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DB7CA" w14:textId="0757578F" w:rsidR="006B4C45" w:rsidRDefault="006B4C45" w:rsidP="003854DE">
      <w:pPr>
        <w:pStyle w:val="NormalWeb"/>
        <w:jc w:val="both"/>
        <w:rPr>
          <w:rFonts w:ascii="Arial" w:hAnsi="Arial" w:cs="Arial"/>
          <w:b/>
          <w:bCs/>
          <w:sz w:val="36"/>
          <w:szCs w:val="36"/>
          <w:u w:val="single"/>
          <w:lang w:val="cy-GB"/>
        </w:rPr>
      </w:pPr>
      <w:r w:rsidRPr="006B4C45">
        <w:rPr>
          <w:rFonts w:ascii="Arial" w:hAnsi="Arial" w:cs="Arial"/>
          <w:b/>
          <w:bCs/>
          <w:sz w:val="36"/>
          <w:szCs w:val="36"/>
          <w:u w:val="single"/>
          <w:lang w:val="cy-GB"/>
        </w:rPr>
        <w:t xml:space="preserve">Gwerthusiad beirniadol a nodi’r camau dysgu ac addysgu nesaf gan ganolbwyntio ar astudiaeth achos am ddysgwr unigol neu grŵp o ddysgwyr, wedi’i seilio ar ddigwyddiad critigol a arsylwyd. </w:t>
      </w:r>
    </w:p>
    <w:p w14:paraId="3CC6B502" w14:textId="77777777" w:rsidR="003854DE" w:rsidRPr="003854DE" w:rsidRDefault="003854DE" w:rsidP="003854DE">
      <w:pPr>
        <w:pStyle w:val="NormalWeb"/>
        <w:jc w:val="both"/>
        <w:rPr>
          <w:u w:val="single"/>
          <w:lang w:val="cy-GB"/>
        </w:rPr>
      </w:pPr>
    </w:p>
    <w:p w14:paraId="0CC42841" w14:textId="66A7C479" w:rsidR="007F6CF3" w:rsidRDefault="00BC1057" w:rsidP="003241BC">
      <w:pPr>
        <w:spacing w:line="360" w:lineRule="auto"/>
        <w:rPr>
          <w:rFonts w:ascii="ArialMT" w:eastAsia="Times New Roman" w:hAnsi="ArialMT" w:cs="Times New Roman"/>
          <w:b/>
          <w:bCs/>
          <w:sz w:val="28"/>
          <w:szCs w:val="32"/>
          <w:lang w:eastAsia="en-GB"/>
        </w:rPr>
      </w:pPr>
      <w:r w:rsidRPr="00BC1057">
        <w:rPr>
          <w:rFonts w:ascii="ArialMT" w:eastAsia="Times New Roman" w:hAnsi="ArialMT" w:cs="Times New Roman"/>
          <w:b/>
          <w:bCs/>
          <w:sz w:val="28"/>
          <w:szCs w:val="32"/>
          <w:lang w:eastAsia="en-GB"/>
        </w:rPr>
        <w:t>Cyflwyniad</w:t>
      </w:r>
    </w:p>
    <w:p w14:paraId="4D29374A" w14:textId="77777777" w:rsidR="00F7383B" w:rsidRDefault="00F7383B" w:rsidP="003241BC">
      <w:pPr>
        <w:spacing w:line="360" w:lineRule="auto"/>
        <w:rPr>
          <w:rFonts w:ascii="ArialMT" w:eastAsia="Times New Roman" w:hAnsi="ArialMT" w:cs="Times New Roman"/>
          <w:b/>
          <w:bCs/>
          <w:sz w:val="28"/>
          <w:szCs w:val="32"/>
          <w:lang w:eastAsia="en-GB"/>
        </w:rPr>
      </w:pPr>
    </w:p>
    <w:p w14:paraId="305DCA4A" w14:textId="092A88D5" w:rsidR="00730F07" w:rsidRDefault="007F6CF3" w:rsidP="003241BC">
      <w:pPr>
        <w:spacing w:line="360" w:lineRule="auto"/>
        <w:rPr>
          <w:rFonts w:ascii="Arial" w:hAnsi="Arial" w:cs="Arial"/>
          <w:sz w:val="22"/>
          <w:szCs w:val="22"/>
        </w:rPr>
      </w:pPr>
      <w:r w:rsidRPr="007F6CF3">
        <w:rPr>
          <w:rFonts w:ascii="Arial" w:hAnsi="Arial" w:cs="Arial"/>
          <w:sz w:val="22"/>
          <w:szCs w:val="22"/>
        </w:rPr>
        <w:t xml:space="preserve"> </w:t>
      </w:r>
      <w:r w:rsidR="003241BC" w:rsidRPr="003241BC">
        <w:rPr>
          <w:rFonts w:ascii="Arial" w:hAnsi="Arial" w:cs="Arial"/>
          <w:sz w:val="22"/>
          <w:szCs w:val="22"/>
        </w:rPr>
        <w:t xml:space="preserve">Bwriad y traethawd hwn yw ymdrin â </w:t>
      </w:r>
      <w:r w:rsidR="00454782">
        <w:rPr>
          <w:rFonts w:ascii="Arial" w:hAnsi="Arial" w:cs="Arial"/>
          <w:sz w:val="22"/>
          <w:szCs w:val="22"/>
        </w:rPr>
        <w:t>d</w:t>
      </w:r>
      <w:r w:rsidR="003241BC" w:rsidRPr="003241BC">
        <w:rPr>
          <w:rFonts w:ascii="Arial" w:hAnsi="Arial" w:cs="Arial"/>
          <w:sz w:val="22"/>
          <w:szCs w:val="22"/>
        </w:rPr>
        <w:t>digwyddiad critigol a arsylwais ac adfyfyrio ar ei arwyddocaol o ran maes addysg</w:t>
      </w:r>
      <w:r w:rsidR="00454782">
        <w:rPr>
          <w:rFonts w:ascii="Arial" w:hAnsi="Arial" w:cs="Arial"/>
          <w:sz w:val="22"/>
          <w:szCs w:val="22"/>
        </w:rPr>
        <w:t>u</w:t>
      </w:r>
      <w:r w:rsidR="003241BC" w:rsidRPr="003241BC">
        <w:rPr>
          <w:rFonts w:ascii="Arial" w:hAnsi="Arial" w:cs="Arial"/>
          <w:sz w:val="22"/>
          <w:szCs w:val="22"/>
        </w:rPr>
        <w:t xml:space="preserve"> a phrofiadau personol.  Gellir defnyddio dulliau Tripp </w:t>
      </w:r>
      <w:r w:rsidR="003D17F1">
        <w:rPr>
          <w:rFonts w:ascii="Arial" w:hAnsi="Arial" w:cs="Arial"/>
          <w:sz w:val="22"/>
          <w:szCs w:val="22"/>
        </w:rPr>
        <w:t>(</w:t>
      </w:r>
      <w:r w:rsidR="00CF1465">
        <w:rPr>
          <w:rFonts w:ascii="Arial" w:hAnsi="Arial" w:cs="Arial"/>
          <w:sz w:val="22"/>
          <w:szCs w:val="22"/>
        </w:rPr>
        <w:t>2012</w:t>
      </w:r>
      <w:r w:rsidR="003D17F1">
        <w:rPr>
          <w:rFonts w:ascii="Arial" w:hAnsi="Arial" w:cs="Arial"/>
          <w:sz w:val="22"/>
          <w:szCs w:val="22"/>
        </w:rPr>
        <w:t>)</w:t>
      </w:r>
      <w:r w:rsidR="00CF1465">
        <w:rPr>
          <w:rFonts w:ascii="Arial" w:hAnsi="Arial" w:cs="Arial"/>
          <w:sz w:val="22"/>
          <w:szCs w:val="22"/>
        </w:rPr>
        <w:t xml:space="preserve"> </w:t>
      </w:r>
      <w:r w:rsidR="003241BC" w:rsidRPr="003241BC">
        <w:rPr>
          <w:rFonts w:ascii="Arial" w:hAnsi="Arial" w:cs="Arial"/>
          <w:sz w:val="22"/>
          <w:szCs w:val="22"/>
        </w:rPr>
        <w:t>o ddadansoddi digwyddiadau critigol i werthuso digwyddiadau yn feirniadol trwy adfyfyriol.</w:t>
      </w:r>
      <w:r w:rsidR="00CF1465">
        <w:rPr>
          <w:rFonts w:ascii="Arial" w:hAnsi="Arial" w:cs="Arial"/>
          <w:sz w:val="22"/>
          <w:szCs w:val="22"/>
        </w:rPr>
        <w:t xml:space="preserve">  </w:t>
      </w:r>
      <w:r w:rsidR="003241BC" w:rsidRPr="003241BC">
        <w:rPr>
          <w:rFonts w:ascii="Arial" w:hAnsi="Arial" w:cs="Arial"/>
          <w:sz w:val="22"/>
          <w:szCs w:val="22"/>
        </w:rPr>
        <w:t xml:space="preserve">Egyr </w:t>
      </w:r>
      <w:r w:rsidR="00720F8D">
        <w:rPr>
          <w:rFonts w:ascii="Arial" w:hAnsi="Arial" w:cs="Arial"/>
          <w:sz w:val="22"/>
          <w:szCs w:val="22"/>
        </w:rPr>
        <w:t xml:space="preserve">ei </w:t>
      </w:r>
      <w:r w:rsidR="003241BC" w:rsidRPr="003241BC">
        <w:rPr>
          <w:rFonts w:ascii="Arial" w:hAnsi="Arial" w:cs="Arial"/>
          <w:sz w:val="22"/>
          <w:szCs w:val="22"/>
        </w:rPr>
        <w:t xml:space="preserve">llyfr â’r esboniad </w:t>
      </w:r>
      <w:r w:rsidR="005A1C84">
        <w:rPr>
          <w:rFonts w:ascii="Arial" w:hAnsi="Arial" w:cs="Arial"/>
          <w:sz w:val="22"/>
          <w:szCs w:val="22"/>
        </w:rPr>
        <w:t>syml</w:t>
      </w:r>
      <w:r w:rsidR="003241BC" w:rsidRPr="003241BC">
        <w:rPr>
          <w:rFonts w:ascii="Arial" w:hAnsi="Arial" w:cs="Arial"/>
          <w:sz w:val="22"/>
          <w:szCs w:val="22"/>
        </w:rPr>
        <w:t xml:space="preserve"> i</w:t>
      </w:r>
      <w:r w:rsidR="005A1C84">
        <w:rPr>
          <w:rFonts w:ascii="Arial" w:hAnsi="Arial" w:cs="Arial"/>
          <w:sz w:val="22"/>
          <w:szCs w:val="22"/>
        </w:rPr>
        <w:t xml:space="preserve"> ddeall</w:t>
      </w:r>
      <w:r w:rsidR="003241BC" w:rsidRPr="003241BC">
        <w:rPr>
          <w:rFonts w:ascii="Arial" w:hAnsi="Arial" w:cs="Arial"/>
          <w:sz w:val="22"/>
          <w:szCs w:val="22"/>
        </w:rPr>
        <w:t xml:space="preserve"> ddigwyddiadau critigol.  Awgrym</w:t>
      </w:r>
      <w:r w:rsidR="00E021BD">
        <w:rPr>
          <w:rFonts w:ascii="Arial" w:hAnsi="Arial" w:cs="Arial"/>
          <w:sz w:val="22"/>
          <w:szCs w:val="22"/>
        </w:rPr>
        <w:t xml:space="preserve">a Tripp </w:t>
      </w:r>
      <w:r w:rsidR="009641F8">
        <w:rPr>
          <w:rFonts w:ascii="Arial" w:hAnsi="Arial" w:cs="Arial"/>
          <w:sz w:val="22"/>
          <w:szCs w:val="22"/>
        </w:rPr>
        <w:t>(</w:t>
      </w:r>
      <w:r w:rsidR="00E021BD">
        <w:rPr>
          <w:rFonts w:ascii="Arial" w:hAnsi="Arial" w:cs="Arial"/>
          <w:sz w:val="22"/>
          <w:szCs w:val="22"/>
        </w:rPr>
        <w:t>2012</w:t>
      </w:r>
      <w:r w:rsidR="009641F8">
        <w:rPr>
          <w:rFonts w:ascii="Arial" w:hAnsi="Arial" w:cs="Arial"/>
          <w:sz w:val="22"/>
          <w:szCs w:val="22"/>
        </w:rPr>
        <w:t>)</w:t>
      </w:r>
      <w:r w:rsidR="00E021BD">
        <w:rPr>
          <w:rFonts w:ascii="Arial" w:hAnsi="Arial" w:cs="Arial"/>
          <w:sz w:val="22"/>
          <w:szCs w:val="22"/>
        </w:rPr>
        <w:t xml:space="preserve"> </w:t>
      </w:r>
      <w:r w:rsidR="003241BC" w:rsidRPr="003241BC">
        <w:rPr>
          <w:rFonts w:ascii="Arial" w:hAnsi="Arial" w:cs="Arial"/>
          <w:sz w:val="22"/>
          <w:szCs w:val="22"/>
        </w:rPr>
        <w:t xml:space="preserve">bod </w:t>
      </w:r>
      <w:r w:rsidR="009641F8">
        <w:rPr>
          <w:rFonts w:ascii="Arial" w:hAnsi="Arial" w:cs="Arial"/>
          <w:sz w:val="22"/>
          <w:szCs w:val="22"/>
        </w:rPr>
        <w:t>yna d</w:t>
      </w:r>
      <w:r w:rsidR="003241BC" w:rsidRPr="003241BC">
        <w:rPr>
          <w:rFonts w:ascii="Arial" w:hAnsi="Arial" w:cs="Arial"/>
          <w:sz w:val="22"/>
          <w:szCs w:val="22"/>
        </w:rPr>
        <w:t xml:space="preserve">dau gam yn rhan o’r broses, sef ceir y ffenomen ei arsylwi a’i gofnodi (yr elfen ddisgrifiadol – y ‘beth’? ) ac yn ail, </w:t>
      </w:r>
      <w:r w:rsidR="009641F8">
        <w:rPr>
          <w:rFonts w:ascii="Arial" w:hAnsi="Arial" w:cs="Arial"/>
          <w:sz w:val="22"/>
          <w:szCs w:val="22"/>
        </w:rPr>
        <w:t xml:space="preserve">ceir </w:t>
      </w:r>
      <w:r w:rsidR="003241BC" w:rsidRPr="003241BC">
        <w:rPr>
          <w:rFonts w:ascii="Arial" w:hAnsi="Arial" w:cs="Arial"/>
          <w:sz w:val="22"/>
          <w:szCs w:val="22"/>
        </w:rPr>
        <w:t xml:space="preserve">yr agwedd esboniadol (sef </w:t>
      </w:r>
      <w:r w:rsidR="00644509">
        <w:rPr>
          <w:rFonts w:ascii="Arial" w:hAnsi="Arial" w:cs="Arial"/>
          <w:sz w:val="22"/>
          <w:szCs w:val="22"/>
        </w:rPr>
        <w:t>y</w:t>
      </w:r>
      <w:r w:rsidR="003241BC" w:rsidRPr="003241BC">
        <w:rPr>
          <w:rFonts w:ascii="Arial" w:hAnsi="Arial" w:cs="Arial"/>
          <w:sz w:val="22"/>
          <w:szCs w:val="22"/>
        </w:rPr>
        <w:t xml:space="preserve"> ‘pam’?).  Mae digwyddiad critigol yn cael ei greu wrth roi ystyr a chyd-destun cymdeithasol ehangach iddo. </w:t>
      </w:r>
    </w:p>
    <w:p w14:paraId="034E6B94" w14:textId="56153FD7" w:rsidR="00AB1C6C" w:rsidRPr="00837ABC" w:rsidRDefault="003241BC" w:rsidP="003241BC">
      <w:pPr>
        <w:spacing w:line="360" w:lineRule="auto"/>
        <w:rPr>
          <w:rFonts w:ascii="Arial" w:eastAsia="Times New Roman" w:hAnsi="Arial" w:cs="Arial"/>
          <w:sz w:val="22"/>
          <w:szCs w:val="22"/>
          <w:lang w:eastAsia="en-GB"/>
        </w:rPr>
      </w:pPr>
      <w:r w:rsidRPr="003241BC">
        <w:rPr>
          <w:rFonts w:ascii="Arial" w:hAnsi="Arial" w:cs="Arial"/>
          <w:sz w:val="22"/>
          <w:szCs w:val="22"/>
        </w:rPr>
        <w:t xml:space="preserve">Dywed </w:t>
      </w:r>
      <w:r w:rsidR="00B96FEC">
        <w:rPr>
          <w:rFonts w:ascii="Arial" w:hAnsi="Arial" w:cs="Arial"/>
          <w:sz w:val="22"/>
          <w:szCs w:val="22"/>
        </w:rPr>
        <w:t>(</w:t>
      </w:r>
      <w:r w:rsidRPr="003241BC">
        <w:rPr>
          <w:rFonts w:ascii="Arial" w:hAnsi="Arial" w:cs="Arial"/>
          <w:sz w:val="22"/>
          <w:szCs w:val="22"/>
        </w:rPr>
        <w:t>Tripp 2012</w:t>
      </w:r>
      <w:r w:rsidR="00B96FEC">
        <w:rPr>
          <w:rFonts w:ascii="Arial" w:hAnsi="Arial" w:cs="Arial"/>
          <w:sz w:val="22"/>
          <w:szCs w:val="22"/>
        </w:rPr>
        <w:t>)</w:t>
      </w:r>
      <w:r w:rsidRPr="003241BC">
        <w:rPr>
          <w:rFonts w:ascii="Arial" w:hAnsi="Arial" w:cs="Arial"/>
          <w:sz w:val="22"/>
          <w:szCs w:val="22"/>
        </w:rPr>
        <w:t xml:space="preserve">, fod digwyddiadau yn anochel ond fe ddaw’r elfen gritigol yn ein dadansoddiad a’n ddehongliad ohonynt ac yn yr arwyddocâd y gosodwn arnynt.  Mae archwilio digwyddiadau critigol yn allweddol o ran datblygiadau a gwelliannau personol ac ehangach ym maes addysgu.  </w:t>
      </w:r>
    </w:p>
    <w:p w14:paraId="43264DDA" w14:textId="3E37C3B4" w:rsidR="00BC1057" w:rsidRPr="00BC1057" w:rsidRDefault="00BC1057" w:rsidP="00CE67FB">
      <w:pPr>
        <w:spacing w:before="100" w:beforeAutospacing="1" w:after="100" w:afterAutospacing="1" w:line="360" w:lineRule="auto"/>
        <w:rPr>
          <w:rFonts w:ascii="ArialMT" w:eastAsia="Times New Roman" w:hAnsi="ArialMT" w:cs="Times New Roman"/>
          <w:lang w:eastAsia="en-GB"/>
        </w:rPr>
      </w:pPr>
    </w:p>
    <w:p w14:paraId="5D89F15D" w14:textId="3EA22506" w:rsidR="002C151A" w:rsidRDefault="00BC1057" w:rsidP="008E4BA2">
      <w:pPr>
        <w:spacing w:before="100" w:beforeAutospacing="1" w:after="100" w:afterAutospacing="1" w:line="360" w:lineRule="auto"/>
        <w:rPr>
          <w:rFonts w:ascii="Times New Roman" w:eastAsia="Times New Roman" w:hAnsi="Times New Roman" w:cs="Times New Roman"/>
          <w:b/>
          <w:bCs/>
          <w:sz w:val="32"/>
          <w:szCs w:val="32"/>
          <w:lang w:eastAsia="en-GB"/>
        </w:rPr>
      </w:pPr>
      <w:r w:rsidRPr="00BC1057">
        <w:rPr>
          <w:rFonts w:ascii="ArialMT" w:eastAsia="Times New Roman" w:hAnsi="ArialMT" w:cs="Times New Roman"/>
          <w:b/>
          <w:bCs/>
          <w:sz w:val="28"/>
          <w:szCs w:val="32"/>
          <w:lang w:eastAsia="en-GB"/>
        </w:rPr>
        <w:t>R</w:t>
      </w:r>
      <w:r w:rsidR="008810C4">
        <w:rPr>
          <w:rFonts w:ascii="ArialMT" w:eastAsia="Times New Roman" w:hAnsi="ArialMT" w:cs="Times New Roman"/>
          <w:b/>
          <w:bCs/>
          <w:sz w:val="28"/>
          <w:szCs w:val="32"/>
          <w:lang w:eastAsia="en-GB"/>
        </w:rPr>
        <w:t>ô</w:t>
      </w:r>
      <w:r w:rsidRPr="00BC1057">
        <w:rPr>
          <w:rFonts w:ascii="ArialMT" w:eastAsia="Times New Roman" w:hAnsi="ArialMT" w:cs="Times New Roman"/>
          <w:b/>
          <w:bCs/>
          <w:sz w:val="28"/>
          <w:szCs w:val="32"/>
          <w:lang w:eastAsia="en-GB"/>
        </w:rPr>
        <w:t>l adfyfyrio beirniadol</w:t>
      </w:r>
    </w:p>
    <w:p w14:paraId="158A5526" w14:textId="6A0E9595" w:rsidR="00B66B88" w:rsidRDefault="00346F6F" w:rsidP="00D5678E">
      <w:pPr>
        <w:spacing w:line="360" w:lineRule="auto"/>
        <w:rPr>
          <w:rFonts w:ascii="Arial" w:hAnsi="Arial" w:cs="Arial"/>
          <w:sz w:val="22"/>
          <w:szCs w:val="22"/>
        </w:rPr>
      </w:pPr>
      <w:r w:rsidRPr="00346F6F">
        <w:rPr>
          <w:rFonts w:ascii="Arial" w:hAnsi="Arial" w:cs="Arial"/>
          <w:sz w:val="22"/>
          <w:szCs w:val="22"/>
        </w:rPr>
        <w:t>Ni ellir gwadu’r ffaith bod adfyfyrio</w:t>
      </w:r>
      <w:r w:rsidR="002903D8">
        <w:rPr>
          <w:rFonts w:ascii="Arial" w:hAnsi="Arial" w:cs="Arial"/>
          <w:sz w:val="22"/>
          <w:szCs w:val="22"/>
        </w:rPr>
        <w:t xml:space="preserve"> beirniadol </w:t>
      </w:r>
      <w:r w:rsidRPr="00346F6F">
        <w:rPr>
          <w:rFonts w:ascii="Arial" w:hAnsi="Arial" w:cs="Arial"/>
          <w:sz w:val="22"/>
          <w:szCs w:val="22"/>
        </w:rPr>
        <w:t xml:space="preserve">yn bwnc </w:t>
      </w:r>
      <w:r w:rsidR="00013106">
        <w:rPr>
          <w:rFonts w:ascii="Arial" w:hAnsi="Arial" w:cs="Arial"/>
          <w:sz w:val="22"/>
          <w:szCs w:val="22"/>
        </w:rPr>
        <w:t>poblogaidd</w:t>
      </w:r>
      <w:r w:rsidRPr="00346F6F">
        <w:rPr>
          <w:rFonts w:ascii="Arial" w:hAnsi="Arial" w:cs="Arial"/>
          <w:sz w:val="22"/>
          <w:szCs w:val="22"/>
        </w:rPr>
        <w:t xml:space="preserve"> o fewn disgwrs ynglŷn â rôl ddatblygiadol addysgu fel proffesiwn</w:t>
      </w:r>
      <w:r w:rsidR="008E0559">
        <w:rPr>
          <w:rFonts w:ascii="Arial" w:hAnsi="Arial" w:cs="Arial"/>
          <w:sz w:val="22"/>
          <w:szCs w:val="22"/>
        </w:rPr>
        <w:t xml:space="preserve"> </w:t>
      </w:r>
      <w:r w:rsidRPr="00346F6F">
        <w:rPr>
          <w:rFonts w:ascii="Arial" w:hAnsi="Arial" w:cs="Arial"/>
          <w:sz w:val="22"/>
          <w:szCs w:val="22"/>
        </w:rPr>
        <w:t xml:space="preserve">ers amser.  </w:t>
      </w:r>
      <w:r w:rsidR="000034A7">
        <w:rPr>
          <w:rFonts w:ascii="Arial" w:hAnsi="Arial" w:cs="Arial"/>
          <w:sz w:val="22"/>
          <w:szCs w:val="22"/>
        </w:rPr>
        <w:t>Y mae ei</w:t>
      </w:r>
      <w:r w:rsidRPr="00346F6F">
        <w:rPr>
          <w:rFonts w:ascii="Arial" w:hAnsi="Arial" w:cs="Arial"/>
          <w:sz w:val="22"/>
          <w:szCs w:val="22"/>
        </w:rPr>
        <w:t xml:space="preserve"> arwyddoc</w:t>
      </w:r>
      <w:r w:rsidR="000034A7">
        <w:rPr>
          <w:rFonts w:ascii="Arial" w:hAnsi="Arial" w:cs="Arial"/>
          <w:sz w:val="22"/>
          <w:szCs w:val="22"/>
        </w:rPr>
        <w:t xml:space="preserve">âd yn deillio o </w:t>
      </w:r>
      <w:r w:rsidRPr="00346F6F">
        <w:rPr>
          <w:rFonts w:ascii="Arial" w:hAnsi="Arial" w:cs="Arial"/>
          <w:sz w:val="22"/>
          <w:szCs w:val="22"/>
        </w:rPr>
        <w:t xml:space="preserve">gwerthuso barhaol ac i allu adnabod yr hyn sy’n gweithio’n </w:t>
      </w:r>
      <w:r w:rsidR="000034A7">
        <w:rPr>
          <w:rFonts w:ascii="Arial" w:hAnsi="Arial" w:cs="Arial"/>
          <w:sz w:val="22"/>
          <w:szCs w:val="22"/>
        </w:rPr>
        <w:t>effeithiol</w:t>
      </w:r>
      <w:r w:rsidRPr="00346F6F">
        <w:rPr>
          <w:rFonts w:ascii="Arial" w:hAnsi="Arial" w:cs="Arial"/>
          <w:sz w:val="22"/>
          <w:szCs w:val="22"/>
        </w:rPr>
        <w:t xml:space="preserve"> a lle mae angen ailfeddwl neu addasu ei ddulliau blaenorol.  Yn gryno, disgrifir fel proses sy’n creu gwell dealltwriaeth o’n hunan ac o sefyllfa i lywio penderfyniadau wrth weithredu yn y dyfodol (Sanders, J. 2009).  Mae adfyfyrio beirniadol yn herio ein meddylfryd cychwynnol ac yn arwain at </w:t>
      </w:r>
      <w:r w:rsidR="00314010">
        <w:rPr>
          <w:rFonts w:ascii="Arial" w:hAnsi="Arial" w:cs="Arial"/>
          <w:sz w:val="22"/>
          <w:szCs w:val="22"/>
        </w:rPr>
        <w:t>gwestiy</w:t>
      </w:r>
      <w:r w:rsidR="007B7D1F">
        <w:rPr>
          <w:rFonts w:ascii="Arial" w:hAnsi="Arial" w:cs="Arial"/>
          <w:sz w:val="22"/>
          <w:szCs w:val="22"/>
        </w:rPr>
        <w:t>n</w:t>
      </w:r>
      <w:r w:rsidR="00314010">
        <w:rPr>
          <w:rFonts w:ascii="Arial" w:hAnsi="Arial" w:cs="Arial"/>
          <w:sz w:val="22"/>
          <w:szCs w:val="22"/>
        </w:rPr>
        <w:t xml:space="preserve">nu </w:t>
      </w:r>
      <w:r w:rsidRPr="00346F6F">
        <w:rPr>
          <w:rFonts w:ascii="Arial" w:hAnsi="Arial" w:cs="Arial"/>
          <w:sz w:val="22"/>
          <w:szCs w:val="22"/>
        </w:rPr>
        <w:t>meddwl yr</w:t>
      </w:r>
      <w:r w:rsidR="007B7D1F">
        <w:rPr>
          <w:rFonts w:ascii="Arial" w:hAnsi="Arial" w:cs="Arial"/>
          <w:sz w:val="22"/>
          <w:szCs w:val="22"/>
        </w:rPr>
        <w:t xml:space="preserve"> ymarferwr</w:t>
      </w:r>
      <w:r w:rsidRPr="00346F6F">
        <w:rPr>
          <w:rFonts w:ascii="Arial" w:hAnsi="Arial" w:cs="Arial"/>
          <w:sz w:val="22"/>
          <w:szCs w:val="22"/>
        </w:rPr>
        <w:t xml:space="preserve"> a’i ddull ymarferol o fewn y dosbarth.</w:t>
      </w:r>
    </w:p>
    <w:p w14:paraId="090B3AF5" w14:textId="77777777" w:rsidR="00346F6F" w:rsidRDefault="00346F6F" w:rsidP="00D5678E">
      <w:pPr>
        <w:spacing w:line="360" w:lineRule="auto"/>
        <w:rPr>
          <w:rFonts w:ascii="Arial" w:hAnsi="Arial" w:cs="Arial"/>
          <w:sz w:val="22"/>
          <w:szCs w:val="22"/>
        </w:rPr>
      </w:pPr>
    </w:p>
    <w:p w14:paraId="2F1E0844" w14:textId="48EBFCDE" w:rsidR="002C151A" w:rsidRDefault="008B776F" w:rsidP="00D5678E">
      <w:pPr>
        <w:spacing w:line="360" w:lineRule="auto"/>
        <w:rPr>
          <w:rFonts w:ascii="Arial" w:eastAsia="Times New Roman" w:hAnsi="Arial" w:cs="Arial"/>
          <w:sz w:val="22"/>
          <w:szCs w:val="22"/>
          <w:lang w:eastAsia="en-GB"/>
        </w:rPr>
      </w:pPr>
      <w:r w:rsidRPr="008B776F">
        <w:rPr>
          <w:rFonts w:ascii="Arial" w:eastAsia="Times New Roman" w:hAnsi="Arial" w:cs="Arial"/>
          <w:sz w:val="22"/>
          <w:szCs w:val="22"/>
          <w:lang w:eastAsia="en-GB"/>
        </w:rPr>
        <w:t>Dewey (1933) oedd ymhlith y cyntaf i nodi myfyrio fel math arbenigol o feddwl a ch</w:t>
      </w:r>
      <w:r w:rsidR="008A51EE">
        <w:rPr>
          <w:rFonts w:ascii="Arial" w:eastAsia="Times New Roman" w:hAnsi="Arial" w:cs="Arial"/>
          <w:sz w:val="22"/>
          <w:szCs w:val="22"/>
          <w:lang w:eastAsia="en-GB"/>
        </w:rPr>
        <w:t xml:space="preserve">afodd y </w:t>
      </w:r>
      <w:r w:rsidRPr="008B776F">
        <w:rPr>
          <w:rFonts w:ascii="Arial" w:eastAsia="Times New Roman" w:hAnsi="Arial" w:cs="Arial"/>
          <w:sz w:val="22"/>
          <w:szCs w:val="22"/>
          <w:lang w:eastAsia="en-GB"/>
        </w:rPr>
        <w:t xml:space="preserve">cysyniad i ehangu ymhellach gan Schön, (1998) </w:t>
      </w:r>
      <w:r w:rsidR="00D8404B">
        <w:rPr>
          <w:rFonts w:ascii="Arial" w:eastAsia="Times New Roman" w:hAnsi="Arial" w:cs="Arial"/>
          <w:sz w:val="22"/>
          <w:szCs w:val="22"/>
          <w:lang w:eastAsia="en-GB"/>
        </w:rPr>
        <w:t xml:space="preserve">pan </w:t>
      </w:r>
      <w:r w:rsidRPr="008B776F">
        <w:rPr>
          <w:rFonts w:ascii="Arial" w:eastAsia="Times New Roman" w:hAnsi="Arial" w:cs="Arial"/>
          <w:sz w:val="22"/>
          <w:szCs w:val="22"/>
          <w:lang w:eastAsia="en-GB"/>
        </w:rPr>
        <w:t xml:space="preserve">welodd pwrpas i adfyfyrio fel arfer </w:t>
      </w:r>
      <w:r w:rsidR="0022474B">
        <w:rPr>
          <w:rFonts w:ascii="Arial" w:eastAsia="Times New Roman" w:hAnsi="Arial" w:cs="Arial"/>
          <w:sz w:val="22"/>
          <w:szCs w:val="22"/>
          <w:lang w:eastAsia="en-GB"/>
        </w:rPr>
        <w:t xml:space="preserve">beunyddiol </w:t>
      </w:r>
      <w:r w:rsidRPr="008B776F">
        <w:rPr>
          <w:rFonts w:ascii="Arial" w:eastAsia="Times New Roman" w:hAnsi="Arial" w:cs="Arial"/>
          <w:sz w:val="22"/>
          <w:szCs w:val="22"/>
          <w:lang w:eastAsia="en-GB"/>
        </w:rPr>
        <w:t xml:space="preserve">–  boed hynny yn y foment neu wedi’r digwyddiad.   Cryfder y fath o ddamcaniaeth hwn o ran datblygiad yr addysgwyr yw’r gwelliant i’w ymarfer a ddaw o brofiad </w:t>
      </w:r>
      <w:r w:rsidRPr="008B776F">
        <w:rPr>
          <w:rFonts w:ascii="Arial" w:eastAsia="Times New Roman" w:hAnsi="Arial" w:cs="Arial"/>
          <w:sz w:val="22"/>
          <w:szCs w:val="22"/>
          <w:lang w:eastAsia="en-GB"/>
        </w:rPr>
        <w:lastRenderedPageBreak/>
        <w:t xml:space="preserve">adfyfyrio yn ystod </w:t>
      </w:r>
      <w:r w:rsidR="00834ED3">
        <w:rPr>
          <w:rFonts w:ascii="Arial" w:eastAsia="Times New Roman" w:hAnsi="Arial" w:cs="Arial"/>
          <w:sz w:val="22"/>
          <w:szCs w:val="22"/>
          <w:lang w:eastAsia="en-GB"/>
        </w:rPr>
        <w:t xml:space="preserve">y </w:t>
      </w:r>
      <w:r w:rsidRPr="008B776F">
        <w:rPr>
          <w:rFonts w:ascii="Arial" w:eastAsia="Times New Roman" w:hAnsi="Arial" w:cs="Arial"/>
          <w:sz w:val="22"/>
          <w:szCs w:val="22"/>
          <w:lang w:eastAsia="en-GB"/>
        </w:rPr>
        <w:t>digwyddiad/profiad</w:t>
      </w:r>
      <w:r w:rsidR="00834ED3">
        <w:rPr>
          <w:rFonts w:ascii="Arial" w:eastAsia="Times New Roman" w:hAnsi="Arial" w:cs="Arial"/>
          <w:sz w:val="22"/>
          <w:szCs w:val="22"/>
          <w:lang w:eastAsia="en-GB"/>
        </w:rPr>
        <w:t xml:space="preserve"> </w:t>
      </w:r>
      <w:r w:rsidRPr="008B776F">
        <w:rPr>
          <w:rFonts w:ascii="Arial" w:eastAsia="Times New Roman" w:hAnsi="Arial" w:cs="Arial"/>
          <w:sz w:val="22"/>
          <w:szCs w:val="22"/>
          <w:lang w:eastAsia="en-GB"/>
        </w:rPr>
        <w:t>ynghyd â’r adfyfyrio sy’n digwydd wrth edrych yn ôl (ar ôl y digwyddiad).</w:t>
      </w:r>
    </w:p>
    <w:p w14:paraId="5F8ECEEE" w14:textId="77777777" w:rsidR="008B776F" w:rsidRDefault="008B776F" w:rsidP="00D5678E">
      <w:pPr>
        <w:spacing w:line="360" w:lineRule="auto"/>
        <w:rPr>
          <w:rFonts w:ascii="Arial" w:eastAsia="Times New Roman" w:hAnsi="Arial" w:cs="Arial"/>
          <w:sz w:val="22"/>
          <w:szCs w:val="22"/>
          <w:lang w:eastAsia="en-GB"/>
        </w:rPr>
      </w:pPr>
    </w:p>
    <w:p w14:paraId="5B6F7147" w14:textId="374ECB37" w:rsidR="00296EE5" w:rsidRDefault="00F012B6" w:rsidP="00506550">
      <w:pPr>
        <w:spacing w:line="360" w:lineRule="auto"/>
        <w:rPr>
          <w:rFonts w:ascii="Arial" w:hAnsi="Arial" w:cs="Arial"/>
          <w:color w:val="000000" w:themeColor="text1"/>
          <w:sz w:val="22"/>
          <w:szCs w:val="22"/>
        </w:rPr>
      </w:pPr>
      <w:r w:rsidRPr="00F012B6">
        <w:rPr>
          <w:rFonts w:ascii="Arial" w:hAnsi="Arial" w:cs="Arial"/>
          <w:color w:val="000000" w:themeColor="text1"/>
          <w:sz w:val="22"/>
          <w:szCs w:val="22"/>
        </w:rPr>
        <w:t xml:space="preserve">Mae model adfyfyriol Gibbs </w:t>
      </w:r>
      <w:r w:rsidR="00323E97">
        <w:rPr>
          <w:rFonts w:ascii="Arial" w:hAnsi="Arial" w:cs="Arial"/>
          <w:color w:val="000000" w:themeColor="text1"/>
          <w:sz w:val="22"/>
          <w:szCs w:val="22"/>
        </w:rPr>
        <w:t xml:space="preserve">(1988) </w:t>
      </w:r>
      <w:r w:rsidRPr="00F012B6">
        <w:rPr>
          <w:rFonts w:ascii="Arial" w:hAnsi="Arial" w:cs="Arial"/>
          <w:color w:val="000000" w:themeColor="text1"/>
          <w:sz w:val="22"/>
          <w:szCs w:val="22"/>
        </w:rPr>
        <w:t xml:space="preserve">yn cynnig y camau priodol a fframwaith er mwyn annog gwerthusiad llawn yn hytrach na disgrifio yn unig, a gwella sgiliau adfyfyrio trwy ei wneud  yn rheolaidd.  Dadleua Zeichner a Liston (1996) y dylai athrawon symud y tu hwnt i gwestiynau arwynebol ynglŷn ag effeithiolrwydd eu hymarfer ag y dylid archwilio gwerthoedd yn feirniadol wrth osod camau </w:t>
      </w:r>
      <w:r w:rsidR="007746E4">
        <w:rPr>
          <w:rFonts w:ascii="Arial" w:hAnsi="Arial" w:cs="Arial"/>
          <w:color w:val="000000" w:themeColor="text1"/>
          <w:sz w:val="22"/>
          <w:szCs w:val="22"/>
        </w:rPr>
        <w:t xml:space="preserve">glir </w:t>
      </w:r>
      <w:r w:rsidRPr="00F012B6">
        <w:rPr>
          <w:rFonts w:ascii="Arial" w:hAnsi="Arial" w:cs="Arial"/>
          <w:color w:val="000000" w:themeColor="text1"/>
          <w:sz w:val="22"/>
          <w:szCs w:val="22"/>
        </w:rPr>
        <w:t xml:space="preserve">ar gyfer newid neu welliant, yn ogystal â ffocws </w:t>
      </w:r>
      <w:r w:rsidR="007746E4">
        <w:rPr>
          <w:rFonts w:ascii="Arial" w:hAnsi="Arial" w:cs="Arial"/>
          <w:color w:val="000000" w:themeColor="text1"/>
          <w:sz w:val="22"/>
          <w:szCs w:val="22"/>
        </w:rPr>
        <w:t xml:space="preserve">bendant </w:t>
      </w:r>
      <w:r w:rsidRPr="00F012B6">
        <w:rPr>
          <w:rFonts w:ascii="Arial" w:hAnsi="Arial" w:cs="Arial"/>
          <w:color w:val="000000" w:themeColor="text1"/>
          <w:sz w:val="22"/>
          <w:szCs w:val="22"/>
        </w:rPr>
        <w:t xml:space="preserve">ar ansawdd ei ymarfer, yn bennaf.   Credaf fod dilyn fframwaith neu fodel yn gymorth i fynd yn ddyfnach i’r wybodaeth arwynebol ac i werthuso yn drylwyr.  </w:t>
      </w:r>
    </w:p>
    <w:p w14:paraId="421B6359" w14:textId="77777777" w:rsidR="00D6647B" w:rsidRPr="00F012B6" w:rsidRDefault="00D6647B" w:rsidP="00506550">
      <w:pPr>
        <w:spacing w:line="360" w:lineRule="auto"/>
        <w:rPr>
          <w:rFonts w:ascii="Arial" w:hAnsi="Arial" w:cs="Arial"/>
          <w:color w:val="000000" w:themeColor="text1"/>
          <w:sz w:val="22"/>
          <w:szCs w:val="22"/>
        </w:rPr>
      </w:pPr>
    </w:p>
    <w:p w14:paraId="16A43F09" w14:textId="387F75ED" w:rsidR="00DB5195" w:rsidRPr="007A4B84" w:rsidRDefault="00D6647B" w:rsidP="00DB5195">
      <w:pPr>
        <w:spacing w:line="360" w:lineRule="auto"/>
        <w:rPr>
          <w:rFonts w:ascii="Arial" w:hAnsi="Arial" w:cs="Arial"/>
          <w:color w:val="000000" w:themeColor="text1"/>
          <w:sz w:val="22"/>
          <w:szCs w:val="22"/>
        </w:rPr>
      </w:pPr>
      <w:r w:rsidRPr="00D6647B">
        <w:rPr>
          <w:rFonts w:ascii="Arial" w:hAnsi="Arial" w:cs="Arial"/>
          <w:color w:val="000000" w:themeColor="text1"/>
          <w:sz w:val="22"/>
          <w:szCs w:val="22"/>
        </w:rPr>
        <w:t xml:space="preserve">Metawybyddiaeth yw’r term a ddefnyddir i ddiffinio rôl adfyfyriol ym myd addysg (Hartman, 2001).  Mae ‘meddwl am feddwl’ </w:t>
      </w:r>
      <w:r w:rsidR="00D13969">
        <w:rPr>
          <w:rFonts w:ascii="Arial" w:hAnsi="Arial" w:cs="Arial"/>
          <w:color w:val="000000" w:themeColor="text1"/>
          <w:sz w:val="22"/>
          <w:szCs w:val="22"/>
        </w:rPr>
        <w:t>(</w:t>
      </w:r>
      <w:r w:rsidRPr="00D6647B">
        <w:rPr>
          <w:rFonts w:ascii="Arial" w:hAnsi="Arial" w:cs="Arial"/>
          <w:color w:val="000000" w:themeColor="text1"/>
          <w:sz w:val="22"/>
          <w:szCs w:val="22"/>
        </w:rPr>
        <w:t>metawybyddiaeth</w:t>
      </w:r>
      <w:r w:rsidR="00D13969">
        <w:rPr>
          <w:rFonts w:ascii="Arial" w:hAnsi="Arial" w:cs="Arial"/>
          <w:color w:val="000000" w:themeColor="text1"/>
          <w:sz w:val="22"/>
          <w:szCs w:val="22"/>
        </w:rPr>
        <w:t>)</w:t>
      </w:r>
      <w:r w:rsidRPr="00D6647B">
        <w:rPr>
          <w:rFonts w:ascii="Arial" w:hAnsi="Arial" w:cs="Arial"/>
          <w:color w:val="000000" w:themeColor="text1"/>
          <w:sz w:val="22"/>
          <w:szCs w:val="22"/>
        </w:rPr>
        <w:t xml:space="preserve"> yn sail i’r broses dysgu,</w:t>
      </w:r>
      <w:r w:rsidR="00D13969">
        <w:rPr>
          <w:rFonts w:ascii="Arial" w:hAnsi="Arial" w:cs="Arial"/>
          <w:color w:val="000000" w:themeColor="text1"/>
          <w:sz w:val="22"/>
          <w:szCs w:val="22"/>
        </w:rPr>
        <w:t xml:space="preserve"> ac</w:t>
      </w:r>
      <w:r w:rsidRPr="00D6647B">
        <w:rPr>
          <w:rFonts w:ascii="Arial" w:hAnsi="Arial" w:cs="Arial"/>
          <w:color w:val="000000" w:themeColor="text1"/>
          <w:sz w:val="22"/>
          <w:szCs w:val="22"/>
        </w:rPr>
        <w:t xml:space="preserve"> wrth adfyfyrio </w:t>
      </w:r>
      <w:r w:rsidR="00D13969">
        <w:rPr>
          <w:rFonts w:ascii="Arial" w:hAnsi="Arial" w:cs="Arial"/>
          <w:color w:val="000000" w:themeColor="text1"/>
          <w:sz w:val="22"/>
          <w:szCs w:val="22"/>
        </w:rPr>
        <w:t>mae’n bosib g</w:t>
      </w:r>
      <w:r w:rsidRPr="00D6647B">
        <w:rPr>
          <w:rFonts w:ascii="Arial" w:hAnsi="Arial" w:cs="Arial"/>
          <w:color w:val="000000" w:themeColor="text1"/>
          <w:sz w:val="22"/>
          <w:szCs w:val="22"/>
        </w:rPr>
        <w:t xml:space="preserve">werthfawrogi strategaethau a dulliau a’i gymhwyso o fewn cyd-destunau gwahanol yn y dyfodol (Llywodraeth Cymru, </w:t>
      </w:r>
      <w:r>
        <w:rPr>
          <w:rFonts w:ascii="Arial" w:hAnsi="Arial" w:cs="Arial"/>
          <w:color w:val="000000" w:themeColor="text1"/>
          <w:sz w:val="22"/>
          <w:szCs w:val="22"/>
        </w:rPr>
        <w:t xml:space="preserve">2010, </w:t>
      </w:r>
      <w:r w:rsidRPr="00D6647B">
        <w:rPr>
          <w:rFonts w:ascii="Arial" w:hAnsi="Arial" w:cs="Arial"/>
          <w:color w:val="000000" w:themeColor="text1"/>
          <w:sz w:val="22"/>
          <w:szCs w:val="22"/>
        </w:rPr>
        <w:t xml:space="preserve">t.23).  Yn y pendraw, mae hynny’n gwella ein hymarfer/dysgu personol a phroffesiynol.  </w:t>
      </w:r>
      <w:r w:rsidR="00925895" w:rsidRPr="00925895">
        <w:rPr>
          <w:rFonts w:ascii="Arial" w:hAnsi="Arial" w:cs="Arial"/>
          <w:sz w:val="22"/>
          <w:szCs w:val="22"/>
        </w:rPr>
        <w:t>Fel ymarferwyr</w:t>
      </w:r>
      <w:r w:rsidR="00DA75E3">
        <w:rPr>
          <w:rFonts w:ascii="Arial" w:hAnsi="Arial" w:cs="Arial"/>
          <w:sz w:val="22"/>
          <w:szCs w:val="22"/>
        </w:rPr>
        <w:t>,</w:t>
      </w:r>
      <w:r w:rsidR="00925895" w:rsidRPr="00925895">
        <w:rPr>
          <w:rFonts w:ascii="Arial" w:hAnsi="Arial" w:cs="Arial"/>
          <w:sz w:val="22"/>
          <w:szCs w:val="22"/>
        </w:rPr>
        <w:t xml:space="preserve"> mae’n hanfodol i fod yn ddadansoddol o’n dulliau ac ideolegau yn rheolaidd, yn ogystal â mireinio hynny yn erbyn y safonau proffesiynol.  Arweinia hynny at arloesedd a datblygiad proffesiynol.  Mae adfyfyrio beirniadol hefyd yn gallu golygu adnabod e</w:t>
      </w:r>
      <w:r w:rsidR="003631E2">
        <w:rPr>
          <w:rFonts w:ascii="Arial" w:hAnsi="Arial" w:cs="Arial"/>
          <w:sz w:val="22"/>
          <w:szCs w:val="22"/>
        </w:rPr>
        <w:t>in d</w:t>
      </w:r>
      <w:r w:rsidR="00925895" w:rsidRPr="00925895">
        <w:rPr>
          <w:rFonts w:ascii="Arial" w:hAnsi="Arial" w:cs="Arial"/>
          <w:sz w:val="22"/>
          <w:szCs w:val="22"/>
        </w:rPr>
        <w:t xml:space="preserve">ybiaeth </w:t>
      </w:r>
      <w:r w:rsidR="003631E2">
        <w:rPr>
          <w:rFonts w:ascii="Arial" w:hAnsi="Arial" w:cs="Arial"/>
          <w:sz w:val="22"/>
          <w:szCs w:val="22"/>
        </w:rPr>
        <w:t xml:space="preserve">personol </w:t>
      </w:r>
      <w:r w:rsidR="00925895" w:rsidRPr="00925895">
        <w:rPr>
          <w:rFonts w:ascii="Arial" w:hAnsi="Arial" w:cs="Arial"/>
          <w:sz w:val="22"/>
          <w:szCs w:val="22"/>
        </w:rPr>
        <w:t>sy’n sail i’</w:t>
      </w:r>
      <w:r w:rsidR="003631E2">
        <w:rPr>
          <w:rFonts w:ascii="Arial" w:hAnsi="Arial" w:cs="Arial"/>
          <w:sz w:val="22"/>
          <w:szCs w:val="22"/>
        </w:rPr>
        <w:t xml:space="preserve">n </w:t>
      </w:r>
      <w:r w:rsidR="00925895" w:rsidRPr="00925895">
        <w:rPr>
          <w:rFonts w:ascii="Arial" w:hAnsi="Arial" w:cs="Arial"/>
          <w:sz w:val="22"/>
          <w:szCs w:val="22"/>
        </w:rPr>
        <w:t xml:space="preserve">weithredoedd </w:t>
      </w:r>
      <w:r w:rsidR="008D40FE">
        <w:rPr>
          <w:rFonts w:ascii="Arial" w:hAnsi="Arial" w:cs="Arial"/>
          <w:sz w:val="22"/>
          <w:szCs w:val="22"/>
        </w:rPr>
        <w:t>â</w:t>
      </w:r>
      <w:r w:rsidR="00925895" w:rsidRPr="00925895">
        <w:rPr>
          <w:rFonts w:ascii="Arial" w:hAnsi="Arial" w:cs="Arial"/>
          <w:sz w:val="22"/>
          <w:szCs w:val="22"/>
        </w:rPr>
        <w:t>’i chwestiynau, wrth feddwl am wahanol ffordd  ymddwyn ac ymateb.  Mae adfyfyrio critigol yn cyfuno dysgu trwy brofiad a theorïau addysgeg i ffurfio mewnwelediad newydd i’n dealltwriaeth a’r ffordd yr ydyn yn ymddwyn. Maent yn cyfoethogi darpariaeth</w:t>
      </w:r>
      <w:r w:rsidR="00456A67">
        <w:rPr>
          <w:rFonts w:ascii="Arial" w:hAnsi="Arial" w:cs="Arial"/>
          <w:sz w:val="22"/>
          <w:szCs w:val="22"/>
        </w:rPr>
        <w:t xml:space="preserve"> ac </w:t>
      </w:r>
      <w:r w:rsidR="00925895" w:rsidRPr="00925895">
        <w:rPr>
          <w:rFonts w:ascii="Arial" w:hAnsi="Arial" w:cs="Arial"/>
          <w:sz w:val="22"/>
          <w:szCs w:val="22"/>
        </w:rPr>
        <w:t>yn cynyddu rôl broffesiynol yr addysgwyr wrth dargedi’r safonau proffesiynol.</w:t>
      </w:r>
    </w:p>
    <w:p w14:paraId="132421E7" w14:textId="77777777" w:rsidR="005533B5" w:rsidRDefault="005533B5" w:rsidP="005F2DB5">
      <w:pPr>
        <w:spacing w:before="100" w:beforeAutospacing="1" w:after="100" w:afterAutospacing="1" w:line="360" w:lineRule="auto"/>
        <w:rPr>
          <w:rFonts w:ascii="ArialMT" w:eastAsia="Times New Roman" w:hAnsi="ArialMT" w:cs="Times New Roman"/>
          <w:b/>
          <w:bCs/>
          <w:sz w:val="28"/>
          <w:szCs w:val="32"/>
          <w:lang w:eastAsia="en-GB"/>
        </w:rPr>
      </w:pPr>
    </w:p>
    <w:p w14:paraId="56746EB0" w14:textId="77777777" w:rsidR="005533B5" w:rsidRDefault="005533B5" w:rsidP="005F2DB5">
      <w:pPr>
        <w:spacing w:before="100" w:beforeAutospacing="1" w:after="100" w:afterAutospacing="1" w:line="360" w:lineRule="auto"/>
        <w:rPr>
          <w:rFonts w:ascii="ArialMT" w:eastAsia="Times New Roman" w:hAnsi="ArialMT" w:cs="Times New Roman"/>
          <w:b/>
          <w:bCs/>
          <w:sz w:val="28"/>
          <w:szCs w:val="32"/>
          <w:lang w:eastAsia="en-GB"/>
        </w:rPr>
      </w:pPr>
    </w:p>
    <w:p w14:paraId="3380B6F7" w14:textId="77777777" w:rsidR="005533B5" w:rsidRDefault="005533B5" w:rsidP="005F2DB5">
      <w:pPr>
        <w:spacing w:before="100" w:beforeAutospacing="1" w:after="100" w:afterAutospacing="1" w:line="360" w:lineRule="auto"/>
        <w:rPr>
          <w:rFonts w:ascii="ArialMT" w:eastAsia="Times New Roman" w:hAnsi="ArialMT" w:cs="Times New Roman"/>
          <w:b/>
          <w:bCs/>
          <w:sz w:val="28"/>
          <w:szCs w:val="32"/>
          <w:lang w:eastAsia="en-GB"/>
        </w:rPr>
      </w:pPr>
    </w:p>
    <w:p w14:paraId="2369A27D" w14:textId="2ED04A54" w:rsidR="005533B5" w:rsidRDefault="005533B5" w:rsidP="005F2DB5">
      <w:pPr>
        <w:spacing w:before="100" w:beforeAutospacing="1" w:after="100" w:afterAutospacing="1" w:line="360" w:lineRule="auto"/>
        <w:rPr>
          <w:rFonts w:ascii="ArialMT" w:eastAsia="Times New Roman" w:hAnsi="ArialMT" w:cs="Times New Roman"/>
          <w:b/>
          <w:bCs/>
          <w:sz w:val="28"/>
          <w:szCs w:val="32"/>
          <w:lang w:eastAsia="en-GB"/>
        </w:rPr>
      </w:pPr>
    </w:p>
    <w:p w14:paraId="07C03656" w14:textId="73F12F18" w:rsidR="00DD7D6E" w:rsidRDefault="00DD7D6E" w:rsidP="005F2DB5">
      <w:pPr>
        <w:spacing w:before="100" w:beforeAutospacing="1" w:after="100" w:afterAutospacing="1" w:line="360" w:lineRule="auto"/>
        <w:rPr>
          <w:rFonts w:ascii="ArialMT" w:eastAsia="Times New Roman" w:hAnsi="ArialMT" w:cs="Times New Roman"/>
          <w:b/>
          <w:bCs/>
          <w:sz w:val="28"/>
          <w:szCs w:val="32"/>
          <w:lang w:eastAsia="en-GB"/>
        </w:rPr>
      </w:pPr>
    </w:p>
    <w:p w14:paraId="06A8B238" w14:textId="77777777" w:rsidR="00DD7D6E" w:rsidRDefault="00DD7D6E" w:rsidP="005F2DB5">
      <w:pPr>
        <w:spacing w:before="100" w:beforeAutospacing="1" w:after="100" w:afterAutospacing="1" w:line="360" w:lineRule="auto"/>
        <w:rPr>
          <w:rFonts w:ascii="ArialMT" w:eastAsia="Times New Roman" w:hAnsi="ArialMT" w:cs="Times New Roman"/>
          <w:b/>
          <w:bCs/>
          <w:sz w:val="28"/>
          <w:szCs w:val="32"/>
          <w:lang w:eastAsia="en-GB"/>
        </w:rPr>
      </w:pPr>
    </w:p>
    <w:p w14:paraId="78FC6528" w14:textId="77777777" w:rsidR="0059513E" w:rsidRDefault="0059513E" w:rsidP="005F2DB5">
      <w:pPr>
        <w:spacing w:before="100" w:beforeAutospacing="1" w:after="100" w:afterAutospacing="1" w:line="360" w:lineRule="auto"/>
        <w:rPr>
          <w:rFonts w:ascii="ArialMT" w:eastAsia="Times New Roman" w:hAnsi="ArialMT" w:cs="Times New Roman"/>
          <w:b/>
          <w:bCs/>
          <w:sz w:val="28"/>
          <w:szCs w:val="32"/>
          <w:lang w:eastAsia="en-GB"/>
        </w:rPr>
      </w:pPr>
    </w:p>
    <w:p w14:paraId="3618AF99" w14:textId="6BF7FB1E" w:rsidR="00D112F8" w:rsidRDefault="00BC1057" w:rsidP="005F2DB5">
      <w:pPr>
        <w:spacing w:before="100" w:beforeAutospacing="1" w:after="100" w:afterAutospacing="1" w:line="360" w:lineRule="auto"/>
        <w:rPr>
          <w:rFonts w:ascii="ArialMT" w:eastAsia="Times New Roman" w:hAnsi="ArialMT" w:cs="Times New Roman"/>
          <w:b/>
          <w:bCs/>
          <w:sz w:val="28"/>
          <w:szCs w:val="32"/>
          <w:lang w:eastAsia="en-GB"/>
        </w:rPr>
      </w:pPr>
      <w:r w:rsidRPr="00BC1057">
        <w:rPr>
          <w:rFonts w:ascii="ArialMT" w:eastAsia="Times New Roman" w:hAnsi="ArialMT" w:cs="Times New Roman"/>
          <w:b/>
          <w:bCs/>
          <w:sz w:val="28"/>
          <w:szCs w:val="32"/>
          <w:lang w:eastAsia="en-GB"/>
        </w:rPr>
        <w:lastRenderedPageBreak/>
        <w:t xml:space="preserve">Arsylwi - </w:t>
      </w:r>
      <w:r w:rsidR="006B4C45" w:rsidRPr="006B4C45">
        <w:rPr>
          <w:rFonts w:ascii="ArialMT" w:eastAsia="Times New Roman" w:hAnsi="ArialMT" w:cs="Times New Roman"/>
          <w:b/>
          <w:bCs/>
          <w:sz w:val="28"/>
          <w:szCs w:val="32"/>
          <w:lang w:eastAsia="en-GB"/>
        </w:rPr>
        <w:t>Cyd-destun yr Ysgol a’r Ystafell Ddosbarth</w:t>
      </w:r>
    </w:p>
    <w:p w14:paraId="2FAE1DE5" w14:textId="09B6C38E" w:rsidR="00F315D1" w:rsidRPr="00F315D1" w:rsidRDefault="00F315D1" w:rsidP="00F315D1">
      <w:pPr>
        <w:spacing w:before="100" w:beforeAutospacing="1" w:after="100" w:afterAutospacing="1" w:line="360" w:lineRule="auto"/>
        <w:rPr>
          <w:rFonts w:ascii="ArialMT" w:eastAsia="Times New Roman" w:hAnsi="ArialMT" w:cs="Times New Roman"/>
          <w:sz w:val="22"/>
          <w:szCs w:val="22"/>
          <w:lang w:eastAsia="en-GB"/>
        </w:rPr>
      </w:pPr>
      <w:r w:rsidRPr="00F315D1">
        <w:rPr>
          <w:rFonts w:ascii="ArialMT" w:eastAsia="Times New Roman" w:hAnsi="ArialMT" w:cs="Times New Roman"/>
          <w:sz w:val="22"/>
          <w:szCs w:val="22"/>
          <w:lang w:eastAsia="en-GB"/>
        </w:rPr>
        <w:t xml:space="preserve">Yn amlwg, dilynaf ganllawiau BERA wrth drafod </w:t>
      </w:r>
      <w:r w:rsidR="005A6ACC">
        <w:rPr>
          <w:rFonts w:ascii="ArialMT" w:eastAsia="Times New Roman" w:hAnsi="ArialMT" w:cs="Times New Roman"/>
          <w:sz w:val="22"/>
          <w:szCs w:val="22"/>
          <w:lang w:eastAsia="en-GB"/>
        </w:rPr>
        <w:t>g</w:t>
      </w:r>
      <w:r w:rsidRPr="00F315D1">
        <w:rPr>
          <w:rFonts w:ascii="ArialMT" w:eastAsia="Times New Roman" w:hAnsi="ArialMT" w:cs="Times New Roman"/>
          <w:sz w:val="22"/>
          <w:szCs w:val="22"/>
          <w:lang w:eastAsia="en-GB"/>
        </w:rPr>
        <w:t>wybodaeth</w:t>
      </w:r>
      <w:r w:rsidR="005A6ACC">
        <w:rPr>
          <w:rFonts w:ascii="ArialMT" w:eastAsia="Times New Roman" w:hAnsi="ArialMT" w:cs="Times New Roman"/>
          <w:sz w:val="22"/>
          <w:szCs w:val="22"/>
          <w:lang w:eastAsia="en-GB"/>
        </w:rPr>
        <w:t xml:space="preserve"> ac </w:t>
      </w:r>
      <w:r w:rsidRPr="00F315D1">
        <w:rPr>
          <w:rFonts w:ascii="ArialMT" w:eastAsia="Times New Roman" w:hAnsi="ArialMT" w:cs="Times New Roman"/>
          <w:sz w:val="22"/>
          <w:szCs w:val="22"/>
          <w:lang w:eastAsia="en-GB"/>
        </w:rPr>
        <w:t>yn gwneud ymdrech cydwybodol i gadw anhysbysrwydd</w:t>
      </w:r>
      <w:r w:rsidR="005A6ACC">
        <w:rPr>
          <w:rFonts w:ascii="ArialMT" w:eastAsia="Times New Roman" w:hAnsi="ArialMT" w:cs="Times New Roman"/>
          <w:sz w:val="22"/>
          <w:szCs w:val="22"/>
          <w:lang w:eastAsia="en-GB"/>
        </w:rPr>
        <w:t>.  F</w:t>
      </w:r>
      <w:r w:rsidRPr="00F315D1">
        <w:rPr>
          <w:rFonts w:ascii="ArialMT" w:eastAsia="Times New Roman" w:hAnsi="ArialMT" w:cs="Times New Roman"/>
          <w:sz w:val="22"/>
          <w:szCs w:val="22"/>
          <w:lang w:eastAsia="en-GB"/>
        </w:rPr>
        <w:t>elly, ni fydda</w:t>
      </w:r>
      <w:r w:rsidR="005A6ACC">
        <w:rPr>
          <w:rFonts w:ascii="ArialMT" w:eastAsia="Times New Roman" w:hAnsi="ArialMT" w:cs="Times New Roman"/>
          <w:sz w:val="22"/>
          <w:szCs w:val="22"/>
          <w:lang w:eastAsia="en-GB"/>
        </w:rPr>
        <w:t>f</w:t>
      </w:r>
      <w:r w:rsidRPr="00F315D1">
        <w:rPr>
          <w:rFonts w:ascii="ArialMT" w:eastAsia="Times New Roman" w:hAnsi="ArialMT" w:cs="Times New Roman"/>
          <w:sz w:val="22"/>
          <w:szCs w:val="22"/>
          <w:lang w:eastAsia="en-GB"/>
        </w:rPr>
        <w:t xml:space="preserve"> yn datgelu enw’r ysgol na unrhyw berson cysylltiedig.  </w:t>
      </w:r>
    </w:p>
    <w:p w14:paraId="2C60DBCE" w14:textId="31F61D0B" w:rsidR="00C544CA" w:rsidRDefault="00C544CA" w:rsidP="00F315D1">
      <w:pPr>
        <w:spacing w:before="100" w:beforeAutospacing="1" w:after="100" w:afterAutospacing="1" w:line="360" w:lineRule="auto"/>
        <w:rPr>
          <w:rFonts w:ascii="ArialMT" w:eastAsia="Times New Roman" w:hAnsi="ArialMT" w:cs="Times New Roman"/>
          <w:sz w:val="22"/>
          <w:szCs w:val="22"/>
          <w:lang w:eastAsia="en-GB"/>
        </w:rPr>
      </w:pPr>
      <w:r w:rsidRPr="00C544CA">
        <w:rPr>
          <w:rFonts w:ascii="ArialMT" w:eastAsia="Times New Roman" w:hAnsi="ArialMT" w:cs="Times New Roman"/>
          <w:sz w:val="22"/>
          <w:szCs w:val="22"/>
          <w:lang w:eastAsia="en-GB"/>
        </w:rPr>
        <w:t>Roedd yr ysgol y bûm yn arsylwi, yn arloesol iawn ac o flaen yn gad wrth ddefnyddio’r Cwricwlwm i Gymru o fewn y dysgu</w:t>
      </w:r>
      <w:r w:rsidR="00AE33A2">
        <w:rPr>
          <w:rFonts w:ascii="ArialMT" w:eastAsia="Times New Roman" w:hAnsi="ArialMT" w:cs="Times New Roman"/>
          <w:sz w:val="22"/>
          <w:szCs w:val="22"/>
          <w:lang w:eastAsia="en-GB"/>
        </w:rPr>
        <w:t>.</w:t>
      </w:r>
      <w:r w:rsidRPr="00C544CA">
        <w:rPr>
          <w:rFonts w:ascii="ArialMT" w:eastAsia="Times New Roman" w:hAnsi="ArialMT" w:cs="Times New Roman"/>
          <w:sz w:val="22"/>
          <w:szCs w:val="22"/>
          <w:lang w:eastAsia="en-GB"/>
        </w:rPr>
        <w:t xml:space="preserve">  Fe ddaeth hyn yn amlwg iawn yn y pwyslais ar gymeriadau’r pedwar diben, yn ogystal â rhyddid y disgybl i arwain y dysgu.  Roedd yr ysgol hefyd, yn paratoi ar gyfer arolwg gan Estyn, er mwyn gweld ar ba lefel y maent wedi llwyddo i weithredu’r cwricwlwm newydd a phontio o’r hen fframwaith cyn 2022.  </w:t>
      </w:r>
    </w:p>
    <w:p w14:paraId="3594CC64" w14:textId="3BC29589" w:rsidR="00391088" w:rsidRPr="00224B77" w:rsidRDefault="00391088" w:rsidP="00CE67FB">
      <w:pPr>
        <w:spacing w:before="100" w:beforeAutospacing="1" w:after="100" w:afterAutospacing="1" w:line="360" w:lineRule="auto"/>
        <w:rPr>
          <w:rFonts w:ascii="ArialMT" w:eastAsia="Times New Roman" w:hAnsi="ArialMT" w:cs="Times New Roman"/>
          <w:sz w:val="22"/>
          <w:szCs w:val="21"/>
          <w:lang w:eastAsia="en-GB"/>
        </w:rPr>
      </w:pPr>
      <w:r w:rsidRPr="00391088">
        <w:rPr>
          <w:rFonts w:ascii="ArialMT" w:eastAsia="Times New Roman" w:hAnsi="ArialMT" w:cs="Times New Roman"/>
          <w:sz w:val="22"/>
          <w:szCs w:val="22"/>
          <w:lang w:eastAsia="en-GB"/>
        </w:rPr>
        <w:t xml:space="preserve">Cofnodwyd o fewn adroddiad Estyn, 2018, bod tua 7% o ddisgyblion yr ysgol yn derbyn prydau am ddim, sy’n llawer </w:t>
      </w:r>
      <w:r w:rsidRPr="00224B77">
        <w:rPr>
          <w:rFonts w:ascii="ArialMT" w:eastAsia="Times New Roman" w:hAnsi="ArialMT" w:cs="Times New Roman"/>
          <w:sz w:val="22"/>
          <w:szCs w:val="21"/>
          <w:lang w:eastAsia="en-GB"/>
        </w:rPr>
        <w:t xml:space="preserve">is na’r cyfartaledd cenedlaethol (sef 18%).  Mae tua 90% o ddisgyblion o aelwydydd lle </w:t>
      </w:r>
      <w:r w:rsidR="00D00F94">
        <w:rPr>
          <w:rFonts w:ascii="ArialMT" w:eastAsia="Times New Roman" w:hAnsi="ArialMT" w:cs="Times New Roman"/>
          <w:sz w:val="22"/>
          <w:szCs w:val="21"/>
          <w:lang w:eastAsia="en-GB"/>
        </w:rPr>
        <w:t xml:space="preserve">mai </w:t>
      </w:r>
      <w:r w:rsidRPr="00224B77">
        <w:rPr>
          <w:rFonts w:ascii="ArialMT" w:eastAsia="Times New Roman" w:hAnsi="ArialMT" w:cs="Times New Roman"/>
          <w:sz w:val="22"/>
          <w:szCs w:val="21"/>
          <w:lang w:eastAsia="en-GB"/>
        </w:rPr>
        <w:t xml:space="preserve">Saesneg yw iaith y gartref a phrin iawn a geir disgybl o gefndir lleiafrifol.  O ran anghenion dysgu ychwanegol, mae’r ysgol wedi cydnabod fod 22% o </w:t>
      </w:r>
      <w:r w:rsidR="00F50556">
        <w:rPr>
          <w:rFonts w:ascii="ArialMT" w:eastAsia="Times New Roman" w:hAnsi="ArialMT" w:cs="Times New Roman"/>
          <w:sz w:val="22"/>
          <w:szCs w:val="21"/>
          <w:lang w:eastAsia="en-GB"/>
        </w:rPr>
        <w:t>d</w:t>
      </w:r>
      <w:r w:rsidRPr="00224B77">
        <w:rPr>
          <w:rFonts w:ascii="ArialMT" w:eastAsia="Times New Roman" w:hAnsi="ArialMT" w:cs="Times New Roman"/>
          <w:sz w:val="22"/>
          <w:szCs w:val="21"/>
          <w:lang w:eastAsia="en-GB"/>
        </w:rPr>
        <w:t>disgyblion ag anghenion dysgu ychwanegol ond ychydig iawn o rheini sydd â datganiad swyddogol o anghenion addysgol arbennig.</w:t>
      </w:r>
    </w:p>
    <w:p w14:paraId="351DE3AE" w14:textId="465EF99F" w:rsidR="006B4C45" w:rsidRPr="00224B77" w:rsidRDefault="00224B77" w:rsidP="00CE67FB">
      <w:pPr>
        <w:spacing w:before="100" w:beforeAutospacing="1" w:after="100" w:afterAutospacing="1" w:line="360" w:lineRule="auto"/>
        <w:rPr>
          <w:rFonts w:ascii="ArialMT" w:eastAsia="Times New Roman" w:hAnsi="ArialMT" w:cs="Times New Roman"/>
          <w:b/>
          <w:bCs/>
          <w:sz w:val="22"/>
          <w:szCs w:val="21"/>
          <w:lang w:eastAsia="en-GB"/>
        </w:rPr>
      </w:pPr>
      <w:r w:rsidRPr="00224B77">
        <w:rPr>
          <w:rFonts w:ascii="ArialMT" w:eastAsia="Times New Roman" w:hAnsi="ArialMT" w:cs="Times New Roman"/>
          <w:sz w:val="22"/>
          <w:szCs w:val="21"/>
          <w:lang w:eastAsia="en-GB"/>
        </w:rPr>
        <w:t xml:space="preserve">Yn ychwanegol, </w:t>
      </w:r>
      <w:r w:rsidR="0097546D">
        <w:rPr>
          <w:rFonts w:ascii="ArialMT" w:eastAsia="Times New Roman" w:hAnsi="ArialMT" w:cs="Times New Roman"/>
          <w:sz w:val="22"/>
          <w:szCs w:val="21"/>
          <w:lang w:eastAsia="en-GB"/>
        </w:rPr>
        <w:t xml:space="preserve">roedd </w:t>
      </w:r>
      <w:r w:rsidRPr="00224B77">
        <w:rPr>
          <w:rFonts w:ascii="ArialMT" w:eastAsia="Times New Roman" w:hAnsi="ArialMT" w:cs="Times New Roman"/>
          <w:sz w:val="22"/>
          <w:szCs w:val="21"/>
          <w:lang w:eastAsia="en-GB"/>
        </w:rPr>
        <w:t xml:space="preserve">nifer o absenoldebau ar draws yr ysgol </w:t>
      </w:r>
      <w:r w:rsidR="0097546D">
        <w:rPr>
          <w:rFonts w:ascii="ArialMT" w:eastAsia="Times New Roman" w:hAnsi="ArialMT" w:cs="Times New Roman"/>
          <w:sz w:val="22"/>
          <w:szCs w:val="21"/>
          <w:lang w:eastAsia="en-GB"/>
        </w:rPr>
        <w:t xml:space="preserve">( a hynny’n ddigwyliedig) </w:t>
      </w:r>
      <w:r w:rsidRPr="00224B77">
        <w:rPr>
          <w:rFonts w:ascii="ArialMT" w:eastAsia="Times New Roman" w:hAnsi="ArialMT" w:cs="Times New Roman"/>
          <w:sz w:val="22"/>
          <w:szCs w:val="21"/>
          <w:lang w:eastAsia="en-GB"/>
        </w:rPr>
        <w:t xml:space="preserve">yn sgil Covid-19, er </w:t>
      </w:r>
      <w:r w:rsidR="00EE22F2">
        <w:rPr>
          <w:rFonts w:ascii="ArialMT" w:eastAsia="Times New Roman" w:hAnsi="ArialMT" w:cs="Times New Roman"/>
          <w:sz w:val="22"/>
          <w:szCs w:val="21"/>
          <w:lang w:eastAsia="en-GB"/>
        </w:rPr>
        <w:t xml:space="preserve">yn amlwg </w:t>
      </w:r>
      <w:r w:rsidRPr="00224B77">
        <w:rPr>
          <w:rFonts w:ascii="ArialMT" w:eastAsia="Times New Roman" w:hAnsi="ArialMT" w:cs="Times New Roman"/>
          <w:sz w:val="22"/>
          <w:szCs w:val="21"/>
          <w:lang w:eastAsia="en-GB"/>
        </w:rPr>
        <w:t>na ellir gwneud lawer i ddatrys hynny.  Amlwg hefyd, oedd yr addasiadau angenrheidiol yn dilyn effaith y pandemig, o ran diheintio, gwisgo gorchudd wyneb ac chymdeithasu ar</w:t>
      </w:r>
      <w:r w:rsidR="00211DC5">
        <w:rPr>
          <w:rFonts w:ascii="ArialMT" w:eastAsia="Times New Roman" w:hAnsi="ArialMT" w:cs="Times New Roman"/>
          <w:sz w:val="22"/>
          <w:szCs w:val="21"/>
          <w:lang w:eastAsia="en-GB"/>
        </w:rPr>
        <w:t xml:space="preserve"> </w:t>
      </w:r>
      <w:r w:rsidRPr="00224B77">
        <w:rPr>
          <w:rFonts w:ascii="ArialMT" w:eastAsia="Times New Roman" w:hAnsi="ArialMT" w:cs="Times New Roman"/>
          <w:sz w:val="22"/>
          <w:szCs w:val="21"/>
          <w:lang w:eastAsia="en-GB"/>
        </w:rPr>
        <w:t>wahân.</w:t>
      </w:r>
      <w:r w:rsidR="006B4C45" w:rsidRPr="00224B77">
        <w:rPr>
          <w:rFonts w:ascii="ArialMT" w:eastAsia="Times New Roman" w:hAnsi="ArialMT" w:cs="Times New Roman"/>
          <w:sz w:val="22"/>
          <w:szCs w:val="21"/>
          <w:lang w:eastAsia="en-GB"/>
        </w:rPr>
        <w:br/>
      </w:r>
    </w:p>
    <w:p w14:paraId="40592551" w14:textId="36F97ADB"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1BEAE2A7" w14:textId="1D05D1E6"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035224FF" w14:textId="0A182130"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666FCDE0" w14:textId="77777777" w:rsidR="00684E2E" w:rsidRDefault="00684E2E" w:rsidP="00CE67FB">
      <w:pPr>
        <w:spacing w:before="100" w:beforeAutospacing="1" w:after="100" w:afterAutospacing="1" w:line="360" w:lineRule="auto"/>
        <w:rPr>
          <w:rFonts w:ascii="ArialMT" w:eastAsia="Times New Roman" w:hAnsi="ArialMT" w:cs="Times New Roman"/>
          <w:b/>
          <w:bCs/>
          <w:sz w:val="28"/>
          <w:szCs w:val="32"/>
          <w:lang w:eastAsia="en-GB"/>
        </w:rPr>
      </w:pPr>
    </w:p>
    <w:p w14:paraId="2894E23E" w14:textId="72B83DD4"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49A7EAE7" w14:textId="77777777" w:rsidR="00706BD3" w:rsidRPr="00D112F8"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7B98EF82" w14:textId="0F20A009" w:rsidR="00D979F9" w:rsidRDefault="006B4C45" w:rsidP="00D979F9">
      <w:pPr>
        <w:spacing w:before="100" w:beforeAutospacing="1" w:after="100" w:afterAutospacing="1" w:line="360" w:lineRule="auto"/>
        <w:rPr>
          <w:rFonts w:ascii="ArialMT" w:eastAsia="Times New Roman" w:hAnsi="ArialMT" w:cs="Times New Roman"/>
          <w:b/>
          <w:bCs/>
          <w:sz w:val="28"/>
          <w:szCs w:val="32"/>
          <w:lang w:eastAsia="en-GB"/>
        </w:rPr>
      </w:pPr>
      <w:r w:rsidRPr="006B4C45">
        <w:rPr>
          <w:rFonts w:ascii="ArialMT" w:eastAsia="Times New Roman" w:hAnsi="ArialMT" w:cs="Times New Roman"/>
          <w:b/>
          <w:bCs/>
          <w:sz w:val="28"/>
          <w:szCs w:val="32"/>
          <w:lang w:eastAsia="en-GB"/>
        </w:rPr>
        <w:lastRenderedPageBreak/>
        <w:t>Digwyddiad critigol yn gysylltiedig â Phedwar Diben Donaldson</w:t>
      </w:r>
    </w:p>
    <w:p w14:paraId="1DCB164C" w14:textId="7C000A7F" w:rsidR="00073070" w:rsidRPr="00782450" w:rsidRDefault="00073070" w:rsidP="00D979F9">
      <w:pPr>
        <w:spacing w:line="360" w:lineRule="auto"/>
        <w:rPr>
          <w:rFonts w:ascii="Arial" w:hAnsi="Arial" w:cs="Arial"/>
          <w:sz w:val="22"/>
          <w:szCs w:val="22"/>
        </w:rPr>
      </w:pPr>
      <w:r w:rsidRPr="00073070">
        <w:rPr>
          <w:rFonts w:ascii="Arial" w:hAnsi="Arial" w:cs="Arial"/>
          <w:sz w:val="22"/>
          <w:szCs w:val="22"/>
        </w:rPr>
        <w:t>Dechreuodd y wers, ar ôl egwyl ac felly,  roeddwn yn disgwyl rhywfaith o gynnwrf ac egni o fewn y disg</w:t>
      </w:r>
      <w:r w:rsidR="00F77C5A">
        <w:rPr>
          <w:rFonts w:ascii="Arial" w:hAnsi="Arial" w:cs="Arial"/>
          <w:sz w:val="22"/>
          <w:szCs w:val="22"/>
        </w:rPr>
        <w:t>yb</w:t>
      </w:r>
      <w:r w:rsidRPr="00073070">
        <w:rPr>
          <w:rFonts w:ascii="Arial" w:hAnsi="Arial" w:cs="Arial"/>
          <w:sz w:val="22"/>
          <w:szCs w:val="22"/>
        </w:rPr>
        <w:t>lion.</w:t>
      </w:r>
      <w:r w:rsidR="00362418">
        <w:rPr>
          <w:rFonts w:ascii="Arial" w:hAnsi="Arial" w:cs="Arial"/>
          <w:sz w:val="22"/>
          <w:szCs w:val="22"/>
        </w:rPr>
        <w:t xml:space="preserve">  </w:t>
      </w:r>
      <w:r w:rsidRPr="00073070">
        <w:rPr>
          <w:rFonts w:ascii="Arial" w:hAnsi="Arial" w:cs="Arial"/>
          <w:sz w:val="22"/>
          <w:szCs w:val="22"/>
        </w:rPr>
        <w:t>Yn sicr, llwyddodd y disgyblion i roi’r hollol egni hwn</w:t>
      </w:r>
      <w:r w:rsidR="00362418">
        <w:rPr>
          <w:rFonts w:ascii="Arial" w:hAnsi="Arial" w:cs="Arial"/>
          <w:sz w:val="22"/>
          <w:szCs w:val="22"/>
        </w:rPr>
        <w:t>nw</w:t>
      </w:r>
      <w:r w:rsidRPr="00073070">
        <w:rPr>
          <w:rFonts w:ascii="Arial" w:hAnsi="Arial" w:cs="Arial"/>
          <w:sz w:val="22"/>
          <w:szCs w:val="22"/>
        </w:rPr>
        <w:t xml:space="preserve"> i </w:t>
      </w:r>
      <w:r w:rsidR="00362418">
        <w:rPr>
          <w:rFonts w:ascii="Arial" w:hAnsi="Arial" w:cs="Arial"/>
          <w:sz w:val="22"/>
          <w:szCs w:val="22"/>
        </w:rPr>
        <w:t>f</w:t>
      </w:r>
      <w:r w:rsidRPr="00073070">
        <w:rPr>
          <w:rFonts w:ascii="Arial" w:hAnsi="Arial" w:cs="Arial"/>
          <w:sz w:val="22"/>
          <w:szCs w:val="22"/>
        </w:rPr>
        <w:t xml:space="preserve">ewn i’r wers.  Bwriad y dasg gychwynnol oedd adalw'r stori a ddysgwyd </w:t>
      </w:r>
      <w:r w:rsidR="00996142">
        <w:rPr>
          <w:rFonts w:ascii="Arial" w:hAnsi="Arial" w:cs="Arial"/>
          <w:sz w:val="22"/>
          <w:szCs w:val="22"/>
        </w:rPr>
        <w:t xml:space="preserve">iddynt yn ei </w:t>
      </w:r>
      <w:r w:rsidRPr="00073070">
        <w:rPr>
          <w:rFonts w:ascii="Arial" w:hAnsi="Arial" w:cs="Arial"/>
          <w:sz w:val="22"/>
          <w:szCs w:val="22"/>
        </w:rPr>
        <w:t>gwer</w:t>
      </w:r>
      <w:r w:rsidR="00996142">
        <w:rPr>
          <w:rFonts w:ascii="Arial" w:hAnsi="Arial" w:cs="Arial"/>
          <w:sz w:val="22"/>
          <w:szCs w:val="22"/>
        </w:rPr>
        <w:t>si</w:t>
      </w:r>
      <w:r w:rsidRPr="00073070">
        <w:rPr>
          <w:rFonts w:ascii="Arial" w:hAnsi="Arial" w:cs="Arial"/>
          <w:sz w:val="22"/>
          <w:szCs w:val="22"/>
        </w:rPr>
        <w:t xml:space="preserve"> blaenorol</w:t>
      </w:r>
      <w:r w:rsidR="00AA41DD">
        <w:rPr>
          <w:rFonts w:ascii="Arial" w:hAnsi="Arial" w:cs="Arial"/>
          <w:sz w:val="22"/>
          <w:szCs w:val="22"/>
        </w:rPr>
        <w:t>.  R</w:t>
      </w:r>
      <w:r w:rsidRPr="00073070">
        <w:rPr>
          <w:rFonts w:ascii="Arial" w:hAnsi="Arial" w:cs="Arial"/>
          <w:sz w:val="22"/>
          <w:szCs w:val="22"/>
        </w:rPr>
        <w:t>oedd y dull dysgu yn dilyn strategaeth Pie Corbett</w:t>
      </w:r>
      <w:r w:rsidR="002C2845">
        <w:rPr>
          <w:rFonts w:ascii="Arial" w:hAnsi="Arial" w:cs="Arial"/>
          <w:sz w:val="22"/>
          <w:szCs w:val="22"/>
        </w:rPr>
        <w:t xml:space="preserve"> (</w:t>
      </w:r>
      <w:r w:rsidR="002C2845" w:rsidRPr="002A723B">
        <w:rPr>
          <w:rFonts w:ascii="Arial" w:eastAsia="Times New Roman" w:hAnsi="Arial" w:cs="Arial"/>
          <w:sz w:val="22"/>
          <w:szCs w:val="22"/>
          <w:lang w:eastAsia="en-GB"/>
        </w:rPr>
        <w:t>2008</w:t>
      </w:r>
      <w:r w:rsidR="002C2845">
        <w:rPr>
          <w:rFonts w:ascii="Arial" w:eastAsia="Times New Roman" w:hAnsi="Arial" w:cs="Arial"/>
          <w:sz w:val="22"/>
          <w:szCs w:val="22"/>
          <w:lang w:eastAsia="en-GB"/>
        </w:rPr>
        <w:t>)</w:t>
      </w:r>
      <w:r w:rsidRPr="00073070">
        <w:rPr>
          <w:rFonts w:ascii="Arial" w:hAnsi="Arial" w:cs="Arial"/>
          <w:sz w:val="22"/>
          <w:szCs w:val="22"/>
        </w:rPr>
        <w:t xml:space="preserve"> </w:t>
      </w:r>
      <w:r w:rsidR="003B00DA">
        <w:rPr>
          <w:rFonts w:ascii="Arial" w:hAnsi="Arial" w:cs="Arial"/>
          <w:sz w:val="22"/>
          <w:szCs w:val="22"/>
        </w:rPr>
        <w:t>ac roedd disgwyl</w:t>
      </w:r>
      <w:r w:rsidR="00630834">
        <w:rPr>
          <w:rFonts w:ascii="Arial" w:hAnsi="Arial" w:cs="Arial"/>
          <w:sz w:val="22"/>
          <w:szCs w:val="22"/>
        </w:rPr>
        <w:t xml:space="preserve"> iddynt</w:t>
      </w:r>
      <w:r w:rsidRPr="00073070">
        <w:rPr>
          <w:rFonts w:ascii="Arial" w:hAnsi="Arial" w:cs="Arial"/>
          <w:sz w:val="22"/>
          <w:szCs w:val="22"/>
        </w:rPr>
        <w:t xml:space="preserve"> </w:t>
      </w:r>
      <w:r w:rsidR="003B00DA">
        <w:rPr>
          <w:rFonts w:ascii="Arial" w:hAnsi="Arial" w:cs="Arial"/>
          <w:sz w:val="22"/>
          <w:szCs w:val="22"/>
        </w:rPr>
        <w:t>d</w:t>
      </w:r>
      <w:r w:rsidRPr="00073070">
        <w:rPr>
          <w:rFonts w:ascii="Arial" w:hAnsi="Arial" w:cs="Arial"/>
          <w:sz w:val="22"/>
          <w:szCs w:val="22"/>
        </w:rPr>
        <w:t>darllen y stori fel cam cyntaf</w:t>
      </w:r>
      <w:r w:rsidR="003B00DA">
        <w:rPr>
          <w:rFonts w:ascii="Arial" w:hAnsi="Arial" w:cs="Arial"/>
          <w:sz w:val="22"/>
          <w:szCs w:val="22"/>
        </w:rPr>
        <w:t xml:space="preserve">, yna </w:t>
      </w:r>
      <w:r w:rsidR="00630834">
        <w:rPr>
          <w:rFonts w:ascii="Arial" w:hAnsi="Arial" w:cs="Arial"/>
          <w:sz w:val="22"/>
          <w:szCs w:val="22"/>
        </w:rPr>
        <w:t>ei</w:t>
      </w:r>
      <w:r w:rsidRPr="00073070">
        <w:rPr>
          <w:rFonts w:ascii="Arial" w:hAnsi="Arial" w:cs="Arial"/>
          <w:sz w:val="22"/>
          <w:szCs w:val="22"/>
        </w:rPr>
        <w:t xml:space="preserve"> ailadrodd ar lafar</w:t>
      </w:r>
      <w:r w:rsidR="00630834">
        <w:rPr>
          <w:rFonts w:ascii="Arial" w:hAnsi="Arial" w:cs="Arial"/>
          <w:sz w:val="22"/>
          <w:szCs w:val="22"/>
        </w:rPr>
        <w:t xml:space="preserve"> </w:t>
      </w:r>
      <w:r w:rsidRPr="00073070">
        <w:rPr>
          <w:rFonts w:ascii="Arial" w:hAnsi="Arial" w:cs="Arial"/>
          <w:sz w:val="22"/>
          <w:szCs w:val="22"/>
        </w:rPr>
        <w:t>gydag ystumiau corfforol perthnasol ac yn olaf,</w:t>
      </w:r>
      <w:r w:rsidR="00630834">
        <w:rPr>
          <w:rFonts w:ascii="Arial" w:hAnsi="Arial" w:cs="Arial"/>
          <w:sz w:val="22"/>
          <w:szCs w:val="22"/>
        </w:rPr>
        <w:t xml:space="preserve"> i </w:t>
      </w:r>
      <w:r w:rsidRPr="00073070">
        <w:rPr>
          <w:rFonts w:ascii="Arial" w:hAnsi="Arial" w:cs="Arial"/>
          <w:sz w:val="22"/>
          <w:szCs w:val="22"/>
        </w:rPr>
        <w:t>ysgrifennu’r stori yn ei ffordd ei hun.  Amlygodd y digwyddiad critigol o fewn y cam olaf – y dasg annibynnol cyntaf.</w:t>
      </w:r>
    </w:p>
    <w:p w14:paraId="0FF39738" w14:textId="4D559558" w:rsidR="0007466B" w:rsidRDefault="0007466B" w:rsidP="008F0D66">
      <w:pPr>
        <w:spacing w:before="100" w:beforeAutospacing="1" w:after="100" w:afterAutospacing="1" w:line="360" w:lineRule="auto"/>
        <w:rPr>
          <w:rFonts w:ascii="Arial" w:eastAsia="Times New Roman" w:hAnsi="Arial" w:cs="Arial"/>
          <w:sz w:val="22"/>
          <w:szCs w:val="22"/>
          <w:lang w:eastAsia="en-GB"/>
        </w:rPr>
      </w:pPr>
      <w:r w:rsidRPr="0007466B">
        <w:rPr>
          <w:rFonts w:ascii="Arial" w:eastAsia="Times New Roman" w:hAnsi="Arial" w:cs="Arial"/>
          <w:sz w:val="22"/>
          <w:szCs w:val="22"/>
          <w:lang w:eastAsia="en-GB"/>
        </w:rPr>
        <w:t xml:space="preserve">Yn ddiarwybod i’r athrawes, aeth disgybl i’r man lle'r oedd cyfrifiadur yr athrawes a llwyddodd i newid </w:t>
      </w:r>
      <w:r w:rsidR="00C316A6">
        <w:rPr>
          <w:rFonts w:ascii="Arial" w:eastAsia="Times New Roman" w:hAnsi="Arial" w:cs="Arial"/>
          <w:sz w:val="22"/>
          <w:szCs w:val="22"/>
          <w:lang w:eastAsia="en-GB"/>
        </w:rPr>
        <w:t xml:space="preserve">sleid </w:t>
      </w:r>
      <w:r w:rsidRPr="0007466B">
        <w:rPr>
          <w:rFonts w:ascii="Arial" w:eastAsia="Times New Roman" w:hAnsi="Arial" w:cs="Arial"/>
          <w:sz w:val="22"/>
          <w:szCs w:val="22"/>
          <w:lang w:eastAsia="en-GB"/>
        </w:rPr>
        <w:t xml:space="preserve">y pwyntpwer i’r un blaenorol (a dyna le oedd y stori - h.y. yr ateb i'r dasg).  Sylwodd yr athrawes ar hyn ymhen eiliadau ac aeth ati </w:t>
      </w:r>
      <w:r w:rsidR="00C316A6">
        <w:rPr>
          <w:rFonts w:ascii="Arial" w:eastAsia="Times New Roman" w:hAnsi="Arial" w:cs="Arial"/>
          <w:sz w:val="22"/>
          <w:szCs w:val="22"/>
          <w:lang w:eastAsia="en-GB"/>
        </w:rPr>
        <w:t>i</w:t>
      </w:r>
      <w:r w:rsidR="005156A9">
        <w:rPr>
          <w:rFonts w:ascii="Arial" w:eastAsia="Times New Roman" w:hAnsi="Arial" w:cs="Arial"/>
          <w:sz w:val="22"/>
          <w:szCs w:val="22"/>
          <w:lang w:eastAsia="en-GB"/>
        </w:rPr>
        <w:t xml:space="preserve"> newid y sleid yn ôl (ac yn y broses yn cuddio’r atebion) </w:t>
      </w:r>
      <w:r w:rsidRPr="0007466B">
        <w:rPr>
          <w:rFonts w:ascii="Arial" w:eastAsia="Times New Roman" w:hAnsi="Arial" w:cs="Arial"/>
          <w:sz w:val="22"/>
          <w:szCs w:val="22"/>
          <w:lang w:eastAsia="en-GB"/>
        </w:rPr>
        <w:t>ac i esbonio</w:t>
      </w:r>
      <w:r w:rsidR="00C316A6">
        <w:rPr>
          <w:rFonts w:ascii="Arial" w:eastAsia="Times New Roman" w:hAnsi="Arial" w:cs="Arial"/>
          <w:sz w:val="22"/>
          <w:szCs w:val="22"/>
          <w:lang w:eastAsia="en-GB"/>
        </w:rPr>
        <w:t xml:space="preserve"> i’r disgybl mai</w:t>
      </w:r>
      <w:r w:rsidRPr="0007466B">
        <w:rPr>
          <w:rFonts w:ascii="Arial" w:eastAsia="Times New Roman" w:hAnsi="Arial" w:cs="Arial"/>
          <w:sz w:val="22"/>
          <w:szCs w:val="22"/>
          <w:lang w:eastAsia="en-GB"/>
        </w:rPr>
        <w:t xml:space="preserve"> nad tasg copïo oedd hwn ond dasg cofio ac </w:t>
      </w:r>
      <w:r w:rsidR="00D83C2A">
        <w:rPr>
          <w:rFonts w:ascii="Arial" w:eastAsia="Times New Roman" w:hAnsi="Arial" w:cs="Arial"/>
          <w:sz w:val="22"/>
          <w:szCs w:val="22"/>
          <w:lang w:eastAsia="en-GB"/>
        </w:rPr>
        <w:t>ail</w:t>
      </w:r>
      <w:r w:rsidRPr="0007466B">
        <w:rPr>
          <w:rFonts w:ascii="Arial" w:eastAsia="Times New Roman" w:hAnsi="Arial" w:cs="Arial"/>
          <w:sz w:val="22"/>
          <w:szCs w:val="22"/>
          <w:lang w:eastAsia="en-GB"/>
        </w:rPr>
        <w:t xml:space="preserve">ysgrifennu ydoedd.   </w:t>
      </w:r>
    </w:p>
    <w:p w14:paraId="42E9A509" w14:textId="32475FFF" w:rsidR="0007466B" w:rsidRDefault="0007466B" w:rsidP="00CE67FB">
      <w:pPr>
        <w:spacing w:before="100" w:beforeAutospacing="1" w:after="100" w:afterAutospacing="1" w:line="360" w:lineRule="auto"/>
        <w:rPr>
          <w:rFonts w:ascii="Arial" w:eastAsia="Times New Roman" w:hAnsi="Arial" w:cs="Arial"/>
          <w:sz w:val="22"/>
          <w:szCs w:val="22"/>
          <w:lang w:eastAsia="en-GB"/>
        </w:rPr>
      </w:pPr>
      <w:r w:rsidRPr="0007466B">
        <w:rPr>
          <w:rFonts w:ascii="Arial" w:eastAsia="Times New Roman" w:hAnsi="Arial" w:cs="Arial"/>
          <w:sz w:val="22"/>
          <w:szCs w:val="22"/>
          <w:lang w:eastAsia="en-GB"/>
        </w:rPr>
        <w:t xml:space="preserve">O ran pedwar diben y </w:t>
      </w:r>
      <w:r w:rsidR="00203233">
        <w:rPr>
          <w:rFonts w:ascii="Arial" w:eastAsia="Times New Roman" w:hAnsi="Arial" w:cs="Arial"/>
          <w:sz w:val="22"/>
          <w:szCs w:val="22"/>
          <w:lang w:eastAsia="en-GB"/>
        </w:rPr>
        <w:t>C</w:t>
      </w:r>
      <w:r w:rsidRPr="0007466B">
        <w:rPr>
          <w:rFonts w:ascii="Arial" w:eastAsia="Times New Roman" w:hAnsi="Arial" w:cs="Arial"/>
          <w:sz w:val="22"/>
          <w:szCs w:val="22"/>
          <w:lang w:eastAsia="en-GB"/>
        </w:rPr>
        <w:t>wricwlwm</w:t>
      </w:r>
      <w:r w:rsidR="00203233">
        <w:rPr>
          <w:rFonts w:ascii="Arial" w:eastAsia="Times New Roman" w:hAnsi="Arial" w:cs="Arial"/>
          <w:sz w:val="22"/>
          <w:szCs w:val="22"/>
          <w:lang w:eastAsia="en-GB"/>
        </w:rPr>
        <w:t xml:space="preserve"> i Gymru</w:t>
      </w:r>
      <w:r w:rsidRPr="0007466B">
        <w:rPr>
          <w:rFonts w:ascii="Arial" w:eastAsia="Times New Roman" w:hAnsi="Arial" w:cs="Arial"/>
          <w:sz w:val="22"/>
          <w:szCs w:val="22"/>
          <w:lang w:eastAsia="en-GB"/>
        </w:rPr>
        <w:t xml:space="preserve">, mae’r digwyddiad critigol yn perthyn i’r maes ‘dysgwyr uchelgeisiol, galluog’, gan ei fod yn annog i ddysgwyr i feddwl yn annibynnol ac i osgoi gorddibyniaeth ar dderbyn gwybodaeth o eraill. Nod y cwricwlwm yw creu dysgwyr uchelgeisiol a galluog. </w:t>
      </w:r>
      <w:r w:rsidR="007924DD">
        <w:rPr>
          <w:rFonts w:ascii="Arial" w:eastAsia="Times New Roman" w:hAnsi="Arial" w:cs="Arial"/>
          <w:sz w:val="22"/>
          <w:szCs w:val="22"/>
          <w:lang w:eastAsia="en-GB"/>
        </w:rPr>
        <w:t xml:space="preserve"> F</w:t>
      </w:r>
      <w:r w:rsidRPr="0007466B">
        <w:rPr>
          <w:rFonts w:ascii="Arial" w:eastAsia="Times New Roman" w:hAnsi="Arial" w:cs="Arial"/>
          <w:sz w:val="22"/>
          <w:szCs w:val="22"/>
          <w:lang w:eastAsia="en-GB"/>
        </w:rPr>
        <w:t>elly fe welwn yn glir y bwriad i osod heriau a safonau uchel, yn ogystal â’r mwynhad i ddatrys problemau.  Mae dyfalbarhau yn sgil</w:t>
      </w:r>
      <w:r w:rsidR="00965460">
        <w:rPr>
          <w:rFonts w:ascii="Arial" w:eastAsia="Times New Roman" w:hAnsi="Arial" w:cs="Arial"/>
          <w:sz w:val="22"/>
          <w:szCs w:val="22"/>
          <w:lang w:eastAsia="en-GB"/>
        </w:rPr>
        <w:t xml:space="preserve"> </w:t>
      </w:r>
      <w:r w:rsidRPr="0007466B">
        <w:rPr>
          <w:rFonts w:ascii="Arial" w:eastAsia="Times New Roman" w:hAnsi="Arial" w:cs="Arial"/>
          <w:sz w:val="22"/>
          <w:szCs w:val="22"/>
          <w:lang w:eastAsia="en-GB"/>
        </w:rPr>
        <w:t>allweddol i feithrin</w:t>
      </w:r>
      <w:r w:rsidR="00010B55">
        <w:rPr>
          <w:rFonts w:ascii="Arial" w:eastAsia="Times New Roman" w:hAnsi="Arial" w:cs="Arial"/>
          <w:sz w:val="22"/>
          <w:szCs w:val="22"/>
          <w:lang w:eastAsia="en-GB"/>
        </w:rPr>
        <w:t xml:space="preserve"> o</w:t>
      </w:r>
      <w:r w:rsidRPr="0007466B">
        <w:rPr>
          <w:rFonts w:ascii="Arial" w:eastAsia="Times New Roman" w:hAnsi="Arial" w:cs="Arial"/>
          <w:sz w:val="22"/>
          <w:szCs w:val="22"/>
          <w:lang w:eastAsia="en-GB"/>
        </w:rPr>
        <w:t xml:space="preserve"> </w:t>
      </w:r>
      <w:r w:rsidR="00965460">
        <w:rPr>
          <w:rFonts w:ascii="Arial" w:eastAsia="Times New Roman" w:hAnsi="Arial" w:cs="Arial"/>
          <w:sz w:val="22"/>
          <w:szCs w:val="22"/>
          <w:lang w:eastAsia="en-GB"/>
        </w:rPr>
        <w:t xml:space="preserve">oedran ifanc </w:t>
      </w:r>
      <w:r w:rsidRPr="0007466B">
        <w:rPr>
          <w:rFonts w:ascii="Arial" w:eastAsia="Times New Roman" w:hAnsi="Arial" w:cs="Arial"/>
          <w:sz w:val="22"/>
          <w:szCs w:val="22"/>
          <w:lang w:eastAsia="en-GB"/>
        </w:rPr>
        <w:t>ac wrth ddyfalbarhau mae’n bosib</w:t>
      </w:r>
      <w:r w:rsidR="00010B55">
        <w:rPr>
          <w:rFonts w:ascii="Arial" w:eastAsia="Times New Roman" w:hAnsi="Arial" w:cs="Arial"/>
          <w:sz w:val="22"/>
          <w:szCs w:val="22"/>
          <w:lang w:eastAsia="en-GB"/>
        </w:rPr>
        <w:t xml:space="preserve"> </w:t>
      </w:r>
      <w:r w:rsidR="0015795C">
        <w:rPr>
          <w:rFonts w:ascii="Arial" w:eastAsia="Times New Roman" w:hAnsi="Arial" w:cs="Arial"/>
          <w:sz w:val="22"/>
          <w:szCs w:val="22"/>
          <w:lang w:eastAsia="en-GB"/>
        </w:rPr>
        <w:t>i ddysgu gymaint yn fwy na oedd yn disgwyliedig. L</w:t>
      </w:r>
      <w:r w:rsidRPr="0007466B">
        <w:rPr>
          <w:rFonts w:ascii="Arial" w:eastAsia="Times New Roman" w:hAnsi="Arial" w:cs="Arial"/>
          <w:sz w:val="22"/>
          <w:szCs w:val="22"/>
          <w:lang w:eastAsia="en-GB"/>
        </w:rPr>
        <w:t xml:space="preserve">lwyddodd y disgybl i gyflawni'r hyn a dybiodd </w:t>
      </w:r>
      <w:r>
        <w:rPr>
          <w:rFonts w:ascii="Arial" w:eastAsia="Times New Roman" w:hAnsi="Arial" w:cs="Arial"/>
          <w:sz w:val="22"/>
          <w:szCs w:val="22"/>
          <w:lang w:eastAsia="en-GB"/>
        </w:rPr>
        <w:t>i fod yn</w:t>
      </w:r>
      <w:r w:rsidRPr="0007466B">
        <w:rPr>
          <w:rFonts w:ascii="Arial" w:eastAsia="Times New Roman" w:hAnsi="Arial" w:cs="Arial"/>
          <w:sz w:val="22"/>
          <w:szCs w:val="22"/>
          <w:lang w:eastAsia="en-GB"/>
        </w:rPr>
        <w:t xml:space="preserve"> amhosib ar ddechrau’r wers</w:t>
      </w:r>
      <w:r>
        <w:rPr>
          <w:rFonts w:ascii="Arial" w:eastAsia="Times New Roman" w:hAnsi="Arial" w:cs="Arial"/>
          <w:sz w:val="22"/>
          <w:szCs w:val="22"/>
          <w:lang w:eastAsia="en-GB"/>
        </w:rPr>
        <w:t>.</w:t>
      </w:r>
    </w:p>
    <w:p w14:paraId="07A2E500" w14:textId="5AC3CC9A" w:rsidR="003D046B" w:rsidRPr="0007466B" w:rsidRDefault="0007466B" w:rsidP="00CE67FB">
      <w:pPr>
        <w:spacing w:before="100" w:beforeAutospacing="1" w:after="100" w:afterAutospacing="1" w:line="360" w:lineRule="auto"/>
        <w:rPr>
          <w:rFonts w:ascii="Arial" w:eastAsia="Times New Roman" w:hAnsi="Arial" w:cs="Arial"/>
          <w:sz w:val="22"/>
          <w:szCs w:val="22"/>
          <w:lang w:eastAsia="en-GB"/>
        </w:rPr>
      </w:pPr>
      <w:r w:rsidRPr="0007466B">
        <w:rPr>
          <w:rFonts w:ascii="Arial" w:eastAsia="Times New Roman" w:hAnsi="Arial" w:cs="Arial"/>
          <w:sz w:val="22"/>
          <w:szCs w:val="22"/>
          <w:lang w:eastAsia="en-GB"/>
        </w:rPr>
        <w:t>Er</w:t>
      </w:r>
      <w:r w:rsidR="00096B56">
        <w:rPr>
          <w:rFonts w:ascii="Arial" w:eastAsia="Times New Roman" w:hAnsi="Arial" w:cs="Arial"/>
          <w:sz w:val="22"/>
          <w:szCs w:val="22"/>
          <w:lang w:eastAsia="en-GB"/>
        </w:rPr>
        <w:t xml:space="preserve"> hynny,</w:t>
      </w:r>
      <w:r w:rsidRPr="0007466B">
        <w:rPr>
          <w:rFonts w:ascii="Arial" w:eastAsia="Times New Roman" w:hAnsi="Arial" w:cs="Arial"/>
          <w:sz w:val="22"/>
          <w:szCs w:val="22"/>
          <w:lang w:eastAsia="en-GB"/>
        </w:rPr>
        <w:t xml:space="preserve"> rhaid ystyried bod elfen o ddatrys problemau/meddwl yn y foment yn gysylltiedig â’r digwyddiad critigol, ac os felly, efallai bod y ‘meddwl creadigol’ a datrys problemau trosto’i hun yn rhywbeth sydd rhaid canmol</w:t>
      </w:r>
      <w:r w:rsidR="003D5F7B">
        <w:rPr>
          <w:rFonts w:ascii="Arial" w:eastAsia="Times New Roman" w:hAnsi="Arial" w:cs="Arial"/>
          <w:sz w:val="22"/>
          <w:szCs w:val="22"/>
          <w:lang w:eastAsia="en-GB"/>
        </w:rPr>
        <w:t xml:space="preserve">, hefyd. </w:t>
      </w:r>
    </w:p>
    <w:p w14:paraId="50AB5EA9" w14:textId="67D21195" w:rsidR="003D046B" w:rsidRDefault="003D046B" w:rsidP="00CE67FB">
      <w:pPr>
        <w:spacing w:before="100" w:beforeAutospacing="1" w:after="100" w:afterAutospacing="1" w:line="360" w:lineRule="auto"/>
        <w:rPr>
          <w:rFonts w:ascii="ArialMT" w:eastAsia="Times New Roman" w:hAnsi="ArialMT" w:cs="Times New Roman"/>
          <w:b/>
          <w:bCs/>
          <w:sz w:val="28"/>
          <w:szCs w:val="32"/>
          <w:lang w:eastAsia="en-GB"/>
        </w:rPr>
      </w:pPr>
    </w:p>
    <w:p w14:paraId="00F96A1C" w14:textId="7B6853A3" w:rsidR="006009CE" w:rsidRDefault="006009CE" w:rsidP="00CE67FB">
      <w:pPr>
        <w:spacing w:before="100" w:beforeAutospacing="1" w:after="100" w:afterAutospacing="1" w:line="360" w:lineRule="auto"/>
        <w:rPr>
          <w:rFonts w:ascii="ArialMT" w:eastAsia="Times New Roman" w:hAnsi="ArialMT" w:cs="Times New Roman"/>
          <w:b/>
          <w:bCs/>
          <w:sz w:val="28"/>
          <w:szCs w:val="32"/>
          <w:lang w:eastAsia="en-GB"/>
        </w:rPr>
      </w:pPr>
    </w:p>
    <w:p w14:paraId="6C5D9F81" w14:textId="5EBD1704" w:rsidR="006009CE" w:rsidRDefault="006009CE" w:rsidP="00CE67FB">
      <w:pPr>
        <w:spacing w:before="100" w:beforeAutospacing="1" w:after="100" w:afterAutospacing="1" w:line="360" w:lineRule="auto"/>
        <w:rPr>
          <w:rFonts w:ascii="ArialMT" w:eastAsia="Times New Roman" w:hAnsi="ArialMT" w:cs="Times New Roman"/>
          <w:b/>
          <w:bCs/>
          <w:sz w:val="28"/>
          <w:szCs w:val="32"/>
          <w:lang w:eastAsia="en-GB"/>
        </w:rPr>
      </w:pPr>
    </w:p>
    <w:p w14:paraId="1728D7BC" w14:textId="14E914A0" w:rsidR="006009CE" w:rsidRDefault="006009CE" w:rsidP="00CE67FB">
      <w:pPr>
        <w:spacing w:before="100" w:beforeAutospacing="1" w:after="100" w:afterAutospacing="1" w:line="360" w:lineRule="auto"/>
        <w:rPr>
          <w:rFonts w:ascii="ArialMT" w:eastAsia="Times New Roman" w:hAnsi="ArialMT" w:cs="Times New Roman"/>
          <w:b/>
          <w:bCs/>
          <w:sz w:val="28"/>
          <w:szCs w:val="32"/>
          <w:lang w:eastAsia="en-GB"/>
        </w:rPr>
      </w:pPr>
    </w:p>
    <w:p w14:paraId="4CC902FC" w14:textId="77777777" w:rsidR="006009CE" w:rsidRDefault="006009CE" w:rsidP="00CE67FB">
      <w:pPr>
        <w:spacing w:before="100" w:beforeAutospacing="1" w:after="100" w:afterAutospacing="1" w:line="360" w:lineRule="auto"/>
        <w:rPr>
          <w:rFonts w:ascii="ArialMT" w:eastAsia="Times New Roman" w:hAnsi="ArialMT" w:cs="Times New Roman"/>
          <w:b/>
          <w:bCs/>
          <w:sz w:val="28"/>
          <w:szCs w:val="32"/>
          <w:lang w:eastAsia="en-GB"/>
        </w:rPr>
      </w:pPr>
    </w:p>
    <w:p w14:paraId="02C372AF" w14:textId="278266B8" w:rsidR="00CF7CA9" w:rsidRDefault="006B4C45" w:rsidP="00CE67FB">
      <w:pPr>
        <w:spacing w:before="100" w:beforeAutospacing="1" w:after="100" w:afterAutospacing="1" w:line="360" w:lineRule="auto"/>
        <w:rPr>
          <w:rFonts w:ascii="ArialMT" w:eastAsia="Times New Roman" w:hAnsi="ArialMT" w:cs="Times New Roman"/>
          <w:b/>
          <w:bCs/>
          <w:sz w:val="28"/>
          <w:szCs w:val="32"/>
          <w:lang w:eastAsia="en-GB"/>
        </w:rPr>
      </w:pPr>
      <w:r w:rsidRPr="006B4C45">
        <w:rPr>
          <w:rFonts w:ascii="ArialMT" w:eastAsia="Times New Roman" w:hAnsi="ArialMT" w:cs="Times New Roman"/>
          <w:b/>
          <w:bCs/>
          <w:sz w:val="28"/>
          <w:szCs w:val="32"/>
          <w:lang w:eastAsia="en-GB"/>
        </w:rPr>
        <w:t>A</w:t>
      </w:r>
      <w:r w:rsidR="00CF7CA9" w:rsidRPr="00CF7CA9">
        <w:rPr>
          <w:rFonts w:ascii="ArialMT" w:eastAsia="Times New Roman" w:hAnsi="ArialMT" w:cs="Times New Roman"/>
          <w:b/>
          <w:bCs/>
          <w:sz w:val="28"/>
          <w:szCs w:val="32"/>
          <w:lang w:eastAsia="en-GB"/>
        </w:rPr>
        <w:t xml:space="preserve">dolygiad Llenyddiaeth </w:t>
      </w:r>
    </w:p>
    <w:p w14:paraId="678A0B4F" w14:textId="77777777" w:rsidR="005751BF" w:rsidRPr="005751BF" w:rsidRDefault="005751BF" w:rsidP="005751BF">
      <w:pPr>
        <w:spacing w:before="100" w:beforeAutospacing="1" w:after="100" w:afterAutospacing="1" w:line="360" w:lineRule="auto"/>
        <w:rPr>
          <w:rFonts w:ascii="ArialMT" w:eastAsia="Times New Roman" w:hAnsi="ArialMT" w:cs="Times New Roman"/>
          <w:sz w:val="22"/>
          <w:szCs w:val="22"/>
          <w:lang w:eastAsia="en-GB"/>
        </w:rPr>
      </w:pPr>
      <w:r w:rsidRPr="005751BF">
        <w:rPr>
          <w:rFonts w:ascii="ArialMT" w:eastAsia="Times New Roman" w:hAnsi="ArialMT" w:cs="Times New Roman"/>
          <w:sz w:val="22"/>
          <w:szCs w:val="22"/>
          <w:lang w:eastAsia="en-GB"/>
        </w:rPr>
        <w:t xml:space="preserve">O fewn yr adran hon y meysydd a chanolbwyntir arni yn bennaf, yw sgaffaldio a’i phwysigrwydd ar gyfer hwyluso dysgu, yn ogystal â’r theori llwyth gwybyddol. </w:t>
      </w:r>
    </w:p>
    <w:p w14:paraId="3C3C9BC8" w14:textId="72C3DC17" w:rsidR="005751BF" w:rsidRDefault="005751BF" w:rsidP="005751BF">
      <w:pPr>
        <w:spacing w:before="100" w:beforeAutospacing="1" w:after="100" w:afterAutospacing="1" w:line="360" w:lineRule="auto"/>
        <w:rPr>
          <w:rFonts w:ascii="ArialMT" w:eastAsia="Times New Roman" w:hAnsi="ArialMT" w:cs="Times New Roman"/>
          <w:sz w:val="22"/>
          <w:szCs w:val="22"/>
          <w:lang w:eastAsia="en-GB"/>
        </w:rPr>
      </w:pPr>
      <w:r w:rsidRPr="005751BF">
        <w:rPr>
          <w:rFonts w:ascii="ArialMT" w:eastAsia="Times New Roman" w:hAnsi="ArialMT" w:cs="Times New Roman"/>
          <w:sz w:val="22"/>
          <w:szCs w:val="22"/>
          <w:lang w:eastAsia="en-GB"/>
        </w:rPr>
        <w:t xml:space="preserve">Mae sgaffaldio o fewn y broses dysgu yn allweddol bwysig wrth ystyried datblygiad a dysgu plant.  Mae’r cysyniad yn gysylltiedig â theori cymdeithasol-ddiwylliannol Vygotsky a syniad o’r parth datblygiad procsimal (ZPD).  Creda Vygotsky (1978) y gallai rhyngweithio dan arweiniad (cyfeirir at y person hwn fel yr unigolion mwy gwybodus), hwyluso lefel uwch </w:t>
      </w:r>
      <w:r w:rsidR="000D45B4">
        <w:rPr>
          <w:rFonts w:ascii="ArialMT" w:eastAsia="Times New Roman" w:hAnsi="ArialMT" w:cs="Times New Roman"/>
          <w:sz w:val="22"/>
          <w:szCs w:val="22"/>
          <w:lang w:eastAsia="en-GB"/>
        </w:rPr>
        <w:t xml:space="preserve">o ddysgu </w:t>
      </w:r>
      <w:r w:rsidRPr="005751BF">
        <w:rPr>
          <w:rFonts w:ascii="ArialMT" w:eastAsia="Times New Roman" w:hAnsi="ArialMT" w:cs="Times New Roman"/>
          <w:sz w:val="22"/>
          <w:szCs w:val="22"/>
          <w:lang w:eastAsia="en-GB"/>
        </w:rPr>
        <w:t xml:space="preserve">yn y parth datblygiad procsimal.  </w:t>
      </w:r>
    </w:p>
    <w:p w14:paraId="7E8E05A7" w14:textId="0F1249A8" w:rsidR="00E0338B" w:rsidRDefault="00CF74AF" w:rsidP="005751BF">
      <w:pPr>
        <w:spacing w:before="100" w:beforeAutospacing="1" w:after="100" w:afterAutospacing="1" w:line="360" w:lineRule="auto"/>
        <w:rPr>
          <w:rFonts w:ascii="ArialMT" w:eastAsia="Times New Roman" w:hAnsi="ArialMT" w:cs="Times New Roman"/>
          <w:color w:val="000000" w:themeColor="text1"/>
          <w:sz w:val="22"/>
          <w:szCs w:val="22"/>
          <w:lang w:eastAsia="en-GB"/>
        </w:rPr>
      </w:pPr>
      <w:r>
        <w:rPr>
          <w:rFonts w:ascii="ArialMT" w:eastAsia="Times New Roman" w:hAnsi="ArialMT" w:cs="Times New Roman"/>
          <w:color w:val="000000" w:themeColor="text1"/>
          <w:sz w:val="22"/>
          <w:szCs w:val="22"/>
          <w:lang w:eastAsia="en-GB"/>
        </w:rPr>
        <w:t xml:space="preserve">Awgryma </w:t>
      </w:r>
      <w:r w:rsidR="006F553D" w:rsidRPr="006F553D">
        <w:rPr>
          <w:rFonts w:ascii="ArialMT" w:eastAsia="Times New Roman" w:hAnsi="ArialMT" w:cs="Times New Roman"/>
          <w:color w:val="000000" w:themeColor="text1"/>
          <w:sz w:val="22"/>
          <w:szCs w:val="22"/>
          <w:lang w:eastAsia="en-GB"/>
        </w:rPr>
        <w:t xml:space="preserve">Bruner (1977) </w:t>
      </w:r>
      <w:r w:rsidR="00DC4ACE">
        <w:rPr>
          <w:rFonts w:ascii="ArialMT" w:eastAsia="Times New Roman" w:hAnsi="ArialMT" w:cs="Times New Roman"/>
          <w:color w:val="000000" w:themeColor="text1"/>
          <w:sz w:val="22"/>
          <w:szCs w:val="22"/>
          <w:lang w:eastAsia="en-GB"/>
        </w:rPr>
        <w:t xml:space="preserve">wrth </w:t>
      </w:r>
      <w:r w:rsidR="006F553D" w:rsidRPr="006F553D">
        <w:rPr>
          <w:rFonts w:ascii="ArialMT" w:eastAsia="Times New Roman" w:hAnsi="ArialMT" w:cs="Times New Roman"/>
          <w:color w:val="000000" w:themeColor="text1"/>
          <w:sz w:val="22"/>
          <w:szCs w:val="22"/>
          <w:lang w:eastAsia="en-GB"/>
        </w:rPr>
        <w:t>bod plentyn yn dechrau dysgu cysyniadau newydd mae angen iddynt dderbyn cymorth gan addysgwr</w:t>
      </w:r>
      <w:r w:rsidR="00DC4ACE">
        <w:rPr>
          <w:rFonts w:ascii="ArialMT" w:eastAsia="Times New Roman" w:hAnsi="ArialMT" w:cs="Times New Roman"/>
          <w:color w:val="000000" w:themeColor="text1"/>
          <w:sz w:val="22"/>
          <w:szCs w:val="22"/>
          <w:lang w:eastAsia="en-GB"/>
        </w:rPr>
        <w:t>,</w:t>
      </w:r>
      <w:r w:rsidR="006F553D" w:rsidRPr="006F553D">
        <w:rPr>
          <w:rFonts w:ascii="ArialMT" w:eastAsia="Times New Roman" w:hAnsi="ArialMT" w:cs="Times New Roman"/>
          <w:color w:val="000000" w:themeColor="text1"/>
          <w:sz w:val="22"/>
          <w:szCs w:val="22"/>
          <w:lang w:eastAsia="en-GB"/>
        </w:rPr>
        <w:t xml:space="preserve"> a hynny yn ‘active support’</w:t>
      </w:r>
      <w:r w:rsidR="00DC4ACE">
        <w:rPr>
          <w:rFonts w:ascii="ArialMT" w:eastAsia="Times New Roman" w:hAnsi="ArialMT" w:cs="Times New Roman"/>
          <w:color w:val="000000" w:themeColor="text1"/>
          <w:sz w:val="22"/>
          <w:szCs w:val="22"/>
          <w:lang w:eastAsia="en-GB"/>
        </w:rPr>
        <w:t>.  Pwysleisia ei</w:t>
      </w:r>
      <w:r w:rsidR="006F553D" w:rsidRPr="006F553D">
        <w:rPr>
          <w:rFonts w:ascii="ArialMT" w:eastAsia="Times New Roman" w:hAnsi="ArialMT" w:cs="Times New Roman"/>
          <w:color w:val="000000" w:themeColor="text1"/>
          <w:sz w:val="22"/>
          <w:szCs w:val="22"/>
          <w:lang w:eastAsia="en-GB"/>
        </w:rPr>
        <w:t xml:space="preserve"> theori sbiral </w:t>
      </w:r>
      <w:r w:rsidR="00DC4ACE">
        <w:rPr>
          <w:rFonts w:ascii="ArialMT" w:eastAsia="Times New Roman" w:hAnsi="ArialMT" w:cs="Times New Roman"/>
          <w:color w:val="000000" w:themeColor="text1"/>
          <w:sz w:val="22"/>
          <w:szCs w:val="22"/>
          <w:lang w:eastAsia="en-GB"/>
        </w:rPr>
        <w:t>b</w:t>
      </w:r>
      <w:r w:rsidR="006F553D" w:rsidRPr="006F553D">
        <w:rPr>
          <w:rFonts w:ascii="ArialMT" w:eastAsia="Times New Roman" w:hAnsi="ArialMT" w:cs="Times New Roman"/>
          <w:color w:val="000000" w:themeColor="text1"/>
          <w:sz w:val="22"/>
          <w:szCs w:val="22"/>
          <w:lang w:eastAsia="en-GB"/>
        </w:rPr>
        <w:t xml:space="preserve">wysigrwydd ailadrodd ac ailymweld </w:t>
      </w:r>
      <w:r w:rsidR="00DC4ACE">
        <w:rPr>
          <w:rFonts w:ascii="ArialMT" w:eastAsia="Times New Roman" w:hAnsi="ArialMT" w:cs="Times New Roman"/>
          <w:color w:val="000000" w:themeColor="text1"/>
          <w:sz w:val="22"/>
          <w:szCs w:val="22"/>
          <w:lang w:eastAsia="en-GB"/>
        </w:rPr>
        <w:t xml:space="preserve">â wybodaeth </w:t>
      </w:r>
      <w:r w:rsidR="006F553D" w:rsidRPr="006F553D">
        <w:rPr>
          <w:rFonts w:ascii="ArialMT" w:eastAsia="Times New Roman" w:hAnsi="ArialMT" w:cs="Times New Roman"/>
          <w:color w:val="000000" w:themeColor="text1"/>
          <w:sz w:val="22"/>
          <w:szCs w:val="22"/>
          <w:lang w:eastAsia="en-GB"/>
        </w:rPr>
        <w:t xml:space="preserve">er mwyn </w:t>
      </w:r>
      <w:r w:rsidR="00DC4ACE">
        <w:rPr>
          <w:rFonts w:ascii="ArialMT" w:eastAsia="Times New Roman" w:hAnsi="ArialMT" w:cs="Times New Roman"/>
          <w:color w:val="000000" w:themeColor="text1"/>
          <w:sz w:val="22"/>
          <w:szCs w:val="22"/>
          <w:lang w:eastAsia="en-GB"/>
        </w:rPr>
        <w:t xml:space="preserve">ei </w:t>
      </w:r>
      <w:r w:rsidR="006F553D" w:rsidRPr="006F553D">
        <w:rPr>
          <w:rFonts w:ascii="ArialMT" w:eastAsia="Times New Roman" w:hAnsi="ArialMT" w:cs="Times New Roman"/>
          <w:color w:val="000000" w:themeColor="text1"/>
          <w:sz w:val="22"/>
          <w:szCs w:val="22"/>
          <w:lang w:eastAsia="en-GB"/>
        </w:rPr>
        <w:t>atgyfnerth</w:t>
      </w:r>
      <w:r w:rsidR="00DC4ACE">
        <w:rPr>
          <w:rFonts w:ascii="ArialMT" w:eastAsia="Times New Roman" w:hAnsi="ArialMT" w:cs="Times New Roman"/>
          <w:color w:val="000000" w:themeColor="text1"/>
          <w:sz w:val="22"/>
          <w:szCs w:val="22"/>
          <w:lang w:eastAsia="en-GB"/>
        </w:rPr>
        <w:t>u</w:t>
      </w:r>
      <w:r w:rsidR="006F553D" w:rsidRPr="006F553D">
        <w:rPr>
          <w:rFonts w:ascii="ArialMT" w:eastAsia="Times New Roman" w:hAnsi="ArialMT" w:cs="Times New Roman"/>
          <w:color w:val="000000" w:themeColor="text1"/>
          <w:sz w:val="22"/>
          <w:szCs w:val="22"/>
          <w:lang w:eastAsia="en-GB"/>
        </w:rPr>
        <w:t>.  I ddechrau</w:t>
      </w:r>
      <w:r w:rsidR="00DA2A1B">
        <w:rPr>
          <w:rFonts w:ascii="ArialMT" w:eastAsia="Times New Roman" w:hAnsi="ArialMT" w:cs="Times New Roman"/>
          <w:color w:val="000000" w:themeColor="text1"/>
          <w:sz w:val="22"/>
          <w:szCs w:val="22"/>
          <w:lang w:eastAsia="en-GB"/>
        </w:rPr>
        <w:t xml:space="preserve">, </w:t>
      </w:r>
      <w:r w:rsidR="006F553D" w:rsidRPr="006F553D">
        <w:rPr>
          <w:rFonts w:ascii="ArialMT" w:eastAsia="Times New Roman" w:hAnsi="ArialMT" w:cs="Times New Roman"/>
          <w:color w:val="000000" w:themeColor="text1"/>
          <w:sz w:val="22"/>
          <w:szCs w:val="22"/>
          <w:lang w:eastAsia="en-GB"/>
        </w:rPr>
        <w:t>mae</w:t>
      </w:r>
      <w:r w:rsidR="00DA2A1B">
        <w:rPr>
          <w:rFonts w:ascii="ArialMT" w:eastAsia="Times New Roman" w:hAnsi="ArialMT" w:cs="Times New Roman"/>
          <w:color w:val="000000" w:themeColor="text1"/>
          <w:sz w:val="22"/>
          <w:szCs w:val="22"/>
          <w:lang w:eastAsia="en-GB"/>
        </w:rPr>
        <w:t xml:space="preserve"> disgyblion </w:t>
      </w:r>
      <w:r w:rsidR="006F553D" w:rsidRPr="006F553D">
        <w:rPr>
          <w:rFonts w:ascii="ArialMT" w:eastAsia="Times New Roman" w:hAnsi="ArialMT" w:cs="Times New Roman"/>
          <w:color w:val="000000" w:themeColor="text1"/>
          <w:sz w:val="22"/>
          <w:szCs w:val="22"/>
          <w:lang w:eastAsia="en-GB"/>
        </w:rPr>
        <w:t xml:space="preserve">yn ddibynnol ar gymorth oedolyn, ond wrth iddynt ddechrau meddwl am annibynnol a chaffael ar sgiliau a gwybodaeth newydd fe all y lefel o gymorth gostwng yn raddol.  Yn ychwangeol, y maent yn hanfodol bod addysgwyr yn gallu adnabod pad fod disgybl yn cyrraedd y pwynt lle mae’r dysgu annibynnol yn bosib ac felly, nid oes angen sgaffaldio’n ormodol rhagor.  Er y mae’n bwysicach i adnabod pan fod dysgu annibynnol ddim eto’n bosib ac mae sgaffaldio bellach yn angenrheidiol, (fel y gwelir yn y digwyddiad critigol).  Digwyddir sgaffaldio effeithio pan ceir cyfuniad rhwng rôl y dysgwyr ac addysgwyr, a phan bod y ddau yn weithredol yn y broses.  Dadleua Pea (2004) bod y cysyniad o sgaffaldio yn mynd yn rhy eang, </w:t>
      </w:r>
      <w:r w:rsidR="00541F12">
        <w:rPr>
          <w:rFonts w:ascii="ArialMT" w:eastAsia="Times New Roman" w:hAnsi="ArialMT" w:cs="Times New Roman"/>
          <w:color w:val="000000" w:themeColor="text1"/>
          <w:sz w:val="22"/>
          <w:szCs w:val="22"/>
          <w:lang w:eastAsia="en-GB"/>
        </w:rPr>
        <w:t xml:space="preserve">yn </w:t>
      </w:r>
      <w:r w:rsidR="006F553D" w:rsidRPr="006F553D">
        <w:rPr>
          <w:rFonts w:ascii="ArialMT" w:eastAsia="Times New Roman" w:hAnsi="ArialMT" w:cs="Times New Roman"/>
          <w:color w:val="000000" w:themeColor="text1"/>
          <w:sz w:val="22"/>
          <w:szCs w:val="22"/>
          <w:lang w:eastAsia="en-GB"/>
        </w:rPr>
        <w:t>aneglur o ran ei arwyddoc</w:t>
      </w:r>
      <w:r w:rsidR="00541F12">
        <w:rPr>
          <w:rFonts w:ascii="ArialMT" w:eastAsia="Times New Roman" w:hAnsi="ArialMT" w:cs="Times New Roman"/>
          <w:color w:val="000000" w:themeColor="text1"/>
          <w:sz w:val="22"/>
          <w:szCs w:val="22"/>
          <w:lang w:eastAsia="en-GB"/>
        </w:rPr>
        <w:t xml:space="preserve">âd </w:t>
      </w:r>
      <w:r w:rsidR="006F553D" w:rsidRPr="006F553D">
        <w:rPr>
          <w:rFonts w:ascii="ArialMT" w:eastAsia="Times New Roman" w:hAnsi="ArialMT" w:cs="Times New Roman"/>
          <w:color w:val="000000" w:themeColor="text1"/>
          <w:sz w:val="22"/>
          <w:szCs w:val="22"/>
          <w:lang w:eastAsia="en-GB"/>
        </w:rPr>
        <w:t xml:space="preserve"> ac yn cael ei gymhlethu â’r syniad arwynebol o gymorth.  Tra bod Stone 1998, t.351, yn dadlau bod angen cadw</w:t>
      </w:r>
      <w:r w:rsidR="00A14C25">
        <w:rPr>
          <w:rFonts w:ascii="ArialMT" w:eastAsia="Times New Roman" w:hAnsi="ArialMT" w:cs="Times New Roman"/>
          <w:color w:val="000000" w:themeColor="text1"/>
          <w:sz w:val="22"/>
          <w:szCs w:val="22"/>
          <w:lang w:eastAsia="en-GB"/>
        </w:rPr>
        <w:t xml:space="preserve"> </w:t>
      </w:r>
      <w:r w:rsidR="006F553D" w:rsidRPr="006F553D">
        <w:rPr>
          <w:rFonts w:ascii="ArialMT" w:eastAsia="Times New Roman" w:hAnsi="ArialMT" w:cs="Times New Roman"/>
          <w:color w:val="000000" w:themeColor="text1"/>
          <w:sz w:val="22"/>
          <w:szCs w:val="22"/>
          <w:lang w:eastAsia="en-GB"/>
        </w:rPr>
        <w:t xml:space="preserve">ystyr gwreiddiol y trosiad  – lle mae’r dysgu yn rhan weithredol ac nid goddefol yn y broses.  Er ei fod yn gweld cyfyngiadau'r trosiad o sgaffaldiau a'r posibilrwydd iddo gael ei gamddehongli, </w:t>
      </w:r>
      <w:r w:rsidR="007A4CB4">
        <w:rPr>
          <w:rFonts w:ascii="ArialMT" w:eastAsia="Times New Roman" w:hAnsi="ArialMT" w:cs="Times New Roman"/>
          <w:color w:val="000000" w:themeColor="text1"/>
          <w:sz w:val="22"/>
          <w:szCs w:val="22"/>
          <w:lang w:eastAsia="en-GB"/>
        </w:rPr>
        <w:t xml:space="preserve">penderfyna </w:t>
      </w:r>
      <w:r w:rsidR="006F553D" w:rsidRPr="006F553D">
        <w:rPr>
          <w:rFonts w:ascii="ArialMT" w:eastAsia="Times New Roman" w:hAnsi="ArialMT" w:cs="Times New Roman"/>
          <w:color w:val="000000" w:themeColor="text1"/>
          <w:sz w:val="22"/>
          <w:szCs w:val="22"/>
          <w:lang w:eastAsia="en-GB"/>
        </w:rPr>
        <w:t>ni ddylid rhoi’r gorau i’r cysyniad fel  trosiad (Stone 1998, t.351).  Defnyddir sgaffaldau i gefnogi prosesau metawybyddol fel bod y disgyblion yn medru meithrin sgiliau feddwl annibynnol, ac felly, dengys amryw o dystiolaeth bod gwerth iddynt.</w:t>
      </w:r>
    </w:p>
    <w:p w14:paraId="62E4DF54" w14:textId="278BF59B" w:rsidR="003D6029" w:rsidRDefault="003D6029" w:rsidP="00C7010E">
      <w:pPr>
        <w:spacing w:before="100" w:beforeAutospacing="1" w:after="100" w:afterAutospacing="1" w:line="360" w:lineRule="auto"/>
        <w:rPr>
          <w:rFonts w:ascii="ArialMT" w:eastAsia="Times New Roman" w:hAnsi="ArialMT" w:cs="Times New Roman"/>
          <w:color w:val="000000" w:themeColor="text1"/>
          <w:sz w:val="22"/>
          <w:szCs w:val="22"/>
          <w:lang w:eastAsia="en-GB"/>
        </w:rPr>
      </w:pPr>
      <w:r w:rsidRPr="003D6029">
        <w:rPr>
          <w:rFonts w:ascii="ArialMT" w:eastAsia="Times New Roman" w:hAnsi="ArialMT" w:cs="Times New Roman"/>
          <w:color w:val="000000" w:themeColor="text1"/>
          <w:sz w:val="22"/>
          <w:szCs w:val="22"/>
          <w:lang w:eastAsia="en-GB"/>
        </w:rPr>
        <w:t xml:space="preserve">Nid model benodol ag adeiladwyd o flaenllaw yw sgaffaldio felly, ond yn hytrach y mae’n strategaethau sydd wedi ei deilwra, addasu a gwahaniaethu er mwyn hwyluso’r dysgu.  Pie Corbett oedd y strategaeth a arsylwais fel sgaffald cyn cwblhau tasg anoddach.  Mae </w:t>
      </w:r>
      <w:r w:rsidR="005C6A9F">
        <w:rPr>
          <w:rFonts w:ascii="ArialMT" w:eastAsia="Times New Roman" w:hAnsi="ArialMT" w:cs="Times New Roman"/>
          <w:color w:val="000000" w:themeColor="text1"/>
          <w:sz w:val="22"/>
          <w:szCs w:val="22"/>
          <w:lang w:eastAsia="en-GB"/>
        </w:rPr>
        <w:t xml:space="preserve">ei </w:t>
      </w:r>
      <w:r w:rsidRPr="003D6029">
        <w:rPr>
          <w:rFonts w:ascii="ArialMT" w:eastAsia="Times New Roman" w:hAnsi="ArialMT" w:cs="Times New Roman"/>
          <w:color w:val="000000" w:themeColor="text1"/>
          <w:sz w:val="22"/>
          <w:szCs w:val="22"/>
          <w:lang w:eastAsia="en-GB"/>
        </w:rPr>
        <w:t xml:space="preserve">theori a’r cysyniad o ‘Talk for writing’ </w:t>
      </w:r>
      <w:r w:rsidR="005C6A9F">
        <w:rPr>
          <w:rFonts w:ascii="ArialMT" w:eastAsia="Times New Roman" w:hAnsi="ArialMT" w:cs="Times New Roman"/>
          <w:color w:val="000000" w:themeColor="text1"/>
          <w:sz w:val="22"/>
          <w:szCs w:val="22"/>
          <w:lang w:eastAsia="en-GB"/>
        </w:rPr>
        <w:t>o’r farn</w:t>
      </w:r>
      <w:r w:rsidRPr="003D6029">
        <w:rPr>
          <w:rFonts w:ascii="ArialMT" w:eastAsia="Times New Roman" w:hAnsi="ArialMT" w:cs="Times New Roman"/>
          <w:color w:val="000000" w:themeColor="text1"/>
          <w:sz w:val="22"/>
          <w:szCs w:val="22"/>
          <w:lang w:eastAsia="en-GB"/>
        </w:rPr>
        <w:t xml:space="preserve"> bod sgiliau llafar yn cyfoethogi’r sgiliau darllen ac ysgrifennu.  Roedd y disgyblion yn adrodd stori ar ei gof ac yn gwneud ystumiau i gydfynd </w:t>
      </w:r>
      <w:r w:rsidRPr="003D6029">
        <w:rPr>
          <w:rFonts w:ascii="ArialMT" w:eastAsia="Times New Roman" w:hAnsi="ArialMT" w:cs="Times New Roman"/>
          <w:color w:val="000000" w:themeColor="text1"/>
          <w:sz w:val="22"/>
          <w:szCs w:val="22"/>
          <w:lang w:eastAsia="en-GB"/>
        </w:rPr>
        <w:lastRenderedPageBreak/>
        <w:t>â’r cynnwys. Does dim amheuaeth bod angen fwy o ymchwil yn y maes, er mwyn pennu tystiolaeth gadarn ynglŷn â’i effeithiolrwydd.</w:t>
      </w:r>
    </w:p>
    <w:p w14:paraId="444D275F" w14:textId="6A0BFF32" w:rsidR="00A9193F" w:rsidRDefault="00A9193F" w:rsidP="00C7010E">
      <w:pPr>
        <w:spacing w:before="100" w:beforeAutospacing="1" w:after="100" w:afterAutospacing="1" w:line="360" w:lineRule="auto"/>
        <w:rPr>
          <w:rFonts w:ascii="ArialMT" w:eastAsia="Times New Roman" w:hAnsi="ArialMT" w:cs="Times New Roman"/>
          <w:color w:val="000000" w:themeColor="text1"/>
          <w:sz w:val="22"/>
          <w:szCs w:val="22"/>
          <w:lang w:eastAsia="en-GB"/>
        </w:rPr>
      </w:pPr>
      <w:r w:rsidRPr="00A9193F">
        <w:rPr>
          <w:rFonts w:ascii="ArialMT" w:eastAsia="Times New Roman" w:hAnsi="ArialMT" w:cs="Times New Roman"/>
          <w:color w:val="000000" w:themeColor="text1"/>
          <w:sz w:val="22"/>
          <w:szCs w:val="22"/>
          <w:lang w:eastAsia="en-GB"/>
        </w:rPr>
        <w:t>Dengys Ffigr</w:t>
      </w:r>
      <w:r w:rsidR="00D91318">
        <w:rPr>
          <w:rFonts w:ascii="ArialMT" w:eastAsia="Times New Roman" w:hAnsi="ArialMT" w:cs="Times New Roman"/>
          <w:color w:val="000000" w:themeColor="text1"/>
          <w:sz w:val="22"/>
          <w:szCs w:val="22"/>
          <w:lang w:eastAsia="en-GB"/>
        </w:rPr>
        <w:t xml:space="preserve"> </w:t>
      </w:r>
      <w:r w:rsidRPr="00A9193F">
        <w:rPr>
          <w:rFonts w:ascii="ArialMT" w:eastAsia="Times New Roman" w:hAnsi="ArialMT" w:cs="Times New Roman"/>
          <w:color w:val="000000" w:themeColor="text1"/>
          <w:sz w:val="22"/>
          <w:szCs w:val="22"/>
          <w:lang w:eastAsia="en-GB"/>
        </w:rPr>
        <w:t>2 (gweler yr atodiad) yr holl elfennau sy’n gysylltiedig â’r dull dysgu hwn.  Yr adran bwysicach o ran y traethawd hwn, yw cysyniad Pie Corbett</w:t>
      </w:r>
      <w:r w:rsidR="00420ABC">
        <w:rPr>
          <w:rFonts w:ascii="ArialMT" w:eastAsia="Times New Roman" w:hAnsi="ArialMT" w:cs="Times New Roman"/>
          <w:color w:val="000000" w:themeColor="text1"/>
          <w:sz w:val="22"/>
          <w:szCs w:val="22"/>
          <w:lang w:eastAsia="en-GB"/>
        </w:rPr>
        <w:t xml:space="preserve"> </w:t>
      </w:r>
      <w:r w:rsidR="00420ABC">
        <w:rPr>
          <w:rFonts w:ascii="ArialMT" w:eastAsia="Times New Roman" w:hAnsi="ArialMT" w:cs="Times New Roman"/>
          <w:color w:val="000000" w:themeColor="text1"/>
          <w:sz w:val="22"/>
          <w:szCs w:val="22"/>
          <w:lang w:eastAsia="en-GB"/>
        </w:rPr>
        <w:t>(2008)</w:t>
      </w:r>
      <w:r w:rsidRPr="00A9193F">
        <w:rPr>
          <w:rFonts w:ascii="ArialMT" w:eastAsia="Times New Roman" w:hAnsi="ArialMT" w:cs="Times New Roman"/>
          <w:color w:val="000000" w:themeColor="text1"/>
          <w:sz w:val="22"/>
          <w:szCs w:val="22"/>
          <w:lang w:eastAsia="en-GB"/>
        </w:rPr>
        <w:t xml:space="preserve"> o ‘imitate, innovate and independent application’, sy’n debyg i’r fodel GRR (Gweler Ffigr </w:t>
      </w:r>
      <w:r w:rsidR="00A17E3C">
        <w:rPr>
          <w:rFonts w:ascii="ArialMT" w:eastAsia="Times New Roman" w:hAnsi="ArialMT" w:cs="Times New Roman"/>
          <w:color w:val="000000" w:themeColor="text1"/>
          <w:sz w:val="22"/>
          <w:szCs w:val="22"/>
          <w:lang w:eastAsia="en-GB"/>
        </w:rPr>
        <w:t xml:space="preserve">1 </w:t>
      </w:r>
      <w:r w:rsidRPr="00A9193F">
        <w:rPr>
          <w:rFonts w:ascii="ArialMT" w:eastAsia="Times New Roman" w:hAnsi="ArialMT" w:cs="Times New Roman"/>
          <w:color w:val="000000" w:themeColor="text1"/>
          <w:sz w:val="22"/>
          <w:szCs w:val="22"/>
          <w:lang w:eastAsia="en-GB"/>
        </w:rPr>
        <w:t xml:space="preserve">yr atodiad).  Dengys tystiolaeth bod modelau megis y pedwar cam y Model ‘Gradual Relase of Responsibility (GRR) yn torri gwybodaeth yn gamau clir e.e: Gwers Ffocws </w:t>
      </w:r>
      <w:r w:rsidR="00F75EBD">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Rydw i’n wneud</w:t>
      </w:r>
      <w:r w:rsidR="00F75EBD">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Cyfarwyddiadau dan Arweiniad </w:t>
      </w:r>
      <w:r w:rsidR="00F75EBD">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w:t>
      </w:r>
      <w:r w:rsidR="00F75EBD">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Rydyn ni'n ei wneu</w:t>
      </w:r>
      <w:r w:rsidR="00F75EBD">
        <w:rPr>
          <w:rFonts w:ascii="ArialMT" w:eastAsia="Times New Roman" w:hAnsi="ArialMT" w:cs="Times New Roman"/>
          <w:color w:val="000000" w:themeColor="text1"/>
          <w:sz w:val="22"/>
          <w:szCs w:val="22"/>
          <w:lang w:eastAsia="en-GB"/>
        </w:rPr>
        <w:t>d’)</w:t>
      </w:r>
      <w:r w:rsidRPr="00A9193F">
        <w:rPr>
          <w:rFonts w:ascii="ArialMT" w:eastAsia="Times New Roman" w:hAnsi="ArialMT" w:cs="Times New Roman"/>
          <w:color w:val="000000" w:themeColor="text1"/>
          <w:sz w:val="22"/>
          <w:szCs w:val="22"/>
          <w:lang w:eastAsia="en-GB"/>
        </w:rPr>
        <w:t xml:space="preserve">, Cydweithredol </w:t>
      </w:r>
      <w:r w:rsidR="00016469">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w:t>
      </w:r>
      <w:r w:rsidR="00016469">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Rydych chi'n ei wneud gyda'ch gilydd</w:t>
      </w:r>
      <w:r w:rsidR="00016469">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ac yn Annibynnol </w:t>
      </w:r>
      <w:r w:rsidR="007B31FF">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w:t>
      </w:r>
      <w:r w:rsidR="007B31FF">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Rydych chi'n ei wneud</w:t>
      </w:r>
      <w:r w:rsidR="007B31FF">
        <w:rPr>
          <w:rFonts w:ascii="ArialMT" w:eastAsia="Times New Roman" w:hAnsi="ArialMT" w:cs="Times New Roman"/>
          <w:color w:val="000000" w:themeColor="text1"/>
          <w:sz w:val="22"/>
          <w:szCs w:val="22"/>
          <w:lang w:eastAsia="en-GB"/>
        </w:rPr>
        <w:t>’)</w:t>
      </w:r>
      <w:r w:rsidRPr="00A9193F">
        <w:rPr>
          <w:rFonts w:ascii="ArialMT" w:eastAsia="Times New Roman" w:hAnsi="ArialMT" w:cs="Times New Roman"/>
          <w:color w:val="000000" w:themeColor="text1"/>
          <w:sz w:val="22"/>
          <w:szCs w:val="22"/>
          <w:lang w:eastAsia="en-GB"/>
        </w:rPr>
        <w:t xml:space="preserve"> (Fisher &amp; Frey 2006). </w:t>
      </w:r>
    </w:p>
    <w:p w14:paraId="185A9AA4" w14:textId="208B1E72" w:rsidR="00E178C6" w:rsidRDefault="00E178C6" w:rsidP="00C7010E">
      <w:pPr>
        <w:spacing w:before="100" w:beforeAutospacing="1" w:after="100" w:afterAutospacing="1" w:line="360" w:lineRule="auto"/>
        <w:rPr>
          <w:rFonts w:ascii="ArialMT" w:eastAsia="Times New Roman" w:hAnsi="ArialMT" w:cs="Times New Roman"/>
          <w:color w:val="000000" w:themeColor="text1"/>
          <w:sz w:val="22"/>
          <w:szCs w:val="22"/>
          <w:lang w:eastAsia="en-GB"/>
        </w:rPr>
      </w:pPr>
      <w:r w:rsidRPr="00E178C6">
        <w:rPr>
          <w:rFonts w:ascii="ArialMT" w:eastAsia="Times New Roman" w:hAnsi="ArialMT" w:cs="Times New Roman"/>
          <w:color w:val="000000" w:themeColor="text1"/>
          <w:sz w:val="22"/>
          <w:szCs w:val="22"/>
          <w:lang w:eastAsia="en-GB"/>
        </w:rPr>
        <w:t xml:space="preserve">Mae barn addysgwyr yn cefnogi fod strategaeth Pie Corbett </w:t>
      </w:r>
      <w:r w:rsidR="00420ABC">
        <w:rPr>
          <w:rFonts w:ascii="ArialMT" w:eastAsia="Times New Roman" w:hAnsi="ArialMT" w:cs="Times New Roman"/>
          <w:color w:val="000000" w:themeColor="text1"/>
          <w:sz w:val="22"/>
          <w:szCs w:val="22"/>
          <w:lang w:eastAsia="en-GB"/>
        </w:rPr>
        <w:t xml:space="preserve">(2008) </w:t>
      </w:r>
      <w:r w:rsidRPr="00E178C6">
        <w:rPr>
          <w:rFonts w:ascii="ArialMT" w:eastAsia="Times New Roman" w:hAnsi="ArialMT" w:cs="Times New Roman"/>
          <w:color w:val="000000" w:themeColor="text1"/>
          <w:sz w:val="22"/>
          <w:szCs w:val="22"/>
          <w:lang w:eastAsia="en-GB"/>
        </w:rPr>
        <w:t>wedi cael effaith cadarnhaol yn ei ymarfer ond nodwyd bod angen datrys yr amheuon ynglŷn â’i effeithiolrwydd (Dockrell, J., Marshall, C. and Wyse, D, 2015)</w:t>
      </w:r>
      <w:r w:rsidR="00004E97">
        <w:rPr>
          <w:rFonts w:ascii="ArialMT" w:eastAsia="Times New Roman" w:hAnsi="ArialMT" w:cs="Times New Roman"/>
          <w:color w:val="000000" w:themeColor="text1"/>
          <w:sz w:val="22"/>
          <w:szCs w:val="22"/>
          <w:lang w:eastAsia="en-GB"/>
        </w:rPr>
        <w:t>.</w:t>
      </w:r>
      <w:r w:rsidRPr="00E178C6">
        <w:rPr>
          <w:rFonts w:ascii="ArialMT" w:eastAsia="Times New Roman" w:hAnsi="ArialMT" w:cs="Times New Roman"/>
          <w:color w:val="000000" w:themeColor="text1"/>
          <w:sz w:val="22"/>
          <w:szCs w:val="22"/>
          <w:lang w:eastAsia="en-GB"/>
        </w:rPr>
        <w:t xml:space="preserve">  Ceir tystiolaeth gadarn sy’n esbonio bod sgiliau darllen yn gymorth i sgiliau ysgrifennu ond awgryma dull Pie Corbett </w:t>
      </w:r>
      <w:r w:rsidR="00FB6B3C">
        <w:rPr>
          <w:rFonts w:ascii="ArialMT" w:eastAsia="Times New Roman" w:hAnsi="ArialMT" w:cs="Times New Roman"/>
          <w:color w:val="000000" w:themeColor="text1"/>
          <w:sz w:val="22"/>
          <w:szCs w:val="22"/>
          <w:lang w:eastAsia="en-GB"/>
        </w:rPr>
        <w:t xml:space="preserve">(2008) </w:t>
      </w:r>
      <w:r w:rsidRPr="00E178C6">
        <w:rPr>
          <w:rFonts w:ascii="ArialMT" w:eastAsia="Times New Roman" w:hAnsi="ArialMT" w:cs="Times New Roman"/>
          <w:color w:val="000000" w:themeColor="text1"/>
          <w:sz w:val="22"/>
          <w:szCs w:val="22"/>
          <w:lang w:eastAsia="en-GB"/>
        </w:rPr>
        <w:t xml:space="preserve">bod dau gam i feithrin y sgiliau priodol sef, i ddarllen fel darllenydd ac yna i ddarllen fel ysgrifennydd.  Er bod tystiolaeth gadarn i gefnogi’r cysyniad bod darllen ac ysgrifennu yn cydfynd ac mae’r perthynas rhyngddynt yn ddeublyg, mae angen ymchwil bellach i gefnogi’r cysyniad uchod (bod yna dwy ffordd o feddwl). </w:t>
      </w:r>
    </w:p>
    <w:p w14:paraId="16212FA8" w14:textId="54979FE2" w:rsidR="0092225E" w:rsidRDefault="0092225E" w:rsidP="00C7010E">
      <w:pPr>
        <w:spacing w:before="100" w:beforeAutospacing="1" w:after="100" w:afterAutospacing="1" w:line="360" w:lineRule="auto"/>
        <w:rPr>
          <w:rFonts w:ascii="ArialMT" w:eastAsia="Times New Roman" w:hAnsi="ArialMT" w:cs="Times New Roman"/>
          <w:color w:val="000000" w:themeColor="text1"/>
          <w:sz w:val="22"/>
          <w:szCs w:val="22"/>
          <w:lang w:eastAsia="en-GB"/>
        </w:rPr>
      </w:pPr>
      <w:r w:rsidRPr="0092225E">
        <w:rPr>
          <w:rFonts w:ascii="ArialMT" w:eastAsia="Times New Roman" w:hAnsi="ArialMT" w:cs="Times New Roman"/>
          <w:color w:val="000000" w:themeColor="text1"/>
          <w:sz w:val="22"/>
          <w:szCs w:val="22"/>
          <w:lang w:eastAsia="en-GB"/>
        </w:rPr>
        <w:t>Yn ychwanegol, adleisia’r dull a damcaniaeth</w:t>
      </w:r>
      <w:r w:rsidR="000D23E9">
        <w:rPr>
          <w:rFonts w:ascii="ArialMT" w:eastAsia="Times New Roman" w:hAnsi="ArialMT" w:cs="Times New Roman"/>
          <w:color w:val="000000" w:themeColor="text1"/>
          <w:sz w:val="22"/>
          <w:szCs w:val="22"/>
          <w:lang w:eastAsia="en-GB"/>
        </w:rPr>
        <w:t>,</w:t>
      </w:r>
      <w:r w:rsidRPr="0092225E">
        <w:rPr>
          <w:rFonts w:ascii="ArialMT" w:eastAsia="Times New Roman" w:hAnsi="ArialMT" w:cs="Times New Roman"/>
          <w:color w:val="000000" w:themeColor="text1"/>
          <w:sz w:val="22"/>
          <w:szCs w:val="22"/>
          <w:lang w:eastAsia="en-GB"/>
        </w:rPr>
        <w:t xml:space="preserve"> y ffaith os nad plant yn clywed stori, nid yw’n bosibl iddynt ailddweud stori, ac os nad ydynt yn medru gwneud hynny, mae’n annhebygol y bydden yn gallu ysgrifennu un.  Mae’n bwysig felly, i ystyried hyn wrth addysgu ac yn ddefnyddiol iawn, o fewn y datganiadau o’r hyn sy’n bwysig, ym maes ieithoedd, llythrennedd a chyfathrebu (Cwricwlwm i Gymru) ceir ddyfyniad sy’n crynhoi hynny - ‘Mae llenyddiaeth yn tanio’r dychymyg ac yn ysbrydoli creadigrwydd’.  Mae’r disgyblion sydd â chymhelliant i ddysgu ac ysbrydoliaeth  ymwneud yn ddyfnach â’r proses dysgu ac mae prosesu gwybodaeth yn y math hwn yn arwain at gadw’r wybodaeth y cof (Nyberg, 2002). </w:t>
      </w:r>
      <w:r w:rsidR="00EC20E3">
        <w:rPr>
          <w:rFonts w:ascii="ArialMT" w:eastAsia="Times New Roman" w:hAnsi="ArialMT" w:cs="Times New Roman"/>
          <w:color w:val="000000" w:themeColor="text1"/>
          <w:sz w:val="22"/>
          <w:szCs w:val="22"/>
          <w:lang w:eastAsia="en-GB"/>
        </w:rPr>
        <w:t xml:space="preserve"> </w:t>
      </w:r>
    </w:p>
    <w:p w14:paraId="3D1FF798" w14:textId="5375F338" w:rsidR="002A7315" w:rsidRDefault="002A7315" w:rsidP="00CE67FB">
      <w:pPr>
        <w:spacing w:before="100" w:beforeAutospacing="1" w:after="100" w:afterAutospacing="1" w:line="360" w:lineRule="auto"/>
        <w:rPr>
          <w:rFonts w:ascii="ArialMT" w:eastAsia="Times New Roman" w:hAnsi="ArialMT" w:cs="Times New Roman"/>
          <w:color w:val="000000" w:themeColor="text1"/>
          <w:sz w:val="22"/>
          <w:szCs w:val="22"/>
          <w:lang w:eastAsia="en-GB"/>
        </w:rPr>
      </w:pPr>
      <w:r w:rsidRPr="002A7315">
        <w:rPr>
          <w:rFonts w:ascii="ArialMT" w:eastAsia="Times New Roman" w:hAnsi="ArialMT" w:cs="Times New Roman"/>
          <w:color w:val="000000" w:themeColor="text1"/>
          <w:sz w:val="22"/>
          <w:szCs w:val="22"/>
          <w:lang w:eastAsia="en-GB"/>
        </w:rPr>
        <w:t>Roedd arsylwi’r digwyddiad critigol wedi arwain at ddealltwriaeth bellach ynglŷn â bylchau yn wybodaeth y disgyblion.  Mae gwneud camgymeriadau yn hanfodol, ac yn deilio o dasgau annibynnol yn enwedig y rhai sy’n</w:t>
      </w:r>
      <w:r w:rsidR="001E0684">
        <w:rPr>
          <w:rFonts w:ascii="ArialMT" w:eastAsia="Times New Roman" w:hAnsi="ArialMT" w:cs="Times New Roman"/>
          <w:color w:val="000000" w:themeColor="text1"/>
          <w:sz w:val="22"/>
          <w:szCs w:val="22"/>
          <w:lang w:eastAsia="en-GB"/>
        </w:rPr>
        <w:t xml:space="preserve"> </w:t>
      </w:r>
      <w:r w:rsidR="00D333CD">
        <w:rPr>
          <w:rFonts w:ascii="ArialMT" w:eastAsia="Times New Roman" w:hAnsi="ArialMT" w:cs="Times New Roman"/>
          <w:color w:val="000000" w:themeColor="text1"/>
          <w:sz w:val="22"/>
          <w:szCs w:val="22"/>
          <w:lang w:eastAsia="en-GB"/>
        </w:rPr>
        <w:t>ymgorffori</w:t>
      </w:r>
      <w:r w:rsidRPr="002A7315">
        <w:rPr>
          <w:rFonts w:ascii="ArialMT" w:eastAsia="Times New Roman" w:hAnsi="ArialMT" w:cs="Times New Roman"/>
          <w:color w:val="000000" w:themeColor="text1"/>
          <w:sz w:val="22"/>
          <w:szCs w:val="22"/>
          <w:lang w:eastAsia="en-GB"/>
        </w:rPr>
        <w:t xml:space="preserve"> asesu ar gyfer dysgu</w:t>
      </w:r>
      <w:r w:rsidR="00E74B14">
        <w:rPr>
          <w:rFonts w:ascii="ArialMT" w:eastAsia="Times New Roman" w:hAnsi="ArialMT" w:cs="Times New Roman"/>
          <w:color w:val="000000" w:themeColor="text1"/>
          <w:sz w:val="22"/>
          <w:szCs w:val="22"/>
          <w:lang w:eastAsia="en-GB"/>
        </w:rPr>
        <w:t xml:space="preserve">. </w:t>
      </w:r>
      <w:r w:rsidRPr="002A7315">
        <w:rPr>
          <w:rFonts w:ascii="ArialMT" w:eastAsia="Times New Roman" w:hAnsi="ArialMT" w:cs="Times New Roman"/>
          <w:color w:val="000000" w:themeColor="text1"/>
          <w:sz w:val="22"/>
          <w:szCs w:val="22"/>
          <w:lang w:eastAsia="en-GB"/>
        </w:rPr>
        <w:t xml:space="preserve"> </w:t>
      </w:r>
      <w:r w:rsidR="00E74B14">
        <w:rPr>
          <w:rFonts w:ascii="ArialMT" w:eastAsia="Times New Roman" w:hAnsi="ArialMT" w:cs="Times New Roman"/>
          <w:color w:val="000000" w:themeColor="text1"/>
          <w:sz w:val="22"/>
          <w:szCs w:val="22"/>
          <w:lang w:eastAsia="en-GB"/>
        </w:rPr>
        <w:t>G</w:t>
      </w:r>
      <w:r w:rsidRPr="002A7315">
        <w:rPr>
          <w:rFonts w:ascii="ArialMT" w:eastAsia="Times New Roman" w:hAnsi="ArialMT" w:cs="Times New Roman"/>
          <w:color w:val="000000" w:themeColor="text1"/>
          <w:sz w:val="22"/>
          <w:szCs w:val="22"/>
          <w:lang w:eastAsia="en-GB"/>
        </w:rPr>
        <w:t>olyga hyn</w:t>
      </w:r>
      <w:r w:rsidR="00BD53AF">
        <w:rPr>
          <w:rFonts w:ascii="ArialMT" w:eastAsia="Times New Roman" w:hAnsi="ArialMT" w:cs="Times New Roman"/>
          <w:color w:val="000000" w:themeColor="text1"/>
          <w:sz w:val="22"/>
          <w:szCs w:val="22"/>
          <w:lang w:eastAsia="en-GB"/>
        </w:rPr>
        <w:t xml:space="preserve">, y gallwn </w:t>
      </w:r>
      <w:r w:rsidRPr="002A7315">
        <w:rPr>
          <w:rFonts w:ascii="ArialMT" w:eastAsia="Times New Roman" w:hAnsi="ArialMT" w:cs="Times New Roman"/>
          <w:color w:val="000000" w:themeColor="text1"/>
          <w:sz w:val="22"/>
          <w:szCs w:val="22"/>
          <w:lang w:eastAsia="en-GB"/>
        </w:rPr>
        <w:t>adnabod y bylchau yn wybodaeth y d</w:t>
      </w:r>
      <w:r w:rsidR="00755120">
        <w:rPr>
          <w:rFonts w:ascii="ArialMT" w:eastAsia="Times New Roman" w:hAnsi="ArialMT" w:cs="Times New Roman"/>
          <w:color w:val="000000" w:themeColor="text1"/>
          <w:sz w:val="22"/>
          <w:szCs w:val="22"/>
          <w:lang w:eastAsia="en-GB"/>
        </w:rPr>
        <w:t>isgyblion</w:t>
      </w:r>
      <w:r w:rsidRPr="002A7315">
        <w:rPr>
          <w:rFonts w:ascii="ArialMT" w:eastAsia="Times New Roman" w:hAnsi="ArialMT" w:cs="Times New Roman"/>
          <w:color w:val="000000" w:themeColor="text1"/>
          <w:sz w:val="22"/>
          <w:szCs w:val="22"/>
          <w:lang w:eastAsia="en-GB"/>
        </w:rPr>
        <w:t xml:space="preserve">, ac </w:t>
      </w:r>
      <w:r w:rsidR="00C355A3">
        <w:rPr>
          <w:rFonts w:ascii="ArialMT" w:eastAsia="Times New Roman" w:hAnsi="ArialMT" w:cs="Times New Roman"/>
          <w:color w:val="000000" w:themeColor="text1"/>
          <w:sz w:val="22"/>
          <w:szCs w:val="22"/>
          <w:lang w:eastAsia="en-GB"/>
        </w:rPr>
        <w:t>y mae’n cymell</w:t>
      </w:r>
      <w:r w:rsidRPr="002A7315">
        <w:rPr>
          <w:rFonts w:ascii="ArialMT" w:eastAsia="Times New Roman" w:hAnsi="ArialMT" w:cs="Times New Roman"/>
          <w:color w:val="000000" w:themeColor="text1"/>
          <w:sz w:val="22"/>
          <w:szCs w:val="22"/>
          <w:lang w:eastAsia="en-GB"/>
        </w:rPr>
        <w:t xml:space="preserve"> </w:t>
      </w:r>
      <w:r w:rsidR="00657538">
        <w:rPr>
          <w:rFonts w:ascii="ArialMT" w:eastAsia="Times New Roman" w:hAnsi="ArialMT" w:cs="Times New Roman"/>
          <w:color w:val="000000" w:themeColor="text1"/>
          <w:sz w:val="22"/>
          <w:szCs w:val="22"/>
          <w:lang w:eastAsia="en-GB"/>
        </w:rPr>
        <w:t>cyfle</w:t>
      </w:r>
      <w:r w:rsidRPr="002A7315">
        <w:rPr>
          <w:rFonts w:ascii="ArialMT" w:eastAsia="Times New Roman" w:hAnsi="ArialMT" w:cs="Times New Roman"/>
          <w:color w:val="000000" w:themeColor="text1"/>
          <w:sz w:val="22"/>
          <w:szCs w:val="22"/>
          <w:lang w:eastAsia="en-GB"/>
        </w:rPr>
        <w:t xml:space="preserve"> i adfyfyrio ar y camau nesaf fel addysgwyr.  </w:t>
      </w:r>
    </w:p>
    <w:p w14:paraId="44C21DCC" w14:textId="77777777" w:rsidR="00040B05" w:rsidRDefault="00DE2263" w:rsidP="00CE67FB">
      <w:pPr>
        <w:spacing w:before="100" w:beforeAutospacing="1" w:after="100" w:afterAutospacing="1" w:line="360" w:lineRule="auto"/>
        <w:rPr>
          <w:rFonts w:ascii="Arial" w:eastAsia="Times New Roman" w:hAnsi="Arial" w:cs="Arial"/>
          <w:sz w:val="22"/>
          <w:szCs w:val="22"/>
          <w:lang w:eastAsia="en-GB"/>
        </w:rPr>
      </w:pPr>
      <w:r w:rsidRPr="00DE2263">
        <w:rPr>
          <w:rFonts w:ascii="Arial" w:eastAsia="Times New Roman" w:hAnsi="Arial" w:cs="Arial"/>
          <w:sz w:val="22"/>
          <w:szCs w:val="22"/>
          <w:lang w:eastAsia="en-GB"/>
        </w:rPr>
        <w:t xml:space="preserve">Nid yw disgyblion yn derbyn y sgil i feddwl drosto’i hunan ac i ddatrys problemau, ac nid ydynt wedi meithrin y sgiliau priodol i allu darganfod gwybodaeth yn annibynnol. Disgrifia Etichison (1988) y cyflwr meddyliol hwn, fel bod y disgyblion yn oddefol ac yn ymddwyn fel y </w:t>
      </w:r>
      <w:r w:rsidRPr="00DE2263">
        <w:rPr>
          <w:rFonts w:ascii="Arial" w:eastAsia="Times New Roman" w:hAnsi="Arial" w:cs="Arial"/>
          <w:sz w:val="22"/>
          <w:szCs w:val="22"/>
          <w:lang w:eastAsia="en-GB"/>
        </w:rPr>
        <w:lastRenderedPageBreak/>
        <w:t xml:space="preserve">bowlenni wag, sy’n aros i gael e’u lenwi.  Yn dilyn hynny, maent yn arllwys hyn oll yn ôl i arolygwr. </w:t>
      </w:r>
    </w:p>
    <w:p w14:paraId="4F4AD711" w14:textId="5B0620F5" w:rsidR="00DE2263" w:rsidRPr="00DE2263" w:rsidRDefault="00DE2263" w:rsidP="00CE67FB">
      <w:pPr>
        <w:spacing w:before="100" w:beforeAutospacing="1" w:after="100" w:afterAutospacing="1" w:line="360" w:lineRule="auto"/>
        <w:rPr>
          <w:rFonts w:ascii="Arial" w:eastAsia="Times New Roman" w:hAnsi="Arial" w:cs="Arial"/>
          <w:sz w:val="22"/>
          <w:szCs w:val="22"/>
          <w:lang w:eastAsia="en-GB"/>
        </w:rPr>
      </w:pPr>
      <w:r w:rsidRPr="00DE2263">
        <w:rPr>
          <w:rFonts w:ascii="Arial" w:eastAsia="Times New Roman" w:hAnsi="Arial" w:cs="Arial"/>
          <w:sz w:val="22"/>
          <w:szCs w:val="22"/>
          <w:lang w:eastAsia="en-GB"/>
        </w:rPr>
        <w:t xml:space="preserve">Os nad yw’r dysgu annibynnol yn llwyddo, efallai nid yw un o’r camau sgaffaldio wedi bod yn llwyddiannus.  Rhaid darganfod cytbwysedd rhwng herio a sgaffaldio.  Fe all dasgau rhy anodd arwain at ddiffyg hyder </w:t>
      </w:r>
      <w:r w:rsidR="00106021">
        <w:rPr>
          <w:rFonts w:ascii="Arial" w:eastAsia="Times New Roman" w:hAnsi="Arial" w:cs="Arial"/>
          <w:sz w:val="22"/>
          <w:szCs w:val="22"/>
          <w:lang w:eastAsia="en-GB"/>
        </w:rPr>
        <w:t xml:space="preserve">nac unrhywun </w:t>
      </w:r>
      <w:r w:rsidRPr="00DE2263">
        <w:rPr>
          <w:rFonts w:ascii="Arial" w:eastAsia="Times New Roman" w:hAnsi="Arial" w:cs="Arial"/>
          <w:sz w:val="22"/>
          <w:szCs w:val="22"/>
          <w:lang w:eastAsia="en-GB"/>
        </w:rPr>
        <w:t xml:space="preserve">awydd i ddyfalbarhau.  Y peth pwysicaf yw bod angen i’r sgaffaldio cael ei wahaniaethu yn ôl lefel gallu'r unigolyn.  Mae sgaffalfio hanfodol yn y broses dysgu er mwyn roi gymorth i ddisgyblion i ddelio â’r llwyth gwybyddol y dasg a gosodwyd iddynt. </w:t>
      </w:r>
    </w:p>
    <w:p w14:paraId="46330CDB" w14:textId="5FA1D704" w:rsidR="009908BF" w:rsidRDefault="009B3A3C" w:rsidP="00CE67FB">
      <w:pPr>
        <w:spacing w:before="100" w:beforeAutospacing="1" w:after="100" w:afterAutospacing="1" w:line="360" w:lineRule="auto"/>
        <w:rPr>
          <w:rFonts w:ascii="Arial" w:eastAsia="Times New Roman" w:hAnsi="Arial" w:cs="Arial"/>
          <w:sz w:val="22"/>
          <w:szCs w:val="22"/>
          <w:u w:val="single"/>
          <w:lang w:eastAsia="en-GB"/>
        </w:rPr>
      </w:pPr>
      <w:r>
        <w:rPr>
          <w:rFonts w:ascii="Arial" w:eastAsia="Times New Roman" w:hAnsi="Arial" w:cs="Arial"/>
          <w:sz w:val="22"/>
          <w:szCs w:val="22"/>
          <w:u w:val="single"/>
          <w:lang w:eastAsia="en-GB"/>
        </w:rPr>
        <w:t>Theori l</w:t>
      </w:r>
      <w:r w:rsidR="00706BD3" w:rsidRPr="00342E8E">
        <w:rPr>
          <w:rFonts w:ascii="Arial" w:eastAsia="Times New Roman" w:hAnsi="Arial" w:cs="Arial"/>
          <w:sz w:val="22"/>
          <w:szCs w:val="22"/>
          <w:u w:val="single"/>
          <w:lang w:eastAsia="en-GB"/>
        </w:rPr>
        <w:t xml:space="preserve">lwyth gwybyddol </w:t>
      </w:r>
    </w:p>
    <w:p w14:paraId="4E2336A9" w14:textId="03C70C62" w:rsidR="00A90F84" w:rsidRDefault="00A90F84" w:rsidP="00CE67FB">
      <w:pPr>
        <w:spacing w:before="100" w:beforeAutospacing="1" w:after="100" w:afterAutospacing="1" w:line="360" w:lineRule="auto"/>
        <w:rPr>
          <w:rFonts w:ascii="Arial" w:eastAsia="Times New Roman" w:hAnsi="Arial" w:cs="Arial"/>
          <w:sz w:val="22"/>
          <w:szCs w:val="22"/>
          <w:lang w:eastAsia="en-GB"/>
        </w:rPr>
      </w:pPr>
      <w:r w:rsidRPr="00A90F84">
        <w:rPr>
          <w:rFonts w:ascii="Arial" w:eastAsia="Times New Roman" w:hAnsi="Arial" w:cs="Arial"/>
          <w:sz w:val="22"/>
          <w:szCs w:val="22"/>
          <w:lang w:eastAsia="en-GB"/>
        </w:rPr>
        <w:t>Yn ddiweddarach, tyfwyd poblogrwydd y theori llwydd gwybyddol (CLT) sy’n deillio o theori wreiddiol Sweller (1998)</w:t>
      </w:r>
      <w:r w:rsidR="001F4D80">
        <w:rPr>
          <w:rFonts w:ascii="Arial" w:eastAsia="Times New Roman" w:hAnsi="Arial" w:cs="Arial"/>
          <w:sz w:val="22"/>
          <w:szCs w:val="22"/>
          <w:lang w:eastAsia="en-GB"/>
        </w:rPr>
        <w:t>.  Mae’n</w:t>
      </w:r>
      <w:r w:rsidRPr="00A90F84">
        <w:rPr>
          <w:rFonts w:ascii="Arial" w:eastAsia="Times New Roman" w:hAnsi="Arial" w:cs="Arial"/>
          <w:sz w:val="22"/>
          <w:szCs w:val="22"/>
          <w:lang w:eastAsia="en-GB"/>
        </w:rPr>
        <w:t xml:space="preserve"> crynhoi bod y meddwl ond yn gallu delio â </w:t>
      </w:r>
      <w:r w:rsidR="002C77C3">
        <w:rPr>
          <w:rFonts w:ascii="Arial" w:eastAsia="Times New Roman" w:hAnsi="Arial" w:cs="Arial"/>
          <w:sz w:val="22"/>
          <w:szCs w:val="22"/>
          <w:lang w:eastAsia="en-GB"/>
        </w:rPr>
        <w:t xml:space="preserve">swm </w:t>
      </w:r>
      <w:r w:rsidRPr="00A90F84">
        <w:rPr>
          <w:rFonts w:ascii="Arial" w:eastAsia="Times New Roman" w:hAnsi="Arial" w:cs="Arial"/>
          <w:sz w:val="22"/>
          <w:szCs w:val="22"/>
          <w:lang w:eastAsia="en-GB"/>
        </w:rPr>
        <w:t>cyfyng</w:t>
      </w:r>
      <w:r w:rsidR="002C77C3">
        <w:rPr>
          <w:rFonts w:ascii="Arial" w:eastAsia="Times New Roman" w:hAnsi="Arial" w:cs="Arial"/>
          <w:sz w:val="22"/>
          <w:szCs w:val="22"/>
          <w:lang w:eastAsia="en-GB"/>
        </w:rPr>
        <w:t>e</w:t>
      </w:r>
      <w:r w:rsidRPr="00A90F84">
        <w:rPr>
          <w:rFonts w:ascii="Arial" w:eastAsia="Times New Roman" w:hAnsi="Arial" w:cs="Arial"/>
          <w:sz w:val="22"/>
          <w:szCs w:val="22"/>
          <w:lang w:eastAsia="en-GB"/>
        </w:rPr>
        <w:t>d</w:t>
      </w:r>
      <w:r w:rsidR="002C77C3">
        <w:rPr>
          <w:rFonts w:ascii="Arial" w:eastAsia="Times New Roman" w:hAnsi="Arial" w:cs="Arial"/>
          <w:sz w:val="22"/>
          <w:szCs w:val="22"/>
          <w:lang w:eastAsia="en-GB"/>
        </w:rPr>
        <w:t>ig</w:t>
      </w:r>
      <w:r w:rsidRPr="00A90F84">
        <w:rPr>
          <w:rFonts w:ascii="Arial" w:eastAsia="Times New Roman" w:hAnsi="Arial" w:cs="Arial"/>
          <w:sz w:val="22"/>
          <w:szCs w:val="22"/>
          <w:lang w:eastAsia="en-GB"/>
        </w:rPr>
        <w:t xml:space="preserve"> o wybodaeth ar yr un bryd.  Dengys tystiolaeth bod dysgu yn digwydd trwy newidiadau i’r cysylltiadau rhwng celloedd yr ymennydd (Dekker et al, 2012).  Oni bai bod dysgu newydd â chysylltiad blaenorol neu elfen emosiynol, awgryma Didau</w:t>
      </w:r>
      <w:r w:rsidR="00485740">
        <w:rPr>
          <w:rFonts w:ascii="Arial" w:eastAsia="Times New Roman" w:hAnsi="Arial" w:cs="Arial"/>
          <w:sz w:val="22"/>
          <w:szCs w:val="22"/>
          <w:lang w:eastAsia="en-GB"/>
        </w:rPr>
        <w:t xml:space="preserve"> </w:t>
      </w:r>
      <w:r w:rsidRPr="00A90F84">
        <w:rPr>
          <w:rFonts w:ascii="Arial" w:eastAsia="Times New Roman" w:hAnsi="Arial" w:cs="Arial"/>
          <w:sz w:val="22"/>
          <w:szCs w:val="22"/>
          <w:lang w:eastAsia="en-GB"/>
        </w:rPr>
        <w:t>(2015), ei</w:t>
      </w:r>
      <w:r w:rsidR="00CF7E60">
        <w:rPr>
          <w:rFonts w:ascii="Arial" w:eastAsia="Times New Roman" w:hAnsi="Arial" w:cs="Arial"/>
          <w:sz w:val="22"/>
          <w:szCs w:val="22"/>
          <w:lang w:eastAsia="en-GB"/>
        </w:rPr>
        <w:t xml:space="preserve"> </w:t>
      </w:r>
      <w:r w:rsidRPr="00A90F84">
        <w:rPr>
          <w:rFonts w:ascii="Arial" w:eastAsia="Times New Roman" w:hAnsi="Arial" w:cs="Arial"/>
          <w:sz w:val="22"/>
          <w:szCs w:val="22"/>
          <w:lang w:eastAsia="en-GB"/>
        </w:rPr>
        <w:t xml:space="preserve">fod yn cael ei ddysgu â'i anghofio ambell waith cyn i’r wybodaeth newydd wreiddio i’r cof hir dymor.  Fe ddigwyddir dysgu pan ceir cysylltiad rhwng dealltwriaeth newydd â sgema sy’n bodoli eisoes – sef ein cof hir dymor a sut mae hynny wedi trefnu megis cysylltiadau a linciau yn yr ymennydd.  Mae’r broses o ddysgu yn llawer mwy cymhleth na’r cysyniad o ‘we teach, children learn’ (Didau, 2015).  </w:t>
      </w:r>
    </w:p>
    <w:p w14:paraId="23BCE350" w14:textId="4AA4A95D" w:rsidR="00582698" w:rsidRDefault="00582698" w:rsidP="00CE67FB">
      <w:pPr>
        <w:spacing w:before="100" w:beforeAutospacing="1" w:after="100" w:afterAutospacing="1" w:line="360" w:lineRule="auto"/>
        <w:rPr>
          <w:rFonts w:ascii="Arial" w:eastAsia="Times New Roman" w:hAnsi="Arial" w:cs="Arial"/>
          <w:sz w:val="22"/>
          <w:szCs w:val="22"/>
          <w:lang w:eastAsia="en-GB"/>
        </w:rPr>
      </w:pPr>
      <w:r w:rsidRPr="00582698">
        <w:rPr>
          <w:rFonts w:ascii="Arial" w:eastAsia="Times New Roman" w:hAnsi="Arial" w:cs="Arial"/>
          <w:sz w:val="22"/>
          <w:szCs w:val="22"/>
          <w:lang w:eastAsia="en-GB"/>
        </w:rPr>
        <w:t xml:space="preserve">Wrth ffocysu ar brofion cof a chyrhaeddiad byr dymor, sy’n ddefnyddiol ar gyfer adolygu am brofion yn unig, diystyrir taith dysgu unigol disgyblion – ei chynnydd a’i ymdrech.  Felly, yn y pendraw, gwelir cynnyrch a pherfformiad terfynol fel canlyniad dysgu effeithiol.  Ond nid yw hynny’n wir.  </w:t>
      </w:r>
      <w:r w:rsidR="00D809CF">
        <w:rPr>
          <w:rFonts w:ascii="Arial" w:eastAsia="Times New Roman" w:hAnsi="Arial" w:cs="Arial"/>
          <w:sz w:val="22"/>
          <w:szCs w:val="22"/>
          <w:lang w:eastAsia="en-GB"/>
        </w:rPr>
        <w:t>Wrth</w:t>
      </w:r>
      <w:r w:rsidRPr="00582698">
        <w:rPr>
          <w:rFonts w:ascii="Arial" w:eastAsia="Times New Roman" w:hAnsi="Arial" w:cs="Arial"/>
          <w:sz w:val="22"/>
          <w:szCs w:val="22"/>
          <w:lang w:eastAsia="en-GB"/>
        </w:rPr>
        <w:t xml:space="preserve"> </w:t>
      </w:r>
      <w:r w:rsidR="00D809CF">
        <w:rPr>
          <w:rFonts w:ascii="Arial" w:eastAsia="Times New Roman" w:hAnsi="Arial" w:cs="Arial"/>
          <w:sz w:val="22"/>
          <w:szCs w:val="22"/>
          <w:lang w:eastAsia="en-GB"/>
        </w:rPr>
        <w:t>g</w:t>
      </w:r>
      <w:r w:rsidRPr="00582698">
        <w:rPr>
          <w:rFonts w:ascii="Arial" w:eastAsia="Times New Roman" w:hAnsi="Arial" w:cs="Arial"/>
          <w:sz w:val="22"/>
          <w:szCs w:val="22"/>
          <w:lang w:eastAsia="en-GB"/>
        </w:rPr>
        <w:t xml:space="preserve">ymryd safbwynt gwahanol i’r canfyddiadau diweddar ynglŷn â </w:t>
      </w:r>
      <w:r w:rsidR="00D809CF">
        <w:rPr>
          <w:rFonts w:ascii="Arial" w:eastAsia="Times New Roman" w:hAnsi="Arial" w:cs="Arial"/>
          <w:sz w:val="22"/>
          <w:szCs w:val="22"/>
          <w:lang w:eastAsia="en-GB"/>
        </w:rPr>
        <w:t xml:space="preserve">phwysigrwydd </w:t>
      </w:r>
      <w:r w:rsidRPr="00582698">
        <w:rPr>
          <w:rFonts w:ascii="Arial" w:eastAsia="Times New Roman" w:hAnsi="Arial" w:cs="Arial"/>
          <w:sz w:val="22"/>
          <w:szCs w:val="22"/>
          <w:lang w:eastAsia="en-GB"/>
        </w:rPr>
        <w:t>‘student-led teaching’, dadleua Didau (2015), y dylai’r addysgwyr chwarae rôl weithredol, yn debyg i’r cysyniad traddodiadol o ddysgu</w:t>
      </w:r>
      <w:r w:rsidR="00DF70F5">
        <w:rPr>
          <w:rFonts w:ascii="Arial" w:eastAsia="Times New Roman" w:hAnsi="Arial" w:cs="Arial"/>
          <w:sz w:val="22"/>
          <w:szCs w:val="22"/>
          <w:lang w:eastAsia="en-GB"/>
        </w:rPr>
        <w:t xml:space="preserve">.  </w:t>
      </w:r>
      <w:r w:rsidR="00F2700B">
        <w:rPr>
          <w:rFonts w:ascii="Arial" w:eastAsia="Times New Roman" w:hAnsi="Arial" w:cs="Arial"/>
          <w:sz w:val="22"/>
          <w:szCs w:val="22"/>
          <w:lang w:eastAsia="en-GB"/>
        </w:rPr>
        <w:t>Dylent</w:t>
      </w:r>
      <w:r w:rsidRPr="00582698">
        <w:rPr>
          <w:rFonts w:ascii="Arial" w:eastAsia="Times New Roman" w:hAnsi="Arial" w:cs="Arial"/>
          <w:sz w:val="22"/>
          <w:szCs w:val="22"/>
          <w:lang w:eastAsia="en-GB"/>
        </w:rPr>
        <w:t xml:space="preserve"> esbonio, modeli ac yn arwain y disgyblion trwy’r wybodaeth newydd hyd at y pwynt lle amlygir y dysgu annibynnol. Mae hyn yn atgyfnerthu'r hyn a sonnir am uchod o ran cymorth cyn cyrraedd lefel o ddysgu annibynnol</w:t>
      </w:r>
      <w:r w:rsidR="00A438E0">
        <w:rPr>
          <w:rFonts w:ascii="Arial" w:eastAsia="Times New Roman" w:hAnsi="Arial" w:cs="Arial"/>
          <w:sz w:val="22"/>
          <w:szCs w:val="22"/>
          <w:lang w:eastAsia="en-GB"/>
        </w:rPr>
        <w:t xml:space="preserve"> sef y GRR - </w:t>
      </w:r>
      <w:r w:rsidRPr="00582698">
        <w:rPr>
          <w:rFonts w:ascii="Arial" w:eastAsia="Times New Roman" w:hAnsi="Arial" w:cs="Arial"/>
          <w:sz w:val="22"/>
          <w:szCs w:val="22"/>
          <w:lang w:eastAsia="en-GB"/>
        </w:rPr>
        <w:t>Gweler ffigr 2)</w:t>
      </w:r>
      <w:r w:rsidR="00C15BDD">
        <w:rPr>
          <w:rFonts w:ascii="Arial" w:eastAsia="Times New Roman" w:hAnsi="Arial" w:cs="Arial"/>
          <w:sz w:val="22"/>
          <w:szCs w:val="22"/>
          <w:lang w:eastAsia="en-GB"/>
        </w:rPr>
        <w:t xml:space="preserve">. </w:t>
      </w:r>
    </w:p>
    <w:p w14:paraId="246E8AC9" w14:textId="0B787507" w:rsidR="005B3862" w:rsidRDefault="00DA03D8" w:rsidP="00CE67FB">
      <w:pPr>
        <w:spacing w:before="100" w:beforeAutospacing="1" w:after="100" w:afterAutospacing="1" w:line="360" w:lineRule="auto"/>
        <w:rPr>
          <w:rFonts w:ascii="Arial" w:eastAsia="Times New Roman" w:hAnsi="Arial" w:cs="Arial"/>
          <w:sz w:val="22"/>
          <w:szCs w:val="22"/>
          <w:lang w:eastAsia="en-GB"/>
        </w:rPr>
      </w:pPr>
      <w:r w:rsidRPr="00DA03D8">
        <w:rPr>
          <w:rFonts w:ascii="Arial" w:eastAsia="Times New Roman" w:hAnsi="Arial" w:cs="Arial"/>
          <w:sz w:val="22"/>
          <w:szCs w:val="22"/>
          <w:lang w:eastAsia="en-GB"/>
        </w:rPr>
        <w:t xml:space="preserve">Camdybiaeth barhaol ym myd niwrogwyddoniaeth yw y dylid unigolion cael eu dysgu yn ddibynnol ar y fath o ddysgwr - dysgwyr gweledol, clywedol neu cinesthetig (Dekker et al, 2012).  Yn sgil hynny, felly efallai nad oedd y cyd-destun a arsylwais (dull Pie Corbett) yn hollol effeithiol ac wedi ei seilio ar dystiolaeth.  Digwyddir y proses o feddwl pam mae gwybodaeth o’r amgylchedd (h.y. y foment, yr hyn sydd o’n amgylch ar y byd) yn cyfuno â’r </w:t>
      </w:r>
      <w:r w:rsidRPr="00DA03D8">
        <w:rPr>
          <w:rFonts w:ascii="Arial" w:eastAsia="Times New Roman" w:hAnsi="Arial" w:cs="Arial"/>
          <w:sz w:val="22"/>
          <w:szCs w:val="22"/>
          <w:lang w:eastAsia="en-GB"/>
        </w:rPr>
        <w:lastRenderedPageBreak/>
        <w:t xml:space="preserve">cof hir dymor </w:t>
      </w:r>
      <w:r w:rsidR="00E30F7B">
        <w:rPr>
          <w:rFonts w:ascii="Arial" w:eastAsia="Times New Roman" w:hAnsi="Arial" w:cs="Arial"/>
          <w:sz w:val="22"/>
          <w:szCs w:val="22"/>
          <w:lang w:eastAsia="en-GB"/>
        </w:rPr>
        <w:t xml:space="preserve">o fewn </w:t>
      </w:r>
      <w:r w:rsidRPr="00DA03D8">
        <w:rPr>
          <w:rFonts w:ascii="Arial" w:eastAsia="Times New Roman" w:hAnsi="Arial" w:cs="Arial"/>
          <w:sz w:val="22"/>
          <w:szCs w:val="22"/>
          <w:lang w:eastAsia="en-GB"/>
        </w:rPr>
        <w:t xml:space="preserve">cyd-destun newydd. </w:t>
      </w:r>
      <w:r w:rsidR="00E30F7B">
        <w:rPr>
          <w:rFonts w:ascii="Arial" w:eastAsia="Times New Roman" w:hAnsi="Arial" w:cs="Arial"/>
          <w:sz w:val="22"/>
          <w:szCs w:val="22"/>
          <w:lang w:eastAsia="en-GB"/>
        </w:rPr>
        <w:t xml:space="preserve"> </w:t>
      </w:r>
      <w:r w:rsidRPr="00DA03D8">
        <w:rPr>
          <w:rFonts w:ascii="Arial" w:eastAsia="Times New Roman" w:hAnsi="Arial" w:cs="Arial"/>
          <w:sz w:val="22"/>
          <w:szCs w:val="22"/>
          <w:lang w:eastAsia="en-GB"/>
        </w:rPr>
        <w:t xml:space="preserve">Digwyddir y cyfuniad yn y cof gweithredol (gweler ffigwr 3 yr atodiad) (Willignham, 2009, t. 11) </w:t>
      </w:r>
      <w:r w:rsidR="00D51651" w:rsidRPr="00D51651">
        <w:rPr>
          <w:rFonts w:ascii="Arial" w:eastAsia="Times New Roman" w:hAnsi="Arial" w:cs="Arial"/>
          <w:sz w:val="22"/>
          <w:szCs w:val="22"/>
          <w:lang w:eastAsia="en-GB"/>
        </w:rPr>
        <w:t xml:space="preserve">Parheir y dystiolaeth i ddatgan, er mwyn bod y disgybl yn hyderus i ddatrys problemau ac i feddwl, rhaid cael y wybodaeth ddigonol o’r amgylchedd (h.y gofynion y dasg) a lle yn y cof gweithredol, yn ogystal â’r ffeithiau a sgiliau angenrheidiol yn y cof hir dymor (t.14). </w:t>
      </w:r>
      <w:r w:rsidR="00190F33">
        <w:rPr>
          <w:rFonts w:ascii="Arial" w:eastAsia="Times New Roman" w:hAnsi="Arial" w:cs="Arial"/>
          <w:sz w:val="22"/>
          <w:szCs w:val="22"/>
          <w:lang w:eastAsia="en-GB"/>
        </w:rPr>
        <w:t xml:space="preserve"> </w:t>
      </w:r>
      <w:r w:rsidR="00D51651" w:rsidRPr="00D51651">
        <w:rPr>
          <w:rFonts w:ascii="Arial" w:eastAsia="Times New Roman" w:hAnsi="Arial" w:cs="Arial"/>
          <w:sz w:val="22"/>
          <w:szCs w:val="22"/>
          <w:lang w:eastAsia="en-GB"/>
        </w:rPr>
        <w:t xml:space="preserve">Esbonia Willingham </w:t>
      </w:r>
      <w:r w:rsidR="00DE12CB">
        <w:rPr>
          <w:rFonts w:ascii="Arial" w:eastAsia="Times New Roman" w:hAnsi="Arial" w:cs="Arial"/>
          <w:sz w:val="22"/>
          <w:szCs w:val="22"/>
          <w:lang w:eastAsia="en-GB"/>
        </w:rPr>
        <w:t>(</w:t>
      </w:r>
      <w:r w:rsidR="00D51651" w:rsidRPr="00D51651">
        <w:rPr>
          <w:rFonts w:ascii="Arial" w:eastAsia="Times New Roman" w:hAnsi="Arial" w:cs="Arial"/>
          <w:sz w:val="22"/>
          <w:szCs w:val="22"/>
          <w:lang w:eastAsia="en-GB"/>
        </w:rPr>
        <w:t>2009</w:t>
      </w:r>
      <w:r w:rsidR="00DE12CB">
        <w:rPr>
          <w:rFonts w:ascii="Arial" w:eastAsia="Times New Roman" w:hAnsi="Arial" w:cs="Arial"/>
          <w:sz w:val="22"/>
          <w:szCs w:val="22"/>
          <w:lang w:eastAsia="en-GB"/>
        </w:rPr>
        <w:t>)</w:t>
      </w:r>
      <w:r w:rsidR="00190F33">
        <w:rPr>
          <w:rFonts w:ascii="Arial" w:eastAsia="Times New Roman" w:hAnsi="Arial" w:cs="Arial"/>
          <w:sz w:val="22"/>
          <w:szCs w:val="22"/>
          <w:lang w:eastAsia="en-GB"/>
        </w:rPr>
        <w:t xml:space="preserve"> ymhellach, </w:t>
      </w:r>
      <w:r w:rsidR="00D51651" w:rsidRPr="00D51651">
        <w:rPr>
          <w:rFonts w:ascii="Arial" w:eastAsia="Times New Roman" w:hAnsi="Arial" w:cs="Arial"/>
          <w:sz w:val="22"/>
          <w:szCs w:val="22"/>
          <w:lang w:eastAsia="en-GB"/>
        </w:rPr>
        <w:t xml:space="preserve">yn ôl yr egwyddor wybyddol, mae </w:t>
      </w:r>
      <w:r w:rsidR="0007582E">
        <w:rPr>
          <w:rFonts w:ascii="Arial" w:eastAsia="Times New Roman" w:hAnsi="Arial" w:cs="Arial"/>
          <w:sz w:val="22"/>
          <w:szCs w:val="22"/>
          <w:lang w:eastAsia="en-GB"/>
        </w:rPr>
        <w:t xml:space="preserve">bodau dynol </w:t>
      </w:r>
      <w:r w:rsidR="00D51651" w:rsidRPr="00D51651">
        <w:rPr>
          <w:rFonts w:ascii="Arial" w:eastAsia="Times New Roman" w:hAnsi="Arial" w:cs="Arial"/>
          <w:sz w:val="22"/>
          <w:szCs w:val="22"/>
          <w:lang w:eastAsia="en-GB"/>
        </w:rPr>
        <w:t>yn chwilfrydig yn naturiol ond yn naturiol nid ydynt yn dda yn meddwl: oni bai bod yr amodau gwybyddol yn gywir, mae pobl yn dueddol o osgoi ‘meddwl’.  Ceir sy’n plethu i’r digwyddiad critigol yn berffaith sef  ‘the brain is not designed for thinking, its designed to save you from thinking’ (</w:t>
      </w:r>
      <w:r w:rsidR="00DE12CB" w:rsidRPr="00D51651">
        <w:rPr>
          <w:rFonts w:ascii="Arial" w:eastAsia="Times New Roman" w:hAnsi="Arial" w:cs="Arial"/>
          <w:sz w:val="22"/>
          <w:szCs w:val="22"/>
          <w:lang w:eastAsia="en-GB"/>
        </w:rPr>
        <w:t>Willingham</w:t>
      </w:r>
      <w:r w:rsidR="00DE12CB">
        <w:rPr>
          <w:rFonts w:ascii="Arial" w:eastAsia="Times New Roman" w:hAnsi="Arial" w:cs="Arial"/>
          <w:sz w:val="22"/>
          <w:szCs w:val="22"/>
          <w:lang w:eastAsia="en-GB"/>
        </w:rPr>
        <w:t>,</w:t>
      </w:r>
      <w:r w:rsidR="00DE12CB" w:rsidRPr="00D51651">
        <w:rPr>
          <w:rFonts w:ascii="Arial" w:eastAsia="Times New Roman" w:hAnsi="Arial" w:cs="Arial"/>
          <w:sz w:val="22"/>
          <w:szCs w:val="22"/>
          <w:lang w:eastAsia="en-GB"/>
        </w:rPr>
        <w:t xml:space="preserve"> 2009</w:t>
      </w:r>
      <w:r w:rsidR="00DE12CB">
        <w:rPr>
          <w:rFonts w:ascii="Arial" w:eastAsia="Times New Roman" w:hAnsi="Arial" w:cs="Arial"/>
          <w:sz w:val="22"/>
          <w:szCs w:val="22"/>
          <w:lang w:eastAsia="en-GB"/>
        </w:rPr>
        <w:t xml:space="preserve">, </w:t>
      </w:r>
      <w:r w:rsidR="00D51651" w:rsidRPr="00D51651">
        <w:rPr>
          <w:rFonts w:ascii="Arial" w:eastAsia="Times New Roman" w:hAnsi="Arial" w:cs="Arial"/>
          <w:sz w:val="22"/>
          <w:szCs w:val="22"/>
          <w:lang w:eastAsia="en-GB"/>
        </w:rPr>
        <w:t xml:space="preserve">t.14)  </w:t>
      </w:r>
    </w:p>
    <w:p w14:paraId="0FA579CB" w14:textId="77777777" w:rsidR="00D51651" w:rsidRDefault="00D51651" w:rsidP="00D51651">
      <w:pPr>
        <w:spacing w:before="100" w:beforeAutospacing="1" w:after="100" w:afterAutospacing="1" w:line="360" w:lineRule="auto"/>
        <w:rPr>
          <w:rFonts w:ascii="Arial" w:eastAsia="Times New Roman" w:hAnsi="Arial" w:cs="Arial"/>
          <w:sz w:val="22"/>
          <w:szCs w:val="22"/>
          <w:lang w:eastAsia="en-GB"/>
        </w:rPr>
      </w:pPr>
      <w:r w:rsidRPr="00D51651">
        <w:rPr>
          <w:rFonts w:ascii="Arial" w:eastAsia="Times New Roman" w:hAnsi="Arial" w:cs="Arial"/>
          <w:sz w:val="22"/>
          <w:szCs w:val="22"/>
          <w:lang w:eastAsia="en-GB"/>
        </w:rPr>
        <w:t xml:space="preserve">Yn syml, disgrifiwyd llwyth gwybyddol fel yr ymdrech gwybyddol sy’n ofynnol gan berson i gwblhau tasg (Reif, 2010).  Dengys ymchwil bod gwybodaeth sy’n cael ei orlwytho i’r cof byr dymor yn annhebygol o’i aros yna’n hir.  Wrth adalw gwybodaeth o’r meddwl hir dymor, mae’r llwyth gwybyddol yn lleihau pan ddaw’r disgybl ar draws gwybodaeth newydd. Cystyllia hyn, hefyd i’r syniad o dorri gwybodaeth gymhleth yn ddarnau llai sef y sgaffaldio. Ar y llaw arall, rhaid bod yn wyliadwrus i beidio â lleihau’r llwyth gwybyddol yn ormodol.  Mae herio a disgwyliadau uchel yn allweddol pwysig o fewn y broses dysgu. </w:t>
      </w:r>
    </w:p>
    <w:p w14:paraId="561EF5F7" w14:textId="7375F784" w:rsidR="00EF3D9B" w:rsidRPr="00AB71E2" w:rsidRDefault="00EF3D9B" w:rsidP="004C03D5">
      <w:pPr>
        <w:spacing w:before="100" w:beforeAutospacing="1" w:after="100" w:afterAutospacing="1" w:line="360" w:lineRule="auto"/>
        <w:ind w:left="720"/>
        <w:rPr>
          <w:rFonts w:ascii="Arial" w:eastAsia="Times New Roman" w:hAnsi="Arial" w:cs="Arial"/>
          <w:sz w:val="22"/>
          <w:szCs w:val="22"/>
          <w:lang w:eastAsia="en-GB"/>
        </w:rPr>
      </w:pPr>
      <w:r w:rsidRPr="00FD538E">
        <w:rPr>
          <w:rFonts w:ascii="Arial" w:eastAsia="Times New Roman" w:hAnsi="Arial" w:cs="Arial"/>
          <w:sz w:val="22"/>
          <w:szCs w:val="22"/>
          <w:lang w:eastAsia="en-GB"/>
        </w:rPr>
        <w:t>‘</w:t>
      </w:r>
      <w:r w:rsidR="004C03D5" w:rsidRPr="00FD538E">
        <w:rPr>
          <w:rFonts w:ascii="Arial" w:eastAsia="Times New Roman" w:hAnsi="Arial" w:cs="Arial"/>
          <w:sz w:val="22"/>
          <w:szCs w:val="22"/>
          <w:lang w:eastAsia="en-GB"/>
        </w:rPr>
        <w:t>W</w:t>
      </w:r>
      <w:r w:rsidRPr="00FD538E">
        <w:rPr>
          <w:rFonts w:ascii="Arial" w:eastAsia="Times New Roman" w:hAnsi="Arial" w:cs="Arial"/>
          <w:sz w:val="22"/>
          <w:szCs w:val="22"/>
          <w:lang w:eastAsia="en-GB"/>
        </w:rPr>
        <w:t xml:space="preserve">orking on problems that are </w:t>
      </w:r>
      <w:r w:rsidR="00EE1365" w:rsidRPr="00FD538E">
        <w:rPr>
          <w:rFonts w:ascii="Arial" w:eastAsia="Times New Roman" w:hAnsi="Arial" w:cs="Arial"/>
          <w:sz w:val="22"/>
          <w:szCs w:val="22"/>
          <w:lang w:eastAsia="en-GB"/>
        </w:rPr>
        <w:t>of the right difficulty is rewarding, but working on</w:t>
      </w:r>
      <w:r w:rsidR="006E77EB" w:rsidRPr="00FD538E">
        <w:rPr>
          <w:rFonts w:ascii="Arial" w:eastAsia="Times New Roman" w:hAnsi="Arial" w:cs="Arial"/>
          <w:sz w:val="22"/>
          <w:szCs w:val="22"/>
          <w:lang w:eastAsia="en-GB"/>
        </w:rPr>
        <w:t xml:space="preserve"> </w:t>
      </w:r>
      <w:r w:rsidR="006E77EB" w:rsidRPr="00AB71E2">
        <w:rPr>
          <w:rFonts w:ascii="Arial" w:eastAsia="Times New Roman" w:hAnsi="Arial" w:cs="Arial"/>
          <w:sz w:val="22"/>
          <w:szCs w:val="22"/>
          <w:lang w:eastAsia="en-GB"/>
        </w:rPr>
        <w:t xml:space="preserve">problems that are </w:t>
      </w:r>
      <w:r w:rsidR="005D48ED" w:rsidRPr="00AB71E2">
        <w:rPr>
          <w:rFonts w:ascii="Arial" w:eastAsia="Times New Roman" w:hAnsi="Arial" w:cs="Arial"/>
          <w:sz w:val="22"/>
          <w:szCs w:val="22"/>
          <w:lang w:eastAsia="en-GB"/>
        </w:rPr>
        <w:t xml:space="preserve">too easy or </w:t>
      </w:r>
      <w:r w:rsidR="006E77EB" w:rsidRPr="00AB71E2">
        <w:rPr>
          <w:rFonts w:ascii="Arial" w:eastAsia="Times New Roman" w:hAnsi="Arial" w:cs="Arial"/>
          <w:sz w:val="22"/>
          <w:szCs w:val="22"/>
          <w:lang w:eastAsia="en-GB"/>
        </w:rPr>
        <w:t>too diff</w:t>
      </w:r>
      <w:r w:rsidR="005D48ED" w:rsidRPr="00AB71E2">
        <w:rPr>
          <w:rFonts w:ascii="Arial" w:eastAsia="Times New Roman" w:hAnsi="Arial" w:cs="Arial"/>
          <w:sz w:val="22"/>
          <w:szCs w:val="22"/>
          <w:lang w:eastAsia="en-GB"/>
        </w:rPr>
        <w:t>icult is unpleasant’ (</w:t>
      </w:r>
      <w:r w:rsidR="00073F27" w:rsidRPr="00AB71E2">
        <w:rPr>
          <w:rFonts w:ascii="Arial" w:eastAsia="Times New Roman" w:hAnsi="Arial" w:cs="Arial"/>
          <w:sz w:val="22"/>
          <w:szCs w:val="22"/>
          <w:lang w:eastAsia="en-GB"/>
        </w:rPr>
        <w:t>W</w:t>
      </w:r>
      <w:r w:rsidR="005D48ED" w:rsidRPr="00AB71E2">
        <w:rPr>
          <w:rFonts w:ascii="Arial" w:eastAsia="Times New Roman" w:hAnsi="Arial" w:cs="Arial"/>
          <w:sz w:val="22"/>
          <w:szCs w:val="22"/>
          <w:lang w:eastAsia="en-GB"/>
        </w:rPr>
        <w:t>i</w:t>
      </w:r>
      <w:r w:rsidR="00073F27" w:rsidRPr="00AB71E2">
        <w:rPr>
          <w:rFonts w:ascii="Arial" w:eastAsia="Times New Roman" w:hAnsi="Arial" w:cs="Arial"/>
          <w:sz w:val="22"/>
          <w:szCs w:val="22"/>
          <w:lang w:eastAsia="en-GB"/>
        </w:rPr>
        <w:t xml:space="preserve">llingham, 2009, </w:t>
      </w:r>
      <w:r w:rsidR="005D48ED" w:rsidRPr="00AB71E2">
        <w:rPr>
          <w:rFonts w:ascii="Arial" w:eastAsia="Times New Roman" w:hAnsi="Arial" w:cs="Arial"/>
          <w:sz w:val="22"/>
          <w:szCs w:val="22"/>
          <w:lang w:eastAsia="en-GB"/>
        </w:rPr>
        <w:t>t.10</w:t>
      </w:r>
      <w:r w:rsidR="00073F27" w:rsidRPr="00AB71E2">
        <w:rPr>
          <w:rFonts w:ascii="Arial" w:eastAsia="Times New Roman" w:hAnsi="Arial" w:cs="Arial"/>
          <w:sz w:val="22"/>
          <w:szCs w:val="22"/>
          <w:lang w:eastAsia="en-GB"/>
        </w:rPr>
        <w:t>)</w:t>
      </w:r>
    </w:p>
    <w:p w14:paraId="21E6B960" w14:textId="09A0C0D3" w:rsidR="006C76B8" w:rsidRDefault="006C76B8" w:rsidP="00CE67FB">
      <w:pPr>
        <w:spacing w:before="100" w:beforeAutospacing="1" w:after="100" w:afterAutospacing="1" w:line="360" w:lineRule="auto"/>
        <w:rPr>
          <w:rFonts w:ascii="Arial" w:eastAsia="Times New Roman" w:hAnsi="Arial" w:cs="Arial"/>
          <w:sz w:val="22"/>
          <w:szCs w:val="22"/>
          <w:lang w:eastAsia="en-GB"/>
        </w:rPr>
      </w:pPr>
      <w:r w:rsidRPr="006C76B8">
        <w:rPr>
          <w:rFonts w:ascii="Arial" w:eastAsia="Times New Roman" w:hAnsi="Arial" w:cs="Arial"/>
          <w:sz w:val="22"/>
          <w:szCs w:val="22"/>
          <w:lang w:eastAsia="en-GB"/>
        </w:rPr>
        <w:t>Mae bwydo gwybodaeth o fewn addysgeg yn atal datblygiad meddyliol posibl, wrth wneud rhywbeth iddynt, allent wedi e</w:t>
      </w:r>
      <w:r w:rsidR="00830F33">
        <w:rPr>
          <w:rFonts w:ascii="Arial" w:eastAsia="Times New Roman" w:hAnsi="Arial" w:cs="Arial"/>
          <w:sz w:val="22"/>
          <w:szCs w:val="22"/>
          <w:lang w:eastAsia="en-GB"/>
        </w:rPr>
        <w:t>u</w:t>
      </w:r>
      <w:r w:rsidRPr="006C76B8">
        <w:rPr>
          <w:rFonts w:ascii="Arial" w:eastAsia="Times New Roman" w:hAnsi="Arial" w:cs="Arial"/>
          <w:sz w:val="22"/>
          <w:szCs w:val="22"/>
          <w:lang w:eastAsia="en-GB"/>
        </w:rPr>
        <w:t xml:space="preserve"> gyflawni’n annibynnol. (Mohanan</w:t>
      </w:r>
      <w:r w:rsidR="0007437A">
        <w:rPr>
          <w:rFonts w:ascii="Arial" w:eastAsia="Times New Roman" w:hAnsi="Arial" w:cs="Arial"/>
          <w:sz w:val="22"/>
          <w:szCs w:val="22"/>
          <w:lang w:eastAsia="en-GB"/>
        </w:rPr>
        <w:t>,</w:t>
      </w:r>
      <w:r w:rsidRPr="006C76B8">
        <w:rPr>
          <w:rFonts w:ascii="Arial" w:eastAsia="Times New Roman" w:hAnsi="Arial" w:cs="Arial"/>
          <w:sz w:val="22"/>
          <w:szCs w:val="22"/>
          <w:lang w:eastAsia="en-GB"/>
        </w:rPr>
        <w:t xml:space="preserve"> 2000). </w:t>
      </w:r>
      <w:r w:rsidR="00830F33">
        <w:rPr>
          <w:rFonts w:ascii="Arial" w:eastAsia="Times New Roman" w:hAnsi="Arial" w:cs="Arial"/>
          <w:sz w:val="22"/>
          <w:szCs w:val="22"/>
          <w:lang w:eastAsia="en-GB"/>
        </w:rPr>
        <w:t xml:space="preserve"> </w:t>
      </w:r>
      <w:r w:rsidRPr="006C76B8">
        <w:rPr>
          <w:rFonts w:ascii="Arial" w:eastAsia="Times New Roman" w:hAnsi="Arial" w:cs="Arial"/>
          <w:sz w:val="22"/>
          <w:szCs w:val="22"/>
          <w:lang w:eastAsia="en-GB"/>
        </w:rPr>
        <w:t>Wrth feddwl am ddysgu llwyddiannus, mae peryg yn y dull o gopïo a chofio gwybodaeth gair am air</w:t>
      </w:r>
      <w:r w:rsidR="005A4062">
        <w:rPr>
          <w:rFonts w:ascii="Arial" w:eastAsia="Times New Roman" w:hAnsi="Arial" w:cs="Arial"/>
          <w:sz w:val="22"/>
          <w:szCs w:val="22"/>
          <w:lang w:eastAsia="en-GB"/>
        </w:rPr>
        <w:t>.  R</w:t>
      </w:r>
      <w:r w:rsidRPr="006C76B8">
        <w:rPr>
          <w:rFonts w:ascii="Arial" w:eastAsia="Times New Roman" w:hAnsi="Arial" w:cs="Arial"/>
          <w:sz w:val="22"/>
          <w:szCs w:val="22"/>
          <w:lang w:eastAsia="en-GB"/>
        </w:rPr>
        <w:t xml:space="preserve">haid cwestiynau os yw’r disgyblion yn amsugno gwybodaeth yn fecanyddol o un cyd-destun ac yn syml yn adrodd yn ôl,  heb unrhyw ddealltwriaeth.  Dadleua Searle </w:t>
      </w:r>
      <w:r w:rsidR="0007437A">
        <w:rPr>
          <w:rFonts w:ascii="Arial" w:eastAsia="Times New Roman" w:hAnsi="Arial" w:cs="Arial"/>
          <w:sz w:val="22"/>
          <w:szCs w:val="22"/>
          <w:lang w:eastAsia="en-GB"/>
        </w:rPr>
        <w:t>(</w:t>
      </w:r>
      <w:r w:rsidRPr="006C76B8">
        <w:rPr>
          <w:rFonts w:ascii="Arial" w:eastAsia="Times New Roman" w:hAnsi="Arial" w:cs="Arial"/>
          <w:sz w:val="22"/>
          <w:szCs w:val="22"/>
          <w:lang w:eastAsia="en-GB"/>
        </w:rPr>
        <w:t>1983</w:t>
      </w:r>
      <w:r w:rsidR="0007437A">
        <w:rPr>
          <w:rFonts w:ascii="Arial" w:eastAsia="Times New Roman" w:hAnsi="Arial" w:cs="Arial"/>
          <w:sz w:val="22"/>
          <w:szCs w:val="22"/>
          <w:lang w:eastAsia="en-GB"/>
        </w:rPr>
        <w:t>)</w:t>
      </w:r>
      <w:r w:rsidRPr="006C76B8">
        <w:rPr>
          <w:rFonts w:ascii="Arial" w:eastAsia="Times New Roman" w:hAnsi="Arial" w:cs="Arial"/>
          <w:sz w:val="22"/>
          <w:szCs w:val="22"/>
          <w:lang w:eastAsia="en-GB"/>
        </w:rPr>
        <w:t xml:space="preserve">, bod ein meddyliau fel bodau dynol yn debyg i gyfrifiaduron, </w:t>
      </w:r>
      <w:r w:rsidR="00613D26">
        <w:rPr>
          <w:rFonts w:ascii="Arial" w:eastAsia="Times New Roman" w:hAnsi="Arial" w:cs="Arial"/>
          <w:sz w:val="22"/>
          <w:szCs w:val="22"/>
          <w:lang w:eastAsia="en-GB"/>
        </w:rPr>
        <w:t xml:space="preserve">yn yr ystyr </w:t>
      </w:r>
      <w:r w:rsidRPr="006C76B8">
        <w:rPr>
          <w:rFonts w:ascii="Arial" w:eastAsia="Times New Roman" w:hAnsi="Arial" w:cs="Arial"/>
          <w:sz w:val="22"/>
          <w:szCs w:val="22"/>
          <w:lang w:eastAsia="en-GB"/>
        </w:rPr>
        <w:t>nid yw rhywbeth yn deall</w:t>
      </w:r>
      <w:r w:rsidR="00613D26">
        <w:rPr>
          <w:rFonts w:ascii="Arial" w:eastAsia="Times New Roman" w:hAnsi="Arial" w:cs="Arial"/>
          <w:sz w:val="22"/>
          <w:szCs w:val="22"/>
          <w:lang w:eastAsia="en-GB"/>
        </w:rPr>
        <w:t xml:space="preserve"> yn iawn </w:t>
      </w:r>
      <w:r w:rsidRPr="006C76B8">
        <w:rPr>
          <w:rFonts w:ascii="Arial" w:eastAsia="Times New Roman" w:hAnsi="Arial" w:cs="Arial"/>
          <w:sz w:val="22"/>
          <w:szCs w:val="22"/>
          <w:lang w:eastAsia="en-GB"/>
        </w:rPr>
        <w:t xml:space="preserve">ac yn meddwl yn effeithiol hyd yn oed os ydynt yn ymddangos yn ddeallus iawn ar yr arwyneb (Willingham 2009 ,p.72). </w:t>
      </w:r>
      <w:r w:rsidR="00271581">
        <w:rPr>
          <w:rFonts w:ascii="Arial" w:eastAsia="Times New Roman" w:hAnsi="Arial" w:cs="Arial"/>
          <w:sz w:val="22"/>
          <w:szCs w:val="22"/>
          <w:lang w:eastAsia="en-GB"/>
        </w:rPr>
        <w:t xml:space="preserve"> </w:t>
      </w:r>
      <w:r w:rsidRPr="006C76B8">
        <w:rPr>
          <w:rFonts w:ascii="Arial" w:eastAsia="Times New Roman" w:hAnsi="Arial" w:cs="Arial"/>
          <w:sz w:val="22"/>
          <w:szCs w:val="22"/>
          <w:lang w:eastAsia="en-GB"/>
        </w:rPr>
        <w:t>Un ffordd ddefnyddiol ar gyfer darganfod y gwahaniaeth rhwng dysgu arwynebol a dysgu dwfn yw wrth gynnig tasgau annibynnol ac yn ei ddilyn a strategaeth asesu ar gyfer dysgu</w:t>
      </w:r>
      <w:r w:rsidR="00271581">
        <w:rPr>
          <w:rFonts w:ascii="Arial" w:eastAsia="Times New Roman" w:hAnsi="Arial" w:cs="Arial"/>
          <w:sz w:val="22"/>
          <w:szCs w:val="22"/>
          <w:lang w:eastAsia="en-GB"/>
        </w:rPr>
        <w:t xml:space="preserve">/asesu ffurfiannol. </w:t>
      </w:r>
    </w:p>
    <w:p w14:paraId="00075D9F" w14:textId="640B760D" w:rsidR="006C76B8" w:rsidRPr="006C76B8" w:rsidRDefault="006C76B8" w:rsidP="006C76B8">
      <w:pPr>
        <w:spacing w:before="100" w:beforeAutospacing="1" w:after="100" w:afterAutospacing="1" w:line="360" w:lineRule="auto"/>
        <w:rPr>
          <w:rFonts w:ascii="Arial" w:eastAsia="Times New Roman" w:hAnsi="Arial" w:cs="Arial"/>
          <w:sz w:val="22"/>
          <w:szCs w:val="22"/>
          <w:lang w:eastAsia="en-GB"/>
        </w:rPr>
      </w:pPr>
      <w:r w:rsidRPr="006C76B8">
        <w:rPr>
          <w:rFonts w:ascii="Arial" w:eastAsia="Times New Roman" w:hAnsi="Arial" w:cs="Arial"/>
          <w:sz w:val="22"/>
          <w:szCs w:val="22"/>
          <w:lang w:eastAsia="en-GB"/>
        </w:rPr>
        <w:t>Wrth feddwl am y wybodaeth hon yn nhermau’r addysgw</w:t>
      </w:r>
      <w:r w:rsidR="00BB2D08">
        <w:rPr>
          <w:rFonts w:ascii="Arial" w:eastAsia="Times New Roman" w:hAnsi="Arial" w:cs="Arial"/>
          <w:sz w:val="22"/>
          <w:szCs w:val="22"/>
          <w:lang w:eastAsia="en-GB"/>
        </w:rPr>
        <w:t>y</w:t>
      </w:r>
      <w:r w:rsidRPr="006C76B8">
        <w:rPr>
          <w:rFonts w:ascii="Arial" w:eastAsia="Times New Roman" w:hAnsi="Arial" w:cs="Arial"/>
          <w:sz w:val="22"/>
          <w:szCs w:val="22"/>
          <w:lang w:eastAsia="en-GB"/>
        </w:rPr>
        <w:t>r, ceir amwysedd ac anhawste</w:t>
      </w:r>
      <w:r w:rsidR="00BB2D08">
        <w:rPr>
          <w:rFonts w:ascii="Arial" w:eastAsia="Times New Roman" w:hAnsi="Arial" w:cs="Arial"/>
          <w:sz w:val="22"/>
          <w:szCs w:val="22"/>
          <w:lang w:eastAsia="en-GB"/>
        </w:rPr>
        <w:t>rau</w:t>
      </w:r>
      <w:r w:rsidRPr="006C76B8">
        <w:rPr>
          <w:rFonts w:ascii="Arial" w:eastAsia="Times New Roman" w:hAnsi="Arial" w:cs="Arial"/>
          <w:sz w:val="22"/>
          <w:szCs w:val="22"/>
          <w:lang w:eastAsia="en-GB"/>
        </w:rPr>
        <w:t>.  Onid yw</w:t>
      </w:r>
      <w:r w:rsidR="00070CC7">
        <w:rPr>
          <w:rFonts w:ascii="Arial" w:eastAsia="Times New Roman" w:hAnsi="Arial" w:cs="Arial"/>
          <w:sz w:val="22"/>
          <w:szCs w:val="22"/>
          <w:lang w:eastAsia="en-GB"/>
        </w:rPr>
        <w:t xml:space="preserve"> hi’n </w:t>
      </w:r>
      <w:r w:rsidRPr="006C76B8">
        <w:rPr>
          <w:rFonts w:ascii="Arial" w:eastAsia="Times New Roman" w:hAnsi="Arial" w:cs="Arial"/>
          <w:sz w:val="22"/>
          <w:szCs w:val="22"/>
          <w:lang w:eastAsia="en-GB"/>
        </w:rPr>
        <w:t xml:space="preserve">anodd iawn </w:t>
      </w:r>
      <w:r w:rsidR="00070CC7">
        <w:rPr>
          <w:rFonts w:ascii="Arial" w:eastAsia="Times New Roman" w:hAnsi="Arial" w:cs="Arial"/>
          <w:sz w:val="22"/>
          <w:szCs w:val="22"/>
          <w:lang w:eastAsia="en-GB"/>
        </w:rPr>
        <w:t>i</w:t>
      </w:r>
      <w:r w:rsidRPr="006C76B8">
        <w:rPr>
          <w:rFonts w:ascii="Arial" w:eastAsia="Times New Roman" w:hAnsi="Arial" w:cs="Arial"/>
          <w:sz w:val="22"/>
          <w:szCs w:val="22"/>
          <w:lang w:eastAsia="en-GB"/>
        </w:rPr>
        <w:t xml:space="preserve"> allu adnabod sgema bob unigolion ac felly, yn anoddach byth i wybod yr hyn a byddai’n achosi gormodedd o lwyth gwybyddol?</w:t>
      </w:r>
    </w:p>
    <w:p w14:paraId="2C5E3858" w14:textId="08EF02F9" w:rsidR="006C76B8" w:rsidRPr="00AB51E1" w:rsidRDefault="006C76B8" w:rsidP="006C76B8">
      <w:pPr>
        <w:spacing w:before="100" w:beforeAutospacing="1" w:after="100" w:afterAutospacing="1" w:line="360" w:lineRule="auto"/>
        <w:rPr>
          <w:rFonts w:ascii="Arial" w:eastAsia="Times New Roman" w:hAnsi="Arial" w:cs="Arial"/>
          <w:sz w:val="22"/>
          <w:szCs w:val="22"/>
          <w:lang w:eastAsia="en-GB"/>
        </w:rPr>
      </w:pPr>
      <w:r w:rsidRPr="006C76B8">
        <w:rPr>
          <w:rFonts w:ascii="Arial" w:eastAsia="Times New Roman" w:hAnsi="Arial" w:cs="Arial"/>
          <w:sz w:val="22"/>
          <w:szCs w:val="22"/>
          <w:lang w:eastAsia="en-GB"/>
        </w:rPr>
        <w:lastRenderedPageBreak/>
        <w:t xml:space="preserve">Yn y bôn, mae dysgu effeithiol yn bosib pan leiheir y llwyth gwybyddol a chynyddir y wybodaeth berthnasol i’r pwnc tra rheolir y llwyth gwybyddol cynhenid (Sweller, 1998).  </w:t>
      </w:r>
      <w:r w:rsidRPr="00AB51E1">
        <w:rPr>
          <w:rFonts w:ascii="Arial" w:eastAsia="Times New Roman" w:hAnsi="Arial" w:cs="Arial"/>
          <w:sz w:val="22"/>
          <w:szCs w:val="22"/>
          <w:lang w:eastAsia="en-GB"/>
        </w:rPr>
        <w:t>Rhaid osgoi gorlwytho’r cof gweithredol</w:t>
      </w:r>
      <w:r w:rsidR="003B6012">
        <w:rPr>
          <w:rFonts w:ascii="Arial" w:eastAsia="Times New Roman" w:hAnsi="Arial" w:cs="Arial"/>
          <w:sz w:val="22"/>
          <w:szCs w:val="22"/>
          <w:lang w:eastAsia="en-GB"/>
        </w:rPr>
        <w:t xml:space="preserve">, yn peth bwysig. </w:t>
      </w:r>
    </w:p>
    <w:p w14:paraId="50F893D3" w14:textId="635AE6A3" w:rsidR="00AB51E1" w:rsidRPr="00AB51E1" w:rsidRDefault="00AB51E1" w:rsidP="00CE67FB">
      <w:pPr>
        <w:spacing w:before="100" w:beforeAutospacing="1" w:after="100" w:afterAutospacing="1" w:line="360" w:lineRule="auto"/>
        <w:rPr>
          <w:rFonts w:ascii="Arial" w:eastAsia="Times New Roman" w:hAnsi="Arial" w:cs="Arial"/>
          <w:sz w:val="22"/>
          <w:szCs w:val="22"/>
          <w:lang w:eastAsia="en-GB"/>
        </w:rPr>
      </w:pPr>
      <w:r w:rsidRPr="00AB51E1">
        <w:rPr>
          <w:rFonts w:ascii="Arial" w:eastAsia="Times New Roman" w:hAnsi="Arial" w:cs="Arial"/>
          <w:sz w:val="22"/>
          <w:szCs w:val="22"/>
          <w:lang w:eastAsia="en-GB"/>
        </w:rPr>
        <w:t>Erbyn heddiw, ceir diwygiad o fewn addysgu yng Nghymru a bellach</w:t>
      </w:r>
      <w:r w:rsidR="00C96A6D">
        <w:rPr>
          <w:rFonts w:ascii="Arial" w:eastAsia="Times New Roman" w:hAnsi="Arial" w:cs="Arial"/>
          <w:sz w:val="22"/>
          <w:szCs w:val="22"/>
          <w:lang w:eastAsia="en-GB"/>
        </w:rPr>
        <w:t>,</w:t>
      </w:r>
      <w:r w:rsidRPr="00AB51E1">
        <w:rPr>
          <w:rFonts w:ascii="Arial" w:eastAsia="Times New Roman" w:hAnsi="Arial" w:cs="Arial"/>
          <w:sz w:val="22"/>
          <w:szCs w:val="22"/>
          <w:lang w:eastAsia="en-GB"/>
        </w:rPr>
        <w:t xml:space="preserve"> mae’r Cwricwlwm i Gymru 2022 yn gweld gwerth y broses dysgu a’r cynnydd yr unigolyn ac nid y cynnyrch terfynol</w:t>
      </w:r>
      <w:r w:rsidR="00293E43">
        <w:rPr>
          <w:rFonts w:ascii="Arial" w:eastAsia="Times New Roman" w:hAnsi="Arial" w:cs="Arial"/>
          <w:sz w:val="22"/>
          <w:szCs w:val="22"/>
          <w:lang w:eastAsia="en-GB"/>
        </w:rPr>
        <w:t>,</w:t>
      </w:r>
      <w:r w:rsidRPr="00AB51E1">
        <w:rPr>
          <w:rFonts w:ascii="Arial" w:eastAsia="Times New Roman" w:hAnsi="Arial" w:cs="Arial"/>
          <w:sz w:val="22"/>
          <w:szCs w:val="22"/>
          <w:lang w:eastAsia="en-GB"/>
        </w:rPr>
        <w:t xml:space="preserve"> er enghraifft marciau arholiadau a phrofion.</w:t>
      </w:r>
    </w:p>
    <w:p w14:paraId="0C591F40" w14:textId="4474D412" w:rsidR="00873FDA" w:rsidRDefault="006B4C45" w:rsidP="00CE67FB">
      <w:pPr>
        <w:spacing w:before="100" w:beforeAutospacing="1" w:after="100" w:afterAutospacing="1" w:line="360" w:lineRule="auto"/>
        <w:rPr>
          <w:rFonts w:ascii="ArialMT" w:eastAsia="Times New Roman" w:hAnsi="ArialMT" w:cs="Times New Roman"/>
          <w:b/>
          <w:bCs/>
          <w:sz w:val="28"/>
          <w:szCs w:val="32"/>
          <w:lang w:eastAsia="en-GB"/>
        </w:rPr>
      </w:pPr>
      <w:r w:rsidRPr="006B4C45">
        <w:rPr>
          <w:rFonts w:ascii="ArialMT" w:eastAsia="Times New Roman" w:hAnsi="ArialMT" w:cs="Times New Roman"/>
          <w:b/>
          <w:bCs/>
          <w:sz w:val="28"/>
          <w:szCs w:val="32"/>
          <w:lang w:eastAsia="en-GB"/>
        </w:rPr>
        <w:t>A</w:t>
      </w:r>
      <w:r w:rsidR="00063A08" w:rsidRPr="00063A08">
        <w:rPr>
          <w:rFonts w:ascii="ArialMT" w:eastAsia="Times New Roman" w:hAnsi="ArialMT" w:cs="Times New Roman"/>
          <w:b/>
          <w:bCs/>
          <w:sz w:val="28"/>
          <w:szCs w:val="32"/>
          <w:lang w:eastAsia="en-GB"/>
        </w:rPr>
        <w:t>dfyfyrio</w:t>
      </w:r>
      <w:r w:rsidR="00AD119C">
        <w:rPr>
          <w:rFonts w:ascii="ArialMT" w:eastAsia="Times New Roman" w:hAnsi="ArialMT" w:cs="Times New Roman"/>
          <w:b/>
          <w:bCs/>
          <w:sz w:val="28"/>
          <w:szCs w:val="32"/>
          <w:lang w:eastAsia="en-GB"/>
        </w:rPr>
        <w:t>, g</w:t>
      </w:r>
      <w:r w:rsidR="00063A08" w:rsidRPr="00063A08">
        <w:rPr>
          <w:rFonts w:ascii="ArialMT" w:eastAsia="Times New Roman" w:hAnsi="ArialMT" w:cs="Times New Roman"/>
          <w:b/>
          <w:bCs/>
          <w:sz w:val="28"/>
          <w:szCs w:val="32"/>
          <w:lang w:eastAsia="en-GB"/>
        </w:rPr>
        <w:t xml:space="preserve">werthuso a’r camau nesaf </w:t>
      </w:r>
    </w:p>
    <w:p w14:paraId="7C1B3D17" w14:textId="3B3DE4CA" w:rsidR="00D22DFF" w:rsidRDefault="00D22DFF" w:rsidP="00B418CC">
      <w:pPr>
        <w:spacing w:before="100" w:beforeAutospacing="1" w:after="100" w:afterAutospacing="1" w:line="360" w:lineRule="auto"/>
        <w:rPr>
          <w:rFonts w:ascii="ArialMT" w:eastAsia="Times New Roman" w:hAnsi="ArialMT" w:cs="Times New Roman"/>
          <w:sz w:val="22"/>
          <w:szCs w:val="22"/>
          <w:lang w:eastAsia="en-GB"/>
        </w:rPr>
      </w:pPr>
      <w:r w:rsidRPr="00D22DFF">
        <w:rPr>
          <w:rFonts w:ascii="ArialMT" w:eastAsia="Times New Roman" w:hAnsi="ArialMT" w:cs="Times New Roman"/>
          <w:sz w:val="22"/>
          <w:szCs w:val="22"/>
          <w:lang w:eastAsia="en-GB"/>
        </w:rPr>
        <w:t>Amlygir</w:t>
      </w:r>
      <w:r w:rsidR="003549A4">
        <w:rPr>
          <w:rFonts w:ascii="ArialMT" w:eastAsia="Times New Roman" w:hAnsi="ArialMT" w:cs="Times New Roman"/>
          <w:sz w:val="22"/>
          <w:szCs w:val="22"/>
          <w:lang w:eastAsia="en-GB"/>
        </w:rPr>
        <w:t xml:space="preserve"> y</w:t>
      </w:r>
      <w:r w:rsidRPr="00D22DFF">
        <w:rPr>
          <w:rFonts w:ascii="ArialMT" w:eastAsia="Times New Roman" w:hAnsi="ArialMT" w:cs="Times New Roman"/>
          <w:sz w:val="22"/>
          <w:szCs w:val="22"/>
          <w:lang w:eastAsia="en-GB"/>
        </w:rPr>
        <w:t xml:space="preserve"> tystiolaeth n</w:t>
      </w:r>
      <w:r w:rsidR="003549A4">
        <w:rPr>
          <w:rFonts w:ascii="ArialMT" w:eastAsia="Times New Roman" w:hAnsi="ArialMT" w:cs="Times New Roman"/>
          <w:sz w:val="22"/>
          <w:szCs w:val="22"/>
          <w:lang w:eastAsia="en-GB"/>
        </w:rPr>
        <w:t>ad</w:t>
      </w:r>
      <w:r w:rsidRPr="00D22DFF">
        <w:rPr>
          <w:rFonts w:ascii="ArialMT" w:eastAsia="Times New Roman" w:hAnsi="ArialMT" w:cs="Times New Roman"/>
          <w:sz w:val="22"/>
          <w:szCs w:val="22"/>
          <w:lang w:eastAsia="en-GB"/>
        </w:rPr>
        <w:t xml:space="preserve"> yw’n ddigonol i adnabod yr hyn sydd wedi digwydd ac mae’n rhaid archwilio’n ddyfnach i ddarganfod yr atebion, yn ogystal â chwestiynu’n gyson (- beth fydd y camau nesaf?)</w:t>
      </w:r>
      <w:r w:rsidR="0094653B">
        <w:rPr>
          <w:rFonts w:ascii="ArialMT" w:eastAsia="Times New Roman" w:hAnsi="ArialMT" w:cs="Times New Roman"/>
          <w:sz w:val="22"/>
          <w:szCs w:val="22"/>
          <w:lang w:eastAsia="en-GB"/>
        </w:rPr>
        <w:t xml:space="preserve">.  </w:t>
      </w:r>
      <w:r w:rsidRPr="00D22DFF">
        <w:rPr>
          <w:rFonts w:ascii="ArialMT" w:eastAsia="Times New Roman" w:hAnsi="ArialMT" w:cs="Times New Roman"/>
          <w:sz w:val="22"/>
          <w:szCs w:val="22"/>
          <w:lang w:eastAsia="en-GB"/>
        </w:rPr>
        <w:t xml:space="preserve"> Fe ddaw’r dyfnder i’n dealltwriaeth yn y broses barhaol o adfyfyrio beirniadol.  Mae myfyrio beirniadol yn cynnwys: dadansoddi'n rhagdybiaethau; penderfynu sut mae cyd-destunau cymdeithasol a diwylliannol yn dylanwadu arnom; dychmygu ffyrdd gwahanol o feddwl; a chwestiynu’n rheolaidd (Brookfield, 2005)</w:t>
      </w:r>
    </w:p>
    <w:p w14:paraId="57942B25" w14:textId="4698179F" w:rsidR="004307D0" w:rsidRDefault="004307D0" w:rsidP="00CE67FB">
      <w:pPr>
        <w:spacing w:before="100" w:beforeAutospacing="1" w:after="100" w:afterAutospacing="1" w:line="360" w:lineRule="auto"/>
        <w:rPr>
          <w:rFonts w:ascii="ArialMT" w:eastAsia="Times New Roman" w:hAnsi="ArialMT" w:cs="Times New Roman"/>
          <w:sz w:val="22"/>
          <w:szCs w:val="22"/>
          <w:lang w:eastAsia="en-GB"/>
        </w:rPr>
      </w:pPr>
      <w:r w:rsidRPr="004307D0">
        <w:rPr>
          <w:rFonts w:ascii="ArialMT" w:eastAsia="Times New Roman" w:hAnsi="ArialMT" w:cs="Times New Roman"/>
          <w:sz w:val="22"/>
          <w:szCs w:val="22"/>
          <w:lang w:eastAsia="en-GB"/>
        </w:rPr>
        <w:t xml:space="preserve">Bwriad model adfyfyriol beirniadol Brookfield (2005, t.13) yw meithrin ymwybyddiaeth o’n dysgu personol o safbwyntiau gwahanol.  Cynigwyd y syniad o bedwar lens sy’n cynorthwyo addysgwyr wrth adfyfyrio’n feirniadol ar y proses dysgu:  1. yr hunangofiannol,  2. llygaid y myfyrwyr, 3. profiadau ein cydweithwyr, 4. llenyddiaeth ddamcaniaethol. Wrth ddilyn y camau uchod felly, ceir ymwybyddiaeth ynglŷn â’n cryfderau a gwendidau </w:t>
      </w:r>
      <w:r w:rsidR="00415353">
        <w:rPr>
          <w:rFonts w:ascii="ArialMT" w:eastAsia="Times New Roman" w:hAnsi="ArialMT" w:cs="Times New Roman"/>
          <w:sz w:val="22"/>
          <w:szCs w:val="22"/>
          <w:lang w:eastAsia="en-GB"/>
        </w:rPr>
        <w:t xml:space="preserve">personol </w:t>
      </w:r>
      <w:r w:rsidRPr="004307D0">
        <w:rPr>
          <w:rFonts w:ascii="ArialMT" w:eastAsia="Times New Roman" w:hAnsi="ArialMT" w:cs="Times New Roman"/>
          <w:sz w:val="22"/>
          <w:szCs w:val="22"/>
          <w:lang w:eastAsia="en-GB"/>
        </w:rPr>
        <w:t xml:space="preserve">sy’n deillio o adfyfyrio yn gyson ac yn barhaus. Felly, bwriadaf ddefnyddio’r model hwn i gymell fy myfyrdod. </w:t>
      </w:r>
    </w:p>
    <w:p w14:paraId="4F52770B" w14:textId="5F728E1E" w:rsidR="008D3FC5" w:rsidRDefault="008D3FC5" w:rsidP="00CE67FB">
      <w:pPr>
        <w:spacing w:before="100" w:beforeAutospacing="1" w:after="100" w:afterAutospacing="1" w:line="360" w:lineRule="auto"/>
        <w:rPr>
          <w:rFonts w:ascii="ArialMT" w:eastAsia="Times New Roman" w:hAnsi="ArialMT" w:cs="Times New Roman"/>
          <w:sz w:val="22"/>
          <w:szCs w:val="22"/>
          <w:lang w:eastAsia="en-GB"/>
        </w:rPr>
      </w:pPr>
      <w:r w:rsidRPr="008D3FC5">
        <w:rPr>
          <w:rFonts w:ascii="ArialMT" w:eastAsia="Times New Roman" w:hAnsi="ArialMT" w:cs="Times New Roman"/>
          <w:sz w:val="22"/>
          <w:szCs w:val="22"/>
          <w:lang w:eastAsia="en-GB"/>
        </w:rPr>
        <w:t xml:space="preserve">Wrth ddilyn gam 1, sef yr hunanwerthuso, credaf fod y digwyddiad critigol yn awgrymu nad yw sgaffaldau amrywiol yn llwyddiannus nac </w:t>
      </w:r>
      <w:r w:rsidR="00E4729E">
        <w:rPr>
          <w:rFonts w:ascii="ArialMT" w:eastAsia="Times New Roman" w:hAnsi="ArialMT" w:cs="Times New Roman"/>
          <w:sz w:val="22"/>
          <w:szCs w:val="22"/>
          <w:lang w:eastAsia="en-GB"/>
        </w:rPr>
        <w:t xml:space="preserve">yn </w:t>
      </w:r>
      <w:r w:rsidRPr="008D3FC5">
        <w:rPr>
          <w:rFonts w:ascii="ArialMT" w:eastAsia="Times New Roman" w:hAnsi="ArialMT" w:cs="Times New Roman"/>
          <w:sz w:val="22"/>
          <w:szCs w:val="22"/>
          <w:lang w:eastAsia="en-GB"/>
        </w:rPr>
        <w:t>effeithiol i bawb ac felly, rhaid cynnig datrysiad</w:t>
      </w:r>
      <w:r w:rsidR="008D2456">
        <w:rPr>
          <w:rFonts w:ascii="ArialMT" w:eastAsia="Times New Roman" w:hAnsi="ArialMT" w:cs="Times New Roman"/>
          <w:sz w:val="22"/>
          <w:szCs w:val="22"/>
          <w:lang w:eastAsia="en-GB"/>
        </w:rPr>
        <w:t>au neu opsiynau</w:t>
      </w:r>
      <w:r w:rsidRPr="008D3FC5">
        <w:rPr>
          <w:rFonts w:ascii="ArialMT" w:eastAsia="Times New Roman" w:hAnsi="ArialMT" w:cs="Times New Roman"/>
          <w:sz w:val="22"/>
          <w:szCs w:val="22"/>
          <w:lang w:eastAsia="en-GB"/>
        </w:rPr>
        <w:t xml:space="preserve"> arall.  O bosib, byddai sgaffald gweledol a pharhaol megis ‘dechr</w:t>
      </w:r>
      <w:r w:rsidR="0021092A">
        <w:rPr>
          <w:rFonts w:ascii="ArialMT" w:eastAsia="Times New Roman" w:hAnsi="ArialMT" w:cs="Times New Roman"/>
          <w:sz w:val="22"/>
          <w:szCs w:val="22"/>
          <w:lang w:eastAsia="en-GB"/>
        </w:rPr>
        <w:t>ead</w:t>
      </w:r>
      <w:r w:rsidRPr="008D3FC5">
        <w:rPr>
          <w:rFonts w:ascii="ArialMT" w:eastAsia="Times New Roman" w:hAnsi="ArialMT" w:cs="Times New Roman"/>
          <w:sz w:val="22"/>
          <w:szCs w:val="22"/>
          <w:lang w:eastAsia="en-GB"/>
        </w:rPr>
        <w:t xml:space="preserve"> brawddegau’ neu luniau sy’n aros ar y sgrin wedi bod fwy o gymorth i’r disgybl dan sylw. </w:t>
      </w:r>
    </w:p>
    <w:p w14:paraId="29F0E901" w14:textId="0B628BEB" w:rsidR="000F2594" w:rsidRDefault="000F2594" w:rsidP="00CE67FB">
      <w:pPr>
        <w:spacing w:before="100" w:beforeAutospacing="1" w:after="100" w:afterAutospacing="1" w:line="360" w:lineRule="auto"/>
        <w:rPr>
          <w:rFonts w:ascii="ArialMT" w:eastAsia="Times New Roman" w:hAnsi="ArialMT" w:cs="Times New Roman"/>
          <w:sz w:val="22"/>
          <w:szCs w:val="22"/>
          <w:lang w:eastAsia="en-GB"/>
        </w:rPr>
      </w:pPr>
      <w:r w:rsidRPr="000F2594">
        <w:rPr>
          <w:rFonts w:ascii="ArialMT" w:eastAsia="Times New Roman" w:hAnsi="ArialMT" w:cs="Times New Roman"/>
          <w:sz w:val="22"/>
          <w:szCs w:val="22"/>
          <w:lang w:eastAsia="en-GB"/>
        </w:rPr>
        <w:t>Pe bai’r digwyddiad</w:t>
      </w:r>
      <w:r w:rsidR="00465FBE">
        <w:rPr>
          <w:rFonts w:ascii="ArialMT" w:eastAsia="Times New Roman" w:hAnsi="ArialMT" w:cs="Times New Roman"/>
          <w:sz w:val="22"/>
          <w:szCs w:val="22"/>
          <w:lang w:eastAsia="en-GB"/>
        </w:rPr>
        <w:t xml:space="preserve">, </w:t>
      </w:r>
      <w:r w:rsidRPr="000F2594">
        <w:rPr>
          <w:rFonts w:ascii="ArialMT" w:eastAsia="Times New Roman" w:hAnsi="ArialMT" w:cs="Times New Roman"/>
          <w:sz w:val="22"/>
          <w:szCs w:val="22"/>
          <w:lang w:eastAsia="en-GB"/>
        </w:rPr>
        <w:t>neu sefyllfa debyg</w:t>
      </w:r>
      <w:r w:rsidR="00465FBE">
        <w:rPr>
          <w:rFonts w:ascii="ArialMT" w:eastAsia="Times New Roman" w:hAnsi="ArialMT" w:cs="Times New Roman"/>
          <w:sz w:val="22"/>
          <w:szCs w:val="22"/>
          <w:lang w:eastAsia="en-GB"/>
        </w:rPr>
        <w:t>,</w:t>
      </w:r>
      <w:r w:rsidRPr="000F2594">
        <w:rPr>
          <w:rFonts w:ascii="ArialMT" w:eastAsia="Times New Roman" w:hAnsi="ArialMT" w:cs="Times New Roman"/>
          <w:sz w:val="22"/>
          <w:szCs w:val="22"/>
          <w:lang w:eastAsia="en-GB"/>
        </w:rPr>
        <w:t xml:space="preserve"> o’m mlaen yn y dyfodol byddaf yn ymchwilio yn ddyfnach i reswm y disgybl dros chwilio am gymorth ei hunan </w:t>
      </w:r>
      <w:r w:rsidR="0058492C">
        <w:rPr>
          <w:rFonts w:ascii="ArialMT" w:eastAsia="Times New Roman" w:hAnsi="ArialMT" w:cs="Times New Roman"/>
          <w:sz w:val="22"/>
          <w:szCs w:val="22"/>
          <w:lang w:eastAsia="en-GB"/>
        </w:rPr>
        <w:t>yn hytrach</w:t>
      </w:r>
      <w:r w:rsidRPr="000F2594">
        <w:rPr>
          <w:rFonts w:ascii="ArialMT" w:eastAsia="Times New Roman" w:hAnsi="ArialMT" w:cs="Times New Roman"/>
          <w:sz w:val="22"/>
          <w:szCs w:val="22"/>
          <w:lang w:eastAsia="en-GB"/>
        </w:rPr>
        <w:t xml:space="preserve"> </w:t>
      </w:r>
      <w:r w:rsidR="0058492C">
        <w:rPr>
          <w:rFonts w:ascii="ArialMT" w:eastAsia="Times New Roman" w:hAnsi="ArialMT" w:cs="Times New Roman"/>
          <w:sz w:val="22"/>
          <w:szCs w:val="22"/>
          <w:lang w:eastAsia="en-GB"/>
        </w:rPr>
        <w:t>na g</w:t>
      </w:r>
      <w:r w:rsidRPr="000F2594">
        <w:rPr>
          <w:rFonts w:ascii="ArialMT" w:eastAsia="Times New Roman" w:hAnsi="ArialMT" w:cs="Times New Roman"/>
          <w:sz w:val="22"/>
          <w:szCs w:val="22"/>
          <w:lang w:eastAsia="en-GB"/>
        </w:rPr>
        <w:t>ofyn</w:t>
      </w:r>
      <w:r w:rsidR="00E0426A">
        <w:rPr>
          <w:rFonts w:ascii="ArialMT" w:eastAsia="Times New Roman" w:hAnsi="ArialMT" w:cs="Times New Roman"/>
          <w:sz w:val="22"/>
          <w:szCs w:val="22"/>
          <w:lang w:eastAsia="en-GB"/>
        </w:rPr>
        <w:t xml:space="preserve"> i oedolyn</w:t>
      </w:r>
      <w:r w:rsidRPr="000F2594">
        <w:rPr>
          <w:rFonts w:ascii="ArialMT" w:eastAsia="Times New Roman" w:hAnsi="ArialMT" w:cs="Times New Roman"/>
          <w:sz w:val="22"/>
          <w:szCs w:val="22"/>
          <w:lang w:eastAsia="en-GB"/>
        </w:rPr>
        <w:t xml:space="preserve">.  Ar un llaw, efallai nad oedd yn hyderus i ysgrifennu brawddegau llawn heb sgaffald neu fframwaith.  Mae’n bosib mai disgybl gallu is ydoedd ac roedd angen fwy o gefnogaeth arno i gychwyn ar y dasg. Rhaid hefyd, gymryd i ystyriaeth bod y disgybl </w:t>
      </w:r>
      <w:r w:rsidR="00665F10">
        <w:rPr>
          <w:rFonts w:ascii="ArialMT" w:eastAsia="Times New Roman" w:hAnsi="ArialMT" w:cs="Times New Roman"/>
          <w:sz w:val="22"/>
          <w:szCs w:val="22"/>
          <w:lang w:eastAsia="en-GB"/>
        </w:rPr>
        <w:t xml:space="preserve">o bosib, </w:t>
      </w:r>
      <w:r w:rsidRPr="000F2594">
        <w:rPr>
          <w:rFonts w:ascii="ArialMT" w:eastAsia="Times New Roman" w:hAnsi="ArialMT" w:cs="Times New Roman"/>
          <w:sz w:val="22"/>
          <w:szCs w:val="22"/>
          <w:lang w:eastAsia="en-GB"/>
        </w:rPr>
        <w:t>wedi colli gwersi o achos absenoldeb, ac felly’n gweld hi’n anoddach i adrodd y stori o’i gof.  Yn yr achos hwn</w:t>
      </w:r>
      <w:r w:rsidR="00975DFF">
        <w:rPr>
          <w:rFonts w:ascii="ArialMT" w:eastAsia="Times New Roman" w:hAnsi="ArialMT" w:cs="Times New Roman"/>
          <w:sz w:val="22"/>
          <w:szCs w:val="22"/>
          <w:lang w:eastAsia="en-GB"/>
        </w:rPr>
        <w:t xml:space="preserve">, </w:t>
      </w:r>
      <w:r w:rsidRPr="000F2594">
        <w:rPr>
          <w:rFonts w:ascii="ArialMT" w:eastAsia="Times New Roman" w:hAnsi="ArialMT" w:cs="Times New Roman"/>
          <w:sz w:val="22"/>
          <w:szCs w:val="22"/>
          <w:lang w:eastAsia="en-GB"/>
        </w:rPr>
        <w:t xml:space="preserve">byddai cynnig </w:t>
      </w:r>
      <w:r w:rsidR="00423322">
        <w:rPr>
          <w:rFonts w:ascii="ArialMT" w:eastAsia="Times New Roman" w:hAnsi="ArialMT" w:cs="Times New Roman"/>
          <w:sz w:val="22"/>
          <w:szCs w:val="22"/>
          <w:lang w:eastAsia="en-GB"/>
        </w:rPr>
        <w:t xml:space="preserve">y </w:t>
      </w:r>
      <w:r w:rsidRPr="000F2594">
        <w:rPr>
          <w:rFonts w:ascii="ArialMT" w:eastAsia="Times New Roman" w:hAnsi="ArialMT" w:cs="Times New Roman"/>
          <w:sz w:val="22"/>
          <w:szCs w:val="22"/>
          <w:lang w:eastAsia="en-GB"/>
        </w:rPr>
        <w:t xml:space="preserve">brawddegau neu luniau iddo wedi bod yn gam teg. </w:t>
      </w:r>
    </w:p>
    <w:p w14:paraId="5D379E7D" w14:textId="45D03F41" w:rsidR="00DC35DA" w:rsidRDefault="00DC35DA" w:rsidP="00CE67FB">
      <w:pPr>
        <w:spacing w:before="100" w:beforeAutospacing="1" w:after="100" w:afterAutospacing="1" w:line="360" w:lineRule="auto"/>
        <w:rPr>
          <w:rFonts w:ascii="ArialMT" w:eastAsia="Times New Roman" w:hAnsi="ArialMT" w:cs="Times New Roman"/>
          <w:sz w:val="22"/>
          <w:szCs w:val="22"/>
          <w:lang w:eastAsia="en-GB"/>
        </w:rPr>
      </w:pPr>
      <w:r w:rsidRPr="00DC35DA">
        <w:rPr>
          <w:rFonts w:ascii="ArialMT" w:eastAsia="Times New Roman" w:hAnsi="ArialMT" w:cs="Times New Roman"/>
          <w:sz w:val="22"/>
          <w:szCs w:val="22"/>
          <w:lang w:eastAsia="en-GB"/>
        </w:rPr>
        <w:lastRenderedPageBreak/>
        <w:t xml:space="preserve">Ar y llaw arall, pe bai’r plentyn yn chwilio am y ffordd haws </w:t>
      </w:r>
      <w:r w:rsidR="00854B7E">
        <w:rPr>
          <w:rFonts w:ascii="ArialMT" w:eastAsia="Times New Roman" w:hAnsi="ArialMT" w:cs="Times New Roman"/>
          <w:sz w:val="22"/>
          <w:szCs w:val="22"/>
          <w:lang w:eastAsia="en-GB"/>
        </w:rPr>
        <w:t>(</w:t>
      </w:r>
      <w:r w:rsidRPr="00DC35DA">
        <w:rPr>
          <w:rFonts w:ascii="ArialMT" w:eastAsia="Times New Roman" w:hAnsi="ArialMT" w:cs="Times New Roman"/>
          <w:sz w:val="22"/>
          <w:szCs w:val="22"/>
          <w:lang w:eastAsia="en-GB"/>
        </w:rPr>
        <w:t>neu’r ffordd sy’n gofyn am lai o ymdrech a meddwl</w:t>
      </w:r>
      <w:r w:rsidR="00854B7E">
        <w:rPr>
          <w:rFonts w:ascii="ArialMT" w:eastAsia="Times New Roman" w:hAnsi="ArialMT" w:cs="Times New Roman"/>
          <w:sz w:val="22"/>
          <w:szCs w:val="22"/>
          <w:lang w:eastAsia="en-GB"/>
        </w:rPr>
        <w:t>)</w:t>
      </w:r>
      <w:r w:rsidRPr="00DC35DA">
        <w:rPr>
          <w:rFonts w:ascii="ArialMT" w:eastAsia="Times New Roman" w:hAnsi="ArialMT" w:cs="Times New Roman"/>
          <w:sz w:val="22"/>
          <w:szCs w:val="22"/>
          <w:lang w:eastAsia="en-GB"/>
        </w:rPr>
        <w:t xml:space="preserve"> byddaf wedi ei hatgoffa o ofynion y dasg a’r pwysigrwydd o’i wneud heb gopïo er mwyn gwella sgiliau ysgrifennu ac i adnabod unrhyw wendidau.  Y cam cychwynnol, </w:t>
      </w:r>
      <w:r w:rsidR="0016213B">
        <w:rPr>
          <w:rFonts w:ascii="ArialMT" w:eastAsia="Times New Roman" w:hAnsi="ArialMT" w:cs="Times New Roman"/>
          <w:sz w:val="22"/>
          <w:szCs w:val="22"/>
          <w:lang w:eastAsia="en-GB"/>
        </w:rPr>
        <w:t xml:space="preserve">yw i </w:t>
      </w:r>
      <w:r w:rsidRPr="00DC35DA">
        <w:rPr>
          <w:rFonts w:ascii="ArialMT" w:eastAsia="Times New Roman" w:hAnsi="ArialMT" w:cs="Times New Roman"/>
          <w:sz w:val="22"/>
          <w:szCs w:val="22"/>
          <w:lang w:eastAsia="en-GB"/>
        </w:rPr>
        <w:t xml:space="preserve">ddarganfod gwraidd y broblem.  Wrth feddwl am gam 4, Brookfield (2005, t.13) sef yr elfen llenyddiaeth ddamcaniaethol neu dystiolaeth sy’n cefnogi’r achos, byddaf o bosib yn edrych yn ddyfnach i ddamcaniaeth systemau ecolegol (Bronfenbrenner 1977).  Wrth edrych ar y disgybl mewn ffordd holistaidd, </w:t>
      </w:r>
      <w:r w:rsidR="008A6653">
        <w:rPr>
          <w:rFonts w:ascii="ArialMT" w:eastAsia="Times New Roman" w:hAnsi="ArialMT" w:cs="Times New Roman"/>
          <w:sz w:val="22"/>
          <w:szCs w:val="22"/>
          <w:lang w:eastAsia="en-GB"/>
        </w:rPr>
        <w:t xml:space="preserve">ac </w:t>
      </w:r>
      <w:r w:rsidRPr="00DC35DA">
        <w:rPr>
          <w:rFonts w:ascii="ArialMT" w:eastAsia="Times New Roman" w:hAnsi="ArialMT" w:cs="Times New Roman"/>
          <w:sz w:val="22"/>
          <w:szCs w:val="22"/>
          <w:lang w:eastAsia="en-GB"/>
        </w:rPr>
        <w:t xml:space="preserve">yn cymryd i ystyried yr holl ddylanwadau allanol, fe gawn well syniad o’r broblem er mwyn cael gwneud penderfyniad mwy gwybodus, wedi ei seilio ar dystiolaeth. </w:t>
      </w:r>
    </w:p>
    <w:p w14:paraId="2A4A87F3" w14:textId="5A348943" w:rsidR="0081195B" w:rsidRDefault="0059450B" w:rsidP="00BA43D9">
      <w:pPr>
        <w:spacing w:before="100" w:beforeAutospacing="1" w:after="100" w:afterAutospacing="1" w:line="360" w:lineRule="auto"/>
        <w:rPr>
          <w:rFonts w:ascii="ArialMT" w:eastAsia="Times New Roman" w:hAnsi="ArialMT" w:cs="Times New Roman"/>
          <w:sz w:val="22"/>
          <w:szCs w:val="22"/>
          <w:lang w:eastAsia="en-GB"/>
        </w:rPr>
      </w:pPr>
      <w:r>
        <w:rPr>
          <w:rFonts w:ascii="ArialMT" w:eastAsia="Times New Roman" w:hAnsi="ArialMT" w:cs="Times New Roman"/>
          <w:sz w:val="22"/>
          <w:szCs w:val="22"/>
          <w:lang w:eastAsia="en-GB"/>
        </w:rPr>
        <w:t xml:space="preserve">Wrth feddwl am </w:t>
      </w:r>
      <w:r w:rsidR="0081195B" w:rsidRPr="0081195B">
        <w:rPr>
          <w:rFonts w:ascii="ArialMT" w:eastAsia="Times New Roman" w:hAnsi="ArialMT" w:cs="Times New Roman"/>
          <w:sz w:val="22"/>
          <w:szCs w:val="22"/>
          <w:lang w:eastAsia="en-GB"/>
        </w:rPr>
        <w:t xml:space="preserve">safbwynt cydweithwyr (Cam 3), </w:t>
      </w:r>
      <w:r w:rsidR="00B92A90">
        <w:rPr>
          <w:rFonts w:ascii="ArialMT" w:eastAsia="Times New Roman" w:hAnsi="ArialMT" w:cs="Times New Roman"/>
          <w:sz w:val="22"/>
          <w:szCs w:val="22"/>
          <w:lang w:eastAsia="en-GB"/>
        </w:rPr>
        <w:t xml:space="preserve">credaf yn gryf </w:t>
      </w:r>
      <w:r w:rsidR="0081195B" w:rsidRPr="0081195B">
        <w:rPr>
          <w:rFonts w:ascii="ArialMT" w:eastAsia="Times New Roman" w:hAnsi="ArialMT" w:cs="Times New Roman"/>
          <w:sz w:val="22"/>
          <w:szCs w:val="22"/>
          <w:lang w:eastAsia="en-GB"/>
        </w:rPr>
        <w:t>gan fod y dasg yn canolbwyntio ar asesu ffurfiannol, byddai’r penderfyniad o gynnig yr atebion (y stori’n gyflawn) i’r disgybl wedi mynd yn erbyn bwriad y dasg sef i’r disgyblion ysgrifennu’r stori gan gofio’r cynnwys a’r ystumiau a’i ailysgrifennu yn eu geiriau eu hun.</w:t>
      </w:r>
    </w:p>
    <w:p w14:paraId="4DF770BF" w14:textId="5BA0D91E" w:rsidR="00956209" w:rsidRPr="00956209" w:rsidRDefault="00956209" w:rsidP="00956209">
      <w:pPr>
        <w:spacing w:before="100" w:beforeAutospacing="1" w:after="100" w:afterAutospacing="1" w:line="360" w:lineRule="auto"/>
        <w:rPr>
          <w:rFonts w:ascii="ArialMT" w:eastAsia="Times New Roman" w:hAnsi="ArialMT" w:cs="Times New Roman"/>
          <w:sz w:val="22"/>
          <w:szCs w:val="22"/>
          <w:lang w:eastAsia="en-GB"/>
        </w:rPr>
      </w:pPr>
      <w:r w:rsidRPr="00956209">
        <w:rPr>
          <w:rFonts w:ascii="ArialMT" w:eastAsia="Times New Roman" w:hAnsi="ArialMT" w:cs="Times New Roman"/>
          <w:sz w:val="22"/>
          <w:szCs w:val="22"/>
          <w:lang w:eastAsia="en-GB"/>
        </w:rPr>
        <w:t>Wrth ystyried cam 2 sef y safbwynt 'llygaid y myfyrwyr', yr hyn sy’n ddiddorol wrth adfyfyrio yn ddyfnach ar y digwyddiad yw ymdrech y disgybl i feddwl yn annibynnol (‘tu allan i’r bocs’ fel petai) ac i ddatrys y broblem drosto’i hun.   Er bod hyn yn mynd yn erbyn gofynion y dasg (yn ddiarwybod i’r plentyn), edmyg</w:t>
      </w:r>
      <w:r w:rsidR="0080239B">
        <w:rPr>
          <w:rFonts w:ascii="ArialMT" w:eastAsia="Times New Roman" w:hAnsi="ArialMT" w:cs="Times New Roman"/>
          <w:sz w:val="22"/>
          <w:szCs w:val="22"/>
          <w:lang w:eastAsia="en-GB"/>
        </w:rPr>
        <w:t>af</w:t>
      </w:r>
      <w:r w:rsidRPr="00956209">
        <w:rPr>
          <w:rFonts w:ascii="ArialMT" w:eastAsia="Times New Roman" w:hAnsi="ArialMT" w:cs="Times New Roman"/>
          <w:sz w:val="22"/>
          <w:szCs w:val="22"/>
          <w:lang w:eastAsia="en-GB"/>
        </w:rPr>
        <w:t xml:space="preserve"> ei arloesedd wrth feddwl am strategaeth i ddatrys yr hyn yr oedd </w:t>
      </w:r>
      <w:r w:rsidR="000D0D8C">
        <w:rPr>
          <w:rFonts w:ascii="ArialMT" w:eastAsia="Times New Roman" w:hAnsi="ArialMT" w:cs="Times New Roman"/>
          <w:sz w:val="22"/>
          <w:szCs w:val="22"/>
          <w:lang w:eastAsia="en-GB"/>
        </w:rPr>
        <w:t>yn</w:t>
      </w:r>
      <w:r w:rsidRPr="00956209">
        <w:rPr>
          <w:rFonts w:ascii="ArialMT" w:eastAsia="Times New Roman" w:hAnsi="ArialMT" w:cs="Times New Roman"/>
          <w:sz w:val="22"/>
          <w:szCs w:val="22"/>
          <w:lang w:eastAsia="en-GB"/>
        </w:rPr>
        <w:t xml:space="preserve"> gweld yn anodd, heb ofyn yn uniongyrchol am gymorth</w:t>
      </w:r>
    </w:p>
    <w:p w14:paraId="10C9B3F9" w14:textId="13878CE0" w:rsidR="00E3292B" w:rsidRPr="00692480" w:rsidRDefault="00566048" w:rsidP="00956209">
      <w:pPr>
        <w:spacing w:before="100" w:beforeAutospacing="1" w:after="100" w:afterAutospacing="1" w:line="360" w:lineRule="auto"/>
        <w:rPr>
          <w:rFonts w:ascii="ArialMT" w:eastAsia="Times New Roman" w:hAnsi="ArialMT" w:cs="Times New Roman"/>
          <w:sz w:val="22"/>
          <w:szCs w:val="22"/>
          <w:lang w:eastAsia="en-GB"/>
        </w:rPr>
      </w:pPr>
      <w:r>
        <w:rPr>
          <w:rFonts w:ascii="ArialMT" w:eastAsia="Times New Roman" w:hAnsi="ArialMT" w:cs="Times New Roman"/>
          <w:sz w:val="22"/>
          <w:szCs w:val="22"/>
          <w:lang w:eastAsia="en-GB"/>
        </w:rPr>
        <w:t>Yn gyffredinol, w</w:t>
      </w:r>
      <w:r w:rsidR="00956209" w:rsidRPr="00956209">
        <w:rPr>
          <w:rFonts w:ascii="ArialMT" w:eastAsia="Times New Roman" w:hAnsi="ArialMT" w:cs="Times New Roman"/>
          <w:sz w:val="22"/>
          <w:szCs w:val="22"/>
          <w:lang w:eastAsia="en-GB"/>
        </w:rPr>
        <w:t>rth barhau i ysgrifennu dyddiadur neu gasglu adborth gan eraill</w:t>
      </w:r>
      <w:r>
        <w:rPr>
          <w:rFonts w:ascii="ArialMT" w:eastAsia="Times New Roman" w:hAnsi="ArialMT" w:cs="Times New Roman"/>
          <w:sz w:val="22"/>
          <w:szCs w:val="22"/>
          <w:lang w:eastAsia="en-GB"/>
        </w:rPr>
        <w:t xml:space="preserve">,  </w:t>
      </w:r>
      <w:r w:rsidR="00FD4FF8">
        <w:rPr>
          <w:rFonts w:ascii="ArialMT" w:eastAsia="Times New Roman" w:hAnsi="ArialMT" w:cs="Times New Roman"/>
          <w:sz w:val="22"/>
          <w:szCs w:val="22"/>
          <w:lang w:eastAsia="en-GB"/>
        </w:rPr>
        <w:t xml:space="preserve">cryfheir </w:t>
      </w:r>
      <w:r w:rsidR="00956209" w:rsidRPr="00956209">
        <w:rPr>
          <w:rFonts w:ascii="ArialMT" w:eastAsia="Times New Roman" w:hAnsi="ArialMT" w:cs="Times New Roman"/>
          <w:sz w:val="22"/>
          <w:szCs w:val="22"/>
          <w:lang w:eastAsia="en-GB"/>
        </w:rPr>
        <w:t xml:space="preserve">ein </w:t>
      </w:r>
      <w:r w:rsidR="00FD4FF8">
        <w:rPr>
          <w:rFonts w:ascii="ArialMT" w:eastAsia="Times New Roman" w:hAnsi="ArialMT" w:cs="Times New Roman"/>
          <w:sz w:val="22"/>
          <w:szCs w:val="22"/>
          <w:lang w:eastAsia="en-GB"/>
        </w:rPr>
        <w:t>dealltwriaeth</w:t>
      </w:r>
      <w:r w:rsidR="00956209" w:rsidRPr="00956209">
        <w:rPr>
          <w:rFonts w:ascii="ArialMT" w:eastAsia="Times New Roman" w:hAnsi="ArialMT" w:cs="Times New Roman"/>
          <w:sz w:val="22"/>
          <w:szCs w:val="22"/>
          <w:lang w:eastAsia="en-GB"/>
        </w:rPr>
        <w:t xml:space="preserve"> </w:t>
      </w:r>
      <w:r w:rsidR="007203BA">
        <w:rPr>
          <w:rFonts w:ascii="ArialMT" w:eastAsia="Times New Roman" w:hAnsi="ArialMT" w:cs="Times New Roman"/>
          <w:sz w:val="22"/>
          <w:szCs w:val="22"/>
          <w:lang w:eastAsia="en-GB"/>
        </w:rPr>
        <w:t xml:space="preserve">er mwyn allu </w:t>
      </w:r>
      <w:r w:rsidR="00956209" w:rsidRPr="00956209">
        <w:rPr>
          <w:rFonts w:ascii="ArialMT" w:eastAsia="Times New Roman" w:hAnsi="ArialMT" w:cs="Times New Roman"/>
          <w:sz w:val="22"/>
          <w:szCs w:val="22"/>
          <w:lang w:eastAsia="en-GB"/>
        </w:rPr>
        <w:t>addasu elfennau o’n dulliau dysgu, neu i adnabod cryfderau. Bydd cymryd y camau uchod yn ategu at ddatblygiad fel at</w:t>
      </w:r>
      <w:r w:rsidR="00B40736">
        <w:rPr>
          <w:rFonts w:ascii="ArialMT" w:eastAsia="Times New Roman" w:hAnsi="ArialMT" w:cs="Times New Roman"/>
          <w:sz w:val="22"/>
          <w:szCs w:val="22"/>
          <w:lang w:eastAsia="en-GB"/>
        </w:rPr>
        <w:t>hro</w:t>
      </w:r>
      <w:r w:rsidR="00956209" w:rsidRPr="00956209">
        <w:rPr>
          <w:rFonts w:ascii="ArialMT" w:eastAsia="Times New Roman" w:hAnsi="ArialMT" w:cs="Times New Roman"/>
          <w:sz w:val="22"/>
          <w:szCs w:val="22"/>
          <w:lang w:eastAsia="en-GB"/>
        </w:rPr>
        <w:t xml:space="preserve"> ac yn cyfoethogi</w:t>
      </w:r>
      <w:r w:rsidR="002B373A">
        <w:rPr>
          <w:rFonts w:ascii="ArialMT" w:eastAsia="Times New Roman" w:hAnsi="ArialMT" w:cs="Times New Roman"/>
          <w:sz w:val="22"/>
          <w:szCs w:val="22"/>
          <w:lang w:eastAsia="en-GB"/>
        </w:rPr>
        <w:t xml:space="preserve">’r holl </w:t>
      </w:r>
      <w:r w:rsidR="00956209" w:rsidRPr="00956209">
        <w:rPr>
          <w:rFonts w:ascii="ArialMT" w:eastAsia="Times New Roman" w:hAnsi="ArialMT" w:cs="Times New Roman"/>
          <w:sz w:val="22"/>
          <w:szCs w:val="22"/>
          <w:lang w:eastAsia="en-GB"/>
        </w:rPr>
        <w:t>safonau proffesiynol.</w:t>
      </w:r>
    </w:p>
    <w:p w14:paraId="10BC1D2F" w14:textId="3D0B6FCE" w:rsidR="00E3292B" w:rsidRDefault="00E3292B" w:rsidP="00CE67FB">
      <w:pPr>
        <w:spacing w:before="100" w:beforeAutospacing="1" w:after="100" w:afterAutospacing="1" w:line="360" w:lineRule="auto"/>
        <w:rPr>
          <w:rFonts w:ascii="ArialMT" w:eastAsia="Times New Roman" w:hAnsi="ArialMT" w:cs="Times New Roman"/>
          <w:b/>
          <w:bCs/>
          <w:sz w:val="28"/>
          <w:szCs w:val="32"/>
          <w:lang w:eastAsia="en-GB"/>
        </w:rPr>
      </w:pPr>
    </w:p>
    <w:p w14:paraId="7ACD0767" w14:textId="26A1E4E5" w:rsidR="006C57B7" w:rsidRDefault="006C57B7" w:rsidP="00CE67FB">
      <w:pPr>
        <w:spacing w:before="100" w:beforeAutospacing="1" w:after="100" w:afterAutospacing="1" w:line="360" w:lineRule="auto"/>
        <w:rPr>
          <w:rFonts w:ascii="ArialMT" w:eastAsia="Times New Roman" w:hAnsi="ArialMT" w:cs="Times New Roman"/>
          <w:b/>
          <w:bCs/>
          <w:sz w:val="28"/>
          <w:szCs w:val="32"/>
          <w:lang w:eastAsia="en-GB"/>
        </w:rPr>
      </w:pPr>
    </w:p>
    <w:p w14:paraId="2BD6DD04" w14:textId="77777777" w:rsidR="006C57B7" w:rsidRDefault="006C57B7" w:rsidP="00CE67FB">
      <w:pPr>
        <w:spacing w:before="100" w:beforeAutospacing="1" w:after="100" w:afterAutospacing="1" w:line="360" w:lineRule="auto"/>
        <w:rPr>
          <w:rFonts w:ascii="ArialMT" w:eastAsia="Times New Roman" w:hAnsi="ArialMT" w:cs="Times New Roman"/>
          <w:b/>
          <w:bCs/>
          <w:sz w:val="28"/>
          <w:szCs w:val="32"/>
          <w:lang w:eastAsia="en-GB"/>
        </w:rPr>
      </w:pPr>
    </w:p>
    <w:p w14:paraId="53778F63" w14:textId="7E1DADD4" w:rsidR="0050041B" w:rsidRDefault="0050041B" w:rsidP="00CE67FB">
      <w:pPr>
        <w:spacing w:before="100" w:beforeAutospacing="1" w:after="100" w:afterAutospacing="1" w:line="360" w:lineRule="auto"/>
        <w:rPr>
          <w:rFonts w:ascii="ArialMT" w:eastAsia="Times New Roman" w:hAnsi="ArialMT" w:cs="Times New Roman"/>
          <w:b/>
          <w:bCs/>
          <w:sz w:val="28"/>
          <w:szCs w:val="32"/>
          <w:lang w:eastAsia="en-GB"/>
        </w:rPr>
      </w:pPr>
    </w:p>
    <w:p w14:paraId="53A2A842" w14:textId="221DCAC3" w:rsidR="0036632A" w:rsidRDefault="0036632A" w:rsidP="00CE67FB">
      <w:pPr>
        <w:spacing w:before="100" w:beforeAutospacing="1" w:after="100" w:afterAutospacing="1" w:line="360" w:lineRule="auto"/>
        <w:rPr>
          <w:rFonts w:ascii="ArialMT" w:eastAsia="Times New Roman" w:hAnsi="ArialMT" w:cs="Times New Roman"/>
          <w:b/>
          <w:bCs/>
          <w:sz w:val="28"/>
          <w:szCs w:val="32"/>
          <w:lang w:eastAsia="en-GB"/>
        </w:rPr>
      </w:pPr>
    </w:p>
    <w:p w14:paraId="6BF86C0F" w14:textId="345677C2" w:rsidR="0036632A" w:rsidRDefault="0036632A" w:rsidP="00CE67FB">
      <w:pPr>
        <w:spacing w:before="100" w:beforeAutospacing="1" w:after="100" w:afterAutospacing="1" w:line="360" w:lineRule="auto"/>
        <w:rPr>
          <w:rFonts w:ascii="ArialMT" w:eastAsia="Times New Roman" w:hAnsi="ArialMT" w:cs="Times New Roman"/>
          <w:b/>
          <w:bCs/>
          <w:sz w:val="28"/>
          <w:szCs w:val="32"/>
          <w:lang w:eastAsia="en-GB"/>
        </w:rPr>
      </w:pPr>
    </w:p>
    <w:p w14:paraId="59D09CB8" w14:textId="77777777" w:rsidR="009D3869" w:rsidRDefault="009D3869" w:rsidP="00CE67FB">
      <w:pPr>
        <w:spacing w:before="100" w:beforeAutospacing="1" w:after="100" w:afterAutospacing="1" w:line="360" w:lineRule="auto"/>
        <w:rPr>
          <w:rFonts w:ascii="ArialMT" w:eastAsia="Times New Roman" w:hAnsi="ArialMT" w:cs="Times New Roman"/>
          <w:b/>
          <w:bCs/>
          <w:sz w:val="28"/>
          <w:szCs w:val="32"/>
          <w:lang w:eastAsia="en-GB"/>
        </w:rPr>
      </w:pPr>
    </w:p>
    <w:p w14:paraId="1F066DBC" w14:textId="77777777" w:rsidR="00D26D2A" w:rsidRDefault="00AD119C" w:rsidP="00867073">
      <w:pPr>
        <w:spacing w:before="100" w:beforeAutospacing="1" w:after="100" w:afterAutospacing="1" w:line="360" w:lineRule="auto"/>
        <w:rPr>
          <w:rFonts w:ascii="ArialMT" w:eastAsia="Times New Roman" w:hAnsi="ArialMT" w:cs="Times New Roman"/>
          <w:b/>
          <w:bCs/>
          <w:sz w:val="28"/>
          <w:szCs w:val="32"/>
          <w:lang w:eastAsia="en-GB"/>
        </w:rPr>
      </w:pPr>
      <w:r>
        <w:rPr>
          <w:rFonts w:ascii="ArialMT" w:eastAsia="Times New Roman" w:hAnsi="ArialMT" w:cs="Times New Roman"/>
          <w:b/>
          <w:bCs/>
          <w:sz w:val="28"/>
          <w:szCs w:val="32"/>
          <w:lang w:eastAsia="en-GB"/>
        </w:rPr>
        <w:t>Casgliad</w:t>
      </w:r>
    </w:p>
    <w:p w14:paraId="1F5473C2" w14:textId="410FF527" w:rsidR="006B47CC" w:rsidRPr="006B47CC" w:rsidRDefault="006B47CC" w:rsidP="006B47CC">
      <w:pPr>
        <w:spacing w:before="100" w:beforeAutospacing="1" w:after="100" w:afterAutospacing="1" w:line="360" w:lineRule="auto"/>
        <w:rPr>
          <w:rFonts w:ascii="ArialMT" w:eastAsia="Times New Roman" w:hAnsi="ArialMT" w:cs="Times New Roman"/>
          <w:sz w:val="22"/>
          <w:szCs w:val="22"/>
          <w:lang w:eastAsia="en-GB"/>
        </w:rPr>
      </w:pPr>
      <w:r w:rsidRPr="006B47CC">
        <w:rPr>
          <w:rFonts w:ascii="ArialMT" w:eastAsia="Times New Roman" w:hAnsi="ArialMT" w:cs="Times New Roman"/>
          <w:sz w:val="22"/>
          <w:szCs w:val="22"/>
          <w:lang w:eastAsia="en-GB"/>
        </w:rPr>
        <w:t xml:space="preserve">Y neges bwysicaf sy’n gudd yn y drafodaeth hon yw pwysigrwydd mentro.  Yr hyn sy’n bwysig, </w:t>
      </w:r>
      <w:r w:rsidR="00681398">
        <w:rPr>
          <w:rFonts w:ascii="ArialMT" w:eastAsia="Times New Roman" w:hAnsi="ArialMT" w:cs="Times New Roman"/>
          <w:sz w:val="22"/>
          <w:szCs w:val="22"/>
          <w:lang w:eastAsia="en-GB"/>
        </w:rPr>
        <w:t>yw</w:t>
      </w:r>
      <w:r w:rsidRPr="006B47CC">
        <w:rPr>
          <w:rFonts w:ascii="ArialMT" w:eastAsia="Times New Roman" w:hAnsi="ArialMT" w:cs="Times New Roman"/>
          <w:sz w:val="22"/>
          <w:szCs w:val="22"/>
          <w:lang w:eastAsia="en-GB"/>
        </w:rPr>
        <w:t xml:space="preserve"> ceisio ac nid bod yn gywir, ac mae modd cymhwyso hynny at rôl y disgybl a phrofiadau’r athro.  </w:t>
      </w:r>
    </w:p>
    <w:p w14:paraId="2A78B9F6" w14:textId="4E0900CD" w:rsidR="00666E32" w:rsidRPr="006B47CC" w:rsidRDefault="006B47CC" w:rsidP="006B47CC">
      <w:pPr>
        <w:spacing w:before="100" w:beforeAutospacing="1" w:after="100" w:afterAutospacing="1" w:line="360" w:lineRule="auto"/>
        <w:rPr>
          <w:rFonts w:ascii="ArialMT" w:eastAsia="Times New Roman" w:hAnsi="ArialMT" w:cs="Times New Roman"/>
          <w:sz w:val="22"/>
          <w:szCs w:val="22"/>
          <w:lang w:eastAsia="en-GB"/>
        </w:rPr>
      </w:pPr>
      <w:r w:rsidRPr="006B47CC">
        <w:rPr>
          <w:rFonts w:ascii="ArialMT" w:eastAsia="Times New Roman" w:hAnsi="ArialMT" w:cs="Times New Roman"/>
          <w:sz w:val="22"/>
          <w:szCs w:val="22"/>
          <w:lang w:eastAsia="en-GB"/>
        </w:rPr>
        <w:t>Mae hunanwerthuso hefyd</w:t>
      </w:r>
      <w:r w:rsidR="00516FCF">
        <w:rPr>
          <w:rFonts w:ascii="ArialMT" w:eastAsia="Times New Roman" w:hAnsi="ArialMT" w:cs="Times New Roman"/>
          <w:sz w:val="22"/>
          <w:szCs w:val="22"/>
          <w:lang w:eastAsia="en-GB"/>
        </w:rPr>
        <w:t>,</w:t>
      </w:r>
      <w:r w:rsidRPr="006B47CC">
        <w:rPr>
          <w:rFonts w:ascii="ArialMT" w:eastAsia="Times New Roman" w:hAnsi="ArialMT" w:cs="Times New Roman"/>
          <w:sz w:val="22"/>
          <w:szCs w:val="22"/>
          <w:lang w:eastAsia="en-GB"/>
        </w:rPr>
        <w:t xml:space="preserve"> yn allweddol</w:t>
      </w:r>
      <w:r w:rsidR="00516FCF">
        <w:rPr>
          <w:rFonts w:ascii="ArialMT" w:eastAsia="Times New Roman" w:hAnsi="ArialMT" w:cs="Times New Roman"/>
          <w:sz w:val="22"/>
          <w:szCs w:val="22"/>
          <w:lang w:eastAsia="en-GB"/>
        </w:rPr>
        <w:t>,</w:t>
      </w:r>
      <w:r w:rsidRPr="006B47CC">
        <w:rPr>
          <w:rFonts w:ascii="ArialMT" w:eastAsia="Times New Roman" w:hAnsi="ArialMT" w:cs="Times New Roman"/>
          <w:sz w:val="22"/>
          <w:szCs w:val="22"/>
          <w:lang w:eastAsia="en-GB"/>
        </w:rPr>
        <w:t xml:space="preserve"> boed </w:t>
      </w:r>
      <w:r w:rsidR="00EB60C7">
        <w:rPr>
          <w:rFonts w:ascii="ArialMT" w:eastAsia="Times New Roman" w:hAnsi="ArialMT" w:cs="Times New Roman"/>
          <w:sz w:val="22"/>
          <w:szCs w:val="22"/>
          <w:lang w:eastAsia="en-GB"/>
        </w:rPr>
        <w:t>hynny</w:t>
      </w:r>
      <w:r w:rsidR="00516FCF">
        <w:rPr>
          <w:rFonts w:ascii="ArialMT" w:eastAsia="Times New Roman" w:hAnsi="ArialMT" w:cs="Times New Roman"/>
          <w:sz w:val="22"/>
          <w:szCs w:val="22"/>
          <w:lang w:eastAsia="en-GB"/>
        </w:rPr>
        <w:t>,</w:t>
      </w:r>
      <w:r w:rsidR="00EB60C7">
        <w:rPr>
          <w:rFonts w:ascii="ArialMT" w:eastAsia="Times New Roman" w:hAnsi="ArialMT" w:cs="Times New Roman"/>
          <w:sz w:val="22"/>
          <w:szCs w:val="22"/>
          <w:lang w:eastAsia="en-GB"/>
        </w:rPr>
        <w:t xml:space="preserve"> </w:t>
      </w:r>
      <w:r w:rsidR="00516FCF">
        <w:rPr>
          <w:rFonts w:ascii="ArialMT" w:eastAsia="Times New Roman" w:hAnsi="ArialMT" w:cs="Times New Roman"/>
          <w:sz w:val="22"/>
          <w:szCs w:val="22"/>
          <w:lang w:eastAsia="en-GB"/>
        </w:rPr>
        <w:t>ar</w:t>
      </w:r>
      <w:r w:rsidRPr="006B47CC">
        <w:rPr>
          <w:rFonts w:ascii="ArialMT" w:eastAsia="Times New Roman" w:hAnsi="ArialMT" w:cs="Times New Roman"/>
          <w:sz w:val="22"/>
          <w:szCs w:val="22"/>
          <w:lang w:eastAsia="en-GB"/>
        </w:rPr>
        <w:t xml:space="preserve"> </w:t>
      </w:r>
      <w:r w:rsidR="00EB60C7">
        <w:rPr>
          <w:rFonts w:ascii="ArialMT" w:eastAsia="Times New Roman" w:hAnsi="ArialMT" w:cs="Times New Roman"/>
          <w:sz w:val="22"/>
          <w:szCs w:val="22"/>
          <w:lang w:eastAsia="en-GB"/>
        </w:rPr>
        <w:t xml:space="preserve">rôl </w:t>
      </w:r>
      <w:r w:rsidRPr="006B47CC">
        <w:rPr>
          <w:rFonts w:ascii="ArialMT" w:eastAsia="Times New Roman" w:hAnsi="ArialMT" w:cs="Times New Roman"/>
          <w:sz w:val="22"/>
          <w:szCs w:val="22"/>
          <w:lang w:eastAsia="en-GB"/>
        </w:rPr>
        <w:t>yr addysgwyr neu’r dysgwyr, ac</w:t>
      </w:r>
      <w:r w:rsidR="00DF72E4">
        <w:rPr>
          <w:rFonts w:ascii="ArialMT" w:eastAsia="Times New Roman" w:hAnsi="ArialMT" w:cs="Times New Roman"/>
          <w:sz w:val="22"/>
          <w:szCs w:val="22"/>
          <w:lang w:eastAsia="en-GB"/>
        </w:rPr>
        <w:t xml:space="preserve"> </w:t>
      </w:r>
      <w:r w:rsidRPr="006B47CC">
        <w:rPr>
          <w:rFonts w:ascii="ArialMT" w:eastAsia="Times New Roman" w:hAnsi="ArialMT" w:cs="Times New Roman"/>
          <w:sz w:val="22"/>
          <w:szCs w:val="22"/>
          <w:lang w:eastAsia="en-GB"/>
        </w:rPr>
        <w:t>arw</w:t>
      </w:r>
      <w:r w:rsidR="00DF72E4">
        <w:rPr>
          <w:rFonts w:ascii="ArialMT" w:eastAsia="Times New Roman" w:hAnsi="ArialMT" w:cs="Times New Roman"/>
          <w:sz w:val="22"/>
          <w:szCs w:val="22"/>
          <w:lang w:eastAsia="en-GB"/>
        </w:rPr>
        <w:t xml:space="preserve">einia </w:t>
      </w:r>
      <w:r w:rsidRPr="006B47CC">
        <w:rPr>
          <w:rFonts w:ascii="ArialMT" w:eastAsia="Times New Roman" w:hAnsi="ArialMT" w:cs="Times New Roman"/>
          <w:sz w:val="22"/>
          <w:szCs w:val="22"/>
          <w:lang w:eastAsia="en-GB"/>
        </w:rPr>
        <w:t>at gymryd cyfrifoldeb o’n dysgu a’n datblygi</w:t>
      </w:r>
      <w:r w:rsidR="00A84540">
        <w:rPr>
          <w:rFonts w:ascii="ArialMT" w:eastAsia="Times New Roman" w:hAnsi="ArialMT" w:cs="Times New Roman"/>
          <w:sz w:val="22"/>
          <w:szCs w:val="22"/>
          <w:lang w:eastAsia="en-GB"/>
        </w:rPr>
        <w:t>a</w:t>
      </w:r>
      <w:r w:rsidRPr="006B47CC">
        <w:rPr>
          <w:rFonts w:ascii="ArialMT" w:eastAsia="Times New Roman" w:hAnsi="ArialMT" w:cs="Times New Roman"/>
          <w:sz w:val="22"/>
          <w:szCs w:val="22"/>
          <w:lang w:eastAsia="en-GB"/>
        </w:rPr>
        <w:t>d personol.  Yn dilyn hynny, felly mae’n bosib gw</w:t>
      </w:r>
      <w:r w:rsidR="002C213E">
        <w:rPr>
          <w:rFonts w:ascii="ArialMT" w:eastAsia="Times New Roman" w:hAnsi="ArialMT" w:cs="Times New Roman"/>
          <w:sz w:val="22"/>
          <w:szCs w:val="22"/>
          <w:lang w:eastAsia="en-GB"/>
        </w:rPr>
        <w:t>neu</w:t>
      </w:r>
      <w:r w:rsidRPr="006B47CC">
        <w:rPr>
          <w:rFonts w:ascii="ArialMT" w:eastAsia="Times New Roman" w:hAnsi="ArialMT" w:cs="Times New Roman"/>
          <w:sz w:val="22"/>
          <w:szCs w:val="22"/>
          <w:lang w:eastAsia="en-GB"/>
        </w:rPr>
        <w:t xml:space="preserve">d penderfyniadau pendant a gweithredu pwrpasol yn hytrach nag ar hap. Mae hyn oll yn arwain at adlewyrchiad personol, dadleuon a disgwrs o fewn y proffesiwn, sy’n arloesol o ran datblygu addysgeg ymhellach.  Wrth gwestiynu'r hyn a wnawn yn rheolaidd ac osgoi derbyn gwybodaeth fel ffaith, datblygir y sgil </w:t>
      </w:r>
      <w:r w:rsidR="00567289">
        <w:rPr>
          <w:rFonts w:ascii="ArialMT" w:eastAsia="Times New Roman" w:hAnsi="ArialMT" w:cs="Times New Roman"/>
          <w:sz w:val="22"/>
          <w:szCs w:val="22"/>
          <w:lang w:eastAsia="en-GB"/>
        </w:rPr>
        <w:t xml:space="preserve">o </w:t>
      </w:r>
      <w:r w:rsidRPr="006B47CC">
        <w:rPr>
          <w:rFonts w:ascii="ArialMT" w:eastAsia="Times New Roman" w:hAnsi="ArialMT" w:cs="Times New Roman"/>
          <w:sz w:val="22"/>
          <w:szCs w:val="22"/>
          <w:lang w:eastAsia="en-GB"/>
        </w:rPr>
        <w:t xml:space="preserve">fod yn </w:t>
      </w:r>
      <w:r w:rsidR="00567289">
        <w:rPr>
          <w:rFonts w:ascii="ArialMT" w:eastAsia="Times New Roman" w:hAnsi="ArialMT" w:cs="Times New Roman"/>
          <w:sz w:val="22"/>
          <w:szCs w:val="22"/>
          <w:lang w:eastAsia="en-GB"/>
        </w:rPr>
        <w:t>f</w:t>
      </w:r>
      <w:r w:rsidRPr="006B47CC">
        <w:rPr>
          <w:rFonts w:ascii="ArialMT" w:eastAsia="Times New Roman" w:hAnsi="ArialMT" w:cs="Times New Roman"/>
          <w:sz w:val="22"/>
          <w:szCs w:val="22"/>
          <w:lang w:eastAsia="en-GB"/>
        </w:rPr>
        <w:t>eddwl agored.  Yn deillio o hynny, cryfheir sgiliau fel ymarferydd, ond rhaid parhau i fod yn chwilfrydig ac yn arloesol</w:t>
      </w:r>
      <w:r w:rsidR="00F21D84">
        <w:rPr>
          <w:rFonts w:ascii="ArialMT" w:eastAsia="Times New Roman" w:hAnsi="ArialMT" w:cs="Times New Roman"/>
          <w:sz w:val="22"/>
          <w:szCs w:val="22"/>
          <w:lang w:eastAsia="en-GB"/>
        </w:rPr>
        <w:t xml:space="preserve"> - </w:t>
      </w:r>
      <w:r w:rsidRPr="006B47CC">
        <w:rPr>
          <w:rFonts w:ascii="ArialMT" w:eastAsia="Times New Roman" w:hAnsi="ArialMT" w:cs="Times New Roman"/>
          <w:sz w:val="22"/>
          <w:szCs w:val="22"/>
          <w:lang w:eastAsia="en-GB"/>
        </w:rPr>
        <w:t xml:space="preserve">nid yw addysgwyr </w:t>
      </w:r>
      <w:r w:rsidR="00F21D84">
        <w:rPr>
          <w:rFonts w:ascii="ArialMT" w:eastAsia="Times New Roman" w:hAnsi="ArialMT" w:cs="Times New Roman"/>
          <w:sz w:val="22"/>
          <w:szCs w:val="22"/>
          <w:lang w:eastAsia="en-GB"/>
        </w:rPr>
        <w:t xml:space="preserve">erioed </w:t>
      </w:r>
      <w:r w:rsidRPr="006B47CC">
        <w:rPr>
          <w:rFonts w:ascii="ArialMT" w:eastAsia="Times New Roman" w:hAnsi="ArialMT" w:cs="Times New Roman"/>
          <w:sz w:val="22"/>
          <w:szCs w:val="22"/>
          <w:lang w:eastAsia="en-GB"/>
        </w:rPr>
        <w:t xml:space="preserve">yn rhoi’r gorau </w:t>
      </w:r>
      <w:r w:rsidR="00950BD6">
        <w:rPr>
          <w:rFonts w:ascii="ArialMT" w:eastAsia="Times New Roman" w:hAnsi="ArialMT" w:cs="Times New Roman"/>
          <w:sz w:val="22"/>
          <w:szCs w:val="22"/>
          <w:lang w:eastAsia="en-GB"/>
        </w:rPr>
        <w:t xml:space="preserve">i </w:t>
      </w:r>
      <w:r w:rsidR="006C6A4A">
        <w:rPr>
          <w:rFonts w:ascii="ArialMT" w:eastAsia="Times New Roman" w:hAnsi="ArialMT" w:cs="Times New Roman"/>
          <w:sz w:val="22"/>
          <w:szCs w:val="22"/>
          <w:lang w:eastAsia="en-GB"/>
        </w:rPr>
        <w:t xml:space="preserve">wella ac </w:t>
      </w:r>
      <w:r w:rsidRPr="006B47CC">
        <w:rPr>
          <w:rFonts w:ascii="ArialMT" w:eastAsia="Times New Roman" w:hAnsi="ArialMT" w:cs="Times New Roman"/>
          <w:sz w:val="22"/>
          <w:szCs w:val="22"/>
          <w:lang w:eastAsia="en-GB"/>
        </w:rPr>
        <w:t xml:space="preserve">i </w:t>
      </w:r>
      <w:r w:rsidR="006873E8">
        <w:rPr>
          <w:rFonts w:ascii="ArialMT" w:eastAsia="Times New Roman" w:hAnsi="ArialMT" w:cs="Times New Roman"/>
          <w:sz w:val="22"/>
          <w:szCs w:val="22"/>
          <w:lang w:eastAsia="en-GB"/>
        </w:rPr>
        <w:t>ddysgu ymhellach</w:t>
      </w:r>
      <w:r w:rsidR="00110D83">
        <w:rPr>
          <w:rFonts w:ascii="ArialMT" w:eastAsia="Times New Roman" w:hAnsi="ArialMT" w:cs="Times New Roman"/>
          <w:sz w:val="22"/>
          <w:szCs w:val="22"/>
          <w:lang w:eastAsia="en-GB"/>
        </w:rPr>
        <w:t xml:space="preserve">. </w:t>
      </w:r>
    </w:p>
    <w:p w14:paraId="5B1D1C69" w14:textId="439FE0B8" w:rsidR="00666E32" w:rsidRDefault="00666E32" w:rsidP="00CE67FB">
      <w:pPr>
        <w:spacing w:before="100" w:beforeAutospacing="1" w:after="100" w:afterAutospacing="1" w:line="360" w:lineRule="auto"/>
        <w:rPr>
          <w:rFonts w:ascii="ArialMT" w:eastAsia="Times New Roman" w:hAnsi="ArialMT" w:cs="Times New Roman"/>
          <w:b/>
          <w:bCs/>
          <w:sz w:val="28"/>
          <w:szCs w:val="32"/>
          <w:lang w:eastAsia="en-GB"/>
        </w:rPr>
      </w:pPr>
    </w:p>
    <w:p w14:paraId="36342F78" w14:textId="49EB878B" w:rsidR="00E94FC2" w:rsidRDefault="00E94FC2" w:rsidP="00CE67FB">
      <w:pPr>
        <w:spacing w:before="100" w:beforeAutospacing="1" w:after="100" w:afterAutospacing="1" w:line="360" w:lineRule="auto"/>
        <w:rPr>
          <w:rFonts w:ascii="ArialMT" w:eastAsia="Times New Roman" w:hAnsi="ArialMT" w:cs="Times New Roman"/>
          <w:b/>
          <w:bCs/>
          <w:sz w:val="28"/>
          <w:szCs w:val="32"/>
          <w:lang w:eastAsia="en-GB"/>
        </w:rPr>
      </w:pPr>
    </w:p>
    <w:p w14:paraId="6BBBC15A" w14:textId="1CF57C14"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10A5D1C7" w14:textId="446D6FD9"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01B9298B" w14:textId="377B7524"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1649B00A" w14:textId="23F31E77"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40E482DD" w14:textId="34AE9060" w:rsidR="00706BD3" w:rsidRDefault="00706BD3" w:rsidP="00CE67FB">
      <w:pPr>
        <w:spacing w:before="100" w:beforeAutospacing="1" w:after="100" w:afterAutospacing="1" w:line="360" w:lineRule="auto"/>
        <w:rPr>
          <w:rFonts w:ascii="ArialMT" w:eastAsia="Times New Roman" w:hAnsi="ArialMT" w:cs="Times New Roman"/>
          <w:b/>
          <w:bCs/>
          <w:sz w:val="28"/>
          <w:szCs w:val="32"/>
          <w:lang w:eastAsia="en-GB"/>
        </w:rPr>
      </w:pPr>
    </w:p>
    <w:p w14:paraId="27E57BEF" w14:textId="76C3A289" w:rsidR="007F478C" w:rsidRDefault="007F478C" w:rsidP="00CE67FB">
      <w:pPr>
        <w:spacing w:before="100" w:beforeAutospacing="1" w:after="100" w:afterAutospacing="1" w:line="360" w:lineRule="auto"/>
        <w:rPr>
          <w:rFonts w:ascii="ArialMT" w:eastAsia="Times New Roman" w:hAnsi="ArialMT" w:cs="Times New Roman"/>
          <w:b/>
          <w:bCs/>
          <w:sz w:val="28"/>
          <w:szCs w:val="32"/>
          <w:lang w:eastAsia="en-GB"/>
        </w:rPr>
      </w:pPr>
    </w:p>
    <w:p w14:paraId="4A3F65B8" w14:textId="77777777" w:rsidR="00F5568F" w:rsidRDefault="00F5568F" w:rsidP="00CE67FB">
      <w:pPr>
        <w:spacing w:before="100" w:beforeAutospacing="1" w:after="100" w:afterAutospacing="1" w:line="360" w:lineRule="auto"/>
        <w:rPr>
          <w:rFonts w:ascii="ArialMT" w:eastAsia="Times New Roman" w:hAnsi="ArialMT" w:cs="Times New Roman"/>
          <w:b/>
          <w:bCs/>
          <w:sz w:val="28"/>
          <w:szCs w:val="32"/>
          <w:lang w:eastAsia="en-GB"/>
        </w:rPr>
      </w:pPr>
    </w:p>
    <w:p w14:paraId="020FE476" w14:textId="77777777" w:rsidR="009D3869" w:rsidRDefault="009D3869" w:rsidP="00CE67FB">
      <w:pPr>
        <w:spacing w:before="100" w:beforeAutospacing="1" w:after="100" w:afterAutospacing="1" w:line="360" w:lineRule="auto"/>
        <w:rPr>
          <w:rFonts w:ascii="ArialMT" w:eastAsia="Times New Roman" w:hAnsi="ArialMT" w:cs="Times New Roman"/>
          <w:b/>
          <w:bCs/>
          <w:sz w:val="28"/>
          <w:szCs w:val="32"/>
          <w:lang w:eastAsia="en-GB"/>
        </w:rPr>
      </w:pPr>
    </w:p>
    <w:p w14:paraId="077B486F" w14:textId="171DD011" w:rsidR="00D308D9" w:rsidRPr="00D308D9" w:rsidRDefault="00AD119C" w:rsidP="00D308D9">
      <w:pPr>
        <w:spacing w:before="100" w:beforeAutospacing="1" w:after="100" w:afterAutospacing="1" w:line="360" w:lineRule="auto"/>
        <w:rPr>
          <w:rFonts w:ascii="ArialMT" w:eastAsia="Times New Roman" w:hAnsi="ArialMT" w:cs="Times New Roman"/>
          <w:b/>
          <w:bCs/>
          <w:sz w:val="28"/>
          <w:szCs w:val="32"/>
          <w:u w:val="single"/>
          <w:lang w:eastAsia="en-GB"/>
        </w:rPr>
      </w:pPr>
      <w:r w:rsidRPr="00553B0B">
        <w:rPr>
          <w:rFonts w:ascii="ArialMT" w:eastAsia="Times New Roman" w:hAnsi="ArialMT" w:cs="Times New Roman"/>
          <w:b/>
          <w:bCs/>
          <w:sz w:val="28"/>
          <w:szCs w:val="32"/>
          <w:u w:val="single"/>
          <w:lang w:eastAsia="en-GB"/>
        </w:rPr>
        <w:lastRenderedPageBreak/>
        <w:t>Llyfryddiaet</w:t>
      </w:r>
      <w:r w:rsidR="0015533D" w:rsidRPr="00553B0B">
        <w:rPr>
          <w:rFonts w:ascii="ArialMT" w:eastAsia="Times New Roman" w:hAnsi="ArialMT" w:cs="Times New Roman"/>
          <w:b/>
          <w:bCs/>
          <w:sz w:val="28"/>
          <w:szCs w:val="32"/>
          <w:u w:val="single"/>
          <w:lang w:eastAsia="en-GB"/>
        </w:rPr>
        <w:t>h</w:t>
      </w:r>
    </w:p>
    <w:p w14:paraId="1F966ED1"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Bronfenbrenner, U. (1977). Toward an experimental ecology of human development. American psychologist, 32(7), 513.</w:t>
      </w:r>
    </w:p>
    <w:p w14:paraId="69260D02" w14:textId="77777777" w:rsidR="00D308D9" w:rsidRPr="002A723B" w:rsidRDefault="00D308D9" w:rsidP="0087163B">
      <w:pPr>
        <w:spacing w:line="276" w:lineRule="auto"/>
        <w:rPr>
          <w:rFonts w:ascii="Arial" w:hAnsi="Arial" w:cs="Arial"/>
          <w:sz w:val="22"/>
          <w:szCs w:val="22"/>
        </w:rPr>
      </w:pPr>
      <w:r w:rsidRPr="002A723B">
        <w:rPr>
          <w:rFonts w:ascii="Arial" w:hAnsi="Arial" w:cs="Arial"/>
          <w:sz w:val="22"/>
          <w:szCs w:val="22"/>
        </w:rPr>
        <w:t>Brookfield, S. (2004). The getting of wisdom: What critically reflective teaching is and why it’s important. Retrieved from http://nlu.nl.edu/academics/cas/ ace/facultypapters/StephenBrookfield.cfm</w:t>
      </w:r>
      <w:r w:rsidRPr="002A723B">
        <w:rPr>
          <w:rFonts w:ascii="Arial" w:hAnsi="Arial" w:cs="Arial"/>
          <w:sz w:val="22"/>
          <w:szCs w:val="22"/>
        </w:rPr>
        <w:t xml:space="preserve"> ?</w:t>
      </w:r>
    </w:p>
    <w:p w14:paraId="0C1ECA0D" w14:textId="77777777" w:rsidR="00D308D9" w:rsidRDefault="00D308D9" w:rsidP="0087163B">
      <w:pPr>
        <w:spacing w:line="276" w:lineRule="auto"/>
        <w:rPr>
          <w:rFonts w:ascii="Arial" w:hAnsi="Arial" w:cs="Arial"/>
          <w:sz w:val="22"/>
          <w:szCs w:val="22"/>
        </w:rPr>
      </w:pPr>
    </w:p>
    <w:p w14:paraId="73CDF1B2" w14:textId="6DC3D066" w:rsidR="00D308D9" w:rsidRPr="002A723B" w:rsidRDefault="00D308D9" w:rsidP="0087163B">
      <w:pPr>
        <w:spacing w:line="276" w:lineRule="auto"/>
        <w:rPr>
          <w:rFonts w:ascii="Arial" w:hAnsi="Arial" w:cs="Arial"/>
          <w:sz w:val="22"/>
          <w:szCs w:val="22"/>
        </w:rPr>
      </w:pPr>
      <w:r w:rsidRPr="002A723B">
        <w:rPr>
          <w:rFonts w:ascii="Arial" w:hAnsi="Arial" w:cs="Arial"/>
          <w:sz w:val="22"/>
          <w:szCs w:val="22"/>
        </w:rPr>
        <w:t>Brookfield, S. (2005). Becoming a Critically Reflective Teacher. San Francisco: Jossey Bass.</w:t>
      </w:r>
    </w:p>
    <w:p w14:paraId="3EBE300D" w14:textId="77777777" w:rsidR="00D308D9" w:rsidRPr="002A723B" w:rsidRDefault="00D308D9" w:rsidP="0087163B">
      <w:pPr>
        <w:spacing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Bruner, J. 1977. The Process of Education, Cambridge, Mass.: Harvard University Press (2nd ed.).</w:t>
      </w:r>
    </w:p>
    <w:p w14:paraId="10DAE3E5" w14:textId="77777777" w:rsidR="00D308D9" w:rsidRDefault="00D308D9" w:rsidP="0087163B">
      <w:pPr>
        <w:spacing w:line="276" w:lineRule="auto"/>
        <w:rPr>
          <w:rFonts w:ascii="Arial" w:eastAsia="Times New Roman" w:hAnsi="Arial" w:cs="Arial"/>
          <w:sz w:val="22"/>
          <w:szCs w:val="22"/>
          <w:lang w:eastAsia="en-GB"/>
        </w:rPr>
      </w:pPr>
    </w:p>
    <w:p w14:paraId="21463C44" w14:textId="143A04E8" w:rsidR="00D308D9" w:rsidRPr="002A723B" w:rsidRDefault="00D308D9" w:rsidP="0087163B">
      <w:pPr>
        <w:spacing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Corbett, P. and Strong, J., 2008. Talk for writing. The National Strategies Primary. London.</w:t>
      </w:r>
    </w:p>
    <w:p w14:paraId="26A273AD" w14:textId="77777777" w:rsidR="00D308D9" w:rsidRDefault="00D308D9" w:rsidP="0087163B">
      <w:pPr>
        <w:spacing w:line="276" w:lineRule="auto"/>
        <w:rPr>
          <w:rFonts w:ascii="Arial" w:eastAsia="Times New Roman" w:hAnsi="Arial" w:cs="Arial"/>
          <w:sz w:val="22"/>
          <w:szCs w:val="22"/>
          <w:lang w:eastAsia="en-GB"/>
        </w:rPr>
      </w:pPr>
    </w:p>
    <w:p w14:paraId="1E82B281" w14:textId="386570BA" w:rsidR="00D308D9" w:rsidRPr="002A723B" w:rsidRDefault="00D308D9" w:rsidP="0087163B">
      <w:pPr>
        <w:spacing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Dekker S, Lee N, Howard-Jones P, et al. (2012) Neuromyths in education: Prevalence and predictors of misconceptions among teachers. Frontiers in Psychology 3: 1–8.</w:t>
      </w:r>
    </w:p>
    <w:p w14:paraId="49318056" w14:textId="77777777" w:rsidR="00D308D9" w:rsidRDefault="00D308D9" w:rsidP="0087163B">
      <w:pPr>
        <w:spacing w:line="276" w:lineRule="auto"/>
        <w:rPr>
          <w:rFonts w:ascii="Arial" w:hAnsi="Arial" w:cs="Arial"/>
          <w:sz w:val="22"/>
          <w:szCs w:val="22"/>
        </w:rPr>
      </w:pPr>
    </w:p>
    <w:p w14:paraId="1706C260" w14:textId="413C8119" w:rsidR="00D308D9" w:rsidRPr="002A723B" w:rsidRDefault="00D308D9" w:rsidP="0087163B">
      <w:pPr>
        <w:spacing w:line="276" w:lineRule="auto"/>
        <w:rPr>
          <w:rFonts w:ascii="Arial" w:hAnsi="Arial" w:cs="Arial"/>
          <w:sz w:val="22"/>
          <w:szCs w:val="22"/>
        </w:rPr>
      </w:pPr>
      <w:r w:rsidRPr="002A723B">
        <w:rPr>
          <w:rFonts w:ascii="Arial" w:hAnsi="Arial" w:cs="Arial"/>
          <w:sz w:val="22"/>
          <w:szCs w:val="22"/>
        </w:rPr>
        <w:t>Dewey, J. (1933). How we think: A restatement of the relation of reflective thinking to the educative process. Boston: Heath.</w:t>
      </w:r>
    </w:p>
    <w:p w14:paraId="4908DDF9" w14:textId="77777777" w:rsidR="00D308D9" w:rsidRDefault="00D308D9" w:rsidP="0087163B">
      <w:pPr>
        <w:spacing w:line="276" w:lineRule="auto"/>
        <w:rPr>
          <w:rFonts w:ascii="Arial" w:hAnsi="Arial" w:cs="Arial"/>
          <w:sz w:val="22"/>
          <w:szCs w:val="22"/>
        </w:rPr>
      </w:pPr>
    </w:p>
    <w:p w14:paraId="795BA999" w14:textId="0B153E6F" w:rsidR="00D308D9" w:rsidRPr="002A723B" w:rsidRDefault="00D308D9" w:rsidP="0087163B">
      <w:pPr>
        <w:spacing w:line="276" w:lineRule="auto"/>
        <w:rPr>
          <w:rFonts w:ascii="Arial" w:hAnsi="Arial" w:cs="Arial"/>
          <w:sz w:val="22"/>
          <w:szCs w:val="22"/>
        </w:rPr>
      </w:pPr>
      <w:r w:rsidRPr="002A723B">
        <w:rPr>
          <w:rFonts w:ascii="Arial" w:hAnsi="Arial" w:cs="Arial"/>
          <w:sz w:val="22"/>
          <w:szCs w:val="22"/>
        </w:rPr>
        <w:t>Dewey, J. (1938). Experience and education. New York: Macmillan.</w:t>
      </w:r>
    </w:p>
    <w:p w14:paraId="4C8652C9"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D</w:t>
      </w:r>
      <w:r w:rsidRPr="002A723B">
        <w:rPr>
          <w:rFonts w:ascii="Arial" w:eastAsia="Times New Roman" w:hAnsi="Arial" w:cs="Arial"/>
          <w:sz w:val="22"/>
          <w:szCs w:val="22"/>
          <w:lang w:eastAsia="en-GB"/>
        </w:rPr>
        <w:t>idau</w:t>
      </w:r>
      <w:r w:rsidRPr="002A723B">
        <w:rPr>
          <w:rFonts w:ascii="Arial" w:eastAsia="Times New Roman" w:hAnsi="Arial" w:cs="Arial"/>
          <w:sz w:val="22"/>
          <w:szCs w:val="22"/>
          <w:lang w:eastAsia="en-GB"/>
        </w:rPr>
        <w:t xml:space="preserve">, D., </w:t>
      </w:r>
      <w:r w:rsidRPr="002A723B">
        <w:rPr>
          <w:rFonts w:ascii="Arial" w:eastAsia="Times New Roman" w:hAnsi="Arial" w:cs="Arial"/>
          <w:sz w:val="22"/>
          <w:szCs w:val="22"/>
          <w:lang w:eastAsia="en-GB"/>
        </w:rPr>
        <w:t>Bjork</w:t>
      </w:r>
      <w:r w:rsidRPr="002A723B">
        <w:rPr>
          <w:rFonts w:ascii="Arial" w:eastAsia="Times New Roman" w:hAnsi="Arial" w:cs="Arial"/>
          <w:sz w:val="22"/>
          <w:szCs w:val="22"/>
          <w:lang w:eastAsia="en-GB"/>
        </w:rPr>
        <w:t xml:space="preserve">, R. A., &amp; </w:t>
      </w:r>
      <w:r w:rsidRPr="002A723B">
        <w:rPr>
          <w:rFonts w:ascii="Arial" w:eastAsia="Times New Roman" w:hAnsi="Arial" w:cs="Arial"/>
          <w:sz w:val="22"/>
          <w:szCs w:val="22"/>
          <w:lang w:eastAsia="en-GB"/>
        </w:rPr>
        <w:t>Wiliam</w:t>
      </w:r>
      <w:r w:rsidRPr="002A723B">
        <w:rPr>
          <w:rFonts w:ascii="Arial" w:eastAsia="Times New Roman" w:hAnsi="Arial" w:cs="Arial"/>
          <w:sz w:val="22"/>
          <w:szCs w:val="22"/>
          <w:lang w:eastAsia="en-GB"/>
        </w:rPr>
        <w:t>, D. (201</w:t>
      </w:r>
      <w:r w:rsidRPr="002A723B">
        <w:rPr>
          <w:rFonts w:ascii="Arial" w:eastAsia="Times New Roman" w:hAnsi="Arial" w:cs="Arial"/>
          <w:sz w:val="22"/>
          <w:szCs w:val="22"/>
          <w:lang w:eastAsia="en-GB"/>
        </w:rPr>
        <w:t>5</w:t>
      </w:r>
      <w:r w:rsidRPr="002A723B">
        <w:rPr>
          <w:rFonts w:ascii="Arial" w:eastAsia="Times New Roman" w:hAnsi="Arial" w:cs="Arial"/>
          <w:sz w:val="22"/>
          <w:szCs w:val="22"/>
          <w:lang w:eastAsia="en-GB"/>
        </w:rPr>
        <w:t>). What if everything you knew about education was wrong?</w:t>
      </w:r>
    </w:p>
    <w:p w14:paraId="5822BAC4" w14:textId="77777777" w:rsidR="00D308D9" w:rsidRPr="00E53255" w:rsidRDefault="00D308D9" w:rsidP="0087163B">
      <w:pPr>
        <w:spacing w:before="100" w:beforeAutospacing="1" w:after="100" w:afterAutospacing="1" w:line="276" w:lineRule="auto"/>
        <w:rPr>
          <w:rFonts w:ascii="ArialMT" w:eastAsia="Times New Roman" w:hAnsi="ArialMT" w:cs="Times New Roman"/>
          <w:sz w:val="22"/>
          <w:szCs w:val="21"/>
          <w:lang w:eastAsia="en-GB"/>
        </w:rPr>
      </w:pPr>
      <w:r w:rsidRPr="00B55C67">
        <w:rPr>
          <w:rFonts w:ascii="ArialMT" w:eastAsia="Times New Roman" w:hAnsi="ArialMT" w:cs="Times New Roman"/>
          <w:sz w:val="22"/>
          <w:szCs w:val="21"/>
          <w:lang w:eastAsia="en-GB"/>
        </w:rPr>
        <w:t>Dockrell, J., Marshall, C. and Wyse, D., 2015. Talk for Writing: Evaluation Report and Executive Summary. Education Endowment Foundation.</w:t>
      </w:r>
    </w:p>
    <w:p w14:paraId="4763D190" w14:textId="2954CE02" w:rsidR="00D308D9" w:rsidRPr="00EC6BE1" w:rsidRDefault="00D308D9" w:rsidP="00EC6BE1">
      <w:pPr>
        <w:spacing w:before="100" w:beforeAutospacing="1" w:after="100" w:afterAutospacing="1" w:line="360" w:lineRule="auto"/>
        <w:rPr>
          <w:rFonts w:ascii="ArialMT" w:eastAsia="Times New Roman" w:hAnsi="ArialMT" w:cs="Times New Roman"/>
          <w:sz w:val="22"/>
          <w:szCs w:val="22"/>
          <w:lang w:eastAsia="en-GB"/>
        </w:rPr>
      </w:pPr>
      <w:r w:rsidRPr="002A723B">
        <w:rPr>
          <w:rFonts w:ascii="Arial" w:eastAsia="Times New Roman" w:hAnsi="Arial" w:cs="Arial"/>
          <w:sz w:val="22"/>
          <w:szCs w:val="22"/>
          <w:lang w:eastAsia="en-GB"/>
        </w:rPr>
        <w:t>Estyn</w:t>
      </w:r>
      <w:r w:rsidR="009329EC">
        <w:rPr>
          <w:rFonts w:ascii="Arial" w:eastAsia="Times New Roman" w:hAnsi="Arial" w:cs="Arial"/>
          <w:sz w:val="22"/>
          <w:szCs w:val="22"/>
          <w:lang w:eastAsia="en-GB"/>
        </w:rPr>
        <w:t xml:space="preserve"> 2018, </w:t>
      </w:r>
      <w:r w:rsidR="009329EC" w:rsidRPr="00EC6BE1">
        <w:rPr>
          <w:rFonts w:ascii="Arial" w:eastAsia="Times New Roman" w:hAnsi="Arial" w:cs="Arial"/>
          <w:i/>
          <w:iCs/>
          <w:sz w:val="22"/>
          <w:szCs w:val="22"/>
          <w:lang w:eastAsia="en-GB"/>
        </w:rPr>
        <w:t>Working with pupils to plan a better curriculum</w:t>
      </w:r>
      <w:r w:rsidR="00EC6BE1">
        <w:rPr>
          <w:rFonts w:ascii="Arial" w:eastAsia="Times New Roman" w:hAnsi="Arial" w:cs="Arial"/>
          <w:sz w:val="22"/>
          <w:szCs w:val="22"/>
          <w:lang w:eastAsia="en-GB"/>
        </w:rPr>
        <w:t xml:space="preserve">, </w:t>
      </w:r>
      <w:r w:rsidR="00EC6BE1" w:rsidRPr="00EC6BE1">
        <w:rPr>
          <w:rFonts w:ascii="Arial" w:eastAsia="Times New Roman" w:hAnsi="Arial" w:cs="Arial"/>
          <w:sz w:val="22"/>
          <w:szCs w:val="22"/>
          <w:lang w:eastAsia="en-GB"/>
        </w:rPr>
        <w:t xml:space="preserve">Ar-lein, Ar gael: </w:t>
      </w:r>
      <w:hyperlink r:id="rId7" w:history="1">
        <w:r w:rsidRPr="002A723B">
          <w:rPr>
            <w:rStyle w:val="Hyperlink"/>
            <w:rFonts w:ascii="Arial" w:eastAsia="Times New Roman" w:hAnsi="Arial" w:cs="Arial"/>
            <w:sz w:val="22"/>
            <w:szCs w:val="22"/>
            <w:lang w:eastAsia="en-GB"/>
          </w:rPr>
          <w:t>https://www.est</w:t>
        </w:r>
        <w:r w:rsidRPr="002A723B">
          <w:rPr>
            <w:rStyle w:val="Hyperlink"/>
            <w:rFonts w:ascii="Arial" w:eastAsia="Times New Roman" w:hAnsi="Arial" w:cs="Arial"/>
            <w:sz w:val="22"/>
            <w:szCs w:val="22"/>
            <w:lang w:eastAsia="en-GB"/>
          </w:rPr>
          <w:t>y</w:t>
        </w:r>
        <w:r w:rsidRPr="002A723B">
          <w:rPr>
            <w:rStyle w:val="Hyperlink"/>
            <w:rFonts w:ascii="Arial" w:eastAsia="Times New Roman" w:hAnsi="Arial" w:cs="Arial"/>
            <w:sz w:val="22"/>
            <w:szCs w:val="22"/>
            <w:lang w:eastAsia="en-GB"/>
          </w:rPr>
          <w:t>n.gov.wales/effective-practice/working-pupils-plan-better-curriculum</w:t>
        </w:r>
      </w:hyperlink>
      <w:r w:rsidR="00EC6BE1">
        <w:rPr>
          <w:rFonts w:ascii="Arial" w:eastAsia="Times New Roman" w:hAnsi="Arial" w:cs="Arial"/>
          <w:sz w:val="22"/>
          <w:szCs w:val="22"/>
          <w:lang w:eastAsia="en-GB"/>
        </w:rPr>
        <w:t xml:space="preserve"> </w:t>
      </w:r>
      <w:r w:rsidR="00EC6BE1" w:rsidRPr="00EC6BE1">
        <w:rPr>
          <w:rFonts w:ascii="ArialMT" w:eastAsia="Times New Roman" w:hAnsi="ArialMT" w:cs="Times New Roman"/>
          <w:sz w:val="22"/>
          <w:szCs w:val="22"/>
          <w:lang w:eastAsia="en-GB"/>
        </w:rPr>
        <w:t>Gwelwyd</w:t>
      </w:r>
      <w:r w:rsidR="00EC6BE1">
        <w:rPr>
          <w:rFonts w:ascii="ArialMT" w:eastAsia="Times New Roman" w:hAnsi="ArialMT" w:cs="Times New Roman"/>
          <w:sz w:val="22"/>
          <w:szCs w:val="22"/>
          <w:lang w:eastAsia="en-GB"/>
        </w:rPr>
        <w:t>:</w:t>
      </w:r>
      <w:r w:rsidR="00EC6BE1" w:rsidRPr="00EC6BE1">
        <w:rPr>
          <w:rFonts w:ascii="ArialMT" w:eastAsia="Times New Roman" w:hAnsi="ArialMT" w:cs="Times New Roman"/>
          <w:sz w:val="22"/>
          <w:szCs w:val="22"/>
          <w:lang w:eastAsia="en-GB"/>
        </w:rPr>
        <w:t xml:space="preserve"> 28/09/21</w:t>
      </w:r>
    </w:p>
    <w:p w14:paraId="5B6B4B6A" w14:textId="3D3570BE" w:rsidR="00D308D9" w:rsidRPr="00EC6BE1" w:rsidRDefault="00D308D9" w:rsidP="00EC6BE1">
      <w:pPr>
        <w:spacing w:before="100" w:beforeAutospacing="1" w:after="100" w:afterAutospacing="1" w:line="360" w:lineRule="auto"/>
        <w:rPr>
          <w:rFonts w:ascii="ArialMT" w:eastAsia="Times New Roman" w:hAnsi="ArialMT" w:cs="Times New Roman"/>
          <w:sz w:val="22"/>
          <w:szCs w:val="22"/>
          <w:lang w:eastAsia="en-GB"/>
        </w:rPr>
      </w:pPr>
      <w:r>
        <w:rPr>
          <w:rFonts w:ascii="Arial" w:eastAsia="Times New Roman" w:hAnsi="Arial" w:cs="Arial"/>
          <w:sz w:val="22"/>
          <w:szCs w:val="22"/>
          <w:lang w:eastAsia="en-GB"/>
        </w:rPr>
        <w:t>Estyn, 2018</w:t>
      </w:r>
      <w:r w:rsidR="00EC6BE1">
        <w:rPr>
          <w:rFonts w:ascii="Arial" w:eastAsia="Times New Roman" w:hAnsi="Arial" w:cs="Arial"/>
          <w:sz w:val="22"/>
          <w:szCs w:val="22"/>
          <w:lang w:eastAsia="en-GB"/>
        </w:rPr>
        <w:t xml:space="preserve">. </w:t>
      </w:r>
      <w:r w:rsidR="00EC6BE1" w:rsidRPr="00EC6BE1">
        <w:rPr>
          <w:rFonts w:ascii="Arial" w:eastAsia="Times New Roman" w:hAnsi="Arial" w:cs="Arial"/>
          <w:i/>
          <w:iCs/>
          <w:sz w:val="22"/>
          <w:szCs w:val="22"/>
          <w:lang w:eastAsia="en-GB"/>
        </w:rPr>
        <w:t>Adroddiad ysgol</w:t>
      </w:r>
      <w:r w:rsidR="00EC6BE1">
        <w:rPr>
          <w:rFonts w:ascii="Arial" w:eastAsia="Times New Roman" w:hAnsi="Arial" w:cs="Arial"/>
          <w:sz w:val="22"/>
          <w:szCs w:val="22"/>
          <w:lang w:eastAsia="en-GB"/>
        </w:rPr>
        <w:t xml:space="preserve">. </w:t>
      </w:r>
      <w:r w:rsidR="00EC6BE1" w:rsidRPr="00EC6BE1">
        <w:rPr>
          <w:rFonts w:ascii="Arial" w:eastAsia="Times New Roman" w:hAnsi="Arial" w:cs="Arial"/>
          <w:sz w:val="22"/>
          <w:szCs w:val="22"/>
          <w:lang w:eastAsia="en-GB"/>
        </w:rPr>
        <w:t>Ar-lein</w:t>
      </w:r>
      <w:r w:rsidR="00EC6BE1">
        <w:rPr>
          <w:rFonts w:ascii="Arial" w:eastAsia="Times New Roman" w:hAnsi="Arial" w:cs="Arial"/>
          <w:sz w:val="22"/>
          <w:szCs w:val="22"/>
          <w:lang w:eastAsia="en-GB"/>
        </w:rPr>
        <w:t>.</w:t>
      </w:r>
      <w:r w:rsidR="00EC6BE1" w:rsidRPr="00EC6BE1">
        <w:rPr>
          <w:rFonts w:ascii="Arial" w:eastAsia="Times New Roman" w:hAnsi="Arial" w:cs="Arial"/>
          <w:sz w:val="22"/>
          <w:szCs w:val="22"/>
          <w:lang w:eastAsia="en-GB"/>
        </w:rPr>
        <w:t xml:space="preserve"> Ar gael</w:t>
      </w:r>
      <w:r w:rsidR="00EC6BE1">
        <w:rPr>
          <w:rFonts w:ascii="Arial" w:eastAsia="Times New Roman" w:hAnsi="Arial" w:cs="Arial"/>
          <w:sz w:val="22"/>
          <w:szCs w:val="22"/>
          <w:lang w:eastAsia="en-GB"/>
        </w:rPr>
        <w:t xml:space="preserve">: </w:t>
      </w:r>
      <w:r w:rsidR="00EC6BE1" w:rsidRPr="00EC6BE1">
        <w:rPr>
          <w:rFonts w:ascii="Arial" w:eastAsia="Times New Roman" w:hAnsi="Arial" w:cs="Arial"/>
          <w:sz w:val="22"/>
          <w:szCs w:val="22"/>
          <w:lang w:eastAsia="en-GB"/>
        </w:rPr>
        <w:t>https://primarysite-prod-sorted.s3.amazonaws.com</w:t>
      </w:r>
      <w:r w:rsidR="00EC6BE1" w:rsidRPr="00EC6BE1">
        <w:rPr>
          <w:rFonts w:ascii="Arial" w:eastAsia="Times New Roman" w:hAnsi="Arial" w:cs="Arial"/>
          <w:sz w:val="22"/>
          <w:szCs w:val="22"/>
          <w:highlight w:val="black"/>
          <w:lang w:eastAsia="en-GB"/>
        </w:rPr>
        <w:t>/ysgol-gynradd-gymraeg-lon-las</w:t>
      </w:r>
      <w:r w:rsidR="00EC6BE1" w:rsidRPr="00EC6BE1">
        <w:rPr>
          <w:rFonts w:ascii="Arial" w:eastAsia="Times New Roman" w:hAnsi="Arial" w:cs="Arial"/>
          <w:sz w:val="22"/>
          <w:szCs w:val="22"/>
          <w:lang w:eastAsia="en-GB"/>
        </w:rPr>
        <w:t>/UploadedDocument/993c574d7b94440faf7db04e75062a03/ysgol</w:t>
      </w:r>
      <w:r w:rsidR="00EC6BE1" w:rsidRPr="00EC6BE1">
        <w:rPr>
          <w:rFonts w:ascii="Arial" w:eastAsia="Times New Roman" w:hAnsi="Arial" w:cs="Arial"/>
          <w:sz w:val="22"/>
          <w:szCs w:val="22"/>
          <w:highlight w:val="black"/>
          <w:lang w:eastAsia="en-GB"/>
        </w:rPr>
        <w:t>-gynradd-gymraeg-lon-las-</w:t>
      </w:r>
      <w:r w:rsidR="00EC6BE1" w:rsidRPr="00EC6BE1">
        <w:rPr>
          <w:rFonts w:ascii="Arial" w:eastAsia="Times New Roman" w:hAnsi="Arial" w:cs="Arial"/>
          <w:sz w:val="22"/>
          <w:szCs w:val="22"/>
          <w:lang w:eastAsia="en-GB"/>
        </w:rPr>
        <w:t xml:space="preserve">adroddiad-estyn.pdf  </w:t>
      </w:r>
      <w:r w:rsidR="00EC6BE1" w:rsidRPr="00EC6BE1">
        <w:rPr>
          <w:rStyle w:val="Hyperlink"/>
          <w:color w:val="000000" w:themeColor="text1"/>
          <w:u w:val="none"/>
        </w:rPr>
        <w:t xml:space="preserve"> </w:t>
      </w:r>
      <w:r w:rsidR="00EC6BE1" w:rsidRPr="00EC6BE1">
        <w:rPr>
          <w:rFonts w:ascii="ArialMT" w:eastAsia="Times New Roman" w:hAnsi="ArialMT" w:cs="Times New Roman"/>
          <w:sz w:val="22"/>
          <w:szCs w:val="22"/>
          <w:lang w:eastAsia="en-GB"/>
        </w:rPr>
        <w:t>Gwelwyd</w:t>
      </w:r>
      <w:r w:rsidR="00EC6BE1">
        <w:rPr>
          <w:rFonts w:ascii="ArialMT" w:eastAsia="Times New Roman" w:hAnsi="ArialMT" w:cs="Times New Roman"/>
          <w:sz w:val="22"/>
          <w:szCs w:val="22"/>
          <w:lang w:eastAsia="en-GB"/>
        </w:rPr>
        <w:t>:</w:t>
      </w:r>
      <w:r w:rsidR="00EC6BE1" w:rsidRPr="00EC6BE1">
        <w:rPr>
          <w:rFonts w:ascii="ArialMT" w:eastAsia="Times New Roman" w:hAnsi="ArialMT" w:cs="Times New Roman"/>
          <w:sz w:val="22"/>
          <w:szCs w:val="22"/>
          <w:lang w:eastAsia="en-GB"/>
        </w:rPr>
        <w:t xml:space="preserve"> 2</w:t>
      </w:r>
      <w:r w:rsidR="00EC6BE1">
        <w:rPr>
          <w:rFonts w:ascii="ArialMT" w:eastAsia="Times New Roman" w:hAnsi="ArialMT" w:cs="Times New Roman"/>
          <w:sz w:val="22"/>
          <w:szCs w:val="22"/>
          <w:lang w:eastAsia="en-GB"/>
        </w:rPr>
        <w:t>9</w:t>
      </w:r>
      <w:r w:rsidR="00EC6BE1" w:rsidRPr="00EC6BE1">
        <w:rPr>
          <w:rFonts w:ascii="ArialMT" w:eastAsia="Times New Roman" w:hAnsi="ArialMT" w:cs="Times New Roman"/>
          <w:sz w:val="22"/>
          <w:szCs w:val="22"/>
          <w:lang w:eastAsia="en-GB"/>
        </w:rPr>
        <w:t>/09/21</w:t>
      </w:r>
    </w:p>
    <w:p w14:paraId="3E391400" w14:textId="77777777" w:rsidR="00D308D9" w:rsidRPr="002A723B" w:rsidRDefault="00D308D9" w:rsidP="0087163B">
      <w:pPr>
        <w:pStyle w:val="NormalWeb"/>
        <w:spacing w:line="276" w:lineRule="auto"/>
        <w:rPr>
          <w:rFonts w:ascii="Arial" w:hAnsi="Arial" w:cs="Arial"/>
          <w:sz w:val="22"/>
          <w:szCs w:val="22"/>
          <w:lang w:val="cy-GB"/>
        </w:rPr>
      </w:pPr>
      <w:r w:rsidRPr="002A723B">
        <w:rPr>
          <w:rFonts w:ascii="Arial" w:hAnsi="Arial" w:cs="Arial"/>
          <w:sz w:val="22"/>
          <w:szCs w:val="22"/>
          <w:lang w:val="cy-GB"/>
        </w:rPr>
        <w:t xml:space="preserve">Etchison, C.. (1988). Literature without lectures: An approach that works. Claudine Paula Drew (Ed.). (1990). Are you spoon-feeding your students? A paper on facilitating a collaborative learning experience. </w:t>
      </w:r>
      <w:r w:rsidRPr="002A723B">
        <w:rPr>
          <w:rFonts w:ascii="Arial" w:hAnsi="Arial" w:cs="Arial"/>
          <w:i/>
          <w:iCs/>
          <w:sz w:val="22"/>
          <w:szCs w:val="22"/>
          <w:lang w:val="cy-GB"/>
        </w:rPr>
        <w:t>Paper presented at the Annual Meeting of the Merced Country Community College on Student retention in Two-Year Colleges</w:t>
      </w:r>
      <w:r w:rsidRPr="002A723B">
        <w:rPr>
          <w:rFonts w:ascii="Arial" w:hAnsi="Arial" w:cs="Arial"/>
          <w:sz w:val="22"/>
          <w:szCs w:val="22"/>
          <w:lang w:val="cy-GB"/>
        </w:rPr>
        <w:t xml:space="preserve">. Trenton: New Jersey. USA. 15 May 1990 17 pages. </w:t>
      </w:r>
    </w:p>
    <w:p w14:paraId="2EC10C75"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lastRenderedPageBreak/>
        <w:t>Fisher, D., &amp; Frey, N. (2008). Better Learning Through Structured Teaching: A Framework for the Gradual Release of Responsibility. Alexandria, VA: Association for Supervision and Curriculum Development.</w:t>
      </w:r>
    </w:p>
    <w:p w14:paraId="3F07B0C8" w14:textId="77777777" w:rsidR="00D308D9" w:rsidRPr="002A723B" w:rsidRDefault="00D308D9" w:rsidP="0087163B">
      <w:pPr>
        <w:spacing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Gibbs, G. (1988). Learning by Doing: A Guide to Teaching and Learning Methods. Birmingham: SCED.</w:t>
      </w:r>
    </w:p>
    <w:p w14:paraId="2515BF0D"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Hartman, Hope J. (2001). "Teaching metacognitively". In Hartman, Hope J. (ed.). Metacognition in learning and instruction: theory, research, and practice. Neuropsychology and cognition. 19. Dordrecht; Boston: Kluwer Academic Publishers. pp. 149–172.</w:t>
      </w:r>
    </w:p>
    <w:p w14:paraId="4E4F19C2" w14:textId="16F8518A" w:rsidR="00D308D9" w:rsidRPr="009B09EF" w:rsidRDefault="00D308D9" w:rsidP="009B09EF">
      <w:pPr>
        <w:spacing w:before="100" w:beforeAutospacing="1" w:after="100" w:afterAutospacing="1" w:line="360" w:lineRule="auto"/>
        <w:rPr>
          <w:rFonts w:ascii="ArialMT" w:eastAsia="Times New Roman" w:hAnsi="ArialMT" w:cs="Times New Roman"/>
          <w:sz w:val="22"/>
          <w:szCs w:val="22"/>
          <w:lang w:eastAsia="en-GB"/>
        </w:rPr>
      </w:pPr>
      <w:r w:rsidRPr="002A723B">
        <w:rPr>
          <w:rFonts w:ascii="Arial" w:eastAsia="Times New Roman" w:hAnsi="Arial" w:cs="Arial"/>
          <w:sz w:val="22"/>
          <w:szCs w:val="22"/>
          <w:lang w:eastAsia="en-GB"/>
        </w:rPr>
        <w:t xml:space="preserve">Llywodraeth Cymru, </w:t>
      </w:r>
      <w:r w:rsidR="00034674">
        <w:rPr>
          <w:rFonts w:ascii="Arial" w:eastAsia="Times New Roman" w:hAnsi="Arial" w:cs="Arial"/>
          <w:sz w:val="22"/>
          <w:szCs w:val="22"/>
          <w:lang w:eastAsia="en-GB"/>
        </w:rPr>
        <w:t xml:space="preserve">2021. </w:t>
      </w:r>
      <w:r w:rsidRPr="006D72BD">
        <w:rPr>
          <w:rFonts w:ascii="Arial" w:eastAsia="Times New Roman" w:hAnsi="Arial" w:cs="Arial"/>
          <w:i/>
          <w:iCs/>
          <w:sz w:val="22"/>
          <w:szCs w:val="22"/>
          <w:lang w:eastAsia="en-GB"/>
        </w:rPr>
        <w:t>Cwricwlwm i Gymru</w:t>
      </w:r>
      <w:r w:rsidR="006D72BD" w:rsidRPr="006D72BD">
        <w:rPr>
          <w:rFonts w:ascii="ArialMT" w:eastAsia="Times New Roman" w:hAnsi="ArialMT" w:cs="Times New Roman"/>
          <w:sz w:val="22"/>
          <w:szCs w:val="22"/>
          <w:lang w:eastAsia="en-GB"/>
        </w:rPr>
        <w:t xml:space="preserve"> </w:t>
      </w:r>
      <w:r w:rsidR="006D72BD" w:rsidRPr="006D72BD">
        <w:rPr>
          <w:rFonts w:ascii="ArialMT" w:eastAsia="Times New Roman" w:hAnsi="ArialMT" w:cs="Times New Roman"/>
          <w:sz w:val="22"/>
          <w:szCs w:val="22"/>
          <w:lang w:eastAsia="en-GB"/>
        </w:rPr>
        <w:t>Ar-lein, Ar gael:</w:t>
      </w:r>
      <w:r w:rsidRPr="002A723B">
        <w:rPr>
          <w:rFonts w:ascii="Arial" w:eastAsia="Times New Roman" w:hAnsi="Arial" w:cs="Arial"/>
          <w:sz w:val="22"/>
          <w:szCs w:val="22"/>
          <w:lang w:eastAsia="en-GB"/>
        </w:rPr>
        <w:t xml:space="preserve">. </w:t>
      </w:r>
      <w:hyperlink r:id="rId8" w:history="1">
        <w:r w:rsidRPr="002A723B">
          <w:rPr>
            <w:rStyle w:val="Hyperlink"/>
            <w:rFonts w:ascii="Arial" w:eastAsia="Times New Roman" w:hAnsi="Arial" w:cs="Arial"/>
            <w:sz w:val="22"/>
            <w:szCs w:val="22"/>
            <w:lang w:eastAsia="en-GB"/>
          </w:rPr>
          <w:t>https://hwb.gov.wales/cwricwlwm-i-gymru/ieithoedd-</w:t>
        </w:r>
        <w:r w:rsidRPr="002A723B">
          <w:rPr>
            <w:rStyle w:val="Hyperlink"/>
            <w:rFonts w:ascii="Arial" w:eastAsia="Times New Roman" w:hAnsi="Arial" w:cs="Arial"/>
            <w:sz w:val="22"/>
            <w:szCs w:val="22"/>
            <w:lang w:eastAsia="en-GB"/>
          </w:rPr>
          <w:t>l</w:t>
        </w:r>
        <w:r w:rsidRPr="002A723B">
          <w:rPr>
            <w:rStyle w:val="Hyperlink"/>
            <w:rFonts w:ascii="Arial" w:eastAsia="Times New Roman" w:hAnsi="Arial" w:cs="Arial"/>
            <w:sz w:val="22"/>
            <w:szCs w:val="22"/>
            <w:lang w:eastAsia="en-GB"/>
          </w:rPr>
          <w:t>lythrennedd-a-chyfathrebu/datganiadau-o-r-hyn-sy-n-bwysig/</w:t>
        </w:r>
      </w:hyperlink>
      <w:r w:rsidR="006D72BD">
        <w:rPr>
          <w:rFonts w:ascii="Arial" w:eastAsia="Times New Roman" w:hAnsi="Arial" w:cs="Arial"/>
          <w:sz w:val="22"/>
          <w:szCs w:val="22"/>
          <w:lang w:eastAsia="en-GB"/>
        </w:rPr>
        <w:t xml:space="preserve"> </w:t>
      </w:r>
      <w:r w:rsidR="006D72BD" w:rsidRPr="00EC6BE1">
        <w:rPr>
          <w:rFonts w:ascii="ArialMT" w:eastAsia="Times New Roman" w:hAnsi="ArialMT" w:cs="Times New Roman"/>
          <w:sz w:val="22"/>
          <w:szCs w:val="22"/>
          <w:lang w:eastAsia="en-GB"/>
        </w:rPr>
        <w:t>Gwelwyd</w:t>
      </w:r>
      <w:r w:rsidR="006D72BD">
        <w:rPr>
          <w:rFonts w:ascii="ArialMT" w:eastAsia="Times New Roman" w:hAnsi="ArialMT" w:cs="Times New Roman"/>
          <w:sz w:val="22"/>
          <w:szCs w:val="22"/>
          <w:lang w:eastAsia="en-GB"/>
        </w:rPr>
        <w:t>:</w:t>
      </w:r>
      <w:r w:rsidR="006D72BD" w:rsidRPr="00EC6BE1">
        <w:rPr>
          <w:rFonts w:ascii="ArialMT" w:eastAsia="Times New Roman" w:hAnsi="ArialMT" w:cs="Times New Roman"/>
          <w:sz w:val="22"/>
          <w:szCs w:val="22"/>
          <w:lang w:eastAsia="en-GB"/>
        </w:rPr>
        <w:t xml:space="preserve"> 28/09/21</w:t>
      </w:r>
    </w:p>
    <w:p w14:paraId="4B9BFE9E" w14:textId="744B50CC" w:rsidR="00D308D9" w:rsidRPr="004E1F83" w:rsidRDefault="00D308D9" w:rsidP="004E1F83">
      <w:pPr>
        <w:spacing w:before="100" w:beforeAutospacing="1" w:after="100" w:afterAutospacing="1" w:line="360" w:lineRule="auto"/>
        <w:rPr>
          <w:rFonts w:ascii="ArialMT" w:eastAsia="Times New Roman" w:hAnsi="ArialMT" w:cs="Times New Roman"/>
          <w:sz w:val="22"/>
          <w:szCs w:val="22"/>
          <w:lang w:eastAsia="en-GB"/>
        </w:rPr>
      </w:pPr>
      <w:r w:rsidRPr="002A723B">
        <w:rPr>
          <w:rFonts w:ascii="Arial" w:hAnsi="Arial" w:cs="Arial"/>
          <w:color w:val="000000"/>
          <w:sz w:val="22"/>
          <w:szCs w:val="22"/>
        </w:rPr>
        <w:t xml:space="preserve">Llywodraeth Cymru. 2010. </w:t>
      </w:r>
      <w:r w:rsidRPr="002A723B">
        <w:rPr>
          <w:rFonts w:ascii="Arial" w:hAnsi="Arial" w:cs="Arial"/>
          <w:i/>
          <w:iCs/>
          <w:color w:val="000000"/>
          <w:sz w:val="22"/>
          <w:szCs w:val="22"/>
        </w:rPr>
        <w:t xml:space="preserve">Sut i ddatblygu meddwl ac asesu ar gyfer dysgu yn yr ystafell ddosbarth. </w:t>
      </w:r>
      <w:r w:rsidR="009B09EF" w:rsidRPr="006D72BD">
        <w:rPr>
          <w:rFonts w:ascii="ArialMT" w:eastAsia="Times New Roman" w:hAnsi="ArialMT" w:cs="Times New Roman"/>
          <w:sz w:val="22"/>
          <w:szCs w:val="22"/>
          <w:lang w:eastAsia="en-GB"/>
        </w:rPr>
        <w:t xml:space="preserve">Ar-lein, Ar gael: </w:t>
      </w:r>
      <w:r w:rsidR="004E1F83">
        <w:rPr>
          <w:rFonts w:ascii="Arial" w:hAnsi="Arial" w:cs="Arial"/>
          <w:i/>
          <w:iCs/>
          <w:sz w:val="22"/>
          <w:szCs w:val="22"/>
        </w:rPr>
        <w:fldChar w:fldCharType="begin"/>
      </w:r>
      <w:r w:rsidR="004E1F83">
        <w:rPr>
          <w:rFonts w:ascii="Arial" w:hAnsi="Arial" w:cs="Arial"/>
          <w:i/>
          <w:iCs/>
          <w:sz w:val="22"/>
          <w:szCs w:val="22"/>
        </w:rPr>
        <w:instrText xml:space="preserve"> HYPERLINK "</w:instrText>
      </w:r>
      <w:r w:rsidR="004E1F83" w:rsidRPr="004E1F83">
        <w:rPr>
          <w:rFonts w:ascii="Arial" w:hAnsi="Arial" w:cs="Arial"/>
          <w:i/>
          <w:iCs/>
          <w:sz w:val="22"/>
          <w:szCs w:val="22"/>
        </w:rPr>
        <w:instrText>https://s3-eu-west-1.amazonaws.com/hwb-live-storage/ca/88/1a/b3/63cc45888b5efc457b900d62/sut-i-ddatblygu-meddwl-ac-asesu-ar-gyfer-dysgu-yn-yr-ystafell-ddosbarth.pdf</w:instrText>
      </w:r>
      <w:r w:rsidR="004E1F83">
        <w:rPr>
          <w:rFonts w:ascii="Arial" w:hAnsi="Arial" w:cs="Arial"/>
          <w:i/>
          <w:iCs/>
          <w:sz w:val="22"/>
          <w:szCs w:val="22"/>
        </w:rPr>
        <w:instrText xml:space="preserve">" </w:instrText>
      </w:r>
      <w:r w:rsidR="004E1F83">
        <w:rPr>
          <w:rFonts w:ascii="Arial" w:hAnsi="Arial" w:cs="Arial"/>
          <w:i/>
          <w:iCs/>
          <w:sz w:val="22"/>
          <w:szCs w:val="22"/>
        </w:rPr>
        <w:fldChar w:fldCharType="separate"/>
      </w:r>
      <w:r w:rsidR="004E1F83" w:rsidRPr="00AA6142">
        <w:rPr>
          <w:rStyle w:val="Hyperlink"/>
          <w:rFonts w:ascii="Arial" w:hAnsi="Arial" w:cs="Arial"/>
          <w:i/>
          <w:iCs/>
          <w:sz w:val="22"/>
          <w:szCs w:val="22"/>
        </w:rPr>
        <w:t>https://s3-eu-west-1.amazonaws.com/hwb-live-storage/ca/88/1a/b3/63cc45888b5efc457b900d62/sut-i-ddatblygu-meddwl-ac-asesu-ar-gyfer-dysgu-yn-yr-ystafell-ddosbarth.pdf</w:t>
      </w:r>
      <w:r w:rsidR="004E1F83">
        <w:rPr>
          <w:rFonts w:ascii="Arial" w:hAnsi="Arial" w:cs="Arial"/>
          <w:i/>
          <w:iCs/>
          <w:sz w:val="22"/>
          <w:szCs w:val="22"/>
        </w:rPr>
        <w:fldChar w:fldCharType="end"/>
      </w:r>
      <w:r w:rsidR="009B09EF" w:rsidRPr="009B09EF">
        <w:rPr>
          <w:rFonts w:ascii="ArialMT" w:eastAsia="Times New Roman" w:hAnsi="ArialMT" w:cs="Times New Roman"/>
          <w:sz w:val="22"/>
          <w:szCs w:val="22"/>
          <w:lang w:eastAsia="en-GB"/>
        </w:rPr>
        <w:t xml:space="preserve"> </w:t>
      </w:r>
      <w:r w:rsidR="009B09EF">
        <w:rPr>
          <w:rFonts w:ascii="ArialMT" w:eastAsia="Times New Roman" w:hAnsi="ArialMT" w:cs="Times New Roman"/>
          <w:sz w:val="22"/>
          <w:szCs w:val="22"/>
          <w:lang w:eastAsia="en-GB"/>
        </w:rPr>
        <w:t xml:space="preserve"> </w:t>
      </w:r>
      <w:r w:rsidR="009B09EF" w:rsidRPr="00EC6BE1">
        <w:rPr>
          <w:rFonts w:ascii="ArialMT" w:eastAsia="Times New Roman" w:hAnsi="ArialMT" w:cs="Times New Roman"/>
          <w:sz w:val="22"/>
          <w:szCs w:val="22"/>
          <w:lang w:eastAsia="en-GB"/>
        </w:rPr>
        <w:t>Gwelwyd 28/09/21</w:t>
      </w:r>
    </w:p>
    <w:p w14:paraId="3A83D6C1" w14:textId="5D8A25FD" w:rsidR="00D308D9" w:rsidRPr="00C808AB" w:rsidRDefault="00D308D9" w:rsidP="00C808AB">
      <w:pPr>
        <w:spacing w:before="100" w:beforeAutospacing="1" w:after="100" w:afterAutospacing="1" w:line="360" w:lineRule="auto"/>
        <w:rPr>
          <w:rFonts w:ascii="ArialMT" w:eastAsia="Times New Roman" w:hAnsi="ArialMT" w:cs="Times New Roman"/>
          <w:sz w:val="22"/>
          <w:szCs w:val="22"/>
          <w:lang w:eastAsia="en-GB"/>
        </w:rPr>
      </w:pPr>
      <w:r w:rsidRPr="002A723B">
        <w:rPr>
          <w:rFonts w:ascii="Arial" w:eastAsia="Times New Roman" w:hAnsi="Arial" w:cs="Arial"/>
          <w:sz w:val="22"/>
          <w:szCs w:val="22"/>
          <w:lang w:eastAsia="en-GB"/>
        </w:rPr>
        <w:t xml:space="preserve">Llywodraeth Cymru. 2017. </w:t>
      </w:r>
      <w:r w:rsidRPr="004E1F83">
        <w:rPr>
          <w:rFonts w:ascii="Arial" w:eastAsia="Times New Roman" w:hAnsi="Arial" w:cs="Arial"/>
          <w:i/>
          <w:iCs/>
          <w:sz w:val="22"/>
          <w:szCs w:val="22"/>
          <w:lang w:eastAsia="en-GB"/>
        </w:rPr>
        <w:t>Safonau proffesiynol ar gyfer addysgu ac arweinyddiaeth</w:t>
      </w:r>
      <w:r w:rsidRPr="002A723B">
        <w:rPr>
          <w:rFonts w:ascii="Arial" w:eastAsia="Times New Roman" w:hAnsi="Arial" w:cs="Arial"/>
          <w:sz w:val="22"/>
          <w:szCs w:val="22"/>
          <w:lang w:eastAsia="en-GB"/>
        </w:rPr>
        <w:t xml:space="preserve"> [Ar-lein] Ar gael: </w:t>
      </w:r>
      <w:hyperlink r:id="rId9" w:history="1">
        <w:r w:rsidR="004E1F83" w:rsidRPr="00AA6142">
          <w:rPr>
            <w:rStyle w:val="Hyperlink"/>
            <w:rFonts w:ascii="Arial" w:eastAsia="Times New Roman" w:hAnsi="Arial" w:cs="Arial"/>
            <w:sz w:val="22"/>
            <w:szCs w:val="22"/>
            <w:lang w:eastAsia="en-GB"/>
          </w:rPr>
          <w:t>https://s3-eu-west-1.amazonaws.com/hwb-live-storage/93/0e/42/c4/445a4e54a43f8b0847afa059/cyflwyniad-ir-safonau-proffesiynol-ar-gyfer-addys</w:t>
        </w:r>
        <w:r w:rsidR="004E1F83" w:rsidRPr="00AA6142">
          <w:rPr>
            <w:rStyle w:val="Hyperlink"/>
            <w:rFonts w:ascii="Arial" w:eastAsia="Times New Roman" w:hAnsi="Arial" w:cs="Arial"/>
            <w:sz w:val="22"/>
            <w:szCs w:val="22"/>
            <w:lang w:eastAsia="en-GB"/>
          </w:rPr>
          <w:t>g</w:t>
        </w:r>
        <w:r w:rsidR="004E1F83" w:rsidRPr="00AA6142">
          <w:rPr>
            <w:rStyle w:val="Hyperlink"/>
            <w:rFonts w:ascii="Arial" w:eastAsia="Times New Roman" w:hAnsi="Arial" w:cs="Arial"/>
            <w:sz w:val="22"/>
            <w:szCs w:val="22"/>
            <w:lang w:eastAsia="en-GB"/>
          </w:rPr>
          <w:t>u-ac-arweinyddiaeth-taflen.pdf</w:t>
        </w:r>
      </w:hyperlink>
      <w:r w:rsidR="004E1F83">
        <w:rPr>
          <w:rFonts w:ascii="Arial" w:eastAsia="Times New Roman" w:hAnsi="Arial" w:cs="Arial"/>
          <w:sz w:val="22"/>
          <w:szCs w:val="22"/>
          <w:lang w:eastAsia="en-GB"/>
        </w:rPr>
        <w:t xml:space="preserve"> </w:t>
      </w:r>
      <w:r w:rsidR="004E1F83">
        <w:rPr>
          <w:rFonts w:ascii="ArialMT" w:eastAsia="Times New Roman" w:hAnsi="ArialMT" w:cs="Times New Roman"/>
          <w:sz w:val="22"/>
          <w:szCs w:val="22"/>
          <w:lang w:eastAsia="en-GB"/>
        </w:rPr>
        <w:t xml:space="preserve"> </w:t>
      </w:r>
      <w:r w:rsidR="004E1F83" w:rsidRPr="00EC6BE1">
        <w:rPr>
          <w:rFonts w:ascii="ArialMT" w:eastAsia="Times New Roman" w:hAnsi="ArialMT" w:cs="Times New Roman"/>
          <w:sz w:val="22"/>
          <w:szCs w:val="22"/>
          <w:lang w:eastAsia="en-GB"/>
        </w:rPr>
        <w:t xml:space="preserve">Gwelwyd </w:t>
      </w:r>
      <w:r w:rsidR="004E1F83">
        <w:rPr>
          <w:rFonts w:ascii="ArialMT" w:eastAsia="Times New Roman" w:hAnsi="ArialMT" w:cs="Times New Roman"/>
          <w:sz w:val="22"/>
          <w:szCs w:val="22"/>
          <w:lang w:eastAsia="en-GB"/>
        </w:rPr>
        <w:t>0</w:t>
      </w:r>
      <w:r w:rsidR="004E1F83" w:rsidRPr="00EC6BE1">
        <w:rPr>
          <w:rFonts w:ascii="ArialMT" w:eastAsia="Times New Roman" w:hAnsi="ArialMT" w:cs="Times New Roman"/>
          <w:sz w:val="22"/>
          <w:szCs w:val="22"/>
          <w:lang w:eastAsia="en-GB"/>
        </w:rPr>
        <w:t>2/</w:t>
      </w:r>
      <w:r w:rsidR="004E1F83">
        <w:rPr>
          <w:rFonts w:ascii="ArialMT" w:eastAsia="Times New Roman" w:hAnsi="ArialMT" w:cs="Times New Roman"/>
          <w:sz w:val="22"/>
          <w:szCs w:val="22"/>
          <w:lang w:eastAsia="en-GB"/>
        </w:rPr>
        <w:t>10</w:t>
      </w:r>
      <w:r w:rsidR="004E1F83" w:rsidRPr="00EC6BE1">
        <w:rPr>
          <w:rFonts w:ascii="ArialMT" w:eastAsia="Times New Roman" w:hAnsi="ArialMT" w:cs="Times New Roman"/>
          <w:sz w:val="22"/>
          <w:szCs w:val="22"/>
          <w:lang w:eastAsia="en-GB"/>
        </w:rPr>
        <w:t>/21</w:t>
      </w:r>
    </w:p>
    <w:p w14:paraId="6ED27E68" w14:textId="77777777" w:rsidR="00D308D9" w:rsidRPr="002A723B" w:rsidRDefault="00D308D9" w:rsidP="0087163B">
      <w:pPr>
        <w:spacing w:before="100" w:beforeAutospacing="1" w:after="100" w:afterAutospacing="1" w:line="276" w:lineRule="auto"/>
        <w:rPr>
          <w:rFonts w:ascii="Arial" w:eastAsia="Times New Roman" w:hAnsi="Arial" w:cs="Arial"/>
          <w:b/>
          <w:bCs/>
          <w:sz w:val="22"/>
          <w:szCs w:val="22"/>
          <w:lang w:eastAsia="en-GB"/>
        </w:rPr>
      </w:pPr>
      <w:r w:rsidRPr="002A723B">
        <w:rPr>
          <w:rFonts w:ascii="Arial" w:hAnsi="Arial" w:cs="Arial"/>
          <w:sz w:val="22"/>
          <w:szCs w:val="22"/>
        </w:rPr>
        <w:t>McKnight, D. (2002). Field experience handbook: A guide for the teacher intern and mentor teacher. College Park: University of Maryland.</w:t>
      </w:r>
    </w:p>
    <w:p w14:paraId="1C4842E3" w14:textId="5D148EB4" w:rsidR="00D308D9" w:rsidRPr="002A723B" w:rsidRDefault="00D308D9" w:rsidP="0087163B">
      <w:pPr>
        <w:pStyle w:val="NormalWeb"/>
        <w:spacing w:line="276" w:lineRule="auto"/>
        <w:rPr>
          <w:rFonts w:ascii="Arial" w:hAnsi="Arial" w:cs="Arial"/>
          <w:sz w:val="22"/>
          <w:szCs w:val="22"/>
          <w:lang w:val="cy-GB"/>
        </w:rPr>
      </w:pPr>
      <w:r w:rsidRPr="002A723B">
        <w:rPr>
          <w:rFonts w:ascii="Arial" w:hAnsi="Arial" w:cs="Arial"/>
          <w:sz w:val="22"/>
          <w:szCs w:val="22"/>
          <w:lang w:val="cy-GB"/>
        </w:rPr>
        <w:t xml:space="preserve">Mohanan, K. P.. (2000). The concept of spoon-feeding. </w:t>
      </w:r>
      <w:r w:rsidRPr="002A723B">
        <w:rPr>
          <w:rFonts w:ascii="Arial" w:hAnsi="Arial" w:cs="Arial"/>
          <w:i/>
          <w:iCs/>
          <w:sz w:val="22"/>
          <w:szCs w:val="22"/>
          <w:lang w:val="cy-GB"/>
        </w:rPr>
        <w:t xml:space="preserve">CTDL Brief: Journal of Centre for Development of Teaching and Learning, </w:t>
      </w:r>
      <w:r w:rsidRPr="002A723B">
        <w:rPr>
          <w:rFonts w:ascii="Arial" w:hAnsi="Arial" w:cs="Arial"/>
          <w:sz w:val="22"/>
          <w:szCs w:val="22"/>
          <w:lang w:val="cy-GB"/>
        </w:rPr>
        <w:t>3(2).</w:t>
      </w:r>
      <w:r w:rsidR="008609CF">
        <w:rPr>
          <w:rFonts w:ascii="Arial" w:hAnsi="Arial" w:cs="Arial"/>
          <w:sz w:val="22"/>
          <w:szCs w:val="22"/>
          <w:lang w:val="cy-GB"/>
        </w:rPr>
        <w:t xml:space="preserve"> </w:t>
      </w:r>
    </w:p>
    <w:p w14:paraId="1B3AAF8C"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Nyberg, L. (2002). Levels of processing: A view from functional brain imaging. Memory, 10 (5-6), 345-348.</w:t>
      </w:r>
    </w:p>
    <w:p w14:paraId="356D405D"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Pea, R. D. (2004). The social and technological dimensions of scaffolding and related theoretical concepts for learning, education, and human activity. Journal of the Learning Sciences, 13, 423–451.</w:t>
      </w:r>
    </w:p>
    <w:p w14:paraId="3B4AF399" w14:textId="77777777" w:rsidR="00D308D9" w:rsidRPr="002A723B" w:rsidRDefault="00D308D9" w:rsidP="0087163B">
      <w:pPr>
        <w:spacing w:line="276" w:lineRule="auto"/>
        <w:rPr>
          <w:rFonts w:ascii="Arial" w:eastAsia="Times New Roman" w:hAnsi="Arial" w:cs="Arial"/>
          <w:color w:val="000000" w:themeColor="text1"/>
          <w:sz w:val="22"/>
          <w:szCs w:val="22"/>
        </w:rPr>
      </w:pPr>
      <w:r w:rsidRPr="002A723B">
        <w:rPr>
          <w:rFonts w:ascii="Arial" w:eastAsia="Times New Roman" w:hAnsi="Arial" w:cs="Arial"/>
          <w:color w:val="000000" w:themeColor="text1"/>
          <w:sz w:val="22"/>
          <w:szCs w:val="22"/>
          <w:shd w:val="clear" w:color="auto" w:fill="FFFFFF"/>
        </w:rPr>
        <w:t>Reif F (2010) </w:t>
      </w:r>
      <w:r w:rsidRPr="002A723B">
        <w:rPr>
          <w:rFonts w:ascii="Arial" w:eastAsia="Times New Roman" w:hAnsi="Arial" w:cs="Arial"/>
          <w:i/>
          <w:iCs/>
          <w:color w:val="000000" w:themeColor="text1"/>
          <w:sz w:val="22"/>
          <w:szCs w:val="22"/>
        </w:rPr>
        <w:t>Applying Cognitive Science to Education. Thinking and Learning in Scientific and Other Complex Domains</w:t>
      </w:r>
      <w:r w:rsidRPr="002A723B">
        <w:rPr>
          <w:rFonts w:ascii="Arial" w:eastAsia="Times New Roman" w:hAnsi="Arial" w:cs="Arial"/>
          <w:color w:val="000000" w:themeColor="text1"/>
          <w:sz w:val="22"/>
          <w:szCs w:val="22"/>
          <w:shd w:val="clear" w:color="auto" w:fill="FFFFFF"/>
        </w:rPr>
        <w:t>. Cambridge, MA: The MIT Press.</w:t>
      </w:r>
    </w:p>
    <w:p w14:paraId="456FF6D2"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Sandars, J. (2009). The use of reflection in medical education: AMEE guide 44. Medical Teacher. 31:685-95.</w:t>
      </w:r>
    </w:p>
    <w:p w14:paraId="735C9FA4" w14:textId="77777777" w:rsidR="00D308D9" w:rsidRPr="002A723B" w:rsidRDefault="00D308D9" w:rsidP="0087163B">
      <w:pPr>
        <w:pStyle w:val="NormalWeb"/>
        <w:spacing w:before="2" w:after="2" w:line="276" w:lineRule="auto"/>
        <w:rPr>
          <w:rFonts w:ascii="Arial" w:hAnsi="Arial" w:cs="Arial"/>
          <w:color w:val="000000"/>
          <w:sz w:val="22"/>
          <w:szCs w:val="22"/>
          <w:lang w:val="cy-GB"/>
        </w:rPr>
      </w:pPr>
      <w:r w:rsidRPr="002A723B">
        <w:rPr>
          <w:rFonts w:ascii="Arial" w:hAnsi="Arial" w:cs="Arial"/>
          <w:color w:val="000000" w:themeColor="text1"/>
          <w:sz w:val="22"/>
          <w:szCs w:val="22"/>
          <w:lang w:val="cy-GB"/>
        </w:rPr>
        <w:lastRenderedPageBreak/>
        <w:t xml:space="preserve">Schön, Donald. 1983. </w:t>
      </w:r>
      <w:r w:rsidRPr="002A723B">
        <w:rPr>
          <w:rFonts w:ascii="Arial" w:hAnsi="Arial" w:cs="Arial"/>
          <w:i/>
          <w:color w:val="000000" w:themeColor="text1"/>
          <w:sz w:val="22"/>
          <w:szCs w:val="22"/>
          <w:lang w:val="cy-GB"/>
        </w:rPr>
        <w:t>The Reflective Practitioner: How professionals think in action.</w:t>
      </w:r>
      <w:r w:rsidRPr="002A723B">
        <w:rPr>
          <w:rFonts w:ascii="Arial" w:hAnsi="Arial" w:cs="Arial"/>
          <w:color w:val="000000" w:themeColor="text1"/>
          <w:sz w:val="22"/>
          <w:szCs w:val="22"/>
          <w:lang w:val="cy-GB"/>
        </w:rPr>
        <w:t xml:space="preserve"> London: Temple Smith.</w:t>
      </w:r>
    </w:p>
    <w:p w14:paraId="4365501D" w14:textId="7F29A35E" w:rsidR="00D308D9" w:rsidRDefault="00D308D9" w:rsidP="0087163B">
      <w:pPr>
        <w:spacing w:line="276" w:lineRule="auto"/>
        <w:rPr>
          <w:rFonts w:ascii="Arial" w:eastAsia="Times New Roman" w:hAnsi="Arial" w:cs="Arial"/>
          <w:color w:val="000000" w:themeColor="text1"/>
          <w:sz w:val="22"/>
          <w:szCs w:val="22"/>
        </w:rPr>
      </w:pPr>
      <w:r w:rsidRPr="002A723B">
        <w:rPr>
          <w:rFonts w:ascii="Arial" w:eastAsia="Times New Roman" w:hAnsi="Arial" w:cs="Arial"/>
          <w:b/>
          <w:bCs/>
          <w:color w:val="000000" w:themeColor="text1"/>
          <w:sz w:val="22"/>
          <w:szCs w:val="22"/>
        </w:rPr>
        <w:t> </w:t>
      </w:r>
      <w:r w:rsidRPr="002A723B">
        <w:rPr>
          <w:rFonts w:ascii="Arial" w:eastAsia="Times New Roman" w:hAnsi="Arial" w:cs="Arial"/>
          <w:color w:val="000000" w:themeColor="text1"/>
          <w:sz w:val="22"/>
          <w:szCs w:val="22"/>
        </w:rPr>
        <w:t>Searle, J., 1983. Can Computers Think?. </w:t>
      </w:r>
      <w:r w:rsidRPr="002A723B">
        <w:rPr>
          <w:rFonts w:ascii="Arial" w:eastAsia="Times New Roman" w:hAnsi="Arial" w:cs="Arial"/>
          <w:i/>
          <w:iCs/>
          <w:color w:val="000000" w:themeColor="text1"/>
          <w:sz w:val="22"/>
          <w:szCs w:val="22"/>
        </w:rPr>
        <w:t>Philosophy of Mind: Classical and Contemporary Readings</w:t>
      </w:r>
      <w:r w:rsidRPr="002A723B">
        <w:rPr>
          <w:rFonts w:ascii="Arial" w:eastAsia="Times New Roman" w:hAnsi="Arial" w:cs="Arial"/>
          <w:color w:val="000000" w:themeColor="text1"/>
          <w:sz w:val="22"/>
          <w:szCs w:val="22"/>
        </w:rPr>
        <w:t>, pp.669-675.</w:t>
      </w:r>
    </w:p>
    <w:p w14:paraId="7B6D3B84" w14:textId="77777777" w:rsidR="009329EC" w:rsidRPr="002A723B" w:rsidRDefault="009329EC" w:rsidP="0087163B">
      <w:pPr>
        <w:spacing w:line="276" w:lineRule="auto"/>
        <w:rPr>
          <w:rFonts w:ascii="Arial" w:eastAsia="Times New Roman" w:hAnsi="Arial" w:cs="Arial"/>
          <w:color w:val="000000" w:themeColor="text1"/>
          <w:sz w:val="22"/>
          <w:szCs w:val="22"/>
        </w:rPr>
      </w:pPr>
    </w:p>
    <w:p w14:paraId="20BF33FD" w14:textId="7276937B" w:rsidR="00D308D9" w:rsidRPr="002A723B" w:rsidRDefault="00D308D9" w:rsidP="0087163B">
      <w:pPr>
        <w:spacing w:line="276" w:lineRule="auto"/>
        <w:rPr>
          <w:rFonts w:ascii="Arial" w:hAnsi="Arial" w:cs="Arial"/>
          <w:color w:val="000000" w:themeColor="text1"/>
          <w:sz w:val="22"/>
          <w:szCs w:val="22"/>
        </w:rPr>
      </w:pPr>
      <w:r w:rsidRPr="002A723B">
        <w:rPr>
          <w:rFonts w:ascii="Arial" w:hAnsi="Arial" w:cs="Arial"/>
          <w:color w:val="000000" w:themeColor="text1"/>
          <w:sz w:val="22"/>
          <w:szCs w:val="22"/>
        </w:rPr>
        <w:t xml:space="preserve">Shibli, D and West, R (2018) </w:t>
      </w:r>
      <w:r w:rsidRPr="002A723B">
        <w:rPr>
          <w:rFonts w:ascii="Arial" w:hAnsi="Arial" w:cs="Arial"/>
          <w:color w:val="000000" w:themeColor="text1"/>
          <w:sz w:val="22"/>
          <w:szCs w:val="22"/>
        </w:rPr>
        <w:t>Cognitive load theory and its application in the classroom</w:t>
      </w:r>
      <w:r w:rsidRPr="002A723B">
        <w:rPr>
          <w:rFonts w:ascii="Arial" w:hAnsi="Arial" w:cs="Arial"/>
          <w:color w:val="000000" w:themeColor="text1"/>
          <w:sz w:val="22"/>
          <w:szCs w:val="22"/>
        </w:rPr>
        <w:t xml:space="preserve">. Impact. </w:t>
      </w:r>
      <w:r w:rsidR="000022D9">
        <w:rPr>
          <w:rFonts w:ascii="Arial" w:hAnsi="Arial" w:cs="Arial"/>
          <w:color w:val="000000" w:themeColor="text1"/>
          <w:sz w:val="22"/>
          <w:szCs w:val="22"/>
        </w:rPr>
        <w:t xml:space="preserve">[Arlein] Ar gael: </w:t>
      </w:r>
      <w:r w:rsidRPr="002A723B">
        <w:rPr>
          <w:rFonts w:ascii="Arial" w:hAnsi="Arial" w:cs="Arial"/>
          <w:sz w:val="22"/>
          <w:szCs w:val="22"/>
        </w:rPr>
        <w:t xml:space="preserve">https://impact.chartered.college/article/shibli-cognitive- load-theory-classroom/ </w:t>
      </w:r>
      <w:r w:rsidRPr="002A723B">
        <w:rPr>
          <w:rFonts w:ascii="Arial" w:hAnsi="Arial" w:cs="Arial"/>
          <w:sz w:val="22"/>
          <w:szCs w:val="22"/>
        </w:rPr>
        <w:t>Gwelwyd</w:t>
      </w:r>
      <w:r w:rsidRPr="002A723B">
        <w:rPr>
          <w:rFonts w:ascii="Arial" w:hAnsi="Arial" w:cs="Arial"/>
          <w:sz w:val="22"/>
          <w:szCs w:val="22"/>
        </w:rPr>
        <w:t>: 09/10/21</w:t>
      </w:r>
    </w:p>
    <w:p w14:paraId="623A4760"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Stone, A. (1998) The Metaphor of Scaffolding: Its Utility for the Field of Learning Disabilities. Journal of Learning Disabilities, Vol 3, No 4 pp 344-364</w:t>
      </w:r>
    </w:p>
    <w:p w14:paraId="70D11F3D" w14:textId="77777777" w:rsidR="00D308D9" w:rsidRPr="002A723B" w:rsidRDefault="00D308D9" w:rsidP="0087163B">
      <w:pPr>
        <w:spacing w:line="276" w:lineRule="auto"/>
        <w:rPr>
          <w:rFonts w:ascii="Arial" w:eastAsia="Times New Roman" w:hAnsi="Arial" w:cs="Arial"/>
          <w:color w:val="000000" w:themeColor="text1"/>
          <w:sz w:val="22"/>
          <w:szCs w:val="22"/>
        </w:rPr>
      </w:pPr>
      <w:r w:rsidRPr="002A723B">
        <w:rPr>
          <w:rFonts w:ascii="Arial" w:eastAsia="Times New Roman" w:hAnsi="Arial" w:cs="Arial"/>
          <w:color w:val="000000" w:themeColor="text1"/>
          <w:sz w:val="22"/>
          <w:szCs w:val="22"/>
          <w:shd w:val="clear" w:color="auto" w:fill="FFFFFF"/>
        </w:rPr>
        <w:t>Sweller J (1998) Cognitive load during problem solving: Effects on learning. </w:t>
      </w:r>
      <w:r w:rsidRPr="002A723B">
        <w:rPr>
          <w:rFonts w:ascii="Arial" w:eastAsia="Times New Roman" w:hAnsi="Arial" w:cs="Arial"/>
          <w:i/>
          <w:iCs/>
          <w:color w:val="000000" w:themeColor="text1"/>
          <w:sz w:val="22"/>
          <w:szCs w:val="22"/>
        </w:rPr>
        <w:t>Cognitive Science</w:t>
      </w:r>
      <w:r w:rsidRPr="002A723B">
        <w:rPr>
          <w:rFonts w:ascii="Arial" w:eastAsia="Times New Roman" w:hAnsi="Arial" w:cs="Arial"/>
          <w:color w:val="000000" w:themeColor="text1"/>
          <w:sz w:val="22"/>
          <w:szCs w:val="22"/>
          <w:shd w:val="clear" w:color="auto" w:fill="FFFFFF"/>
        </w:rPr>
        <w:t> (12): 257–285.</w:t>
      </w:r>
    </w:p>
    <w:p w14:paraId="21A8608C"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Tripp, D. (2011). Critical Incidents in Teaching (Classic Edition): Developing professional judgement (1st ed.). Routledge.</w:t>
      </w:r>
    </w:p>
    <w:p w14:paraId="538C983A" w14:textId="77777777" w:rsidR="00D308D9" w:rsidRPr="002A723B" w:rsidRDefault="00D308D9" w:rsidP="0087163B">
      <w:pPr>
        <w:spacing w:before="100" w:beforeAutospacing="1" w:after="100" w:afterAutospacing="1" w:line="276" w:lineRule="auto"/>
        <w:rPr>
          <w:rFonts w:ascii="Arial" w:eastAsia="Times New Roman" w:hAnsi="Arial" w:cs="Arial"/>
          <w:sz w:val="22"/>
          <w:szCs w:val="22"/>
          <w:lang w:eastAsia="en-GB"/>
        </w:rPr>
      </w:pPr>
      <w:r w:rsidRPr="002A723B">
        <w:rPr>
          <w:rFonts w:ascii="Arial" w:eastAsia="Times New Roman" w:hAnsi="Arial" w:cs="Arial"/>
          <w:sz w:val="22"/>
          <w:szCs w:val="22"/>
          <w:lang w:eastAsia="en-GB"/>
        </w:rPr>
        <w:t>Vygotsky, L. S. (1978). Mind in society: The development of higher psychological processes.</w:t>
      </w:r>
      <w:r w:rsidRPr="002A723B">
        <w:rPr>
          <w:rFonts w:ascii="Arial" w:eastAsia="Times New Roman" w:hAnsi="Arial" w:cs="Arial"/>
          <w:sz w:val="22"/>
          <w:szCs w:val="22"/>
          <w:lang w:eastAsia="en-GB"/>
        </w:rPr>
        <w:t xml:space="preserve"> </w:t>
      </w:r>
      <w:r w:rsidRPr="002A723B">
        <w:rPr>
          <w:rFonts w:ascii="Arial" w:eastAsia="Times New Roman" w:hAnsi="Arial" w:cs="Arial"/>
          <w:sz w:val="22"/>
          <w:szCs w:val="22"/>
          <w:lang w:eastAsia="en-GB"/>
        </w:rPr>
        <w:t>Cambridge, MA: Harvard University Press.</w:t>
      </w:r>
    </w:p>
    <w:p w14:paraId="53B8B9D8" w14:textId="77777777" w:rsidR="00D308D9" w:rsidRPr="002A723B" w:rsidRDefault="00D308D9" w:rsidP="0087163B">
      <w:pPr>
        <w:spacing w:line="276" w:lineRule="auto"/>
        <w:rPr>
          <w:rFonts w:ascii="Arial" w:hAnsi="Arial" w:cs="Arial"/>
          <w:color w:val="000000" w:themeColor="text1"/>
          <w:sz w:val="22"/>
          <w:szCs w:val="22"/>
        </w:rPr>
      </w:pPr>
      <w:r w:rsidRPr="002A723B">
        <w:rPr>
          <w:rFonts w:ascii="Arial" w:hAnsi="Arial" w:cs="Arial"/>
          <w:color w:val="000000" w:themeColor="text1"/>
          <w:sz w:val="22"/>
          <w:szCs w:val="22"/>
        </w:rPr>
        <w:t>Willingham, D (2009) Why don’t students like school? San-Francisco Jossey-Bass</w:t>
      </w:r>
    </w:p>
    <w:p w14:paraId="70BE65F6" w14:textId="77777777" w:rsidR="00D308D9" w:rsidRPr="004A272B" w:rsidRDefault="00D308D9" w:rsidP="0087163B">
      <w:pPr>
        <w:spacing w:before="100" w:beforeAutospacing="1" w:after="100" w:afterAutospacing="1" w:line="276" w:lineRule="auto"/>
        <w:rPr>
          <w:rFonts w:ascii="Arial" w:eastAsia="Times New Roman" w:hAnsi="Arial" w:cs="Arial"/>
          <w:sz w:val="22"/>
          <w:szCs w:val="22"/>
          <w:lang w:eastAsia="en-GB"/>
        </w:rPr>
      </w:pPr>
      <w:r w:rsidRPr="004A272B">
        <w:rPr>
          <w:rFonts w:ascii="Arial" w:eastAsia="Times New Roman" w:hAnsi="Arial" w:cs="Arial"/>
          <w:sz w:val="22"/>
          <w:szCs w:val="22"/>
          <w:lang w:eastAsia="en-GB"/>
        </w:rPr>
        <w:t xml:space="preserve">Zeichner, K. M. and Liston, D. P. (1996) </w:t>
      </w:r>
      <w:r w:rsidRPr="004A272B">
        <w:rPr>
          <w:rFonts w:ascii="Arial" w:eastAsia="Times New Roman" w:hAnsi="Arial" w:cs="Arial"/>
          <w:i/>
          <w:iCs/>
          <w:sz w:val="22"/>
          <w:szCs w:val="22"/>
          <w:lang w:eastAsia="en-GB"/>
        </w:rPr>
        <w:t>Reflective Teaching: An Introduction</w:t>
      </w:r>
      <w:r w:rsidRPr="004A272B">
        <w:rPr>
          <w:rFonts w:ascii="Arial" w:eastAsia="Times New Roman" w:hAnsi="Arial" w:cs="Arial"/>
          <w:sz w:val="22"/>
          <w:szCs w:val="22"/>
          <w:lang w:eastAsia="en-GB"/>
        </w:rPr>
        <w:t xml:space="preserve">. Lawrence Erlbaum Associates Publishers. </w:t>
      </w:r>
    </w:p>
    <w:p w14:paraId="677B4D9F" w14:textId="3A9C72D7" w:rsidR="001504C8" w:rsidRDefault="001504C8" w:rsidP="0087163B">
      <w:pPr>
        <w:spacing w:before="100" w:beforeAutospacing="1" w:after="100" w:afterAutospacing="1" w:line="276" w:lineRule="auto"/>
        <w:rPr>
          <w:rFonts w:ascii="ArialMT" w:eastAsia="Times New Roman" w:hAnsi="ArialMT" w:cs="Times New Roman"/>
          <w:b/>
          <w:bCs/>
          <w:sz w:val="28"/>
          <w:szCs w:val="28"/>
          <w:u w:val="single"/>
          <w:lang w:eastAsia="en-GB"/>
        </w:rPr>
      </w:pPr>
    </w:p>
    <w:p w14:paraId="1EEE87C9" w14:textId="3FDBF027" w:rsidR="00495140" w:rsidRDefault="00495140"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7398E29B" w14:textId="4B3A375D" w:rsidR="00495140" w:rsidRDefault="00495140"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136AC9B9" w14:textId="04AC2B98" w:rsidR="00495140" w:rsidRDefault="00495140"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5C110D41" w14:textId="153668CF" w:rsidR="00896474" w:rsidRDefault="00896474"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635F79C8" w14:textId="77777777" w:rsidR="00896474" w:rsidRDefault="00896474"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05E72F11" w14:textId="147CAD5C" w:rsidR="00495140" w:rsidRDefault="00495140"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50DD9C9F" w14:textId="77777777" w:rsidR="00495140" w:rsidRDefault="00495140" w:rsidP="00CE67FB">
      <w:pPr>
        <w:spacing w:before="100" w:beforeAutospacing="1" w:after="100" w:afterAutospacing="1" w:line="360" w:lineRule="auto"/>
        <w:rPr>
          <w:rFonts w:ascii="ArialMT" w:eastAsia="Times New Roman" w:hAnsi="ArialMT" w:cs="Times New Roman"/>
          <w:b/>
          <w:bCs/>
          <w:sz w:val="28"/>
          <w:szCs w:val="28"/>
          <w:u w:val="single"/>
          <w:lang w:eastAsia="en-GB"/>
        </w:rPr>
      </w:pPr>
    </w:p>
    <w:p w14:paraId="7D5D76A1" w14:textId="56089AFB" w:rsidR="002112CD" w:rsidRPr="00495140" w:rsidRDefault="00AD119C" w:rsidP="00495140">
      <w:pPr>
        <w:spacing w:before="100" w:beforeAutospacing="1" w:after="100" w:afterAutospacing="1" w:line="360" w:lineRule="auto"/>
        <w:rPr>
          <w:rFonts w:ascii="ArialMT" w:eastAsia="Times New Roman" w:hAnsi="ArialMT" w:cs="Times New Roman"/>
          <w:b/>
          <w:bCs/>
          <w:sz w:val="28"/>
          <w:szCs w:val="28"/>
          <w:u w:val="single"/>
          <w:lang w:eastAsia="en-GB"/>
        </w:rPr>
      </w:pPr>
      <w:r w:rsidRPr="00553B0B">
        <w:rPr>
          <w:rFonts w:ascii="ArialMT" w:eastAsia="Times New Roman" w:hAnsi="ArialMT" w:cs="Times New Roman"/>
          <w:b/>
          <w:bCs/>
          <w:sz w:val="28"/>
          <w:szCs w:val="28"/>
          <w:u w:val="single"/>
          <w:lang w:eastAsia="en-GB"/>
        </w:rPr>
        <w:lastRenderedPageBreak/>
        <w:t>Atodiad</w:t>
      </w:r>
    </w:p>
    <w:p w14:paraId="059CF9AD" w14:textId="3B190143" w:rsidR="002112CD" w:rsidRDefault="002112CD" w:rsidP="002112CD">
      <w:pPr>
        <w:rPr>
          <w:u w:val="single"/>
        </w:rPr>
      </w:pPr>
      <w:r>
        <w:rPr>
          <w:u w:val="single"/>
        </w:rPr>
        <w:t>Ffigr 1:</w:t>
      </w:r>
    </w:p>
    <w:p w14:paraId="722306A2" w14:textId="5B8ECD00" w:rsidR="002112CD" w:rsidRDefault="002112CD" w:rsidP="002112CD">
      <w:pPr>
        <w:rPr>
          <w:u w:val="single"/>
        </w:rPr>
      </w:pPr>
    </w:p>
    <w:p w14:paraId="67B1AF4E" w14:textId="79084D90" w:rsidR="00BF0CE8" w:rsidRPr="00BF0CE8" w:rsidRDefault="00CB2A03" w:rsidP="00BF0CE8">
      <w:pPr>
        <w:rPr>
          <w:rFonts w:ascii="Times New Roman" w:eastAsia="Times New Roman" w:hAnsi="Times New Roman" w:cs="Times New Roman"/>
          <w:sz w:val="28"/>
          <w:szCs w:val="28"/>
          <w:lang w:val="en-GB" w:eastAsia="en-GB"/>
        </w:rPr>
      </w:pPr>
      <w:r>
        <w:rPr>
          <w:noProof/>
          <w:u w:val="single"/>
        </w:rPr>
        <w:drawing>
          <wp:anchor distT="0" distB="0" distL="114300" distR="114300" simplePos="0" relativeHeight="251660288" behindDoc="0" locked="0" layoutInCell="1" allowOverlap="1" wp14:anchorId="51D50C11" wp14:editId="12F25A0A">
            <wp:simplePos x="0" y="0"/>
            <wp:positionH relativeFrom="column">
              <wp:posOffset>866335</wp:posOffset>
            </wp:positionH>
            <wp:positionV relativeFrom="paragraph">
              <wp:posOffset>486410</wp:posOffset>
            </wp:positionV>
            <wp:extent cx="4304030" cy="2724150"/>
            <wp:effectExtent l="0" t="0" r="1270" b="635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4030" cy="2724150"/>
                    </a:xfrm>
                    <a:prstGeom prst="rect">
                      <a:avLst/>
                    </a:prstGeom>
                  </pic:spPr>
                </pic:pic>
              </a:graphicData>
            </a:graphic>
            <wp14:sizeRelH relativeFrom="margin">
              <wp14:pctWidth>0</wp14:pctWidth>
            </wp14:sizeRelH>
            <wp14:sizeRelV relativeFrom="margin">
              <wp14:pctHeight>0</wp14:pctHeight>
            </wp14:sizeRelV>
          </wp:anchor>
        </w:drawing>
      </w:r>
      <w:r w:rsidR="00BF0CE8" w:rsidRPr="00BF0CE8">
        <w:rPr>
          <w:rFonts w:ascii="Arial" w:eastAsia="Times New Roman" w:hAnsi="Arial" w:cs="Arial"/>
          <w:color w:val="202122"/>
          <w:sz w:val="20"/>
          <w:szCs w:val="20"/>
          <w:shd w:val="clear" w:color="auto" w:fill="FFFFFF"/>
          <w:lang w:val="en-GB" w:eastAsia="en-GB"/>
        </w:rPr>
        <w:t>Fisher, D., &amp; Frey, N. (2008). Better Learning Through Structured Teaching: A Framework for the Gradual Release of Responsibility. Alexandria, VA: Association for Supervision and Curriculum Development.</w:t>
      </w:r>
    </w:p>
    <w:p w14:paraId="29AAA3BF" w14:textId="026934A1" w:rsidR="00CB2A03" w:rsidRDefault="00CB2A03" w:rsidP="002112CD">
      <w:pPr>
        <w:rPr>
          <w:u w:val="single"/>
        </w:rPr>
      </w:pPr>
    </w:p>
    <w:p w14:paraId="6B17E4A9" w14:textId="00C7D7BC" w:rsidR="00CB2A03" w:rsidRDefault="00CB2A03" w:rsidP="002112CD">
      <w:pPr>
        <w:rPr>
          <w:u w:val="single"/>
        </w:rPr>
      </w:pPr>
    </w:p>
    <w:p w14:paraId="4ED07EBE" w14:textId="4146000C" w:rsidR="00FA710E" w:rsidRDefault="00FA710E" w:rsidP="002112CD">
      <w:pPr>
        <w:rPr>
          <w:u w:val="single"/>
        </w:rPr>
      </w:pPr>
    </w:p>
    <w:p w14:paraId="34F76C66" w14:textId="47CFECFA" w:rsidR="00786382" w:rsidRDefault="00660ABE" w:rsidP="002112CD">
      <w:pPr>
        <w:rPr>
          <w:u w:val="single"/>
        </w:rPr>
      </w:pPr>
      <w:r>
        <w:rPr>
          <w:noProof/>
          <w:u w:val="single"/>
        </w:rPr>
        <w:drawing>
          <wp:anchor distT="0" distB="0" distL="114300" distR="114300" simplePos="0" relativeHeight="251662336" behindDoc="0" locked="0" layoutInCell="1" allowOverlap="1" wp14:anchorId="53CB3040" wp14:editId="4FD41AFE">
            <wp:simplePos x="0" y="0"/>
            <wp:positionH relativeFrom="margin">
              <wp:posOffset>73660</wp:posOffset>
            </wp:positionH>
            <wp:positionV relativeFrom="margin">
              <wp:posOffset>5904709</wp:posOffset>
            </wp:positionV>
            <wp:extent cx="5781040" cy="3025775"/>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11">
                      <a:extLst>
                        <a:ext uri="{28A0092B-C50C-407E-A947-70E740481C1C}">
                          <a14:useLocalDpi xmlns:a14="http://schemas.microsoft.com/office/drawing/2010/main" val="0"/>
                        </a:ext>
                      </a:extLst>
                    </a:blip>
                    <a:srcRect l="4903" t="54982" r="13058" b="15175"/>
                    <a:stretch/>
                  </pic:blipFill>
                  <pic:spPr bwMode="auto">
                    <a:xfrm>
                      <a:off x="0" y="0"/>
                      <a:ext cx="5781040" cy="3025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12CD">
        <w:rPr>
          <w:u w:val="single"/>
        </w:rPr>
        <w:t>Ffigr 2:</w:t>
      </w:r>
      <w:r w:rsidR="00786382">
        <w:rPr>
          <w:u w:val="single"/>
        </w:rPr>
        <w:t xml:space="preserve">  C</w:t>
      </w:r>
      <w:r w:rsidR="00786382" w:rsidRPr="002A723B">
        <w:rPr>
          <w:rFonts w:ascii="Arial" w:eastAsia="Times New Roman" w:hAnsi="Arial" w:cs="Arial"/>
          <w:sz w:val="22"/>
          <w:szCs w:val="22"/>
          <w:lang w:eastAsia="en-GB"/>
        </w:rPr>
        <w:t>orbett, P. and Strong, J., 2008. Talk for writing. The National Strategies Primary. London.</w:t>
      </w:r>
      <w:r w:rsidR="00B72B42">
        <w:rPr>
          <w:rFonts w:ascii="Arial" w:eastAsia="Times New Roman" w:hAnsi="Arial" w:cs="Arial"/>
          <w:sz w:val="22"/>
          <w:szCs w:val="22"/>
          <w:lang w:eastAsia="en-GB"/>
        </w:rPr>
        <w:t xml:space="preserve"> </w:t>
      </w:r>
      <w:r w:rsidR="00B5062D">
        <w:rPr>
          <w:rFonts w:ascii="Arial" w:eastAsia="Times New Roman" w:hAnsi="Arial" w:cs="Arial"/>
          <w:sz w:val="22"/>
          <w:szCs w:val="22"/>
          <w:lang w:eastAsia="en-GB"/>
        </w:rPr>
        <w:t xml:space="preserve"> </w:t>
      </w:r>
      <w:r w:rsidR="00B5062D" w:rsidRPr="00B5062D">
        <w:rPr>
          <w:rFonts w:ascii="Arial" w:eastAsia="Times New Roman" w:hAnsi="Arial" w:cs="Arial"/>
          <w:sz w:val="22"/>
          <w:szCs w:val="22"/>
          <w:lang w:eastAsia="en-GB"/>
        </w:rPr>
        <w:t>Dockrell, J., Marshall, C. and Wyse, D., 2015. Talk for Writing: Evaluation Report and Executive Summary. Education Endowment Foundation.</w:t>
      </w:r>
      <w:r w:rsidR="00B5062D">
        <w:rPr>
          <w:rFonts w:ascii="Arial" w:eastAsia="Times New Roman" w:hAnsi="Arial" w:cs="Arial"/>
          <w:sz w:val="22"/>
          <w:szCs w:val="22"/>
          <w:lang w:eastAsia="en-GB"/>
        </w:rPr>
        <w:t xml:space="preserve"> </w:t>
      </w:r>
      <w:r w:rsidRPr="00660ABE">
        <w:rPr>
          <w:rFonts w:ascii="Arial" w:eastAsia="Times New Roman" w:hAnsi="Arial" w:cs="Arial"/>
          <w:sz w:val="22"/>
          <w:szCs w:val="22"/>
          <w:lang w:eastAsia="en-GB"/>
        </w:rPr>
        <w:t>https://files.eric.ed.gov/fulltext/ED581467.pdf</w:t>
      </w:r>
    </w:p>
    <w:p w14:paraId="779A6B89" w14:textId="779BD883" w:rsidR="00FA710E" w:rsidRDefault="00FA710E" w:rsidP="002112CD">
      <w:pPr>
        <w:rPr>
          <w:u w:val="single"/>
        </w:rPr>
      </w:pPr>
    </w:p>
    <w:p w14:paraId="09D1F8FA" w14:textId="4318040A" w:rsidR="00FA710E" w:rsidRDefault="00FA710E" w:rsidP="002112CD">
      <w:pPr>
        <w:rPr>
          <w:u w:val="single"/>
        </w:rPr>
      </w:pPr>
    </w:p>
    <w:p w14:paraId="24BBF953" w14:textId="77777777" w:rsidR="00F62B05" w:rsidRDefault="00F62B05" w:rsidP="002112CD">
      <w:pPr>
        <w:rPr>
          <w:u w:val="single"/>
        </w:rPr>
      </w:pPr>
    </w:p>
    <w:p w14:paraId="6A86D638" w14:textId="36CD88A5" w:rsidR="002112CD" w:rsidRDefault="002112CD" w:rsidP="002112CD">
      <w:pPr>
        <w:rPr>
          <w:u w:val="single"/>
        </w:rPr>
      </w:pPr>
      <w:r>
        <w:rPr>
          <w:u w:val="single"/>
        </w:rPr>
        <w:lastRenderedPageBreak/>
        <w:t>Ffig</w:t>
      </w:r>
      <w:r w:rsidR="00834C95">
        <w:rPr>
          <w:u w:val="single"/>
        </w:rPr>
        <w:t>w</w:t>
      </w:r>
      <w:r>
        <w:rPr>
          <w:u w:val="single"/>
        </w:rPr>
        <w:t xml:space="preserve">r 3: </w:t>
      </w:r>
    </w:p>
    <w:p w14:paraId="30BA26BE" w14:textId="3689E04C" w:rsidR="00420B69" w:rsidRPr="00F97855" w:rsidRDefault="00420B69" w:rsidP="002112CD">
      <w:pPr>
        <w:rPr>
          <w:u w:val="single"/>
        </w:rPr>
      </w:pPr>
    </w:p>
    <w:p w14:paraId="4E314EDB" w14:textId="1AB323BF" w:rsidR="006F13B0" w:rsidRPr="002A723B" w:rsidRDefault="006F13B0" w:rsidP="006F13B0">
      <w:pPr>
        <w:rPr>
          <w:rFonts w:ascii="Arial" w:hAnsi="Arial" w:cs="Arial"/>
          <w:color w:val="000000" w:themeColor="text1"/>
          <w:sz w:val="22"/>
          <w:szCs w:val="22"/>
        </w:rPr>
      </w:pPr>
      <w:r w:rsidRPr="002A723B">
        <w:rPr>
          <w:rFonts w:ascii="Arial" w:hAnsi="Arial" w:cs="Arial"/>
          <w:color w:val="000000" w:themeColor="text1"/>
          <w:sz w:val="22"/>
          <w:szCs w:val="22"/>
        </w:rPr>
        <w:t>Willingham, D (2009) Why don’t students like school? San-Francisco Jossey-Bass</w:t>
      </w:r>
    </w:p>
    <w:p w14:paraId="5BBE0A0A" w14:textId="59600CEB" w:rsidR="00251328" w:rsidRDefault="00251328" w:rsidP="006B4C45">
      <w:pPr>
        <w:spacing w:line="360" w:lineRule="auto"/>
        <w:rPr>
          <w:rFonts w:ascii="Arial" w:hAnsi="Arial" w:cs="Arial"/>
          <w:sz w:val="22"/>
          <w:szCs w:val="22"/>
        </w:rPr>
      </w:pPr>
    </w:p>
    <w:p w14:paraId="5C739F02" w14:textId="54DC8470" w:rsidR="00251328" w:rsidRDefault="00B449C2" w:rsidP="006B4C45">
      <w:pPr>
        <w:spacing w:line="360" w:lineRule="auto"/>
        <w:rPr>
          <w:rFonts w:ascii="Arial" w:hAnsi="Arial" w:cs="Arial"/>
          <w:sz w:val="22"/>
          <w:szCs w:val="22"/>
        </w:rPr>
      </w:pPr>
      <w:r>
        <w:rPr>
          <w:noProof/>
          <w:u w:val="single"/>
        </w:rPr>
        <w:drawing>
          <wp:anchor distT="0" distB="0" distL="114300" distR="114300" simplePos="0" relativeHeight="251661312" behindDoc="0" locked="0" layoutInCell="1" allowOverlap="1" wp14:anchorId="389DF199" wp14:editId="33D21144">
            <wp:simplePos x="0" y="0"/>
            <wp:positionH relativeFrom="margin">
              <wp:posOffset>805180</wp:posOffset>
            </wp:positionH>
            <wp:positionV relativeFrom="margin">
              <wp:posOffset>908685</wp:posOffset>
            </wp:positionV>
            <wp:extent cx="3635375" cy="2475230"/>
            <wp:effectExtent l="0" t="0" r="0" b="127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35375" cy="2475230"/>
                    </a:xfrm>
                    <a:prstGeom prst="rect">
                      <a:avLst/>
                    </a:prstGeom>
                  </pic:spPr>
                </pic:pic>
              </a:graphicData>
            </a:graphic>
            <wp14:sizeRelH relativeFrom="margin">
              <wp14:pctWidth>0</wp14:pctWidth>
            </wp14:sizeRelH>
            <wp14:sizeRelV relativeFrom="margin">
              <wp14:pctHeight>0</wp14:pctHeight>
            </wp14:sizeRelV>
          </wp:anchor>
        </w:drawing>
      </w:r>
    </w:p>
    <w:p w14:paraId="769B72A3" w14:textId="0E617C70" w:rsidR="00251328" w:rsidRDefault="00251328" w:rsidP="006B4C45">
      <w:pPr>
        <w:spacing w:line="360" w:lineRule="auto"/>
        <w:rPr>
          <w:rFonts w:ascii="Arial" w:hAnsi="Arial" w:cs="Arial"/>
          <w:sz w:val="22"/>
          <w:szCs w:val="22"/>
        </w:rPr>
      </w:pPr>
    </w:p>
    <w:p w14:paraId="687E8454" w14:textId="46C352C2" w:rsidR="006B4C45" w:rsidRDefault="006B4C45" w:rsidP="006B4C45">
      <w:pPr>
        <w:spacing w:line="360" w:lineRule="auto"/>
        <w:rPr>
          <w:rFonts w:ascii="Arial" w:hAnsi="Arial" w:cs="Arial"/>
          <w:sz w:val="22"/>
          <w:szCs w:val="22"/>
        </w:rPr>
      </w:pPr>
    </w:p>
    <w:p w14:paraId="4E4AB21E" w14:textId="22A01A58" w:rsidR="00945A49" w:rsidRDefault="00945A49" w:rsidP="006B4C45">
      <w:pPr>
        <w:spacing w:line="360" w:lineRule="auto"/>
        <w:rPr>
          <w:rFonts w:ascii="Arial" w:hAnsi="Arial" w:cs="Arial"/>
          <w:sz w:val="22"/>
          <w:szCs w:val="22"/>
        </w:rPr>
      </w:pPr>
    </w:p>
    <w:p w14:paraId="731F5597" w14:textId="142387D5" w:rsidR="00945A49" w:rsidRDefault="00945A49" w:rsidP="006B4C45">
      <w:pPr>
        <w:spacing w:line="360" w:lineRule="auto"/>
        <w:rPr>
          <w:rFonts w:ascii="Arial" w:hAnsi="Arial" w:cs="Arial"/>
          <w:sz w:val="22"/>
          <w:szCs w:val="22"/>
        </w:rPr>
      </w:pPr>
    </w:p>
    <w:p w14:paraId="321EA12A" w14:textId="5C19973B" w:rsidR="00945A49" w:rsidRDefault="00945A49" w:rsidP="006B4C45">
      <w:pPr>
        <w:spacing w:line="360" w:lineRule="auto"/>
        <w:rPr>
          <w:rFonts w:ascii="Arial" w:hAnsi="Arial" w:cs="Arial"/>
          <w:sz w:val="22"/>
          <w:szCs w:val="22"/>
        </w:rPr>
      </w:pPr>
    </w:p>
    <w:p w14:paraId="5CCB9D81" w14:textId="0A664D5C" w:rsidR="00945A49" w:rsidRDefault="00945A49" w:rsidP="006B4C45">
      <w:pPr>
        <w:spacing w:line="360" w:lineRule="auto"/>
        <w:rPr>
          <w:rFonts w:ascii="Arial" w:hAnsi="Arial" w:cs="Arial"/>
          <w:sz w:val="22"/>
          <w:szCs w:val="22"/>
        </w:rPr>
      </w:pPr>
    </w:p>
    <w:p w14:paraId="11B280B1" w14:textId="07FFB79B" w:rsidR="00945A49" w:rsidRDefault="00945A49" w:rsidP="006B4C45">
      <w:pPr>
        <w:spacing w:line="360" w:lineRule="auto"/>
        <w:rPr>
          <w:rFonts w:ascii="Arial" w:hAnsi="Arial" w:cs="Arial"/>
          <w:sz w:val="22"/>
          <w:szCs w:val="22"/>
        </w:rPr>
      </w:pPr>
    </w:p>
    <w:p w14:paraId="78337CB6" w14:textId="6A44564A" w:rsidR="00945A49" w:rsidRDefault="00945A49" w:rsidP="006B4C45">
      <w:pPr>
        <w:spacing w:line="360" w:lineRule="auto"/>
        <w:rPr>
          <w:rFonts w:ascii="Arial" w:hAnsi="Arial" w:cs="Arial"/>
          <w:sz w:val="22"/>
          <w:szCs w:val="22"/>
        </w:rPr>
      </w:pPr>
    </w:p>
    <w:p w14:paraId="5AAF3E9B" w14:textId="1001A577" w:rsidR="00945A49" w:rsidRDefault="00945A49" w:rsidP="006B4C45">
      <w:pPr>
        <w:spacing w:line="360" w:lineRule="auto"/>
        <w:rPr>
          <w:rFonts w:ascii="Arial" w:hAnsi="Arial" w:cs="Arial"/>
          <w:sz w:val="22"/>
          <w:szCs w:val="22"/>
        </w:rPr>
      </w:pPr>
    </w:p>
    <w:p w14:paraId="2A3581F3" w14:textId="1560508B" w:rsidR="00945A49" w:rsidRDefault="00945A49" w:rsidP="006B4C45">
      <w:pPr>
        <w:spacing w:line="360" w:lineRule="auto"/>
        <w:rPr>
          <w:rFonts w:ascii="Arial" w:hAnsi="Arial" w:cs="Arial"/>
          <w:sz w:val="22"/>
          <w:szCs w:val="22"/>
        </w:rPr>
      </w:pPr>
    </w:p>
    <w:p w14:paraId="2AFE94D4" w14:textId="362654F9" w:rsidR="00A52FA5" w:rsidRDefault="00A52FA5" w:rsidP="006B4C45">
      <w:pPr>
        <w:spacing w:line="360" w:lineRule="auto"/>
        <w:rPr>
          <w:rFonts w:ascii="Arial" w:hAnsi="Arial" w:cs="Arial"/>
          <w:sz w:val="22"/>
          <w:szCs w:val="22"/>
        </w:rPr>
      </w:pPr>
      <w:r>
        <w:rPr>
          <w:rFonts w:ascii="Arial" w:hAnsi="Arial" w:cs="Arial"/>
          <w:sz w:val="22"/>
          <w:szCs w:val="22"/>
        </w:rPr>
        <w:t>\</w:t>
      </w:r>
    </w:p>
    <w:p w14:paraId="779692F2" w14:textId="66903A7C" w:rsidR="00A52FA5" w:rsidRDefault="00A52FA5" w:rsidP="006B4C45">
      <w:pPr>
        <w:spacing w:line="360" w:lineRule="auto"/>
        <w:rPr>
          <w:rFonts w:ascii="Arial" w:hAnsi="Arial" w:cs="Arial"/>
          <w:sz w:val="22"/>
          <w:szCs w:val="22"/>
        </w:rPr>
      </w:pPr>
    </w:p>
    <w:p w14:paraId="46208887" w14:textId="692288F1" w:rsidR="00A52FA5" w:rsidRDefault="00A52FA5" w:rsidP="006B4C45">
      <w:pPr>
        <w:spacing w:line="360" w:lineRule="auto"/>
        <w:rPr>
          <w:rFonts w:ascii="Arial" w:hAnsi="Arial" w:cs="Arial"/>
          <w:sz w:val="22"/>
          <w:szCs w:val="22"/>
        </w:rPr>
      </w:pPr>
    </w:p>
    <w:p w14:paraId="6CEC86F3" w14:textId="49020CB7" w:rsidR="00A52FA5" w:rsidRDefault="00A52FA5" w:rsidP="006B4C45">
      <w:pPr>
        <w:spacing w:line="360" w:lineRule="auto"/>
        <w:rPr>
          <w:rFonts w:ascii="Arial" w:hAnsi="Arial" w:cs="Arial"/>
          <w:sz w:val="22"/>
          <w:szCs w:val="22"/>
        </w:rPr>
      </w:pPr>
    </w:p>
    <w:p w14:paraId="6EAEACCF" w14:textId="3E28635B" w:rsidR="00A52FA5" w:rsidRDefault="00A52FA5" w:rsidP="006B4C45">
      <w:pPr>
        <w:spacing w:line="360" w:lineRule="auto"/>
        <w:rPr>
          <w:rFonts w:ascii="Arial" w:hAnsi="Arial" w:cs="Arial"/>
          <w:sz w:val="22"/>
          <w:szCs w:val="22"/>
        </w:rPr>
      </w:pPr>
    </w:p>
    <w:p w14:paraId="2E78721A" w14:textId="5DBE1354" w:rsidR="00A52FA5" w:rsidRDefault="00A52FA5" w:rsidP="006B4C45">
      <w:pPr>
        <w:spacing w:line="360" w:lineRule="auto"/>
        <w:rPr>
          <w:rFonts w:ascii="Arial" w:hAnsi="Arial" w:cs="Arial"/>
          <w:sz w:val="22"/>
          <w:szCs w:val="22"/>
        </w:rPr>
      </w:pPr>
    </w:p>
    <w:p w14:paraId="5FF86D15" w14:textId="587DAA3A" w:rsidR="00A52FA5" w:rsidRDefault="00A52FA5" w:rsidP="006B4C45">
      <w:pPr>
        <w:spacing w:line="360" w:lineRule="auto"/>
        <w:rPr>
          <w:rFonts w:ascii="Arial" w:hAnsi="Arial" w:cs="Arial"/>
          <w:sz w:val="22"/>
          <w:szCs w:val="22"/>
        </w:rPr>
      </w:pPr>
    </w:p>
    <w:p w14:paraId="67F8469D" w14:textId="3AB9E32E" w:rsidR="00A52FA5" w:rsidRDefault="00A52FA5" w:rsidP="006B4C45">
      <w:pPr>
        <w:spacing w:line="360" w:lineRule="auto"/>
        <w:rPr>
          <w:rFonts w:ascii="Arial" w:hAnsi="Arial" w:cs="Arial"/>
          <w:sz w:val="22"/>
          <w:szCs w:val="22"/>
        </w:rPr>
      </w:pPr>
    </w:p>
    <w:p w14:paraId="084D3601" w14:textId="151D731F" w:rsidR="00A52FA5" w:rsidRDefault="00A52FA5" w:rsidP="006B4C45">
      <w:pPr>
        <w:spacing w:line="360" w:lineRule="auto"/>
        <w:rPr>
          <w:rFonts w:ascii="Arial" w:hAnsi="Arial" w:cs="Arial"/>
          <w:sz w:val="22"/>
          <w:szCs w:val="22"/>
        </w:rPr>
      </w:pPr>
    </w:p>
    <w:p w14:paraId="25D62CED" w14:textId="24865093" w:rsidR="00A52FA5" w:rsidRDefault="00A52FA5" w:rsidP="006B4C45">
      <w:pPr>
        <w:spacing w:line="360" w:lineRule="auto"/>
        <w:rPr>
          <w:rFonts w:ascii="Arial" w:hAnsi="Arial" w:cs="Arial"/>
          <w:sz w:val="22"/>
          <w:szCs w:val="22"/>
        </w:rPr>
      </w:pPr>
    </w:p>
    <w:p w14:paraId="4FCDCE06" w14:textId="2565A5FB" w:rsidR="00A52FA5" w:rsidRDefault="00A52FA5" w:rsidP="006B4C45">
      <w:pPr>
        <w:spacing w:line="360" w:lineRule="auto"/>
        <w:rPr>
          <w:rFonts w:ascii="Arial" w:hAnsi="Arial" w:cs="Arial"/>
          <w:sz w:val="22"/>
          <w:szCs w:val="22"/>
        </w:rPr>
      </w:pPr>
    </w:p>
    <w:p w14:paraId="479D53F1" w14:textId="79AA2282" w:rsidR="00A52FA5" w:rsidRDefault="00A52FA5" w:rsidP="006B4C45">
      <w:pPr>
        <w:spacing w:line="360" w:lineRule="auto"/>
        <w:rPr>
          <w:rFonts w:ascii="Arial" w:hAnsi="Arial" w:cs="Arial"/>
          <w:sz w:val="22"/>
          <w:szCs w:val="22"/>
        </w:rPr>
      </w:pPr>
    </w:p>
    <w:p w14:paraId="0EFACCE4" w14:textId="4692FD73" w:rsidR="00A52FA5" w:rsidRDefault="00A52FA5" w:rsidP="006B4C45">
      <w:pPr>
        <w:spacing w:line="360" w:lineRule="auto"/>
        <w:rPr>
          <w:rFonts w:ascii="Arial" w:hAnsi="Arial" w:cs="Arial"/>
          <w:sz w:val="22"/>
          <w:szCs w:val="22"/>
        </w:rPr>
      </w:pPr>
    </w:p>
    <w:p w14:paraId="10120E94" w14:textId="1FC60987" w:rsidR="00A52FA5" w:rsidRDefault="00A52FA5" w:rsidP="006B4C45">
      <w:pPr>
        <w:spacing w:line="360" w:lineRule="auto"/>
        <w:rPr>
          <w:rFonts w:ascii="Arial" w:hAnsi="Arial" w:cs="Arial"/>
          <w:sz w:val="22"/>
          <w:szCs w:val="22"/>
        </w:rPr>
      </w:pPr>
    </w:p>
    <w:p w14:paraId="0B6837A5" w14:textId="382B5FE0" w:rsidR="00A52FA5" w:rsidRDefault="00A52FA5" w:rsidP="006B4C45">
      <w:pPr>
        <w:spacing w:line="360" w:lineRule="auto"/>
        <w:rPr>
          <w:rFonts w:ascii="Arial" w:hAnsi="Arial" w:cs="Arial"/>
          <w:sz w:val="22"/>
          <w:szCs w:val="22"/>
        </w:rPr>
      </w:pPr>
    </w:p>
    <w:p w14:paraId="7309F149" w14:textId="5F7A6059" w:rsidR="00A52FA5" w:rsidRDefault="00A52FA5" w:rsidP="006B4C45">
      <w:pPr>
        <w:spacing w:line="360" w:lineRule="auto"/>
        <w:rPr>
          <w:rFonts w:ascii="Arial" w:hAnsi="Arial" w:cs="Arial"/>
          <w:sz w:val="22"/>
          <w:szCs w:val="22"/>
        </w:rPr>
      </w:pPr>
    </w:p>
    <w:p w14:paraId="74CF26A6" w14:textId="4A0A92DC" w:rsidR="00A52FA5" w:rsidRDefault="00A52FA5" w:rsidP="006B4C45">
      <w:pPr>
        <w:spacing w:line="360" w:lineRule="auto"/>
        <w:rPr>
          <w:rFonts w:ascii="Arial" w:hAnsi="Arial" w:cs="Arial"/>
          <w:sz w:val="22"/>
          <w:szCs w:val="22"/>
        </w:rPr>
      </w:pPr>
    </w:p>
    <w:p w14:paraId="12B0D2C6" w14:textId="2492A908" w:rsidR="00A52FA5" w:rsidRDefault="00A52FA5" w:rsidP="006B4C45">
      <w:pPr>
        <w:spacing w:line="360" w:lineRule="auto"/>
        <w:rPr>
          <w:rFonts w:ascii="Arial" w:hAnsi="Arial" w:cs="Arial"/>
          <w:sz w:val="22"/>
          <w:szCs w:val="22"/>
        </w:rPr>
      </w:pPr>
    </w:p>
    <w:p w14:paraId="119E399F" w14:textId="77777777" w:rsidR="00A52FA5" w:rsidRDefault="00A52FA5" w:rsidP="006B4C45">
      <w:pPr>
        <w:spacing w:line="360" w:lineRule="auto"/>
        <w:rPr>
          <w:rFonts w:ascii="Arial" w:hAnsi="Arial" w:cs="Arial"/>
          <w:sz w:val="22"/>
          <w:szCs w:val="22"/>
        </w:rPr>
      </w:pPr>
    </w:p>
    <w:p w14:paraId="2DF83CF6" w14:textId="27477A71" w:rsidR="00945A49" w:rsidRDefault="00945A49" w:rsidP="006B4C45">
      <w:pPr>
        <w:spacing w:line="360" w:lineRule="auto"/>
        <w:rPr>
          <w:rFonts w:ascii="Arial" w:hAnsi="Arial" w:cs="Arial"/>
          <w:sz w:val="22"/>
          <w:szCs w:val="22"/>
        </w:rPr>
      </w:pPr>
    </w:p>
    <w:p w14:paraId="56E1E982" w14:textId="33C800E3" w:rsidR="00945A49" w:rsidRDefault="00945A49" w:rsidP="006B4C45">
      <w:pPr>
        <w:spacing w:line="360" w:lineRule="auto"/>
        <w:rPr>
          <w:rFonts w:ascii="Arial" w:hAnsi="Arial" w:cs="Arial"/>
          <w:sz w:val="22"/>
          <w:szCs w:val="22"/>
        </w:rPr>
      </w:pPr>
    </w:p>
    <w:p w14:paraId="1AD6C415" w14:textId="3C2D1546" w:rsidR="00945A49" w:rsidRDefault="00945A49" w:rsidP="006B4C45">
      <w:pPr>
        <w:spacing w:line="360" w:lineRule="auto"/>
        <w:rPr>
          <w:rFonts w:ascii="Arial" w:hAnsi="Arial" w:cs="Arial"/>
          <w:sz w:val="22"/>
          <w:szCs w:val="22"/>
        </w:rPr>
      </w:pPr>
    </w:p>
    <w:p w14:paraId="05764761" w14:textId="77777777" w:rsidR="00945A49" w:rsidRPr="009A2A4B" w:rsidRDefault="00945A49" w:rsidP="00945A49">
      <w:pPr>
        <w:jc w:val="both"/>
        <w:rPr>
          <w:rFonts w:ascii="Arial" w:hAnsi="Arial" w:cs="Arial"/>
          <w:b/>
          <w:sz w:val="22"/>
          <w:szCs w:val="22"/>
        </w:rPr>
      </w:pPr>
      <w:r w:rsidRPr="009A2A4B">
        <w:rPr>
          <w:rFonts w:ascii="Arial" w:hAnsi="Arial" w:cs="Arial"/>
          <w:b/>
          <w:sz w:val="22"/>
          <w:szCs w:val="22"/>
        </w:rPr>
        <w:lastRenderedPageBreak/>
        <w:t xml:space="preserve">ARSLYWAD / NODIADAU MAES </w:t>
      </w:r>
    </w:p>
    <w:p w14:paraId="259D07B7" w14:textId="77777777" w:rsidR="00945A49" w:rsidRPr="009A2A4B" w:rsidRDefault="00945A49" w:rsidP="00945A49">
      <w:pPr>
        <w:rPr>
          <w:rFonts w:ascii="Arial" w:hAnsi="Arial" w:cs="Arial"/>
          <w:sz w:val="22"/>
          <w:szCs w:val="22"/>
          <w:highlight w:val="yellow"/>
        </w:rPr>
      </w:pPr>
    </w:p>
    <w:p w14:paraId="143DC928" w14:textId="77777777" w:rsidR="00945A49" w:rsidRPr="009A2A4B" w:rsidRDefault="00945A49" w:rsidP="00945A49">
      <w:pPr>
        <w:rPr>
          <w:rFonts w:ascii="Arial" w:hAnsi="Arial" w:cs="Arial"/>
          <w:b/>
          <w:bCs/>
          <w:sz w:val="22"/>
          <w:szCs w:val="22"/>
        </w:rPr>
      </w:pPr>
      <w:r w:rsidRPr="009A2A4B">
        <w:rPr>
          <w:rFonts w:ascii="Arial" w:hAnsi="Arial" w:cs="Arial"/>
          <w:b/>
          <w:bCs/>
          <w:sz w:val="22"/>
          <w:szCs w:val="22"/>
        </w:rPr>
        <w:t>Cofnod 1</w:t>
      </w:r>
    </w:p>
    <w:p w14:paraId="215AB68F" w14:textId="77777777" w:rsidR="00945A49" w:rsidRPr="009A2A4B" w:rsidRDefault="00945A49" w:rsidP="00945A49">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945A49" w:rsidRPr="009A2A4B" w14:paraId="36C87D6C" w14:textId="77777777" w:rsidTr="00EA77A1">
        <w:tc>
          <w:tcPr>
            <w:tcW w:w="8926" w:type="dxa"/>
          </w:tcPr>
          <w:p w14:paraId="301A5A2D" w14:textId="77777777" w:rsidR="00945A49" w:rsidRPr="009A2A4B" w:rsidRDefault="00945A49" w:rsidP="00EA77A1">
            <w:pPr>
              <w:rPr>
                <w:rFonts w:ascii="Arial" w:hAnsi="Arial" w:cs="Arial"/>
              </w:rPr>
            </w:pPr>
            <w:r w:rsidRPr="009A2A4B">
              <w:rPr>
                <w:rFonts w:ascii="Arial" w:hAnsi="Arial" w:cs="Arial"/>
              </w:rPr>
              <w:t xml:space="preserve">Dyddiad ac amser, grŵp blwyddyn:  </w:t>
            </w:r>
            <w:r w:rsidRPr="009A2A4B">
              <w:rPr>
                <w:rFonts w:ascii="Arial" w:hAnsi="Arial" w:cs="Arial"/>
                <w:b/>
                <w:bCs/>
              </w:rPr>
              <w:t>22/09/21 - 9:30, Blwyddyn 6</w:t>
            </w:r>
          </w:p>
          <w:p w14:paraId="7E023C19" w14:textId="77777777" w:rsidR="00945A49" w:rsidRPr="009A2A4B" w:rsidRDefault="00945A49" w:rsidP="00EA77A1">
            <w:pPr>
              <w:rPr>
                <w:rFonts w:ascii="Arial" w:hAnsi="Arial" w:cs="Arial"/>
                <w:highlight w:val="yellow"/>
              </w:rPr>
            </w:pPr>
          </w:p>
        </w:tc>
      </w:tr>
      <w:tr w:rsidR="00945A49" w:rsidRPr="009A2A4B" w14:paraId="560E3E95" w14:textId="77777777" w:rsidTr="00EA77A1">
        <w:tc>
          <w:tcPr>
            <w:tcW w:w="8926" w:type="dxa"/>
          </w:tcPr>
          <w:p w14:paraId="44807944" w14:textId="77777777" w:rsidR="00945A49" w:rsidRPr="009A2A4B" w:rsidRDefault="00945A49" w:rsidP="00EA77A1">
            <w:pPr>
              <w:rPr>
                <w:rFonts w:ascii="Arial" w:hAnsi="Arial" w:cs="Arial"/>
                <w:b/>
                <w:bCs/>
              </w:rPr>
            </w:pPr>
            <w:r w:rsidRPr="009A2A4B">
              <w:rPr>
                <w:rFonts w:ascii="Arial" w:hAnsi="Arial" w:cs="Arial"/>
                <w:b/>
                <w:bCs/>
              </w:rPr>
              <w:t xml:space="preserve">Ble a phryd : </w:t>
            </w:r>
            <w:r w:rsidRPr="009A2A4B">
              <w:rPr>
                <w:rFonts w:ascii="Arial" w:hAnsi="Arial" w:cs="Arial"/>
              </w:rPr>
              <w:t>Cyd-destun y digwyddiad :</w:t>
            </w:r>
          </w:p>
          <w:p w14:paraId="0FB9082A" w14:textId="77777777" w:rsidR="00945A49" w:rsidRPr="009A2A4B" w:rsidRDefault="00945A49" w:rsidP="00EA77A1">
            <w:pPr>
              <w:rPr>
                <w:rFonts w:ascii="Arial" w:hAnsi="Arial" w:cs="Arial"/>
                <w:highlight w:val="yellow"/>
              </w:rPr>
            </w:pPr>
          </w:p>
          <w:p w14:paraId="487ADA4C" w14:textId="77777777" w:rsidR="00945A49" w:rsidRPr="009A2A4B" w:rsidRDefault="00945A49" w:rsidP="00EA77A1">
            <w:pPr>
              <w:rPr>
                <w:rFonts w:ascii="Arial" w:hAnsi="Arial" w:cs="Arial"/>
              </w:rPr>
            </w:pPr>
            <w:r w:rsidRPr="009A2A4B">
              <w:rPr>
                <w:rFonts w:ascii="Arial" w:hAnsi="Arial" w:cs="Arial"/>
              </w:rPr>
              <w:t xml:space="preserve">O ran cyddestun cyffredinol yr ystafell ddobarth, roedd 11 disgybl yn absennol ond nath hynny ddim wahaniaeth i gyfraniad y disgyblion oedd yna, a’i pharodrwydd i ymgymryd a holl tasgiau’r bore., Gwers saeseg oedd hi ar y  thema ‘Rhyfel’. Y dasg oedd i ddarllen tudalen o wybodaeth a ffeithiau ac yna i greu darn creadigol ysgrifennedig wedi’i seilio ar hynny. </w:t>
            </w:r>
          </w:p>
          <w:p w14:paraId="2C156170" w14:textId="77777777" w:rsidR="00945A49" w:rsidRPr="009A2A4B" w:rsidRDefault="00945A49" w:rsidP="00EA77A1">
            <w:pPr>
              <w:rPr>
                <w:rFonts w:ascii="Arial" w:hAnsi="Arial" w:cs="Arial"/>
              </w:rPr>
            </w:pPr>
          </w:p>
          <w:p w14:paraId="4B47D8A2" w14:textId="77777777" w:rsidR="00945A49" w:rsidRPr="009A2A4B" w:rsidRDefault="00945A49" w:rsidP="00EA77A1">
            <w:pPr>
              <w:rPr>
                <w:rFonts w:ascii="Arial" w:hAnsi="Arial" w:cs="Arial"/>
                <w:highlight w:val="yellow"/>
              </w:rPr>
            </w:pPr>
          </w:p>
          <w:p w14:paraId="1E4E9B9D" w14:textId="77777777" w:rsidR="00945A49" w:rsidRPr="009A2A4B" w:rsidRDefault="00945A49" w:rsidP="00EA77A1">
            <w:pPr>
              <w:rPr>
                <w:rFonts w:ascii="Arial" w:hAnsi="Arial" w:cs="Arial"/>
                <w:highlight w:val="yellow"/>
              </w:rPr>
            </w:pPr>
          </w:p>
          <w:p w14:paraId="48B4AAEE" w14:textId="77777777" w:rsidR="00945A49" w:rsidRPr="009A2A4B" w:rsidRDefault="00945A49" w:rsidP="00EA77A1">
            <w:pPr>
              <w:rPr>
                <w:rFonts w:ascii="Arial" w:hAnsi="Arial" w:cs="Arial"/>
                <w:highlight w:val="yellow"/>
              </w:rPr>
            </w:pPr>
          </w:p>
        </w:tc>
      </w:tr>
      <w:tr w:rsidR="00945A49" w:rsidRPr="009A2A4B" w14:paraId="21660BD7" w14:textId="77777777" w:rsidTr="00EA77A1">
        <w:tc>
          <w:tcPr>
            <w:tcW w:w="8926" w:type="dxa"/>
          </w:tcPr>
          <w:p w14:paraId="7B83B6F6" w14:textId="77777777" w:rsidR="00945A49" w:rsidRPr="009A2A4B" w:rsidRDefault="00945A49" w:rsidP="00EA77A1">
            <w:pPr>
              <w:spacing w:before="240"/>
              <w:rPr>
                <w:rFonts w:ascii="Arial" w:hAnsi="Arial" w:cs="Arial"/>
              </w:rPr>
            </w:pPr>
            <w:r w:rsidRPr="009A2A4B">
              <w:rPr>
                <w:rFonts w:ascii="Arial" w:hAnsi="Arial" w:cs="Arial"/>
                <w:b/>
                <w:bCs/>
              </w:rPr>
              <w:t xml:space="preserve">Beth ddigwyddodd – </w:t>
            </w:r>
            <w:r w:rsidRPr="009A2A4B">
              <w:rPr>
                <w:rFonts w:ascii="Arial" w:hAnsi="Arial" w:cs="Arial"/>
              </w:rPr>
              <w:t>disgrifiad manwl:</w:t>
            </w:r>
          </w:p>
          <w:p w14:paraId="070EFD99" w14:textId="77777777" w:rsidR="00945A49" w:rsidRPr="009A2A4B" w:rsidRDefault="00945A49" w:rsidP="00EA77A1">
            <w:pPr>
              <w:spacing w:before="240"/>
              <w:rPr>
                <w:rFonts w:ascii="Arial" w:hAnsi="Arial" w:cs="Arial"/>
              </w:rPr>
            </w:pPr>
          </w:p>
          <w:p w14:paraId="65237E5E" w14:textId="77777777" w:rsidR="00945A49" w:rsidRPr="009A2A4B" w:rsidRDefault="00945A49" w:rsidP="00945A49">
            <w:pPr>
              <w:widowControl w:val="0"/>
              <w:numPr>
                <w:ilvl w:val="0"/>
                <w:numId w:val="5"/>
              </w:numPr>
              <w:autoSpaceDE w:val="0"/>
              <w:autoSpaceDN w:val="0"/>
              <w:adjustRightInd w:val="0"/>
              <w:rPr>
                <w:rFonts w:ascii="Arial" w:hAnsi="Arial" w:cs="Arial"/>
                <w:lang w:val="en-GB"/>
              </w:rPr>
            </w:pPr>
            <w:r w:rsidRPr="009A2A4B">
              <w:rPr>
                <w:rFonts w:ascii="Arial" w:hAnsi="Arial" w:cs="Arial"/>
              </w:rPr>
              <w:t xml:space="preserve">Disgybl yn sbarduno drafodaeth dosbarth heb unrhyw mewnbwn gan yr athrawes. </w:t>
            </w:r>
          </w:p>
          <w:p w14:paraId="1DB3C74C" w14:textId="77777777" w:rsidR="00945A49" w:rsidRPr="00F94CF3" w:rsidRDefault="00945A49" w:rsidP="00945A49">
            <w:pPr>
              <w:widowControl w:val="0"/>
              <w:numPr>
                <w:ilvl w:val="0"/>
                <w:numId w:val="5"/>
              </w:numPr>
              <w:autoSpaceDE w:val="0"/>
              <w:autoSpaceDN w:val="0"/>
              <w:adjustRightInd w:val="0"/>
              <w:rPr>
                <w:rFonts w:ascii="Arial" w:hAnsi="Arial" w:cs="Arial"/>
                <w:lang w:val="en-GB"/>
              </w:rPr>
            </w:pPr>
            <w:r w:rsidRPr="009A2A4B">
              <w:rPr>
                <w:rFonts w:ascii="Arial" w:hAnsi="Arial" w:cs="Arial"/>
              </w:rPr>
              <w:t>Disgybl yn mwynhau’r dasg gymaint, nid oedd am fynd allan i chwarae.</w:t>
            </w:r>
          </w:p>
          <w:p w14:paraId="14F17EB6" w14:textId="77777777" w:rsidR="00945A49" w:rsidRPr="009A2A4B" w:rsidRDefault="00945A49" w:rsidP="00945A49">
            <w:pPr>
              <w:widowControl w:val="0"/>
              <w:numPr>
                <w:ilvl w:val="0"/>
                <w:numId w:val="5"/>
              </w:numPr>
              <w:autoSpaceDE w:val="0"/>
              <w:autoSpaceDN w:val="0"/>
              <w:adjustRightInd w:val="0"/>
              <w:rPr>
                <w:rFonts w:ascii="Arial" w:hAnsi="Arial" w:cs="Arial"/>
                <w:lang w:val="en-GB"/>
              </w:rPr>
            </w:pPr>
          </w:p>
          <w:p w14:paraId="0F96C644" w14:textId="77777777" w:rsidR="00945A49" w:rsidRPr="00F94CF3" w:rsidRDefault="00945A49" w:rsidP="00EA77A1">
            <w:pPr>
              <w:rPr>
                <w:rFonts w:ascii="Arial" w:hAnsi="Arial" w:cs="Arial"/>
              </w:rPr>
            </w:pPr>
            <w:r w:rsidRPr="00F94CF3">
              <w:rPr>
                <w:rFonts w:ascii="Arial" w:hAnsi="Arial" w:cs="Arial"/>
              </w:rPr>
              <w:t>Y ddigwyddiad critigol oedd pan cynnigoedd yr athrawes dewis i’r disgyblion ynglyn a pha dull yr hoffen nhw’i gyflwyno’i gwaith.  Dewisoedd rhai  - cyfweliad a sgript, rhai eraill, pwyntiau bwled ac ambell un i ysgrifennu dyddiadur.</w:t>
            </w:r>
          </w:p>
          <w:p w14:paraId="2640D062" w14:textId="77777777" w:rsidR="00945A49" w:rsidRPr="009A2A4B" w:rsidRDefault="00945A49" w:rsidP="00EA77A1">
            <w:pPr>
              <w:rPr>
                <w:rFonts w:ascii="Arial" w:hAnsi="Arial" w:cs="Arial"/>
                <w:lang w:val="en-GB"/>
              </w:rPr>
            </w:pPr>
          </w:p>
          <w:p w14:paraId="1F87037D" w14:textId="77777777" w:rsidR="00945A49" w:rsidRPr="009A2A4B" w:rsidRDefault="00945A49" w:rsidP="00EA77A1">
            <w:pPr>
              <w:rPr>
                <w:rFonts w:ascii="Arial" w:hAnsi="Arial" w:cs="Arial"/>
                <w:bCs/>
                <w:highlight w:val="yellow"/>
              </w:rPr>
            </w:pPr>
            <w:r w:rsidRPr="009A2A4B">
              <w:rPr>
                <w:rFonts w:ascii="Arial" w:hAnsi="Arial" w:cs="Arial"/>
                <w:bCs/>
              </w:rPr>
              <w:t>Sylwais ar yr un disgybl eto, yn troi i’w ffrind ac yn dweud yn siomedig ‘oh yr unig tro fi ddim ishe mynd mas i ware’ – roedd y fraweddeg hon yn arwyddocaol i mi achos ar yr olwg cyntaf a heb gyddestun bydden i hawdd i ystyried y fraweddeg yn un negyddol neu broblematig wrth feddwl wel pam bydde plentyn ddim am fynd mas i chwarae da’i ffrindiau ond wrth ei ddehongli’n ddyfnach y rheswm dros hynny oedd ei fod mor gyffroes i barhau ac ynglym yn y dasg yn llwyr.</w:t>
            </w:r>
          </w:p>
          <w:p w14:paraId="199D9B9E" w14:textId="77777777" w:rsidR="00945A49" w:rsidRPr="009A2A4B" w:rsidRDefault="00945A49" w:rsidP="00EA77A1">
            <w:pPr>
              <w:rPr>
                <w:rFonts w:ascii="Arial" w:hAnsi="Arial" w:cs="Arial"/>
                <w:bCs/>
                <w:highlight w:val="yellow"/>
              </w:rPr>
            </w:pPr>
          </w:p>
          <w:p w14:paraId="4E67C1A2" w14:textId="77777777" w:rsidR="00945A49" w:rsidRPr="009A2A4B" w:rsidRDefault="00945A49" w:rsidP="00EA77A1">
            <w:pPr>
              <w:ind w:left="720"/>
              <w:rPr>
                <w:rFonts w:ascii="Arial" w:hAnsi="Arial" w:cs="Arial"/>
                <w:highlight w:val="yellow"/>
              </w:rPr>
            </w:pPr>
          </w:p>
          <w:p w14:paraId="7D7C3765" w14:textId="77777777" w:rsidR="00945A49" w:rsidRPr="009A2A4B" w:rsidRDefault="00945A49" w:rsidP="00EA77A1">
            <w:pPr>
              <w:ind w:left="720"/>
              <w:rPr>
                <w:rFonts w:ascii="Arial" w:hAnsi="Arial" w:cs="Arial"/>
                <w:highlight w:val="yellow"/>
              </w:rPr>
            </w:pPr>
          </w:p>
        </w:tc>
      </w:tr>
      <w:tr w:rsidR="00945A49" w:rsidRPr="009A2A4B" w14:paraId="0674E1E8" w14:textId="77777777" w:rsidTr="00EA77A1">
        <w:tc>
          <w:tcPr>
            <w:tcW w:w="8926" w:type="dxa"/>
          </w:tcPr>
          <w:p w14:paraId="62E0EB2E" w14:textId="77777777" w:rsidR="00945A49" w:rsidRPr="009A2A4B" w:rsidRDefault="00945A49" w:rsidP="00EA77A1">
            <w:pPr>
              <w:rPr>
                <w:rFonts w:ascii="Arial" w:hAnsi="Arial" w:cs="Arial"/>
              </w:rPr>
            </w:pPr>
            <w:r w:rsidRPr="009A2A4B">
              <w:rPr>
                <w:rFonts w:ascii="Arial" w:hAnsi="Arial" w:cs="Arial"/>
                <w:b/>
                <w:bCs/>
              </w:rPr>
              <w:t>Meysydd y gellir eu harchwilio:</w:t>
            </w:r>
          </w:p>
          <w:p w14:paraId="69AB26C4" w14:textId="77777777" w:rsidR="00945A49" w:rsidRPr="009A2A4B" w:rsidRDefault="00945A49" w:rsidP="00945A49">
            <w:pPr>
              <w:widowControl w:val="0"/>
              <w:numPr>
                <w:ilvl w:val="0"/>
                <w:numId w:val="6"/>
              </w:numPr>
              <w:autoSpaceDE w:val="0"/>
              <w:autoSpaceDN w:val="0"/>
              <w:adjustRightInd w:val="0"/>
              <w:rPr>
                <w:rFonts w:ascii="Arial" w:hAnsi="Arial" w:cs="Arial"/>
                <w:lang w:val="en-GB"/>
              </w:rPr>
            </w:pPr>
            <w:r w:rsidRPr="009A2A4B">
              <w:rPr>
                <w:rFonts w:ascii="Arial" w:hAnsi="Arial" w:cs="Arial"/>
              </w:rPr>
              <w:t>Pwysigrwydd trafod a chydweithio â chyfoedion er mwyn ehangu dealltwriaeth (arwyddocaol oedd y ffaith a ddigwyddodd hyn heb gymhelliant)</w:t>
            </w:r>
          </w:p>
          <w:p w14:paraId="65FB0BFC" w14:textId="77777777" w:rsidR="00945A49" w:rsidRPr="009A2A4B" w:rsidRDefault="00945A49" w:rsidP="00945A49">
            <w:pPr>
              <w:widowControl w:val="0"/>
              <w:numPr>
                <w:ilvl w:val="0"/>
                <w:numId w:val="6"/>
              </w:numPr>
              <w:autoSpaceDE w:val="0"/>
              <w:autoSpaceDN w:val="0"/>
              <w:adjustRightInd w:val="0"/>
              <w:rPr>
                <w:rFonts w:ascii="Arial" w:hAnsi="Arial" w:cs="Arial"/>
                <w:lang w:val="en-GB"/>
              </w:rPr>
            </w:pPr>
            <w:r w:rsidRPr="009A2A4B">
              <w:rPr>
                <w:rFonts w:ascii="Arial" w:hAnsi="Arial" w:cs="Arial"/>
              </w:rPr>
              <w:t xml:space="preserve">Cefnogir hynny dancaniaethau Vygostsky, gan ei fod yn gyfrifol am greu dysgu eu hunan a symud o'i gwybodaeth cychwynnol at ddysgu newydd, sy’n efelychu weledigaeth Cwricwlwm i Gymru. </w:t>
            </w:r>
          </w:p>
          <w:p w14:paraId="6B07BA21" w14:textId="77777777" w:rsidR="00945A49" w:rsidRPr="009A2A4B" w:rsidRDefault="00945A49" w:rsidP="00945A49">
            <w:pPr>
              <w:widowControl w:val="0"/>
              <w:numPr>
                <w:ilvl w:val="0"/>
                <w:numId w:val="6"/>
              </w:numPr>
              <w:autoSpaceDE w:val="0"/>
              <w:autoSpaceDN w:val="0"/>
              <w:adjustRightInd w:val="0"/>
              <w:rPr>
                <w:rFonts w:ascii="Arial" w:hAnsi="Arial" w:cs="Arial"/>
                <w:lang w:val="en-GB"/>
              </w:rPr>
            </w:pPr>
            <w:r w:rsidRPr="009A2A4B">
              <w:rPr>
                <w:rFonts w:ascii="Arial" w:hAnsi="Arial" w:cs="Arial"/>
              </w:rPr>
              <w:t>Arweinodd y rhyddid i ddewis arddull y dasg at fwy o gyfrifoldeb drosto’i dysgu ei hunan a mwy o fwynhad yn y pendraw.</w:t>
            </w:r>
          </w:p>
          <w:p w14:paraId="227C804C" w14:textId="77777777" w:rsidR="00945A49" w:rsidRPr="009A2A4B" w:rsidRDefault="00945A49" w:rsidP="00EA77A1">
            <w:pPr>
              <w:rPr>
                <w:rFonts w:ascii="Arial" w:hAnsi="Arial" w:cs="Arial"/>
                <w:highlight w:val="yellow"/>
              </w:rPr>
            </w:pPr>
          </w:p>
          <w:p w14:paraId="1D52A446" w14:textId="77777777" w:rsidR="00945A49" w:rsidRPr="009A2A4B" w:rsidRDefault="00945A49" w:rsidP="00EA77A1">
            <w:pPr>
              <w:rPr>
                <w:rFonts w:ascii="Arial" w:hAnsi="Arial" w:cs="Arial"/>
                <w:highlight w:val="yellow"/>
              </w:rPr>
            </w:pPr>
          </w:p>
        </w:tc>
      </w:tr>
    </w:tbl>
    <w:p w14:paraId="4D0B37E7" w14:textId="77777777" w:rsidR="00945A49" w:rsidRDefault="00945A49" w:rsidP="00945A49">
      <w:pPr>
        <w:rPr>
          <w:rFonts w:ascii="Arial" w:hAnsi="Arial" w:cs="Arial"/>
          <w:sz w:val="22"/>
          <w:szCs w:val="22"/>
          <w:highlight w:val="yellow"/>
        </w:rPr>
      </w:pPr>
    </w:p>
    <w:p w14:paraId="426C82B8" w14:textId="77777777" w:rsidR="00945A49" w:rsidRDefault="00945A49" w:rsidP="00945A49">
      <w:pPr>
        <w:rPr>
          <w:rFonts w:ascii="Arial" w:hAnsi="Arial" w:cs="Arial"/>
          <w:sz w:val="22"/>
          <w:szCs w:val="22"/>
          <w:highlight w:val="yellow"/>
        </w:rPr>
      </w:pPr>
    </w:p>
    <w:p w14:paraId="57DF929A" w14:textId="77777777" w:rsidR="00945A49" w:rsidRDefault="00945A49" w:rsidP="00945A49">
      <w:pPr>
        <w:rPr>
          <w:rFonts w:ascii="Arial" w:hAnsi="Arial" w:cs="Arial"/>
          <w:sz w:val="22"/>
          <w:szCs w:val="22"/>
          <w:highlight w:val="yellow"/>
        </w:rPr>
      </w:pPr>
    </w:p>
    <w:p w14:paraId="3707FBE8" w14:textId="77777777" w:rsidR="00945A49" w:rsidRDefault="00945A49" w:rsidP="00945A49">
      <w:pPr>
        <w:rPr>
          <w:rFonts w:ascii="Arial" w:hAnsi="Arial" w:cs="Arial"/>
          <w:sz w:val="22"/>
          <w:szCs w:val="22"/>
          <w:highlight w:val="yellow"/>
        </w:rPr>
      </w:pPr>
    </w:p>
    <w:p w14:paraId="4857C494" w14:textId="022C7584" w:rsidR="00945A49" w:rsidRDefault="00945A49" w:rsidP="00945A49">
      <w:pPr>
        <w:rPr>
          <w:rFonts w:ascii="Arial" w:hAnsi="Arial" w:cs="Arial"/>
          <w:sz w:val="22"/>
          <w:szCs w:val="22"/>
          <w:highlight w:val="yellow"/>
        </w:rPr>
      </w:pPr>
    </w:p>
    <w:p w14:paraId="7EA50006" w14:textId="1AFED36E" w:rsidR="00945A49" w:rsidRDefault="00945A49" w:rsidP="00945A49">
      <w:pPr>
        <w:rPr>
          <w:rFonts w:ascii="Arial" w:hAnsi="Arial" w:cs="Arial"/>
          <w:sz w:val="22"/>
          <w:szCs w:val="22"/>
          <w:highlight w:val="yellow"/>
        </w:rPr>
      </w:pPr>
    </w:p>
    <w:p w14:paraId="3D01E712" w14:textId="77777777" w:rsidR="00945A49" w:rsidRDefault="00945A49" w:rsidP="00945A49">
      <w:pPr>
        <w:rPr>
          <w:rFonts w:ascii="Arial" w:hAnsi="Arial" w:cs="Arial"/>
          <w:sz w:val="22"/>
          <w:szCs w:val="22"/>
          <w:highlight w:val="yellow"/>
        </w:rPr>
      </w:pPr>
    </w:p>
    <w:p w14:paraId="6A1D3EAD" w14:textId="77777777" w:rsidR="00945A49" w:rsidRPr="009A2A4B" w:rsidRDefault="00945A49" w:rsidP="00945A49">
      <w:pPr>
        <w:rPr>
          <w:rFonts w:ascii="Arial" w:hAnsi="Arial" w:cs="Arial"/>
          <w:sz w:val="22"/>
          <w:szCs w:val="22"/>
          <w:highlight w:val="yellow"/>
        </w:rPr>
      </w:pPr>
    </w:p>
    <w:p w14:paraId="7EFA55AD" w14:textId="77777777" w:rsidR="00945A49" w:rsidRPr="009A2A4B" w:rsidRDefault="00945A49" w:rsidP="00945A49">
      <w:pPr>
        <w:rPr>
          <w:rFonts w:ascii="Arial" w:hAnsi="Arial" w:cs="Arial"/>
          <w:b/>
          <w:bCs/>
          <w:sz w:val="22"/>
          <w:szCs w:val="22"/>
        </w:rPr>
      </w:pPr>
      <w:r w:rsidRPr="009A2A4B">
        <w:rPr>
          <w:rFonts w:ascii="Arial" w:hAnsi="Arial" w:cs="Arial"/>
          <w:b/>
          <w:bCs/>
          <w:sz w:val="22"/>
          <w:szCs w:val="22"/>
        </w:rPr>
        <w:lastRenderedPageBreak/>
        <w:t>Cofnod 2</w:t>
      </w:r>
    </w:p>
    <w:p w14:paraId="64B5BE17" w14:textId="77777777" w:rsidR="00945A49" w:rsidRPr="009A2A4B" w:rsidRDefault="00945A49" w:rsidP="00945A49">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945A49" w:rsidRPr="009A2A4B" w14:paraId="65798272" w14:textId="77777777" w:rsidTr="00EA77A1">
        <w:tc>
          <w:tcPr>
            <w:tcW w:w="8926" w:type="dxa"/>
          </w:tcPr>
          <w:p w14:paraId="2B4A5618" w14:textId="77777777" w:rsidR="00945A49" w:rsidRPr="009A2A4B" w:rsidRDefault="00945A49" w:rsidP="00EA77A1">
            <w:pPr>
              <w:rPr>
                <w:rFonts w:ascii="Arial" w:hAnsi="Arial" w:cs="Arial"/>
              </w:rPr>
            </w:pPr>
            <w:r w:rsidRPr="009A2A4B">
              <w:rPr>
                <w:rFonts w:ascii="Arial" w:hAnsi="Arial" w:cs="Arial"/>
              </w:rPr>
              <w:t xml:space="preserve">Dyddiad ac amser, grŵp blwyddyn:  </w:t>
            </w:r>
            <w:r w:rsidRPr="009A2A4B">
              <w:rPr>
                <w:rFonts w:ascii="Arial" w:hAnsi="Arial" w:cs="Arial"/>
                <w:b/>
                <w:bCs/>
              </w:rPr>
              <w:t>22/09/21 11 y.b. Blwyddyn 5</w:t>
            </w:r>
          </w:p>
          <w:p w14:paraId="5DD5931C" w14:textId="77777777" w:rsidR="00945A49" w:rsidRPr="009A2A4B" w:rsidRDefault="00945A49" w:rsidP="00EA77A1">
            <w:pPr>
              <w:rPr>
                <w:rFonts w:ascii="Arial" w:hAnsi="Arial" w:cs="Arial"/>
                <w:highlight w:val="yellow"/>
              </w:rPr>
            </w:pPr>
          </w:p>
        </w:tc>
      </w:tr>
      <w:tr w:rsidR="00945A49" w:rsidRPr="009A2A4B" w14:paraId="031D9ED7" w14:textId="77777777" w:rsidTr="00EA77A1">
        <w:tc>
          <w:tcPr>
            <w:tcW w:w="8926" w:type="dxa"/>
          </w:tcPr>
          <w:p w14:paraId="018E3120" w14:textId="77777777" w:rsidR="00945A49" w:rsidRPr="009A2A4B" w:rsidRDefault="00945A49" w:rsidP="00EA77A1">
            <w:pPr>
              <w:rPr>
                <w:rFonts w:ascii="Arial" w:hAnsi="Arial" w:cs="Arial"/>
                <w:b/>
                <w:bCs/>
              </w:rPr>
            </w:pPr>
            <w:r w:rsidRPr="009A2A4B">
              <w:rPr>
                <w:rFonts w:ascii="Arial" w:hAnsi="Arial" w:cs="Arial"/>
                <w:b/>
                <w:bCs/>
              </w:rPr>
              <w:t xml:space="preserve">Ble a phryd : </w:t>
            </w:r>
            <w:r w:rsidRPr="009A2A4B">
              <w:rPr>
                <w:rFonts w:ascii="Arial" w:hAnsi="Arial" w:cs="Arial"/>
              </w:rPr>
              <w:t>Cyd-destun y digwyddiad – pwnc/MDaPh, cyd-destun cyffredinol y dosbarth</w:t>
            </w:r>
          </w:p>
          <w:p w14:paraId="46FF46B5" w14:textId="77777777" w:rsidR="00945A49" w:rsidRPr="009A2A4B" w:rsidRDefault="00945A49" w:rsidP="00EA77A1">
            <w:pPr>
              <w:rPr>
                <w:rFonts w:ascii="Arial" w:hAnsi="Arial" w:cs="Arial"/>
                <w:highlight w:val="yellow"/>
              </w:rPr>
            </w:pPr>
          </w:p>
          <w:p w14:paraId="4A485C6E" w14:textId="77777777" w:rsidR="00945A49" w:rsidRPr="007E50F9" w:rsidRDefault="00945A49" w:rsidP="00EA77A1">
            <w:pPr>
              <w:rPr>
                <w:rFonts w:ascii="Arial" w:hAnsi="Arial" w:cs="Arial"/>
              </w:rPr>
            </w:pPr>
            <w:r w:rsidRPr="007E50F9">
              <w:rPr>
                <w:rFonts w:ascii="Arial" w:hAnsi="Arial" w:cs="Arial"/>
              </w:rPr>
              <w:t>Dosbarth</w:t>
            </w:r>
            <w:r>
              <w:rPr>
                <w:rFonts w:ascii="Arial" w:hAnsi="Arial" w:cs="Arial"/>
              </w:rPr>
              <w:t xml:space="preserve"> o tua 25 disgybl, y dasg oedd i ysgrifennu dyddiadur.  Ceir ffocus ar sgiliau daearyddol ond dasg iaith oedd hi yn bennaf.  Digwyddodd hyn cyn amser cinio. </w:t>
            </w:r>
          </w:p>
          <w:p w14:paraId="550EC2A0" w14:textId="77777777" w:rsidR="00945A49" w:rsidRPr="009A2A4B" w:rsidRDefault="00945A49" w:rsidP="00EA77A1">
            <w:pPr>
              <w:rPr>
                <w:rFonts w:ascii="Arial" w:hAnsi="Arial" w:cs="Arial"/>
                <w:highlight w:val="yellow"/>
              </w:rPr>
            </w:pPr>
          </w:p>
          <w:p w14:paraId="324D45B9" w14:textId="77777777" w:rsidR="00945A49" w:rsidRPr="009A2A4B" w:rsidRDefault="00945A49" w:rsidP="00EA77A1">
            <w:pPr>
              <w:rPr>
                <w:rFonts w:ascii="Arial" w:hAnsi="Arial" w:cs="Arial"/>
                <w:highlight w:val="yellow"/>
              </w:rPr>
            </w:pPr>
          </w:p>
          <w:p w14:paraId="59789CA0" w14:textId="77777777" w:rsidR="00945A49" w:rsidRPr="009A2A4B" w:rsidRDefault="00945A49" w:rsidP="00EA77A1">
            <w:pPr>
              <w:rPr>
                <w:rFonts w:ascii="Arial" w:hAnsi="Arial" w:cs="Arial"/>
                <w:highlight w:val="yellow"/>
              </w:rPr>
            </w:pPr>
          </w:p>
        </w:tc>
      </w:tr>
      <w:tr w:rsidR="00945A49" w:rsidRPr="009A2A4B" w14:paraId="4A4BE588" w14:textId="77777777" w:rsidTr="00EA77A1">
        <w:tc>
          <w:tcPr>
            <w:tcW w:w="8926" w:type="dxa"/>
          </w:tcPr>
          <w:p w14:paraId="2263431F" w14:textId="77777777" w:rsidR="00945A49" w:rsidRPr="009A2A4B" w:rsidRDefault="00945A49" w:rsidP="00EA77A1">
            <w:pPr>
              <w:spacing w:before="240"/>
              <w:rPr>
                <w:rFonts w:ascii="Arial" w:hAnsi="Arial" w:cs="Arial"/>
              </w:rPr>
            </w:pPr>
            <w:r w:rsidRPr="009A2A4B">
              <w:rPr>
                <w:rFonts w:ascii="Arial" w:hAnsi="Arial" w:cs="Arial"/>
                <w:b/>
                <w:bCs/>
              </w:rPr>
              <w:t xml:space="preserve">Beth ddigwyddodd – </w:t>
            </w:r>
            <w:r w:rsidRPr="009A2A4B">
              <w:rPr>
                <w:rFonts w:ascii="Arial" w:hAnsi="Arial" w:cs="Arial"/>
              </w:rPr>
              <w:t>disgrifiad manwl (gorau po fwyaf y manylion er mwyn cyfeirio atynt yn ddiweddarach yn eich gwaith)</w:t>
            </w:r>
          </w:p>
          <w:p w14:paraId="5512CBC3" w14:textId="77777777" w:rsidR="00945A49" w:rsidRPr="009A2A4B" w:rsidRDefault="00945A49" w:rsidP="00EA77A1">
            <w:pPr>
              <w:rPr>
                <w:rFonts w:ascii="Arial" w:hAnsi="Arial" w:cs="Arial"/>
                <w:bCs/>
              </w:rPr>
            </w:pPr>
          </w:p>
          <w:p w14:paraId="4D1FDDF7" w14:textId="77777777" w:rsidR="00945A49" w:rsidRPr="009A2A4B" w:rsidRDefault="00945A49" w:rsidP="00945A49">
            <w:pPr>
              <w:widowControl w:val="0"/>
              <w:numPr>
                <w:ilvl w:val="0"/>
                <w:numId w:val="8"/>
              </w:numPr>
              <w:autoSpaceDE w:val="0"/>
              <w:autoSpaceDN w:val="0"/>
              <w:adjustRightInd w:val="0"/>
              <w:rPr>
                <w:rFonts w:ascii="Arial" w:hAnsi="Arial" w:cs="Arial"/>
                <w:bCs/>
                <w:lang w:val="en-GB"/>
              </w:rPr>
            </w:pPr>
            <w:r w:rsidRPr="009A2A4B">
              <w:rPr>
                <w:rFonts w:ascii="Arial" w:hAnsi="Arial" w:cs="Arial"/>
                <w:bCs/>
              </w:rPr>
              <w:t xml:space="preserve">Disgybl yn mynd tu hwnt i’r hyn a oedd yn disgwyliedig iddo gyflawni ac yn profi i’r athrawes ei fod wedi dysgu, cofio a chymhwyso’r ansoddeiriau heriol o wers blaenorol i gyddestun newydd. </w:t>
            </w:r>
          </w:p>
          <w:p w14:paraId="5A933CAC" w14:textId="77777777" w:rsidR="00945A49" w:rsidRPr="004450A1" w:rsidRDefault="00945A49" w:rsidP="00945A49">
            <w:pPr>
              <w:widowControl w:val="0"/>
              <w:numPr>
                <w:ilvl w:val="0"/>
                <w:numId w:val="8"/>
              </w:numPr>
              <w:autoSpaceDE w:val="0"/>
              <w:autoSpaceDN w:val="0"/>
              <w:adjustRightInd w:val="0"/>
              <w:rPr>
                <w:rFonts w:ascii="Arial" w:hAnsi="Arial" w:cs="Arial"/>
                <w:bCs/>
                <w:lang w:val="en-GB"/>
              </w:rPr>
            </w:pPr>
            <w:r w:rsidRPr="009A2A4B">
              <w:rPr>
                <w:rFonts w:ascii="Arial" w:hAnsi="Arial" w:cs="Arial"/>
                <w:bCs/>
              </w:rPr>
              <w:t xml:space="preserve">Athrawes yn esbonio ei fod wedi synnu gyda safon ei waith a’i dealltwriaeth yn y wersi. </w:t>
            </w:r>
          </w:p>
          <w:p w14:paraId="5D8B7A8F" w14:textId="77777777" w:rsidR="00945A49" w:rsidRPr="002372DE" w:rsidRDefault="00945A49" w:rsidP="00945A49">
            <w:pPr>
              <w:widowControl w:val="0"/>
              <w:numPr>
                <w:ilvl w:val="0"/>
                <w:numId w:val="8"/>
              </w:numPr>
              <w:autoSpaceDE w:val="0"/>
              <w:autoSpaceDN w:val="0"/>
              <w:adjustRightInd w:val="0"/>
              <w:rPr>
                <w:rFonts w:ascii="Arial" w:hAnsi="Arial" w:cs="Arial"/>
                <w:bCs/>
                <w:lang w:val="en-GB"/>
              </w:rPr>
            </w:pPr>
            <w:r>
              <w:rPr>
                <w:rFonts w:ascii="Arial" w:hAnsi="Arial" w:cs="Arial"/>
                <w:bCs/>
              </w:rPr>
              <w:t xml:space="preserve">Cyflwynwyd ansodderiau heriol iawn iddynt er mwyn gloywi iaith a chyfoethogi ei gymraeg. </w:t>
            </w:r>
          </w:p>
          <w:p w14:paraId="4AE9A540" w14:textId="77777777" w:rsidR="00945A49" w:rsidRPr="009A2A4B" w:rsidRDefault="00945A49" w:rsidP="00EA77A1">
            <w:pPr>
              <w:rPr>
                <w:rFonts w:ascii="Arial" w:hAnsi="Arial" w:cs="Arial"/>
                <w:bCs/>
              </w:rPr>
            </w:pPr>
          </w:p>
          <w:p w14:paraId="00757846" w14:textId="77777777" w:rsidR="00945A49" w:rsidRPr="009A2A4B" w:rsidRDefault="00945A49" w:rsidP="00EA77A1">
            <w:pPr>
              <w:rPr>
                <w:rFonts w:ascii="Arial" w:hAnsi="Arial" w:cs="Arial"/>
                <w:bCs/>
              </w:rPr>
            </w:pPr>
          </w:p>
          <w:p w14:paraId="3593B7BF" w14:textId="77777777" w:rsidR="00945A49" w:rsidRPr="009A2A4B" w:rsidRDefault="00945A49" w:rsidP="00EA77A1">
            <w:pPr>
              <w:ind w:left="720"/>
              <w:rPr>
                <w:rFonts w:ascii="Arial" w:hAnsi="Arial" w:cs="Arial"/>
              </w:rPr>
            </w:pPr>
          </w:p>
          <w:p w14:paraId="7EFCFB91" w14:textId="77777777" w:rsidR="00945A49" w:rsidRPr="009A2A4B" w:rsidRDefault="00945A49" w:rsidP="00EA77A1">
            <w:pPr>
              <w:ind w:left="720"/>
              <w:rPr>
                <w:rFonts w:ascii="Arial" w:hAnsi="Arial" w:cs="Arial"/>
              </w:rPr>
            </w:pPr>
          </w:p>
        </w:tc>
      </w:tr>
      <w:tr w:rsidR="00945A49" w:rsidRPr="009A2A4B" w14:paraId="095B4F95" w14:textId="77777777" w:rsidTr="00EA77A1">
        <w:tc>
          <w:tcPr>
            <w:tcW w:w="8926" w:type="dxa"/>
          </w:tcPr>
          <w:p w14:paraId="5CB175FC" w14:textId="77777777" w:rsidR="00945A49" w:rsidRPr="009A2A4B" w:rsidRDefault="00945A49" w:rsidP="00EA77A1">
            <w:pPr>
              <w:rPr>
                <w:rFonts w:ascii="Arial" w:hAnsi="Arial" w:cs="Arial"/>
              </w:rPr>
            </w:pPr>
            <w:r w:rsidRPr="009A2A4B">
              <w:rPr>
                <w:rFonts w:ascii="Arial" w:hAnsi="Arial" w:cs="Arial"/>
                <w:b/>
                <w:bCs/>
              </w:rPr>
              <w:t>Meysydd y gellir eu harchwilio</w:t>
            </w:r>
            <w:r w:rsidRPr="009A2A4B">
              <w:rPr>
                <w:rFonts w:ascii="Arial" w:hAnsi="Arial" w:cs="Arial"/>
              </w:rPr>
              <w:t xml:space="preserve"> </w:t>
            </w:r>
          </w:p>
          <w:p w14:paraId="1F082DC0" w14:textId="77777777" w:rsidR="00945A49" w:rsidRPr="009A2A4B" w:rsidRDefault="00945A49" w:rsidP="00EA77A1">
            <w:pPr>
              <w:rPr>
                <w:rFonts w:ascii="Arial" w:hAnsi="Arial" w:cs="Arial"/>
              </w:rPr>
            </w:pPr>
          </w:p>
          <w:p w14:paraId="17CFD321" w14:textId="77777777" w:rsidR="00945A49" w:rsidRPr="009A2A4B" w:rsidRDefault="00945A49" w:rsidP="00EA77A1">
            <w:pPr>
              <w:rPr>
                <w:rFonts w:ascii="Arial" w:hAnsi="Arial" w:cs="Arial"/>
              </w:rPr>
            </w:pPr>
            <w:r w:rsidRPr="009A2A4B">
              <w:rPr>
                <w:rFonts w:ascii="Arial" w:hAnsi="Arial" w:cs="Arial"/>
              </w:rPr>
              <w:t xml:space="preserve">Drilio i ddysgu iaith – </w:t>
            </w:r>
            <w:r>
              <w:rPr>
                <w:rFonts w:ascii="Arial" w:hAnsi="Arial" w:cs="Arial"/>
              </w:rPr>
              <w:t>C</w:t>
            </w:r>
            <w:r w:rsidRPr="009A2A4B">
              <w:rPr>
                <w:rFonts w:ascii="Arial" w:hAnsi="Arial" w:cs="Arial"/>
              </w:rPr>
              <w:t xml:space="preserve">onti, a modeli EPI </w:t>
            </w:r>
          </w:p>
          <w:p w14:paraId="1AE34B31" w14:textId="77777777" w:rsidR="00945A49" w:rsidRPr="009A2A4B" w:rsidRDefault="00945A49" w:rsidP="00945A49">
            <w:pPr>
              <w:widowControl w:val="0"/>
              <w:numPr>
                <w:ilvl w:val="0"/>
                <w:numId w:val="9"/>
              </w:numPr>
              <w:autoSpaceDE w:val="0"/>
              <w:autoSpaceDN w:val="0"/>
              <w:adjustRightInd w:val="0"/>
              <w:rPr>
                <w:rFonts w:ascii="Arial" w:hAnsi="Arial" w:cs="Arial"/>
                <w:lang w:val="en-GB"/>
              </w:rPr>
            </w:pPr>
            <w:r w:rsidRPr="009A2A4B">
              <w:rPr>
                <w:rFonts w:ascii="Arial" w:hAnsi="Arial" w:cs="Arial"/>
              </w:rPr>
              <w:t>Defnyddiwyd ansoddeiriau heriol iawn i loywi ac i godi safon eu hiaith, yn yr obaith y bydd y disgyblion yn eu ddefnyddio yn naturiol wrth ysgrifennu a chyfathrebu.</w:t>
            </w:r>
          </w:p>
          <w:p w14:paraId="1CC8651A" w14:textId="77777777" w:rsidR="00945A49" w:rsidRPr="009A2A4B" w:rsidRDefault="00945A49" w:rsidP="00945A49">
            <w:pPr>
              <w:widowControl w:val="0"/>
              <w:numPr>
                <w:ilvl w:val="0"/>
                <w:numId w:val="9"/>
              </w:numPr>
              <w:autoSpaceDE w:val="0"/>
              <w:autoSpaceDN w:val="0"/>
              <w:adjustRightInd w:val="0"/>
              <w:rPr>
                <w:rFonts w:ascii="Arial" w:hAnsi="Arial" w:cs="Arial"/>
                <w:lang w:val="en-GB"/>
              </w:rPr>
            </w:pPr>
            <w:r w:rsidRPr="009A2A4B">
              <w:rPr>
                <w:rFonts w:ascii="Arial" w:hAnsi="Arial" w:cs="Arial"/>
              </w:rPr>
              <w:t xml:space="preserve">Dangosodd y digwyddiad bod disgwyliadau uchel a heriau yn arwain at lefel cyrraeddiad yn uwch, ac yn ymestyn y disgyblion ymhellach na’r hyn a ystyriwyd fel ei potensial wreiddiol. </w:t>
            </w:r>
          </w:p>
          <w:p w14:paraId="4EDB692A" w14:textId="77777777" w:rsidR="00945A49" w:rsidRPr="009A2A4B" w:rsidRDefault="00945A49" w:rsidP="00EA77A1">
            <w:pPr>
              <w:rPr>
                <w:rFonts w:ascii="Arial" w:hAnsi="Arial" w:cs="Arial"/>
              </w:rPr>
            </w:pPr>
          </w:p>
          <w:p w14:paraId="525E5E7A" w14:textId="77777777" w:rsidR="00945A49" w:rsidRPr="009A2A4B" w:rsidRDefault="00945A49" w:rsidP="00EA77A1">
            <w:pPr>
              <w:rPr>
                <w:rFonts w:ascii="Arial" w:hAnsi="Arial" w:cs="Arial"/>
              </w:rPr>
            </w:pPr>
          </w:p>
        </w:tc>
      </w:tr>
      <w:tr w:rsidR="00945A49" w:rsidRPr="009A2A4B" w14:paraId="2F9B18C1" w14:textId="77777777" w:rsidTr="00EA77A1">
        <w:tc>
          <w:tcPr>
            <w:tcW w:w="8926" w:type="dxa"/>
          </w:tcPr>
          <w:p w14:paraId="0F08B1C4" w14:textId="77777777" w:rsidR="00945A49" w:rsidRPr="009A2A4B" w:rsidRDefault="00945A49" w:rsidP="00EA77A1">
            <w:pPr>
              <w:rPr>
                <w:rFonts w:ascii="Arial" w:hAnsi="Arial" w:cs="Arial"/>
                <w:bCs/>
              </w:rPr>
            </w:pPr>
            <w:r w:rsidRPr="009A2A4B">
              <w:rPr>
                <w:rFonts w:ascii="Arial" w:hAnsi="Arial" w:cs="Arial"/>
                <w:b/>
              </w:rPr>
              <w:t>Nodiadau</w:t>
            </w:r>
            <w:r w:rsidRPr="009A2A4B">
              <w:rPr>
                <w:rFonts w:ascii="Arial" w:hAnsi="Arial" w:cs="Arial"/>
                <w:bCs/>
              </w:rPr>
              <w:t xml:space="preserve"> – </w:t>
            </w:r>
          </w:p>
          <w:p w14:paraId="5B986D3D" w14:textId="77777777" w:rsidR="00945A49" w:rsidRPr="009A2A4B" w:rsidRDefault="00945A49" w:rsidP="00EA77A1">
            <w:pPr>
              <w:rPr>
                <w:rFonts w:ascii="Arial" w:hAnsi="Arial" w:cs="Arial"/>
                <w:highlight w:val="yellow"/>
              </w:rPr>
            </w:pPr>
          </w:p>
          <w:p w14:paraId="01A3B07B" w14:textId="77777777" w:rsidR="00945A49" w:rsidRDefault="00945A49" w:rsidP="00EA77A1">
            <w:pPr>
              <w:rPr>
                <w:rFonts w:ascii="Arial" w:hAnsi="Arial" w:cs="Arial"/>
              </w:rPr>
            </w:pPr>
            <w:r w:rsidRPr="009A2A4B">
              <w:rPr>
                <w:rFonts w:ascii="Arial" w:hAnsi="Arial" w:cs="Arial"/>
              </w:rPr>
              <w:t>Teuloedd di-gymraeg</w:t>
            </w:r>
          </w:p>
          <w:p w14:paraId="7FB600B3" w14:textId="77777777" w:rsidR="00945A49" w:rsidRDefault="00945A49" w:rsidP="00EA77A1">
            <w:pPr>
              <w:rPr>
                <w:rFonts w:ascii="Arial" w:hAnsi="Arial" w:cs="Arial"/>
              </w:rPr>
            </w:pPr>
          </w:p>
          <w:p w14:paraId="0445BEB4" w14:textId="77777777" w:rsidR="00945A49" w:rsidRPr="00F97D26" w:rsidRDefault="00945A49" w:rsidP="00EA77A1">
            <w:pPr>
              <w:rPr>
                <w:rFonts w:ascii="Arial" w:hAnsi="Arial" w:cs="Arial"/>
              </w:rPr>
            </w:pPr>
            <w:r>
              <w:rPr>
                <w:rFonts w:ascii="Arial" w:hAnsi="Arial" w:cs="Arial"/>
              </w:rPr>
              <w:t xml:space="preserve">Mae effaith covid ar sgilau llafar ac ysgrifennedig yn amlwg i weld. </w:t>
            </w:r>
          </w:p>
          <w:p w14:paraId="02B1BF29" w14:textId="77777777" w:rsidR="00945A49" w:rsidRPr="009A2A4B" w:rsidRDefault="00945A49" w:rsidP="00EA77A1">
            <w:pPr>
              <w:rPr>
                <w:rFonts w:ascii="Arial" w:hAnsi="Arial" w:cs="Arial"/>
                <w:highlight w:val="yellow"/>
              </w:rPr>
            </w:pPr>
          </w:p>
          <w:p w14:paraId="77FF2B1C" w14:textId="77777777" w:rsidR="00945A49" w:rsidRPr="009A2A4B" w:rsidRDefault="00945A49" w:rsidP="00EA77A1">
            <w:pPr>
              <w:rPr>
                <w:rFonts w:ascii="Arial" w:hAnsi="Arial" w:cs="Arial"/>
                <w:highlight w:val="yellow"/>
              </w:rPr>
            </w:pPr>
            <w:r w:rsidRPr="009A2A4B">
              <w:rPr>
                <w:rFonts w:ascii="Arial" w:hAnsi="Arial" w:cs="Arial"/>
              </w:rPr>
              <w:t xml:space="preserve">Laptops i’r rheini oedd angen cymorth ychwanegol  a dechrau brawddegau wedi ei anfon atynt. </w:t>
            </w:r>
          </w:p>
          <w:p w14:paraId="1325B941" w14:textId="77777777" w:rsidR="00945A49" w:rsidRPr="009A2A4B" w:rsidRDefault="00945A49" w:rsidP="00EA77A1">
            <w:pPr>
              <w:rPr>
                <w:rFonts w:ascii="Arial" w:hAnsi="Arial" w:cs="Arial"/>
                <w:highlight w:val="yellow"/>
              </w:rPr>
            </w:pPr>
          </w:p>
          <w:p w14:paraId="2940A232" w14:textId="77777777" w:rsidR="00945A49" w:rsidRPr="009A2A4B" w:rsidRDefault="00945A49" w:rsidP="00EA77A1">
            <w:pPr>
              <w:rPr>
                <w:rFonts w:ascii="Arial" w:hAnsi="Arial" w:cs="Arial"/>
                <w:highlight w:val="yellow"/>
              </w:rPr>
            </w:pPr>
          </w:p>
        </w:tc>
      </w:tr>
    </w:tbl>
    <w:p w14:paraId="6C116D9E" w14:textId="77777777" w:rsidR="00945A49" w:rsidRPr="009A2A4B" w:rsidRDefault="00945A49" w:rsidP="00945A49">
      <w:pPr>
        <w:rPr>
          <w:rFonts w:ascii="Arial" w:hAnsi="Arial" w:cs="Arial"/>
          <w:sz w:val="22"/>
          <w:szCs w:val="22"/>
          <w:highlight w:val="yellow"/>
        </w:rPr>
      </w:pPr>
    </w:p>
    <w:p w14:paraId="73A72781" w14:textId="77777777" w:rsidR="00945A49" w:rsidRPr="009A2A4B" w:rsidRDefault="00945A49" w:rsidP="00945A49">
      <w:pPr>
        <w:rPr>
          <w:rFonts w:ascii="Arial" w:hAnsi="Arial" w:cs="Arial"/>
          <w:sz w:val="22"/>
          <w:szCs w:val="22"/>
          <w:highlight w:val="yellow"/>
        </w:rPr>
      </w:pPr>
    </w:p>
    <w:p w14:paraId="6EA36949" w14:textId="77777777" w:rsidR="00945A49" w:rsidRPr="009A2A4B" w:rsidRDefault="00945A49" w:rsidP="00945A49">
      <w:pPr>
        <w:rPr>
          <w:rFonts w:ascii="Arial" w:hAnsi="Arial" w:cs="Arial"/>
          <w:sz w:val="22"/>
          <w:szCs w:val="22"/>
          <w:highlight w:val="yellow"/>
        </w:rPr>
      </w:pPr>
    </w:p>
    <w:p w14:paraId="0E0B053E" w14:textId="77777777" w:rsidR="00945A49" w:rsidRPr="009A2A4B" w:rsidRDefault="00945A49" w:rsidP="00945A49">
      <w:pPr>
        <w:rPr>
          <w:rFonts w:ascii="Arial" w:hAnsi="Arial" w:cs="Arial"/>
          <w:sz w:val="22"/>
          <w:szCs w:val="22"/>
          <w:highlight w:val="yellow"/>
        </w:rPr>
      </w:pPr>
    </w:p>
    <w:p w14:paraId="0D10453B" w14:textId="77777777" w:rsidR="00945A49" w:rsidRPr="009A2A4B" w:rsidRDefault="00945A49" w:rsidP="00945A49">
      <w:pPr>
        <w:rPr>
          <w:rFonts w:ascii="Arial" w:hAnsi="Arial" w:cs="Arial"/>
          <w:sz w:val="22"/>
          <w:szCs w:val="22"/>
          <w:highlight w:val="yellow"/>
        </w:rPr>
      </w:pPr>
    </w:p>
    <w:p w14:paraId="443C983D" w14:textId="77777777" w:rsidR="00945A49" w:rsidRPr="009A2A4B" w:rsidRDefault="00945A49" w:rsidP="00945A49">
      <w:pPr>
        <w:rPr>
          <w:rFonts w:ascii="Arial" w:hAnsi="Arial" w:cs="Arial"/>
          <w:sz w:val="22"/>
          <w:szCs w:val="22"/>
          <w:highlight w:val="yellow"/>
        </w:rPr>
      </w:pPr>
    </w:p>
    <w:p w14:paraId="63A931A7" w14:textId="77777777" w:rsidR="00945A49" w:rsidRPr="009A2A4B" w:rsidRDefault="00945A49" w:rsidP="00945A49">
      <w:pPr>
        <w:rPr>
          <w:rFonts w:ascii="Arial" w:hAnsi="Arial" w:cs="Arial"/>
          <w:b/>
          <w:bCs/>
          <w:sz w:val="22"/>
          <w:szCs w:val="22"/>
        </w:rPr>
      </w:pPr>
      <w:r w:rsidRPr="009A2A4B">
        <w:rPr>
          <w:rFonts w:ascii="Arial" w:hAnsi="Arial" w:cs="Arial"/>
          <w:b/>
          <w:bCs/>
          <w:sz w:val="22"/>
          <w:szCs w:val="22"/>
        </w:rPr>
        <w:t>Cofnod 3</w:t>
      </w:r>
    </w:p>
    <w:p w14:paraId="6CE2B72C" w14:textId="77777777" w:rsidR="00945A49" w:rsidRPr="009A2A4B" w:rsidRDefault="00945A49" w:rsidP="00945A49">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945A49" w:rsidRPr="009A2A4B" w14:paraId="51C5792A" w14:textId="77777777" w:rsidTr="00EA77A1">
        <w:tc>
          <w:tcPr>
            <w:tcW w:w="8926" w:type="dxa"/>
          </w:tcPr>
          <w:p w14:paraId="5099F537" w14:textId="77777777" w:rsidR="00945A49" w:rsidRPr="009A2A4B" w:rsidRDefault="00945A49" w:rsidP="00EA77A1">
            <w:pPr>
              <w:rPr>
                <w:rFonts w:ascii="Arial" w:hAnsi="Arial" w:cs="Arial"/>
              </w:rPr>
            </w:pPr>
            <w:r w:rsidRPr="009A2A4B">
              <w:rPr>
                <w:rFonts w:ascii="Arial" w:hAnsi="Arial" w:cs="Arial"/>
              </w:rPr>
              <w:t>Dyddiad ac amser, grŵp blwyddyn</w:t>
            </w:r>
            <w:r w:rsidRPr="009A2A4B">
              <w:rPr>
                <w:rFonts w:ascii="Arial" w:hAnsi="Arial" w:cs="Arial"/>
                <w:b/>
                <w:bCs/>
              </w:rPr>
              <w:t>:  23/09/21, 11 y.b. Blwyddyn 2</w:t>
            </w:r>
          </w:p>
          <w:p w14:paraId="3D611DEA" w14:textId="77777777" w:rsidR="00945A49" w:rsidRPr="009A2A4B" w:rsidRDefault="00945A49" w:rsidP="00EA77A1">
            <w:pPr>
              <w:rPr>
                <w:rFonts w:ascii="Arial" w:hAnsi="Arial" w:cs="Arial"/>
                <w:highlight w:val="yellow"/>
              </w:rPr>
            </w:pPr>
          </w:p>
        </w:tc>
      </w:tr>
      <w:tr w:rsidR="00945A49" w:rsidRPr="009A2A4B" w14:paraId="442C738B" w14:textId="77777777" w:rsidTr="00EA77A1">
        <w:tc>
          <w:tcPr>
            <w:tcW w:w="8926" w:type="dxa"/>
          </w:tcPr>
          <w:p w14:paraId="1FC63453" w14:textId="77777777" w:rsidR="00945A49" w:rsidRPr="009A2A4B" w:rsidRDefault="00945A49" w:rsidP="00EA77A1">
            <w:pPr>
              <w:rPr>
                <w:rFonts w:ascii="Arial" w:hAnsi="Arial" w:cs="Arial"/>
                <w:b/>
                <w:bCs/>
              </w:rPr>
            </w:pPr>
            <w:r w:rsidRPr="009A2A4B">
              <w:rPr>
                <w:rFonts w:ascii="Arial" w:hAnsi="Arial" w:cs="Arial"/>
                <w:b/>
                <w:bCs/>
              </w:rPr>
              <w:t xml:space="preserve">Ble a phryd : </w:t>
            </w:r>
            <w:r w:rsidRPr="009A2A4B">
              <w:rPr>
                <w:rFonts w:ascii="Arial" w:hAnsi="Arial" w:cs="Arial"/>
              </w:rPr>
              <w:t>Cyd-destun y digwyddiad – pwnc/MDaPh, cyd-destun cyffredinol y dosbarth</w:t>
            </w:r>
          </w:p>
          <w:p w14:paraId="11D2157E" w14:textId="77777777" w:rsidR="00945A49" w:rsidRPr="009A2A4B" w:rsidRDefault="00945A49" w:rsidP="00EA77A1">
            <w:pPr>
              <w:rPr>
                <w:rFonts w:ascii="Arial" w:hAnsi="Arial" w:cs="Arial"/>
              </w:rPr>
            </w:pPr>
          </w:p>
          <w:p w14:paraId="438F453C" w14:textId="77777777" w:rsidR="00945A49" w:rsidRPr="009A2A4B" w:rsidRDefault="00945A49" w:rsidP="00EA77A1">
            <w:pPr>
              <w:rPr>
                <w:rFonts w:ascii="Arial" w:hAnsi="Arial" w:cs="Arial"/>
              </w:rPr>
            </w:pPr>
            <w:r w:rsidRPr="009A2A4B">
              <w:rPr>
                <w:rFonts w:ascii="Arial" w:hAnsi="Arial" w:cs="Arial"/>
              </w:rPr>
              <w:t xml:space="preserve">Gosodiad y ddosbarth o ran y byrddau yn ddiddorol. </w:t>
            </w:r>
            <w:r>
              <w:rPr>
                <w:rFonts w:ascii="Arial" w:hAnsi="Arial" w:cs="Arial"/>
              </w:rPr>
              <w:t xml:space="preserve">– dasg ffocus ar un bwrdd siap ‘U’ – pawb arall yn gweithio’n annibynnol ar dasgau cyfoethogi darpariaeth. </w:t>
            </w:r>
          </w:p>
          <w:p w14:paraId="6A5FED0E" w14:textId="77777777" w:rsidR="00945A49" w:rsidRPr="009A2A4B" w:rsidRDefault="00945A49" w:rsidP="00EA77A1">
            <w:pPr>
              <w:rPr>
                <w:rFonts w:ascii="Arial" w:hAnsi="Arial" w:cs="Arial"/>
              </w:rPr>
            </w:pPr>
          </w:p>
          <w:p w14:paraId="7D161F41" w14:textId="77777777" w:rsidR="00945A49" w:rsidRPr="009A2A4B" w:rsidRDefault="00945A49" w:rsidP="00EA77A1">
            <w:pPr>
              <w:rPr>
                <w:rFonts w:ascii="Arial" w:hAnsi="Arial" w:cs="Arial"/>
              </w:rPr>
            </w:pPr>
          </w:p>
          <w:p w14:paraId="54B9F367" w14:textId="77777777" w:rsidR="00945A49" w:rsidRPr="009A2A4B" w:rsidRDefault="00945A49" w:rsidP="00EA77A1">
            <w:pPr>
              <w:rPr>
                <w:rFonts w:ascii="Arial" w:hAnsi="Arial" w:cs="Arial"/>
              </w:rPr>
            </w:pPr>
          </w:p>
          <w:p w14:paraId="7CBB9ABE" w14:textId="77777777" w:rsidR="00945A49" w:rsidRPr="009A2A4B" w:rsidRDefault="00945A49" w:rsidP="00EA77A1">
            <w:pPr>
              <w:rPr>
                <w:rFonts w:ascii="Arial" w:hAnsi="Arial" w:cs="Arial"/>
              </w:rPr>
            </w:pPr>
          </w:p>
        </w:tc>
      </w:tr>
      <w:tr w:rsidR="00945A49" w:rsidRPr="009A2A4B" w14:paraId="4A6473D5" w14:textId="77777777" w:rsidTr="00EA77A1">
        <w:tc>
          <w:tcPr>
            <w:tcW w:w="8926" w:type="dxa"/>
          </w:tcPr>
          <w:p w14:paraId="78597389" w14:textId="77777777" w:rsidR="00945A49" w:rsidRDefault="00945A49" w:rsidP="00EA77A1">
            <w:pPr>
              <w:spacing w:before="240"/>
              <w:rPr>
                <w:rFonts w:ascii="Arial" w:hAnsi="Arial" w:cs="Arial"/>
              </w:rPr>
            </w:pPr>
            <w:r w:rsidRPr="009A2A4B">
              <w:rPr>
                <w:rFonts w:ascii="Arial" w:hAnsi="Arial" w:cs="Arial"/>
                <w:b/>
                <w:bCs/>
              </w:rPr>
              <w:t xml:space="preserve">Beth ddigwyddodd – </w:t>
            </w:r>
            <w:r w:rsidRPr="009A2A4B">
              <w:rPr>
                <w:rFonts w:ascii="Arial" w:hAnsi="Arial" w:cs="Arial"/>
              </w:rPr>
              <w:t>disgrifiad manwl (gorau po fwyaf y manylion er mwyn cyfeirio atynt yn ddiweddarach yn eich gwaith)</w:t>
            </w:r>
          </w:p>
          <w:p w14:paraId="1AB23905" w14:textId="77777777" w:rsidR="00945A49" w:rsidRPr="009A2A4B" w:rsidRDefault="00945A49" w:rsidP="00EA77A1">
            <w:pPr>
              <w:spacing w:before="240"/>
              <w:rPr>
                <w:rFonts w:ascii="Arial" w:hAnsi="Arial" w:cs="Arial"/>
              </w:rPr>
            </w:pPr>
            <w:r>
              <w:rPr>
                <w:rFonts w:ascii="Arial" w:hAnsi="Arial" w:cs="Arial"/>
              </w:rPr>
              <w:t xml:space="preserve">Iaith, llythrennedd a chyfathrebu. </w:t>
            </w:r>
          </w:p>
          <w:p w14:paraId="42423E2C" w14:textId="77777777" w:rsidR="00945A49" w:rsidRPr="009A2A4B" w:rsidRDefault="00945A49" w:rsidP="00EA77A1">
            <w:pPr>
              <w:rPr>
                <w:rFonts w:ascii="Arial" w:hAnsi="Arial" w:cs="Arial"/>
                <w:bCs/>
              </w:rPr>
            </w:pPr>
          </w:p>
          <w:p w14:paraId="0257F129" w14:textId="77777777" w:rsidR="00945A49" w:rsidRPr="009A2A4B" w:rsidRDefault="00945A49" w:rsidP="00EA77A1">
            <w:pPr>
              <w:rPr>
                <w:rFonts w:ascii="Arial" w:hAnsi="Arial" w:cs="Arial"/>
                <w:bCs/>
              </w:rPr>
            </w:pPr>
            <w:r>
              <w:rPr>
                <w:rFonts w:ascii="Arial" w:hAnsi="Arial" w:cs="Arial"/>
                <w:bCs/>
              </w:rPr>
              <w:t xml:space="preserve">Adrodd stori fel dosbarth </w:t>
            </w:r>
          </w:p>
          <w:p w14:paraId="02CB56D7" w14:textId="77777777" w:rsidR="00945A49" w:rsidRPr="009A2A4B" w:rsidRDefault="00945A49" w:rsidP="00EA77A1">
            <w:pPr>
              <w:rPr>
                <w:rFonts w:ascii="Arial" w:hAnsi="Arial" w:cs="Arial"/>
                <w:bCs/>
              </w:rPr>
            </w:pPr>
            <w:r>
              <w:rPr>
                <w:rFonts w:ascii="Arial" w:hAnsi="Arial" w:cs="Arial"/>
                <w:bCs/>
              </w:rPr>
              <w:t xml:space="preserve">Disgybl </w:t>
            </w:r>
            <w:r w:rsidRPr="009A2A4B">
              <w:rPr>
                <w:rFonts w:ascii="Arial" w:hAnsi="Arial" w:cs="Arial"/>
                <w:bCs/>
              </w:rPr>
              <w:t xml:space="preserve">yn symud y sleid yn bwrpasol i weld y frawddegau, athrawes yn sylwi. – cawn weld faint i chi’n gallu neud heb gopio.  Athrawes yn drilio ac yn ailadrodd, ac yn atgyfnerthu.  Rhaid i’r disgbylion ymddiried yn ei sgiliau ei hun i glywed ac i sillfau geiriau’r stori heb gymorth. </w:t>
            </w:r>
          </w:p>
          <w:p w14:paraId="4DCF1846" w14:textId="77777777" w:rsidR="00945A49" w:rsidRDefault="00945A49" w:rsidP="00EA77A1">
            <w:pPr>
              <w:rPr>
                <w:rFonts w:ascii="Arial" w:hAnsi="Arial" w:cs="Arial"/>
                <w:bCs/>
              </w:rPr>
            </w:pPr>
            <w:r>
              <w:rPr>
                <w:rFonts w:ascii="Arial" w:hAnsi="Arial" w:cs="Arial"/>
                <w:bCs/>
              </w:rPr>
              <w:t xml:space="preserve"> </w:t>
            </w:r>
          </w:p>
          <w:p w14:paraId="1CE31FAD" w14:textId="77777777" w:rsidR="00945A49" w:rsidRPr="009A2A4B" w:rsidRDefault="00945A49" w:rsidP="00EA77A1">
            <w:pPr>
              <w:rPr>
                <w:rFonts w:ascii="Arial" w:hAnsi="Arial" w:cs="Arial"/>
                <w:bCs/>
              </w:rPr>
            </w:pPr>
            <w:r>
              <w:rPr>
                <w:rFonts w:ascii="Arial" w:hAnsi="Arial" w:cs="Arial"/>
                <w:bCs/>
              </w:rPr>
              <w:t>Aeth yn y disgybl ati i ddyfalbarhau</w:t>
            </w:r>
          </w:p>
          <w:p w14:paraId="5042F169" w14:textId="77777777" w:rsidR="00945A49" w:rsidRPr="009A2A4B" w:rsidRDefault="00945A49" w:rsidP="00EA77A1">
            <w:pPr>
              <w:rPr>
                <w:rFonts w:ascii="Arial" w:hAnsi="Arial" w:cs="Arial"/>
                <w:bCs/>
              </w:rPr>
            </w:pPr>
          </w:p>
          <w:p w14:paraId="33342083" w14:textId="77777777" w:rsidR="00945A49" w:rsidRPr="009A2A4B" w:rsidRDefault="00945A49" w:rsidP="00EA77A1">
            <w:pPr>
              <w:rPr>
                <w:rFonts w:ascii="Arial" w:hAnsi="Arial" w:cs="Arial"/>
                <w:bCs/>
              </w:rPr>
            </w:pPr>
          </w:p>
          <w:p w14:paraId="71D0137C" w14:textId="77777777" w:rsidR="00945A49" w:rsidRPr="009A2A4B" w:rsidRDefault="00945A49" w:rsidP="00EA77A1">
            <w:pPr>
              <w:ind w:left="720"/>
              <w:rPr>
                <w:rFonts w:ascii="Arial" w:hAnsi="Arial" w:cs="Arial"/>
              </w:rPr>
            </w:pPr>
          </w:p>
          <w:p w14:paraId="56886A57" w14:textId="77777777" w:rsidR="00945A49" w:rsidRPr="009A2A4B" w:rsidRDefault="00945A49" w:rsidP="00EA77A1">
            <w:pPr>
              <w:ind w:left="720"/>
              <w:rPr>
                <w:rFonts w:ascii="Arial" w:hAnsi="Arial" w:cs="Arial"/>
              </w:rPr>
            </w:pPr>
          </w:p>
        </w:tc>
      </w:tr>
      <w:tr w:rsidR="00945A49" w:rsidRPr="009A2A4B" w14:paraId="4F948B8E" w14:textId="77777777" w:rsidTr="00EA77A1">
        <w:tc>
          <w:tcPr>
            <w:tcW w:w="8926" w:type="dxa"/>
          </w:tcPr>
          <w:p w14:paraId="0ABC7F42" w14:textId="77777777" w:rsidR="00945A49" w:rsidRPr="009A2A4B" w:rsidRDefault="00945A49" w:rsidP="00EA77A1">
            <w:pPr>
              <w:rPr>
                <w:rFonts w:ascii="Arial" w:hAnsi="Arial" w:cs="Arial"/>
              </w:rPr>
            </w:pPr>
            <w:r w:rsidRPr="009A2A4B">
              <w:rPr>
                <w:rFonts w:ascii="Arial" w:hAnsi="Arial" w:cs="Arial"/>
                <w:b/>
                <w:bCs/>
              </w:rPr>
              <w:t>Meysydd y gellir eu harchwilio</w:t>
            </w:r>
            <w:r w:rsidRPr="009A2A4B">
              <w:rPr>
                <w:rFonts w:ascii="Arial" w:hAnsi="Arial" w:cs="Arial"/>
              </w:rPr>
              <w:t xml:space="preserve"> – yr hyn rydych chi’n meddwl allai fod “o dan y bonet” yn y digwyddiadau hyn</w:t>
            </w:r>
          </w:p>
          <w:p w14:paraId="7C6AC863" w14:textId="77777777" w:rsidR="00945A49" w:rsidRPr="009A2A4B" w:rsidRDefault="00945A49" w:rsidP="00EA77A1">
            <w:pPr>
              <w:rPr>
                <w:rFonts w:ascii="Arial" w:hAnsi="Arial" w:cs="Arial"/>
              </w:rPr>
            </w:pPr>
          </w:p>
          <w:p w14:paraId="27966DC2" w14:textId="77777777" w:rsidR="00945A49" w:rsidRPr="009A2A4B" w:rsidRDefault="00945A49" w:rsidP="00EA77A1">
            <w:pPr>
              <w:rPr>
                <w:rFonts w:ascii="Arial" w:hAnsi="Arial" w:cs="Arial"/>
              </w:rPr>
            </w:pPr>
          </w:p>
          <w:p w14:paraId="50FD859D" w14:textId="77777777" w:rsidR="00945A49" w:rsidRDefault="00945A49" w:rsidP="00945A49">
            <w:pPr>
              <w:pStyle w:val="ListParagraph"/>
              <w:widowControl w:val="0"/>
              <w:numPr>
                <w:ilvl w:val="0"/>
                <w:numId w:val="7"/>
              </w:numPr>
              <w:autoSpaceDE w:val="0"/>
              <w:autoSpaceDN w:val="0"/>
              <w:adjustRightInd w:val="0"/>
              <w:rPr>
                <w:rFonts w:ascii="Arial" w:hAnsi="Arial" w:cs="Arial"/>
              </w:rPr>
            </w:pPr>
            <w:r w:rsidRPr="009A2A4B">
              <w:rPr>
                <w:rFonts w:ascii="Arial" w:hAnsi="Arial" w:cs="Arial"/>
              </w:rPr>
              <w:t xml:space="preserve">Y cysyniad o </w:t>
            </w:r>
            <w:r>
              <w:rPr>
                <w:rFonts w:ascii="Arial" w:hAnsi="Arial" w:cs="Arial"/>
              </w:rPr>
              <w:t>‘</w:t>
            </w:r>
            <w:r w:rsidRPr="009A2A4B">
              <w:rPr>
                <w:rFonts w:ascii="Arial" w:hAnsi="Arial" w:cs="Arial"/>
              </w:rPr>
              <w:t>initative</w:t>
            </w:r>
            <w:r>
              <w:rPr>
                <w:rFonts w:ascii="Arial" w:hAnsi="Arial" w:cs="Arial"/>
              </w:rPr>
              <w:t>’</w:t>
            </w:r>
            <w:r w:rsidRPr="009A2A4B">
              <w:rPr>
                <w:rFonts w:ascii="Arial" w:hAnsi="Arial" w:cs="Arial"/>
              </w:rPr>
              <w:t xml:space="preserve"> - a meddwl yn gyflym i ddatrys broblem i’w hunan. </w:t>
            </w:r>
          </w:p>
          <w:p w14:paraId="28FBC595" w14:textId="77777777" w:rsidR="00945A49" w:rsidRDefault="00945A49" w:rsidP="00945A49">
            <w:pPr>
              <w:pStyle w:val="ListParagraph"/>
              <w:widowControl w:val="0"/>
              <w:numPr>
                <w:ilvl w:val="0"/>
                <w:numId w:val="7"/>
              </w:numPr>
              <w:autoSpaceDE w:val="0"/>
              <w:autoSpaceDN w:val="0"/>
              <w:adjustRightInd w:val="0"/>
              <w:rPr>
                <w:rFonts w:ascii="Arial" w:hAnsi="Arial" w:cs="Arial"/>
              </w:rPr>
            </w:pPr>
            <w:r>
              <w:rPr>
                <w:rFonts w:ascii="Arial" w:hAnsi="Arial" w:cs="Arial"/>
              </w:rPr>
              <w:t xml:space="preserve">Sgaffalio – pa ddull oedd ar waith? Adrodd y stori gyda ystymiau </w:t>
            </w:r>
          </w:p>
          <w:p w14:paraId="5DD7AE08" w14:textId="77777777" w:rsidR="00945A49" w:rsidRDefault="00945A49" w:rsidP="00945A49">
            <w:pPr>
              <w:pStyle w:val="ListParagraph"/>
              <w:widowControl w:val="0"/>
              <w:numPr>
                <w:ilvl w:val="0"/>
                <w:numId w:val="7"/>
              </w:numPr>
              <w:autoSpaceDE w:val="0"/>
              <w:autoSpaceDN w:val="0"/>
              <w:adjustRightInd w:val="0"/>
              <w:rPr>
                <w:rFonts w:ascii="Arial" w:hAnsi="Arial" w:cs="Arial"/>
              </w:rPr>
            </w:pPr>
            <w:r>
              <w:rPr>
                <w:rFonts w:ascii="Arial" w:hAnsi="Arial" w:cs="Arial"/>
              </w:rPr>
              <w:t xml:space="preserve">Cydweithio effeithio yn hollbwysig </w:t>
            </w:r>
          </w:p>
          <w:p w14:paraId="363C5EFF" w14:textId="77777777" w:rsidR="00945A49" w:rsidRPr="00967AF9" w:rsidRDefault="00945A49" w:rsidP="00945A49">
            <w:pPr>
              <w:pStyle w:val="ListParagraph"/>
              <w:widowControl w:val="0"/>
              <w:numPr>
                <w:ilvl w:val="0"/>
                <w:numId w:val="7"/>
              </w:numPr>
              <w:autoSpaceDE w:val="0"/>
              <w:autoSpaceDN w:val="0"/>
              <w:adjustRightInd w:val="0"/>
              <w:rPr>
                <w:rFonts w:ascii="Arial" w:hAnsi="Arial" w:cs="Arial"/>
              </w:rPr>
            </w:pPr>
            <w:r>
              <w:rPr>
                <w:rFonts w:ascii="Arial" w:hAnsi="Arial" w:cs="Arial"/>
              </w:rPr>
              <w:t>Daeth disgybl i ddangos ei waith – wedi ysgrifennu ‘arach’ yn lle ‘arall’. – ni fyddai’r athrawes wedi bod yn ymwybodol o’i wendidaeth pe bai’n gallu copïo o’r bwrdd gwyn.</w:t>
            </w:r>
          </w:p>
          <w:p w14:paraId="45151A4D" w14:textId="77777777" w:rsidR="00945A49" w:rsidRPr="009A2A4B" w:rsidRDefault="00945A49" w:rsidP="00EA77A1">
            <w:pPr>
              <w:rPr>
                <w:rFonts w:ascii="Arial" w:hAnsi="Arial" w:cs="Arial"/>
              </w:rPr>
            </w:pPr>
          </w:p>
          <w:p w14:paraId="559EE89E" w14:textId="77777777" w:rsidR="00945A49" w:rsidRPr="009A2A4B" w:rsidRDefault="00945A49" w:rsidP="00EA77A1">
            <w:pPr>
              <w:rPr>
                <w:rFonts w:ascii="Arial" w:hAnsi="Arial" w:cs="Arial"/>
              </w:rPr>
            </w:pPr>
          </w:p>
          <w:p w14:paraId="4C4EDDC6" w14:textId="77777777" w:rsidR="00945A49" w:rsidRPr="009A2A4B" w:rsidRDefault="00945A49" w:rsidP="00EA77A1">
            <w:pPr>
              <w:rPr>
                <w:rFonts w:ascii="Arial" w:hAnsi="Arial" w:cs="Arial"/>
              </w:rPr>
            </w:pPr>
          </w:p>
          <w:p w14:paraId="089ECFBF" w14:textId="77777777" w:rsidR="00945A49" w:rsidRPr="009A2A4B" w:rsidRDefault="00945A49" w:rsidP="00EA77A1">
            <w:pPr>
              <w:rPr>
                <w:rFonts w:ascii="Arial" w:hAnsi="Arial" w:cs="Arial"/>
              </w:rPr>
            </w:pPr>
          </w:p>
        </w:tc>
      </w:tr>
      <w:tr w:rsidR="00945A49" w:rsidRPr="009A2A4B" w14:paraId="399E9DB8" w14:textId="77777777" w:rsidTr="00EA77A1">
        <w:tc>
          <w:tcPr>
            <w:tcW w:w="8926" w:type="dxa"/>
          </w:tcPr>
          <w:p w14:paraId="10BAB722" w14:textId="77777777" w:rsidR="00945A49" w:rsidRPr="009A2A4B" w:rsidRDefault="00945A49" w:rsidP="00EA77A1">
            <w:pPr>
              <w:rPr>
                <w:rFonts w:ascii="Arial" w:hAnsi="Arial" w:cs="Arial"/>
              </w:rPr>
            </w:pPr>
            <w:r w:rsidRPr="009A2A4B">
              <w:rPr>
                <w:rFonts w:ascii="Arial" w:hAnsi="Arial" w:cs="Arial"/>
                <w:b/>
              </w:rPr>
              <w:t>Nodiadau</w:t>
            </w:r>
            <w:r w:rsidRPr="009A2A4B">
              <w:rPr>
                <w:rFonts w:ascii="Arial" w:hAnsi="Arial" w:cs="Arial"/>
                <w:bCs/>
              </w:rPr>
              <w:t xml:space="preserve"> – </w:t>
            </w:r>
          </w:p>
          <w:p w14:paraId="66104015" w14:textId="77777777" w:rsidR="00945A49" w:rsidRPr="009A2A4B" w:rsidRDefault="00945A49" w:rsidP="00EA77A1">
            <w:pPr>
              <w:rPr>
                <w:rFonts w:ascii="Arial" w:hAnsi="Arial" w:cs="Arial"/>
              </w:rPr>
            </w:pPr>
          </w:p>
          <w:p w14:paraId="18775054" w14:textId="77777777" w:rsidR="00945A49" w:rsidRPr="009A2A4B" w:rsidRDefault="00945A49" w:rsidP="00EA77A1">
            <w:pPr>
              <w:rPr>
                <w:rFonts w:ascii="Arial" w:hAnsi="Arial" w:cs="Arial"/>
              </w:rPr>
            </w:pPr>
            <w:r>
              <w:rPr>
                <w:rFonts w:ascii="Arial" w:hAnsi="Arial" w:cs="Arial"/>
              </w:rPr>
              <w:t>Pwysig i fod yn hyderus i fentro a geisio dasgiau annibynnol</w:t>
            </w:r>
          </w:p>
          <w:p w14:paraId="3451732B" w14:textId="77777777" w:rsidR="00945A49" w:rsidRPr="009A2A4B" w:rsidRDefault="00945A49" w:rsidP="00EA77A1">
            <w:pPr>
              <w:rPr>
                <w:rFonts w:ascii="Arial" w:hAnsi="Arial" w:cs="Arial"/>
              </w:rPr>
            </w:pPr>
          </w:p>
          <w:p w14:paraId="33BC0B7E" w14:textId="77777777" w:rsidR="00945A49" w:rsidRPr="009A2A4B" w:rsidRDefault="00945A49" w:rsidP="00EA77A1">
            <w:pPr>
              <w:rPr>
                <w:rFonts w:ascii="Arial" w:hAnsi="Arial" w:cs="Arial"/>
              </w:rPr>
            </w:pPr>
          </w:p>
          <w:p w14:paraId="5011B691" w14:textId="77777777" w:rsidR="00945A49" w:rsidRPr="009A2A4B" w:rsidRDefault="00945A49" w:rsidP="00EA77A1">
            <w:pPr>
              <w:rPr>
                <w:rFonts w:ascii="Arial" w:hAnsi="Arial" w:cs="Arial"/>
              </w:rPr>
            </w:pPr>
          </w:p>
          <w:p w14:paraId="5295B1B1" w14:textId="77777777" w:rsidR="00945A49" w:rsidRPr="009A2A4B" w:rsidRDefault="00945A49" w:rsidP="00EA77A1">
            <w:pPr>
              <w:rPr>
                <w:rFonts w:ascii="Arial" w:hAnsi="Arial" w:cs="Arial"/>
              </w:rPr>
            </w:pPr>
          </w:p>
          <w:p w14:paraId="53CEA50C" w14:textId="77777777" w:rsidR="00945A49" w:rsidRPr="009A2A4B" w:rsidRDefault="00945A49" w:rsidP="00EA77A1">
            <w:pPr>
              <w:rPr>
                <w:rFonts w:ascii="Arial" w:hAnsi="Arial" w:cs="Arial"/>
              </w:rPr>
            </w:pPr>
          </w:p>
        </w:tc>
      </w:tr>
    </w:tbl>
    <w:p w14:paraId="06DD161D" w14:textId="77777777" w:rsidR="00945A49" w:rsidRPr="00553B0B" w:rsidRDefault="00945A49" w:rsidP="006B4C45">
      <w:pPr>
        <w:spacing w:line="360" w:lineRule="auto"/>
        <w:rPr>
          <w:rFonts w:ascii="Arial" w:hAnsi="Arial" w:cs="Arial"/>
          <w:sz w:val="22"/>
          <w:szCs w:val="22"/>
        </w:rPr>
      </w:pPr>
    </w:p>
    <w:sectPr w:rsidR="00945A49" w:rsidRPr="00553B0B">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7B5BD" w14:textId="77777777" w:rsidR="00F62EBE" w:rsidRDefault="00F62EBE" w:rsidP="006B4C45">
      <w:r>
        <w:separator/>
      </w:r>
    </w:p>
  </w:endnote>
  <w:endnote w:type="continuationSeparator" w:id="0">
    <w:p w14:paraId="67885A68" w14:textId="77777777" w:rsidR="00F62EBE" w:rsidRDefault="00F62EBE" w:rsidP="006B4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3237994"/>
      <w:docPartObj>
        <w:docPartGallery w:val="Page Numbers (Bottom of Page)"/>
        <w:docPartUnique/>
      </w:docPartObj>
    </w:sdtPr>
    <w:sdtEndPr>
      <w:rPr>
        <w:rStyle w:val="PageNumber"/>
      </w:rPr>
    </w:sdtEndPr>
    <w:sdtContent>
      <w:p w14:paraId="3C59657A" w14:textId="4F3E53F0" w:rsidR="006B4C45" w:rsidRDefault="006B4C45" w:rsidP="002512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941E41" w14:textId="77777777" w:rsidR="006B4C45" w:rsidRDefault="006B4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1705863"/>
      <w:docPartObj>
        <w:docPartGallery w:val="Page Numbers (Bottom of Page)"/>
        <w:docPartUnique/>
      </w:docPartObj>
    </w:sdtPr>
    <w:sdtEndPr>
      <w:rPr>
        <w:rStyle w:val="PageNumber"/>
      </w:rPr>
    </w:sdtEndPr>
    <w:sdtContent>
      <w:p w14:paraId="53B740E4" w14:textId="46824F0C" w:rsidR="006B4C45" w:rsidRDefault="006B4C45" w:rsidP="002512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516C5E" w14:textId="77777777" w:rsidR="006B4C45" w:rsidRDefault="006B4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C4A9C" w14:textId="77777777" w:rsidR="00F62EBE" w:rsidRDefault="00F62EBE" w:rsidP="006B4C45">
      <w:r>
        <w:separator/>
      </w:r>
    </w:p>
  </w:footnote>
  <w:footnote w:type="continuationSeparator" w:id="0">
    <w:p w14:paraId="7B97BE69" w14:textId="77777777" w:rsidR="00F62EBE" w:rsidRDefault="00F62EBE" w:rsidP="006B4C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D8291" w14:textId="358B535F" w:rsidR="006B4C45" w:rsidRPr="006B4C45" w:rsidRDefault="006B4C45" w:rsidP="006B4C45">
    <w:pPr>
      <w:rPr>
        <w:rFonts w:ascii="Arial" w:hAnsi="Arial" w:cs="Arial"/>
        <w:sz w:val="22"/>
        <w:szCs w:val="22"/>
      </w:rPr>
    </w:pPr>
    <w:r w:rsidRPr="006B4C45">
      <w:rPr>
        <w:rFonts w:ascii="Arial" w:hAnsi="Arial" w:cs="Arial"/>
        <w:sz w:val="22"/>
        <w:szCs w:val="22"/>
      </w:rPr>
      <w:t xml:space="preserve">ECAD6007                                                                     </w:t>
    </w:r>
    <w:r>
      <w:rPr>
        <w:rFonts w:ascii="Arial" w:hAnsi="Arial" w:cs="Arial"/>
        <w:sz w:val="22"/>
        <w:szCs w:val="22"/>
      </w:rPr>
      <w:t xml:space="preserve">                          </w:t>
    </w:r>
    <w:r w:rsidRPr="006B4C45">
      <w:rPr>
        <w:rFonts w:ascii="Arial" w:hAnsi="Arial" w:cs="Arial"/>
        <w:sz w:val="22"/>
        <w:szCs w:val="22"/>
      </w:rPr>
      <w:t xml:space="preserve">                    </w:t>
    </w:r>
    <w:r w:rsidRPr="006B4C45">
      <w:rPr>
        <w:rFonts w:ascii="Arial" w:hAnsi="Arial" w:cs="Arial"/>
        <w:sz w:val="22"/>
        <w:szCs w:val="22"/>
        <w:lang w:val="en-GB"/>
      </w:rPr>
      <w:t>1801798</w:t>
    </w:r>
  </w:p>
  <w:p w14:paraId="1E03E6DA" w14:textId="77777777" w:rsidR="006B4C45" w:rsidRPr="006B4C45" w:rsidRDefault="006B4C45">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66C7F"/>
    <w:multiLevelType w:val="hybridMultilevel"/>
    <w:tmpl w:val="6D0AB840"/>
    <w:lvl w:ilvl="0" w:tplc="4D02C484">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20529"/>
    <w:multiLevelType w:val="multilevel"/>
    <w:tmpl w:val="46CC9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917D9"/>
    <w:multiLevelType w:val="multilevel"/>
    <w:tmpl w:val="475AB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5F4FB4"/>
    <w:multiLevelType w:val="hybridMultilevel"/>
    <w:tmpl w:val="DFE276F6"/>
    <w:lvl w:ilvl="0" w:tplc="1EAC2B30">
      <w:start w:val="1"/>
      <w:numFmt w:val="bullet"/>
      <w:lvlText w:val="•"/>
      <w:lvlJc w:val="left"/>
      <w:pPr>
        <w:tabs>
          <w:tab w:val="num" w:pos="720"/>
        </w:tabs>
        <w:ind w:left="720" w:hanging="360"/>
      </w:pPr>
      <w:rPr>
        <w:rFonts w:ascii="Arial" w:hAnsi="Arial" w:hint="default"/>
      </w:rPr>
    </w:lvl>
    <w:lvl w:ilvl="1" w:tplc="22FA4DC6" w:tentative="1">
      <w:start w:val="1"/>
      <w:numFmt w:val="bullet"/>
      <w:lvlText w:val="•"/>
      <w:lvlJc w:val="left"/>
      <w:pPr>
        <w:tabs>
          <w:tab w:val="num" w:pos="1440"/>
        </w:tabs>
        <w:ind w:left="1440" w:hanging="360"/>
      </w:pPr>
      <w:rPr>
        <w:rFonts w:ascii="Arial" w:hAnsi="Arial" w:hint="default"/>
      </w:rPr>
    </w:lvl>
    <w:lvl w:ilvl="2" w:tplc="32F2ED8C" w:tentative="1">
      <w:start w:val="1"/>
      <w:numFmt w:val="bullet"/>
      <w:lvlText w:val="•"/>
      <w:lvlJc w:val="left"/>
      <w:pPr>
        <w:tabs>
          <w:tab w:val="num" w:pos="2160"/>
        </w:tabs>
        <w:ind w:left="2160" w:hanging="360"/>
      </w:pPr>
      <w:rPr>
        <w:rFonts w:ascii="Arial" w:hAnsi="Arial" w:hint="default"/>
      </w:rPr>
    </w:lvl>
    <w:lvl w:ilvl="3" w:tplc="D69A7B96" w:tentative="1">
      <w:start w:val="1"/>
      <w:numFmt w:val="bullet"/>
      <w:lvlText w:val="•"/>
      <w:lvlJc w:val="left"/>
      <w:pPr>
        <w:tabs>
          <w:tab w:val="num" w:pos="2880"/>
        </w:tabs>
        <w:ind w:left="2880" w:hanging="360"/>
      </w:pPr>
      <w:rPr>
        <w:rFonts w:ascii="Arial" w:hAnsi="Arial" w:hint="default"/>
      </w:rPr>
    </w:lvl>
    <w:lvl w:ilvl="4" w:tplc="A45A9900" w:tentative="1">
      <w:start w:val="1"/>
      <w:numFmt w:val="bullet"/>
      <w:lvlText w:val="•"/>
      <w:lvlJc w:val="left"/>
      <w:pPr>
        <w:tabs>
          <w:tab w:val="num" w:pos="3600"/>
        </w:tabs>
        <w:ind w:left="3600" w:hanging="360"/>
      </w:pPr>
      <w:rPr>
        <w:rFonts w:ascii="Arial" w:hAnsi="Arial" w:hint="default"/>
      </w:rPr>
    </w:lvl>
    <w:lvl w:ilvl="5" w:tplc="40626CCC" w:tentative="1">
      <w:start w:val="1"/>
      <w:numFmt w:val="bullet"/>
      <w:lvlText w:val="•"/>
      <w:lvlJc w:val="left"/>
      <w:pPr>
        <w:tabs>
          <w:tab w:val="num" w:pos="4320"/>
        </w:tabs>
        <w:ind w:left="4320" w:hanging="360"/>
      </w:pPr>
      <w:rPr>
        <w:rFonts w:ascii="Arial" w:hAnsi="Arial" w:hint="default"/>
      </w:rPr>
    </w:lvl>
    <w:lvl w:ilvl="6" w:tplc="6D724940" w:tentative="1">
      <w:start w:val="1"/>
      <w:numFmt w:val="bullet"/>
      <w:lvlText w:val="•"/>
      <w:lvlJc w:val="left"/>
      <w:pPr>
        <w:tabs>
          <w:tab w:val="num" w:pos="5040"/>
        </w:tabs>
        <w:ind w:left="5040" w:hanging="360"/>
      </w:pPr>
      <w:rPr>
        <w:rFonts w:ascii="Arial" w:hAnsi="Arial" w:hint="default"/>
      </w:rPr>
    </w:lvl>
    <w:lvl w:ilvl="7" w:tplc="9A72A790" w:tentative="1">
      <w:start w:val="1"/>
      <w:numFmt w:val="bullet"/>
      <w:lvlText w:val="•"/>
      <w:lvlJc w:val="left"/>
      <w:pPr>
        <w:tabs>
          <w:tab w:val="num" w:pos="5760"/>
        </w:tabs>
        <w:ind w:left="5760" w:hanging="360"/>
      </w:pPr>
      <w:rPr>
        <w:rFonts w:ascii="Arial" w:hAnsi="Arial" w:hint="default"/>
      </w:rPr>
    </w:lvl>
    <w:lvl w:ilvl="8" w:tplc="D4BA61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3D1646"/>
    <w:multiLevelType w:val="hybridMultilevel"/>
    <w:tmpl w:val="67C67026"/>
    <w:lvl w:ilvl="0" w:tplc="03B23A24">
      <w:start w:val="1"/>
      <w:numFmt w:val="bullet"/>
      <w:lvlText w:val="•"/>
      <w:lvlJc w:val="left"/>
      <w:pPr>
        <w:tabs>
          <w:tab w:val="num" w:pos="720"/>
        </w:tabs>
        <w:ind w:left="720" w:hanging="360"/>
      </w:pPr>
      <w:rPr>
        <w:rFonts w:ascii="Arial" w:hAnsi="Arial" w:hint="default"/>
      </w:rPr>
    </w:lvl>
    <w:lvl w:ilvl="1" w:tplc="BF00D370" w:tentative="1">
      <w:start w:val="1"/>
      <w:numFmt w:val="bullet"/>
      <w:lvlText w:val="•"/>
      <w:lvlJc w:val="left"/>
      <w:pPr>
        <w:tabs>
          <w:tab w:val="num" w:pos="1440"/>
        </w:tabs>
        <w:ind w:left="1440" w:hanging="360"/>
      </w:pPr>
      <w:rPr>
        <w:rFonts w:ascii="Arial" w:hAnsi="Arial" w:hint="default"/>
      </w:rPr>
    </w:lvl>
    <w:lvl w:ilvl="2" w:tplc="2D94F0BC" w:tentative="1">
      <w:start w:val="1"/>
      <w:numFmt w:val="bullet"/>
      <w:lvlText w:val="•"/>
      <w:lvlJc w:val="left"/>
      <w:pPr>
        <w:tabs>
          <w:tab w:val="num" w:pos="2160"/>
        </w:tabs>
        <w:ind w:left="2160" w:hanging="360"/>
      </w:pPr>
      <w:rPr>
        <w:rFonts w:ascii="Arial" w:hAnsi="Arial" w:hint="default"/>
      </w:rPr>
    </w:lvl>
    <w:lvl w:ilvl="3" w:tplc="EC424F8E" w:tentative="1">
      <w:start w:val="1"/>
      <w:numFmt w:val="bullet"/>
      <w:lvlText w:val="•"/>
      <w:lvlJc w:val="left"/>
      <w:pPr>
        <w:tabs>
          <w:tab w:val="num" w:pos="2880"/>
        </w:tabs>
        <w:ind w:left="2880" w:hanging="360"/>
      </w:pPr>
      <w:rPr>
        <w:rFonts w:ascii="Arial" w:hAnsi="Arial" w:hint="default"/>
      </w:rPr>
    </w:lvl>
    <w:lvl w:ilvl="4" w:tplc="55B0B2D8" w:tentative="1">
      <w:start w:val="1"/>
      <w:numFmt w:val="bullet"/>
      <w:lvlText w:val="•"/>
      <w:lvlJc w:val="left"/>
      <w:pPr>
        <w:tabs>
          <w:tab w:val="num" w:pos="3600"/>
        </w:tabs>
        <w:ind w:left="3600" w:hanging="360"/>
      </w:pPr>
      <w:rPr>
        <w:rFonts w:ascii="Arial" w:hAnsi="Arial" w:hint="default"/>
      </w:rPr>
    </w:lvl>
    <w:lvl w:ilvl="5" w:tplc="87BA74E6" w:tentative="1">
      <w:start w:val="1"/>
      <w:numFmt w:val="bullet"/>
      <w:lvlText w:val="•"/>
      <w:lvlJc w:val="left"/>
      <w:pPr>
        <w:tabs>
          <w:tab w:val="num" w:pos="4320"/>
        </w:tabs>
        <w:ind w:left="4320" w:hanging="360"/>
      </w:pPr>
      <w:rPr>
        <w:rFonts w:ascii="Arial" w:hAnsi="Arial" w:hint="default"/>
      </w:rPr>
    </w:lvl>
    <w:lvl w:ilvl="6" w:tplc="316442D6" w:tentative="1">
      <w:start w:val="1"/>
      <w:numFmt w:val="bullet"/>
      <w:lvlText w:val="•"/>
      <w:lvlJc w:val="left"/>
      <w:pPr>
        <w:tabs>
          <w:tab w:val="num" w:pos="5040"/>
        </w:tabs>
        <w:ind w:left="5040" w:hanging="360"/>
      </w:pPr>
      <w:rPr>
        <w:rFonts w:ascii="Arial" w:hAnsi="Arial" w:hint="default"/>
      </w:rPr>
    </w:lvl>
    <w:lvl w:ilvl="7" w:tplc="A1BAC7DA" w:tentative="1">
      <w:start w:val="1"/>
      <w:numFmt w:val="bullet"/>
      <w:lvlText w:val="•"/>
      <w:lvlJc w:val="left"/>
      <w:pPr>
        <w:tabs>
          <w:tab w:val="num" w:pos="5760"/>
        </w:tabs>
        <w:ind w:left="5760" w:hanging="360"/>
      </w:pPr>
      <w:rPr>
        <w:rFonts w:ascii="Arial" w:hAnsi="Arial" w:hint="default"/>
      </w:rPr>
    </w:lvl>
    <w:lvl w:ilvl="8" w:tplc="A15CC99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E41178"/>
    <w:multiLevelType w:val="hybridMultilevel"/>
    <w:tmpl w:val="BFFCB2A6"/>
    <w:lvl w:ilvl="0" w:tplc="171CEC00">
      <w:start w:val="1"/>
      <w:numFmt w:val="bullet"/>
      <w:lvlText w:val="•"/>
      <w:lvlJc w:val="left"/>
      <w:pPr>
        <w:tabs>
          <w:tab w:val="num" w:pos="720"/>
        </w:tabs>
        <w:ind w:left="720" w:hanging="360"/>
      </w:pPr>
      <w:rPr>
        <w:rFonts w:ascii="Arial" w:hAnsi="Arial" w:hint="default"/>
      </w:rPr>
    </w:lvl>
    <w:lvl w:ilvl="1" w:tplc="59B62146" w:tentative="1">
      <w:start w:val="1"/>
      <w:numFmt w:val="bullet"/>
      <w:lvlText w:val="•"/>
      <w:lvlJc w:val="left"/>
      <w:pPr>
        <w:tabs>
          <w:tab w:val="num" w:pos="1440"/>
        </w:tabs>
        <w:ind w:left="1440" w:hanging="360"/>
      </w:pPr>
      <w:rPr>
        <w:rFonts w:ascii="Arial" w:hAnsi="Arial" w:hint="default"/>
      </w:rPr>
    </w:lvl>
    <w:lvl w:ilvl="2" w:tplc="BCFC96DC" w:tentative="1">
      <w:start w:val="1"/>
      <w:numFmt w:val="bullet"/>
      <w:lvlText w:val="•"/>
      <w:lvlJc w:val="left"/>
      <w:pPr>
        <w:tabs>
          <w:tab w:val="num" w:pos="2160"/>
        </w:tabs>
        <w:ind w:left="2160" w:hanging="360"/>
      </w:pPr>
      <w:rPr>
        <w:rFonts w:ascii="Arial" w:hAnsi="Arial" w:hint="default"/>
      </w:rPr>
    </w:lvl>
    <w:lvl w:ilvl="3" w:tplc="061E122A" w:tentative="1">
      <w:start w:val="1"/>
      <w:numFmt w:val="bullet"/>
      <w:lvlText w:val="•"/>
      <w:lvlJc w:val="left"/>
      <w:pPr>
        <w:tabs>
          <w:tab w:val="num" w:pos="2880"/>
        </w:tabs>
        <w:ind w:left="2880" w:hanging="360"/>
      </w:pPr>
      <w:rPr>
        <w:rFonts w:ascii="Arial" w:hAnsi="Arial" w:hint="default"/>
      </w:rPr>
    </w:lvl>
    <w:lvl w:ilvl="4" w:tplc="44CE14A4" w:tentative="1">
      <w:start w:val="1"/>
      <w:numFmt w:val="bullet"/>
      <w:lvlText w:val="•"/>
      <w:lvlJc w:val="left"/>
      <w:pPr>
        <w:tabs>
          <w:tab w:val="num" w:pos="3600"/>
        </w:tabs>
        <w:ind w:left="3600" w:hanging="360"/>
      </w:pPr>
      <w:rPr>
        <w:rFonts w:ascii="Arial" w:hAnsi="Arial" w:hint="default"/>
      </w:rPr>
    </w:lvl>
    <w:lvl w:ilvl="5" w:tplc="51465740" w:tentative="1">
      <w:start w:val="1"/>
      <w:numFmt w:val="bullet"/>
      <w:lvlText w:val="•"/>
      <w:lvlJc w:val="left"/>
      <w:pPr>
        <w:tabs>
          <w:tab w:val="num" w:pos="4320"/>
        </w:tabs>
        <w:ind w:left="4320" w:hanging="360"/>
      </w:pPr>
      <w:rPr>
        <w:rFonts w:ascii="Arial" w:hAnsi="Arial" w:hint="default"/>
      </w:rPr>
    </w:lvl>
    <w:lvl w:ilvl="6" w:tplc="B5ACFC16" w:tentative="1">
      <w:start w:val="1"/>
      <w:numFmt w:val="bullet"/>
      <w:lvlText w:val="•"/>
      <w:lvlJc w:val="left"/>
      <w:pPr>
        <w:tabs>
          <w:tab w:val="num" w:pos="5040"/>
        </w:tabs>
        <w:ind w:left="5040" w:hanging="360"/>
      </w:pPr>
      <w:rPr>
        <w:rFonts w:ascii="Arial" w:hAnsi="Arial" w:hint="default"/>
      </w:rPr>
    </w:lvl>
    <w:lvl w:ilvl="7" w:tplc="6B96BE5E" w:tentative="1">
      <w:start w:val="1"/>
      <w:numFmt w:val="bullet"/>
      <w:lvlText w:val="•"/>
      <w:lvlJc w:val="left"/>
      <w:pPr>
        <w:tabs>
          <w:tab w:val="num" w:pos="5760"/>
        </w:tabs>
        <w:ind w:left="5760" w:hanging="360"/>
      </w:pPr>
      <w:rPr>
        <w:rFonts w:ascii="Arial" w:hAnsi="Arial" w:hint="default"/>
      </w:rPr>
    </w:lvl>
    <w:lvl w:ilvl="8" w:tplc="C1742E3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C100A8"/>
    <w:multiLevelType w:val="hybridMultilevel"/>
    <w:tmpl w:val="B32AE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B04CF6"/>
    <w:multiLevelType w:val="hybridMultilevel"/>
    <w:tmpl w:val="A2A2B5E2"/>
    <w:lvl w:ilvl="0" w:tplc="652820B8">
      <w:start w:val="1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9A282D"/>
    <w:multiLevelType w:val="hybridMultilevel"/>
    <w:tmpl w:val="14820002"/>
    <w:lvl w:ilvl="0" w:tplc="91366C26">
      <w:start w:val="1"/>
      <w:numFmt w:val="bullet"/>
      <w:lvlText w:val="•"/>
      <w:lvlJc w:val="left"/>
      <w:pPr>
        <w:tabs>
          <w:tab w:val="num" w:pos="720"/>
        </w:tabs>
        <w:ind w:left="720" w:hanging="360"/>
      </w:pPr>
      <w:rPr>
        <w:rFonts w:ascii="Arial" w:hAnsi="Arial" w:hint="default"/>
      </w:rPr>
    </w:lvl>
    <w:lvl w:ilvl="1" w:tplc="8416CE7E" w:tentative="1">
      <w:start w:val="1"/>
      <w:numFmt w:val="bullet"/>
      <w:lvlText w:val="•"/>
      <w:lvlJc w:val="left"/>
      <w:pPr>
        <w:tabs>
          <w:tab w:val="num" w:pos="1440"/>
        </w:tabs>
        <w:ind w:left="1440" w:hanging="360"/>
      </w:pPr>
      <w:rPr>
        <w:rFonts w:ascii="Arial" w:hAnsi="Arial" w:hint="default"/>
      </w:rPr>
    </w:lvl>
    <w:lvl w:ilvl="2" w:tplc="4F5E61A6" w:tentative="1">
      <w:start w:val="1"/>
      <w:numFmt w:val="bullet"/>
      <w:lvlText w:val="•"/>
      <w:lvlJc w:val="left"/>
      <w:pPr>
        <w:tabs>
          <w:tab w:val="num" w:pos="2160"/>
        </w:tabs>
        <w:ind w:left="2160" w:hanging="360"/>
      </w:pPr>
      <w:rPr>
        <w:rFonts w:ascii="Arial" w:hAnsi="Arial" w:hint="default"/>
      </w:rPr>
    </w:lvl>
    <w:lvl w:ilvl="3" w:tplc="92FA2BAA" w:tentative="1">
      <w:start w:val="1"/>
      <w:numFmt w:val="bullet"/>
      <w:lvlText w:val="•"/>
      <w:lvlJc w:val="left"/>
      <w:pPr>
        <w:tabs>
          <w:tab w:val="num" w:pos="2880"/>
        </w:tabs>
        <w:ind w:left="2880" w:hanging="360"/>
      </w:pPr>
      <w:rPr>
        <w:rFonts w:ascii="Arial" w:hAnsi="Arial" w:hint="default"/>
      </w:rPr>
    </w:lvl>
    <w:lvl w:ilvl="4" w:tplc="7070133E" w:tentative="1">
      <w:start w:val="1"/>
      <w:numFmt w:val="bullet"/>
      <w:lvlText w:val="•"/>
      <w:lvlJc w:val="left"/>
      <w:pPr>
        <w:tabs>
          <w:tab w:val="num" w:pos="3600"/>
        </w:tabs>
        <w:ind w:left="3600" w:hanging="360"/>
      </w:pPr>
      <w:rPr>
        <w:rFonts w:ascii="Arial" w:hAnsi="Arial" w:hint="default"/>
      </w:rPr>
    </w:lvl>
    <w:lvl w:ilvl="5" w:tplc="99806478" w:tentative="1">
      <w:start w:val="1"/>
      <w:numFmt w:val="bullet"/>
      <w:lvlText w:val="•"/>
      <w:lvlJc w:val="left"/>
      <w:pPr>
        <w:tabs>
          <w:tab w:val="num" w:pos="4320"/>
        </w:tabs>
        <w:ind w:left="4320" w:hanging="360"/>
      </w:pPr>
      <w:rPr>
        <w:rFonts w:ascii="Arial" w:hAnsi="Arial" w:hint="default"/>
      </w:rPr>
    </w:lvl>
    <w:lvl w:ilvl="6" w:tplc="C55833C2" w:tentative="1">
      <w:start w:val="1"/>
      <w:numFmt w:val="bullet"/>
      <w:lvlText w:val="•"/>
      <w:lvlJc w:val="left"/>
      <w:pPr>
        <w:tabs>
          <w:tab w:val="num" w:pos="5040"/>
        </w:tabs>
        <w:ind w:left="5040" w:hanging="360"/>
      </w:pPr>
      <w:rPr>
        <w:rFonts w:ascii="Arial" w:hAnsi="Arial" w:hint="default"/>
      </w:rPr>
    </w:lvl>
    <w:lvl w:ilvl="7" w:tplc="046CE442" w:tentative="1">
      <w:start w:val="1"/>
      <w:numFmt w:val="bullet"/>
      <w:lvlText w:val="•"/>
      <w:lvlJc w:val="left"/>
      <w:pPr>
        <w:tabs>
          <w:tab w:val="num" w:pos="5760"/>
        </w:tabs>
        <w:ind w:left="5760" w:hanging="360"/>
      </w:pPr>
      <w:rPr>
        <w:rFonts w:ascii="Arial" w:hAnsi="Arial" w:hint="default"/>
      </w:rPr>
    </w:lvl>
    <w:lvl w:ilvl="8" w:tplc="699280A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6"/>
  </w:num>
  <w:num w:numId="4">
    <w:abstractNumId w:val="1"/>
  </w:num>
  <w:num w:numId="5">
    <w:abstractNumId w:val="8"/>
  </w:num>
  <w:num w:numId="6">
    <w:abstractNumId w:val="3"/>
  </w:num>
  <w:num w:numId="7">
    <w:abstractNumId w:val="7"/>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C45"/>
    <w:rsid w:val="0000028F"/>
    <w:rsid w:val="00000E72"/>
    <w:rsid w:val="000022D9"/>
    <w:rsid w:val="00002AD9"/>
    <w:rsid w:val="00003038"/>
    <w:rsid w:val="000034A7"/>
    <w:rsid w:val="00004E97"/>
    <w:rsid w:val="00007BF0"/>
    <w:rsid w:val="00010B55"/>
    <w:rsid w:val="0001165D"/>
    <w:rsid w:val="00012C86"/>
    <w:rsid w:val="00013106"/>
    <w:rsid w:val="00013786"/>
    <w:rsid w:val="00013D12"/>
    <w:rsid w:val="00013F18"/>
    <w:rsid w:val="00016469"/>
    <w:rsid w:val="000164E3"/>
    <w:rsid w:val="000167E8"/>
    <w:rsid w:val="00020134"/>
    <w:rsid w:val="00025909"/>
    <w:rsid w:val="00027022"/>
    <w:rsid w:val="00033C68"/>
    <w:rsid w:val="00034674"/>
    <w:rsid w:val="000349D7"/>
    <w:rsid w:val="00034EB3"/>
    <w:rsid w:val="000355C2"/>
    <w:rsid w:val="0003631A"/>
    <w:rsid w:val="000406EF"/>
    <w:rsid w:val="00040B05"/>
    <w:rsid w:val="000421EB"/>
    <w:rsid w:val="00042C10"/>
    <w:rsid w:val="0004359A"/>
    <w:rsid w:val="0004476E"/>
    <w:rsid w:val="00047E0E"/>
    <w:rsid w:val="00050571"/>
    <w:rsid w:val="000540B2"/>
    <w:rsid w:val="00061071"/>
    <w:rsid w:val="00062DF6"/>
    <w:rsid w:val="00063A08"/>
    <w:rsid w:val="00065F04"/>
    <w:rsid w:val="00070CC7"/>
    <w:rsid w:val="000719B0"/>
    <w:rsid w:val="00071B48"/>
    <w:rsid w:val="00073070"/>
    <w:rsid w:val="00073F27"/>
    <w:rsid w:val="0007437A"/>
    <w:rsid w:val="0007466B"/>
    <w:rsid w:val="000752B6"/>
    <w:rsid w:val="000752D0"/>
    <w:rsid w:val="0007582E"/>
    <w:rsid w:val="0007618A"/>
    <w:rsid w:val="00076AA3"/>
    <w:rsid w:val="00076DD9"/>
    <w:rsid w:val="00077BDA"/>
    <w:rsid w:val="00077DBC"/>
    <w:rsid w:val="00077FAF"/>
    <w:rsid w:val="00080983"/>
    <w:rsid w:val="000810BE"/>
    <w:rsid w:val="00082D73"/>
    <w:rsid w:val="00090327"/>
    <w:rsid w:val="00091B14"/>
    <w:rsid w:val="000930EE"/>
    <w:rsid w:val="00094494"/>
    <w:rsid w:val="000961EA"/>
    <w:rsid w:val="000965DD"/>
    <w:rsid w:val="00096B56"/>
    <w:rsid w:val="000A05D3"/>
    <w:rsid w:val="000A0ACE"/>
    <w:rsid w:val="000A2446"/>
    <w:rsid w:val="000A553F"/>
    <w:rsid w:val="000A58C4"/>
    <w:rsid w:val="000B07C7"/>
    <w:rsid w:val="000B0A95"/>
    <w:rsid w:val="000B2CFA"/>
    <w:rsid w:val="000B34ED"/>
    <w:rsid w:val="000B4104"/>
    <w:rsid w:val="000B49CC"/>
    <w:rsid w:val="000C02AC"/>
    <w:rsid w:val="000C15A6"/>
    <w:rsid w:val="000C69D9"/>
    <w:rsid w:val="000C72A7"/>
    <w:rsid w:val="000D0D8C"/>
    <w:rsid w:val="000D23E9"/>
    <w:rsid w:val="000D45B4"/>
    <w:rsid w:val="000D492E"/>
    <w:rsid w:val="000E0A62"/>
    <w:rsid w:val="000E3202"/>
    <w:rsid w:val="000E3C73"/>
    <w:rsid w:val="000F2594"/>
    <w:rsid w:val="000F26C1"/>
    <w:rsid w:val="000F385B"/>
    <w:rsid w:val="000F528C"/>
    <w:rsid w:val="000F59E6"/>
    <w:rsid w:val="000F5BA9"/>
    <w:rsid w:val="000F65F2"/>
    <w:rsid w:val="0010045C"/>
    <w:rsid w:val="0010095F"/>
    <w:rsid w:val="001022B6"/>
    <w:rsid w:val="00104EED"/>
    <w:rsid w:val="001055BC"/>
    <w:rsid w:val="00105D98"/>
    <w:rsid w:val="00106021"/>
    <w:rsid w:val="00106151"/>
    <w:rsid w:val="0010735A"/>
    <w:rsid w:val="00107F48"/>
    <w:rsid w:val="00110D83"/>
    <w:rsid w:val="001129A3"/>
    <w:rsid w:val="00115573"/>
    <w:rsid w:val="0011559C"/>
    <w:rsid w:val="00115C0B"/>
    <w:rsid w:val="001165A8"/>
    <w:rsid w:val="001230EA"/>
    <w:rsid w:val="00124AA8"/>
    <w:rsid w:val="00125491"/>
    <w:rsid w:val="001257C5"/>
    <w:rsid w:val="001330E0"/>
    <w:rsid w:val="001349C8"/>
    <w:rsid w:val="00136B81"/>
    <w:rsid w:val="001371F6"/>
    <w:rsid w:val="0014588D"/>
    <w:rsid w:val="00145D90"/>
    <w:rsid w:val="00146028"/>
    <w:rsid w:val="0014667B"/>
    <w:rsid w:val="00146B94"/>
    <w:rsid w:val="00147DB0"/>
    <w:rsid w:val="001504C8"/>
    <w:rsid w:val="00151504"/>
    <w:rsid w:val="00154048"/>
    <w:rsid w:val="0015533D"/>
    <w:rsid w:val="00155E95"/>
    <w:rsid w:val="00156C40"/>
    <w:rsid w:val="0015751B"/>
    <w:rsid w:val="001578D2"/>
    <w:rsid w:val="0015795C"/>
    <w:rsid w:val="00160F35"/>
    <w:rsid w:val="0016213B"/>
    <w:rsid w:val="001627CA"/>
    <w:rsid w:val="0016296A"/>
    <w:rsid w:val="00164D12"/>
    <w:rsid w:val="0017248D"/>
    <w:rsid w:val="00174BAD"/>
    <w:rsid w:val="00177281"/>
    <w:rsid w:val="0017741C"/>
    <w:rsid w:val="001801D2"/>
    <w:rsid w:val="00180FA2"/>
    <w:rsid w:val="001856D8"/>
    <w:rsid w:val="00186216"/>
    <w:rsid w:val="001903A3"/>
    <w:rsid w:val="0019076D"/>
    <w:rsid w:val="00190F33"/>
    <w:rsid w:val="00193F05"/>
    <w:rsid w:val="00194948"/>
    <w:rsid w:val="001A1214"/>
    <w:rsid w:val="001A276E"/>
    <w:rsid w:val="001A2D85"/>
    <w:rsid w:val="001A3156"/>
    <w:rsid w:val="001A44AD"/>
    <w:rsid w:val="001A5712"/>
    <w:rsid w:val="001A5D26"/>
    <w:rsid w:val="001A729F"/>
    <w:rsid w:val="001A7680"/>
    <w:rsid w:val="001B1B7D"/>
    <w:rsid w:val="001B328F"/>
    <w:rsid w:val="001B409C"/>
    <w:rsid w:val="001B6E20"/>
    <w:rsid w:val="001C2958"/>
    <w:rsid w:val="001D0E3C"/>
    <w:rsid w:val="001D23BF"/>
    <w:rsid w:val="001D3221"/>
    <w:rsid w:val="001D4E0C"/>
    <w:rsid w:val="001E0684"/>
    <w:rsid w:val="001E0C10"/>
    <w:rsid w:val="001E6114"/>
    <w:rsid w:val="001E70BC"/>
    <w:rsid w:val="001F167A"/>
    <w:rsid w:val="001F1A14"/>
    <w:rsid w:val="001F3000"/>
    <w:rsid w:val="001F4177"/>
    <w:rsid w:val="001F4D80"/>
    <w:rsid w:val="001F769E"/>
    <w:rsid w:val="00201068"/>
    <w:rsid w:val="00202BCB"/>
    <w:rsid w:val="00202C2E"/>
    <w:rsid w:val="00203233"/>
    <w:rsid w:val="00204BD2"/>
    <w:rsid w:val="002060D0"/>
    <w:rsid w:val="0020661B"/>
    <w:rsid w:val="00206A1B"/>
    <w:rsid w:val="00210148"/>
    <w:rsid w:val="0021092A"/>
    <w:rsid w:val="002112CD"/>
    <w:rsid w:val="00211DC5"/>
    <w:rsid w:val="0021240F"/>
    <w:rsid w:val="002168D6"/>
    <w:rsid w:val="00217925"/>
    <w:rsid w:val="00220EAF"/>
    <w:rsid w:val="002226C2"/>
    <w:rsid w:val="00223D39"/>
    <w:rsid w:val="0022474B"/>
    <w:rsid w:val="00224B77"/>
    <w:rsid w:val="00225620"/>
    <w:rsid w:val="0022714D"/>
    <w:rsid w:val="00237F71"/>
    <w:rsid w:val="002410EB"/>
    <w:rsid w:val="00241A0B"/>
    <w:rsid w:val="0024300D"/>
    <w:rsid w:val="00245D45"/>
    <w:rsid w:val="002502B3"/>
    <w:rsid w:val="00251328"/>
    <w:rsid w:val="00251448"/>
    <w:rsid w:val="00252989"/>
    <w:rsid w:val="0025321C"/>
    <w:rsid w:val="0025399F"/>
    <w:rsid w:val="00262CC4"/>
    <w:rsid w:val="00264036"/>
    <w:rsid w:val="0026574A"/>
    <w:rsid w:val="00266C4E"/>
    <w:rsid w:val="002705CE"/>
    <w:rsid w:val="00270BDA"/>
    <w:rsid w:val="00271581"/>
    <w:rsid w:val="0027230D"/>
    <w:rsid w:val="00273094"/>
    <w:rsid w:val="00273734"/>
    <w:rsid w:val="00274E78"/>
    <w:rsid w:val="0027706B"/>
    <w:rsid w:val="0028378F"/>
    <w:rsid w:val="00285647"/>
    <w:rsid w:val="002869AA"/>
    <w:rsid w:val="002903D8"/>
    <w:rsid w:val="00292D5F"/>
    <w:rsid w:val="00293E43"/>
    <w:rsid w:val="0029527D"/>
    <w:rsid w:val="00296EE5"/>
    <w:rsid w:val="002A1342"/>
    <w:rsid w:val="002A2795"/>
    <w:rsid w:val="002A59C0"/>
    <w:rsid w:val="002A69CE"/>
    <w:rsid w:val="002A723B"/>
    <w:rsid w:val="002A72B1"/>
    <w:rsid w:val="002A7315"/>
    <w:rsid w:val="002A7F79"/>
    <w:rsid w:val="002B1689"/>
    <w:rsid w:val="002B17A9"/>
    <w:rsid w:val="002B373A"/>
    <w:rsid w:val="002B38BC"/>
    <w:rsid w:val="002B5704"/>
    <w:rsid w:val="002B6C55"/>
    <w:rsid w:val="002C0DF6"/>
    <w:rsid w:val="002C151A"/>
    <w:rsid w:val="002C213E"/>
    <w:rsid w:val="002C2845"/>
    <w:rsid w:val="002C50C6"/>
    <w:rsid w:val="002C581E"/>
    <w:rsid w:val="002C77C3"/>
    <w:rsid w:val="002D021A"/>
    <w:rsid w:val="002D2C47"/>
    <w:rsid w:val="002D447C"/>
    <w:rsid w:val="002E4535"/>
    <w:rsid w:val="002E659F"/>
    <w:rsid w:val="002E7F8F"/>
    <w:rsid w:val="002F210B"/>
    <w:rsid w:val="002F5B07"/>
    <w:rsid w:val="002F6B2B"/>
    <w:rsid w:val="00300206"/>
    <w:rsid w:val="003007F6"/>
    <w:rsid w:val="00301DB4"/>
    <w:rsid w:val="00302141"/>
    <w:rsid w:val="00304123"/>
    <w:rsid w:val="0030683A"/>
    <w:rsid w:val="00307CD2"/>
    <w:rsid w:val="00311E21"/>
    <w:rsid w:val="00314010"/>
    <w:rsid w:val="00316506"/>
    <w:rsid w:val="00316C20"/>
    <w:rsid w:val="00320F23"/>
    <w:rsid w:val="0032350A"/>
    <w:rsid w:val="00323E97"/>
    <w:rsid w:val="003241BC"/>
    <w:rsid w:val="0032717C"/>
    <w:rsid w:val="0032750D"/>
    <w:rsid w:val="00335D3D"/>
    <w:rsid w:val="003362D2"/>
    <w:rsid w:val="0033699F"/>
    <w:rsid w:val="00342338"/>
    <w:rsid w:val="00342E8E"/>
    <w:rsid w:val="00346F6F"/>
    <w:rsid w:val="00347065"/>
    <w:rsid w:val="003517E3"/>
    <w:rsid w:val="00351ED8"/>
    <w:rsid w:val="00354112"/>
    <w:rsid w:val="003549A4"/>
    <w:rsid w:val="00362418"/>
    <w:rsid w:val="003631E2"/>
    <w:rsid w:val="00363711"/>
    <w:rsid w:val="0036421F"/>
    <w:rsid w:val="00364FA0"/>
    <w:rsid w:val="0036632A"/>
    <w:rsid w:val="00366401"/>
    <w:rsid w:val="0036654A"/>
    <w:rsid w:val="00372F99"/>
    <w:rsid w:val="0038135D"/>
    <w:rsid w:val="00381D25"/>
    <w:rsid w:val="003828F1"/>
    <w:rsid w:val="0038539E"/>
    <w:rsid w:val="003854DE"/>
    <w:rsid w:val="00391088"/>
    <w:rsid w:val="003913BB"/>
    <w:rsid w:val="00396A93"/>
    <w:rsid w:val="003A14C0"/>
    <w:rsid w:val="003A5479"/>
    <w:rsid w:val="003A5CA0"/>
    <w:rsid w:val="003B00DA"/>
    <w:rsid w:val="003B05B8"/>
    <w:rsid w:val="003B226C"/>
    <w:rsid w:val="003B2718"/>
    <w:rsid w:val="003B2E4E"/>
    <w:rsid w:val="003B38FF"/>
    <w:rsid w:val="003B45B7"/>
    <w:rsid w:val="003B6012"/>
    <w:rsid w:val="003C0004"/>
    <w:rsid w:val="003C0EC3"/>
    <w:rsid w:val="003C3F59"/>
    <w:rsid w:val="003C5FDD"/>
    <w:rsid w:val="003D046B"/>
    <w:rsid w:val="003D17F1"/>
    <w:rsid w:val="003D2B56"/>
    <w:rsid w:val="003D5F7B"/>
    <w:rsid w:val="003D6029"/>
    <w:rsid w:val="003D7327"/>
    <w:rsid w:val="003D7685"/>
    <w:rsid w:val="003D78F1"/>
    <w:rsid w:val="003E171D"/>
    <w:rsid w:val="003E1A43"/>
    <w:rsid w:val="003E4F24"/>
    <w:rsid w:val="003E68BB"/>
    <w:rsid w:val="003F02B5"/>
    <w:rsid w:val="003F045F"/>
    <w:rsid w:val="003F0A88"/>
    <w:rsid w:val="003F227F"/>
    <w:rsid w:val="003F2986"/>
    <w:rsid w:val="003F3E69"/>
    <w:rsid w:val="003F5F2A"/>
    <w:rsid w:val="003F5FE1"/>
    <w:rsid w:val="003F6662"/>
    <w:rsid w:val="003F6A8F"/>
    <w:rsid w:val="00400BCC"/>
    <w:rsid w:val="00400C58"/>
    <w:rsid w:val="00401E17"/>
    <w:rsid w:val="00403A28"/>
    <w:rsid w:val="00404BC0"/>
    <w:rsid w:val="00405203"/>
    <w:rsid w:val="00405FE7"/>
    <w:rsid w:val="00415353"/>
    <w:rsid w:val="0041657F"/>
    <w:rsid w:val="00416D18"/>
    <w:rsid w:val="00416ED7"/>
    <w:rsid w:val="004170BD"/>
    <w:rsid w:val="0042038C"/>
    <w:rsid w:val="00420447"/>
    <w:rsid w:val="00420ABC"/>
    <w:rsid w:val="00420B69"/>
    <w:rsid w:val="004216BF"/>
    <w:rsid w:val="00421B7F"/>
    <w:rsid w:val="004223F2"/>
    <w:rsid w:val="004229FF"/>
    <w:rsid w:val="00423322"/>
    <w:rsid w:val="0042534B"/>
    <w:rsid w:val="00426684"/>
    <w:rsid w:val="00427559"/>
    <w:rsid w:val="004307D0"/>
    <w:rsid w:val="00431163"/>
    <w:rsid w:val="00432130"/>
    <w:rsid w:val="0043290F"/>
    <w:rsid w:val="00432F90"/>
    <w:rsid w:val="00433CDF"/>
    <w:rsid w:val="00434524"/>
    <w:rsid w:val="00434932"/>
    <w:rsid w:val="0043645E"/>
    <w:rsid w:val="00437985"/>
    <w:rsid w:val="0044086C"/>
    <w:rsid w:val="0044356C"/>
    <w:rsid w:val="004442F5"/>
    <w:rsid w:val="00446011"/>
    <w:rsid w:val="00450570"/>
    <w:rsid w:val="00451127"/>
    <w:rsid w:val="00454782"/>
    <w:rsid w:val="00455E77"/>
    <w:rsid w:val="00456282"/>
    <w:rsid w:val="00456714"/>
    <w:rsid w:val="00456A67"/>
    <w:rsid w:val="00465682"/>
    <w:rsid w:val="00465FBE"/>
    <w:rsid w:val="00466DF1"/>
    <w:rsid w:val="00467BEF"/>
    <w:rsid w:val="004719AA"/>
    <w:rsid w:val="00472B43"/>
    <w:rsid w:val="00475214"/>
    <w:rsid w:val="00475D54"/>
    <w:rsid w:val="00482FC1"/>
    <w:rsid w:val="004845F9"/>
    <w:rsid w:val="00484609"/>
    <w:rsid w:val="004850F4"/>
    <w:rsid w:val="00485740"/>
    <w:rsid w:val="004901A5"/>
    <w:rsid w:val="00490449"/>
    <w:rsid w:val="004926E7"/>
    <w:rsid w:val="00495140"/>
    <w:rsid w:val="004A086D"/>
    <w:rsid w:val="004A272B"/>
    <w:rsid w:val="004A3964"/>
    <w:rsid w:val="004A4E96"/>
    <w:rsid w:val="004A639B"/>
    <w:rsid w:val="004A7949"/>
    <w:rsid w:val="004B0B62"/>
    <w:rsid w:val="004B146E"/>
    <w:rsid w:val="004B2F4C"/>
    <w:rsid w:val="004B39C4"/>
    <w:rsid w:val="004B4D9B"/>
    <w:rsid w:val="004B5717"/>
    <w:rsid w:val="004B5BB3"/>
    <w:rsid w:val="004C0206"/>
    <w:rsid w:val="004C03D5"/>
    <w:rsid w:val="004C041A"/>
    <w:rsid w:val="004C0E9F"/>
    <w:rsid w:val="004C17D3"/>
    <w:rsid w:val="004C2657"/>
    <w:rsid w:val="004C38FF"/>
    <w:rsid w:val="004C4145"/>
    <w:rsid w:val="004C5D57"/>
    <w:rsid w:val="004D0095"/>
    <w:rsid w:val="004D1186"/>
    <w:rsid w:val="004D5DB0"/>
    <w:rsid w:val="004D63CE"/>
    <w:rsid w:val="004E069A"/>
    <w:rsid w:val="004E0C18"/>
    <w:rsid w:val="004E1F83"/>
    <w:rsid w:val="004E22DB"/>
    <w:rsid w:val="004E2AD6"/>
    <w:rsid w:val="004E37CC"/>
    <w:rsid w:val="004E47F8"/>
    <w:rsid w:val="004E792E"/>
    <w:rsid w:val="004F06AF"/>
    <w:rsid w:val="004F5675"/>
    <w:rsid w:val="004F5EF7"/>
    <w:rsid w:val="004F6D6C"/>
    <w:rsid w:val="0050041B"/>
    <w:rsid w:val="00500F39"/>
    <w:rsid w:val="005056BA"/>
    <w:rsid w:val="00506550"/>
    <w:rsid w:val="00506E6C"/>
    <w:rsid w:val="0050750E"/>
    <w:rsid w:val="00510A1F"/>
    <w:rsid w:val="00510B09"/>
    <w:rsid w:val="00513592"/>
    <w:rsid w:val="005150E9"/>
    <w:rsid w:val="005156A9"/>
    <w:rsid w:val="00515A52"/>
    <w:rsid w:val="00516350"/>
    <w:rsid w:val="00516FCF"/>
    <w:rsid w:val="00517E74"/>
    <w:rsid w:val="00523340"/>
    <w:rsid w:val="00527F3E"/>
    <w:rsid w:val="00531204"/>
    <w:rsid w:val="00533580"/>
    <w:rsid w:val="00534A08"/>
    <w:rsid w:val="00535179"/>
    <w:rsid w:val="00537251"/>
    <w:rsid w:val="00541F12"/>
    <w:rsid w:val="005423DF"/>
    <w:rsid w:val="00544BB2"/>
    <w:rsid w:val="005533B5"/>
    <w:rsid w:val="00553B0B"/>
    <w:rsid w:val="00554B58"/>
    <w:rsid w:val="005568FA"/>
    <w:rsid w:val="00557F50"/>
    <w:rsid w:val="00557F94"/>
    <w:rsid w:val="00563779"/>
    <w:rsid w:val="00566048"/>
    <w:rsid w:val="00567289"/>
    <w:rsid w:val="0057036A"/>
    <w:rsid w:val="0057133D"/>
    <w:rsid w:val="005713A6"/>
    <w:rsid w:val="0057442F"/>
    <w:rsid w:val="005751BF"/>
    <w:rsid w:val="0057586F"/>
    <w:rsid w:val="00575A4A"/>
    <w:rsid w:val="005764C9"/>
    <w:rsid w:val="0057783E"/>
    <w:rsid w:val="00580330"/>
    <w:rsid w:val="00582698"/>
    <w:rsid w:val="00584239"/>
    <w:rsid w:val="0058492C"/>
    <w:rsid w:val="005864EB"/>
    <w:rsid w:val="005865D2"/>
    <w:rsid w:val="005875B8"/>
    <w:rsid w:val="00590CC0"/>
    <w:rsid w:val="00591AE4"/>
    <w:rsid w:val="00592EDC"/>
    <w:rsid w:val="0059450B"/>
    <w:rsid w:val="0059494F"/>
    <w:rsid w:val="00594A9C"/>
    <w:rsid w:val="0059513E"/>
    <w:rsid w:val="00596612"/>
    <w:rsid w:val="00596B26"/>
    <w:rsid w:val="005972A6"/>
    <w:rsid w:val="0059732C"/>
    <w:rsid w:val="005A0547"/>
    <w:rsid w:val="005A1C84"/>
    <w:rsid w:val="005A2217"/>
    <w:rsid w:val="005A4062"/>
    <w:rsid w:val="005A4677"/>
    <w:rsid w:val="005A6ACC"/>
    <w:rsid w:val="005A6EEC"/>
    <w:rsid w:val="005B25A4"/>
    <w:rsid w:val="005B2AC3"/>
    <w:rsid w:val="005B3862"/>
    <w:rsid w:val="005B3D53"/>
    <w:rsid w:val="005B4333"/>
    <w:rsid w:val="005B6A31"/>
    <w:rsid w:val="005B7DBC"/>
    <w:rsid w:val="005C2DCD"/>
    <w:rsid w:val="005C30E2"/>
    <w:rsid w:val="005C4225"/>
    <w:rsid w:val="005C6A9F"/>
    <w:rsid w:val="005D16BB"/>
    <w:rsid w:val="005D48ED"/>
    <w:rsid w:val="005E00A3"/>
    <w:rsid w:val="005E080D"/>
    <w:rsid w:val="005E0A40"/>
    <w:rsid w:val="005F2C4C"/>
    <w:rsid w:val="005F2DB5"/>
    <w:rsid w:val="005F44D5"/>
    <w:rsid w:val="005F66EF"/>
    <w:rsid w:val="006009CE"/>
    <w:rsid w:val="00606AE9"/>
    <w:rsid w:val="00611020"/>
    <w:rsid w:val="00613D26"/>
    <w:rsid w:val="00614381"/>
    <w:rsid w:val="0062109D"/>
    <w:rsid w:val="006220F6"/>
    <w:rsid w:val="00623F68"/>
    <w:rsid w:val="006244E5"/>
    <w:rsid w:val="00625124"/>
    <w:rsid w:val="006259D7"/>
    <w:rsid w:val="00626AFF"/>
    <w:rsid w:val="00626CD4"/>
    <w:rsid w:val="00630205"/>
    <w:rsid w:val="00630834"/>
    <w:rsid w:val="00631F17"/>
    <w:rsid w:val="00632046"/>
    <w:rsid w:val="006326C4"/>
    <w:rsid w:val="00635E56"/>
    <w:rsid w:val="006370B0"/>
    <w:rsid w:val="00637990"/>
    <w:rsid w:val="006433C9"/>
    <w:rsid w:val="00643986"/>
    <w:rsid w:val="00644509"/>
    <w:rsid w:val="006452EB"/>
    <w:rsid w:val="00650BF7"/>
    <w:rsid w:val="00654F7C"/>
    <w:rsid w:val="00657538"/>
    <w:rsid w:val="00660ABE"/>
    <w:rsid w:val="00663070"/>
    <w:rsid w:val="00665F10"/>
    <w:rsid w:val="00666E32"/>
    <w:rsid w:val="00667836"/>
    <w:rsid w:val="0067307B"/>
    <w:rsid w:val="00674D1A"/>
    <w:rsid w:val="0067588A"/>
    <w:rsid w:val="00676610"/>
    <w:rsid w:val="00677248"/>
    <w:rsid w:val="00681398"/>
    <w:rsid w:val="00683200"/>
    <w:rsid w:val="00684E2E"/>
    <w:rsid w:val="006856F9"/>
    <w:rsid w:val="00686115"/>
    <w:rsid w:val="00686F58"/>
    <w:rsid w:val="006873E8"/>
    <w:rsid w:val="00690BE5"/>
    <w:rsid w:val="00690FE7"/>
    <w:rsid w:val="00692480"/>
    <w:rsid w:val="00693AF7"/>
    <w:rsid w:val="00694D44"/>
    <w:rsid w:val="006A0701"/>
    <w:rsid w:val="006A1779"/>
    <w:rsid w:val="006A5B6F"/>
    <w:rsid w:val="006A60A6"/>
    <w:rsid w:val="006A626C"/>
    <w:rsid w:val="006A7F53"/>
    <w:rsid w:val="006B29C8"/>
    <w:rsid w:val="006B2B78"/>
    <w:rsid w:val="006B39BC"/>
    <w:rsid w:val="006B4181"/>
    <w:rsid w:val="006B47CC"/>
    <w:rsid w:val="006B4C45"/>
    <w:rsid w:val="006B638C"/>
    <w:rsid w:val="006C0533"/>
    <w:rsid w:val="006C1F47"/>
    <w:rsid w:val="006C3F3B"/>
    <w:rsid w:val="006C5030"/>
    <w:rsid w:val="006C5439"/>
    <w:rsid w:val="006C57B7"/>
    <w:rsid w:val="006C5F4D"/>
    <w:rsid w:val="006C6A4A"/>
    <w:rsid w:val="006C76B8"/>
    <w:rsid w:val="006D080C"/>
    <w:rsid w:val="006D16D3"/>
    <w:rsid w:val="006D29CE"/>
    <w:rsid w:val="006D72BD"/>
    <w:rsid w:val="006D7A77"/>
    <w:rsid w:val="006E53CB"/>
    <w:rsid w:val="006E61E9"/>
    <w:rsid w:val="006E77EB"/>
    <w:rsid w:val="006F13B0"/>
    <w:rsid w:val="006F2B68"/>
    <w:rsid w:val="006F3559"/>
    <w:rsid w:val="006F4080"/>
    <w:rsid w:val="006F51B7"/>
    <w:rsid w:val="006F553D"/>
    <w:rsid w:val="006F7294"/>
    <w:rsid w:val="00700618"/>
    <w:rsid w:val="00701F10"/>
    <w:rsid w:val="00703B52"/>
    <w:rsid w:val="007040B3"/>
    <w:rsid w:val="00706BD3"/>
    <w:rsid w:val="00706E16"/>
    <w:rsid w:val="00707296"/>
    <w:rsid w:val="00707C3D"/>
    <w:rsid w:val="0071364E"/>
    <w:rsid w:val="00715371"/>
    <w:rsid w:val="00716A29"/>
    <w:rsid w:val="007203BA"/>
    <w:rsid w:val="00720866"/>
    <w:rsid w:val="00720F8D"/>
    <w:rsid w:val="00723B41"/>
    <w:rsid w:val="00724203"/>
    <w:rsid w:val="00730F07"/>
    <w:rsid w:val="00734E21"/>
    <w:rsid w:val="00735E0A"/>
    <w:rsid w:val="00737DE8"/>
    <w:rsid w:val="00737EC7"/>
    <w:rsid w:val="00740022"/>
    <w:rsid w:val="00741706"/>
    <w:rsid w:val="007427AD"/>
    <w:rsid w:val="00746064"/>
    <w:rsid w:val="00747DD7"/>
    <w:rsid w:val="0075157D"/>
    <w:rsid w:val="00751626"/>
    <w:rsid w:val="0075417F"/>
    <w:rsid w:val="00755120"/>
    <w:rsid w:val="00755F59"/>
    <w:rsid w:val="007564F7"/>
    <w:rsid w:val="00757321"/>
    <w:rsid w:val="00757602"/>
    <w:rsid w:val="00760977"/>
    <w:rsid w:val="00765C70"/>
    <w:rsid w:val="00765FC0"/>
    <w:rsid w:val="00771554"/>
    <w:rsid w:val="0077349D"/>
    <w:rsid w:val="007746E4"/>
    <w:rsid w:val="00777405"/>
    <w:rsid w:val="00781637"/>
    <w:rsid w:val="00782450"/>
    <w:rsid w:val="007846D4"/>
    <w:rsid w:val="00786382"/>
    <w:rsid w:val="00791088"/>
    <w:rsid w:val="007924DD"/>
    <w:rsid w:val="00793BDC"/>
    <w:rsid w:val="00794084"/>
    <w:rsid w:val="00794DD9"/>
    <w:rsid w:val="007952BF"/>
    <w:rsid w:val="007965AD"/>
    <w:rsid w:val="007A1204"/>
    <w:rsid w:val="007A4B84"/>
    <w:rsid w:val="007A4CB4"/>
    <w:rsid w:val="007A7DAA"/>
    <w:rsid w:val="007B0B20"/>
    <w:rsid w:val="007B1263"/>
    <w:rsid w:val="007B31FF"/>
    <w:rsid w:val="007B53E1"/>
    <w:rsid w:val="007B6114"/>
    <w:rsid w:val="007B7371"/>
    <w:rsid w:val="007B7D1F"/>
    <w:rsid w:val="007C06A8"/>
    <w:rsid w:val="007C28E3"/>
    <w:rsid w:val="007C42E2"/>
    <w:rsid w:val="007C5A15"/>
    <w:rsid w:val="007C7119"/>
    <w:rsid w:val="007C78A2"/>
    <w:rsid w:val="007C7EDE"/>
    <w:rsid w:val="007D1C52"/>
    <w:rsid w:val="007D2753"/>
    <w:rsid w:val="007D2E40"/>
    <w:rsid w:val="007E20B8"/>
    <w:rsid w:val="007E2E82"/>
    <w:rsid w:val="007E38C6"/>
    <w:rsid w:val="007E50D0"/>
    <w:rsid w:val="007E511D"/>
    <w:rsid w:val="007E788B"/>
    <w:rsid w:val="007F478C"/>
    <w:rsid w:val="007F6647"/>
    <w:rsid w:val="007F6CF3"/>
    <w:rsid w:val="007F71AF"/>
    <w:rsid w:val="007F79FD"/>
    <w:rsid w:val="0080239B"/>
    <w:rsid w:val="00802FF8"/>
    <w:rsid w:val="00803A18"/>
    <w:rsid w:val="0081195B"/>
    <w:rsid w:val="00811CAC"/>
    <w:rsid w:val="0082035F"/>
    <w:rsid w:val="00821F53"/>
    <w:rsid w:val="00822D76"/>
    <w:rsid w:val="0083062C"/>
    <w:rsid w:val="00830F33"/>
    <w:rsid w:val="00834C95"/>
    <w:rsid w:val="00834ED3"/>
    <w:rsid w:val="00835B71"/>
    <w:rsid w:val="00837ABC"/>
    <w:rsid w:val="00840DF5"/>
    <w:rsid w:val="0084126F"/>
    <w:rsid w:val="00851952"/>
    <w:rsid w:val="00852007"/>
    <w:rsid w:val="00852055"/>
    <w:rsid w:val="00852438"/>
    <w:rsid w:val="0085347A"/>
    <w:rsid w:val="00853C17"/>
    <w:rsid w:val="00854B7E"/>
    <w:rsid w:val="00855917"/>
    <w:rsid w:val="00855E08"/>
    <w:rsid w:val="008600A6"/>
    <w:rsid w:val="0086045A"/>
    <w:rsid w:val="008609CF"/>
    <w:rsid w:val="00860D46"/>
    <w:rsid w:val="00861305"/>
    <w:rsid w:val="00864C7D"/>
    <w:rsid w:val="00867073"/>
    <w:rsid w:val="00867590"/>
    <w:rsid w:val="0087152D"/>
    <w:rsid w:val="0087163B"/>
    <w:rsid w:val="00873FD4"/>
    <w:rsid w:val="00873FDA"/>
    <w:rsid w:val="008742F1"/>
    <w:rsid w:val="00875487"/>
    <w:rsid w:val="008810C4"/>
    <w:rsid w:val="0088379F"/>
    <w:rsid w:val="00883ACA"/>
    <w:rsid w:val="00883CF7"/>
    <w:rsid w:val="00883DDC"/>
    <w:rsid w:val="00883DE5"/>
    <w:rsid w:val="00887243"/>
    <w:rsid w:val="00887FB3"/>
    <w:rsid w:val="00896474"/>
    <w:rsid w:val="008A0764"/>
    <w:rsid w:val="008A0BF3"/>
    <w:rsid w:val="008A1550"/>
    <w:rsid w:val="008A4A59"/>
    <w:rsid w:val="008A51EE"/>
    <w:rsid w:val="008A6653"/>
    <w:rsid w:val="008A746F"/>
    <w:rsid w:val="008A7635"/>
    <w:rsid w:val="008B15D8"/>
    <w:rsid w:val="008B21EF"/>
    <w:rsid w:val="008B294C"/>
    <w:rsid w:val="008B2E89"/>
    <w:rsid w:val="008B776F"/>
    <w:rsid w:val="008B7906"/>
    <w:rsid w:val="008C04A4"/>
    <w:rsid w:val="008C1817"/>
    <w:rsid w:val="008C397E"/>
    <w:rsid w:val="008C5F7E"/>
    <w:rsid w:val="008C6279"/>
    <w:rsid w:val="008C6CA4"/>
    <w:rsid w:val="008D1399"/>
    <w:rsid w:val="008D2135"/>
    <w:rsid w:val="008D2456"/>
    <w:rsid w:val="008D2F2D"/>
    <w:rsid w:val="008D3FC5"/>
    <w:rsid w:val="008D40FE"/>
    <w:rsid w:val="008D6704"/>
    <w:rsid w:val="008E0559"/>
    <w:rsid w:val="008E14F7"/>
    <w:rsid w:val="008E1BB4"/>
    <w:rsid w:val="008E4166"/>
    <w:rsid w:val="008E4BA2"/>
    <w:rsid w:val="008E4DD8"/>
    <w:rsid w:val="008E642D"/>
    <w:rsid w:val="008F0D66"/>
    <w:rsid w:val="008F1148"/>
    <w:rsid w:val="00902B63"/>
    <w:rsid w:val="00904D7C"/>
    <w:rsid w:val="0091016D"/>
    <w:rsid w:val="009121E2"/>
    <w:rsid w:val="00913C03"/>
    <w:rsid w:val="00914540"/>
    <w:rsid w:val="00917B10"/>
    <w:rsid w:val="00917BDB"/>
    <w:rsid w:val="0092225E"/>
    <w:rsid w:val="0092449B"/>
    <w:rsid w:val="00925895"/>
    <w:rsid w:val="00925AA9"/>
    <w:rsid w:val="00930315"/>
    <w:rsid w:val="009319C1"/>
    <w:rsid w:val="00931E4F"/>
    <w:rsid w:val="009329EC"/>
    <w:rsid w:val="00933254"/>
    <w:rsid w:val="00934D2A"/>
    <w:rsid w:val="00936B86"/>
    <w:rsid w:val="00936FA3"/>
    <w:rsid w:val="00937AA6"/>
    <w:rsid w:val="00941FE3"/>
    <w:rsid w:val="00942A00"/>
    <w:rsid w:val="00943669"/>
    <w:rsid w:val="0094468F"/>
    <w:rsid w:val="0094500C"/>
    <w:rsid w:val="009455F8"/>
    <w:rsid w:val="00945A49"/>
    <w:rsid w:val="0094653B"/>
    <w:rsid w:val="00950BD6"/>
    <w:rsid w:val="009511C9"/>
    <w:rsid w:val="009515E5"/>
    <w:rsid w:val="00951624"/>
    <w:rsid w:val="00952D10"/>
    <w:rsid w:val="0095327B"/>
    <w:rsid w:val="00955590"/>
    <w:rsid w:val="00956209"/>
    <w:rsid w:val="00956923"/>
    <w:rsid w:val="00956D02"/>
    <w:rsid w:val="00960011"/>
    <w:rsid w:val="0096111C"/>
    <w:rsid w:val="00961B42"/>
    <w:rsid w:val="00963B86"/>
    <w:rsid w:val="009641F8"/>
    <w:rsid w:val="00965460"/>
    <w:rsid w:val="00967E6C"/>
    <w:rsid w:val="00970E2F"/>
    <w:rsid w:val="0097546D"/>
    <w:rsid w:val="009755B5"/>
    <w:rsid w:val="00975DFF"/>
    <w:rsid w:val="00976CC5"/>
    <w:rsid w:val="00980B6C"/>
    <w:rsid w:val="009848D0"/>
    <w:rsid w:val="00986234"/>
    <w:rsid w:val="00986BFF"/>
    <w:rsid w:val="009908BF"/>
    <w:rsid w:val="00990B12"/>
    <w:rsid w:val="009941C5"/>
    <w:rsid w:val="00994572"/>
    <w:rsid w:val="00996142"/>
    <w:rsid w:val="00997D8F"/>
    <w:rsid w:val="009A0642"/>
    <w:rsid w:val="009A3916"/>
    <w:rsid w:val="009A65FF"/>
    <w:rsid w:val="009A6926"/>
    <w:rsid w:val="009A76AB"/>
    <w:rsid w:val="009B00B2"/>
    <w:rsid w:val="009B09EF"/>
    <w:rsid w:val="009B0A84"/>
    <w:rsid w:val="009B2721"/>
    <w:rsid w:val="009B3A3C"/>
    <w:rsid w:val="009B4AD6"/>
    <w:rsid w:val="009B6782"/>
    <w:rsid w:val="009C0C3A"/>
    <w:rsid w:val="009C15A8"/>
    <w:rsid w:val="009C2541"/>
    <w:rsid w:val="009C3488"/>
    <w:rsid w:val="009C3559"/>
    <w:rsid w:val="009C5521"/>
    <w:rsid w:val="009D2C31"/>
    <w:rsid w:val="009D30C7"/>
    <w:rsid w:val="009D3869"/>
    <w:rsid w:val="009D4B2A"/>
    <w:rsid w:val="009D4D05"/>
    <w:rsid w:val="009D6EC7"/>
    <w:rsid w:val="009E1DDA"/>
    <w:rsid w:val="009E3B4C"/>
    <w:rsid w:val="009E3D7A"/>
    <w:rsid w:val="009E5446"/>
    <w:rsid w:val="009E5E18"/>
    <w:rsid w:val="009F04F5"/>
    <w:rsid w:val="009F172B"/>
    <w:rsid w:val="009F3544"/>
    <w:rsid w:val="009F4439"/>
    <w:rsid w:val="009F49A1"/>
    <w:rsid w:val="00A00F4D"/>
    <w:rsid w:val="00A01DF7"/>
    <w:rsid w:val="00A025C0"/>
    <w:rsid w:val="00A02BE0"/>
    <w:rsid w:val="00A04BC1"/>
    <w:rsid w:val="00A05FE5"/>
    <w:rsid w:val="00A10DFB"/>
    <w:rsid w:val="00A14C25"/>
    <w:rsid w:val="00A158AF"/>
    <w:rsid w:val="00A16080"/>
    <w:rsid w:val="00A16228"/>
    <w:rsid w:val="00A17E3C"/>
    <w:rsid w:val="00A263EF"/>
    <w:rsid w:val="00A30EC6"/>
    <w:rsid w:val="00A314F1"/>
    <w:rsid w:val="00A31820"/>
    <w:rsid w:val="00A3256A"/>
    <w:rsid w:val="00A34558"/>
    <w:rsid w:val="00A350E3"/>
    <w:rsid w:val="00A352E7"/>
    <w:rsid w:val="00A37159"/>
    <w:rsid w:val="00A42E2B"/>
    <w:rsid w:val="00A438E0"/>
    <w:rsid w:val="00A44673"/>
    <w:rsid w:val="00A45BE3"/>
    <w:rsid w:val="00A51CB5"/>
    <w:rsid w:val="00A52FA5"/>
    <w:rsid w:val="00A53093"/>
    <w:rsid w:val="00A53654"/>
    <w:rsid w:val="00A53842"/>
    <w:rsid w:val="00A544FE"/>
    <w:rsid w:val="00A5551A"/>
    <w:rsid w:val="00A578E3"/>
    <w:rsid w:val="00A57B4C"/>
    <w:rsid w:val="00A606FB"/>
    <w:rsid w:val="00A65BFC"/>
    <w:rsid w:val="00A748D2"/>
    <w:rsid w:val="00A76EDE"/>
    <w:rsid w:val="00A774CF"/>
    <w:rsid w:val="00A82ECF"/>
    <w:rsid w:val="00A839C9"/>
    <w:rsid w:val="00A84091"/>
    <w:rsid w:val="00A84540"/>
    <w:rsid w:val="00A85071"/>
    <w:rsid w:val="00A87B0C"/>
    <w:rsid w:val="00A90F84"/>
    <w:rsid w:val="00A9193F"/>
    <w:rsid w:val="00A9484A"/>
    <w:rsid w:val="00A961DC"/>
    <w:rsid w:val="00AA1008"/>
    <w:rsid w:val="00AA1994"/>
    <w:rsid w:val="00AA1B63"/>
    <w:rsid w:val="00AA3651"/>
    <w:rsid w:val="00AA3685"/>
    <w:rsid w:val="00AA374E"/>
    <w:rsid w:val="00AA41DD"/>
    <w:rsid w:val="00AA70AC"/>
    <w:rsid w:val="00AA735B"/>
    <w:rsid w:val="00AB12B7"/>
    <w:rsid w:val="00AB12C4"/>
    <w:rsid w:val="00AB1C6C"/>
    <w:rsid w:val="00AB1E62"/>
    <w:rsid w:val="00AB2A2C"/>
    <w:rsid w:val="00AB3156"/>
    <w:rsid w:val="00AB3860"/>
    <w:rsid w:val="00AB51E1"/>
    <w:rsid w:val="00AB6184"/>
    <w:rsid w:val="00AB71E2"/>
    <w:rsid w:val="00AC1B30"/>
    <w:rsid w:val="00AC29FE"/>
    <w:rsid w:val="00AC6473"/>
    <w:rsid w:val="00AC7679"/>
    <w:rsid w:val="00AD0BD9"/>
    <w:rsid w:val="00AD119C"/>
    <w:rsid w:val="00AD16A5"/>
    <w:rsid w:val="00AD206F"/>
    <w:rsid w:val="00AD295D"/>
    <w:rsid w:val="00AD65A2"/>
    <w:rsid w:val="00AE1089"/>
    <w:rsid w:val="00AE1B89"/>
    <w:rsid w:val="00AE2F34"/>
    <w:rsid w:val="00AE33A2"/>
    <w:rsid w:val="00AE5757"/>
    <w:rsid w:val="00AF3D56"/>
    <w:rsid w:val="00AF42B4"/>
    <w:rsid w:val="00AF461E"/>
    <w:rsid w:val="00AF4EB1"/>
    <w:rsid w:val="00AF5A4B"/>
    <w:rsid w:val="00AF615C"/>
    <w:rsid w:val="00AF6F96"/>
    <w:rsid w:val="00AF7C34"/>
    <w:rsid w:val="00B031A7"/>
    <w:rsid w:val="00B03841"/>
    <w:rsid w:val="00B03898"/>
    <w:rsid w:val="00B049E2"/>
    <w:rsid w:val="00B04E68"/>
    <w:rsid w:val="00B06FBA"/>
    <w:rsid w:val="00B10CB3"/>
    <w:rsid w:val="00B14616"/>
    <w:rsid w:val="00B15FED"/>
    <w:rsid w:val="00B20947"/>
    <w:rsid w:val="00B2426B"/>
    <w:rsid w:val="00B256ED"/>
    <w:rsid w:val="00B32A4E"/>
    <w:rsid w:val="00B35F64"/>
    <w:rsid w:val="00B365BD"/>
    <w:rsid w:val="00B40736"/>
    <w:rsid w:val="00B418CC"/>
    <w:rsid w:val="00B439D1"/>
    <w:rsid w:val="00B449C2"/>
    <w:rsid w:val="00B46D4E"/>
    <w:rsid w:val="00B47BC7"/>
    <w:rsid w:val="00B5062D"/>
    <w:rsid w:val="00B51CF8"/>
    <w:rsid w:val="00B53CAE"/>
    <w:rsid w:val="00B54E8F"/>
    <w:rsid w:val="00B55902"/>
    <w:rsid w:val="00B55BAC"/>
    <w:rsid w:val="00B55C67"/>
    <w:rsid w:val="00B57081"/>
    <w:rsid w:val="00B5749D"/>
    <w:rsid w:val="00B577B1"/>
    <w:rsid w:val="00B600F5"/>
    <w:rsid w:val="00B60210"/>
    <w:rsid w:val="00B614B1"/>
    <w:rsid w:val="00B61735"/>
    <w:rsid w:val="00B6266B"/>
    <w:rsid w:val="00B63319"/>
    <w:rsid w:val="00B6406D"/>
    <w:rsid w:val="00B64392"/>
    <w:rsid w:val="00B66B88"/>
    <w:rsid w:val="00B674A3"/>
    <w:rsid w:val="00B709C7"/>
    <w:rsid w:val="00B72B42"/>
    <w:rsid w:val="00B82568"/>
    <w:rsid w:val="00B82B3C"/>
    <w:rsid w:val="00B9038F"/>
    <w:rsid w:val="00B92A90"/>
    <w:rsid w:val="00B9344F"/>
    <w:rsid w:val="00B93479"/>
    <w:rsid w:val="00B9389D"/>
    <w:rsid w:val="00B94AFA"/>
    <w:rsid w:val="00B96FEC"/>
    <w:rsid w:val="00BA0672"/>
    <w:rsid w:val="00BA3CFF"/>
    <w:rsid w:val="00BA43D9"/>
    <w:rsid w:val="00BB084E"/>
    <w:rsid w:val="00BB2D08"/>
    <w:rsid w:val="00BB48AF"/>
    <w:rsid w:val="00BB4B2A"/>
    <w:rsid w:val="00BC1057"/>
    <w:rsid w:val="00BC1D39"/>
    <w:rsid w:val="00BC1D91"/>
    <w:rsid w:val="00BC2D2B"/>
    <w:rsid w:val="00BC37A8"/>
    <w:rsid w:val="00BC41B1"/>
    <w:rsid w:val="00BC7DC0"/>
    <w:rsid w:val="00BD3D88"/>
    <w:rsid w:val="00BD53AF"/>
    <w:rsid w:val="00BD7BBF"/>
    <w:rsid w:val="00BE14F1"/>
    <w:rsid w:val="00BE1746"/>
    <w:rsid w:val="00BE3A2E"/>
    <w:rsid w:val="00BE4011"/>
    <w:rsid w:val="00BE4636"/>
    <w:rsid w:val="00BE5F0E"/>
    <w:rsid w:val="00BE693C"/>
    <w:rsid w:val="00BE6A28"/>
    <w:rsid w:val="00BE6CA1"/>
    <w:rsid w:val="00BF0782"/>
    <w:rsid w:val="00BF0CE8"/>
    <w:rsid w:val="00BF2FEF"/>
    <w:rsid w:val="00BF47AA"/>
    <w:rsid w:val="00BF5740"/>
    <w:rsid w:val="00BF62EA"/>
    <w:rsid w:val="00BF7845"/>
    <w:rsid w:val="00BF7FAD"/>
    <w:rsid w:val="00C05C84"/>
    <w:rsid w:val="00C10750"/>
    <w:rsid w:val="00C111A7"/>
    <w:rsid w:val="00C120BF"/>
    <w:rsid w:val="00C13D55"/>
    <w:rsid w:val="00C15BDD"/>
    <w:rsid w:val="00C1697A"/>
    <w:rsid w:val="00C20111"/>
    <w:rsid w:val="00C22D03"/>
    <w:rsid w:val="00C23382"/>
    <w:rsid w:val="00C23DA0"/>
    <w:rsid w:val="00C23FBF"/>
    <w:rsid w:val="00C242E7"/>
    <w:rsid w:val="00C2547C"/>
    <w:rsid w:val="00C27765"/>
    <w:rsid w:val="00C316A6"/>
    <w:rsid w:val="00C34A7D"/>
    <w:rsid w:val="00C34F3A"/>
    <w:rsid w:val="00C355A3"/>
    <w:rsid w:val="00C35D0B"/>
    <w:rsid w:val="00C367A7"/>
    <w:rsid w:val="00C418DA"/>
    <w:rsid w:val="00C41ACA"/>
    <w:rsid w:val="00C42721"/>
    <w:rsid w:val="00C5007D"/>
    <w:rsid w:val="00C50562"/>
    <w:rsid w:val="00C526AE"/>
    <w:rsid w:val="00C544CA"/>
    <w:rsid w:val="00C54D50"/>
    <w:rsid w:val="00C576DA"/>
    <w:rsid w:val="00C6485F"/>
    <w:rsid w:val="00C65F98"/>
    <w:rsid w:val="00C67A33"/>
    <w:rsid w:val="00C7010E"/>
    <w:rsid w:val="00C70661"/>
    <w:rsid w:val="00C74BE9"/>
    <w:rsid w:val="00C75EF7"/>
    <w:rsid w:val="00C76FC6"/>
    <w:rsid w:val="00C779CF"/>
    <w:rsid w:val="00C808AB"/>
    <w:rsid w:val="00C812C4"/>
    <w:rsid w:val="00C81DB0"/>
    <w:rsid w:val="00C91789"/>
    <w:rsid w:val="00C91D3A"/>
    <w:rsid w:val="00C9358A"/>
    <w:rsid w:val="00C937DD"/>
    <w:rsid w:val="00C96A6D"/>
    <w:rsid w:val="00C9734E"/>
    <w:rsid w:val="00CA761B"/>
    <w:rsid w:val="00CB0870"/>
    <w:rsid w:val="00CB171D"/>
    <w:rsid w:val="00CB2A03"/>
    <w:rsid w:val="00CB4809"/>
    <w:rsid w:val="00CB5173"/>
    <w:rsid w:val="00CB5A36"/>
    <w:rsid w:val="00CB5DFF"/>
    <w:rsid w:val="00CB68D0"/>
    <w:rsid w:val="00CC029F"/>
    <w:rsid w:val="00CC1182"/>
    <w:rsid w:val="00CC1B65"/>
    <w:rsid w:val="00CC2637"/>
    <w:rsid w:val="00CC7D78"/>
    <w:rsid w:val="00CD12D3"/>
    <w:rsid w:val="00CD7557"/>
    <w:rsid w:val="00CE6692"/>
    <w:rsid w:val="00CE67FB"/>
    <w:rsid w:val="00CF0B7D"/>
    <w:rsid w:val="00CF1465"/>
    <w:rsid w:val="00CF1BFC"/>
    <w:rsid w:val="00CF1E0B"/>
    <w:rsid w:val="00CF6444"/>
    <w:rsid w:val="00CF705C"/>
    <w:rsid w:val="00CF74AF"/>
    <w:rsid w:val="00CF7CA9"/>
    <w:rsid w:val="00CF7E60"/>
    <w:rsid w:val="00D0075E"/>
    <w:rsid w:val="00D00F94"/>
    <w:rsid w:val="00D01122"/>
    <w:rsid w:val="00D03605"/>
    <w:rsid w:val="00D042C5"/>
    <w:rsid w:val="00D065C7"/>
    <w:rsid w:val="00D112F8"/>
    <w:rsid w:val="00D13969"/>
    <w:rsid w:val="00D13DDE"/>
    <w:rsid w:val="00D15105"/>
    <w:rsid w:val="00D16505"/>
    <w:rsid w:val="00D17144"/>
    <w:rsid w:val="00D1760F"/>
    <w:rsid w:val="00D22276"/>
    <w:rsid w:val="00D22DFF"/>
    <w:rsid w:val="00D26D2A"/>
    <w:rsid w:val="00D27C4A"/>
    <w:rsid w:val="00D308D9"/>
    <w:rsid w:val="00D31C8C"/>
    <w:rsid w:val="00D3235D"/>
    <w:rsid w:val="00D32A2C"/>
    <w:rsid w:val="00D333CD"/>
    <w:rsid w:val="00D33D49"/>
    <w:rsid w:val="00D34F81"/>
    <w:rsid w:val="00D35864"/>
    <w:rsid w:val="00D3685D"/>
    <w:rsid w:val="00D36AB0"/>
    <w:rsid w:val="00D37704"/>
    <w:rsid w:val="00D41A91"/>
    <w:rsid w:val="00D42958"/>
    <w:rsid w:val="00D45275"/>
    <w:rsid w:val="00D46BC9"/>
    <w:rsid w:val="00D47D0B"/>
    <w:rsid w:val="00D51651"/>
    <w:rsid w:val="00D51BAB"/>
    <w:rsid w:val="00D5269E"/>
    <w:rsid w:val="00D5281F"/>
    <w:rsid w:val="00D5678E"/>
    <w:rsid w:val="00D631EC"/>
    <w:rsid w:val="00D6523F"/>
    <w:rsid w:val="00D65937"/>
    <w:rsid w:val="00D659EF"/>
    <w:rsid w:val="00D65CBF"/>
    <w:rsid w:val="00D6647B"/>
    <w:rsid w:val="00D703CA"/>
    <w:rsid w:val="00D70456"/>
    <w:rsid w:val="00D70C13"/>
    <w:rsid w:val="00D7544C"/>
    <w:rsid w:val="00D75A80"/>
    <w:rsid w:val="00D76203"/>
    <w:rsid w:val="00D769EB"/>
    <w:rsid w:val="00D77F32"/>
    <w:rsid w:val="00D809CF"/>
    <w:rsid w:val="00D81788"/>
    <w:rsid w:val="00D83C2A"/>
    <w:rsid w:val="00D8404B"/>
    <w:rsid w:val="00D8454F"/>
    <w:rsid w:val="00D851AD"/>
    <w:rsid w:val="00D86962"/>
    <w:rsid w:val="00D86E44"/>
    <w:rsid w:val="00D91318"/>
    <w:rsid w:val="00D91CC9"/>
    <w:rsid w:val="00D91D2C"/>
    <w:rsid w:val="00D930E9"/>
    <w:rsid w:val="00D96407"/>
    <w:rsid w:val="00D97590"/>
    <w:rsid w:val="00D979F9"/>
    <w:rsid w:val="00DA03D8"/>
    <w:rsid w:val="00DA0838"/>
    <w:rsid w:val="00DA1795"/>
    <w:rsid w:val="00DA1AC1"/>
    <w:rsid w:val="00DA28B7"/>
    <w:rsid w:val="00DA2A1B"/>
    <w:rsid w:val="00DA3269"/>
    <w:rsid w:val="00DA5734"/>
    <w:rsid w:val="00DA64F4"/>
    <w:rsid w:val="00DA75E3"/>
    <w:rsid w:val="00DB0863"/>
    <w:rsid w:val="00DB1099"/>
    <w:rsid w:val="00DB1132"/>
    <w:rsid w:val="00DB1E1D"/>
    <w:rsid w:val="00DB5195"/>
    <w:rsid w:val="00DB5401"/>
    <w:rsid w:val="00DB5B6F"/>
    <w:rsid w:val="00DC06FC"/>
    <w:rsid w:val="00DC1C99"/>
    <w:rsid w:val="00DC35DA"/>
    <w:rsid w:val="00DC441E"/>
    <w:rsid w:val="00DC4ACE"/>
    <w:rsid w:val="00DC6173"/>
    <w:rsid w:val="00DC73FC"/>
    <w:rsid w:val="00DD0A07"/>
    <w:rsid w:val="00DD18E7"/>
    <w:rsid w:val="00DD2B79"/>
    <w:rsid w:val="00DD7279"/>
    <w:rsid w:val="00DD7D6E"/>
    <w:rsid w:val="00DE0176"/>
    <w:rsid w:val="00DE06CA"/>
    <w:rsid w:val="00DE12CB"/>
    <w:rsid w:val="00DE2263"/>
    <w:rsid w:val="00DE4C04"/>
    <w:rsid w:val="00DE5529"/>
    <w:rsid w:val="00DE65F6"/>
    <w:rsid w:val="00DE6683"/>
    <w:rsid w:val="00DF212B"/>
    <w:rsid w:val="00DF584D"/>
    <w:rsid w:val="00DF70F5"/>
    <w:rsid w:val="00DF72E4"/>
    <w:rsid w:val="00E021BD"/>
    <w:rsid w:val="00E028A2"/>
    <w:rsid w:val="00E0338B"/>
    <w:rsid w:val="00E03720"/>
    <w:rsid w:val="00E0426A"/>
    <w:rsid w:val="00E055E1"/>
    <w:rsid w:val="00E06955"/>
    <w:rsid w:val="00E13EF2"/>
    <w:rsid w:val="00E14358"/>
    <w:rsid w:val="00E1520A"/>
    <w:rsid w:val="00E168A5"/>
    <w:rsid w:val="00E1765C"/>
    <w:rsid w:val="00E178C6"/>
    <w:rsid w:val="00E2008D"/>
    <w:rsid w:val="00E21BF1"/>
    <w:rsid w:val="00E25A83"/>
    <w:rsid w:val="00E25AD5"/>
    <w:rsid w:val="00E26024"/>
    <w:rsid w:val="00E26D31"/>
    <w:rsid w:val="00E276BC"/>
    <w:rsid w:val="00E30977"/>
    <w:rsid w:val="00E30C6D"/>
    <w:rsid w:val="00E30F7B"/>
    <w:rsid w:val="00E31B31"/>
    <w:rsid w:val="00E32167"/>
    <w:rsid w:val="00E322C2"/>
    <w:rsid w:val="00E3292B"/>
    <w:rsid w:val="00E34254"/>
    <w:rsid w:val="00E36DF3"/>
    <w:rsid w:val="00E408B0"/>
    <w:rsid w:val="00E4217E"/>
    <w:rsid w:val="00E42E13"/>
    <w:rsid w:val="00E458D1"/>
    <w:rsid w:val="00E45CFC"/>
    <w:rsid w:val="00E4729E"/>
    <w:rsid w:val="00E47945"/>
    <w:rsid w:val="00E47B60"/>
    <w:rsid w:val="00E502F1"/>
    <w:rsid w:val="00E521E5"/>
    <w:rsid w:val="00E527EB"/>
    <w:rsid w:val="00E5310C"/>
    <w:rsid w:val="00E53255"/>
    <w:rsid w:val="00E547D0"/>
    <w:rsid w:val="00E55231"/>
    <w:rsid w:val="00E55C5B"/>
    <w:rsid w:val="00E55E9F"/>
    <w:rsid w:val="00E562A7"/>
    <w:rsid w:val="00E620D8"/>
    <w:rsid w:val="00E637AC"/>
    <w:rsid w:val="00E66594"/>
    <w:rsid w:val="00E71444"/>
    <w:rsid w:val="00E717D5"/>
    <w:rsid w:val="00E74B14"/>
    <w:rsid w:val="00E74D68"/>
    <w:rsid w:val="00E80489"/>
    <w:rsid w:val="00E82AA0"/>
    <w:rsid w:val="00E82E20"/>
    <w:rsid w:val="00E85522"/>
    <w:rsid w:val="00E85B80"/>
    <w:rsid w:val="00E91173"/>
    <w:rsid w:val="00E932C8"/>
    <w:rsid w:val="00E93504"/>
    <w:rsid w:val="00E93D57"/>
    <w:rsid w:val="00E94472"/>
    <w:rsid w:val="00E94687"/>
    <w:rsid w:val="00E94FC2"/>
    <w:rsid w:val="00EA139D"/>
    <w:rsid w:val="00EA188B"/>
    <w:rsid w:val="00EA40E9"/>
    <w:rsid w:val="00EA507C"/>
    <w:rsid w:val="00EA7A0F"/>
    <w:rsid w:val="00EB043C"/>
    <w:rsid w:val="00EB2385"/>
    <w:rsid w:val="00EB38F6"/>
    <w:rsid w:val="00EB54E4"/>
    <w:rsid w:val="00EB60C7"/>
    <w:rsid w:val="00EB610E"/>
    <w:rsid w:val="00EB66F7"/>
    <w:rsid w:val="00EB6CE0"/>
    <w:rsid w:val="00EC0063"/>
    <w:rsid w:val="00EC20E3"/>
    <w:rsid w:val="00EC577A"/>
    <w:rsid w:val="00EC66CE"/>
    <w:rsid w:val="00EC6BE1"/>
    <w:rsid w:val="00EC74E1"/>
    <w:rsid w:val="00ED0F2C"/>
    <w:rsid w:val="00ED2C76"/>
    <w:rsid w:val="00ED3EB8"/>
    <w:rsid w:val="00ED5529"/>
    <w:rsid w:val="00ED62C8"/>
    <w:rsid w:val="00EE074B"/>
    <w:rsid w:val="00EE1365"/>
    <w:rsid w:val="00EE22F2"/>
    <w:rsid w:val="00EE2AFA"/>
    <w:rsid w:val="00EE317E"/>
    <w:rsid w:val="00EE3D4D"/>
    <w:rsid w:val="00EE41C0"/>
    <w:rsid w:val="00EE664C"/>
    <w:rsid w:val="00EE70B4"/>
    <w:rsid w:val="00EE79B3"/>
    <w:rsid w:val="00EE7D21"/>
    <w:rsid w:val="00EF056D"/>
    <w:rsid w:val="00EF131E"/>
    <w:rsid w:val="00EF3D9B"/>
    <w:rsid w:val="00EF59CA"/>
    <w:rsid w:val="00EF7C2B"/>
    <w:rsid w:val="00F012B6"/>
    <w:rsid w:val="00F017C4"/>
    <w:rsid w:val="00F01B99"/>
    <w:rsid w:val="00F02354"/>
    <w:rsid w:val="00F027CE"/>
    <w:rsid w:val="00F0332F"/>
    <w:rsid w:val="00F059A9"/>
    <w:rsid w:val="00F05D3F"/>
    <w:rsid w:val="00F10C7C"/>
    <w:rsid w:val="00F12A94"/>
    <w:rsid w:val="00F1332F"/>
    <w:rsid w:val="00F15908"/>
    <w:rsid w:val="00F17A82"/>
    <w:rsid w:val="00F20D66"/>
    <w:rsid w:val="00F21D84"/>
    <w:rsid w:val="00F2295B"/>
    <w:rsid w:val="00F237CA"/>
    <w:rsid w:val="00F26039"/>
    <w:rsid w:val="00F26409"/>
    <w:rsid w:val="00F2700B"/>
    <w:rsid w:val="00F315D1"/>
    <w:rsid w:val="00F31C38"/>
    <w:rsid w:val="00F35524"/>
    <w:rsid w:val="00F36B46"/>
    <w:rsid w:val="00F37142"/>
    <w:rsid w:val="00F37667"/>
    <w:rsid w:val="00F44B8F"/>
    <w:rsid w:val="00F46BDB"/>
    <w:rsid w:val="00F50556"/>
    <w:rsid w:val="00F507B6"/>
    <w:rsid w:val="00F50E26"/>
    <w:rsid w:val="00F5568F"/>
    <w:rsid w:val="00F55848"/>
    <w:rsid w:val="00F5761F"/>
    <w:rsid w:val="00F6041E"/>
    <w:rsid w:val="00F62B05"/>
    <w:rsid w:val="00F62EBE"/>
    <w:rsid w:val="00F63727"/>
    <w:rsid w:val="00F63D15"/>
    <w:rsid w:val="00F667A7"/>
    <w:rsid w:val="00F728CE"/>
    <w:rsid w:val="00F72DD1"/>
    <w:rsid w:val="00F734C6"/>
    <w:rsid w:val="00F7383B"/>
    <w:rsid w:val="00F73B8C"/>
    <w:rsid w:val="00F749D3"/>
    <w:rsid w:val="00F75EBD"/>
    <w:rsid w:val="00F767FF"/>
    <w:rsid w:val="00F76901"/>
    <w:rsid w:val="00F77C5A"/>
    <w:rsid w:val="00F830DC"/>
    <w:rsid w:val="00F8483E"/>
    <w:rsid w:val="00F90929"/>
    <w:rsid w:val="00F917D9"/>
    <w:rsid w:val="00F91CC8"/>
    <w:rsid w:val="00F92314"/>
    <w:rsid w:val="00F92934"/>
    <w:rsid w:val="00F936A0"/>
    <w:rsid w:val="00F975FA"/>
    <w:rsid w:val="00FA39B8"/>
    <w:rsid w:val="00FA691C"/>
    <w:rsid w:val="00FA702E"/>
    <w:rsid w:val="00FA710E"/>
    <w:rsid w:val="00FB3A24"/>
    <w:rsid w:val="00FB46C3"/>
    <w:rsid w:val="00FB6B3C"/>
    <w:rsid w:val="00FB7794"/>
    <w:rsid w:val="00FB7B9F"/>
    <w:rsid w:val="00FC2B08"/>
    <w:rsid w:val="00FC3876"/>
    <w:rsid w:val="00FC4B6E"/>
    <w:rsid w:val="00FC56E5"/>
    <w:rsid w:val="00FC5BC4"/>
    <w:rsid w:val="00FD16EA"/>
    <w:rsid w:val="00FD2741"/>
    <w:rsid w:val="00FD4FF8"/>
    <w:rsid w:val="00FD538E"/>
    <w:rsid w:val="00FD7044"/>
    <w:rsid w:val="00FD74AC"/>
    <w:rsid w:val="00FE31BE"/>
    <w:rsid w:val="00FE443A"/>
    <w:rsid w:val="00FE560D"/>
    <w:rsid w:val="00FF3445"/>
    <w:rsid w:val="00FF4DFB"/>
    <w:rsid w:val="00FF51CA"/>
    <w:rsid w:val="00FF57FE"/>
    <w:rsid w:val="00FF7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3CF57"/>
  <w15:chartTrackingRefBased/>
  <w15:docId w15:val="{4CBFA667-D849-884B-8BFE-32E265F57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515A52"/>
    <w:pPr>
      <w:keepNext/>
      <w:keepLines/>
      <w:spacing w:before="360"/>
      <w:outlineLvl w:val="0"/>
    </w:pPr>
    <w:rPr>
      <w:rFonts w:ascii="Arial" w:eastAsiaTheme="majorEastAsia" w:hAnsi="Arial" w:cstheme="majorBidi"/>
      <w:bCs/>
      <w:color w:val="000000" w:themeColor="text1"/>
      <w:szCs w:val="28"/>
      <w:lang w:val="en-GB"/>
    </w:rPr>
  </w:style>
  <w:style w:type="paragraph" w:styleId="Heading3">
    <w:name w:val="heading 3"/>
    <w:basedOn w:val="Normal"/>
    <w:next w:val="Normal"/>
    <w:link w:val="Heading3Char"/>
    <w:uiPriority w:val="9"/>
    <w:semiHidden/>
    <w:unhideWhenUsed/>
    <w:qFormat/>
    <w:rsid w:val="007B53E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A52"/>
    <w:rPr>
      <w:rFonts w:ascii="Arial" w:eastAsiaTheme="majorEastAsia" w:hAnsi="Arial" w:cstheme="majorBidi"/>
      <w:bCs/>
      <w:color w:val="000000" w:themeColor="text1"/>
      <w:szCs w:val="28"/>
    </w:rPr>
  </w:style>
  <w:style w:type="paragraph" w:styleId="Header">
    <w:name w:val="header"/>
    <w:basedOn w:val="Normal"/>
    <w:link w:val="HeaderChar"/>
    <w:uiPriority w:val="99"/>
    <w:unhideWhenUsed/>
    <w:rsid w:val="006B4C45"/>
    <w:pPr>
      <w:tabs>
        <w:tab w:val="center" w:pos="4513"/>
        <w:tab w:val="right" w:pos="9026"/>
      </w:tabs>
    </w:pPr>
  </w:style>
  <w:style w:type="character" w:customStyle="1" w:styleId="HeaderChar">
    <w:name w:val="Header Char"/>
    <w:basedOn w:val="DefaultParagraphFont"/>
    <w:link w:val="Header"/>
    <w:uiPriority w:val="99"/>
    <w:rsid w:val="006B4C45"/>
    <w:rPr>
      <w:lang w:val="cy-GB"/>
    </w:rPr>
  </w:style>
  <w:style w:type="paragraph" w:styleId="Footer">
    <w:name w:val="footer"/>
    <w:basedOn w:val="Normal"/>
    <w:link w:val="FooterChar"/>
    <w:uiPriority w:val="99"/>
    <w:unhideWhenUsed/>
    <w:rsid w:val="006B4C45"/>
    <w:pPr>
      <w:tabs>
        <w:tab w:val="center" w:pos="4513"/>
        <w:tab w:val="right" w:pos="9026"/>
      </w:tabs>
    </w:pPr>
  </w:style>
  <w:style w:type="character" w:customStyle="1" w:styleId="FooterChar">
    <w:name w:val="Footer Char"/>
    <w:basedOn w:val="DefaultParagraphFont"/>
    <w:link w:val="Footer"/>
    <w:uiPriority w:val="99"/>
    <w:rsid w:val="006B4C45"/>
    <w:rPr>
      <w:lang w:val="cy-GB"/>
    </w:rPr>
  </w:style>
  <w:style w:type="character" w:styleId="PageNumber">
    <w:name w:val="page number"/>
    <w:basedOn w:val="DefaultParagraphFont"/>
    <w:uiPriority w:val="99"/>
    <w:semiHidden/>
    <w:unhideWhenUsed/>
    <w:rsid w:val="006B4C45"/>
  </w:style>
  <w:style w:type="paragraph" w:styleId="NormalWeb">
    <w:name w:val="Normal (Web)"/>
    <w:basedOn w:val="Normal"/>
    <w:uiPriority w:val="99"/>
    <w:unhideWhenUsed/>
    <w:rsid w:val="006B4C45"/>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BC1057"/>
    <w:pPr>
      <w:ind w:left="720"/>
      <w:contextualSpacing/>
    </w:pPr>
  </w:style>
  <w:style w:type="table" w:styleId="TableGrid">
    <w:name w:val="Table Grid"/>
    <w:basedOn w:val="TableNormal"/>
    <w:uiPriority w:val="39"/>
    <w:rsid w:val="00CD12D3"/>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2217"/>
    <w:rPr>
      <w:color w:val="0563C1" w:themeColor="hyperlink"/>
      <w:u w:val="single"/>
    </w:rPr>
  </w:style>
  <w:style w:type="character" w:styleId="UnresolvedMention">
    <w:name w:val="Unresolved Mention"/>
    <w:basedOn w:val="DefaultParagraphFont"/>
    <w:uiPriority w:val="99"/>
    <w:semiHidden/>
    <w:unhideWhenUsed/>
    <w:rsid w:val="005A2217"/>
    <w:rPr>
      <w:color w:val="605E5C"/>
      <w:shd w:val="clear" w:color="auto" w:fill="E1DFDD"/>
    </w:rPr>
  </w:style>
  <w:style w:type="character" w:styleId="Emphasis">
    <w:name w:val="Emphasis"/>
    <w:basedOn w:val="DefaultParagraphFont"/>
    <w:uiPriority w:val="20"/>
    <w:qFormat/>
    <w:rsid w:val="00A82ECF"/>
    <w:rPr>
      <w:i/>
      <w:iCs/>
    </w:rPr>
  </w:style>
  <w:style w:type="character" w:styleId="FollowedHyperlink">
    <w:name w:val="FollowedHyperlink"/>
    <w:basedOn w:val="DefaultParagraphFont"/>
    <w:uiPriority w:val="99"/>
    <w:semiHidden/>
    <w:unhideWhenUsed/>
    <w:rsid w:val="00FB7794"/>
    <w:rPr>
      <w:color w:val="954F72" w:themeColor="followedHyperlink"/>
      <w:u w:val="single"/>
    </w:rPr>
  </w:style>
  <w:style w:type="character" w:customStyle="1" w:styleId="apple-converted-space">
    <w:name w:val="apple-converted-space"/>
    <w:basedOn w:val="DefaultParagraphFont"/>
    <w:rsid w:val="00B94AFA"/>
  </w:style>
  <w:style w:type="paragraph" w:customStyle="1" w:styleId="citation">
    <w:name w:val="citation"/>
    <w:basedOn w:val="Normal"/>
    <w:rsid w:val="00A76EDE"/>
    <w:pPr>
      <w:spacing w:before="100" w:beforeAutospacing="1" w:after="100" w:afterAutospacing="1"/>
    </w:pPr>
    <w:rPr>
      <w:rFonts w:ascii="Times New Roman" w:eastAsia="Times New Roman" w:hAnsi="Times New Roman" w:cs="Times New Roman"/>
      <w:lang w:val="en-GB" w:eastAsia="en-GB"/>
    </w:rPr>
  </w:style>
  <w:style w:type="character" w:customStyle="1" w:styleId="Heading3Char">
    <w:name w:val="Heading 3 Char"/>
    <w:basedOn w:val="DefaultParagraphFont"/>
    <w:link w:val="Heading3"/>
    <w:uiPriority w:val="9"/>
    <w:semiHidden/>
    <w:rsid w:val="007B53E1"/>
    <w:rPr>
      <w:rFonts w:asciiTheme="majorHAnsi" w:eastAsiaTheme="majorEastAsia" w:hAnsiTheme="majorHAnsi" w:cstheme="majorBidi"/>
      <w:color w:val="1F3763" w:themeColor="accent1" w:themeShade="7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7747">
      <w:bodyDiv w:val="1"/>
      <w:marLeft w:val="0"/>
      <w:marRight w:val="0"/>
      <w:marTop w:val="0"/>
      <w:marBottom w:val="0"/>
      <w:divBdr>
        <w:top w:val="none" w:sz="0" w:space="0" w:color="auto"/>
        <w:left w:val="none" w:sz="0" w:space="0" w:color="auto"/>
        <w:bottom w:val="none" w:sz="0" w:space="0" w:color="auto"/>
        <w:right w:val="none" w:sz="0" w:space="0" w:color="auto"/>
      </w:divBdr>
      <w:divsChild>
        <w:div w:id="1537617453">
          <w:marLeft w:val="0"/>
          <w:marRight w:val="0"/>
          <w:marTop w:val="0"/>
          <w:marBottom w:val="0"/>
          <w:divBdr>
            <w:top w:val="none" w:sz="0" w:space="0" w:color="auto"/>
            <w:left w:val="none" w:sz="0" w:space="0" w:color="auto"/>
            <w:bottom w:val="none" w:sz="0" w:space="0" w:color="auto"/>
            <w:right w:val="none" w:sz="0" w:space="0" w:color="auto"/>
          </w:divBdr>
          <w:divsChild>
            <w:div w:id="216167645">
              <w:marLeft w:val="0"/>
              <w:marRight w:val="0"/>
              <w:marTop w:val="0"/>
              <w:marBottom w:val="0"/>
              <w:divBdr>
                <w:top w:val="none" w:sz="0" w:space="0" w:color="auto"/>
                <w:left w:val="none" w:sz="0" w:space="0" w:color="auto"/>
                <w:bottom w:val="none" w:sz="0" w:space="0" w:color="auto"/>
                <w:right w:val="none" w:sz="0" w:space="0" w:color="auto"/>
              </w:divBdr>
              <w:divsChild>
                <w:div w:id="448478052">
                  <w:marLeft w:val="0"/>
                  <w:marRight w:val="0"/>
                  <w:marTop w:val="0"/>
                  <w:marBottom w:val="0"/>
                  <w:divBdr>
                    <w:top w:val="none" w:sz="0" w:space="0" w:color="auto"/>
                    <w:left w:val="none" w:sz="0" w:space="0" w:color="auto"/>
                    <w:bottom w:val="none" w:sz="0" w:space="0" w:color="auto"/>
                    <w:right w:val="none" w:sz="0" w:space="0" w:color="auto"/>
                  </w:divBdr>
                  <w:divsChild>
                    <w:div w:id="228810943">
                      <w:marLeft w:val="0"/>
                      <w:marRight w:val="0"/>
                      <w:marTop w:val="0"/>
                      <w:marBottom w:val="0"/>
                      <w:divBdr>
                        <w:top w:val="none" w:sz="0" w:space="0" w:color="auto"/>
                        <w:left w:val="none" w:sz="0" w:space="0" w:color="auto"/>
                        <w:bottom w:val="none" w:sz="0" w:space="0" w:color="auto"/>
                        <w:right w:val="none" w:sz="0" w:space="0" w:color="auto"/>
                      </w:divBdr>
                    </w:div>
                  </w:divsChild>
                </w:div>
                <w:div w:id="48310839">
                  <w:marLeft w:val="0"/>
                  <w:marRight w:val="0"/>
                  <w:marTop w:val="0"/>
                  <w:marBottom w:val="0"/>
                  <w:divBdr>
                    <w:top w:val="none" w:sz="0" w:space="0" w:color="auto"/>
                    <w:left w:val="none" w:sz="0" w:space="0" w:color="auto"/>
                    <w:bottom w:val="none" w:sz="0" w:space="0" w:color="auto"/>
                    <w:right w:val="none" w:sz="0" w:space="0" w:color="auto"/>
                  </w:divBdr>
                  <w:divsChild>
                    <w:div w:id="24877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85706">
      <w:bodyDiv w:val="1"/>
      <w:marLeft w:val="0"/>
      <w:marRight w:val="0"/>
      <w:marTop w:val="0"/>
      <w:marBottom w:val="0"/>
      <w:divBdr>
        <w:top w:val="none" w:sz="0" w:space="0" w:color="auto"/>
        <w:left w:val="none" w:sz="0" w:space="0" w:color="auto"/>
        <w:bottom w:val="none" w:sz="0" w:space="0" w:color="auto"/>
        <w:right w:val="none" w:sz="0" w:space="0" w:color="auto"/>
      </w:divBdr>
    </w:div>
    <w:div w:id="94134615">
      <w:bodyDiv w:val="1"/>
      <w:marLeft w:val="0"/>
      <w:marRight w:val="0"/>
      <w:marTop w:val="0"/>
      <w:marBottom w:val="0"/>
      <w:divBdr>
        <w:top w:val="none" w:sz="0" w:space="0" w:color="auto"/>
        <w:left w:val="none" w:sz="0" w:space="0" w:color="auto"/>
        <w:bottom w:val="none" w:sz="0" w:space="0" w:color="auto"/>
        <w:right w:val="none" w:sz="0" w:space="0" w:color="auto"/>
      </w:divBdr>
      <w:divsChild>
        <w:div w:id="1646468952">
          <w:marLeft w:val="0"/>
          <w:marRight w:val="0"/>
          <w:marTop w:val="0"/>
          <w:marBottom w:val="0"/>
          <w:divBdr>
            <w:top w:val="none" w:sz="0" w:space="0" w:color="auto"/>
            <w:left w:val="none" w:sz="0" w:space="0" w:color="auto"/>
            <w:bottom w:val="none" w:sz="0" w:space="0" w:color="auto"/>
            <w:right w:val="none" w:sz="0" w:space="0" w:color="auto"/>
          </w:divBdr>
          <w:divsChild>
            <w:div w:id="472792247">
              <w:marLeft w:val="0"/>
              <w:marRight w:val="0"/>
              <w:marTop w:val="0"/>
              <w:marBottom w:val="0"/>
              <w:divBdr>
                <w:top w:val="none" w:sz="0" w:space="0" w:color="auto"/>
                <w:left w:val="none" w:sz="0" w:space="0" w:color="auto"/>
                <w:bottom w:val="none" w:sz="0" w:space="0" w:color="auto"/>
                <w:right w:val="none" w:sz="0" w:space="0" w:color="auto"/>
              </w:divBdr>
              <w:divsChild>
                <w:div w:id="213702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0739">
      <w:bodyDiv w:val="1"/>
      <w:marLeft w:val="0"/>
      <w:marRight w:val="0"/>
      <w:marTop w:val="0"/>
      <w:marBottom w:val="0"/>
      <w:divBdr>
        <w:top w:val="none" w:sz="0" w:space="0" w:color="auto"/>
        <w:left w:val="none" w:sz="0" w:space="0" w:color="auto"/>
        <w:bottom w:val="none" w:sz="0" w:space="0" w:color="auto"/>
        <w:right w:val="none" w:sz="0" w:space="0" w:color="auto"/>
      </w:divBdr>
      <w:divsChild>
        <w:div w:id="165365617">
          <w:marLeft w:val="0"/>
          <w:marRight w:val="0"/>
          <w:marTop w:val="0"/>
          <w:marBottom w:val="0"/>
          <w:divBdr>
            <w:top w:val="none" w:sz="0" w:space="0" w:color="auto"/>
            <w:left w:val="none" w:sz="0" w:space="0" w:color="auto"/>
            <w:bottom w:val="none" w:sz="0" w:space="0" w:color="auto"/>
            <w:right w:val="none" w:sz="0" w:space="0" w:color="auto"/>
          </w:divBdr>
          <w:divsChild>
            <w:div w:id="751974541">
              <w:marLeft w:val="0"/>
              <w:marRight w:val="0"/>
              <w:marTop w:val="0"/>
              <w:marBottom w:val="0"/>
              <w:divBdr>
                <w:top w:val="none" w:sz="0" w:space="0" w:color="auto"/>
                <w:left w:val="none" w:sz="0" w:space="0" w:color="auto"/>
                <w:bottom w:val="none" w:sz="0" w:space="0" w:color="auto"/>
                <w:right w:val="none" w:sz="0" w:space="0" w:color="auto"/>
              </w:divBdr>
              <w:divsChild>
                <w:div w:id="228686471">
                  <w:marLeft w:val="0"/>
                  <w:marRight w:val="0"/>
                  <w:marTop w:val="0"/>
                  <w:marBottom w:val="0"/>
                  <w:divBdr>
                    <w:top w:val="none" w:sz="0" w:space="0" w:color="auto"/>
                    <w:left w:val="none" w:sz="0" w:space="0" w:color="auto"/>
                    <w:bottom w:val="none" w:sz="0" w:space="0" w:color="auto"/>
                    <w:right w:val="none" w:sz="0" w:space="0" w:color="auto"/>
                  </w:divBdr>
                </w:div>
              </w:divsChild>
            </w:div>
            <w:div w:id="835995223">
              <w:marLeft w:val="0"/>
              <w:marRight w:val="0"/>
              <w:marTop w:val="0"/>
              <w:marBottom w:val="0"/>
              <w:divBdr>
                <w:top w:val="none" w:sz="0" w:space="0" w:color="auto"/>
                <w:left w:val="none" w:sz="0" w:space="0" w:color="auto"/>
                <w:bottom w:val="none" w:sz="0" w:space="0" w:color="auto"/>
                <w:right w:val="none" w:sz="0" w:space="0" w:color="auto"/>
              </w:divBdr>
              <w:divsChild>
                <w:div w:id="37535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804679">
          <w:marLeft w:val="0"/>
          <w:marRight w:val="0"/>
          <w:marTop w:val="0"/>
          <w:marBottom w:val="0"/>
          <w:divBdr>
            <w:top w:val="none" w:sz="0" w:space="0" w:color="auto"/>
            <w:left w:val="none" w:sz="0" w:space="0" w:color="auto"/>
            <w:bottom w:val="none" w:sz="0" w:space="0" w:color="auto"/>
            <w:right w:val="none" w:sz="0" w:space="0" w:color="auto"/>
          </w:divBdr>
          <w:divsChild>
            <w:div w:id="1831604907">
              <w:marLeft w:val="0"/>
              <w:marRight w:val="0"/>
              <w:marTop w:val="0"/>
              <w:marBottom w:val="0"/>
              <w:divBdr>
                <w:top w:val="none" w:sz="0" w:space="0" w:color="auto"/>
                <w:left w:val="none" w:sz="0" w:space="0" w:color="auto"/>
                <w:bottom w:val="none" w:sz="0" w:space="0" w:color="auto"/>
                <w:right w:val="none" w:sz="0" w:space="0" w:color="auto"/>
              </w:divBdr>
              <w:divsChild>
                <w:div w:id="121735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6256">
      <w:bodyDiv w:val="1"/>
      <w:marLeft w:val="0"/>
      <w:marRight w:val="0"/>
      <w:marTop w:val="0"/>
      <w:marBottom w:val="0"/>
      <w:divBdr>
        <w:top w:val="none" w:sz="0" w:space="0" w:color="auto"/>
        <w:left w:val="none" w:sz="0" w:space="0" w:color="auto"/>
        <w:bottom w:val="none" w:sz="0" w:space="0" w:color="auto"/>
        <w:right w:val="none" w:sz="0" w:space="0" w:color="auto"/>
      </w:divBdr>
    </w:div>
    <w:div w:id="352614583">
      <w:bodyDiv w:val="1"/>
      <w:marLeft w:val="0"/>
      <w:marRight w:val="0"/>
      <w:marTop w:val="0"/>
      <w:marBottom w:val="0"/>
      <w:divBdr>
        <w:top w:val="none" w:sz="0" w:space="0" w:color="auto"/>
        <w:left w:val="none" w:sz="0" w:space="0" w:color="auto"/>
        <w:bottom w:val="none" w:sz="0" w:space="0" w:color="auto"/>
        <w:right w:val="none" w:sz="0" w:space="0" w:color="auto"/>
      </w:divBdr>
      <w:divsChild>
        <w:div w:id="818695617">
          <w:marLeft w:val="0"/>
          <w:marRight w:val="0"/>
          <w:marTop w:val="0"/>
          <w:marBottom w:val="0"/>
          <w:divBdr>
            <w:top w:val="none" w:sz="0" w:space="0" w:color="auto"/>
            <w:left w:val="none" w:sz="0" w:space="0" w:color="auto"/>
            <w:bottom w:val="none" w:sz="0" w:space="0" w:color="auto"/>
            <w:right w:val="none" w:sz="0" w:space="0" w:color="auto"/>
          </w:divBdr>
          <w:divsChild>
            <w:div w:id="1944610588">
              <w:marLeft w:val="0"/>
              <w:marRight w:val="0"/>
              <w:marTop w:val="0"/>
              <w:marBottom w:val="0"/>
              <w:divBdr>
                <w:top w:val="none" w:sz="0" w:space="0" w:color="auto"/>
                <w:left w:val="none" w:sz="0" w:space="0" w:color="auto"/>
                <w:bottom w:val="none" w:sz="0" w:space="0" w:color="auto"/>
                <w:right w:val="none" w:sz="0" w:space="0" w:color="auto"/>
              </w:divBdr>
              <w:divsChild>
                <w:div w:id="39612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489448">
      <w:bodyDiv w:val="1"/>
      <w:marLeft w:val="0"/>
      <w:marRight w:val="0"/>
      <w:marTop w:val="0"/>
      <w:marBottom w:val="0"/>
      <w:divBdr>
        <w:top w:val="none" w:sz="0" w:space="0" w:color="auto"/>
        <w:left w:val="none" w:sz="0" w:space="0" w:color="auto"/>
        <w:bottom w:val="none" w:sz="0" w:space="0" w:color="auto"/>
        <w:right w:val="none" w:sz="0" w:space="0" w:color="auto"/>
      </w:divBdr>
    </w:div>
    <w:div w:id="565723589">
      <w:bodyDiv w:val="1"/>
      <w:marLeft w:val="0"/>
      <w:marRight w:val="0"/>
      <w:marTop w:val="0"/>
      <w:marBottom w:val="0"/>
      <w:divBdr>
        <w:top w:val="none" w:sz="0" w:space="0" w:color="auto"/>
        <w:left w:val="none" w:sz="0" w:space="0" w:color="auto"/>
        <w:bottom w:val="none" w:sz="0" w:space="0" w:color="auto"/>
        <w:right w:val="none" w:sz="0" w:space="0" w:color="auto"/>
      </w:divBdr>
    </w:div>
    <w:div w:id="696740360">
      <w:bodyDiv w:val="1"/>
      <w:marLeft w:val="0"/>
      <w:marRight w:val="0"/>
      <w:marTop w:val="0"/>
      <w:marBottom w:val="0"/>
      <w:divBdr>
        <w:top w:val="none" w:sz="0" w:space="0" w:color="auto"/>
        <w:left w:val="none" w:sz="0" w:space="0" w:color="auto"/>
        <w:bottom w:val="none" w:sz="0" w:space="0" w:color="auto"/>
        <w:right w:val="none" w:sz="0" w:space="0" w:color="auto"/>
      </w:divBdr>
    </w:div>
    <w:div w:id="915893032">
      <w:bodyDiv w:val="1"/>
      <w:marLeft w:val="0"/>
      <w:marRight w:val="0"/>
      <w:marTop w:val="0"/>
      <w:marBottom w:val="0"/>
      <w:divBdr>
        <w:top w:val="none" w:sz="0" w:space="0" w:color="auto"/>
        <w:left w:val="none" w:sz="0" w:space="0" w:color="auto"/>
        <w:bottom w:val="none" w:sz="0" w:space="0" w:color="auto"/>
        <w:right w:val="none" w:sz="0" w:space="0" w:color="auto"/>
      </w:divBdr>
      <w:divsChild>
        <w:div w:id="577132995">
          <w:marLeft w:val="0"/>
          <w:marRight w:val="0"/>
          <w:marTop w:val="0"/>
          <w:marBottom w:val="0"/>
          <w:divBdr>
            <w:top w:val="none" w:sz="0" w:space="0" w:color="auto"/>
            <w:left w:val="none" w:sz="0" w:space="0" w:color="auto"/>
            <w:bottom w:val="none" w:sz="0" w:space="0" w:color="auto"/>
            <w:right w:val="none" w:sz="0" w:space="0" w:color="auto"/>
          </w:divBdr>
          <w:divsChild>
            <w:div w:id="66344260">
              <w:marLeft w:val="0"/>
              <w:marRight w:val="0"/>
              <w:marTop w:val="0"/>
              <w:marBottom w:val="0"/>
              <w:divBdr>
                <w:top w:val="none" w:sz="0" w:space="0" w:color="auto"/>
                <w:left w:val="none" w:sz="0" w:space="0" w:color="auto"/>
                <w:bottom w:val="none" w:sz="0" w:space="0" w:color="auto"/>
                <w:right w:val="none" w:sz="0" w:space="0" w:color="auto"/>
              </w:divBdr>
              <w:divsChild>
                <w:div w:id="45359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777477">
      <w:bodyDiv w:val="1"/>
      <w:marLeft w:val="0"/>
      <w:marRight w:val="0"/>
      <w:marTop w:val="0"/>
      <w:marBottom w:val="0"/>
      <w:divBdr>
        <w:top w:val="none" w:sz="0" w:space="0" w:color="auto"/>
        <w:left w:val="none" w:sz="0" w:space="0" w:color="auto"/>
        <w:bottom w:val="none" w:sz="0" w:space="0" w:color="auto"/>
        <w:right w:val="none" w:sz="0" w:space="0" w:color="auto"/>
      </w:divBdr>
    </w:div>
    <w:div w:id="971516582">
      <w:bodyDiv w:val="1"/>
      <w:marLeft w:val="0"/>
      <w:marRight w:val="0"/>
      <w:marTop w:val="0"/>
      <w:marBottom w:val="0"/>
      <w:divBdr>
        <w:top w:val="none" w:sz="0" w:space="0" w:color="auto"/>
        <w:left w:val="none" w:sz="0" w:space="0" w:color="auto"/>
        <w:bottom w:val="none" w:sz="0" w:space="0" w:color="auto"/>
        <w:right w:val="none" w:sz="0" w:space="0" w:color="auto"/>
      </w:divBdr>
      <w:divsChild>
        <w:div w:id="1061634931">
          <w:marLeft w:val="0"/>
          <w:marRight w:val="0"/>
          <w:marTop w:val="0"/>
          <w:marBottom w:val="0"/>
          <w:divBdr>
            <w:top w:val="none" w:sz="0" w:space="0" w:color="auto"/>
            <w:left w:val="none" w:sz="0" w:space="0" w:color="auto"/>
            <w:bottom w:val="none" w:sz="0" w:space="0" w:color="auto"/>
            <w:right w:val="none" w:sz="0" w:space="0" w:color="auto"/>
          </w:divBdr>
          <w:divsChild>
            <w:div w:id="299920600">
              <w:marLeft w:val="0"/>
              <w:marRight w:val="0"/>
              <w:marTop w:val="0"/>
              <w:marBottom w:val="0"/>
              <w:divBdr>
                <w:top w:val="none" w:sz="0" w:space="0" w:color="auto"/>
                <w:left w:val="none" w:sz="0" w:space="0" w:color="auto"/>
                <w:bottom w:val="none" w:sz="0" w:space="0" w:color="auto"/>
                <w:right w:val="none" w:sz="0" w:space="0" w:color="auto"/>
              </w:divBdr>
              <w:divsChild>
                <w:div w:id="1994604716">
                  <w:marLeft w:val="0"/>
                  <w:marRight w:val="0"/>
                  <w:marTop w:val="0"/>
                  <w:marBottom w:val="0"/>
                  <w:divBdr>
                    <w:top w:val="none" w:sz="0" w:space="0" w:color="auto"/>
                    <w:left w:val="none" w:sz="0" w:space="0" w:color="auto"/>
                    <w:bottom w:val="none" w:sz="0" w:space="0" w:color="auto"/>
                    <w:right w:val="none" w:sz="0" w:space="0" w:color="auto"/>
                  </w:divBdr>
                  <w:divsChild>
                    <w:div w:id="141023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341527">
      <w:bodyDiv w:val="1"/>
      <w:marLeft w:val="0"/>
      <w:marRight w:val="0"/>
      <w:marTop w:val="0"/>
      <w:marBottom w:val="0"/>
      <w:divBdr>
        <w:top w:val="none" w:sz="0" w:space="0" w:color="auto"/>
        <w:left w:val="none" w:sz="0" w:space="0" w:color="auto"/>
        <w:bottom w:val="none" w:sz="0" w:space="0" w:color="auto"/>
        <w:right w:val="none" w:sz="0" w:space="0" w:color="auto"/>
      </w:divBdr>
      <w:divsChild>
        <w:div w:id="1971939247">
          <w:marLeft w:val="0"/>
          <w:marRight w:val="0"/>
          <w:marTop w:val="0"/>
          <w:marBottom w:val="0"/>
          <w:divBdr>
            <w:top w:val="none" w:sz="0" w:space="0" w:color="auto"/>
            <w:left w:val="none" w:sz="0" w:space="0" w:color="auto"/>
            <w:bottom w:val="none" w:sz="0" w:space="0" w:color="auto"/>
            <w:right w:val="none" w:sz="0" w:space="0" w:color="auto"/>
          </w:divBdr>
          <w:divsChild>
            <w:div w:id="1238442850">
              <w:marLeft w:val="0"/>
              <w:marRight w:val="0"/>
              <w:marTop w:val="0"/>
              <w:marBottom w:val="0"/>
              <w:divBdr>
                <w:top w:val="none" w:sz="0" w:space="0" w:color="auto"/>
                <w:left w:val="none" w:sz="0" w:space="0" w:color="auto"/>
                <w:bottom w:val="none" w:sz="0" w:space="0" w:color="auto"/>
                <w:right w:val="none" w:sz="0" w:space="0" w:color="auto"/>
              </w:divBdr>
              <w:divsChild>
                <w:div w:id="22657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461160">
      <w:bodyDiv w:val="1"/>
      <w:marLeft w:val="0"/>
      <w:marRight w:val="0"/>
      <w:marTop w:val="0"/>
      <w:marBottom w:val="0"/>
      <w:divBdr>
        <w:top w:val="none" w:sz="0" w:space="0" w:color="auto"/>
        <w:left w:val="none" w:sz="0" w:space="0" w:color="auto"/>
        <w:bottom w:val="none" w:sz="0" w:space="0" w:color="auto"/>
        <w:right w:val="none" w:sz="0" w:space="0" w:color="auto"/>
      </w:divBdr>
    </w:div>
    <w:div w:id="1364016128">
      <w:bodyDiv w:val="1"/>
      <w:marLeft w:val="0"/>
      <w:marRight w:val="0"/>
      <w:marTop w:val="0"/>
      <w:marBottom w:val="0"/>
      <w:divBdr>
        <w:top w:val="none" w:sz="0" w:space="0" w:color="auto"/>
        <w:left w:val="none" w:sz="0" w:space="0" w:color="auto"/>
        <w:bottom w:val="none" w:sz="0" w:space="0" w:color="auto"/>
        <w:right w:val="none" w:sz="0" w:space="0" w:color="auto"/>
      </w:divBdr>
    </w:div>
    <w:div w:id="1457945115">
      <w:bodyDiv w:val="1"/>
      <w:marLeft w:val="0"/>
      <w:marRight w:val="0"/>
      <w:marTop w:val="0"/>
      <w:marBottom w:val="0"/>
      <w:divBdr>
        <w:top w:val="none" w:sz="0" w:space="0" w:color="auto"/>
        <w:left w:val="none" w:sz="0" w:space="0" w:color="auto"/>
        <w:bottom w:val="none" w:sz="0" w:space="0" w:color="auto"/>
        <w:right w:val="none" w:sz="0" w:space="0" w:color="auto"/>
      </w:divBdr>
    </w:div>
    <w:div w:id="1530337063">
      <w:bodyDiv w:val="1"/>
      <w:marLeft w:val="0"/>
      <w:marRight w:val="0"/>
      <w:marTop w:val="0"/>
      <w:marBottom w:val="0"/>
      <w:divBdr>
        <w:top w:val="none" w:sz="0" w:space="0" w:color="auto"/>
        <w:left w:val="none" w:sz="0" w:space="0" w:color="auto"/>
        <w:bottom w:val="none" w:sz="0" w:space="0" w:color="auto"/>
        <w:right w:val="none" w:sz="0" w:space="0" w:color="auto"/>
      </w:divBdr>
      <w:divsChild>
        <w:div w:id="736900996">
          <w:marLeft w:val="0"/>
          <w:marRight w:val="0"/>
          <w:marTop w:val="0"/>
          <w:marBottom w:val="0"/>
          <w:divBdr>
            <w:top w:val="none" w:sz="0" w:space="0" w:color="auto"/>
            <w:left w:val="none" w:sz="0" w:space="0" w:color="auto"/>
            <w:bottom w:val="none" w:sz="0" w:space="0" w:color="auto"/>
            <w:right w:val="none" w:sz="0" w:space="0" w:color="auto"/>
          </w:divBdr>
          <w:divsChild>
            <w:div w:id="6837842">
              <w:marLeft w:val="0"/>
              <w:marRight w:val="0"/>
              <w:marTop w:val="0"/>
              <w:marBottom w:val="0"/>
              <w:divBdr>
                <w:top w:val="none" w:sz="0" w:space="0" w:color="auto"/>
                <w:left w:val="none" w:sz="0" w:space="0" w:color="auto"/>
                <w:bottom w:val="none" w:sz="0" w:space="0" w:color="auto"/>
                <w:right w:val="none" w:sz="0" w:space="0" w:color="auto"/>
              </w:divBdr>
              <w:divsChild>
                <w:div w:id="36708511">
                  <w:marLeft w:val="0"/>
                  <w:marRight w:val="0"/>
                  <w:marTop w:val="0"/>
                  <w:marBottom w:val="0"/>
                  <w:divBdr>
                    <w:top w:val="none" w:sz="0" w:space="0" w:color="auto"/>
                    <w:left w:val="none" w:sz="0" w:space="0" w:color="auto"/>
                    <w:bottom w:val="none" w:sz="0" w:space="0" w:color="auto"/>
                    <w:right w:val="none" w:sz="0" w:space="0" w:color="auto"/>
                  </w:divBdr>
                  <w:divsChild>
                    <w:div w:id="7039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573411">
      <w:bodyDiv w:val="1"/>
      <w:marLeft w:val="0"/>
      <w:marRight w:val="0"/>
      <w:marTop w:val="0"/>
      <w:marBottom w:val="0"/>
      <w:divBdr>
        <w:top w:val="none" w:sz="0" w:space="0" w:color="auto"/>
        <w:left w:val="none" w:sz="0" w:space="0" w:color="auto"/>
        <w:bottom w:val="none" w:sz="0" w:space="0" w:color="auto"/>
        <w:right w:val="none" w:sz="0" w:space="0" w:color="auto"/>
      </w:divBdr>
      <w:divsChild>
        <w:div w:id="728696431">
          <w:marLeft w:val="0"/>
          <w:marRight w:val="0"/>
          <w:marTop w:val="0"/>
          <w:marBottom w:val="0"/>
          <w:divBdr>
            <w:top w:val="none" w:sz="0" w:space="0" w:color="auto"/>
            <w:left w:val="none" w:sz="0" w:space="0" w:color="auto"/>
            <w:bottom w:val="none" w:sz="0" w:space="0" w:color="auto"/>
            <w:right w:val="none" w:sz="0" w:space="0" w:color="auto"/>
          </w:divBdr>
          <w:divsChild>
            <w:div w:id="1599866111">
              <w:marLeft w:val="0"/>
              <w:marRight w:val="0"/>
              <w:marTop w:val="0"/>
              <w:marBottom w:val="0"/>
              <w:divBdr>
                <w:top w:val="none" w:sz="0" w:space="0" w:color="auto"/>
                <w:left w:val="none" w:sz="0" w:space="0" w:color="auto"/>
                <w:bottom w:val="none" w:sz="0" w:space="0" w:color="auto"/>
                <w:right w:val="none" w:sz="0" w:space="0" w:color="auto"/>
              </w:divBdr>
              <w:divsChild>
                <w:div w:id="157215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02160">
      <w:bodyDiv w:val="1"/>
      <w:marLeft w:val="0"/>
      <w:marRight w:val="0"/>
      <w:marTop w:val="0"/>
      <w:marBottom w:val="0"/>
      <w:divBdr>
        <w:top w:val="none" w:sz="0" w:space="0" w:color="auto"/>
        <w:left w:val="none" w:sz="0" w:space="0" w:color="auto"/>
        <w:bottom w:val="none" w:sz="0" w:space="0" w:color="auto"/>
        <w:right w:val="none" w:sz="0" w:space="0" w:color="auto"/>
      </w:divBdr>
    </w:div>
    <w:div w:id="1735810320">
      <w:bodyDiv w:val="1"/>
      <w:marLeft w:val="0"/>
      <w:marRight w:val="0"/>
      <w:marTop w:val="0"/>
      <w:marBottom w:val="0"/>
      <w:divBdr>
        <w:top w:val="none" w:sz="0" w:space="0" w:color="auto"/>
        <w:left w:val="none" w:sz="0" w:space="0" w:color="auto"/>
        <w:bottom w:val="none" w:sz="0" w:space="0" w:color="auto"/>
        <w:right w:val="none" w:sz="0" w:space="0" w:color="auto"/>
      </w:divBdr>
    </w:div>
    <w:div w:id="1769157567">
      <w:bodyDiv w:val="1"/>
      <w:marLeft w:val="0"/>
      <w:marRight w:val="0"/>
      <w:marTop w:val="0"/>
      <w:marBottom w:val="0"/>
      <w:divBdr>
        <w:top w:val="none" w:sz="0" w:space="0" w:color="auto"/>
        <w:left w:val="none" w:sz="0" w:space="0" w:color="auto"/>
        <w:bottom w:val="none" w:sz="0" w:space="0" w:color="auto"/>
        <w:right w:val="none" w:sz="0" w:space="0" w:color="auto"/>
      </w:divBdr>
      <w:divsChild>
        <w:div w:id="573317305">
          <w:marLeft w:val="0"/>
          <w:marRight w:val="0"/>
          <w:marTop w:val="0"/>
          <w:marBottom w:val="0"/>
          <w:divBdr>
            <w:top w:val="none" w:sz="0" w:space="0" w:color="auto"/>
            <w:left w:val="none" w:sz="0" w:space="0" w:color="auto"/>
            <w:bottom w:val="none" w:sz="0" w:space="0" w:color="auto"/>
            <w:right w:val="none" w:sz="0" w:space="0" w:color="auto"/>
          </w:divBdr>
          <w:divsChild>
            <w:div w:id="2124879397">
              <w:marLeft w:val="0"/>
              <w:marRight w:val="0"/>
              <w:marTop w:val="0"/>
              <w:marBottom w:val="0"/>
              <w:divBdr>
                <w:top w:val="none" w:sz="0" w:space="0" w:color="auto"/>
                <w:left w:val="none" w:sz="0" w:space="0" w:color="auto"/>
                <w:bottom w:val="none" w:sz="0" w:space="0" w:color="auto"/>
                <w:right w:val="none" w:sz="0" w:space="0" w:color="auto"/>
              </w:divBdr>
              <w:divsChild>
                <w:div w:id="213440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810978">
      <w:bodyDiv w:val="1"/>
      <w:marLeft w:val="0"/>
      <w:marRight w:val="0"/>
      <w:marTop w:val="0"/>
      <w:marBottom w:val="0"/>
      <w:divBdr>
        <w:top w:val="none" w:sz="0" w:space="0" w:color="auto"/>
        <w:left w:val="none" w:sz="0" w:space="0" w:color="auto"/>
        <w:bottom w:val="none" w:sz="0" w:space="0" w:color="auto"/>
        <w:right w:val="none" w:sz="0" w:space="0" w:color="auto"/>
      </w:divBdr>
      <w:divsChild>
        <w:div w:id="2115511441">
          <w:marLeft w:val="0"/>
          <w:marRight w:val="0"/>
          <w:marTop w:val="0"/>
          <w:marBottom w:val="0"/>
          <w:divBdr>
            <w:top w:val="none" w:sz="0" w:space="0" w:color="auto"/>
            <w:left w:val="none" w:sz="0" w:space="0" w:color="auto"/>
            <w:bottom w:val="none" w:sz="0" w:space="0" w:color="auto"/>
            <w:right w:val="none" w:sz="0" w:space="0" w:color="auto"/>
          </w:divBdr>
          <w:divsChild>
            <w:div w:id="1820611371">
              <w:marLeft w:val="0"/>
              <w:marRight w:val="0"/>
              <w:marTop w:val="0"/>
              <w:marBottom w:val="0"/>
              <w:divBdr>
                <w:top w:val="none" w:sz="0" w:space="0" w:color="auto"/>
                <w:left w:val="none" w:sz="0" w:space="0" w:color="auto"/>
                <w:bottom w:val="none" w:sz="0" w:space="0" w:color="auto"/>
                <w:right w:val="none" w:sz="0" w:space="0" w:color="auto"/>
              </w:divBdr>
              <w:divsChild>
                <w:div w:id="1955870053">
                  <w:marLeft w:val="0"/>
                  <w:marRight w:val="0"/>
                  <w:marTop w:val="0"/>
                  <w:marBottom w:val="0"/>
                  <w:divBdr>
                    <w:top w:val="none" w:sz="0" w:space="0" w:color="auto"/>
                    <w:left w:val="none" w:sz="0" w:space="0" w:color="auto"/>
                    <w:bottom w:val="none" w:sz="0" w:space="0" w:color="auto"/>
                    <w:right w:val="none" w:sz="0" w:space="0" w:color="auto"/>
                  </w:divBdr>
                </w:div>
              </w:divsChild>
            </w:div>
            <w:div w:id="1263105169">
              <w:marLeft w:val="0"/>
              <w:marRight w:val="0"/>
              <w:marTop w:val="0"/>
              <w:marBottom w:val="0"/>
              <w:divBdr>
                <w:top w:val="none" w:sz="0" w:space="0" w:color="auto"/>
                <w:left w:val="none" w:sz="0" w:space="0" w:color="auto"/>
                <w:bottom w:val="none" w:sz="0" w:space="0" w:color="auto"/>
                <w:right w:val="none" w:sz="0" w:space="0" w:color="auto"/>
              </w:divBdr>
              <w:divsChild>
                <w:div w:id="119511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627132">
      <w:bodyDiv w:val="1"/>
      <w:marLeft w:val="0"/>
      <w:marRight w:val="0"/>
      <w:marTop w:val="0"/>
      <w:marBottom w:val="0"/>
      <w:divBdr>
        <w:top w:val="none" w:sz="0" w:space="0" w:color="auto"/>
        <w:left w:val="none" w:sz="0" w:space="0" w:color="auto"/>
        <w:bottom w:val="none" w:sz="0" w:space="0" w:color="auto"/>
        <w:right w:val="none" w:sz="0" w:space="0" w:color="auto"/>
      </w:divBdr>
    </w:div>
    <w:div w:id="1822765643">
      <w:bodyDiv w:val="1"/>
      <w:marLeft w:val="0"/>
      <w:marRight w:val="0"/>
      <w:marTop w:val="0"/>
      <w:marBottom w:val="0"/>
      <w:divBdr>
        <w:top w:val="none" w:sz="0" w:space="0" w:color="auto"/>
        <w:left w:val="none" w:sz="0" w:space="0" w:color="auto"/>
        <w:bottom w:val="none" w:sz="0" w:space="0" w:color="auto"/>
        <w:right w:val="none" w:sz="0" w:space="0" w:color="auto"/>
      </w:divBdr>
      <w:divsChild>
        <w:div w:id="1092748144">
          <w:marLeft w:val="0"/>
          <w:marRight w:val="0"/>
          <w:marTop w:val="0"/>
          <w:marBottom w:val="0"/>
          <w:divBdr>
            <w:top w:val="none" w:sz="0" w:space="0" w:color="auto"/>
            <w:left w:val="none" w:sz="0" w:space="0" w:color="auto"/>
            <w:bottom w:val="none" w:sz="0" w:space="0" w:color="auto"/>
            <w:right w:val="none" w:sz="0" w:space="0" w:color="auto"/>
          </w:divBdr>
          <w:divsChild>
            <w:div w:id="2018340976">
              <w:marLeft w:val="0"/>
              <w:marRight w:val="0"/>
              <w:marTop w:val="0"/>
              <w:marBottom w:val="0"/>
              <w:divBdr>
                <w:top w:val="none" w:sz="0" w:space="0" w:color="auto"/>
                <w:left w:val="none" w:sz="0" w:space="0" w:color="auto"/>
                <w:bottom w:val="none" w:sz="0" w:space="0" w:color="auto"/>
                <w:right w:val="none" w:sz="0" w:space="0" w:color="auto"/>
              </w:divBdr>
              <w:divsChild>
                <w:div w:id="419331501">
                  <w:marLeft w:val="0"/>
                  <w:marRight w:val="0"/>
                  <w:marTop w:val="0"/>
                  <w:marBottom w:val="0"/>
                  <w:divBdr>
                    <w:top w:val="none" w:sz="0" w:space="0" w:color="auto"/>
                    <w:left w:val="none" w:sz="0" w:space="0" w:color="auto"/>
                    <w:bottom w:val="none" w:sz="0" w:space="0" w:color="auto"/>
                    <w:right w:val="none" w:sz="0" w:space="0" w:color="auto"/>
                  </w:divBdr>
                </w:div>
              </w:divsChild>
            </w:div>
            <w:div w:id="1147089565">
              <w:marLeft w:val="0"/>
              <w:marRight w:val="0"/>
              <w:marTop w:val="0"/>
              <w:marBottom w:val="0"/>
              <w:divBdr>
                <w:top w:val="none" w:sz="0" w:space="0" w:color="auto"/>
                <w:left w:val="none" w:sz="0" w:space="0" w:color="auto"/>
                <w:bottom w:val="none" w:sz="0" w:space="0" w:color="auto"/>
                <w:right w:val="none" w:sz="0" w:space="0" w:color="auto"/>
              </w:divBdr>
              <w:divsChild>
                <w:div w:id="51704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371486">
      <w:bodyDiv w:val="1"/>
      <w:marLeft w:val="0"/>
      <w:marRight w:val="0"/>
      <w:marTop w:val="0"/>
      <w:marBottom w:val="0"/>
      <w:divBdr>
        <w:top w:val="none" w:sz="0" w:space="0" w:color="auto"/>
        <w:left w:val="none" w:sz="0" w:space="0" w:color="auto"/>
        <w:bottom w:val="none" w:sz="0" w:space="0" w:color="auto"/>
        <w:right w:val="none" w:sz="0" w:space="0" w:color="auto"/>
      </w:divBdr>
    </w:div>
    <w:div w:id="1907108280">
      <w:bodyDiv w:val="1"/>
      <w:marLeft w:val="0"/>
      <w:marRight w:val="0"/>
      <w:marTop w:val="0"/>
      <w:marBottom w:val="0"/>
      <w:divBdr>
        <w:top w:val="none" w:sz="0" w:space="0" w:color="auto"/>
        <w:left w:val="none" w:sz="0" w:space="0" w:color="auto"/>
        <w:bottom w:val="none" w:sz="0" w:space="0" w:color="auto"/>
        <w:right w:val="none" w:sz="0" w:space="0" w:color="auto"/>
      </w:divBdr>
    </w:div>
    <w:div w:id="1966547281">
      <w:bodyDiv w:val="1"/>
      <w:marLeft w:val="0"/>
      <w:marRight w:val="0"/>
      <w:marTop w:val="0"/>
      <w:marBottom w:val="0"/>
      <w:divBdr>
        <w:top w:val="none" w:sz="0" w:space="0" w:color="auto"/>
        <w:left w:val="none" w:sz="0" w:space="0" w:color="auto"/>
        <w:bottom w:val="none" w:sz="0" w:space="0" w:color="auto"/>
        <w:right w:val="none" w:sz="0" w:space="0" w:color="auto"/>
      </w:divBdr>
    </w:div>
    <w:div w:id="2030325703">
      <w:bodyDiv w:val="1"/>
      <w:marLeft w:val="0"/>
      <w:marRight w:val="0"/>
      <w:marTop w:val="0"/>
      <w:marBottom w:val="0"/>
      <w:divBdr>
        <w:top w:val="none" w:sz="0" w:space="0" w:color="auto"/>
        <w:left w:val="none" w:sz="0" w:space="0" w:color="auto"/>
        <w:bottom w:val="none" w:sz="0" w:space="0" w:color="auto"/>
        <w:right w:val="none" w:sz="0" w:space="0" w:color="auto"/>
      </w:divBdr>
      <w:divsChild>
        <w:div w:id="2125611493">
          <w:marLeft w:val="0"/>
          <w:marRight w:val="0"/>
          <w:marTop w:val="0"/>
          <w:marBottom w:val="0"/>
          <w:divBdr>
            <w:top w:val="none" w:sz="0" w:space="0" w:color="auto"/>
            <w:left w:val="none" w:sz="0" w:space="0" w:color="auto"/>
            <w:bottom w:val="none" w:sz="0" w:space="0" w:color="auto"/>
            <w:right w:val="none" w:sz="0" w:space="0" w:color="auto"/>
          </w:divBdr>
          <w:divsChild>
            <w:div w:id="1037200612">
              <w:marLeft w:val="0"/>
              <w:marRight w:val="0"/>
              <w:marTop w:val="0"/>
              <w:marBottom w:val="0"/>
              <w:divBdr>
                <w:top w:val="none" w:sz="0" w:space="0" w:color="auto"/>
                <w:left w:val="none" w:sz="0" w:space="0" w:color="auto"/>
                <w:bottom w:val="none" w:sz="0" w:space="0" w:color="auto"/>
                <w:right w:val="none" w:sz="0" w:space="0" w:color="auto"/>
              </w:divBdr>
              <w:divsChild>
                <w:div w:id="91871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618694">
      <w:bodyDiv w:val="1"/>
      <w:marLeft w:val="0"/>
      <w:marRight w:val="0"/>
      <w:marTop w:val="0"/>
      <w:marBottom w:val="0"/>
      <w:divBdr>
        <w:top w:val="none" w:sz="0" w:space="0" w:color="auto"/>
        <w:left w:val="none" w:sz="0" w:space="0" w:color="auto"/>
        <w:bottom w:val="none" w:sz="0" w:space="0" w:color="auto"/>
        <w:right w:val="none" w:sz="0" w:space="0" w:color="auto"/>
      </w:divBdr>
    </w:div>
    <w:div w:id="2102985648">
      <w:bodyDiv w:val="1"/>
      <w:marLeft w:val="0"/>
      <w:marRight w:val="0"/>
      <w:marTop w:val="0"/>
      <w:marBottom w:val="0"/>
      <w:divBdr>
        <w:top w:val="none" w:sz="0" w:space="0" w:color="auto"/>
        <w:left w:val="none" w:sz="0" w:space="0" w:color="auto"/>
        <w:bottom w:val="none" w:sz="0" w:space="0" w:color="auto"/>
        <w:right w:val="none" w:sz="0" w:space="0" w:color="auto"/>
      </w:divBdr>
      <w:divsChild>
        <w:div w:id="783882478">
          <w:marLeft w:val="0"/>
          <w:marRight w:val="0"/>
          <w:marTop w:val="0"/>
          <w:marBottom w:val="0"/>
          <w:divBdr>
            <w:top w:val="none" w:sz="0" w:space="0" w:color="auto"/>
            <w:left w:val="none" w:sz="0" w:space="0" w:color="auto"/>
            <w:bottom w:val="none" w:sz="0" w:space="0" w:color="auto"/>
            <w:right w:val="none" w:sz="0" w:space="0" w:color="auto"/>
          </w:divBdr>
          <w:divsChild>
            <w:div w:id="562299058">
              <w:marLeft w:val="0"/>
              <w:marRight w:val="0"/>
              <w:marTop w:val="0"/>
              <w:marBottom w:val="0"/>
              <w:divBdr>
                <w:top w:val="none" w:sz="0" w:space="0" w:color="auto"/>
                <w:left w:val="none" w:sz="0" w:space="0" w:color="auto"/>
                <w:bottom w:val="none" w:sz="0" w:space="0" w:color="auto"/>
                <w:right w:val="none" w:sz="0" w:space="0" w:color="auto"/>
              </w:divBdr>
              <w:divsChild>
                <w:div w:id="73571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ieithoedd-llythrennedd-a-chyfathrebu/datganiadau-o-r-hyn-sy-n-bwysi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styn.gov.wales/effective-practice/working-pupils-plan-better-curriculum" TargetMode="Externa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s3-eu-west-1.amazonaws.com/hwb-live-storage/93/0e/42/c4/445a4e54a43f8b0847afa059/cyflwyniad-ir-safonau-proffesiynol-ar-gyfer-addysgu-ac-arweinyddiaeth-tafl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1942</TotalTime>
  <Pages>19</Pages>
  <Words>5140</Words>
  <Characters>29301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Nia Thomas</dc:creator>
  <cp:keywords/>
  <dc:description/>
  <cp:lastModifiedBy>Angharad Nia Thomas</cp:lastModifiedBy>
  <cp:revision>1657</cp:revision>
  <dcterms:created xsi:type="dcterms:W3CDTF">2021-09-28T11:52:00Z</dcterms:created>
  <dcterms:modified xsi:type="dcterms:W3CDTF">2021-10-29T20:03:00Z</dcterms:modified>
</cp:coreProperties>
</file>