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114D3E" w14:textId="12FDA0EC" w:rsidR="008070B3" w:rsidRDefault="00CD495F">
      <w:r>
        <w:t xml:space="preserve">Student name: Joylynn </w:t>
      </w:r>
      <w:proofErr w:type="spellStart"/>
      <w:r>
        <w:t>Barros</w:t>
      </w:r>
      <w:proofErr w:type="spellEnd"/>
      <w:r>
        <w:t xml:space="preserve"> </w:t>
      </w:r>
    </w:p>
    <w:p w14:paraId="256DC0A3" w14:textId="05761F44" w:rsidR="00CD495F" w:rsidRDefault="00CD495F">
      <w:r>
        <w:t xml:space="preserve">Student ID Number: </w:t>
      </w:r>
      <w:r w:rsidR="009939E0">
        <w:t>24136</w:t>
      </w:r>
      <w:r w:rsidR="00D47303">
        <w:t xml:space="preserve">13 </w:t>
      </w:r>
    </w:p>
    <w:p w14:paraId="76CFAD89" w14:textId="43CA8669" w:rsidR="00D47303" w:rsidRDefault="00496F8B">
      <w:r>
        <w:t xml:space="preserve">Module: </w:t>
      </w:r>
      <w:r w:rsidR="00CB2E23">
        <w:t xml:space="preserve">protecting and </w:t>
      </w:r>
      <w:r w:rsidR="00DE6E1A">
        <w:t xml:space="preserve">supporting families </w:t>
      </w:r>
      <w:r w:rsidR="00FD0F61">
        <w:t xml:space="preserve">in health and social care </w:t>
      </w:r>
    </w:p>
    <w:p w14:paraId="699BA3A0" w14:textId="0F5D8051" w:rsidR="00FD0F61" w:rsidRDefault="00F42C89">
      <w:r>
        <w:t xml:space="preserve">Lecturer: Shaila Hussain </w:t>
      </w:r>
    </w:p>
    <w:p w14:paraId="245EE26F" w14:textId="5442389B" w:rsidR="00DE022D" w:rsidRPr="00CD495F" w:rsidRDefault="00802672">
      <w:r>
        <w:t xml:space="preserve">Assignment title: </w:t>
      </w:r>
      <w:r w:rsidR="00BD22E1">
        <w:t xml:space="preserve">component </w:t>
      </w:r>
      <w:r w:rsidR="007964C2">
        <w:t xml:space="preserve">1: presentation </w:t>
      </w:r>
      <w:r w:rsidR="00AB1DF6">
        <w:t xml:space="preserve">(round the table </w:t>
      </w:r>
      <w:r w:rsidR="006D6E86">
        <w:t xml:space="preserve">group </w:t>
      </w:r>
      <w:r w:rsidR="00A222EC">
        <w:t>discussion</w:t>
      </w:r>
      <w:r w:rsidR="001E290F">
        <w:t xml:space="preserve">) </w:t>
      </w:r>
    </w:p>
    <w:p w14:paraId="29CB0D71" w14:textId="3F9AE723" w:rsidR="0090353D" w:rsidRDefault="005452B9">
      <w:pPr>
        <w:rPr>
          <w:u w:val="single"/>
        </w:rPr>
      </w:pPr>
      <w:r w:rsidRPr="008070B3">
        <w:rPr>
          <w:u w:val="single"/>
        </w:rPr>
        <w:t>References lis</w:t>
      </w:r>
      <w:r w:rsidR="00E5263A" w:rsidRPr="008070B3">
        <w:rPr>
          <w:u w:val="single"/>
        </w:rPr>
        <w:t xml:space="preserve">t: Case Study </w:t>
      </w:r>
      <w:r w:rsidR="000177EF" w:rsidRPr="008070B3">
        <w:rPr>
          <w:u w:val="single"/>
        </w:rPr>
        <w:t>HN</w:t>
      </w:r>
    </w:p>
    <w:p w14:paraId="15B28B0B" w14:textId="77777777" w:rsidR="001E290F" w:rsidRPr="00367016" w:rsidRDefault="001E290F" w:rsidP="00BA1FD3">
      <w:pPr>
        <w:pStyle w:val="NoSpacing"/>
        <w:rPr>
          <w:rStyle w:val="apple-converted-space"/>
        </w:rPr>
      </w:pPr>
      <w:r w:rsidRPr="00367016">
        <w:rPr>
          <w:rStyle w:val="apple-converted-space"/>
        </w:rPr>
        <w:t>Department for Education (2023) Working Together to Safeguard Children. London: Department for Education. Available at: https://www.gov.uk/government/publications/working-together-to-safeguard-children--2 (gov.uk in Bing) </w:t>
      </w:r>
    </w:p>
    <w:p w14:paraId="7D8CF085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p w14:paraId="22F4221E" w14:textId="77777777" w:rsidR="001E290F" w:rsidRPr="00367016" w:rsidRDefault="001E290F" w:rsidP="00BA1FD3">
      <w:pPr>
        <w:pStyle w:val="NoSpacing"/>
        <w:rPr>
          <w:rStyle w:val="apple-converted-space"/>
        </w:rPr>
      </w:pPr>
      <w:r w:rsidRPr="00367016">
        <w:rPr>
          <w:rStyle w:val="apple-converted-space"/>
        </w:rPr>
        <w:t>NICE (2023) Type 1 diabetes in children and young people: diagnosis and management (NG18). London: National Institute for Health and Care Excellence. Available at: https://www.nice.org.uk/guidance/ng18 </w:t>
      </w:r>
    </w:p>
    <w:p w14:paraId="0ACD9FDC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p w14:paraId="0D7A6EED" w14:textId="77777777" w:rsidR="001E290F" w:rsidRPr="00367016" w:rsidRDefault="001E290F" w:rsidP="00BA1FD3">
      <w:pPr>
        <w:pStyle w:val="NoSpacing"/>
        <w:rPr>
          <w:rStyle w:val="apple-converted-space"/>
        </w:rPr>
      </w:pPr>
      <w:r w:rsidRPr="00367016">
        <w:rPr>
          <w:rStyle w:val="apple-converted-space"/>
        </w:rPr>
        <w:t>NSPCC Learning (2024) National case review repository. NSPCC. Available at: https://learning.nspcc.org.uk/case-reviews/national-case-review-repository (learning.nspcc.org.uk in Bing)</w:t>
      </w:r>
    </w:p>
    <w:p w14:paraId="2CFE2FD3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p w14:paraId="2E7D6E32" w14:textId="77777777" w:rsidR="001E290F" w:rsidRPr="00367016" w:rsidRDefault="001E290F" w:rsidP="00BA1FD3">
      <w:pPr>
        <w:pStyle w:val="NoSpacing"/>
        <w:rPr>
          <w:rStyle w:val="apple-converted-space"/>
        </w:rPr>
      </w:pPr>
      <w:proofErr w:type="spellStart"/>
      <w:r w:rsidRPr="00367016">
        <w:rPr>
          <w:rStyle w:val="apple-converted-space"/>
        </w:rPr>
        <w:t>Ofsted</w:t>
      </w:r>
      <w:proofErr w:type="spellEnd"/>
      <w:r w:rsidRPr="00367016">
        <w:rPr>
          <w:rStyle w:val="apple-converted-space"/>
        </w:rPr>
        <w:t xml:space="preserve"> (2022) Inspection of Herefordshire local authority children’s services. London: </w:t>
      </w:r>
      <w:proofErr w:type="spellStart"/>
      <w:r w:rsidRPr="00367016">
        <w:rPr>
          <w:rStyle w:val="apple-converted-space"/>
        </w:rPr>
        <w:t>Ofsted</w:t>
      </w:r>
      <w:proofErr w:type="spellEnd"/>
      <w:r w:rsidRPr="00367016">
        <w:rPr>
          <w:rStyle w:val="apple-converted-space"/>
        </w:rPr>
        <w:t>. Available at: https://reports.ofsted.gov.uk/provider/44/884 (reports.ofsted.gov.uk in Bing) </w:t>
      </w:r>
    </w:p>
    <w:p w14:paraId="1CF94504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p w14:paraId="21D95D8E" w14:textId="77777777" w:rsidR="001E290F" w:rsidRPr="00367016" w:rsidRDefault="001E290F" w:rsidP="00BA1FD3">
      <w:pPr>
        <w:pStyle w:val="NoSpacing"/>
        <w:rPr>
          <w:rStyle w:val="apple-converted-space"/>
        </w:rPr>
      </w:pPr>
      <w:r w:rsidRPr="00367016">
        <w:rPr>
          <w:rStyle w:val="apple-converted-space"/>
        </w:rPr>
        <w:t>Royal College of Paediatrics and Child Health (2021) National Paediatric Diabetes Audit: Care processes and outcomes. London: RCPCH. Available at: https://www.rcpch.ac.uk/work-we-do/quality-improvement/national-paediatric-diabetes-audit (rcpch.ac.uk in Bing) </w:t>
      </w:r>
    </w:p>
    <w:p w14:paraId="2AE6E5C8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p w14:paraId="7709F149" w14:textId="77777777" w:rsidR="001E290F" w:rsidRPr="00367016" w:rsidRDefault="001E290F" w:rsidP="00BA1FD3">
      <w:pPr>
        <w:pStyle w:val="NoSpacing"/>
        <w:rPr>
          <w:rStyle w:val="apple-converted-space"/>
        </w:rPr>
      </w:pPr>
      <w:r w:rsidRPr="00367016">
        <w:rPr>
          <w:rStyle w:val="apple-converted-space"/>
        </w:rPr>
        <w:t>HM Government (1989) Children Act 1989. London: The Stationery Office. Available at: https://www.legislation.gov.uk/ukpga/1989/41 (legislation.gov.uk in Bing) </w:t>
      </w:r>
    </w:p>
    <w:p w14:paraId="537A703C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p w14:paraId="1B308B3C" w14:textId="77777777" w:rsidR="001E290F" w:rsidRPr="00367016" w:rsidRDefault="001E290F" w:rsidP="00BA1FD3">
      <w:pPr>
        <w:pStyle w:val="NoSpacing"/>
        <w:rPr>
          <w:rStyle w:val="apple-converted-space"/>
        </w:rPr>
      </w:pPr>
      <w:r w:rsidRPr="00367016">
        <w:rPr>
          <w:rStyle w:val="apple-converted-space"/>
        </w:rPr>
        <w:t>NHS England (2023) Safeguarding children, young people and adults at risk in the NHS. NHS England. Available at: https://www.england.nhs.uk/safeguarding (england.nhs.uk in Bing) </w:t>
      </w:r>
    </w:p>
    <w:p w14:paraId="305A43AE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p w14:paraId="11E33D9C" w14:textId="77777777" w:rsidR="001E290F" w:rsidRPr="00367016" w:rsidRDefault="001E290F" w:rsidP="00BA1FD3">
      <w:pPr>
        <w:pStyle w:val="NoSpacing"/>
        <w:rPr>
          <w:rStyle w:val="apple-converted-space"/>
        </w:rPr>
      </w:pPr>
      <w:r w:rsidRPr="00367016">
        <w:rPr>
          <w:rStyle w:val="apple-converted-space"/>
        </w:rPr>
        <w:t>French, R. et al. (2022) ‘Educational attainment and childhood</w:t>
      </w:r>
      <w:r w:rsidRPr="00367016">
        <w:rPr>
          <w:rStyle w:val="apple-converted-space"/>
        </w:rPr>
        <w:noBreakHyphen/>
        <w:t>onset Type 1 diabetes’, Diabetes Care, 45(12), pp. 2852–2861. Available at: https://doi.org/10.2337/dc22-0460</w:t>
      </w:r>
    </w:p>
    <w:p w14:paraId="256A8041" w14:textId="77777777" w:rsidR="001E290F" w:rsidRPr="00367016" w:rsidRDefault="001E290F" w:rsidP="00BA1FD3">
      <w:pPr>
        <w:pStyle w:val="NoSpacing"/>
        <w:rPr>
          <w:rStyle w:val="apple-converted-space"/>
        </w:rPr>
      </w:pPr>
    </w:p>
    <w:sectPr w:rsidR="001E290F" w:rsidRPr="003670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3D"/>
    <w:rsid w:val="000177EF"/>
    <w:rsid w:val="001E290F"/>
    <w:rsid w:val="00367016"/>
    <w:rsid w:val="00496F8B"/>
    <w:rsid w:val="005452B9"/>
    <w:rsid w:val="00583030"/>
    <w:rsid w:val="00671ADA"/>
    <w:rsid w:val="006D6E86"/>
    <w:rsid w:val="007964C2"/>
    <w:rsid w:val="00802672"/>
    <w:rsid w:val="008070B3"/>
    <w:rsid w:val="0090353D"/>
    <w:rsid w:val="009939E0"/>
    <w:rsid w:val="00A222EC"/>
    <w:rsid w:val="00AB1DF6"/>
    <w:rsid w:val="00B046E9"/>
    <w:rsid w:val="00BA1FD3"/>
    <w:rsid w:val="00BD22E1"/>
    <w:rsid w:val="00CB2E23"/>
    <w:rsid w:val="00CD495F"/>
    <w:rsid w:val="00D47303"/>
    <w:rsid w:val="00DE022D"/>
    <w:rsid w:val="00DE6E1A"/>
    <w:rsid w:val="00E5263A"/>
    <w:rsid w:val="00F42C89"/>
    <w:rsid w:val="00FD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481F5F"/>
  <w15:chartTrackingRefBased/>
  <w15:docId w15:val="{39719CA7-CE5F-E649-B6DC-07146923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5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5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5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5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5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5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5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5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5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5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53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E290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1E290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1E290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1E290F"/>
  </w:style>
  <w:style w:type="paragraph" w:styleId="NoSpacing">
    <w:name w:val="No Spacing"/>
    <w:uiPriority w:val="1"/>
    <w:qFormat/>
    <w:rsid w:val="00BA1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Joylynn Barros (2413613)</dc:creator>
  <cp:keywords/>
  <dc:description/>
  <cp:lastModifiedBy>Joylynn Barros (2413613)</cp:lastModifiedBy>
  <cp:revision>2</cp:revision>
  <dcterms:created xsi:type="dcterms:W3CDTF">2026-07-24T01:57:00Z</dcterms:created>
  <dcterms:modified xsi:type="dcterms:W3CDTF">2026-07-24T01:57:00Z</dcterms:modified>
</cp:coreProperties>
</file>