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FC073" w14:textId="7D2974DB" w:rsidR="00B129FF" w:rsidRDefault="00B129FF" w:rsidP="000178B9">
      <w:pPr>
        <w:jc w:val="center"/>
        <w:rPr>
          <w:b/>
          <w:sz w:val="44"/>
          <w:szCs w:val="44"/>
        </w:rPr>
      </w:pPr>
      <w:r>
        <w:rPr>
          <w:b/>
          <w:noProof/>
          <w:sz w:val="44"/>
          <w:szCs w:val="44"/>
        </w:rPr>
        <w:drawing>
          <wp:inline distT="0" distB="0" distL="0" distR="0" wp14:anchorId="3A74FD8E" wp14:editId="352FFE23">
            <wp:extent cx="2305050" cy="914400"/>
            <wp:effectExtent l="0" t="0" r="0" b="0"/>
            <wp:docPr id="2" name="Picture 2" descr="C:\Users\Gwydi\AppData\Local\Microsoft\Windows\INetCache\Content.MSO\E7F25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di\AppData\Local\Microsoft\Windows\INetCache\Content.MSO\E7F25764.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1845BBE8" w14:textId="652FD4B3" w:rsidR="000178B9" w:rsidRPr="00AA2EFD" w:rsidRDefault="00531EEF" w:rsidP="000178B9">
      <w:pPr>
        <w:jc w:val="center"/>
        <w:rPr>
          <w:b/>
          <w:sz w:val="44"/>
          <w:szCs w:val="44"/>
        </w:rPr>
      </w:pPr>
      <w:r w:rsidRPr="00AA2EFD">
        <w:rPr>
          <w:b/>
          <w:sz w:val="44"/>
          <w:szCs w:val="44"/>
        </w:rPr>
        <w:t>University of Wales Trinity Saint David</w:t>
      </w:r>
    </w:p>
    <w:p w14:paraId="153759C8" w14:textId="77777777" w:rsidR="000178B9" w:rsidRPr="00AA2EFD" w:rsidRDefault="00531EEF" w:rsidP="000178B9">
      <w:pPr>
        <w:jc w:val="center"/>
        <w:rPr>
          <w:b/>
          <w:sz w:val="44"/>
          <w:szCs w:val="44"/>
        </w:rPr>
      </w:pPr>
      <w:r w:rsidRPr="00AA2EFD">
        <w:rPr>
          <w:b/>
          <w:sz w:val="44"/>
          <w:szCs w:val="44"/>
        </w:rPr>
        <w:t xml:space="preserve"> School of Engineering</w:t>
      </w:r>
    </w:p>
    <w:p w14:paraId="3D24516D" w14:textId="77777777" w:rsidR="000178B9" w:rsidRPr="00AA2EFD" w:rsidRDefault="000178B9" w:rsidP="000178B9">
      <w:pPr>
        <w:jc w:val="center"/>
        <w:rPr>
          <w:b/>
          <w:sz w:val="44"/>
          <w:szCs w:val="44"/>
        </w:rPr>
      </w:pPr>
    </w:p>
    <w:p w14:paraId="43B6E505" w14:textId="793023B1" w:rsidR="00EE53C1" w:rsidRPr="00AA2EFD" w:rsidRDefault="00531EEF" w:rsidP="00EE53C1">
      <w:pPr>
        <w:jc w:val="center"/>
        <w:rPr>
          <w:b/>
          <w:sz w:val="44"/>
          <w:szCs w:val="44"/>
        </w:rPr>
      </w:pPr>
      <w:r w:rsidRPr="00AA2EFD">
        <w:rPr>
          <w:b/>
          <w:sz w:val="44"/>
          <w:szCs w:val="44"/>
        </w:rPr>
        <w:t xml:space="preserve"> </w:t>
      </w:r>
      <w:r w:rsidR="00032219" w:rsidRPr="00032219">
        <w:rPr>
          <w:b/>
          <w:sz w:val="44"/>
          <w:szCs w:val="44"/>
        </w:rPr>
        <w:t>Analysis of power generation cycles &amp; application of compression-vapour cycle</w:t>
      </w:r>
    </w:p>
    <w:p w14:paraId="7DCF9EDA" w14:textId="71A31B58" w:rsidR="000178B9" w:rsidRDefault="00531EEF" w:rsidP="000178B9">
      <w:pPr>
        <w:jc w:val="center"/>
        <w:rPr>
          <w:b/>
          <w:sz w:val="44"/>
          <w:szCs w:val="44"/>
        </w:rPr>
      </w:pPr>
      <w:r w:rsidRPr="00AA2EFD">
        <w:rPr>
          <w:b/>
          <w:sz w:val="44"/>
          <w:szCs w:val="44"/>
        </w:rPr>
        <w:t xml:space="preserve"> </w:t>
      </w:r>
      <w:proofErr w:type="spellStart"/>
      <w:r w:rsidR="00032219" w:rsidRPr="00032219">
        <w:rPr>
          <w:b/>
          <w:sz w:val="44"/>
          <w:szCs w:val="44"/>
        </w:rPr>
        <w:t>Thermofluid</w:t>
      </w:r>
      <w:proofErr w:type="spellEnd"/>
      <w:r w:rsidR="00032219" w:rsidRPr="00032219">
        <w:rPr>
          <w:b/>
          <w:sz w:val="44"/>
          <w:szCs w:val="44"/>
        </w:rPr>
        <w:t xml:space="preserve"> Mechanics</w:t>
      </w:r>
    </w:p>
    <w:p w14:paraId="264322B6" w14:textId="77777777" w:rsidR="00032219" w:rsidRDefault="00032219" w:rsidP="000178B9">
      <w:pPr>
        <w:jc w:val="center"/>
        <w:rPr>
          <w:b/>
          <w:sz w:val="44"/>
          <w:szCs w:val="44"/>
        </w:rPr>
      </w:pPr>
      <w:r w:rsidRPr="00032219">
        <w:rPr>
          <w:b/>
          <w:sz w:val="44"/>
          <w:szCs w:val="44"/>
        </w:rPr>
        <w:t>ACMA5011</w:t>
      </w:r>
    </w:p>
    <w:p w14:paraId="52AF75AC" w14:textId="51F10469" w:rsidR="000178B9" w:rsidRPr="00AA2EFD" w:rsidRDefault="00531EEF" w:rsidP="000178B9">
      <w:pPr>
        <w:jc w:val="center"/>
        <w:rPr>
          <w:b/>
          <w:sz w:val="44"/>
          <w:szCs w:val="44"/>
        </w:rPr>
      </w:pPr>
      <w:r w:rsidRPr="00AA2EFD">
        <w:rPr>
          <w:b/>
          <w:sz w:val="44"/>
          <w:szCs w:val="44"/>
        </w:rPr>
        <w:t xml:space="preserve"> </w:t>
      </w:r>
      <w:r w:rsidR="007519A6">
        <w:rPr>
          <w:b/>
          <w:sz w:val="44"/>
          <w:szCs w:val="44"/>
        </w:rPr>
        <w:t>Gwydion Gwyn Clement</w:t>
      </w:r>
    </w:p>
    <w:p w14:paraId="72982F3F" w14:textId="1338EDAD" w:rsidR="000178B9" w:rsidRPr="00AA2EFD" w:rsidRDefault="00531EEF" w:rsidP="000178B9">
      <w:pPr>
        <w:jc w:val="center"/>
        <w:rPr>
          <w:b/>
          <w:sz w:val="44"/>
          <w:szCs w:val="44"/>
        </w:rPr>
      </w:pPr>
      <w:r w:rsidRPr="00AA2EFD">
        <w:rPr>
          <w:b/>
          <w:sz w:val="44"/>
          <w:szCs w:val="44"/>
        </w:rPr>
        <w:t xml:space="preserve"> </w:t>
      </w:r>
      <w:r w:rsidR="007770BB">
        <w:rPr>
          <w:b/>
          <w:sz w:val="44"/>
          <w:szCs w:val="44"/>
        </w:rPr>
        <w:t>Student ID: 1804252</w:t>
      </w:r>
    </w:p>
    <w:p w14:paraId="08FEE624" w14:textId="75D5E23D" w:rsidR="005A6CC6" w:rsidRPr="00AA2EFD" w:rsidRDefault="00531EEF" w:rsidP="000178B9">
      <w:pPr>
        <w:jc w:val="center"/>
        <w:rPr>
          <w:b/>
          <w:sz w:val="44"/>
          <w:szCs w:val="44"/>
        </w:rPr>
      </w:pPr>
      <w:r w:rsidRPr="00AA2EFD">
        <w:rPr>
          <w:b/>
          <w:sz w:val="44"/>
          <w:szCs w:val="44"/>
        </w:rPr>
        <w:t xml:space="preserve"> Date</w:t>
      </w:r>
      <w:r w:rsidR="00A649F0">
        <w:rPr>
          <w:b/>
          <w:sz w:val="44"/>
          <w:szCs w:val="44"/>
        </w:rPr>
        <w:t>:</w:t>
      </w:r>
      <w:r w:rsidR="00EE53C1">
        <w:rPr>
          <w:b/>
          <w:sz w:val="44"/>
          <w:szCs w:val="44"/>
        </w:rPr>
        <w:t xml:space="preserve"> 06/01/21</w:t>
      </w:r>
    </w:p>
    <w:p w14:paraId="34A336B5" w14:textId="77777777" w:rsidR="005A6CC6" w:rsidRDefault="005A6CC6">
      <w:pPr>
        <w:spacing w:line="259" w:lineRule="auto"/>
      </w:pPr>
      <w:r>
        <w:br w:type="page"/>
      </w:r>
    </w:p>
    <w:sdt>
      <w:sdtPr>
        <w:rPr>
          <w:rFonts w:asciiTheme="minorHAnsi" w:eastAsiaTheme="minorHAnsi" w:hAnsiTheme="minorHAnsi" w:cstheme="minorBidi"/>
          <w:color w:val="auto"/>
          <w:sz w:val="22"/>
          <w:szCs w:val="22"/>
          <w:lang w:val="en-GB"/>
        </w:rPr>
        <w:id w:val="-1169559424"/>
        <w:docPartObj>
          <w:docPartGallery w:val="Table of Contents"/>
          <w:docPartUnique/>
        </w:docPartObj>
      </w:sdtPr>
      <w:sdtEndPr>
        <w:rPr>
          <w:b/>
          <w:bCs/>
          <w:noProof/>
        </w:rPr>
      </w:sdtEndPr>
      <w:sdtContent>
        <w:p w14:paraId="2456EA2A" w14:textId="29026D3B" w:rsidR="008E6527" w:rsidRDefault="008E6527">
          <w:pPr>
            <w:pStyle w:val="TOCHeading"/>
          </w:pPr>
          <w:r>
            <w:t>Contents</w:t>
          </w:r>
        </w:p>
        <w:p w14:paraId="375A8357" w14:textId="2314445A" w:rsidR="00BD65DE" w:rsidRDefault="008E652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0775200" w:history="1">
            <w:r w:rsidR="00BD65DE" w:rsidRPr="007F209F">
              <w:rPr>
                <w:rStyle w:val="Hyperlink"/>
                <w:noProof/>
              </w:rPr>
              <w:t>1</w:t>
            </w:r>
            <w:r w:rsidR="00BD65DE">
              <w:rPr>
                <w:rFonts w:eastAsiaTheme="minorEastAsia"/>
                <w:noProof/>
                <w:lang w:eastAsia="en-GB"/>
              </w:rPr>
              <w:tab/>
            </w:r>
            <w:r w:rsidR="00BD65DE" w:rsidRPr="007F209F">
              <w:rPr>
                <w:rStyle w:val="Hyperlink"/>
                <w:noProof/>
              </w:rPr>
              <w:t>Introduction</w:t>
            </w:r>
            <w:r w:rsidR="00BD65DE">
              <w:rPr>
                <w:noProof/>
                <w:webHidden/>
              </w:rPr>
              <w:tab/>
            </w:r>
            <w:r w:rsidR="00BD65DE">
              <w:rPr>
                <w:noProof/>
                <w:webHidden/>
              </w:rPr>
              <w:fldChar w:fldCharType="begin"/>
            </w:r>
            <w:r w:rsidR="00BD65DE">
              <w:rPr>
                <w:noProof/>
                <w:webHidden/>
              </w:rPr>
              <w:instrText xml:space="preserve"> PAGEREF _Toc60775200 \h </w:instrText>
            </w:r>
            <w:r w:rsidR="00BD65DE">
              <w:rPr>
                <w:noProof/>
                <w:webHidden/>
              </w:rPr>
            </w:r>
            <w:r w:rsidR="00BD65DE">
              <w:rPr>
                <w:noProof/>
                <w:webHidden/>
              </w:rPr>
              <w:fldChar w:fldCharType="separate"/>
            </w:r>
            <w:r w:rsidR="00BD65DE">
              <w:rPr>
                <w:noProof/>
                <w:webHidden/>
              </w:rPr>
              <w:t>1</w:t>
            </w:r>
            <w:r w:rsidR="00BD65DE">
              <w:rPr>
                <w:noProof/>
                <w:webHidden/>
              </w:rPr>
              <w:fldChar w:fldCharType="end"/>
            </w:r>
          </w:hyperlink>
        </w:p>
        <w:p w14:paraId="266D6671" w14:textId="5C037FB6" w:rsidR="00BD65DE" w:rsidRDefault="004974DF">
          <w:pPr>
            <w:pStyle w:val="TOC2"/>
            <w:tabs>
              <w:tab w:val="left" w:pos="880"/>
              <w:tab w:val="right" w:leader="dot" w:pos="9016"/>
            </w:tabs>
            <w:rPr>
              <w:rFonts w:eastAsiaTheme="minorEastAsia"/>
              <w:noProof/>
              <w:lang w:eastAsia="en-GB"/>
            </w:rPr>
          </w:pPr>
          <w:hyperlink w:anchor="_Toc60775201" w:history="1">
            <w:r w:rsidR="00BD65DE" w:rsidRPr="007F209F">
              <w:rPr>
                <w:rStyle w:val="Hyperlink"/>
                <w:noProof/>
              </w:rPr>
              <w:t>1.1</w:t>
            </w:r>
            <w:r w:rsidR="00BD65DE">
              <w:rPr>
                <w:rFonts w:eastAsiaTheme="minorEastAsia"/>
                <w:noProof/>
                <w:lang w:eastAsia="en-GB"/>
              </w:rPr>
              <w:tab/>
            </w:r>
            <w:r w:rsidR="00BD65DE" w:rsidRPr="007F209F">
              <w:rPr>
                <w:rStyle w:val="Hyperlink"/>
                <w:noProof/>
              </w:rPr>
              <w:t>Aims</w:t>
            </w:r>
            <w:r w:rsidR="00BD65DE">
              <w:rPr>
                <w:noProof/>
                <w:webHidden/>
              </w:rPr>
              <w:tab/>
            </w:r>
            <w:r w:rsidR="00BD65DE">
              <w:rPr>
                <w:noProof/>
                <w:webHidden/>
              </w:rPr>
              <w:fldChar w:fldCharType="begin"/>
            </w:r>
            <w:r w:rsidR="00BD65DE">
              <w:rPr>
                <w:noProof/>
                <w:webHidden/>
              </w:rPr>
              <w:instrText xml:space="preserve"> PAGEREF _Toc60775201 \h </w:instrText>
            </w:r>
            <w:r w:rsidR="00BD65DE">
              <w:rPr>
                <w:noProof/>
                <w:webHidden/>
              </w:rPr>
            </w:r>
            <w:r w:rsidR="00BD65DE">
              <w:rPr>
                <w:noProof/>
                <w:webHidden/>
              </w:rPr>
              <w:fldChar w:fldCharType="separate"/>
            </w:r>
            <w:r w:rsidR="00BD65DE">
              <w:rPr>
                <w:noProof/>
                <w:webHidden/>
              </w:rPr>
              <w:t>1</w:t>
            </w:r>
            <w:r w:rsidR="00BD65DE">
              <w:rPr>
                <w:noProof/>
                <w:webHidden/>
              </w:rPr>
              <w:fldChar w:fldCharType="end"/>
            </w:r>
          </w:hyperlink>
        </w:p>
        <w:p w14:paraId="4DFFBB9E" w14:textId="7BA4457A" w:rsidR="00BD65DE" w:rsidRDefault="004974DF">
          <w:pPr>
            <w:pStyle w:val="TOC2"/>
            <w:tabs>
              <w:tab w:val="left" w:pos="880"/>
              <w:tab w:val="right" w:leader="dot" w:pos="9016"/>
            </w:tabs>
            <w:rPr>
              <w:rFonts w:eastAsiaTheme="minorEastAsia"/>
              <w:noProof/>
              <w:lang w:eastAsia="en-GB"/>
            </w:rPr>
          </w:pPr>
          <w:hyperlink w:anchor="_Toc60775202" w:history="1">
            <w:r w:rsidR="00BD65DE" w:rsidRPr="007F209F">
              <w:rPr>
                <w:rStyle w:val="Hyperlink"/>
                <w:noProof/>
              </w:rPr>
              <w:t>1.2</w:t>
            </w:r>
            <w:r w:rsidR="00BD65DE">
              <w:rPr>
                <w:rFonts w:eastAsiaTheme="minorEastAsia"/>
                <w:noProof/>
                <w:lang w:eastAsia="en-GB"/>
              </w:rPr>
              <w:tab/>
            </w:r>
            <w:r w:rsidR="00BD65DE" w:rsidRPr="007F209F">
              <w:rPr>
                <w:rStyle w:val="Hyperlink"/>
                <w:noProof/>
              </w:rPr>
              <w:t>Objectives</w:t>
            </w:r>
            <w:r w:rsidR="00BD65DE">
              <w:rPr>
                <w:noProof/>
                <w:webHidden/>
              </w:rPr>
              <w:tab/>
            </w:r>
            <w:r w:rsidR="00BD65DE">
              <w:rPr>
                <w:noProof/>
                <w:webHidden/>
              </w:rPr>
              <w:fldChar w:fldCharType="begin"/>
            </w:r>
            <w:r w:rsidR="00BD65DE">
              <w:rPr>
                <w:noProof/>
                <w:webHidden/>
              </w:rPr>
              <w:instrText xml:space="preserve"> PAGEREF _Toc60775202 \h </w:instrText>
            </w:r>
            <w:r w:rsidR="00BD65DE">
              <w:rPr>
                <w:noProof/>
                <w:webHidden/>
              </w:rPr>
            </w:r>
            <w:r w:rsidR="00BD65DE">
              <w:rPr>
                <w:noProof/>
                <w:webHidden/>
              </w:rPr>
              <w:fldChar w:fldCharType="separate"/>
            </w:r>
            <w:r w:rsidR="00BD65DE">
              <w:rPr>
                <w:noProof/>
                <w:webHidden/>
              </w:rPr>
              <w:t>1</w:t>
            </w:r>
            <w:r w:rsidR="00BD65DE">
              <w:rPr>
                <w:noProof/>
                <w:webHidden/>
              </w:rPr>
              <w:fldChar w:fldCharType="end"/>
            </w:r>
          </w:hyperlink>
        </w:p>
        <w:p w14:paraId="66CD6993" w14:textId="31FC653C" w:rsidR="00BD65DE" w:rsidRDefault="004974DF">
          <w:pPr>
            <w:pStyle w:val="TOC1"/>
            <w:tabs>
              <w:tab w:val="left" w:pos="440"/>
              <w:tab w:val="right" w:leader="dot" w:pos="9016"/>
            </w:tabs>
            <w:rPr>
              <w:rFonts w:eastAsiaTheme="minorEastAsia"/>
              <w:noProof/>
              <w:lang w:eastAsia="en-GB"/>
            </w:rPr>
          </w:pPr>
          <w:hyperlink w:anchor="_Toc60775203" w:history="1">
            <w:r w:rsidR="00BD65DE" w:rsidRPr="007F209F">
              <w:rPr>
                <w:rStyle w:val="Hyperlink"/>
                <w:noProof/>
              </w:rPr>
              <w:t>2</w:t>
            </w:r>
            <w:r w:rsidR="00BD65DE">
              <w:rPr>
                <w:rFonts w:eastAsiaTheme="minorEastAsia"/>
                <w:noProof/>
                <w:lang w:eastAsia="en-GB"/>
              </w:rPr>
              <w:tab/>
            </w:r>
            <w:r w:rsidR="00BD65DE" w:rsidRPr="007F209F">
              <w:rPr>
                <w:rStyle w:val="Hyperlink"/>
                <w:noProof/>
              </w:rPr>
              <w:t>Part A</w:t>
            </w:r>
            <w:r w:rsidR="00BD65DE">
              <w:rPr>
                <w:noProof/>
                <w:webHidden/>
              </w:rPr>
              <w:tab/>
            </w:r>
            <w:r w:rsidR="00BD65DE">
              <w:rPr>
                <w:noProof/>
                <w:webHidden/>
              </w:rPr>
              <w:fldChar w:fldCharType="begin"/>
            </w:r>
            <w:r w:rsidR="00BD65DE">
              <w:rPr>
                <w:noProof/>
                <w:webHidden/>
              </w:rPr>
              <w:instrText xml:space="preserve"> PAGEREF _Toc60775203 \h </w:instrText>
            </w:r>
            <w:r w:rsidR="00BD65DE">
              <w:rPr>
                <w:noProof/>
                <w:webHidden/>
              </w:rPr>
            </w:r>
            <w:r w:rsidR="00BD65DE">
              <w:rPr>
                <w:noProof/>
                <w:webHidden/>
              </w:rPr>
              <w:fldChar w:fldCharType="separate"/>
            </w:r>
            <w:r w:rsidR="00BD65DE">
              <w:rPr>
                <w:noProof/>
                <w:webHidden/>
              </w:rPr>
              <w:t>2</w:t>
            </w:r>
            <w:r w:rsidR="00BD65DE">
              <w:rPr>
                <w:noProof/>
                <w:webHidden/>
              </w:rPr>
              <w:fldChar w:fldCharType="end"/>
            </w:r>
          </w:hyperlink>
        </w:p>
        <w:p w14:paraId="715809AF" w14:textId="7AB5A1A0" w:rsidR="00BD65DE" w:rsidRDefault="004974DF">
          <w:pPr>
            <w:pStyle w:val="TOC2"/>
            <w:tabs>
              <w:tab w:val="left" w:pos="880"/>
              <w:tab w:val="right" w:leader="dot" w:pos="9016"/>
            </w:tabs>
            <w:rPr>
              <w:rFonts w:eastAsiaTheme="minorEastAsia"/>
              <w:noProof/>
              <w:lang w:eastAsia="en-GB"/>
            </w:rPr>
          </w:pPr>
          <w:hyperlink w:anchor="_Toc60775204" w:history="1">
            <w:r w:rsidR="00BD65DE" w:rsidRPr="007F209F">
              <w:rPr>
                <w:rStyle w:val="Hyperlink"/>
                <w:noProof/>
              </w:rPr>
              <w:t>2.1</w:t>
            </w:r>
            <w:r w:rsidR="00BD65DE">
              <w:rPr>
                <w:rFonts w:eastAsiaTheme="minorEastAsia"/>
                <w:noProof/>
                <w:lang w:eastAsia="en-GB"/>
              </w:rPr>
              <w:tab/>
            </w:r>
            <w:r w:rsidR="00BD65DE" w:rsidRPr="007F209F">
              <w:rPr>
                <w:rStyle w:val="Hyperlink"/>
                <w:noProof/>
              </w:rPr>
              <w:t>Question (a)</w:t>
            </w:r>
            <w:r w:rsidR="00BD65DE">
              <w:rPr>
                <w:noProof/>
                <w:webHidden/>
              </w:rPr>
              <w:tab/>
            </w:r>
            <w:r w:rsidR="00BD65DE">
              <w:rPr>
                <w:noProof/>
                <w:webHidden/>
              </w:rPr>
              <w:fldChar w:fldCharType="begin"/>
            </w:r>
            <w:r w:rsidR="00BD65DE">
              <w:rPr>
                <w:noProof/>
                <w:webHidden/>
              </w:rPr>
              <w:instrText xml:space="preserve"> PAGEREF _Toc60775204 \h </w:instrText>
            </w:r>
            <w:r w:rsidR="00BD65DE">
              <w:rPr>
                <w:noProof/>
                <w:webHidden/>
              </w:rPr>
            </w:r>
            <w:r w:rsidR="00BD65DE">
              <w:rPr>
                <w:noProof/>
                <w:webHidden/>
              </w:rPr>
              <w:fldChar w:fldCharType="separate"/>
            </w:r>
            <w:r w:rsidR="00BD65DE">
              <w:rPr>
                <w:noProof/>
                <w:webHidden/>
              </w:rPr>
              <w:t>2</w:t>
            </w:r>
            <w:r w:rsidR="00BD65DE">
              <w:rPr>
                <w:noProof/>
                <w:webHidden/>
              </w:rPr>
              <w:fldChar w:fldCharType="end"/>
            </w:r>
          </w:hyperlink>
        </w:p>
        <w:p w14:paraId="5978843F" w14:textId="18AAB716" w:rsidR="00BD65DE" w:rsidRDefault="004974DF">
          <w:pPr>
            <w:pStyle w:val="TOC3"/>
            <w:tabs>
              <w:tab w:val="left" w:pos="1320"/>
              <w:tab w:val="right" w:leader="dot" w:pos="9016"/>
            </w:tabs>
            <w:rPr>
              <w:rFonts w:eastAsiaTheme="minorEastAsia"/>
              <w:noProof/>
              <w:lang w:eastAsia="en-GB"/>
            </w:rPr>
          </w:pPr>
          <w:hyperlink w:anchor="_Toc60775205" w:history="1">
            <w:r w:rsidR="00BD65DE" w:rsidRPr="007F209F">
              <w:rPr>
                <w:rStyle w:val="Hyperlink"/>
                <w:rFonts w:eastAsia="Calibri"/>
                <w:noProof/>
              </w:rPr>
              <w:t>2.1.1</w:t>
            </w:r>
            <w:r w:rsidR="00BD65DE">
              <w:rPr>
                <w:rFonts w:eastAsiaTheme="minorEastAsia"/>
                <w:noProof/>
                <w:lang w:eastAsia="en-GB"/>
              </w:rPr>
              <w:tab/>
            </w:r>
            <w:r w:rsidR="00BD65DE" w:rsidRPr="007F209F">
              <w:rPr>
                <w:rStyle w:val="Hyperlink"/>
                <w:rFonts w:eastAsia="Calibri"/>
                <w:noProof/>
              </w:rPr>
              <w:t xml:space="preserve">Results </w:t>
            </w:r>
            <w:r w:rsidR="00BD65DE" w:rsidRPr="007F209F">
              <w:rPr>
                <w:rStyle w:val="Hyperlink"/>
                <w:noProof/>
              </w:rPr>
              <w:t>(i)</w:t>
            </w:r>
            <w:r w:rsidR="00BD65DE">
              <w:rPr>
                <w:noProof/>
                <w:webHidden/>
              </w:rPr>
              <w:tab/>
            </w:r>
            <w:r w:rsidR="00BD65DE">
              <w:rPr>
                <w:noProof/>
                <w:webHidden/>
              </w:rPr>
              <w:fldChar w:fldCharType="begin"/>
            </w:r>
            <w:r w:rsidR="00BD65DE">
              <w:rPr>
                <w:noProof/>
                <w:webHidden/>
              </w:rPr>
              <w:instrText xml:space="preserve"> PAGEREF _Toc60775205 \h </w:instrText>
            </w:r>
            <w:r w:rsidR="00BD65DE">
              <w:rPr>
                <w:noProof/>
                <w:webHidden/>
              </w:rPr>
            </w:r>
            <w:r w:rsidR="00BD65DE">
              <w:rPr>
                <w:noProof/>
                <w:webHidden/>
              </w:rPr>
              <w:fldChar w:fldCharType="separate"/>
            </w:r>
            <w:r w:rsidR="00BD65DE">
              <w:rPr>
                <w:noProof/>
                <w:webHidden/>
              </w:rPr>
              <w:t>2</w:t>
            </w:r>
            <w:r w:rsidR="00BD65DE">
              <w:rPr>
                <w:noProof/>
                <w:webHidden/>
              </w:rPr>
              <w:fldChar w:fldCharType="end"/>
            </w:r>
          </w:hyperlink>
        </w:p>
        <w:p w14:paraId="7F764085" w14:textId="5E56773C" w:rsidR="00BD65DE" w:rsidRDefault="004974DF">
          <w:pPr>
            <w:pStyle w:val="TOC3"/>
            <w:tabs>
              <w:tab w:val="left" w:pos="1320"/>
              <w:tab w:val="right" w:leader="dot" w:pos="9016"/>
            </w:tabs>
            <w:rPr>
              <w:rFonts w:eastAsiaTheme="minorEastAsia"/>
              <w:noProof/>
              <w:lang w:eastAsia="en-GB"/>
            </w:rPr>
          </w:pPr>
          <w:hyperlink w:anchor="_Toc60775206" w:history="1">
            <w:r w:rsidR="00BD65DE" w:rsidRPr="007F209F">
              <w:rPr>
                <w:rStyle w:val="Hyperlink"/>
                <w:noProof/>
              </w:rPr>
              <w:t>2.1.2</w:t>
            </w:r>
            <w:r w:rsidR="00BD65DE">
              <w:rPr>
                <w:rFonts w:eastAsiaTheme="minorEastAsia"/>
                <w:noProof/>
                <w:lang w:eastAsia="en-GB"/>
              </w:rPr>
              <w:tab/>
            </w:r>
            <w:r w:rsidR="00BD65DE" w:rsidRPr="007F209F">
              <w:rPr>
                <w:rStyle w:val="Hyperlink"/>
                <w:noProof/>
              </w:rPr>
              <w:t>Results (ii)</w:t>
            </w:r>
            <w:r w:rsidR="00BD65DE">
              <w:rPr>
                <w:noProof/>
                <w:webHidden/>
              </w:rPr>
              <w:tab/>
            </w:r>
            <w:r w:rsidR="00BD65DE">
              <w:rPr>
                <w:noProof/>
                <w:webHidden/>
              </w:rPr>
              <w:fldChar w:fldCharType="begin"/>
            </w:r>
            <w:r w:rsidR="00BD65DE">
              <w:rPr>
                <w:noProof/>
                <w:webHidden/>
              </w:rPr>
              <w:instrText xml:space="preserve"> PAGEREF _Toc60775206 \h </w:instrText>
            </w:r>
            <w:r w:rsidR="00BD65DE">
              <w:rPr>
                <w:noProof/>
                <w:webHidden/>
              </w:rPr>
            </w:r>
            <w:r w:rsidR="00BD65DE">
              <w:rPr>
                <w:noProof/>
                <w:webHidden/>
              </w:rPr>
              <w:fldChar w:fldCharType="separate"/>
            </w:r>
            <w:r w:rsidR="00BD65DE">
              <w:rPr>
                <w:noProof/>
                <w:webHidden/>
              </w:rPr>
              <w:t>3</w:t>
            </w:r>
            <w:r w:rsidR="00BD65DE">
              <w:rPr>
                <w:noProof/>
                <w:webHidden/>
              </w:rPr>
              <w:fldChar w:fldCharType="end"/>
            </w:r>
          </w:hyperlink>
        </w:p>
        <w:p w14:paraId="76963423" w14:textId="49DF4067" w:rsidR="00BD65DE" w:rsidRDefault="004974DF">
          <w:pPr>
            <w:pStyle w:val="TOC2"/>
            <w:tabs>
              <w:tab w:val="left" w:pos="880"/>
              <w:tab w:val="right" w:leader="dot" w:pos="9016"/>
            </w:tabs>
            <w:rPr>
              <w:rFonts w:eastAsiaTheme="minorEastAsia"/>
              <w:noProof/>
              <w:lang w:eastAsia="en-GB"/>
            </w:rPr>
          </w:pPr>
          <w:hyperlink w:anchor="_Toc60775207" w:history="1">
            <w:r w:rsidR="00BD65DE" w:rsidRPr="007F209F">
              <w:rPr>
                <w:rStyle w:val="Hyperlink"/>
                <w:rFonts w:eastAsia="Calibri"/>
                <w:noProof/>
              </w:rPr>
              <w:t>2.2</w:t>
            </w:r>
            <w:r w:rsidR="00BD65DE">
              <w:rPr>
                <w:rFonts w:eastAsiaTheme="minorEastAsia"/>
                <w:noProof/>
                <w:lang w:eastAsia="en-GB"/>
              </w:rPr>
              <w:tab/>
            </w:r>
            <w:r w:rsidR="00BD65DE" w:rsidRPr="007F209F">
              <w:rPr>
                <w:rStyle w:val="Hyperlink"/>
                <w:rFonts w:eastAsia="Calibri"/>
                <w:noProof/>
              </w:rPr>
              <w:t>Question (b)</w:t>
            </w:r>
            <w:r w:rsidR="00BD65DE">
              <w:rPr>
                <w:noProof/>
                <w:webHidden/>
              </w:rPr>
              <w:tab/>
            </w:r>
            <w:r w:rsidR="00BD65DE">
              <w:rPr>
                <w:noProof/>
                <w:webHidden/>
              </w:rPr>
              <w:fldChar w:fldCharType="begin"/>
            </w:r>
            <w:r w:rsidR="00BD65DE">
              <w:rPr>
                <w:noProof/>
                <w:webHidden/>
              </w:rPr>
              <w:instrText xml:space="preserve"> PAGEREF _Toc60775207 \h </w:instrText>
            </w:r>
            <w:r w:rsidR="00BD65DE">
              <w:rPr>
                <w:noProof/>
                <w:webHidden/>
              </w:rPr>
            </w:r>
            <w:r w:rsidR="00BD65DE">
              <w:rPr>
                <w:noProof/>
                <w:webHidden/>
              </w:rPr>
              <w:fldChar w:fldCharType="separate"/>
            </w:r>
            <w:r w:rsidR="00BD65DE">
              <w:rPr>
                <w:noProof/>
                <w:webHidden/>
              </w:rPr>
              <w:t>3</w:t>
            </w:r>
            <w:r w:rsidR="00BD65DE">
              <w:rPr>
                <w:noProof/>
                <w:webHidden/>
              </w:rPr>
              <w:fldChar w:fldCharType="end"/>
            </w:r>
          </w:hyperlink>
        </w:p>
        <w:p w14:paraId="7B5B0C6F" w14:textId="6DF0B625" w:rsidR="00BD65DE" w:rsidRDefault="004974DF">
          <w:pPr>
            <w:pStyle w:val="TOC3"/>
            <w:tabs>
              <w:tab w:val="left" w:pos="1320"/>
              <w:tab w:val="right" w:leader="dot" w:pos="9016"/>
            </w:tabs>
            <w:rPr>
              <w:rFonts w:eastAsiaTheme="minorEastAsia"/>
              <w:noProof/>
              <w:lang w:eastAsia="en-GB"/>
            </w:rPr>
          </w:pPr>
          <w:hyperlink w:anchor="_Toc60775208" w:history="1">
            <w:r w:rsidR="00BD65DE" w:rsidRPr="007F209F">
              <w:rPr>
                <w:rStyle w:val="Hyperlink"/>
                <w:rFonts w:eastAsia="Calibri"/>
                <w:noProof/>
              </w:rPr>
              <w:t>2.2.1</w:t>
            </w:r>
            <w:r w:rsidR="00BD65DE">
              <w:rPr>
                <w:rFonts w:eastAsiaTheme="minorEastAsia"/>
                <w:noProof/>
                <w:lang w:eastAsia="en-GB"/>
              </w:rPr>
              <w:tab/>
            </w:r>
            <w:r w:rsidR="00BD65DE" w:rsidRPr="007F209F">
              <w:rPr>
                <w:rStyle w:val="Hyperlink"/>
                <w:rFonts w:eastAsia="Calibri"/>
                <w:noProof/>
              </w:rPr>
              <w:t>Results</w:t>
            </w:r>
            <w:r w:rsidR="00BD65DE">
              <w:rPr>
                <w:noProof/>
                <w:webHidden/>
              </w:rPr>
              <w:tab/>
            </w:r>
            <w:r w:rsidR="00BD65DE">
              <w:rPr>
                <w:noProof/>
                <w:webHidden/>
              </w:rPr>
              <w:fldChar w:fldCharType="begin"/>
            </w:r>
            <w:r w:rsidR="00BD65DE">
              <w:rPr>
                <w:noProof/>
                <w:webHidden/>
              </w:rPr>
              <w:instrText xml:space="preserve"> PAGEREF _Toc60775208 \h </w:instrText>
            </w:r>
            <w:r w:rsidR="00BD65DE">
              <w:rPr>
                <w:noProof/>
                <w:webHidden/>
              </w:rPr>
            </w:r>
            <w:r w:rsidR="00BD65DE">
              <w:rPr>
                <w:noProof/>
                <w:webHidden/>
              </w:rPr>
              <w:fldChar w:fldCharType="separate"/>
            </w:r>
            <w:r w:rsidR="00BD65DE">
              <w:rPr>
                <w:noProof/>
                <w:webHidden/>
              </w:rPr>
              <w:t>3</w:t>
            </w:r>
            <w:r w:rsidR="00BD65DE">
              <w:rPr>
                <w:noProof/>
                <w:webHidden/>
              </w:rPr>
              <w:fldChar w:fldCharType="end"/>
            </w:r>
          </w:hyperlink>
        </w:p>
        <w:p w14:paraId="6EF909EA" w14:textId="20EE7BA2" w:rsidR="00BD65DE" w:rsidRDefault="004974DF">
          <w:pPr>
            <w:pStyle w:val="TOC2"/>
            <w:tabs>
              <w:tab w:val="left" w:pos="880"/>
              <w:tab w:val="right" w:leader="dot" w:pos="9016"/>
            </w:tabs>
            <w:rPr>
              <w:rFonts w:eastAsiaTheme="minorEastAsia"/>
              <w:noProof/>
              <w:lang w:eastAsia="en-GB"/>
            </w:rPr>
          </w:pPr>
          <w:hyperlink w:anchor="_Toc60775209" w:history="1">
            <w:r w:rsidR="00BD65DE" w:rsidRPr="007F209F">
              <w:rPr>
                <w:rStyle w:val="Hyperlink"/>
                <w:rFonts w:eastAsia="Calibri"/>
                <w:noProof/>
              </w:rPr>
              <w:t>2.3</w:t>
            </w:r>
            <w:r w:rsidR="00BD65DE">
              <w:rPr>
                <w:rFonts w:eastAsiaTheme="minorEastAsia"/>
                <w:noProof/>
                <w:lang w:eastAsia="en-GB"/>
              </w:rPr>
              <w:tab/>
            </w:r>
            <w:r w:rsidR="00BD65DE" w:rsidRPr="007F209F">
              <w:rPr>
                <w:rStyle w:val="Hyperlink"/>
                <w:rFonts w:eastAsia="Calibri"/>
                <w:noProof/>
              </w:rPr>
              <w:t>Question (c)</w:t>
            </w:r>
            <w:r w:rsidR="00BD65DE">
              <w:rPr>
                <w:noProof/>
                <w:webHidden/>
              </w:rPr>
              <w:tab/>
            </w:r>
            <w:r w:rsidR="00BD65DE">
              <w:rPr>
                <w:noProof/>
                <w:webHidden/>
              </w:rPr>
              <w:fldChar w:fldCharType="begin"/>
            </w:r>
            <w:r w:rsidR="00BD65DE">
              <w:rPr>
                <w:noProof/>
                <w:webHidden/>
              </w:rPr>
              <w:instrText xml:space="preserve"> PAGEREF _Toc60775209 \h </w:instrText>
            </w:r>
            <w:r w:rsidR="00BD65DE">
              <w:rPr>
                <w:noProof/>
                <w:webHidden/>
              </w:rPr>
            </w:r>
            <w:r w:rsidR="00BD65DE">
              <w:rPr>
                <w:noProof/>
                <w:webHidden/>
              </w:rPr>
              <w:fldChar w:fldCharType="separate"/>
            </w:r>
            <w:r w:rsidR="00BD65DE">
              <w:rPr>
                <w:noProof/>
                <w:webHidden/>
              </w:rPr>
              <w:t>4</w:t>
            </w:r>
            <w:r w:rsidR="00BD65DE">
              <w:rPr>
                <w:noProof/>
                <w:webHidden/>
              </w:rPr>
              <w:fldChar w:fldCharType="end"/>
            </w:r>
          </w:hyperlink>
        </w:p>
        <w:p w14:paraId="62FE3F21" w14:textId="6323BFB4" w:rsidR="00BD65DE" w:rsidRDefault="004974DF">
          <w:pPr>
            <w:pStyle w:val="TOC3"/>
            <w:tabs>
              <w:tab w:val="left" w:pos="1320"/>
              <w:tab w:val="right" w:leader="dot" w:pos="9016"/>
            </w:tabs>
            <w:rPr>
              <w:rFonts w:eastAsiaTheme="minorEastAsia"/>
              <w:noProof/>
              <w:lang w:eastAsia="en-GB"/>
            </w:rPr>
          </w:pPr>
          <w:hyperlink w:anchor="_Toc60775210" w:history="1">
            <w:r w:rsidR="00BD65DE" w:rsidRPr="007F209F">
              <w:rPr>
                <w:rStyle w:val="Hyperlink"/>
                <w:rFonts w:eastAsia="Calibri"/>
                <w:noProof/>
              </w:rPr>
              <w:t>2.3.1</w:t>
            </w:r>
            <w:r w:rsidR="00BD65DE">
              <w:rPr>
                <w:rFonts w:eastAsiaTheme="minorEastAsia"/>
                <w:noProof/>
                <w:lang w:eastAsia="en-GB"/>
              </w:rPr>
              <w:tab/>
            </w:r>
            <w:r w:rsidR="00BD65DE" w:rsidRPr="007F209F">
              <w:rPr>
                <w:rStyle w:val="Hyperlink"/>
                <w:rFonts w:eastAsia="Calibri"/>
                <w:noProof/>
              </w:rPr>
              <w:t>Results</w:t>
            </w:r>
            <w:r w:rsidR="00BD65DE">
              <w:rPr>
                <w:noProof/>
                <w:webHidden/>
              </w:rPr>
              <w:tab/>
            </w:r>
            <w:r w:rsidR="00BD65DE">
              <w:rPr>
                <w:noProof/>
                <w:webHidden/>
              </w:rPr>
              <w:fldChar w:fldCharType="begin"/>
            </w:r>
            <w:r w:rsidR="00BD65DE">
              <w:rPr>
                <w:noProof/>
                <w:webHidden/>
              </w:rPr>
              <w:instrText xml:space="preserve"> PAGEREF _Toc60775210 \h </w:instrText>
            </w:r>
            <w:r w:rsidR="00BD65DE">
              <w:rPr>
                <w:noProof/>
                <w:webHidden/>
              </w:rPr>
            </w:r>
            <w:r w:rsidR="00BD65DE">
              <w:rPr>
                <w:noProof/>
                <w:webHidden/>
              </w:rPr>
              <w:fldChar w:fldCharType="separate"/>
            </w:r>
            <w:r w:rsidR="00BD65DE">
              <w:rPr>
                <w:noProof/>
                <w:webHidden/>
              </w:rPr>
              <w:t>4</w:t>
            </w:r>
            <w:r w:rsidR="00BD65DE">
              <w:rPr>
                <w:noProof/>
                <w:webHidden/>
              </w:rPr>
              <w:fldChar w:fldCharType="end"/>
            </w:r>
          </w:hyperlink>
        </w:p>
        <w:p w14:paraId="4EC8CF32" w14:textId="44CBB406" w:rsidR="00BD65DE" w:rsidRDefault="004974DF">
          <w:pPr>
            <w:pStyle w:val="TOC2"/>
            <w:tabs>
              <w:tab w:val="left" w:pos="880"/>
              <w:tab w:val="right" w:leader="dot" w:pos="9016"/>
            </w:tabs>
            <w:rPr>
              <w:rFonts w:eastAsiaTheme="minorEastAsia"/>
              <w:noProof/>
              <w:lang w:eastAsia="en-GB"/>
            </w:rPr>
          </w:pPr>
          <w:hyperlink w:anchor="_Toc60775211" w:history="1">
            <w:r w:rsidR="00BD65DE" w:rsidRPr="007F209F">
              <w:rPr>
                <w:rStyle w:val="Hyperlink"/>
                <w:rFonts w:eastAsia="Calibri"/>
                <w:noProof/>
              </w:rPr>
              <w:t>2.4</w:t>
            </w:r>
            <w:r w:rsidR="00BD65DE">
              <w:rPr>
                <w:rFonts w:eastAsiaTheme="minorEastAsia"/>
                <w:noProof/>
                <w:lang w:eastAsia="en-GB"/>
              </w:rPr>
              <w:tab/>
            </w:r>
            <w:r w:rsidR="00BD65DE" w:rsidRPr="007F209F">
              <w:rPr>
                <w:rStyle w:val="Hyperlink"/>
                <w:rFonts w:eastAsia="Calibri"/>
                <w:noProof/>
              </w:rPr>
              <w:t>Question (d)</w:t>
            </w:r>
            <w:r w:rsidR="00BD65DE">
              <w:rPr>
                <w:noProof/>
                <w:webHidden/>
              </w:rPr>
              <w:tab/>
            </w:r>
            <w:r w:rsidR="00BD65DE">
              <w:rPr>
                <w:noProof/>
                <w:webHidden/>
              </w:rPr>
              <w:fldChar w:fldCharType="begin"/>
            </w:r>
            <w:r w:rsidR="00BD65DE">
              <w:rPr>
                <w:noProof/>
                <w:webHidden/>
              </w:rPr>
              <w:instrText xml:space="preserve"> PAGEREF _Toc60775211 \h </w:instrText>
            </w:r>
            <w:r w:rsidR="00BD65DE">
              <w:rPr>
                <w:noProof/>
                <w:webHidden/>
              </w:rPr>
            </w:r>
            <w:r w:rsidR="00BD65DE">
              <w:rPr>
                <w:noProof/>
                <w:webHidden/>
              </w:rPr>
              <w:fldChar w:fldCharType="separate"/>
            </w:r>
            <w:r w:rsidR="00BD65DE">
              <w:rPr>
                <w:noProof/>
                <w:webHidden/>
              </w:rPr>
              <w:t>5</w:t>
            </w:r>
            <w:r w:rsidR="00BD65DE">
              <w:rPr>
                <w:noProof/>
                <w:webHidden/>
              </w:rPr>
              <w:fldChar w:fldCharType="end"/>
            </w:r>
          </w:hyperlink>
        </w:p>
        <w:p w14:paraId="08C194D3" w14:textId="2982306D" w:rsidR="00BD65DE" w:rsidRDefault="004974DF">
          <w:pPr>
            <w:pStyle w:val="TOC3"/>
            <w:tabs>
              <w:tab w:val="left" w:pos="1320"/>
              <w:tab w:val="right" w:leader="dot" w:pos="9016"/>
            </w:tabs>
            <w:rPr>
              <w:rFonts w:eastAsiaTheme="minorEastAsia"/>
              <w:noProof/>
              <w:lang w:eastAsia="en-GB"/>
            </w:rPr>
          </w:pPr>
          <w:hyperlink w:anchor="_Toc60775212" w:history="1">
            <w:r w:rsidR="00BD65DE" w:rsidRPr="007F209F">
              <w:rPr>
                <w:rStyle w:val="Hyperlink"/>
                <w:rFonts w:eastAsia="Calibri"/>
                <w:noProof/>
              </w:rPr>
              <w:t>2.4.1</w:t>
            </w:r>
            <w:r w:rsidR="00BD65DE">
              <w:rPr>
                <w:rFonts w:eastAsiaTheme="minorEastAsia"/>
                <w:noProof/>
                <w:lang w:eastAsia="en-GB"/>
              </w:rPr>
              <w:tab/>
            </w:r>
            <w:r w:rsidR="00BD65DE" w:rsidRPr="007F209F">
              <w:rPr>
                <w:rStyle w:val="Hyperlink"/>
                <w:rFonts w:eastAsia="Calibri"/>
                <w:noProof/>
              </w:rPr>
              <w:t>Results</w:t>
            </w:r>
            <w:r w:rsidR="00BD65DE">
              <w:rPr>
                <w:noProof/>
                <w:webHidden/>
              </w:rPr>
              <w:tab/>
            </w:r>
            <w:r w:rsidR="00BD65DE">
              <w:rPr>
                <w:noProof/>
                <w:webHidden/>
              </w:rPr>
              <w:fldChar w:fldCharType="begin"/>
            </w:r>
            <w:r w:rsidR="00BD65DE">
              <w:rPr>
                <w:noProof/>
                <w:webHidden/>
              </w:rPr>
              <w:instrText xml:space="preserve"> PAGEREF _Toc60775212 \h </w:instrText>
            </w:r>
            <w:r w:rsidR="00BD65DE">
              <w:rPr>
                <w:noProof/>
                <w:webHidden/>
              </w:rPr>
            </w:r>
            <w:r w:rsidR="00BD65DE">
              <w:rPr>
                <w:noProof/>
                <w:webHidden/>
              </w:rPr>
              <w:fldChar w:fldCharType="separate"/>
            </w:r>
            <w:r w:rsidR="00BD65DE">
              <w:rPr>
                <w:noProof/>
                <w:webHidden/>
              </w:rPr>
              <w:t>5</w:t>
            </w:r>
            <w:r w:rsidR="00BD65DE">
              <w:rPr>
                <w:noProof/>
                <w:webHidden/>
              </w:rPr>
              <w:fldChar w:fldCharType="end"/>
            </w:r>
          </w:hyperlink>
        </w:p>
        <w:p w14:paraId="05770619" w14:textId="1CAD18F3" w:rsidR="00BD65DE" w:rsidRDefault="004974DF">
          <w:pPr>
            <w:pStyle w:val="TOC2"/>
            <w:tabs>
              <w:tab w:val="left" w:pos="880"/>
              <w:tab w:val="right" w:leader="dot" w:pos="9016"/>
            </w:tabs>
            <w:rPr>
              <w:rFonts w:eastAsiaTheme="minorEastAsia"/>
              <w:noProof/>
              <w:lang w:eastAsia="en-GB"/>
            </w:rPr>
          </w:pPr>
          <w:hyperlink w:anchor="_Toc60775213" w:history="1">
            <w:r w:rsidR="00BD65DE" w:rsidRPr="007F209F">
              <w:rPr>
                <w:rStyle w:val="Hyperlink"/>
                <w:rFonts w:eastAsia="Calibri"/>
                <w:noProof/>
              </w:rPr>
              <w:t>2.5</w:t>
            </w:r>
            <w:r w:rsidR="00BD65DE">
              <w:rPr>
                <w:rFonts w:eastAsiaTheme="minorEastAsia"/>
                <w:noProof/>
                <w:lang w:eastAsia="en-GB"/>
              </w:rPr>
              <w:tab/>
            </w:r>
            <w:r w:rsidR="00BD65DE" w:rsidRPr="007F209F">
              <w:rPr>
                <w:rStyle w:val="Hyperlink"/>
                <w:rFonts w:eastAsia="Calibri"/>
                <w:noProof/>
              </w:rPr>
              <w:t>Question (e)</w:t>
            </w:r>
            <w:r w:rsidR="00BD65DE">
              <w:rPr>
                <w:noProof/>
                <w:webHidden/>
              </w:rPr>
              <w:tab/>
            </w:r>
            <w:r w:rsidR="00BD65DE">
              <w:rPr>
                <w:noProof/>
                <w:webHidden/>
              </w:rPr>
              <w:fldChar w:fldCharType="begin"/>
            </w:r>
            <w:r w:rsidR="00BD65DE">
              <w:rPr>
                <w:noProof/>
                <w:webHidden/>
              </w:rPr>
              <w:instrText xml:space="preserve"> PAGEREF _Toc60775213 \h </w:instrText>
            </w:r>
            <w:r w:rsidR="00BD65DE">
              <w:rPr>
                <w:noProof/>
                <w:webHidden/>
              </w:rPr>
            </w:r>
            <w:r w:rsidR="00BD65DE">
              <w:rPr>
                <w:noProof/>
                <w:webHidden/>
              </w:rPr>
              <w:fldChar w:fldCharType="separate"/>
            </w:r>
            <w:r w:rsidR="00BD65DE">
              <w:rPr>
                <w:noProof/>
                <w:webHidden/>
              </w:rPr>
              <w:t>6</w:t>
            </w:r>
            <w:r w:rsidR="00BD65DE">
              <w:rPr>
                <w:noProof/>
                <w:webHidden/>
              </w:rPr>
              <w:fldChar w:fldCharType="end"/>
            </w:r>
          </w:hyperlink>
        </w:p>
        <w:p w14:paraId="42319D56" w14:textId="2B87BA34" w:rsidR="00BD65DE" w:rsidRDefault="004974DF">
          <w:pPr>
            <w:pStyle w:val="TOC3"/>
            <w:tabs>
              <w:tab w:val="left" w:pos="1320"/>
              <w:tab w:val="right" w:leader="dot" w:pos="9016"/>
            </w:tabs>
            <w:rPr>
              <w:rFonts w:eastAsiaTheme="minorEastAsia"/>
              <w:noProof/>
              <w:lang w:eastAsia="en-GB"/>
            </w:rPr>
          </w:pPr>
          <w:hyperlink w:anchor="_Toc60775214" w:history="1">
            <w:r w:rsidR="00BD65DE" w:rsidRPr="007F209F">
              <w:rPr>
                <w:rStyle w:val="Hyperlink"/>
                <w:rFonts w:eastAsia="Calibri"/>
                <w:noProof/>
              </w:rPr>
              <w:t>2.5.1</w:t>
            </w:r>
            <w:r w:rsidR="00BD65DE">
              <w:rPr>
                <w:rFonts w:eastAsiaTheme="minorEastAsia"/>
                <w:noProof/>
                <w:lang w:eastAsia="en-GB"/>
              </w:rPr>
              <w:tab/>
            </w:r>
            <w:r w:rsidR="00BD65DE" w:rsidRPr="007F209F">
              <w:rPr>
                <w:rStyle w:val="Hyperlink"/>
                <w:rFonts w:eastAsia="Calibri"/>
                <w:noProof/>
              </w:rPr>
              <w:t>Temperature-entropy diagram</w:t>
            </w:r>
            <w:r w:rsidR="00BD65DE">
              <w:rPr>
                <w:noProof/>
                <w:webHidden/>
              </w:rPr>
              <w:tab/>
            </w:r>
            <w:r w:rsidR="00BD65DE">
              <w:rPr>
                <w:noProof/>
                <w:webHidden/>
              </w:rPr>
              <w:fldChar w:fldCharType="begin"/>
            </w:r>
            <w:r w:rsidR="00BD65DE">
              <w:rPr>
                <w:noProof/>
                <w:webHidden/>
              </w:rPr>
              <w:instrText xml:space="preserve"> PAGEREF _Toc60775214 \h </w:instrText>
            </w:r>
            <w:r w:rsidR="00BD65DE">
              <w:rPr>
                <w:noProof/>
                <w:webHidden/>
              </w:rPr>
            </w:r>
            <w:r w:rsidR="00BD65DE">
              <w:rPr>
                <w:noProof/>
                <w:webHidden/>
              </w:rPr>
              <w:fldChar w:fldCharType="separate"/>
            </w:r>
            <w:r w:rsidR="00BD65DE">
              <w:rPr>
                <w:noProof/>
                <w:webHidden/>
              </w:rPr>
              <w:t>6</w:t>
            </w:r>
            <w:r w:rsidR="00BD65DE">
              <w:rPr>
                <w:noProof/>
                <w:webHidden/>
              </w:rPr>
              <w:fldChar w:fldCharType="end"/>
            </w:r>
          </w:hyperlink>
        </w:p>
        <w:p w14:paraId="046DC530" w14:textId="7C57B87E" w:rsidR="00BD65DE" w:rsidRDefault="004974DF">
          <w:pPr>
            <w:pStyle w:val="TOC3"/>
            <w:tabs>
              <w:tab w:val="left" w:pos="1320"/>
              <w:tab w:val="right" w:leader="dot" w:pos="9016"/>
            </w:tabs>
            <w:rPr>
              <w:rFonts w:eastAsiaTheme="minorEastAsia"/>
              <w:noProof/>
              <w:lang w:eastAsia="en-GB"/>
            </w:rPr>
          </w:pPr>
          <w:hyperlink w:anchor="_Toc60775215" w:history="1">
            <w:r w:rsidR="00BD65DE" w:rsidRPr="007F209F">
              <w:rPr>
                <w:rStyle w:val="Hyperlink"/>
                <w:noProof/>
              </w:rPr>
              <w:t>2.5.2</w:t>
            </w:r>
            <w:r w:rsidR="00BD65DE">
              <w:rPr>
                <w:rFonts w:eastAsiaTheme="minorEastAsia"/>
                <w:noProof/>
                <w:lang w:eastAsia="en-GB"/>
              </w:rPr>
              <w:tab/>
            </w:r>
            <w:r w:rsidR="00BD65DE" w:rsidRPr="007F209F">
              <w:rPr>
                <w:rStyle w:val="Hyperlink"/>
                <w:noProof/>
              </w:rPr>
              <w:t>Results</w:t>
            </w:r>
            <w:r w:rsidR="00BD65DE">
              <w:rPr>
                <w:noProof/>
                <w:webHidden/>
              </w:rPr>
              <w:tab/>
            </w:r>
            <w:r w:rsidR="00BD65DE">
              <w:rPr>
                <w:noProof/>
                <w:webHidden/>
              </w:rPr>
              <w:fldChar w:fldCharType="begin"/>
            </w:r>
            <w:r w:rsidR="00BD65DE">
              <w:rPr>
                <w:noProof/>
                <w:webHidden/>
              </w:rPr>
              <w:instrText xml:space="preserve"> PAGEREF _Toc60775215 \h </w:instrText>
            </w:r>
            <w:r w:rsidR="00BD65DE">
              <w:rPr>
                <w:noProof/>
                <w:webHidden/>
              </w:rPr>
            </w:r>
            <w:r w:rsidR="00BD65DE">
              <w:rPr>
                <w:noProof/>
                <w:webHidden/>
              </w:rPr>
              <w:fldChar w:fldCharType="separate"/>
            </w:r>
            <w:r w:rsidR="00BD65DE">
              <w:rPr>
                <w:noProof/>
                <w:webHidden/>
              </w:rPr>
              <w:t>6</w:t>
            </w:r>
            <w:r w:rsidR="00BD65DE">
              <w:rPr>
                <w:noProof/>
                <w:webHidden/>
              </w:rPr>
              <w:fldChar w:fldCharType="end"/>
            </w:r>
          </w:hyperlink>
        </w:p>
        <w:p w14:paraId="023266DB" w14:textId="4E0425AE" w:rsidR="00BD65DE" w:rsidRDefault="004974DF">
          <w:pPr>
            <w:pStyle w:val="TOC1"/>
            <w:tabs>
              <w:tab w:val="left" w:pos="440"/>
              <w:tab w:val="right" w:leader="dot" w:pos="9016"/>
            </w:tabs>
            <w:rPr>
              <w:rFonts w:eastAsiaTheme="minorEastAsia"/>
              <w:noProof/>
              <w:lang w:eastAsia="en-GB"/>
            </w:rPr>
          </w:pPr>
          <w:hyperlink w:anchor="_Toc60775216" w:history="1">
            <w:r w:rsidR="00BD65DE" w:rsidRPr="007F209F">
              <w:rPr>
                <w:rStyle w:val="Hyperlink"/>
                <w:noProof/>
              </w:rPr>
              <w:t>3</w:t>
            </w:r>
            <w:r w:rsidR="00BD65DE">
              <w:rPr>
                <w:rFonts w:eastAsiaTheme="minorEastAsia"/>
                <w:noProof/>
                <w:lang w:eastAsia="en-GB"/>
              </w:rPr>
              <w:tab/>
            </w:r>
            <w:r w:rsidR="00BD65DE" w:rsidRPr="007F209F">
              <w:rPr>
                <w:rStyle w:val="Hyperlink"/>
                <w:noProof/>
              </w:rPr>
              <w:t>Part B</w:t>
            </w:r>
            <w:r w:rsidR="00BD65DE">
              <w:rPr>
                <w:noProof/>
                <w:webHidden/>
              </w:rPr>
              <w:tab/>
            </w:r>
            <w:r w:rsidR="00BD65DE">
              <w:rPr>
                <w:noProof/>
                <w:webHidden/>
              </w:rPr>
              <w:fldChar w:fldCharType="begin"/>
            </w:r>
            <w:r w:rsidR="00BD65DE">
              <w:rPr>
                <w:noProof/>
                <w:webHidden/>
              </w:rPr>
              <w:instrText xml:space="preserve"> PAGEREF _Toc60775216 \h </w:instrText>
            </w:r>
            <w:r w:rsidR="00BD65DE">
              <w:rPr>
                <w:noProof/>
                <w:webHidden/>
              </w:rPr>
            </w:r>
            <w:r w:rsidR="00BD65DE">
              <w:rPr>
                <w:noProof/>
                <w:webHidden/>
              </w:rPr>
              <w:fldChar w:fldCharType="separate"/>
            </w:r>
            <w:r w:rsidR="00BD65DE">
              <w:rPr>
                <w:noProof/>
                <w:webHidden/>
              </w:rPr>
              <w:t>9</w:t>
            </w:r>
            <w:r w:rsidR="00BD65DE">
              <w:rPr>
                <w:noProof/>
                <w:webHidden/>
              </w:rPr>
              <w:fldChar w:fldCharType="end"/>
            </w:r>
          </w:hyperlink>
        </w:p>
        <w:p w14:paraId="62A09DAC" w14:textId="5DD0EC5D" w:rsidR="00BD65DE" w:rsidRDefault="004974DF">
          <w:pPr>
            <w:pStyle w:val="TOC2"/>
            <w:tabs>
              <w:tab w:val="left" w:pos="880"/>
              <w:tab w:val="right" w:leader="dot" w:pos="9016"/>
            </w:tabs>
            <w:rPr>
              <w:rFonts w:eastAsiaTheme="minorEastAsia"/>
              <w:noProof/>
              <w:lang w:eastAsia="en-GB"/>
            </w:rPr>
          </w:pPr>
          <w:hyperlink w:anchor="_Toc60775217" w:history="1">
            <w:r w:rsidR="00BD65DE" w:rsidRPr="007F209F">
              <w:rPr>
                <w:rStyle w:val="Hyperlink"/>
                <w:noProof/>
              </w:rPr>
              <w:t>3.1</w:t>
            </w:r>
            <w:r w:rsidR="00BD65DE">
              <w:rPr>
                <w:rFonts w:eastAsiaTheme="minorEastAsia"/>
                <w:noProof/>
                <w:lang w:eastAsia="en-GB"/>
              </w:rPr>
              <w:tab/>
            </w:r>
            <w:r w:rsidR="00BD65DE" w:rsidRPr="007F209F">
              <w:rPr>
                <w:rStyle w:val="Hyperlink"/>
                <w:noProof/>
              </w:rPr>
              <w:t>Gas Turbine Power Plant</w:t>
            </w:r>
            <w:r w:rsidR="00BD65DE">
              <w:rPr>
                <w:noProof/>
                <w:webHidden/>
              </w:rPr>
              <w:tab/>
            </w:r>
            <w:r w:rsidR="00BD65DE">
              <w:rPr>
                <w:noProof/>
                <w:webHidden/>
              </w:rPr>
              <w:fldChar w:fldCharType="begin"/>
            </w:r>
            <w:r w:rsidR="00BD65DE">
              <w:rPr>
                <w:noProof/>
                <w:webHidden/>
              </w:rPr>
              <w:instrText xml:space="preserve"> PAGEREF _Toc60775217 \h </w:instrText>
            </w:r>
            <w:r w:rsidR="00BD65DE">
              <w:rPr>
                <w:noProof/>
                <w:webHidden/>
              </w:rPr>
            </w:r>
            <w:r w:rsidR="00BD65DE">
              <w:rPr>
                <w:noProof/>
                <w:webHidden/>
              </w:rPr>
              <w:fldChar w:fldCharType="separate"/>
            </w:r>
            <w:r w:rsidR="00BD65DE">
              <w:rPr>
                <w:noProof/>
                <w:webHidden/>
              </w:rPr>
              <w:t>9</w:t>
            </w:r>
            <w:r w:rsidR="00BD65DE">
              <w:rPr>
                <w:noProof/>
                <w:webHidden/>
              </w:rPr>
              <w:fldChar w:fldCharType="end"/>
            </w:r>
          </w:hyperlink>
        </w:p>
        <w:p w14:paraId="46CDBF94" w14:textId="6F037D48" w:rsidR="00BD65DE" w:rsidRDefault="004974DF">
          <w:pPr>
            <w:pStyle w:val="TOC2"/>
            <w:tabs>
              <w:tab w:val="left" w:pos="880"/>
              <w:tab w:val="right" w:leader="dot" w:pos="9016"/>
            </w:tabs>
            <w:rPr>
              <w:rFonts w:eastAsiaTheme="minorEastAsia"/>
              <w:noProof/>
              <w:lang w:eastAsia="en-GB"/>
            </w:rPr>
          </w:pPr>
          <w:hyperlink w:anchor="_Toc60775218" w:history="1">
            <w:r w:rsidR="00BD65DE" w:rsidRPr="007F209F">
              <w:rPr>
                <w:rStyle w:val="Hyperlink"/>
                <w:noProof/>
              </w:rPr>
              <w:t>3.2</w:t>
            </w:r>
            <w:r w:rsidR="00BD65DE">
              <w:rPr>
                <w:rFonts w:eastAsiaTheme="minorEastAsia"/>
                <w:noProof/>
                <w:lang w:eastAsia="en-GB"/>
              </w:rPr>
              <w:tab/>
            </w:r>
            <w:r w:rsidR="00BD65DE" w:rsidRPr="007F209F">
              <w:rPr>
                <w:rStyle w:val="Hyperlink"/>
                <w:noProof/>
              </w:rPr>
              <w:t>Steam Turbine Power Plant</w:t>
            </w:r>
            <w:r w:rsidR="00BD65DE">
              <w:rPr>
                <w:noProof/>
                <w:webHidden/>
              </w:rPr>
              <w:tab/>
            </w:r>
            <w:r w:rsidR="00BD65DE">
              <w:rPr>
                <w:noProof/>
                <w:webHidden/>
              </w:rPr>
              <w:fldChar w:fldCharType="begin"/>
            </w:r>
            <w:r w:rsidR="00BD65DE">
              <w:rPr>
                <w:noProof/>
                <w:webHidden/>
              </w:rPr>
              <w:instrText xml:space="preserve"> PAGEREF _Toc60775218 \h </w:instrText>
            </w:r>
            <w:r w:rsidR="00BD65DE">
              <w:rPr>
                <w:noProof/>
                <w:webHidden/>
              </w:rPr>
            </w:r>
            <w:r w:rsidR="00BD65DE">
              <w:rPr>
                <w:noProof/>
                <w:webHidden/>
              </w:rPr>
              <w:fldChar w:fldCharType="separate"/>
            </w:r>
            <w:r w:rsidR="00BD65DE">
              <w:rPr>
                <w:noProof/>
                <w:webHidden/>
              </w:rPr>
              <w:t>10</w:t>
            </w:r>
            <w:r w:rsidR="00BD65DE">
              <w:rPr>
                <w:noProof/>
                <w:webHidden/>
              </w:rPr>
              <w:fldChar w:fldCharType="end"/>
            </w:r>
          </w:hyperlink>
        </w:p>
        <w:p w14:paraId="5E3B776A" w14:textId="05846D58" w:rsidR="00BD65DE" w:rsidRDefault="004974DF">
          <w:pPr>
            <w:pStyle w:val="TOC1"/>
            <w:tabs>
              <w:tab w:val="left" w:pos="440"/>
              <w:tab w:val="right" w:leader="dot" w:pos="9016"/>
            </w:tabs>
            <w:rPr>
              <w:rFonts w:eastAsiaTheme="minorEastAsia"/>
              <w:noProof/>
              <w:lang w:eastAsia="en-GB"/>
            </w:rPr>
          </w:pPr>
          <w:hyperlink w:anchor="_Toc60775219" w:history="1">
            <w:r w:rsidR="00BD65DE" w:rsidRPr="007F209F">
              <w:rPr>
                <w:rStyle w:val="Hyperlink"/>
                <w:noProof/>
              </w:rPr>
              <w:t>4</w:t>
            </w:r>
            <w:r w:rsidR="00BD65DE">
              <w:rPr>
                <w:rFonts w:eastAsiaTheme="minorEastAsia"/>
                <w:noProof/>
                <w:lang w:eastAsia="en-GB"/>
              </w:rPr>
              <w:tab/>
            </w:r>
            <w:r w:rsidR="00BD65DE" w:rsidRPr="007F209F">
              <w:rPr>
                <w:rStyle w:val="Hyperlink"/>
                <w:noProof/>
              </w:rPr>
              <w:t>Part C</w:t>
            </w:r>
            <w:r w:rsidR="00BD65DE">
              <w:rPr>
                <w:noProof/>
                <w:webHidden/>
              </w:rPr>
              <w:tab/>
            </w:r>
            <w:r w:rsidR="00BD65DE">
              <w:rPr>
                <w:noProof/>
                <w:webHidden/>
              </w:rPr>
              <w:fldChar w:fldCharType="begin"/>
            </w:r>
            <w:r w:rsidR="00BD65DE">
              <w:rPr>
                <w:noProof/>
                <w:webHidden/>
              </w:rPr>
              <w:instrText xml:space="preserve"> PAGEREF _Toc60775219 \h </w:instrText>
            </w:r>
            <w:r w:rsidR="00BD65DE">
              <w:rPr>
                <w:noProof/>
                <w:webHidden/>
              </w:rPr>
            </w:r>
            <w:r w:rsidR="00BD65DE">
              <w:rPr>
                <w:noProof/>
                <w:webHidden/>
              </w:rPr>
              <w:fldChar w:fldCharType="separate"/>
            </w:r>
            <w:r w:rsidR="00BD65DE">
              <w:rPr>
                <w:noProof/>
                <w:webHidden/>
              </w:rPr>
              <w:t>12</w:t>
            </w:r>
            <w:r w:rsidR="00BD65DE">
              <w:rPr>
                <w:noProof/>
                <w:webHidden/>
              </w:rPr>
              <w:fldChar w:fldCharType="end"/>
            </w:r>
          </w:hyperlink>
        </w:p>
        <w:p w14:paraId="2A6117DE" w14:textId="003EDDDB" w:rsidR="00BD65DE" w:rsidRDefault="004974DF">
          <w:pPr>
            <w:pStyle w:val="TOC1"/>
            <w:tabs>
              <w:tab w:val="left" w:pos="440"/>
              <w:tab w:val="right" w:leader="dot" w:pos="9016"/>
            </w:tabs>
            <w:rPr>
              <w:rFonts w:eastAsiaTheme="minorEastAsia"/>
              <w:noProof/>
              <w:lang w:eastAsia="en-GB"/>
            </w:rPr>
          </w:pPr>
          <w:hyperlink w:anchor="_Toc60775220" w:history="1">
            <w:r w:rsidR="00BD65DE" w:rsidRPr="007F209F">
              <w:rPr>
                <w:rStyle w:val="Hyperlink"/>
                <w:noProof/>
              </w:rPr>
              <w:t>5</w:t>
            </w:r>
            <w:r w:rsidR="00BD65DE">
              <w:rPr>
                <w:rFonts w:eastAsiaTheme="minorEastAsia"/>
                <w:noProof/>
                <w:lang w:eastAsia="en-GB"/>
              </w:rPr>
              <w:tab/>
            </w:r>
            <w:r w:rsidR="00BD65DE" w:rsidRPr="007F209F">
              <w:rPr>
                <w:rStyle w:val="Hyperlink"/>
                <w:noProof/>
              </w:rPr>
              <w:t>References</w:t>
            </w:r>
            <w:r w:rsidR="00BD65DE">
              <w:rPr>
                <w:noProof/>
                <w:webHidden/>
              </w:rPr>
              <w:tab/>
            </w:r>
            <w:r w:rsidR="00BD65DE">
              <w:rPr>
                <w:noProof/>
                <w:webHidden/>
              </w:rPr>
              <w:fldChar w:fldCharType="begin"/>
            </w:r>
            <w:r w:rsidR="00BD65DE">
              <w:rPr>
                <w:noProof/>
                <w:webHidden/>
              </w:rPr>
              <w:instrText xml:space="preserve"> PAGEREF _Toc60775220 \h </w:instrText>
            </w:r>
            <w:r w:rsidR="00BD65DE">
              <w:rPr>
                <w:noProof/>
                <w:webHidden/>
              </w:rPr>
            </w:r>
            <w:r w:rsidR="00BD65DE">
              <w:rPr>
                <w:noProof/>
                <w:webHidden/>
              </w:rPr>
              <w:fldChar w:fldCharType="separate"/>
            </w:r>
            <w:r w:rsidR="00BD65DE">
              <w:rPr>
                <w:noProof/>
                <w:webHidden/>
              </w:rPr>
              <w:t>13</w:t>
            </w:r>
            <w:r w:rsidR="00BD65DE">
              <w:rPr>
                <w:noProof/>
                <w:webHidden/>
              </w:rPr>
              <w:fldChar w:fldCharType="end"/>
            </w:r>
          </w:hyperlink>
        </w:p>
        <w:p w14:paraId="69DD6AE0" w14:textId="74ECC9C6" w:rsidR="00BD65DE" w:rsidRDefault="004974DF">
          <w:pPr>
            <w:pStyle w:val="TOC1"/>
            <w:tabs>
              <w:tab w:val="left" w:pos="440"/>
              <w:tab w:val="right" w:leader="dot" w:pos="9016"/>
            </w:tabs>
            <w:rPr>
              <w:rFonts w:eastAsiaTheme="minorEastAsia"/>
              <w:noProof/>
              <w:lang w:eastAsia="en-GB"/>
            </w:rPr>
          </w:pPr>
          <w:hyperlink w:anchor="_Toc60775221" w:history="1">
            <w:r w:rsidR="00BD65DE" w:rsidRPr="007F209F">
              <w:rPr>
                <w:rStyle w:val="Hyperlink"/>
                <w:noProof/>
              </w:rPr>
              <w:t>6</w:t>
            </w:r>
            <w:r w:rsidR="00BD65DE">
              <w:rPr>
                <w:rFonts w:eastAsiaTheme="minorEastAsia"/>
                <w:noProof/>
                <w:lang w:eastAsia="en-GB"/>
              </w:rPr>
              <w:tab/>
            </w:r>
            <w:r w:rsidR="00BD65DE" w:rsidRPr="007F209F">
              <w:rPr>
                <w:rStyle w:val="Hyperlink"/>
                <w:noProof/>
              </w:rPr>
              <w:t>Appendices</w:t>
            </w:r>
            <w:r w:rsidR="00BD65DE">
              <w:rPr>
                <w:noProof/>
                <w:webHidden/>
              </w:rPr>
              <w:tab/>
            </w:r>
            <w:r w:rsidR="00BD65DE">
              <w:rPr>
                <w:noProof/>
                <w:webHidden/>
              </w:rPr>
              <w:fldChar w:fldCharType="begin"/>
            </w:r>
            <w:r w:rsidR="00BD65DE">
              <w:rPr>
                <w:noProof/>
                <w:webHidden/>
              </w:rPr>
              <w:instrText xml:space="preserve"> PAGEREF _Toc60775221 \h </w:instrText>
            </w:r>
            <w:r w:rsidR="00BD65DE">
              <w:rPr>
                <w:noProof/>
                <w:webHidden/>
              </w:rPr>
            </w:r>
            <w:r w:rsidR="00BD65DE">
              <w:rPr>
                <w:noProof/>
                <w:webHidden/>
              </w:rPr>
              <w:fldChar w:fldCharType="separate"/>
            </w:r>
            <w:r w:rsidR="00BD65DE">
              <w:rPr>
                <w:noProof/>
                <w:webHidden/>
              </w:rPr>
              <w:t>15</w:t>
            </w:r>
            <w:r w:rsidR="00BD65DE">
              <w:rPr>
                <w:noProof/>
                <w:webHidden/>
              </w:rPr>
              <w:fldChar w:fldCharType="end"/>
            </w:r>
          </w:hyperlink>
        </w:p>
        <w:p w14:paraId="6E59FB4C" w14:textId="09B8976A" w:rsidR="00BD65DE" w:rsidRDefault="004974DF">
          <w:pPr>
            <w:pStyle w:val="TOC2"/>
            <w:tabs>
              <w:tab w:val="left" w:pos="880"/>
              <w:tab w:val="right" w:leader="dot" w:pos="9016"/>
            </w:tabs>
            <w:rPr>
              <w:rFonts w:eastAsiaTheme="minorEastAsia"/>
              <w:noProof/>
              <w:lang w:eastAsia="en-GB"/>
            </w:rPr>
          </w:pPr>
          <w:hyperlink w:anchor="_Toc60775222" w:history="1">
            <w:r w:rsidR="00BD65DE" w:rsidRPr="007F209F">
              <w:rPr>
                <w:rStyle w:val="Hyperlink"/>
                <w:noProof/>
              </w:rPr>
              <w:t>6.1</w:t>
            </w:r>
            <w:r w:rsidR="00BD65DE">
              <w:rPr>
                <w:rFonts w:eastAsiaTheme="minorEastAsia"/>
                <w:noProof/>
                <w:lang w:eastAsia="en-GB"/>
              </w:rPr>
              <w:tab/>
            </w:r>
            <w:r w:rsidR="00BD65DE" w:rsidRPr="007F209F">
              <w:rPr>
                <w:rStyle w:val="Hyperlink"/>
                <w:noProof/>
              </w:rPr>
              <w:t>Appendix A - (Question a)</w:t>
            </w:r>
            <w:r w:rsidR="00BD65DE">
              <w:rPr>
                <w:noProof/>
                <w:webHidden/>
              </w:rPr>
              <w:tab/>
            </w:r>
            <w:r w:rsidR="00BD65DE">
              <w:rPr>
                <w:noProof/>
                <w:webHidden/>
              </w:rPr>
              <w:fldChar w:fldCharType="begin"/>
            </w:r>
            <w:r w:rsidR="00BD65DE">
              <w:rPr>
                <w:noProof/>
                <w:webHidden/>
              </w:rPr>
              <w:instrText xml:space="preserve"> PAGEREF _Toc60775222 \h </w:instrText>
            </w:r>
            <w:r w:rsidR="00BD65DE">
              <w:rPr>
                <w:noProof/>
                <w:webHidden/>
              </w:rPr>
            </w:r>
            <w:r w:rsidR="00BD65DE">
              <w:rPr>
                <w:noProof/>
                <w:webHidden/>
              </w:rPr>
              <w:fldChar w:fldCharType="separate"/>
            </w:r>
            <w:r w:rsidR="00BD65DE">
              <w:rPr>
                <w:noProof/>
                <w:webHidden/>
              </w:rPr>
              <w:t>15</w:t>
            </w:r>
            <w:r w:rsidR="00BD65DE">
              <w:rPr>
                <w:noProof/>
                <w:webHidden/>
              </w:rPr>
              <w:fldChar w:fldCharType="end"/>
            </w:r>
          </w:hyperlink>
        </w:p>
        <w:p w14:paraId="0D0A9058" w14:textId="6FA17F80" w:rsidR="00BD65DE" w:rsidRDefault="004974DF">
          <w:pPr>
            <w:pStyle w:val="TOC2"/>
            <w:tabs>
              <w:tab w:val="left" w:pos="880"/>
              <w:tab w:val="right" w:leader="dot" w:pos="9016"/>
            </w:tabs>
            <w:rPr>
              <w:rFonts w:eastAsiaTheme="minorEastAsia"/>
              <w:noProof/>
              <w:lang w:eastAsia="en-GB"/>
            </w:rPr>
          </w:pPr>
          <w:hyperlink w:anchor="_Toc60775223" w:history="1">
            <w:r w:rsidR="00BD65DE" w:rsidRPr="007F209F">
              <w:rPr>
                <w:rStyle w:val="Hyperlink"/>
                <w:noProof/>
              </w:rPr>
              <w:t>6.2</w:t>
            </w:r>
            <w:r w:rsidR="00BD65DE">
              <w:rPr>
                <w:rFonts w:eastAsiaTheme="minorEastAsia"/>
                <w:noProof/>
                <w:lang w:eastAsia="en-GB"/>
              </w:rPr>
              <w:tab/>
            </w:r>
            <w:r w:rsidR="00BD65DE" w:rsidRPr="007F209F">
              <w:rPr>
                <w:rStyle w:val="Hyperlink"/>
                <w:noProof/>
              </w:rPr>
              <w:t>Appendix B – (Question b)</w:t>
            </w:r>
            <w:r w:rsidR="00BD65DE">
              <w:rPr>
                <w:noProof/>
                <w:webHidden/>
              </w:rPr>
              <w:tab/>
            </w:r>
            <w:r w:rsidR="00BD65DE">
              <w:rPr>
                <w:noProof/>
                <w:webHidden/>
              </w:rPr>
              <w:fldChar w:fldCharType="begin"/>
            </w:r>
            <w:r w:rsidR="00BD65DE">
              <w:rPr>
                <w:noProof/>
                <w:webHidden/>
              </w:rPr>
              <w:instrText xml:space="preserve"> PAGEREF _Toc60775223 \h </w:instrText>
            </w:r>
            <w:r w:rsidR="00BD65DE">
              <w:rPr>
                <w:noProof/>
                <w:webHidden/>
              </w:rPr>
            </w:r>
            <w:r w:rsidR="00BD65DE">
              <w:rPr>
                <w:noProof/>
                <w:webHidden/>
              </w:rPr>
              <w:fldChar w:fldCharType="separate"/>
            </w:r>
            <w:r w:rsidR="00BD65DE">
              <w:rPr>
                <w:noProof/>
                <w:webHidden/>
              </w:rPr>
              <w:t>19</w:t>
            </w:r>
            <w:r w:rsidR="00BD65DE">
              <w:rPr>
                <w:noProof/>
                <w:webHidden/>
              </w:rPr>
              <w:fldChar w:fldCharType="end"/>
            </w:r>
          </w:hyperlink>
        </w:p>
        <w:p w14:paraId="69502BA6" w14:textId="24D4A123" w:rsidR="00BD65DE" w:rsidRDefault="004974DF">
          <w:pPr>
            <w:pStyle w:val="TOC2"/>
            <w:tabs>
              <w:tab w:val="left" w:pos="880"/>
              <w:tab w:val="right" w:leader="dot" w:pos="9016"/>
            </w:tabs>
            <w:rPr>
              <w:rFonts w:eastAsiaTheme="minorEastAsia"/>
              <w:noProof/>
              <w:lang w:eastAsia="en-GB"/>
            </w:rPr>
          </w:pPr>
          <w:hyperlink w:anchor="_Toc60775224" w:history="1">
            <w:r w:rsidR="00BD65DE" w:rsidRPr="007F209F">
              <w:rPr>
                <w:rStyle w:val="Hyperlink"/>
                <w:noProof/>
              </w:rPr>
              <w:t>6.3</w:t>
            </w:r>
            <w:r w:rsidR="00BD65DE">
              <w:rPr>
                <w:rFonts w:eastAsiaTheme="minorEastAsia"/>
                <w:noProof/>
                <w:lang w:eastAsia="en-GB"/>
              </w:rPr>
              <w:tab/>
            </w:r>
            <w:r w:rsidR="00BD65DE" w:rsidRPr="007F209F">
              <w:rPr>
                <w:rStyle w:val="Hyperlink"/>
                <w:noProof/>
              </w:rPr>
              <w:t>Appendix C – (Question c)</w:t>
            </w:r>
            <w:r w:rsidR="00BD65DE">
              <w:rPr>
                <w:noProof/>
                <w:webHidden/>
              </w:rPr>
              <w:tab/>
            </w:r>
            <w:r w:rsidR="00BD65DE">
              <w:rPr>
                <w:noProof/>
                <w:webHidden/>
              </w:rPr>
              <w:fldChar w:fldCharType="begin"/>
            </w:r>
            <w:r w:rsidR="00BD65DE">
              <w:rPr>
                <w:noProof/>
                <w:webHidden/>
              </w:rPr>
              <w:instrText xml:space="preserve"> PAGEREF _Toc60775224 \h </w:instrText>
            </w:r>
            <w:r w:rsidR="00BD65DE">
              <w:rPr>
                <w:noProof/>
                <w:webHidden/>
              </w:rPr>
            </w:r>
            <w:r w:rsidR="00BD65DE">
              <w:rPr>
                <w:noProof/>
                <w:webHidden/>
              </w:rPr>
              <w:fldChar w:fldCharType="separate"/>
            </w:r>
            <w:r w:rsidR="00BD65DE">
              <w:rPr>
                <w:noProof/>
                <w:webHidden/>
              </w:rPr>
              <w:t>21</w:t>
            </w:r>
            <w:r w:rsidR="00BD65DE">
              <w:rPr>
                <w:noProof/>
                <w:webHidden/>
              </w:rPr>
              <w:fldChar w:fldCharType="end"/>
            </w:r>
          </w:hyperlink>
        </w:p>
        <w:p w14:paraId="43A77B89" w14:textId="0344D26C" w:rsidR="00BD65DE" w:rsidRDefault="004974DF">
          <w:pPr>
            <w:pStyle w:val="TOC2"/>
            <w:tabs>
              <w:tab w:val="left" w:pos="880"/>
              <w:tab w:val="right" w:leader="dot" w:pos="9016"/>
            </w:tabs>
            <w:rPr>
              <w:rFonts w:eastAsiaTheme="minorEastAsia"/>
              <w:noProof/>
              <w:lang w:eastAsia="en-GB"/>
            </w:rPr>
          </w:pPr>
          <w:hyperlink w:anchor="_Toc60775225" w:history="1">
            <w:r w:rsidR="00BD65DE" w:rsidRPr="007F209F">
              <w:rPr>
                <w:rStyle w:val="Hyperlink"/>
                <w:noProof/>
              </w:rPr>
              <w:t>6.4</w:t>
            </w:r>
            <w:r w:rsidR="00BD65DE">
              <w:rPr>
                <w:rFonts w:eastAsiaTheme="minorEastAsia"/>
                <w:noProof/>
                <w:lang w:eastAsia="en-GB"/>
              </w:rPr>
              <w:tab/>
            </w:r>
            <w:r w:rsidR="00BD65DE" w:rsidRPr="007F209F">
              <w:rPr>
                <w:rStyle w:val="Hyperlink"/>
                <w:noProof/>
              </w:rPr>
              <w:t>Appendix D – (Question d)</w:t>
            </w:r>
            <w:r w:rsidR="00BD65DE">
              <w:rPr>
                <w:noProof/>
                <w:webHidden/>
              </w:rPr>
              <w:tab/>
            </w:r>
            <w:r w:rsidR="00BD65DE">
              <w:rPr>
                <w:noProof/>
                <w:webHidden/>
              </w:rPr>
              <w:fldChar w:fldCharType="begin"/>
            </w:r>
            <w:r w:rsidR="00BD65DE">
              <w:rPr>
                <w:noProof/>
                <w:webHidden/>
              </w:rPr>
              <w:instrText xml:space="preserve"> PAGEREF _Toc60775225 \h </w:instrText>
            </w:r>
            <w:r w:rsidR="00BD65DE">
              <w:rPr>
                <w:noProof/>
                <w:webHidden/>
              </w:rPr>
            </w:r>
            <w:r w:rsidR="00BD65DE">
              <w:rPr>
                <w:noProof/>
                <w:webHidden/>
              </w:rPr>
              <w:fldChar w:fldCharType="separate"/>
            </w:r>
            <w:r w:rsidR="00BD65DE">
              <w:rPr>
                <w:noProof/>
                <w:webHidden/>
              </w:rPr>
              <w:t>22</w:t>
            </w:r>
            <w:r w:rsidR="00BD65DE">
              <w:rPr>
                <w:noProof/>
                <w:webHidden/>
              </w:rPr>
              <w:fldChar w:fldCharType="end"/>
            </w:r>
          </w:hyperlink>
        </w:p>
        <w:p w14:paraId="0B3B16C2" w14:textId="6612AB6E" w:rsidR="00BD65DE" w:rsidRDefault="004974DF">
          <w:pPr>
            <w:pStyle w:val="TOC2"/>
            <w:tabs>
              <w:tab w:val="left" w:pos="880"/>
              <w:tab w:val="right" w:leader="dot" w:pos="9016"/>
            </w:tabs>
            <w:rPr>
              <w:rFonts w:eastAsiaTheme="minorEastAsia"/>
              <w:noProof/>
              <w:lang w:eastAsia="en-GB"/>
            </w:rPr>
          </w:pPr>
          <w:hyperlink w:anchor="_Toc60775226" w:history="1">
            <w:r w:rsidR="00BD65DE" w:rsidRPr="007F209F">
              <w:rPr>
                <w:rStyle w:val="Hyperlink"/>
                <w:noProof/>
              </w:rPr>
              <w:t>6.5</w:t>
            </w:r>
            <w:r w:rsidR="00BD65DE">
              <w:rPr>
                <w:rFonts w:eastAsiaTheme="minorEastAsia"/>
                <w:noProof/>
                <w:lang w:eastAsia="en-GB"/>
              </w:rPr>
              <w:tab/>
            </w:r>
            <w:r w:rsidR="00BD65DE" w:rsidRPr="007F209F">
              <w:rPr>
                <w:rStyle w:val="Hyperlink"/>
                <w:noProof/>
              </w:rPr>
              <w:t>Appendix E – (Question e)</w:t>
            </w:r>
            <w:r w:rsidR="00BD65DE">
              <w:rPr>
                <w:noProof/>
                <w:webHidden/>
              </w:rPr>
              <w:tab/>
            </w:r>
            <w:r w:rsidR="00BD65DE">
              <w:rPr>
                <w:noProof/>
                <w:webHidden/>
              </w:rPr>
              <w:fldChar w:fldCharType="begin"/>
            </w:r>
            <w:r w:rsidR="00BD65DE">
              <w:rPr>
                <w:noProof/>
                <w:webHidden/>
              </w:rPr>
              <w:instrText xml:space="preserve"> PAGEREF _Toc60775226 \h </w:instrText>
            </w:r>
            <w:r w:rsidR="00BD65DE">
              <w:rPr>
                <w:noProof/>
                <w:webHidden/>
              </w:rPr>
            </w:r>
            <w:r w:rsidR="00BD65DE">
              <w:rPr>
                <w:noProof/>
                <w:webHidden/>
              </w:rPr>
              <w:fldChar w:fldCharType="separate"/>
            </w:r>
            <w:r w:rsidR="00BD65DE">
              <w:rPr>
                <w:noProof/>
                <w:webHidden/>
              </w:rPr>
              <w:t>23</w:t>
            </w:r>
            <w:r w:rsidR="00BD65DE">
              <w:rPr>
                <w:noProof/>
                <w:webHidden/>
              </w:rPr>
              <w:fldChar w:fldCharType="end"/>
            </w:r>
          </w:hyperlink>
        </w:p>
        <w:p w14:paraId="5D362931" w14:textId="74E4B7BC" w:rsidR="005A6CC6" w:rsidRDefault="008E6527">
          <w:r>
            <w:rPr>
              <w:b/>
              <w:bCs/>
              <w:noProof/>
            </w:rPr>
            <w:lastRenderedPageBreak/>
            <w:fldChar w:fldCharType="end"/>
          </w:r>
        </w:p>
      </w:sdtContent>
    </w:sdt>
    <w:p w14:paraId="301D2FF5" w14:textId="7F57D654" w:rsidR="00B558B5" w:rsidRDefault="00B558B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0831826" w:history="1">
        <w:r w:rsidRPr="007B4FE3">
          <w:rPr>
            <w:rStyle w:val="Hyperlink"/>
            <w:noProof/>
          </w:rPr>
          <w:t>Figure 1 - Flow diagram single shaft Gas Turbine Power Plant (Ibrahim, et al., 2017)</w:t>
        </w:r>
        <w:r>
          <w:rPr>
            <w:noProof/>
            <w:webHidden/>
          </w:rPr>
          <w:tab/>
        </w:r>
        <w:r>
          <w:rPr>
            <w:noProof/>
            <w:webHidden/>
          </w:rPr>
          <w:fldChar w:fldCharType="begin"/>
        </w:r>
        <w:r>
          <w:rPr>
            <w:noProof/>
            <w:webHidden/>
          </w:rPr>
          <w:instrText xml:space="preserve"> PAGEREF _Toc60831826 \h </w:instrText>
        </w:r>
        <w:r>
          <w:rPr>
            <w:noProof/>
            <w:webHidden/>
          </w:rPr>
        </w:r>
        <w:r>
          <w:rPr>
            <w:noProof/>
            <w:webHidden/>
          </w:rPr>
          <w:fldChar w:fldCharType="separate"/>
        </w:r>
        <w:r>
          <w:rPr>
            <w:noProof/>
            <w:webHidden/>
          </w:rPr>
          <w:t>9</w:t>
        </w:r>
        <w:r>
          <w:rPr>
            <w:noProof/>
            <w:webHidden/>
          </w:rPr>
          <w:fldChar w:fldCharType="end"/>
        </w:r>
      </w:hyperlink>
    </w:p>
    <w:p w14:paraId="6AC5A68A" w14:textId="7843119C" w:rsidR="00B558B5" w:rsidRDefault="004974DF">
      <w:pPr>
        <w:pStyle w:val="TableofFigures"/>
        <w:tabs>
          <w:tab w:val="right" w:leader="dot" w:pos="9016"/>
        </w:tabs>
        <w:rPr>
          <w:rFonts w:eastAsiaTheme="minorEastAsia"/>
          <w:noProof/>
          <w:lang w:eastAsia="en-GB"/>
        </w:rPr>
      </w:pPr>
      <w:hyperlink r:id="rId12" w:anchor="_Toc60831827" w:history="1">
        <w:r w:rsidR="00B558B5" w:rsidRPr="007B4FE3">
          <w:rPr>
            <w:rStyle w:val="Hyperlink"/>
            <w:noProof/>
          </w:rPr>
          <w:t>Figure 2 - Media evaporative cooling example (Peltier, 2010)</w:t>
        </w:r>
        <w:r w:rsidR="00B558B5">
          <w:rPr>
            <w:noProof/>
            <w:webHidden/>
          </w:rPr>
          <w:tab/>
        </w:r>
        <w:r w:rsidR="00B558B5">
          <w:rPr>
            <w:noProof/>
            <w:webHidden/>
          </w:rPr>
          <w:fldChar w:fldCharType="begin"/>
        </w:r>
        <w:r w:rsidR="00B558B5">
          <w:rPr>
            <w:noProof/>
            <w:webHidden/>
          </w:rPr>
          <w:instrText xml:space="preserve"> PAGEREF _Toc60831827 \h </w:instrText>
        </w:r>
        <w:r w:rsidR="00B558B5">
          <w:rPr>
            <w:noProof/>
            <w:webHidden/>
          </w:rPr>
        </w:r>
        <w:r w:rsidR="00B558B5">
          <w:rPr>
            <w:noProof/>
            <w:webHidden/>
          </w:rPr>
          <w:fldChar w:fldCharType="separate"/>
        </w:r>
        <w:r w:rsidR="00B558B5">
          <w:rPr>
            <w:noProof/>
            <w:webHidden/>
          </w:rPr>
          <w:t>10</w:t>
        </w:r>
        <w:r w:rsidR="00B558B5">
          <w:rPr>
            <w:noProof/>
            <w:webHidden/>
          </w:rPr>
          <w:fldChar w:fldCharType="end"/>
        </w:r>
      </w:hyperlink>
    </w:p>
    <w:p w14:paraId="3B92E27C" w14:textId="6E8ED424" w:rsidR="00B558B5" w:rsidRDefault="004974DF">
      <w:pPr>
        <w:pStyle w:val="TableofFigures"/>
        <w:tabs>
          <w:tab w:val="right" w:leader="dot" w:pos="9016"/>
        </w:tabs>
        <w:rPr>
          <w:rFonts w:eastAsiaTheme="minorEastAsia"/>
          <w:noProof/>
          <w:lang w:eastAsia="en-GB"/>
        </w:rPr>
      </w:pPr>
      <w:hyperlink w:anchor="_Toc60831828" w:history="1">
        <w:r w:rsidR="00B558B5" w:rsidRPr="007B4FE3">
          <w:rPr>
            <w:rStyle w:val="Hyperlink"/>
            <w:noProof/>
          </w:rPr>
          <w:t>Figure 3 - Steam Turbine Process (Peltier, 2010)</w:t>
        </w:r>
        <w:r w:rsidR="00B558B5">
          <w:rPr>
            <w:noProof/>
            <w:webHidden/>
          </w:rPr>
          <w:tab/>
        </w:r>
        <w:r w:rsidR="00B558B5">
          <w:rPr>
            <w:noProof/>
            <w:webHidden/>
          </w:rPr>
          <w:fldChar w:fldCharType="begin"/>
        </w:r>
        <w:r w:rsidR="00B558B5">
          <w:rPr>
            <w:noProof/>
            <w:webHidden/>
          </w:rPr>
          <w:instrText xml:space="preserve"> PAGEREF _Toc60831828 \h </w:instrText>
        </w:r>
        <w:r w:rsidR="00B558B5">
          <w:rPr>
            <w:noProof/>
            <w:webHidden/>
          </w:rPr>
        </w:r>
        <w:r w:rsidR="00B558B5">
          <w:rPr>
            <w:noProof/>
            <w:webHidden/>
          </w:rPr>
          <w:fldChar w:fldCharType="separate"/>
        </w:r>
        <w:r w:rsidR="00B558B5">
          <w:rPr>
            <w:noProof/>
            <w:webHidden/>
          </w:rPr>
          <w:t>11</w:t>
        </w:r>
        <w:r w:rsidR="00B558B5">
          <w:rPr>
            <w:noProof/>
            <w:webHidden/>
          </w:rPr>
          <w:fldChar w:fldCharType="end"/>
        </w:r>
      </w:hyperlink>
    </w:p>
    <w:p w14:paraId="0D078DAF" w14:textId="3D79A9CF" w:rsidR="00B558B5" w:rsidRDefault="004974DF">
      <w:pPr>
        <w:pStyle w:val="TableofFigures"/>
        <w:tabs>
          <w:tab w:val="right" w:leader="dot" w:pos="9016"/>
        </w:tabs>
        <w:rPr>
          <w:rFonts w:eastAsiaTheme="minorEastAsia"/>
          <w:noProof/>
          <w:lang w:eastAsia="en-GB"/>
        </w:rPr>
      </w:pPr>
      <w:hyperlink w:anchor="_Toc60831829" w:history="1">
        <w:r w:rsidR="00B558B5" w:rsidRPr="007B4FE3">
          <w:rPr>
            <w:rStyle w:val="Hyperlink"/>
            <w:noProof/>
          </w:rPr>
          <w:t>Figure 4 - Components of Vapour Compression cycle (Baksi, 2019)</w:t>
        </w:r>
        <w:r w:rsidR="00B558B5">
          <w:rPr>
            <w:noProof/>
            <w:webHidden/>
          </w:rPr>
          <w:tab/>
        </w:r>
        <w:r w:rsidR="00B558B5">
          <w:rPr>
            <w:noProof/>
            <w:webHidden/>
          </w:rPr>
          <w:fldChar w:fldCharType="begin"/>
        </w:r>
        <w:r w:rsidR="00B558B5">
          <w:rPr>
            <w:noProof/>
            <w:webHidden/>
          </w:rPr>
          <w:instrText xml:space="preserve"> PAGEREF _Toc60831829 \h </w:instrText>
        </w:r>
        <w:r w:rsidR="00B558B5">
          <w:rPr>
            <w:noProof/>
            <w:webHidden/>
          </w:rPr>
        </w:r>
        <w:r w:rsidR="00B558B5">
          <w:rPr>
            <w:noProof/>
            <w:webHidden/>
          </w:rPr>
          <w:fldChar w:fldCharType="separate"/>
        </w:r>
        <w:r w:rsidR="00B558B5">
          <w:rPr>
            <w:noProof/>
            <w:webHidden/>
          </w:rPr>
          <w:t>12</w:t>
        </w:r>
        <w:r w:rsidR="00B558B5">
          <w:rPr>
            <w:noProof/>
            <w:webHidden/>
          </w:rPr>
          <w:fldChar w:fldCharType="end"/>
        </w:r>
      </w:hyperlink>
    </w:p>
    <w:p w14:paraId="75D335DB" w14:textId="4A63CCA0" w:rsidR="00B558B5" w:rsidRDefault="004974DF">
      <w:pPr>
        <w:pStyle w:val="TableofFigures"/>
        <w:tabs>
          <w:tab w:val="right" w:leader="dot" w:pos="9016"/>
        </w:tabs>
        <w:rPr>
          <w:rFonts w:eastAsiaTheme="minorEastAsia"/>
          <w:noProof/>
          <w:lang w:eastAsia="en-GB"/>
        </w:rPr>
      </w:pPr>
      <w:hyperlink w:anchor="_Toc60831830" w:history="1">
        <w:r w:rsidR="00B558B5" w:rsidRPr="007B4FE3">
          <w:rPr>
            <w:rStyle w:val="Hyperlink"/>
            <w:noProof/>
          </w:rPr>
          <w:t>Figure 5 - Reversed heat engine cycle (Heikal, 2011)</w:t>
        </w:r>
        <w:r w:rsidR="00B558B5">
          <w:rPr>
            <w:noProof/>
            <w:webHidden/>
          </w:rPr>
          <w:tab/>
        </w:r>
        <w:r w:rsidR="00B558B5">
          <w:rPr>
            <w:noProof/>
            <w:webHidden/>
          </w:rPr>
          <w:fldChar w:fldCharType="begin"/>
        </w:r>
        <w:r w:rsidR="00B558B5">
          <w:rPr>
            <w:noProof/>
            <w:webHidden/>
          </w:rPr>
          <w:instrText xml:space="preserve"> PAGEREF _Toc60831830 \h </w:instrText>
        </w:r>
        <w:r w:rsidR="00B558B5">
          <w:rPr>
            <w:noProof/>
            <w:webHidden/>
          </w:rPr>
        </w:r>
        <w:r w:rsidR="00B558B5">
          <w:rPr>
            <w:noProof/>
            <w:webHidden/>
          </w:rPr>
          <w:fldChar w:fldCharType="separate"/>
        </w:r>
        <w:r w:rsidR="00B558B5">
          <w:rPr>
            <w:noProof/>
            <w:webHidden/>
          </w:rPr>
          <w:t>13</w:t>
        </w:r>
        <w:r w:rsidR="00B558B5">
          <w:rPr>
            <w:noProof/>
            <w:webHidden/>
          </w:rPr>
          <w:fldChar w:fldCharType="end"/>
        </w:r>
      </w:hyperlink>
    </w:p>
    <w:p w14:paraId="42C6171B" w14:textId="1B59D4E2" w:rsidR="00B558B5" w:rsidRDefault="004974DF">
      <w:pPr>
        <w:pStyle w:val="TableofFigures"/>
        <w:tabs>
          <w:tab w:val="right" w:leader="dot" w:pos="9016"/>
        </w:tabs>
        <w:rPr>
          <w:rFonts w:eastAsiaTheme="minorEastAsia"/>
          <w:noProof/>
          <w:lang w:eastAsia="en-GB"/>
        </w:rPr>
      </w:pPr>
      <w:hyperlink r:id="rId13" w:anchor="_Toc60831831" w:history="1">
        <w:r w:rsidR="00B558B5" w:rsidRPr="007B4FE3">
          <w:rPr>
            <w:rStyle w:val="Hyperlink"/>
            <w:noProof/>
          </w:rPr>
          <w:t>Figure 6 - TS diagram for ideal Carnot Cycle (Heikal, 2011)</w:t>
        </w:r>
        <w:r w:rsidR="00B558B5">
          <w:rPr>
            <w:noProof/>
            <w:webHidden/>
          </w:rPr>
          <w:tab/>
        </w:r>
        <w:r w:rsidR="00B558B5">
          <w:rPr>
            <w:noProof/>
            <w:webHidden/>
          </w:rPr>
          <w:fldChar w:fldCharType="begin"/>
        </w:r>
        <w:r w:rsidR="00B558B5">
          <w:rPr>
            <w:noProof/>
            <w:webHidden/>
          </w:rPr>
          <w:instrText xml:space="preserve"> PAGEREF _Toc60831831 \h </w:instrText>
        </w:r>
        <w:r w:rsidR="00B558B5">
          <w:rPr>
            <w:noProof/>
            <w:webHidden/>
          </w:rPr>
        </w:r>
        <w:r w:rsidR="00B558B5">
          <w:rPr>
            <w:noProof/>
            <w:webHidden/>
          </w:rPr>
          <w:fldChar w:fldCharType="separate"/>
        </w:r>
        <w:r w:rsidR="00B558B5">
          <w:rPr>
            <w:noProof/>
            <w:webHidden/>
          </w:rPr>
          <w:t>13</w:t>
        </w:r>
        <w:r w:rsidR="00B558B5">
          <w:rPr>
            <w:noProof/>
            <w:webHidden/>
          </w:rPr>
          <w:fldChar w:fldCharType="end"/>
        </w:r>
      </w:hyperlink>
    </w:p>
    <w:p w14:paraId="44714D16" w14:textId="5D59D8DC" w:rsidR="00B558B5" w:rsidRDefault="004974DF">
      <w:pPr>
        <w:pStyle w:val="TableofFigures"/>
        <w:tabs>
          <w:tab w:val="right" w:leader="dot" w:pos="9016"/>
        </w:tabs>
        <w:rPr>
          <w:rFonts w:eastAsiaTheme="minorEastAsia"/>
          <w:noProof/>
          <w:lang w:eastAsia="en-GB"/>
        </w:rPr>
      </w:pPr>
      <w:hyperlink r:id="rId14" w:anchor="_Toc60831832" w:history="1">
        <w:r w:rsidR="00B558B5" w:rsidRPr="007B4FE3">
          <w:rPr>
            <w:rStyle w:val="Hyperlink"/>
            <w:noProof/>
          </w:rPr>
          <w:t>Figure 7 - TS diagram for basic vapour compression cycle (Heikal, 2011)</w:t>
        </w:r>
        <w:r w:rsidR="00B558B5">
          <w:rPr>
            <w:noProof/>
            <w:webHidden/>
          </w:rPr>
          <w:tab/>
        </w:r>
        <w:r w:rsidR="00B558B5">
          <w:rPr>
            <w:noProof/>
            <w:webHidden/>
          </w:rPr>
          <w:fldChar w:fldCharType="begin"/>
        </w:r>
        <w:r w:rsidR="00B558B5">
          <w:rPr>
            <w:noProof/>
            <w:webHidden/>
          </w:rPr>
          <w:instrText xml:space="preserve"> PAGEREF _Toc60831832 \h </w:instrText>
        </w:r>
        <w:r w:rsidR="00B558B5">
          <w:rPr>
            <w:noProof/>
            <w:webHidden/>
          </w:rPr>
        </w:r>
        <w:r w:rsidR="00B558B5">
          <w:rPr>
            <w:noProof/>
            <w:webHidden/>
          </w:rPr>
          <w:fldChar w:fldCharType="separate"/>
        </w:r>
        <w:r w:rsidR="00B558B5">
          <w:rPr>
            <w:noProof/>
            <w:webHidden/>
          </w:rPr>
          <w:t>13</w:t>
        </w:r>
        <w:r w:rsidR="00B558B5">
          <w:rPr>
            <w:noProof/>
            <w:webHidden/>
          </w:rPr>
          <w:fldChar w:fldCharType="end"/>
        </w:r>
      </w:hyperlink>
    </w:p>
    <w:p w14:paraId="49A71C82" w14:textId="4863E0DC" w:rsidR="00B558B5" w:rsidRDefault="004974DF">
      <w:pPr>
        <w:pStyle w:val="TableofFigures"/>
        <w:tabs>
          <w:tab w:val="right" w:leader="dot" w:pos="9016"/>
        </w:tabs>
        <w:rPr>
          <w:rStyle w:val="Hyperlink"/>
          <w:noProof/>
        </w:rPr>
      </w:pPr>
      <w:hyperlink w:anchor="_Toc60831833" w:history="1">
        <w:r w:rsidR="00B558B5" w:rsidRPr="007B4FE3">
          <w:rPr>
            <w:rStyle w:val="Hyperlink"/>
            <w:noProof/>
          </w:rPr>
          <w:t>Figure 8 - Vapour Compression Cycle Diagram (Baksi, 2019)</w:t>
        </w:r>
        <w:r w:rsidR="00B558B5">
          <w:rPr>
            <w:noProof/>
            <w:webHidden/>
          </w:rPr>
          <w:tab/>
        </w:r>
        <w:r w:rsidR="00B558B5">
          <w:rPr>
            <w:noProof/>
            <w:webHidden/>
          </w:rPr>
          <w:fldChar w:fldCharType="begin"/>
        </w:r>
        <w:r w:rsidR="00B558B5">
          <w:rPr>
            <w:noProof/>
            <w:webHidden/>
          </w:rPr>
          <w:instrText xml:space="preserve"> PAGEREF _Toc60831833 \h </w:instrText>
        </w:r>
        <w:r w:rsidR="00B558B5">
          <w:rPr>
            <w:noProof/>
            <w:webHidden/>
          </w:rPr>
        </w:r>
        <w:r w:rsidR="00B558B5">
          <w:rPr>
            <w:noProof/>
            <w:webHidden/>
          </w:rPr>
          <w:fldChar w:fldCharType="separate"/>
        </w:r>
        <w:r w:rsidR="00B558B5">
          <w:rPr>
            <w:noProof/>
            <w:webHidden/>
          </w:rPr>
          <w:t>14</w:t>
        </w:r>
        <w:r w:rsidR="00B558B5">
          <w:rPr>
            <w:noProof/>
            <w:webHidden/>
          </w:rPr>
          <w:fldChar w:fldCharType="end"/>
        </w:r>
      </w:hyperlink>
    </w:p>
    <w:p w14:paraId="3AB638F4" w14:textId="77777777" w:rsidR="00B558B5" w:rsidRPr="00B558B5" w:rsidRDefault="00B558B5" w:rsidP="00B558B5"/>
    <w:p w14:paraId="0AA51741" w14:textId="2AFD8710" w:rsidR="00A70FAC" w:rsidRDefault="00B558B5" w:rsidP="00BE3EA3">
      <w:pPr>
        <w:spacing w:line="259" w:lineRule="auto"/>
        <w:sectPr w:rsidR="00A70FAC" w:rsidSect="006C42E7">
          <w:footerReference w:type="default" r:id="rId15"/>
          <w:pgSz w:w="11906" w:h="16838"/>
          <w:pgMar w:top="1440" w:right="1440" w:bottom="1440" w:left="1440" w:header="708" w:footer="708" w:gutter="0"/>
          <w:pgNumType w:fmt="lowerRoman"/>
          <w:cols w:space="708"/>
          <w:titlePg/>
          <w:docGrid w:linePitch="360"/>
        </w:sectPr>
      </w:pPr>
      <w:r>
        <w:fldChar w:fldCharType="end"/>
      </w:r>
    </w:p>
    <w:p w14:paraId="0789063E" w14:textId="53D9284D" w:rsidR="00EA42E1" w:rsidRDefault="00F72878" w:rsidP="00037865">
      <w:pPr>
        <w:pStyle w:val="Heading1"/>
      </w:pPr>
      <w:bookmarkStart w:id="0" w:name="_Toc60775200"/>
      <w:r>
        <w:lastRenderedPageBreak/>
        <w:t>Introduction</w:t>
      </w:r>
      <w:bookmarkEnd w:id="0"/>
    </w:p>
    <w:p w14:paraId="4FCE4538" w14:textId="77777777" w:rsidR="00282012" w:rsidRPr="00282012" w:rsidRDefault="00282012" w:rsidP="00282012"/>
    <w:p w14:paraId="06B64BE2" w14:textId="1BE00224" w:rsidR="00D903B6" w:rsidRDefault="00FA4F93" w:rsidP="00D903B6">
      <w:pPr>
        <w:pStyle w:val="Heading2"/>
      </w:pPr>
      <w:bookmarkStart w:id="1" w:name="_Toc60775201"/>
      <w:r>
        <w:t>Aims</w:t>
      </w:r>
      <w:bookmarkEnd w:id="1"/>
    </w:p>
    <w:p w14:paraId="7BBEE0DD" w14:textId="77777777" w:rsidR="006D5604" w:rsidRPr="006D5604" w:rsidRDefault="006D5604" w:rsidP="006D5604"/>
    <w:p w14:paraId="0E672B8C" w14:textId="64D9704A" w:rsidR="00282012" w:rsidRDefault="00AF3640" w:rsidP="002E110F">
      <w:pPr>
        <w:pStyle w:val="NoSpacing"/>
      </w:pPr>
      <w:r w:rsidRPr="00AF3640">
        <w:t xml:space="preserve">This report has been split into </w:t>
      </w:r>
      <w:r w:rsidR="002E110F">
        <w:t>three</w:t>
      </w:r>
      <w:r w:rsidRPr="00AF3640">
        <w:t xml:space="preserve"> sections</w:t>
      </w:r>
      <w:r w:rsidR="002E110F">
        <w:t>, split as Part A, B and C.</w:t>
      </w:r>
      <w:r w:rsidRPr="00AF3640">
        <w:t xml:space="preserve"> </w:t>
      </w:r>
      <w:r w:rsidR="002E110F">
        <w:t>Part</w:t>
      </w:r>
      <w:r w:rsidRPr="00AF3640">
        <w:t xml:space="preserve"> </w:t>
      </w:r>
      <w:r w:rsidR="002E110F">
        <w:t>A</w:t>
      </w:r>
      <w:r w:rsidRPr="00AF3640">
        <w:t xml:space="preserve"> </w:t>
      </w:r>
      <w:r w:rsidR="008E61A5" w:rsidRPr="008E61A5">
        <w:t>will look at 5 different problems presented</w:t>
      </w:r>
      <w:r w:rsidR="008E61A5">
        <w:t xml:space="preserve">, </w:t>
      </w:r>
      <w:r w:rsidR="008E61A5" w:rsidRPr="008E61A5">
        <w:t xml:space="preserve">these questions </w:t>
      </w:r>
      <w:r w:rsidR="00AE43EF" w:rsidRPr="00AE43EF">
        <w:t>w</w:t>
      </w:r>
      <w:r w:rsidR="002E110F">
        <w:t>ill</w:t>
      </w:r>
      <w:r w:rsidR="00AE43EF" w:rsidRPr="00AE43EF">
        <w:t xml:space="preserve"> look at </w:t>
      </w:r>
      <w:r w:rsidR="002E110F">
        <w:t>otto</w:t>
      </w:r>
      <w:r w:rsidR="00AE43EF" w:rsidRPr="00AE43EF">
        <w:t xml:space="preserve"> cycles</w:t>
      </w:r>
      <w:r w:rsidR="00066A1E">
        <w:t>, the</w:t>
      </w:r>
      <w:r w:rsidR="00AE43EF" w:rsidRPr="00AE43EF">
        <w:t xml:space="preserve"> dual combustion cycle</w:t>
      </w:r>
      <w:r w:rsidR="00066A1E">
        <w:t>,</w:t>
      </w:r>
      <w:r w:rsidR="00AE43EF" w:rsidRPr="00AE43EF">
        <w:t xml:space="preserve"> efficiency</w:t>
      </w:r>
      <w:r w:rsidR="00066A1E">
        <w:t xml:space="preserve">, </w:t>
      </w:r>
      <w:r w:rsidR="00AE43EF" w:rsidRPr="00AE43EF">
        <w:t>steam plants and t</w:t>
      </w:r>
      <w:r w:rsidR="002E110F">
        <w:t>urbines</w:t>
      </w:r>
      <w:r w:rsidR="00066A1E">
        <w:t xml:space="preserve">. </w:t>
      </w:r>
      <w:r w:rsidR="006D5604">
        <w:t>At the s</w:t>
      </w:r>
      <w:r w:rsidR="00066A1E" w:rsidRPr="00066A1E">
        <w:t xml:space="preserve">tart of each question </w:t>
      </w:r>
      <w:r w:rsidR="00647FB9" w:rsidRPr="00647FB9">
        <w:t xml:space="preserve">in </w:t>
      </w:r>
      <w:r w:rsidR="006D5604">
        <w:t>P</w:t>
      </w:r>
      <w:r w:rsidR="00647FB9" w:rsidRPr="00647FB9">
        <w:t xml:space="preserve">art </w:t>
      </w:r>
      <w:r w:rsidR="00433324">
        <w:t>A</w:t>
      </w:r>
      <w:r w:rsidR="00433324" w:rsidRPr="00647FB9">
        <w:t xml:space="preserve"> the</w:t>
      </w:r>
      <w:r w:rsidR="00647FB9" w:rsidRPr="00647FB9">
        <w:t xml:space="preserve"> problem will </w:t>
      </w:r>
      <w:r w:rsidR="00E40B92">
        <w:t>be</w:t>
      </w:r>
      <w:r w:rsidR="00647FB9" w:rsidRPr="00647FB9">
        <w:t xml:space="preserve"> presented as </w:t>
      </w:r>
      <w:r w:rsidR="00E40B92">
        <w:t>a</w:t>
      </w:r>
      <w:r w:rsidR="00647FB9" w:rsidRPr="00647FB9">
        <w:t xml:space="preserve"> figure</w:t>
      </w:r>
      <w:r w:rsidR="00BB45DF">
        <w:t xml:space="preserve">, </w:t>
      </w:r>
      <w:r w:rsidR="00E40B92">
        <w:t xml:space="preserve">with the </w:t>
      </w:r>
      <w:r w:rsidR="00BB45DF" w:rsidRPr="00BB45DF">
        <w:t xml:space="preserve">pure results </w:t>
      </w:r>
      <w:r w:rsidR="00E40B92">
        <w:t>following</w:t>
      </w:r>
      <w:r w:rsidR="00433324">
        <w:t>. These will show how the results were found but for further details</w:t>
      </w:r>
      <w:r w:rsidR="00BB45DF">
        <w:t xml:space="preserve"> </w:t>
      </w:r>
      <w:r w:rsidR="00263AC8" w:rsidRPr="00BB45DF">
        <w:t>all</w:t>
      </w:r>
      <w:r w:rsidR="00BB45DF" w:rsidRPr="00BB45DF">
        <w:t xml:space="preserve"> the workings out for all of </w:t>
      </w:r>
      <w:r w:rsidR="00433324">
        <w:t>Part A</w:t>
      </w:r>
      <w:r w:rsidR="00BB45DF" w:rsidRPr="00BB45DF">
        <w:t xml:space="preserve"> </w:t>
      </w:r>
      <w:r w:rsidR="006D5604" w:rsidRPr="006D5604">
        <w:t xml:space="preserve">will be presented </w:t>
      </w:r>
      <w:r w:rsidR="00433324">
        <w:t>in the</w:t>
      </w:r>
      <w:r w:rsidR="006D5604" w:rsidRPr="006D5604">
        <w:t xml:space="preserve"> appendices</w:t>
      </w:r>
      <w:r w:rsidR="00433324">
        <w:t>.</w:t>
      </w:r>
    </w:p>
    <w:p w14:paraId="1D630D7D" w14:textId="7C093B24" w:rsidR="001A44F9" w:rsidRDefault="001A44F9" w:rsidP="002E110F">
      <w:pPr>
        <w:pStyle w:val="NoSpacing"/>
      </w:pPr>
    </w:p>
    <w:p w14:paraId="092EBFE7" w14:textId="1C14CB35" w:rsidR="001A44F9" w:rsidRDefault="001A44F9" w:rsidP="002E110F">
      <w:pPr>
        <w:pStyle w:val="NoSpacing"/>
      </w:pPr>
      <w:r>
        <w:t xml:space="preserve">When looking at Part B </w:t>
      </w:r>
      <w:r w:rsidRPr="001A44F9">
        <w:t xml:space="preserve">Consideration will be given towards a </w:t>
      </w:r>
      <w:r w:rsidR="004A0FAB">
        <w:t>G</w:t>
      </w:r>
      <w:r w:rsidRPr="001A44F9">
        <w:t xml:space="preserve">as </w:t>
      </w:r>
      <w:r w:rsidR="004A0FAB">
        <w:t>T</w:t>
      </w:r>
      <w:r w:rsidRPr="001A44F9">
        <w:t xml:space="preserve">urbine </w:t>
      </w:r>
      <w:r w:rsidR="004A0FAB">
        <w:t>P</w:t>
      </w:r>
      <w:r w:rsidRPr="001A44F9">
        <w:t>lant</w:t>
      </w:r>
      <w:r w:rsidR="004A0FAB">
        <w:t xml:space="preserve"> and</w:t>
      </w:r>
      <w:r w:rsidRPr="001A44F9">
        <w:t xml:space="preserve"> </w:t>
      </w:r>
      <w:r w:rsidR="004A0FAB">
        <w:t>a</w:t>
      </w:r>
      <w:r w:rsidR="001E1E79" w:rsidRPr="001E1E79">
        <w:t xml:space="preserve"> </w:t>
      </w:r>
      <w:r w:rsidR="004A0FAB">
        <w:t>S</w:t>
      </w:r>
      <w:r w:rsidR="001E1E79" w:rsidRPr="001E1E79">
        <w:t xml:space="preserve">team </w:t>
      </w:r>
      <w:r w:rsidR="004A0FAB">
        <w:t>T</w:t>
      </w:r>
      <w:r w:rsidR="001E1E79" w:rsidRPr="001E1E79">
        <w:t xml:space="preserve">urbine </w:t>
      </w:r>
      <w:r w:rsidR="004A0FAB">
        <w:t>P</w:t>
      </w:r>
      <w:r w:rsidR="001E1E79" w:rsidRPr="001E1E79">
        <w:t>lant</w:t>
      </w:r>
      <w:r w:rsidR="006408F9">
        <w:t>. Here,</w:t>
      </w:r>
      <w:r w:rsidR="001E1E79" w:rsidRPr="001E1E79">
        <w:t xml:space="preserve"> different to </w:t>
      </w:r>
      <w:r w:rsidR="006408F9">
        <w:t>Part A,</w:t>
      </w:r>
      <w:r w:rsidR="001E1E79" w:rsidRPr="001E1E79">
        <w:t xml:space="preserve"> real process</w:t>
      </w:r>
      <w:r w:rsidR="006408F9">
        <w:t>es</w:t>
      </w:r>
      <w:r w:rsidR="001E1E79" w:rsidRPr="001E1E79">
        <w:t xml:space="preserve"> will be considered</w:t>
      </w:r>
      <w:r w:rsidR="006408F9">
        <w:t xml:space="preserve"> for both</w:t>
      </w:r>
      <w:r w:rsidR="001E1E79">
        <w:t xml:space="preserve">. </w:t>
      </w:r>
      <w:r w:rsidR="00492042">
        <w:t xml:space="preserve">These </w:t>
      </w:r>
      <w:r w:rsidR="00F60172" w:rsidRPr="00F60172">
        <w:t xml:space="preserve">systems will be </w:t>
      </w:r>
      <w:r w:rsidR="00263AC8" w:rsidRPr="00F60172">
        <w:t>discussed,</w:t>
      </w:r>
      <w:r w:rsidR="00F60172" w:rsidRPr="00F60172">
        <w:t xml:space="preserve"> and practical methods will be presented by a means in which to improve efficiency on both plants</w:t>
      </w:r>
      <w:r w:rsidR="00F60172">
        <w:t xml:space="preserve">. </w:t>
      </w:r>
      <w:r w:rsidR="00492042">
        <w:t xml:space="preserve">With the aid of </w:t>
      </w:r>
      <w:r w:rsidR="00900D72">
        <w:t>power</w:t>
      </w:r>
      <w:r w:rsidR="0002180F" w:rsidRPr="0002180F">
        <w:t xml:space="preserve"> cycle diagrams and schematics for </w:t>
      </w:r>
      <w:r w:rsidR="0055304A" w:rsidRPr="0002180F">
        <w:t>both</w:t>
      </w:r>
      <w:r w:rsidR="0002180F" w:rsidRPr="0002180F">
        <w:t xml:space="preserve"> </w:t>
      </w:r>
      <w:r w:rsidR="00900D72">
        <w:t xml:space="preserve">processes, the aim will be to </w:t>
      </w:r>
      <w:r w:rsidR="0002180F" w:rsidRPr="0002180F">
        <w:t>show where improvements can be made</w:t>
      </w:r>
      <w:r w:rsidR="00263AC8">
        <w:t xml:space="preserve"> to increase efficiency</w:t>
      </w:r>
      <w:r w:rsidR="0002180F">
        <w:t>.</w:t>
      </w:r>
    </w:p>
    <w:p w14:paraId="3F7CE9A5" w14:textId="12D83183" w:rsidR="0002180F" w:rsidRDefault="0002180F" w:rsidP="002E110F">
      <w:pPr>
        <w:pStyle w:val="NoSpacing"/>
      </w:pPr>
    </w:p>
    <w:p w14:paraId="33D688FE" w14:textId="77777777" w:rsidR="004A24EA" w:rsidRDefault="00263AC8" w:rsidP="004A24EA">
      <w:pPr>
        <w:pStyle w:val="NoSpacing"/>
      </w:pPr>
      <w:r w:rsidRPr="00B01E6C">
        <w:t>Finally,</w:t>
      </w:r>
      <w:r w:rsidR="00B01E6C" w:rsidRPr="00B01E6C">
        <w:t xml:space="preserve"> for Pa</w:t>
      </w:r>
      <w:r>
        <w:t xml:space="preserve">rt C a </w:t>
      </w:r>
      <w:r w:rsidR="00B01E6C" w:rsidRPr="00B01E6C">
        <w:t>refrigerator and a heat pump will be looked at</w:t>
      </w:r>
      <w:r>
        <w:t>.</w:t>
      </w:r>
      <w:r w:rsidR="00B01E6C" w:rsidRPr="00B01E6C">
        <w:t xml:space="preserve"> </w:t>
      </w:r>
      <w:r>
        <w:t>W</w:t>
      </w:r>
      <w:r w:rsidR="00B01E6C" w:rsidRPr="00B01E6C">
        <w:t xml:space="preserve">ith these </w:t>
      </w:r>
      <w:r w:rsidR="00CE2165" w:rsidRPr="00B01E6C">
        <w:t>two-process</w:t>
      </w:r>
      <w:r w:rsidR="00B01E6C" w:rsidRPr="00B01E6C">
        <w:t xml:space="preserve"> </w:t>
      </w:r>
      <w:r>
        <w:t>m</w:t>
      </w:r>
      <w:r w:rsidR="00D01E74" w:rsidRPr="00D01E74">
        <w:t>anipulating the second law of thermodynamics</w:t>
      </w:r>
      <w:r w:rsidR="00491C76">
        <w:t>,</w:t>
      </w:r>
      <w:r w:rsidR="00D01E74" w:rsidRPr="00D01E74">
        <w:t xml:space="preserve"> </w:t>
      </w:r>
      <w:r w:rsidR="001F458C" w:rsidRPr="001F458C">
        <w:t>research and discussion will be carried out as to explain how vapour compression cycle work</w:t>
      </w:r>
      <w:r w:rsidR="00491C76">
        <w:t xml:space="preserve">. </w:t>
      </w:r>
      <w:r w:rsidR="001F458C" w:rsidRPr="001F458C">
        <w:t xml:space="preserve"> </w:t>
      </w:r>
      <w:r w:rsidR="00491C76">
        <w:t>Following this will be</w:t>
      </w:r>
      <w:r w:rsidR="001F458C" w:rsidRPr="001F458C">
        <w:t xml:space="preserve"> suitable cycle diagrams </w:t>
      </w:r>
      <w:r w:rsidR="00CE2165">
        <w:t xml:space="preserve">that will show how they differ from an ideal cycle. </w:t>
      </w:r>
      <w:r w:rsidR="004D7F73">
        <w:t xml:space="preserve">Then following on from this </w:t>
      </w:r>
      <w:r w:rsidR="00B5127F" w:rsidRPr="00B5127F">
        <w:t>the coefficient of performance</w:t>
      </w:r>
      <w:r w:rsidR="004A24EA">
        <w:t xml:space="preserve"> for these cycles </w:t>
      </w:r>
      <w:r w:rsidR="004A24EA" w:rsidRPr="00B5127F">
        <w:t>will</w:t>
      </w:r>
      <w:r w:rsidR="004D7F73">
        <w:t xml:space="preserve"> be looked at </w:t>
      </w:r>
      <w:r w:rsidR="004A24EA">
        <w:t xml:space="preserve">and </w:t>
      </w:r>
      <w:bookmarkStart w:id="2" w:name="_Toc60775203"/>
      <w:r w:rsidR="004A24EA">
        <w:t xml:space="preserve">discussed. </w:t>
      </w:r>
    </w:p>
    <w:p w14:paraId="194772A8" w14:textId="77777777" w:rsidR="004A24EA" w:rsidRDefault="004A24EA" w:rsidP="004A24EA">
      <w:pPr>
        <w:pStyle w:val="NoSpacing"/>
      </w:pPr>
    </w:p>
    <w:p w14:paraId="416A409A" w14:textId="77777777" w:rsidR="004A24EA" w:rsidRDefault="004A24EA" w:rsidP="004A24EA">
      <w:pPr>
        <w:pStyle w:val="NoSpacing"/>
      </w:pPr>
    </w:p>
    <w:p w14:paraId="576068BA" w14:textId="77777777" w:rsidR="004A24EA" w:rsidRDefault="004A24EA" w:rsidP="004A24EA">
      <w:pPr>
        <w:pStyle w:val="NoSpacing"/>
      </w:pPr>
    </w:p>
    <w:p w14:paraId="6843F7DC" w14:textId="77777777" w:rsidR="004A24EA" w:rsidRDefault="004A24EA" w:rsidP="004A24EA">
      <w:pPr>
        <w:pStyle w:val="NoSpacing"/>
      </w:pPr>
    </w:p>
    <w:p w14:paraId="1F5E3A8B" w14:textId="77777777" w:rsidR="004A24EA" w:rsidRDefault="004A24EA" w:rsidP="004A24EA">
      <w:pPr>
        <w:pStyle w:val="NoSpacing"/>
      </w:pPr>
    </w:p>
    <w:p w14:paraId="6AE3D859" w14:textId="77777777" w:rsidR="004A24EA" w:rsidRDefault="004A24EA" w:rsidP="004A24EA">
      <w:pPr>
        <w:pStyle w:val="NoSpacing"/>
      </w:pPr>
    </w:p>
    <w:p w14:paraId="248055CC" w14:textId="77777777" w:rsidR="004A24EA" w:rsidRDefault="004A24EA" w:rsidP="004A24EA">
      <w:pPr>
        <w:pStyle w:val="NoSpacing"/>
      </w:pPr>
    </w:p>
    <w:p w14:paraId="3E2BFA26" w14:textId="77777777" w:rsidR="004A24EA" w:rsidRDefault="004A24EA" w:rsidP="004A24EA">
      <w:pPr>
        <w:pStyle w:val="NoSpacing"/>
      </w:pPr>
    </w:p>
    <w:p w14:paraId="7E8C40E5" w14:textId="77777777" w:rsidR="004A24EA" w:rsidRDefault="004A24EA" w:rsidP="004A24EA">
      <w:pPr>
        <w:pStyle w:val="NoSpacing"/>
      </w:pPr>
    </w:p>
    <w:p w14:paraId="5C1649FC" w14:textId="77777777" w:rsidR="004A24EA" w:rsidRDefault="004A24EA" w:rsidP="004A24EA">
      <w:pPr>
        <w:pStyle w:val="NoSpacing"/>
      </w:pPr>
    </w:p>
    <w:p w14:paraId="37E08542" w14:textId="77777777" w:rsidR="004A24EA" w:rsidRDefault="004A24EA" w:rsidP="004A24EA">
      <w:pPr>
        <w:pStyle w:val="NoSpacing"/>
      </w:pPr>
    </w:p>
    <w:p w14:paraId="2EF079DC" w14:textId="77777777" w:rsidR="004A24EA" w:rsidRDefault="004A24EA" w:rsidP="004A24EA">
      <w:pPr>
        <w:pStyle w:val="NoSpacing"/>
      </w:pPr>
    </w:p>
    <w:p w14:paraId="18603FB2" w14:textId="632B8DA5" w:rsidR="004A24EA" w:rsidRDefault="004A24EA" w:rsidP="00032219">
      <w:pPr>
        <w:pStyle w:val="Heading1"/>
      </w:pPr>
      <w:r>
        <w:lastRenderedPageBreak/>
        <w:t>Part</w:t>
      </w:r>
      <w:r w:rsidR="00032219">
        <w:t xml:space="preserve"> A</w:t>
      </w:r>
      <w:bookmarkEnd w:id="2"/>
    </w:p>
    <w:p w14:paraId="0C73C508" w14:textId="41B0E0D6" w:rsidR="00032219" w:rsidRPr="00A01FFD" w:rsidRDefault="007B79B5" w:rsidP="00032219">
      <w:pPr>
        <w:pStyle w:val="Heading2"/>
      </w:pPr>
      <w:bookmarkStart w:id="3" w:name="_Toc60775204"/>
      <w:r>
        <w:rPr>
          <w:noProof/>
        </w:rPr>
        <w:drawing>
          <wp:anchor distT="0" distB="0" distL="114300" distR="114300" simplePos="0" relativeHeight="251616256" behindDoc="0" locked="0" layoutInCell="1" allowOverlap="1" wp14:anchorId="599C1794" wp14:editId="10560DE0">
            <wp:simplePos x="0" y="0"/>
            <wp:positionH relativeFrom="column">
              <wp:posOffset>204194</wp:posOffset>
            </wp:positionH>
            <wp:positionV relativeFrom="paragraph">
              <wp:posOffset>405268</wp:posOffset>
            </wp:positionV>
            <wp:extent cx="5731510" cy="1708785"/>
            <wp:effectExtent l="19050" t="19050" r="21590" b="2476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1708785"/>
                    </a:xfrm>
                    <a:prstGeom prst="rect">
                      <a:avLst/>
                    </a:prstGeom>
                    <a:ln>
                      <a:solidFill>
                        <a:schemeClr val="accent1"/>
                      </a:solidFill>
                    </a:ln>
                  </pic:spPr>
                </pic:pic>
              </a:graphicData>
            </a:graphic>
          </wp:anchor>
        </w:drawing>
      </w:r>
      <w:r w:rsidR="00256E6D">
        <w:t xml:space="preserve">Question </w:t>
      </w:r>
      <w:r w:rsidR="00032219">
        <w:t>(a)</w:t>
      </w:r>
      <w:bookmarkEnd w:id="3"/>
    </w:p>
    <w:p w14:paraId="024492BC" w14:textId="6938C37F" w:rsidR="00032219" w:rsidRDefault="00032219" w:rsidP="007B79B5">
      <w:pPr>
        <w:spacing w:after="200" w:line="276" w:lineRule="auto"/>
        <w:ind w:left="2880"/>
        <w:contextualSpacing/>
        <w:jc w:val="center"/>
        <w:rPr>
          <w:rFonts w:ascii="Calibri" w:eastAsia="Calibri" w:hAnsi="Calibri"/>
          <w:sz w:val="24"/>
          <w:szCs w:val="24"/>
        </w:rPr>
      </w:pPr>
    </w:p>
    <w:p w14:paraId="64DAC59C" w14:textId="3B4C000E" w:rsidR="005C31E8" w:rsidRPr="00BD65DE" w:rsidRDefault="00256E6D" w:rsidP="00BD65DE">
      <w:pPr>
        <w:pStyle w:val="Heading3"/>
        <w:rPr>
          <w:rFonts w:eastAsia="Calibri"/>
        </w:rPr>
      </w:pPr>
      <w:bookmarkStart w:id="4" w:name="_Toc60775205"/>
      <w:r>
        <w:rPr>
          <w:rFonts w:eastAsia="Calibri"/>
        </w:rPr>
        <w:t>Results</w:t>
      </w:r>
      <w:r w:rsidR="00BD65DE">
        <w:rPr>
          <w:rFonts w:eastAsia="Calibri"/>
        </w:rPr>
        <w:t xml:space="preserve"> </w:t>
      </w:r>
      <w:r w:rsidR="007B2F9E">
        <w:t>(</w:t>
      </w:r>
      <w:proofErr w:type="spellStart"/>
      <w:r w:rsidR="007B2F9E">
        <w:t>i</w:t>
      </w:r>
      <w:proofErr w:type="spellEnd"/>
      <w:r w:rsidR="007B2F9E">
        <w:t>)</w:t>
      </w:r>
      <w:bookmarkEnd w:id="4"/>
    </w:p>
    <w:p w14:paraId="09AD4924" w14:textId="14FFA875" w:rsidR="005C31E8" w:rsidRPr="005B0D08" w:rsidRDefault="00C47DE0" w:rsidP="005B0D08">
      <w:r>
        <w:t xml:space="preserve">Process </w:t>
      </w:r>
      <w:r w:rsidR="00985F07">
        <w:t>1-2 Is isentropic so we can use:</w:t>
      </w:r>
      <w:r w:rsidR="005B0D08">
        <w:t xml:space="preserve">  </w:t>
      </w:r>
      <w:bookmarkStart w:id="5" w:name="_Hlk60750216"/>
      <m:oMath>
        <m:sSub>
          <m:sSubPr>
            <m:ctrlPr>
              <w:rPr>
                <w:rFonts w:ascii="Cambria Math" w:hAnsi="Cambria Math"/>
                <w:i/>
              </w:rPr>
            </m:ctrlPr>
          </m:sSubPr>
          <m:e>
            <m:r>
              <w:rPr>
                <w:rFonts w:ascii="Cambria Math" w:hAnsi="Cambria Math"/>
              </w:rPr>
              <m:t>T</m:t>
            </m:r>
          </m:e>
          <m:sub>
            <m:r>
              <w:rPr>
                <w:rFonts w:ascii="Cambria Math" w:hAnsi="Cambria Math"/>
              </w:rPr>
              <m:t>2</m:t>
            </m:r>
          </m:sub>
        </m:sSub>
      </m:oMath>
      <w:r w:rsidR="00985F07">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Sup>
          <m:sSupPr>
            <m:ctrlPr>
              <w:rPr>
                <w:rFonts w:ascii="Cambria Math" w:eastAsiaTheme="minorEastAsia" w:hAnsi="Cambria Math"/>
                <w:i/>
              </w:rPr>
            </m:ctrlPr>
          </m:sSupPr>
          <m:e>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den>
            </m:f>
            <m:r>
              <w:rPr>
                <w:rFonts w:ascii="Cambria Math" w:eastAsiaTheme="minorEastAsia" w:hAnsi="Cambria Math"/>
              </w:rPr>
              <m:t>)</m:t>
            </m:r>
          </m:e>
          <m:sup>
            <m:r>
              <w:rPr>
                <w:rFonts w:ascii="Cambria Math" w:eastAsiaTheme="minorEastAsia" w:hAnsi="Cambria Math"/>
              </w:rPr>
              <m:t>γ-1</m:t>
            </m:r>
          </m:sup>
        </m:sSup>
      </m:oMath>
      <w:bookmarkEnd w:id="5"/>
    </w:p>
    <w:p w14:paraId="337C5556" w14:textId="3D74241C" w:rsidR="00985F07" w:rsidRPr="005B0D08" w:rsidRDefault="00985F07" w:rsidP="005B0D08">
      <w:pPr>
        <w:rPr>
          <w:rFonts w:eastAsiaTheme="minorEastAsia"/>
        </w:rPr>
      </w:pPr>
      <w:r>
        <w:rPr>
          <w:rFonts w:eastAsiaTheme="minorEastAsia"/>
        </w:rPr>
        <w:t>Therefore:</w:t>
      </w:r>
      <w:r w:rsidR="005B0D08">
        <w:rPr>
          <w:rFonts w:eastAsiaTheme="minorEastAsia"/>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2</m:t>
            </m:r>
          </m:sub>
        </m:sSub>
      </m:oMath>
      <w:r>
        <w:rPr>
          <w:rFonts w:eastAsiaTheme="minorEastAsia"/>
        </w:rPr>
        <w:t xml:space="preserve"> = </w:t>
      </w:r>
      <w:r w:rsidRPr="00985F07">
        <w:rPr>
          <w:rFonts w:eastAsiaTheme="minorEastAsia"/>
          <w:u w:val="single"/>
        </w:rPr>
        <w:t>689.22</w:t>
      </w:r>
      <w:r w:rsidR="005C54C1">
        <w:rPr>
          <w:rFonts w:eastAsiaTheme="minorEastAsia"/>
          <w:i/>
          <w:iCs/>
          <w:u w:val="single"/>
        </w:rPr>
        <w:t xml:space="preserve">K </w:t>
      </w:r>
      <w:bookmarkStart w:id="6" w:name="_Hlk60750300"/>
      <w:r w:rsidR="005C54C1" w:rsidRPr="005C54C1">
        <w:rPr>
          <w:rFonts w:eastAsiaTheme="minorEastAsia"/>
          <w:vertAlign w:val="subscript"/>
        </w:rPr>
        <w:t>to 2d.p</w:t>
      </w:r>
    </w:p>
    <w:bookmarkEnd w:id="6"/>
    <w:p w14:paraId="70BB4E38" w14:textId="5CB4A56A" w:rsidR="00C47DE0" w:rsidRDefault="00C47DE0" w:rsidP="00985F07">
      <w:pPr>
        <w:jc w:val="center"/>
        <w:rPr>
          <w:rFonts w:eastAsiaTheme="minorEastAsia"/>
          <w:i/>
          <w:iCs/>
          <w:u w:val="single"/>
        </w:rPr>
      </w:pPr>
    </w:p>
    <w:p w14:paraId="2E7A0120" w14:textId="5285D2BE" w:rsidR="00C47DE0" w:rsidRPr="00C47DE0" w:rsidRDefault="00C47DE0" w:rsidP="005B0D08">
      <w:pPr>
        <w:rPr>
          <w:rFonts w:eastAsiaTheme="minorEastAsia"/>
        </w:rPr>
      </w:pPr>
      <w:r>
        <w:rPr>
          <w:rFonts w:eastAsiaTheme="minorEastAsia"/>
        </w:rPr>
        <w:t xml:space="preserve">To find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oMath>
      <w:r>
        <w:rPr>
          <w:rFonts w:eastAsiaTheme="minorEastAsia"/>
        </w:rPr>
        <w:t xml:space="preserve"> the Ideal gas equation should be used:</w:t>
      </w:r>
      <w:r w:rsidR="005B0D08">
        <w:rPr>
          <w:rFonts w:eastAsiaTheme="minorEastAsia"/>
        </w:rPr>
        <w:t xml:space="preserve">   </w:t>
      </w:r>
      <w:bookmarkStart w:id="7" w:name="_Hlk60750444"/>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.T</m:t>
                </m:r>
              </m:e>
              <m:sub>
                <m:r>
                  <w:rPr>
                    <w:rFonts w:ascii="Cambria Math" w:eastAsiaTheme="minorEastAsia" w:hAnsi="Cambria Math"/>
                  </w:rPr>
                  <m:t xml:space="preserve">2. </m:t>
                </m:r>
              </m:sub>
            </m:sSub>
          </m:num>
          <m:den>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T</m:t>
                </m:r>
              </m:e>
              <m:sub>
                <m:r>
                  <w:rPr>
                    <w:rFonts w:ascii="Cambria Math" w:eastAsiaTheme="minorEastAsia" w:hAnsi="Cambria Math"/>
                  </w:rPr>
                  <m:t>1</m:t>
                </m:r>
              </m:sub>
            </m:sSub>
          </m:den>
        </m:f>
        <w:bookmarkEnd w:id="7"/>
        <m:r>
          <w:rPr>
            <w:rFonts w:ascii="Cambria Math" w:eastAsiaTheme="minorEastAsia" w:hAnsi="Cambria Math"/>
          </w:rPr>
          <m:t xml:space="preserve"> </m:t>
        </m:r>
      </m:oMath>
    </w:p>
    <w:p w14:paraId="7E165B38" w14:textId="5FB7E23D" w:rsidR="00C47DE0" w:rsidRDefault="005B0D08" w:rsidP="005B0D08">
      <w:pPr>
        <w:rPr>
          <w:rFonts w:eastAsiaTheme="minorEastAsia"/>
          <w:u w:val="single"/>
        </w:rPr>
      </w:pPr>
      <w:bookmarkStart w:id="8" w:name="_Hlk60750615"/>
      <w:r>
        <w:rPr>
          <w:rFonts w:eastAsiaTheme="minorEastAsia"/>
        </w:rPr>
        <w:t xml:space="preserve">So: </w:t>
      </w:r>
      <m:oMath>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oMath>
      <w:r w:rsidR="00C47DE0">
        <w:rPr>
          <w:rFonts w:eastAsiaTheme="minorEastAsia"/>
        </w:rPr>
        <w:t xml:space="preserve"> </w:t>
      </w:r>
      <w:bookmarkEnd w:id="8"/>
      <w:r w:rsidR="00C47DE0" w:rsidRPr="005B0D08">
        <w:rPr>
          <w:rFonts w:eastAsiaTheme="minorEastAsia"/>
          <w:u w:val="single"/>
        </w:rPr>
        <w:t>1837.92</w:t>
      </w:r>
      <w:r w:rsidRPr="005B0D08">
        <w:rPr>
          <w:rFonts w:eastAsiaTheme="minorEastAsia"/>
          <w:u w:val="single"/>
        </w:rPr>
        <w:t>kPa</w:t>
      </w:r>
      <w:r w:rsidR="005C54C1">
        <w:rPr>
          <w:rFonts w:eastAsiaTheme="minorEastAsia"/>
          <w:u w:val="single"/>
        </w:rPr>
        <w:t xml:space="preserve"> </w:t>
      </w:r>
      <w:r w:rsidR="005C54C1" w:rsidRPr="005C54C1">
        <w:rPr>
          <w:rFonts w:eastAsiaTheme="minorEastAsia"/>
          <w:vertAlign w:val="subscript"/>
        </w:rPr>
        <w:t>to 2d.p</w:t>
      </w:r>
    </w:p>
    <w:p w14:paraId="233869CE" w14:textId="463FCAA5" w:rsidR="005B0D08" w:rsidRDefault="005B0D08" w:rsidP="005B0D08">
      <w:pPr>
        <w:rPr>
          <w:rFonts w:eastAsiaTheme="minorEastAsia"/>
          <w:u w:val="single"/>
        </w:rPr>
      </w:pPr>
    </w:p>
    <w:p w14:paraId="184DE85F" w14:textId="1772FF74" w:rsidR="005B0D08" w:rsidRDefault="005C54C1" w:rsidP="005B0D08">
      <w:pPr>
        <w:rPr>
          <w:rFonts w:eastAsiaTheme="minorEastAsia"/>
        </w:rPr>
      </w:pPr>
      <w:r>
        <w:rPr>
          <w:rFonts w:eastAsiaTheme="minorEastAsia"/>
        </w:rPr>
        <w:t xml:space="preserve">Where: </w:t>
      </w:r>
      <m:oMath>
        <m:r>
          <w:rPr>
            <w:rFonts w:ascii="Cambria Math" w:eastAsiaTheme="minorEastAsia" w:hAnsi="Cambria Math"/>
          </w:rPr>
          <m:t xml:space="preserve">Q= </m:t>
        </m:r>
      </m:oMath>
      <w:r w:rsidRPr="005C54C1">
        <w:rPr>
          <w:rFonts w:eastAsiaTheme="minorEastAsia"/>
        </w:rPr>
        <w:t>c</w:t>
      </w:r>
      <w:r w:rsidRPr="005C54C1">
        <w:rPr>
          <w:rFonts w:eastAsiaTheme="minorEastAsia"/>
          <w:vertAlign w:val="subscript"/>
        </w:rPr>
        <w:t>v</w:t>
      </w:r>
      <w:r>
        <w:rPr>
          <w:rFonts w:eastAsiaTheme="minorEastAsia"/>
          <w:vertAlign w:val="subscript"/>
        </w:rPr>
        <w:t>.</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oMath>
    </w:p>
    <w:p w14:paraId="31BEC6EE" w14:textId="404354AE" w:rsidR="005C54C1" w:rsidRDefault="005C54C1" w:rsidP="005B0D08">
      <w:pPr>
        <w:rPr>
          <w:rFonts w:eastAsiaTheme="minorEastAsia"/>
          <w:vertAlign w:val="subscript"/>
        </w:rPr>
      </w:pPr>
      <m:oMath>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r>
          <w:rPr>
            <w:rFonts w:ascii="Cambria Math" w:eastAsiaTheme="minorEastAsia" w:hAnsi="Cambria Math"/>
          </w:rPr>
          <m:t>=</m:t>
        </m:r>
      </m:oMath>
      <w:r>
        <w:rPr>
          <w:rFonts w:eastAsiaTheme="minorEastAsia"/>
        </w:rPr>
        <w:t xml:space="preserve"> </w:t>
      </w:r>
      <w:r w:rsidRPr="005C54C1">
        <w:rPr>
          <w:rFonts w:eastAsiaTheme="minorEastAsia"/>
          <w:u w:val="single"/>
        </w:rPr>
        <w:t>2778.36kPa</w:t>
      </w:r>
      <w:r>
        <w:rPr>
          <w:rFonts w:eastAsiaTheme="minorEastAsia"/>
          <w:u w:val="single"/>
        </w:rPr>
        <w:t xml:space="preserve"> </w:t>
      </w:r>
      <w:bookmarkStart w:id="9" w:name="_Hlk60750732"/>
      <w:r w:rsidRPr="005C54C1">
        <w:rPr>
          <w:rFonts w:eastAsiaTheme="minorEastAsia"/>
          <w:vertAlign w:val="subscript"/>
        </w:rPr>
        <w:t>to 2d.p</w:t>
      </w:r>
      <w:bookmarkEnd w:id="9"/>
    </w:p>
    <w:p w14:paraId="72147DC9" w14:textId="00910D72" w:rsidR="00DC23DB" w:rsidRDefault="00DC23DB" w:rsidP="005B0D08">
      <w:pPr>
        <w:rPr>
          <w:rFonts w:eastAsiaTheme="minorEastAsia"/>
        </w:rPr>
      </w:pPr>
    </w:p>
    <w:p w14:paraId="57BD8CD4" w14:textId="0675D7EA" w:rsidR="00DC23DB" w:rsidRDefault="00DC23DB" w:rsidP="005B0D08">
      <w:pPr>
        <w:rPr>
          <w:rFonts w:eastAsiaTheme="minorEastAsia"/>
        </w:rPr>
      </w:pPr>
      <w:r>
        <w:rPr>
          <w:rFonts w:eastAsiaTheme="minorEastAsia"/>
        </w:rPr>
        <w:t xml:space="preserve">For Process 3 – 4 (Isentropic):  </w:t>
      </w:r>
      <w:bookmarkStart w:id="10" w:name="_Hlk60750264"/>
      <m:oMath>
        <m:sSub>
          <m:sSubPr>
            <m:ctrlPr>
              <w:rPr>
                <w:rFonts w:ascii="Cambria Math" w:hAnsi="Cambria Math"/>
                <w:i/>
              </w:rPr>
            </m:ctrlPr>
          </m:sSubPr>
          <m:e>
            <m:r>
              <w:rPr>
                <w:rFonts w:ascii="Cambria Math" w:hAnsi="Cambria Math"/>
              </w:rPr>
              <m:t>T</m:t>
            </m:r>
          </m:e>
          <m:sub>
            <m:r>
              <w:rPr>
                <w:rFonts w:ascii="Cambria Math" w:hAnsi="Cambria Math"/>
              </w:rPr>
              <m:t>4</m:t>
            </m:r>
          </m:sub>
        </m:sSub>
      </m:oMath>
      <w:r>
        <w:rPr>
          <w:rFonts w:eastAsiaTheme="minorEastAsia"/>
        </w:rPr>
        <w:t xml:space="preserve">= </w:t>
      </w:r>
      <w:bookmarkEnd w:id="10"/>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3</m:t>
            </m:r>
          </m:sub>
        </m:sSub>
        <m:sSup>
          <m:sSupPr>
            <m:ctrlPr>
              <w:rPr>
                <w:rFonts w:ascii="Cambria Math" w:eastAsiaTheme="minorEastAsia" w:hAnsi="Cambria Math"/>
                <w:i/>
              </w:rPr>
            </m:ctrlPr>
          </m:sSupPr>
          <m:e>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4</m:t>
                    </m:r>
                  </m:sub>
                </m:sSub>
              </m:den>
            </m:f>
            <m:r>
              <w:rPr>
                <w:rFonts w:ascii="Cambria Math" w:eastAsiaTheme="minorEastAsia" w:hAnsi="Cambria Math"/>
              </w:rPr>
              <m:t>)</m:t>
            </m:r>
          </m:e>
          <m:sup>
            <m:r>
              <w:rPr>
                <w:rFonts w:ascii="Cambria Math" w:eastAsiaTheme="minorEastAsia" w:hAnsi="Cambria Math"/>
              </w:rPr>
              <m:t>γ-1</m:t>
            </m:r>
          </m:sup>
        </m:sSup>
      </m:oMath>
    </w:p>
    <w:p w14:paraId="7A1EC590" w14:textId="0573DF15" w:rsidR="00DC23DB" w:rsidRPr="005B0D08" w:rsidRDefault="004974DF" w:rsidP="00DC23DB">
      <w:pPr>
        <w:rPr>
          <w:rFonts w:eastAsiaTheme="minorEastAsia"/>
        </w:rPr>
      </w:pPr>
      <m:oMath>
        <m:sSub>
          <m:sSubPr>
            <m:ctrlPr>
              <w:rPr>
                <w:rFonts w:ascii="Cambria Math" w:hAnsi="Cambria Math"/>
                <w:i/>
              </w:rPr>
            </m:ctrlPr>
          </m:sSubPr>
          <m:e>
            <m:r>
              <w:rPr>
                <w:rFonts w:ascii="Cambria Math" w:hAnsi="Cambria Math"/>
              </w:rPr>
              <m:t>∴ T</m:t>
            </m:r>
          </m:e>
          <m:sub>
            <m:r>
              <w:rPr>
                <w:rFonts w:ascii="Cambria Math" w:hAnsi="Cambria Math"/>
              </w:rPr>
              <m:t>4</m:t>
            </m:r>
          </m:sub>
        </m:sSub>
      </m:oMath>
      <w:r w:rsidR="00DC23DB">
        <w:rPr>
          <w:rFonts w:eastAsiaTheme="minorEastAsia"/>
        </w:rPr>
        <w:t xml:space="preserve">= </w:t>
      </w:r>
      <w:r w:rsidR="00DC23DB" w:rsidRPr="00DC23DB">
        <w:rPr>
          <w:rFonts w:eastAsiaTheme="minorEastAsia"/>
          <w:u w:val="single"/>
        </w:rPr>
        <w:t>1209.35</w:t>
      </w:r>
      <w:r w:rsidR="00DC23DB" w:rsidRPr="00DC23DB">
        <w:rPr>
          <w:rFonts w:eastAsiaTheme="minorEastAsia"/>
          <w:i/>
          <w:iCs/>
          <w:u w:val="single"/>
        </w:rPr>
        <w:t>K</w:t>
      </w:r>
      <w:r w:rsidR="00DC23DB">
        <w:rPr>
          <w:rFonts w:eastAsiaTheme="minorEastAsia"/>
          <w:i/>
          <w:iCs/>
          <w:u w:val="single"/>
        </w:rPr>
        <w:t xml:space="preserve"> </w:t>
      </w:r>
      <w:r w:rsidR="00DC23DB" w:rsidRPr="005C54C1">
        <w:rPr>
          <w:rFonts w:eastAsiaTheme="minorEastAsia"/>
          <w:vertAlign w:val="subscript"/>
        </w:rPr>
        <w:t>to 2d.p</w:t>
      </w:r>
    </w:p>
    <w:p w14:paraId="71E8D704" w14:textId="4941DE47" w:rsidR="00DC23DB" w:rsidRDefault="00DC23DB" w:rsidP="005B0D08">
      <w:pPr>
        <w:rPr>
          <w:rFonts w:eastAsiaTheme="minorEastAsia"/>
        </w:rPr>
      </w:pPr>
    </w:p>
    <w:p w14:paraId="7EF925BA" w14:textId="556179DC" w:rsidR="00DC23DB" w:rsidRDefault="00DC23DB" w:rsidP="005B0D08">
      <w:pPr>
        <w:rPr>
          <w:rFonts w:eastAsiaTheme="minorEastAsia"/>
        </w:rPr>
      </w:pPr>
      <w:r>
        <w:rPr>
          <w:rFonts w:eastAsiaTheme="minorEastAsia"/>
        </w:rPr>
        <w:t xml:space="preserve">Now the Ideal Gas equation can be used for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oMath>
      <w:r>
        <w:rPr>
          <w:rFonts w:eastAsiaTheme="minorEastAsia"/>
        </w:rPr>
        <w:t xml:space="preserve">: </w:t>
      </w: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.T</m:t>
                </m:r>
              </m:e>
              <m:sub>
                <m:r>
                  <w:rPr>
                    <w:rFonts w:ascii="Cambria Math" w:eastAsiaTheme="minorEastAsia" w:hAnsi="Cambria Math"/>
                  </w:rPr>
                  <m:t xml:space="preserve">3. </m:t>
                </m:r>
              </m:sub>
            </m:sSub>
          </m:num>
          <m:den>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r>
                  <w:rPr>
                    <w:rFonts w:ascii="Cambria Math" w:eastAsiaTheme="minorEastAsia" w:hAnsi="Cambria Math"/>
                  </w:rPr>
                  <m:t>T</m:t>
                </m:r>
              </m:e>
              <m:sub>
                <m:r>
                  <w:rPr>
                    <w:rFonts w:ascii="Cambria Math" w:eastAsiaTheme="minorEastAsia" w:hAnsi="Cambria Math"/>
                  </w:rPr>
                  <m:t>2</m:t>
                </m:r>
              </m:sub>
            </m:sSub>
          </m:den>
        </m:f>
      </m:oMath>
    </w:p>
    <w:p w14:paraId="178CC2A5" w14:textId="35752F26" w:rsidR="00DC23DB" w:rsidRDefault="00DC23DB" w:rsidP="005B0D08">
      <w:pPr>
        <w:rPr>
          <w:rFonts w:eastAsiaTheme="minorEastAsia"/>
          <w:vertAlign w:val="subscript"/>
        </w:rPr>
      </w:pPr>
      <w:bookmarkStart w:id="11" w:name="_Hlk60750846"/>
      <w:r>
        <w:rPr>
          <w:rFonts w:eastAsiaTheme="minorEastAsia"/>
        </w:rPr>
        <w:t xml:space="preserve">So: </w:t>
      </w:r>
      <m:oMath>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oMath>
      <w:r>
        <w:rPr>
          <w:rFonts w:eastAsiaTheme="minorEastAsia"/>
        </w:rPr>
        <w:t xml:space="preserve"> </w:t>
      </w:r>
      <w:r w:rsidRPr="007B2F9E">
        <w:rPr>
          <w:rFonts w:eastAsiaTheme="minorEastAsia"/>
          <w:u w:val="single"/>
        </w:rPr>
        <w:t>7408.95</w:t>
      </w:r>
      <w:r w:rsidR="007B2F9E" w:rsidRPr="007B2F9E">
        <w:rPr>
          <w:rFonts w:eastAsiaTheme="minorEastAsia"/>
          <w:u w:val="single"/>
        </w:rPr>
        <w:t>kPa</w:t>
      </w:r>
      <w:r w:rsidR="007B2F9E" w:rsidRPr="007B2F9E">
        <w:rPr>
          <w:rFonts w:eastAsiaTheme="minorEastAsia"/>
          <w:vertAlign w:val="subscript"/>
        </w:rPr>
        <w:t xml:space="preserve"> </w:t>
      </w:r>
      <w:r w:rsidR="007B2F9E" w:rsidRPr="005C54C1">
        <w:rPr>
          <w:rFonts w:eastAsiaTheme="minorEastAsia"/>
          <w:vertAlign w:val="subscript"/>
        </w:rPr>
        <w:t>to 2d.p</w:t>
      </w:r>
    </w:p>
    <w:bookmarkEnd w:id="11"/>
    <w:p w14:paraId="477D64B6" w14:textId="31D505FB" w:rsidR="007B2F9E" w:rsidRDefault="007B2F9E" w:rsidP="005B0D08">
      <w:pPr>
        <w:rPr>
          <w:rFonts w:eastAsiaTheme="minorEastAsia"/>
        </w:rPr>
      </w:pPr>
    </w:p>
    <w:p w14:paraId="54534639" w14:textId="2F9697E8" w:rsidR="007B2F9E" w:rsidRDefault="007B2F9E" w:rsidP="005B0D08">
      <w:pPr>
        <w:rPr>
          <w:rFonts w:eastAsiaTheme="minorEastAsia"/>
        </w:rPr>
      </w:pPr>
      <w:r>
        <w:rPr>
          <w:rFonts w:eastAsiaTheme="minorEastAsia"/>
        </w:rPr>
        <w:t xml:space="preserve">And the same for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oMath>
      <w:r>
        <w:rPr>
          <w:rFonts w:eastAsiaTheme="minorEastAsia"/>
        </w:rPr>
        <w:t xml:space="preserve">: </w:t>
      </w: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r>
                  <w:rPr>
                    <w:rFonts w:ascii="Cambria Math" w:eastAsiaTheme="minorEastAsia" w:hAnsi="Cambria Math"/>
                  </w:rPr>
                  <m:t>.T</m:t>
                </m:r>
              </m:e>
              <m:sub>
                <m:r>
                  <w:rPr>
                    <w:rFonts w:ascii="Cambria Math" w:eastAsiaTheme="minorEastAsia" w:hAnsi="Cambria Math"/>
                  </w:rPr>
                  <m:t xml:space="preserve">4. </m:t>
                </m:r>
              </m:sub>
            </m:sSub>
          </m:num>
          <m:den>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4</m:t>
                    </m:r>
                  </m:sub>
                </m:sSub>
                <m:r>
                  <w:rPr>
                    <w:rFonts w:ascii="Cambria Math" w:eastAsiaTheme="minorEastAsia" w:hAnsi="Cambria Math"/>
                  </w:rPr>
                  <m:t>T</m:t>
                </m:r>
              </m:e>
              <m:sub>
                <m:r>
                  <w:rPr>
                    <w:rFonts w:ascii="Cambria Math" w:eastAsiaTheme="minorEastAsia" w:hAnsi="Cambria Math"/>
                  </w:rPr>
                  <m:t>3</m:t>
                </m:r>
              </m:sub>
            </m:sSub>
          </m:den>
        </m:f>
      </m:oMath>
    </w:p>
    <w:p w14:paraId="57B1BBD1" w14:textId="630A16A9" w:rsidR="007B2F9E" w:rsidRDefault="007B2F9E" w:rsidP="007B2F9E">
      <w:pPr>
        <w:rPr>
          <w:rFonts w:eastAsiaTheme="minorEastAsia"/>
          <w:vertAlign w:val="subscript"/>
        </w:rPr>
      </w:pPr>
      <w:r>
        <w:rPr>
          <w:rFonts w:eastAsiaTheme="minorEastAsia"/>
        </w:rPr>
        <w:t xml:space="preserve">So: </w:t>
      </w:r>
      <m:oMath>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4</m:t>
            </m:r>
          </m:sub>
        </m:sSub>
        <m:r>
          <w:rPr>
            <w:rFonts w:ascii="Cambria Math" w:eastAsiaTheme="minorEastAsia" w:hAnsi="Cambria Math"/>
          </w:rPr>
          <m:t>=</m:t>
        </m:r>
      </m:oMath>
      <w:r>
        <w:rPr>
          <w:rFonts w:eastAsiaTheme="minorEastAsia"/>
        </w:rPr>
        <w:t xml:space="preserve"> </w:t>
      </w:r>
      <w:r>
        <w:rPr>
          <w:rFonts w:eastAsiaTheme="minorEastAsia"/>
          <w:u w:val="single"/>
        </w:rPr>
        <w:t>403.12</w:t>
      </w:r>
      <w:r w:rsidRPr="007B2F9E">
        <w:rPr>
          <w:rFonts w:eastAsiaTheme="minorEastAsia"/>
          <w:u w:val="single"/>
        </w:rPr>
        <w:t>kPa</w:t>
      </w:r>
      <w:r w:rsidRPr="007B2F9E">
        <w:rPr>
          <w:rFonts w:eastAsiaTheme="minorEastAsia"/>
          <w:vertAlign w:val="subscript"/>
        </w:rPr>
        <w:t xml:space="preserve"> </w:t>
      </w:r>
      <w:r w:rsidRPr="005C54C1">
        <w:rPr>
          <w:rFonts w:eastAsiaTheme="minorEastAsia"/>
          <w:vertAlign w:val="subscript"/>
        </w:rPr>
        <w:t>to 2d.p</w:t>
      </w:r>
    </w:p>
    <w:p w14:paraId="3F4E7D2B" w14:textId="77777777" w:rsidR="007B2F9E" w:rsidRPr="007B2F9E" w:rsidRDefault="007B2F9E" w:rsidP="005B0D08">
      <w:pPr>
        <w:rPr>
          <w:rFonts w:eastAsiaTheme="minorEastAsia"/>
          <w:u w:val="single"/>
        </w:rPr>
      </w:pPr>
    </w:p>
    <w:p w14:paraId="21304A97" w14:textId="5D19FE4B" w:rsidR="00C47DE0" w:rsidRDefault="00C47DE0" w:rsidP="005C54C1">
      <w:pPr>
        <w:rPr>
          <w:rFonts w:eastAsiaTheme="minorEastAsia"/>
        </w:rPr>
      </w:pPr>
    </w:p>
    <w:p w14:paraId="493D61BB" w14:textId="5AFA3AAF" w:rsidR="005C54C1" w:rsidRDefault="00BD65DE" w:rsidP="007B2F9E">
      <w:pPr>
        <w:pStyle w:val="Heading3"/>
        <w:rPr>
          <w:rFonts w:eastAsiaTheme="minorEastAsia"/>
        </w:rPr>
      </w:pPr>
      <w:bookmarkStart w:id="12" w:name="_Toc60775206"/>
      <w:r>
        <w:rPr>
          <w:rFonts w:eastAsiaTheme="minorEastAsia"/>
        </w:rPr>
        <w:lastRenderedPageBreak/>
        <w:t>Results</w:t>
      </w:r>
      <w:r w:rsidR="007B2F9E">
        <w:rPr>
          <w:rFonts w:eastAsiaTheme="minorEastAsia"/>
        </w:rPr>
        <w:t xml:space="preserve"> (ii)</w:t>
      </w:r>
      <w:bookmarkEnd w:id="12"/>
    </w:p>
    <w:p w14:paraId="14CE266B" w14:textId="1A96D000" w:rsidR="007B2F9E" w:rsidRDefault="007B2F9E" w:rsidP="00C47DE0">
      <w:r>
        <w:t xml:space="preserve">For thermal efficiency we can use : </w:t>
      </w:r>
      <m:oMath>
        <m:r>
          <w:rPr>
            <w:rFonts w:ascii="Cambria Math" w:eastAsia="Cambria Math" w:hAnsi="Cambria Math"/>
            <w:color w:val="000000" w:themeColor="text1"/>
            <w:kern w:val="24"/>
            <w:sz w:val="24"/>
            <w:szCs w:val="24"/>
          </w:rPr>
          <m:t xml:space="preserve">η=1-( </m:t>
        </m:r>
        <m:sSup>
          <m:sSupPr>
            <m:ctrlPr>
              <w:rPr>
                <w:rFonts w:ascii="Cambria Math" w:eastAsia="Cambria Math" w:hAnsi="Cambria Math"/>
                <w:i/>
                <w:iCs/>
                <w:color w:val="000000" w:themeColor="text1"/>
                <w:kern w:val="24"/>
                <w:sz w:val="24"/>
                <w:szCs w:val="24"/>
              </w:rPr>
            </m:ctrlPr>
          </m:sSupPr>
          <m:e>
            <m:f>
              <m:fPr>
                <m:ctrlPr>
                  <w:rPr>
                    <w:rFonts w:ascii="Cambria Math" w:eastAsia="Cambria Math" w:hAnsi="Cambria Math"/>
                    <w:i/>
                    <w:iCs/>
                    <w:color w:val="000000" w:themeColor="text1"/>
                    <w:kern w:val="24"/>
                    <w:sz w:val="24"/>
                    <w:szCs w:val="24"/>
                  </w:rPr>
                </m:ctrlPr>
              </m:fPr>
              <m:num>
                <m:r>
                  <w:rPr>
                    <w:rFonts w:ascii="Cambria Math" w:eastAsia="Cambria Math" w:hAnsi="Cambria Math"/>
                    <w:color w:val="000000" w:themeColor="text1"/>
                    <w:kern w:val="24"/>
                    <w:sz w:val="24"/>
                    <w:szCs w:val="24"/>
                  </w:rPr>
                  <m:t>1</m:t>
                </m:r>
              </m:num>
              <m:den>
                <m:r>
                  <w:rPr>
                    <w:rFonts w:ascii="Cambria Math" w:eastAsia="Cambria Math" w:hAnsi="Cambria Math"/>
                    <w:color w:val="000000" w:themeColor="text1"/>
                    <w:kern w:val="24"/>
                    <w:sz w:val="24"/>
                    <w:szCs w:val="24"/>
                  </w:rPr>
                  <m:t>r</m:t>
                </m:r>
              </m:den>
            </m:f>
            <m:r>
              <w:rPr>
                <w:rFonts w:ascii="Cambria Math" w:eastAsia="Cambria Math" w:hAnsi="Cambria Math"/>
                <w:color w:val="000000" w:themeColor="text1"/>
                <w:kern w:val="24"/>
                <w:sz w:val="24"/>
                <w:szCs w:val="24"/>
              </w:rPr>
              <m:t xml:space="preserve"> )</m:t>
            </m:r>
          </m:e>
          <m:sup>
            <m:r>
              <w:rPr>
                <w:rFonts w:ascii="Cambria Math" w:eastAsia="Cambria Math" w:hAnsi="Cambria Math"/>
                <w:color w:val="000000" w:themeColor="text1"/>
                <w:kern w:val="24"/>
                <w:sz w:val="24"/>
                <w:szCs w:val="24"/>
              </w:rPr>
              <m:t>γ-1</m:t>
            </m:r>
          </m:sup>
        </m:sSup>
      </m:oMath>
    </w:p>
    <w:p w14:paraId="566F1063" w14:textId="2914A32F" w:rsidR="00C47DE0" w:rsidRPr="007B2F9E" w:rsidRDefault="007B2F9E" w:rsidP="00C47DE0">
      <w:r>
        <w:rPr>
          <w:rFonts w:eastAsiaTheme="minorEastAsia"/>
          <w:iCs/>
          <w:color w:val="000000" w:themeColor="text1"/>
          <w:kern w:val="24"/>
          <w:sz w:val="24"/>
          <w:szCs w:val="24"/>
        </w:rPr>
        <w:t>Therefor</w:t>
      </w:r>
      <w:r w:rsidR="00674282">
        <w:rPr>
          <w:rFonts w:eastAsiaTheme="minorEastAsia"/>
          <w:iCs/>
          <w:color w:val="000000" w:themeColor="text1"/>
          <w:kern w:val="24"/>
          <w:sz w:val="24"/>
          <w:szCs w:val="24"/>
        </w:rPr>
        <w:t xml:space="preserve">: </w:t>
      </w:r>
      <w:bookmarkStart w:id="13" w:name="_Hlk60752479"/>
      <m:oMath>
        <m:r>
          <w:rPr>
            <w:rFonts w:ascii="Cambria Math" w:eastAsia="Cambria Math" w:hAnsi="Cambria Math"/>
            <w:color w:val="000000" w:themeColor="text1"/>
            <w:kern w:val="24"/>
            <w:sz w:val="24"/>
            <w:szCs w:val="24"/>
          </w:rPr>
          <m:t>η=</m:t>
        </m:r>
      </m:oMath>
      <w:bookmarkEnd w:id="13"/>
      <w:r>
        <w:rPr>
          <w:rFonts w:eastAsiaTheme="minorEastAsia"/>
          <w:iCs/>
          <w:color w:val="000000" w:themeColor="text1"/>
          <w:kern w:val="24"/>
          <w:sz w:val="24"/>
          <w:szCs w:val="24"/>
        </w:rPr>
        <w:t xml:space="preserve"> </w:t>
      </w:r>
      <w:r w:rsidRPr="00674282">
        <w:rPr>
          <w:rFonts w:eastAsiaTheme="minorEastAsia"/>
          <w:iCs/>
          <w:color w:val="000000" w:themeColor="text1"/>
          <w:kern w:val="24"/>
          <w:sz w:val="24"/>
          <w:szCs w:val="24"/>
          <w:u w:val="single"/>
        </w:rPr>
        <w:t>56.47%</w:t>
      </w:r>
    </w:p>
    <w:p w14:paraId="06C5CB77" w14:textId="77777777" w:rsidR="00256E6D" w:rsidRPr="00256E6D" w:rsidRDefault="00256E6D" w:rsidP="00256E6D"/>
    <w:p w14:paraId="6FB1A4D3" w14:textId="77777777" w:rsidR="00032219" w:rsidRDefault="00032219" w:rsidP="00B765E9">
      <w:pPr>
        <w:spacing w:after="200" w:line="276" w:lineRule="auto"/>
        <w:contextualSpacing/>
        <w:rPr>
          <w:rFonts w:ascii="Calibri" w:eastAsia="Calibri" w:hAnsi="Calibri"/>
          <w:sz w:val="24"/>
          <w:szCs w:val="24"/>
        </w:rPr>
      </w:pPr>
    </w:p>
    <w:p w14:paraId="3550E7F0" w14:textId="17F51452" w:rsidR="00032219" w:rsidRPr="005F6759" w:rsidRDefault="007B79B5" w:rsidP="00032219">
      <w:pPr>
        <w:pStyle w:val="Heading2"/>
        <w:rPr>
          <w:rFonts w:eastAsia="Calibri"/>
        </w:rPr>
      </w:pPr>
      <w:bookmarkStart w:id="14" w:name="_Toc60775207"/>
      <w:r>
        <w:rPr>
          <w:noProof/>
        </w:rPr>
        <w:drawing>
          <wp:anchor distT="0" distB="0" distL="114300" distR="114300" simplePos="0" relativeHeight="251621376" behindDoc="0" locked="0" layoutInCell="1" allowOverlap="1" wp14:anchorId="5E510950" wp14:editId="5595EC1B">
            <wp:simplePos x="0" y="0"/>
            <wp:positionH relativeFrom="column">
              <wp:posOffset>187960</wp:posOffset>
            </wp:positionH>
            <wp:positionV relativeFrom="paragraph">
              <wp:posOffset>474980</wp:posOffset>
            </wp:positionV>
            <wp:extent cx="5731510" cy="965835"/>
            <wp:effectExtent l="19050" t="19050" r="21590" b="2476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965835"/>
                    </a:xfrm>
                    <a:prstGeom prst="rect">
                      <a:avLst/>
                    </a:prstGeom>
                    <a:ln>
                      <a:solidFill>
                        <a:schemeClr val="accent1"/>
                      </a:solidFill>
                    </a:ln>
                  </pic:spPr>
                </pic:pic>
              </a:graphicData>
            </a:graphic>
          </wp:anchor>
        </w:drawing>
      </w:r>
      <w:r w:rsidR="00B765E9">
        <w:rPr>
          <w:rFonts w:eastAsia="Calibri"/>
        </w:rPr>
        <w:t xml:space="preserve">Question </w:t>
      </w:r>
      <w:r w:rsidR="00032219">
        <w:rPr>
          <w:rFonts w:eastAsia="Calibri"/>
        </w:rPr>
        <w:t>(b)</w:t>
      </w:r>
      <w:bookmarkEnd w:id="14"/>
    </w:p>
    <w:p w14:paraId="722A5C6C" w14:textId="683A199A" w:rsidR="00032219" w:rsidRDefault="00032219" w:rsidP="00032219">
      <w:pPr>
        <w:spacing w:after="200" w:line="276" w:lineRule="auto"/>
        <w:ind w:left="2160" w:firstLine="720"/>
        <w:contextualSpacing/>
        <w:rPr>
          <w:rFonts w:ascii="Calibri" w:eastAsia="Calibri" w:hAnsi="Calibri"/>
          <w:sz w:val="24"/>
          <w:szCs w:val="24"/>
        </w:rPr>
      </w:pPr>
    </w:p>
    <w:p w14:paraId="363A4A1A" w14:textId="55722092" w:rsidR="00032219" w:rsidRDefault="00B765E9" w:rsidP="00B765E9">
      <w:pPr>
        <w:pStyle w:val="Heading3"/>
        <w:rPr>
          <w:rFonts w:eastAsia="Calibri"/>
        </w:rPr>
      </w:pPr>
      <w:bookmarkStart w:id="15" w:name="_Toc60775208"/>
      <w:r>
        <w:rPr>
          <w:rFonts w:eastAsia="Calibri"/>
        </w:rPr>
        <w:t>Results</w:t>
      </w:r>
      <w:bookmarkEnd w:id="15"/>
    </w:p>
    <w:p w14:paraId="16585303" w14:textId="6E2A6BD4" w:rsidR="00B765E9" w:rsidRDefault="00B765E9" w:rsidP="00B765E9">
      <w:pPr>
        <w:rPr>
          <w:rFonts w:eastAsiaTheme="minorEastAsia"/>
          <w:i/>
          <w:color w:val="000000" w:themeColor="text1"/>
          <w:kern w:val="24"/>
          <w:sz w:val="24"/>
          <w:szCs w:val="24"/>
        </w:rPr>
      </w:pPr>
      <w:r>
        <w:t xml:space="preserve">For this </w:t>
      </w:r>
      <w:r w:rsidR="000A2B76">
        <w:t>(</w:t>
      </w:r>
      <w:bookmarkStart w:id="16" w:name="_Hlk60753026"/>
      <m:oMath>
        <m:r>
          <w:rPr>
            <w:rFonts w:ascii="Cambria Math" w:eastAsia="Cambria Math" w:hAnsi="Cambria Math"/>
            <w:color w:val="000000" w:themeColor="text1"/>
            <w:kern w:val="24"/>
            <w:sz w:val="24"/>
            <w:szCs w:val="24"/>
          </w:rPr>
          <m:t>η=</m:t>
        </m:r>
        <w:bookmarkEnd w:id="16"/>
        <m:r>
          <w:rPr>
            <w:rFonts w:ascii="Cambria Math" w:eastAsia="Cambria Math" w:hAnsi="Cambria Math"/>
            <w:color w:val="000000" w:themeColor="text1"/>
            <w:kern w:val="24"/>
            <w:sz w:val="24"/>
            <w:szCs w:val="24"/>
          </w:rPr>
          <m:t>1-</m:t>
        </m:r>
        <m:f>
          <m:fPr>
            <m:ctrlPr>
              <w:rPr>
                <w:rFonts w:ascii="Cambria Math" w:eastAsia="Cambria Math" w:hAnsi="Cambria Math"/>
                <w:i/>
                <w:iCs/>
                <w:color w:val="000000" w:themeColor="text1"/>
                <w:kern w:val="24"/>
                <w:sz w:val="24"/>
                <w:szCs w:val="24"/>
              </w:rPr>
            </m:ctrlPr>
          </m:fPr>
          <m:num>
            <m:r>
              <w:rPr>
                <w:rFonts w:ascii="Cambria Math" w:eastAsia="Cambria Math" w:hAnsi="Cambria Math"/>
                <w:color w:val="000000" w:themeColor="text1"/>
                <w:kern w:val="24"/>
                <w:sz w:val="24"/>
                <w:szCs w:val="24"/>
              </w:rPr>
              <m:t>1</m:t>
            </m:r>
          </m:num>
          <m:den>
            <m:sSup>
              <m:sSupPr>
                <m:ctrlPr>
                  <w:rPr>
                    <w:rFonts w:ascii="Cambria Math" w:eastAsia="Cambria Math" w:hAnsi="Cambria Math"/>
                    <w:i/>
                    <w:iCs/>
                    <w:color w:val="000000" w:themeColor="text1"/>
                    <w:kern w:val="24"/>
                    <w:sz w:val="24"/>
                    <w:szCs w:val="24"/>
                  </w:rPr>
                </m:ctrlPr>
              </m:sSupPr>
              <m:e>
                <m:r>
                  <w:rPr>
                    <w:rFonts w:ascii="Cambria Math" w:eastAsia="Cambria Math" w:hAnsi="Cambria Math"/>
                    <w:color w:val="000000" w:themeColor="text1"/>
                    <w:kern w:val="24"/>
                    <w:sz w:val="24"/>
                    <w:szCs w:val="24"/>
                  </w:rPr>
                  <m:t>r</m:t>
                </m:r>
              </m:e>
              <m:sup>
                <m:r>
                  <w:rPr>
                    <w:rFonts w:ascii="Cambria Math" w:eastAsia="Cambria Math" w:hAnsi="Cambria Math"/>
                    <w:color w:val="000000" w:themeColor="text1"/>
                    <w:kern w:val="24"/>
                    <w:sz w:val="24"/>
                    <w:szCs w:val="24"/>
                  </w:rPr>
                  <m:t>γ-1</m:t>
                </m:r>
              </m:sup>
            </m:sSup>
          </m:den>
        </m:f>
      </m:oMath>
      <w:r w:rsidR="000A2B76">
        <w:rPr>
          <w:rFonts w:eastAsiaTheme="minorEastAsia"/>
          <w:iCs/>
          <w:color w:val="000000" w:themeColor="text1"/>
          <w:kern w:val="24"/>
          <w:sz w:val="24"/>
          <w:szCs w:val="24"/>
        </w:rPr>
        <w:t>(</w:t>
      </w:r>
      <m:oMath>
        <m:f>
          <m:fPr>
            <m:ctrlPr>
              <w:rPr>
                <w:rFonts w:ascii="Cambria Math" w:eastAsiaTheme="minorEastAsia" w:hAnsi="Cambria Math"/>
                <w:i/>
                <w:iCs/>
                <w:color w:val="000000" w:themeColor="text1"/>
                <w:kern w:val="24"/>
                <w:sz w:val="24"/>
                <w:szCs w:val="24"/>
              </w:rPr>
            </m:ctrlPr>
          </m:fPr>
          <m:num>
            <m:sSup>
              <m:sSupPr>
                <m:ctrlPr>
                  <w:rPr>
                    <w:rFonts w:ascii="Cambria Math" w:eastAsiaTheme="minorEastAsia" w:hAnsi="Cambria Math"/>
                    <w:i/>
                    <w:iCs/>
                    <w:color w:val="000000" w:themeColor="text1"/>
                    <w:kern w:val="24"/>
                    <w:sz w:val="24"/>
                    <w:szCs w:val="24"/>
                  </w:rPr>
                </m:ctrlPr>
              </m:sSupPr>
              <m:e>
                <m:r>
                  <w:rPr>
                    <w:rFonts w:ascii="Cambria Math" w:eastAsiaTheme="minorEastAsia" w:hAnsi="Cambria Math"/>
                    <w:color w:val="000000" w:themeColor="text1"/>
                    <w:kern w:val="24"/>
                    <w:sz w:val="24"/>
                    <w:szCs w:val="24"/>
                  </w:rPr>
                  <m:t>rc</m:t>
                </m:r>
              </m:e>
              <m:sup>
                <m:r>
                  <w:rPr>
                    <w:rFonts w:ascii="Cambria Math" w:eastAsiaTheme="minorEastAsia" w:hAnsi="Cambria Math"/>
                    <w:color w:val="000000" w:themeColor="text1"/>
                    <w:kern w:val="24"/>
                    <w:sz w:val="24"/>
                    <w:szCs w:val="24"/>
                  </w:rPr>
                  <m:t>γ</m:t>
                </m:r>
              </m:sup>
            </m:sSup>
            <m:r>
              <w:rPr>
                <w:rFonts w:ascii="Cambria Math" w:eastAsiaTheme="minorEastAsia" w:hAnsi="Cambria Math"/>
                <w:color w:val="000000" w:themeColor="text1"/>
                <w:kern w:val="24"/>
                <w:sz w:val="24"/>
                <w:szCs w:val="24"/>
              </w:rPr>
              <m:t>-1</m:t>
            </m:r>
          </m:num>
          <m:den>
            <m:r>
              <w:rPr>
                <w:rFonts w:ascii="Cambria Math" w:eastAsiaTheme="minorEastAsia" w:hAnsi="Cambria Math"/>
                <w:color w:val="000000" w:themeColor="text1"/>
                <w:kern w:val="24"/>
                <w:sz w:val="24"/>
                <w:szCs w:val="24"/>
              </w:rPr>
              <m:t>γ(rc-1</m:t>
            </m:r>
          </m:den>
        </m:f>
      </m:oMath>
      <w:r w:rsidR="000A2B76">
        <w:rPr>
          <w:rFonts w:eastAsiaTheme="minorEastAsia"/>
          <w:iCs/>
          <w:color w:val="000000" w:themeColor="text1"/>
          <w:kern w:val="24"/>
          <w:sz w:val="24"/>
          <w:szCs w:val="24"/>
        </w:rPr>
        <w:t xml:space="preserve">)+1) </w:t>
      </w:r>
      <w:r w:rsidR="000A2B76" w:rsidRPr="00DF484E">
        <w:rPr>
          <w:rFonts w:eastAsiaTheme="minorEastAsia"/>
          <w:iCs/>
          <w:color w:val="000000" w:themeColor="text1"/>
          <w:kern w:val="24"/>
        </w:rPr>
        <w:t xml:space="preserve">should be used, first </w:t>
      </w:r>
      <w:proofErr w:type="spellStart"/>
      <w:r w:rsidR="000A2B76" w:rsidRPr="00DF484E">
        <w:rPr>
          <w:rFonts w:eastAsiaTheme="minorEastAsia"/>
          <w:iCs/>
          <w:color w:val="000000" w:themeColor="text1"/>
          <w:kern w:val="24"/>
        </w:rPr>
        <w:t>rc</w:t>
      </w:r>
      <w:proofErr w:type="spellEnd"/>
      <w:r w:rsidR="000A2B76" w:rsidRPr="00DF484E">
        <w:rPr>
          <w:rFonts w:eastAsiaTheme="minorEastAsia"/>
          <w:iCs/>
          <w:color w:val="000000" w:themeColor="text1"/>
          <w:kern w:val="24"/>
        </w:rPr>
        <w:t xml:space="preserve"> must be found</w:t>
      </w:r>
    </w:p>
    <w:p w14:paraId="3BDC590A" w14:textId="6C7790A9" w:rsidR="000A2B76" w:rsidRDefault="000A2B76" w:rsidP="00B765E9">
      <w:pPr>
        <w:rPr>
          <w:rFonts w:eastAsiaTheme="minorEastAsia"/>
          <w:i/>
          <w:color w:val="000000" w:themeColor="text1"/>
          <w:kern w:val="24"/>
          <w:sz w:val="24"/>
          <w:szCs w:val="24"/>
        </w:rPr>
      </w:pPr>
      <w:r>
        <w:rPr>
          <w:rFonts w:eastAsiaTheme="minorEastAsia"/>
          <w:i/>
          <w:color w:val="000000" w:themeColor="text1"/>
          <w:kern w:val="24"/>
          <w:sz w:val="24"/>
          <w:szCs w:val="24"/>
        </w:rPr>
        <w:t xml:space="preserve">So: </w:t>
      </w:r>
      <m:oMath>
        <m:r>
          <w:rPr>
            <w:rFonts w:ascii="Cambria Math" w:eastAsiaTheme="minorEastAsia" w:hAnsi="Cambria Math"/>
            <w:color w:val="000000" w:themeColor="text1"/>
            <w:kern w:val="24"/>
            <w:sz w:val="24"/>
            <w:szCs w:val="24"/>
          </w:rPr>
          <m:t>rc=</m:t>
        </m:r>
        <m:f>
          <m:fPr>
            <m:ctrlPr>
              <w:rPr>
                <w:rFonts w:ascii="Cambria Math" w:eastAsiaTheme="minorEastAsia" w:hAnsi="Cambria Math"/>
                <w:i/>
                <w:color w:val="000000" w:themeColor="text1"/>
                <w:kern w:val="24"/>
                <w:sz w:val="24"/>
                <w:szCs w:val="24"/>
              </w:rPr>
            </m:ctrlPr>
          </m:fPr>
          <m:num>
            <m:r>
              <w:rPr>
                <w:rFonts w:ascii="Cambria Math" w:eastAsiaTheme="minorEastAsia" w:hAnsi="Cambria Math"/>
                <w:color w:val="000000" w:themeColor="text1"/>
                <w:kern w:val="24"/>
                <w:sz w:val="24"/>
                <w:szCs w:val="24"/>
              </w:rPr>
              <m:t>Q</m:t>
            </m:r>
          </m:num>
          <m:den>
            <m:r>
              <m:rPr>
                <m:sty m:val="p"/>
              </m:rPr>
              <w:rPr>
                <w:rFonts w:ascii="Cambria Math" w:eastAsia="Calibri" w:hAnsi="Cambria Math"/>
                <w:sz w:val="24"/>
                <w:szCs w:val="24"/>
              </w:rPr>
              <m:t>c</m:t>
            </m:r>
            <m:r>
              <m:rPr>
                <m:sty m:val="p"/>
              </m:rPr>
              <w:rPr>
                <w:rFonts w:ascii="Cambria Math" w:eastAsia="Calibri" w:hAnsi="Cambria Math"/>
                <w:sz w:val="24"/>
                <w:szCs w:val="24"/>
                <w:vertAlign w:val="subscript"/>
              </w:rPr>
              <m:t>p.</m:t>
            </m:r>
            <m:sSub>
              <m:sSubPr>
                <m:ctrlPr>
                  <w:rPr>
                    <w:rFonts w:ascii="Cambria Math" w:eastAsia="Calibri" w:hAnsi="Cambria Math"/>
                    <w:sz w:val="24"/>
                    <w:szCs w:val="24"/>
                    <w:vertAlign w:val="subscript"/>
                  </w:rPr>
                </m:ctrlPr>
              </m:sSubPr>
              <m:e>
                <m:r>
                  <w:rPr>
                    <w:rFonts w:ascii="Cambria Math" w:eastAsia="Calibri" w:hAnsi="Cambria Math"/>
                    <w:sz w:val="24"/>
                    <w:szCs w:val="24"/>
                    <w:vertAlign w:val="subscript"/>
                  </w:rPr>
                  <m:t>T</m:t>
                </m:r>
              </m:e>
              <m:sub>
                <m:r>
                  <w:rPr>
                    <w:rFonts w:ascii="Cambria Math" w:eastAsia="Calibri" w:hAnsi="Cambria Math"/>
                    <w:sz w:val="24"/>
                    <w:szCs w:val="24"/>
                    <w:vertAlign w:val="subscript"/>
                  </w:rPr>
                  <m:t>1.</m:t>
                </m:r>
              </m:sub>
            </m:sSub>
            <m:sSup>
              <m:sSupPr>
                <m:ctrlPr>
                  <w:rPr>
                    <w:rFonts w:ascii="Cambria Math" w:eastAsia="Calibri" w:hAnsi="Cambria Math"/>
                    <w:i/>
                    <w:sz w:val="24"/>
                    <w:szCs w:val="24"/>
                    <w:vertAlign w:val="subscript"/>
                  </w:rPr>
                </m:ctrlPr>
              </m:sSupPr>
              <m:e>
                <m:r>
                  <w:rPr>
                    <w:rFonts w:ascii="Cambria Math" w:eastAsia="Calibri" w:hAnsi="Cambria Math"/>
                    <w:sz w:val="24"/>
                    <w:szCs w:val="24"/>
                    <w:vertAlign w:val="subscript"/>
                  </w:rPr>
                  <m:t>r</m:t>
                </m:r>
              </m:e>
              <m:sup>
                <m:r>
                  <w:rPr>
                    <w:rFonts w:ascii="Cambria Math" w:eastAsia="Calibri" w:hAnsi="Cambria Math"/>
                    <w:sz w:val="24"/>
                    <w:szCs w:val="24"/>
                    <w:vertAlign w:val="subscript"/>
                  </w:rPr>
                  <m:t>γ-1</m:t>
                </m:r>
              </m:sup>
            </m:sSup>
          </m:den>
        </m:f>
      </m:oMath>
    </w:p>
    <w:p w14:paraId="41F58BEB" w14:textId="7F31C9E7" w:rsidR="000A2B76" w:rsidRDefault="000A2B76" w:rsidP="00B765E9">
      <w:pPr>
        <w:rPr>
          <w:rFonts w:eastAsiaTheme="minorEastAsia"/>
          <w:vertAlign w:val="subscript"/>
        </w:rPr>
      </w:pPr>
      <m:oMath>
        <m:r>
          <w:rPr>
            <w:rFonts w:ascii="Cambria Math" w:hAnsi="Cambria Math"/>
          </w:rPr>
          <m:t>∴rc=</m:t>
        </m:r>
      </m:oMath>
      <w:r>
        <w:rPr>
          <w:rFonts w:eastAsiaTheme="minorEastAsia"/>
        </w:rPr>
        <w:t xml:space="preserve"> 2.24</w:t>
      </w:r>
      <w:r w:rsidRPr="000A2B76">
        <w:rPr>
          <w:rFonts w:eastAsiaTheme="minorEastAsia"/>
          <w:vertAlign w:val="subscript"/>
        </w:rPr>
        <w:t xml:space="preserve"> </w:t>
      </w:r>
      <w:r w:rsidRPr="005C54C1">
        <w:rPr>
          <w:rFonts w:eastAsiaTheme="minorEastAsia"/>
          <w:vertAlign w:val="subscript"/>
        </w:rPr>
        <w:t>to 2d.p</w:t>
      </w:r>
    </w:p>
    <w:p w14:paraId="341B963C" w14:textId="64DE84DE" w:rsidR="000A2B76" w:rsidRDefault="000A2B76" w:rsidP="00B765E9">
      <w:pPr>
        <w:rPr>
          <w:rFonts w:eastAsiaTheme="minorEastAsia"/>
        </w:rPr>
      </w:pPr>
      <w:r>
        <w:rPr>
          <w:rFonts w:eastAsiaTheme="minorEastAsia"/>
        </w:rPr>
        <w:t>Therefor:</w:t>
      </w:r>
    </w:p>
    <w:p w14:paraId="479C3242" w14:textId="63182B9C" w:rsidR="000A2B76" w:rsidRPr="000A2B76" w:rsidRDefault="000A2B76" w:rsidP="00B765E9">
      <m:oMath>
        <m:r>
          <w:rPr>
            <w:rFonts w:ascii="Cambria Math" w:eastAsia="Cambria Math" w:hAnsi="Cambria Math"/>
            <w:color w:val="000000" w:themeColor="text1"/>
            <w:kern w:val="24"/>
            <w:sz w:val="24"/>
            <w:szCs w:val="24"/>
          </w:rPr>
          <m:t>η=</m:t>
        </m:r>
      </m:oMath>
      <w:r>
        <w:rPr>
          <w:rFonts w:eastAsiaTheme="minorEastAsia"/>
          <w:iCs/>
          <w:color w:val="000000" w:themeColor="text1"/>
          <w:kern w:val="24"/>
          <w:sz w:val="24"/>
          <w:szCs w:val="24"/>
        </w:rPr>
        <w:t xml:space="preserve"> 60.22%</w:t>
      </w:r>
    </w:p>
    <w:p w14:paraId="2F113B63" w14:textId="273105CF" w:rsidR="00032219" w:rsidRDefault="00032219" w:rsidP="000A2B76">
      <w:pPr>
        <w:spacing w:after="200" w:line="276" w:lineRule="auto"/>
        <w:contextualSpacing/>
        <w:rPr>
          <w:rFonts w:ascii="Calibri" w:eastAsia="Calibri" w:hAnsi="Calibri"/>
          <w:sz w:val="24"/>
          <w:szCs w:val="24"/>
        </w:rPr>
      </w:pPr>
    </w:p>
    <w:p w14:paraId="1EB88ED9" w14:textId="294CDA99" w:rsidR="00C0041F" w:rsidRDefault="00C0041F" w:rsidP="000A2B76">
      <w:pPr>
        <w:spacing w:after="200" w:line="276" w:lineRule="auto"/>
        <w:contextualSpacing/>
        <w:rPr>
          <w:rFonts w:ascii="Calibri" w:eastAsia="Calibri" w:hAnsi="Calibri"/>
          <w:sz w:val="24"/>
          <w:szCs w:val="24"/>
        </w:rPr>
      </w:pPr>
    </w:p>
    <w:p w14:paraId="046AE92A" w14:textId="147FB1F9" w:rsidR="00C0041F" w:rsidRDefault="00C0041F" w:rsidP="000A2B76">
      <w:pPr>
        <w:spacing w:after="200" w:line="276" w:lineRule="auto"/>
        <w:contextualSpacing/>
        <w:rPr>
          <w:rFonts w:ascii="Calibri" w:eastAsia="Calibri" w:hAnsi="Calibri"/>
          <w:sz w:val="24"/>
          <w:szCs w:val="24"/>
        </w:rPr>
      </w:pPr>
    </w:p>
    <w:p w14:paraId="01DB5C67" w14:textId="57747EB5" w:rsidR="00C0041F" w:rsidRDefault="00C0041F" w:rsidP="000A2B76">
      <w:pPr>
        <w:spacing w:after="200" w:line="276" w:lineRule="auto"/>
        <w:contextualSpacing/>
        <w:rPr>
          <w:rFonts w:ascii="Calibri" w:eastAsia="Calibri" w:hAnsi="Calibri"/>
          <w:sz w:val="24"/>
          <w:szCs w:val="24"/>
        </w:rPr>
      </w:pPr>
    </w:p>
    <w:p w14:paraId="2B2DD4CD" w14:textId="18498E4C" w:rsidR="00C0041F" w:rsidRDefault="00C0041F" w:rsidP="000A2B76">
      <w:pPr>
        <w:spacing w:after="200" w:line="276" w:lineRule="auto"/>
        <w:contextualSpacing/>
        <w:rPr>
          <w:rFonts w:ascii="Calibri" w:eastAsia="Calibri" w:hAnsi="Calibri"/>
          <w:sz w:val="24"/>
          <w:szCs w:val="24"/>
        </w:rPr>
      </w:pPr>
    </w:p>
    <w:p w14:paraId="58E4BA92" w14:textId="59D65F62" w:rsidR="00C0041F" w:rsidRDefault="00C0041F" w:rsidP="000A2B76">
      <w:pPr>
        <w:spacing w:after="200" w:line="276" w:lineRule="auto"/>
        <w:contextualSpacing/>
        <w:rPr>
          <w:rFonts w:ascii="Calibri" w:eastAsia="Calibri" w:hAnsi="Calibri"/>
          <w:sz w:val="24"/>
          <w:szCs w:val="24"/>
        </w:rPr>
      </w:pPr>
    </w:p>
    <w:p w14:paraId="10162578" w14:textId="3CA83187" w:rsidR="00C0041F" w:rsidRDefault="00C0041F" w:rsidP="000A2B76">
      <w:pPr>
        <w:spacing w:after="200" w:line="276" w:lineRule="auto"/>
        <w:contextualSpacing/>
        <w:rPr>
          <w:rFonts w:ascii="Calibri" w:eastAsia="Calibri" w:hAnsi="Calibri"/>
          <w:sz w:val="24"/>
          <w:szCs w:val="24"/>
        </w:rPr>
      </w:pPr>
    </w:p>
    <w:p w14:paraId="1B80E615" w14:textId="3B076588" w:rsidR="00C0041F" w:rsidRDefault="00C0041F" w:rsidP="000A2B76">
      <w:pPr>
        <w:spacing w:after="200" w:line="276" w:lineRule="auto"/>
        <w:contextualSpacing/>
        <w:rPr>
          <w:rFonts w:ascii="Calibri" w:eastAsia="Calibri" w:hAnsi="Calibri"/>
          <w:sz w:val="24"/>
          <w:szCs w:val="24"/>
        </w:rPr>
      </w:pPr>
    </w:p>
    <w:p w14:paraId="25CEEB33" w14:textId="0E21C05F" w:rsidR="00C0041F" w:rsidRDefault="00C0041F" w:rsidP="000A2B76">
      <w:pPr>
        <w:spacing w:after="200" w:line="276" w:lineRule="auto"/>
        <w:contextualSpacing/>
        <w:rPr>
          <w:rFonts w:ascii="Calibri" w:eastAsia="Calibri" w:hAnsi="Calibri"/>
          <w:sz w:val="24"/>
          <w:szCs w:val="24"/>
        </w:rPr>
      </w:pPr>
    </w:p>
    <w:p w14:paraId="3FDDC2DF" w14:textId="3989ADFE" w:rsidR="00C0041F" w:rsidRDefault="00C0041F" w:rsidP="000A2B76">
      <w:pPr>
        <w:spacing w:after="200" w:line="276" w:lineRule="auto"/>
        <w:contextualSpacing/>
        <w:rPr>
          <w:rFonts w:ascii="Calibri" w:eastAsia="Calibri" w:hAnsi="Calibri"/>
          <w:sz w:val="24"/>
          <w:szCs w:val="24"/>
        </w:rPr>
      </w:pPr>
    </w:p>
    <w:p w14:paraId="71E4BFF6" w14:textId="6FA546A3" w:rsidR="00C0041F" w:rsidRDefault="00C0041F" w:rsidP="000A2B76">
      <w:pPr>
        <w:spacing w:after="200" w:line="276" w:lineRule="auto"/>
        <w:contextualSpacing/>
        <w:rPr>
          <w:rFonts w:ascii="Calibri" w:eastAsia="Calibri" w:hAnsi="Calibri"/>
          <w:sz w:val="24"/>
          <w:szCs w:val="24"/>
        </w:rPr>
      </w:pPr>
    </w:p>
    <w:p w14:paraId="3293C83D" w14:textId="77777777" w:rsidR="00C0041F" w:rsidRDefault="00C0041F" w:rsidP="000A2B76">
      <w:pPr>
        <w:spacing w:after="200" w:line="276" w:lineRule="auto"/>
        <w:contextualSpacing/>
        <w:rPr>
          <w:rFonts w:ascii="Calibri" w:eastAsia="Calibri" w:hAnsi="Calibri"/>
          <w:sz w:val="24"/>
          <w:szCs w:val="24"/>
        </w:rPr>
      </w:pPr>
    </w:p>
    <w:p w14:paraId="06CD4BB4" w14:textId="10324F61" w:rsidR="000A2B76" w:rsidRDefault="000A2B76" w:rsidP="000A2B76">
      <w:pPr>
        <w:spacing w:after="200" w:line="276" w:lineRule="auto"/>
        <w:contextualSpacing/>
        <w:rPr>
          <w:rFonts w:ascii="Calibri" w:eastAsia="Calibri" w:hAnsi="Calibri"/>
          <w:sz w:val="24"/>
          <w:szCs w:val="24"/>
        </w:rPr>
      </w:pPr>
    </w:p>
    <w:p w14:paraId="751BEEAA" w14:textId="77777777" w:rsidR="007B79B5" w:rsidRDefault="007B79B5" w:rsidP="000A2B76">
      <w:pPr>
        <w:spacing w:after="200" w:line="276" w:lineRule="auto"/>
        <w:contextualSpacing/>
        <w:rPr>
          <w:rFonts w:ascii="Calibri" w:eastAsia="Calibri" w:hAnsi="Calibri"/>
          <w:sz w:val="24"/>
          <w:szCs w:val="24"/>
        </w:rPr>
      </w:pPr>
    </w:p>
    <w:p w14:paraId="18A175E2" w14:textId="3C66B4FE" w:rsidR="00032219" w:rsidRDefault="007B79B5" w:rsidP="00032219">
      <w:pPr>
        <w:pStyle w:val="Heading2"/>
        <w:rPr>
          <w:rFonts w:eastAsia="Calibri"/>
        </w:rPr>
      </w:pPr>
      <w:bookmarkStart w:id="17" w:name="_Toc60775209"/>
      <w:r w:rsidRPr="007B79B5">
        <w:rPr>
          <w:noProof/>
        </w:rPr>
        <w:lastRenderedPageBreak/>
        <w:drawing>
          <wp:anchor distT="0" distB="0" distL="114300" distR="114300" simplePos="0" relativeHeight="251626496" behindDoc="0" locked="0" layoutInCell="1" allowOverlap="1" wp14:anchorId="653EAEE3" wp14:editId="00556C11">
            <wp:simplePos x="0" y="0"/>
            <wp:positionH relativeFrom="column">
              <wp:posOffset>90612</wp:posOffset>
            </wp:positionH>
            <wp:positionV relativeFrom="paragraph">
              <wp:posOffset>471750</wp:posOffset>
            </wp:positionV>
            <wp:extent cx="5731510" cy="769620"/>
            <wp:effectExtent l="19050" t="19050" r="21590" b="1143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769620"/>
                    </a:xfrm>
                    <a:prstGeom prst="rect">
                      <a:avLst/>
                    </a:prstGeom>
                    <a:ln>
                      <a:solidFill>
                        <a:schemeClr val="accent1"/>
                      </a:solidFill>
                    </a:ln>
                  </pic:spPr>
                </pic:pic>
              </a:graphicData>
            </a:graphic>
          </wp:anchor>
        </w:drawing>
      </w:r>
      <w:r w:rsidR="000A2B76">
        <w:rPr>
          <w:rFonts w:eastAsia="Calibri"/>
        </w:rPr>
        <w:t xml:space="preserve">Question </w:t>
      </w:r>
      <w:r w:rsidR="00032219">
        <w:rPr>
          <w:rFonts w:eastAsia="Calibri"/>
        </w:rPr>
        <w:t>(c)</w:t>
      </w:r>
      <w:bookmarkEnd w:id="17"/>
    </w:p>
    <w:p w14:paraId="384A29CC" w14:textId="77777777" w:rsidR="007B79B5" w:rsidRPr="007B79B5" w:rsidRDefault="007B79B5" w:rsidP="007B79B5"/>
    <w:p w14:paraId="727C6D43" w14:textId="7FA27C84" w:rsidR="00032219" w:rsidRDefault="00032219" w:rsidP="00032219">
      <w:pPr>
        <w:spacing w:after="200" w:line="276" w:lineRule="auto"/>
        <w:jc w:val="center"/>
        <w:rPr>
          <w:rFonts w:ascii="Calibri" w:eastAsia="Calibri" w:hAnsi="Calibri"/>
          <w:sz w:val="24"/>
          <w:szCs w:val="24"/>
        </w:rPr>
      </w:pPr>
      <w:r>
        <w:rPr>
          <w:noProof/>
        </w:rPr>
        <w:drawing>
          <wp:inline distT="0" distB="0" distL="0" distR="0" wp14:anchorId="50F8A174" wp14:editId="681F5023">
            <wp:extent cx="5162550" cy="3899457"/>
            <wp:effectExtent l="19050" t="19050" r="1905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71927" cy="3906540"/>
                    </a:xfrm>
                    <a:prstGeom prst="rect">
                      <a:avLst/>
                    </a:prstGeom>
                    <a:noFill/>
                    <a:ln>
                      <a:solidFill>
                        <a:schemeClr val="accent1"/>
                      </a:solidFill>
                    </a:ln>
                  </pic:spPr>
                </pic:pic>
              </a:graphicData>
            </a:graphic>
          </wp:inline>
        </w:drawing>
      </w:r>
    </w:p>
    <w:p w14:paraId="178FDAAD" w14:textId="5B5E6CDC" w:rsidR="00032219" w:rsidRDefault="00032219" w:rsidP="00032219">
      <w:pPr>
        <w:spacing w:after="200" w:line="276" w:lineRule="auto"/>
        <w:jc w:val="center"/>
        <w:rPr>
          <w:rFonts w:ascii="Calibri" w:eastAsia="Calibri" w:hAnsi="Calibri"/>
          <w:sz w:val="24"/>
          <w:szCs w:val="24"/>
        </w:rPr>
      </w:pPr>
    </w:p>
    <w:p w14:paraId="1FB2314F" w14:textId="4B06BF09" w:rsidR="00032219" w:rsidRDefault="006E7210" w:rsidP="006E7210">
      <w:pPr>
        <w:pStyle w:val="Heading3"/>
        <w:rPr>
          <w:rFonts w:eastAsia="Calibri"/>
        </w:rPr>
      </w:pPr>
      <w:bookmarkStart w:id="18" w:name="_Toc60775210"/>
      <w:r>
        <w:rPr>
          <w:rFonts w:eastAsia="Calibri"/>
        </w:rPr>
        <w:t>Results</w:t>
      </w:r>
      <w:bookmarkEnd w:id="18"/>
      <w:r>
        <w:rPr>
          <w:rFonts w:eastAsia="Calibri"/>
        </w:rPr>
        <w:t xml:space="preserve"> </w:t>
      </w:r>
    </w:p>
    <w:p w14:paraId="5CDB8FD0" w14:textId="2FF2A662" w:rsidR="006E7210" w:rsidRDefault="006E7210" w:rsidP="006E7210">
      <w:pPr>
        <w:rPr>
          <w:rFonts w:ascii="Calibri" w:eastAsia="Calibri" w:hAnsi="Calibri"/>
          <w:i/>
          <w:iCs/>
          <w:sz w:val="24"/>
          <w:szCs w:val="24"/>
        </w:rPr>
      </w:pPr>
      <w:r>
        <w:t>Assumption: Mass of air = 1</w:t>
      </w:r>
      <w:r w:rsidRPr="006E7210">
        <w:rPr>
          <w:i/>
          <w:iCs/>
        </w:rPr>
        <w:t>Kg</w:t>
      </w:r>
      <w:r>
        <w:rPr>
          <w:i/>
          <w:iCs/>
        </w:rPr>
        <w:t xml:space="preserve">, </w:t>
      </w:r>
      <w:r>
        <w:rPr>
          <w:rFonts w:ascii="Calibri" w:eastAsia="Calibri" w:hAnsi="Calibri"/>
          <w:sz w:val="24"/>
          <w:szCs w:val="24"/>
        </w:rPr>
        <w:t>c</w:t>
      </w:r>
      <w:r w:rsidRPr="005F6759">
        <w:rPr>
          <w:rFonts w:ascii="Calibri" w:eastAsia="Calibri" w:hAnsi="Calibri"/>
          <w:sz w:val="24"/>
          <w:szCs w:val="24"/>
          <w:vertAlign w:val="subscript"/>
        </w:rPr>
        <w:t>v</w:t>
      </w:r>
      <w:r>
        <w:rPr>
          <w:rFonts w:ascii="Calibri" w:eastAsia="Calibri" w:hAnsi="Calibri"/>
          <w:sz w:val="24"/>
          <w:szCs w:val="24"/>
          <w:vertAlign w:val="subscript"/>
        </w:rPr>
        <w:t xml:space="preserve"> </w:t>
      </w:r>
      <w:r>
        <w:rPr>
          <w:rFonts w:ascii="Calibri" w:eastAsia="Calibri" w:hAnsi="Calibri"/>
          <w:sz w:val="24"/>
          <w:szCs w:val="24"/>
        </w:rPr>
        <w:t xml:space="preserve">of air = 718 </w:t>
      </w:r>
      <w:r w:rsidRPr="006E7210">
        <w:rPr>
          <w:rFonts w:ascii="Calibri" w:eastAsia="Calibri" w:hAnsi="Calibri"/>
          <w:i/>
          <w:iCs/>
          <w:sz w:val="24"/>
          <w:szCs w:val="24"/>
        </w:rPr>
        <w:t>J/kg</w:t>
      </w:r>
      <w:r>
        <w:rPr>
          <w:rFonts w:ascii="Calibri" w:eastAsia="Calibri" w:hAnsi="Calibri"/>
          <w:i/>
          <w:iCs/>
          <w:sz w:val="24"/>
          <w:szCs w:val="24"/>
        </w:rPr>
        <w:t xml:space="preserve">, </w:t>
      </w:r>
      <w:r>
        <w:rPr>
          <w:rFonts w:ascii="Calibri" w:eastAsia="Calibri" w:hAnsi="Calibri"/>
          <w:sz w:val="24"/>
          <w:szCs w:val="24"/>
        </w:rPr>
        <w:t>c</w:t>
      </w:r>
      <w:r>
        <w:rPr>
          <w:rFonts w:ascii="Calibri" w:eastAsia="Calibri" w:hAnsi="Calibri"/>
          <w:sz w:val="24"/>
          <w:szCs w:val="24"/>
          <w:vertAlign w:val="subscript"/>
        </w:rPr>
        <w:t xml:space="preserve">p </w:t>
      </w:r>
      <w:r>
        <w:rPr>
          <w:rFonts w:ascii="Calibri" w:eastAsia="Calibri" w:hAnsi="Calibri"/>
          <w:sz w:val="24"/>
          <w:szCs w:val="24"/>
        </w:rPr>
        <w:t xml:space="preserve">of air = 1005 </w:t>
      </w:r>
      <w:r w:rsidRPr="006E7210">
        <w:rPr>
          <w:rFonts w:ascii="Calibri" w:eastAsia="Calibri" w:hAnsi="Calibri"/>
          <w:i/>
          <w:iCs/>
          <w:sz w:val="24"/>
          <w:szCs w:val="24"/>
        </w:rPr>
        <w:t>J/Kg</w:t>
      </w:r>
    </w:p>
    <w:p w14:paraId="0AE5BABF" w14:textId="6FAF57B1" w:rsidR="006E7210" w:rsidRDefault="006E7210" w:rsidP="006E7210">
      <w:pPr>
        <w:rPr>
          <w:rFonts w:ascii="Calibri" w:eastAsia="Calibri" w:hAnsi="Calibri"/>
          <w:i/>
          <w:iCs/>
          <w:sz w:val="24"/>
          <w:szCs w:val="24"/>
        </w:rPr>
      </w:pPr>
      <w:r w:rsidRPr="00DF484E">
        <w:rPr>
          <w:rFonts w:ascii="Calibri" w:eastAsia="Calibri" w:hAnsi="Calibri"/>
        </w:rPr>
        <w:t>Thermal efficiency</w:t>
      </w:r>
      <w:r>
        <w:rPr>
          <w:rFonts w:ascii="Calibri" w:eastAsia="Calibri" w:hAnsi="Calibri"/>
          <w:i/>
          <w:iCs/>
          <w:sz w:val="24"/>
          <w:szCs w:val="24"/>
        </w:rPr>
        <w:t xml:space="preserve"> = </w:t>
      </w:r>
      <w:bookmarkStart w:id="19" w:name="_Hlk60767070"/>
      <m:oMath>
        <m:r>
          <w:rPr>
            <w:rFonts w:ascii="Cambria Math" w:eastAsia="Cambria Math" w:hAnsi="Cambria Math"/>
            <w:color w:val="000000" w:themeColor="text1"/>
            <w:kern w:val="24"/>
            <w:sz w:val="24"/>
            <w:szCs w:val="24"/>
          </w:rPr>
          <m:t>η=1</m:t>
        </m:r>
        <w:bookmarkEnd w:id="19"/>
        <m:r>
          <w:rPr>
            <w:rFonts w:ascii="Cambria Math" w:eastAsia="Cambria Math" w:hAnsi="Cambria Math"/>
            <w:color w:val="000000" w:themeColor="text1"/>
            <w:kern w:val="24"/>
            <w:sz w:val="24"/>
            <w:szCs w:val="24"/>
          </w:rPr>
          <m:t>-</m:t>
        </m:r>
        <m:f>
          <m:fPr>
            <m:ctrlPr>
              <w:rPr>
                <w:rFonts w:ascii="Cambria Math" w:eastAsia="Cambria Math" w:hAnsi="Cambria Math"/>
                <w:i/>
                <w:iCs/>
                <w:color w:val="000000" w:themeColor="text1"/>
                <w:kern w:val="24"/>
                <w:sz w:val="24"/>
                <w:szCs w:val="24"/>
              </w:rPr>
            </m:ctrlPr>
          </m:fPr>
          <m:num>
            <m:r>
              <w:rPr>
                <w:rFonts w:ascii="Cambria Math" w:eastAsia="Cambria Math" w:hAnsi="Cambria Math"/>
                <w:color w:val="000000" w:themeColor="text1"/>
                <w:kern w:val="24"/>
                <w:sz w:val="24"/>
                <w:szCs w:val="24"/>
              </w:rPr>
              <m:t>Heat Rejected</m:t>
            </m:r>
          </m:num>
          <m:den>
            <m:r>
              <w:rPr>
                <w:rFonts w:ascii="Cambria Math" w:eastAsia="Cambria Math" w:hAnsi="Cambria Math"/>
                <w:color w:val="000000" w:themeColor="text1"/>
                <w:kern w:val="24"/>
                <w:sz w:val="24"/>
                <w:szCs w:val="24"/>
              </w:rPr>
              <m:t>Heat Supplied</m:t>
            </m:r>
          </m:den>
        </m:f>
      </m:oMath>
    </w:p>
    <w:p w14:paraId="6D3E6895" w14:textId="061E8C88" w:rsidR="006E7210" w:rsidRDefault="00197EF8" w:rsidP="006E7210">
      <w:pPr>
        <w:rPr>
          <w:rFonts w:ascii="Calibri" w:eastAsia="Calibri" w:hAnsi="Calibri"/>
          <w:sz w:val="24"/>
          <w:szCs w:val="24"/>
          <w:vertAlign w:val="subscript"/>
        </w:rPr>
      </w:pPr>
      <w:r w:rsidRPr="00DF484E">
        <w:rPr>
          <w:rFonts w:ascii="Calibri" w:eastAsia="Calibri" w:hAnsi="Calibri"/>
        </w:rPr>
        <w:t>So,</w:t>
      </w:r>
      <w:r w:rsidR="006E7210" w:rsidRPr="00DF484E">
        <w:rPr>
          <w:rFonts w:ascii="Calibri" w:eastAsia="Calibri" w:hAnsi="Calibri"/>
        </w:rPr>
        <w:t xml:space="preserve"> heat energy supplied </w:t>
      </w:r>
      <w:r w:rsidR="006E7210">
        <w:rPr>
          <w:rFonts w:ascii="Calibri" w:eastAsia="Calibri" w:hAnsi="Calibri"/>
          <w:sz w:val="24"/>
          <w:szCs w:val="24"/>
        </w:rPr>
        <w:t>= H</w:t>
      </w:r>
      <w:r w:rsidR="006E7210">
        <w:rPr>
          <w:rFonts w:ascii="Calibri" w:eastAsia="Calibri" w:hAnsi="Calibri"/>
          <w:sz w:val="24"/>
          <w:szCs w:val="24"/>
          <w:vertAlign w:val="subscript"/>
        </w:rPr>
        <w:t>s</w:t>
      </w:r>
    </w:p>
    <w:p w14:paraId="125A5F0F" w14:textId="34C402A2" w:rsidR="006E7210" w:rsidRPr="006E7210" w:rsidRDefault="006E7210" w:rsidP="006E7210">
      <w:pPr>
        <w:rPr>
          <w:rFonts w:eastAsiaTheme="minorEastAsia"/>
        </w:rPr>
      </w:pPr>
      <w:bookmarkStart w:id="20" w:name="_Hlk60753790"/>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s</m:t>
              </m:r>
            </m:sub>
          </m:sSub>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e>
          </m:d>
          <w:bookmarkEnd w:id="20"/>
          <m:r>
            <w:rPr>
              <w:rFonts w:ascii="Cambria Math" w:hAnsi="Cambria Math"/>
            </w:rPr>
            <m:t>+</m:t>
          </m:r>
          <w:bookmarkStart w:id="21" w:name="_Hlk60754371"/>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3</m:t>
              </m:r>
            </m:sub>
          </m:sSub>
          <m:r>
            <w:rPr>
              <w:rFonts w:ascii="Cambria Math" w:hAnsi="Cambria Math"/>
            </w:rPr>
            <m:t>)</m:t>
          </m:r>
        </m:oMath>
      </m:oMathPara>
      <w:bookmarkEnd w:id="21"/>
    </w:p>
    <w:p w14:paraId="5EA5D8E4" w14:textId="26466390" w:rsidR="006E7210" w:rsidRPr="006E7210" w:rsidRDefault="006E7210" w:rsidP="006E7210">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s</m:t>
            </m:r>
          </m:sub>
        </m:sSub>
        <m:r>
          <w:rPr>
            <w:rFonts w:ascii="Cambria Math" w:hAnsi="Cambria Math"/>
          </w:rPr>
          <m:t>=</m:t>
        </m:r>
      </m:oMath>
      <w:r>
        <w:rPr>
          <w:rFonts w:eastAsiaTheme="minorEastAsia"/>
        </w:rPr>
        <w:t xml:space="preserve"> </w:t>
      </w:r>
      <w:r w:rsidR="00C0041F">
        <w:rPr>
          <w:rFonts w:eastAsiaTheme="minorEastAsia"/>
          <w:u w:val="single"/>
        </w:rPr>
        <w:t>736402</w:t>
      </w:r>
      <w:r w:rsidRPr="006E7210">
        <w:rPr>
          <w:rFonts w:eastAsiaTheme="minorEastAsia"/>
          <w:u w:val="single"/>
        </w:rPr>
        <w:t xml:space="preserve"> </w:t>
      </w:r>
      <w:r w:rsidRPr="006E7210">
        <w:rPr>
          <w:rFonts w:eastAsiaTheme="minorEastAsia"/>
          <w:i/>
          <w:iCs/>
          <w:u w:val="single"/>
        </w:rPr>
        <w:t>J/Kg</w:t>
      </w:r>
    </w:p>
    <w:p w14:paraId="2159A1C7" w14:textId="77777777" w:rsidR="00C0041F" w:rsidRDefault="006E7210" w:rsidP="006E7210">
      <w:pPr>
        <w:rPr>
          <w:vertAlign w:val="subscript"/>
        </w:rPr>
      </w:pPr>
      <w:r>
        <w:t>And for Heat Energy Rejected = H</w:t>
      </w:r>
      <w:r>
        <w:rPr>
          <w:vertAlign w:val="subscript"/>
        </w:rPr>
        <w:t>r</w:t>
      </w:r>
    </w:p>
    <w:p w14:paraId="687836FD" w14:textId="7E70C2CB" w:rsidR="00C0041F" w:rsidRPr="00C0041F" w:rsidRDefault="00C0041F" w:rsidP="006E7210">
      <w:pPr>
        <w:rPr>
          <w:vertAlign w:val="subscript"/>
        </w:rPr>
      </w:pPr>
      <w:bookmarkStart w:id="22" w:name="_Hlk60753821"/>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r</m:t>
              </m:r>
            </m:sub>
          </m:sSub>
          <m:r>
            <w:rPr>
              <w:rFonts w:ascii="Cambria Math" w:hAnsi="Cambria Math"/>
            </w:rPr>
            <m:t>=</m:t>
          </m:r>
          <w:bookmarkEnd w:id="22"/>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e>
          </m:d>
        </m:oMath>
      </m:oMathPara>
    </w:p>
    <w:p w14:paraId="1974F52B" w14:textId="0979D9BA" w:rsidR="00032219" w:rsidRDefault="00C0041F" w:rsidP="00C0041F">
      <w:pPr>
        <w:spacing w:after="200" w:line="276" w:lineRule="auto"/>
        <w:rPr>
          <w:rFonts w:ascii="Calibri" w:eastAsia="Calibri" w:hAnsi="Calibri"/>
          <w:i/>
          <w:iCs/>
          <w:u w:val="single"/>
        </w:rPr>
      </w:p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r</m:t>
            </m:r>
          </m:sub>
        </m:sSub>
        <m:r>
          <w:rPr>
            <w:rFonts w:ascii="Cambria Math" w:hAnsi="Cambria Math"/>
          </w:rPr>
          <m:t>=</m:t>
        </m:r>
      </m:oMath>
      <w:r>
        <w:rPr>
          <w:rFonts w:ascii="Calibri" w:eastAsia="Calibri" w:hAnsi="Calibri"/>
        </w:rPr>
        <w:t xml:space="preserve"> </w:t>
      </w:r>
      <w:r w:rsidRPr="00C0041F">
        <w:rPr>
          <w:rFonts w:ascii="Calibri" w:eastAsia="Calibri" w:hAnsi="Calibri"/>
          <w:u w:val="single"/>
        </w:rPr>
        <w:t xml:space="preserve">277866 </w:t>
      </w:r>
      <w:r w:rsidRPr="00C0041F">
        <w:rPr>
          <w:rFonts w:ascii="Calibri" w:eastAsia="Calibri" w:hAnsi="Calibri"/>
          <w:i/>
          <w:iCs/>
          <w:u w:val="single"/>
        </w:rPr>
        <w:t>J/Kg</w:t>
      </w:r>
    </w:p>
    <w:p w14:paraId="5C60C13B" w14:textId="285A8909" w:rsidR="00032219" w:rsidRDefault="00C0041F" w:rsidP="00C0041F">
      <w:pPr>
        <w:spacing w:after="200" w:line="276" w:lineRule="auto"/>
        <w:rPr>
          <w:rFonts w:ascii="Calibri" w:eastAsia="Calibri" w:hAnsi="Calibri"/>
          <w:sz w:val="24"/>
          <w:szCs w:val="24"/>
        </w:rPr>
      </w:pPr>
      <w:r w:rsidRPr="00C0041F">
        <w:rPr>
          <w:rFonts w:ascii="Calibri" w:eastAsia="Calibri" w:hAnsi="Calibri"/>
        </w:rPr>
        <w:t>Therefor</w:t>
      </w:r>
      <w:r>
        <w:rPr>
          <w:rFonts w:ascii="Calibri" w:eastAsia="Calibri" w:hAnsi="Calibri"/>
        </w:rPr>
        <w:t xml:space="preserve">: </w:t>
      </w:r>
      <m:oMath>
        <m:r>
          <w:rPr>
            <w:rFonts w:ascii="Cambria Math" w:eastAsia="Cambria Math" w:hAnsi="Cambria Math"/>
            <w:color w:val="000000" w:themeColor="text1"/>
            <w:kern w:val="24"/>
            <w:sz w:val="24"/>
            <w:szCs w:val="24"/>
          </w:rPr>
          <m:t xml:space="preserve">η= </m:t>
        </m:r>
      </m:oMath>
      <w:r w:rsidRPr="00C0041F">
        <w:rPr>
          <w:rFonts w:ascii="Calibri" w:eastAsia="Calibri" w:hAnsi="Calibri"/>
          <w:iCs/>
          <w:color w:val="000000" w:themeColor="text1"/>
          <w:kern w:val="24"/>
          <w:sz w:val="24"/>
          <w:szCs w:val="24"/>
          <w:u w:val="single"/>
        </w:rPr>
        <w:t>62.27%</w:t>
      </w:r>
    </w:p>
    <w:p w14:paraId="7AEE0E31" w14:textId="154D23C2" w:rsidR="00032219" w:rsidRDefault="007B79B5" w:rsidP="00032219">
      <w:pPr>
        <w:pStyle w:val="Heading2"/>
        <w:rPr>
          <w:rFonts w:eastAsia="Calibri"/>
        </w:rPr>
      </w:pPr>
      <w:bookmarkStart w:id="23" w:name="_Toc60775211"/>
      <w:r>
        <w:rPr>
          <w:noProof/>
        </w:rPr>
        <w:lastRenderedPageBreak/>
        <w:drawing>
          <wp:anchor distT="0" distB="0" distL="114300" distR="114300" simplePos="0" relativeHeight="251631616" behindDoc="0" locked="0" layoutInCell="1" allowOverlap="1" wp14:anchorId="37475789" wp14:editId="51C6B227">
            <wp:simplePos x="0" y="0"/>
            <wp:positionH relativeFrom="column">
              <wp:posOffset>98011</wp:posOffset>
            </wp:positionH>
            <wp:positionV relativeFrom="paragraph">
              <wp:posOffset>496681</wp:posOffset>
            </wp:positionV>
            <wp:extent cx="5731510" cy="1789430"/>
            <wp:effectExtent l="19050" t="19050" r="21590" b="203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1789430"/>
                    </a:xfrm>
                    <a:prstGeom prst="rect">
                      <a:avLst/>
                    </a:prstGeom>
                    <a:ln>
                      <a:solidFill>
                        <a:schemeClr val="accent1"/>
                      </a:solidFill>
                    </a:ln>
                  </pic:spPr>
                </pic:pic>
              </a:graphicData>
            </a:graphic>
          </wp:anchor>
        </w:drawing>
      </w:r>
      <w:r w:rsidR="008B4483">
        <w:rPr>
          <w:rFonts w:eastAsia="Calibri"/>
        </w:rPr>
        <w:t xml:space="preserve">Question </w:t>
      </w:r>
      <w:r w:rsidR="00032219">
        <w:rPr>
          <w:rFonts w:eastAsia="Calibri"/>
        </w:rPr>
        <w:t>(d)</w:t>
      </w:r>
      <w:bookmarkEnd w:id="23"/>
    </w:p>
    <w:p w14:paraId="6E5D8D08" w14:textId="096C2827" w:rsidR="008B4483" w:rsidRDefault="008B4483" w:rsidP="008B4483">
      <w:pPr>
        <w:rPr>
          <w:rFonts w:ascii="Calibri" w:eastAsia="Calibri" w:hAnsi="Calibri"/>
          <w:sz w:val="24"/>
          <w:szCs w:val="24"/>
        </w:rPr>
      </w:pPr>
    </w:p>
    <w:p w14:paraId="1209EC7B" w14:textId="27F342DA" w:rsidR="008B4483" w:rsidRDefault="008B4483" w:rsidP="008B4483">
      <w:pPr>
        <w:pStyle w:val="Heading3"/>
        <w:rPr>
          <w:rFonts w:eastAsia="Calibri"/>
        </w:rPr>
      </w:pPr>
      <w:bookmarkStart w:id="24" w:name="_Toc60775212"/>
      <w:r>
        <w:rPr>
          <w:rFonts w:eastAsia="Calibri"/>
        </w:rPr>
        <w:t>Results</w:t>
      </w:r>
      <w:bookmarkEnd w:id="24"/>
    </w:p>
    <w:p w14:paraId="3A586ABB" w14:textId="053F674B" w:rsidR="008B4483" w:rsidRPr="008B4483" w:rsidRDefault="008B4483" w:rsidP="008B4483">
      <w:r>
        <w:t>Where Turbine Power =</w:t>
      </w:r>
      <w:r w:rsidR="007244E0">
        <w:t xml:space="preserve"> </w:t>
      </w:r>
      <w:r>
        <w:t xml:space="preserve"> </w:t>
      </w:r>
      <m:oMath>
        <m:r>
          <w:rPr>
            <w:rFonts w:ascii="Cambria Math" w:hAnsi="Cambria Math"/>
          </w:rPr>
          <m:t>W=m.</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oMath>
    </w:p>
    <w:p w14:paraId="7229919A" w14:textId="4432FBCD" w:rsidR="00032219" w:rsidRDefault="007244E0" w:rsidP="007244E0">
      <w:pPr>
        <w:spacing w:after="200" w:line="276" w:lineRule="auto"/>
        <w:jc w:val="both"/>
        <w:rPr>
          <w:rFonts w:ascii="Calibri" w:eastAsia="Calibri" w:hAnsi="Calibri"/>
          <w:i/>
          <w:iCs/>
        </w:rPr>
      </w:pPr>
      <w:r>
        <w:rPr>
          <w:rFonts w:ascii="Calibri" w:eastAsia="Calibri" w:hAnsi="Calibri"/>
          <w:sz w:val="24"/>
          <w:szCs w:val="24"/>
        </w:rPr>
        <w:t xml:space="preserve">Then </w:t>
      </w:r>
      <m:oMath>
        <m:r>
          <w:rPr>
            <w:rFonts w:ascii="Cambria Math" w:hAnsi="Cambria Math"/>
          </w:rPr>
          <m:t>W=</m:t>
        </m:r>
      </m:oMath>
      <w:r>
        <w:rPr>
          <w:rFonts w:ascii="Calibri" w:eastAsia="Calibri" w:hAnsi="Calibri"/>
        </w:rPr>
        <w:t xml:space="preserve"> </w:t>
      </w:r>
      <w:r w:rsidRPr="007244E0">
        <w:rPr>
          <w:rFonts w:ascii="Calibri" w:eastAsia="Calibri" w:hAnsi="Calibri"/>
          <w:u w:val="single"/>
        </w:rPr>
        <w:t xml:space="preserve">732550 </w:t>
      </w:r>
      <w:r w:rsidRPr="007244E0">
        <w:rPr>
          <w:rFonts w:ascii="Calibri" w:eastAsia="Calibri" w:hAnsi="Calibri"/>
          <w:i/>
          <w:iCs/>
          <w:u w:val="single"/>
        </w:rPr>
        <w:t>W</w:t>
      </w:r>
      <w:r w:rsidRPr="007244E0">
        <w:rPr>
          <w:rFonts w:ascii="Calibri" w:eastAsia="Calibri" w:hAnsi="Calibri"/>
          <w:u w:val="single"/>
        </w:rPr>
        <w:t xml:space="preserve"> </w:t>
      </w:r>
      <w:r w:rsidR="00943FF4" w:rsidRPr="00943FF4">
        <w:rPr>
          <w:rFonts w:ascii="Calibri" w:eastAsia="Calibri" w:hAnsi="Calibri"/>
        </w:rPr>
        <w:t>or</w:t>
      </w:r>
      <w:r w:rsidRPr="00943FF4">
        <w:rPr>
          <w:rFonts w:ascii="Calibri" w:eastAsia="Calibri" w:hAnsi="Calibri"/>
        </w:rPr>
        <w:t xml:space="preserve"> </w:t>
      </w:r>
      <w:r w:rsidRPr="007244E0">
        <w:rPr>
          <w:rFonts w:ascii="Calibri" w:eastAsia="Calibri" w:hAnsi="Calibri"/>
          <w:u w:val="single"/>
        </w:rPr>
        <w:t>732.55</w:t>
      </w:r>
      <w:r>
        <w:rPr>
          <w:rFonts w:ascii="Calibri" w:eastAsia="Calibri" w:hAnsi="Calibri"/>
          <w:i/>
          <w:iCs/>
        </w:rPr>
        <w:t xml:space="preserve"> </w:t>
      </w:r>
      <w:r w:rsidRPr="007244E0">
        <w:rPr>
          <w:rFonts w:ascii="Calibri" w:eastAsia="Calibri" w:hAnsi="Calibri"/>
          <w:i/>
          <w:iCs/>
        </w:rPr>
        <w:t>kW</w:t>
      </w:r>
    </w:p>
    <w:p w14:paraId="40411A24" w14:textId="0EC3F821" w:rsidR="007244E0" w:rsidRDefault="00943FF4" w:rsidP="007244E0">
      <w:pPr>
        <w:spacing w:after="200" w:line="276" w:lineRule="auto"/>
        <w:jc w:val="both"/>
        <w:rPr>
          <w:rFonts w:ascii="Calibri" w:eastAsia="Calibri" w:hAnsi="Calibri"/>
        </w:rPr>
      </w:pPr>
      <w:r>
        <w:rPr>
          <w:rFonts w:ascii="Calibri" w:eastAsia="Calibri" w:hAnsi="Calibri"/>
        </w:rPr>
        <w:t>So,</w:t>
      </w:r>
      <w:r w:rsidR="007244E0">
        <w:rPr>
          <w:rFonts w:ascii="Calibri" w:eastAsia="Calibri" w:hAnsi="Calibri"/>
        </w:rPr>
        <w:t xml:space="preserve"> for 800 kW we can sub in for Turbine Power and make T</w:t>
      </w:r>
      <w:r w:rsidR="007244E0">
        <w:rPr>
          <w:rFonts w:ascii="Calibri" w:eastAsia="Calibri" w:hAnsi="Calibri"/>
          <w:vertAlign w:val="subscript"/>
        </w:rPr>
        <w:t xml:space="preserve">1 </w:t>
      </w:r>
      <w:r w:rsidR="007244E0">
        <w:rPr>
          <w:rFonts w:ascii="Calibri" w:eastAsia="Calibri" w:hAnsi="Calibri"/>
        </w:rPr>
        <w:t xml:space="preserve">the Subject to find the required inlet steam </w:t>
      </w:r>
      <w:r>
        <w:rPr>
          <w:rFonts w:ascii="Calibri" w:eastAsia="Calibri" w:hAnsi="Calibri"/>
        </w:rPr>
        <w:t>temperature:</w:t>
      </w:r>
    </w:p>
    <w:p w14:paraId="1A7D129B" w14:textId="7F05A724" w:rsidR="007244E0" w:rsidRPr="007244E0" w:rsidRDefault="007244E0" w:rsidP="007244E0">
      <w:pPr>
        <w:spacing w:after="200" w:line="276" w:lineRule="auto"/>
        <w:jc w:val="both"/>
        <w:rPr>
          <w:rFonts w:ascii="Calibri" w:eastAsia="Calibri" w:hAnsi="Calibri"/>
          <w:sz w:val="24"/>
          <w:szCs w:val="24"/>
        </w:rPr>
      </w:pPr>
      <w:r>
        <w:rPr>
          <w:rFonts w:ascii="Calibri" w:eastAsia="Calibri" w:hAnsi="Calibri"/>
        </w:rPr>
        <w:t>T</w:t>
      </w:r>
      <w:r>
        <w:rPr>
          <w:rFonts w:ascii="Calibri" w:eastAsia="Calibri" w:hAnsi="Calibri"/>
          <w:vertAlign w:val="subscript"/>
        </w:rPr>
        <w:t xml:space="preserve">1 </w:t>
      </w:r>
      <w:r>
        <w:rPr>
          <w:rFonts w:ascii="Calibri" w:eastAsia="Calibri" w:hAnsi="Calibri"/>
        </w:rPr>
        <w:t xml:space="preserve">= </w:t>
      </w:r>
      <w:r w:rsidRPr="007244E0">
        <w:rPr>
          <w:rFonts w:ascii="Calibri" w:eastAsia="Calibri" w:hAnsi="Calibri"/>
          <w:u w:val="single"/>
        </w:rPr>
        <w:t>746</w:t>
      </w:r>
      <w:r w:rsidRPr="007244E0">
        <w:rPr>
          <w:rFonts w:ascii="Calibri" w:eastAsia="Calibri" w:hAnsi="Calibri"/>
          <w:sz w:val="24"/>
          <w:szCs w:val="24"/>
          <w:u w:val="single"/>
        </w:rPr>
        <w:t>°C</w:t>
      </w:r>
      <w:r>
        <w:rPr>
          <w:rFonts w:ascii="Calibri" w:eastAsia="Calibri" w:hAnsi="Calibri"/>
          <w:sz w:val="24"/>
          <w:szCs w:val="24"/>
        </w:rPr>
        <w:t xml:space="preserve"> or </w:t>
      </w:r>
      <w:r w:rsidRPr="007244E0">
        <w:rPr>
          <w:rFonts w:ascii="Calibri" w:eastAsia="Calibri" w:hAnsi="Calibri"/>
          <w:sz w:val="24"/>
          <w:szCs w:val="24"/>
          <w:u w:val="single"/>
        </w:rPr>
        <w:t>1019 K</w:t>
      </w:r>
    </w:p>
    <w:p w14:paraId="4E52E04E" w14:textId="5C73EDEC" w:rsidR="00032219" w:rsidRDefault="00032219" w:rsidP="00032219">
      <w:pPr>
        <w:spacing w:after="200" w:line="276" w:lineRule="auto"/>
        <w:ind w:left="425"/>
        <w:rPr>
          <w:rFonts w:ascii="Calibri" w:eastAsia="Calibri" w:hAnsi="Calibri"/>
          <w:sz w:val="24"/>
          <w:szCs w:val="24"/>
        </w:rPr>
      </w:pPr>
    </w:p>
    <w:p w14:paraId="667B4B8D" w14:textId="230E51BE" w:rsidR="00032219" w:rsidRDefault="00032219" w:rsidP="00032219">
      <w:pPr>
        <w:spacing w:after="200" w:line="276" w:lineRule="auto"/>
        <w:ind w:left="425"/>
        <w:rPr>
          <w:rFonts w:ascii="Calibri" w:eastAsia="Calibri" w:hAnsi="Calibri"/>
          <w:sz w:val="24"/>
          <w:szCs w:val="24"/>
        </w:rPr>
      </w:pPr>
    </w:p>
    <w:p w14:paraId="7762A09D" w14:textId="1DB8A8E3" w:rsidR="00032219" w:rsidRDefault="00032219" w:rsidP="00032219">
      <w:pPr>
        <w:spacing w:after="200" w:line="276" w:lineRule="auto"/>
        <w:ind w:left="425"/>
        <w:rPr>
          <w:rFonts w:ascii="Calibri" w:eastAsia="Calibri" w:hAnsi="Calibri"/>
          <w:sz w:val="24"/>
          <w:szCs w:val="24"/>
        </w:rPr>
      </w:pPr>
    </w:p>
    <w:p w14:paraId="5033DE10" w14:textId="70DADE3B" w:rsidR="00032219" w:rsidRDefault="00032219" w:rsidP="00032219">
      <w:pPr>
        <w:spacing w:after="200" w:line="276" w:lineRule="auto"/>
        <w:ind w:left="425"/>
        <w:rPr>
          <w:rFonts w:ascii="Calibri" w:eastAsia="Calibri" w:hAnsi="Calibri"/>
          <w:sz w:val="24"/>
          <w:szCs w:val="24"/>
        </w:rPr>
      </w:pPr>
    </w:p>
    <w:p w14:paraId="178C7625" w14:textId="029D34E6" w:rsidR="00032219" w:rsidRDefault="00032219" w:rsidP="00032219">
      <w:pPr>
        <w:spacing w:after="200" w:line="276" w:lineRule="auto"/>
        <w:ind w:left="425"/>
        <w:rPr>
          <w:rFonts w:ascii="Calibri" w:eastAsia="Calibri" w:hAnsi="Calibri"/>
          <w:sz w:val="24"/>
          <w:szCs w:val="24"/>
        </w:rPr>
      </w:pPr>
    </w:p>
    <w:p w14:paraId="64030BA8" w14:textId="63E31D66" w:rsidR="00032219" w:rsidRDefault="00032219" w:rsidP="00032219">
      <w:pPr>
        <w:spacing w:after="200" w:line="276" w:lineRule="auto"/>
        <w:ind w:left="425"/>
        <w:rPr>
          <w:rFonts w:ascii="Calibri" w:eastAsia="Calibri" w:hAnsi="Calibri"/>
          <w:sz w:val="24"/>
          <w:szCs w:val="24"/>
        </w:rPr>
      </w:pPr>
    </w:p>
    <w:p w14:paraId="1AEBBC15" w14:textId="609B25ED" w:rsidR="00032219" w:rsidRDefault="00032219" w:rsidP="00032219">
      <w:pPr>
        <w:spacing w:after="200" w:line="276" w:lineRule="auto"/>
        <w:ind w:left="425"/>
        <w:rPr>
          <w:rFonts w:ascii="Calibri" w:eastAsia="Calibri" w:hAnsi="Calibri"/>
          <w:sz w:val="24"/>
          <w:szCs w:val="24"/>
        </w:rPr>
      </w:pPr>
    </w:p>
    <w:p w14:paraId="3B0AED0F" w14:textId="2D352ADF" w:rsidR="00032219" w:rsidRDefault="00032219" w:rsidP="00032219">
      <w:pPr>
        <w:spacing w:after="200" w:line="276" w:lineRule="auto"/>
        <w:ind w:left="425"/>
        <w:rPr>
          <w:rFonts w:ascii="Calibri" w:eastAsia="Calibri" w:hAnsi="Calibri"/>
          <w:sz w:val="24"/>
          <w:szCs w:val="24"/>
        </w:rPr>
      </w:pPr>
    </w:p>
    <w:p w14:paraId="6BBA7F5B" w14:textId="6CB4B7CC" w:rsidR="00032219" w:rsidRDefault="00032219" w:rsidP="00032219">
      <w:pPr>
        <w:spacing w:after="200" w:line="276" w:lineRule="auto"/>
        <w:ind w:left="425"/>
        <w:rPr>
          <w:rFonts w:ascii="Calibri" w:eastAsia="Calibri" w:hAnsi="Calibri"/>
          <w:sz w:val="24"/>
          <w:szCs w:val="24"/>
        </w:rPr>
      </w:pPr>
    </w:p>
    <w:p w14:paraId="6BFC031E" w14:textId="3E109966" w:rsidR="00032219" w:rsidRDefault="00032219" w:rsidP="00032219">
      <w:pPr>
        <w:spacing w:after="200" w:line="276" w:lineRule="auto"/>
        <w:ind w:left="425"/>
        <w:rPr>
          <w:rFonts w:ascii="Calibri" w:eastAsia="Calibri" w:hAnsi="Calibri"/>
          <w:sz w:val="24"/>
          <w:szCs w:val="24"/>
        </w:rPr>
      </w:pPr>
    </w:p>
    <w:p w14:paraId="1DD9AF81" w14:textId="432EAC59" w:rsidR="00032219" w:rsidRDefault="00032219" w:rsidP="00032219">
      <w:pPr>
        <w:spacing w:after="200" w:line="276" w:lineRule="auto"/>
        <w:ind w:left="425"/>
        <w:rPr>
          <w:rFonts w:ascii="Calibri" w:eastAsia="Calibri" w:hAnsi="Calibri"/>
          <w:sz w:val="24"/>
          <w:szCs w:val="24"/>
        </w:rPr>
      </w:pPr>
    </w:p>
    <w:p w14:paraId="7096ACEB" w14:textId="5F74A45D" w:rsidR="00032219" w:rsidRDefault="00032219" w:rsidP="00032219">
      <w:pPr>
        <w:spacing w:after="200" w:line="276" w:lineRule="auto"/>
        <w:ind w:left="425"/>
        <w:rPr>
          <w:rFonts w:ascii="Calibri" w:eastAsia="Calibri" w:hAnsi="Calibri"/>
          <w:sz w:val="24"/>
          <w:szCs w:val="24"/>
        </w:rPr>
      </w:pPr>
    </w:p>
    <w:p w14:paraId="18D25A54" w14:textId="58E01A7C" w:rsidR="00032219" w:rsidRDefault="00032219" w:rsidP="00032219">
      <w:pPr>
        <w:spacing w:after="200" w:line="276" w:lineRule="auto"/>
        <w:ind w:left="425"/>
        <w:rPr>
          <w:rFonts w:ascii="Calibri" w:eastAsia="Calibri" w:hAnsi="Calibri"/>
          <w:sz w:val="24"/>
          <w:szCs w:val="24"/>
        </w:rPr>
      </w:pPr>
    </w:p>
    <w:p w14:paraId="45FF26F2" w14:textId="77777777" w:rsidR="00032219" w:rsidRDefault="00032219" w:rsidP="009C49E0">
      <w:pPr>
        <w:spacing w:after="200" w:line="276" w:lineRule="auto"/>
        <w:rPr>
          <w:rFonts w:ascii="Calibri" w:eastAsia="Calibri" w:hAnsi="Calibri"/>
          <w:sz w:val="24"/>
          <w:szCs w:val="24"/>
        </w:rPr>
      </w:pPr>
    </w:p>
    <w:p w14:paraId="010DDA32" w14:textId="2DD5C59E" w:rsidR="00032219" w:rsidRDefault="007B79B5" w:rsidP="00032219">
      <w:pPr>
        <w:pStyle w:val="Heading2"/>
        <w:rPr>
          <w:rFonts w:eastAsia="Calibri"/>
        </w:rPr>
      </w:pPr>
      <w:bookmarkStart w:id="25" w:name="_Toc60775213"/>
      <w:r>
        <w:rPr>
          <w:noProof/>
        </w:rPr>
        <w:drawing>
          <wp:anchor distT="0" distB="0" distL="114300" distR="114300" simplePos="0" relativeHeight="251636736" behindDoc="0" locked="0" layoutInCell="1" allowOverlap="1" wp14:anchorId="32EDDC5A" wp14:editId="2E386944">
            <wp:simplePos x="0" y="0"/>
            <wp:positionH relativeFrom="column">
              <wp:posOffset>114465</wp:posOffset>
            </wp:positionH>
            <wp:positionV relativeFrom="paragraph">
              <wp:posOffset>441215</wp:posOffset>
            </wp:positionV>
            <wp:extent cx="5731510" cy="1238885"/>
            <wp:effectExtent l="19050" t="19050" r="21590" b="184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238885"/>
                    </a:xfrm>
                    <a:prstGeom prst="rect">
                      <a:avLst/>
                    </a:prstGeom>
                    <a:ln>
                      <a:solidFill>
                        <a:schemeClr val="accent1"/>
                      </a:solidFill>
                    </a:ln>
                  </pic:spPr>
                </pic:pic>
              </a:graphicData>
            </a:graphic>
          </wp:anchor>
        </w:drawing>
      </w:r>
      <w:r w:rsidR="00943FF4">
        <w:rPr>
          <w:rFonts w:eastAsia="Calibri"/>
        </w:rPr>
        <w:t xml:space="preserve">Question </w:t>
      </w:r>
      <w:r w:rsidR="00032219">
        <w:rPr>
          <w:rFonts w:eastAsia="Calibri"/>
        </w:rPr>
        <w:t>(e)</w:t>
      </w:r>
      <w:bookmarkEnd w:id="25"/>
    </w:p>
    <w:p w14:paraId="5329626B" w14:textId="274F7204" w:rsidR="007B79B5" w:rsidRPr="007B79B5" w:rsidRDefault="007B79B5" w:rsidP="007B79B5"/>
    <w:p w14:paraId="494C04D0" w14:textId="3A3E9AB4" w:rsidR="00D03475" w:rsidRDefault="00D03475" w:rsidP="00D03475">
      <w:pPr>
        <w:pStyle w:val="Heading3"/>
        <w:rPr>
          <w:rFonts w:eastAsia="Calibri"/>
        </w:rPr>
      </w:pPr>
      <w:bookmarkStart w:id="26" w:name="_Toc60775214"/>
      <w:r>
        <w:rPr>
          <w:rFonts w:eastAsia="Calibri"/>
        </w:rPr>
        <w:t>Temperature-entropy diagram</w:t>
      </w:r>
      <w:bookmarkEnd w:id="26"/>
    </w:p>
    <w:p w14:paraId="0EC1C36F" w14:textId="0E9E9452" w:rsidR="000A5819" w:rsidRPr="000A5819" w:rsidRDefault="000A5819" w:rsidP="000A5819">
      <w:r w:rsidRPr="000A5819">
        <w:rPr>
          <w:noProof/>
        </w:rPr>
        <w:drawing>
          <wp:anchor distT="0" distB="0" distL="114300" distR="114300" simplePos="0" relativeHeight="251641856" behindDoc="0" locked="0" layoutInCell="1" allowOverlap="1" wp14:anchorId="4DC5CE92" wp14:editId="236DB4A5">
            <wp:simplePos x="0" y="0"/>
            <wp:positionH relativeFrom="column">
              <wp:posOffset>114466</wp:posOffset>
            </wp:positionH>
            <wp:positionV relativeFrom="paragraph">
              <wp:posOffset>351955</wp:posOffset>
            </wp:positionV>
            <wp:extent cx="5731510" cy="4144010"/>
            <wp:effectExtent l="19050" t="19050" r="21590" b="279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4144010"/>
                    </a:xfrm>
                    <a:prstGeom prst="rect">
                      <a:avLst/>
                    </a:prstGeom>
                    <a:ln>
                      <a:solidFill>
                        <a:schemeClr val="accent1"/>
                      </a:solidFill>
                    </a:ln>
                  </pic:spPr>
                </pic:pic>
              </a:graphicData>
            </a:graphic>
          </wp:anchor>
        </w:drawing>
      </w:r>
    </w:p>
    <w:p w14:paraId="2A29F650" w14:textId="3B217BFE" w:rsidR="007B79B5" w:rsidRPr="007B79B5" w:rsidRDefault="007B79B5" w:rsidP="007B79B5"/>
    <w:p w14:paraId="1517B21D" w14:textId="77777777" w:rsidR="00D03475" w:rsidRPr="00D03475" w:rsidRDefault="00D03475" w:rsidP="00D03475"/>
    <w:p w14:paraId="2816ABF6" w14:textId="61FCC17C" w:rsidR="00D03475" w:rsidRDefault="00D03475" w:rsidP="00D03475">
      <w:pPr>
        <w:pStyle w:val="Heading3"/>
      </w:pPr>
      <w:bookmarkStart w:id="27" w:name="_Toc60775215"/>
      <w:r>
        <w:t>Results</w:t>
      </w:r>
      <w:bookmarkEnd w:id="27"/>
    </w:p>
    <w:p w14:paraId="389798D9" w14:textId="77777777" w:rsidR="00FC58D4" w:rsidRPr="00FC58D4" w:rsidRDefault="00FC58D4" w:rsidP="00FC58D4"/>
    <w:p w14:paraId="63FBE4CC" w14:textId="77777777" w:rsidR="00DC6B01" w:rsidRDefault="00D03475" w:rsidP="00D03475">
      <w:pPr>
        <w:rPr>
          <w:i/>
          <w:iCs/>
        </w:rPr>
      </w:pPr>
      <w:r>
        <w:t xml:space="preserve">For the Rankine efficiency use: </w:t>
      </w:r>
      <w:bookmarkStart w:id="28" w:name="_Hlk60770137"/>
      <m:oMath>
        <m:sSub>
          <m:sSubPr>
            <m:ctrlPr>
              <w:rPr>
                <w:rFonts w:ascii="Cambria Math" w:hAnsi="Cambria Math"/>
                <w:i/>
                <w:iCs/>
              </w:rPr>
            </m:ctrlPr>
          </m:sSubPr>
          <m:e>
            <m:r>
              <m:rPr>
                <m:sty m:val="p"/>
              </m:rPr>
              <w:rPr>
                <w:rFonts w:ascii="Cambria Math" w:hAnsi="Cambria Math"/>
              </w:rPr>
              <m:t xml:space="preserve"> </m:t>
            </m:r>
            <m:r>
              <w:rPr>
                <w:rFonts w:ascii="Cambria Math" w:hAnsi="Cambria Math"/>
              </w:rPr>
              <m:t>η</m:t>
            </m:r>
          </m:e>
          <m:sub>
            <m:r>
              <w:rPr>
                <w:rFonts w:ascii="Cambria Math" w:hAnsi="Cambria Math"/>
              </w:rPr>
              <m:t>R</m:t>
            </m:r>
          </m:sub>
        </m:sSub>
        <m:r>
          <w:rPr>
            <w:rFonts w:ascii="Cambria Math" w:hAnsi="Cambria Math"/>
          </w:rPr>
          <m:t>=</m:t>
        </m:r>
        <m:f>
          <m:fPr>
            <m:ctrlPr>
              <w:rPr>
                <w:rFonts w:ascii="Cambria Math" w:hAnsi="Cambria Math"/>
                <w:i/>
                <w:iCs/>
              </w:rPr>
            </m:ctrlPr>
          </m:fPr>
          <m:num>
            <m:sSub>
              <m:sSubPr>
                <m:ctrlPr>
                  <w:rPr>
                    <w:rFonts w:ascii="Cambria Math" w:hAnsi="Cambria Math"/>
                    <w:i/>
                    <w:iCs/>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iCs/>
                  </w:rPr>
                </m:ctrlPr>
              </m:sSubPr>
              <m:e>
                <m:r>
                  <w:rPr>
                    <w:rFonts w:ascii="Cambria Math" w:hAnsi="Cambria Math"/>
                  </w:rPr>
                  <m:t>h</m:t>
                </m:r>
              </m:e>
              <m:sub>
                <m:r>
                  <w:rPr>
                    <w:rFonts w:ascii="Cambria Math" w:hAnsi="Cambria Math"/>
                  </w:rPr>
                  <m:t>4</m:t>
                </m:r>
              </m:sub>
            </m:sSub>
          </m:num>
          <m:den>
            <m:sSub>
              <m:sSubPr>
                <m:ctrlPr>
                  <w:rPr>
                    <w:rFonts w:ascii="Cambria Math" w:hAnsi="Cambria Math"/>
                    <w:i/>
                    <w:iCs/>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iCs/>
                  </w:rPr>
                </m:ctrlPr>
              </m:sSubPr>
              <m:e>
                <m:r>
                  <w:rPr>
                    <w:rFonts w:ascii="Cambria Math" w:hAnsi="Cambria Math"/>
                  </w:rPr>
                  <m:t>h</m:t>
                </m:r>
              </m:e>
              <m:sub>
                <m:r>
                  <w:rPr>
                    <w:rFonts w:ascii="Cambria Math" w:hAnsi="Cambria Math"/>
                  </w:rPr>
                  <m:t>1</m:t>
                </m:r>
              </m:sub>
            </m:sSub>
          </m:den>
        </m:f>
      </m:oMath>
      <w:bookmarkEnd w:id="28"/>
      <w:r>
        <w:rPr>
          <w:rFonts w:eastAsiaTheme="minorEastAsia"/>
          <w:iCs/>
        </w:rPr>
        <w:t xml:space="preserve">  but first the Enthalpy values must be found. </w:t>
      </w:r>
      <w:r>
        <w:t xml:space="preserve">Through taking data from steam table A-5 we can first find values for the lower pressure of </w:t>
      </w:r>
      <w:r w:rsidRPr="00D03475">
        <w:rPr>
          <w:i/>
          <w:iCs/>
        </w:rPr>
        <w:t>4kPa</w:t>
      </w:r>
      <w:r w:rsidR="00DC6B01">
        <w:rPr>
          <w:i/>
          <w:iCs/>
        </w:rPr>
        <w:t>.</w:t>
      </w:r>
    </w:p>
    <w:p w14:paraId="74F01DD9" w14:textId="75AC09AB" w:rsidR="00D03475" w:rsidRDefault="00D03475" w:rsidP="00D03475">
      <w:pPr>
        <w:rPr>
          <w:rFonts w:eastAsiaTheme="minorEastAsia"/>
        </w:rPr>
      </w:pPr>
      <w:r>
        <w:rPr>
          <w:i/>
          <w:iCs/>
        </w:rPr>
        <w:lastRenderedPageBreak/>
        <w:t xml:space="preserve"> </w:t>
      </w:r>
      <w:r w:rsidRPr="00D03475">
        <w:t xml:space="preserve">where </w:t>
      </w:r>
      <m:oMath>
        <m:r>
          <w:rPr>
            <w:rFonts w:ascii="Cambria Math" w:hAnsi="Cambria Math"/>
          </w:rPr>
          <m:t>x=0</m:t>
        </m:r>
      </m:oMath>
      <w:r>
        <w:rPr>
          <w:rFonts w:eastAsiaTheme="minorEastAsia"/>
        </w:rPr>
        <w:t>.</w:t>
      </w:r>
    </w:p>
    <w:bookmarkStart w:id="29" w:name="_Hlk60769906"/>
    <w:p w14:paraId="13941B6D" w14:textId="44F16736" w:rsidR="00D03475" w:rsidRPr="00D03475" w:rsidRDefault="004974DF" w:rsidP="00D03475">
      <w:pP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m:t>
            </m:r>
          </m:sub>
        </m:sSub>
        <m:r>
          <w:rPr>
            <w:rFonts w:ascii="Cambria Math" w:eastAsiaTheme="minorEastAsia" w:hAnsi="Cambria Math"/>
          </w:rPr>
          <m:t>=</m:t>
        </m:r>
      </m:oMath>
      <w:r w:rsidR="00D03475">
        <w:rPr>
          <w:rFonts w:eastAsiaTheme="minorEastAsia"/>
          <w:iCs/>
        </w:rPr>
        <w:t xml:space="preserve"> 121.39 </w:t>
      </w:r>
      <w:r w:rsidR="00D03475" w:rsidRPr="00D03475">
        <w:rPr>
          <w:rFonts w:eastAsiaTheme="minorEastAsia"/>
          <w:i/>
        </w:rPr>
        <w:t>kJ/kg</w:t>
      </w:r>
    </w:p>
    <w:p w14:paraId="39D25428" w14:textId="07C01492" w:rsidR="00D03475" w:rsidRDefault="004974DF" w:rsidP="00D03475">
      <w:pP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fg</m:t>
            </m:r>
          </m:sub>
        </m:sSub>
        <m:r>
          <w:rPr>
            <w:rFonts w:ascii="Cambria Math" w:eastAsiaTheme="minorEastAsia" w:hAnsi="Cambria Math"/>
          </w:rPr>
          <m:t>=</m:t>
        </m:r>
      </m:oMath>
      <w:r w:rsidR="00D03475">
        <w:rPr>
          <w:rFonts w:eastAsiaTheme="minorEastAsia"/>
          <w:iCs/>
        </w:rPr>
        <w:t xml:space="preserve"> 2432.3 </w:t>
      </w:r>
      <w:r w:rsidR="00D03475" w:rsidRPr="00D03475">
        <w:rPr>
          <w:rFonts w:eastAsiaTheme="minorEastAsia"/>
          <w:i/>
        </w:rPr>
        <w:t>kJ/kg</w:t>
      </w:r>
    </w:p>
    <w:bookmarkEnd w:id="29"/>
    <w:p w14:paraId="6EE1DC2F" w14:textId="3B869BD1" w:rsidR="00DC6B01" w:rsidRDefault="00DC6B01" w:rsidP="00DC6B01">
      <w:pPr>
        <w:jc w:val="center"/>
        <w:rPr>
          <w:rFonts w:eastAsiaTheme="minorEastAsia"/>
          <w:iCs/>
        </w:rPr>
      </w:pPr>
      <w:r>
        <w:rPr>
          <w:rFonts w:eastAsiaTheme="minorEastAsia"/>
          <w:iCs/>
        </w:rPr>
        <w:t xml:space="preserve">Then using:  </w:t>
      </w:r>
      <w:bookmarkStart w:id="30" w:name="_Hlk60769814"/>
      <m:oMath>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m:t>
            </m:r>
          </m:sub>
        </m:sSub>
        <m:r>
          <w:rPr>
            <w:rFonts w:ascii="Cambria Math" w:eastAsiaTheme="minorEastAsia" w:hAnsi="Cambria Math"/>
          </w:rPr>
          <m:t>+x.</m:t>
        </m:r>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fg</m:t>
            </m:r>
          </m:sub>
        </m:sSub>
      </m:oMath>
      <w:bookmarkEnd w:id="30"/>
    </w:p>
    <w:p w14:paraId="36147E96" w14:textId="24B9544A" w:rsidR="00DC6B01" w:rsidRPr="00DC6B01" w:rsidRDefault="00DC6B01" w:rsidP="00D03475">
      <w:pPr>
        <w:rPr>
          <w:rFonts w:eastAsiaTheme="minorEastAsia"/>
          <w:iCs/>
        </w:rPr>
      </w:pPr>
      <m:oMath>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oMath>
      <w:r>
        <w:rPr>
          <w:rFonts w:eastAsiaTheme="minorEastAsia"/>
          <w:iCs/>
        </w:rPr>
        <w:t xml:space="preserve"> </w:t>
      </w:r>
      <w:r w:rsidRPr="00DC6B01">
        <w:rPr>
          <w:rFonts w:eastAsiaTheme="minorEastAsia"/>
          <w:iCs/>
          <w:u w:val="single"/>
        </w:rPr>
        <w:t xml:space="preserve">121.39 </w:t>
      </w:r>
      <w:r w:rsidRPr="00DC6B01">
        <w:rPr>
          <w:rFonts w:eastAsiaTheme="minorEastAsia"/>
          <w:i/>
          <w:u w:val="single"/>
        </w:rPr>
        <w:t>kJ/kg</w:t>
      </w:r>
    </w:p>
    <w:p w14:paraId="1AD931DD" w14:textId="74E363EF" w:rsidR="00D03475" w:rsidRDefault="00D03475" w:rsidP="00D03475"/>
    <w:p w14:paraId="527DCBD9" w14:textId="4B5B5514" w:rsidR="00DC6B01" w:rsidRDefault="00DC6B01" w:rsidP="00D03475">
      <w:pPr>
        <w:rPr>
          <w:i/>
          <w:iCs/>
        </w:rPr>
      </w:pPr>
      <w:r>
        <w:t>For h</w:t>
      </w:r>
      <w:r>
        <w:rPr>
          <w:vertAlign w:val="subscript"/>
        </w:rPr>
        <w:t xml:space="preserve">3 </w:t>
      </w:r>
      <w:r>
        <w:t xml:space="preserve">at 4400 </w:t>
      </w:r>
      <w:r w:rsidRPr="00DC6B01">
        <w:rPr>
          <w:i/>
          <w:iCs/>
        </w:rPr>
        <w:t>kPa</w:t>
      </w:r>
      <w:r>
        <w:rPr>
          <w:i/>
          <w:iCs/>
        </w:rPr>
        <w:t xml:space="preserve"> and Saturated vapour, linear interpolation must be used to find value between 4000 kPa and 500kPa. </w:t>
      </w:r>
    </w:p>
    <w:p w14:paraId="09DBC965" w14:textId="2CF34219" w:rsidR="00197EF8" w:rsidRDefault="00197EF8" w:rsidP="00D03475">
      <w:pPr>
        <w:rPr>
          <w:i/>
          <w:iCs/>
        </w:rPr>
      </w:pPr>
      <w:r>
        <w:rPr>
          <w:i/>
          <w:iCs/>
        </w:rPr>
        <w:t>Where:</w:t>
      </w:r>
    </w:p>
    <w:p w14:paraId="0B3B739B" w14:textId="77777777" w:rsidR="00493A83" w:rsidRDefault="00493A83" w:rsidP="00D03475">
      <w:pPr>
        <w:rPr>
          <w:i/>
          <w:iCs/>
        </w:rPr>
      </w:pPr>
    </w:p>
    <w:p w14:paraId="53646F24" w14:textId="76B93C75" w:rsidR="00493A83" w:rsidRDefault="00493A83" w:rsidP="00493A83">
      <w:pPr>
        <w:pStyle w:val="Caption"/>
        <w:keepNext/>
        <w:jc w:val="center"/>
      </w:pPr>
      <w:r>
        <w:t xml:space="preserve">Table </w:t>
      </w:r>
      <w:r w:rsidR="004974DF">
        <w:fldChar w:fldCharType="begin"/>
      </w:r>
      <w:r w:rsidR="004974DF">
        <w:instrText xml:space="preserve"> SEQ Table \* ARABIC </w:instrText>
      </w:r>
      <w:r w:rsidR="004974DF">
        <w:fldChar w:fldCharType="separate"/>
      </w:r>
      <w:r>
        <w:rPr>
          <w:noProof/>
        </w:rPr>
        <w:t>1</w:t>
      </w:r>
      <w:r w:rsidR="004974DF">
        <w:rPr>
          <w:noProof/>
        </w:rPr>
        <w:fldChar w:fldCharType="end"/>
      </w:r>
      <w:r>
        <w:t>- Steam Table A-5 for Sat vapour Enthalpy</w:t>
      </w:r>
    </w:p>
    <w:tbl>
      <w:tblPr>
        <w:tblStyle w:val="TableGrid"/>
        <w:tblW w:w="0" w:type="auto"/>
        <w:tblInd w:w="2263" w:type="dxa"/>
        <w:tblLook w:val="04A0" w:firstRow="1" w:lastRow="0" w:firstColumn="1" w:lastColumn="0" w:noHBand="0" w:noVBand="1"/>
      </w:tblPr>
      <w:tblGrid>
        <w:gridCol w:w="2245"/>
        <w:gridCol w:w="2291"/>
      </w:tblGrid>
      <w:tr w:rsidR="00197EF8" w14:paraId="12F5D0AC" w14:textId="77777777" w:rsidTr="00197EF8">
        <w:tc>
          <w:tcPr>
            <w:tcW w:w="2245" w:type="dxa"/>
          </w:tcPr>
          <w:p w14:paraId="35B89627" w14:textId="4CBA45DE" w:rsidR="00197EF8" w:rsidRDefault="00197EF8" w:rsidP="00197EF8">
            <w:pPr>
              <w:jc w:val="center"/>
              <w:rPr>
                <w:i/>
                <w:iCs/>
              </w:rPr>
            </w:pPr>
            <w:bookmarkStart w:id="31" w:name="_Hlk60768579"/>
            <w:r>
              <w:rPr>
                <w:i/>
                <w:iCs/>
              </w:rPr>
              <w:t>kPa</w:t>
            </w:r>
          </w:p>
        </w:tc>
        <w:tc>
          <w:tcPr>
            <w:tcW w:w="2291" w:type="dxa"/>
          </w:tcPr>
          <w:p w14:paraId="05651C28" w14:textId="343A4A1E" w:rsidR="00197EF8" w:rsidRPr="00197EF8" w:rsidRDefault="00197EF8" w:rsidP="00197EF8">
            <w:pPr>
              <w:jc w:val="center"/>
            </w:pPr>
            <w:r>
              <w:rPr>
                <w:i/>
                <w:iCs/>
              </w:rPr>
              <w:t>Sat Vapour</w:t>
            </w:r>
            <w:r w:rsidR="000078A8">
              <w:rPr>
                <w:i/>
                <w:iCs/>
              </w:rPr>
              <w:t xml:space="preserve"> -</w:t>
            </w:r>
            <w:r>
              <w:rPr>
                <w:i/>
                <w:iCs/>
              </w:rPr>
              <w:t xml:space="preserve"> </w:t>
            </w:r>
            <w:r w:rsidR="000078A8">
              <w:rPr>
                <w:i/>
                <w:iCs/>
              </w:rPr>
              <w:t>Enthalpy</w:t>
            </w:r>
            <w:r>
              <w:rPr>
                <w:i/>
                <w:iCs/>
              </w:rPr>
              <w:t xml:space="preserve"> </w:t>
            </w:r>
            <w:r w:rsidRPr="00197EF8">
              <w:rPr>
                <w:i/>
                <w:iCs/>
              </w:rPr>
              <w:t>kJ</w:t>
            </w:r>
            <w:r>
              <w:rPr>
                <w:i/>
                <w:iCs/>
              </w:rPr>
              <w:t>/kg</w:t>
            </w:r>
          </w:p>
        </w:tc>
      </w:tr>
      <w:tr w:rsidR="00197EF8" w14:paraId="13025DA0" w14:textId="77777777" w:rsidTr="00197EF8">
        <w:tc>
          <w:tcPr>
            <w:tcW w:w="2245" w:type="dxa"/>
          </w:tcPr>
          <w:p w14:paraId="7B531B6A" w14:textId="2721E756" w:rsidR="00197EF8" w:rsidRDefault="00197EF8" w:rsidP="00D03475">
            <w:pPr>
              <w:rPr>
                <w:i/>
                <w:iCs/>
              </w:rPr>
            </w:pPr>
            <w:r>
              <w:rPr>
                <w:i/>
                <w:iCs/>
              </w:rPr>
              <w:t xml:space="preserve">4000 </w:t>
            </w:r>
          </w:p>
        </w:tc>
        <w:tc>
          <w:tcPr>
            <w:tcW w:w="2291" w:type="dxa"/>
          </w:tcPr>
          <w:p w14:paraId="3E4FB5E8" w14:textId="35B9089A" w:rsidR="00197EF8" w:rsidRDefault="00197EF8" w:rsidP="00D03475">
            <w:pPr>
              <w:rPr>
                <w:i/>
                <w:iCs/>
              </w:rPr>
            </w:pPr>
            <w:r>
              <w:rPr>
                <w:i/>
                <w:iCs/>
              </w:rPr>
              <w:t>2800.8</w:t>
            </w:r>
          </w:p>
        </w:tc>
      </w:tr>
      <w:tr w:rsidR="00197EF8" w14:paraId="28200B27" w14:textId="77777777" w:rsidTr="00197EF8">
        <w:tc>
          <w:tcPr>
            <w:tcW w:w="2245" w:type="dxa"/>
          </w:tcPr>
          <w:p w14:paraId="5CCE7C85" w14:textId="44C311D6" w:rsidR="00197EF8" w:rsidRDefault="00197EF8" w:rsidP="00D03475">
            <w:pPr>
              <w:rPr>
                <w:i/>
                <w:iCs/>
              </w:rPr>
            </w:pPr>
            <w:r>
              <w:rPr>
                <w:i/>
                <w:iCs/>
              </w:rPr>
              <w:t>4400</w:t>
            </w:r>
          </w:p>
        </w:tc>
        <w:tc>
          <w:tcPr>
            <w:tcW w:w="2291" w:type="dxa"/>
          </w:tcPr>
          <w:p w14:paraId="788BD966" w14:textId="103FE4AB" w:rsidR="00197EF8" w:rsidRPr="00197EF8" w:rsidRDefault="00197EF8" w:rsidP="00D03475">
            <w:pPr>
              <w:rPr>
                <w:i/>
                <w:iCs/>
                <w:vertAlign w:val="subscript"/>
              </w:rPr>
            </w:pPr>
            <w:r>
              <w:rPr>
                <w:i/>
                <w:iCs/>
              </w:rPr>
              <w:t>h</w:t>
            </w:r>
            <w:r>
              <w:rPr>
                <w:i/>
                <w:iCs/>
                <w:vertAlign w:val="subscript"/>
              </w:rPr>
              <w:t>3</w:t>
            </w:r>
          </w:p>
        </w:tc>
      </w:tr>
      <w:tr w:rsidR="00197EF8" w14:paraId="75D37F55" w14:textId="77777777" w:rsidTr="00197EF8">
        <w:tc>
          <w:tcPr>
            <w:tcW w:w="2245" w:type="dxa"/>
          </w:tcPr>
          <w:p w14:paraId="70589CA0" w14:textId="7763A021" w:rsidR="00197EF8" w:rsidRDefault="00197EF8" w:rsidP="00D03475">
            <w:pPr>
              <w:rPr>
                <w:i/>
                <w:iCs/>
              </w:rPr>
            </w:pPr>
            <w:r>
              <w:rPr>
                <w:i/>
                <w:iCs/>
              </w:rPr>
              <w:t>5000</w:t>
            </w:r>
          </w:p>
        </w:tc>
        <w:tc>
          <w:tcPr>
            <w:tcW w:w="2291" w:type="dxa"/>
          </w:tcPr>
          <w:p w14:paraId="127D8E94" w14:textId="24F61DF7" w:rsidR="00197EF8" w:rsidRDefault="00197EF8" w:rsidP="00D03475">
            <w:pPr>
              <w:rPr>
                <w:i/>
                <w:iCs/>
              </w:rPr>
            </w:pPr>
            <w:r>
              <w:rPr>
                <w:i/>
                <w:iCs/>
              </w:rPr>
              <w:t>2794.2</w:t>
            </w:r>
          </w:p>
        </w:tc>
      </w:tr>
      <w:bookmarkEnd w:id="31"/>
    </w:tbl>
    <w:p w14:paraId="53040E07" w14:textId="5AB48B28" w:rsidR="00197EF8" w:rsidRDefault="00197EF8" w:rsidP="00D03475">
      <w:pPr>
        <w:rPr>
          <w:i/>
          <w:iCs/>
        </w:rPr>
      </w:pPr>
    </w:p>
    <w:p w14:paraId="5B4B7138" w14:textId="4D2B760A" w:rsidR="00197EF8" w:rsidRPr="00197EF8" w:rsidRDefault="00197EF8" w:rsidP="00D03475">
      <w:r w:rsidRPr="00197EF8">
        <w:t>Then using:</w:t>
      </w:r>
    </w:p>
    <w:p w14:paraId="767A575A" w14:textId="261A2A4A" w:rsidR="00DC6B01" w:rsidRPr="00197EF8" w:rsidRDefault="00DC6B01" w:rsidP="00DC6B01">
      <w:pPr>
        <w:jc w:val="center"/>
        <w:rPr>
          <w:rFonts w:eastAsiaTheme="minorEastAsia"/>
        </w:rPr>
      </w:pPr>
      <m:oMathPara>
        <m:oMath>
          <m:r>
            <w:rPr>
              <w:rFonts w:ascii="Cambria Math" w:hAnsi="Cambria Math"/>
            </w:rPr>
            <m:t xml:space="preserve">y= </m:t>
          </m:r>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y</m:t>
                  </m:r>
                </m:e>
                <m:sub>
                  <m:r>
                    <w:rPr>
                      <w:rFonts w:ascii="Cambria Math" w:hAnsi="Cambria Math"/>
                    </w:rPr>
                    <m:t>2-</m:t>
                  </m:r>
                </m:sub>
              </m:sSub>
              <m:sSub>
                <m:sSubPr>
                  <m:ctrlPr>
                    <w:rPr>
                      <w:rFonts w:ascii="Cambria Math" w:hAnsi="Cambria Math"/>
                      <w:i/>
                    </w:rPr>
                  </m:ctrlPr>
                </m:sSubPr>
                <m:e>
                  <m:r>
                    <w:rPr>
                      <w:rFonts w:ascii="Cambria Math" w:hAnsi="Cambria Math"/>
                    </w:rPr>
                    <m:t>y</m:t>
                  </m:r>
                </m:e>
                <m:sub>
                  <m:r>
                    <w:rPr>
                      <w:rFonts w:ascii="Cambria Math" w:hAnsi="Cambria Math"/>
                    </w:rPr>
                    <m:t>1</m:t>
                  </m:r>
                </m:sub>
              </m:sSub>
            </m:num>
            <m:den>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den>
          </m:f>
        </m:oMath>
      </m:oMathPara>
    </w:p>
    <w:p w14:paraId="54D52C80" w14:textId="77777777" w:rsidR="00197EF8" w:rsidRPr="00197EF8" w:rsidRDefault="00197EF8" w:rsidP="00DC6B01">
      <w:pPr>
        <w:jc w:val="center"/>
        <w:rPr>
          <w:rFonts w:eastAsiaTheme="minorEastAsia"/>
        </w:rPr>
      </w:pPr>
    </w:p>
    <w:p w14:paraId="2BF91AA2" w14:textId="7FA7D4CD" w:rsidR="00D03475" w:rsidRDefault="00197EF8" w:rsidP="00DF484E">
      <w:pPr>
        <w:jc w:val="center"/>
        <w:rPr>
          <w:i/>
          <w:iCs/>
          <w:u w:val="single"/>
        </w:rPr>
      </w:pPr>
      <m:oMath>
        <m:r>
          <w:rPr>
            <w:rFonts w:ascii="Cambria Math" w:eastAsiaTheme="minorEastAsia" w:hAnsi="Cambria Math"/>
          </w:rPr>
          <m:t>∴</m:t>
        </m:r>
      </m:oMath>
      <w:r>
        <w:t xml:space="preserve"> h</w:t>
      </w:r>
      <w:r>
        <w:rPr>
          <w:vertAlign w:val="subscript"/>
        </w:rPr>
        <w:t>3</w:t>
      </w:r>
      <w:r>
        <w:t xml:space="preserve"> = </w:t>
      </w:r>
      <w:r w:rsidRPr="00197EF8">
        <w:rPr>
          <w:u w:val="single"/>
        </w:rPr>
        <w:t xml:space="preserve">2798.16 </w:t>
      </w:r>
      <w:r w:rsidRPr="00197EF8">
        <w:rPr>
          <w:i/>
          <w:iCs/>
          <w:u w:val="single"/>
        </w:rPr>
        <w:t>kJ/kg</w:t>
      </w:r>
    </w:p>
    <w:p w14:paraId="231D61AF" w14:textId="39393DAF" w:rsidR="00197EF8" w:rsidRDefault="00197EF8" w:rsidP="00D03475">
      <w:pPr>
        <w:rPr>
          <w:i/>
          <w:iCs/>
          <w:u w:val="single"/>
        </w:rPr>
      </w:pPr>
    </w:p>
    <w:p w14:paraId="64002482" w14:textId="58CDE598" w:rsidR="00197EF8" w:rsidRPr="00644141" w:rsidRDefault="00644141" w:rsidP="00D03475">
      <w:r w:rsidRPr="00644141">
        <w:t xml:space="preserve">For </w:t>
      </w:r>
      <w:r>
        <w:t>h</w:t>
      </w:r>
      <w:r>
        <w:rPr>
          <w:vertAlign w:val="subscript"/>
        </w:rPr>
        <w:t>4</w:t>
      </w:r>
      <w:r>
        <w:t xml:space="preserve"> – Process 3-4 is isentropic so the quality </w:t>
      </w:r>
      <m:oMath>
        <m:r>
          <w:rPr>
            <w:rFonts w:ascii="Cambria Math" w:hAnsi="Cambria Math"/>
          </w:rPr>
          <m:t>x</m:t>
        </m:r>
      </m:oMath>
      <w:r>
        <w:rPr>
          <w:rFonts w:eastAsiaTheme="minorEastAsia"/>
        </w:rPr>
        <w:t xml:space="preserve"> must be found. Where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4</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x</m:t>
            </m:r>
          </m:sub>
        </m:sSub>
      </m:oMath>
      <w:r>
        <w:rPr>
          <w:rFonts w:eastAsiaTheme="minorEastAsia"/>
        </w:rPr>
        <w:t xml:space="preserve"> the same linear interpolation can be used again. From table A – 5:</w:t>
      </w:r>
    </w:p>
    <w:p w14:paraId="41F64AFB" w14:textId="77777777" w:rsidR="00197EF8" w:rsidRPr="00197EF8" w:rsidRDefault="00197EF8" w:rsidP="00D03475"/>
    <w:p w14:paraId="74E1453D" w14:textId="77777777" w:rsidR="00753077" w:rsidRDefault="00753077"/>
    <w:p w14:paraId="184982E6" w14:textId="6ED1C86A" w:rsidR="00493A83" w:rsidRDefault="00493A83" w:rsidP="00493A83">
      <w:pPr>
        <w:pStyle w:val="Caption"/>
        <w:keepNext/>
        <w:jc w:val="center"/>
      </w:pPr>
      <w:r>
        <w:t xml:space="preserve">Table </w:t>
      </w:r>
      <w:r w:rsidR="004974DF">
        <w:fldChar w:fldCharType="begin"/>
      </w:r>
      <w:r w:rsidR="004974DF">
        <w:instrText xml:space="preserve"> SEQ Table \* ARABIC </w:instrText>
      </w:r>
      <w:r w:rsidR="004974DF">
        <w:fldChar w:fldCharType="separate"/>
      </w:r>
      <w:r>
        <w:rPr>
          <w:noProof/>
        </w:rPr>
        <w:t>2</w:t>
      </w:r>
      <w:r w:rsidR="004974DF">
        <w:rPr>
          <w:noProof/>
        </w:rPr>
        <w:fldChar w:fldCharType="end"/>
      </w:r>
      <w:r>
        <w:t xml:space="preserve"> - Steam Table A-5 for Sat vapour Entropy</w:t>
      </w:r>
    </w:p>
    <w:tbl>
      <w:tblPr>
        <w:tblStyle w:val="TableGrid"/>
        <w:tblW w:w="0" w:type="auto"/>
        <w:tblInd w:w="2263" w:type="dxa"/>
        <w:tblLook w:val="04A0" w:firstRow="1" w:lastRow="0" w:firstColumn="1" w:lastColumn="0" w:noHBand="0" w:noVBand="1"/>
      </w:tblPr>
      <w:tblGrid>
        <w:gridCol w:w="2245"/>
        <w:gridCol w:w="2291"/>
      </w:tblGrid>
      <w:tr w:rsidR="00197EF8" w:rsidRPr="00197EF8" w14:paraId="3CFA1FFB" w14:textId="77777777" w:rsidTr="006B7F6F">
        <w:tc>
          <w:tcPr>
            <w:tcW w:w="2245" w:type="dxa"/>
          </w:tcPr>
          <w:p w14:paraId="71104653" w14:textId="2AFE5F4C" w:rsidR="00197EF8" w:rsidRDefault="00197EF8" w:rsidP="00644141">
            <w:pPr>
              <w:jc w:val="center"/>
              <w:rPr>
                <w:i/>
                <w:iCs/>
              </w:rPr>
            </w:pPr>
            <w:r>
              <w:rPr>
                <w:i/>
                <w:iCs/>
              </w:rPr>
              <w:t>kPa</w:t>
            </w:r>
          </w:p>
        </w:tc>
        <w:tc>
          <w:tcPr>
            <w:tcW w:w="2291" w:type="dxa"/>
          </w:tcPr>
          <w:p w14:paraId="1866DB5C" w14:textId="3A634B24" w:rsidR="00197EF8" w:rsidRPr="00197EF8" w:rsidRDefault="00197EF8" w:rsidP="006B7F6F">
            <w:pPr>
              <w:jc w:val="center"/>
            </w:pPr>
            <w:r>
              <w:rPr>
                <w:i/>
                <w:iCs/>
              </w:rPr>
              <w:t>Sat Vapour</w:t>
            </w:r>
            <w:r w:rsidR="00644141">
              <w:rPr>
                <w:i/>
                <w:iCs/>
              </w:rPr>
              <w:t>- Entropy</w:t>
            </w:r>
            <w:r>
              <w:rPr>
                <w:i/>
                <w:iCs/>
              </w:rPr>
              <w:t xml:space="preserve"> </w:t>
            </w:r>
            <w:r w:rsidRPr="00197EF8">
              <w:rPr>
                <w:i/>
                <w:iCs/>
              </w:rPr>
              <w:t>kJ</w:t>
            </w:r>
            <w:r>
              <w:rPr>
                <w:i/>
                <w:iCs/>
              </w:rPr>
              <w:t>/</w:t>
            </w:r>
            <w:proofErr w:type="spellStart"/>
            <w:r>
              <w:rPr>
                <w:i/>
                <w:iCs/>
              </w:rPr>
              <w:t>kg</w:t>
            </w:r>
            <w:r w:rsidR="00644141">
              <w:rPr>
                <w:i/>
                <w:iCs/>
              </w:rPr>
              <w:t>.K</w:t>
            </w:r>
            <w:proofErr w:type="spellEnd"/>
          </w:p>
        </w:tc>
      </w:tr>
      <w:tr w:rsidR="00197EF8" w14:paraId="6AD11D6E" w14:textId="77777777" w:rsidTr="006B7F6F">
        <w:tc>
          <w:tcPr>
            <w:tcW w:w="2245" w:type="dxa"/>
          </w:tcPr>
          <w:p w14:paraId="62A9A591" w14:textId="77777777" w:rsidR="00197EF8" w:rsidRDefault="00197EF8" w:rsidP="006B7F6F">
            <w:pPr>
              <w:rPr>
                <w:i/>
                <w:iCs/>
              </w:rPr>
            </w:pPr>
            <w:r>
              <w:rPr>
                <w:i/>
                <w:iCs/>
              </w:rPr>
              <w:t xml:space="preserve">4000 </w:t>
            </w:r>
          </w:p>
        </w:tc>
        <w:tc>
          <w:tcPr>
            <w:tcW w:w="2291" w:type="dxa"/>
          </w:tcPr>
          <w:p w14:paraId="21418D29" w14:textId="32C55915" w:rsidR="00197EF8" w:rsidRDefault="00FC58D4" w:rsidP="006B7F6F">
            <w:pPr>
              <w:rPr>
                <w:i/>
                <w:iCs/>
              </w:rPr>
            </w:pPr>
            <w:r>
              <w:rPr>
                <w:i/>
                <w:iCs/>
              </w:rPr>
              <w:t>6.0696</w:t>
            </w:r>
          </w:p>
        </w:tc>
      </w:tr>
      <w:tr w:rsidR="00197EF8" w:rsidRPr="00197EF8" w14:paraId="1A231B0D" w14:textId="77777777" w:rsidTr="006B7F6F">
        <w:tc>
          <w:tcPr>
            <w:tcW w:w="2245" w:type="dxa"/>
          </w:tcPr>
          <w:p w14:paraId="7363065C" w14:textId="77777777" w:rsidR="00197EF8" w:rsidRDefault="00197EF8" w:rsidP="006B7F6F">
            <w:pPr>
              <w:rPr>
                <w:i/>
                <w:iCs/>
              </w:rPr>
            </w:pPr>
            <w:r>
              <w:rPr>
                <w:i/>
                <w:iCs/>
              </w:rPr>
              <w:t>4400</w:t>
            </w:r>
          </w:p>
        </w:tc>
        <w:tc>
          <w:tcPr>
            <w:tcW w:w="2291" w:type="dxa"/>
          </w:tcPr>
          <w:p w14:paraId="38F7EBF0" w14:textId="2FCB7935" w:rsidR="00197EF8" w:rsidRPr="00644141" w:rsidRDefault="004974DF" w:rsidP="006B7F6F">
            <w:pPr>
              <w:rPr>
                <w:i/>
                <w:iCs/>
                <w:vertAlign w:val="subscript"/>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x</m:t>
                    </m:r>
                  </m:sub>
                </m:sSub>
              </m:oMath>
            </m:oMathPara>
          </w:p>
        </w:tc>
      </w:tr>
      <w:tr w:rsidR="00197EF8" w14:paraId="24AFEAF7" w14:textId="77777777" w:rsidTr="006B7F6F">
        <w:tc>
          <w:tcPr>
            <w:tcW w:w="2245" w:type="dxa"/>
          </w:tcPr>
          <w:p w14:paraId="4FD1726D" w14:textId="77777777" w:rsidR="00197EF8" w:rsidRDefault="00197EF8" w:rsidP="006B7F6F">
            <w:pPr>
              <w:rPr>
                <w:i/>
                <w:iCs/>
              </w:rPr>
            </w:pPr>
            <w:r>
              <w:rPr>
                <w:i/>
                <w:iCs/>
              </w:rPr>
              <w:t>5000</w:t>
            </w:r>
          </w:p>
        </w:tc>
        <w:tc>
          <w:tcPr>
            <w:tcW w:w="2291" w:type="dxa"/>
          </w:tcPr>
          <w:p w14:paraId="311F9BFC" w14:textId="5F1184BD" w:rsidR="00197EF8" w:rsidRDefault="00FC58D4" w:rsidP="006B7F6F">
            <w:pPr>
              <w:rPr>
                <w:i/>
                <w:iCs/>
              </w:rPr>
            </w:pPr>
            <w:r>
              <w:rPr>
                <w:i/>
                <w:iCs/>
              </w:rPr>
              <w:t>5.9737</w:t>
            </w:r>
          </w:p>
        </w:tc>
      </w:tr>
    </w:tbl>
    <w:p w14:paraId="1D43EC97" w14:textId="6DEDEC6E" w:rsidR="00753077" w:rsidRDefault="00753077" w:rsidP="00BB4F07">
      <w:pPr>
        <w:pStyle w:val="Caption"/>
      </w:pPr>
    </w:p>
    <w:p w14:paraId="5B942D99" w14:textId="2FE9BEE2" w:rsidR="00644141" w:rsidRPr="00644141" w:rsidRDefault="00644141" w:rsidP="00644141">
      <w:r>
        <w:lastRenderedPageBreak/>
        <w:t xml:space="preserve">Therefor: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x</m:t>
            </m:r>
          </m:sub>
        </m:sSub>
        <m:r>
          <w:rPr>
            <w:rFonts w:ascii="Cambria Math" w:eastAsiaTheme="minorEastAsia" w:hAnsi="Cambria Math"/>
          </w:rPr>
          <m:t xml:space="preserve">= </m:t>
        </m:r>
      </m:oMath>
      <w:r>
        <w:rPr>
          <w:rFonts w:eastAsiaTheme="minorEastAsia"/>
        </w:rPr>
        <w:t xml:space="preserve">6.03124 </w:t>
      </w:r>
      <w:r w:rsidRPr="00644141">
        <w:rPr>
          <w:rFonts w:eastAsiaTheme="minorEastAsia"/>
          <w:i/>
          <w:iCs/>
        </w:rPr>
        <w:t>kJ/</w:t>
      </w:r>
      <w:proofErr w:type="spellStart"/>
      <w:r w:rsidRPr="00644141">
        <w:rPr>
          <w:rFonts w:eastAsiaTheme="minorEastAsia"/>
          <w:i/>
          <w:iCs/>
        </w:rPr>
        <w:t>kg.K</w:t>
      </w:r>
      <w:proofErr w:type="spellEnd"/>
    </w:p>
    <w:p w14:paraId="031E021D" w14:textId="354C9EC5" w:rsidR="00F72878" w:rsidRDefault="00F72878"/>
    <w:p w14:paraId="5773CE05" w14:textId="42E2D2B6" w:rsidR="00644141" w:rsidRDefault="00644141">
      <w:pPr>
        <w:rPr>
          <w:i/>
          <w:iCs/>
        </w:rPr>
      </w:pPr>
      <w:r>
        <w:t xml:space="preserve">From Table A-5 for 4 </w:t>
      </w:r>
      <w:r w:rsidRPr="00644141">
        <w:rPr>
          <w:i/>
          <w:iCs/>
        </w:rPr>
        <w:t>kPa</w:t>
      </w:r>
      <w:r>
        <w:rPr>
          <w:i/>
          <w:iCs/>
        </w:rPr>
        <w:t>:</w:t>
      </w:r>
    </w:p>
    <w:p w14:paraId="12BA62B1" w14:textId="60FFAEBC" w:rsidR="00644141" w:rsidRDefault="004974DF">
      <m:oMath>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m:t>
        </m:r>
      </m:oMath>
      <w:r w:rsidR="00644141">
        <w:rPr>
          <w:rFonts w:eastAsiaTheme="minorEastAsia"/>
        </w:rPr>
        <w:t xml:space="preserve"> </w:t>
      </w:r>
      <w:r w:rsidR="00FC58D4">
        <w:rPr>
          <w:rFonts w:eastAsiaTheme="minorEastAsia"/>
        </w:rPr>
        <w:t xml:space="preserve">0.4224 </w:t>
      </w:r>
      <w:r w:rsidR="00FC58D4" w:rsidRPr="00FC58D4">
        <w:rPr>
          <w:rFonts w:eastAsiaTheme="minorEastAsia"/>
          <w:i/>
          <w:iCs/>
        </w:rPr>
        <w:t>kJ/</w:t>
      </w:r>
      <w:proofErr w:type="spellStart"/>
      <w:r w:rsidR="00FC58D4" w:rsidRPr="00FC58D4">
        <w:rPr>
          <w:rFonts w:eastAsiaTheme="minorEastAsia"/>
          <w:i/>
          <w:iCs/>
        </w:rPr>
        <w:t>kg.K</w:t>
      </w:r>
      <w:proofErr w:type="spellEnd"/>
    </w:p>
    <w:p w14:paraId="75AF1167" w14:textId="3E0AB393" w:rsidR="00032219" w:rsidRPr="00FC58D4" w:rsidRDefault="004974DF">
      <w:pPr>
        <w:rPr>
          <w:i/>
          <w:iCs/>
        </w:rPr>
      </w:pPr>
      <m:oMath>
        <m:sSub>
          <m:sSubPr>
            <m:ctrlPr>
              <w:rPr>
                <w:rFonts w:ascii="Cambria Math" w:hAnsi="Cambria Math"/>
                <w:i/>
              </w:rPr>
            </m:ctrlPr>
          </m:sSubPr>
          <m:e>
            <m:r>
              <w:rPr>
                <w:rFonts w:ascii="Cambria Math" w:hAnsi="Cambria Math"/>
              </w:rPr>
              <m:t>s</m:t>
            </m:r>
          </m:e>
          <m:sub>
            <m:r>
              <w:rPr>
                <w:rFonts w:ascii="Cambria Math" w:hAnsi="Cambria Math"/>
              </w:rPr>
              <m:t>fg</m:t>
            </m:r>
          </m:sub>
        </m:sSub>
        <m:r>
          <w:rPr>
            <w:rFonts w:ascii="Cambria Math" w:eastAsiaTheme="minorEastAsia" w:hAnsi="Cambria Math"/>
          </w:rPr>
          <m:t>=</m:t>
        </m:r>
      </m:oMath>
      <w:r w:rsidR="00644141">
        <w:rPr>
          <w:rFonts w:eastAsiaTheme="minorEastAsia"/>
        </w:rPr>
        <w:t xml:space="preserve"> </w:t>
      </w:r>
      <w:r w:rsidR="00FC58D4">
        <w:rPr>
          <w:rFonts w:eastAsiaTheme="minorEastAsia"/>
        </w:rPr>
        <w:t xml:space="preserve">8.0510 </w:t>
      </w:r>
      <w:bookmarkStart w:id="32" w:name="_Hlk60769386"/>
      <w:r w:rsidR="00FC58D4" w:rsidRPr="00FC58D4">
        <w:rPr>
          <w:rFonts w:eastAsiaTheme="minorEastAsia"/>
          <w:i/>
          <w:iCs/>
        </w:rPr>
        <w:t>kJ/</w:t>
      </w:r>
      <w:proofErr w:type="spellStart"/>
      <w:r w:rsidR="00FC58D4" w:rsidRPr="00FC58D4">
        <w:rPr>
          <w:rFonts w:eastAsiaTheme="minorEastAsia"/>
          <w:i/>
          <w:iCs/>
        </w:rPr>
        <w:t>kg.K</w:t>
      </w:r>
      <w:bookmarkEnd w:id="32"/>
      <w:proofErr w:type="spellEnd"/>
    </w:p>
    <w:p w14:paraId="7F483049" w14:textId="4A273BE3" w:rsidR="00032219" w:rsidRDefault="00032219"/>
    <w:p w14:paraId="5E315BD7" w14:textId="0AE9B1B4" w:rsidR="00032219" w:rsidRDefault="00FC58D4">
      <w:pPr>
        <w:rPr>
          <w:rFonts w:eastAsiaTheme="minorEastAsia"/>
        </w:rPr>
      </w:pPr>
      <w:r>
        <w:t xml:space="preserve">Now the dryness fraction can be arranged to make </w:t>
      </w:r>
      <m:oMath>
        <m:r>
          <w:rPr>
            <w:rFonts w:ascii="Cambria Math" w:hAnsi="Cambria Math"/>
          </w:rPr>
          <m:t>x</m:t>
        </m:r>
      </m:oMath>
      <w:r>
        <w:rPr>
          <w:rFonts w:eastAsiaTheme="minorEastAsia"/>
        </w:rPr>
        <w:t xml:space="preserve"> the subject</w:t>
      </w:r>
    </w:p>
    <w:p w14:paraId="4253069B" w14:textId="06313557" w:rsidR="00FC58D4" w:rsidRDefault="00FC58D4">
      <w:pPr>
        <w:rPr>
          <w:rFonts w:eastAsiaTheme="minorEastAsia"/>
        </w:rPr>
      </w:pPr>
    </w:p>
    <w:p w14:paraId="28D7F398" w14:textId="3AFAFD23" w:rsidR="00FC58D4" w:rsidRDefault="004974DF" w:rsidP="00FC58D4">
      <w:pPr>
        <w:jc w:val="center"/>
      </w:pPr>
      <m:oMathPara>
        <m:oMath>
          <m:sSub>
            <m:sSubPr>
              <m:ctrlPr>
                <w:rPr>
                  <w:rFonts w:ascii="Cambria Math" w:hAnsi="Cambria Math"/>
                  <w:i/>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f</m:t>
              </m:r>
            </m:sub>
          </m:sSub>
          <m:r>
            <w:rPr>
              <w:rFonts w:ascii="Cambria Math" w:hAnsi="Cambria Math"/>
            </w:rPr>
            <m:t>+x.</m:t>
          </m:r>
          <m:sSub>
            <m:sSubPr>
              <m:ctrlPr>
                <w:rPr>
                  <w:rFonts w:ascii="Cambria Math" w:hAnsi="Cambria Math"/>
                  <w:i/>
                </w:rPr>
              </m:ctrlPr>
            </m:sSubPr>
            <m:e>
              <m:r>
                <w:rPr>
                  <w:rFonts w:ascii="Cambria Math" w:hAnsi="Cambria Math"/>
                </w:rPr>
                <m:t>s</m:t>
              </m:r>
            </m:e>
            <m:sub>
              <m:r>
                <w:rPr>
                  <w:rFonts w:ascii="Cambria Math" w:hAnsi="Cambria Math"/>
                </w:rPr>
                <m:t>fg</m:t>
              </m:r>
            </m:sub>
          </m:sSub>
        </m:oMath>
      </m:oMathPara>
    </w:p>
    <w:p w14:paraId="0352031E" w14:textId="51EE4E83" w:rsidR="00032219" w:rsidRPr="00FC58D4" w:rsidRDefault="00FC58D4">
      <w:pPr>
        <w:rPr>
          <w:rFonts w:eastAsiaTheme="minorEastAsia"/>
        </w:rPr>
      </w:pPr>
      <m:oMathPara>
        <m:oMath>
          <m:r>
            <w:rPr>
              <w:rFonts w:ascii="Cambria Math" w:eastAsiaTheme="minorEastAsia" w:hAnsi="Cambria Math"/>
            </w:rPr>
            <m:t xml:space="preserve">∴ </m:t>
          </m:r>
          <m:r>
            <w:rPr>
              <w:rFonts w:ascii="Cambria Math" w:hAnsi="Cambria Math"/>
            </w:rPr>
            <m:t xml:space="preserve">x= </m:t>
          </m:r>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f</m:t>
                  </m:r>
                </m:sub>
              </m:sSub>
            </m:num>
            <m:den>
              <m:sSub>
                <m:sSubPr>
                  <m:ctrlPr>
                    <w:rPr>
                      <w:rFonts w:ascii="Cambria Math" w:hAnsi="Cambria Math"/>
                      <w:i/>
                    </w:rPr>
                  </m:ctrlPr>
                </m:sSubPr>
                <m:e>
                  <m:r>
                    <w:rPr>
                      <w:rFonts w:ascii="Cambria Math" w:hAnsi="Cambria Math"/>
                    </w:rPr>
                    <m:t>s</m:t>
                  </m:r>
                </m:e>
                <m:sub>
                  <m:r>
                    <w:rPr>
                      <w:rFonts w:ascii="Cambria Math" w:hAnsi="Cambria Math"/>
                    </w:rPr>
                    <m:t>fg</m:t>
                  </m:r>
                </m:sub>
              </m:sSub>
            </m:den>
          </m:f>
        </m:oMath>
      </m:oMathPara>
    </w:p>
    <w:p w14:paraId="021AE196" w14:textId="1D3B382E" w:rsidR="00FC58D4" w:rsidRDefault="00FC58D4">
      <m:oMathPara>
        <m:oMath>
          <m:r>
            <w:rPr>
              <w:rFonts w:ascii="Cambria Math" w:eastAsiaTheme="minorEastAsia" w:hAnsi="Cambria Math"/>
            </w:rPr>
            <m:t xml:space="preserve">∴ </m:t>
          </m:r>
          <m:r>
            <w:rPr>
              <w:rFonts w:ascii="Cambria Math" w:hAnsi="Cambria Math"/>
            </w:rPr>
            <m:t>x=0.6966</m:t>
          </m:r>
        </m:oMath>
      </m:oMathPara>
    </w:p>
    <w:p w14:paraId="1D7E7E4C" w14:textId="70F3E27C" w:rsidR="00032219" w:rsidRDefault="00FC58D4">
      <w:pPr>
        <w:rPr>
          <w:vertAlign w:val="subscript"/>
        </w:rPr>
      </w:pPr>
      <w:r>
        <w:t>Now use for h</w:t>
      </w:r>
      <w:r>
        <w:rPr>
          <w:vertAlign w:val="subscript"/>
        </w:rPr>
        <w:t>4</w:t>
      </w:r>
      <w:r>
        <w:t>:</w:t>
      </w:r>
      <w:r>
        <w:rPr>
          <w:vertAlign w:val="subscript"/>
        </w:rPr>
        <w:t xml:space="preserve"> </w:t>
      </w:r>
    </w:p>
    <w:p w14:paraId="0174A826" w14:textId="11FFAE83" w:rsidR="00FC58D4" w:rsidRPr="00FC58D4" w:rsidRDefault="004974DF">
      <w:pPr>
        <w:rPr>
          <w:rFonts w:eastAsiaTheme="minorEastAsia"/>
          <w:iCs/>
          <w:vertAlign w:val="subscript"/>
        </w:rPr>
      </w:pPr>
      <m:oMathPara>
        <m:oMath>
          <m:sSub>
            <m:sSubPr>
              <m:ctrlPr>
                <w:rPr>
                  <w:rFonts w:ascii="Cambria Math" w:hAnsi="Cambria Math"/>
                  <w:i/>
                  <w:iCs/>
                  <w:vertAlign w:val="subscript"/>
                </w:rPr>
              </m:ctrlPr>
            </m:sSubPr>
            <m:e>
              <m:r>
                <w:rPr>
                  <w:rFonts w:ascii="Cambria Math" w:hAnsi="Cambria Math"/>
                  <w:vertAlign w:val="subscript"/>
                </w:rPr>
                <m:t>h</m:t>
              </m:r>
            </m:e>
            <m:sub>
              <m:r>
                <w:rPr>
                  <w:rFonts w:ascii="Cambria Math" w:hAnsi="Cambria Math"/>
                  <w:vertAlign w:val="subscript"/>
                </w:rPr>
                <m:t>4</m:t>
              </m:r>
            </m:sub>
          </m:sSub>
          <m:r>
            <w:rPr>
              <w:rFonts w:ascii="Cambria Math" w:hAnsi="Cambria Math"/>
              <w:vertAlign w:val="subscript"/>
            </w:rPr>
            <m:t xml:space="preserve">= </m:t>
          </m:r>
          <m:sSub>
            <m:sSubPr>
              <m:ctrlPr>
                <w:rPr>
                  <w:rFonts w:ascii="Cambria Math" w:hAnsi="Cambria Math"/>
                  <w:i/>
                  <w:iCs/>
                  <w:vertAlign w:val="subscript"/>
                </w:rPr>
              </m:ctrlPr>
            </m:sSubPr>
            <m:e>
              <m:r>
                <w:rPr>
                  <w:rFonts w:ascii="Cambria Math" w:hAnsi="Cambria Math"/>
                  <w:vertAlign w:val="subscript"/>
                </w:rPr>
                <m:t>h</m:t>
              </m:r>
            </m:e>
            <m:sub>
              <m:r>
                <w:rPr>
                  <w:rFonts w:ascii="Cambria Math" w:hAnsi="Cambria Math"/>
                  <w:vertAlign w:val="subscript"/>
                </w:rPr>
                <m:t>f</m:t>
              </m:r>
            </m:sub>
          </m:sSub>
          <m:r>
            <w:rPr>
              <w:rFonts w:ascii="Cambria Math" w:hAnsi="Cambria Math"/>
              <w:vertAlign w:val="subscript"/>
            </w:rPr>
            <m:t>+x.</m:t>
          </m:r>
          <m:sSub>
            <m:sSubPr>
              <m:ctrlPr>
                <w:rPr>
                  <w:rFonts w:ascii="Cambria Math" w:hAnsi="Cambria Math"/>
                  <w:i/>
                  <w:iCs/>
                  <w:vertAlign w:val="subscript"/>
                </w:rPr>
              </m:ctrlPr>
            </m:sSubPr>
            <m:e>
              <m:r>
                <w:rPr>
                  <w:rFonts w:ascii="Cambria Math" w:hAnsi="Cambria Math"/>
                  <w:vertAlign w:val="subscript"/>
                </w:rPr>
                <m:t>h</m:t>
              </m:r>
            </m:e>
            <m:sub>
              <m:r>
                <w:rPr>
                  <w:rFonts w:ascii="Cambria Math" w:hAnsi="Cambria Math"/>
                  <w:vertAlign w:val="subscript"/>
                </w:rPr>
                <m:t>fg</m:t>
              </m:r>
            </m:sub>
          </m:sSub>
        </m:oMath>
      </m:oMathPara>
    </w:p>
    <w:p w14:paraId="7A73D552" w14:textId="554B77B5" w:rsidR="00032219" w:rsidRDefault="00FC58D4">
      <w:r>
        <w:t xml:space="preserve">Where: </w:t>
      </w:r>
    </w:p>
    <w:p w14:paraId="48B839B5" w14:textId="77777777" w:rsidR="00FC58D4" w:rsidRPr="00D03475" w:rsidRDefault="004974DF" w:rsidP="00FC58D4">
      <w:pPr>
        <w:jc w:val="center"/>
        <w:rPr>
          <w:rFonts w:eastAsiaTheme="minorEastAsia"/>
          <w:iCs/>
        </w:rPr>
      </w:pPr>
      <m:oMath>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m:t>
            </m:r>
          </m:sub>
        </m:sSub>
        <m:r>
          <w:rPr>
            <w:rFonts w:ascii="Cambria Math" w:eastAsiaTheme="minorEastAsia" w:hAnsi="Cambria Math"/>
          </w:rPr>
          <m:t>=</m:t>
        </m:r>
      </m:oMath>
      <w:r w:rsidR="00FC58D4">
        <w:rPr>
          <w:rFonts w:eastAsiaTheme="minorEastAsia"/>
          <w:iCs/>
        </w:rPr>
        <w:t xml:space="preserve"> 121.39 </w:t>
      </w:r>
      <w:r w:rsidR="00FC58D4" w:rsidRPr="00D03475">
        <w:rPr>
          <w:rFonts w:eastAsiaTheme="minorEastAsia"/>
          <w:i/>
        </w:rPr>
        <w:t>kJ/kg</w:t>
      </w:r>
    </w:p>
    <w:p w14:paraId="5E8AB99B" w14:textId="18D697E2" w:rsidR="00FC58D4" w:rsidRDefault="004974DF" w:rsidP="00FC58D4">
      <w:pPr>
        <w:jc w:val="center"/>
        <w:rPr>
          <w:rFonts w:eastAsiaTheme="minorEastAsia"/>
          <w:i/>
        </w:rPr>
      </w:pPr>
      <m:oMath>
        <m:sSub>
          <m:sSubPr>
            <m:ctrlPr>
              <w:rPr>
                <w:rFonts w:ascii="Cambria Math" w:eastAsiaTheme="minorEastAsia" w:hAnsi="Cambria Math"/>
                <w:i/>
                <w:iCs/>
              </w:rPr>
            </m:ctrlPr>
          </m:sSubPr>
          <m:e>
            <m:r>
              <w:rPr>
                <w:rFonts w:ascii="Cambria Math" w:eastAsiaTheme="minorEastAsia" w:hAnsi="Cambria Math"/>
              </w:rPr>
              <m:t>h</m:t>
            </m:r>
          </m:e>
          <m:sub>
            <m:r>
              <w:rPr>
                <w:rFonts w:ascii="Cambria Math" w:eastAsiaTheme="minorEastAsia" w:hAnsi="Cambria Math"/>
              </w:rPr>
              <m:t>fg</m:t>
            </m:r>
          </m:sub>
        </m:sSub>
        <m:r>
          <w:rPr>
            <w:rFonts w:ascii="Cambria Math" w:eastAsiaTheme="minorEastAsia" w:hAnsi="Cambria Math"/>
          </w:rPr>
          <m:t>=</m:t>
        </m:r>
      </m:oMath>
      <w:r w:rsidR="00FC58D4">
        <w:rPr>
          <w:rFonts w:eastAsiaTheme="minorEastAsia"/>
          <w:iCs/>
        </w:rPr>
        <w:t xml:space="preserve"> 2432.3 </w:t>
      </w:r>
      <w:r w:rsidR="00FC58D4" w:rsidRPr="00D03475">
        <w:rPr>
          <w:rFonts w:eastAsiaTheme="minorEastAsia"/>
          <w:i/>
        </w:rPr>
        <w:t>kJ/kg</w:t>
      </w:r>
    </w:p>
    <w:p w14:paraId="7B8D66BB" w14:textId="00B8A6DC" w:rsidR="00FC58D4" w:rsidRDefault="00FC58D4" w:rsidP="00FC58D4">
      <w:pPr>
        <w:rPr>
          <w:rFonts w:eastAsiaTheme="minorEastAsia"/>
          <w:iCs/>
        </w:rPr>
      </w:pPr>
      <w:r w:rsidRPr="00FC58D4">
        <w:rPr>
          <w:rFonts w:eastAsiaTheme="minorEastAsia"/>
          <w:iCs/>
        </w:rPr>
        <w:t>And</w:t>
      </w:r>
      <w:r>
        <w:rPr>
          <w:rFonts w:eastAsiaTheme="minorEastAsia"/>
          <w:iCs/>
        </w:rPr>
        <w:t xml:space="preserve">: </w:t>
      </w:r>
    </w:p>
    <w:p w14:paraId="46E5E8EA" w14:textId="494E9DC6" w:rsidR="00FC58D4" w:rsidRPr="00FC58D4" w:rsidRDefault="00FC58D4" w:rsidP="00FC58D4">
      <w:pPr>
        <w:jc w:val="center"/>
        <w:rPr>
          <w:rFonts w:eastAsiaTheme="minorEastAsia"/>
          <w:iCs/>
        </w:rPr>
      </w:pPr>
      <m:oMathPara>
        <m:oMath>
          <m:r>
            <w:rPr>
              <w:rFonts w:ascii="Cambria Math" w:eastAsiaTheme="minorEastAsia" w:hAnsi="Cambria Math"/>
            </w:rPr>
            <m:t>x=0.6966</m:t>
          </m:r>
        </m:oMath>
      </m:oMathPara>
    </w:p>
    <w:p w14:paraId="68078B78" w14:textId="1CDB13E6" w:rsidR="00FC58D4" w:rsidRDefault="00FC58D4" w:rsidP="00FC58D4">
      <w:pPr>
        <w:rPr>
          <w:rFonts w:eastAsiaTheme="minorEastAsia"/>
          <w:iCs/>
        </w:rPr>
      </w:pPr>
      <w:r>
        <w:rPr>
          <w:rFonts w:eastAsiaTheme="minorEastAsia"/>
          <w:iCs/>
        </w:rPr>
        <w:t xml:space="preserve">Therefor: </w:t>
      </w:r>
    </w:p>
    <w:p w14:paraId="07AF9AE0" w14:textId="58C9E487" w:rsidR="000078A8" w:rsidRDefault="004974DF" w:rsidP="000078A8">
      <w:pPr>
        <w:jc w:val="center"/>
        <w:rPr>
          <w:rFonts w:eastAsiaTheme="minorEastAsia"/>
          <w:iCs/>
          <w:u w:val="single"/>
        </w:rPr>
      </w:pPr>
      <m:oMath>
        <m:sSub>
          <m:sSubPr>
            <m:ctrlPr>
              <w:rPr>
                <w:rFonts w:ascii="Cambria Math" w:eastAsiaTheme="minorEastAsia" w:hAnsi="Cambria Math"/>
                <w:i/>
                <w:iCs/>
                <w:vertAlign w:val="subscript"/>
              </w:rPr>
            </m:ctrlPr>
          </m:sSubPr>
          <m:e>
            <m:r>
              <w:rPr>
                <w:rFonts w:ascii="Cambria Math" w:eastAsiaTheme="minorEastAsia" w:hAnsi="Cambria Math"/>
                <w:vertAlign w:val="subscript"/>
              </w:rPr>
              <m:t>h</m:t>
            </m:r>
          </m:e>
          <m:sub>
            <m:r>
              <w:rPr>
                <w:rFonts w:ascii="Cambria Math" w:eastAsiaTheme="minorEastAsia" w:hAnsi="Cambria Math"/>
                <w:vertAlign w:val="subscript"/>
              </w:rPr>
              <m:t>4</m:t>
            </m:r>
          </m:sub>
        </m:sSub>
        <m:r>
          <w:rPr>
            <w:rFonts w:ascii="Cambria Math" w:eastAsiaTheme="minorEastAsia" w:hAnsi="Cambria Math"/>
            <w:vertAlign w:val="subscript"/>
          </w:rPr>
          <m:t>=</m:t>
        </m:r>
      </m:oMath>
      <w:r w:rsidR="000078A8">
        <w:rPr>
          <w:rFonts w:eastAsiaTheme="minorEastAsia"/>
          <w:iCs/>
          <w:u w:val="single"/>
          <w:vertAlign w:val="subscript"/>
        </w:rPr>
        <w:t xml:space="preserve"> </w:t>
      </w:r>
      <w:r w:rsidR="000078A8">
        <w:rPr>
          <w:rFonts w:eastAsiaTheme="minorEastAsia"/>
          <w:iCs/>
          <w:u w:val="single"/>
        </w:rPr>
        <w:t>1815.93 kJ/kg</w:t>
      </w:r>
    </w:p>
    <w:p w14:paraId="4E49B8F9" w14:textId="77777777" w:rsidR="000078A8" w:rsidRDefault="000078A8" w:rsidP="000078A8">
      <w:pPr>
        <w:rPr>
          <w:rFonts w:eastAsiaTheme="minorEastAsia"/>
          <w:iCs/>
        </w:rPr>
      </w:pPr>
      <w:r w:rsidRPr="000078A8">
        <w:rPr>
          <w:rFonts w:eastAsiaTheme="minorEastAsia"/>
          <w:iCs/>
        </w:rPr>
        <w:t>S</w:t>
      </w:r>
      <w:r>
        <w:rPr>
          <w:rFonts w:eastAsiaTheme="minorEastAsia"/>
          <w:iCs/>
        </w:rPr>
        <w:t>o for the Rankine efficiency:</w:t>
      </w:r>
    </w:p>
    <w:p w14:paraId="6C867C4A" w14:textId="64C45558" w:rsidR="000078A8" w:rsidRPr="000078A8" w:rsidRDefault="004974DF" w:rsidP="000078A8">
      <w:pPr>
        <w:jc w:val="center"/>
        <w:rPr>
          <w:rFonts w:eastAsiaTheme="minorEastAsia"/>
          <w:iCs/>
        </w:rPr>
      </w:pPr>
      <m:oMathPara>
        <m:oMath>
          <m:sSub>
            <m:sSubPr>
              <m:ctrlPr>
                <w:rPr>
                  <w:rFonts w:ascii="Cambria Math" w:hAnsi="Cambria Math"/>
                  <w:i/>
                  <w:iCs/>
                </w:rPr>
              </m:ctrlPr>
            </m:sSubPr>
            <m:e>
              <m:r>
                <m:rPr>
                  <m:sty m:val="p"/>
                </m:rPr>
                <w:rPr>
                  <w:rFonts w:ascii="Cambria Math" w:hAnsi="Cambria Math"/>
                </w:rPr>
                <m:t xml:space="preserve"> </m:t>
              </m:r>
              <m:r>
                <w:rPr>
                  <w:rFonts w:ascii="Cambria Math" w:hAnsi="Cambria Math"/>
                </w:rPr>
                <m:t>η</m:t>
              </m:r>
            </m:e>
            <m:sub>
              <m:r>
                <w:rPr>
                  <w:rFonts w:ascii="Cambria Math" w:hAnsi="Cambria Math"/>
                </w:rPr>
                <m:t>R</m:t>
              </m:r>
            </m:sub>
          </m:sSub>
          <m:r>
            <w:rPr>
              <w:rFonts w:ascii="Cambria Math" w:hAnsi="Cambria Math"/>
            </w:rPr>
            <m:t>=</m:t>
          </m:r>
          <m:d>
            <m:dPr>
              <m:ctrlPr>
                <w:rPr>
                  <w:rFonts w:ascii="Cambria Math" w:hAnsi="Cambria Math"/>
                  <w:i/>
                  <w:iCs/>
                </w:rPr>
              </m:ctrlPr>
            </m:dPr>
            <m:e>
              <m:r>
                <w:rPr>
                  <w:rFonts w:ascii="Cambria Math" w:hAnsi="Cambria Math"/>
                </w:rPr>
                <m:t xml:space="preserve"> </m:t>
              </m:r>
              <m:f>
                <m:fPr>
                  <m:ctrlPr>
                    <w:rPr>
                      <w:rFonts w:ascii="Cambria Math" w:hAnsi="Cambria Math"/>
                      <w:i/>
                      <w:iCs/>
                    </w:rPr>
                  </m:ctrlPr>
                </m:fPr>
                <m:num>
                  <m:sSub>
                    <m:sSubPr>
                      <m:ctrlPr>
                        <w:rPr>
                          <w:rFonts w:ascii="Cambria Math" w:hAnsi="Cambria Math"/>
                          <w:i/>
                          <w:iCs/>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iCs/>
                        </w:rPr>
                      </m:ctrlPr>
                    </m:sSubPr>
                    <m:e>
                      <m:r>
                        <w:rPr>
                          <w:rFonts w:ascii="Cambria Math" w:hAnsi="Cambria Math"/>
                        </w:rPr>
                        <m:t>h</m:t>
                      </m:r>
                    </m:e>
                    <m:sub>
                      <m:r>
                        <w:rPr>
                          <w:rFonts w:ascii="Cambria Math" w:hAnsi="Cambria Math"/>
                        </w:rPr>
                        <m:t>4</m:t>
                      </m:r>
                    </m:sub>
                  </m:sSub>
                </m:num>
                <m:den>
                  <m:sSub>
                    <m:sSubPr>
                      <m:ctrlPr>
                        <w:rPr>
                          <w:rFonts w:ascii="Cambria Math" w:hAnsi="Cambria Math"/>
                          <w:i/>
                          <w:iCs/>
                        </w:rPr>
                      </m:ctrlPr>
                    </m:sSubPr>
                    <m:e>
                      <m:r>
                        <w:rPr>
                          <w:rFonts w:ascii="Cambria Math" w:hAnsi="Cambria Math"/>
                        </w:rPr>
                        <m:t>h</m:t>
                      </m:r>
                    </m:e>
                    <m:sub>
                      <m:r>
                        <w:rPr>
                          <w:rFonts w:ascii="Cambria Math" w:hAnsi="Cambria Math"/>
                        </w:rPr>
                        <m:t>3</m:t>
                      </m:r>
                    </m:sub>
                  </m:sSub>
                  <m:r>
                    <w:rPr>
                      <w:rFonts w:ascii="Cambria Math" w:hAnsi="Cambria Math"/>
                    </w:rPr>
                    <m:t>-</m:t>
                  </m:r>
                  <m:sSub>
                    <m:sSubPr>
                      <m:ctrlPr>
                        <w:rPr>
                          <w:rFonts w:ascii="Cambria Math" w:hAnsi="Cambria Math"/>
                          <w:i/>
                          <w:iCs/>
                        </w:rPr>
                      </m:ctrlPr>
                    </m:sSubPr>
                    <m:e>
                      <m:r>
                        <w:rPr>
                          <w:rFonts w:ascii="Cambria Math" w:hAnsi="Cambria Math"/>
                        </w:rPr>
                        <m:t>h</m:t>
                      </m:r>
                    </m:e>
                    <m:sub>
                      <m:r>
                        <w:rPr>
                          <w:rFonts w:ascii="Cambria Math" w:hAnsi="Cambria Math"/>
                        </w:rPr>
                        <m:t>1</m:t>
                      </m:r>
                    </m:sub>
                  </m:sSub>
                </m:den>
              </m:f>
              <m:r>
                <w:rPr>
                  <w:rFonts w:ascii="Cambria Math" w:hAnsi="Cambria Math"/>
                </w:rPr>
                <m:t xml:space="preserve"> </m:t>
              </m:r>
            </m:e>
          </m:d>
          <m:r>
            <w:rPr>
              <w:rFonts w:ascii="Cambria Math" w:hAnsi="Cambria Math"/>
            </w:rPr>
            <m:t>×100</m:t>
          </m:r>
        </m:oMath>
      </m:oMathPara>
    </w:p>
    <w:p w14:paraId="39E0B90B" w14:textId="3A947AF2" w:rsidR="00032219" w:rsidRPr="000078A8" w:rsidRDefault="000078A8" w:rsidP="000078A8">
      <w:pPr>
        <w:jc w:val="center"/>
        <w:rPr>
          <w:rFonts w:eastAsiaTheme="minorEastAsia"/>
          <w:iCs/>
        </w:rPr>
      </w:pPr>
      <m:oMath>
        <m:r>
          <w:rPr>
            <w:rFonts w:ascii="Cambria Math" w:eastAsiaTheme="minorEastAsia" w:hAnsi="Cambria Math"/>
          </w:rPr>
          <m:t>∴</m:t>
        </m:r>
        <m:sSub>
          <m:sSubPr>
            <m:ctrlPr>
              <w:rPr>
                <w:rFonts w:ascii="Cambria Math" w:hAnsi="Cambria Math"/>
                <w:i/>
                <w:iCs/>
              </w:rPr>
            </m:ctrlPr>
          </m:sSubPr>
          <m:e>
            <m:r>
              <m:rPr>
                <m:sty m:val="p"/>
              </m:rPr>
              <w:rPr>
                <w:rFonts w:ascii="Cambria Math" w:hAnsi="Cambria Math"/>
              </w:rPr>
              <m:t xml:space="preserve"> </m:t>
            </m:r>
            <m:r>
              <w:rPr>
                <w:rFonts w:ascii="Cambria Math" w:hAnsi="Cambria Math"/>
              </w:rPr>
              <m:t>η</m:t>
            </m:r>
          </m:e>
          <m:sub>
            <m:r>
              <w:rPr>
                <w:rFonts w:ascii="Cambria Math" w:hAnsi="Cambria Math"/>
              </w:rPr>
              <m:t>R</m:t>
            </m:r>
          </m:sub>
        </m:sSub>
        <m:r>
          <w:rPr>
            <w:rFonts w:ascii="Cambria Math" w:hAnsi="Cambria Math"/>
          </w:rPr>
          <m:t>=</m:t>
        </m:r>
      </m:oMath>
      <w:r>
        <w:rPr>
          <w:rFonts w:eastAsiaTheme="minorEastAsia"/>
          <w:iCs/>
        </w:rPr>
        <w:t xml:space="preserve"> </w:t>
      </w:r>
      <w:r w:rsidRPr="000078A8">
        <w:rPr>
          <w:rFonts w:eastAsiaTheme="minorEastAsia"/>
          <w:iCs/>
          <w:u w:val="single"/>
        </w:rPr>
        <w:t>36.69%</w:t>
      </w:r>
    </w:p>
    <w:p w14:paraId="40502D32" w14:textId="259C22A0" w:rsidR="007B79B5" w:rsidRDefault="007B79B5" w:rsidP="007B79B5">
      <w:pPr>
        <w:pStyle w:val="Heading1"/>
        <w:numPr>
          <w:ilvl w:val="0"/>
          <w:numId w:val="0"/>
        </w:numPr>
      </w:pPr>
    </w:p>
    <w:p w14:paraId="71E92D83" w14:textId="6BC72950" w:rsidR="007B79B5" w:rsidRDefault="007B79B5" w:rsidP="007B79B5"/>
    <w:p w14:paraId="5288E449" w14:textId="68AAB908" w:rsidR="007B79B5" w:rsidRDefault="007B79B5" w:rsidP="007B79B5"/>
    <w:p w14:paraId="7889530D" w14:textId="4744102F" w:rsidR="007B79B5" w:rsidRDefault="007B79B5" w:rsidP="007B79B5"/>
    <w:p w14:paraId="192DBBA9" w14:textId="0A84FB0B" w:rsidR="007B79B5" w:rsidRDefault="007B79B5" w:rsidP="007B79B5"/>
    <w:p w14:paraId="2A9F94C3" w14:textId="471AC66B" w:rsidR="007B79B5" w:rsidRDefault="007B79B5" w:rsidP="007B79B5"/>
    <w:p w14:paraId="693ADEF2" w14:textId="1287CF38" w:rsidR="007B79B5" w:rsidRDefault="007B79B5" w:rsidP="007B79B5"/>
    <w:p w14:paraId="7F2560FF" w14:textId="580705AE" w:rsidR="007B79B5" w:rsidRDefault="007B79B5" w:rsidP="007B79B5"/>
    <w:p w14:paraId="264C6C81" w14:textId="77777777" w:rsidR="007B79B5" w:rsidRPr="007B79B5" w:rsidRDefault="007B79B5" w:rsidP="007B79B5"/>
    <w:p w14:paraId="16DBEFF4" w14:textId="2BA89274" w:rsidR="00032219" w:rsidRPr="00032219" w:rsidRDefault="00032219" w:rsidP="00032219">
      <w:pPr>
        <w:pStyle w:val="Heading1"/>
      </w:pPr>
      <w:bookmarkStart w:id="33" w:name="_Toc60775216"/>
      <w:r>
        <w:lastRenderedPageBreak/>
        <w:t>Part B</w:t>
      </w:r>
      <w:bookmarkEnd w:id="33"/>
    </w:p>
    <w:p w14:paraId="4E27407C" w14:textId="22121899" w:rsidR="006B7F6F" w:rsidRPr="00230729" w:rsidRDefault="006B7F6F" w:rsidP="006B7F6F">
      <w:pPr>
        <w:pStyle w:val="Heading2"/>
      </w:pPr>
      <w:bookmarkStart w:id="34" w:name="_Toc60775217"/>
      <w:r w:rsidRPr="00230729">
        <w:t>Gas Turbine Power Plant</w:t>
      </w:r>
      <w:bookmarkEnd w:id="34"/>
    </w:p>
    <w:p w14:paraId="52E1A465" w14:textId="42146A72" w:rsidR="006B7F6F" w:rsidRDefault="006B7F6F" w:rsidP="006B7F6F">
      <w:pPr>
        <w:rPr>
          <w:rFonts w:cstheme="minorHAnsi"/>
        </w:rPr>
      </w:pPr>
      <w:r w:rsidRPr="005D7E3D">
        <w:rPr>
          <w:rFonts w:cstheme="minorHAnsi"/>
        </w:rPr>
        <w:t xml:space="preserve">A gas turbine can have many applications but its production of electricity in a powerplant can be considered one of its main features </w:t>
      </w:r>
      <w:sdt>
        <w:sdtPr>
          <w:rPr>
            <w:rFonts w:cstheme="minorHAnsi"/>
          </w:rPr>
          <w:id w:val="149108133"/>
          <w:citation/>
        </w:sdtPr>
        <w:sdtEndPr/>
        <w:sdtContent>
          <w:r w:rsidRPr="005D7E3D">
            <w:rPr>
              <w:rFonts w:cstheme="minorHAnsi"/>
            </w:rPr>
            <w:fldChar w:fldCharType="begin"/>
          </w:r>
          <w:r w:rsidRPr="005D7E3D">
            <w:rPr>
              <w:rFonts w:cstheme="minorHAnsi"/>
            </w:rPr>
            <w:instrText xml:space="preserve"> CITATION Nor16 \l 2057 </w:instrText>
          </w:r>
          <w:r w:rsidRPr="005D7E3D">
            <w:rPr>
              <w:rFonts w:cstheme="minorHAnsi"/>
            </w:rPr>
            <w:fldChar w:fldCharType="separate"/>
          </w:r>
          <w:r w:rsidR="00010DA4" w:rsidRPr="00010DA4">
            <w:rPr>
              <w:rFonts w:cstheme="minorHAnsi"/>
              <w:noProof/>
            </w:rPr>
            <w:t>(Noroozian &amp; Bidi, 2016)</w:t>
          </w:r>
          <w:r w:rsidRPr="005D7E3D">
            <w:rPr>
              <w:rFonts w:cstheme="minorHAnsi"/>
            </w:rPr>
            <w:fldChar w:fldCharType="end"/>
          </w:r>
        </w:sdtContent>
      </w:sdt>
      <w:r w:rsidRPr="005D7E3D">
        <w:rPr>
          <w:rFonts w:cstheme="minorHAnsi"/>
        </w:rPr>
        <w:t xml:space="preserve">. Many countries have re-examined their energy policies in recent years due to increased awareness of the planets energy resources, within the scientific communities the attention was drawn towards energy conversion to better utilise existing resources </w:t>
      </w:r>
      <w:sdt>
        <w:sdtPr>
          <w:rPr>
            <w:rFonts w:cstheme="minorHAnsi"/>
          </w:rPr>
          <w:id w:val="-1385555369"/>
          <w:citation/>
        </w:sdtPr>
        <w:sdtEndPr/>
        <w:sdtContent>
          <w:r w:rsidRPr="005D7E3D">
            <w:rPr>
              <w:rFonts w:cstheme="minorHAnsi"/>
            </w:rPr>
            <w:fldChar w:fldCharType="begin"/>
          </w:r>
          <w:r w:rsidRPr="005D7E3D">
            <w:rPr>
              <w:rFonts w:cstheme="minorHAnsi"/>
            </w:rPr>
            <w:instrText xml:space="preserve"> CITATION Ibr17 \l 2057 </w:instrText>
          </w:r>
          <w:r w:rsidRPr="005D7E3D">
            <w:rPr>
              <w:rFonts w:cstheme="minorHAnsi"/>
            </w:rPr>
            <w:fldChar w:fldCharType="separate"/>
          </w:r>
          <w:r w:rsidR="00010DA4" w:rsidRPr="00010DA4">
            <w:rPr>
              <w:rFonts w:cstheme="minorHAnsi"/>
              <w:noProof/>
            </w:rPr>
            <w:t>(Ibrahim, et al., 2017)</w:t>
          </w:r>
          <w:r w:rsidRPr="005D7E3D">
            <w:rPr>
              <w:rFonts w:cstheme="minorHAnsi"/>
            </w:rPr>
            <w:fldChar w:fldCharType="end"/>
          </w:r>
        </w:sdtContent>
      </w:sdt>
      <w:r w:rsidRPr="005D7E3D">
        <w:rPr>
          <w:rFonts w:cstheme="minorHAnsi"/>
        </w:rPr>
        <w:t xml:space="preserve">. Due to the research and development carried out performance of industrial gas turbines has been improved considerably in the conversion efficiency of fuel to electricity  </w:t>
      </w:r>
      <w:sdt>
        <w:sdtPr>
          <w:rPr>
            <w:rFonts w:cstheme="minorHAnsi"/>
          </w:rPr>
          <w:id w:val="1031457850"/>
          <w:citation/>
        </w:sdtPr>
        <w:sdtEndPr/>
        <w:sdtContent>
          <w:r w:rsidRPr="005D7E3D">
            <w:rPr>
              <w:rFonts w:cstheme="minorHAnsi"/>
            </w:rPr>
            <w:fldChar w:fldCharType="begin"/>
          </w:r>
          <w:r w:rsidRPr="005D7E3D">
            <w:rPr>
              <w:rFonts w:cstheme="minorHAnsi"/>
            </w:rPr>
            <w:instrText xml:space="preserve"> CITATION Dev17 \l 2057 </w:instrText>
          </w:r>
          <w:r w:rsidRPr="005D7E3D">
            <w:rPr>
              <w:rFonts w:cstheme="minorHAnsi"/>
            </w:rPr>
            <w:fldChar w:fldCharType="separate"/>
          </w:r>
          <w:r w:rsidR="00010DA4" w:rsidRPr="00010DA4">
            <w:rPr>
              <w:rFonts w:cstheme="minorHAnsi"/>
              <w:noProof/>
            </w:rPr>
            <w:t>(Dev, Dev, Attri, &amp; Attri, 2017)</w:t>
          </w:r>
          <w:r w:rsidRPr="005D7E3D">
            <w:rPr>
              <w:rFonts w:cstheme="minorHAnsi"/>
            </w:rPr>
            <w:fldChar w:fldCharType="end"/>
          </w:r>
        </w:sdtContent>
      </w:sdt>
      <w:r w:rsidRPr="005D7E3D">
        <w:rPr>
          <w:rFonts w:cstheme="minorHAnsi"/>
        </w:rPr>
        <w:t>.</w:t>
      </w:r>
    </w:p>
    <w:p w14:paraId="24446B56" w14:textId="77777777" w:rsidR="00D35A37" w:rsidRPr="005D7E3D" w:rsidRDefault="00D35A37" w:rsidP="006B7F6F">
      <w:pPr>
        <w:rPr>
          <w:rFonts w:cstheme="minorHAnsi"/>
        </w:rPr>
      </w:pPr>
    </w:p>
    <w:p w14:paraId="356C9E3E" w14:textId="3F16F861" w:rsidR="006B7F6F" w:rsidRDefault="006B7F6F" w:rsidP="006B7F6F">
      <w:pPr>
        <w:rPr>
          <w:rFonts w:cstheme="minorHAnsi"/>
        </w:rPr>
      </w:pPr>
      <w:r w:rsidRPr="005D7E3D">
        <w:rPr>
          <w:rFonts w:cstheme="minorHAnsi"/>
        </w:rPr>
        <w:t>The components within the system consist of, an air compressor, combustion chamber and gas turbine</w:t>
      </w:r>
      <w:r w:rsidR="00D35A37">
        <w:rPr>
          <w:rFonts w:cstheme="minorHAnsi"/>
        </w:rPr>
        <w:t xml:space="preserve"> (</w:t>
      </w:r>
      <w:r w:rsidR="00D35A37" w:rsidRPr="00D35A37">
        <w:rPr>
          <w:rFonts w:cstheme="minorHAnsi"/>
          <w:i/>
          <w:iCs/>
        </w:rPr>
        <w:t>figure 1</w:t>
      </w:r>
      <w:r w:rsidR="00D35A37">
        <w:rPr>
          <w:rFonts w:cstheme="minorHAnsi"/>
        </w:rPr>
        <w:t>)</w:t>
      </w:r>
      <w:r w:rsidRPr="005D7E3D">
        <w:rPr>
          <w:rFonts w:cstheme="minorHAnsi"/>
        </w:rPr>
        <w:t>. Each of these components can affect the efficiency of the gas turbine power Plant</w:t>
      </w:r>
      <w:sdt>
        <w:sdtPr>
          <w:rPr>
            <w:rFonts w:cstheme="minorHAnsi"/>
          </w:rPr>
          <w:id w:val="-322205534"/>
          <w:citation/>
        </w:sdtPr>
        <w:sdtEndPr/>
        <w:sdtContent>
          <w:r w:rsidRPr="005D7E3D">
            <w:rPr>
              <w:rFonts w:cstheme="minorHAnsi"/>
            </w:rPr>
            <w:fldChar w:fldCharType="begin"/>
          </w:r>
          <w:r w:rsidRPr="005D7E3D">
            <w:rPr>
              <w:rFonts w:cstheme="minorHAnsi"/>
            </w:rPr>
            <w:instrText xml:space="preserve"> CITATION Ibr17 \l 2057 </w:instrText>
          </w:r>
          <w:r w:rsidRPr="005D7E3D">
            <w:rPr>
              <w:rFonts w:cstheme="minorHAnsi"/>
            </w:rPr>
            <w:fldChar w:fldCharType="separate"/>
          </w:r>
          <w:r w:rsidR="00010DA4">
            <w:rPr>
              <w:rFonts w:cstheme="minorHAnsi"/>
              <w:noProof/>
            </w:rPr>
            <w:t xml:space="preserve"> </w:t>
          </w:r>
          <w:r w:rsidR="00010DA4" w:rsidRPr="00010DA4">
            <w:rPr>
              <w:rFonts w:cstheme="minorHAnsi"/>
              <w:noProof/>
            </w:rPr>
            <w:t>(Ibrahim, et al., 2017)</w:t>
          </w:r>
          <w:r w:rsidRPr="005D7E3D">
            <w:rPr>
              <w:rFonts w:cstheme="minorHAnsi"/>
            </w:rPr>
            <w:fldChar w:fldCharType="end"/>
          </w:r>
        </w:sdtContent>
      </w:sdt>
    </w:p>
    <w:p w14:paraId="185F8263" w14:textId="77777777" w:rsidR="00A76B69" w:rsidRDefault="00A76B69" w:rsidP="00A76B69">
      <w:pPr>
        <w:keepNext/>
        <w:jc w:val="center"/>
      </w:pPr>
      <w:r>
        <w:rPr>
          <w:noProof/>
        </w:rPr>
        <w:drawing>
          <wp:inline distT="0" distB="0" distL="0" distR="0" wp14:anchorId="55168CAF" wp14:editId="054BB671">
            <wp:extent cx="3910865" cy="246888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37534" cy="2485716"/>
                    </a:xfrm>
                    <a:prstGeom prst="rect">
                      <a:avLst/>
                    </a:prstGeom>
                  </pic:spPr>
                </pic:pic>
              </a:graphicData>
            </a:graphic>
          </wp:inline>
        </w:drawing>
      </w:r>
    </w:p>
    <w:p w14:paraId="409421A6" w14:textId="53CC8CAD" w:rsidR="006B7F6F" w:rsidRPr="005D7E3D" w:rsidRDefault="00A76B69" w:rsidP="00A76B69">
      <w:pPr>
        <w:pStyle w:val="Caption"/>
        <w:jc w:val="center"/>
        <w:rPr>
          <w:rFonts w:cstheme="minorHAnsi"/>
        </w:rPr>
      </w:pPr>
      <w:bookmarkStart w:id="35" w:name="_Toc60831826"/>
      <w:r>
        <w:t xml:space="preserve">Figure </w:t>
      </w:r>
      <w:r w:rsidR="004974DF">
        <w:fldChar w:fldCharType="begin"/>
      </w:r>
      <w:r w:rsidR="004974DF">
        <w:instrText xml:space="preserve"> SEQ Figure \* ARABIC </w:instrText>
      </w:r>
      <w:r w:rsidR="004974DF">
        <w:fldChar w:fldCharType="separate"/>
      </w:r>
      <w:r w:rsidR="00B25720">
        <w:rPr>
          <w:noProof/>
        </w:rPr>
        <w:t>1</w:t>
      </w:r>
      <w:r w:rsidR="004974DF">
        <w:rPr>
          <w:noProof/>
        </w:rPr>
        <w:fldChar w:fldCharType="end"/>
      </w:r>
      <w:r>
        <w:t xml:space="preserve"> - Flow diagram single shaft Gas Turbine Power Plant </w:t>
      </w:r>
      <w:sdt>
        <w:sdtPr>
          <w:id w:val="254254693"/>
          <w:citation/>
        </w:sdtPr>
        <w:sdtEndPr/>
        <w:sdtContent>
          <w:r>
            <w:fldChar w:fldCharType="begin"/>
          </w:r>
          <w:r>
            <w:instrText xml:space="preserve"> CITATION Ibr17 \l 2057 </w:instrText>
          </w:r>
          <w:r>
            <w:fldChar w:fldCharType="separate"/>
          </w:r>
          <w:r>
            <w:rPr>
              <w:noProof/>
            </w:rPr>
            <w:t>(Ibrahim, et al., 2017)</w:t>
          </w:r>
          <w:r>
            <w:fldChar w:fldCharType="end"/>
          </w:r>
        </w:sdtContent>
      </w:sdt>
      <w:bookmarkEnd w:id="35"/>
    </w:p>
    <w:p w14:paraId="0DDBA35E" w14:textId="77777777" w:rsidR="006B7F6F" w:rsidRPr="005D7E3D" w:rsidRDefault="006B7F6F" w:rsidP="006B7F6F">
      <w:pPr>
        <w:rPr>
          <w:rFonts w:cstheme="minorHAnsi"/>
        </w:rPr>
      </w:pPr>
    </w:p>
    <w:p w14:paraId="3E16FA41" w14:textId="60BD5255" w:rsidR="006B7F6F" w:rsidRPr="005D7E3D" w:rsidRDefault="006B7F6F" w:rsidP="006B7F6F">
      <w:pPr>
        <w:rPr>
          <w:rFonts w:cstheme="minorHAnsi"/>
        </w:rPr>
      </w:pPr>
      <w:r w:rsidRPr="005D7E3D">
        <w:rPr>
          <w:rFonts w:cstheme="minorHAnsi"/>
        </w:rPr>
        <w:t xml:space="preserve">To optimise the energy of a </w:t>
      </w:r>
      <w:r w:rsidR="00AF2FE8">
        <w:rPr>
          <w:rFonts w:cstheme="minorHAnsi"/>
        </w:rPr>
        <w:t>G</w:t>
      </w:r>
      <w:r w:rsidRPr="005D7E3D">
        <w:rPr>
          <w:rFonts w:cstheme="minorHAnsi"/>
        </w:rPr>
        <w:t xml:space="preserve">as </w:t>
      </w:r>
      <w:r w:rsidR="00AF2FE8">
        <w:rPr>
          <w:rFonts w:cstheme="minorHAnsi"/>
        </w:rPr>
        <w:t>T</w:t>
      </w:r>
      <w:r w:rsidRPr="005D7E3D">
        <w:rPr>
          <w:rFonts w:cstheme="minorHAnsi"/>
        </w:rPr>
        <w:t xml:space="preserve">urbine </w:t>
      </w:r>
      <w:r w:rsidR="00AF2FE8">
        <w:rPr>
          <w:rFonts w:cstheme="minorHAnsi"/>
        </w:rPr>
        <w:t>P</w:t>
      </w:r>
      <w:r w:rsidRPr="005D7E3D">
        <w:rPr>
          <w:rFonts w:cstheme="minorHAnsi"/>
        </w:rPr>
        <w:t xml:space="preserve">lant not only will the thermal efficiency of turbine itself </w:t>
      </w:r>
      <w:r w:rsidR="00AF2FE8">
        <w:rPr>
          <w:rFonts w:cstheme="minorHAnsi"/>
        </w:rPr>
        <w:t>n</w:t>
      </w:r>
      <w:r w:rsidRPr="005D7E3D">
        <w:rPr>
          <w:rFonts w:cstheme="minorHAnsi"/>
        </w:rPr>
        <w:t>eed to be looked at</w:t>
      </w:r>
      <w:r w:rsidR="00AF2FE8">
        <w:rPr>
          <w:rFonts w:cstheme="minorHAnsi"/>
        </w:rPr>
        <w:t>,</w:t>
      </w:r>
      <w:r w:rsidRPr="005D7E3D">
        <w:rPr>
          <w:rFonts w:cstheme="minorHAnsi"/>
        </w:rPr>
        <w:t xml:space="preserve"> but also the power balance between power and heat produced. Power output depends on air mass flow</w:t>
      </w:r>
      <w:r w:rsidR="00AD5C2F">
        <w:rPr>
          <w:rFonts w:cstheme="minorHAnsi"/>
        </w:rPr>
        <w:t>,</w:t>
      </w:r>
      <w:r w:rsidRPr="005D7E3D">
        <w:rPr>
          <w:rFonts w:cstheme="minorHAnsi"/>
        </w:rPr>
        <w:t xml:space="preserve"> as Gas </w:t>
      </w:r>
      <w:r w:rsidR="00AD5C2F">
        <w:rPr>
          <w:rFonts w:cstheme="minorHAnsi"/>
        </w:rPr>
        <w:t>T</w:t>
      </w:r>
      <w:r w:rsidRPr="005D7E3D">
        <w:rPr>
          <w:rFonts w:cstheme="minorHAnsi"/>
        </w:rPr>
        <w:t xml:space="preserve">urbines work on a constant-volume cycle </w:t>
      </w:r>
      <w:sdt>
        <w:sdtPr>
          <w:rPr>
            <w:rFonts w:cstheme="minorHAnsi"/>
          </w:rPr>
          <w:id w:val="264428498"/>
          <w:citation/>
        </w:sdtPr>
        <w:sdtEndPr/>
        <w:sdtContent>
          <w:r w:rsidRPr="005D7E3D">
            <w:rPr>
              <w:rFonts w:cstheme="minorHAnsi"/>
            </w:rPr>
            <w:fldChar w:fldCharType="begin"/>
          </w:r>
          <w:r w:rsidRPr="005D7E3D">
            <w:rPr>
              <w:rFonts w:cstheme="minorHAnsi"/>
            </w:rPr>
            <w:instrText xml:space="preserve"> CITATION Jam07 \l 2057 </w:instrText>
          </w:r>
          <w:r w:rsidRPr="005D7E3D">
            <w:rPr>
              <w:rFonts w:cstheme="minorHAnsi"/>
            </w:rPr>
            <w:fldChar w:fldCharType="separate"/>
          </w:r>
          <w:r w:rsidR="00010DA4" w:rsidRPr="00010DA4">
            <w:rPr>
              <w:rFonts w:cstheme="minorHAnsi"/>
              <w:noProof/>
            </w:rPr>
            <w:t>(Hunt, 2007)</w:t>
          </w:r>
          <w:r w:rsidRPr="005D7E3D">
            <w:rPr>
              <w:rFonts w:cstheme="minorHAnsi"/>
            </w:rPr>
            <w:fldChar w:fldCharType="end"/>
          </w:r>
        </w:sdtContent>
      </w:sdt>
      <w:r w:rsidRPr="005D7E3D">
        <w:rPr>
          <w:rFonts w:cstheme="minorHAnsi"/>
        </w:rPr>
        <w:t xml:space="preserve">. Warm air is less dense than cold air meaning that power output would be reduced. This warm air also requires more power to compress meaning that internal losses in the compressor will increase. The work required by the compressor </w:t>
      </w:r>
      <w:r w:rsidR="00AD5C2F">
        <w:rPr>
          <w:rFonts w:cstheme="minorHAnsi"/>
        </w:rPr>
        <w:t xml:space="preserve">alone </w:t>
      </w:r>
      <w:r w:rsidRPr="005D7E3D">
        <w:rPr>
          <w:rFonts w:cstheme="minorHAnsi"/>
        </w:rPr>
        <w:t xml:space="preserve">can be 66% of the total turbine power </w:t>
      </w:r>
      <w:sdt>
        <w:sdtPr>
          <w:rPr>
            <w:rFonts w:cstheme="minorHAnsi"/>
          </w:rPr>
          <w:id w:val="1022748144"/>
          <w:citation/>
        </w:sdtPr>
        <w:sdtEndPr/>
        <w:sdtContent>
          <w:r w:rsidRPr="005D7E3D">
            <w:rPr>
              <w:rFonts w:cstheme="minorHAnsi"/>
            </w:rPr>
            <w:fldChar w:fldCharType="begin"/>
          </w:r>
          <w:r w:rsidRPr="005D7E3D">
            <w:rPr>
              <w:rFonts w:cstheme="minorHAnsi"/>
            </w:rPr>
            <w:instrText xml:space="preserve"> CITATION Jam07 \l 2057 </w:instrText>
          </w:r>
          <w:r w:rsidRPr="005D7E3D">
            <w:rPr>
              <w:rFonts w:cstheme="minorHAnsi"/>
            </w:rPr>
            <w:fldChar w:fldCharType="separate"/>
          </w:r>
          <w:r w:rsidR="00010DA4" w:rsidRPr="00010DA4">
            <w:rPr>
              <w:rFonts w:cstheme="minorHAnsi"/>
              <w:noProof/>
            </w:rPr>
            <w:t>(Hunt, 2007)</w:t>
          </w:r>
          <w:r w:rsidRPr="005D7E3D">
            <w:rPr>
              <w:rFonts w:cstheme="minorHAnsi"/>
            </w:rPr>
            <w:fldChar w:fldCharType="end"/>
          </w:r>
        </w:sdtContent>
      </w:sdt>
      <w:r w:rsidRPr="005D7E3D">
        <w:rPr>
          <w:rFonts w:cstheme="minorHAnsi"/>
        </w:rPr>
        <w:t xml:space="preserve">. Electrical efficiency or the turbine depends primarily upon the pressure ratio in the air compressor and the temperature of the combustor outlet. Yet it is the average turbine inlet temperature that is considered the most important </w:t>
      </w:r>
      <w:sdt>
        <w:sdtPr>
          <w:rPr>
            <w:rFonts w:cstheme="minorHAnsi"/>
          </w:rPr>
          <w:id w:val="-640966119"/>
          <w:citation/>
        </w:sdtPr>
        <w:sdtEndPr/>
        <w:sdtContent>
          <w:r w:rsidRPr="005D7E3D">
            <w:rPr>
              <w:rFonts w:cstheme="minorHAnsi"/>
            </w:rPr>
            <w:fldChar w:fldCharType="begin"/>
          </w:r>
          <w:r w:rsidRPr="005D7E3D">
            <w:rPr>
              <w:rFonts w:cstheme="minorHAnsi"/>
            </w:rPr>
            <w:instrText xml:space="preserve"> CITATION Kot18 \l 2057 </w:instrText>
          </w:r>
          <w:r w:rsidRPr="005D7E3D">
            <w:rPr>
              <w:rFonts w:cstheme="minorHAnsi"/>
            </w:rPr>
            <w:fldChar w:fldCharType="separate"/>
          </w:r>
          <w:r w:rsidR="00010DA4" w:rsidRPr="00010DA4">
            <w:rPr>
              <w:rFonts w:cstheme="minorHAnsi"/>
              <w:noProof/>
            </w:rPr>
            <w:t>(Kotowicz, Brzęczek, &amp; Job, 2018)</w:t>
          </w:r>
          <w:r w:rsidRPr="005D7E3D">
            <w:rPr>
              <w:rFonts w:cstheme="minorHAnsi"/>
            </w:rPr>
            <w:fldChar w:fldCharType="end"/>
          </w:r>
        </w:sdtContent>
      </w:sdt>
      <w:r w:rsidRPr="005D7E3D">
        <w:rPr>
          <w:rFonts w:cstheme="minorHAnsi"/>
        </w:rPr>
        <w:t xml:space="preserve">. For these reasons compressor </w:t>
      </w:r>
      <w:r w:rsidRPr="005D7E3D">
        <w:rPr>
          <w:rFonts w:cstheme="minorHAnsi"/>
        </w:rPr>
        <w:lastRenderedPageBreak/>
        <w:t xml:space="preserve">inlet air cooling is one of the most recognised methods to increase efficiency </w:t>
      </w:r>
      <w:sdt>
        <w:sdtPr>
          <w:rPr>
            <w:rFonts w:cstheme="minorHAnsi"/>
          </w:rPr>
          <w:id w:val="-283659327"/>
          <w:citation/>
        </w:sdtPr>
        <w:sdtEndPr/>
        <w:sdtContent>
          <w:r w:rsidRPr="005D7E3D">
            <w:rPr>
              <w:rFonts w:cstheme="minorHAnsi"/>
            </w:rPr>
            <w:fldChar w:fldCharType="begin"/>
          </w:r>
          <w:r w:rsidRPr="005D7E3D">
            <w:rPr>
              <w:rFonts w:cstheme="minorHAnsi"/>
            </w:rPr>
            <w:instrText xml:space="preserve"> CITATION Nor16 \l 2057 </w:instrText>
          </w:r>
          <w:r w:rsidRPr="005D7E3D">
            <w:rPr>
              <w:rFonts w:cstheme="minorHAnsi"/>
            </w:rPr>
            <w:fldChar w:fldCharType="separate"/>
          </w:r>
          <w:r w:rsidR="00010DA4" w:rsidRPr="00010DA4">
            <w:rPr>
              <w:rFonts w:cstheme="minorHAnsi"/>
              <w:noProof/>
            </w:rPr>
            <w:t>(Noroozian &amp; Bidi, 2016)</w:t>
          </w:r>
          <w:r w:rsidRPr="005D7E3D">
            <w:rPr>
              <w:rFonts w:cstheme="minorHAnsi"/>
            </w:rPr>
            <w:fldChar w:fldCharType="end"/>
          </w:r>
        </w:sdtContent>
      </w:sdt>
      <w:r w:rsidRPr="005D7E3D">
        <w:rPr>
          <w:rFonts w:cstheme="minorHAnsi"/>
        </w:rPr>
        <w:t>. Three examples of these methods are as follows:</w:t>
      </w:r>
    </w:p>
    <w:p w14:paraId="128B76CB" w14:textId="77777777" w:rsidR="006B7F6F" w:rsidRPr="005D7E3D" w:rsidRDefault="006B7F6F" w:rsidP="006B7F6F">
      <w:pPr>
        <w:rPr>
          <w:rFonts w:cstheme="minorHAnsi"/>
        </w:rPr>
      </w:pPr>
    </w:p>
    <w:p w14:paraId="0B5901CC" w14:textId="1958CFDD" w:rsidR="006B7F6F" w:rsidRDefault="006B7F6F" w:rsidP="006B7F6F">
      <w:pPr>
        <w:numPr>
          <w:ilvl w:val="0"/>
          <w:numId w:val="6"/>
        </w:numPr>
        <w:spacing w:after="160" w:line="259" w:lineRule="auto"/>
        <w:rPr>
          <w:rFonts w:cstheme="minorHAnsi"/>
          <w:u w:val="single"/>
        </w:rPr>
      </w:pPr>
      <w:r w:rsidRPr="00194A03">
        <w:rPr>
          <w:rFonts w:cstheme="minorHAnsi"/>
        </w:rPr>
        <w:t xml:space="preserve">Mechanical chiller or absorption </w:t>
      </w:r>
      <w:r w:rsidR="00194A03" w:rsidRPr="00194A03">
        <w:rPr>
          <w:rFonts w:cstheme="minorHAnsi"/>
        </w:rPr>
        <w:t>chiller</w:t>
      </w:r>
      <w:r w:rsidR="00AD3EDE">
        <w:rPr>
          <w:rFonts w:cstheme="minorHAnsi"/>
        </w:rPr>
        <w:t>: This</w:t>
      </w:r>
      <w:r w:rsidRPr="00194A03">
        <w:rPr>
          <w:rFonts w:cstheme="minorHAnsi"/>
        </w:rPr>
        <w:t xml:space="preserve"> </w:t>
      </w:r>
      <w:r w:rsidR="00194A03">
        <w:rPr>
          <w:rFonts w:cstheme="minorHAnsi"/>
        </w:rPr>
        <w:t>is where a</w:t>
      </w:r>
      <w:r w:rsidRPr="00194A03">
        <w:rPr>
          <w:rFonts w:cstheme="minorHAnsi"/>
        </w:rPr>
        <w:t xml:space="preserve"> mechanical</w:t>
      </w:r>
      <w:r w:rsidRPr="005D7E3D">
        <w:rPr>
          <w:rFonts w:cstheme="minorHAnsi"/>
        </w:rPr>
        <w:t xml:space="preserve"> chiller will cool inlet air that is passed across electrically operated cooling coils that have intermediate refrigerant fluid circulated. In turn </w:t>
      </w:r>
      <w:r w:rsidR="00AD3EDE">
        <w:rPr>
          <w:rFonts w:cstheme="minorHAnsi"/>
        </w:rPr>
        <w:t>A</w:t>
      </w:r>
      <w:r w:rsidRPr="005D7E3D">
        <w:rPr>
          <w:rFonts w:cstheme="minorHAnsi"/>
        </w:rPr>
        <w:t xml:space="preserve">bsorption </w:t>
      </w:r>
      <w:r w:rsidR="00AD3EDE">
        <w:rPr>
          <w:rFonts w:cstheme="minorHAnsi"/>
        </w:rPr>
        <w:t>C</w:t>
      </w:r>
      <w:r w:rsidRPr="005D7E3D">
        <w:rPr>
          <w:rFonts w:cstheme="minorHAnsi"/>
        </w:rPr>
        <w:t xml:space="preserve">hillers require steam or hot water as their source of energy, as a result they will require less electrical energy than that of the mechanical chiller </w:t>
      </w:r>
      <w:sdt>
        <w:sdtPr>
          <w:rPr>
            <w:rFonts w:cstheme="minorHAnsi"/>
          </w:rPr>
          <w:id w:val="-1590699505"/>
          <w:citation/>
        </w:sdtPr>
        <w:sdtEndPr/>
        <w:sdtContent>
          <w:r w:rsidRPr="005D7E3D">
            <w:rPr>
              <w:rFonts w:cstheme="minorHAnsi"/>
            </w:rPr>
            <w:fldChar w:fldCharType="begin"/>
          </w:r>
          <w:r w:rsidRPr="005D7E3D">
            <w:rPr>
              <w:rFonts w:cstheme="minorHAnsi"/>
            </w:rPr>
            <w:instrText xml:space="preserve"> CITATION Nor16 \l 2057 </w:instrText>
          </w:r>
          <w:r w:rsidRPr="005D7E3D">
            <w:rPr>
              <w:rFonts w:cstheme="minorHAnsi"/>
            </w:rPr>
            <w:fldChar w:fldCharType="separate"/>
          </w:r>
          <w:r w:rsidR="00010DA4" w:rsidRPr="00010DA4">
            <w:rPr>
              <w:rFonts w:cstheme="minorHAnsi"/>
              <w:noProof/>
            </w:rPr>
            <w:t>(Noroozian &amp; Bidi, 2016)</w:t>
          </w:r>
          <w:r w:rsidRPr="005D7E3D">
            <w:rPr>
              <w:rFonts w:cstheme="minorHAnsi"/>
            </w:rPr>
            <w:fldChar w:fldCharType="end"/>
          </w:r>
        </w:sdtContent>
      </w:sdt>
      <w:r w:rsidRPr="005D7E3D">
        <w:rPr>
          <w:rFonts w:cstheme="minorHAnsi"/>
        </w:rPr>
        <w:t>.</w:t>
      </w:r>
    </w:p>
    <w:p w14:paraId="70A69D7D" w14:textId="1CEC8ADB" w:rsidR="006B7F6F" w:rsidRPr="005D7E3D" w:rsidRDefault="008F6124" w:rsidP="006B7F6F">
      <w:pPr>
        <w:ind w:left="720"/>
        <w:rPr>
          <w:rFonts w:cstheme="minorHAnsi"/>
          <w:u w:val="single"/>
        </w:rPr>
      </w:pPr>
      <w:r w:rsidRPr="005D7E3D">
        <w:rPr>
          <w:rFonts w:cstheme="minorHAnsi"/>
          <w:noProof/>
        </w:rPr>
        <w:drawing>
          <wp:anchor distT="0" distB="0" distL="114300" distR="114300" simplePos="0" relativeHeight="251659264" behindDoc="0" locked="0" layoutInCell="1" allowOverlap="1" wp14:anchorId="04DF487B" wp14:editId="09B65888">
            <wp:simplePos x="0" y="0"/>
            <wp:positionH relativeFrom="column">
              <wp:posOffset>4241165</wp:posOffset>
            </wp:positionH>
            <wp:positionV relativeFrom="paragraph">
              <wp:posOffset>3810</wp:posOffset>
            </wp:positionV>
            <wp:extent cx="1428115" cy="1802130"/>
            <wp:effectExtent l="0" t="0" r="635" b="7620"/>
            <wp:wrapSquare wrapText="bothSides"/>
            <wp:docPr id="15" name="Picture 15" descr="Evaporative Coolers: Engineering Reference — EnergyPlus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aporative Coolers: Engineering Reference — EnergyPlus 8.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28115" cy="1802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2032" behindDoc="0" locked="0" layoutInCell="1" allowOverlap="1" wp14:anchorId="43DE9F30" wp14:editId="07375B65">
                <wp:simplePos x="0" y="0"/>
                <wp:positionH relativeFrom="column">
                  <wp:posOffset>4407535</wp:posOffset>
                </wp:positionH>
                <wp:positionV relativeFrom="paragraph">
                  <wp:posOffset>1865630</wp:posOffset>
                </wp:positionV>
                <wp:extent cx="122237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222375" cy="635"/>
                        </a:xfrm>
                        <a:prstGeom prst="rect">
                          <a:avLst/>
                        </a:prstGeom>
                        <a:solidFill>
                          <a:prstClr val="white"/>
                        </a:solidFill>
                        <a:ln>
                          <a:noFill/>
                        </a:ln>
                      </wps:spPr>
                      <wps:txbx>
                        <w:txbxContent>
                          <w:p w14:paraId="4F1DFF26" w14:textId="34FEBE42" w:rsidR="008F6124" w:rsidRPr="00831120" w:rsidRDefault="008F6124" w:rsidP="008F6124">
                            <w:pPr>
                              <w:pStyle w:val="Caption"/>
                              <w:jc w:val="center"/>
                              <w:rPr>
                                <w:rFonts w:cstheme="minorHAnsi"/>
                                <w:noProof/>
                              </w:rPr>
                            </w:pPr>
                            <w:bookmarkStart w:id="36" w:name="_Toc60831827"/>
                            <w:r>
                              <w:t xml:space="preserve">Figure </w:t>
                            </w:r>
                            <w:r w:rsidR="004974DF">
                              <w:fldChar w:fldCharType="begin"/>
                            </w:r>
                            <w:r w:rsidR="004974DF">
                              <w:instrText xml:space="preserve"> SEQ Figure \* ARABIC </w:instrText>
                            </w:r>
                            <w:r w:rsidR="004974DF">
                              <w:fldChar w:fldCharType="separate"/>
                            </w:r>
                            <w:r w:rsidR="00B25720">
                              <w:rPr>
                                <w:noProof/>
                              </w:rPr>
                              <w:t>2</w:t>
                            </w:r>
                            <w:r w:rsidR="004974DF">
                              <w:rPr>
                                <w:noProof/>
                              </w:rPr>
                              <w:fldChar w:fldCharType="end"/>
                            </w:r>
                            <w:r>
                              <w:t xml:space="preserve"> - Media evaporative cooling example </w:t>
                            </w:r>
                            <w:sdt>
                              <w:sdtPr>
                                <w:id w:val="-1140956939"/>
                                <w:citation/>
                              </w:sdtPr>
                              <w:sdtEndPr/>
                              <w:sdtContent>
                                <w:r>
                                  <w:fldChar w:fldCharType="begin"/>
                                </w:r>
                                <w:r>
                                  <w:instrText xml:space="preserve"> CITATION Rob10 \l 2057 </w:instrText>
                                </w:r>
                                <w:r>
                                  <w:fldChar w:fldCharType="separate"/>
                                </w:r>
                                <w:r>
                                  <w:rPr>
                                    <w:noProof/>
                                  </w:rPr>
                                  <w:t>(Peltier, 2010)</w:t>
                                </w:r>
                                <w:r>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DE9F30" id="_x0000_t202" coordsize="21600,21600" o:spt="202" path="m,l,21600r21600,l21600,xe">
                <v:stroke joinstyle="miter"/>
                <v:path gradientshapeok="t" o:connecttype="rect"/>
              </v:shapetype>
              <v:shape id="Text Box 35" o:spid="_x0000_s1026" type="#_x0000_t202" style="position:absolute;left:0;text-align:left;margin-left:347.05pt;margin-top:146.9pt;width:96.2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" stroked="f">
                <v:textbox style="mso-fit-shape-to-text:t" inset="0,0,0,0">
                  <w:txbxContent>
                    <w:p w14:paraId="4F1DFF26" w14:textId="34FEBE42" w:rsidR="008F6124" w:rsidRPr="00831120" w:rsidRDefault="008F6124" w:rsidP="008F6124">
                      <w:pPr>
                        <w:pStyle w:val="Caption"/>
                        <w:jc w:val="center"/>
                        <w:rPr>
                          <w:rFonts w:cstheme="minorHAnsi"/>
                          <w:noProof/>
                        </w:rPr>
                      </w:pPr>
                      <w:bookmarkStart w:id="37" w:name="_Toc60831827"/>
                      <w:r>
                        <w:t xml:space="preserve">Figure </w:t>
                      </w:r>
                      <w:fldSimple w:instr=" SEQ Figure \* ARABIC ">
                        <w:r w:rsidR="00B25720">
                          <w:rPr>
                            <w:noProof/>
                          </w:rPr>
                          <w:t>2</w:t>
                        </w:r>
                      </w:fldSimple>
                      <w:r>
                        <w:t xml:space="preserve"> - Media evaporative cooling example </w:t>
                      </w:r>
                      <w:sdt>
                        <w:sdtPr>
                          <w:id w:val="-1140956939"/>
                          <w:citation/>
                        </w:sdtPr>
                        <w:sdtContent>
                          <w:r>
                            <w:fldChar w:fldCharType="begin"/>
                          </w:r>
                          <w:r>
                            <w:instrText xml:space="preserve"> CITATION Rob10 \l 2057 </w:instrText>
                          </w:r>
                          <w:r>
                            <w:fldChar w:fldCharType="separate"/>
                          </w:r>
                          <w:r>
                            <w:rPr>
                              <w:noProof/>
                            </w:rPr>
                            <w:t>(Peltier, 2010)</w:t>
                          </w:r>
                          <w:r>
                            <w:fldChar w:fldCharType="end"/>
                          </w:r>
                        </w:sdtContent>
                      </w:sdt>
                      <w:bookmarkEnd w:id="37"/>
                    </w:p>
                  </w:txbxContent>
                </v:textbox>
                <w10:wrap type="square"/>
              </v:shape>
            </w:pict>
          </mc:Fallback>
        </mc:AlternateContent>
      </w:r>
    </w:p>
    <w:p w14:paraId="42F4AEF5" w14:textId="34A3C77C" w:rsidR="006B7F6F" w:rsidRPr="005D7E3D" w:rsidRDefault="006B7F6F" w:rsidP="006B7F6F">
      <w:pPr>
        <w:numPr>
          <w:ilvl w:val="0"/>
          <w:numId w:val="6"/>
        </w:numPr>
        <w:spacing w:after="160" w:line="259" w:lineRule="auto"/>
        <w:rPr>
          <w:rFonts w:cstheme="minorHAnsi"/>
        </w:rPr>
      </w:pPr>
      <w:r w:rsidRPr="005D7E3D">
        <w:rPr>
          <w:rFonts w:cstheme="minorHAnsi"/>
        </w:rPr>
        <w:t>Chilled water storage or ice harvesting: better used for small storage capacity</w:t>
      </w:r>
    </w:p>
    <w:p w14:paraId="3FE8D23B" w14:textId="3338E53B" w:rsidR="006B7F6F" w:rsidRPr="005D7E3D" w:rsidRDefault="006B7F6F" w:rsidP="006B7F6F">
      <w:pPr>
        <w:rPr>
          <w:rFonts w:cstheme="minorHAnsi"/>
        </w:rPr>
      </w:pPr>
    </w:p>
    <w:p w14:paraId="61D60A7B" w14:textId="79603787" w:rsidR="006B7F6F" w:rsidRPr="005D7E3D" w:rsidRDefault="006B7F6F" w:rsidP="006B7F6F">
      <w:pPr>
        <w:numPr>
          <w:ilvl w:val="0"/>
          <w:numId w:val="6"/>
        </w:numPr>
        <w:spacing w:after="160" w:line="259" w:lineRule="auto"/>
        <w:rPr>
          <w:rFonts w:cstheme="minorHAnsi"/>
        </w:rPr>
      </w:pPr>
      <w:r w:rsidRPr="005D7E3D">
        <w:rPr>
          <w:rFonts w:cstheme="minorHAnsi"/>
        </w:rPr>
        <w:t>Media evaporative cooling and Fogging: With the media cooling, water gets distributed from the top as hot air passes through the media, in turn causing evaporation (</w:t>
      </w:r>
      <w:r w:rsidR="00AD3EDE" w:rsidRPr="00AD3EDE">
        <w:rPr>
          <w:rFonts w:cstheme="minorHAnsi"/>
          <w:i/>
          <w:iCs/>
        </w:rPr>
        <w:t>figure 2</w:t>
      </w:r>
      <w:r w:rsidRPr="005D7E3D">
        <w:rPr>
          <w:rFonts w:cstheme="minorHAnsi"/>
        </w:rPr>
        <w:t>).</w:t>
      </w:r>
      <w:r>
        <w:rPr>
          <w:rFonts w:cstheme="minorHAnsi"/>
        </w:rPr>
        <w:t xml:space="preserve"> </w:t>
      </w:r>
      <w:r w:rsidRPr="005D7E3D">
        <w:rPr>
          <w:rFonts w:cstheme="minorHAnsi"/>
        </w:rPr>
        <w:t>Fogging in turn is where high pressure nozzles add fine droplets or water to the inlet air before entering the compressor.</w:t>
      </w:r>
      <w:sdt>
        <w:sdtPr>
          <w:rPr>
            <w:rFonts w:cstheme="minorHAnsi"/>
          </w:rPr>
          <w:id w:val="1471318767"/>
          <w:citation/>
        </w:sdtPr>
        <w:sdtEndPr/>
        <w:sdtContent>
          <w:r w:rsidRPr="005D7E3D">
            <w:rPr>
              <w:rFonts w:cstheme="minorHAnsi"/>
            </w:rPr>
            <w:fldChar w:fldCharType="begin"/>
          </w:r>
          <w:r w:rsidRPr="005D7E3D">
            <w:rPr>
              <w:rFonts w:cstheme="minorHAnsi"/>
            </w:rPr>
            <w:instrText xml:space="preserve"> CITATION Nor16 \l 2057 </w:instrText>
          </w:r>
          <w:r w:rsidRPr="005D7E3D">
            <w:rPr>
              <w:rFonts w:cstheme="minorHAnsi"/>
            </w:rPr>
            <w:fldChar w:fldCharType="separate"/>
          </w:r>
          <w:r w:rsidR="00010DA4">
            <w:rPr>
              <w:rFonts w:cstheme="minorHAnsi"/>
              <w:noProof/>
            </w:rPr>
            <w:t xml:space="preserve"> </w:t>
          </w:r>
          <w:r w:rsidR="00010DA4" w:rsidRPr="00010DA4">
            <w:rPr>
              <w:rFonts w:cstheme="minorHAnsi"/>
              <w:noProof/>
            </w:rPr>
            <w:t>(Noroozian &amp; Bidi, 2016)</w:t>
          </w:r>
          <w:r w:rsidRPr="005D7E3D">
            <w:rPr>
              <w:rFonts w:cstheme="minorHAnsi"/>
            </w:rPr>
            <w:fldChar w:fldCharType="end"/>
          </w:r>
        </w:sdtContent>
      </w:sdt>
      <w:r w:rsidRPr="005D7E3D">
        <w:rPr>
          <w:rFonts w:cstheme="minorHAnsi"/>
        </w:rPr>
        <w:t>.</w:t>
      </w:r>
    </w:p>
    <w:p w14:paraId="6B5D03D9" w14:textId="626778AA" w:rsidR="006B7F6F" w:rsidRPr="005D7E3D" w:rsidRDefault="006B7F6F" w:rsidP="006B7F6F">
      <w:pPr>
        <w:rPr>
          <w:rFonts w:cstheme="minorHAnsi"/>
        </w:rPr>
      </w:pPr>
    </w:p>
    <w:p w14:paraId="6A697CA3" w14:textId="77777777" w:rsidR="006B7F6F" w:rsidRPr="005D7E3D" w:rsidRDefault="006B7F6F" w:rsidP="006B7F6F">
      <w:pPr>
        <w:rPr>
          <w:rFonts w:cstheme="minorHAnsi"/>
        </w:rPr>
      </w:pPr>
    </w:p>
    <w:p w14:paraId="6BDF6D20" w14:textId="77777777" w:rsidR="006B7F6F" w:rsidRDefault="006B7F6F" w:rsidP="006B7F6F">
      <w:pPr>
        <w:rPr>
          <w:rFonts w:cstheme="minorHAnsi"/>
        </w:rPr>
      </w:pPr>
    </w:p>
    <w:p w14:paraId="756A64C0" w14:textId="093470BB" w:rsidR="006B7F6F" w:rsidRPr="00230729" w:rsidRDefault="006B7F6F" w:rsidP="006B7F6F">
      <w:pPr>
        <w:rPr>
          <w:rFonts w:cstheme="minorHAnsi"/>
        </w:rPr>
      </w:pPr>
      <w:r w:rsidRPr="005D7E3D">
        <w:rPr>
          <w:rFonts w:cstheme="minorHAnsi"/>
        </w:rPr>
        <w:t xml:space="preserve">Deterioration will happen over time regardless, </w:t>
      </w:r>
      <w:sdt>
        <w:sdtPr>
          <w:rPr>
            <w:rFonts w:cstheme="minorHAnsi"/>
          </w:rPr>
          <w:id w:val="-113910610"/>
          <w:citation/>
        </w:sdtPr>
        <w:sdtEndPr/>
        <w:sdtContent>
          <w:r w:rsidRPr="005D7E3D">
            <w:rPr>
              <w:rFonts w:cstheme="minorHAnsi"/>
            </w:rPr>
            <w:fldChar w:fldCharType="begin"/>
          </w:r>
          <w:r w:rsidRPr="005D7E3D">
            <w:rPr>
              <w:rFonts w:cstheme="minorHAnsi"/>
            </w:rPr>
            <w:instrText xml:space="preserve"> CITATION Dev17 \l 2057 </w:instrText>
          </w:r>
          <w:r w:rsidRPr="005D7E3D">
            <w:rPr>
              <w:rFonts w:cstheme="minorHAnsi"/>
            </w:rPr>
            <w:fldChar w:fldCharType="separate"/>
          </w:r>
          <w:r w:rsidR="00010DA4" w:rsidRPr="00010DA4">
            <w:rPr>
              <w:rFonts w:cstheme="minorHAnsi"/>
              <w:noProof/>
            </w:rPr>
            <w:t>(Dev, Dev, Attri, &amp; Attri, 2017)</w:t>
          </w:r>
          <w:r w:rsidRPr="005D7E3D">
            <w:rPr>
              <w:rFonts w:cstheme="minorHAnsi"/>
            </w:rPr>
            <w:fldChar w:fldCharType="end"/>
          </w:r>
        </w:sdtContent>
      </w:sdt>
      <w:r w:rsidRPr="005D7E3D">
        <w:rPr>
          <w:rFonts w:cstheme="minorHAnsi"/>
        </w:rPr>
        <w:t xml:space="preserve"> advises that preventative measures can be as effective as practical changes. Through carrying out systematic maintenance on these components it will also aid in the efficiency over time </w:t>
      </w:r>
      <w:sdt>
        <w:sdtPr>
          <w:rPr>
            <w:rFonts w:cstheme="minorHAnsi"/>
          </w:rPr>
          <w:id w:val="-891725096"/>
          <w:citation/>
        </w:sdtPr>
        <w:sdtEndPr/>
        <w:sdtContent>
          <w:r w:rsidRPr="005D7E3D">
            <w:rPr>
              <w:rFonts w:cstheme="minorHAnsi"/>
            </w:rPr>
            <w:fldChar w:fldCharType="begin"/>
          </w:r>
          <w:r w:rsidRPr="005D7E3D">
            <w:rPr>
              <w:rFonts w:cstheme="minorHAnsi"/>
            </w:rPr>
            <w:instrText xml:space="preserve"> CITATION Dev17 \l 2057 </w:instrText>
          </w:r>
          <w:r w:rsidRPr="005D7E3D">
            <w:rPr>
              <w:rFonts w:cstheme="minorHAnsi"/>
            </w:rPr>
            <w:fldChar w:fldCharType="separate"/>
          </w:r>
          <w:r w:rsidR="00010DA4" w:rsidRPr="00010DA4">
            <w:rPr>
              <w:rFonts w:cstheme="minorHAnsi"/>
              <w:noProof/>
            </w:rPr>
            <w:t>(Dev, Dev, Attri, &amp; Attri, 2017)</w:t>
          </w:r>
          <w:r w:rsidRPr="005D7E3D">
            <w:rPr>
              <w:rFonts w:cstheme="minorHAnsi"/>
            </w:rPr>
            <w:fldChar w:fldCharType="end"/>
          </w:r>
        </w:sdtContent>
      </w:sdt>
      <w:r w:rsidRPr="005D7E3D">
        <w:rPr>
          <w:rFonts w:cstheme="minorHAnsi"/>
        </w:rPr>
        <w:t>.</w:t>
      </w:r>
    </w:p>
    <w:p w14:paraId="0DA80AF8" w14:textId="77777777" w:rsidR="006B7F6F" w:rsidRPr="00230729" w:rsidRDefault="006B7F6F" w:rsidP="006B7F6F">
      <w:pPr>
        <w:rPr>
          <w:rFonts w:cstheme="minorHAnsi"/>
        </w:rPr>
      </w:pPr>
    </w:p>
    <w:p w14:paraId="02B99142" w14:textId="77777777" w:rsidR="006B7F6F" w:rsidRPr="005D7E3D" w:rsidRDefault="006B7F6F" w:rsidP="006B7F6F">
      <w:pPr>
        <w:rPr>
          <w:rFonts w:cstheme="minorHAnsi"/>
        </w:rPr>
      </w:pPr>
    </w:p>
    <w:p w14:paraId="24063731" w14:textId="77777777" w:rsidR="006B7F6F" w:rsidRPr="00230729" w:rsidRDefault="006B7F6F" w:rsidP="006B7F6F">
      <w:pPr>
        <w:pStyle w:val="Heading2"/>
      </w:pPr>
      <w:bookmarkStart w:id="37" w:name="_Toc60775218"/>
      <w:r w:rsidRPr="00230729">
        <w:t>Steam Turbine Power Plant</w:t>
      </w:r>
      <w:bookmarkEnd w:id="37"/>
    </w:p>
    <w:p w14:paraId="1D801EB5" w14:textId="77777777" w:rsidR="006B7F6F" w:rsidRPr="00230729" w:rsidRDefault="006B7F6F" w:rsidP="006B7F6F">
      <w:pPr>
        <w:rPr>
          <w:rFonts w:cstheme="minorHAnsi"/>
        </w:rPr>
      </w:pPr>
    </w:p>
    <w:p w14:paraId="5726D04E" w14:textId="3C3186B0" w:rsidR="006B7F6F" w:rsidRPr="00230729" w:rsidRDefault="006B7F6F" w:rsidP="006B7F6F">
      <w:pPr>
        <w:rPr>
          <w:rFonts w:cstheme="minorHAnsi"/>
        </w:rPr>
      </w:pPr>
      <w:r w:rsidRPr="00230729">
        <w:rPr>
          <w:rFonts w:cstheme="minorHAnsi"/>
        </w:rPr>
        <w:t xml:space="preserve">Operating differently to </w:t>
      </w:r>
      <w:r w:rsidR="00D34F01">
        <w:rPr>
          <w:rFonts w:cstheme="minorHAnsi"/>
        </w:rPr>
        <w:t>G</w:t>
      </w:r>
      <w:r w:rsidRPr="00230729">
        <w:rPr>
          <w:rFonts w:cstheme="minorHAnsi"/>
        </w:rPr>
        <w:t xml:space="preserve">as </w:t>
      </w:r>
      <w:r w:rsidR="00D34F01">
        <w:rPr>
          <w:rFonts w:cstheme="minorHAnsi"/>
        </w:rPr>
        <w:t>T</w:t>
      </w:r>
      <w:r w:rsidRPr="00230729">
        <w:rPr>
          <w:rFonts w:cstheme="minorHAnsi"/>
        </w:rPr>
        <w:t>urbines</w:t>
      </w:r>
      <w:r w:rsidR="00735174">
        <w:rPr>
          <w:rFonts w:cstheme="minorHAnsi"/>
        </w:rPr>
        <w:t>,</w:t>
      </w:r>
      <w:r w:rsidRPr="00230729">
        <w:rPr>
          <w:rFonts w:cstheme="minorHAnsi"/>
        </w:rPr>
        <w:t xml:space="preserve"> </w:t>
      </w:r>
      <w:r w:rsidR="00D34F01">
        <w:rPr>
          <w:rFonts w:cstheme="minorHAnsi"/>
        </w:rPr>
        <w:t>S</w:t>
      </w:r>
      <w:r w:rsidRPr="00230729">
        <w:rPr>
          <w:rFonts w:cstheme="minorHAnsi"/>
        </w:rPr>
        <w:t xml:space="preserve">team </w:t>
      </w:r>
      <w:r w:rsidR="00D34F01">
        <w:rPr>
          <w:rFonts w:cstheme="minorHAnsi"/>
        </w:rPr>
        <w:t>T</w:t>
      </w:r>
      <w:r w:rsidRPr="00230729">
        <w:rPr>
          <w:rFonts w:cstheme="minorHAnsi"/>
        </w:rPr>
        <w:t xml:space="preserve">urbines are rotated by the currents caused by hot water vapour. This in form creates a closed water </w:t>
      </w:r>
      <w:r w:rsidR="00735174" w:rsidRPr="00230729">
        <w:rPr>
          <w:rFonts w:cstheme="minorHAnsi"/>
        </w:rPr>
        <w:t>cycle that</w:t>
      </w:r>
      <w:r w:rsidRPr="00230729">
        <w:rPr>
          <w:rFonts w:cstheme="minorHAnsi"/>
        </w:rPr>
        <w:t xml:space="preserve"> is condensed and then heated until it evaporates</w:t>
      </w:r>
      <w:r w:rsidR="00735174">
        <w:rPr>
          <w:rFonts w:cstheme="minorHAnsi"/>
          <w:color w:val="FF0000"/>
        </w:rPr>
        <w:t xml:space="preserve"> </w:t>
      </w:r>
      <w:r w:rsidR="00735174">
        <w:rPr>
          <w:rFonts w:cstheme="minorHAnsi"/>
        </w:rPr>
        <w:t>(</w:t>
      </w:r>
      <w:r w:rsidR="00735174" w:rsidRPr="00735174">
        <w:rPr>
          <w:rFonts w:cstheme="minorHAnsi"/>
          <w:i/>
          <w:iCs/>
        </w:rPr>
        <w:t>figure 3</w:t>
      </w:r>
      <w:r w:rsidR="00735174">
        <w:rPr>
          <w:rFonts w:cstheme="minorHAnsi"/>
        </w:rPr>
        <w:t>)</w:t>
      </w:r>
      <w:r w:rsidRPr="00230729">
        <w:rPr>
          <w:rFonts w:cstheme="minorHAnsi"/>
        </w:rPr>
        <w:t xml:space="preserve">. Steam Turbines do not </w:t>
      </w:r>
      <w:r w:rsidR="00735174" w:rsidRPr="00230729">
        <w:rPr>
          <w:rFonts w:cstheme="minorHAnsi"/>
        </w:rPr>
        <w:t>meet</w:t>
      </w:r>
      <w:r w:rsidRPr="00230729">
        <w:rPr>
          <w:rFonts w:cstheme="minorHAnsi"/>
        </w:rPr>
        <w:t xml:space="preserve"> </w:t>
      </w:r>
      <w:r w:rsidR="00D34F01">
        <w:rPr>
          <w:rFonts w:cstheme="minorHAnsi"/>
        </w:rPr>
        <w:t xml:space="preserve">with </w:t>
      </w:r>
      <w:r w:rsidRPr="00230729">
        <w:rPr>
          <w:rFonts w:cstheme="minorHAnsi"/>
        </w:rPr>
        <w:t xml:space="preserve">the fuel deployed and can operate between 500°C and 650°C </w:t>
      </w:r>
      <w:sdt>
        <w:sdtPr>
          <w:rPr>
            <w:rFonts w:cstheme="minorHAnsi"/>
          </w:rPr>
          <w:id w:val="-1846159900"/>
          <w:citation/>
        </w:sdtPr>
        <w:sdtEndPr/>
        <w:sdtContent>
          <w:r w:rsidRPr="00230729">
            <w:rPr>
              <w:rFonts w:cstheme="minorHAnsi"/>
            </w:rPr>
            <w:fldChar w:fldCharType="begin"/>
          </w:r>
          <w:r w:rsidR="001A1FAD">
            <w:rPr>
              <w:rFonts w:cstheme="minorHAnsi"/>
            </w:rPr>
            <w:instrText xml:space="preserve">CITATION krand \l 2057 </w:instrText>
          </w:r>
          <w:r w:rsidRPr="00230729">
            <w:rPr>
              <w:rFonts w:cstheme="minorHAnsi"/>
            </w:rPr>
            <w:fldChar w:fldCharType="separate"/>
          </w:r>
          <w:r w:rsidR="00010DA4" w:rsidRPr="00010DA4">
            <w:rPr>
              <w:rFonts w:cstheme="minorHAnsi"/>
              <w:noProof/>
            </w:rPr>
            <w:t>(kraftwerkforschung, 2011)</w:t>
          </w:r>
          <w:r w:rsidRPr="00230729">
            <w:rPr>
              <w:rFonts w:cstheme="minorHAnsi"/>
            </w:rPr>
            <w:fldChar w:fldCharType="end"/>
          </w:r>
        </w:sdtContent>
      </w:sdt>
      <w:r w:rsidR="00D34F01">
        <w:rPr>
          <w:rFonts w:cstheme="minorHAnsi"/>
        </w:rPr>
        <w:t>.</w:t>
      </w:r>
    </w:p>
    <w:p w14:paraId="07123647" w14:textId="77777777" w:rsidR="006B7F6F" w:rsidRPr="00230729" w:rsidRDefault="006B7F6F" w:rsidP="006B7F6F">
      <w:pPr>
        <w:rPr>
          <w:rFonts w:cstheme="minorHAnsi"/>
        </w:rPr>
      </w:pPr>
    </w:p>
    <w:p w14:paraId="2EB188CD" w14:textId="77777777" w:rsidR="00F96479" w:rsidRDefault="006B7F6F" w:rsidP="00F96479">
      <w:pPr>
        <w:keepNext/>
        <w:jc w:val="center"/>
      </w:pPr>
      <w:r w:rsidRPr="00230729">
        <w:rPr>
          <w:rFonts w:cstheme="minorHAnsi"/>
          <w:noProof/>
        </w:rPr>
        <w:lastRenderedPageBreak/>
        <w:drawing>
          <wp:inline distT="0" distB="0" distL="0" distR="0" wp14:anchorId="778F9C71" wp14:editId="5B71A358">
            <wp:extent cx="3580651" cy="1619250"/>
            <wp:effectExtent l="0" t="0" r="1270" b="0"/>
            <wp:docPr id="16" name="Picture 16" descr="Plant Efficiency: Begin with the Right Defin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 Efficiency: Begin with the Right Definition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92123" cy="1624438"/>
                    </a:xfrm>
                    <a:prstGeom prst="rect">
                      <a:avLst/>
                    </a:prstGeom>
                    <a:noFill/>
                    <a:ln>
                      <a:noFill/>
                    </a:ln>
                  </pic:spPr>
                </pic:pic>
              </a:graphicData>
            </a:graphic>
          </wp:inline>
        </w:drawing>
      </w:r>
    </w:p>
    <w:p w14:paraId="60B8F185" w14:textId="6AFC67A8" w:rsidR="006B7F6F" w:rsidRPr="00230729" w:rsidRDefault="00F96479" w:rsidP="00F96479">
      <w:pPr>
        <w:pStyle w:val="Caption"/>
        <w:jc w:val="center"/>
        <w:rPr>
          <w:rFonts w:cstheme="minorHAnsi"/>
        </w:rPr>
      </w:pPr>
      <w:bookmarkStart w:id="38" w:name="_Toc60831828"/>
      <w:r>
        <w:t xml:space="preserve">Figure </w:t>
      </w:r>
      <w:r w:rsidR="004974DF">
        <w:fldChar w:fldCharType="begin"/>
      </w:r>
      <w:r w:rsidR="004974DF">
        <w:instrText xml:space="preserve"> SEQ Figure \* ARABIC </w:instrText>
      </w:r>
      <w:r w:rsidR="004974DF">
        <w:fldChar w:fldCharType="separate"/>
      </w:r>
      <w:r w:rsidR="00B25720">
        <w:rPr>
          <w:noProof/>
        </w:rPr>
        <w:t>3</w:t>
      </w:r>
      <w:r w:rsidR="004974DF">
        <w:rPr>
          <w:noProof/>
        </w:rPr>
        <w:fldChar w:fldCharType="end"/>
      </w:r>
      <w:r>
        <w:t xml:space="preserve"> - Steam Turbine Process </w:t>
      </w:r>
      <w:sdt>
        <w:sdtPr>
          <w:id w:val="1835412435"/>
          <w:citation/>
        </w:sdtPr>
        <w:sdtEndPr/>
        <w:sdtContent>
          <w:r>
            <w:fldChar w:fldCharType="begin"/>
          </w:r>
          <w:r>
            <w:instrText xml:space="preserve"> CITATION Rob10 \l 2057 </w:instrText>
          </w:r>
          <w:r>
            <w:fldChar w:fldCharType="separate"/>
          </w:r>
          <w:r>
            <w:rPr>
              <w:noProof/>
            </w:rPr>
            <w:t>(Peltier, 2010)</w:t>
          </w:r>
          <w:r>
            <w:fldChar w:fldCharType="end"/>
          </w:r>
        </w:sdtContent>
      </w:sdt>
      <w:bookmarkEnd w:id="38"/>
    </w:p>
    <w:p w14:paraId="21DB6285" w14:textId="77777777" w:rsidR="006B7F6F" w:rsidRPr="005D7E3D" w:rsidRDefault="006B7F6F" w:rsidP="006B7F6F">
      <w:pPr>
        <w:rPr>
          <w:rFonts w:cstheme="minorHAnsi"/>
        </w:rPr>
      </w:pPr>
    </w:p>
    <w:p w14:paraId="785F43CE" w14:textId="5379CE1D" w:rsidR="006B7F6F" w:rsidRDefault="006B7F6F" w:rsidP="006B7F6F">
      <w:pPr>
        <w:rPr>
          <w:rFonts w:cstheme="minorHAnsi"/>
        </w:rPr>
      </w:pPr>
      <w:r w:rsidRPr="005D7E3D">
        <w:rPr>
          <w:rFonts w:cstheme="minorHAnsi"/>
        </w:rPr>
        <w:t xml:space="preserve">When looking at a </w:t>
      </w:r>
      <w:r w:rsidR="00D34F01">
        <w:rPr>
          <w:rFonts w:cstheme="minorHAnsi"/>
        </w:rPr>
        <w:t>S</w:t>
      </w:r>
      <w:r w:rsidRPr="005D7E3D">
        <w:rPr>
          <w:rFonts w:cstheme="minorHAnsi"/>
        </w:rPr>
        <w:t xml:space="preserve">team </w:t>
      </w:r>
      <w:r w:rsidR="00D34F01">
        <w:rPr>
          <w:rFonts w:cstheme="minorHAnsi"/>
        </w:rPr>
        <w:t>T</w:t>
      </w:r>
      <w:r w:rsidRPr="005D7E3D">
        <w:rPr>
          <w:rFonts w:cstheme="minorHAnsi"/>
        </w:rPr>
        <w:t xml:space="preserve">urbine it typically has a longer </w:t>
      </w:r>
      <w:r w:rsidR="00D34F01">
        <w:rPr>
          <w:rFonts w:cstheme="minorHAnsi"/>
        </w:rPr>
        <w:t xml:space="preserve">life service </w:t>
      </w:r>
      <w:r w:rsidRPr="005D7E3D">
        <w:rPr>
          <w:rFonts w:cstheme="minorHAnsi"/>
        </w:rPr>
        <w:t xml:space="preserve">than that of the </w:t>
      </w:r>
      <w:r w:rsidR="00D34F01">
        <w:rPr>
          <w:rFonts w:cstheme="minorHAnsi"/>
        </w:rPr>
        <w:t>G</w:t>
      </w:r>
      <w:r w:rsidRPr="005D7E3D">
        <w:rPr>
          <w:rFonts w:cstheme="minorHAnsi"/>
        </w:rPr>
        <w:t xml:space="preserve">as </w:t>
      </w:r>
      <w:r w:rsidR="00D34F01">
        <w:rPr>
          <w:rFonts w:cstheme="minorHAnsi"/>
        </w:rPr>
        <w:t>T</w:t>
      </w:r>
      <w:r w:rsidRPr="005D7E3D">
        <w:rPr>
          <w:rFonts w:cstheme="minorHAnsi"/>
        </w:rPr>
        <w:t xml:space="preserve">urbine </w:t>
      </w:r>
      <w:sdt>
        <w:sdtPr>
          <w:rPr>
            <w:rFonts w:cstheme="minorHAnsi"/>
          </w:rPr>
          <w:id w:val="260416281"/>
          <w:citation/>
        </w:sdtPr>
        <w:sdtEndPr/>
        <w:sdtContent>
          <w:r w:rsidRPr="005D7E3D">
            <w:rPr>
              <w:rFonts w:cstheme="minorHAnsi"/>
            </w:rPr>
            <w:fldChar w:fldCharType="begin"/>
          </w:r>
          <w:r w:rsidRPr="005D7E3D">
            <w:rPr>
              <w:rFonts w:cstheme="minorHAnsi"/>
            </w:rPr>
            <w:instrText xml:space="preserve"> CITATION Kle18 \l 2057 </w:instrText>
          </w:r>
          <w:r w:rsidRPr="005D7E3D">
            <w:rPr>
              <w:rFonts w:cstheme="minorHAnsi"/>
            </w:rPr>
            <w:fldChar w:fldCharType="separate"/>
          </w:r>
          <w:r w:rsidR="00010DA4" w:rsidRPr="00010DA4">
            <w:rPr>
              <w:rFonts w:cstheme="minorHAnsi"/>
              <w:noProof/>
            </w:rPr>
            <w:t>(Kler, Stepanova, &amp; Maksimov, 2018)</w:t>
          </w:r>
          <w:r w:rsidRPr="005D7E3D">
            <w:rPr>
              <w:rFonts w:cstheme="minorHAnsi"/>
            </w:rPr>
            <w:fldChar w:fldCharType="end"/>
          </w:r>
        </w:sdtContent>
      </w:sdt>
      <w:r w:rsidRPr="005D7E3D">
        <w:rPr>
          <w:rFonts w:cstheme="minorHAnsi"/>
        </w:rPr>
        <w:t xml:space="preserve">. Meaning that the issue of ware on the components is less than previously mentioned in </w:t>
      </w:r>
      <w:r w:rsidR="00DF6CB9">
        <w:rPr>
          <w:rFonts w:cstheme="minorHAnsi"/>
        </w:rPr>
        <w:t>(</w:t>
      </w:r>
      <w:r w:rsidR="00DF6CB9" w:rsidRPr="00DF6CB9">
        <w:rPr>
          <w:rFonts w:cstheme="minorHAnsi"/>
          <w:i/>
          <w:iCs/>
        </w:rPr>
        <w:t>3.1</w:t>
      </w:r>
      <w:r w:rsidR="00DF6CB9">
        <w:rPr>
          <w:rFonts w:cstheme="minorHAnsi"/>
        </w:rPr>
        <w:t>)</w:t>
      </w:r>
      <w:r w:rsidRPr="005D7E3D">
        <w:rPr>
          <w:rFonts w:cstheme="minorHAnsi"/>
        </w:rPr>
        <w:t xml:space="preserve"> This in part is </w:t>
      </w:r>
      <w:r w:rsidR="00DF6CB9" w:rsidRPr="005D7E3D">
        <w:rPr>
          <w:rFonts w:cstheme="minorHAnsi"/>
        </w:rPr>
        <w:t>because</w:t>
      </w:r>
      <w:r w:rsidRPr="005D7E3D">
        <w:rPr>
          <w:rFonts w:cstheme="minorHAnsi"/>
        </w:rPr>
        <w:t xml:space="preserve"> less scarce materials are required </w:t>
      </w:r>
      <w:r w:rsidR="004974DF" w:rsidRPr="005D7E3D">
        <w:rPr>
          <w:rFonts w:cstheme="minorHAnsi"/>
        </w:rPr>
        <w:t>to produce</w:t>
      </w:r>
      <w:r w:rsidRPr="005D7E3D">
        <w:rPr>
          <w:rFonts w:cstheme="minorHAnsi"/>
        </w:rPr>
        <w:t xml:space="preserve"> a steam boiler and steam turbine </w:t>
      </w:r>
      <w:sdt>
        <w:sdtPr>
          <w:rPr>
            <w:rFonts w:cstheme="minorHAnsi"/>
          </w:rPr>
          <w:id w:val="1032156015"/>
          <w:citation/>
        </w:sdtPr>
        <w:sdtEndPr/>
        <w:sdtContent>
          <w:r w:rsidRPr="005D7E3D">
            <w:rPr>
              <w:rFonts w:cstheme="minorHAnsi"/>
            </w:rPr>
            <w:fldChar w:fldCharType="begin"/>
          </w:r>
          <w:r w:rsidRPr="005D7E3D">
            <w:rPr>
              <w:rFonts w:cstheme="minorHAnsi"/>
            </w:rPr>
            <w:instrText xml:space="preserve"> CITATION Kle18 \l 2057 </w:instrText>
          </w:r>
          <w:r w:rsidRPr="005D7E3D">
            <w:rPr>
              <w:rFonts w:cstheme="minorHAnsi"/>
            </w:rPr>
            <w:fldChar w:fldCharType="separate"/>
          </w:r>
          <w:r w:rsidR="00010DA4" w:rsidRPr="00010DA4">
            <w:rPr>
              <w:rFonts w:cstheme="minorHAnsi"/>
              <w:noProof/>
            </w:rPr>
            <w:t>(Kler, Stepanova, &amp; Maksimov, 2018)</w:t>
          </w:r>
          <w:r w:rsidRPr="005D7E3D">
            <w:rPr>
              <w:rFonts w:cstheme="minorHAnsi"/>
            </w:rPr>
            <w:fldChar w:fldCharType="end"/>
          </w:r>
        </w:sdtContent>
      </w:sdt>
      <w:r w:rsidRPr="005D7E3D">
        <w:rPr>
          <w:rFonts w:cstheme="minorHAnsi"/>
        </w:rPr>
        <w:t xml:space="preserve">. </w:t>
      </w:r>
      <w:r w:rsidR="00DF6CB9" w:rsidRPr="005D7E3D">
        <w:rPr>
          <w:rFonts w:cstheme="minorHAnsi"/>
        </w:rPr>
        <w:t>However,</w:t>
      </w:r>
      <w:r w:rsidRPr="005D7E3D">
        <w:rPr>
          <w:rFonts w:cstheme="minorHAnsi"/>
        </w:rPr>
        <w:t xml:space="preserve"> deterioration is still a prominent factor as will be discussed.</w:t>
      </w:r>
    </w:p>
    <w:p w14:paraId="2701C53D" w14:textId="77777777" w:rsidR="00DF6CB9" w:rsidRPr="005D7E3D" w:rsidRDefault="00DF6CB9" w:rsidP="006B7F6F">
      <w:pPr>
        <w:rPr>
          <w:rFonts w:cstheme="minorHAnsi"/>
        </w:rPr>
      </w:pPr>
    </w:p>
    <w:p w14:paraId="79B93E94" w14:textId="024C98DF" w:rsidR="006B7F6F" w:rsidRDefault="006B7F6F" w:rsidP="006B7F6F">
      <w:pPr>
        <w:rPr>
          <w:rFonts w:cstheme="minorHAnsi"/>
        </w:rPr>
      </w:pPr>
      <w:r w:rsidRPr="005D7E3D">
        <w:rPr>
          <w:rFonts w:cstheme="minorHAnsi"/>
        </w:rPr>
        <w:t xml:space="preserve">Much like the Gas Turbine </w:t>
      </w:r>
      <w:r w:rsidR="00DF6CB9">
        <w:rPr>
          <w:rFonts w:cstheme="minorHAnsi"/>
        </w:rPr>
        <w:t>P</w:t>
      </w:r>
      <w:r w:rsidRPr="005D7E3D">
        <w:rPr>
          <w:rFonts w:cstheme="minorHAnsi"/>
        </w:rPr>
        <w:t>lants however, Steam Plants are facing the need to cut on CO2 emissions</w:t>
      </w:r>
      <w:r w:rsidR="009C521A">
        <w:rPr>
          <w:rFonts w:cstheme="minorHAnsi"/>
        </w:rPr>
        <w:t xml:space="preserve">. </w:t>
      </w:r>
      <w:r w:rsidR="00FF78AC">
        <w:rPr>
          <w:rFonts w:cstheme="minorHAnsi"/>
        </w:rPr>
        <w:t>Since</w:t>
      </w:r>
      <w:r w:rsidRPr="005D7E3D">
        <w:rPr>
          <w:rFonts w:cstheme="minorHAnsi"/>
        </w:rPr>
        <w:t xml:space="preserve"> they now provide a crucial energy source</w:t>
      </w:r>
      <w:r w:rsidR="009C521A">
        <w:rPr>
          <w:rFonts w:cstheme="minorHAnsi"/>
        </w:rPr>
        <w:t xml:space="preserve">, </w:t>
      </w:r>
      <w:r w:rsidRPr="005D7E3D">
        <w:rPr>
          <w:rFonts w:cstheme="minorHAnsi"/>
        </w:rPr>
        <w:t xml:space="preserve">the focus on the efficiency also needs to be considered </w:t>
      </w:r>
      <w:sdt>
        <w:sdtPr>
          <w:rPr>
            <w:rFonts w:cstheme="minorHAnsi"/>
          </w:rPr>
          <w:id w:val="-1804147992"/>
          <w:citation/>
        </w:sdtPr>
        <w:sdtEndPr/>
        <w:sdtContent>
          <w:r w:rsidRPr="005D7E3D">
            <w:rPr>
              <w:rFonts w:cstheme="minorHAnsi"/>
            </w:rPr>
            <w:fldChar w:fldCharType="begin"/>
          </w:r>
          <w:r w:rsidR="00EA3F34">
            <w:rPr>
              <w:rFonts w:cstheme="minorHAnsi"/>
            </w:rPr>
            <w:instrText xml:space="preserve">CITATION TLVnd \l 2057 </w:instrText>
          </w:r>
          <w:r w:rsidRPr="005D7E3D">
            <w:rPr>
              <w:rFonts w:cstheme="minorHAnsi"/>
            </w:rPr>
            <w:fldChar w:fldCharType="separate"/>
          </w:r>
          <w:r w:rsidR="00010DA4" w:rsidRPr="00010DA4">
            <w:rPr>
              <w:rFonts w:cstheme="minorHAnsi"/>
              <w:noProof/>
            </w:rPr>
            <w:t>(Engineering, 2011)</w:t>
          </w:r>
          <w:r w:rsidRPr="005D7E3D">
            <w:rPr>
              <w:rFonts w:cstheme="minorHAnsi"/>
            </w:rPr>
            <w:fldChar w:fldCharType="end"/>
          </w:r>
        </w:sdtContent>
      </w:sdt>
      <w:r w:rsidRPr="005D7E3D">
        <w:rPr>
          <w:rFonts w:cstheme="minorHAnsi"/>
        </w:rPr>
        <w:t>. There are four prime causes of losses in steam turbine efficiency:</w:t>
      </w:r>
    </w:p>
    <w:p w14:paraId="638A28E1" w14:textId="77777777" w:rsidR="009C521A" w:rsidRPr="005D7E3D" w:rsidRDefault="009C521A" w:rsidP="006B7F6F">
      <w:pPr>
        <w:rPr>
          <w:rFonts w:cstheme="minorHAnsi"/>
        </w:rPr>
      </w:pPr>
    </w:p>
    <w:p w14:paraId="52A2A0A3" w14:textId="77777777" w:rsidR="006B7F6F" w:rsidRPr="005D7E3D" w:rsidRDefault="006B7F6F" w:rsidP="006B7F6F">
      <w:pPr>
        <w:numPr>
          <w:ilvl w:val="0"/>
          <w:numId w:val="5"/>
        </w:numPr>
        <w:spacing w:after="160" w:line="259" w:lineRule="auto"/>
        <w:rPr>
          <w:rFonts w:cstheme="minorHAnsi"/>
        </w:rPr>
      </w:pPr>
      <w:r w:rsidRPr="005D7E3D">
        <w:rPr>
          <w:rFonts w:cstheme="minorHAnsi"/>
        </w:rPr>
        <w:t>Surface erosion of nozzle and bucket surface</w:t>
      </w:r>
    </w:p>
    <w:p w14:paraId="43F96435" w14:textId="77777777" w:rsidR="006B7F6F" w:rsidRPr="005D7E3D" w:rsidRDefault="006B7F6F" w:rsidP="006B7F6F">
      <w:pPr>
        <w:numPr>
          <w:ilvl w:val="0"/>
          <w:numId w:val="5"/>
        </w:numPr>
        <w:spacing w:after="160" w:line="259" w:lineRule="auto"/>
        <w:rPr>
          <w:rFonts w:cstheme="minorHAnsi"/>
        </w:rPr>
      </w:pPr>
      <w:r w:rsidRPr="005D7E3D">
        <w:rPr>
          <w:rFonts w:cstheme="minorHAnsi"/>
        </w:rPr>
        <w:t>Damage to mechanical components from foreign objects</w:t>
      </w:r>
    </w:p>
    <w:p w14:paraId="51861AAC" w14:textId="7C61EBD2" w:rsidR="006B7F6F" w:rsidRDefault="006B7F6F" w:rsidP="006B7F6F">
      <w:pPr>
        <w:numPr>
          <w:ilvl w:val="0"/>
          <w:numId w:val="5"/>
        </w:numPr>
        <w:spacing w:after="160" w:line="259" w:lineRule="auto"/>
        <w:rPr>
          <w:rFonts w:cstheme="minorHAnsi"/>
        </w:rPr>
      </w:pPr>
      <w:r w:rsidRPr="005D7E3D">
        <w:rPr>
          <w:rFonts w:cstheme="minorHAnsi"/>
        </w:rPr>
        <w:t>Leakage through inlet stem pipes, shaft packing, and tip seals.</w:t>
      </w:r>
    </w:p>
    <w:p w14:paraId="53A0C74E" w14:textId="77777777" w:rsidR="009C521A" w:rsidRPr="005D7E3D" w:rsidRDefault="009C521A" w:rsidP="009C521A">
      <w:pPr>
        <w:spacing w:after="160" w:line="259" w:lineRule="auto"/>
        <w:ind w:left="720"/>
        <w:rPr>
          <w:rFonts w:cstheme="minorHAnsi"/>
        </w:rPr>
      </w:pPr>
    </w:p>
    <w:p w14:paraId="20BA1506" w14:textId="2E324F6C" w:rsidR="006B7F6F" w:rsidRDefault="006B7F6F" w:rsidP="006B7F6F">
      <w:pPr>
        <w:rPr>
          <w:rFonts w:cstheme="minorHAnsi"/>
        </w:rPr>
      </w:pPr>
      <w:r w:rsidRPr="005D7E3D">
        <w:rPr>
          <w:rFonts w:cstheme="minorHAnsi"/>
        </w:rPr>
        <w:t xml:space="preserve">The packing and tip seal losses along can account for 50% of the efficiency loss and as the steam turbine ages extreme operating temperatures can cause the components to deteriorate </w:t>
      </w:r>
      <w:sdt>
        <w:sdtPr>
          <w:rPr>
            <w:rFonts w:cstheme="minorHAnsi"/>
          </w:rPr>
          <w:id w:val="-322281570"/>
          <w:citation/>
        </w:sdtPr>
        <w:sdtEndPr/>
        <w:sdtContent>
          <w:r w:rsidRPr="005D7E3D">
            <w:rPr>
              <w:rFonts w:cstheme="minorHAnsi"/>
            </w:rPr>
            <w:fldChar w:fldCharType="begin"/>
          </w:r>
          <w:r w:rsidRPr="005D7E3D">
            <w:rPr>
              <w:rFonts w:cstheme="minorHAnsi"/>
            </w:rPr>
            <w:instrText xml:space="preserve"> CITATION Sul17 \l 2057 </w:instrText>
          </w:r>
          <w:r w:rsidRPr="005D7E3D">
            <w:rPr>
              <w:rFonts w:cstheme="minorHAnsi"/>
            </w:rPr>
            <w:fldChar w:fldCharType="separate"/>
          </w:r>
          <w:r w:rsidR="00010DA4" w:rsidRPr="00010DA4">
            <w:rPr>
              <w:rFonts w:cstheme="minorHAnsi"/>
              <w:noProof/>
            </w:rPr>
            <w:t>(MacDonald, 2017)</w:t>
          </w:r>
          <w:r w:rsidRPr="005D7E3D">
            <w:rPr>
              <w:rFonts w:cstheme="minorHAnsi"/>
            </w:rPr>
            <w:fldChar w:fldCharType="end"/>
          </w:r>
        </w:sdtContent>
      </w:sdt>
      <w:r w:rsidRPr="005D7E3D">
        <w:rPr>
          <w:rFonts w:cstheme="minorHAnsi"/>
        </w:rPr>
        <w:t>. Therefor it can be stated that</w:t>
      </w:r>
      <w:r w:rsidR="008B4068">
        <w:rPr>
          <w:rFonts w:cstheme="minorHAnsi"/>
        </w:rPr>
        <w:t xml:space="preserve">, </w:t>
      </w:r>
      <w:r w:rsidRPr="005D7E3D">
        <w:rPr>
          <w:rFonts w:cstheme="minorHAnsi"/>
        </w:rPr>
        <w:t xml:space="preserve">as a turbine deteriorates its efficiency will degenerate proportionally. Through identifying any improvements that can be made in Combustion, heat transfer, aerodynamics </w:t>
      </w:r>
      <w:r w:rsidR="008B4068" w:rsidRPr="005D7E3D">
        <w:rPr>
          <w:rFonts w:cstheme="minorHAnsi"/>
        </w:rPr>
        <w:t>(for</w:t>
      </w:r>
      <w:r w:rsidR="008B4068">
        <w:rPr>
          <w:rFonts w:cstheme="minorHAnsi"/>
        </w:rPr>
        <w:t xml:space="preserve"> </w:t>
      </w:r>
      <w:r w:rsidRPr="005D7E3D">
        <w:rPr>
          <w:rFonts w:cstheme="minorHAnsi"/>
        </w:rPr>
        <w:t xml:space="preserve">turbine blades) and materials for components efficiency can be improved </w:t>
      </w:r>
      <w:sdt>
        <w:sdtPr>
          <w:rPr>
            <w:rFonts w:cstheme="minorHAnsi"/>
          </w:rPr>
          <w:id w:val="-1538195541"/>
          <w:citation/>
        </w:sdtPr>
        <w:sdtEndPr/>
        <w:sdtContent>
          <w:r w:rsidRPr="005D7E3D">
            <w:rPr>
              <w:rFonts w:cstheme="minorHAnsi"/>
            </w:rPr>
            <w:fldChar w:fldCharType="begin"/>
          </w:r>
          <w:r w:rsidRPr="005D7E3D">
            <w:rPr>
              <w:rFonts w:cstheme="minorHAnsi"/>
            </w:rPr>
            <w:instrText xml:space="preserve"> CITATION Sul17 \l 2057 </w:instrText>
          </w:r>
          <w:r w:rsidRPr="005D7E3D">
            <w:rPr>
              <w:rFonts w:cstheme="minorHAnsi"/>
            </w:rPr>
            <w:fldChar w:fldCharType="separate"/>
          </w:r>
          <w:r w:rsidR="00010DA4" w:rsidRPr="00010DA4">
            <w:rPr>
              <w:rFonts w:cstheme="minorHAnsi"/>
              <w:noProof/>
            </w:rPr>
            <w:t>(MacDonald, 2017)</w:t>
          </w:r>
          <w:r w:rsidRPr="005D7E3D">
            <w:rPr>
              <w:rFonts w:cstheme="minorHAnsi"/>
            </w:rPr>
            <w:fldChar w:fldCharType="end"/>
          </w:r>
        </w:sdtContent>
      </w:sdt>
      <w:r w:rsidRPr="005D7E3D">
        <w:rPr>
          <w:rFonts w:cstheme="minorHAnsi"/>
        </w:rPr>
        <w:t>.</w:t>
      </w:r>
    </w:p>
    <w:p w14:paraId="5B1DA90A" w14:textId="77777777" w:rsidR="008B4068" w:rsidRPr="005D7E3D" w:rsidRDefault="008B4068" w:rsidP="006B7F6F">
      <w:pPr>
        <w:rPr>
          <w:rFonts w:cstheme="minorHAnsi"/>
        </w:rPr>
      </w:pPr>
    </w:p>
    <w:p w14:paraId="11AE2025" w14:textId="4F3DF4D9" w:rsidR="00F72878" w:rsidRDefault="00B24C2E">
      <w:pPr>
        <w:rPr>
          <w:rFonts w:cstheme="minorHAnsi"/>
        </w:rPr>
      </w:pPr>
      <w:r>
        <w:rPr>
          <w:rFonts w:cstheme="minorHAnsi"/>
        </w:rPr>
        <w:t>Advances in</w:t>
      </w:r>
      <w:r w:rsidR="006B7F6F" w:rsidRPr="005D7E3D">
        <w:rPr>
          <w:rFonts w:cstheme="minorHAnsi"/>
        </w:rPr>
        <w:t xml:space="preserve"> </w:t>
      </w:r>
      <w:r>
        <w:rPr>
          <w:rFonts w:cstheme="minorHAnsi"/>
        </w:rPr>
        <w:t>C</w:t>
      </w:r>
      <w:r w:rsidR="006B7F6F" w:rsidRPr="005D7E3D">
        <w:rPr>
          <w:rFonts w:cstheme="minorHAnsi"/>
        </w:rPr>
        <w:t xml:space="preserve">omputer </w:t>
      </w:r>
      <w:r>
        <w:rPr>
          <w:rFonts w:cstheme="minorHAnsi"/>
        </w:rPr>
        <w:t>A</w:t>
      </w:r>
      <w:r w:rsidR="006B7F6F" w:rsidRPr="005D7E3D">
        <w:rPr>
          <w:rFonts w:cstheme="minorHAnsi"/>
        </w:rPr>
        <w:t xml:space="preserve">ided </w:t>
      </w:r>
      <w:r>
        <w:rPr>
          <w:rFonts w:cstheme="minorHAnsi"/>
        </w:rPr>
        <w:t>Design</w:t>
      </w:r>
      <w:r w:rsidR="006B7F6F" w:rsidRPr="005D7E3D">
        <w:rPr>
          <w:rFonts w:cstheme="minorHAnsi"/>
        </w:rPr>
        <w:t xml:space="preserve"> means that more adequate components can be designed. Improved nozzle profiles have proven to help stationary blade losses, whereas redesign in turbine sidewalls have been </w:t>
      </w:r>
      <w:r w:rsidRPr="005D7E3D">
        <w:rPr>
          <w:rFonts w:cstheme="minorHAnsi"/>
        </w:rPr>
        <w:t>shown</w:t>
      </w:r>
      <w:r w:rsidR="006B7F6F" w:rsidRPr="005D7E3D">
        <w:rPr>
          <w:rFonts w:cstheme="minorHAnsi"/>
        </w:rPr>
        <w:t xml:space="preserve"> to increase turbine efficiency up to 10% </w:t>
      </w:r>
      <w:sdt>
        <w:sdtPr>
          <w:rPr>
            <w:rFonts w:cstheme="minorHAnsi"/>
          </w:rPr>
          <w:id w:val="-465811978"/>
          <w:citation/>
        </w:sdtPr>
        <w:sdtEndPr/>
        <w:sdtContent>
          <w:r w:rsidR="006B7F6F" w:rsidRPr="005D7E3D">
            <w:rPr>
              <w:rFonts w:cstheme="minorHAnsi"/>
            </w:rPr>
            <w:fldChar w:fldCharType="begin"/>
          </w:r>
          <w:r w:rsidR="006B7F6F" w:rsidRPr="005D7E3D">
            <w:rPr>
              <w:rFonts w:cstheme="minorHAnsi"/>
            </w:rPr>
            <w:instrText xml:space="preserve"> CITATION Sul17 \l 2057 </w:instrText>
          </w:r>
          <w:r w:rsidR="006B7F6F" w:rsidRPr="005D7E3D">
            <w:rPr>
              <w:rFonts w:cstheme="minorHAnsi"/>
            </w:rPr>
            <w:fldChar w:fldCharType="separate"/>
          </w:r>
          <w:r w:rsidR="00010DA4" w:rsidRPr="00010DA4">
            <w:rPr>
              <w:rFonts w:cstheme="minorHAnsi"/>
              <w:noProof/>
            </w:rPr>
            <w:t>(MacDonald, 2017)</w:t>
          </w:r>
          <w:r w:rsidR="006B7F6F" w:rsidRPr="005D7E3D">
            <w:rPr>
              <w:rFonts w:cstheme="minorHAnsi"/>
            </w:rPr>
            <w:fldChar w:fldCharType="end"/>
          </w:r>
        </w:sdtContent>
      </w:sdt>
      <w:r w:rsidR="006B7F6F" w:rsidRPr="005D7E3D">
        <w:rPr>
          <w:rFonts w:cstheme="minorHAnsi"/>
        </w:rPr>
        <w:t>. Design itself is not the main element though, as the correct materials need to be used</w:t>
      </w:r>
      <w:r>
        <w:rPr>
          <w:rFonts w:cstheme="minorHAnsi"/>
        </w:rPr>
        <w:t xml:space="preserve"> also</w:t>
      </w:r>
      <w:r w:rsidR="006B7F6F" w:rsidRPr="005D7E3D">
        <w:rPr>
          <w:rFonts w:cstheme="minorHAnsi"/>
        </w:rPr>
        <w:t xml:space="preserve">. Advanced material </w:t>
      </w:r>
      <w:r w:rsidR="006B7F6F" w:rsidRPr="005D7E3D">
        <w:rPr>
          <w:rFonts w:cstheme="minorHAnsi"/>
        </w:rPr>
        <w:lastRenderedPageBreak/>
        <w:t xml:space="preserve">science has enabled the creation of components that have a higher resistance to corrosion, as well as turbine manufactures suppling sealing systems for the turbine to aid in any leaks that may occur </w:t>
      </w:r>
      <w:sdt>
        <w:sdtPr>
          <w:rPr>
            <w:rFonts w:cstheme="minorHAnsi"/>
          </w:rPr>
          <w:id w:val="421844131"/>
          <w:citation/>
        </w:sdtPr>
        <w:sdtEndPr/>
        <w:sdtContent>
          <w:r w:rsidR="006B7F6F" w:rsidRPr="005D7E3D">
            <w:rPr>
              <w:rFonts w:cstheme="minorHAnsi"/>
            </w:rPr>
            <w:fldChar w:fldCharType="begin"/>
          </w:r>
          <w:r w:rsidR="006B7F6F" w:rsidRPr="005D7E3D">
            <w:rPr>
              <w:rFonts w:cstheme="minorHAnsi"/>
            </w:rPr>
            <w:instrText xml:space="preserve"> CITATION Sul17 \l 2057 </w:instrText>
          </w:r>
          <w:r w:rsidR="006B7F6F" w:rsidRPr="005D7E3D">
            <w:rPr>
              <w:rFonts w:cstheme="minorHAnsi"/>
            </w:rPr>
            <w:fldChar w:fldCharType="separate"/>
          </w:r>
          <w:r w:rsidR="00010DA4" w:rsidRPr="00010DA4">
            <w:rPr>
              <w:rFonts w:cstheme="minorHAnsi"/>
              <w:noProof/>
            </w:rPr>
            <w:t>(MacDonald, 2017)</w:t>
          </w:r>
          <w:r w:rsidR="006B7F6F" w:rsidRPr="005D7E3D">
            <w:rPr>
              <w:rFonts w:cstheme="minorHAnsi"/>
            </w:rPr>
            <w:fldChar w:fldCharType="end"/>
          </w:r>
        </w:sdtContent>
      </w:sdt>
      <w:r w:rsidR="006B7F6F" w:rsidRPr="005D7E3D">
        <w:rPr>
          <w:rFonts w:cstheme="minorHAnsi"/>
        </w:rPr>
        <w:t>.</w:t>
      </w:r>
    </w:p>
    <w:p w14:paraId="16E70D50" w14:textId="5CD0DAF4" w:rsidR="00283430" w:rsidRDefault="00283430">
      <w:pPr>
        <w:rPr>
          <w:rFonts w:cstheme="minorHAnsi"/>
        </w:rPr>
      </w:pPr>
    </w:p>
    <w:p w14:paraId="536CA0F9" w14:textId="54D02E2B" w:rsidR="00283430" w:rsidRDefault="00283430">
      <w:pPr>
        <w:rPr>
          <w:rFonts w:cstheme="minorHAnsi"/>
        </w:rPr>
      </w:pPr>
    </w:p>
    <w:p w14:paraId="51880641" w14:textId="3E4F7FE2" w:rsidR="00283430" w:rsidRDefault="00283430">
      <w:pPr>
        <w:rPr>
          <w:rFonts w:cstheme="minorHAnsi"/>
        </w:rPr>
      </w:pPr>
    </w:p>
    <w:p w14:paraId="0AE9D1A7" w14:textId="6776F129" w:rsidR="00283430" w:rsidRDefault="00283430">
      <w:pPr>
        <w:rPr>
          <w:rFonts w:cstheme="minorHAnsi"/>
        </w:rPr>
      </w:pPr>
    </w:p>
    <w:p w14:paraId="590EB2B2" w14:textId="1F97BFB6" w:rsidR="00283430" w:rsidRDefault="00283430">
      <w:pPr>
        <w:rPr>
          <w:rFonts w:cstheme="minorHAnsi"/>
        </w:rPr>
      </w:pPr>
    </w:p>
    <w:p w14:paraId="1BA27F10" w14:textId="1717E7D8" w:rsidR="00283430" w:rsidRDefault="00283430">
      <w:pPr>
        <w:rPr>
          <w:rFonts w:cstheme="minorHAnsi"/>
        </w:rPr>
      </w:pPr>
    </w:p>
    <w:p w14:paraId="0B260C88" w14:textId="3CFF6681" w:rsidR="00283430" w:rsidRDefault="00283430">
      <w:pPr>
        <w:rPr>
          <w:rFonts w:cstheme="minorHAnsi"/>
        </w:rPr>
      </w:pPr>
    </w:p>
    <w:p w14:paraId="2D0C2B05" w14:textId="34D91B44" w:rsidR="00283430" w:rsidRDefault="00283430">
      <w:pPr>
        <w:rPr>
          <w:rFonts w:cstheme="minorHAnsi"/>
        </w:rPr>
      </w:pPr>
    </w:p>
    <w:p w14:paraId="07F7BE92" w14:textId="4E394A52" w:rsidR="00283430" w:rsidRDefault="00283430">
      <w:pPr>
        <w:rPr>
          <w:rFonts w:cstheme="minorHAnsi"/>
        </w:rPr>
      </w:pPr>
    </w:p>
    <w:p w14:paraId="06E4F958" w14:textId="77DBBE7D" w:rsidR="00283430" w:rsidRDefault="00283430">
      <w:pPr>
        <w:rPr>
          <w:rFonts w:cstheme="minorHAnsi"/>
        </w:rPr>
      </w:pPr>
    </w:p>
    <w:p w14:paraId="4427B5A0" w14:textId="0931F51E" w:rsidR="00283430" w:rsidRDefault="00283430">
      <w:pPr>
        <w:rPr>
          <w:rFonts w:cstheme="minorHAnsi"/>
        </w:rPr>
      </w:pPr>
    </w:p>
    <w:p w14:paraId="5C954009" w14:textId="3ABB2EBE" w:rsidR="00283430" w:rsidRDefault="00283430">
      <w:pPr>
        <w:rPr>
          <w:rFonts w:cstheme="minorHAnsi"/>
        </w:rPr>
      </w:pPr>
    </w:p>
    <w:p w14:paraId="39FD0D6F" w14:textId="1A612C4A" w:rsidR="00283430" w:rsidRDefault="00283430">
      <w:pPr>
        <w:rPr>
          <w:rFonts w:cstheme="minorHAnsi"/>
        </w:rPr>
      </w:pPr>
    </w:p>
    <w:p w14:paraId="1CECC7A3" w14:textId="67AA4ED8" w:rsidR="00283430" w:rsidRDefault="00283430">
      <w:pPr>
        <w:rPr>
          <w:rFonts w:cstheme="minorHAnsi"/>
        </w:rPr>
      </w:pPr>
    </w:p>
    <w:p w14:paraId="0B9F9129" w14:textId="33E9A2D9" w:rsidR="00283430" w:rsidRDefault="00283430">
      <w:pPr>
        <w:rPr>
          <w:rFonts w:cstheme="minorHAnsi"/>
        </w:rPr>
      </w:pPr>
    </w:p>
    <w:p w14:paraId="25193E38" w14:textId="7DC4E5F6" w:rsidR="00283430" w:rsidRDefault="00283430">
      <w:pPr>
        <w:rPr>
          <w:rFonts w:cstheme="minorHAnsi"/>
        </w:rPr>
      </w:pPr>
    </w:p>
    <w:p w14:paraId="05B7086E" w14:textId="304D4DB8" w:rsidR="00283430" w:rsidRDefault="00283430">
      <w:pPr>
        <w:rPr>
          <w:rFonts w:cstheme="minorHAnsi"/>
        </w:rPr>
      </w:pPr>
    </w:p>
    <w:p w14:paraId="20AB45D7" w14:textId="6A82C9D7" w:rsidR="00283430" w:rsidRDefault="00283430">
      <w:pPr>
        <w:rPr>
          <w:rFonts w:cstheme="minorHAnsi"/>
        </w:rPr>
      </w:pPr>
    </w:p>
    <w:p w14:paraId="36862FBF" w14:textId="2DDA7172" w:rsidR="00283430" w:rsidRDefault="00283430">
      <w:pPr>
        <w:rPr>
          <w:rFonts w:cstheme="minorHAnsi"/>
        </w:rPr>
      </w:pPr>
    </w:p>
    <w:p w14:paraId="303EDF68" w14:textId="7C4952CD" w:rsidR="00283430" w:rsidRDefault="00283430">
      <w:pPr>
        <w:rPr>
          <w:rFonts w:cstheme="minorHAnsi"/>
        </w:rPr>
      </w:pPr>
    </w:p>
    <w:p w14:paraId="23FA81B4" w14:textId="426CB220" w:rsidR="00283430" w:rsidRDefault="00283430">
      <w:pPr>
        <w:rPr>
          <w:rFonts w:cstheme="minorHAnsi"/>
        </w:rPr>
      </w:pPr>
    </w:p>
    <w:p w14:paraId="5EFA498B" w14:textId="4DAE00E8" w:rsidR="00283430" w:rsidRDefault="00283430">
      <w:pPr>
        <w:rPr>
          <w:rFonts w:cstheme="minorHAnsi"/>
        </w:rPr>
      </w:pPr>
    </w:p>
    <w:p w14:paraId="276599B4" w14:textId="03A80E65" w:rsidR="00283430" w:rsidRDefault="00283430">
      <w:pPr>
        <w:rPr>
          <w:rFonts w:cstheme="minorHAnsi"/>
        </w:rPr>
      </w:pPr>
    </w:p>
    <w:p w14:paraId="613CFC0D" w14:textId="3B82DB81" w:rsidR="00283430" w:rsidRDefault="00283430">
      <w:pPr>
        <w:rPr>
          <w:rFonts w:cstheme="minorHAnsi"/>
        </w:rPr>
      </w:pPr>
    </w:p>
    <w:p w14:paraId="262BA4E7" w14:textId="48ECDD26" w:rsidR="00283430" w:rsidRDefault="00283430">
      <w:pPr>
        <w:rPr>
          <w:rFonts w:cstheme="minorHAnsi"/>
        </w:rPr>
      </w:pPr>
    </w:p>
    <w:p w14:paraId="41ECE341" w14:textId="290E625D" w:rsidR="00283430" w:rsidRDefault="00283430">
      <w:pPr>
        <w:rPr>
          <w:rFonts w:cstheme="minorHAnsi"/>
        </w:rPr>
      </w:pPr>
    </w:p>
    <w:p w14:paraId="27E0595C" w14:textId="446D41F2" w:rsidR="00283430" w:rsidRDefault="00283430">
      <w:pPr>
        <w:rPr>
          <w:rFonts w:cstheme="minorHAnsi"/>
        </w:rPr>
      </w:pPr>
    </w:p>
    <w:p w14:paraId="2E87C2C6" w14:textId="22B32F11" w:rsidR="00283430" w:rsidRDefault="00283430">
      <w:pPr>
        <w:rPr>
          <w:rFonts w:cstheme="minorHAnsi"/>
        </w:rPr>
      </w:pPr>
    </w:p>
    <w:p w14:paraId="4F2171BF" w14:textId="77777777" w:rsidR="00283430" w:rsidRPr="006B7F6F" w:rsidRDefault="00283430">
      <w:pPr>
        <w:rPr>
          <w:rFonts w:cstheme="minorHAnsi"/>
        </w:rPr>
      </w:pPr>
    </w:p>
    <w:p w14:paraId="6013E37C" w14:textId="041B2D58" w:rsidR="00EA42E1" w:rsidRDefault="00032219" w:rsidP="00037865">
      <w:pPr>
        <w:pStyle w:val="Heading1"/>
      </w:pPr>
      <w:bookmarkStart w:id="39" w:name="_Toc60775219"/>
      <w:r>
        <w:lastRenderedPageBreak/>
        <w:t>Part C</w:t>
      </w:r>
      <w:bookmarkEnd w:id="39"/>
    </w:p>
    <w:p w14:paraId="20AE2E22" w14:textId="77777777" w:rsidR="00010DA4" w:rsidRPr="00C203A4" w:rsidRDefault="00010DA4" w:rsidP="00010DA4">
      <w:pPr>
        <w:shd w:val="clear" w:color="auto" w:fill="FEFEFE"/>
        <w:spacing w:line="240" w:lineRule="auto"/>
        <w:rPr>
          <w:rFonts w:eastAsia="Times New Roman" w:cs="Times New Roman"/>
          <w:color w:val="474747"/>
          <w:lang w:eastAsia="en-GB"/>
        </w:rPr>
      </w:pPr>
    </w:p>
    <w:p w14:paraId="552C9BAD" w14:textId="462A9C8A" w:rsidR="00010DA4" w:rsidRDefault="00010DA4" w:rsidP="00010DA4">
      <w:r>
        <w:t>A</w:t>
      </w:r>
      <w:r w:rsidRPr="00FA354C">
        <w:t xml:space="preserve"> vapour compression cycle can also be known as </w:t>
      </w:r>
      <w:r w:rsidR="003F6D18">
        <w:t>(</w:t>
      </w:r>
      <w:r>
        <w:t>VCC</w:t>
      </w:r>
      <w:r w:rsidR="003F6D18">
        <w:t>)</w:t>
      </w:r>
      <w:r>
        <w:t xml:space="preserve"> </w:t>
      </w:r>
      <w:r w:rsidR="003F6D18">
        <w:t>can be better referred to as a</w:t>
      </w:r>
      <w:r w:rsidRPr="00FA354C">
        <w:t xml:space="preserve"> refrigeration cycle</w:t>
      </w:r>
      <w:sdt>
        <w:sdtPr>
          <w:id w:val="-558475001"/>
          <w:citation/>
        </w:sdtPr>
        <w:sdtEndPr/>
        <w:sdtContent>
          <w:r>
            <w:fldChar w:fldCharType="begin"/>
          </w:r>
          <w:r>
            <w:instrText xml:space="preserve"> CITATION Sas19 \l 2057 </w:instrText>
          </w:r>
          <w:r>
            <w:fldChar w:fldCharType="separate"/>
          </w:r>
          <w:r>
            <w:rPr>
              <w:noProof/>
            </w:rPr>
            <w:t xml:space="preserve"> (Baksi, 2019)</w:t>
          </w:r>
          <w:r>
            <w:fldChar w:fldCharType="end"/>
          </w:r>
        </w:sdtContent>
      </w:sdt>
      <w:r>
        <w:t xml:space="preserve">. </w:t>
      </w:r>
      <w:r w:rsidRPr="00C203A4">
        <w:rPr>
          <w:rFonts w:eastAsia="Times New Roman" w:cs="Times New Roman"/>
          <w:color w:val="474747"/>
          <w:lang w:eastAsia="en-GB"/>
        </w:rPr>
        <w:t xml:space="preserve">A key element of the vapour compression cycle is to remove heat from a space so that </w:t>
      </w:r>
      <w:r w:rsidR="003F6D18">
        <w:rPr>
          <w:rFonts w:eastAsia="Times New Roman" w:cs="Times New Roman"/>
          <w:color w:val="474747"/>
          <w:lang w:eastAsia="en-GB"/>
        </w:rPr>
        <w:t>it is at a</w:t>
      </w:r>
      <w:r w:rsidRPr="00C203A4">
        <w:rPr>
          <w:rFonts w:eastAsia="Times New Roman" w:cs="Times New Roman"/>
          <w:color w:val="474747"/>
          <w:lang w:eastAsia="en-GB"/>
        </w:rPr>
        <w:t xml:space="preserve"> lower temperature to its surroundings</w:t>
      </w:r>
      <w:r w:rsidR="003F6D18">
        <w:rPr>
          <w:rFonts w:eastAsia="Times New Roman" w:cs="Times New Roman"/>
          <w:color w:val="474747"/>
          <w:lang w:eastAsia="en-GB"/>
        </w:rPr>
        <w:t>,</w:t>
      </w:r>
      <w:r w:rsidRPr="00C203A4">
        <w:rPr>
          <w:rFonts w:eastAsia="Times New Roman" w:cs="Times New Roman"/>
          <w:color w:val="474747"/>
          <w:lang w:eastAsia="en-GB"/>
        </w:rPr>
        <w:t xml:space="preserve"> such as </w:t>
      </w:r>
      <w:r w:rsidR="003F6D18">
        <w:rPr>
          <w:rFonts w:eastAsia="Times New Roman" w:cs="Times New Roman"/>
          <w:color w:val="474747"/>
          <w:lang w:eastAsia="en-GB"/>
        </w:rPr>
        <w:t>a</w:t>
      </w:r>
      <w:r w:rsidRPr="00C203A4">
        <w:rPr>
          <w:rFonts w:eastAsia="Times New Roman" w:cs="Times New Roman"/>
          <w:color w:val="474747"/>
          <w:lang w:eastAsia="en-GB"/>
        </w:rPr>
        <w:t xml:space="preserve"> refrigerator. </w:t>
      </w:r>
      <w:r w:rsidR="003F6D18">
        <w:rPr>
          <w:rFonts w:eastAsia="Times New Roman" w:cs="Times New Roman"/>
          <w:color w:val="474747"/>
          <w:lang w:eastAsia="en-GB"/>
        </w:rPr>
        <w:t>A</w:t>
      </w:r>
      <w:r w:rsidRPr="00C203A4">
        <w:rPr>
          <w:rFonts w:eastAsia="Times New Roman" w:cs="Times New Roman"/>
          <w:color w:val="474747"/>
          <w:lang w:eastAsia="en-GB"/>
        </w:rPr>
        <w:t xml:space="preserve"> similar device however can be used </w:t>
      </w:r>
      <w:r w:rsidR="003F6D18">
        <w:rPr>
          <w:rFonts w:eastAsia="Times New Roman" w:cs="Times New Roman"/>
          <w:color w:val="474747"/>
          <w:lang w:eastAsia="en-GB"/>
        </w:rPr>
        <w:t xml:space="preserve">increase the area from </w:t>
      </w:r>
      <w:r w:rsidRPr="00C203A4">
        <w:rPr>
          <w:rFonts w:eastAsia="Times New Roman" w:cs="Times New Roman"/>
          <w:color w:val="474747"/>
          <w:lang w:eastAsia="en-GB"/>
        </w:rPr>
        <w:t>the surroundings to a higher temperature</w:t>
      </w:r>
      <w:r w:rsidR="003F6D18">
        <w:rPr>
          <w:rFonts w:eastAsia="Times New Roman" w:cs="Times New Roman"/>
          <w:color w:val="474747"/>
          <w:lang w:eastAsia="en-GB"/>
        </w:rPr>
        <w:t xml:space="preserve">, </w:t>
      </w:r>
      <w:r w:rsidRPr="00C203A4">
        <w:rPr>
          <w:rFonts w:eastAsia="Times New Roman" w:cs="Times New Roman"/>
          <w:color w:val="474747"/>
          <w:lang w:eastAsia="en-GB"/>
        </w:rPr>
        <w:t xml:space="preserve">such a device </w:t>
      </w:r>
      <w:r w:rsidR="003F6D18">
        <w:rPr>
          <w:rFonts w:eastAsia="Times New Roman" w:cs="Times New Roman"/>
          <w:color w:val="474747"/>
          <w:lang w:eastAsia="en-GB"/>
        </w:rPr>
        <w:t xml:space="preserve">can be </w:t>
      </w:r>
      <w:r w:rsidRPr="00C203A4">
        <w:rPr>
          <w:rFonts w:eastAsia="Times New Roman" w:cs="Times New Roman"/>
          <w:color w:val="474747"/>
          <w:lang w:eastAsia="en-GB"/>
        </w:rPr>
        <w:t xml:space="preserve">referred to as a heat pump. </w:t>
      </w:r>
      <w:r w:rsidR="003F6D18">
        <w:rPr>
          <w:rFonts w:eastAsia="Times New Roman" w:cs="Times New Roman"/>
          <w:color w:val="474747"/>
          <w:lang w:eastAsia="en-GB"/>
        </w:rPr>
        <w:t>T</w:t>
      </w:r>
      <w:r w:rsidRPr="00C203A4">
        <w:rPr>
          <w:rFonts w:eastAsia="Times New Roman" w:cs="Times New Roman"/>
          <w:color w:val="474747"/>
          <w:lang w:eastAsia="en-GB"/>
        </w:rPr>
        <w:t xml:space="preserve">he distinction between the two </w:t>
      </w:r>
      <w:r w:rsidR="003F6D18">
        <w:rPr>
          <w:rFonts w:eastAsia="Times New Roman" w:cs="Times New Roman"/>
          <w:color w:val="474747"/>
          <w:lang w:eastAsia="en-GB"/>
        </w:rPr>
        <w:t xml:space="preserve">are </w:t>
      </w:r>
      <w:r w:rsidRPr="00C203A4">
        <w:rPr>
          <w:rFonts w:eastAsia="Times New Roman" w:cs="Times New Roman"/>
          <w:color w:val="474747"/>
          <w:lang w:eastAsia="en-GB"/>
        </w:rPr>
        <w:t xml:space="preserve">more </w:t>
      </w:r>
      <w:r w:rsidR="003F6D18">
        <w:rPr>
          <w:rFonts w:eastAsia="Times New Roman" w:cs="Times New Roman"/>
          <w:color w:val="474747"/>
          <w:lang w:eastAsia="en-GB"/>
        </w:rPr>
        <w:t>due</w:t>
      </w:r>
      <w:r w:rsidRPr="00C203A4">
        <w:rPr>
          <w:rFonts w:eastAsia="Times New Roman" w:cs="Times New Roman"/>
          <w:color w:val="474747"/>
          <w:lang w:eastAsia="en-GB"/>
        </w:rPr>
        <w:t xml:space="preserve"> to their purpose as opposed to the</w:t>
      </w:r>
      <w:r w:rsidR="003F6D18">
        <w:rPr>
          <w:rFonts w:eastAsia="Times New Roman" w:cs="Times New Roman"/>
          <w:color w:val="474747"/>
          <w:lang w:eastAsia="en-GB"/>
        </w:rPr>
        <w:t>ir</w:t>
      </w:r>
      <w:r w:rsidRPr="00C203A4">
        <w:rPr>
          <w:rFonts w:eastAsia="Times New Roman" w:cs="Times New Roman"/>
          <w:color w:val="474747"/>
          <w:lang w:eastAsia="en-GB"/>
        </w:rPr>
        <w:t xml:space="preserve"> function </w:t>
      </w:r>
      <w:sdt>
        <w:sdtPr>
          <w:rPr>
            <w:rFonts w:eastAsia="Times New Roman" w:cs="Times New Roman"/>
            <w:color w:val="474747"/>
            <w:lang w:eastAsia="en-GB"/>
          </w:rPr>
          <w:id w:val="-1685116508"/>
          <w:citation/>
        </w:sdtPr>
        <w:sdtEndPr/>
        <w:sdtContent>
          <w:r>
            <w:rPr>
              <w:rFonts w:eastAsia="Times New Roman" w:cs="Times New Roman"/>
              <w:color w:val="474747"/>
              <w:lang w:eastAsia="en-GB"/>
            </w:rPr>
            <w:fldChar w:fldCharType="begin"/>
          </w:r>
          <w:r>
            <w:rPr>
              <w:rFonts w:eastAsia="Times New Roman" w:cs="Times New Roman"/>
              <w:color w:val="474747"/>
              <w:lang w:eastAsia="en-GB"/>
            </w:rPr>
            <w:instrText xml:space="preserve"> CITATION Hei11 \l 2057 </w:instrText>
          </w:r>
          <w:r>
            <w:rPr>
              <w:rFonts w:eastAsia="Times New Roman" w:cs="Times New Roman"/>
              <w:color w:val="474747"/>
              <w:lang w:eastAsia="en-GB"/>
            </w:rPr>
            <w:fldChar w:fldCharType="separate"/>
          </w:r>
          <w:r w:rsidRPr="00010DA4">
            <w:rPr>
              <w:rFonts w:eastAsia="Times New Roman" w:cs="Times New Roman"/>
              <w:noProof/>
              <w:color w:val="474747"/>
              <w:lang w:eastAsia="en-GB"/>
            </w:rPr>
            <w:t>(Heikal, 2011)</w:t>
          </w:r>
          <w:r>
            <w:rPr>
              <w:rFonts w:eastAsia="Times New Roman" w:cs="Times New Roman"/>
              <w:color w:val="474747"/>
              <w:lang w:eastAsia="en-GB"/>
            </w:rPr>
            <w:fldChar w:fldCharType="end"/>
          </w:r>
        </w:sdtContent>
      </w:sdt>
      <w:r>
        <w:rPr>
          <w:rFonts w:eastAsia="Times New Roman" w:cs="Times New Roman"/>
          <w:color w:val="474747"/>
          <w:lang w:eastAsia="en-GB"/>
        </w:rPr>
        <w:t>.</w:t>
      </w:r>
      <w:r>
        <w:t xml:space="preserve"> </w:t>
      </w:r>
      <w:r w:rsidRPr="00BB028E">
        <w:t>Components of Vapour Compression Cycle</w:t>
      </w:r>
      <w:r>
        <w:t xml:space="preserve"> can be seen i</w:t>
      </w:r>
      <w:r w:rsidR="003F6D18">
        <w:t>n (</w:t>
      </w:r>
      <w:r w:rsidR="003F6D18" w:rsidRPr="003F6D18">
        <w:rPr>
          <w:i/>
          <w:iCs/>
        </w:rPr>
        <w:t>figure 4</w:t>
      </w:r>
      <w:r w:rsidR="003F6D18">
        <w:t>)</w:t>
      </w:r>
      <w:r>
        <w:t>.</w:t>
      </w:r>
    </w:p>
    <w:p w14:paraId="2B5D2712" w14:textId="77777777" w:rsidR="00010DA4" w:rsidRDefault="00010DA4" w:rsidP="00010DA4"/>
    <w:p w14:paraId="120C16A5" w14:textId="77777777" w:rsidR="003E31BF" w:rsidRDefault="00010DA4" w:rsidP="003E31BF">
      <w:pPr>
        <w:keepNext/>
      </w:pPr>
      <w:r w:rsidRPr="00F132F7">
        <w:rPr>
          <w:noProof/>
        </w:rPr>
        <w:drawing>
          <wp:inline distT="0" distB="0" distL="0" distR="0" wp14:anchorId="53290947" wp14:editId="6855DB5B">
            <wp:extent cx="5485020" cy="2843387"/>
            <wp:effectExtent l="0" t="0" r="1905" b="0"/>
            <wp:docPr id="25" name="Picture 25" descr="Main Components of Vapour Compress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 Components of Vapour Compression Cyc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14393" cy="2858614"/>
                    </a:xfrm>
                    <a:prstGeom prst="rect">
                      <a:avLst/>
                    </a:prstGeom>
                    <a:noFill/>
                    <a:ln>
                      <a:noFill/>
                    </a:ln>
                  </pic:spPr>
                </pic:pic>
              </a:graphicData>
            </a:graphic>
          </wp:inline>
        </w:drawing>
      </w:r>
    </w:p>
    <w:p w14:paraId="2FB0B49B" w14:textId="4B9816F8" w:rsidR="00010DA4" w:rsidRDefault="003E31BF" w:rsidP="003E31BF">
      <w:pPr>
        <w:pStyle w:val="Caption"/>
        <w:jc w:val="center"/>
      </w:pPr>
      <w:bookmarkStart w:id="40" w:name="_Toc60831829"/>
      <w:r>
        <w:t xml:space="preserve">Figure </w:t>
      </w:r>
      <w:r w:rsidR="004974DF">
        <w:fldChar w:fldCharType="begin"/>
      </w:r>
      <w:r w:rsidR="004974DF">
        <w:instrText xml:space="preserve"> SEQ Figure \* ARABIC </w:instrText>
      </w:r>
      <w:r w:rsidR="004974DF">
        <w:fldChar w:fldCharType="separate"/>
      </w:r>
      <w:r w:rsidR="00B25720">
        <w:rPr>
          <w:noProof/>
        </w:rPr>
        <w:t>4</w:t>
      </w:r>
      <w:r w:rsidR="004974DF">
        <w:rPr>
          <w:noProof/>
        </w:rPr>
        <w:fldChar w:fldCharType="end"/>
      </w:r>
      <w:r>
        <w:t xml:space="preserve"> - Components of Vapour Compression cycle </w:t>
      </w:r>
      <w:sdt>
        <w:sdtPr>
          <w:id w:val="-20938865"/>
          <w:citation/>
        </w:sdtPr>
        <w:sdtEndPr/>
        <w:sdtContent>
          <w:r>
            <w:fldChar w:fldCharType="begin"/>
          </w:r>
          <w:r>
            <w:instrText xml:space="preserve"> CITATION Sas19 \l 2057 </w:instrText>
          </w:r>
          <w:r>
            <w:fldChar w:fldCharType="separate"/>
          </w:r>
          <w:r>
            <w:rPr>
              <w:noProof/>
            </w:rPr>
            <w:t>(Baksi, 2019)</w:t>
          </w:r>
          <w:r>
            <w:fldChar w:fldCharType="end"/>
          </w:r>
        </w:sdtContent>
      </w:sdt>
      <w:bookmarkEnd w:id="40"/>
    </w:p>
    <w:p w14:paraId="0528D715" w14:textId="77777777" w:rsidR="00010DA4" w:rsidRPr="001F6867" w:rsidRDefault="00010DA4" w:rsidP="00010DA4">
      <w:pPr>
        <w:spacing w:after="160" w:line="259" w:lineRule="auto"/>
      </w:pPr>
    </w:p>
    <w:p w14:paraId="0AD000FF" w14:textId="49156755" w:rsidR="00010DA4" w:rsidRPr="00C203A4" w:rsidRDefault="00010DA4" w:rsidP="00010DA4">
      <w:pPr>
        <w:shd w:val="clear" w:color="auto" w:fill="FEFEFE"/>
        <w:spacing w:line="390" w:lineRule="atLeast"/>
        <w:outlineLvl w:val="2"/>
        <w:rPr>
          <w:rFonts w:eastAsia="Times New Roman" w:cs="Times New Roman"/>
          <w:color w:val="2E393D"/>
          <w:lang w:eastAsia="en-GB"/>
        </w:rPr>
      </w:pPr>
      <w:r w:rsidRPr="00C203A4">
        <w:rPr>
          <w:rFonts w:eastAsia="Times New Roman" w:cs="Times New Roman"/>
          <w:color w:val="2E393D"/>
          <w:lang w:eastAsia="en-GB"/>
        </w:rPr>
        <w:t>The vapour compression cycle is an example of the mechanical refrigeration process</w:t>
      </w:r>
      <w:r w:rsidR="003F6D18">
        <w:rPr>
          <w:rFonts w:eastAsia="Times New Roman" w:cs="Times New Roman"/>
          <w:color w:val="2E393D"/>
          <w:lang w:eastAsia="en-GB"/>
        </w:rPr>
        <w:t>,</w:t>
      </w:r>
      <w:r w:rsidRPr="00C203A4">
        <w:rPr>
          <w:rFonts w:eastAsia="Times New Roman" w:cs="Times New Roman"/>
          <w:color w:val="2E393D"/>
          <w:lang w:eastAsia="en-GB"/>
        </w:rPr>
        <w:t xml:space="preserve"> this belongs to a class of reversed heat engine cycles</w:t>
      </w:r>
      <w:r w:rsidR="003F6D18">
        <w:rPr>
          <w:rFonts w:eastAsia="Times New Roman" w:cs="Times New Roman"/>
          <w:color w:val="2E393D"/>
          <w:lang w:eastAsia="en-GB"/>
        </w:rPr>
        <w:t xml:space="preserve"> (</w:t>
      </w:r>
      <w:r w:rsidR="003F6D18" w:rsidRPr="003F6D18">
        <w:rPr>
          <w:rFonts w:eastAsia="Times New Roman" w:cs="Times New Roman"/>
          <w:i/>
          <w:iCs/>
          <w:color w:val="2E393D"/>
          <w:lang w:eastAsia="en-GB"/>
        </w:rPr>
        <w:t>Figure 5</w:t>
      </w:r>
      <w:r w:rsidR="003F6D18">
        <w:rPr>
          <w:rFonts w:eastAsia="Times New Roman" w:cs="Times New Roman"/>
          <w:color w:val="2E393D"/>
          <w:lang w:eastAsia="en-GB"/>
        </w:rPr>
        <w:t>)</w:t>
      </w:r>
      <w:sdt>
        <w:sdtPr>
          <w:rPr>
            <w:rFonts w:eastAsia="Times New Roman" w:cs="Times New Roman"/>
            <w:color w:val="2E393D"/>
            <w:lang w:eastAsia="en-GB"/>
          </w:rPr>
          <w:id w:val="776139173"/>
          <w:citation/>
        </w:sdtPr>
        <w:sdtEndPr/>
        <w:sdtContent>
          <w:r>
            <w:rPr>
              <w:rFonts w:eastAsia="Times New Roman" w:cs="Times New Roman"/>
              <w:color w:val="2E393D"/>
              <w:lang w:eastAsia="en-GB"/>
            </w:rPr>
            <w:fldChar w:fldCharType="begin"/>
          </w:r>
          <w:r>
            <w:rPr>
              <w:rFonts w:eastAsia="Times New Roman" w:cs="Times New Roman"/>
              <w:color w:val="2E393D"/>
              <w:lang w:eastAsia="en-GB"/>
            </w:rPr>
            <w:instrText xml:space="preserve"> CITATION Hei11 \l 2057 </w:instrText>
          </w:r>
          <w:r>
            <w:rPr>
              <w:rFonts w:eastAsia="Times New Roman" w:cs="Times New Roman"/>
              <w:color w:val="2E393D"/>
              <w:lang w:eastAsia="en-GB"/>
            </w:rPr>
            <w:fldChar w:fldCharType="separate"/>
          </w:r>
          <w:r>
            <w:rPr>
              <w:rFonts w:eastAsia="Times New Roman" w:cs="Times New Roman"/>
              <w:noProof/>
              <w:color w:val="2E393D"/>
              <w:lang w:eastAsia="en-GB"/>
            </w:rPr>
            <w:t xml:space="preserve"> </w:t>
          </w:r>
          <w:r w:rsidRPr="00010DA4">
            <w:rPr>
              <w:rFonts w:eastAsia="Times New Roman" w:cs="Times New Roman"/>
              <w:noProof/>
              <w:color w:val="2E393D"/>
              <w:lang w:eastAsia="en-GB"/>
            </w:rPr>
            <w:t>(Heikal, 2011)</w:t>
          </w:r>
          <w:r>
            <w:rPr>
              <w:rFonts w:eastAsia="Times New Roman" w:cs="Times New Roman"/>
              <w:color w:val="2E393D"/>
              <w:lang w:eastAsia="en-GB"/>
            </w:rPr>
            <w:fldChar w:fldCharType="end"/>
          </w:r>
        </w:sdtContent>
      </w:sdt>
      <w:r w:rsidR="003F6D18">
        <w:rPr>
          <w:rFonts w:eastAsia="Times New Roman" w:cs="Times New Roman"/>
          <w:color w:val="2E393D"/>
          <w:lang w:eastAsia="en-GB"/>
        </w:rPr>
        <w:t>.</w:t>
      </w:r>
    </w:p>
    <w:p w14:paraId="68C2EB3C" w14:textId="77777777" w:rsidR="00010DA4" w:rsidRPr="00267473" w:rsidRDefault="00010DA4" w:rsidP="00010DA4">
      <w:pPr>
        <w:shd w:val="clear" w:color="auto" w:fill="FEFEFE"/>
        <w:spacing w:line="390" w:lineRule="atLeast"/>
        <w:outlineLvl w:val="2"/>
        <w:rPr>
          <w:rFonts w:eastAsia="Times New Roman" w:cs="Times New Roman"/>
          <w:color w:val="2E393D"/>
          <w:lang w:val="en" w:eastAsia="en-GB"/>
        </w:rPr>
      </w:pPr>
    </w:p>
    <w:p w14:paraId="3E1E8079" w14:textId="77777777" w:rsidR="003E31BF" w:rsidRDefault="00010DA4" w:rsidP="003E31BF">
      <w:pPr>
        <w:keepNext/>
        <w:shd w:val="clear" w:color="auto" w:fill="FEFEFE"/>
        <w:spacing w:line="390" w:lineRule="atLeast"/>
        <w:jc w:val="center"/>
      </w:pPr>
      <w:bookmarkStart w:id="41" w:name="REFRIGERATION_FIG1"/>
      <w:bookmarkEnd w:id="41"/>
      <w:r w:rsidRPr="00267473">
        <w:rPr>
          <w:rFonts w:eastAsia="Times New Roman" w:cs="Times New Roman"/>
          <w:noProof/>
          <w:color w:val="2E393D"/>
          <w:lang w:val="en" w:eastAsia="en-GB"/>
        </w:rPr>
        <w:lastRenderedPageBreak/>
        <w:drawing>
          <wp:inline distT="0" distB="0" distL="0" distR="0" wp14:anchorId="40CD27D9" wp14:editId="197E77FE">
            <wp:extent cx="2355850" cy="2628900"/>
            <wp:effectExtent l="0" t="0" r="6350" b="0"/>
            <wp:docPr id="26" name="Picture 26" descr="Reversed heat engin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versed heat engine cyc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55850" cy="2628900"/>
                    </a:xfrm>
                    <a:prstGeom prst="rect">
                      <a:avLst/>
                    </a:prstGeom>
                    <a:noFill/>
                    <a:ln>
                      <a:noFill/>
                    </a:ln>
                  </pic:spPr>
                </pic:pic>
              </a:graphicData>
            </a:graphic>
          </wp:inline>
        </w:drawing>
      </w:r>
    </w:p>
    <w:p w14:paraId="18C74A45" w14:textId="02217D4F" w:rsidR="00010DA4" w:rsidRPr="00267473" w:rsidRDefault="003E31BF" w:rsidP="003E31BF">
      <w:pPr>
        <w:pStyle w:val="Caption"/>
        <w:jc w:val="center"/>
        <w:rPr>
          <w:rFonts w:eastAsia="Times New Roman" w:cs="Times New Roman"/>
          <w:color w:val="2E393D"/>
          <w:lang w:val="en" w:eastAsia="en-GB"/>
        </w:rPr>
      </w:pPr>
      <w:bookmarkStart w:id="42" w:name="_Toc60831830"/>
      <w:r>
        <w:t xml:space="preserve">Figure </w:t>
      </w:r>
      <w:r w:rsidR="004974DF">
        <w:fldChar w:fldCharType="begin"/>
      </w:r>
      <w:r w:rsidR="004974DF">
        <w:instrText xml:space="preserve"> SEQ Figure \* ARABIC </w:instrText>
      </w:r>
      <w:r w:rsidR="004974DF">
        <w:fldChar w:fldCharType="separate"/>
      </w:r>
      <w:r w:rsidR="00B25720">
        <w:rPr>
          <w:noProof/>
        </w:rPr>
        <w:t>5</w:t>
      </w:r>
      <w:r w:rsidR="004974DF">
        <w:rPr>
          <w:noProof/>
        </w:rPr>
        <w:fldChar w:fldCharType="end"/>
      </w:r>
      <w:r>
        <w:t xml:space="preserve"> - Reversed heat engine cycle </w:t>
      </w:r>
      <w:sdt>
        <w:sdtPr>
          <w:id w:val="-286048407"/>
          <w:citation/>
        </w:sdtPr>
        <w:sdtEndPr/>
        <w:sdtContent>
          <w:r>
            <w:fldChar w:fldCharType="begin"/>
          </w:r>
          <w:r>
            <w:instrText xml:space="preserve"> CITATION Hei11 \l 2057 </w:instrText>
          </w:r>
          <w:r>
            <w:fldChar w:fldCharType="separate"/>
          </w:r>
          <w:r>
            <w:rPr>
              <w:noProof/>
            </w:rPr>
            <w:t>(Heikal, 2011)</w:t>
          </w:r>
          <w:r>
            <w:fldChar w:fldCharType="end"/>
          </w:r>
        </w:sdtContent>
      </w:sdt>
      <w:bookmarkEnd w:id="42"/>
    </w:p>
    <w:p w14:paraId="386FE973" w14:textId="6519E97E" w:rsidR="00010DA4" w:rsidRPr="001F6867" w:rsidRDefault="00010DA4" w:rsidP="00010DA4">
      <w:pPr>
        <w:shd w:val="clear" w:color="auto" w:fill="FEFEFE"/>
        <w:spacing w:line="390" w:lineRule="atLeast"/>
        <w:outlineLvl w:val="2"/>
        <w:rPr>
          <w:rFonts w:eastAsia="Times New Roman" w:cs="Times New Roman"/>
          <w:color w:val="2E393D"/>
          <w:lang w:eastAsia="en-GB"/>
        </w:rPr>
      </w:pPr>
      <w:r w:rsidRPr="001F6867">
        <w:rPr>
          <w:rFonts w:eastAsia="Times New Roman" w:cs="Times New Roman"/>
          <w:color w:val="2E393D"/>
          <w:lang w:eastAsia="en-GB"/>
        </w:rPr>
        <w:t xml:space="preserve">Vapour compression cycle works by raising the pressure </w:t>
      </w:r>
      <w:r w:rsidR="003F6D18">
        <w:rPr>
          <w:rFonts w:eastAsia="Times New Roman" w:cs="Times New Roman"/>
          <w:color w:val="2E393D"/>
          <w:lang w:eastAsia="en-GB"/>
        </w:rPr>
        <w:t>of</w:t>
      </w:r>
      <w:r w:rsidRPr="001F6867">
        <w:rPr>
          <w:rFonts w:eastAsia="Times New Roman" w:cs="Times New Roman"/>
          <w:color w:val="2E393D"/>
          <w:lang w:eastAsia="en-GB"/>
        </w:rPr>
        <w:t xml:space="preserve"> fluid vapour </w:t>
      </w:r>
      <w:r w:rsidR="003F6D18">
        <w:rPr>
          <w:rFonts w:eastAsia="Times New Roman" w:cs="Times New Roman"/>
          <w:color w:val="2E393D"/>
          <w:lang w:eastAsia="en-GB"/>
        </w:rPr>
        <w:t>(</w:t>
      </w:r>
      <w:r w:rsidRPr="001F6867">
        <w:rPr>
          <w:rFonts w:eastAsia="Times New Roman" w:cs="Times New Roman"/>
          <w:color w:val="2E393D"/>
          <w:lang w:eastAsia="en-GB"/>
        </w:rPr>
        <w:t>refrigerant</w:t>
      </w:r>
      <w:r w:rsidR="003F6D18">
        <w:rPr>
          <w:rFonts w:eastAsia="Times New Roman" w:cs="Times New Roman"/>
          <w:color w:val="2E393D"/>
          <w:lang w:eastAsia="en-GB"/>
        </w:rPr>
        <w:t>)</w:t>
      </w:r>
      <w:r w:rsidRPr="001F6867">
        <w:rPr>
          <w:rFonts w:eastAsia="Times New Roman" w:cs="Times New Roman"/>
          <w:color w:val="2E393D"/>
          <w:lang w:eastAsia="en-GB"/>
        </w:rPr>
        <w:t xml:space="preserve"> that is coming from an evaporator from a low pressure to a high pressure</w:t>
      </w:r>
      <w:r w:rsidR="003F6D18">
        <w:rPr>
          <w:rFonts w:eastAsia="Times New Roman" w:cs="Times New Roman"/>
          <w:color w:val="2E393D"/>
          <w:lang w:eastAsia="en-GB"/>
        </w:rPr>
        <w:t xml:space="preserve"> (</w:t>
      </w:r>
      <w:r w:rsidR="003F6D18" w:rsidRPr="003F6D18">
        <w:rPr>
          <w:rFonts w:eastAsia="Times New Roman" w:cs="Times New Roman"/>
          <w:i/>
          <w:iCs/>
          <w:color w:val="2E393D"/>
          <w:lang w:eastAsia="en-GB"/>
        </w:rPr>
        <w:t>figure 4</w:t>
      </w:r>
      <w:r w:rsidR="003F6D18">
        <w:rPr>
          <w:rFonts w:eastAsia="Times New Roman" w:cs="Times New Roman"/>
          <w:color w:val="2E393D"/>
          <w:lang w:eastAsia="en-GB"/>
        </w:rPr>
        <w:t>)</w:t>
      </w:r>
      <w:r>
        <w:rPr>
          <w:rFonts w:eastAsia="Times New Roman" w:cs="Times New Roman"/>
          <w:color w:val="2E393D"/>
          <w:lang w:eastAsia="en-GB"/>
        </w:rPr>
        <w:t xml:space="preserve"> </w:t>
      </w:r>
      <w:sdt>
        <w:sdtPr>
          <w:rPr>
            <w:rFonts w:eastAsia="Times New Roman" w:cs="Times New Roman"/>
            <w:color w:val="2E393D"/>
            <w:lang w:eastAsia="en-GB"/>
          </w:rPr>
          <w:id w:val="-710186802"/>
          <w:citation/>
        </w:sdtPr>
        <w:sdtEndPr/>
        <w:sdtContent>
          <w:r>
            <w:rPr>
              <w:rFonts w:eastAsia="Times New Roman" w:cs="Times New Roman"/>
              <w:color w:val="2E393D"/>
              <w:lang w:eastAsia="en-GB"/>
            </w:rPr>
            <w:fldChar w:fldCharType="begin"/>
          </w:r>
          <w:r>
            <w:rPr>
              <w:rFonts w:eastAsia="Times New Roman" w:cs="Times New Roman"/>
              <w:color w:val="2E393D"/>
              <w:lang w:eastAsia="en-GB"/>
            </w:rPr>
            <w:instrText xml:space="preserve"> CITATION Hei11 \l 2057 </w:instrText>
          </w:r>
          <w:r>
            <w:rPr>
              <w:rFonts w:eastAsia="Times New Roman" w:cs="Times New Roman"/>
              <w:color w:val="2E393D"/>
              <w:lang w:eastAsia="en-GB"/>
            </w:rPr>
            <w:fldChar w:fldCharType="separate"/>
          </w:r>
          <w:r w:rsidRPr="00010DA4">
            <w:rPr>
              <w:rFonts w:eastAsia="Times New Roman" w:cs="Times New Roman"/>
              <w:noProof/>
              <w:color w:val="2E393D"/>
              <w:lang w:eastAsia="en-GB"/>
            </w:rPr>
            <w:t>(Heikal, 2011)</w:t>
          </w:r>
          <w:r>
            <w:rPr>
              <w:rFonts w:eastAsia="Times New Roman" w:cs="Times New Roman"/>
              <w:color w:val="2E393D"/>
              <w:lang w:eastAsia="en-GB"/>
            </w:rPr>
            <w:fldChar w:fldCharType="end"/>
          </w:r>
        </w:sdtContent>
      </w:sdt>
      <w:r w:rsidRPr="001F6867">
        <w:rPr>
          <w:rFonts w:eastAsia="Times New Roman" w:cs="Times New Roman"/>
          <w:color w:val="2E393D"/>
          <w:lang w:val="en" w:eastAsia="en-GB"/>
        </w:rPr>
        <w:t xml:space="preserve">. </w:t>
      </w:r>
      <w:r w:rsidR="003F6D18">
        <w:rPr>
          <w:rFonts w:eastAsia="Times New Roman" w:cs="Times New Roman"/>
          <w:color w:val="2E393D"/>
          <w:lang w:eastAsia="en-GB"/>
        </w:rPr>
        <w:t>T</w:t>
      </w:r>
      <w:r w:rsidRPr="001F6867">
        <w:rPr>
          <w:rFonts w:eastAsia="Times New Roman" w:cs="Times New Roman"/>
          <w:color w:val="2E393D"/>
          <w:lang w:eastAsia="en-GB"/>
        </w:rPr>
        <w:t xml:space="preserve">his </w:t>
      </w:r>
      <w:r w:rsidR="003F6D18">
        <w:rPr>
          <w:rFonts w:eastAsia="Times New Roman" w:cs="Times New Roman"/>
          <w:color w:val="2E393D"/>
          <w:lang w:eastAsia="en-GB"/>
        </w:rPr>
        <w:t>then</w:t>
      </w:r>
      <w:r w:rsidRPr="001F6867">
        <w:rPr>
          <w:rFonts w:eastAsia="Times New Roman" w:cs="Times New Roman"/>
          <w:color w:val="2E393D"/>
          <w:lang w:eastAsia="en-GB"/>
        </w:rPr>
        <w:t xml:space="preserve"> moves through a condenser with a higher pressure and then back to a lower pressure in the evaporator. The temperature -entropy diagrams bellow </w:t>
      </w:r>
      <w:r w:rsidR="003F6D18" w:rsidRPr="001F6867">
        <w:rPr>
          <w:rFonts w:eastAsia="Times New Roman" w:cs="Times New Roman"/>
          <w:color w:val="2E393D"/>
          <w:lang w:eastAsia="en-GB"/>
        </w:rPr>
        <w:t>shows</w:t>
      </w:r>
      <w:r w:rsidRPr="001F6867">
        <w:rPr>
          <w:rFonts w:eastAsia="Times New Roman" w:cs="Times New Roman"/>
          <w:color w:val="2E393D"/>
          <w:lang w:eastAsia="en-GB"/>
        </w:rPr>
        <w:t xml:space="preserve"> the difference between that of an ideal </w:t>
      </w:r>
      <w:r w:rsidR="003F6D18">
        <w:rPr>
          <w:rFonts w:eastAsia="Times New Roman" w:cs="Times New Roman"/>
          <w:color w:val="2E393D"/>
          <w:lang w:eastAsia="en-GB"/>
        </w:rPr>
        <w:t>C</w:t>
      </w:r>
      <w:r w:rsidRPr="001F6867">
        <w:rPr>
          <w:rFonts w:eastAsia="Times New Roman" w:cs="Times New Roman"/>
          <w:color w:val="2E393D"/>
          <w:lang w:eastAsia="en-GB"/>
        </w:rPr>
        <w:t>ar</w:t>
      </w:r>
      <w:r>
        <w:rPr>
          <w:rFonts w:eastAsia="Times New Roman" w:cs="Times New Roman"/>
          <w:color w:val="2E393D"/>
          <w:lang w:eastAsia="en-GB"/>
        </w:rPr>
        <w:t>n</w:t>
      </w:r>
      <w:r w:rsidRPr="001F6867">
        <w:rPr>
          <w:rFonts w:eastAsia="Times New Roman" w:cs="Times New Roman"/>
          <w:color w:val="2E393D"/>
          <w:lang w:eastAsia="en-GB"/>
        </w:rPr>
        <w:t xml:space="preserve">ot </w:t>
      </w:r>
      <w:r w:rsidR="003F6D18">
        <w:rPr>
          <w:rFonts w:eastAsia="Times New Roman" w:cs="Times New Roman"/>
          <w:color w:val="2E393D"/>
          <w:lang w:eastAsia="en-GB"/>
        </w:rPr>
        <w:t>C</w:t>
      </w:r>
      <w:r w:rsidRPr="001F6867">
        <w:rPr>
          <w:rFonts w:eastAsia="Times New Roman" w:cs="Times New Roman"/>
          <w:color w:val="2E393D"/>
          <w:lang w:eastAsia="en-GB"/>
        </w:rPr>
        <w:t xml:space="preserve">ycle </w:t>
      </w:r>
      <w:r w:rsidR="003F6D18">
        <w:rPr>
          <w:rFonts w:eastAsia="Times New Roman" w:cs="Times New Roman"/>
          <w:color w:val="2E393D"/>
          <w:lang w:eastAsia="en-GB"/>
        </w:rPr>
        <w:t>(</w:t>
      </w:r>
      <w:r w:rsidR="003F6D18" w:rsidRPr="003F6D18">
        <w:rPr>
          <w:rFonts w:eastAsia="Times New Roman" w:cs="Times New Roman"/>
          <w:i/>
          <w:iCs/>
          <w:color w:val="2E393D"/>
          <w:lang w:eastAsia="en-GB"/>
        </w:rPr>
        <w:t>figure 6</w:t>
      </w:r>
      <w:r w:rsidR="003F6D18">
        <w:rPr>
          <w:rFonts w:eastAsia="Times New Roman" w:cs="Times New Roman"/>
          <w:color w:val="2E393D"/>
          <w:lang w:eastAsia="en-GB"/>
        </w:rPr>
        <w:t>)</w:t>
      </w:r>
      <w:r w:rsidRPr="001F6867">
        <w:rPr>
          <w:rFonts w:eastAsia="Times New Roman" w:cs="Times New Roman"/>
          <w:color w:val="2E393D"/>
          <w:lang w:eastAsia="en-GB"/>
        </w:rPr>
        <w:t xml:space="preserve"> and that of a real </w:t>
      </w:r>
      <w:r w:rsidR="003F6D18">
        <w:rPr>
          <w:rFonts w:eastAsia="Times New Roman" w:cs="Times New Roman"/>
          <w:color w:val="2E393D"/>
          <w:lang w:eastAsia="en-GB"/>
        </w:rPr>
        <w:t xml:space="preserve">vapor compression </w:t>
      </w:r>
      <w:r w:rsidRPr="001F6867">
        <w:rPr>
          <w:rFonts w:eastAsia="Times New Roman" w:cs="Times New Roman"/>
          <w:color w:val="2E393D"/>
          <w:lang w:eastAsia="en-GB"/>
        </w:rPr>
        <w:t>cycle</w:t>
      </w:r>
      <w:r w:rsidR="003F6D18">
        <w:rPr>
          <w:rFonts w:eastAsia="Times New Roman" w:cs="Times New Roman"/>
          <w:color w:val="2E393D"/>
          <w:lang w:eastAsia="en-GB"/>
        </w:rPr>
        <w:t xml:space="preserve"> (</w:t>
      </w:r>
      <w:r w:rsidR="003F6D18" w:rsidRPr="003F6D18">
        <w:rPr>
          <w:rFonts w:eastAsia="Times New Roman" w:cs="Times New Roman"/>
          <w:i/>
          <w:iCs/>
          <w:color w:val="2E393D"/>
          <w:lang w:eastAsia="en-GB"/>
        </w:rPr>
        <w:t>figure 7</w:t>
      </w:r>
      <w:r w:rsidR="003F6D18">
        <w:rPr>
          <w:rFonts w:eastAsia="Times New Roman" w:cs="Times New Roman"/>
          <w:color w:val="2E393D"/>
          <w:lang w:eastAsia="en-GB"/>
        </w:rPr>
        <w:t>)</w:t>
      </w:r>
      <w:r w:rsidRPr="001F6867">
        <w:rPr>
          <w:rFonts w:eastAsia="Times New Roman" w:cs="Times New Roman"/>
          <w:color w:val="2E393D"/>
          <w:lang w:eastAsia="en-GB"/>
        </w:rPr>
        <w:t>.</w:t>
      </w:r>
      <w:sdt>
        <w:sdtPr>
          <w:rPr>
            <w:rFonts w:eastAsia="Times New Roman" w:cs="Times New Roman"/>
            <w:color w:val="2E393D"/>
            <w:lang w:eastAsia="en-GB"/>
          </w:rPr>
          <w:id w:val="-515694516"/>
          <w:citation/>
        </w:sdtPr>
        <w:sdtEndPr/>
        <w:sdtContent>
          <w:r w:rsidRPr="001F6867">
            <w:rPr>
              <w:rFonts w:eastAsia="Times New Roman" w:cs="Times New Roman"/>
              <w:color w:val="2E393D"/>
              <w:lang w:eastAsia="en-GB"/>
            </w:rPr>
            <w:fldChar w:fldCharType="begin"/>
          </w:r>
          <w:r w:rsidRPr="001F6867">
            <w:rPr>
              <w:rFonts w:eastAsia="Times New Roman" w:cs="Times New Roman"/>
              <w:color w:val="2E393D"/>
              <w:lang w:eastAsia="en-GB"/>
            </w:rPr>
            <w:instrText xml:space="preserve"> CITATION Hei11 \l 2057 </w:instrText>
          </w:r>
          <w:r w:rsidRPr="001F6867">
            <w:rPr>
              <w:rFonts w:eastAsia="Times New Roman" w:cs="Times New Roman"/>
              <w:color w:val="2E393D"/>
              <w:lang w:eastAsia="en-GB"/>
            </w:rPr>
            <w:fldChar w:fldCharType="separate"/>
          </w:r>
          <w:r>
            <w:rPr>
              <w:rFonts w:eastAsia="Times New Roman" w:cs="Times New Roman"/>
              <w:noProof/>
              <w:color w:val="2E393D"/>
              <w:lang w:eastAsia="en-GB"/>
            </w:rPr>
            <w:t xml:space="preserve"> </w:t>
          </w:r>
          <w:r w:rsidRPr="00010DA4">
            <w:rPr>
              <w:rFonts w:eastAsia="Times New Roman" w:cs="Times New Roman"/>
              <w:noProof/>
              <w:color w:val="2E393D"/>
              <w:lang w:eastAsia="en-GB"/>
            </w:rPr>
            <w:t>(Heikal, 2011)</w:t>
          </w:r>
          <w:r w:rsidRPr="001F6867">
            <w:rPr>
              <w:rFonts w:eastAsia="Times New Roman" w:cs="Times New Roman"/>
              <w:color w:val="2E393D"/>
              <w:lang w:eastAsia="en-GB"/>
            </w:rPr>
            <w:fldChar w:fldCharType="end"/>
          </w:r>
        </w:sdtContent>
      </w:sdt>
    </w:p>
    <w:p w14:paraId="385BB765" w14:textId="02548695" w:rsidR="00010DA4" w:rsidRPr="00267473" w:rsidRDefault="005129C4" w:rsidP="00010DA4">
      <w:pPr>
        <w:shd w:val="clear" w:color="auto" w:fill="FEFEFE"/>
        <w:spacing w:line="390" w:lineRule="atLeast"/>
        <w:outlineLvl w:val="2"/>
        <w:rPr>
          <w:rFonts w:eastAsia="Times New Roman" w:cs="Times New Roman"/>
          <w:color w:val="2E393D"/>
          <w:lang w:val="en" w:eastAsia="en-GB"/>
        </w:rPr>
      </w:pPr>
      <w:r w:rsidRPr="00267473">
        <w:rPr>
          <w:rFonts w:eastAsia="Times New Roman" w:cs="Times New Roman"/>
          <w:noProof/>
          <w:color w:val="2E393D"/>
          <w:lang w:val="en" w:eastAsia="en-GB"/>
        </w:rPr>
        <w:drawing>
          <wp:anchor distT="0" distB="0" distL="114300" distR="114300" simplePos="0" relativeHeight="251677696" behindDoc="0" locked="0" layoutInCell="1" allowOverlap="1" wp14:anchorId="23CDFBAE" wp14:editId="6D3C7AFD">
            <wp:simplePos x="0" y="0"/>
            <wp:positionH relativeFrom="column">
              <wp:posOffset>378753</wp:posOffset>
            </wp:positionH>
            <wp:positionV relativeFrom="paragraph">
              <wp:posOffset>227476</wp:posOffset>
            </wp:positionV>
            <wp:extent cx="2049145" cy="1595755"/>
            <wp:effectExtent l="0" t="0" r="8255" b="4445"/>
            <wp:wrapSquare wrapText="bothSides"/>
            <wp:docPr id="27" name="Picture 27" descr="T-S diagram for basic vapor compress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 diagram for basic vapor compression cyc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9145"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978219" w14:textId="7C952FB7" w:rsidR="00010DA4" w:rsidRPr="00267473" w:rsidRDefault="005129C4" w:rsidP="00010DA4">
      <w:pPr>
        <w:shd w:val="clear" w:color="auto" w:fill="FEFEFE"/>
        <w:spacing w:line="390" w:lineRule="atLeast"/>
        <w:jc w:val="center"/>
        <w:rPr>
          <w:rFonts w:eastAsia="Times New Roman" w:cs="Times New Roman"/>
          <w:color w:val="2E393D"/>
          <w:lang w:val="en" w:eastAsia="en-GB"/>
        </w:rPr>
      </w:pPr>
      <w:bookmarkStart w:id="43" w:name="REFRIGERATION_FIG3"/>
      <w:bookmarkStart w:id="44" w:name="REFRIGERATION_FIG4"/>
      <w:bookmarkEnd w:id="43"/>
      <w:bookmarkEnd w:id="44"/>
      <w:r w:rsidRPr="00267473">
        <w:rPr>
          <w:rFonts w:eastAsia="Times New Roman" w:cs="Times New Roman"/>
          <w:noProof/>
          <w:color w:val="2E393D"/>
          <w:lang w:val="en" w:eastAsia="en-GB"/>
        </w:rPr>
        <w:drawing>
          <wp:anchor distT="0" distB="0" distL="114300" distR="114300" simplePos="0" relativeHeight="251688960" behindDoc="0" locked="0" layoutInCell="1" allowOverlap="1" wp14:anchorId="2F9E5C1C" wp14:editId="7E1228C1">
            <wp:simplePos x="0" y="0"/>
            <wp:positionH relativeFrom="column">
              <wp:posOffset>3369066</wp:posOffset>
            </wp:positionH>
            <wp:positionV relativeFrom="paragraph">
              <wp:posOffset>12944</wp:posOffset>
            </wp:positionV>
            <wp:extent cx="1912620" cy="1567180"/>
            <wp:effectExtent l="0" t="0" r="0" b="0"/>
            <wp:wrapSquare wrapText="bothSides"/>
            <wp:docPr id="28" name="Picture 28" descr="Temperature-entropy diagram for ideal reversed Carno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mperature-entropy diagram for ideal reversed Carnot Cyc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2620" cy="1567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41213D" w14:textId="74E689FA" w:rsidR="00010DA4" w:rsidRPr="00C203A4" w:rsidRDefault="00010DA4" w:rsidP="00010DA4">
      <w:pPr>
        <w:shd w:val="clear" w:color="auto" w:fill="FEFEFE"/>
        <w:spacing w:line="390" w:lineRule="atLeast"/>
        <w:jc w:val="both"/>
        <w:rPr>
          <w:rFonts w:eastAsia="Times New Roman" w:cs="Times New Roman"/>
          <w:color w:val="2E393D"/>
          <w:lang w:val="en" w:eastAsia="en-GB"/>
        </w:rPr>
      </w:pPr>
    </w:p>
    <w:p w14:paraId="59A4FDD8" w14:textId="3AEBBA6D" w:rsidR="00010DA4" w:rsidRPr="00C203A4" w:rsidRDefault="00010DA4" w:rsidP="00010DA4">
      <w:pPr>
        <w:shd w:val="clear" w:color="auto" w:fill="FEFEFE"/>
        <w:spacing w:line="390" w:lineRule="atLeast"/>
        <w:jc w:val="both"/>
        <w:rPr>
          <w:rFonts w:eastAsia="Times New Roman" w:cs="Times New Roman"/>
          <w:color w:val="2E393D"/>
          <w:lang w:val="en" w:eastAsia="en-GB"/>
        </w:rPr>
      </w:pPr>
    </w:p>
    <w:p w14:paraId="29AB3BC2" w14:textId="0D69FA20" w:rsidR="00010DA4" w:rsidRPr="00C203A4" w:rsidRDefault="00010DA4" w:rsidP="00010DA4">
      <w:bookmarkStart w:id="45" w:name="VAPOR-ABSORPTION_CYCLES"/>
      <w:bookmarkEnd w:id="45"/>
    </w:p>
    <w:p w14:paraId="292057B9" w14:textId="75450A54" w:rsidR="00010DA4" w:rsidRDefault="00010DA4" w:rsidP="00010DA4"/>
    <w:p w14:paraId="58D20A4E" w14:textId="65B31882" w:rsidR="00010DA4" w:rsidRDefault="00010DA4" w:rsidP="00010DA4"/>
    <w:p w14:paraId="0CE231B9" w14:textId="22C02BCA" w:rsidR="00010DA4" w:rsidRDefault="005129C4" w:rsidP="00010DA4">
      <w:r>
        <w:rPr>
          <w:noProof/>
        </w:rPr>
        <mc:AlternateContent>
          <mc:Choice Requires="wps">
            <w:drawing>
              <wp:anchor distT="0" distB="0" distL="114300" distR="114300" simplePos="0" relativeHeight="251705344" behindDoc="0" locked="0" layoutInCell="1" allowOverlap="1" wp14:anchorId="4183CEE7" wp14:editId="34AF5BB8">
                <wp:simplePos x="0" y="0"/>
                <wp:positionH relativeFrom="column">
                  <wp:posOffset>3249636</wp:posOffset>
                </wp:positionH>
                <wp:positionV relativeFrom="paragraph">
                  <wp:posOffset>54171</wp:posOffset>
                </wp:positionV>
                <wp:extent cx="2257425"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257425" cy="635"/>
                        </a:xfrm>
                        <a:prstGeom prst="rect">
                          <a:avLst/>
                        </a:prstGeom>
                        <a:solidFill>
                          <a:prstClr val="white"/>
                        </a:solidFill>
                        <a:ln>
                          <a:noFill/>
                        </a:ln>
                      </wps:spPr>
                      <wps:txbx>
                        <w:txbxContent>
                          <w:p w14:paraId="336F6F7C" w14:textId="7C5DACD3" w:rsidR="005129C4" w:rsidRPr="000D1F36" w:rsidRDefault="005129C4" w:rsidP="005129C4">
                            <w:pPr>
                              <w:pStyle w:val="Caption"/>
                              <w:jc w:val="center"/>
                              <w:rPr>
                                <w:rFonts w:eastAsia="Times New Roman" w:cs="Times New Roman"/>
                                <w:noProof/>
                                <w:color w:val="2E393D"/>
                                <w:lang w:val="en"/>
                              </w:rPr>
                            </w:pPr>
                            <w:bookmarkStart w:id="46" w:name="_Toc60831831"/>
                            <w:r>
                              <w:t xml:space="preserve">Figure </w:t>
                            </w:r>
                            <w:r w:rsidR="004974DF">
                              <w:fldChar w:fldCharType="begin"/>
                            </w:r>
                            <w:r w:rsidR="004974DF">
                              <w:instrText xml:space="preserve"> SEQ Figure \* ARABIC </w:instrText>
                            </w:r>
                            <w:r w:rsidR="004974DF">
                              <w:fldChar w:fldCharType="separate"/>
                            </w:r>
                            <w:r w:rsidR="00B25720">
                              <w:rPr>
                                <w:noProof/>
                              </w:rPr>
                              <w:t>6</w:t>
                            </w:r>
                            <w:r w:rsidR="004974DF">
                              <w:rPr>
                                <w:noProof/>
                              </w:rPr>
                              <w:fldChar w:fldCharType="end"/>
                            </w:r>
                            <w:r>
                              <w:t xml:space="preserve"> - TS diagram for ideal Carnot Cycle </w:t>
                            </w:r>
                            <w:sdt>
                              <w:sdtPr>
                                <w:id w:val="1005711503"/>
                                <w:citation/>
                              </w:sdtPr>
                              <w:sdtEndPr/>
                              <w:sdtContent>
                                <w:r>
                                  <w:fldChar w:fldCharType="begin"/>
                                </w:r>
                                <w:r>
                                  <w:instrText xml:space="preserve"> CITATION Hei11 \l 2057 </w:instrText>
                                </w:r>
                                <w:r>
                                  <w:fldChar w:fldCharType="separate"/>
                                </w:r>
                                <w:r>
                                  <w:rPr>
                                    <w:noProof/>
                                  </w:rPr>
                                  <w:t>(Heikal, 2011)</w:t>
                                </w:r>
                                <w:r>
                                  <w:fldChar w:fldCharType="end"/>
                                </w:r>
                              </w:sdtContent>
                            </w:sdt>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83CEE7" id="Text Box 37" o:spid="_x0000_s1027" type="#_x0000_t202" style="position:absolute;margin-left:255.9pt;margin-top:4.25pt;width:177.7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" stroked="f">
                <v:textbox style="mso-fit-shape-to-text:t" inset="0,0,0,0">
                  <w:txbxContent>
                    <w:p w14:paraId="336F6F7C" w14:textId="7C5DACD3" w:rsidR="005129C4" w:rsidRPr="000D1F36" w:rsidRDefault="005129C4" w:rsidP="005129C4">
                      <w:pPr>
                        <w:pStyle w:val="Caption"/>
                        <w:jc w:val="center"/>
                        <w:rPr>
                          <w:rFonts w:eastAsia="Times New Roman" w:cs="Times New Roman"/>
                          <w:noProof/>
                          <w:color w:val="2E393D"/>
                          <w:lang w:val="en"/>
                        </w:rPr>
                      </w:pPr>
                      <w:bookmarkStart w:id="48" w:name="_Toc60831831"/>
                      <w:r>
                        <w:t xml:space="preserve">Figure </w:t>
                      </w:r>
                      <w:fldSimple w:instr=" SEQ Figure \* ARABIC ">
                        <w:r w:rsidR="00B25720">
                          <w:rPr>
                            <w:noProof/>
                          </w:rPr>
                          <w:t>6</w:t>
                        </w:r>
                      </w:fldSimple>
                      <w:r>
                        <w:t xml:space="preserve"> - TS diagram for ideal Carnot Cycle </w:t>
                      </w:r>
                      <w:sdt>
                        <w:sdtPr>
                          <w:id w:val="1005711503"/>
                          <w:citation/>
                        </w:sdtPr>
                        <w:sdtContent>
                          <w:r>
                            <w:fldChar w:fldCharType="begin"/>
                          </w:r>
                          <w:r>
                            <w:instrText xml:space="preserve"> CITATION Hei11 \l 2057 </w:instrText>
                          </w:r>
                          <w:r>
                            <w:fldChar w:fldCharType="separate"/>
                          </w:r>
                          <w:r>
                            <w:rPr>
                              <w:noProof/>
                            </w:rPr>
                            <w:t>(Heikal, 2011)</w:t>
                          </w:r>
                          <w:r>
                            <w:fldChar w:fldCharType="end"/>
                          </w:r>
                        </w:sdtContent>
                      </w:sdt>
                      <w:bookmarkEnd w:id="48"/>
                    </w:p>
                  </w:txbxContent>
                </v:textbox>
                <w10:wrap type="square"/>
              </v:shape>
            </w:pict>
          </mc:Fallback>
        </mc:AlternateContent>
      </w:r>
      <w:r>
        <w:rPr>
          <w:noProof/>
        </w:rPr>
        <mc:AlternateContent>
          <mc:Choice Requires="wps">
            <w:drawing>
              <wp:anchor distT="0" distB="0" distL="114300" distR="114300" simplePos="0" relativeHeight="251698176" behindDoc="0" locked="0" layoutInCell="1" allowOverlap="1" wp14:anchorId="1A9CDCC7" wp14:editId="49402320">
                <wp:simplePos x="0" y="0"/>
                <wp:positionH relativeFrom="column">
                  <wp:posOffset>456126</wp:posOffset>
                </wp:positionH>
                <wp:positionV relativeFrom="paragraph">
                  <wp:posOffset>63793</wp:posOffset>
                </wp:positionV>
                <wp:extent cx="2049145"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049145" cy="635"/>
                        </a:xfrm>
                        <a:prstGeom prst="rect">
                          <a:avLst/>
                        </a:prstGeom>
                        <a:solidFill>
                          <a:prstClr val="white"/>
                        </a:solidFill>
                        <a:ln>
                          <a:noFill/>
                        </a:ln>
                      </wps:spPr>
                      <wps:txbx>
                        <w:txbxContent>
                          <w:p w14:paraId="79BAE52F" w14:textId="0A82C3BC" w:rsidR="005129C4" w:rsidRPr="00A02FA8" w:rsidRDefault="005129C4" w:rsidP="005129C4">
                            <w:pPr>
                              <w:pStyle w:val="Caption"/>
                              <w:jc w:val="center"/>
                              <w:rPr>
                                <w:rFonts w:eastAsia="Times New Roman" w:cs="Times New Roman"/>
                                <w:noProof/>
                                <w:color w:val="2E393D"/>
                                <w:lang w:val="en"/>
                              </w:rPr>
                            </w:pPr>
                            <w:bookmarkStart w:id="47" w:name="_Toc60831832"/>
                            <w:r>
                              <w:t xml:space="preserve">Figure </w:t>
                            </w:r>
                            <w:r w:rsidR="004974DF">
                              <w:fldChar w:fldCharType="begin"/>
                            </w:r>
                            <w:r w:rsidR="004974DF">
                              <w:instrText xml:space="preserve"> SEQ Figure \* ARABIC </w:instrText>
                            </w:r>
                            <w:r w:rsidR="004974DF">
                              <w:fldChar w:fldCharType="separate"/>
                            </w:r>
                            <w:r w:rsidR="00B25720">
                              <w:rPr>
                                <w:noProof/>
                              </w:rPr>
                              <w:t>7</w:t>
                            </w:r>
                            <w:r w:rsidR="004974DF">
                              <w:rPr>
                                <w:noProof/>
                              </w:rPr>
                              <w:fldChar w:fldCharType="end"/>
                            </w:r>
                            <w:r>
                              <w:t xml:space="preserve"> - TS diagram </w:t>
                            </w:r>
                            <w:r>
                              <w:rPr>
                                <w:noProof/>
                              </w:rPr>
                              <w:t xml:space="preserve">for basic vapour compression cycle </w:t>
                            </w:r>
                            <w:sdt>
                              <w:sdtPr>
                                <w:rPr>
                                  <w:noProof/>
                                </w:rPr>
                                <w:id w:val="-1861818800"/>
                                <w:citation/>
                              </w:sdtPr>
                              <w:sdtEndPr/>
                              <w:sdtContent>
                                <w:r>
                                  <w:rPr>
                                    <w:noProof/>
                                  </w:rPr>
                                  <w:fldChar w:fldCharType="begin"/>
                                </w:r>
                                <w:r>
                                  <w:rPr>
                                    <w:noProof/>
                                  </w:rPr>
                                  <w:instrText xml:space="preserve"> CITATION Hei11 \l 2057 </w:instrText>
                                </w:r>
                                <w:r>
                                  <w:rPr>
                                    <w:noProof/>
                                  </w:rPr>
                                  <w:fldChar w:fldCharType="separate"/>
                                </w:r>
                                <w:r>
                                  <w:rPr>
                                    <w:noProof/>
                                  </w:rPr>
                                  <w:t>(Heikal, 2011)</w:t>
                                </w:r>
                                <w:r>
                                  <w:rPr>
                                    <w:noProof/>
                                  </w:rPr>
                                  <w:fldChar w:fldCharType="end"/>
                                </w:r>
                              </w:sdtContent>
                            </w:sdt>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9CDCC7" id="Text Box 36" o:spid="_x0000_s1028" type="#_x0000_t202" style="position:absolute;margin-left:35.9pt;margin-top:5pt;width:161.3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" stroked="f">
                <v:textbox style="mso-fit-shape-to-text:t" inset="0,0,0,0">
                  <w:txbxContent>
                    <w:p w14:paraId="79BAE52F" w14:textId="0A82C3BC" w:rsidR="005129C4" w:rsidRPr="00A02FA8" w:rsidRDefault="005129C4" w:rsidP="005129C4">
                      <w:pPr>
                        <w:pStyle w:val="Caption"/>
                        <w:jc w:val="center"/>
                        <w:rPr>
                          <w:rFonts w:eastAsia="Times New Roman" w:cs="Times New Roman"/>
                          <w:noProof/>
                          <w:color w:val="2E393D"/>
                          <w:lang w:val="en"/>
                        </w:rPr>
                      </w:pPr>
                      <w:bookmarkStart w:id="50" w:name="_Toc60831832"/>
                      <w:r>
                        <w:t xml:space="preserve">Figure </w:t>
                      </w:r>
                      <w:fldSimple w:instr=" SEQ Figure \* ARABIC ">
                        <w:r w:rsidR="00B25720">
                          <w:rPr>
                            <w:noProof/>
                          </w:rPr>
                          <w:t>7</w:t>
                        </w:r>
                      </w:fldSimple>
                      <w:r>
                        <w:t xml:space="preserve"> - TS diagram </w:t>
                      </w:r>
                      <w:r>
                        <w:rPr>
                          <w:noProof/>
                        </w:rPr>
                        <w:t xml:space="preserve">for basic vapour compression cycle </w:t>
                      </w:r>
                      <w:sdt>
                        <w:sdtPr>
                          <w:rPr>
                            <w:noProof/>
                          </w:rPr>
                          <w:id w:val="-1861818800"/>
                          <w:citation/>
                        </w:sdtPr>
                        <w:sdtContent>
                          <w:r>
                            <w:rPr>
                              <w:noProof/>
                            </w:rPr>
                            <w:fldChar w:fldCharType="begin"/>
                          </w:r>
                          <w:r>
                            <w:rPr>
                              <w:noProof/>
                            </w:rPr>
                            <w:instrText xml:space="preserve"> CITATION Hei11 \l 2057 </w:instrText>
                          </w:r>
                          <w:r>
                            <w:rPr>
                              <w:noProof/>
                            </w:rPr>
                            <w:fldChar w:fldCharType="separate"/>
                          </w:r>
                          <w:r>
                            <w:rPr>
                              <w:noProof/>
                            </w:rPr>
                            <w:t>(Heikal, 2011)</w:t>
                          </w:r>
                          <w:r>
                            <w:rPr>
                              <w:noProof/>
                            </w:rPr>
                            <w:fldChar w:fldCharType="end"/>
                          </w:r>
                        </w:sdtContent>
                      </w:sdt>
                      <w:bookmarkEnd w:id="50"/>
                    </w:p>
                  </w:txbxContent>
                </v:textbox>
                <w10:wrap type="square"/>
              </v:shape>
            </w:pict>
          </mc:Fallback>
        </mc:AlternateContent>
      </w:r>
    </w:p>
    <w:p w14:paraId="5C9A4273" w14:textId="47AEF12E" w:rsidR="00010DA4" w:rsidRDefault="00010DA4" w:rsidP="00010DA4"/>
    <w:p w14:paraId="1FEA7958" w14:textId="08C44B5C" w:rsidR="005129C4" w:rsidRDefault="005129C4" w:rsidP="00010DA4"/>
    <w:p w14:paraId="370DF1C4" w14:textId="2A56E4B2" w:rsidR="00010DA4" w:rsidRPr="00A43EED" w:rsidRDefault="00010DA4" w:rsidP="00010DA4">
      <w:pPr>
        <w:spacing w:after="160" w:line="259" w:lineRule="auto"/>
      </w:pPr>
      <w:r w:rsidRPr="00A43EED">
        <w:t xml:space="preserve">Practical reversed heat engines can be compared to the </w:t>
      </w:r>
      <w:r w:rsidR="003F6D18">
        <w:t>C</w:t>
      </w:r>
      <w:r w:rsidRPr="00A43EED">
        <w:t xml:space="preserve">arnot </w:t>
      </w:r>
      <w:r w:rsidR="003F6D18">
        <w:t>C</w:t>
      </w:r>
      <w:r w:rsidRPr="00A43EED">
        <w:t xml:space="preserve">ycle such as in the following relationship </w:t>
      </w:r>
      <w:sdt>
        <w:sdtPr>
          <w:id w:val="1688250927"/>
          <w:citation/>
        </w:sdtPr>
        <w:sdtEndPr/>
        <w:sdtContent>
          <w:r w:rsidRPr="00A43EED">
            <w:fldChar w:fldCharType="begin"/>
          </w:r>
          <w:r w:rsidRPr="00A43EED">
            <w:instrText xml:space="preserve"> CITATION Hei11 \l 2057 </w:instrText>
          </w:r>
          <w:r w:rsidRPr="00A43EED">
            <w:fldChar w:fldCharType="separate"/>
          </w:r>
          <w:r>
            <w:rPr>
              <w:noProof/>
            </w:rPr>
            <w:t>(Heikal, 2011)</w:t>
          </w:r>
          <w:r w:rsidRPr="00A43EED">
            <w:fldChar w:fldCharType="end"/>
          </w:r>
        </w:sdtContent>
      </w:sdt>
    </w:p>
    <w:p w14:paraId="2D00B9D5" w14:textId="77777777" w:rsidR="00010DA4" w:rsidRPr="00A43EED" w:rsidRDefault="00010DA4" w:rsidP="00010DA4">
      <w:pPr>
        <w:spacing w:after="160" w:line="259" w:lineRule="auto"/>
        <w:rPr>
          <w:lang w:val="en"/>
        </w:rPr>
      </w:pPr>
      <w:r w:rsidRPr="00A43EED">
        <w:rPr>
          <w:noProof/>
          <w:lang w:val="en"/>
        </w:rPr>
        <w:drawing>
          <wp:inline distT="0" distB="0" distL="0" distR="0" wp14:anchorId="653E0B51" wp14:editId="18451598">
            <wp:extent cx="889000" cy="38100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9000" cy="381000"/>
                    </a:xfrm>
                    <a:prstGeom prst="rect">
                      <a:avLst/>
                    </a:prstGeom>
                    <a:noFill/>
                    <a:ln>
                      <a:noFill/>
                    </a:ln>
                  </pic:spPr>
                </pic:pic>
              </a:graphicData>
            </a:graphic>
          </wp:inline>
        </w:drawing>
      </w:r>
    </w:p>
    <w:p w14:paraId="0FE5DAC0" w14:textId="0E3C10BC" w:rsidR="00010DA4" w:rsidRPr="00A43EED" w:rsidRDefault="00010DA4" w:rsidP="00010DA4">
      <w:pPr>
        <w:spacing w:after="160" w:line="259" w:lineRule="auto"/>
        <w:rPr>
          <w:lang w:val="en"/>
        </w:rPr>
      </w:pPr>
      <w:r w:rsidRPr="00A43EED">
        <w:t xml:space="preserve">To measure the efficiency of such a process the following could be done </w:t>
      </w:r>
      <w:sdt>
        <w:sdtPr>
          <w:id w:val="951508416"/>
          <w:citation/>
        </w:sdtPr>
        <w:sdtEndPr/>
        <w:sdtContent>
          <w:r w:rsidRPr="00A43EED">
            <w:fldChar w:fldCharType="begin"/>
          </w:r>
          <w:r w:rsidRPr="00A43EED">
            <w:instrText xml:space="preserve"> CITATION Hei11 \l 2057 </w:instrText>
          </w:r>
          <w:r w:rsidRPr="00A43EED">
            <w:fldChar w:fldCharType="separate"/>
          </w:r>
          <w:r>
            <w:rPr>
              <w:noProof/>
            </w:rPr>
            <w:t>(Heikal, 2011)</w:t>
          </w:r>
          <w:r w:rsidRPr="00A43EED">
            <w:fldChar w:fldCharType="end"/>
          </w:r>
        </w:sdtContent>
      </w:sdt>
    </w:p>
    <w:p w14:paraId="0005BE56" w14:textId="77777777" w:rsidR="00010DA4" w:rsidRPr="00A43EED" w:rsidRDefault="00010DA4" w:rsidP="00010DA4">
      <w:pPr>
        <w:spacing w:after="160" w:line="259" w:lineRule="auto"/>
        <w:rPr>
          <w:lang w:val="en"/>
        </w:rPr>
      </w:pPr>
      <w:r w:rsidRPr="00A43EED">
        <w:rPr>
          <w:noProof/>
          <w:lang w:val="en"/>
        </w:rPr>
        <w:drawing>
          <wp:inline distT="0" distB="0" distL="0" distR="0" wp14:anchorId="2D5A22AA" wp14:editId="75F0A14E">
            <wp:extent cx="704850" cy="387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04850" cy="387350"/>
                    </a:xfrm>
                    <a:prstGeom prst="rect">
                      <a:avLst/>
                    </a:prstGeom>
                    <a:noFill/>
                    <a:ln>
                      <a:noFill/>
                    </a:ln>
                  </pic:spPr>
                </pic:pic>
              </a:graphicData>
            </a:graphic>
          </wp:inline>
        </w:drawing>
      </w:r>
    </w:p>
    <w:p w14:paraId="441B4989" w14:textId="32330941" w:rsidR="00010DA4" w:rsidRPr="00A43EED" w:rsidRDefault="00010DA4" w:rsidP="00010DA4">
      <w:pPr>
        <w:spacing w:after="160" w:line="259" w:lineRule="auto"/>
      </w:pPr>
      <w:r w:rsidRPr="00A43EED">
        <w:lastRenderedPageBreak/>
        <w:t xml:space="preserve">The lower of the value of the ratio </w:t>
      </w:r>
      <w:r w:rsidRPr="00A43EED">
        <w:rPr>
          <w:lang w:val="en"/>
        </w:rPr>
        <w:t xml:space="preserve">of </w:t>
      </w:r>
      <w:r w:rsidRPr="00A43EED">
        <w:rPr>
          <w:noProof/>
          <w:lang w:val="en"/>
        </w:rPr>
        <w:drawing>
          <wp:inline distT="0" distB="0" distL="0" distR="0" wp14:anchorId="2B692D77" wp14:editId="7D01F915">
            <wp:extent cx="38735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7350" cy="209550"/>
                    </a:xfrm>
                    <a:prstGeom prst="rect">
                      <a:avLst/>
                    </a:prstGeom>
                    <a:noFill/>
                    <a:ln>
                      <a:noFill/>
                    </a:ln>
                  </pic:spPr>
                </pic:pic>
              </a:graphicData>
            </a:graphic>
          </wp:inline>
        </w:drawing>
      </w:r>
      <w:r w:rsidRPr="00A43EED">
        <w:rPr>
          <w:lang w:val="en"/>
        </w:rPr>
        <w:t> </w:t>
      </w:r>
      <w:r w:rsidRPr="00A43EED">
        <w:t xml:space="preserve">means that the process is more efficient, however it is more common for vapour compression cycle to use the inverse of this which is known as coefficient of performance as stated below </w:t>
      </w:r>
      <w:sdt>
        <w:sdtPr>
          <w:id w:val="-1455857183"/>
          <w:citation/>
        </w:sdtPr>
        <w:sdtEndPr/>
        <w:sdtContent>
          <w:r w:rsidRPr="00A43EED">
            <w:fldChar w:fldCharType="begin"/>
          </w:r>
          <w:r w:rsidRPr="00A43EED">
            <w:instrText xml:space="preserve"> CITATION Hei11 \l 2057 </w:instrText>
          </w:r>
          <w:r w:rsidRPr="00A43EED">
            <w:fldChar w:fldCharType="separate"/>
          </w:r>
          <w:r>
            <w:rPr>
              <w:noProof/>
            </w:rPr>
            <w:t xml:space="preserve"> (Heikal, 2011)</w:t>
          </w:r>
          <w:r w:rsidRPr="00A43EED">
            <w:fldChar w:fldCharType="end"/>
          </w:r>
        </w:sdtContent>
      </w:sdt>
      <w:r w:rsidR="003F6D18">
        <w:t>.</w:t>
      </w:r>
    </w:p>
    <w:p w14:paraId="65E0D560" w14:textId="77777777" w:rsidR="00010DA4" w:rsidRPr="00A43EED" w:rsidRDefault="00010DA4" w:rsidP="00010DA4">
      <w:pPr>
        <w:spacing w:after="160" w:line="259" w:lineRule="auto"/>
        <w:rPr>
          <w:lang w:val="en"/>
        </w:rPr>
      </w:pPr>
      <w:r w:rsidRPr="00A43EED">
        <w:rPr>
          <w:noProof/>
          <w:lang w:val="en"/>
        </w:rPr>
        <w:drawing>
          <wp:inline distT="0" distB="0" distL="0" distR="0" wp14:anchorId="4FBD8613" wp14:editId="34CD7306">
            <wp:extent cx="1066800" cy="387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66800" cy="387350"/>
                    </a:xfrm>
                    <a:prstGeom prst="rect">
                      <a:avLst/>
                    </a:prstGeom>
                    <a:noFill/>
                    <a:ln>
                      <a:noFill/>
                    </a:ln>
                  </pic:spPr>
                </pic:pic>
              </a:graphicData>
            </a:graphic>
          </wp:inline>
        </w:drawing>
      </w:r>
    </w:p>
    <w:p w14:paraId="73BF8E15" w14:textId="5207335B" w:rsidR="00010DA4" w:rsidRPr="005129C4" w:rsidRDefault="00010DA4" w:rsidP="005129C4">
      <w:pPr>
        <w:spacing w:after="160" w:line="259" w:lineRule="auto"/>
        <w:rPr>
          <w:lang w:val="en"/>
        </w:rPr>
      </w:pPr>
      <w:r w:rsidRPr="00A43EED">
        <w:t xml:space="preserve">The formula above states </w:t>
      </w:r>
      <w:r w:rsidR="003F6D18">
        <w:t>that the</w:t>
      </w:r>
      <w:r w:rsidRPr="00A43EED">
        <w:t xml:space="preserve"> </w:t>
      </w:r>
      <w:r w:rsidR="003F6D18">
        <w:t>C</w:t>
      </w:r>
      <w:r w:rsidRPr="00A43EED">
        <w:t xml:space="preserve">oefficient of </w:t>
      </w:r>
      <w:r w:rsidR="003F6D18">
        <w:t>P</w:t>
      </w:r>
      <w:r w:rsidRPr="00A43EED">
        <w:t xml:space="preserve">erformance becomes greater </w:t>
      </w:r>
      <w:r w:rsidR="00EE53C1">
        <w:t>as the</w:t>
      </w:r>
      <w:r w:rsidRPr="00A43EED">
        <w:t xml:space="preserve"> temperature difference decreases. for this </w:t>
      </w:r>
      <w:r w:rsidR="00EE53C1" w:rsidRPr="00A43EED">
        <w:t>reason,</w:t>
      </w:r>
      <w:r w:rsidRPr="00A43EED">
        <w:t xml:space="preserve"> Coefficient of </w:t>
      </w:r>
      <w:r w:rsidR="00EE53C1">
        <w:t>P</w:t>
      </w:r>
      <w:r w:rsidRPr="00A43EED">
        <w:t xml:space="preserve">erformance will be less in a refrigerator than that of the ideal </w:t>
      </w:r>
      <w:r w:rsidR="00EE53C1">
        <w:t>C</w:t>
      </w:r>
      <w:r w:rsidRPr="00A43EED">
        <w:t xml:space="preserve">arnot </w:t>
      </w:r>
      <w:r w:rsidR="00EE53C1">
        <w:t>C</w:t>
      </w:r>
      <w:r w:rsidRPr="00A43EED">
        <w:t>ycle</w:t>
      </w:r>
      <w:sdt>
        <w:sdtPr>
          <w:id w:val="-864132271"/>
          <w:citation/>
        </w:sdtPr>
        <w:sdtEndPr/>
        <w:sdtContent>
          <w:r w:rsidRPr="00A43EED">
            <w:fldChar w:fldCharType="begin"/>
          </w:r>
          <w:r w:rsidRPr="00A43EED">
            <w:instrText xml:space="preserve"> CITATION Hei11 \l 2057 </w:instrText>
          </w:r>
          <w:r w:rsidRPr="00A43EED">
            <w:fldChar w:fldCharType="separate"/>
          </w:r>
          <w:r>
            <w:rPr>
              <w:noProof/>
            </w:rPr>
            <w:t xml:space="preserve"> (Heikal, 2011)</w:t>
          </w:r>
          <w:r w:rsidRPr="00A43EED">
            <w:fldChar w:fldCharType="end"/>
          </w:r>
        </w:sdtContent>
      </w:sdt>
      <w:r w:rsidR="00EE53C1">
        <w:t>.</w:t>
      </w:r>
    </w:p>
    <w:p w14:paraId="16BAB910" w14:textId="3941CC45" w:rsidR="00010DA4" w:rsidRDefault="00EE53C1" w:rsidP="00010DA4">
      <w:r w:rsidRPr="00EE53C1">
        <w:t>(</w:t>
      </w:r>
      <w:r w:rsidRPr="00EE53C1">
        <w:rPr>
          <w:i/>
          <w:iCs/>
        </w:rPr>
        <w:t>figure 8</w:t>
      </w:r>
      <w:r w:rsidRPr="00EE53C1">
        <w:t>)</w:t>
      </w:r>
      <w:r>
        <w:rPr>
          <w:color w:val="FF0000"/>
        </w:rPr>
        <w:t xml:space="preserve"> </w:t>
      </w:r>
      <w:r w:rsidR="00010DA4" w:rsidRPr="00D44777">
        <w:t>Shows a closer look at the vapour compression cycle</w:t>
      </w:r>
      <w:r w:rsidR="00010DA4">
        <w:t>.</w:t>
      </w:r>
    </w:p>
    <w:p w14:paraId="0C85AD1E" w14:textId="77777777" w:rsidR="00B25720" w:rsidRDefault="00B338FC" w:rsidP="00B25720">
      <w:pPr>
        <w:keepNext/>
        <w:jc w:val="center"/>
      </w:pPr>
      <w:r>
        <w:rPr>
          <w:noProof/>
        </w:rPr>
        <w:drawing>
          <wp:inline distT="0" distB="0" distL="0" distR="0" wp14:anchorId="6B32F315" wp14:editId="698C4AA8">
            <wp:extent cx="3762115" cy="229870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782598" cy="2311215"/>
                    </a:xfrm>
                    <a:prstGeom prst="rect">
                      <a:avLst/>
                    </a:prstGeom>
                  </pic:spPr>
                </pic:pic>
              </a:graphicData>
            </a:graphic>
          </wp:inline>
        </w:drawing>
      </w:r>
    </w:p>
    <w:p w14:paraId="5EA2A99D" w14:textId="1B69FF9E" w:rsidR="005129C4" w:rsidRPr="00BB028E" w:rsidRDefault="00B25720" w:rsidP="00B25720">
      <w:pPr>
        <w:pStyle w:val="Caption"/>
        <w:jc w:val="center"/>
      </w:pPr>
      <w:bookmarkStart w:id="48" w:name="_Toc60831833"/>
      <w:r>
        <w:t xml:space="preserve">Figure </w:t>
      </w:r>
      <w:r w:rsidR="004974DF">
        <w:fldChar w:fldCharType="begin"/>
      </w:r>
      <w:r w:rsidR="004974DF">
        <w:instrText xml:space="preserve"> SEQ Figure \* ARABIC </w:instrText>
      </w:r>
      <w:r w:rsidR="004974DF">
        <w:fldChar w:fldCharType="separate"/>
      </w:r>
      <w:r>
        <w:rPr>
          <w:noProof/>
        </w:rPr>
        <w:t>8</w:t>
      </w:r>
      <w:r w:rsidR="004974DF">
        <w:rPr>
          <w:noProof/>
        </w:rPr>
        <w:fldChar w:fldCharType="end"/>
      </w:r>
      <w:r>
        <w:t xml:space="preserve"> - Vapour Compression Cycle Diagram </w:t>
      </w:r>
      <w:sdt>
        <w:sdtPr>
          <w:id w:val="124362361"/>
          <w:citation/>
        </w:sdtPr>
        <w:sdtEndPr/>
        <w:sdtContent>
          <w:r>
            <w:fldChar w:fldCharType="begin"/>
          </w:r>
          <w:r>
            <w:instrText xml:space="preserve"> CITATION Sas19 \l 2057 </w:instrText>
          </w:r>
          <w:r>
            <w:fldChar w:fldCharType="separate"/>
          </w:r>
          <w:r>
            <w:rPr>
              <w:noProof/>
            </w:rPr>
            <w:t>(Baksi, 2019)</w:t>
          </w:r>
          <w:r>
            <w:fldChar w:fldCharType="end"/>
          </w:r>
        </w:sdtContent>
      </w:sdt>
      <w:bookmarkEnd w:id="48"/>
    </w:p>
    <w:p w14:paraId="7E106EE3" w14:textId="77777777" w:rsidR="005129C4" w:rsidRDefault="005129C4" w:rsidP="00B25720"/>
    <w:p w14:paraId="67E1B9E6" w14:textId="59FF9E5D" w:rsidR="00010DA4" w:rsidRPr="00EE1BE2" w:rsidRDefault="004974DF" w:rsidP="00010DA4">
      <w:sdt>
        <w:sdtPr>
          <w:id w:val="-667933709"/>
          <w:citation/>
        </w:sdtPr>
        <w:sdtEndPr/>
        <w:sdtContent>
          <w:r w:rsidR="00010DA4" w:rsidRPr="00EE1BE2">
            <w:fldChar w:fldCharType="begin"/>
          </w:r>
          <w:r w:rsidR="00010DA4" w:rsidRPr="00EE1BE2">
            <w:instrText xml:space="preserve"> CITATION Sas19 \l 2057 </w:instrText>
          </w:r>
          <w:r w:rsidR="00010DA4" w:rsidRPr="00EE1BE2">
            <w:fldChar w:fldCharType="separate"/>
          </w:r>
          <w:r w:rsidR="00010DA4">
            <w:rPr>
              <w:noProof/>
            </w:rPr>
            <w:t>(Baksi, 2019)</w:t>
          </w:r>
          <w:r w:rsidR="00010DA4" w:rsidRPr="00EE1BE2">
            <w:fldChar w:fldCharType="end"/>
          </w:r>
        </w:sdtContent>
      </w:sdt>
      <w:r w:rsidR="00010DA4" w:rsidRPr="00EE1BE2">
        <w:t xml:space="preserve"> Describes the processes as follows:</w:t>
      </w:r>
    </w:p>
    <w:p w14:paraId="59A58B0A" w14:textId="31A748E5" w:rsidR="00010DA4" w:rsidRPr="00EE1BE2" w:rsidRDefault="00010DA4" w:rsidP="00010DA4">
      <w:pPr>
        <w:numPr>
          <w:ilvl w:val="0"/>
          <w:numId w:val="7"/>
        </w:numPr>
        <w:spacing w:after="160" w:line="259" w:lineRule="auto"/>
      </w:pPr>
      <w:r w:rsidRPr="00EE1BE2">
        <w:t xml:space="preserve">Process a-b-c - </w:t>
      </w:r>
      <w:r w:rsidR="00EE53C1">
        <w:t>S</w:t>
      </w:r>
      <w:r w:rsidRPr="00EE1BE2">
        <w:t>hows the flow of refrigerant at pressure and temperature T</w:t>
      </w:r>
      <w:r w:rsidRPr="00EE1BE2">
        <w:rPr>
          <w:vertAlign w:val="subscript"/>
        </w:rPr>
        <w:t>2</w:t>
      </w:r>
    </w:p>
    <w:p w14:paraId="3ED3DA58" w14:textId="2F1536F6" w:rsidR="00010DA4" w:rsidRPr="00EE1BE2" w:rsidRDefault="00010DA4" w:rsidP="00010DA4">
      <w:pPr>
        <w:numPr>
          <w:ilvl w:val="0"/>
          <w:numId w:val="7"/>
        </w:numPr>
        <w:spacing w:after="160" w:line="259" w:lineRule="auto"/>
      </w:pPr>
      <w:r w:rsidRPr="00EE1BE2">
        <w:t xml:space="preserve">Process c-d - </w:t>
      </w:r>
      <w:r w:rsidR="00EE53C1">
        <w:t>H</w:t>
      </w:r>
      <w:r w:rsidRPr="00EE1BE2">
        <w:t xml:space="preserve">ere there is a drop in pressure due to valve resistance on the compressor </w:t>
      </w:r>
    </w:p>
    <w:p w14:paraId="606C4865" w14:textId="77777777" w:rsidR="00010DA4" w:rsidRPr="00EE1BE2" w:rsidRDefault="00010DA4" w:rsidP="00010DA4">
      <w:pPr>
        <w:numPr>
          <w:ilvl w:val="0"/>
          <w:numId w:val="7"/>
        </w:numPr>
        <w:spacing w:after="160" w:line="259" w:lineRule="auto"/>
      </w:pPr>
      <w:r w:rsidRPr="00EE1BE2">
        <w:t xml:space="preserve">Process d-e - Heat is added to the refrigerant here from the cylinder wall </w:t>
      </w:r>
    </w:p>
    <w:p w14:paraId="35223025" w14:textId="4258540D" w:rsidR="00010DA4" w:rsidRPr="00EE1BE2" w:rsidRDefault="00010DA4" w:rsidP="00010DA4">
      <w:pPr>
        <w:numPr>
          <w:ilvl w:val="0"/>
          <w:numId w:val="7"/>
        </w:numPr>
        <w:spacing w:after="160" w:line="259" w:lineRule="auto"/>
      </w:pPr>
      <w:r w:rsidRPr="00EE1BE2">
        <w:t xml:space="preserve">Process e-f - </w:t>
      </w:r>
      <w:r w:rsidR="00EE53C1">
        <w:t>T</w:t>
      </w:r>
      <w:r w:rsidRPr="00EE1BE2">
        <w:t xml:space="preserve">he actual compression within the compressor </w:t>
      </w:r>
    </w:p>
    <w:p w14:paraId="7B9DD307" w14:textId="77777777" w:rsidR="00010DA4" w:rsidRPr="00EE1BE2" w:rsidRDefault="00010DA4" w:rsidP="00010DA4">
      <w:pPr>
        <w:numPr>
          <w:ilvl w:val="0"/>
          <w:numId w:val="7"/>
        </w:numPr>
        <w:spacing w:after="160" w:line="259" w:lineRule="auto"/>
      </w:pPr>
      <w:r w:rsidRPr="00EE1BE2">
        <w:t xml:space="preserve">Process f-g - Here represents the cooling of refrigerant at the exit of the compressor </w:t>
      </w:r>
    </w:p>
    <w:p w14:paraId="70B5C0B5" w14:textId="197389A5" w:rsidR="00010DA4" w:rsidRPr="00EE1BE2" w:rsidRDefault="00010DA4" w:rsidP="00010DA4">
      <w:pPr>
        <w:numPr>
          <w:ilvl w:val="0"/>
          <w:numId w:val="7"/>
        </w:numPr>
        <w:spacing w:after="160" w:line="259" w:lineRule="auto"/>
      </w:pPr>
      <w:r w:rsidRPr="00EE1BE2">
        <w:t xml:space="preserve">Process g-h - </w:t>
      </w:r>
      <w:r w:rsidR="00EE53C1">
        <w:t>T</w:t>
      </w:r>
      <w:r w:rsidRPr="00EE1BE2">
        <w:t>here is a pressure drop here because of resistance due to the discharge valve</w:t>
      </w:r>
    </w:p>
    <w:p w14:paraId="07AEC1B0" w14:textId="77777777" w:rsidR="00010DA4" w:rsidRPr="00EE1BE2" w:rsidRDefault="00010DA4" w:rsidP="00010DA4">
      <w:pPr>
        <w:numPr>
          <w:ilvl w:val="0"/>
          <w:numId w:val="7"/>
        </w:numPr>
        <w:spacing w:after="160" w:line="259" w:lineRule="auto"/>
      </w:pPr>
      <w:r w:rsidRPr="00EE1BE2">
        <w:t>Process h-</w:t>
      </w:r>
      <w:proofErr w:type="spellStart"/>
      <w:r w:rsidRPr="00EE1BE2">
        <w:t>i</w:t>
      </w:r>
      <w:proofErr w:type="spellEnd"/>
      <w:r w:rsidRPr="00EE1BE2">
        <w:t xml:space="preserve">-j-k - The superheating a vapour to a dry state and subcooling of refrigerant </w:t>
      </w:r>
    </w:p>
    <w:p w14:paraId="56493FFF" w14:textId="0690AF99" w:rsidR="00010DA4" w:rsidRPr="00EE1BE2" w:rsidRDefault="00010DA4" w:rsidP="00010DA4">
      <w:pPr>
        <w:numPr>
          <w:ilvl w:val="0"/>
          <w:numId w:val="7"/>
        </w:numPr>
        <w:spacing w:after="160" w:line="259" w:lineRule="auto"/>
      </w:pPr>
      <w:r w:rsidRPr="00EE1BE2">
        <w:t xml:space="preserve">Process k-a - </w:t>
      </w:r>
      <w:r w:rsidR="00EE53C1">
        <w:t>H</w:t>
      </w:r>
      <w:r w:rsidRPr="00EE1BE2">
        <w:t xml:space="preserve">ere sub cold refrigerant gets throttled from condenser pressure to evaporator pressure </w:t>
      </w:r>
    </w:p>
    <w:p w14:paraId="760B0727" w14:textId="08101FF6" w:rsidR="00F72878" w:rsidRDefault="00F72878"/>
    <w:p w14:paraId="65DCBE99" w14:textId="09BF7C0A" w:rsidR="00F72878" w:rsidRDefault="00EA42E1">
      <w:r>
        <w:br w:type="page"/>
      </w:r>
    </w:p>
    <w:bookmarkStart w:id="49" w:name="_Toc60775220" w:displacedByCustomXml="next"/>
    <w:sdt>
      <w:sdtPr>
        <w:rPr>
          <w:rFonts w:asciiTheme="minorHAnsi" w:eastAsiaTheme="minorHAnsi" w:hAnsiTheme="minorHAnsi" w:cstheme="minorBidi"/>
          <w:color w:val="auto"/>
          <w:sz w:val="22"/>
          <w:szCs w:val="22"/>
        </w:rPr>
        <w:id w:val="580264591"/>
        <w:docPartObj>
          <w:docPartGallery w:val="Bibliographies"/>
          <w:docPartUnique/>
        </w:docPartObj>
      </w:sdtPr>
      <w:sdtEndPr/>
      <w:sdtContent>
        <w:p w14:paraId="32C2B39E" w14:textId="4F01C0B9" w:rsidR="00032219" w:rsidRDefault="00032219">
          <w:pPr>
            <w:pStyle w:val="Heading1"/>
          </w:pPr>
          <w:r>
            <w:t>References</w:t>
          </w:r>
          <w:bookmarkEnd w:id="49"/>
        </w:p>
        <w:sdt>
          <w:sdtPr>
            <w:id w:val="-573587230"/>
            <w:bibliography/>
          </w:sdtPr>
          <w:sdtEndPr/>
          <w:sdtContent>
            <w:p w14:paraId="3517F7A0" w14:textId="77777777" w:rsidR="00010DA4" w:rsidRDefault="00032219" w:rsidP="00010DA4">
              <w:pPr>
                <w:pStyle w:val="Bibliography"/>
                <w:ind w:left="720" w:hanging="720"/>
                <w:rPr>
                  <w:noProof/>
                  <w:sz w:val="24"/>
                  <w:szCs w:val="24"/>
                </w:rPr>
              </w:pPr>
              <w:r>
                <w:fldChar w:fldCharType="begin"/>
              </w:r>
              <w:r>
                <w:instrText xml:space="preserve"> BIBLIOGRAPHY </w:instrText>
              </w:r>
              <w:r>
                <w:fldChar w:fldCharType="separate"/>
              </w:r>
              <w:r w:rsidR="00010DA4">
                <w:rPr>
                  <w:noProof/>
                </w:rPr>
                <w:t xml:space="preserve">Baksi, S. (2019, June 25). </w:t>
              </w:r>
              <w:r w:rsidR="00010DA4">
                <w:rPr>
                  <w:i/>
                  <w:iCs/>
                  <w:noProof/>
                </w:rPr>
                <w:t>vapour compression cycle</w:t>
              </w:r>
              <w:r w:rsidR="00010DA4">
                <w:rPr>
                  <w:noProof/>
                </w:rPr>
                <w:t>. Retrieved from learnmechanical.com: https://learnmechanical.com/vapour-compression-cycle/</w:t>
              </w:r>
            </w:p>
            <w:p w14:paraId="738396D4" w14:textId="77777777" w:rsidR="00010DA4" w:rsidRDefault="00010DA4" w:rsidP="00010DA4">
              <w:pPr>
                <w:pStyle w:val="Bibliography"/>
                <w:ind w:left="720" w:hanging="720"/>
                <w:rPr>
                  <w:noProof/>
                </w:rPr>
              </w:pPr>
              <w:r>
                <w:rPr>
                  <w:noProof/>
                </w:rPr>
                <w:t xml:space="preserve">Dev, N., Dev, N., Attri, R. K., &amp; Attri, R. K. (2017). Evaluation of gas turbine power plant efficiency using graph theoretic approach. </w:t>
              </w:r>
              <w:r>
                <w:rPr>
                  <w:i/>
                  <w:iCs/>
                  <w:noProof/>
                </w:rPr>
                <w:t>International journal of system assurance engineering and management, Vol.8</w:t>
              </w:r>
              <w:r>
                <w:rPr>
                  <w:noProof/>
                </w:rPr>
                <w:t>, p.676-689.</w:t>
              </w:r>
            </w:p>
            <w:p w14:paraId="1A3E3DD3" w14:textId="77777777" w:rsidR="00010DA4" w:rsidRDefault="00010DA4" w:rsidP="00010DA4">
              <w:pPr>
                <w:pStyle w:val="Bibliography"/>
                <w:ind w:left="720" w:hanging="720"/>
                <w:rPr>
                  <w:noProof/>
                </w:rPr>
              </w:pPr>
              <w:r>
                <w:rPr>
                  <w:noProof/>
                </w:rPr>
                <w:t xml:space="preserve">Engineering, T. E. (2011, May 29). </w:t>
              </w:r>
              <w:r>
                <w:rPr>
                  <w:i/>
                  <w:iCs/>
                  <w:noProof/>
                </w:rPr>
                <w:t>Tips to improve steam plant efficiency | TLV - A Steam Specialist Company (International</w:t>
              </w:r>
              <w:r>
                <w:rPr>
                  <w:noProof/>
                </w:rPr>
                <w:t>. Retrieved from Tlv.com: https://www.tlv.com/global/TI/news/uk-tips-to-improve-steam-plant-efficiency.html</w:t>
              </w:r>
            </w:p>
            <w:p w14:paraId="60D69666" w14:textId="77777777" w:rsidR="00010DA4" w:rsidRDefault="00010DA4" w:rsidP="00010DA4">
              <w:pPr>
                <w:pStyle w:val="Bibliography"/>
                <w:ind w:left="720" w:hanging="720"/>
                <w:rPr>
                  <w:noProof/>
                </w:rPr>
              </w:pPr>
              <w:r>
                <w:rPr>
                  <w:noProof/>
                </w:rPr>
                <w:t xml:space="preserve">Heikal, M. R. (2011, Feb 2). </w:t>
              </w:r>
              <w:r>
                <w:rPr>
                  <w:i/>
                  <w:iCs/>
                  <w:noProof/>
                </w:rPr>
                <w:t>content 1086</w:t>
              </w:r>
              <w:r>
                <w:rPr>
                  <w:noProof/>
                </w:rPr>
                <w:t>. Retrieved from thermopedia.com: http://thermopedia.com/content/1086/</w:t>
              </w:r>
            </w:p>
            <w:p w14:paraId="2354C396" w14:textId="77777777" w:rsidR="00010DA4" w:rsidRDefault="00010DA4" w:rsidP="00010DA4">
              <w:pPr>
                <w:pStyle w:val="Bibliography"/>
                <w:ind w:left="720" w:hanging="720"/>
                <w:rPr>
                  <w:noProof/>
                </w:rPr>
              </w:pPr>
              <w:r>
                <w:rPr>
                  <w:noProof/>
                </w:rPr>
                <w:t xml:space="preserve">Hunt, J. (2007, Nov 01). </w:t>
              </w:r>
              <w:r>
                <w:rPr>
                  <w:i/>
                  <w:iCs/>
                  <w:noProof/>
                </w:rPr>
                <w:t>Gas turbine plant efficiency – balancing power, heat and operational flexibility</w:t>
              </w:r>
              <w:r>
                <w:rPr>
                  <w:noProof/>
                </w:rPr>
                <w:t>. Retrieved from www.powerengineeringint.com: https://www.powerengineeringint.com/coal-fired/equipment-coal-fired/gas-turbine-plant-efficiency-balancing-power-heat-and-operational-flexibility/</w:t>
              </w:r>
            </w:p>
            <w:p w14:paraId="05E026FD" w14:textId="77777777" w:rsidR="00010DA4" w:rsidRDefault="00010DA4" w:rsidP="00010DA4">
              <w:pPr>
                <w:pStyle w:val="Bibliography"/>
                <w:ind w:left="720" w:hanging="720"/>
                <w:rPr>
                  <w:noProof/>
                </w:rPr>
              </w:pPr>
              <w:r>
                <w:rPr>
                  <w:noProof/>
                </w:rPr>
                <w:t xml:space="preserve">Ibrahim, T. K., Basrawi, F., Awad, O. I., Abdullah, A. N., Najafi, G., Mamat, R., &amp; Hagos, F. (2017). Thermal performance of gas turbine power plant based on exergy analysis. Applied thermal engineering. </w:t>
              </w:r>
              <w:r>
                <w:rPr>
                  <w:i/>
                  <w:iCs/>
                  <w:noProof/>
                </w:rPr>
                <w:t>Applied thermal engineering, Vol.115, p.977-985</w:t>
              </w:r>
              <w:r>
                <w:rPr>
                  <w:noProof/>
                </w:rPr>
                <w:t>, p.977-985.</w:t>
              </w:r>
            </w:p>
            <w:p w14:paraId="0344750E" w14:textId="77777777" w:rsidR="00010DA4" w:rsidRDefault="00010DA4" w:rsidP="00010DA4">
              <w:pPr>
                <w:pStyle w:val="Bibliography"/>
                <w:ind w:left="720" w:hanging="720"/>
                <w:rPr>
                  <w:noProof/>
                </w:rPr>
              </w:pPr>
              <w:r>
                <w:rPr>
                  <w:noProof/>
                </w:rPr>
                <w:t xml:space="preserve">Kler, A. M., Stepanova, E. L., &amp; Maksimov, A. S. (2018). Investigating the efficiency of a steam-turbine heating plant with a back-pressure steam turbine and waste-heat recovery. </w:t>
              </w:r>
              <w:r>
                <w:rPr>
                  <w:i/>
                  <w:iCs/>
                  <w:noProof/>
                </w:rPr>
                <w:t>Thermophysics and aeromechanics</w:t>
              </w:r>
              <w:r>
                <w:rPr>
                  <w:noProof/>
                </w:rPr>
                <w:t>, pp.929–938.</w:t>
              </w:r>
            </w:p>
            <w:p w14:paraId="744B55F3" w14:textId="77777777" w:rsidR="00010DA4" w:rsidRDefault="00010DA4" w:rsidP="00010DA4">
              <w:pPr>
                <w:pStyle w:val="Bibliography"/>
                <w:ind w:left="720" w:hanging="720"/>
                <w:rPr>
                  <w:noProof/>
                </w:rPr>
              </w:pPr>
              <w:r>
                <w:rPr>
                  <w:noProof/>
                </w:rPr>
                <w:t xml:space="preserve">Kotowicz, J., Brzęczek, M., &amp; Job, M. (2018). The thermodynamic and economic characteristics of the modern combined cycle power plant with gas turbine steam cooling. </w:t>
              </w:r>
              <w:r>
                <w:rPr>
                  <w:i/>
                  <w:iCs/>
                  <w:noProof/>
                </w:rPr>
                <w:t>Energy (Oxford), Vol.164</w:t>
              </w:r>
              <w:r>
                <w:rPr>
                  <w:noProof/>
                </w:rPr>
                <w:t>, p.359-376.</w:t>
              </w:r>
            </w:p>
            <w:p w14:paraId="092D5082" w14:textId="77777777" w:rsidR="00010DA4" w:rsidRDefault="00010DA4" w:rsidP="00010DA4">
              <w:pPr>
                <w:pStyle w:val="Bibliography"/>
                <w:ind w:left="720" w:hanging="720"/>
                <w:rPr>
                  <w:noProof/>
                </w:rPr>
              </w:pPr>
              <w:r>
                <w:rPr>
                  <w:noProof/>
                </w:rPr>
                <w:t xml:space="preserve">kraftwerkforschung. (2011, Sep 10). </w:t>
              </w:r>
              <w:r>
                <w:rPr>
                  <w:i/>
                  <w:iCs/>
                  <w:noProof/>
                </w:rPr>
                <w:t>the difference between steam and gas turbines</w:t>
              </w:r>
              <w:r>
                <w:rPr>
                  <w:noProof/>
                </w:rPr>
                <w:t>. Retrieved from kraftwerkforschung.info: https://kraftwerkforschung.info/en/quickinfo/basic-concepts/the-difference-between-steam-and-gas-turbines/</w:t>
              </w:r>
            </w:p>
            <w:p w14:paraId="2A762DC5" w14:textId="77777777" w:rsidR="00010DA4" w:rsidRDefault="00010DA4" w:rsidP="00010DA4">
              <w:pPr>
                <w:pStyle w:val="Bibliography"/>
                <w:ind w:left="720" w:hanging="720"/>
                <w:rPr>
                  <w:noProof/>
                </w:rPr>
              </w:pPr>
              <w:r>
                <w:rPr>
                  <w:noProof/>
                </w:rPr>
                <w:t xml:space="preserve">MacDonald, J. A. (2017, Feb 26). </w:t>
              </w:r>
              <w:r>
                <w:rPr>
                  <w:i/>
                  <w:iCs/>
                  <w:noProof/>
                </w:rPr>
                <w:t>increasing steam turbine power generation efficiency</w:t>
              </w:r>
              <w:r>
                <w:rPr>
                  <w:noProof/>
                </w:rPr>
                <w:t>. Retrieved from www.linkedin.com: https://www.linkedin.com/pulse/increasing-steam-turbine-power-generation-efficiency-sultan-zafar</w:t>
              </w:r>
            </w:p>
            <w:p w14:paraId="12C6AE4B" w14:textId="77777777" w:rsidR="00010DA4" w:rsidRDefault="00010DA4" w:rsidP="00010DA4">
              <w:pPr>
                <w:pStyle w:val="Bibliography"/>
                <w:ind w:left="720" w:hanging="720"/>
                <w:rPr>
                  <w:noProof/>
                </w:rPr>
              </w:pPr>
              <w:r>
                <w:rPr>
                  <w:noProof/>
                </w:rPr>
                <w:t xml:space="preserve">Noroozian, A., &amp; Bidi, M. (2016). An applicable method for gas turbine efficiency improvement. Case study: Montazar Ghaem power plant, Iran. </w:t>
              </w:r>
              <w:r>
                <w:rPr>
                  <w:i/>
                  <w:iCs/>
                  <w:noProof/>
                </w:rPr>
                <w:t>Journal of natural gas science and engineering, Vol.28</w:t>
              </w:r>
              <w:r>
                <w:rPr>
                  <w:noProof/>
                </w:rPr>
                <w:t>, p.95-105.</w:t>
              </w:r>
            </w:p>
            <w:p w14:paraId="6B1930E9" w14:textId="77777777" w:rsidR="00010DA4" w:rsidRDefault="00010DA4" w:rsidP="00010DA4">
              <w:pPr>
                <w:pStyle w:val="Bibliography"/>
                <w:ind w:left="720" w:hanging="720"/>
                <w:rPr>
                  <w:noProof/>
                </w:rPr>
              </w:pPr>
              <w:r>
                <w:rPr>
                  <w:noProof/>
                </w:rPr>
                <w:lastRenderedPageBreak/>
                <w:t xml:space="preserve">Peltier, R. (2010, Feb 1). </w:t>
              </w:r>
              <w:r>
                <w:rPr>
                  <w:i/>
                  <w:iCs/>
                  <w:noProof/>
                </w:rPr>
                <w:t>plant efficiency begin with the right definitions</w:t>
              </w:r>
              <w:r>
                <w:rPr>
                  <w:noProof/>
                </w:rPr>
                <w:t>. Retrieved from www.powermag.com: https://www.powermag.com/plant-efficiency-begin-with-the-right-definitions/</w:t>
              </w:r>
            </w:p>
            <w:p w14:paraId="68025F99" w14:textId="662ADD74" w:rsidR="007B79B5" w:rsidRDefault="00032219" w:rsidP="00010DA4">
              <w:r>
                <w:rPr>
                  <w:b/>
                  <w:bCs/>
                  <w:noProof/>
                </w:rPr>
                <w:fldChar w:fldCharType="end"/>
              </w:r>
            </w:p>
          </w:sdtContent>
        </w:sdt>
      </w:sdtContent>
    </w:sdt>
    <w:p w14:paraId="4D2A77A6" w14:textId="6D5D0B58" w:rsidR="007B79B5" w:rsidRDefault="007B79B5" w:rsidP="00032219"/>
    <w:p w14:paraId="2589177F" w14:textId="1757259A" w:rsidR="00010DA4" w:rsidRDefault="00010DA4" w:rsidP="00032219"/>
    <w:p w14:paraId="054A3CD9" w14:textId="404F31AC" w:rsidR="00010DA4" w:rsidRDefault="00010DA4" w:rsidP="00032219"/>
    <w:p w14:paraId="393175A4" w14:textId="7F0CFCBA" w:rsidR="00010DA4" w:rsidRDefault="00010DA4" w:rsidP="00032219"/>
    <w:p w14:paraId="3048566B" w14:textId="28939076" w:rsidR="00010DA4" w:rsidRDefault="00010DA4" w:rsidP="00032219"/>
    <w:p w14:paraId="4019D197" w14:textId="27D91BE0" w:rsidR="00010DA4" w:rsidRDefault="00010DA4" w:rsidP="00032219"/>
    <w:p w14:paraId="4F0F216A" w14:textId="129DA390" w:rsidR="00010DA4" w:rsidRDefault="00010DA4" w:rsidP="00032219"/>
    <w:p w14:paraId="44987F76" w14:textId="6662575E" w:rsidR="00010DA4" w:rsidRDefault="00010DA4" w:rsidP="00032219"/>
    <w:p w14:paraId="65BEA9EE" w14:textId="6C1FFE48" w:rsidR="00010DA4" w:rsidRDefault="00010DA4" w:rsidP="00032219"/>
    <w:p w14:paraId="226B05B9" w14:textId="0CD25A80" w:rsidR="00010DA4" w:rsidRDefault="00010DA4" w:rsidP="00032219"/>
    <w:p w14:paraId="7CE6879C" w14:textId="792A9DE5" w:rsidR="00010DA4" w:rsidRDefault="00010DA4" w:rsidP="00032219"/>
    <w:p w14:paraId="72F84DCE" w14:textId="1D198F46" w:rsidR="00010DA4" w:rsidRDefault="00010DA4" w:rsidP="00032219"/>
    <w:p w14:paraId="789A2242" w14:textId="0B5A26FA" w:rsidR="00010DA4" w:rsidRDefault="00010DA4" w:rsidP="00032219"/>
    <w:p w14:paraId="1C960D21" w14:textId="5A998D74" w:rsidR="00010DA4" w:rsidRDefault="00010DA4" w:rsidP="00032219"/>
    <w:p w14:paraId="4FD4797A" w14:textId="557B68AB" w:rsidR="00010DA4" w:rsidRDefault="00010DA4" w:rsidP="00032219"/>
    <w:p w14:paraId="7A6B46C1" w14:textId="3EA98220" w:rsidR="00010DA4" w:rsidRDefault="00010DA4" w:rsidP="00032219"/>
    <w:p w14:paraId="07F1D966" w14:textId="2C6B3080" w:rsidR="00010DA4" w:rsidRDefault="00010DA4" w:rsidP="00032219"/>
    <w:p w14:paraId="27307AF7" w14:textId="2F478466" w:rsidR="00010DA4" w:rsidRDefault="00010DA4" w:rsidP="00032219"/>
    <w:p w14:paraId="65AF00B7" w14:textId="66FDDA0D" w:rsidR="00010DA4" w:rsidRDefault="00010DA4" w:rsidP="00032219"/>
    <w:p w14:paraId="33A31D6F" w14:textId="0EBDC7F5" w:rsidR="00010DA4" w:rsidRDefault="00010DA4" w:rsidP="00032219"/>
    <w:p w14:paraId="21ACAE4A" w14:textId="0817CB9E" w:rsidR="00010DA4" w:rsidRDefault="00010DA4" w:rsidP="00032219"/>
    <w:p w14:paraId="13EB1191" w14:textId="3A5C043F" w:rsidR="00010DA4" w:rsidRDefault="00010DA4" w:rsidP="00032219"/>
    <w:p w14:paraId="771BC52B" w14:textId="5DAA36BF" w:rsidR="00010DA4" w:rsidRDefault="00010DA4" w:rsidP="00032219"/>
    <w:p w14:paraId="66031427" w14:textId="13F7276C" w:rsidR="00010DA4" w:rsidRDefault="00010DA4" w:rsidP="00032219"/>
    <w:p w14:paraId="0BB01CED" w14:textId="0DD94952" w:rsidR="00010DA4" w:rsidRDefault="00010DA4" w:rsidP="00032219"/>
    <w:p w14:paraId="63DE8230" w14:textId="2A0A96BA" w:rsidR="00010DA4" w:rsidRDefault="00010DA4" w:rsidP="00032219"/>
    <w:p w14:paraId="73452CD7" w14:textId="77777777" w:rsidR="00010DA4" w:rsidRDefault="00010DA4" w:rsidP="00032219"/>
    <w:p w14:paraId="1C921E70" w14:textId="49D51F1B" w:rsidR="007B79B5" w:rsidRDefault="007B79B5" w:rsidP="000A5819">
      <w:pPr>
        <w:pStyle w:val="Heading1"/>
      </w:pPr>
      <w:bookmarkStart w:id="50" w:name="_Toc60775221"/>
      <w:r>
        <w:lastRenderedPageBreak/>
        <w:t>Appendices</w:t>
      </w:r>
      <w:bookmarkEnd w:id="50"/>
      <w:r>
        <w:t xml:space="preserve"> </w:t>
      </w:r>
    </w:p>
    <w:p w14:paraId="1017317E" w14:textId="355F70A5" w:rsidR="00BB4059" w:rsidRDefault="00BB4059" w:rsidP="00BB4059">
      <w:pPr>
        <w:pStyle w:val="Heading2"/>
      </w:pPr>
      <w:bookmarkStart w:id="51" w:name="_Toc60775222"/>
      <w:r>
        <w:t>Appendix A - (Question a)</w:t>
      </w:r>
      <w:bookmarkEnd w:id="51"/>
    </w:p>
    <w:p w14:paraId="4EF3955B" w14:textId="77777777" w:rsidR="00BB4059" w:rsidRPr="00BB4059" w:rsidRDefault="00BB4059" w:rsidP="00BB4059"/>
    <w:p w14:paraId="4CDFC3BB" w14:textId="3F64B9C5" w:rsidR="007B79B5" w:rsidRDefault="007B79B5" w:rsidP="00032219"/>
    <w:p w14:paraId="1637966E" w14:textId="42B1710C" w:rsidR="007B79B5" w:rsidRDefault="00BB4059" w:rsidP="00032219">
      <w:r>
        <w:rPr>
          <w:noProof/>
        </w:rPr>
        <w:drawing>
          <wp:inline distT="0" distB="0" distL="0" distR="0" wp14:anchorId="7AF671AA" wp14:editId="798D743E">
            <wp:extent cx="5731510" cy="48171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817110"/>
                    </a:xfrm>
                    <a:prstGeom prst="rect">
                      <a:avLst/>
                    </a:prstGeom>
                    <a:noFill/>
                    <a:ln>
                      <a:noFill/>
                    </a:ln>
                  </pic:spPr>
                </pic:pic>
              </a:graphicData>
            </a:graphic>
          </wp:inline>
        </w:drawing>
      </w:r>
    </w:p>
    <w:p w14:paraId="2C4AC362" w14:textId="77777777" w:rsidR="00BB4059" w:rsidRDefault="00BB4059" w:rsidP="00032219"/>
    <w:p w14:paraId="330E0594" w14:textId="3BF8D71B" w:rsidR="007B79B5" w:rsidRDefault="007B79B5" w:rsidP="00032219"/>
    <w:p w14:paraId="54610691" w14:textId="1A4EBCF1" w:rsidR="007B79B5" w:rsidRDefault="00BB4059" w:rsidP="00032219">
      <w:r>
        <w:rPr>
          <w:noProof/>
        </w:rPr>
        <w:lastRenderedPageBreak/>
        <w:drawing>
          <wp:inline distT="0" distB="0" distL="0" distR="0" wp14:anchorId="5E26017B" wp14:editId="7253F79A">
            <wp:extent cx="5731510" cy="78765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7876540"/>
                    </a:xfrm>
                    <a:prstGeom prst="rect">
                      <a:avLst/>
                    </a:prstGeom>
                    <a:noFill/>
                    <a:ln>
                      <a:noFill/>
                    </a:ln>
                  </pic:spPr>
                </pic:pic>
              </a:graphicData>
            </a:graphic>
          </wp:inline>
        </w:drawing>
      </w:r>
    </w:p>
    <w:p w14:paraId="59B335E7" w14:textId="77777777" w:rsidR="00BB4059" w:rsidRDefault="00BB4059" w:rsidP="00032219"/>
    <w:p w14:paraId="750D4A92" w14:textId="3EB0427B" w:rsidR="007B79B5" w:rsidRDefault="00BB4059" w:rsidP="00032219">
      <w:r>
        <w:rPr>
          <w:noProof/>
        </w:rPr>
        <w:lastRenderedPageBreak/>
        <w:drawing>
          <wp:inline distT="0" distB="0" distL="0" distR="0" wp14:anchorId="513420EB" wp14:editId="75905F98">
            <wp:extent cx="5731510" cy="78765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7876540"/>
                    </a:xfrm>
                    <a:prstGeom prst="rect">
                      <a:avLst/>
                    </a:prstGeom>
                    <a:noFill/>
                    <a:ln>
                      <a:noFill/>
                    </a:ln>
                  </pic:spPr>
                </pic:pic>
              </a:graphicData>
            </a:graphic>
          </wp:inline>
        </w:drawing>
      </w:r>
    </w:p>
    <w:p w14:paraId="0AF330B1" w14:textId="77777777" w:rsidR="00BB4059" w:rsidRDefault="00BB4059" w:rsidP="00032219"/>
    <w:p w14:paraId="0E2B1673" w14:textId="78C77AC8" w:rsidR="007B79B5" w:rsidRDefault="00BB4059" w:rsidP="00032219">
      <w:r>
        <w:rPr>
          <w:noProof/>
        </w:rPr>
        <w:lastRenderedPageBreak/>
        <w:drawing>
          <wp:inline distT="0" distB="0" distL="0" distR="0" wp14:anchorId="6AE94E46" wp14:editId="17FDA59F">
            <wp:extent cx="5731510" cy="78765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7876540"/>
                    </a:xfrm>
                    <a:prstGeom prst="rect">
                      <a:avLst/>
                    </a:prstGeom>
                    <a:noFill/>
                    <a:ln>
                      <a:noFill/>
                    </a:ln>
                  </pic:spPr>
                </pic:pic>
              </a:graphicData>
            </a:graphic>
          </wp:inline>
        </w:drawing>
      </w:r>
    </w:p>
    <w:p w14:paraId="17BE4970" w14:textId="7A140E0C" w:rsidR="00BB4059" w:rsidRDefault="00BB4059" w:rsidP="00032219"/>
    <w:p w14:paraId="6E6BE3AF" w14:textId="3C0A9E32" w:rsidR="00BB4059" w:rsidRDefault="00BB4059" w:rsidP="00032219"/>
    <w:p w14:paraId="7E63B41C" w14:textId="52018F1B" w:rsidR="00BB4059" w:rsidRDefault="00BB4059" w:rsidP="00032219"/>
    <w:p w14:paraId="20DBDF3E" w14:textId="71BDA21E" w:rsidR="00BB4059" w:rsidRDefault="00BB4059" w:rsidP="00BB4059">
      <w:pPr>
        <w:pStyle w:val="Heading2"/>
      </w:pPr>
      <w:bookmarkStart w:id="52" w:name="_Toc60775223"/>
      <w:r>
        <w:lastRenderedPageBreak/>
        <w:t>Appendix B – (Question b)</w:t>
      </w:r>
      <w:bookmarkEnd w:id="52"/>
    </w:p>
    <w:p w14:paraId="41BEAE8D" w14:textId="4B3B2227" w:rsidR="007B79B5" w:rsidRDefault="007B79B5" w:rsidP="00032219"/>
    <w:p w14:paraId="3699FE39" w14:textId="6A5289D4" w:rsidR="007B79B5" w:rsidRDefault="00876480" w:rsidP="00032219">
      <w:r>
        <w:rPr>
          <w:noProof/>
        </w:rPr>
        <w:drawing>
          <wp:inline distT="0" distB="0" distL="0" distR="0" wp14:anchorId="72BDC9E5" wp14:editId="54759A5B">
            <wp:extent cx="4289425" cy="61664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89425" cy="6166485"/>
                    </a:xfrm>
                    <a:prstGeom prst="rect">
                      <a:avLst/>
                    </a:prstGeom>
                    <a:noFill/>
                    <a:ln>
                      <a:noFill/>
                    </a:ln>
                  </pic:spPr>
                </pic:pic>
              </a:graphicData>
            </a:graphic>
          </wp:inline>
        </w:drawing>
      </w:r>
    </w:p>
    <w:p w14:paraId="7B7E826C" w14:textId="443B3C8B" w:rsidR="00876480" w:rsidRDefault="00876480" w:rsidP="00032219">
      <w:r>
        <w:rPr>
          <w:noProof/>
        </w:rPr>
        <w:lastRenderedPageBreak/>
        <w:drawing>
          <wp:inline distT="0" distB="0" distL="0" distR="0" wp14:anchorId="34355A6D" wp14:editId="5739172F">
            <wp:extent cx="5731510" cy="788289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7882890"/>
                    </a:xfrm>
                    <a:prstGeom prst="rect">
                      <a:avLst/>
                    </a:prstGeom>
                    <a:noFill/>
                    <a:ln>
                      <a:noFill/>
                    </a:ln>
                  </pic:spPr>
                </pic:pic>
              </a:graphicData>
            </a:graphic>
          </wp:inline>
        </w:drawing>
      </w:r>
    </w:p>
    <w:p w14:paraId="2F8E6B80" w14:textId="2C3835D9" w:rsidR="00876480" w:rsidRDefault="00876480" w:rsidP="00032219"/>
    <w:p w14:paraId="03769F27" w14:textId="78C43C0F" w:rsidR="00876480" w:rsidRDefault="00876480" w:rsidP="00032219"/>
    <w:p w14:paraId="1B4101B0" w14:textId="27EA88B1" w:rsidR="00876480" w:rsidRDefault="00876480" w:rsidP="00032219"/>
    <w:p w14:paraId="6B8ABA47" w14:textId="7E8E2F4F" w:rsidR="00876480" w:rsidRDefault="00876480" w:rsidP="00876480">
      <w:pPr>
        <w:pStyle w:val="Heading2"/>
      </w:pPr>
      <w:bookmarkStart w:id="53" w:name="_Toc60775224"/>
      <w:r>
        <w:lastRenderedPageBreak/>
        <w:t>Appendix C – (Question c)</w:t>
      </w:r>
      <w:bookmarkEnd w:id="53"/>
    </w:p>
    <w:p w14:paraId="2FB9EEFF" w14:textId="4E6C010A" w:rsidR="00876480" w:rsidRDefault="006412E2" w:rsidP="00876480">
      <w:r>
        <w:rPr>
          <w:noProof/>
        </w:rPr>
        <w:drawing>
          <wp:inline distT="0" distB="0" distL="0" distR="0" wp14:anchorId="11F1B4F0" wp14:editId="3F12C713">
            <wp:extent cx="5731510" cy="7882890"/>
            <wp:effectExtent l="0" t="0" r="254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7882890"/>
                    </a:xfrm>
                    <a:prstGeom prst="rect">
                      <a:avLst/>
                    </a:prstGeom>
                    <a:noFill/>
                    <a:ln>
                      <a:noFill/>
                    </a:ln>
                  </pic:spPr>
                </pic:pic>
              </a:graphicData>
            </a:graphic>
          </wp:inline>
        </w:drawing>
      </w:r>
    </w:p>
    <w:p w14:paraId="2070AE02" w14:textId="1DD0403F" w:rsidR="006412E2" w:rsidRDefault="006412E2" w:rsidP="00876480"/>
    <w:p w14:paraId="593D693B" w14:textId="23FAED0E" w:rsidR="006412E2" w:rsidRDefault="006412E2" w:rsidP="00876480"/>
    <w:p w14:paraId="6C64E5C9" w14:textId="1FB6A74E" w:rsidR="006412E2" w:rsidRDefault="006412E2" w:rsidP="006412E2">
      <w:pPr>
        <w:pStyle w:val="Heading2"/>
      </w:pPr>
      <w:bookmarkStart w:id="54" w:name="_Toc60775225"/>
      <w:r>
        <w:lastRenderedPageBreak/>
        <w:t>Appendix D – (Question d)</w:t>
      </w:r>
      <w:bookmarkEnd w:id="54"/>
    </w:p>
    <w:p w14:paraId="3D3D2D3C" w14:textId="7D429BC6" w:rsidR="006412E2" w:rsidRDefault="006412E2" w:rsidP="006412E2">
      <w:r>
        <w:rPr>
          <w:noProof/>
        </w:rPr>
        <w:drawing>
          <wp:inline distT="0" distB="0" distL="0" distR="0" wp14:anchorId="753B8644" wp14:editId="3D54E785">
            <wp:extent cx="5731510" cy="7882890"/>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7882890"/>
                    </a:xfrm>
                    <a:prstGeom prst="rect">
                      <a:avLst/>
                    </a:prstGeom>
                    <a:noFill/>
                    <a:ln>
                      <a:noFill/>
                    </a:ln>
                  </pic:spPr>
                </pic:pic>
              </a:graphicData>
            </a:graphic>
          </wp:inline>
        </w:drawing>
      </w:r>
    </w:p>
    <w:p w14:paraId="7F5EFF8D" w14:textId="751D9064" w:rsidR="006412E2" w:rsidRDefault="006412E2" w:rsidP="006412E2"/>
    <w:p w14:paraId="0A393FCC" w14:textId="51512523" w:rsidR="006412E2" w:rsidRDefault="006412E2" w:rsidP="006412E2"/>
    <w:p w14:paraId="310A9A1D" w14:textId="74AD435C" w:rsidR="006412E2" w:rsidRDefault="006412E2" w:rsidP="006412E2">
      <w:pPr>
        <w:pStyle w:val="Heading2"/>
      </w:pPr>
      <w:bookmarkStart w:id="55" w:name="_Toc60775226"/>
      <w:r>
        <w:lastRenderedPageBreak/>
        <w:t>Appendix E – (Question e)</w:t>
      </w:r>
      <w:bookmarkEnd w:id="55"/>
    </w:p>
    <w:p w14:paraId="7EB6E207" w14:textId="25B7ED60" w:rsidR="006412E2" w:rsidRDefault="006412E2" w:rsidP="006412E2"/>
    <w:p w14:paraId="0EFA38A3" w14:textId="58E31602" w:rsidR="006412E2" w:rsidRDefault="006412E2" w:rsidP="006412E2">
      <w:r w:rsidRPr="000A5819">
        <w:rPr>
          <w:noProof/>
        </w:rPr>
        <w:drawing>
          <wp:anchor distT="0" distB="0" distL="114300" distR="114300" simplePos="0" relativeHeight="251666432" behindDoc="0" locked="0" layoutInCell="1" allowOverlap="1" wp14:anchorId="4E936B3E" wp14:editId="471A595D">
            <wp:simplePos x="0" y="0"/>
            <wp:positionH relativeFrom="column">
              <wp:posOffset>0</wp:posOffset>
            </wp:positionH>
            <wp:positionV relativeFrom="page">
              <wp:posOffset>1786270</wp:posOffset>
            </wp:positionV>
            <wp:extent cx="5731510" cy="4144010"/>
            <wp:effectExtent l="0" t="0" r="254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4144010"/>
                    </a:xfrm>
                    <a:prstGeom prst="rect">
                      <a:avLst/>
                    </a:prstGeom>
                    <a:ln>
                      <a:noFill/>
                    </a:ln>
                  </pic:spPr>
                </pic:pic>
              </a:graphicData>
            </a:graphic>
          </wp:anchor>
        </w:drawing>
      </w:r>
      <w:r>
        <w:t xml:space="preserve">   </w:t>
      </w:r>
    </w:p>
    <w:p w14:paraId="1AD020AC" w14:textId="3D822713" w:rsidR="006412E2" w:rsidRDefault="006412E2" w:rsidP="006412E2"/>
    <w:p w14:paraId="4521CD68" w14:textId="2AA4433D" w:rsidR="006412E2" w:rsidRDefault="006412E2" w:rsidP="006412E2">
      <w:r>
        <w:rPr>
          <w:noProof/>
        </w:rPr>
        <w:lastRenderedPageBreak/>
        <w:drawing>
          <wp:inline distT="0" distB="0" distL="0" distR="0" wp14:anchorId="72FA625F" wp14:editId="362E55F4">
            <wp:extent cx="5731510" cy="787971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7879715"/>
                    </a:xfrm>
                    <a:prstGeom prst="rect">
                      <a:avLst/>
                    </a:prstGeom>
                    <a:noFill/>
                    <a:ln>
                      <a:noFill/>
                    </a:ln>
                  </pic:spPr>
                </pic:pic>
              </a:graphicData>
            </a:graphic>
          </wp:inline>
        </w:drawing>
      </w:r>
    </w:p>
    <w:p w14:paraId="7AB44D94" w14:textId="4A4D2C87" w:rsidR="006412E2" w:rsidRDefault="006412E2" w:rsidP="006412E2">
      <w:r>
        <w:rPr>
          <w:noProof/>
        </w:rPr>
        <w:lastRenderedPageBreak/>
        <w:drawing>
          <wp:inline distT="0" distB="0" distL="0" distR="0" wp14:anchorId="25BA5E81" wp14:editId="4A020380">
            <wp:extent cx="5731510" cy="787971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7879715"/>
                    </a:xfrm>
                    <a:prstGeom prst="rect">
                      <a:avLst/>
                    </a:prstGeom>
                    <a:noFill/>
                    <a:ln>
                      <a:noFill/>
                    </a:ln>
                  </pic:spPr>
                </pic:pic>
              </a:graphicData>
            </a:graphic>
          </wp:inline>
        </w:drawing>
      </w:r>
    </w:p>
    <w:p w14:paraId="0DB20785" w14:textId="6B2668C1" w:rsidR="006412E2" w:rsidRPr="006412E2" w:rsidRDefault="006412E2" w:rsidP="006412E2">
      <w:r>
        <w:rPr>
          <w:noProof/>
        </w:rPr>
        <w:lastRenderedPageBreak/>
        <w:drawing>
          <wp:inline distT="0" distB="0" distL="0" distR="0" wp14:anchorId="5D9E0CCE" wp14:editId="18E67BEF">
            <wp:extent cx="5731510" cy="787971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7879715"/>
                    </a:xfrm>
                    <a:prstGeom prst="rect">
                      <a:avLst/>
                    </a:prstGeom>
                    <a:noFill/>
                    <a:ln>
                      <a:noFill/>
                    </a:ln>
                  </pic:spPr>
                </pic:pic>
              </a:graphicData>
            </a:graphic>
          </wp:inline>
        </w:drawing>
      </w:r>
    </w:p>
    <w:sectPr w:rsidR="006412E2" w:rsidRPr="006412E2" w:rsidSect="00CC19E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B2A31" w14:textId="77777777" w:rsidR="00010DA4" w:rsidRDefault="00010DA4" w:rsidP="00EA42E1">
      <w:pPr>
        <w:spacing w:line="240" w:lineRule="auto"/>
      </w:pPr>
      <w:r>
        <w:separator/>
      </w:r>
    </w:p>
  </w:endnote>
  <w:endnote w:type="continuationSeparator" w:id="0">
    <w:p w14:paraId="1692083F" w14:textId="77777777" w:rsidR="00010DA4" w:rsidRDefault="00010DA4" w:rsidP="00EA4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2621854"/>
      <w:docPartObj>
        <w:docPartGallery w:val="Page Numbers (Bottom of Page)"/>
        <w:docPartUnique/>
      </w:docPartObj>
    </w:sdtPr>
    <w:sdtEndPr>
      <w:rPr>
        <w:noProof/>
      </w:rPr>
    </w:sdtEndPr>
    <w:sdtContent>
      <w:p w14:paraId="0650BF7D" w14:textId="3431394F" w:rsidR="00010DA4" w:rsidRDefault="00010D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54120" w14:textId="77777777" w:rsidR="00010DA4" w:rsidRDefault="00010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57E07" w14:textId="77777777" w:rsidR="00010DA4" w:rsidRDefault="00010DA4" w:rsidP="00EA42E1">
      <w:pPr>
        <w:spacing w:line="240" w:lineRule="auto"/>
      </w:pPr>
      <w:r>
        <w:separator/>
      </w:r>
    </w:p>
  </w:footnote>
  <w:footnote w:type="continuationSeparator" w:id="0">
    <w:p w14:paraId="7067E445" w14:textId="77777777" w:rsidR="00010DA4" w:rsidRDefault="00010DA4" w:rsidP="00EA42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27D7B"/>
    <w:multiLevelType w:val="hybridMultilevel"/>
    <w:tmpl w:val="8638A3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166A93"/>
    <w:multiLevelType w:val="hybridMultilevel"/>
    <w:tmpl w:val="97E845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665317"/>
    <w:multiLevelType w:val="hybridMultilevel"/>
    <w:tmpl w:val="E21E4F04"/>
    <w:lvl w:ilvl="0" w:tplc="F35EECB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CE7B73"/>
    <w:multiLevelType w:val="hybridMultilevel"/>
    <w:tmpl w:val="C65C5140"/>
    <w:lvl w:ilvl="0" w:tplc="5F1AE6E6">
      <w:start w:val="1"/>
      <w:numFmt w:val="low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171DA9"/>
    <w:multiLevelType w:val="multilevel"/>
    <w:tmpl w:val="43F6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414D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79D6605C"/>
    <w:multiLevelType w:val="hybridMultilevel"/>
    <w:tmpl w:val="DF26307C"/>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78"/>
    <w:rsid w:val="000078A8"/>
    <w:rsid w:val="00010DA4"/>
    <w:rsid w:val="000178B9"/>
    <w:rsid w:val="0002180F"/>
    <w:rsid w:val="00032219"/>
    <w:rsid w:val="00037865"/>
    <w:rsid w:val="00066A1E"/>
    <w:rsid w:val="00083E2A"/>
    <w:rsid w:val="0009586B"/>
    <w:rsid w:val="000A2B76"/>
    <w:rsid w:val="000A5819"/>
    <w:rsid w:val="000C533E"/>
    <w:rsid w:val="00131343"/>
    <w:rsid w:val="00141B14"/>
    <w:rsid w:val="00194A03"/>
    <w:rsid w:val="00197EF8"/>
    <w:rsid w:val="001A1FAD"/>
    <w:rsid w:val="001A44F9"/>
    <w:rsid w:val="001B547C"/>
    <w:rsid w:val="001E1E79"/>
    <w:rsid w:val="001E7177"/>
    <w:rsid w:val="001F2FFC"/>
    <w:rsid w:val="001F458C"/>
    <w:rsid w:val="00205523"/>
    <w:rsid w:val="00234EFB"/>
    <w:rsid w:val="00256E6D"/>
    <w:rsid w:val="00263AC8"/>
    <w:rsid w:val="00282012"/>
    <w:rsid w:val="00283430"/>
    <w:rsid w:val="002E110F"/>
    <w:rsid w:val="003000FE"/>
    <w:rsid w:val="00356F86"/>
    <w:rsid w:val="003B3309"/>
    <w:rsid w:val="003C7017"/>
    <w:rsid w:val="003E31BF"/>
    <w:rsid w:val="003F6D18"/>
    <w:rsid w:val="00416109"/>
    <w:rsid w:val="00433324"/>
    <w:rsid w:val="00491C76"/>
    <w:rsid w:val="00492042"/>
    <w:rsid w:val="00493A83"/>
    <w:rsid w:val="004974DF"/>
    <w:rsid w:val="004A0FAB"/>
    <w:rsid w:val="004A24EA"/>
    <w:rsid w:val="004D3ED4"/>
    <w:rsid w:val="004D7F73"/>
    <w:rsid w:val="004E01F5"/>
    <w:rsid w:val="004E1170"/>
    <w:rsid w:val="005129C4"/>
    <w:rsid w:val="005271F3"/>
    <w:rsid w:val="00531EEF"/>
    <w:rsid w:val="0055304A"/>
    <w:rsid w:val="00553B1D"/>
    <w:rsid w:val="005A4C93"/>
    <w:rsid w:val="005A6CC6"/>
    <w:rsid w:val="005B0D08"/>
    <w:rsid w:val="005C31E8"/>
    <w:rsid w:val="005C54C1"/>
    <w:rsid w:val="005F2F1E"/>
    <w:rsid w:val="00607BD5"/>
    <w:rsid w:val="006408F9"/>
    <w:rsid w:val="006412E2"/>
    <w:rsid w:val="00644141"/>
    <w:rsid w:val="00647FB9"/>
    <w:rsid w:val="00674282"/>
    <w:rsid w:val="006B7F6F"/>
    <w:rsid w:val="006C42E7"/>
    <w:rsid w:val="006D5604"/>
    <w:rsid w:val="006E7210"/>
    <w:rsid w:val="007244E0"/>
    <w:rsid w:val="00735174"/>
    <w:rsid w:val="00744AE4"/>
    <w:rsid w:val="007519A6"/>
    <w:rsid w:val="00753077"/>
    <w:rsid w:val="00766FA8"/>
    <w:rsid w:val="007770BB"/>
    <w:rsid w:val="007A7948"/>
    <w:rsid w:val="007B1198"/>
    <w:rsid w:val="007B2F9E"/>
    <w:rsid w:val="007B79B5"/>
    <w:rsid w:val="007C694A"/>
    <w:rsid w:val="007F790F"/>
    <w:rsid w:val="00806B27"/>
    <w:rsid w:val="00820F5B"/>
    <w:rsid w:val="00856A7B"/>
    <w:rsid w:val="00861125"/>
    <w:rsid w:val="00876480"/>
    <w:rsid w:val="00897C23"/>
    <w:rsid w:val="008A3673"/>
    <w:rsid w:val="008B4068"/>
    <w:rsid w:val="008B4483"/>
    <w:rsid w:val="008E61A5"/>
    <w:rsid w:val="008E6527"/>
    <w:rsid w:val="008F6124"/>
    <w:rsid w:val="00900D72"/>
    <w:rsid w:val="00943FF4"/>
    <w:rsid w:val="00985F07"/>
    <w:rsid w:val="009B4026"/>
    <w:rsid w:val="009C49E0"/>
    <w:rsid w:val="009C521A"/>
    <w:rsid w:val="009F1D9C"/>
    <w:rsid w:val="00A460B4"/>
    <w:rsid w:val="00A649F0"/>
    <w:rsid w:val="00A70FAC"/>
    <w:rsid w:val="00A76B69"/>
    <w:rsid w:val="00AA2EFD"/>
    <w:rsid w:val="00AD3EDE"/>
    <w:rsid w:val="00AD5C2F"/>
    <w:rsid w:val="00AE43EF"/>
    <w:rsid w:val="00AF2FE8"/>
    <w:rsid w:val="00AF3640"/>
    <w:rsid w:val="00B01E6C"/>
    <w:rsid w:val="00B129FF"/>
    <w:rsid w:val="00B14E2F"/>
    <w:rsid w:val="00B24C2E"/>
    <w:rsid w:val="00B25720"/>
    <w:rsid w:val="00B31FA5"/>
    <w:rsid w:val="00B338FC"/>
    <w:rsid w:val="00B5127F"/>
    <w:rsid w:val="00B558B5"/>
    <w:rsid w:val="00B765E9"/>
    <w:rsid w:val="00B7723F"/>
    <w:rsid w:val="00BB4059"/>
    <w:rsid w:val="00BB45DF"/>
    <w:rsid w:val="00BB4F07"/>
    <w:rsid w:val="00BD65DE"/>
    <w:rsid w:val="00BE36AD"/>
    <w:rsid w:val="00BE3EA3"/>
    <w:rsid w:val="00BF2F34"/>
    <w:rsid w:val="00C0041F"/>
    <w:rsid w:val="00C47DE0"/>
    <w:rsid w:val="00C54A20"/>
    <w:rsid w:val="00C60A68"/>
    <w:rsid w:val="00C776C0"/>
    <w:rsid w:val="00C8624F"/>
    <w:rsid w:val="00CC19E7"/>
    <w:rsid w:val="00CD7D4D"/>
    <w:rsid w:val="00CE2165"/>
    <w:rsid w:val="00D01E74"/>
    <w:rsid w:val="00D03475"/>
    <w:rsid w:val="00D34F01"/>
    <w:rsid w:val="00D35A37"/>
    <w:rsid w:val="00D424BB"/>
    <w:rsid w:val="00D903B6"/>
    <w:rsid w:val="00DC0957"/>
    <w:rsid w:val="00DC23DB"/>
    <w:rsid w:val="00DC6B01"/>
    <w:rsid w:val="00DF484E"/>
    <w:rsid w:val="00DF6CB9"/>
    <w:rsid w:val="00E40B92"/>
    <w:rsid w:val="00E46BA8"/>
    <w:rsid w:val="00E47467"/>
    <w:rsid w:val="00EA3F34"/>
    <w:rsid w:val="00EA42E1"/>
    <w:rsid w:val="00EE53C1"/>
    <w:rsid w:val="00F53C83"/>
    <w:rsid w:val="00F60172"/>
    <w:rsid w:val="00F72878"/>
    <w:rsid w:val="00F96479"/>
    <w:rsid w:val="00FA4F93"/>
    <w:rsid w:val="00FC58D4"/>
    <w:rsid w:val="00FF7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15BA9B"/>
  <w15:chartTrackingRefBased/>
  <w15:docId w15:val="{96779C1C-98C6-43B6-81D5-3A1CFCDB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26"/>
    <w:pPr>
      <w:spacing w:after="0" w:line="360" w:lineRule="auto"/>
    </w:pPr>
  </w:style>
  <w:style w:type="paragraph" w:styleId="Heading1">
    <w:name w:val="heading 1"/>
    <w:basedOn w:val="Normal"/>
    <w:next w:val="Normal"/>
    <w:link w:val="Heading1Char"/>
    <w:uiPriority w:val="9"/>
    <w:qFormat/>
    <w:rsid w:val="00037865"/>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865"/>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7BD5"/>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7BD5"/>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7BD5"/>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7BD5"/>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7BD5"/>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7BD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7BD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E1"/>
    <w:pPr>
      <w:tabs>
        <w:tab w:val="center" w:pos="4513"/>
        <w:tab w:val="right" w:pos="9026"/>
      </w:tabs>
      <w:spacing w:line="240" w:lineRule="auto"/>
    </w:pPr>
  </w:style>
  <w:style w:type="character" w:customStyle="1" w:styleId="HeaderChar">
    <w:name w:val="Header Char"/>
    <w:basedOn w:val="DefaultParagraphFont"/>
    <w:link w:val="Header"/>
    <w:uiPriority w:val="99"/>
    <w:rsid w:val="00EA42E1"/>
  </w:style>
  <w:style w:type="paragraph" w:styleId="Footer">
    <w:name w:val="footer"/>
    <w:basedOn w:val="Normal"/>
    <w:link w:val="FooterChar"/>
    <w:uiPriority w:val="99"/>
    <w:unhideWhenUsed/>
    <w:rsid w:val="00EA42E1"/>
    <w:pPr>
      <w:tabs>
        <w:tab w:val="center" w:pos="4513"/>
        <w:tab w:val="right" w:pos="9026"/>
      </w:tabs>
      <w:spacing w:line="240" w:lineRule="auto"/>
    </w:pPr>
  </w:style>
  <w:style w:type="character" w:customStyle="1" w:styleId="FooterChar">
    <w:name w:val="Footer Char"/>
    <w:basedOn w:val="DefaultParagraphFont"/>
    <w:link w:val="Footer"/>
    <w:uiPriority w:val="99"/>
    <w:rsid w:val="00EA42E1"/>
  </w:style>
  <w:style w:type="character" w:customStyle="1" w:styleId="Heading1Char">
    <w:name w:val="Heading 1 Char"/>
    <w:basedOn w:val="DefaultParagraphFont"/>
    <w:link w:val="Heading1"/>
    <w:uiPriority w:val="9"/>
    <w:rsid w:val="000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7B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07BD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7B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7B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7BD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7BD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7BD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E6527"/>
    <w:pPr>
      <w:numPr>
        <w:numId w:val="0"/>
      </w:numPr>
      <w:spacing w:line="259" w:lineRule="auto"/>
      <w:outlineLvl w:val="9"/>
    </w:pPr>
    <w:rPr>
      <w:lang w:val="en-US"/>
    </w:rPr>
  </w:style>
  <w:style w:type="paragraph" w:styleId="TOC1">
    <w:name w:val="toc 1"/>
    <w:basedOn w:val="Normal"/>
    <w:next w:val="Normal"/>
    <w:autoRedefine/>
    <w:uiPriority w:val="39"/>
    <w:unhideWhenUsed/>
    <w:rsid w:val="008E6527"/>
    <w:pPr>
      <w:spacing w:after="100"/>
    </w:pPr>
  </w:style>
  <w:style w:type="character" w:styleId="Hyperlink">
    <w:name w:val="Hyperlink"/>
    <w:basedOn w:val="DefaultParagraphFont"/>
    <w:uiPriority w:val="99"/>
    <w:unhideWhenUsed/>
    <w:rsid w:val="008E6527"/>
    <w:rPr>
      <w:color w:val="0563C1" w:themeColor="hyperlink"/>
      <w:u w:val="single"/>
    </w:rPr>
  </w:style>
  <w:style w:type="paragraph" w:styleId="TOC2">
    <w:name w:val="toc 2"/>
    <w:basedOn w:val="Normal"/>
    <w:next w:val="Normal"/>
    <w:autoRedefine/>
    <w:uiPriority w:val="39"/>
    <w:unhideWhenUsed/>
    <w:rsid w:val="005A4C93"/>
    <w:pPr>
      <w:spacing w:after="100"/>
      <w:ind w:left="220"/>
    </w:pPr>
  </w:style>
  <w:style w:type="table" w:styleId="TableGrid">
    <w:name w:val="Table Grid"/>
    <w:basedOn w:val="TableNormal"/>
    <w:uiPriority w:val="39"/>
    <w:rsid w:val="007B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01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7D4D"/>
  </w:style>
  <w:style w:type="paragraph" w:styleId="BalloonText">
    <w:name w:val="Balloon Text"/>
    <w:basedOn w:val="Normal"/>
    <w:link w:val="BalloonTextChar"/>
    <w:uiPriority w:val="99"/>
    <w:semiHidden/>
    <w:unhideWhenUsed/>
    <w:rsid w:val="00B129F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9FF"/>
    <w:rPr>
      <w:rFonts w:ascii="Segoe UI" w:hAnsi="Segoe UI" w:cs="Segoe UI"/>
      <w:sz w:val="18"/>
      <w:szCs w:val="18"/>
    </w:rPr>
  </w:style>
  <w:style w:type="paragraph" w:styleId="NoSpacing">
    <w:name w:val="No Spacing"/>
    <w:uiPriority w:val="1"/>
    <w:qFormat/>
    <w:rsid w:val="009B4026"/>
    <w:pPr>
      <w:spacing w:after="0" w:line="360" w:lineRule="auto"/>
    </w:pPr>
  </w:style>
  <w:style w:type="paragraph" w:styleId="ListParagraph">
    <w:name w:val="List Paragraph"/>
    <w:basedOn w:val="Normal"/>
    <w:uiPriority w:val="34"/>
    <w:qFormat/>
    <w:rsid w:val="00282012"/>
    <w:pPr>
      <w:spacing w:line="240" w:lineRule="auto"/>
      <w:ind w:left="720"/>
      <w:contextualSpacing/>
    </w:pPr>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5C31E8"/>
    <w:rPr>
      <w:color w:val="808080"/>
    </w:rPr>
  </w:style>
  <w:style w:type="paragraph" w:styleId="Bibliography">
    <w:name w:val="Bibliography"/>
    <w:basedOn w:val="Normal"/>
    <w:next w:val="Normal"/>
    <w:uiPriority w:val="37"/>
    <w:unhideWhenUsed/>
    <w:rsid w:val="006B7F6F"/>
  </w:style>
  <w:style w:type="paragraph" w:styleId="TOC3">
    <w:name w:val="toc 3"/>
    <w:basedOn w:val="Normal"/>
    <w:next w:val="Normal"/>
    <w:autoRedefine/>
    <w:uiPriority w:val="39"/>
    <w:unhideWhenUsed/>
    <w:rsid w:val="006B7F6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31147">
      <w:bodyDiv w:val="1"/>
      <w:marLeft w:val="0"/>
      <w:marRight w:val="0"/>
      <w:marTop w:val="0"/>
      <w:marBottom w:val="0"/>
      <w:divBdr>
        <w:top w:val="none" w:sz="0" w:space="0" w:color="auto"/>
        <w:left w:val="none" w:sz="0" w:space="0" w:color="auto"/>
        <w:bottom w:val="none" w:sz="0" w:space="0" w:color="auto"/>
        <w:right w:val="none" w:sz="0" w:space="0" w:color="auto"/>
      </w:divBdr>
    </w:div>
    <w:div w:id="11031820">
      <w:bodyDiv w:val="1"/>
      <w:marLeft w:val="0"/>
      <w:marRight w:val="0"/>
      <w:marTop w:val="0"/>
      <w:marBottom w:val="0"/>
      <w:divBdr>
        <w:top w:val="none" w:sz="0" w:space="0" w:color="auto"/>
        <w:left w:val="none" w:sz="0" w:space="0" w:color="auto"/>
        <w:bottom w:val="none" w:sz="0" w:space="0" w:color="auto"/>
        <w:right w:val="none" w:sz="0" w:space="0" w:color="auto"/>
      </w:divBdr>
    </w:div>
    <w:div w:id="11155834">
      <w:bodyDiv w:val="1"/>
      <w:marLeft w:val="0"/>
      <w:marRight w:val="0"/>
      <w:marTop w:val="0"/>
      <w:marBottom w:val="0"/>
      <w:divBdr>
        <w:top w:val="none" w:sz="0" w:space="0" w:color="auto"/>
        <w:left w:val="none" w:sz="0" w:space="0" w:color="auto"/>
        <w:bottom w:val="none" w:sz="0" w:space="0" w:color="auto"/>
        <w:right w:val="none" w:sz="0" w:space="0" w:color="auto"/>
      </w:divBdr>
    </w:div>
    <w:div w:id="24448206">
      <w:bodyDiv w:val="1"/>
      <w:marLeft w:val="0"/>
      <w:marRight w:val="0"/>
      <w:marTop w:val="0"/>
      <w:marBottom w:val="0"/>
      <w:divBdr>
        <w:top w:val="none" w:sz="0" w:space="0" w:color="auto"/>
        <w:left w:val="none" w:sz="0" w:space="0" w:color="auto"/>
        <w:bottom w:val="none" w:sz="0" w:space="0" w:color="auto"/>
        <w:right w:val="none" w:sz="0" w:space="0" w:color="auto"/>
      </w:divBdr>
    </w:div>
    <w:div w:id="26830819">
      <w:bodyDiv w:val="1"/>
      <w:marLeft w:val="0"/>
      <w:marRight w:val="0"/>
      <w:marTop w:val="0"/>
      <w:marBottom w:val="0"/>
      <w:divBdr>
        <w:top w:val="none" w:sz="0" w:space="0" w:color="auto"/>
        <w:left w:val="none" w:sz="0" w:space="0" w:color="auto"/>
        <w:bottom w:val="none" w:sz="0" w:space="0" w:color="auto"/>
        <w:right w:val="none" w:sz="0" w:space="0" w:color="auto"/>
      </w:divBdr>
    </w:div>
    <w:div w:id="33620134">
      <w:bodyDiv w:val="1"/>
      <w:marLeft w:val="0"/>
      <w:marRight w:val="0"/>
      <w:marTop w:val="0"/>
      <w:marBottom w:val="0"/>
      <w:divBdr>
        <w:top w:val="none" w:sz="0" w:space="0" w:color="auto"/>
        <w:left w:val="none" w:sz="0" w:space="0" w:color="auto"/>
        <w:bottom w:val="none" w:sz="0" w:space="0" w:color="auto"/>
        <w:right w:val="none" w:sz="0" w:space="0" w:color="auto"/>
      </w:divBdr>
    </w:div>
    <w:div w:id="53939876">
      <w:bodyDiv w:val="1"/>
      <w:marLeft w:val="0"/>
      <w:marRight w:val="0"/>
      <w:marTop w:val="0"/>
      <w:marBottom w:val="0"/>
      <w:divBdr>
        <w:top w:val="none" w:sz="0" w:space="0" w:color="auto"/>
        <w:left w:val="none" w:sz="0" w:space="0" w:color="auto"/>
        <w:bottom w:val="none" w:sz="0" w:space="0" w:color="auto"/>
        <w:right w:val="none" w:sz="0" w:space="0" w:color="auto"/>
      </w:divBdr>
    </w:div>
    <w:div w:id="73431730">
      <w:bodyDiv w:val="1"/>
      <w:marLeft w:val="0"/>
      <w:marRight w:val="0"/>
      <w:marTop w:val="0"/>
      <w:marBottom w:val="0"/>
      <w:divBdr>
        <w:top w:val="none" w:sz="0" w:space="0" w:color="auto"/>
        <w:left w:val="none" w:sz="0" w:space="0" w:color="auto"/>
        <w:bottom w:val="none" w:sz="0" w:space="0" w:color="auto"/>
        <w:right w:val="none" w:sz="0" w:space="0" w:color="auto"/>
      </w:divBdr>
    </w:div>
    <w:div w:id="86075020">
      <w:bodyDiv w:val="1"/>
      <w:marLeft w:val="0"/>
      <w:marRight w:val="0"/>
      <w:marTop w:val="0"/>
      <w:marBottom w:val="0"/>
      <w:divBdr>
        <w:top w:val="none" w:sz="0" w:space="0" w:color="auto"/>
        <w:left w:val="none" w:sz="0" w:space="0" w:color="auto"/>
        <w:bottom w:val="none" w:sz="0" w:space="0" w:color="auto"/>
        <w:right w:val="none" w:sz="0" w:space="0" w:color="auto"/>
      </w:divBdr>
    </w:div>
    <w:div w:id="104035941">
      <w:bodyDiv w:val="1"/>
      <w:marLeft w:val="0"/>
      <w:marRight w:val="0"/>
      <w:marTop w:val="0"/>
      <w:marBottom w:val="0"/>
      <w:divBdr>
        <w:top w:val="none" w:sz="0" w:space="0" w:color="auto"/>
        <w:left w:val="none" w:sz="0" w:space="0" w:color="auto"/>
        <w:bottom w:val="none" w:sz="0" w:space="0" w:color="auto"/>
        <w:right w:val="none" w:sz="0" w:space="0" w:color="auto"/>
      </w:divBdr>
    </w:div>
    <w:div w:id="119569319">
      <w:bodyDiv w:val="1"/>
      <w:marLeft w:val="0"/>
      <w:marRight w:val="0"/>
      <w:marTop w:val="0"/>
      <w:marBottom w:val="0"/>
      <w:divBdr>
        <w:top w:val="none" w:sz="0" w:space="0" w:color="auto"/>
        <w:left w:val="none" w:sz="0" w:space="0" w:color="auto"/>
        <w:bottom w:val="none" w:sz="0" w:space="0" w:color="auto"/>
        <w:right w:val="none" w:sz="0" w:space="0" w:color="auto"/>
      </w:divBdr>
    </w:div>
    <w:div w:id="126777360">
      <w:bodyDiv w:val="1"/>
      <w:marLeft w:val="0"/>
      <w:marRight w:val="0"/>
      <w:marTop w:val="0"/>
      <w:marBottom w:val="0"/>
      <w:divBdr>
        <w:top w:val="none" w:sz="0" w:space="0" w:color="auto"/>
        <w:left w:val="none" w:sz="0" w:space="0" w:color="auto"/>
        <w:bottom w:val="none" w:sz="0" w:space="0" w:color="auto"/>
        <w:right w:val="none" w:sz="0" w:space="0" w:color="auto"/>
      </w:divBdr>
    </w:div>
    <w:div w:id="129055168">
      <w:bodyDiv w:val="1"/>
      <w:marLeft w:val="0"/>
      <w:marRight w:val="0"/>
      <w:marTop w:val="0"/>
      <w:marBottom w:val="0"/>
      <w:divBdr>
        <w:top w:val="none" w:sz="0" w:space="0" w:color="auto"/>
        <w:left w:val="none" w:sz="0" w:space="0" w:color="auto"/>
        <w:bottom w:val="none" w:sz="0" w:space="0" w:color="auto"/>
        <w:right w:val="none" w:sz="0" w:space="0" w:color="auto"/>
      </w:divBdr>
    </w:div>
    <w:div w:id="134027215">
      <w:bodyDiv w:val="1"/>
      <w:marLeft w:val="0"/>
      <w:marRight w:val="0"/>
      <w:marTop w:val="0"/>
      <w:marBottom w:val="0"/>
      <w:divBdr>
        <w:top w:val="none" w:sz="0" w:space="0" w:color="auto"/>
        <w:left w:val="none" w:sz="0" w:space="0" w:color="auto"/>
        <w:bottom w:val="none" w:sz="0" w:space="0" w:color="auto"/>
        <w:right w:val="none" w:sz="0" w:space="0" w:color="auto"/>
      </w:divBdr>
    </w:div>
    <w:div w:id="138428855">
      <w:bodyDiv w:val="1"/>
      <w:marLeft w:val="0"/>
      <w:marRight w:val="0"/>
      <w:marTop w:val="0"/>
      <w:marBottom w:val="0"/>
      <w:divBdr>
        <w:top w:val="none" w:sz="0" w:space="0" w:color="auto"/>
        <w:left w:val="none" w:sz="0" w:space="0" w:color="auto"/>
        <w:bottom w:val="none" w:sz="0" w:space="0" w:color="auto"/>
        <w:right w:val="none" w:sz="0" w:space="0" w:color="auto"/>
      </w:divBdr>
    </w:div>
    <w:div w:id="146747941">
      <w:bodyDiv w:val="1"/>
      <w:marLeft w:val="0"/>
      <w:marRight w:val="0"/>
      <w:marTop w:val="0"/>
      <w:marBottom w:val="0"/>
      <w:divBdr>
        <w:top w:val="none" w:sz="0" w:space="0" w:color="auto"/>
        <w:left w:val="none" w:sz="0" w:space="0" w:color="auto"/>
        <w:bottom w:val="none" w:sz="0" w:space="0" w:color="auto"/>
        <w:right w:val="none" w:sz="0" w:space="0" w:color="auto"/>
      </w:divBdr>
    </w:div>
    <w:div w:id="158034956">
      <w:bodyDiv w:val="1"/>
      <w:marLeft w:val="0"/>
      <w:marRight w:val="0"/>
      <w:marTop w:val="0"/>
      <w:marBottom w:val="0"/>
      <w:divBdr>
        <w:top w:val="none" w:sz="0" w:space="0" w:color="auto"/>
        <w:left w:val="none" w:sz="0" w:space="0" w:color="auto"/>
        <w:bottom w:val="none" w:sz="0" w:space="0" w:color="auto"/>
        <w:right w:val="none" w:sz="0" w:space="0" w:color="auto"/>
      </w:divBdr>
    </w:div>
    <w:div w:id="160200439">
      <w:bodyDiv w:val="1"/>
      <w:marLeft w:val="0"/>
      <w:marRight w:val="0"/>
      <w:marTop w:val="0"/>
      <w:marBottom w:val="0"/>
      <w:divBdr>
        <w:top w:val="none" w:sz="0" w:space="0" w:color="auto"/>
        <w:left w:val="none" w:sz="0" w:space="0" w:color="auto"/>
        <w:bottom w:val="none" w:sz="0" w:space="0" w:color="auto"/>
        <w:right w:val="none" w:sz="0" w:space="0" w:color="auto"/>
      </w:divBdr>
    </w:div>
    <w:div w:id="164903072">
      <w:bodyDiv w:val="1"/>
      <w:marLeft w:val="0"/>
      <w:marRight w:val="0"/>
      <w:marTop w:val="0"/>
      <w:marBottom w:val="0"/>
      <w:divBdr>
        <w:top w:val="none" w:sz="0" w:space="0" w:color="auto"/>
        <w:left w:val="none" w:sz="0" w:space="0" w:color="auto"/>
        <w:bottom w:val="none" w:sz="0" w:space="0" w:color="auto"/>
        <w:right w:val="none" w:sz="0" w:space="0" w:color="auto"/>
      </w:divBdr>
    </w:div>
    <w:div w:id="165823250">
      <w:bodyDiv w:val="1"/>
      <w:marLeft w:val="0"/>
      <w:marRight w:val="0"/>
      <w:marTop w:val="0"/>
      <w:marBottom w:val="0"/>
      <w:divBdr>
        <w:top w:val="none" w:sz="0" w:space="0" w:color="auto"/>
        <w:left w:val="none" w:sz="0" w:space="0" w:color="auto"/>
        <w:bottom w:val="none" w:sz="0" w:space="0" w:color="auto"/>
        <w:right w:val="none" w:sz="0" w:space="0" w:color="auto"/>
      </w:divBdr>
    </w:div>
    <w:div w:id="195773787">
      <w:bodyDiv w:val="1"/>
      <w:marLeft w:val="0"/>
      <w:marRight w:val="0"/>
      <w:marTop w:val="0"/>
      <w:marBottom w:val="0"/>
      <w:divBdr>
        <w:top w:val="none" w:sz="0" w:space="0" w:color="auto"/>
        <w:left w:val="none" w:sz="0" w:space="0" w:color="auto"/>
        <w:bottom w:val="none" w:sz="0" w:space="0" w:color="auto"/>
        <w:right w:val="none" w:sz="0" w:space="0" w:color="auto"/>
      </w:divBdr>
    </w:div>
    <w:div w:id="201985727">
      <w:bodyDiv w:val="1"/>
      <w:marLeft w:val="0"/>
      <w:marRight w:val="0"/>
      <w:marTop w:val="0"/>
      <w:marBottom w:val="0"/>
      <w:divBdr>
        <w:top w:val="none" w:sz="0" w:space="0" w:color="auto"/>
        <w:left w:val="none" w:sz="0" w:space="0" w:color="auto"/>
        <w:bottom w:val="none" w:sz="0" w:space="0" w:color="auto"/>
        <w:right w:val="none" w:sz="0" w:space="0" w:color="auto"/>
      </w:divBdr>
    </w:div>
    <w:div w:id="203757700">
      <w:bodyDiv w:val="1"/>
      <w:marLeft w:val="0"/>
      <w:marRight w:val="0"/>
      <w:marTop w:val="0"/>
      <w:marBottom w:val="0"/>
      <w:divBdr>
        <w:top w:val="none" w:sz="0" w:space="0" w:color="auto"/>
        <w:left w:val="none" w:sz="0" w:space="0" w:color="auto"/>
        <w:bottom w:val="none" w:sz="0" w:space="0" w:color="auto"/>
        <w:right w:val="none" w:sz="0" w:space="0" w:color="auto"/>
      </w:divBdr>
    </w:div>
    <w:div w:id="215750259">
      <w:bodyDiv w:val="1"/>
      <w:marLeft w:val="0"/>
      <w:marRight w:val="0"/>
      <w:marTop w:val="0"/>
      <w:marBottom w:val="0"/>
      <w:divBdr>
        <w:top w:val="none" w:sz="0" w:space="0" w:color="auto"/>
        <w:left w:val="none" w:sz="0" w:space="0" w:color="auto"/>
        <w:bottom w:val="none" w:sz="0" w:space="0" w:color="auto"/>
        <w:right w:val="none" w:sz="0" w:space="0" w:color="auto"/>
      </w:divBdr>
    </w:div>
    <w:div w:id="220792332">
      <w:bodyDiv w:val="1"/>
      <w:marLeft w:val="0"/>
      <w:marRight w:val="0"/>
      <w:marTop w:val="0"/>
      <w:marBottom w:val="0"/>
      <w:divBdr>
        <w:top w:val="none" w:sz="0" w:space="0" w:color="auto"/>
        <w:left w:val="none" w:sz="0" w:space="0" w:color="auto"/>
        <w:bottom w:val="none" w:sz="0" w:space="0" w:color="auto"/>
        <w:right w:val="none" w:sz="0" w:space="0" w:color="auto"/>
      </w:divBdr>
    </w:div>
    <w:div w:id="230895566">
      <w:bodyDiv w:val="1"/>
      <w:marLeft w:val="0"/>
      <w:marRight w:val="0"/>
      <w:marTop w:val="0"/>
      <w:marBottom w:val="0"/>
      <w:divBdr>
        <w:top w:val="none" w:sz="0" w:space="0" w:color="auto"/>
        <w:left w:val="none" w:sz="0" w:space="0" w:color="auto"/>
        <w:bottom w:val="none" w:sz="0" w:space="0" w:color="auto"/>
        <w:right w:val="none" w:sz="0" w:space="0" w:color="auto"/>
      </w:divBdr>
    </w:div>
    <w:div w:id="232397503">
      <w:bodyDiv w:val="1"/>
      <w:marLeft w:val="0"/>
      <w:marRight w:val="0"/>
      <w:marTop w:val="0"/>
      <w:marBottom w:val="0"/>
      <w:divBdr>
        <w:top w:val="none" w:sz="0" w:space="0" w:color="auto"/>
        <w:left w:val="none" w:sz="0" w:space="0" w:color="auto"/>
        <w:bottom w:val="none" w:sz="0" w:space="0" w:color="auto"/>
        <w:right w:val="none" w:sz="0" w:space="0" w:color="auto"/>
      </w:divBdr>
    </w:div>
    <w:div w:id="234358105">
      <w:bodyDiv w:val="1"/>
      <w:marLeft w:val="0"/>
      <w:marRight w:val="0"/>
      <w:marTop w:val="0"/>
      <w:marBottom w:val="0"/>
      <w:divBdr>
        <w:top w:val="none" w:sz="0" w:space="0" w:color="auto"/>
        <w:left w:val="none" w:sz="0" w:space="0" w:color="auto"/>
        <w:bottom w:val="none" w:sz="0" w:space="0" w:color="auto"/>
        <w:right w:val="none" w:sz="0" w:space="0" w:color="auto"/>
      </w:divBdr>
    </w:div>
    <w:div w:id="234436373">
      <w:bodyDiv w:val="1"/>
      <w:marLeft w:val="0"/>
      <w:marRight w:val="0"/>
      <w:marTop w:val="0"/>
      <w:marBottom w:val="0"/>
      <w:divBdr>
        <w:top w:val="none" w:sz="0" w:space="0" w:color="auto"/>
        <w:left w:val="none" w:sz="0" w:space="0" w:color="auto"/>
        <w:bottom w:val="none" w:sz="0" w:space="0" w:color="auto"/>
        <w:right w:val="none" w:sz="0" w:space="0" w:color="auto"/>
      </w:divBdr>
    </w:div>
    <w:div w:id="237251441">
      <w:bodyDiv w:val="1"/>
      <w:marLeft w:val="0"/>
      <w:marRight w:val="0"/>
      <w:marTop w:val="0"/>
      <w:marBottom w:val="0"/>
      <w:divBdr>
        <w:top w:val="none" w:sz="0" w:space="0" w:color="auto"/>
        <w:left w:val="none" w:sz="0" w:space="0" w:color="auto"/>
        <w:bottom w:val="none" w:sz="0" w:space="0" w:color="auto"/>
        <w:right w:val="none" w:sz="0" w:space="0" w:color="auto"/>
      </w:divBdr>
    </w:div>
    <w:div w:id="238246910">
      <w:bodyDiv w:val="1"/>
      <w:marLeft w:val="0"/>
      <w:marRight w:val="0"/>
      <w:marTop w:val="0"/>
      <w:marBottom w:val="0"/>
      <w:divBdr>
        <w:top w:val="none" w:sz="0" w:space="0" w:color="auto"/>
        <w:left w:val="none" w:sz="0" w:space="0" w:color="auto"/>
        <w:bottom w:val="none" w:sz="0" w:space="0" w:color="auto"/>
        <w:right w:val="none" w:sz="0" w:space="0" w:color="auto"/>
      </w:divBdr>
    </w:div>
    <w:div w:id="246690216">
      <w:bodyDiv w:val="1"/>
      <w:marLeft w:val="0"/>
      <w:marRight w:val="0"/>
      <w:marTop w:val="0"/>
      <w:marBottom w:val="0"/>
      <w:divBdr>
        <w:top w:val="none" w:sz="0" w:space="0" w:color="auto"/>
        <w:left w:val="none" w:sz="0" w:space="0" w:color="auto"/>
        <w:bottom w:val="none" w:sz="0" w:space="0" w:color="auto"/>
        <w:right w:val="none" w:sz="0" w:space="0" w:color="auto"/>
      </w:divBdr>
    </w:div>
    <w:div w:id="262493402">
      <w:bodyDiv w:val="1"/>
      <w:marLeft w:val="0"/>
      <w:marRight w:val="0"/>
      <w:marTop w:val="0"/>
      <w:marBottom w:val="0"/>
      <w:divBdr>
        <w:top w:val="none" w:sz="0" w:space="0" w:color="auto"/>
        <w:left w:val="none" w:sz="0" w:space="0" w:color="auto"/>
        <w:bottom w:val="none" w:sz="0" w:space="0" w:color="auto"/>
        <w:right w:val="none" w:sz="0" w:space="0" w:color="auto"/>
      </w:divBdr>
    </w:div>
    <w:div w:id="277689971">
      <w:bodyDiv w:val="1"/>
      <w:marLeft w:val="0"/>
      <w:marRight w:val="0"/>
      <w:marTop w:val="0"/>
      <w:marBottom w:val="0"/>
      <w:divBdr>
        <w:top w:val="none" w:sz="0" w:space="0" w:color="auto"/>
        <w:left w:val="none" w:sz="0" w:space="0" w:color="auto"/>
        <w:bottom w:val="none" w:sz="0" w:space="0" w:color="auto"/>
        <w:right w:val="none" w:sz="0" w:space="0" w:color="auto"/>
      </w:divBdr>
    </w:div>
    <w:div w:id="290985552">
      <w:bodyDiv w:val="1"/>
      <w:marLeft w:val="0"/>
      <w:marRight w:val="0"/>
      <w:marTop w:val="0"/>
      <w:marBottom w:val="0"/>
      <w:divBdr>
        <w:top w:val="none" w:sz="0" w:space="0" w:color="auto"/>
        <w:left w:val="none" w:sz="0" w:space="0" w:color="auto"/>
        <w:bottom w:val="none" w:sz="0" w:space="0" w:color="auto"/>
        <w:right w:val="none" w:sz="0" w:space="0" w:color="auto"/>
      </w:divBdr>
    </w:div>
    <w:div w:id="312687805">
      <w:bodyDiv w:val="1"/>
      <w:marLeft w:val="0"/>
      <w:marRight w:val="0"/>
      <w:marTop w:val="0"/>
      <w:marBottom w:val="0"/>
      <w:divBdr>
        <w:top w:val="none" w:sz="0" w:space="0" w:color="auto"/>
        <w:left w:val="none" w:sz="0" w:space="0" w:color="auto"/>
        <w:bottom w:val="none" w:sz="0" w:space="0" w:color="auto"/>
        <w:right w:val="none" w:sz="0" w:space="0" w:color="auto"/>
      </w:divBdr>
    </w:div>
    <w:div w:id="345640948">
      <w:bodyDiv w:val="1"/>
      <w:marLeft w:val="0"/>
      <w:marRight w:val="0"/>
      <w:marTop w:val="0"/>
      <w:marBottom w:val="0"/>
      <w:divBdr>
        <w:top w:val="none" w:sz="0" w:space="0" w:color="auto"/>
        <w:left w:val="none" w:sz="0" w:space="0" w:color="auto"/>
        <w:bottom w:val="none" w:sz="0" w:space="0" w:color="auto"/>
        <w:right w:val="none" w:sz="0" w:space="0" w:color="auto"/>
      </w:divBdr>
    </w:div>
    <w:div w:id="400719225">
      <w:bodyDiv w:val="1"/>
      <w:marLeft w:val="0"/>
      <w:marRight w:val="0"/>
      <w:marTop w:val="0"/>
      <w:marBottom w:val="0"/>
      <w:divBdr>
        <w:top w:val="none" w:sz="0" w:space="0" w:color="auto"/>
        <w:left w:val="none" w:sz="0" w:space="0" w:color="auto"/>
        <w:bottom w:val="none" w:sz="0" w:space="0" w:color="auto"/>
        <w:right w:val="none" w:sz="0" w:space="0" w:color="auto"/>
      </w:divBdr>
    </w:div>
    <w:div w:id="423233149">
      <w:bodyDiv w:val="1"/>
      <w:marLeft w:val="0"/>
      <w:marRight w:val="0"/>
      <w:marTop w:val="0"/>
      <w:marBottom w:val="0"/>
      <w:divBdr>
        <w:top w:val="none" w:sz="0" w:space="0" w:color="auto"/>
        <w:left w:val="none" w:sz="0" w:space="0" w:color="auto"/>
        <w:bottom w:val="none" w:sz="0" w:space="0" w:color="auto"/>
        <w:right w:val="none" w:sz="0" w:space="0" w:color="auto"/>
      </w:divBdr>
    </w:div>
    <w:div w:id="423771869">
      <w:bodyDiv w:val="1"/>
      <w:marLeft w:val="0"/>
      <w:marRight w:val="0"/>
      <w:marTop w:val="0"/>
      <w:marBottom w:val="0"/>
      <w:divBdr>
        <w:top w:val="none" w:sz="0" w:space="0" w:color="auto"/>
        <w:left w:val="none" w:sz="0" w:space="0" w:color="auto"/>
        <w:bottom w:val="none" w:sz="0" w:space="0" w:color="auto"/>
        <w:right w:val="none" w:sz="0" w:space="0" w:color="auto"/>
      </w:divBdr>
    </w:div>
    <w:div w:id="426468107">
      <w:bodyDiv w:val="1"/>
      <w:marLeft w:val="0"/>
      <w:marRight w:val="0"/>
      <w:marTop w:val="0"/>
      <w:marBottom w:val="0"/>
      <w:divBdr>
        <w:top w:val="none" w:sz="0" w:space="0" w:color="auto"/>
        <w:left w:val="none" w:sz="0" w:space="0" w:color="auto"/>
        <w:bottom w:val="none" w:sz="0" w:space="0" w:color="auto"/>
        <w:right w:val="none" w:sz="0" w:space="0" w:color="auto"/>
      </w:divBdr>
    </w:div>
    <w:div w:id="436950160">
      <w:bodyDiv w:val="1"/>
      <w:marLeft w:val="0"/>
      <w:marRight w:val="0"/>
      <w:marTop w:val="0"/>
      <w:marBottom w:val="0"/>
      <w:divBdr>
        <w:top w:val="none" w:sz="0" w:space="0" w:color="auto"/>
        <w:left w:val="none" w:sz="0" w:space="0" w:color="auto"/>
        <w:bottom w:val="none" w:sz="0" w:space="0" w:color="auto"/>
        <w:right w:val="none" w:sz="0" w:space="0" w:color="auto"/>
      </w:divBdr>
    </w:div>
    <w:div w:id="441654916">
      <w:bodyDiv w:val="1"/>
      <w:marLeft w:val="0"/>
      <w:marRight w:val="0"/>
      <w:marTop w:val="0"/>
      <w:marBottom w:val="0"/>
      <w:divBdr>
        <w:top w:val="none" w:sz="0" w:space="0" w:color="auto"/>
        <w:left w:val="none" w:sz="0" w:space="0" w:color="auto"/>
        <w:bottom w:val="none" w:sz="0" w:space="0" w:color="auto"/>
        <w:right w:val="none" w:sz="0" w:space="0" w:color="auto"/>
      </w:divBdr>
    </w:div>
    <w:div w:id="454565105">
      <w:bodyDiv w:val="1"/>
      <w:marLeft w:val="0"/>
      <w:marRight w:val="0"/>
      <w:marTop w:val="0"/>
      <w:marBottom w:val="0"/>
      <w:divBdr>
        <w:top w:val="none" w:sz="0" w:space="0" w:color="auto"/>
        <w:left w:val="none" w:sz="0" w:space="0" w:color="auto"/>
        <w:bottom w:val="none" w:sz="0" w:space="0" w:color="auto"/>
        <w:right w:val="none" w:sz="0" w:space="0" w:color="auto"/>
      </w:divBdr>
    </w:div>
    <w:div w:id="477697101">
      <w:bodyDiv w:val="1"/>
      <w:marLeft w:val="0"/>
      <w:marRight w:val="0"/>
      <w:marTop w:val="0"/>
      <w:marBottom w:val="0"/>
      <w:divBdr>
        <w:top w:val="none" w:sz="0" w:space="0" w:color="auto"/>
        <w:left w:val="none" w:sz="0" w:space="0" w:color="auto"/>
        <w:bottom w:val="none" w:sz="0" w:space="0" w:color="auto"/>
        <w:right w:val="none" w:sz="0" w:space="0" w:color="auto"/>
      </w:divBdr>
    </w:div>
    <w:div w:id="489562492">
      <w:bodyDiv w:val="1"/>
      <w:marLeft w:val="0"/>
      <w:marRight w:val="0"/>
      <w:marTop w:val="0"/>
      <w:marBottom w:val="0"/>
      <w:divBdr>
        <w:top w:val="none" w:sz="0" w:space="0" w:color="auto"/>
        <w:left w:val="none" w:sz="0" w:space="0" w:color="auto"/>
        <w:bottom w:val="none" w:sz="0" w:space="0" w:color="auto"/>
        <w:right w:val="none" w:sz="0" w:space="0" w:color="auto"/>
      </w:divBdr>
    </w:div>
    <w:div w:id="490488024">
      <w:bodyDiv w:val="1"/>
      <w:marLeft w:val="0"/>
      <w:marRight w:val="0"/>
      <w:marTop w:val="0"/>
      <w:marBottom w:val="0"/>
      <w:divBdr>
        <w:top w:val="none" w:sz="0" w:space="0" w:color="auto"/>
        <w:left w:val="none" w:sz="0" w:space="0" w:color="auto"/>
        <w:bottom w:val="none" w:sz="0" w:space="0" w:color="auto"/>
        <w:right w:val="none" w:sz="0" w:space="0" w:color="auto"/>
      </w:divBdr>
    </w:div>
    <w:div w:id="495848297">
      <w:bodyDiv w:val="1"/>
      <w:marLeft w:val="0"/>
      <w:marRight w:val="0"/>
      <w:marTop w:val="0"/>
      <w:marBottom w:val="0"/>
      <w:divBdr>
        <w:top w:val="none" w:sz="0" w:space="0" w:color="auto"/>
        <w:left w:val="none" w:sz="0" w:space="0" w:color="auto"/>
        <w:bottom w:val="none" w:sz="0" w:space="0" w:color="auto"/>
        <w:right w:val="none" w:sz="0" w:space="0" w:color="auto"/>
      </w:divBdr>
    </w:div>
    <w:div w:id="513961327">
      <w:bodyDiv w:val="1"/>
      <w:marLeft w:val="0"/>
      <w:marRight w:val="0"/>
      <w:marTop w:val="0"/>
      <w:marBottom w:val="0"/>
      <w:divBdr>
        <w:top w:val="none" w:sz="0" w:space="0" w:color="auto"/>
        <w:left w:val="none" w:sz="0" w:space="0" w:color="auto"/>
        <w:bottom w:val="none" w:sz="0" w:space="0" w:color="auto"/>
        <w:right w:val="none" w:sz="0" w:space="0" w:color="auto"/>
      </w:divBdr>
    </w:div>
    <w:div w:id="522130499">
      <w:bodyDiv w:val="1"/>
      <w:marLeft w:val="0"/>
      <w:marRight w:val="0"/>
      <w:marTop w:val="0"/>
      <w:marBottom w:val="0"/>
      <w:divBdr>
        <w:top w:val="none" w:sz="0" w:space="0" w:color="auto"/>
        <w:left w:val="none" w:sz="0" w:space="0" w:color="auto"/>
        <w:bottom w:val="none" w:sz="0" w:space="0" w:color="auto"/>
        <w:right w:val="none" w:sz="0" w:space="0" w:color="auto"/>
      </w:divBdr>
    </w:div>
    <w:div w:id="538854506">
      <w:bodyDiv w:val="1"/>
      <w:marLeft w:val="0"/>
      <w:marRight w:val="0"/>
      <w:marTop w:val="0"/>
      <w:marBottom w:val="0"/>
      <w:divBdr>
        <w:top w:val="none" w:sz="0" w:space="0" w:color="auto"/>
        <w:left w:val="none" w:sz="0" w:space="0" w:color="auto"/>
        <w:bottom w:val="none" w:sz="0" w:space="0" w:color="auto"/>
        <w:right w:val="none" w:sz="0" w:space="0" w:color="auto"/>
      </w:divBdr>
    </w:div>
    <w:div w:id="541864988">
      <w:bodyDiv w:val="1"/>
      <w:marLeft w:val="0"/>
      <w:marRight w:val="0"/>
      <w:marTop w:val="0"/>
      <w:marBottom w:val="0"/>
      <w:divBdr>
        <w:top w:val="none" w:sz="0" w:space="0" w:color="auto"/>
        <w:left w:val="none" w:sz="0" w:space="0" w:color="auto"/>
        <w:bottom w:val="none" w:sz="0" w:space="0" w:color="auto"/>
        <w:right w:val="none" w:sz="0" w:space="0" w:color="auto"/>
      </w:divBdr>
    </w:div>
    <w:div w:id="550503663">
      <w:bodyDiv w:val="1"/>
      <w:marLeft w:val="0"/>
      <w:marRight w:val="0"/>
      <w:marTop w:val="0"/>
      <w:marBottom w:val="0"/>
      <w:divBdr>
        <w:top w:val="none" w:sz="0" w:space="0" w:color="auto"/>
        <w:left w:val="none" w:sz="0" w:space="0" w:color="auto"/>
        <w:bottom w:val="none" w:sz="0" w:space="0" w:color="auto"/>
        <w:right w:val="none" w:sz="0" w:space="0" w:color="auto"/>
      </w:divBdr>
    </w:div>
    <w:div w:id="579676703">
      <w:bodyDiv w:val="1"/>
      <w:marLeft w:val="0"/>
      <w:marRight w:val="0"/>
      <w:marTop w:val="0"/>
      <w:marBottom w:val="0"/>
      <w:divBdr>
        <w:top w:val="none" w:sz="0" w:space="0" w:color="auto"/>
        <w:left w:val="none" w:sz="0" w:space="0" w:color="auto"/>
        <w:bottom w:val="none" w:sz="0" w:space="0" w:color="auto"/>
        <w:right w:val="none" w:sz="0" w:space="0" w:color="auto"/>
      </w:divBdr>
    </w:div>
    <w:div w:id="582834480">
      <w:bodyDiv w:val="1"/>
      <w:marLeft w:val="0"/>
      <w:marRight w:val="0"/>
      <w:marTop w:val="0"/>
      <w:marBottom w:val="0"/>
      <w:divBdr>
        <w:top w:val="none" w:sz="0" w:space="0" w:color="auto"/>
        <w:left w:val="none" w:sz="0" w:space="0" w:color="auto"/>
        <w:bottom w:val="none" w:sz="0" w:space="0" w:color="auto"/>
        <w:right w:val="none" w:sz="0" w:space="0" w:color="auto"/>
      </w:divBdr>
    </w:div>
    <w:div w:id="585722786">
      <w:bodyDiv w:val="1"/>
      <w:marLeft w:val="0"/>
      <w:marRight w:val="0"/>
      <w:marTop w:val="0"/>
      <w:marBottom w:val="0"/>
      <w:divBdr>
        <w:top w:val="none" w:sz="0" w:space="0" w:color="auto"/>
        <w:left w:val="none" w:sz="0" w:space="0" w:color="auto"/>
        <w:bottom w:val="none" w:sz="0" w:space="0" w:color="auto"/>
        <w:right w:val="none" w:sz="0" w:space="0" w:color="auto"/>
      </w:divBdr>
    </w:div>
    <w:div w:id="606624795">
      <w:bodyDiv w:val="1"/>
      <w:marLeft w:val="0"/>
      <w:marRight w:val="0"/>
      <w:marTop w:val="0"/>
      <w:marBottom w:val="0"/>
      <w:divBdr>
        <w:top w:val="none" w:sz="0" w:space="0" w:color="auto"/>
        <w:left w:val="none" w:sz="0" w:space="0" w:color="auto"/>
        <w:bottom w:val="none" w:sz="0" w:space="0" w:color="auto"/>
        <w:right w:val="none" w:sz="0" w:space="0" w:color="auto"/>
      </w:divBdr>
    </w:div>
    <w:div w:id="607396553">
      <w:bodyDiv w:val="1"/>
      <w:marLeft w:val="0"/>
      <w:marRight w:val="0"/>
      <w:marTop w:val="0"/>
      <w:marBottom w:val="0"/>
      <w:divBdr>
        <w:top w:val="none" w:sz="0" w:space="0" w:color="auto"/>
        <w:left w:val="none" w:sz="0" w:space="0" w:color="auto"/>
        <w:bottom w:val="none" w:sz="0" w:space="0" w:color="auto"/>
        <w:right w:val="none" w:sz="0" w:space="0" w:color="auto"/>
      </w:divBdr>
    </w:div>
    <w:div w:id="640574863">
      <w:bodyDiv w:val="1"/>
      <w:marLeft w:val="0"/>
      <w:marRight w:val="0"/>
      <w:marTop w:val="0"/>
      <w:marBottom w:val="0"/>
      <w:divBdr>
        <w:top w:val="none" w:sz="0" w:space="0" w:color="auto"/>
        <w:left w:val="none" w:sz="0" w:space="0" w:color="auto"/>
        <w:bottom w:val="none" w:sz="0" w:space="0" w:color="auto"/>
        <w:right w:val="none" w:sz="0" w:space="0" w:color="auto"/>
      </w:divBdr>
    </w:div>
    <w:div w:id="664477234">
      <w:bodyDiv w:val="1"/>
      <w:marLeft w:val="0"/>
      <w:marRight w:val="0"/>
      <w:marTop w:val="0"/>
      <w:marBottom w:val="0"/>
      <w:divBdr>
        <w:top w:val="none" w:sz="0" w:space="0" w:color="auto"/>
        <w:left w:val="none" w:sz="0" w:space="0" w:color="auto"/>
        <w:bottom w:val="none" w:sz="0" w:space="0" w:color="auto"/>
        <w:right w:val="none" w:sz="0" w:space="0" w:color="auto"/>
      </w:divBdr>
    </w:div>
    <w:div w:id="678972868">
      <w:bodyDiv w:val="1"/>
      <w:marLeft w:val="0"/>
      <w:marRight w:val="0"/>
      <w:marTop w:val="0"/>
      <w:marBottom w:val="0"/>
      <w:divBdr>
        <w:top w:val="none" w:sz="0" w:space="0" w:color="auto"/>
        <w:left w:val="none" w:sz="0" w:space="0" w:color="auto"/>
        <w:bottom w:val="none" w:sz="0" w:space="0" w:color="auto"/>
        <w:right w:val="none" w:sz="0" w:space="0" w:color="auto"/>
      </w:divBdr>
    </w:div>
    <w:div w:id="695279681">
      <w:bodyDiv w:val="1"/>
      <w:marLeft w:val="0"/>
      <w:marRight w:val="0"/>
      <w:marTop w:val="0"/>
      <w:marBottom w:val="0"/>
      <w:divBdr>
        <w:top w:val="none" w:sz="0" w:space="0" w:color="auto"/>
        <w:left w:val="none" w:sz="0" w:space="0" w:color="auto"/>
        <w:bottom w:val="none" w:sz="0" w:space="0" w:color="auto"/>
        <w:right w:val="none" w:sz="0" w:space="0" w:color="auto"/>
      </w:divBdr>
    </w:div>
    <w:div w:id="698506312">
      <w:bodyDiv w:val="1"/>
      <w:marLeft w:val="0"/>
      <w:marRight w:val="0"/>
      <w:marTop w:val="0"/>
      <w:marBottom w:val="0"/>
      <w:divBdr>
        <w:top w:val="none" w:sz="0" w:space="0" w:color="auto"/>
        <w:left w:val="none" w:sz="0" w:space="0" w:color="auto"/>
        <w:bottom w:val="none" w:sz="0" w:space="0" w:color="auto"/>
        <w:right w:val="none" w:sz="0" w:space="0" w:color="auto"/>
      </w:divBdr>
    </w:div>
    <w:div w:id="700324340">
      <w:bodyDiv w:val="1"/>
      <w:marLeft w:val="0"/>
      <w:marRight w:val="0"/>
      <w:marTop w:val="0"/>
      <w:marBottom w:val="0"/>
      <w:divBdr>
        <w:top w:val="none" w:sz="0" w:space="0" w:color="auto"/>
        <w:left w:val="none" w:sz="0" w:space="0" w:color="auto"/>
        <w:bottom w:val="none" w:sz="0" w:space="0" w:color="auto"/>
        <w:right w:val="none" w:sz="0" w:space="0" w:color="auto"/>
      </w:divBdr>
    </w:div>
    <w:div w:id="702363011">
      <w:bodyDiv w:val="1"/>
      <w:marLeft w:val="0"/>
      <w:marRight w:val="0"/>
      <w:marTop w:val="0"/>
      <w:marBottom w:val="0"/>
      <w:divBdr>
        <w:top w:val="none" w:sz="0" w:space="0" w:color="auto"/>
        <w:left w:val="none" w:sz="0" w:space="0" w:color="auto"/>
        <w:bottom w:val="none" w:sz="0" w:space="0" w:color="auto"/>
        <w:right w:val="none" w:sz="0" w:space="0" w:color="auto"/>
      </w:divBdr>
    </w:div>
    <w:div w:id="715930186">
      <w:bodyDiv w:val="1"/>
      <w:marLeft w:val="0"/>
      <w:marRight w:val="0"/>
      <w:marTop w:val="0"/>
      <w:marBottom w:val="0"/>
      <w:divBdr>
        <w:top w:val="none" w:sz="0" w:space="0" w:color="auto"/>
        <w:left w:val="none" w:sz="0" w:space="0" w:color="auto"/>
        <w:bottom w:val="none" w:sz="0" w:space="0" w:color="auto"/>
        <w:right w:val="none" w:sz="0" w:space="0" w:color="auto"/>
      </w:divBdr>
    </w:div>
    <w:div w:id="722338774">
      <w:bodyDiv w:val="1"/>
      <w:marLeft w:val="0"/>
      <w:marRight w:val="0"/>
      <w:marTop w:val="0"/>
      <w:marBottom w:val="0"/>
      <w:divBdr>
        <w:top w:val="none" w:sz="0" w:space="0" w:color="auto"/>
        <w:left w:val="none" w:sz="0" w:space="0" w:color="auto"/>
        <w:bottom w:val="none" w:sz="0" w:space="0" w:color="auto"/>
        <w:right w:val="none" w:sz="0" w:space="0" w:color="auto"/>
      </w:divBdr>
    </w:div>
    <w:div w:id="728111041">
      <w:bodyDiv w:val="1"/>
      <w:marLeft w:val="0"/>
      <w:marRight w:val="0"/>
      <w:marTop w:val="0"/>
      <w:marBottom w:val="0"/>
      <w:divBdr>
        <w:top w:val="none" w:sz="0" w:space="0" w:color="auto"/>
        <w:left w:val="none" w:sz="0" w:space="0" w:color="auto"/>
        <w:bottom w:val="none" w:sz="0" w:space="0" w:color="auto"/>
        <w:right w:val="none" w:sz="0" w:space="0" w:color="auto"/>
      </w:divBdr>
    </w:div>
    <w:div w:id="738400430">
      <w:bodyDiv w:val="1"/>
      <w:marLeft w:val="0"/>
      <w:marRight w:val="0"/>
      <w:marTop w:val="0"/>
      <w:marBottom w:val="0"/>
      <w:divBdr>
        <w:top w:val="none" w:sz="0" w:space="0" w:color="auto"/>
        <w:left w:val="none" w:sz="0" w:space="0" w:color="auto"/>
        <w:bottom w:val="none" w:sz="0" w:space="0" w:color="auto"/>
        <w:right w:val="none" w:sz="0" w:space="0" w:color="auto"/>
      </w:divBdr>
    </w:div>
    <w:div w:id="758718262">
      <w:bodyDiv w:val="1"/>
      <w:marLeft w:val="0"/>
      <w:marRight w:val="0"/>
      <w:marTop w:val="0"/>
      <w:marBottom w:val="0"/>
      <w:divBdr>
        <w:top w:val="none" w:sz="0" w:space="0" w:color="auto"/>
        <w:left w:val="none" w:sz="0" w:space="0" w:color="auto"/>
        <w:bottom w:val="none" w:sz="0" w:space="0" w:color="auto"/>
        <w:right w:val="none" w:sz="0" w:space="0" w:color="auto"/>
      </w:divBdr>
    </w:div>
    <w:div w:id="766656751">
      <w:bodyDiv w:val="1"/>
      <w:marLeft w:val="0"/>
      <w:marRight w:val="0"/>
      <w:marTop w:val="0"/>
      <w:marBottom w:val="0"/>
      <w:divBdr>
        <w:top w:val="none" w:sz="0" w:space="0" w:color="auto"/>
        <w:left w:val="none" w:sz="0" w:space="0" w:color="auto"/>
        <w:bottom w:val="none" w:sz="0" w:space="0" w:color="auto"/>
        <w:right w:val="none" w:sz="0" w:space="0" w:color="auto"/>
      </w:divBdr>
    </w:div>
    <w:div w:id="810367158">
      <w:bodyDiv w:val="1"/>
      <w:marLeft w:val="0"/>
      <w:marRight w:val="0"/>
      <w:marTop w:val="0"/>
      <w:marBottom w:val="0"/>
      <w:divBdr>
        <w:top w:val="none" w:sz="0" w:space="0" w:color="auto"/>
        <w:left w:val="none" w:sz="0" w:space="0" w:color="auto"/>
        <w:bottom w:val="none" w:sz="0" w:space="0" w:color="auto"/>
        <w:right w:val="none" w:sz="0" w:space="0" w:color="auto"/>
      </w:divBdr>
    </w:div>
    <w:div w:id="812792541">
      <w:bodyDiv w:val="1"/>
      <w:marLeft w:val="0"/>
      <w:marRight w:val="0"/>
      <w:marTop w:val="0"/>
      <w:marBottom w:val="0"/>
      <w:divBdr>
        <w:top w:val="none" w:sz="0" w:space="0" w:color="auto"/>
        <w:left w:val="none" w:sz="0" w:space="0" w:color="auto"/>
        <w:bottom w:val="none" w:sz="0" w:space="0" w:color="auto"/>
        <w:right w:val="none" w:sz="0" w:space="0" w:color="auto"/>
      </w:divBdr>
    </w:div>
    <w:div w:id="829834024">
      <w:bodyDiv w:val="1"/>
      <w:marLeft w:val="0"/>
      <w:marRight w:val="0"/>
      <w:marTop w:val="0"/>
      <w:marBottom w:val="0"/>
      <w:divBdr>
        <w:top w:val="none" w:sz="0" w:space="0" w:color="auto"/>
        <w:left w:val="none" w:sz="0" w:space="0" w:color="auto"/>
        <w:bottom w:val="none" w:sz="0" w:space="0" w:color="auto"/>
        <w:right w:val="none" w:sz="0" w:space="0" w:color="auto"/>
      </w:divBdr>
    </w:div>
    <w:div w:id="831680692">
      <w:bodyDiv w:val="1"/>
      <w:marLeft w:val="0"/>
      <w:marRight w:val="0"/>
      <w:marTop w:val="0"/>
      <w:marBottom w:val="0"/>
      <w:divBdr>
        <w:top w:val="none" w:sz="0" w:space="0" w:color="auto"/>
        <w:left w:val="none" w:sz="0" w:space="0" w:color="auto"/>
        <w:bottom w:val="none" w:sz="0" w:space="0" w:color="auto"/>
        <w:right w:val="none" w:sz="0" w:space="0" w:color="auto"/>
      </w:divBdr>
    </w:div>
    <w:div w:id="846363403">
      <w:bodyDiv w:val="1"/>
      <w:marLeft w:val="0"/>
      <w:marRight w:val="0"/>
      <w:marTop w:val="0"/>
      <w:marBottom w:val="0"/>
      <w:divBdr>
        <w:top w:val="none" w:sz="0" w:space="0" w:color="auto"/>
        <w:left w:val="none" w:sz="0" w:space="0" w:color="auto"/>
        <w:bottom w:val="none" w:sz="0" w:space="0" w:color="auto"/>
        <w:right w:val="none" w:sz="0" w:space="0" w:color="auto"/>
      </w:divBdr>
    </w:div>
    <w:div w:id="855848355">
      <w:bodyDiv w:val="1"/>
      <w:marLeft w:val="0"/>
      <w:marRight w:val="0"/>
      <w:marTop w:val="0"/>
      <w:marBottom w:val="0"/>
      <w:divBdr>
        <w:top w:val="none" w:sz="0" w:space="0" w:color="auto"/>
        <w:left w:val="none" w:sz="0" w:space="0" w:color="auto"/>
        <w:bottom w:val="none" w:sz="0" w:space="0" w:color="auto"/>
        <w:right w:val="none" w:sz="0" w:space="0" w:color="auto"/>
      </w:divBdr>
    </w:div>
    <w:div w:id="876888900">
      <w:bodyDiv w:val="1"/>
      <w:marLeft w:val="0"/>
      <w:marRight w:val="0"/>
      <w:marTop w:val="0"/>
      <w:marBottom w:val="0"/>
      <w:divBdr>
        <w:top w:val="none" w:sz="0" w:space="0" w:color="auto"/>
        <w:left w:val="none" w:sz="0" w:space="0" w:color="auto"/>
        <w:bottom w:val="none" w:sz="0" w:space="0" w:color="auto"/>
        <w:right w:val="none" w:sz="0" w:space="0" w:color="auto"/>
      </w:divBdr>
    </w:div>
    <w:div w:id="918104033">
      <w:bodyDiv w:val="1"/>
      <w:marLeft w:val="0"/>
      <w:marRight w:val="0"/>
      <w:marTop w:val="0"/>
      <w:marBottom w:val="0"/>
      <w:divBdr>
        <w:top w:val="none" w:sz="0" w:space="0" w:color="auto"/>
        <w:left w:val="none" w:sz="0" w:space="0" w:color="auto"/>
        <w:bottom w:val="none" w:sz="0" w:space="0" w:color="auto"/>
        <w:right w:val="none" w:sz="0" w:space="0" w:color="auto"/>
      </w:divBdr>
    </w:div>
    <w:div w:id="924732246">
      <w:bodyDiv w:val="1"/>
      <w:marLeft w:val="0"/>
      <w:marRight w:val="0"/>
      <w:marTop w:val="0"/>
      <w:marBottom w:val="0"/>
      <w:divBdr>
        <w:top w:val="none" w:sz="0" w:space="0" w:color="auto"/>
        <w:left w:val="none" w:sz="0" w:space="0" w:color="auto"/>
        <w:bottom w:val="none" w:sz="0" w:space="0" w:color="auto"/>
        <w:right w:val="none" w:sz="0" w:space="0" w:color="auto"/>
      </w:divBdr>
    </w:div>
    <w:div w:id="966006407">
      <w:bodyDiv w:val="1"/>
      <w:marLeft w:val="0"/>
      <w:marRight w:val="0"/>
      <w:marTop w:val="0"/>
      <w:marBottom w:val="0"/>
      <w:divBdr>
        <w:top w:val="none" w:sz="0" w:space="0" w:color="auto"/>
        <w:left w:val="none" w:sz="0" w:space="0" w:color="auto"/>
        <w:bottom w:val="none" w:sz="0" w:space="0" w:color="auto"/>
        <w:right w:val="none" w:sz="0" w:space="0" w:color="auto"/>
      </w:divBdr>
    </w:div>
    <w:div w:id="972835499">
      <w:bodyDiv w:val="1"/>
      <w:marLeft w:val="0"/>
      <w:marRight w:val="0"/>
      <w:marTop w:val="0"/>
      <w:marBottom w:val="0"/>
      <w:divBdr>
        <w:top w:val="none" w:sz="0" w:space="0" w:color="auto"/>
        <w:left w:val="none" w:sz="0" w:space="0" w:color="auto"/>
        <w:bottom w:val="none" w:sz="0" w:space="0" w:color="auto"/>
        <w:right w:val="none" w:sz="0" w:space="0" w:color="auto"/>
      </w:divBdr>
    </w:div>
    <w:div w:id="981425018">
      <w:bodyDiv w:val="1"/>
      <w:marLeft w:val="0"/>
      <w:marRight w:val="0"/>
      <w:marTop w:val="0"/>
      <w:marBottom w:val="0"/>
      <w:divBdr>
        <w:top w:val="none" w:sz="0" w:space="0" w:color="auto"/>
        <w:left w:val="none" w:sz="0" w:space="0" w:color="auto"/>
        <w:bottom w:val="none" w:sz="0" w:space="0" w:color="auto"/>
        <w:right w:val="none" w:sz="0" w:space="0" w:color="auto"/>
      </w:divBdr>
    </w:div>
    <w:div w:id="982925970">
      <w:bodyDiv w:val="1"/>
      <w:marLeft w:val="0"/>
      <w:marRight w:val="0"/>
      <w:marTop w:val="0"/>
      <w:marBottom w:val="0"/>
      <w:divBdr>
        <w:top w:val="none" w:sz="0" w:space="0" w:color="auto"/>
        <w:left w:val="none" w:sz="0" w:space="0" w:color="auto"/>
        <w:bottom w:val="none" w:sz="0" w:space="0" w:color="auto"/>
        <w:right w:val="none" w:sz="0" w:space="0" w:color="auto"/>
      </w:divBdr>
    </w:div>
    <w:div w:id="989747291">
      <w:bodyDiv w:val="1"/>
      <w:marLeft w:val="0"/>
      <w:marRight w:val="0"/>
      <w:marTop w:val="0"/>
      <w:marBottom w:val="0"/>
      <w:divBdr>
        <w:top w:val="none" w:sz="0" w:space="0" w:color="auto"/>
        <w:left w:val="none" w:sz="0" w:space="0" w:color="auto"/>
        <w:bottom w:val="none" w:sz="0" w:space="0" w:color="auto"/>
        <w:right w:val="none" w:sz="0" w:space="0" w:color="auto"/>
      </w:divBdr>
    </w:div>
    <w:div w:id="1064908457">
      <w:bodyDiv w:val="1"/>
      <w:marLeft w:val="0"/>
      <w:marRight w:val="0"/>
      <w:marTop w:val="0"/>
      <w:marBottom w:val="0"/>
      <w:divBdr>
        <w:top w:val="none" w:sz="0" w:space="0" w:color="auto"/>
        <w:left w:val="none" w:sz="0" w:space="0" w:color="auto"/>
        <w:bottom w:val="none" w:sz="0" w:space="0" w:color="auto"/>
        <w:right w:val="none" w:sz="0" w:space="0" w:color="auto"/>
      </w:divBdr>
    </w:div>
    <w:div w:id="1072779723">
      <w:bodyDiv w:val="1"/>
      <w:marLeft w:val="0"/>
      <w:marRight w:val="0"/>
      <w:marTop w:val="0"/>
      <w:marBottom w:val="0"/>
      <w:divBdr>
        <w:top w:val="none" w:sz="0" w:space="0" w:color="auto"/>
        <w:left w:val="none" w:sz="0" w:space="0" w:color="auto"/>
        <w:bottom w:val="none" w:sz="0" w:space="0" w:color="auto"/>
        <w:right w:val="none" w:sz="0" w:space="0" w:color="auto"/>
      </w:divBdr>
    </w:div>
    <w:div w:id="1080104035">
      <w:bodyDiv w:val="1"/>
      <w:marLeft w:val="0"/>
      <w:marRight w:val="0"/>
      <w:marTop w:val="0"/>
      <w:marBottom w:val="0"/>
      <w:divBdr>
        <w:top w:val="none" w:sz="0" w:space="0" w:color="auto"/>
        <w:left w:val="none" w:sz="0" w:space="0" w:color="auto"/>
        <w:bottom w:val="none" w:sz="0" w:space="0" w:color="auto"/>
        <w:right w:val="none" w:sz="0" w:space="0" w:color="auto"/>
      </w:divBdr>
    </w:div>
    <w:div w:id="1096485564">
      <w:bodyDiv w:val="1"/>
      <w:marLeft w:val="0"/>
      <w:marRight w:val="0"/>
      <w:marTop w:val="0"/>
      <w:marBottom w:val="0"/>
      <w:divBdr>
        <w:top w:val="none" w:sz="0" w:space="0" w:color="auto"/>
        <w:left w:val="none" w:sz="0" w:space="0" w:color="auto"/>
        <w:bottom w:val="none" w:sz="0" w:space="0" w:color="auto"/>
        <w:right w:val="none" w:sz="0" w:space="0" w:color="auto"/>
      </w:divBdr>
    </w:div>
    <w:div w:id="1098478614">
      <w:bodyDiv w:val="1"/>
      <w:marLeft w:val="0"/>
      <w:marRight w:val="0"/>
      <w:marTop w:val="0"/>
      <w:marBottom w:val="0"/>
      <w:divBdr>
        <w:top w:val="none" w:sz="0" w:space="0" w:color="auto"/>
        <w:left w:val="none" w:sz="0" w:space="0" w:color="auto"/>
        <w:bottom w:val="none" w:sz="0" w:space="0" w:color="auto"/>
        <w:right w:val="none" w:sz="0" w:space="0" w:color="auto"/>
      </w:divBdr>
    </w:div>
    <w:div w:id="1099638513">
      <w:bodyDiv w:val="1"/>
      <w:marLeft w:val="0"/>
      <w:marRight w:val="0"/>
      <w:marTop w:val="0"/>
      <w:marBottom w:val="0"/>
      <w:divBdr>
        <w:top w:val="none" w:sz="0" w:space="0" w:color="auto"/>
        <w:left w:val="none" w:sz="0" w:space="0" w:color="auto"/>
        <w:bottom w:val="none" w:sz="0" w:space="0" w:color="auto"/>
        <w:right w:val="none" w:sz="0" w:space="0" w:color="auto"/>
      </w:divBdr>
    </w:div>
    <w:div w:id="1099909056">
      <w:bodyDiv w:val="1"/>
      <w:marLeft w:val="0"/>
      <w:marRight w:val="0"/>
      <w:marTop w:val="0"/>
      <w:marBottom w:val="0"/>
      <w:divBdr>
        <w:top w:val="none" w:sz="0" w:space="0" w:color="auto"/>
        <w:left w:val="none" w:sz="0" w:space="0" w:color="auto"/>
        <w:bottom w:val="none" w:sz="0" w:space="0" w:color="auto"/>
        <w:right w:val="none" w:sz="0" w:space="0" w:color="auto"/>
      </w:divBdr>
    </w:div>
    <w:div w:id="1113941622">
      <w:bodyDiv w:val="1"/>
      <w:marLeft w:val="0"/>
      <w:marRight w:val="0"/>
      <w:marTop w:val="0"/>
      <w:marBottom w:val="0"/>
      <w:divBdr>
        <w:top w:val="none" w:sz="0" w:space="0" w:color="auto"/>
        <w:left w:val="none" w:sz="0" w:space="0" w:color="auto"/>
        <w:bottom w:val="none" w:sz="0" w:space="0" w:color="auto"/>
        <w:right w:val="none" w:sz="0" w:space="0" w:color="auto"/>
      </w:divBdr>
    </w:div>
    <w:div w:id="1117263422">
      <w:bodyDiv w:val="1"/>
      <w:marLeft w:val="0"/>
      <w:marRight w:val="0"/>
      <w:marTop w:val="0"/>
      <w:marBottom w:val="0"/>
      <w:divBdr>
        <w:top w:val="none" w:sz="0" w:space="0" w:color="auto"/>
        <w:left w:val="none" w:sz="0" w:space="0" w:color="auto"/>
        <w:bottom w:val="none" w:sz="0" w:space="0" w:color="auto"/>
        <w:right w:val="none" w:sz="0" w:space="0" w:color="auto"/>
      </w:divBdr>
    </w:div>
    <w:div w:id="1139881559">
      <w:bodyDiv w:val="1"/>
      <w:marLeft w:val="0"/>
      <w:marRight w:val="0"/>
      <w:marTop w:val="0"/>
      <w:marBottom w:val="0"/>
      <w:divBdr>
        <w:top w:val="none" w:sz="0" w:space="0" w:color="auto"/>
        <w:left w:val="none" w:sz="0" w:space="0" w:color="auto"/>
        <w:bottom w:val="none" w:sz="0" w:space="0" w:color="auto"/>
        <w:right w:val="none" w:sz="0" w:space="0" w:color="auto"/>
      </w:divBdr>
    </w:div>
    <w:div w:id="1158840163">
      <w:bodyDiv w:val="1"/>
      <w:marLeft w:val="0"/>
      <w:marRight w:val="0"/>
      <w:marTop w:val="0"/>
      <w:marBottom w:val="0"/>
      <w:divBdr>
        <w:top w:val="none" w:sz="0" w:space="0" w:color="auto"/>
        <w:left w:val="none" w:sz="0" w:space="0" w:color="auto"/>
        <w:bottom w:val="none" w:sz="0" w:space="0" w:color="auto"/>
        <w:right w:val="none" w:sz="0" w:space="0" w:color="auto"/>
      </w:divBdr>
    </w:div>
    <w:div w:id="1162963132">
      <w:bodyDiv w:val="1"/>
      <w:marLeft w:val="0"/>
      <w:marRight w:val="0"/>
      <w:marTop w:val="0"/>
      <w:marBottom w:val="0"/>
      <w:divBdr>
        <w:top w:val="none" w:sz="0" w:space="0" w:color="auto"/>
        <w:left w:val="none" w:sz="0" w:space="0" w:color="auto"/>
        <w:bottom w:val="none" w:sz="0" w:space="0" w:color="auto"/>
        <w:right w:val="none" w:sz="0" w:space="0" w:color="auto"/>
      </w:divBdr>
    </w:div>
    <w:div w:id="1163474027">
      <w:bodyDiv w:val="1"/>
      <w:marLeft w:val="0"/>
      <w:marRight w:val="0"/>
      <w:marTop w:val="0"/>
      <w:marBottom w:val="0"/>
      <w:divBdr>
        <w:top w:val="none" w:sz="0" w:space="0" w:color="auto"/>
        <w:left w:val="none" w:sz="0" w:space="0" w:color="auto"/>
        <w:bottom w:val="none" w:sz="0" w:space="0" w:color="auto"/>
        <w:right w:val="none" w:sz="0" w:space="0" w:color="auto"/>
      </w:divBdr>
    </w:div>
    <w:div w:id="1163930123">
      <w:bodyDiv w:val="1"/>
      <w:marLeft w:val="0"/>
      <w:marRight w:val="0"/>
      <w:marTop w:val="0"/>
      <w:marBottom w:val="0"/>
      <w:divBdr>
        <w:top w:val="none" w:sz="0" w:space="0" w:color="auto"/>
        <w:left w:val="none" w:sz="0" w:space="0" w:color="auto"/>
        <w:bottom w:val="none" w:sz="0" w:space="0" w:color="auto"/>
        <w:right w:val="none" w:sz="0" w:space="0" w:color="auto"/>
      </w:divBdr>
    </w:div>
    <w:div w:id="1188525806">
      <w:bodyDiv w:val="1"/>
      <w:marLeft w:val="0"/>
      <w:marRight w:val="0"/>
      <w:marTop w:val="0"/>
      <w:marBottom w:val="0"/>
      <w:divBdr>
        <w:top w:val="none" w:sz="0" w:space="0" w:color="auto"/>
        <w:left w:val="none" w:sz="0" w:space="0" w:color="auto"/>
        <w:bottom w:val="none" w:sz="0" w:space="0" w:color="auto"/>
        <w:right w:val="none" w:sz="0" w:space="0" w:color="auto"/>
      </w:divBdr>
    </w:div>
    <w:div w:id="1190795463">
      <w:bodyDiv w:val="1"/>
      <w:marLeft w:val="0"/>
      <w:marRight w:val="0"/>
      <w:marTop w:val="0"/>
      <w:marBottom w:val="0"/>
      <w:divBdr>
        <w:top w:val="none" w:sz="0" w:space="0" w:color="auto"/>
        <w:left w:val="none" w:sz="0" w:space="0" w:color="auto"/>
        <w:bottom w:val="none" w:sz="0" w:space="0" w:color="auto"/>
        <w:right w:val="none" w:sz="0" w:space="0" w:color="auto"/>
      </w:divBdr>
    </w:div>
    <w:div w:id="1209878530">
      <w:bodyDiv w:val="1"/>
      <w:marLeft w:val="0"/>
      <w:marRight w:val="0"/>
      <w:marTop w:val="0"/>
      <w:marBottom w:val="0"/>
      <w:divBdr>
        <w:top w:val="none" w:sz="0" w:space="0" w:color="auto"/>
        <w:left w:val="none" w:sz="0" w:space="0" w:color="auto"/>
        <w:bottom w:val="none" w:sz="0" w:space="0" w:color="auto"/>
        <w:right w:val="none" w:sz="0" w:space="0" w:color="auto"/>
      </w:divBdr>
    </w:div>
    <w:div w:id="1229533177">
      <w:bodyDiv w:val="1"/>
      <w:marLeft w:val="0"/>
      <w:marRight w:val="0"/>
      <w:marTop w:val="0"/>
      <w:marBottom w:val="0"/>
      <w:divBdr>
        <w:top w:val="none" w:sz="0" w:space="0" w:color="auto"/>
        <w:left w:val="none" w:sz="0" w:space="0" w:color="auto"/>
        <w:bottom w:val="none" w:sz="0" w:space="0" w:color="auto"/>
        <w:right w:val="none" w:sz="0" w:space="0" w:color="auto"/>
      </w:divBdr>
    </w:div>
    <w:div w:id="1231114464">
      <w:bodyDiv w:val="1"/>
      <w:marLeft w:val="0"/>
      <w:marRight w:val="0"/>
      <w:marTop w:val="0"/>
      <w:marBottom w:val="0"/>
      <w:divBdr>
        <w:top w:val="none" w:sz="0" w:space="0" w:color="auto"/>
        <w:left w:val="none" w:sz="0" w:space="0" w:color="auto"/>
        <w:bottom w:val="none" w:sz="0" w:space="0" w:color="auto"/>
        <w:right w:val="none" w:sz="0" w:space="0" w:color="auto"/>
      </w:divBdr>
    </w:div>
    <w:div w:id="1247114765">
      <w:bodyDiv w:val="1"/>
      <w:marLeft w:val="0"/>
      <w:marRight w:val="0"/>
      <w:marTop w:val="0"/>
      <w:marBottom w:val="0"/>
      <w:divBdr>
        <w:top w:val="none" w:sz="0" w:space="0" w:color="auto"/>
        <w:left w:val="none" w:sz="0" w:space="0" w:color="auto"/>
        <w:bottom w:val="none" w:sz="0" w:space="0" w:color="auto"/>
        <w:right w:val="none" w:sz="0" w:space="0" w:color="auto"/>
      </w:divBdr>
    </w:div>
    <w:div w:id="1265961882">
      <w:bodyDiv w:val="1"/>
      <w:marLeft w:val="0"/>
      <w:marRight w:val="0"/>
      <w:marTop w:val="0"/>
      <w:marBottom w:val="0"/>
      <w:divBdr>
        <w:top w:val="none" w:sz="0" w:space="0" w:color="auto"/>
        <w:left w:val="none" w:sz="0" w:space="0" w:color="auto"/>
        <w:bottom w:val="none" w:sz="0" w:space="0" w:color="auto"/>
        <w:right w:val="none" w:sz="0" w:space="0" w:color="auto"/>
      </w:divBdr>
    </w:div>
    <w:div w:id="1289895396">
      <w:bodyDiv w:val="1"/>
      <w:marLeft w:val="0"/>
      <w:marRight w:val="0"/>
      <w:marTop w:val="0"/>
      <w:marBottom w:val="0"/>
      <w:divBdr>
        <w:top w:val="none" w:sz="0" w:space="0" w:color="auto"/>
        <w:left w:val="none" w:sz="0" w:space="0" w:color="auto"/>
        <w:bottom w:val="none" w:sz="0" w:space="0" w:color="auto"/>
        <w:right w:val="none" w:sz="0" w:space="0" w:color="auto"/>
      </w:divBdr>
    </w:div>
    <w:div w:id="1292518460">
      <w:bodyDiv w:val="1"/>
      <w:marLeft w:val="0"/>
      <w:marRight w:val="0"/>
      <w:marTop w:val="0"/>
      <w:marBottom w:val="0"/>
      <w:divBdr>
        <w:top w:val="none" w:sz="0" w:space="0" w:color="auto"/>
        <w:left w:val="none" w:sz="0" w:space="0" w:color="auto"/>
        <w:bottom w:val="none" w:sz="0" w:space="0" w:color="auto"/>
        <w:right w:val="none" w:sz="0" w:space="0" w:color="auto"/>
      </w:divBdr>
    </w:div>
    <w:div w:id="1298029831">
      <w:bodyDiv w:val="1"/>
      <w:marLeft w:val="0"/>
      <w:marRight w:val="0"/>
      <w:marTop w:val="0"/>
      <w:marBottom w:val="0"/>
      <w:divBdr>
        <w:top w:val="none" w:sz="0" w:space="0" w:color="auto"/>
        <w:left w:val="none" w:sz="0" w:space="0" w:color="auto"/>
        <w:bottom w:val="none" w:sz="0" w:space="0" w:color="auto"/>
        <w:right w:val="none" w:sz="0" w:space="0" w:color="auto"/>
      </w:divBdr>
    </w:div>
    <w:div w:id="1301306318">
      <w:bodyDiv w:val="1"/>
      <w:marLeft w:val="0"/>
      <w:marRight w:val="0"/>
      <w:marTop w:val="0"/>
      <w:marBottom w:val="0"/>
      <w:divBdr>
        <w:top w:val="none" w:sz="0" w:space="0" w:color="auto"/>
        <w:left w:val="none" w:sz="0" w:space="0" w:color="auto"/>
        <w:bottom w:val="none" w:sz="0" w:space="0" w:color="auto"/>
        <w:right w:val="none" w:sz="0" w:space="0" w:color="auto"/>
      </w:divBdr>
    </w:div>
    <w:div w:id="1320501694">
      <w:bodyDiv w:val="1"/>
      <w:marLeft w:val="0"/>
      <w:marRight w:val="0"/>
      <w:marTop w:val="0"/>
      <w:marBottom w:val="0"/>
      <w:divBdr>
        <w:top w:val="none" w:sz="0" w:space="0" w:color="auto"/>
        <w:left w:val="none" w:sz="0" w:space="0" w:color="auto"/>
        <w:bottom w:val="none" w:sz="0" w:space="0" w:color="auto"/>
        <w:right w:val="none" w:sz="0" w:space="0" w:color="auto"/>
      </w:divBdr>
    </w:div>
    <w:div w:id="1323466548">
      <w:bodyDiv w:val="1"/>
      <w:marLeft w:val="0"/>
      <w:marRight w:val="0"/>
      <w:marTop w:val="0"/>
      <w:marBottom w:val="0"/>
      <w:divBdr>
        <w:top w:val="none" w:sz="0" w:space="0" w:color="auto"/>
        <w:left w:val="none" w:sz="0" w:space="0" w:color="auto"/>
        <w:bottom w:val="none" w:sz="0" w:space="0" w:color="auto"/>
        <w:right w:val="none" w:sz="0" w:space="0" w:color="auto"/>
      </w:divBdr>
    </w:div>
    <w:div w:id="1328365939">
      <w:bodyDiv w:val="1"/>
      <w:marLeft w:val="0"/>
      <w:marRight w:val="0"/>
      <w:marTop w:val="0"/>
      <w:marBottom w:val="0"/>
      <w:divBdr>
        <w:top w:val="none" w:sz="0" w:space="0" w:color="auto"/>
        <w:left w:val="none" w:sz="0" w:space="0" w:color="auto"/>
        <w:bottom w:val="none" w:sz="0" w:space="0" w:color="auto"/>
        <w:right w:val="none" w:sz="0" w:space="0" w:color="auto"/>
      </w:divBdr>
    </w:div>
    <w:div w:id="1334066892">
      <w:bodyDiv w:val="1"/>
      <w:marLeft w:val="0"/>
      <w:marRight w:val="0"/>
      <w:marTop w:val="0"/>
      <w:marBottom w:val="0"/>
      <w:divBdr>
        <w:top w:val="none" w:sz="0" w:space="0" w:color="auto"/>
        <w:left w:val="none" w:sz="0" w:space="0" w:color="auto"/>
        <w:bottom w:val="none" w:sz="0" w:space="0" w:color="auto"/>
        <w:right w:val="none" w:sz="0" w:space="0" w:color="auto"/>
      </w:divBdr>
    </w:div>
    <w:div w:id="1340163033">
      <w:bodyDiv w:val="1"/>
      <w:marLeft w:val="0"/>
      <w:marRight w:val="0"/>
      <w:marTop w:val="0"/>
      <w:marBottom w:val="0"/>
      <w:divBdr>
        <w:top w:val="none" w:sz="0" w:space="0" w:color="auto"/>
        <w:left w:val="none" w:sz="0" w:space="0" w:color="auto"/>
        <w:bottom w:val="none" w:sz="0" w:space="0" w:color="auto"/>
        <w:right w:val="none" w:sz="0" w:space="0" w:color="auto"/>
      </w:divBdr>
    </w:div>
    <w:div w:id="1356612038">
      <w:bodyDiv w:val="1"/>
      <w:marLeft w:val="0"/>
      <w:marRight w:val="0"/>
      <w:marTop w:val="0"/>
      <w:marBottom w:val="0"/>
      <w:divBdr>
        <w:top w:val="none" w:sz="0" w:space="0" w:color="auto"/>
        <w:left w:val="none" w:sz="0" w:space="0" w:color="auto"/>
        <w:bottom w:val="none" w:sz="0" w:space="0" w:color="auto"/>
        <w:right w:val="none" w:sz="0" w:space="0" w:color="auto"/>
      </w:divBdr>
    </w:div>
    <w:div w:id="1364356203">
      <w:bodyDiv w:val="1"/>
      <w:marLeft w:val="0"/>
      <w:marRight w:val="0"/>
      <w:marTop w:val="0"/>
      <w:marBottom w:val="0"/>
      <w:divBdr>
        <w:top w:val="none" w:sz="0" w:space="0" w:color="auto"/>
        <w:left w:val="none" w:sz="0" w:space="0" w:color="auto"/>
        <w:bottom w:val="none" w:sz="0" w:space="0" w:color="auto"/>
        <w:right w:val="none" w:sz="0" w:space="0" w:color="auto"/>
      </w:divBdr>
    </w:div>
    <w:div w:id="1366522033">
      <w:bodyDiv w:val="1"/>
      <w:marLeft w:val="0"/>
      <w:marRight w:val="0"/>
      <w:marTop w:val="0"/>
      <w:marBottom w:val="0"/>
      <w:divBdr>
        <w:top w:val="none" w:sz="0" w:space="0" w:color="auto"/>
        <w:left w:val="none" w:sz="0" w:space="0" w:color="auto"/>
        <w:bottom w:val="none" w:sz="0" w:space="0" w:color="auto"/>
        <w:right w:val="none" w:sz="0" w:space="0" w:color="auto"/>
      </w:divBdr>
    </w:div>
    <w:div w:id="1367677788">
      <w:bodyDiv w:val="1"/>
      <w:marLeft w:val="0"/>
      <w:marRight w:val="0"/>
      <w:marTop w:val="0"/>
      <w:marBottom w:val="0"/>
      <w:divBdr>
        <w:top w:val="none" w:sz="0" w:space="0" w:color="auto"/>
        <w:left w:val="none" w:sz="0" w:space="0" w:color="auto"/>
        <w:bottom w:val="none" w:sz="0" w:space="0" w:color="auto"/>
        <w:right w:val="none" w:sz="0" w:space="0" w:color="auto"/>
      </w:divBdr>
    </w:div>
    <w:div w:id="1377437094">
      <w:bodyDiv w:val="1"/>
      <w:marLeft w:val="0"/>
      <w:marRight w:val="0"/>
      <w:marTop w:val="0"/>
      <w:marBottom w:val="0"/>
      <w:divBdr>
        <w:top w:val="none" w:sz="0" w:space="0" w:color="auto"/>
        <w:left w:val="none" w:sz="0" w:space="0" w:color="auto"/>
        <w:bottom w:val="none" w:sz="0" w:space="0" w:color="auto"/>
        <w:right w:val="none" w:sz="0" w:space="0" w:color="auto"/>
      </w:divBdr>
    </w:div>
    <w:div w:id="1394041685">
      <w:bodyDiv w:val="1"/>
      <w:marLeft w:val="0"/>
      <w:marRight w:val="0"/>
      <w:marTop w:val="0"/>
      <w:marBottom w:val="0"/>
      <w:divBdr>
        <w:top w:val="none" w:sz="0" w:space="0" w:color="auto"/>
        <w:left w:val="none" w:sz="0" w:space="0" w:color="auto"/>
        <w:bottom w:val="none" w:sz="0" w:space="0" w:color="auto"/>
        <w:right w:val="none" w:sz="0" w:space="0" w:color="auto"/>
      </w:divBdr>
    </w:div>
    <w:div w:id="1398669338">
      <w:bodyDiv w:val="1"/>
      <w:marLeft w:val="0"/>
      <w:marRight w:val="0"/>
      <w:marTop w:val="0"/>
      <w:marBottom w:val="0"/>
      <w:divBdr>
        <w:top w:val="none" w:sz="0" w:space="0" w:color="auto"/>
        <w:left w:val="none" w:sz="0" w:space="0" w:color="auto"/>
        <w:bottom w:val="none" w:sz="0" w:space="0" w:color="auto"/>
        <w:right w:val="none" w:sz="0" w:space="0" w:color="auto"/>
      </w:divBdr>
    </w:div>
    <w:div w:id="1415929203">
      <w:bodyDiv w:val="1"/>
      <w:marLeft w:val="0"/>
      <w:marRight w:val="0"/>
      <w:marTop w:val="0"/>
      <w:marBottom w:val="0"/>
      <w:divBdr>
        <w:top w:val="none" w:sz="0" w:space="0" w:color="auto"/>
        <w:left w:val="none" w:sz="0" w:space="0" w:color="auto"/>
        <w:bottom w:val="none" w:sz="0" w:space="0" w:color="auto"/>
        <w:right w:val="none" w:sz="0" w:space="0" w:color="auto"/>
      </w:divBdr>
    </w:div>
    <w:div w:id="1420250956">
      <w:bodyDiv w:val="1"/>
      <w:marLeft w:val="0"/>
      <w:marRight w:val="0"/>
      <w:marTop w:val="0"/>
      <w:marBottom w:val="0"/>
      <w:divBdr>
        <w:top w:val="none" w:sz="0" w:space="0" w:color="auto"/>
        <w:left w:val="none" w:sz="0" w:space="0" w:color="auto"/>
        <w:bottom w:val="none" w:sz="0" w:space="0" w:color="auto"/>
        <w:right w:val="none" w:sz="0" w:space="0" w:color="auto"/>
      </w:divBdr>
    </w:div>
    <w:div w:id="1453939747">
      <w:bodyDiv w:val="1"/>
      <w:marLeft w:val="0"/>
      <w:marRight w:val="0"/>
      <w:marTop w:val="0"/>
      <w:marBottom w:val="0"/>
      <w:divBdr>
        <w:top w:val="none" w:sz="0" w:space="0" w:color="auto"/>
        <w:left w:val="none" w:sz="0" w:space="0" w:color="auto"/>
        <w:bottom w:val="none" w:sz="0" w:space="0" w:color="auto"/>
        <w:right w:val="none" w:sz="0" w:space="0" w:color="auto"/>
      </w:divBdr>
    </w:div>
    <w:div w:id="1466852430">
      <w:bodyDiv w:val="1"/>
      <w:marLeft w:val="0"/>
      <w:marRight w:val="0"/>
      <w:marTop w:val="0"/>
      <w:marBottom w:val="0"/>
      <w:divBdr>
        <w:top w:val="none" w:sz="0" w:space="0" w:color="auto"/>
        <w:left w:val="none" w:sz="0" w:space="0" w:color="auto"/>
        <w:bottom w:val="none" w:sz="0" w:space="0" w:color="auto"/>
        <w:right w:val="none" w:sz="0" w:space="0" w:color="auto"/>
      </w:divBdr>
    </w:div>
    <w:div w:id="1472096393">
      <w:bodyDiv w:val="1"/>
      <w:marLeft w:val="0"/>
      <w:marRight w:val="0"/>
      <w:marTop w:val="0"/>
      <w:marBottom w:val="0"/>
      <w:divBdr>
        <w:top w:val="none" w:sz="0" w:space="0" w:color="auto"/>
        <w:left w:val="none" w:sz="0" w:space="0" w:color="auto"/>
        <w:bottom w:val="none" w:sz="0" w:space="0" w:color="auto"/>
        <w:right w:val="none" w:sz="0" w:space="0" w:color="auto"/>
      </w:divBdr>
    </w:div>
    <w:div w:id="1478185236">
      <w:bodyDiv w:val="1"/>
      <w:marLeft w:val="0"/>
      <w:marRight w:val="0"/>
      <w:marTop w:val="0"/>
      <w:marBottom w:val="0"/>
      <w:divBdr>
        <w:top w:val="none" w:sz="0" w:space="0" w:color="auto"/>
        <w:left w:val="none" w:sz="0" w:space="0" w:color="auto"/>
        <w:bottom w:val="none" w:sz="0" w:space="0" w:color="auto"/>
        <w:right w:val="none" w:sz="0" w:space="0" w:color="auto"/>
      </w:divBdr>
    </w:div>
    <w:div w:id="1491674045">
      <w:bodyDiv w:val="1"/>
      <w:marLeft w:val="0"/>
      <w:marRight w:val="0"/>
      <w:marTop w:val="0"/>
      <w:marBottom w:val="0"/>
      <w:divBdr>
        <w:top w:val="none" w:sz="0" w:space="0" w:color="auto"/>
        <w:left w:val="none" w:sz="0" w:space="0" w:color="auto"/>
        <w:bottom w:val="none" w:sz="0" w:space="0" w:color="auto"/>
        <w:right w:val="none" w:sz="0" w:space="0" w:color="auto"/>
      </w:divBdr>
    </w:div>
    <w:div w:id="1495609782">
      <w:bodyDiv w:val="1"/>
      <w:marLeft w:val="0"/>
      <w:marRight w:val="0"/>
      <w:marTop w:val="0"/>
      <w:marBottom w:val="0"/>
      <w:divBdr>
        <w:top w:val="none" w:sz="0" w:space="0" w:color="auto"/>
        <w:left w:val="none" w:sz="0" w:space="0" w:color="auto"/>
        <w:bottom w:val="none" w:sz="0" w:space="0" w:color="auto"/>
        <w:right w:val="none" w:sz="0" w:space="0" w:color="auto"/>
      </w:divBdr>
    </w:div>
    <w:div w:id="1554198111">
      <w:bodyDiv w:val="1"/>
      <w:marLeft w:val="0"/>
      <w:marRight w:val="0"/>
      <w:marTop w:val="0"/>
      <w:marBottom w:val="0"/>
      <w:divBdr>
        <w:top w:val="none" w:sz="0" w:space="0" w:color="auto"/>
        <w:left w:val="none" w:sz="0" w:space="0" w:color="auto"/>
        <w:bottom w:val="none" w:sz="0" w:space="0" w:color="auto"/>
        <w:right w:val="none" w:sz="0" w:space="0" w:color="auto"/>
      </w:divBdr>
    </w:div>
    <w:div w:id="1563708611">
      <w:bodyDiv w:val="1"/>
      <w:marLeft w:val="0"/>
      <w:marRight w:val="0"/>
      <w:marTop w:val="0"/>
      <w:marBottom w:val="0"/>
      <w:divBdr>
        <w:top w:val="none" w:sz="0" w:space="0" w:color="auto"/>
        <w:left w:val="none" w:sz="0" w:space="0" w:color="auto"/>
        <w:bottom w:val="none" w:sz="0" w:space="0" w:color="auto"/>
        <w:right w:val="none" w:sz="0" w:space="0" w:color="auto"/>
      </w:divBdr>
    </w:div>
    <w:div w:id="1591812962">
      <w:bodyDiv w:val="1"/>
      <w:marLeft w:val="0"/>
      <w:marRight w:val="0"/>
      <w:marTop w:val="0"/>
      <w:marBottom w:val="0"/>
      <w:divBdr>
        <w:top w:val="none" w:sz="0" w:space="0" w:color="auto"/>
        <w:left w:val="none" w:sz="0" w:space="0" w:color="auto"/>
        <w:bottom w:val="none" w:sz="0" w:space="0" w:color="auto"/>
        <w:right w:val="none" w:sz="0" w:space="0" w:color="auto"/>
      </w:divBdr>
    </w:div>
    <w:div w:id="1596943345">
      <w:bodyDiv w:val="1"/>
      <w:marLeft w:val="0"/>
      <w:marRight w:val="0"/>
      <w:marTop w:val="0"/>
      <w:marBottom w:val="0"/>
      <w:divBdr>
        <w:top w:val="none" w:sz="0" w:space="0" w:color="auto"/>
        <w:left w:val="none" w:sz="0" w:space="0" w:color="auto"/>
        <w:bottom w:val="none" w:sz="0" w:space="0" w:color="auto"/>
        <w:right w:val="none" w:sz="0" w:space="0" w:color="auto"/>
      </w:divBdr>
    </w:div>
    <w:div w:id="1607539049">
      <w:bodyDiv w:val="1"/>
      <w:marLeft w:val="0"/>
      <w:marRight w:val="0"/>
      <w:marTop w:val="0"/>
      <w:marBottom w:val="0"/>
      <w:divBdr>
        <w:top w:val="none" w:sz="0" w:space="0" w:color="auto"/>
        <w:left w:val="none" w:sz="0" w:space="0" w:color="auto"/>
        <w:bottom w:val="none" w:sz="0" w:space="0" w:color="auto"/>
        <w:right w:val="none" w:sz="0" w:space="0" w:color="auto"/>
      </w:divBdr>
    </w:div>
    <w:div w:id="1621838982">
      <w:bodyDiv w:val="1"/>
      <w:marLeft w:val="0"/>
      <w:marRight w:val="0"/>
      <w:marTop w:val="0"/>
      <w:marBottom w:val="0"/>
      <w:divBdr>
        <w:top w:val="none" w:sz="0" w:space="0" w:color="auto"/>
        <w:left w:val="none" w:sz="0" w:space="0" w:color="auto"/>
        <w:bottom w:val="none" w:sz="0" w:space="0" w:color="auto"/>
        <w:right w:val="none" w:sz="0" w:space="0" w:color="auto"/>
      </w:divBdr>
    </w:div>
    <w:div w:id="1623417373">
      <w:bodyDiv w:val="1"/>
      <w:marLeft w:val="0"/>
      <w:marRight w:val="0"/>
      <w:marTop w:val="0"/>
      <w:marBottom w:val="0"/>
      <w:divBdr>
        <w:top w:val="none" w:sz="0" w:space="0" w:color="auto"/>
        <w:left w:val="none" w:sz="0" w:space="0" w:color="auto"/>
        <w:bottom w:val="none" w:sz="0" w:space="0" w:color="auto"/>
        <w:right w:val="none" w:sz="0" w:space="0" w:color="auto"/>
      </w:divBdr>
    </w:div>
    <w:div w:id="1623611049">
      <w:bodyDiv w:val="1"/>
      <w:marLeft w:val="0"/>
      <w:marRight w:val="0"/>
      <w:marTop w:val="0"/>
      <w:marBottom w:val="0"/>
      <w:divBdr>
        <w:top w:val="none" w:sz="0" w:space="0" w:color="auto"/>
        <w:left w:val="none" w:sz="0" w:space="0" w:color="auto"/>
        <w:bottom w:val="none" w:sz="0" w:space="0" w:color="auto"/>
        <w:right w:val="none" w:sz="0" w:space="0" w:color="auto"/>
      </w:divBdr>
    </w:div>
    <w:div w:id="1635983933">
      <w:bodyDiv w:val="1"/>
      <w:marLeft w:val="0"/>
      <w:marRight w:val="0"/>
      <w:marTop w:val="0"/>
      <w:marBottom w:val="0"/>
      <w:divBdr>
        <w:top w:val="none" w:sz="0" w:space="0" w:color="auto"/>
        <w:left w:val="none" w:sz="0" w:space="0" w:color="auto"/>
        <w:bottom w:val="none" w:sz="0" w:space="0" w:color="auto"/>
        <w:right w:val="none" w:sz="0" w:space="0" w:color="auto"/>
      </w:divBdr>
    </w:div>
    <w:div w:id="1639334314">
      <w:bodyDiv w:val="1"/>
      <w:marLeft w:val="0"/>
      <w:marRight w:val="0"/>
      <w:marTop w:val="0"/>
      <w:marBottom w:val="0"/>
      <w:divBdr>
        <w:top w:val="none" w:sz="0" w:space="0" w:color="auto"/>
        <w:left w:val="none" w:sz="0" w:space="0" w:color="auto"/>
        <w:bottom w:val="none" w:sz="0" w:space="0" w:color="auto"/>
        <w:right w:val="none" w:sz="0" w:space="0" w:color="auto"/>
      </w:divBdr>
    </w:div>
    <w:div w:id="1649942240">
      <w:bodyDiv w:val="1"/>
      <w:marLeft w:val="0"/>
      <w:marRight w:val="0"/>
      <w:marTop w:val="0"/>
      <w:marBottom w:val="0"/>
      <w:divBdr>
        <w:top w:val="none" w:sz="0" w:space="0" w:color="auto"/>
        <w:left w:val="none" w:sz="0" w:space="0" w:color="auto"/>
        <w:bottom w:val="none" w:sz="0" w:space="0" w:color="auto"/>
        <w:right w:val="none" w:sz="0" w:space="0" w:color="auto"/>
      </w:divBdr>
    </w:div>
    <w:div w:id="1652253105">
      <w:bodyDiv w:val="1"/>
      <w:marLeft w:val="0"/>
      <w:marRight w:val="0"/>
      <w:marTop w:val="0"/>
      <w:marBottom w:val="0"/>
      <w:divBdr>
        <w:top w:val="none" w:sz="0" w:space="0" w:color="auto"/>
        <w:left w:val="none" w:sz="0" w:space="0" w:color="auto"/>
        <w:bottom w:val="none" w:sz="0" w:space="0" w:color="auto"/>
        <w:right w:val="none" w:sz="0" w:space="0" w:color="auto"/>
      </w:divBdr>
    </w:div>
    <w:div w:id="1654719174">
      <w:bodyDiv w:val="1"/>
      <w:marLeft w:val="0"/>
      <w:marRight w:val="0"/>
      <w:marTop w:val="0"/>
      <w:marBottom w:val="0"/>
      <w:divBdr>
        <w:top w:val="none" w:sz="0" w:space="0" w:color="auto"/>
        <w:left w:val="none" w:sz="0" w:space="0" w:color="auto"/>
        <w:bottom w:val="none" w:sz="0" w:space="0" w:color="auto"/>
        <w:right w:val="none" w:sz="0" w:space="0" w:color="auto"/>
      </w:divBdr>
    </w:div>
    <w:div w:id="1660232620">
      <w:bodyDiv w:val="1"/>
      <w:marLeft w:val="0"/>
      <w:marRight w:val="0"/>
      <w:marTop w:val="0"/>
      <w:marBottom w:val="0"/>
      <w:divBdr>
        <w:top w:val="none" w:sz="0" w:space="0" w:color="auto"/>
        <w:left w:val="none" w:sz="0" w:space="0" w:color="auto"/>
        <w:bottom w:val="none" w:sz="0" w:space="0" w:color="auto"/>
        <w:right w:val="none" w:sz="0" w:space="0" w:color="auto"/>
      </w:divBdr>
    </w:div>
    <w:div w:id="1664504828">
      <w:bodyDiv w:val="1"/>
      <w:marLeft w:val="0"/>
      <w:marRight w:val="0"/>
      <w:marTop w:val="0"/>
      <w:marBottom w:val="0"/>
      <w:divBdr>
        <w:top w:val="none" w:sz="0" w:space="0" w:color="auto"/>
        <w:left w:val="none" w:sz="0" w:space="0" w:color="auto"/>
        <w:bottom w:val="none" w:sz="0" w:space="0" w:color="auto"/>
        <w:right w:val="none" w:sz="0" w:space="0" w:color="auto"/>
      </w:divBdr>
    </w:div>
    <w:div w:id="1687368535">
      <w:bodyDiv w:val="1"/>
      <w:marLeft w:val="0"/>
      <w:marRight w:val="0"/>
      <w:marTop w:val="0"/>
      <w:marBottom w:val="0"/>
      <w:divBdr>
        <w:top w:val="none" w:sz="0" w:space="0" w:color="auto"/>
        <w:left w:val="none" w:sz="0" w:space="0" w:color="auto"/>
        <w:bottom w:val="none" w:sz="0" w:space="0" w:color="auto"/>
        <w:right w:val="none" w:sz="0" w:space="0" w:color="auto"/>
      </w:divBdr>
    </w:div>
    <w:div w:id="1705211054">
      <w:bodyDiv w:val="1"/>
      <w:marLeft w:val="0"/>
      <w:marRight w:val="0"/>
      <w:marTop w:val="0"/>
      <w:marBottom w:val="0"/>
      <w:divBdr>
        <w:top w:val="none" w:sz="0" w:space="0" w:color="auto"/>
        <w:left w:val="none" w:sz="0" w:space="0" w:color="auto"/>
        <w:bottom w:val="none" w:sz="0" w:space="0" w:color="auto"/>
        <w:right w:val="none" w:sz="0" w:space="0" w:color="auto"/>
      </w:divBdr>
    </w:div>
    <w:div w:id="1785231309">
      <w:bodyDiv w:val="1"/>
      <w:marLeft w:val="0"/>
      <w:marRight w:val="0"/>
      <w:marTop w:val="0"/>
      <w:marBottom w:val="0"/>
      <w:divBdr>
        <w:top w:val="none" w:sz="0" w:space="0" w:color="auto"/>
        <w:left w:val="none" w:sz="0" w:space="0" w:color="auto"/>
        <w:bottom w:val="none" w:sz="0" w:space="0" w:color="auto"/>
        <w:right w:val="none" w:sz="0" w:space="0" w:color="auto"/>
      </w:divBdr>
    </w:div>
    <w:div w:id="1793816564">
      <w:bodyDiv w:val="1"/>
      <w:marLeft w:val="0"/>
      <w:marRight w:val="0"/>
      <w:marTop w:val="0"/>
      <w:marBottom w:val="0"/>
      <w:divBdr>
        <w:top w:val="none" w:sz="0" w:space="0" w:color="auto"/>
        <w:left w:val="none" w:sz="0" w:space="0" w:color="auto"/>
        <w:bottom w:val="none" w:sz="0" w:space="0" w:color="auto"/>
        <w:right w:val="none" w:sz="0" w:space="0" w:color="auto"/>
      </w:divBdr>
    </w:div>
    <w:div w:id="1820732369">
      <w:bodyDiv w:val="1"/>
      <w:marLeft w:val="0"/>
      <w:marRight w:val="0"/>
      <w:marTop w:val="0"/>
      <w:marBottom w:val="0"/>
      <w:divBdr>
        <w:top w:val="none" w:sz="0" w:space="0" w:color="auto"/>
        <w:left w:val="none" w:sz="0" w:space="0" w:color="auto"/>
        <w:bottom w:val="none" w:sz="0" w:space="0" w:color="auto"/>
        <w:right w:val="none" w:sz="0" w:space="0" w:color="auto"/>
      </w:divBdr>
    </w:div>
    <w:div w:id="1831366771">
      <w:bodyDiv w:val="1"/>
      <w:marLeft w:val="0"/>
      <w:marRight w:val="0"/>
      <w:marTop w:val="0"/>
      <w:marBottom w:val="0"/>
      <w:divBdr>
        <w:top w:val="none" w:sz="0" w:space="0" w:color="auto"/>
        <w:left w:val="none" w:sz="0" w:space="0" w:color="auto"/>
        <w:bottom w:val="none" w:sz="0" w:space="0" w:color="auto"/>
        <w:right w:val="none" w:sz="0" w:space="0" w:color="auto"/>
      </w:divBdr>
    </w:div>
    <w:div w:id="1846048192">
      <w:bodyDiv w:val="1"/>
      <w:marLeft w:val="0"/>
      <w:marRight w:val="0"/>
      <w:marTop w:val="0"/>
      <w:marBottom w:val="0"/>
      <w:divBdr>
        <w:top w:val="none" w:sz="0" w:space="0" w:color="auto"/>
        <w:left w:val="none" w:sz="0" w:space="0" w:color="auto"/>
        <w:bottom w:val="none" w:sz="0" w:space="0" w:color="auto"/>
        <w:right w:val="none" w:sz="0" w:space="0" w:color="auto"/>
      </w:divBdr>
    </w:div>
    <w:div w:id="1857841936">
      <w:bodyDiv w:val="1"/>
      <w:marLeft w:val="0"/>
      <w:marRight w:val="0"/>
      <w:marTop w:val="0"/>
      <w:marBottom w:val="0"/>
      <w:divBdr>
        <w:top w:val="none" w:sz="0" w:space="0" w:color="auto"/>
        <w:left w:val="none" w:sz="0" w:space="0" w:color="auto"/>
        <w:bottom w:val="none" w:sz="0" w:space="0" w:color="auto"/>
        <w:right w:val="none" w:sz="0" w:space="0" w:color="auto"/>
      </w:divBdr>
    </w:div>
    <w:div w:id="1879199368">
      <w:bodyDiv w:val="1"/>
      <w:marLeft w:val="0"/>
      <w:marRight w:val="0"/>
      <w:marTop w:val="0"/>
      <w:marBottom w:val="0"/>
      <w:divBdr>
        <w:top w:val="none" w:sz="0" w:space="0" w:color="auto"/>
        <w:left w:val="none" w:sz="0" w:space="0" w:color="auto"/>
        <w:bottom w:val="none" w:sz="0" w:space="0" w:color="auto"/>
        <w:right w:val="none" w:sz="0" w:space="0" w:color="auto"/>
      </w:divBdr>
    </w:div>
    <w:div w:id="1884099413">
      <w:bodyDiv w:val="1"/>
      <w:marLeft w:val="0"/>
      <w:marRight w:val="0"/>
      <w:marTop w:val="0"/>
      <w:marBottom w:val="0"/>
      <w:divBdr>
        <w:top w:val="none" w:sz="0" w:space="0" w:color="auto"/>
        <w:left w:val="none" w:sz="0" w:space="0" w:color="auto"/>
        <w:bottom w:val="none" w:sz="0" w:space="0" w:color="auto"/>
        <w:right w:val="none" w:sz="0" w:space="0" w:color="auto"/>
      </w:divBdr>
    </w:div>
    <w:div w:id="1904414947">
      <w:bodyDiv w:val="1"/>
      <w:marLeft w:val="0"/>
      <w:marRight w:val="0"/>
      <w:marTop w:val="0"/>
      <w:marBottom w:val="0"/>
      <w:divBdr>
        <w:top w:val="none" w:sz="0" w:space="0" w:color="auto"/>
        <w:left w:val="none" w:sz="0" w:space="0" w:color="auto"/>
        <w:bottom w:val="none" w:sz="0" w:space="0" w:color="auto"/>
        <w:right w:val="none" w:sz="0" w:space="0" w:color="auto"/>
      </w:divBdr>
    </w:div>
    <w:div w:id="1918710472">
      <w:bodyDiv w:val="1"/>
      <w:marLeft w:val="0"/>
      <w:marRight w:val="0"/>
      <w:marTop w:val="0"/>
      <w:marBottom w:val="0"/>
      <w:divBdr>
        <w:top w:val="none" w:sz="0" w:space="0" w:color="auto"/>
        <w:left w:val="none" w:sz="0" w:space="0" w:color="auto"/>
        <w:bottom w:val="none" w:sz="0" w:space="0" w:color="auto"/>
        <w:right w:val="none" w:sz="0" w:space="0" w:color="auto"/>
      </w:divBdr>
    </w:div>
    <w:div w:id="1920868471">
      <w:bodyDiv w:val="1"/>
      <w:marLeft w:val="0"/>
      <w:marRight w:val="0"/>
      <w:marTop w:val="0"/>
      <w:marBottom w:val="0"/>
      <w:divBdr>
        <w:top w:val="none" w:sz="0" w:space="0" w:color="auto"/>
        <w:left w:val="none" w:sz="0" w:space="0" w:color="auto"/>
        <w:bottom w:val="none" w:sz="0" w:space="0" w:color="auto"/>
        <w:right w:val="none" w:sz="0" w:space="0" w:color="auto"/>
      </w:divBdr>
    </w:div>
    <w:div w:id="1927618259">
      <w:bodyDiv w:val="1"/>
      <w:marLeft w:val="0"/>
      <w:marRight w:val="0"/>
      <w:marTop w:val="0"/>
      <w:marBottom w:val="0"/>
      <w:divBdr>
        <w:top w:val="none" w:sz="0" w:space="0" w:color="auto"/>
        <w:left w:val="none" w:sz="0" w:space="0" w:color="auto"/>
        <w:bottom w:val="none" w:sz="0" w:space="0" w:color="auto"/>
        <w:right w:val="none" w:sz="0" w:space="0" w:color="auto"/>
      </w:divBdr>
    </w:div>
    <w:div w:id="1932659953">
      <w:bodyDiv w:val="1"/>
      <w:marLeft w:val="0"/>
      <w:marRight w:val="0"/>
      <w:marTop w:val="0"/>
      <w:marBottom w:val="0"/>
      <w:divBdr>
        <w:top w:val="none" w:sz="0" w:space="0" w:color="auto"/>
        <w:left w:val="none" w:sz="0" w:space="0" w:color="auto"/>
        <w:bottom w:val="none" w:sz="0" w:space="0" w:color="auto"/>
        <w:right w:val="none" w:sz="0" w:space="0" w:color="auto"/>
      </w:divBdr>
    </w:div>
    <w:div w:id="1933080198">
      <w:bodyDiv w:val="1"/>
      <w:marLeft w:val="0"/>
      <w:marRight w:val="0"/>
      <w:marTop w:val="0"/>
      <w:marBottom w:val="0"/>
      <w:divBdr>
        <w:top w:val="none" w:sz="0" w:space="0" w:color="auto"/>
        <w:left w:val="none" w:sz="0" w:space="0" w:color="auto"/>
        <w:bottom w:val="none" w:sz="0" w:space="0" w:color="auto"/>
        <w:right w:val="none" w:sz="0" w:space="0" w:color="auto"/>
      </w:divBdr>
    </w:div>
    <w:div w:id="1937904870">
      <w:bodyDiv w:val="1"/>
      <w:marLeft w:val="0"/>
      <w:marRight w:val="0"/>
      <w:marTop w:val="0"/>
      <w:marBottom w:val="0"/>
      <w:divBdr>
        <w:top w:val="none" w:sz="0" w:space="0" w:color="auto"/>
        <w:left w:val="none" w:sz="0" w:space="0" w:color="auto"/>
        <w:bottom w:val="none" w:sz="0" w:space="0" w:color="auto"/>
        <w:right w:val="none" w:sz="0" w:space="0" w:color="auto"/>
      </w:divBdr>
    </w:div>
    <w:div w:id="1940289254">
      <w:bodyDiv w:val="1"/>
      <w:marLeft w:val="0"/>
      <w:marRight w:val="0"/>
      <w:marTop w:val="0"/>
      <w:marBottom w:val="0"/>
      <w:divBdr>
        <w:top w:val="none" w:sz="0" w:space="0" w:color="auto"/>
        <w:left w:val="none" w:sz="0" w:space="0" w:color="auto"/>
        <w:bottom w:val="none" w:sz="0" w:space="0" w:color="auto"/>
        <w:right w:val="none" w:sz="0" w:space="0" w:color="auto"/>
      </w:divBdr>
    </w:div>
    <w:div w:id="1963925544">
      <w:bodyDiv w:val="1"/>
      <w:marLeft w:val="0"/>
      <w:marRight w:val="0"/>
      <w:marTop w:val="0"/>
      <w:marBottom w:val="0"/>
      <w:divBdr>
        <w:top w:val="none" w:sz="0" w:space="0" w:color="auto"/>
        <w:left w:val="none" w:sz="0" w:space="0" w:color="auto"/>
        <w:bottom w:val="none" w:sz="0" w:space="0" w:color="auto"/>
        <w:right w:val="none" w:sz="0" w:space="0" w:color="auto"/>
      </w:divBdr>
    </w:div>
    <w:div w:id="1972125504">
      <w:bodyDiv w:val="1"/>
      <w:marLeft w:val="0"/>
      <w:marRight w:val="0"/>
      <w:marTop w:val="0"/>
      <w:marBottom w:val="0"/>
      <w:divBdr>
        <w:top w:val="none" w:sz="0" w:space="0" w:color="auto"/>
        <w:left w:val="none" w:sz="0" w:space="0" w:color="auto"/>
        <w:bottom w:val="none" w:sz="0" w:space="0" w:color="auto"/>
        <w:right w:val="none" w:sz="0" w:space="0" w:color="auto"/>
      </w:divBdr>
    </w:div>
    <w:div w:id="1978535063">
      <w:bodyDiv w:val="1"/>
      <w:marLeft w:val="0"/>
      <w:marRight w:val="0"/>
      <w:marTop w:val="0"/>
      <w:marBottom w:val="0"/>
      <w:divBdr>
        <w:top w:val="none" w:sz="0" w:space="0" w:color="auto"/>
        <w:left w:val="none" w:sz="0" w:space="0" w:color="auto"/>
        <w:bottom w:val="none" w:sz="0" w:space="0" w:color="auto"/>
        <w:right w:val="none" w:sz="0" w:space="0" w:color="auto"/>
      </w:divBdr>
    </w:div>
    <w:div w:id="1991131644">
      <w:bodyDiv w:val="1"/>
      <w:marLeft w:val="0"/>
      <w:marRight w:val="0"/>
      <w:marTop w:val="0"/>
      <w:marBottom w:val="0"/>
      <w:divBdr>
        <w:top w:val="none" w:sz="0" w:space="0" w:color="auto"/>
        <w:left w:val="none" w:sz="0" w:space="0" w:color="auto"/>
        <w:bottom w:val="none" w:sz="0" w:space="0" w:color="auto"/>
        <w:right w:val="none" w:sz="0" w:space="0" w:color="auto"/>
      </w:divBdr>
    </w:div>
    <w:div w:id="2001887967">
      <w:bodyDiv w:val="1"/>
      <w:marLeft w:val="0"/>
      <w:marRight w:val="0"/>
      <w:marTop w:val="0"/>
      <w:marBottom w:val="0"/>
      <w:divBdr>
        <w:top w:val="none" w:sz="0" w:space="0" w:color="auto"/>
        <w:left w:val="none" w:sz="0" w:space="0" w:color="auto"/>
        <w:bottom w:val="none" w:sz="0" w:space="0" w:color="auto"/>
        <w:right w:val="none" w:sz="0" w:space="0" w:color="auto"/>
      </w:divBdr>
    </w:div>
    <w:div w:id="2009822920">
      <w:bodyDiv w:val="1"/>
      <w:marLeft w:val="0"/>
      <w:marRight w:val="0"/>
      <w:marTop w:val="0"/>
      <w:marBottom w:val="0"/>
      <w:divBdr>
        <w:top w:val="none" w:sz="0" w:space="0" w:color="auto"/>
        <w:left w:val="none" w:sz="0" w:space="0" w:color="auto"/>
        <w:bottom w:val="none" w:sz="0" w:space="0" w:color="auto"/>
        <w:right w:val="none" w:sz="0" w:space="0" w:color="auto"/>
      </w:divBdr>
    </w:div>
    <w:div w:id="2021616164">
      <w:bodyDiv w:val="1"/>
      <w:marLeft w:val="0"/>
      <w:marRight w:val="0"/>
      <w:marTop w:val="0"/>
      <w:marBottom w:val="0"/>
      <w:divBdr>
        <w:top w:val="none" w:sz="0" w:space="0" w:color="auto"/>
        <w:left w:val="none" w:sz="0" w:space="0" w:color="auto"/>
        <w:bottom w:val="none" w:sz="0" w:space="0" w:color="auto"/>
        <w:right w:val="none" w:sz="0" w:space="0" w:color="auto"/>
      </w:divBdr>
    </w:div>
    <w:div w:id="2026907809">
      <w:bodyDiv w:val="1"/>
      <w:marLeft w:val="0"/>
      <w:marRight w:val="0"/>
      <w:marTop w:val="0"/>
      <w:marBottom w:val="0"/>
      <w:divBdr>
        <w:top w:val="none" w:sz="0" w:space="0" w:color="auto"/>
        <w:left w:val="none" w:sz="0" w:space="0" w:color="auto"/>
        <w:bottom w:val="none" w:sz="0" w:space="0" w:color="auto"/>
        <w:right w:val="none" w:sz="0" w:space="0" w:color="auto"/>
      </w:divBdr>
    </w:div>
    <w:div w:id="2035030781">
      <w:bodyDiv w:val="1"/>
      <w:marLeft w:val="0"/>
      <w:marRight w:val="0"/>
      <w:marTop w:val="0"/>
      <w:marBottom w:val="0"/>
      <w:divBdr>
        <w:top w:val="none" w:sz="0" w:space="0" w:color="auto"/>
        <w:left w:val="none" w:sz="0" w:space="0" w:color="auto"/>
        <w:bottom w:val="none" w:sz="0" w:space="0" w:color="auto"/>
        <w:right w:val="none" w:sz="0" w:space="0" w:color="auto"/>
      </w:divBdr>
    </w:div>
    <w:div w:id="2050841539">
      <w:bodyDiv w:val="1"/>
      <w:marLeft w:val="0"/>
      <w:marRight w:val="0"/>
      <w:marTop w:val="0"/>
      <w:marBottom w:val="0"/>
      <w:divBdr>
        <w:top w:val="none" w:sz="0" w:space="0" w:color="auto"/>
        <w:left w:val="none" w:sz="0" w:space="0" w:color="auto"/>
        <w:bottom w:val="none" w:sz="0" w:space="0" w:color="auto"/>
        <w:right w:val="none" w:sz="0" w:space="0" w:color="auto"/>
      </w:divBdr>
    </w:div>
    <w:div w:id="2057125037">
      <w:bodyDiv w:val="1"/>
      <w:marLeft w:val="0"/>
      <w:marRight w:val="0"/>
      <w:marTop w:val="0"/>
      <w:marBottom w:val="0"/>
      <w:divBdr>
        <w:top w:val="none" w:sz="0" w:space="0" w:color="auto"/>
        <w:left w:val="none" w:sz="0" w:space="0" w:color="auto"/>
        <w:bottom w:val="none" w:sz="0" w:space="0" w:color="auto"/>
        <w:right w:val="none" w:sz="0" w:space="0" w:color="auto"/>
      </w:divBdr>
    </w:div>
    <w:div w:id="2064132751">
      <w:bodyDiv w:val="1"/>
      <w:marLeft w:val="0"/>
      <w:marRight w:val="0"/>
      <w:marTop w:val="0"/>
      <w:marBottom w:val="0"/>
      <w:divBdr>
        <w:top w:val="none" w:sz="0" w:space="0" w:color="auto"/>
        <w:left w:val="none" w:sz="0" w:space="0" w:color="auto"/>
        <w:bottom w:val="none" w:sz="0" w:space="0" w:color="auto"/>
        <w:right w:val="none" w:sz="0" w:space="0" w:color="auto"/>
      </w:divBdr>
    </w:div>
    <w:div w:id="2064716107">
      <w:bodyDiv w:val="1"/>
      <w:marLeft w:val="0"/>
      <w:marRight w:val="0"/>
      <w:marTop w:val="0"/>
      <w:marBottom w:val="0"/>
      <w:divBdr>
        <w:top w:val="none" w:sz="0" w:space="0" w:color="auto"/>
        <w:left w:val="none" w:sz="0" w:space="0" w:color="auto"/>
        <w:bottom w:val="none" w:sz="0" w:space="0" w:color="auto"/>
        <w:right w:val="none" w:sz="0" w:space="0" w:color="auto"/>
      </w:divBdr>
    </w:div>
    <w:div w:id="2076850072">
      <w:bodyDiv w:val="1"/>
      <w:marLeft w:val="0"/>
      <w:marRight w:val="0"/>
      <w:marTop w:val="0"/>
      <w:marBottom w:val="0"/>
      <w:divBdr>
        <w:top w:val="none" w:sz="0" w:space="0" w:color="auto"/>
        <w:left w:val="none" w:sz="0" w:space="0" w:color="auto"/>
        <w:bottom w:val="none" w:sz="0" w:space="0" w:color="auto"/>
        <w:right w:val="none" w:sz="0" w:space="0" w:color="auto"/>
      </w:divBdr>
    </w:div>
    <w:div w:id="2078893080">
      <w:bodyDiv w:val="1"/>
      <w:marLeft w:val="0"/>
      <w:marRight w:val="0"/>
      <w:marTop w:val="0"/>
      <w:marBottom w:val="0"/>
      <w:divBdr>
        <w:top w:val="none" w:sz="0" w:space="0" w:color="auto"/>
        <w:left w:val="none" w:sz="0" w:space="0" w:color="auto"/>
        <w:bottom w:val="none" w:sz="0" w:space="0" w:color="auto"/>
        <w:right w:val="none" w:sz="0" w:space="0" w:color="auto"/>
      </w:divBdr>
    </w:div>
    <w:div w:id="2109420057">
      <w:bodyDiv w:val="1"/>
      <w:marLeft w:val="0"/>
      <w:marRight w:val="0"/>
      <w:marTop w:val="0"/>
      <w:marBottom w:val="0"/>
      <w:divBdr>
        <w:top w:val="none" w:sz="0" w:space="0" w:color="auto"/>
        <w:left w:val="none" w:sz="0" w:space="0" w:color="auto"/>
        <w:bottom w:val="none" w:sz="0" w:space="0" w:color="auto"/>
        <w:right w:val="none" w:sz="0" w:space="0" w:color="auto"/>
      </w:divBdr>
    </w:div>
    <w:div w:id="2110081280">
      <w:bodyDiv w:val="1"/>
      <w:marLeft w:val="0"/>
      <w:marRight w:val="0"/>
      <w:marTop w:val="0"/>
      <w:marBottom w:val="0"/>
      <w:divBdr>
        <w:top w:val="none" w:sz="0" w:space="0" w:color="auto"/>
        <w:left w:val="none" w:sz="0" w:space="0" w:color="auto"/>
        <w:bottom w:val="none" w:sz="0" w:space="0" w:color="auto"/>
        <w:right w:val="none" w:sz="0" w:space="0" w:color="auto"/>
      </w:divBdr>
    </w:div>
    <w:div w:id="2110197159">
      <w:bodyDiv w:val="1"/>
      <w:marLeft w:val="0"/>
      <w:marRight w:val="0"/>
      <w:marTop w:val="0"/>
      <w:marBottom w:val="0"/>
      <w:divBdr>
        <w:top w:val="none" w:sz="0" w:space="0" w:color="auto"/>
        <w:left w:val="none" w:sz="0" w:space="0" w:color="auto"/>
        <w:bottom w:val="none" w:sz="0" w:space="0" w:color="auto"/>
        <w:right w:val="none" w:sz="0" w:space="0" w:color="auto"/>
      </w:divBdr>
    </w:div>
    <w:div w:id="2127313603">
      <w:bodyDiv w:val="1"/>
      <w:marLeft w:val="0"/>
      <w:marRight w:val="0"/>
      <w:marTop w:val="0"/>
      <w:marBottom w:val="0"/>
      <w:divBdr>
        <w:top w:val="none" w:sz="0" w:space="0" w:color="auto"/>
        <w:left w:val="none" w:sz="0" w:space="0" w:color="auto"/>
        <w:bottom w:val="none" w:sz="0" w:space="0" w:color="auto"/>
        <w:right w:val="none" w:sz="0" w:space="0" w:color="auto"/>
      </w:divBdr>
    </w:div>
    <w:div w:id="2131897686">
      <w:bodyDiv w:val="1"/>
      <w:marLeft w:val="0"/>
      <w:marRight w:val="0"/>
      <w:marTop w:val="0"/>
      <w:marBottom w:val="0"/>
      <w:divBdr>
        <w:top w:val="none" w:sz="0" w:space="0" w:color="auto"/>
        <w:left w:val="none" w:sz="0" w:space="0" w:color="auto"/>
        <w:bottom w:val="none" w:sz="0" w:space="0" w:color="auto"/>
        <w:right w:val="none" w:sz="0" w:space="0" w:color="auto"/>
      </w:divBdr>
    </w:div>
    <w:div w:id="2139912390">
      <w:bodyDiv w:val="1"/>
      <w:marLeft w:val="0"/>
      <w:marRight w:val="0"/>
      <w:marTop w:val="0"/>
      <w:marBottom w:val="0"/>
      <w:divBdr>
        <w:top w:val="none" w:sz="0" w:space="0" w:color="auto"/>
        <w:left w:val="none" w:sz="0" w:space="0" w:color="auto"/>
        <w:bottom w:val="none" w:sz="0" w:space="0" w:color="auto"/>
        <w:right w:val="none" w:sz="0" w:space="0" w:color="auto"/>
      </w:divBdr>
    </w:div>
    <w:div w:id="2142964462">
      <w:bodyDiv w:val="1"/>
      <w:marLeft w:val="0"/>
      <w:marRight w:val="0"/>
      <w:marTop w:val="0"/>
      <w:marBottom w:val="0"/>
      <w:divBdr>
        <w:top w:val="none" w:sz="0" w:space="0" w:color="auto"/>
        <w:left w:val="none" w:sz="0" w:space="0" w:color="auto"/>
        <w:bottom w:val="none" w:sz="0" w:space="0" w:color="auto"/>
        <w:right w:val="none" w:sz="0" w:space="0" w:color="auto"/>
      </w:divBdr>
    </w:div>
    <w:div w:id="2143813967">
      <w:bodyDiv w:val="1"/>
      <w:marLeft w:val="0"/>
      <w:marRight w:val="0"/>
      <w:marTop w:val="0"/>
      <w:marBottom w:val="0"/>
      <w:divBdr>
        <w:top w:val="none" w:sz="0" w:space="0" w:color="auto"/>
        <w:left w:val="none" w:sz="0" w:space="0" w:color="auto"/>
        <w:bottom w:val="none" w:sz="0" w:space="0" w:color="auto"/>
        <w:right w:val="none" w:sz="0" w:space="0" w:color="auto"/>
      </w:divBdr>
    </w:div>
    <w:div w:id="214546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d65b2a297f4cc9e0/Desktop/Thermo%20CW/Part%20C/Thermo%20CW%20draft%205.docx"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jpe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jpe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gif"/><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9.png"/><Relationship Id="rId28" Type="http://schemas.openxmlformats.org/officeDocument/2006/relationships/image" Target="media/image14.gif"/><Relationship Id="rId36" Type="http://schemas.openxmlformats.org/officeDocument/2006/relationships/image" Target="media/image22.jpe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gif"/><Relationship Id="rId44" Type="http://schemas.openxmlformats.org/officeDocument/2006/relationships/image" Target="media/image30.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docs.live.net/d65b2a297f4cc9e0/Desktop/Thermo%20CW/Part%20C/Thermo%20CW%20draft%205.docx" TargetMode="External"/><Relationship Id="rId22" Type="http://schemas.openxmlformats.org/officeDocument/2006/relationships/image" Target="media/image8.png"/><Relationship Id="rId27" Type="http://schemas.openxmlformats.org/officeDocument/2006/relationships/image" Target="media/image13.gif"/><Relationship Id="rId30" Type="http://schemas.openxmlformats.org/officeDocument/2006/relationships/image" Target="media/image16.gif"/><Relationship Id="rId35" Type="http://schemas.openxmlformats.org/officeDocument/2006/relationships/image" Target="media/image21.jpeg"/><Relationship Id="rId43" Type="http://schemas.openxmlformats.org/officeDocument/2006/relationships/image" Target="media/image29.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docs.live.net/d65b2a297f4cc9e0/Desktop/Thermo%20CW/Part%20C/Thermo%20CW%20draft%205.docx" TargetMode="Externa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image" Target="media/image19.gif"/><Relationship Id="rId38" Type="http://schemas.openxmlformats.org/officeDocument/2006/relationships/image" Target="media/image24.jpeg"/><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1" ma:contentTypeDescription="Create a new document." ma:contentTypeScope="" ma:versionID="abe5297d59ac8a3ebc81cbc29aaa087a">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fdbddc4bdbdbb5a6614e97ced32f8baf"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Nor16</b:Tag>
    <b:SourceType>JournalArticle</b:SourceType>
    <b:Guid>{406BE342-A080-4612-8E4B-8997900643BA}</b:Guid>
    <b:Author>
      <b:Author>
        <b:NameList>
          <b:Person>
            <b:Last>Noroozian</b:Last>
            <b:First>Afsaneh</b:First>
          </b:Person>
          <b:Person>
            <b:Last>Bidi</b:Last>
            <b:First>Mokhtar</b:First>
          </b:Person>
        </b:NameList>
      </b:Author>
    </b:Author>
    <b:Title>An applicable method for gas turbine efficiency improvement. Case study: Montazar Ghaem power plant, Iran</b:Title>
    <b:JournalName>Journal of natural gas science and engineering, Vol.28</b:JournalName>
    <b:Year>2016</b:Year>
    <b:Pages>p.95-105</b:Pages>
    <b:RefOrder>1</b:RefOrder>
  </b:Source>
  <b:Source>
    <b:Tag>Ibr17</b:Tag>
    <b:SourceType>JournalArticle</b:SourceType>
    <b:Guid>{11FDF305-C870-4C29-A2FC-590567E14BB1}</b:Guid>
    <b:Author>
      <b:Author>
        <b:NameList>
          <b:Person>
            <b:Last>Ibrahim</b:Last>
            <b:First>Thamir</b:First>
            <b:Middle>K</b:Middle>
          </b:Person>
          <b:Person>
            <b:Last>Basrawi</b:Last>
            <b:First>Firdaus</b:First>
          </b:Person>
          <b:Person>
            <b:Last>Awad</b:Last>
            <b:First>Omar</b:First>
            <b:Middle>I</b:Middle>
          </b:Person>
          <b:Person>
            <b:Last>Abdullah</b:Last>
            <b:First>Ahmed</b:First>
            <b:Middle>N</b:Middle>
          </b:Person>
          <b:Person>
            <b:Last>Najafi</b:Last>
            <b:First>G</b:First>
          </b:Person>
          <b:Person>
            <b:Last>Mamat</b:Last>
            <b:First>Rizlman</b:First>
          </b:Person>
          <b:Person>
            <b:Last>Hagos</b:Last>
            <b:First>F.Y</b:First>
          </b:Person>
        </b:NameList>
      </b:Author>
    </b:Author>
    <b:Title>Thermal performance of gas turbine power plant based on exergy analysis. Applied thermal engineering</b:Title>
    <b:JournalName>Applied thermal engineering, Vol.115, p.977-985</b:JournalName>
    <b:Year>2017</b:Year>
    <b:Pages>p.977-985</b:Pages>
    <b:RefOrder>2</b:RefOrder>
  </b:Source>
  <b:Source>
    <b:Tag>Dev17</b:Tag>
    <b:SourceType>JournalArticle</b:SourceType>
    <b:Guid>{289F46BD-4F20-49E1-A8D5-7267A6B3BCBF}</b:Guid>
    <b:Author>
      <b:Author>
        <b:NameList>
          <b:Person>
            <b:Last>Dev</b:Last>
            <b:First>Nikhil</b:First>
          </b:Person>
          <b:Person>
            <b:Last>Dev</b:Last>
            <b:First>Nikhil</b:First>
          </b:Person>
          <b:Person>
            <b:Last>Attri</b:Last>
            <b:First>Rajesh</b:First>
            <b:Middle>Kumar</b:Middle>
          </b:Person>
          <b:Person>
            <b:Last>Attri</b:Last>
            <b:First>Rajesh</b:First>
            <b:Middle>Kumar</b:Middle>
          </b:Person>
        </b:NameList>
      </b:Author>
    </b:Author>
    <b:Title>Evaluation of gas turbine power plant efficiency using graph theoretic approach</b:Title>
    <b:JournalName>International journal of system assurance engineering and management, Vol.8</b:JournalName>
    <b:Year>2017</b:Year>
    <b:Pages>p.676-689</b:Pages>
    <b:RefOrder>3</b:RefOrder>
  </b:Source>
  <b:Source>
    <b:Tag>Jam07</b:Tag>
    <b:SourceType>InternetSite</b:SourceType>
    <b:Guid>{BECE4776-789D-41F4-B7E9-0B107978D965}</b:Guid>
    <b:Author>
      <b:Author>
        <b:NameList>
          <b:Person>
            <b:Last>Hunt</b:Last>
            <b:First>James</b:First>
          </b:Person>
        </b:NameList>
      </b:Author>
    </b:Author>
    <b:Title>Gas turbine plant efficiency – balancing power, heat and operational flexibility</b:Title>
    <b:InternetSiteTitle>www.powerengineeringint.com</b:InternetSiteTitle>
    <b:Year>2007</b:Year>
    <b:Month>Nov</b:Month>
    <b:Day>01</b:Day>
    <b:URL>https://www.powerengineeringint.com/coal-fired/equipment-coal-fired/gas-turbine-plant-efficiency-balancing-power-heat-and-operational-flexibility/</b:URL>
    <b:RefOrder>4</b:RefOrder>
  </b:Source>
  <b:Source>
    <b:Tag>Kot18</b:Tag>
    <b:SourceType>JournalArticle</b:SourceType>
    <b:Guid>{0727A0C4-26F2-4721-9175-823894CDB3C8}</b:Guid>
    <b:Author>
      <b:Author>
        <b:NameList>
          <b:Person>
            <b:Last>Kotowicz</b:Last>
            <b:First>Janusz</b:First>
          </b:Person>
          <b:Person>
            <b:Last>Brzęczek</b:Last>
            <b:First>Mateusz</b:First>
          </b:Person>
          <b:Person>
            <b:Last>Job</b:Last>
            <b:First>Marcin</b:First>
          </b:Person>
        </b:NameList>
      </b:Author>
    </b:Author>
    <b:Title> The thermodynamic and economic characteristics of the modern combined cycle power plant with gas turbine steam cooling</b:Title>
    <b:JournalName>Energy (Oxford), Vol.164</b:JournalName>
    <b:Year>2018</b:Year>
    <b:Pages>p.359-376</b:Pages>
    <b:RefOrder>5</b:RefOrder>
  </b:Source>
  <b:Source>
    <b:Tag>Rob10</b:Tag>
    <b:SourceType>InternetSite</b:SourceType>
    <b:Guid>{D611F566-E492-401F-B9F3-029E5D20CAF6}</b:Guid>
    <b:Title>plant efficiency begin with the right definitions</b:Title>
    <b:Year>2010</b:Year>
    <b:Author>
      <b:Author>
        <b:NameList>
          <b:Person>
            <b:Last>Peltier</b:Last>
            <b:First>Robert</b:First>
          </b:Person>
        </b:NameList>
      </b:Author>
    </b:Author>
    <b:InternetSiteTitle>www.powermag.com</b:InternetSiteTitle>
    <b:Month>Feb</b:Month>
    <b:Day>1</b:Day>
    <b:URL>https://www.powermag.com/plant-efficiency-begin-with-the-right-definitions/</b:URL>
    <b:RefOrder>7</b:RefOrder>
  </b:Source>
  <b:Source>
    <b:Tag>Kle18</b:Tag>
    <b:SourceType>JournalArticle</b:SourceType>
    <b:Guid>{7EB64C41-B161-4CA7-9381-B4A71060D7DA}</b:Guid>
    <b:Title>Investigating the efficiency of a steam-turbine heating plant with a back-pressure steam turbine and waste-heat recovery</b:Title>
    <b:Year>2018</b:Year>
    <b:Author>
      <b:Author>
        <b:NameList>
          <b:Person>
            <b:Last>Kler</b:Last>
            <b:First>A</b:First>
            <b:Middle>M</b:Middle>
          </b:Person>
          <b:Person>
            <b:Last>Stepanova</b:Last>
            <b:First>E</b:First>
            <b:Middle>L</b:Middle>
          </b:Person>
          <b:Person>
            <b:Last>Maksimov</b:Last>
            <b:First>A</b:First>
            <b:Middle>S</b:Middle>
          </b:Person>
        </b:NameList>
      </b:Author>
    </b:Author>
    <b:JournalName>Thermophysics and aeromechanics</b:JournalName>
    <b:Pages>pp.929–938</b:Pages>
    <b:RefOrder>8</b:RefOrder>
  </b:Source>
  <b:Source>
    <b:Tag>Sul17</b:Tag>
    <b:SourceType>InternetSite</b:SourceType>
    <b:Guid>{91B94CF2-7AAF-4186-BF23-4A926B7E5941}</b:Guid>
    <b:Title>increasing steam turbine power generation efficiency</b:Title>
    <b:Year>2017</b:Year>
    <b:Author>
      <b:Author>
        <b:NameList>
          <b:Person>
            <b:Last>MacDonald</b:Last>
            <b:First>Joseph</b:First>
            <b:Middle>A.</b:Middle>
          </b:Person>
        </b:NameList>
      </b:Author>
    </b:Author>
    <b:InternetSiteTitle>www.linkedin.com</b:InternetSiteTitle>
    <b:Month>Feb</b:Month>
    <b:Day>26</b:Day>
    <b:URL>https://www.linkedin.com/pulse/increasing-steam-turbine-power-generation-efficiency-sultan-zafar</b:URL>
    <b:RefOrder>10</b:RefOrder>
  </b:Source>
  <b:Source>
    <b:Tag>TLVnd</b:Tag>
    <b:SourceType>InternetSite</b:SourceType>
    <b:Guid>{3362BCD5-07AC-41D6-BEEB-085689227409}</b:Guid>
    <b:Author>
      <b:Author>
        <b:NameList>
          <b:Person>
            <b:Last>Engineering</b:Last>
            <b:First>TLV</b:First>
            <b:Middle>Euro</b:Middle>
          </b:Person>
        </b:NameList>
      </b:Author>
    </b:Author>
    <b:Title>Tips to improve steam plant efficiency | TLV - A Steam Specialist Company (International</b:Title>
    <b:InternetSiteTitle>Tlv.com</b:InternetSiteTitle>
    <b:Year>2011</b:Year>
    <b:URL>https://www.tlv.com/global/TI/news/uk-tips-to-improve-steam-plant-efficiency.html</b:URL>
    <b:Month>May</b:Month>
    <b:Day>29</b:Day>
    <b:RefOrder>9</b:RefOrder>
  </b:Source>
  <b:Source>
    <b:Tag>krand</b:Tag>
    <b:SourceType>InternetSite</b:SourceType>
    <b:Guid>{8FFC9121-FF59-4084-8D35-13BFFC668C0C}</b:Guid>
    <b:Author>
      <b:Author>
        <b:NameList>
          <b:Person>
            <b:Last>kraftwerkforschung</b:Last>
          </b:Person>
        </b:NameList>
      </b:Author>
    </b:Author>
    <b:Title>the difference between steam and gas turbines</b:Title>
    <b:InternetSiteTitle>kraftwerkforschung.info</b:InternetSiteTitle>
    <b:Year>2011</b:Year>
    <b:URL>https://kraftwerkforschung.info/en/quickinfo/basic-concepts/the-difference-between-steam-and-gas-turbines/</b:URL>
    <b:Month>Sep</b:Month>
    <b:Day>10</b:Day>
    <b:RefOrder>6</b:RefOrder>
  </b:Source>
  <b:Source>
    <b:Tag>Sas19</b:Tag>
    <b:SourceType>InternetSite</b:SourceType>
    <b:Guid>{AA725A72-F1BF-4360-91BC-F75FCAE5F9A2}</b:Guid>
    <b:Author>
      <b:Author>
        <b:NameList>
          <b:Person>
            <b:Last>Baksi</b:Last>
            <b:First>Saswata</b:First>
          </b:Person>
        </b:NameList>
      </b:Author>
    </b:Author>
    <b:Title>vapour compression cycle</b:Title>
    <b:InternetSiteTitle>learnmechanical.com</b:InternetSiteTitle>
    <b:Year>2019</b:Year>
    <b:Month>June</b:Month>
    <b:Day>25</b:Day>
    <b:URL>https://learnmechanical.com/vapour-compression-cycle/</b:URL>
    <b:RefOrder>11</b:RefOrder>
  </b:Source>
  <b:Source>
    <b:Tag>Hei11</b:Tag>
    <b:SourceType>InternetSite</b:SourceType>
    <b:Guid>{E17CF258-D19F-4A30-B366-B996B124A7A7}</b:Guid>
    <b:Author>
      <b:Author>
        <b:NameList>
          <b:Person>
            <b:Last>Heikal</b:Last>
            <b:First>Morgan</b:First>
            <b:Middle>R.</b:Middle>
          </b:Person>
        </b:NameList>
      </b:Author>
    </b:Author>
    <b:Title>content 1086</b:Title>
    <b:InternetSiteTitle>thermopedia.com</b:InternetSiteTitle>
    <b:Year>2011</b:Year>
    <b:Month>Feb</b:Month>
    <b:Day>2</b:Day>
    <b:URL>http://thermopedia.com/content/1086/</b:URL>
    <b:RefOrder>12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05C138-A15D-47AF-990E-9ADCAE0B80EA}">
  <ds:schemaRefs>
    <ds:schemaRef ds:uri="http://schemas.microsoft.com/sharepoint/v3/contenttype/forms"/>
  </ds:schemaRefs>
</ds:datastoreItem>
</file>

<file path=customXml/itemProps2.xml><?xml version="1.0" encoding="utf-8"?>
<ds:datastoreItem xmlns:ds="http://schemas.openxmlformats.org/officeDocument/2006/customXml" ds:itemID="{1D7E74D5-E8AB-4A9C-8CB5-F9CD261D6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FF1CCB-ABE5-4595-A2C2-9CBEC436DEBD}">
  <ds:schemaRefs>
    <ds:schemaRef ds:uri="http://schemas.openxmlformats.org/officeDocument/2006/bibliography"/>
  </ds:schemaRefs>
</ds:datastoreItem>
</file>

<file path=customXml/itemProps4.xml><?xml version="1.0" encoding="utf-8"?>
<ds:datastoreItem xmlns:ds="http://schemas.openxmlformats.org/officeDocument/2006/customXml" ds:itemID="{0D8EF9DB-C5FC-4DB7-9315-947E09CB9A0A}">
  <ds:schemaRefs>
    <ds:schemaRef ds:uri="c05bfcf6-161a-4012-bab6-aa68b8b9ab0d"/>
    <ds:schemaRef ds:uri="http://schemas.microsoft.com/office/2006/metadata/properties"/>
    <ds:schemaRef ds:uri="http://schemas.microsoft.com/office/infopath/2007/PartnerControls"/>
    <ds:schemaRef ds:uri="a0d56cd8-48d2-4815-8e01-6dcb6cd2ab35"/>
    <ds:schemaRef ds:uri="http://purl.org/dc/dcmitype/"/>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3122</Words>
  <Characters>17799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Gwydion Clement (1804252)</dc:creator>
  <cp:keywords/>
  <dc:description/>
  <cp:lastModifiedBy>Gwydion Gwyn Clement</cp:lastModifiedBy>
  <cp:revision>3</cp:revision>
  <dcterms:created xsi:type="dcterms:W3CDTF">2021-01-06T14:16:00Z</dcterms:created>
  <dcterms:modified xsi:type="dcterms:W3CDTF">2021-01-08T14:33:00Z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