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153D7" w14:textId="1F4A3CEB" w:rsidR="00827E12" w:rsidRDefault="00827E12" w:rsidP="00CC7E38">
      <w:pPr>
        <w:spacing w:line="480" w:lineRule="auto"/>
        <w:rPr>
          <w:sz w:val="24"/>
          <w:szCs w:val="24"/>
          <w:lang w:val="en-US"/>
        </w:rPr>
      </w:pPr>
      <w:r w:rsidRPr="00827E12">
        <w:rPr>
          <w:sz w:val="24"/>
          <w:szCs w:val="24"/>
          <w:lang w:val="en-US"/>
        </w:rPr>
        <w:t>Student Name: Ebong Obot</w:t>
      </w:r>
    </w:p>
    <w:p w14:paraId="3E47D916" w14:textId="26716F51" w:rsidR="00827E12" w:rsidRDefault="00827E12" w:rsidP="00CC7E38">
      <w:pPr>
        <w:spacing w:line="480" w:lineRule="auto"/>
        <w:rPr>
          <w:sz w:val="24"/>
          <w:szCs w:val="24"/>
          <w:lang w:val="en-US"/>
        </w:rPr>
      </w:pPr>
      <w:r>
        <w:rPr>
          <w:sz w:val="24"/>
          <w:szCs w:val="24"/>
          <w:lang w:val="en-US"/>
        </w:rPr>
        <w:t>Module: Mental Disorders and Psychopathology</w:t>
      </w:r>
    </w:p>
    <w:p w14:paraId="63D3BF61" w14:textId="6F64F5F0" w:rsidR="00827E12" w:rsidRDefault="00827E12" w:rsidP="00CC7E38">
      <w:pPr>
        <w:spacing w:line="480" w:lineRule="auto"/>
        <w:rPr>
          <w:sz w:val="24"/>
          <w:szCs w:val="24"/>
          <w:lang w:val="en-US"/>
        </w:rPr>
      </w:pPr>
      <w:r>
        <w:rPr>
          <w:sz w:val="24"/>
          <w:szCs w:val="24"/>
          <w:lang w:val="en-US"/>
        </w:rPr>
        <w:t>Student Number: 1915035</w:t>
      </w:r>
    </w:p>
    <w:p w14:paraId="0ACBE50B" w14:textId="09DA516D" w:rsidR="00827E12" w:rsidRDefault="00827E12" w:rsidP="00CC7E38">
      <w:pPr>
        <w:spacing w:line="480" w:lineRule="auto"/>
        <w:rPr>
          <w:sz w:val="24"/>
          <w:szCs w:val="24"/>
          <w:lang w:val="en-US"/>
        </w:rPr>
      </w:pPr>
      <w:r>
        <w:rPr>
          <w:sz w:val="24"/>
          <w:szCs w:val="24"/>
          <w:lang w:val="en-US"/>
        </w:rPr>
        <w:t>Lecturer: Alice Clayton</w:t>
      </w:r>
    </w:p>
    <w:p w14:paraId="1EA6D760" w14:textId="472FB10A" w:rsidR="00827E12" w:rsidRDefault="00827E12" w:rsidP="00CC7E38">
      <w:pPr>
        <w:spacing w:line="480" w:lineRule="auto"/>
        <w:rPr>
          <w:sz w:val="24"/>
          <w:szCs w:val="24"/>
          <w:lang w:val="en-US"/>
        </w:rPr>
      </w:pPr>
      <w:r>
        <w:rPr>
          <w:sz w:val="24"/>
          <w:szCs w:val="24"/>
          <w:lang w:val="en-US"/>
        </w:rPr>
        <w:t>Module Code: BMHP6006</w:t>
      </w:r>
    </w:p>
    <w:p w14:paraId="67F8B956" w14:textId="026746E2" w:rsidR="00827E12" w:rsidRPr="00827E12" w:rsidRDefault="00827E12" w:rsidP="00CC7E38">
      <w:pPr>
        <w:spacing w:line="480" w:lineRule="auto"/>
        <w:rPr>
          <w:sz w:val="24"/>
          <w:szCs w:val="24"/>
          <w:lang w:val="en-US"/>
        </w:rPr>
      </w:pPr>
      <w:r>
        <w:rPr>
          <w:sz w:val="24"/>
          <w:szCs w:val="24"/>
          <w:lang w:val="en-US"/>
        </w:rPr>
        <w:t>Report on Autism</w:t>
      </w:r>
    </w:p>
    <w:p w14:paraId="51FFBAB1" w14:textId="77777777" w:rsidR="00CC7E38" w:rsidRPr="00282AE0" w:rsidRDefault="00CC7E38" w:rsidP="00CC7E38">
      <w:pPr>
        <w:spacing w:line="480" w:lineRule="auto"/>
        <w:rPr>
          <w:sz w:val="24"/>
          <w:szCs w:val="24"/>
          <w:lang w:val="en-US"/>
        </w:rPr>
      </w:pPr>
    </w:p>
    <w:p w14:paraId="45257BF7" w14:textId="77777777" w:rsidR="00CC7E38" w:rsidRPr="00282AE0" w:rsidRDefault="00CC7E38" w:rsidP="00CC7E38">
      <w:pPr>
        <w:spacing w:line="480" w:lineRule="auto"/>
        <w:rPr>
          <w:sz w:val="24"/>
          <w:szCs w:val="24"/>
          <w:lang w:val="en-US"/>
        </w:rPr>
      </w:pPr>
    </w:p>
    <w:p w14:paraId="1E5EADCF" w14:textId="77777777" w:rsidR="00CC7E38" w:rsidRPr="00282AE0" w:rsidRDefault="00CC7E38" w:rsidP="00CC7E38">
      <w:pPr>
        <w:spacing w:line="480" w:lineRule="auto"/>
        <w:rPr>
          <w:sz w:val="24"/>
          <w:szCs w:val="24"/>
          <w:lang w:val="en-US"/>
        </w:rPr>
      </w:pPr>
    </w:p>
    <w:p w14:paraId="49C33BDF" w14:textId="77777777" w:rsidR="00CC7E38" w:rsidRPr="00282AE0" w:rsidRDefault="00CC7E38" w:rsidP="00CC7E38">
      <w:pPr>
        <w:spacing w:line="480" w:lineRule="auto"/>
        <w:rPr>
          <w:sz w:val="24"/>
          <w:szCs w:val="24"/>
          <w:lang w:val="en-US"/>
        </w:rPr>
      </w:pPr>
    </w:p>
    <w:p w14:paraId="59932AAE" w14:textId="2F652225" w:rsidR="007F408E" w:rsidRPr="00282AE0" w:rsidRDefault="007F408E" w:rsidP="00827E12">
      <w:pPr>
        <w:spacing w:line="480" w:lineRule="auto"/>
        <w:rPr>
          <w:sz w:val="24"/>
          <w:szCs w:val="24"/>
          <w:lang w:val="en-US"/>
        </w:rPr>
      </w:pPr>
    </w:p>
    <w:p w14:paraId="6ADE2483" w14:textId="77777777" w:rsidR="00CC7E38" w:rsidRPr="00282AE0" w:rsidRDefault="00CC7E38" w:rsidP="00CC7E38">
      <w:pPr>
        <w:spacing w:line="480" w:lineRule="auto"/>
        <w:rPr>
          <w:sz w:val="24"/>
          <w:szCs w:val="24"/>
          <w:lang w:val="en-US"/>
        </w:rPr>
      </w:pPr>
    </w:p>
    <w:p w14:paraId="102F7DD9" w14:textId="77777777" w:rsidR="00CC7E38" w:rsidRPr="00282AE0" w:rsidRDefault="00CC7E38" w:rsidP="00CC7E38">
      <w:pPr>
        <w:spacing w:line="480" w:lineRule="auto"/>
        <w:rPr>
          <w:sz w:val="24"/>
          <w:szCs w:val="24"/>
          <w:lang w:val="en-US"/>
        </w:rPr>
      </w:pPr>
    </w:p>
    <w:p w14:paraId="0DF335BD" w14:textId="77777777" w:rsidR="00CC7E38" w:rsidRPr="00282AE0" w:rsidRDefault="00CC7E38" w:rsidP="00CC7E38">
      <w:pPr>
        <w:spacing w:line="480" w:lineRule="auto"/>
        <w:rPr>
          <w:sz w:val="24"/>
          <w:szCs w:val="24"/>
          <w:lang w:val="en-US"/>
        </w:rPr>
      </w:pPr>
    </w:p>
    <w:p w14:paraId="1C12A57A" w14:textId="77777777" w:rsidR="00CC7E38" w:rsidRPr="00282AE0" w:rsidRDefault="00CC7E38" w:rsidP="00CC7E38">
      <w:pPr>
        <w:spacing w:line="480" w:lineRule="auto"/>
        <w:rPr>
          <w:sz w:val="24"/>
          <w:szCs w:val="24"/>
          <w:lang w:val="en-US"/>
        </w:rPr>
      </w:pPr>
    </w:p>
    <w:p w14:paraId="7A3F8777" w14:textId="77777777" w:rsidR="00CC7E38" w:rsidRPr="00282AE0" w:rsidRDefault="00CC7E38" w:rsidP="00CC7E38">
      <w:pPr>
        <w:spacing w:line="480" w:lineRule="auto"/>
        <w:rPr>
          <w:sz w:val="24"/>
          <w:szCs w:val="24"/>
          <w:lang w:val="en-US"/>
        </w:rPr>
      </w:pPr>
    </w:p>
    <w:p w14:paraId="234A21C8" w14:textId="77777777" w:rsidR="00CC7E38" w:rsidRPr="00282AE0" w:rsidRDefault="00CC7E38" w:rsidP="00CC7E38">
      <w:pPr>
        <w:spacing w:line="480" w:lineRule="auto"/>
        <w:rPr>
          <w:sz w:val="24"/>
          <w:szCs w:val="24"/>
          <w:lang w:val="en-US"/>
        </w:rPr>
      </w:pPr>
    </w:p>
    <w:p w14:paraId="60E16A09" w14:textId="77777777" w:rsidR="00CC7E38" w:rsidRPr="00282AE0" w:rsidRDefault="00CC7E38" w:rsidP="00CC7E38">
      <w:pPr>
        <w:spacing w:line="480" w:lineRule="auto"/>
        <w:rPr>
          <w:sz w:val="24"/>
          <w:szCs w:val="24"/>
          <w:lang w:val="en-US"/>
        </w:rPr>
      </w:pPr>
    </w:p>
    <w:p w14:paraId="1E90B342" w14:textId="77777777" w:rsidR="00CC7E38" w:rsidRPr="00282AE0" w:rsidRDefault="00CC7E38" w:rsidP="00CC7E38">
      <w:pPr>
        <w:spacing w:line="480" w:lineRule="auto"/>
        <w:rPr>
          <w:sz w:val="24"/>
          <w:szCs w:val="24"/>
          <w:lang w:val="en-US"/>
        </w:rPr>
      </w:pPr>
    </w:p>
    <w:p w14:paraId="2FAE40B9" w14:textId="77777777" w:rsidR="00CC7E38" w:rsidRPr="00282AE0" w:rsidRDefault="00CC7E38" w:rsidP="00CC7E38">
      <w:pPr>
        <w:spacing w:line="480" w:lineRule="auto"/>
        <w:rPr>
          <w:sz w:val="24"/>
          <w:szCs w:val="24"/>
          <w:lang w:val="en-US"/>
        </w:rPr>
      </w:pPr>
    </w:p>
    <w:p w14:paraId="5488BB34" w14:textId="77777777" w:rsidR="00CC7E38" w:rsidRPr="00282AE0" w:rsidRDefault="00CC7E38" w:rsidP="00CC7E38">
      <w:pPr>
        <w:spacing w:line="480" w:lineRule="auto"/>
        <w:rPr>
          <w:sz w:val="24"/>
          <w:szCs w:val="24"/>
          <w:lang w:val="en-US"/>
        </w:rPr>
      </w:pPr>
    </w:p>
    <w:p w14:paraId="57678A3E" w14:textId="77777777" w:rsidR="00CC7E38" w:rsidRPr="00282AE0" w:rsidRDefault="00CC7E38" w:rsidP="00CC7E38">
      <w:pPr>
        <w:spacing w:line="480" w:lineRule="auto"/>
        <w:rPr>
          <w:sz w:val="24"/>
          <w:szCs w:val="24"/>
          <w:lang w:val="en-US"/>
        </w:rPr>
      </w:pPr>
    </w:p>
    <w:p w14:paraId="46710401" w14:textId="77777777" w:rsidR="00CC7E38" w:rsidRPr="00282AE0" w:rsidRDefault="00CC7E38" w:rsidP="00CC7E38">
      <w:pPr>
        <w:spacing w:line="480" w:lineRule="auto"/>
        <w:rPr>
          <w:sz w:val="24"/>
          <w:szCs w:val="24"/>
          <w:lang w:val="en-US"/>
        </w:rPr>
      </w:pPr>
    </w:p>
    <w:p w14:paraId="4E9A9C32" w14:textId="77777777" w:rsidR="00CC7E38" w:rsidRPr="00282AE0" w:rsidRDefault="00CC7E38" w:rsidP="00CC7E38">
      <w:pPr>
        <w:spacing w:line="480" w:lineRule="auto"/>
        <w:rPr>
          <w:sz w:val="24"/>
          <w:szCs w:val="24"/>
          <w:lang w:val="en-US"/>
        </w:rPr>
      </w:pPr>
    </w:p>
    <w:p w14:paraId="793293BB" w14:textId="77777777" w:rsidR="00CC7E38" w:rsidRPr="00282AE0" w:rsidRDefault="00CC7E38" w:rsidP="00CC7E38">
      <w:pPr>
        <w:spacing w:line="480" w:lineRule="auto"/>
        <w:rPr>
          <w:sz w:val="24"/>
          <w:szCs w:val="24"/>
          <w:lang w:val="en-US"/>
        </w:rPr>
      </w:pPr>
    </w:p>
    <w:sdt>
      <w:sdtPr>
        <w:rPr>
          <w:rFonts w:ascii="Arial" w:eastAsiaTheme="minorHAnsi" w:hAnsi="Arial" w:cs="Arial"/>
          <w:color w:val="auto"/>
          <w:kern w:val="2"/>
          <w:sz w:val="24"/>
          <w:szCs w:val="24"/>
          <w:lang w:val="en-GB"/>
          <w14:ligatures w14:val="standardContextual"/>
        </w:rPr>
        <w:id w:val="-451787145"/>
        <w:docPartObj>
          <w:docPartGallery w:val="Table of Contents"/>
          <w:docPartUnique/>
        </w:docPartObj>
      </w:sdtPr>
      <w:sdtEndPr>
        <w:rPr>
          <w:b/>
          <w:bCs/>
          <w:noProof/>
        </w:rPr>
      </w:sdtEndPr>
      <w:sdtContent>
        <w:p w14:paraId="4F7B899E" w14:textId="24D09FA7" w:rsidR="00832514" w:rsidRPr="00282AE0" w:rsidRDefault="00832514">
          <w:pPr>
            <w:pStyle w:val="TOCHeading"/>
            <w:rPr>
              <w:rFonts w:ascii="Arial" w:hAnsi="Arial" w:cs="Arial"/>
              <w:color w:val="auto"/>
              <w:sz w:val="24"/>
              <w:szCs w:val="24"/>
            </w:rPr>
          </w:pPr>
          <w:r w:rsidRPr="00282AE0">
            <w:rPr>
              <w:rFonts w:ascii="Arial" w:hAnsi="Arial" w:cs="Arial"/>
              <w:color w:val="auto"/>
              <w:sz w:val="24"/>
              <w:szCs w:val="24"/>
            </w:rPr>
            <w:t>Contents</w:t>
          </w:r>
        </w:p>
        <w:p w14:paraId="7ACA64BE" w14:textId="75472861" w:rsidR="00832514" w:rsidRPr="00282AE0" w:rsidRDefault="00832514" w:rsidP="00832514">
          <w:pPr>
            <w:pStyle w:val="TOC1"/>
            <w:tabs>
              <w:tab w:val="right" w:leader="dot" w:pos="9016"/>
            </w:tabs>
            <w:spacing w:line="360" w:lineRule="auto"/>
            <w:rPr>
              <w:noProof/>
              <w:sz w:val="24"/>
              <w:szCs w:val="24"/>
            </w:rPr>
          </w:pPr>
          <w:r w:rsidRPr="00282AE0">
            <w:rPr>
              <w:sz w:val="24"/>
              <w:szCs w:val="24"/>
            </w:rPr>
            <w:fldChar w:fldCharType="begin"/>
          </w:r>
          <w:r w:rsidRPr="00282AE0">
            <w:rPr>
              <w:sz w:val="24"/>
              <w:szCs w:val="24"/>
            </w:rPr>
            <w:instrText xml:space="preserve"> TOC \o "1-3" \h \z \u </w:instrText>
          </w:r>
          <w:r w:rsidRPr="00282AE0">
            <w:rPr>
              <w:sz w:val="24"/>
              <w:szCs w:val="24"/>
            </w:rPr>
            <w:fldChar w:fldCharType="separate"/>
          </w:r>
          <w:hyperlink w:anchor="_Toc150025966" w:history="1">
            <w:r w:rsidRPr="00282AE0">
              <w:rPr>
                <w:rStyle w:val="Hyperlink"/>
                <w:noProof/>
                <w:color w:val="auto"/>
                <w:sz w:val="24"/>
                <w:szCs w:val="24"/>
                <w:lang w:val="en-US"/>
              </w:rPr>
              <w:t>1.0 Introduction</w:t>
            </w:r>
            <w:r w:rsidRPr="00282AE0">
              <w:rPr>
                <w:noProof/>
                <w:webHidden/>
                <w:sz w:val="24"/>
                <w:szCs w:val="24"/>
              </w:rPr>
              <w:tab/>
            </w:r>
            <w:r w:rsidRPr="00282AE0">
              <w:rPr>
                <w:noProof/>
                <w:webHidden/>
                <w:sz w:val="24"/>
                <w:szCs w:val="24"/>
              </w:rPr>
              <w:fldChar w:fldCharType="begin"/>
            </w:r>
            <w:r w:rsidRPr="00282AE0">
              <w:rPr>
                <w:noProof/>
                <w:webHidden/>
                <w:sz w:val="24"/>
                <w:szCs w:val="24"/>
              </w:rPr>
              <w:instrText xml:space="preserve"> PAGEREF _Toc150025966 \h </w:instrText>
            </w:r>
            <w:r w:rsidRPr="00282AE0">
              <w:rPr>
                <w:noProof/>
                <w:webHidden/>
                <w:sz w:val="24"/>
                <w:szCs w:val="24"/>
              </w:rPr>
            </w:r>
            <w:r w:rsidRPr="00282AE0">
              <w:rPr>
                <w:noProof/>
                <w:webHidden/>
                <w:sz w:val="24"/>
                <w:szCs w:val="24"/>
              </w:rPr>
              <w:fldChar w:fldCharType="separate"/>
            </w:r>
            <w:r w:rsidR="000B0A1E">
              <w:rPr>
                <w:noProof/>
                <w:webHidden/>
                <w:sz w:val="24"/>
                <w:szCs w:val="24"/>
              </w:rPr>
              <w:t>3</w:t>
            </w:r>
            <w:r w:rsidRPr="00282AE0">
              <w:rPr>
                <w:noProof/>
                <w:webHidden/>
                <w:sz w:val="24"/>
                <w:szCs w:val="24"/>
              </w:rPr>
              <w:fldChar w:fldCharType="end"/>
            </w:r>
          </w:hyperlink>
        </w:p>
        <w:p w14:paraId="4187C43C" w14:textId="008D25C9" w:rsidR="00832514" w:rsidRPr="00282AE0" w:rsidRDefault="00000000" w:rsidP="00832514">
          <w:pPr>
            <w:pStyle w:val="TOC1"/>
            <w:tabs>
              <w:tab w:val="right" w:leader="dot" w:pos="9016"/>
            </w:tabs>
            <w:spacing w:line="360" w:lineRule="auto"/>
            <w:rPr>
              <w:noProof/>
              <w:sz w:val="24"/>
              <w:szCs w:val="24"/>
            </w:rPr>
          </w:pPr>
          <w:hyperlink w:anchor="_Toc150025967" w:history="1">
            <w:r w:rsidR="00832514" w:rsidRPr="00282AE0">
              <w:rPr>
                <w:rStyle w:val="Hyperlink"/>
                <w:noProof/>
                <w:color w:val="auto"/>
                <w:sz w:val="24"/>
                <w:szCs w:val="24"/>
                <w:lang w:val="en-US"/>
              </w:rPr>
              <w:t>2.0 Definition and Classification</w:t>
            </w:r>
            <w:r w:rsidR="00832514" w:rsidRPr="00282AE0">
              <w:rPr>
                <w:noProof/>
                <w:webHidden/>
                <w:sz w:val="24"/>
                <w:szCs w:val="24"/>
              </w:rPr>
              <w:tab/>
            </w:r>
            <w:r w:rsidR="00832514" w:rsidRPr="00282AE0">
              <w:rPr>
                <w:noProof/>
                <w:webHidden/>
                <w:sz w:val="24"/>
                <w:szCs w:val="24"/>
              </w:rPr>
              <w:fldChar w:fldCharType="begin"/>
            </w:r>
            <w:r w:rsidR="00832514" w:rsidRPr="00282AE0">
              <w:rPr>
                <w:noProof/>
                <w:webHidden/>
                <w:sz w:val="24"/>
                <w:szCs w:val="24"/>
              </w:rPr>
              <w:instrText xml:space="preserve"> PAGEREF _Toc150025967 \h </w:instrText>
            </w:r>
            <w:r w:rsidR="00832514" w:rsidRPr="00282AE0">
              <w:rPr>
                <w:noProof/>
                <w:webHidden/>
                <w:sz w:val="24"/>
                <w:szCs w:val="24"/>
              </w:rPr>
            </w:r>
            <w:r w:rsidR="00832514" w:rsidRPr="00282AE0">
              <w:rPr>
                <w:noProof/>
                <w:webHidden/>
                <w:sz w:val="24"/>
                <w:szCs w:val="24"/>
              </w:rPr>
              <w:fldChar w:fldCharType="separate"/>
            </w:r>
            <w:r w:rsidR="000B0A1E">
              <w:rPr>
                <w:noProof/>
                <w:webHidden/>
                <w:sz w:val="24"/>
                <w:szCs w:val="24"/>
              </w:rPr>
              <w:t>3</w:t>
            </w:r>
            <w:r w:rsidR="00832514" w:rsidRPr="00282AE0">
              <w:rPr>
                <w:noProof/>
                <w:webHidden/>
                <w:sz w:val="24"/>
                <w:szCs w:val="24"/>
              </w:rPr>
              <w:fldChar w:fldCharType="end"/>
            </w:r>
          </w:hyperlink>
        </w:p>
        <w:p w14:paraId="10800B57" w14:textId="102BB146" w:rsidR="00832514" w:rsidRPr="00282AE0" w:rsidRDefault="00000000" w:rsidP="00832514">
          <w:pPr>
            <w:pStyle w:val="TOC1"/>
            <w:tabs>
              <w:tab w:val="right" w:leader="dot" w:pos="9016"/>
            </w:tabs>
            <w:spacing w:line="360" w:lineRule="auto"/>
            <w:rPr>
              <w:noProof/>
              <w:sz w:val="24"/>
              <w:szCs w:val="24"/>
            </w:rPr>
          </w:pPr>
          <w:hyperlink w:anchor="_Toc150025968" w:history="1">
            <w:r w:rsidR="00832514" w:rsidRPr="00282AE0">
              <w:rPr>
                <w:rStyle w:val="Hyperlink"/>
                <w:noProof/>
                <w:color w:val="auto"/>
                <w:sz w:val="24"/>
                <w:szCs w:val="24"/>
                <w:lang w:val="en-US"/>
              </w:rPr>
              <w:t>3.0 Diagnosis</w:t>
            </w:r>
            <w:r w:rsidR="00832514" w:rsidRPr="00282AE0">
              <w:rPr>
                <w:noProof/>
                <w:webHidden/>
                <w:sz w:val="24"/>
                <w:szCs w:val="24"/>
              </w:rPr>
              <w:tab/>
            </w:r>
            <w:r w:rsidR="00832514" w:rsidRPr="00282AE0">
              <w:rPr>
                <w:noProof/>
                <w:webHidden/>
                <w:sz w:val="24"/>
                <w:szCs w:val="24"/>
              </w:rPr>
              <w:fldChar w:fldCharType="begin"/>
            </w:r>
            <w:r w:rsidR="00832514" w:rsidRPr="00282AE0">
              <w:rPr>
                <w:noProof/>
                <w:webHidden/>
                <w:sz w:val="24"/>
                <w:szCs w:val="24"/>
              </w:rPr>
              <w:instrText xml:space="preserve"> PAGEREF _Toc150025968 \h </w:instrText>
            </w:r>
            <w:r w:rsidR="00832514" w:rsidRPr="00282AE0">
              <w:rPr>
                <w:noProof/>
                <w:webHidden/>
                <w:sz w:val="24"/>
                <w:szCs w:val="24"/>
              </w:rPr>
            </w:r>
            <w:r w:rsidR="00832514" w:rsidRPr="00282AE0">
              <w:rPr>
                <w:noProof/>
                <w:webHidden/>
                <w:sz w:val="24"/>
                <w:szCs w:val="24"/>
              </w:rPr>
              <w:fldChar w:fldCharType="separate"/>
            </w:r>
            <w:r w:rsidR="000B0A1E">
              <w:rPr>
                <w:noProof/>
                <w:webHidden/>
                <w:sz w:val="24"/>
                <w:szCs w:val="24"/>
              </w:rPr>
              <w:t>5</w:t>
            </w:r>
            <w:r w:rsidR="00832514" w:rsidRPr="00282AE0">
              <w:rPr>
                <w:noProof/>
                <w:webHidden/>
                <w:sz w:val="24"/>
                <w:szCs w:val="24"/>
              </w:rPr>
              <w:fldChar w:fldCharType="end"/>
            </w:r>
          </w:hyperlink>
        </w:p>
        <w:p w14:paraId="1B3FBE68" w14:textId="6826EE66" w:rsidR="00832514" w:rsidRPr="00282AE0" w:rsidRDefault="00000000" w:rsidP="00832514">
          <w:pPr>
            <w:pStyle w:val="TOC1"/>
            <w:tabs>
              <w:tab w:val="right" w:leader="dot" w:pos="9016"/>
            </w:tabs>
            <w:spacing w:line="360" w:lineRule="auto"/>
            <w:rPr>
              <w:noProof/>
              <w:sz w:val="24"/>
              <w:szCs w:val="24"/>
            </w:rPr>
          </w:pPr>
          <w:hyperlink w:anchor="_Toc150025969" w:history="1">
            <w:r w:rsidR="00832514" w:rsidRPr="00282AE0">
              <w:rPr>
                <w:rStyle w:val="Hyperlink"/>
                <w:noProof/>
                <w:color w:val="auto"/>
                <w:sz w:val="24"/>
                <w:szCs w:val="24"/>
                <w:lang w:val="en-US"/>
              </w:rPr>
              <w:t>4.0 Treatment</w:t>
            </w:r>
            <w:r w:rsidR="00832514" w:rsidRPr="00282AE0">
              <w:rPr>
                <w:noProof/>
                <w:webHidden/>
                <w:sz w:val="24"/>
                <w:szCs w:val="24"/>
              </w:rPr>
              <w:tab/>
            </w:r>
            <w:r w:rsidR="00832514" w:rsidRPr="00282AE0">
              <w:rPr>
                <w:noProof/>
                <w:webHidden/>
                <w:sz w:val="24"/>
                <w:szCs w:val="24"/>
              </w:rPr>
              <w:fldChar w:fldCharType="begin"/>
            </w:r>
            <w:r w:rsidR="00832514" w:rsidRPr="00282AE0">
              <w:rPr>
                <w:noProof/>
                <w:webHidden/>
                <w:sz w:val="24"/>
                <w:szCs w:val="24"/>
              </w:rPr>
              <w:instrText xml:space="preserve"> PAGEREF _Toc150025969 \h </w:instrText>
            </w:r>
            <w:r w:rsidR="00832514" w:rsidRPr="00282AE0">
              <w:rPr>
                <w:noProof/>
                <w:webHidden/>
                <w:sz w:val="24"/>
                <w:szCs w:val="24"/>
              </w:rPr>
            </w:r>
            <w:r w:rsidR="00832514" w:rsidRPr="00282AE0">
              <w:rPr>
                <w:noProof/>
                <w:webHidden/>
                <w:sz w:val="24"/>
                <w:szCs w:val="24"/>
              </w:rPr>
              <w:fldChar w:fldCharType="separate"/>
            </w:r>
            <w:r w:rsidR="000B0A1E">
              <w:rPr>
                <w:noProof/>
                <w:webHidden/>
                <w:sz w:val="24"/>
                <w:szCs w:val="24"/>
              </w:rPr>
              <w:t>6</w:t>
            </w:r>
            <w:r w:rsidR="00832514" w:rsidRPr="00282AE0">
              <w:rPr>
                <w:noProof/>
                <w:webHidden/>
                <w:sz w:val="24"/>
                <w:szCs w:val="24"/>
              </w:rPr>
              <w:fldChar w:fldCharType="end"/>
            </w:r>
          </w:hyperlink>
        </w:p>
        <w:p w14:paraId="77785F4A" w14:textId="391ECAD4" w:rsidR="00832514" w:rsidRPr="00282AE0" w:rsidRDefault="00000000" w:rsidP="00832514">
          <w:pPr>
            <w:pStyle w:val="TOC1"/>
            <w:tabs>
              <w:tab w:val="right" w:leader="dot" w:pos="9016"/>
            </w:tabs>
            <w:spacing w:line="360" w:lineRule="auto"/>
            <w:rPr>
              <w:noProof/>
              <w:sz w:val="24"/>
              <w:szCs w:val="24"/>
            </w:rPr>
          </w:pPr>
          <w:hyperlink w:anchor="_Toc150025970" w:history="1">
            <w:r w:rsidR="00832514" w:rsidRPr="00282AE0">
              <w:rPr>
                <w:rStyle w:val="Hyperlink"/>
                <w:noProof/>
                <w:color w:val="auto"/>
                <w:sz w:val="24"/>
                <w:szCs w:val="24"/>
                <w:lang w:val="en-US"/>
              </w:rPr>
              <w:t>5.0 Measurement of Rehabilitation</w:t>
            </w:r>
            <w:r w:rsidR="00832514" w:rsidRPr="00282AE0">
              <w:rPr>
                <w:noProof/>
                <w:webHidden/>
                <w:sz w:val="24"/>
                <w:szCs w:val="24"/>
              </w:rPr>
              <w:tab/>
            </w:r>
            <w:r w:rsidR="00832514" w:rsidRPr="00282AE0">
              <w:rPr>
                <w:noProof/>
                <w:webHidden/>
                <w:sz w:val="24"/>
                <w:szCs w:val="24"/>
              </w:rPr>
              <w:fldChar w:fldCharType="begin"/>
            </w:r>
            <w:r w:rsidR="00832514" w:rsidRPr="00282AE0">
              <w:rPr>
                <w:noProof/>
                <w:webHidden/>
                <w:sz w:val="24"/>
                <w:szCs w:val="24"/>
              </w:rPr>
              <w:instrText xml:space="preserve"> PAGEREF _Toc150025970 \h </w:instrText>
            </w:r>
            <w:r w:rsidR="00832514" w:rsidRPr="00282AE0">
              <w:rPr>
                <w:noProof/>
                <w:webHidden/>
                <w:sz w:val="24"/>
                <w:szCs w:val="24"/>
              </w:rPr>
            </w:r>
            <w:r w:rsidR="00832514" w:rsidRPr="00282AE0">
              <w:rPr>
                <w:noProof/>
                <w:webHidden/>
                <w:sz w:val="24"/>
                <w:szCs w:val="24"/>
              </w:rPr>
              <w:fldChar w:fldCharType="separate"/>
            </w:r>
            <w:r w:rsidR="000B0A1E">
              <w:rPr>
                <w:noProof/>
                <w:webHidden/>
                <w:sz w:val="24"/>
                <w:szCs w:val="24"/>
              </w:rPr>
              <w:t>9</w:t>
            </w:r>
            <w:r w:rsidR="00832514" w:rsidRPr="00282AE0">
              <w:rPr>
                <w:noProof/>
                <w:webHidden/>
                <w:sz w:val="24"/>
                <w:szCs w:val="24"/>
              </w:rPr>
              <w:fldChar w:fldCharType="end"/>
            </w:r>
          </w:hyperlink>
        </w:p>
        <w:p w14:paraId="5FEC8CF9" w14:textId="623CF937" w:rsidR="00832514" w:rsidRPr="00282AE0" w:rsidRDefault="00000000" w:rsidP="00832514">
          <w:pPr>
            <w:pStyle w:val="TOC1"/>
            <w:tabs>
              <w:tab w:val="right" w:leader="dot" w:pos="9016"/>
            </w:tabs>
            <w:spacing w:line="360" w:lineRule="auto"/>
            <w:rPr>
              <w:noProof/>
              <w:sz w:val="24"/>
              <w:szCs w:val="24"/>
            </w:rPr>
          </w:pPr>
          <w:hyperlink w:anchor="_Toc150025971" w:history="1">
            <w:r w:rsidR="00832514" w:rsidRPr="00282AE0">
              <w:rPr>
                <w:rStyle w:val="Hyperlink"/>
                <w:noProof/>
                <w:color w:val="auto"/>
                <w:sz w:val="24"/>
                <w:szCs w:val="24"/>
                <w:lang w:val="en-US"/>
              </w:rPr>
              <w:t>6.0 Recommendations for Future Practice</w:t>
            </w:r>
            <w:r w:rsidR="00832514" w:rsidRPr="00282AE0">
              <w:rPr>
                <w:noProof/>
                <w:webHidden/>
                <w:sz w:val="24"/>
                <w:szCs w:val="24"/>
              </w:rPr>
              <w:tab/>
            </w:r>
            <w:r w:rsidR="00832514" w:rsidRPr="00282AE0">
              <w:rPr>
                <w:noProof/>
                <w:webHidden/>
                <w:sz w:val="24"/>
                <w:szCs w:val="24"/>
              </w:rPr>
              <w:fldChar w:fldCharType="begin"/>
            </w:r>
            <w:r w:rsidR="00832514" w:rsidRPr="00282AE0">
              <w:rPr>
                <w:noProof/>
                <w:webHidden/>
                <w:sz w:val="24"/>
                <w:szCs w:val="24"/>
              </w:rPr>
              <w:instrText xml:space="preserve"> PAGEREF _Toc150025971 \h </w:instrText>
            </w:r>
            <w:r w:rsidR="00832514" w:rsidRPr="00282AE0">
              <w:rPr>
                <w:noProof/>
                <w:webHidden/>
                <w:sz w:val="24"/>
                <w:szCs w:val="24"/>
              </w:rPr>
            </w:r>
            <w:r w:rsidR="00832514" w:rsidRPr="00282AE0">
              <w:rPr>
                <w:noProof/>
                <w:webHidden/>
                <w:sz w:val="24"/>
                <w:szCs w:val="24"/>
              </w:rPr>
              <w:fldChar w:fldCharType="separate"/>
            </w:r>
            <w:r w:rsidR="000B0A1E">
              <w:rPr>
                <w:noProof/>
                <w:webHidden/>
                <w:sz w:val="24"/>
                <w:szCs w:val="24"/>
              </w:rPr>
              <w:t>11</w:t>
            </w:r>
            <w:r w:rsidR="00832514" w:rsidRPr="00282AE0">
              <w:rPr>
                <w:noProof/>
                <w:webHidden/>
                <w:sz w:val="24"/>
                <w:szCs w:val="24"/>
              </w:rPr>
              <w:fldChar w:fldCharType="end"/>
            </w:r>
          </w:hyperlink>
        </w:p>
        <w:p w14:paraId="10E9064D" w14:textId="01641569" w:rsidR="00832514" w:rsidRPr="00282AE0" w:rsidRDefault="00000000" w:rsidP="00832514">
          <w:pPr>
            <w:pStyle w:val="TOC1"/>
            <w:tabs>
              <w:tab w:val="right" w:leader="dot" w:pos="9016"/>
            </w:tabs>
            <w:spacing w:line="360" w:lineRule="auto"/>
            <w:rPr>
              <w:noProof/>
              <w:sz w:val="24"/>
              <w:szCs w:val="24"/>
            </w:rPr>
          </w:pPr>
          <w:hyperlink w:anchor="_Toc150025972" w:history="1">
            <w:r w:rsidR="00832514" w:rsidRPr="00282AE0">
              <w:rPr>
                <w:rStyle w:val="Hyperlink"/>
                <w:noProof/>
                <w:color w:val="auto"/>
                <w:sz w:val="24"/>
                <w:szCs w:val="24"/>
                <w:lang w:val="en-US"/>
              </w:rPr>
              <w:t>7.0 Conclusion</w:t>
            </w:r>
            <w:r w:rsidR="00832514" w:rsidRPr="00282AE0">
              <w:rPr>
                <w:noProof/>
                <w:webHidden/>
                <w:sz w:val="24"/>
                <w:szCs w:val="24"/>
              </w:rPr>
              <w:tab/>
            </w:r>
            <w:r w:rsidR="00832514" w:rsidRPr="00282AE0">
              <w:rPr>
                <w:noProof/>
                <w:webHidden/>
                <w:sz w:val="24"/>
                <w:szCs w:val="24"/>
              </w:rPr>
              <w:fldChar w:fldCharType="begin"/>
            </w:r>
            <w:r w:rsidR="00832514" w:rsidRPr="00282AE0">
              <w:rPr>
                <w:noProof/>
                <w:webHidden/>
                <w:sz w:val="24"/>
                <w:szCs w:val="24"/>
              </w:rPr>
              <w:instrText xml:space="preserve"> PAGEREF _Toc150025972 \h </w:instrText>
            </w:r>
            <w:r w:rsidR="00832514" w:rsidRPr="00282AE0">
              <w:rPr>
                <w:noProof/>
                <w:webHidden/>
                <w:sz w:val="24"/>
                <w:szCs w:val="24"/>
              </w:rPr>
            </w:r>
            <w:r w:rsidR="00832514" w:rsidRPr="00282AE0">
              <w:rPr>
                <w:noProof/>
                <w:webHidden/>
                <w:sz w:val="24"/>
                <w:szCs w:val="24"/>
              </w:rPr>
              <w:fldChar w:fldCharType="separate"/>
            </w:r>
            <w:r w:rsidR="000B0A1E">
              <w:rPr>
                <w:noProof/>
                <w:webHidden/>
                <w:sz w:val="24"/>
                <w:szCs w:val="24"/>
              </w:rPr>
              <w:t>13</w:t>
            </w:r>
            <w:r w:rsidR="00832514" w:rsidRPr="00282AE0">
              <w:rPr>
                <w:noProof/>
                <w:webHidden/>
                <w:sz w:val="24"/>
                <w:szCs w:val="24"/>
              </w:rPr>
              <w:fldChar w:fldCharType="end"/>
            </w:r>
          </w:hyperlink>
        </w:p>
        <w:p w14:paraId="56A36348" w14:textId="546725A8" w:rsidR="00832514" w:rsidRPr="00282AE0" w:rsidRDefault="00000000" w:rsidP="00832514">
          <w:pPr>
            <w:pStyle w:val="TOC1"/>
            <w:tabs>
              <w:tab w:val="right" w:leader="dot" w:pos="9016"/>
            </w:tabs>
            <w:spacing w:line="360" w:lineRule="auto"/>
            <w:rPr>
              <w:noProof/>
              <w:sz w:val="24"/>
              <w:szCs w:val="24"/>
            </w:rPr>
          </w:pPr>
          <w:hyperlink w:anchor="_Toc150025973" w:history="1">
            <w:r w:rsidR="00832514" w:rsidRPr="00282AE0">
              <w:rPr>
                <w:rStyle w:val="Hyperlink"/>
                <w:noProof/>
                <w:color w:val="auto"/>
                <w:sz w:val="24"/>
                <w:szCs w:val="24"/>
                <w:lang w:val="en-US"/>
              </w:rPr>
              <w:t>References</w:t>
            </w:r>
            <w:r w:rsidR="00832514" w:rsidRPr="00282AE0">
              <w:rPr>
                <w:noProof/>
                <w:webHidden/>
                <w:sz w:val="24"/>
                <w:szCs w:val="24"/>
              </w:rPr>
              <w:tab/>
            </w:r>
            <w:r w:rsidR="00832514" w:rsidRPr="00282AE0">
              <w:rPr>
                <w:noProof/>
                <w:webHidden/>
                <w:sz w:val="24"/>
                <w:szCs w:val="24"/>
              </w:rPr>
              <w:fldChar w:fldCharType="begin"/>
            </w:r>
            <w:r w:rsidR="00832514" w:rsidRPr="00282AE0">
              <w:rPr>
                <w:noProof/>
                <w:webHidden/>
                <w:sz w:val="24"/>
                <w:szCs w:val="24"/>
              </w:rPr>
              <w:instrText xml:space="preserve"> PAGEREF _Toc150025973 \h </w:instrText>
            </w:r>
            <w:r w:rsidR="00832514" w:rsidRPr="00282AE0">
              <w:rPr>
                <w:noProof/>
                <w:webHidden/>
                <w:sz w:val="24"/>
                <w:szCs w:val="24"/>
              </w:rPr>
            </w:r>
            <w:r w:rsidR="00832514" w:rsidRPr="00282AE0">
              <w:rPr>
                <w:noProof/>
                <w:webHidden/>
                <w:sz w:val="24"/>
                <w:szCs w:val="24"/>
              </w:rPr>
              <w:fldChar w:fldCharType="separate"/>
            </w:r>
            <w:r w:rsidR="000B0A1E">
              <w:rPr>
                <w:noProof/>
                <w:webHidden/>
                <w:sz w:val="24"/>
                <w:szCs w:val="24"/>
              </w:rPr>
              <w:t>15</w:t>
            </w:r>
            <w:r w:rsidR="00832514" w:rsidRPr="00282AE0">
              <w:rPr>
                <w:noProof/>
                <w:webHidden/>
                <w:sz w:val="24"/>
                <w:szCs w:val="24"/>
              </w:rPr>
              <w:fldChar w:fldCharType="end"/>
            </w:r>
          </w:hyperlink>
        </w:p>
        <w:p w14:paraId="515B5AB3" w14:textId="1253682F" w:rsidR="00832514" w:rsidRPr="00282AE0" w:rsidRDefault="00832514" w:rsidP="00832514">
          <w:pPr>
            <w:spacing w:line="360" w:lineRule="auto"/>
            <w:rPr>
              <w:sz w:val="24"/>
              <w:szCs w:val="24"/>
            </w:rPr>
          </w:pPr>
          <w:r w:rsidRPr="00282AE0">
            <w:rPr>
              <w:b/>
              <w:bCs/>
              <w:noProof/>
              <w:sz w:val="24"/>
              <w:szCs w:val="24"/>
            </w:rPr>
            <w:fldChar w:fldCharType="end"/>
          </w:r>
        </w:p>
      </w:sdtContent>
    </w:sdt>
    <w:p w14:paraId="44AE8D48" w14:textId="77777777" w:rsidR="00832514" w:rsidRPr="00282AE0" w:rsidRDefault="00832514" w:rsidP="00CC7E38">
      <w:pPr>
        <w:spacing w:line="480" w:lineRule="auto"/>
        <w:rPr>
          <w:sz w:val="24"/>
          <w:szCs w:val="24"/>
          <w:lang w:val="en-US"/>
        </w:rPr>
      </w:pPr>
    </w:p>
    <w:p w14:paraId="70DF2E4D" w14:textId="77777777" w:rsidR="00832514" w:rsidRPr="00282AE0" w:rsidRDefault="00832514" w:rsidP="00CC7E38">
      <w:pPr>
        <w:spacing w:line="480" w:lineRule="auto"/>
        <w:rPr>
          <w:sz w:val="24"/>
          <w:szCs w:val="24"/>
          <w:lang w:val="en-US"/>
        </w:rPr>
      </w:pPr>
    </w:p>
    <w:p w14:paraId="1B30318F" w14:textId="77777777" w:rsidR="00832514" w:rsidRPr="00282AE0" w:rsidRDefault="00832514" w:rsidP="00CC7E38">
      <w:pPr>
        <w:spacing w:line="480" w:lineRule="auto"/>
        <w:rPr>
          <w:sz w:val="24"/>
          <w:szCs w:val="24"/>
          <w:lang w:val="en-US"/>
        </w:rPr>
      </w:pPr>
    </w:p>
    <w:p w14:paraId="04DC8CB8" w14:textId="77777777" w:rsidR="00832514" w:rsidRPr="00282AE0" w:rsidRDefault="00832514" w:rsidP="00CC7E38">
      <w:pPr>
        <w:spacing w:line="480" w:lineRule="auto"/>
        <w:rPr>
          <w:sz w:val="24"/>
          <w:szCs w:val="24"/>
          <w:lang w:val="en-US"/>
        </w:rPr>
      </w:pPr>
    </w:p>
    <w:p w14:paraId="693D2FF0" w14:textId="77777777" w:rsidR="00832514" w:rsidRPr="00282AE0" w:rsidRDefault="00832514" w:rsidP="00CC7E38">
      <w:pPr>
        <w:spacing w:line="480" w:lineRule="auto"/>
        <w:rPr>
          <w:sz w:val="24"/>
          <w:szCs w:val="24"/>
          <w:lang w:val="en-US"/>
        </w:rPr>
      </w:pPr>
    </w:p>
    <w:p w14:paraId="633DB4C0" w14:textId="77777777" w:rsidR="00832514" w:rsidRPr="00282AE0" w:rsidRDefault="00832514" w:rsidP="00CC7E38">
      <w:pPr>
        <w:spacing w:line="480" w:lineRule="auto"/>
        <w:rPr>
          <w:sz w:val="24"/>
          <w:szCs w:val="24"/>
          <w:lang w:val="en-US"/>
        </w:rPr>
      </w:pPr>
    </w:p>
    <w:p w14:paraId="05ACFFFD" w14:textId="77777777" w:rsidR="00832514" w:rsidRPr="00282AE0" w:rsidRDefault="00832514" w:rsidP="00CC7E38">
      <w:pPr>
        <w:spacing w:line="480" w:lineRule="auto"/>
        <w:rPr>
          <w:sz w:val="24"/>
          <w:szCs w:val="24"/>
          <w:lang w:val="en-US"/>
        </w:rPr>
      </w:pPr>
    </w:p>
    <w:p w14:paraId="195EB92B" w14:textId="77777777" w:rsidR="00832514" w:rsidRPr="00282AE0" w:rsidRDefault="00832514" w:rsidP="00CC7E38">
      <w:pPr>
        <w:spacing w:line="480" w:lineRule="auto"/>
        <w:rPr>
          <w:sz w:val="24"/>
          <w:szCs w:val="24"/>
          <w:lang w:val="en-US"/>
        </w:rPr>
      </w:pPr>
    </w:p>
    <w:p w14:paraId="0D60CE39" w14:textId="77777777" w:rsidR="00832514" w:rsidRPr="00282AE0" w:rsidRDefault="00832514" w:rsidP="00CC7E38">
      <w:pPr>
        <w:spacing w:line="480" w:lineRule="auto"/>
        <w:rPr>
          <w:sz w:val="24"/>
          <w:szCs w:val="24"/>
          <w:lang w:val="en-US"/>
        </w:rPr>
      </w:pPr>
    </w:p>
    <w:p w14:paraId="1E68AA4F" w14:textId="77777777" w:rsidR="00832514" w:rsidRPr="00282AE0" w:rsidRDefault="00832514" w:rsidP="00CC7E38">
      <w:pPr>
        <w:spacing w:line="480" w:lineRule="auto"/>
        <w:rPr>
          <w:sz w:val="24"/>
          <w:szCs w:val="24"/>
          <w:lang w:val="en-US"/>
        </w:rPr>
      </w:pPr>
    </w:p>
    <w:p w14:paraId="44F0B0B8" w14:textId="77777777" w:rsidR="00832514" w:rsidRPr="00282AE0" w:rsidRDefault="00832514" w:rsidP="00CC7E38">
      <w:pPr>
        <w:spacing w:line="480" w:lineRule="auto"/>
        <w:rPr>
          <w:sz w:val="24"/>
          <w:szCs w:val="24"/>
          <w:lang w:val="en-US"/>
        </w:rPr>
      </w:pPr>
    </w:p>
    <w:p w14:paraId="1916B6E0" w14:textId="77777777" w:rsidR="00832514" w:rsidRPr="00282AE0" w:rsidRDefault="00832514" w:rsidP="00CC7E38">
      <w:pPr>
        <w:spacing w:line="480" w:lineRule="auto"/>
        <w:rPr>
          <w:sz w:val="24"/>
          <w:szCs w:val="24"/>
          <w:lang w:val="en-US"/>
        </w:rPr>
      </w:pPr>
    </w:p>
    <w:p w14:paraId="3AC87FF4" w14:textId="77777777" w:rsidR="00832514" w:rsidRPr="00282AE0" w:rsidRDefault="00832514" w:rsidP="00CC7E38">
      <w:pPr>
        <w:spacing w:line="480" w:lineRule="auto"/>
        <w:rPr>
          <w:sz w:val="24"/>
          <w:szCs w:val="24"/>
          <w:lang w:val="en-US"/>
        </w:rPr>
      </w:pPr>
    </w:p>
    <w:p w14:paraId="1E9F9443" w14:textId="1DB0CC59" w:rsidR="00EA7387" w:rsidRPr="00282AE0" w:rsidRDefault="00CC7E38" w:rsidP="00282AE0">
      <w:pPr>
        <w:pStyle w:val="Heading1"/>
        <w:spacing w:before="0" w:line="480" w:lineRule="auto"/>
        <w:rPr>
          <w:rFonts w:ascii="Arial" w:hAnsi="Arial" w:cs="Arial"/>
          <w:color w:val="auto"/>
          <w:sz w:val="24"/>
          <w:szCs w:val="24"/>
          <w:lang w:val="en-US"/>
        </w:rPr>
      </w:pPr>
      <w:bookmarkStart w:id="0" w:name="_Toc150025966"/>
      <w:bookmarkStart w:id="1" w:name="_Hlk150106153"/>
      <w:r w:rsidRPr="00282AE0">
        <w:rPr>
          <w:rFonts w:ascii="Arial" w:hAnsi="Arial" w:cs="Arial"/>
          <w:color w:val="auto"/>
          <w:sz w:val="24"/>
          <w:szCs w:val="24"/>
          <w:lang w:val="en-US"/>
        </w:rPr>
        <w:t xml:space="preserve">1.0 </w:t>
      </w:r>
      <w:r w:rsidR="00C500EC" w:rsidRPr="00282AE0">
        <w:rPr>
          <w:rFonts w:ascii="Arial" w:hAnsi="Arial" w:cs="Arial"/>
          <w:color w:val="auto"/>
          <w:sz w:val="24"/>
          <w:szCs w:val="24"/>
          <w:lang w:val="en-US"/>
        </w:rPr>
        <w:t>Introduction</w:t>
      </w:r>
      <w:bookmarkEnd w:id="0"/>
      <w:r w:rsidR="00C500EC" w:rsidRPr="00282AE0">
        <w:rPr>
          <w:rFonts w:ascii="Arial" w:hAnsi="Arial" w:cs="Arial"/>
          <w:color w:val="auto"/>
          <w:sz w:val="24"/>
          <w:szCs w:val="24"/>
          <w:lang w:val="en-US"/>
        </w:rPr>
        <w:t xml:space="preserve"> </w:t>
      </w:r>
    </w:p>
    <w:p w14:paraId="47416C1B" w14:textId="51760678" w:rsidR="00C977D9" w:rsidRDefault="00EA7387" w:rsidP="00282AE0">
      <w:pPr>
        <w:spacing w:after="0" w:line="480" w:lineRule="auto"/>
        <w:rPr>
          <w:sz w:val="24"/>
          <w:szCs w:val="24"/>
          <w:lang w:val="en-US"/>
        </w:rPr>
      </w:pPr>
      <w:r w:rsidRPr="00282AE0">
        <w:rPr>
          <w:sz w:val="24"/>
          <w:szCs w:val="24"/>
          <w:lang w:val="en-US"/>
        </w:rPr>
        <w:t xml:space="preserve">This report will conduct a thorough assessment of the support and services available to people with autism, both historically and currently. It will also explore the diagnosis and classification of autism as it is defined in the 10th edition of the International Classification of Diseases (ICD-10) (World Health </w:t>
      </w:r>
      <w:proofErr w:type="spellStart"/>
      <w:r w:rsidRPr="00282AE0">
        <w:rPr>
          <w:sz w:val="24"/>
          <w:szCs w:val="24"/>
          <w:lang w:val="en-US"/>
        </w:rPr>
        <w:t>Organisation</w:t>
      </w:r>
      <w:proofErr w:type="spellEnd"/>
      <w:r w:rsidRPr="00282AE0">
        <w:rPr>
          <w:sz w:val="24"/>
          <w:szCs w:val="24"/>
          <w:lang w:val="en-US"/>
        </w:rPr>
        <w:t xml:space="preserve"> [WHO], 2019). The assignment begins with an explanation of autism and its classification, then moves on to a discussion of diagnosis, treatment, and rehabilitation evaluations. The conclusion and recommendations will be presented in the following section.</w:t>
      </w:r>
      <w:r w:rsidR="00201B43" w:rsidRPr="00282AE0">
        <w:rPr>
          <w:sz w:val="24"/>
          <w:szCs w:val="24"/>
          <w:lang w:val="en-US"/>
        </w:rPr>
        <w:t xml:space="preserve"> </w:t>
      </w:r>
    </w:p>
    <w:p w14:paraId="0CC09965" w14:textId="77777777" w:rsidR="00282AE0" w:rsidRPr="00282AE0" w:rsidRDefault="00282AE0" w:rsidP="00282AE0">
      <w:pPr>
        <w:spacing w:after="0" w:line="480" w:lineRule="auto"/>
        <w:rPr>
          <w:sz w:val="24"/>
          <w:szCs w:val="24"/>
          <w:lang w:val="en-US"/>
        </w:rPr>
      </w:pPr>
    </w:p>
    <w:p w14:paraId="595FCB97" w14:textId="7E4AEEE5" w:rsidR="004C6481" w:rsidRPr="00282AE0" w:rsidRDefault="00CC7E38" w:rsidP="00282AE0">
      <w:pPr>
        <w:pStyle w:val="Heading1"/>
        <w:spacing w:before="0" w:line="480" w:lineRule="auto"/>
        <w:rPr>
          <w:rFonts w:ascii="Arial" w:hAnsi="Arial" w:cs="Arial"/>
          <w:color w:val="auto"/>
          <w:sz w:val="24"/>
          <w:szCs w:val="24"/>
          <w:lang w:val="en-US"/>
        </w:rPr>
      </w:pPr>
      <w:bookmarkStart w:id="2" w:name="_Toc150025967"/>
      <w:r w:rsidRPr="00282AE0">
        <w:rPr>
          <w:rFonts w:ascii="Arial" w:hAnsi="Arial" w:cs="Arial"/>
          <w:color w:val="auto"/>
          <w:sz w:val="24"/>
          <w:szCs w:val="24"/>
          <w:lang w:val="en-US"/>
        </w:rPr>
        <w:t xml:space="preserve">2.0 </w:t>
      </w:r>
      <w:r w:rsidR="00C500EC" w:rsidRPr="00282AE0">
        <w:rPr>
          <w:rFonts w:ascii="Arial" w:hAnsi="Arial" w:cs="Arial"/>
          <w:color w:val="auto"/>
          <w:sz w:val="24"/>
          <w:szCs w:val="24"/>
          <w:lang w:val="en-US"/>
        </w:rPr>
        <w:t>Definition and Classification</w:t>
      </w:r>
      <w:bookmarkEnd w:id="2"/>
      <w:r w:rsidR="00C500EC" w:rsidRPr="00282AE0">
        <w:rPr>
          <w:rFonts w:ascii="Arial" w:hAnsi="Arial" w:cs="Arial"/>
          <w:color w:val="auto"/>
          <w:sz w:val="24"/>
          <w:szCs w:val="24"/>
          <w:lang w:val="en-US"/>
        </w:rPr>
        <w:t xml:space="preserve"> </w:t>
      </w:r>
    </w:p>
    <w:p w14:paraId="369C0555" w14:textId="1997CA49" w:rsidR="001A3815" w:rsidRDefault="004C6481" w:rsidP="00282AE0">
      <w:pPr>
        <w:spacing w:after="0" w:line="480" w:lineRule="auto"/>
        <w:rPr>
          <w:sz w:val="24"/>
          <w:szCs w:val="24"/>
          <w:lang w:val="en-US"/>
        </w:rPr>
      </w:pPr>
      <w:r w:rsidRPr="00282AE0">
        <w:rPr>
          <w:sz w:val="24"/>
          <w:szCs w:val="24"/>
          <w:lang w:val="en-US"/>
        </w:rPr>
        <w:t xml:space="preserve">Autism is a developmental disease </w:t>
      </w:r>
      <w:proofErr w:type="spellStart"/>
      <w:r w:rsidRPr="00282AE0">
        <w:rPr>
          <w:sz w:val="24"/>
          <w:szCs w:val="24"/>
          <w:lang w:val="en-US"/>
        </w:rPr>
        <w:t>characterised</w:t>
      </w:r>
      <w:proofErr w:type="spellEnd"/>
      <w:r w:rsidRPr="00282AE0">
        <w:rPr>
          <w:sz w:val="24"/>
          <w:szCs w:val="24"/>
          <w:lang w:val="en-US"/>
        </w:rPr>
        <w:t xml:space="preserve"> by restricted and repetitive conduct, as well as challenges with </w:t>
      </w:r>
      <w:proofErr w:type="spellStart"/>
      <w:r w:rsidRPr="00282AE0">
        <w:rPr>
          <w:sz w:val="24"/>
          <w:szCs w:val="24"/>
          <w:lang w:val="en-US"/>
        </w:rPr>
        <w:t>socialisation</w:t>
      </w:r>
      <w:proofErr w:type="spellEnd"/>
      <w:r w:rsidRPr="00282AE0">
        <w:rPr>
          <w:sz w:val="24"/>
          <w:szCs w:val="24"/>
          <w:lang w:val="en-US"/>
        </w:rPr>
        <w:t xml:space="preserve"> and communication (WHO, 2019). Its symptoms and intensity vary significantly (Broder et al., 2019). As defined by the Royal College of Psychiatrists (2022), autism is a lifelong developmental disorder that affects a person's ability to interact with others and perceive the world. People with autism may also struggle with restricted and repetitive patterns of behaviour, interests, or activities, as well as social communication and interactions (Royal College of Psychiatrists, 2022).</w:t>
      </w:r>
      <w:r w:rsidR="001A3815" w:rsidRPr="00282AE0">
        <w:rPr>
          <w:sz w:val="24"/>
          <w:szCs w:val="24"/>
          <w:lang w:val="en-US"/>
        </w:rPr>
        <w:t xml:space="preserve"> </w:t>
      </w:r>
      <w:bookmarkStart w:id="3" w:name="_Hlk150019344"/>
      <w:r w:rsidR="00A1593C" w:rsidRPr="00282AE0">
        <w:rPr>
          <w:sz w:val="24"/>
          <w:szCs w:val="24"/>
          <w:lang w:val="en-US"/>
        </w:rPr>
        <w:t>The National Autistic Society</w:t>
      </w:r>
      <w:bookmarkEnd w:id="3"/>
      <w:r w:rsidR="00A1593C" w:rsidRPr="00282AE0">
        <w:rPr>
          <w:sz w:val="24"/>
          <w:szCs w:val="24"/>
          <w:lang w:val="en-US"/>
        </w:rPr>
        <w:t xml:space="preserve"> (2022) further defines autism as a developmental disorder that affects a person's speech, social </w:t>
      </w:r>
      <w:r w:rsidR="00A1593C" w:rsidRPr="00282AE0">
        <w:rPr>
          <w:sz w:val="24"/>
          <w:szCs w:val="24"/>
          <w:lang w:val="en-US"/>
        </w:rPr>
        <w:lastRenderedPageBreak/>
        <w:t xml:space="preserve">interactions, and overall worldview throughout their lifetime. The National Autistic Society (2022) add that autism is </w:t>
      </w:r>
      <w:proofErr w:type="spellStart"/>
      <w:r w:rsidR="00A1593C" w:rsidRPr="00282AE0">
        <w:rPr>
          <w:sz w:val="24"/>
          <w:szCs w:val="24"/>
          <w:lang w:val="en-US"/>
        </w:rPr>
        <w:t>recognised</w:t>
      </w:r>
      <w:proofErr w:type="spellEnd"/>
      <w:r w:rsidR="00A1593C" w:rsidRPr="00282AE0">
        <w:rPr>
          <w:sz w:val="24"/>
          <w:szCs w:val="24"/>
          <w:lang w:val="en-US"/>
        </w:rPr>
        <w:t xml:space="preserve"> as a spectrum disorder, which means that although all people with autism may experience some common challenges, each person's experience with the disorder can differ greatly from person to person.</w:t>
      </w:r>
      <w:r w:rsidR="00D02A07" w:rsidRPr="00282AE0">
        <w:rPr>
          <w:sz w:val="24"/>
          <w:szCs w:val="24"/>
          <w:lang w:val="en-US"/>
        </w:rPr>
        <w:t xml:space="preserve"> The National Health Service (NHS, 2020) stress that autism is not an illness. Being autistic does not mean that a person has a disease or illness but rather their brains work differently from other people (NHS, 2020).</w:t>
      </w:r>
      <w:r w:rsidR="007773EE" w:rsidRPr="00282AE0">
        <w:rPr>
          <w:sz w:val="24"/>
          <w:szCs w:val="24"/>
          <w:lang w:val="en-US"/>
        </w:rPr>
        <w:t xml:space="preserve"> </w:t>
      </w:r>
      <w:r w:rsidR="00D02A07" w:rsidRPr="00282AE0">
        <w:rPr>
          <w:sz w:val="24"/>
          <w:szCs w:val="24"/>
          <w:lang w:val="en-US"/>
        </w:rPr>
        <w:t xml:space="preserve"> </w:t>
      </w:r>
      <w:r w:rsidR="00AD363A" w:rsidRPr="00282AE0">
        <w:rPr>
          <w:sz w:val="24"/>
          <w:szCs w:val="24"/>
          <w:lang w:val="en-US"/>
        </w:rPr>
        <w:t xml:space="preserve">Autism is </w:t>
      </w:r>
      <w:proofErr w:type="spellStart"/>
      <w:r w:rsidR="00AD363A" w:rsidRPr="00282AE0">
        <w:rPr>
          <w:sz w:val="24"/>
          <w:szCs w:val="24"/>
          <w:lang w:val="en-US"/>
        </w:rPr>
        <w:t>categorised</w:t>
      </w:r>
      <w:proofErr w:type="spellEnd"/>
      <w:r w:rsidR="00AD363A" w:rsidRPr="00282AE0">
        <w:rPr>
          <w:sz w:val="24"/>
          <w:szCs w:val="24"/>
          <w:lang w:val="en-US"/>
        </w:rPr>
        <w:t xml:space="preserve"> as "Pervasive developmental disorders" (No. F84) in the ICD-10</w:t>
      </w:r>
      <w:r w:rsidR="005D1FC4" w:rsidRPr="00282AE0">
        <w:rPr>
          <w:sz w:val="24"/>
          <w:szCs w:val="24"/>
          <w:lang w:val="en-US"/>
        </w:rPr>
        <w:t xml:space="preserve"> (WHO, 2019)</w:t>
      </w:r>
      <w:r w:rsidR="00AD363A" w:rsidRPr="00282AE0">
        <w:rPr>
          <w:sz w:val="24"/>
          <w:szCs w:val="24"/>
          <w:lang w:val="en-US"/>
        </w:rPr>
        <w:t xml:space="preserve">. </w:t>
      </w:r>
      <w:r w:rsidR="009B7504" w:rsidRPr="00282AE0">
        <w:rPr>
          <w:sz w:val="24"/>
          <w:szCs w:val="24"/>
          <w:lang w:val="en-US"/>
        </w:rPr>
        <w:t xml:space="preserve">Other that the ICD-10, other autism diagnostic criteria manuals include the Diagnostic and Statistical Manual of Mental Disorders, firth edition (DSM-5), </w:t>
      </w:r>
      <w:r w:rsidR="007561E8" w:rsidRPr="00282AE0">
        <w:rPr>
          <w:sz w:val="24"/>
          <w:szCs w:val="24"/>
          <w:lang w:val="en-US"/>
        </w:rPr>
        <w:t xml:space="preserve">and </w:t>
      </w:r>
      <w:r w:rsidR="009B7504" w:rsidRPr="00282AE0">
        <w:rPr>
          <w:sz w:val="24"/>
          <w:szCs w:val="24"/>
          <w:lang w:val="en-US"/>
        </w:rPr>
        <w:t>Autism Diagnostic Interview-Revised (ADI-R)</w:t>
      </w:r>
      <w:r w:rsidR="005D1FC4" w:rsidRPr="00282AE0">
        <w:rPr>
          <w:sz w:val="24"/>
          <w:szCs w:val="24"/>
          <w:lang w:val="en-US"/>
        </w:rPr>
        <w:t xml:space="preserve"> (</w:t>
      </w:r>
      <w:r w:rsidR="005D1FC4" w:rsidRPr="00282AE0">
        <w:rPr>
          <w:sz w:val="24"/>
          <w:szCs w:val="24"/>
          <w:shd w:val="clear" w:color="auto" w:fill="FFFFFF"/>
        </w:rPr>
        <w:t>Flores</w:t>
      </w:r>
      <w:r w:rsidR="005D1FC4" w:rsidRPr="00282AE0">
        <w:rPr>
          <w:sz w:val="24"/>
          <w:szCs w:val="24"/>
          <w:shd w:val="clear" w:color="auto" w:fill="FFFFFF"/>
          <w:lang w:val="en-US"/>
        </w:rPr>
        <w:t xml:space="preserve"> et al., 2022)</w:t>
      </w:r>
      <w:r w:rsidR="009B7504" w:rsidRPr="00282AE0">
        <w:rPr>
          <w:sz w:val="24"/>
          <w:szCs w:val="24"/>
          <w:lang w:val="en-US"/>
        </w:rPr>
        <w:t xml:space="preserve">. </w:t>
      </w:r>
    </w:p>
    <w:p w14:paraId="3849B145" w14:textId="77777777" w:rsidR="00282AE0" w:rsidRPr="00282AE0" w:rsidRDefault="00282AE0" w:rsidP="00282AE0">
      <w:pPr>
        <w:spacing w:after="0" w:line="480" w:lineRule="auto"/>
        <w:rPr>
          <w:sz w:val="24"/>
          <w:szCs w:val="24"/>
          <w:lang w:val="en-US"/>
        </w:rPr>
      </w:pPr>
    </w:p>
    <w:p w14:paraId="08D16649" w14:textId="0CB72A79" w:rsidR="00243B7F" w:rsidRPr="00282AE0" w:rsidRDefault="006332AB" w:rsidP="00282AE0">
      <w:pPr>
        <w:spacing w:after="0" w:line="480" w:lineRule="auto"/>
        <w:rPr>
          <w:sz w:val="24"/>
          <w:szCs w:val="24"/>
          <w:lang w:val="en-US"/>
        </w:rPr>
      </w:pPr>
      <w:r w:rsidRPr="00282AE0">
        <w:rPr>
          <w:sz w:val="24"/>
          <w:szCs w:val="24"/>
          <w:lang w:val="en-US"/>
        </w:rPr>
        <w:t xml:space="preserve">A patient's clinical observations and the existence of particular </w:t>
      </w:r>
      <w:proofErr w:type="spellStart"/>
      <w:r w:rsidRPr="00282AE0">
        <w:rPr>
          <w:sz w:val="24"/>
          <w:szCs w:val="24"/>
          <w:lang w:val="en-US"/>
        </w:rPr>
        <w:t>behaviours</w:t>
      </w:r>
      <w:proofErr w:type="spellEnd"/>
      <w:r w:rsidRPr="00282AE0">
        <w:rPr>
          <w:sz w:val="24"/>
          <w:szCs w:val="24"/>
          <w:lang w:val="en-US"/>
        </w:rPr>
        <w:t xml:space="preserve"> and symptoms serve as the basis for the ICD-10 diagnostic criteria</w:t>
      </w:r>
      <w:r w:rsidR="007D6748" w:rsidRPr="00282AE0">
        <w:rPr>
          <w:sz w:val="24"/>
          <w:szCs w:val="24"/>
          <w:lang w:val="en-US"/>
        </w:rPr>
        <w:t xml:space="preserve"> (</w:t>
      </w:r>
      <w:r w:rsidR="007D6748" w:rsidRPr="00282AE0">
        <w:rPr>
          <w:sz w:val="24"/>
          <w:szCs w:val="24"/>
          <w:shd w:val="clear" w:color="auto" w:fill="FFFFFF"/>
        </w:rPr>
        <w:t>Fusar-Poli</w:t>
      </w:r>
      <w:r w:rsidR="007D6748" w:rsidRPr="00282AE0">
        <w:rPr>
          <w:sz w:val="24"/>
          <w:szCs w:val="24"/>
          <w:shd w:val="clear" w:color="auto" w:fill="FFFFFF"/>
          <w:lang w:val="en-US"/>
        </w:rPr>
        <w:t xml:space="preserve"> et al., 2022)</w:t>
      </w:r>
      <w:r w:rsidRPr="00282AE0">
        <w:rPr>
          <w:sz w:val="24"/>
          <w:szCs w:val="24"/>
          <w:lang w:val="en-US"/>
        </w:rPr>
        <w:t xml:space="preserve">. </w:t>
      </w:r>
      <w:r w:rsidR="002B2DAD" w:rsidRPr="00282AE0">
        <w:rPr>
          <w:sz w:val="24"/>
          <w:szCs w:val="24"/>
          <w:lang w:val="en-US"/>
        </w:rPr>
        <w:t>However, there are no specific recommendations in the ICD-10 for determining the severity of autism symptoms</w:t>
      </w:r>
      <w:r w:rsidR="006B6DBC" w:rsidRPr="00282AE0">
        <w:rPr>
          <w:sz w:val="24"/>
          <w:szCs w:val="24"/>
          <w:lang w:val="en-US"/>
        </w:rPr>
        <w:t xml:space="preserve"> (</w:t>
      </w:r>
      <w:r w:rsidR="006B6DBC" w:rsidRPr="00282AE0">
        <w:rPr>
          <w:sz w:val="24"/>
          <w:szCs w:val="24"/>
          <w:shd w:val="clear" w:color="auto" w:fill="FFFFFF"/>
        </w:rPr>
        <w:t>Green</w:t>
      </w:r>
      <w:r w:rsidR="006B6DBC" w:rsidRPr="00282AE0">
        <w:rPr>
          <w:sz w:val="24"/>
          <w:szCs w:val="24"/>
          <w:shd w:val="clear" w:color="auto" w:fill="FFFFFF"/>
          <w:lang w:val="en-US"/>
        </w:rPr>
        <w:t xml:space="preserve"> et al., 2019)</w:t>
      </w:r>
      <w:r w:rsidR="002B2DAD" w:rsidRPr="00282AE0">
        <w:rPr>
          <w:sz w:val="24"/>
          <w:szCs w:val="24"/>
          <w:lang w:val="en-US"/>
        </w:rPr>
        <w:t>. When diagnosing autism, the severity level is crucial because it allows educators and clinicians to determine the extent to which a patient is impacted by the disorder and to design treatments that are appropriate</w:t>
      </w:r>
      <w:r w:rsidR="000E318F" w:rsidRPr="00282AE0">
        <w:rPr>
          <w:sz w:val="24"/>
          <w:szCs w:val="24"/>
          <w:lang w:val="en-US"/>
        </w:rPr>
        <w:t xml:space="preserve"> (</w:t>
      </w:r>
      <w:r w:rsidR="000E318F" w:rsidRPr="00282AE0">
        <w:rPr>
          <w:sz w:val="24"/>
          <w:szCs w:val="24"/>
          <w:shd w:val="clear" w:color="auto" w:fill="FFFFFF"/>
        </w:rPr>
        <w:t>Chaitra</w:t>
      </w:r>
      <w:r w:rsidR="000E318F" w:rsidRPr="00282AE0">
        <w:rPr>
          <w:sz w:val="24"/>
          <w:szCs w:val="24"/>
          <w:shd w:val="clear" w:color="auto" w:fill="FFFFFF"/>
          <w:lang w:val="en-US"/>
        </w:rPr>
        <w:t xml:space="preserve"> et al., 2020)</w:t>
      </w:r>
      <w:r w:rsidR="002B2DAD" w:rsidRPr="00282AE0">
        <w:rPr>
          <w:sz w:val="24"/>
          <w:szCs w:val="24"/>
          <w:lang w:val="en-US"/>
        </w:rPr>
        <w:t xml:space="preserve">. On the other hand, diagnosing autism using the DSM-5 requires presence of symptoms in domains, such as deficiencies in nonverbal communication, </w:t>
      </w:r>
      <w:r w:rsidR="006C5CE9" w:rsidRPr="00282AE0">
        <w:rPr>
          <w:sz w:val="24"/>
          <w:szCs w:val="24"/>
          <w:lang w:val="en-US"/>
        </w:rPr>
        <w:t>including</w:t>
      </w:r>
      <w:r w:rsidR="002B2DAD" w:rsidRPr="00282AE0">
        <w:rPr>
          <w:sz w:val="24"/>
          <w:szCs w:val="24"/>
          <w:lang w:val="en-US"/>
        </w:rPr>
        <w:t xml:space="preserve"> body language and eye contact, issues in social-emotional reciprocity and difficulties in establishing and sustaining relationships, such as creating friendships</w:t>
      </w:r>
      <w:r w:rsidR="000E318F" w:rsidRPr="00282AE0">
        <w:rPr>
          <w:sz w:val="24"/>
          <w:szCs w:val="24"/>
          <w:lang w:val="en-US"/>
        </w:rPr>
        <w:t xml:space="preserve"> (</w:t>
      </w:r>
      <w:r w:rsidR="000E318F" w:rsidRPr="00282AE0">
        <w:rPr>
          <w:sz w:val="24"/>
          <w:szCs w:val="24"/>
          <w:shd w:val="clear" w:color="auto" w:fill="FFFFFF"/>
        </w:rPr>
        <w:t>Contaldo</w:t>
      </w:r>
      <w:r w:rsidR="000E318F" w:rsidRPr="00282AE0">
        <w:rPr>
          <w:sz w:val="24"/>
          <w:szCs w:val="24"/>
          <w:shd w:val="clear" w:color="auto" w:fill="FFFFFF"/>
          <w:lang w:val="en-US"/>
        </w:rPr>
        <w:t xml:space="preserve"> et al., 2020)</w:t>
      </w:r>
      <w:r w:rsidR="002B2DAD" w:rsidRPr="00282AE0">
        <w:rPr>
          <w:sz w:val="24"/>
          <w:szCs w:val="24"/>
          <w:lang w:val="en-US"/>
        </w:rPr>
        <w:t xml:space="preserve">. </w:t>
      </w:r>
      <w:r w:rsidR="00243B7F" w:rsidRPr="00282AE0">
        <w:rPr>
          <w:sz w:val="24"/>
          <w:szCs w:val="24"/>
          <w:lang w:val="en-US"/>
        </w:rPr>
        <w:t xml:space="preserve">However, since the DSM-5 requires clinical judgement when interpreting and implementing the criteria, diagnoses may vary depending on the experience and skill of </w:t>
      </w:r>
      <w:r w:rsidR="008D2B16" w:rsidRPr="00282AE0">
        <w:rPr>
          <w:sz w:val="24"/>
          <w:szCs w:val="24"/>
          <w:lang w:val="en-US"/>
        </w:rPr>
        <w:t xml:space="preserve">a healthcare </w:t>
      </w:r>
      <w:r w:rsidR="008D2B16" w:rsidRPr="00282AE0">
        <w:rPr>
          <w:sz w:val="24"/>
          <w:szCs w:val="24"/>
          <w:lang w:val="en-US"/>
        </w:rPr>
        <w:lastRenderedPageBreak/>
        <w:t>professional, resulting in</w:t>
      </w:r>
      <w:r w:rsidR="00243B7F" w:rsidRPr="00282AE0">
        <w:rPr>
          <w:sz w:val="24"/>
          <w:szCs w:val="24"/>
          <w:lang w:val="en-US"/>
        </w:rPr>
        <w:t xml:space="preserve"> inequities in access to services and assistance due to reduced consistency and accuracy of diagnosis</w:t>
      </w:r>
      <w:r w:rsidR="006A0FF4" w:rsidRPr="00282AE0">
        <w:rPr>
          <w:sz w:val="24"/>
          <w:szCs w:val="24"/>
          <w:lang w:val="en-US"/>
        </w:rPr>
        <w:t xml:space="preserve"> (</w:t>
      </w:r>
      <w:r w:rsidR="006A0FF4" w:rsidRPr="00282AE0">
        <w:rPr>
          <w:sz w:val="24"/>
          <w:szCs w:val="24"/>
          <w:shd w:val="clear" w:color="auto" w:fill="FFFFFF"/>
        </w:rPr>
        <w:t>Gabbay-Dizdar</w:t>
      </w:r>
      <w:r w:rsidR="006A0FF4" w:rsidRPr="00282AE0">
        <w:rPr>
          <w:sz w:val="24"/>
          <w:szCs w:val="24"/>
          <w:shd w:val="clear" w:color="auto" w:fill="FFFFFF"/>
          <w:lang w:val="en-US"/>
        </w:rPr>
        <w:t xml:space="preserve"> et al., 2022</w:t>
      </w:r>
      <w:r w:rsidR="008D2B16" w:rsidRPr="00282AE0">
        <w:rPr>
          <w:sz w:val="24"/>
          <w:szCs w:val="24"/>
          <w:shd w:val="clear" w:color="auto" w:fill="FFFFFF"/>
          <w:lang w:val="en-US"/>
        </w:rPr>
        <w:t xml:space="preserve">; </w:t>
      </w:r>
      <w:r w:rsidR="008D2B16" w:rsidRPr="00282AE0">
        <w:rPr>
          <w:sz w:val="24"/>
          <w:szCs w:val="24"/>
          <w:shd w:val="clear" w:color="auto" w:fill="FFFFFF"/>
        </w:rPr>
        <w:t>Antshel and Ruso, 2019</w:t>
      </w:r>
      <w:r w:rsidR="006A0FF4" w:rsidRPr="00282AE0">
        <w:rPr>
          <w:sz w:val="24"/>
          <w:szCs w:val="24"/>
          <w:shd w:val="clear" w:color="auto" w:fill="FFFFFF"/>
          <w:lang w:val="en-US"/>
        </w:rPr>
        <w:t>)</w:t>
      </w:r>
      <w:r w:rsidR="00243B7F" w:rsidRPr="00282AE0">
        <w:rPr>
          <w:sz w:val="24"/>
          <w:szCs w:val="24"/>
          <w:lang w:val="en-US"/>
        </w:rPr>
        <w:t xml:space="preserve">. </w:t>
      </w:r>
      <w:r w:rsidR="008D2B16" w:rsidRPr="00282AE0">
        <w:rPr>
          <w:sz w:val="24"/>
          <w:szCs w:val="24"/>
          <w:lang w:val="en-US"/>
        </w:rPr>
        <w:t xml:space="preserve"> </w:t>
      </w:r>
    </w:p>
    <w:p w14:paraId="02E67484" w14:textId="77777777" w:rsidR="00243B7F" w:rsidRPr="00282AE0" w:rsidRDefault="00243B7F" w:rsidP="00282AE0">
      <w:pPr>
        <w:spacing w:after="0" w:line="480" w:lineRule="auto"/>
        <w:rPr>
          <w:sz w:val="24"/>
          <w:szCs w:val="24"/>
          <w:lang w:val="en-US"/>
        </w:rPr>
      </w:pPr>
    </w:p>
    <w:p w14:paraId="4E2FD76F" w14:textId="6239C9DA" w:rsidR="00C500EC" w:rsidRPr="00282AE0" w:rsidRDefault="00CC7E38" w:rsidP="00282AE0">
      <w:pPr>
        <w:pStyle w:val="Heading1"/>
        <w:spacing w:before="0" w:line="480" w:lineRule="auto"/>
        <w:rPr>
          <w:rFonts w:ascii="Arial" w:hAnsi="Arial" w:cs="Arial"/>
          <w:color w:val="auto"/>
          <w:sz w:val="24"/>
          <w:szCs w:val="24"/>
          <w:lang w:val="en-US"/>
        </w:rPr>
      </w:pPr>
      <w:bookmarkStart w:id="4" w:name="_Toc150025968"/>
      <w:r w:rsidRPr="00282AE0">
        <w:rPr>
          <w:rFonts w:ascii="Arial" w:hAnsi="Arial" w:cs="Arial"/>
          <w:color w:val="auto"/>
          <w:sz w:val="24"/>
          <w:szCs w:val="24"/>
          <w:lang w:val="en-US"/>
        </w:rPr>
        <w:t xml:space="preserve">3.0 </w:t>
      </w:r>
      <w:r w:rsidR="00C500EC" w:rsidRPr="00282AE0">
        <w:rPr>
          <w:rFonts w:ascii="Arial" w:hAnsi="Arial" w:cs="Arial"/>
          <w:color w:val="auto"/>
          <w:sz w:val="24"/>
          <w:szCs w:val="24"/>
          <w:lang w:val="en-US"/>
        </w:rPr>
        <w:t>Diagnosis</w:t>
      </w:r>
      <w:bookmarkEnd w:id="4"/>
      <w:r w:rsidR="00C500EC" w:rsidRPr="00282AE0">
        <w:rPr>
          <w:rFonts w:ascii="Arial" w:hAnsi="Arial" w:cs="Arial"/>
          <w:color w:val="auto"/>
          <w:sz w:val="24"/>
          <w:szCs w:val="24"/>
          <w:lang w:val="en-US"/>
        </w:rPr>
        <w:t xml:space="preserve"> </w:t>
      </w:r>
    </w:p>
    <w:p w14:paraId="6E76F1E7" w14:textId="4AABB818" w:rsidR="00AE3016" w:rsidRDefault="00AE3016" w:rsidP="00282AE0">
      <w:pPr>
        <w:spacing w:after="0" w:line="480" w:lineRule="auto"/>
        <w:rPr>
          <w:sz w:val="24"/>
          <w:szCs w:val="24"/>
          <w:lang w:val="en-US"/>
        </w:rPr>
      </w:pPr>
      <w:r w:rsidRPr="00282AE0">
        <w:rPr>
          <w:sz w:val="24"/>
          <w:szCs w:val="24"/>
          <w:lang w:val="en-US"/>
        </w:rPr>
        <w:t xml:space="preserve">A formal process is followed in the diagnosing autism, and it entails referring the patient to an </w:t>
      </w:r>
      <w:proofErr w:type="spellStart"/>
      <w:r w:rsidRPr="00282AE0">
        <w:rPr>
          <w:sz w:val="24"/>
          <w:szCs w:val="24"/>
          <w:lang w:val="en-US"/>
        </w:rPr>
        <w:t>authorised</w:t>
      </w:r>
      <w:proofErr w:type="spellEnd"/>
      <w:r w:rsidRPr="00282AE0">
        <w:rPr>
          <w:sz w:val="24"/>
          <w:szCs w:val="24"/>
          <w:lang w:val="en-US"/>
        </w:rPr>
        <w:t xml:space="preserve"> healthcare provider (Gwynette et al., 2019). When a person exhibits observable behaviours, teachers, carers, and parents frequently make referrals since they are often in contact with these individuals (</w:t>
      </w:r>
      <w:proofErr w:type="spellStart"/>
      <w:r w:rsidRPr="00282AE0">
        <w:rPr>
          <w:sz w:val="24"/>
          <w:szCs w:val="24"/>
          <w:lang w:val="en-US"/>
        </w:rPr>
        <w:t>Barlattani</w:t>
      </w:r>
      <w:proofErr w:type="spellEnd"/>
      <w:r w:rsidRPr="00282AE0">
        <w:rPr>
          <w:sz w:val="24"/>
          <w:szCs w:val="24"/>
          <w:lang w:val="en-US"/>
        </w:rPr>
        <w:t xml:space="preserve"> et al., 2023). Following this, medical practitioners with expertise in autism or developmental issues conduct a clinical evaluation (Genovese and Butler, 2020). It consists of an extensive assessment that incorporates information from several sources, such as the individual being evaluated, their parents, guardians, teachers, and, in some cases, direct observations (Hus and Segal, 2021).</w:t>
      </w:r>
    </w:p>
    <w:p w14:paraId="192CB930" w14:textId="77777777" w:rsidR="00282AE0" w:rsidRPr="00282AE0" w:rsidRDefault="00282AE0" w:rsidP="00282AE0">
      <w:pPr>
        <w:spacing w:after="0" w:line="480" w:lineRule="auto"/>
        <w:rPr>
          <w:sz w:val="24"/>
          <w:szCs w:val="24"/>
          <w:lang w:val="en-US"/>
        </w:rPr>
      </w:pPr>
    </w:p>
    <w:p w14:paraId="22AFD472" w14:textId="300E47D5" w:rsidR="00461A33" w:rsidRDefault="00E82F35" w:rsidP="00282AE0">
      <w:pPr>
        <w:spacing w:after="0" w:line="480" w:lineRule="auto"/>
        <w:rPr>
          <w:sz w:val="24"/>
          <w:szCs w:val="24"/>
          <w:lang w:val="en-US"/>
        </w:rPr>
      </w:pPr>
      <w:r w:rsidRPr="00282AE0">
        <w:rPr>
          <w:sz w:val="24"/>
          <w:szCs w:val="24"/>
          <w:lang w:val="en-US"/>
        </w:rPr>
        <w:t xml:space="preserve">A systematic and structured method for assessing </w:t>
      </w:r>
      <w:proofErr w:type="spellStart"/>
      <w:r w:rsidRPr="00282AE0">
        <w:rPr>
          <w:sz w:val="24"/>
          <w:szCs w:val="24"/>
          <w:lang w:val="en-US"/>
        </w:rPr>
        <w:t>behaviours</w:t>
      </w:r>
      <w:proofErr w:type="spellEnd"/>
      <w:r w:rsidRPr="00282AE0">
        <w:rPr>
          <w:sz w:val="24"/>
          <w:szCs w:val="24"/>
          <w:lang w:val="en-US"/>
        </w:rPr>
        <w:t xml:space="preserve"> related to autism is often provided by structured assessment instruments, such as the Autism Diagnostic Observation Schedule (ADOS) and the Autism Diagnostic Interview-Revised (ADI-R)</w:t>
      </w:r>
      <w:r w:rsidR="000B5865" w:rsidRPr="00282AE0">
        <w:rPr>
          <w:sz w:val="24"/>
          <w:szCs w:val="24"/>
          <w:lang w:val="en-US"/>
        </w:rPr>
        <w:t xml:space="preserve"> (</w:t>
      </w:r>
      <w:r w:rsidR="000B5865" w:rsidRPr="00282AE0">
        <w:rPr>
          <w:sz w:val="24"/>
          <w:szCs w:val="24"/>
          <w:shd w:val="clear" w:color="auto" w:fill="FFFFFF"/>
        </w:rPr>
        <w:t>Fusar-Poli</w:t>
      </w:r>
      <w:r w:rsidR="000B5865" w:rsidRPr="00282AE0">
        <w:rPr>
          <w:sz w:val="24"/>
          <w:szCs w:val="24"/>
          <w:shd w:val="clear" w:color="auto" w:fill="FFFFFF"/>
          <w:lang w:val="en-US"/>
        </w:rPr>
        <w:t xml:space="preserve"> et al., 2022)</w:t>
      </w:r>
      <w:r w:rsidRPr="00282AE0">
        <w:rPr>
          <w:sz w:val="24"/>
          <w:szCs w:val="24"/>
          <w:lang w:val="en-US"/>
        </w:rPr>
        <w:t xml:space="preserve">. A crucial component </w:t>
      </w:r>
      <w:r w:rsidR="00E31EDB" w:rsidRPr="00282AE0">
        <w:rPr>
          <w:sz w:val="24"/>
          <w:szCs w:val="24"/>
          <w:lang w:val="en-US"/>
        </w:rPr>
        <w:t xml:space="preserve">of autism diagnosis </w:t>
      </w:r>
      <w:r w:rsidRPr="00282AE0">
        <w:rPr>
          <w:sz w:val="24"/>
          <w:szCs w:val="24"/>
          <w:lang w:val="en-US"/>
        </w:rPr>
        <w:t xml:space="preserve">is collaboration, which includes advice from medical professionals, educators, and experts like occupational therapists and speech-language </w:t>
      </w:r>
      <w:r w:rsidR="003536B3" w:rsidRPr="00282AE0">
        <w:rPr>
          <w:sz w:val="24"/>
          <w:szCs w:val="24"/>
          <w:lang w:val="en-US"/>
        </w:rPr>
        <w:t>therapists</w:t>
      </w:r>
      <w:r w:rsidRPr="00282AE0">
        <w:rPr>
          <w:sz w:val="24"/>
          <w:szCs w:val="24"/>
          <w:lang w:val="en-US"/>
        </w:rPr>
        <w:t xml:space="preserve"> who may provide insightful information about a person's growth and difficulties</w:t>
      </w:r>
      <w:r w:rsidR="00243816" w:rsidRPr="00282AE0">
        <w:rPr>
          <w:sz w:val="24"/>
          <w:szCs w:val="24"/>
          <w:lang w:val="en-US"/>
        </w:rPr>
        <w:t xml:space="preserve"> (</w:t>
      </w:r>
      <w:r w:rsidR="00243816" w:rsidRPr="00282AE0">
        <w:rPr>
          <w:sz w:val="24"/>
          <w:szCs w:val="24"/>
          <w:shd w:val="clear" w:color="auto" w:fill="FFFFFF"/>
        </w:rPr>
        <w:t>Broder</w:t>
      </w:r>
      <w:r w:rsidR="00243816" w:rsidRPr="00282AE0">
        <w:rPr>
          <w:sz w:val="24"/>
          <w:szCs w:val="24"/>
          <w:shd w:val="clear" w:color="auto" w:fill="FFFFFF"/>
          <w:lang w:val="en-US"/>
        </w:rPr>
        <w:t xml:space="preserve"> et al., 2019)</w:t>
      </w:r>
      <w:r w:rsidRPr="00282AE0">
        <w:rPr>
          <w:sz w:val="24"/>
          <w:szCs w:val="24"/>
          <w:lang w:val="en-US"/>
        </w:rPr>
        <w:t>. A thorough differential diagnosis is also required as part of the diagnostic process in order to rule out other likely causes of the reported symptoms, such as intellectual disabilities or language difficulties</w:t>
      </w:r>
      <w:r w:rsidR="00130DE6" w:rsidRPr="00282AE0">
        <w:rPr>
          <w:sz w:val="24"/>
          <w:szCs w:val="24"/>
          <w:lang w:val="en-US"/>
        </w:rPr>
        <w:t xml:space="preserve"> (</w:t>
      </w:r>
      <w:r w:rsidR="00130DE6" w:rsidRPr="00282AE0">
        <w:rPr>
          <w:sz w:val="24"/>
          <w:szCs w:val="24"/>
          <w:shd w:val="clear" w:color="auto" w:fill="FFFFFF"/>
        </w:rPr>
        <w:t>Gesi</w:t>
      </w:r>
      <w:r w:rsidR="00130DE6" w:rsidRPr="00282AE0">
        <w:rPr>
          <w:sz w:val="24"/>
          <w:szCs w:val="24"/>
          <w:shd w:val="clear" w:color="auto" w:fill="FFFFFF"/>
          <w:lang w:val="en-US"/>
        </w:rPr>
        <w:t xml:space="preserve"> et al., 2021)</w:t>
      </w:r>
      <w:r w:rsidRPr="00282AE0">
        <w:rPr>
          <w:sz w:val="24"/>
          <w:szCs w:val="24"/>
          <w:lang w:val="en-US"/>
        </w:rPr>
        <w:t xml:space="preserve">. </w:t>
      </w:r>
    </w:p>
    <w:p w14:paraId="16518A1A" w14:textId="77777777" w:rsidR="00282AE0" w:rsidRPr="00282AE0" w:rsidRDefault="00282AE0" w:rsidP="00282AE0">
      <w:pPr>
        <w:spacing w:after="0" w:line="480" w:lineRule="auto"/>
        <w:rPr>
          <w:sz w:val="24"/>
          <w:szCs w:val="24"/>
          <w:lang w:val="en-US"/>
        </w:rPr>
      </w:pPr>
    </w:p>
    <w:p w14:paraId="2578CF0D" w14:textId="27BC3024" w:rsidR="005B7082" w:rsidRPr="00282AE0" w:rsidRDefault="005B7082" w:rsidP="00282AE0">
      <w:pPr>
        <w:spacing w:after="0" w:line="480" w:lineRule="auto"/>
        <w:rPr>
          <w:sz w:val="24"/>
          <w:szCs w:val="24"/>
          <w:lang w:val="en-US"/>
        </w:rPr>
      </w:pPr>
      <w:r w:rsidRPr="00282AE0">
        <w:rPr>
          <w:sz w:val="24"/>
          <w:szCs w:val="24"/>
          <w:lang w:val="en-US"/>
        </w:rPr>
        <w:t>A formal diagnosis is given following a comprehensive evaluation</w:t>
      </w:r>
      <w:r w:rsidR="00C2403E" w:rsidRPr="00282AE0">
        <w:rPr>
          <w:sz w:val="24"/>
          <w:szCs w:val="24"/>
          <w:lang w:val="en-US"/>
        </w:rPr>
        <w:t xml:space="preserve"> (</w:t>
      </w:r>
      <w:r w:rsidR="00C2403E" w:rsidRPr="00282AE0">
        <w:rPr>
          <w:sz w:val="24"/>
          <w:szCs w:val="24"/>
          <w:shd w:val="clear" w:color="auto" w:fill="FFFFFF"/>
        </w:rPr>
        <w:t>Manohar</w:t>
      </w:r>
      <w:r w:rsidR="00C2403E" w:rsidRPr="00282AE0">
        <w:rPr>
          <w:sz w:val="24"/>
          <w:szCs w:val="24"/>
          <w:shd w:val="clear" w:color="auto" w:fill="FFFFFF"/>
          <w:lang w:val="en-US"/>
        </w:rPr>
        <w:t xml:space="preserve"> et al., 2019)</w:t>
      </w:r>
      <w:r w:rsidRPr="00282AE0">
        <w:rPr>
          <w:sz w:val="24"/>
          <w:szCs w:val="24"/>
          <w:lang w:val="en-US"/>
        </w:rPr>
        <w:t>. This diagnosis, which is documented for future use, indicates whether the patient meets the criteria for diagnosing autism</w:t>
      </w:r>
      <w:r w:rsidR="007D6748" w:rsidRPr="00282AE0">
        <w:rPr>
          <w:sz w:val="24"/>
          <w:szCs w:val="24"/>
          <w:lang w:val="en-US"/>
        </w:rPr>
        <w:t xml:space="preserve"> (</w:t>
      </w:r>
      <w:r w:rsidR="007D6748" w:rsidRPr="00282AE0">
        <w:rPr>
          <w:sz w:val="24"/>
          <w:szCs w:val="24"/>
          <w:shd w:val="clear" w:color="auto" w:fill="FFFFFF"/>
        </w:rPr>
        <w:t>Fuentes</w:t>
      </w:r>
      <w:r w:rsidR="007D6748" w:rsidRPr="00282AE0">
        <w:rPr>
          <w:sz w:val="24"/>
          <w:szCs w:val="24"/>
          <w:shd w:val="clear" w:color="auto" w:fill="FFFFFF"/>
          <w:lang w:val="en-US"/>
        </w:rPr>
        <w:t xml:space="preserve"> et al., 2021)</w:t>
      </w:r>
      <w:r w:rsidRPr="00282AE0">
        <w:rPr>
          <w:sz w:val="24"/>
          <w:szCs w:val="24"/>
          <w:lang w:val="en-US"/>
        </w:rPr>
        <w:t xml:space="preserve">. A formal diagnosis serves as a point of entry for crucial services and support, which are frequently necessary before pursuing targeted therapies, educational </w:t>
      </w:r>
      <w:proofErr w:type="spellStart"/>
      <w:r w:rsidRPr="00282AE0">
        <w:rPr>
          <w:sz w:val="24"/>
          <w:szCs w:val="24"/>
          <w:lang w:val="en-US"/>
        </w:rPr>
        <w:t>programmes</w:t>
      </w:r>
      <w:proofErr w:type="spellEnd"/>
      <w:r w:rsidRPr="00282AE0">
        <w:rPr>
          <w:sz w:val="24"/>
          <w:szCs w:val="24"/>
          <w:lang w:val="en-US"/>
        </w:rPr>
        <w:t>, and other interventions that cater to the unique needs of people with autism</w:t>
      </w:r>
      <w:r w:rsidR="006A0FF4" w:rsidRPr="00282AE0">
        <w:rPr>
          <w:sz w:val="24"/>
          <w:szCs w:val="24"/>
          <w:lang w:val="en-US"/>
        </w:rPr>
        <w:t xml:space="preserve"> (</w:t>
      </w:r>
      <w:r w:rsidR="006A0FF4" w:rsidRPr="00282AE0">
        <w:rPr>
          <w:sz w:val="24"/>
          <w:szCs w:val="24"/>
          <w:shd w:val="clear" w:color="auto" w:fill="FFFFFF"/>
        </w:rPr>
        <w:t>Gabbay-Dizdar</w:t>
      </w:r>
      <w:r w:rsidR="006A0FF4" w:rsidRPr="00282AE0">
        <w:rPr>
          <w:sz w:val="24"/>
          <w:szCs w:val="24"/>
          <w:shd w:val="clear" w:color="auto" w:fill="FFFFFF"/>
          <w:lang w:val="en-US"/>
        </w:rPr>
        <w:t xml:space="preserve"> et al., 2022)</w:t>
      </w:r>
      <w:r w:rsidRPr="00282AE0">
        <w:rPr>
          <w:sz w:val="24"/>
          <w:szCs w:val="24"/>
          <w:lang w:val="en-US"/>
        </w:rPr>
        <w:t xml:space="preserve">. It also directs the creation of a </w:t>
      </w:r>
      <w:proofErr w:type="spellStart"/>
      <w:r w:rsidRPr="00282AE0">
        <w:rPr>
          <w:sz w:val="24"/>
          <w:szCs w:val="24"/>
          <w:lang w:val="en-US"/>
        </w:rPr>
        <w:t>customised</w:t>
      </w:r>
      <w:proofErr w:type="spellEnd"/>
      <w:r w:rsidRPr="00282AE0">
        <w:rPr>
          <w:sz w:val="24"/>
          <w:szCs w:val="24"/>
          <w:lang w:val="en-US"/>
        </w:rPr>
        <w:t xml:space="preserve"> treatment plan that takes into account each person's unique strengths and limitations</w:t>
      </w:r>
      <w:r w:rsidR="00103963" w:rsidRPr="00282AE0">
        <w:rPr>
          <w:sz w:val="24"/>
          <w:szCs w:val="24"/>
          <w:lang w:val="en-US"/>
        </w:rPr>
        <w:t xml:space="preserve"> (</w:t>
      </w:r>
      <w:r w:rsidR="00103963" w:rsidRPr="00282AE0">
        <w:rPr>
          <w:sz w:val="24"/>
          <w:szCs w:val="24"/>
          <w:shd w:val="clear" w:color="auto" w:fill="FFFFFF"/>
        </w:rPr>
        <w:t>Monteiro</w:t>
      </w:r>
      <w:r w:rsidR="00103963" w:rsidRPr="00282AE0">
        <w:rPr>
          <w:sz w:val="24"/>
          <w:szCs w:val="24"/>
          <w:shd w:val="clear" w:color="auto" w:fill="FFFFFF"/>
          <w:lang w:val="en-US"/>
        </w:rPr>
        <w:t xml:space="preserve"> et al., 2019)</w:t>
      </w:r>
      <w:r w:rsidRPr="00282AE0">
        <w:rPr>
          <w:sz w:val="24"/>
          <w:szCs w:val="24"/>
          <w:lang w:val="en-US"/>
        </w:rPr>
        <w:t xml:space="preserve">. </w:t>
      </w:r>
      <w:r w:rsidR="003B53B5" w:rsidRPr="00282AE0">
        <w:rPr>
          <w:sz w:val="24"/>
          <w:szCs w:val="24"/>
          <w:lang w:val="en-US"/>
        </w:rPr>
        <w:t xml:space="preserve">Diagnostic labelling, however, can result in prejudice and </w:t>
      </w:r>
      <w:proofErr w:type="spellStart"/>
      <w:r w:rsidR="003B53B5" w:rsidRPr="00282AE0">
        <w:rPr>
          <w:sz w:val="24"/>
          <w:szCs w:val="24"/>
          <w:lang w:val="en-US"/>
        </w:rPr>
        <w:t>stigmatisation</w:t>
      </w:r>
      <w:proofErr w:type="spellEnd"/>
      <w:r w:rsidR="003B53B5" w:rsidRPr="00282AE0">
        <w:rPr>
          <w:sz w:val="24"/>
          <w:szCs w:val="24"/>
          <w:lang w:val="en-US"/>
        </w:rPr>
        <w:t xml:space="preserve"> that influence how people are treated and viewed by others</w:t>
      </w:r>
      <w:r w:rsidR="007D6748" w:rsidRPr="00282AE0">
        <w:rPr>
          <w:sz w:val="24"/>
          <w:szCs w:val="24"/>
          <w:lang w:val="en-US"/>
        </w:rPr>
        <w:t xml:space="preserve"> (</w:t>
      </w:r>
      <w:r w:rsidR="007D6748" w:rsidRPr="00282AE0">
        <w:rPr>
          <w:sz w:val="24"/>
          <w:szCs w:val="24"/>
          <w:shd w:val="clear" w:color="auto" w:fill="FFFFFF"/>
        </w:rPr>
        <w:t>Contaldo</w:t>
      </w:r>
      <w:r w:rsidR="007D6748" w:rsidRPr="00282AE0">
        <w:rPr>
          <w:sz w:val="24"/>
          <w:szCs w:val="24"/>
          <w:shd w:val="clear" w:color="auto" w:fill="FFFFFF"/>
          <w:lang w:val="en-US"/>
        </w:rPr>
        <w:t xml:space="preserve"> et al., 2020)</w:t>
      </w:r>
      <w:r w:rsidR="003B53B5" w:rsidRPr="00282AE0">
        <w:rPr>
          <w:sz w:val="24"/>
          <w:szCs w:val="24"/>
          <w:lang w:val="en-US"/>
        </w:rPr>
        <w:t xml:space="preserve">. Labels may also unintentionally </w:t>
      </w:r>
      <w:proofErr w:type="spellStart"/>
      <w:r w:rsidR="003B53B5" w:rsidRPr="00282AE0">
        <w:rPr>
          <w:sz w:val="24"/>
          <w:szCs w:val="24"/>
          <w:lang w:val="en-US"/>
        </w:rPr>
        <w:t>pathologi</w:t>
      </w:r>
      <w:r w:rsidR="00961CBC" w:rsidRPr="00282AE0">
        <w:rPr>
          <w:sz w:val="24"/>
          <w:szCs w:val="24"/>
          <w:lang w:val="en-US"/>
        </w:rPr>
        <w:t>s</w:t>
      </w:r>
      <w:r w:rsidR="003B53B5" w:rsidRPr="00282AE0">
        <w:rPr>
          <w:sz w:val="24"/>
          <w:szCs w:val="24"/>
          <w:lang w:val="en-US"/>
        </w:rPr>
        <w:t>e</w:t>
      </w:r>
      <w:proofErr w:type="spellEnd"/>
      <w:r w:rsidR="003B53B5" w:rsidRPr="00282AE0">
        <w:rPr>
          <w:sz w:val="24"/>
          <w:szCs w:val="24"/>
          <w:lang w:val="en-US"/>
        </w:rPr>
        <w:t xml:space="preserve"> neurodiversity by </w:t>
      </w:r>
      <w:proofErr w:type="spellStart"/>
      <w:r w:rsidR="003B53B5" w:rsidRPr="00282AE0">
        <w:rPr>
          <w:sz w:val="24"/>
          <w:szCs w:val="24"/>
          <w:lang w:val="en-US"/>
        </w:rPr>
        <w:t>visualising</w:t>
      </w:r>
      <w:proofErr w:type="spellEnd"/>
      <w:r w:rsidR="003B53B5" w:rsidRPr="00282AE0">
        <w:rPr>
          <w:sz w:val="24"/>
          <w:szCs w:val="24"/>
          <w:lang w:val="en-US"/>
        </w:rPr>
        <w:t xml:space="preserve"> differences as illnesses and possibly disregarding the distinctive skills, abilities and </w:t>
      </w:r>
      <w:r w:rsidR="00961CBC" w:rsidRPr="00282AE0">
        <w:rPr>
          <w:sz w:val="24"/>
          <w:szCs w:val="24"/>
          <w:lang w:val="en-US"/>
        </w:rPr>
        <w:t>strengths</w:t>
      </w:r>
      <w:r w:rsidR="003B53B5" w:rsidRPr="00282AE0">
        <w:rPr>
          <w:sz w:val="24"/>
          <w:szCs w:val="24"/>
          <w:lang w:val="en-US"/>
        </w:rPr>
        <w:t xml:space="preserve"> of people with autism</w:t>
      </w:r>
      <w:r w:rsidR="00206B25" w:rsidRPr="00282AE0">
        <w:rPr>
          <w:sz w:val="24"/>
          <w:szCs w:val="24"/>
          <w:lang w:val="en-US"/>
        </w:rPr>
        <w:t xml:space="preserve"> (</w:t>
      </w:r>
      <w:r w:rsidR="00206B25" w:rsidRPr="00282AE0">
        <w:rPr>
          <w:sz w:val="24"/>
          <w:szCs w:val="24"/>
          <w:shd w:val="clear" w:color="auto" w:fill="FFFFFF"/>
        </w:rPr>
        <w:t>Nicolaidis</w:t>
      </w:r>
      <w:r w:rsidR="00206B25" w:rsidRPr="00282AE0">
        <w:rPr>
          <w:sz w:val="24"/>
          <w:szCs w:val="24"/>
          <w:shd w:val="clear" w:color="auto" w:fill="FFFFFF"/>
          <w:lang w:val="en-US"/>
        </w:rPr>
        <w:t xml:space="preserve"> et al., 2021)</w:t>
      </w:r>
      <w:r w:rsidR="003B53B5" w:rsidRPr="00282AE0">
        <w:rPr>
          <w:sz w:val="24"/>
          <w:szCs w:val="24"/>
          <w:lang w:val="en-US"/>
        </w:rPr>
        <w:t xml:space="preserve">. Labels can </w:t>
      </w:r>
      <w:r w:rsidR="00961CBC" w:rsidRPr="00282AE0">
        <w:rPr>
          <w:sz w:val="24"/>
          <w:szCs w:val="24"/>
          <w:lang w:val="en-US"/>
        </w:rPr>
        <w:t xml:space="preserve">also </w:t>
      </w:r>
      <w:r w:rsidR="003B53B5" w:rsidRPr="00282AE0">
        <w:rPr>
          <w:sz w:val="24"/>
          <w:szCs w:val="24"/>
          <w:lang w:val="en-US"/>
        </w:rPr>
        <w:t xml:space="preserve">occasionally result in low expectations, undervaluing people or denying them the chance to </w:t>
      </w:r>
      <w:proofErr w:type="spellStart"/>
      <w:r w:rsidR="003B53B5" w:rsidRPr="00282AE0">
        <w:rPr>
          <w:sz w:val="24"/>
          <w:szCs w:val="24"/>
          <w:lang w:val="en-US"/>
        </w:rPr>
        <w:t>realise</w:t>
      </w:r>
      <w:proofErr w:type="spellEnd"/>
      <w:r w:rsidR="003B53B5" w:rsidRPr="00282AE0">
        <w:rPr>
          <w:sz w:val="24"/>
          <w:szCs w:val="24"/>
          <w:lang w:val="en-US"/>
        </w:rPr>
        <w:t xml:space="preserve"> their full potential</w:t>
      </w:r>
      <w:r w:rsidR="00E33A3E" w:rsidRPr="00282AE0">
        <w:rPr>
          <w:sz w:val="24"/>
          <w:szCs w:val="24"/>
          <w:lang w:val="en-US"/>
        </w:rPr>
        <w:t xml:space="preserve"> (</w:t>
      </w:r>
      <w:r w:rsidR="00E33A3E" w:rsidRPr="00282AE0">
        <w:rPr>
          <w:sz w:val="24"/>
          <w:szCs w:val="24"/>
          <w:shd w:val="clear" w:color="auto" w:fill="FFFFFF"/>
        </w:rPr>
        <w:t>Zawadzka</w:t>
      </w:r>
      <w:r w:rsidR="00E33A3E" w:rsidRPr="00282AE0">
        <w:rPr>
          <w:sz w:val="24"/>
          <w:szCs w:val="24"/>
          <w:shd w:val="clear" w:color="auto" w:fill="FFFFFF"/>
          <w:lang w:val="en-US"/>
        </w:rPr>
        <w:t xml:space="preserve"> et al., 2021</w:t>
      </w:r>
      <w:r w:rsidR="005A0B32" w:rsidRPr="00282AE0">
        <w:rPr>
          <w:sz w:val="24"/>
          <w:szCs w:val="24"/>
          <w:shd w:val="clear" w:color="auto" w:fill="FFFFFF"/>
          <w:lang w:val="en-US"/>
        </w:rPr>
        <w:t xml:space="preserve">; </w:t>
      </w:r>
      <w:r w:rsidR="005A0B32" w:rsidRPr="00282AE0">
        <w:rPr>
          <w:sz w:val="24"/>
          <w:szCs w:val="24"/>
          <w:lang w:val="en-US"/>
        </w:rPr>
        <w:t>Broder et al., 2019</w:t>
      </w:r>
      <w:r w:rsidR="00E33A3E" w:rsidRPr="00282AE0">
        <w:rPr>
          <w:sz w:val="24"/>
          <w:szCs w:val="24"/>
          <w:shd w:val="clear" w:color="auto" w:fill="FFFFFF"/>
          <w:lang w:val="en-US"/>
        </w:rPr>
        <w:t>)</w:t>
      </w:r>
      <w:r w:rsidR="003B53B5" w:rsidRPr="00282AE0">
        <w:rPr>
          <w:sz w:val="24"/>
          <w:szCs w:val="24"/>
          <w:lang w:val="en-US"/>
        </w:rPr>
        <w:t xml:space="preserve">. </w:t>
      </w:r>
      <w:r w:rsidR="007B56DC" w:rsidRPr="00282AE0">
        <w:rPr>
          <w:sz w:val="24"/>
          <w:szCs w:val="24"/>
          <w:shd w:val="clear" w:color="auto" w:fill="FFFFFF"/>
        </w:rPr>
        <w:t>Gesi</w:t>
      </w:r>
      <w:r w:rsidR="007B56DC" w:rsidRPr="00282AE0">
        <w:rPr>
          <w:sz w:val="24"/>
          <w:szCs w:val="24"/>
          <w:shd w:val="clear" w:color="auto" w:fill="FFFFFF"/>
          <w:lang w:val="en-US"/>
        </w:rPr>
        <w:t xml:space="preserve"> et al. (2021)</w:t>
      </w:r>
      <w:r w:rsidR="008939B0" w:rsidRPr="00282AE0">
        <w:rPr>
          <w:sz w:val="24"/>
          <w:szCs w:val="24"/>
          <w:lang w:val="en-US"/>
        </w:rPr>
        <w:t xml:space="preserve"> state that it is vital to take into account that while some people may view their diagnosis as crucial to understanding their identities, others may feel limited by it, underscoring the significance of respecting personal preferences.</w:t>
      </w:r>
    </w:p>
    <w:p w14:paraId="3EFDF2FD" w14:textId="77777777" w:rsidR="005D1FC4" w:rsidRPr="00282AE0" w:rsidRDefault="005D1FC4" w:rsidP="00282AE0">
      <w:pPr>
        <w:spacing w:after="0" w:line="480" w:lineRule="auto"/>
        <w:rPr>
          <w:sz w:val="24"/>
          <w:szCs w:val="24"/>
          <w:lang w:val="en-US"/>
        </w:rPr>
      </w:pPr>
    </w:p>
    <w:p w14:paraId="68E58CD7" w14:textId="0F4254AC" w:rsidR="00C500EC" w:rsidRPr="00282AE0" w:rsidRDefault="00CC7E38" w:rsidP="00282AE0">
      <w:pPr>
        <w:pStyle w:val="Heading1"/>
        <w:spacing w:before="0" w:line="480" w:lineRule="auto"/>
        <w:rPr>
          <w:rFonts w:ascii="Arial" w:hAnsi="Arial" w:cs="Arial"/>
          <w:color w:val="auto"/>
          <w:sz w:val="24"/>
          <w:szCs w:val="24"/>
          <w:lang w:val="en-US"/>
        </w:rPr>
      </w:pPr>
      <w:bookmarkStart w:id="5" w:name="_Toc150025969"/>
      <w:r w:rsidRPr="00282AE0">
        <w:rPr>
          <w:rFonts w:ascii="Arial" w:hAnsi="Arial" w:cs="Arial"/>
          <w:color w:val="auto"/>
          <w:sz w:val="24"/>
          <w:szCs w:val="24"/>
          <w:lang w:val="en-US"/>
        </w:rPr>
        <w:t xml:space="preserve">4.0 </w:t>
      </w:r>
      <w:r w:rsidR="00564636" w:rsidRPr="00282AE0">
        <w:rPr>
          <w:rFonts w:ascii="Arial" w:hAnsi="Arial" w:cs="Arial"/>
          <w:color w:val="auto"/>
          <w:sz w:val="24"/>
          <w:szCs w:val="24"/>
          <w:lang w:val="en-US"/>
        </w:rPr>
        <w:t>Treatment</w:t>
      </w:r>
      <w:bookmarkEnd w:id="5"/>
      <w:r w:rsidR="00564636" w:rsidRPr="00282AE0">
        <w:rPr>
          <w:rFonts w:ascii="Arial" w:hAnsi="Arial" w:cs="Arial"/>
          <w:color w:val="auto"/>
          <w:sz w:val="24"/>
          <w:szCs w:val="24"/>
          <w:lang w:val="en-US"/>
        </w:rPr>
        <w:t xml:space="preserve"> </w:t>
      </w:r>
    </w:p>
    <w:p w14:paraId="01367B05" w14:textId="76FBF14E" w:rsidR="0077716B" w:rsidRDefault="00AF07E1" w:rsidP="00282AE0">
      <w:pPr>
        <w:spacing w:after="0" w:line="480" w:lineRule="auto"/>
        <w:rPr>
          <w:sz w:val="24"/>
          <w:szCs w:val="24"/>
          <w:lang w:val="en-US"/>
        </w:rPr>
      </w:pPr>
      <w:r w:rsidRPr="00282AE0">
        <w:rPr>
          <w:sz w:val="24"/>
          <w:szCs w:val="24"/>
          <w:lang w:val="en-US"/>
        </w:rPr>
        <w:t>Autism treatment and management is an evolving and multifaceted field encompassing various approaches to therapy</w:t>
      </w:r>
      <w:r w:rsidR="00D026E0" w:rsidRPr="00282AE0">
        <w:rPr>
          <w:sz w:val="24"/>
          <w:szCs w:val="24"/>
          <w:lang w:val="en-US"/>
        </w:rPr>
        <w:t xml:space="preserve"> (</w:t>
      </w:r>
      <w:r w:rsidR="00D026E0" w:rsidRPr="00282AE0">
        <w:rPr>
          <w:sz w:val="24"/>
          <w:szCs w:val="24"/>
          <w:shd w:val="clear" w:color="auto" w:fill="FFFFFF"/>
        </w:rPr>
        <w:t>Gwynette</w:t>
      </w:r>
      <w:r w:rsidR="00D026E0" w:rsidRPr="00282AE0">
        <w:rPr>
          <w:sz w:val="24"/>
          <w:szCs w:val="24"/>
          <w:shd w:val="clear" w:color="auto" w:fill="FFFFFF"/>
          <w:lang w:val="en-US"/>
        </w:rPr>
        <w:t xml:space="preserve"> et al.,</w:t>
      </w:r>
      <w:r w:rsidR="006C5CE9" w:rsidRPr="00282AE0">
        <w:rPr>
          <w:sz w:val="24"/>
          <w:szCs w:val="24"/>
          <w:shd w:val="clear" w:color="auto" w:fill="FFFFFF"/>
          <w:lang w:val="en-US"/>
        </w:rPr>
        <w:t xml:space="preserve"> </w:t>
      </w:r>
      <w:r w:rsidR="00D026E0" w:rsidRPr="00282AE0">
        <w:rPr>
          <w:sz w:val="24"/>
          <w:szCs w:val="24"/>
          <w:shd w:val="clear" w:color="auto" w:fill="FFFFFF"/>
          <w:lang w:val="en-US"/>
        </w:rPr>
        <w:t>2019)</w:t>
      </w:r>
      <w:r w:rsidRPr="00282AE0">
        <w:rPr>
          <w:sz w:val="24"/>
          <w:szCs w:val="24"/>
          <w:lang w:val="en-US"/>
        </w:rPr>
        <w:t>. These therapeutic approaches focus on enhancing the quality of life of those with autism</w:t>
      </w:r>
      <w:r w:rsidR="00206B25" w:rsidRPr="00282AE0">
        <w:rPr>
          <w:sz w:val="24"/>
          <w:szCs w:val="24"/>
          <w:lang w:val="en-US"/>
        </w:rPr>
        <w:t xml:space="preserve"> (</w:t>
      </w:r>
      <w:r w:rsidR="00206B25" w:rsidRPr="00282AE0">
        <w:rPr>
          <w:sz w:val="24"/>
          <w:szCs w:val="24"/>
          <w:shd w:val="clear" w:color="auto" w:fill="FFFFFF"/>
        </w:rPr>
        <w:t>Parlett-Pelleriti</w:t>
      </w:r>
      <w:r w:rsidR="00206B25" w:rsidRPr="00282AE0">
        <w:rPr>
          <w:sz w:val="24"/>
          <w:szCs w:val="24"/>
          <w:shd w:val="clear" w:color="auto" w:fill="FFFFFF"/>
          <w:lang w:val="en-US"/>
        </w:rPr>
        <w:t xml:space="preserve"> et al., 2023)</w:t>
      </w:r>
      <w:r w:rsidRPr="00282AE0">
        <w:rPr>
          <w:sz w:val="24"/>
          <w:szCs w:val="24"/>
          <w:lang w:val="en-US"/>
        </w:rPr>
        <w:t xml:space="preserve">. </w:t>
      </w:r>
    </w:p>
    <w:p w14:paraId="0670DB2E" w14:textId="77777777" w:rsidR="00282AE0" w:rsidRPr="00282AE0" w:rsidRDefault="00282AE0" w:rsidP="00282AE0">
      <w:pPr>
        <w:spacing w:after="0" w:line="480" w:lineRule="auto"/>
        <w:rPr>
          <w:sz w:val="24"/>
          <w:szCs w:val="24"/>
          <w:lang w:val="en-US"/>
        </w:rPr>
      </w:pPr>
    </w:p>
    <w:p w14:paraId="2EFA539B" w14:textId="27B15EF8" w:rsidR="00AF07E1" w:rsidRDefault="006D3190" w:rsidP="00282AE0">
      <w:pPr>
        <w:spacing w:after="0" w:line="480" w:lineRule="auto"/>
        <w:rPr>
          <w:sz w:val="24"/>
          <w:szCs w:val="24"/>
          <w:lang w:val="en-US"/>
        </w:rPr>
      </w:pPr>
      <w:r w:rsidRPr="00282AE0">
        <w:rPr>
          <w:sz w:val="24"/>
          <w:szCs w:val="24"/>
          <w:lang w:val="en-US"/>
        </w:rPr>
        <w:t xml:space="preserve">One of the treatment approaches for autism is applied behaviour analysis (ABA). </w:t>
      </w:r>
      <w:bookmarkStart w:id="6" w:name="_Hlk150017851"/>
      <w:r w:rsidRPr="00282AE0">
        <w:rPr>
          <w:sz w:val="24"/>
          <w:szCs w:val="24"/>
          <w:lang w:val="en-US"/>
        </w:rPr>
        <w:t>ABA is a methodical, evidence-based approach to understanding and changing behaviour in people with autism</w:t>
      </w:r>
      <w:r w:rsidR="0085582B" w:rsidRPr="00282AE0">
        <w:rPr>
          <w:sz w:val="24"/>
          <w:szCs w:val="24"/>
          <w:lang w:val="en-US"/>
        </w:rPr>
        <w:t xml:space="preserve"> (</w:t>
      </w:r>
      <w:r w:rsidR="0085582B" w:rsidRPr="00282AE0">
        <w:rPr>
          <w:sz w:val="24"/>
          <w:szCs w:val="24"/>
          <w:shd w:val="clear" w:color="auto" w:fill="FFFFFF"/>
        </w:rPr>
        <w:t>Hus</w:t>
      </w:r>
      <w:r w:rsidR="0085582B" w:rsidRPr="00282AE0">
        <w:rPr>
          <w:sz w:val="24"/>
          <w:szCs w:val="24"/>
          <w:shd w:val="clear" w:color="auto" w:fill="FFFFFF"/>
          <w:lang w:val="en-US"/>
        </w:rPr>
        <w:t xml:space="preserve"> and Segal, 2021)</w:t>
      </w:r>
      <w:r w:rsidRPr="00282AE0">
        <w:rPr>
          <w:sz w:val="24"/>
          <w:szCs w:val="24"/>
          <w:lang w:val="en-US"/>
        </w:rPr>
        <w:t>.  It entails breaking down intricate behaviours into more manageable parts and promoting desired behaviours with positive reinforcement</w:t>
      </w:r>
      <w:r w:rsidR="000624FF" w:rsidRPr="00282AE0">
        <w:rPr>
          <w:sz w:val="24"/>
          <w:szCs w:val="24"/>
          <w:lang w:val="en-US"/>
        </w:rPr>
        <w:t xml:space="preserve"> </w:t>
      </w:r>
      <w:r w:rsidR="000624FF" w:rsidRPr="00282AE0">
        <w:rPr>
          <w:sz w:val="24"/>
          <w:szCs w:val="24"/>
          <w:shd w:val="clear" w:color="auto" w:fill="FFFFFF"/>
        </w:rPr>
        <w:t>(Antshel and Ruso, 2019)</w:t>
      </w:r>
      <w:r w:rsidRPr="00282AE0">
        <w:rPr>
          <w:sz w:val="24"/>
          <w:szCs w:val="24"/>
          <w:lang w:val="en-US"/>
        </w:rPr>
        <w:t>.</w:t>
      </w:r>
      <w:bookmarkEnd w:id="6"/>
      <w:r w:rsidRPr="00282AE0">
        <w:rPr>
          <w:sz w:val="24"/>
          <w:szCs w:val="24"/>
          <w:lang w:val="en-US"/>
        </w:rPr>
        <w:t xml:space="preserve"> In addition, ABA involves a holistic and collaborative approach in comprehensively assessing patients and developing a tailored care plan</w:t>
      </w:r>
      <w:r w:rsidR="00240C69" w:rsidRPr="00282AE0">
        <w:rPr>
          <w:sz w:val="24"/>
          <w:szCs w:val="24"/>
          <w:lang w:val="en-US"/>
        </w:rPr>
        <w:t xml:space="preserve"> (</w:t>
      </w:r>
      <w:r w:rsidR="00240C69" w:rsidRPr="00282AE0">
        <w:rPr>
          <w:sz w:val="24"/>
          <w:szCs w:val="24"/>
          <w:shd w:val="clear" w:color="auto" w:fill="FFFFFF"/>
        </w:rPr>
        <w:t>Smith</w:t>
      </w:r>
      <w:r w:rsidR="00240C69" w:rsidRPr="00282AE0">
        <w:rPr>
          <w:sz w:val="24"/>
          <w:szCs w:val="24"/>
          <w:shd w:val="clear" w:color="auto" w:fill="FFFFFF"/>
          <w:lang w:val="en-US"/>
        </w:rPr>
        <w:t xml:space="preserve"> et al., 2020)</w:t>
      </w:r>
      <w:r w:rsidRPr="00282AE0">
        <w:rPr>
          <w:sz w:val="24"/>
          <w:szCs w:val="24"/>
          <w:lang w:val="en-US"/>
        </w:rPr>
        <w:t xml:space="preserve">. </w:t>
      </w:r>
      <w:r w:rsidR="00465327" w:rsidRPr="00282AE0">
        <w:rPr>
          <w:sz w:val="24"/>
          <w:szCs w:val="24"/>
          <w:lang w:val="en-US"/>
        </w:rPr>
        <w:t>Using ABA in practice involves assessing patients’ behaviours, challenges and strengths before conducting a functional behaviour assessment</w:t>
      </w:r>
      <w:r w:rsidR="007D6748" w:rsidRPr="00282AE0">
        <w:rPr>
          <w:sz w:val="24"/>
          <w:szCs w:val="24"/>
          <w:lang w:val="en-US"/>
        </w:rPr>
        <w:t xml:space="preserve"> (</w:t>
      </w:r>
      <w:r w:rsidR="007D6748" w:rsidRPr="00282AE0">
        <w:rPr>
          <w:sz w:val="24"/>
          <w:szCs w:val="24"/>
          <w:shd w:val="clear" w:color="auto" w:fill="FFFFFF"/>
        </w:rPr>
        <w:t>Fuentes</w:t>
      </w:r>
      <w:r w:rsidR="007D6748" w:rsidRPr="00282AE0">
        <w:rPr>
          <w:sz w:val="24"/>
          <w:szCs w:val="24"/>
          <w:shd w:val="clear" w:color="auto" w:fill="FFFFFF"/>
          <w:lang w:val="en-US"/>
        </w:rPr>
        <w:t xml:space="preserve"> et al., 2021)</w:t>
      </w:r>
      <w:r w:rsidR="00465327" w:rsidRPr="00282AE0">
        <w:rPr>
          <w:sz w:val="24"/>
          <w:szCs w:val="24"/>
          <w:lang w:val="en-US"/>
        </w:rPr>
        <w:t>. Measurable and clear goals are then set, while involving patients and their families in decisions made</w:t>
      </w:r>
      <w:r w:rsidR="00CC7E38" w:rsidRPr="00282AE0">
        <w:rPr>
          <w:sz w:val="24"/>
          <w:szCs w:val="24"/>
          <w:lang w:val="en-US"/>
        </w:rPr>
        <w:t xml:space="preserve"> (</w:t>
      </w:r>
      <w:r w:rsidR="00CC7E38" w:rsidRPr="00282AE0">
        <w:rPr>
          <w:sz w:val="24"/>
          <w:szCs w:val="24"/>
          <w:shd w:val="clear" w:color="auto" w:fill="FFFFFF"/>
        </w:rPr>
        <w:t>Žigman</w:t>
      </w:r>
      <w:r w:rsidR="00CC7E38" w:rsidRPr="00282AE0">
        <w:rPr>
          <w:sz w:val="24"/>
          <w:szCs w:val="24"/>
          <w:shd w:val="clear" w:color="auto" w:fill="FFFFFF"/>
          <w:lang w:val="en-US"/>
        </w:rPr>
        <w:t xml:space="preserve"> et al., 2021)</w:t>
      </w:r>
      <w:r w:rsidR="00465327" w:rsidRPr="00282AE0">
        <w:rPr>
          <w:sz w:val="24"/>
          <w:szCs w:val="24"/>
          <w:lang w:val="en-US"/>
        </w:rPr>
        <w:t>. Evidence-based interventions, such as shaping, prompting and positive reinforcement</w:t>
      </w:r>
      <w:r w:rsidR="00397A8C" w:rsidRPr="00282AE0">
        <w:rPr>
          <w:sz w:val="24"/>
          <w:szCs w:val="24"/>
          <w:lang w:val="en-US"/>
        </w:rPr>
        <w:t xml:space="preserve"> </w:t>
      </w:r>
      <w:r w:rsidR="00397A8C" w:rsidRPr="00282AE0">
        <w:rPr>
          <w:sz w:val="24"/>
          <w:szCs w:val="24"/>
          <w:shd w:val="clear" w:color="auto" w:fill="FFFFFF"/>
        </w:rPr>
        <w:t>(Genovese and Butler, 2020)</w:t>
      </w:r>
      <w:r w:rsidR="00465327" w:rsidRPr="00282AE0">
        <w:rPr>
          <w:sz w:val="24"/>
          <w:szCs w:val="24"/>
          <w:lang w:val="en-US"/>
        </w:rPr>
        <w:t>. These interventions help in teaching and reinforcing desired behaviours in patients</w:t>
      </w:r>
      <w:r w:rsidR="00E33A3E" w:rsidRPr="00282AE0">
        <w:rPr>
          <w:sz w:val="24"/>
          <w:szCs w:val="24"/>
          <w:lang w:val="en-US"/>
        </w:rPr>
        <w:t xml:space="preserve"> (</w:t>
      </w:r>
      <w:r w:rsidR="00E33A3E" w:rsidRPr="00282AE0">
        <w:rPr>
          <w:sz w:val="24"/>
          <w:szCs w:val="24"/>
          <w:shd w:val="clear" w:color="auto" w:fill="FFFFFF"/>
        </w:rPr>
        <w:t>Zawadzka</w:t>
      </w:r>
      <w:r w:rsidR="00E33A3E" w:rsidRPr="00282AE0">
        <w:rPr>
          <w:sz w:val="24"/>
          <w:szCs w:val="24"/>
          <w:shd w:val="clear" w:color="auto" w:fill="FFFFFF"/>
          <w:lang w:val="en-US"/>
        </w:rPr>
        <w:t xml:space="preserve"> et al., 2021)</w:t>
      </w:r>
      <w:r w:rsidR="00465327" w:rsidRPr="00282AE0">
        <w:rPr>
          <w:sz w:val="24"/>
          <w:szCs w:val="24"/>
          <w:lang w:val="en-US"/>
        </w:rPr>
        <w:t xml:space="preserve">. </w:t>
      </w:r>
      <w:r w:rsidR="00B843F3" w:rsidRPr="00282AE0">
        <w:rPr>
          <w:sz w:val="24"/>
          <w:szCs w:val="24"/>
          <w:lang w:val="en-US"/>
        </w:rPr>
        <w:t>Data is then collected to evaluate patients’ progress with treatment and adjustments made based on the evaluation results</w:t>
      </w:r>
      <w:r w:rsidR="005B7B90" w:rsidRPr="00282AE0">
        <w:rPr>
          <w:sz w:val="24"/>
          <w:szCs w:val="24"/>
          <w:lang w:val="en-US"/>
        </w:rPr>
        <w:t xml:space="preserve"> (</w:t>
      </w:r>
      <w:r w:rsidR="005B7B90" w:rsidRPr="00282AE0">
        <w:rPr>
          <w:sz w:val="24"/>
          <w:szCs w:val="24"/>
          <w:shd w:val="clear" w:color="auto" w:fill="FFFFFF"/>
        </w:rPr>
        <w:t>Monteiro</w:t>
      </w:r>
      <w:r w:rsidR="005B7B90" w:rsidRPr="00282AE0">
        <w:rPr>
          <w:sz w:val="24"/>
          <w:szCs w:val="24"/>
          <w:shd w:val="clear" w:color="auto" w:fill="FFFFFF"/>
          <w:lang w:val="en-US"/>
        </w:rPr>
        <w:t xml:space="preserve"> et al., 2019)</w:t>
      </w:r>
      <w:r w:rsidR="00B843F3" w:rsidRPr="00282AE0">
        <w:rPr>
          <w:sz w:val="24"/>
          <w:szCs w:val="24"/>
          <w:lang w:val="en-US"/>
        </w:rPr>
        <w:t xml:space="preserve">. </w:t>
      </w:r>
      <w:r w:rsidR="00EA196C" w:rsidRPr="00282AE0">
        <w:rPr>
          <w:sz w:val="24"/>
          <w:szCs w:val="24"/>
          <w:lang w:val="en-US"/>
        </w:rPr>
        <w:t>ABA has been demonstrated to be successful in enhancing certain skills and behaviours</w:t>
      </w:r>
      <w:r w:rsidR="000E318F" w:rsidRPr="00282AE0">
        <w:rPr>
          <w:sz w:val="24"/>
          <w:szCs w:val="24"/>
          <w:lang w:val="en-US"/>
        </w:rPr>
        <w:t xml:space="preserve"> (</w:t>
      </w:r>
      <w:r w:rsidR="000E318F" w:rsidRPr="00282AE0">
        <w:rPr>
          <w:sz w:val="24"/>
          <w:szCs w:val="24"/>
          <w:shd w:val="clear" w:color="auto" w:fill="FFFFFF"/>
        </w:rPr>
        <w:t>Broder</w:t>
      </w:r>
      <w:r w:rsidR="000E318F" w:rsidRPr="00282AE0">
        <w:rPr>
          <w:sz w:val="24"/>
          <w:szCs w:val="24"/>
          <w:shd w:val="clear" w:color="auto" w:fill="FFFFFF"/>
          <w:lang w:val="en-US"/>
        </w:rPr>
        <w:t xml:space="preserve"> et al., 2019)</w:t>
      </w:r>
      <w:r w:rsidR="00EA196C" w:rsidRPr="00282AE0">
        <w:rPr>
          <w:sz w:val="24"/>
          <w:szCs w:val="24"/>
          <w:lang w:val="en-US"/>
        </w:rPr>
        <w:t xml:space="preserve">. According to </w:t>
      </w:r>
      <w:r w:rsidR="006B6DBC" w:rsidRPr="00282AE0">
        <w:rPr>
          <w:sz w:val="24"/>
          <w:szCs w:val="24"/>
          <w:shd w:val="clear" w:color="auto" w:fill="FFFFFF"/>
        </w:rPr>
        <w:t>Green</w:t>
      </w:r>
      <w:r w:rsidR="006B6DBC" w:rsidRPr="00282AE0">
        <w:rPr>
          <w:sz w:val="24"/>
          <w:szCs w:val="24"/>
          <w:shd w:val="clear" w:color="auto" w:fill="FFFFFF"/>
          <w:lang w:val="en-US"/>
        </w:rPr>
        <w:t xml:space="preserve"> et al. (2019)</w:t>
      </w:r>
      <w:r w:rsidR="00EA196C" w:rsidRPr="00282AE0">
        <w:rPr>
          <w:sz w:val="24"/>
          <w:szCs w:val="24"/>
          <w:lang w:val="en-US"/>
        </w:rPr>
        <w:t xml:space="preserve">, early, intensive ABA can significantly enhance adaptive functioning and communication. However, </w:t>
      </w:r>
      <w:r w:rsidR="007409FB" w:rsidRPr="00282AE0">
        <w:rPr>
          <w:sz w:val="24"/>
          <w:szCs w:val="24"/>
          <w:shd w:val="clear" w:color="auto" w:fill="FFFFFF"/>
        </w:rPr>
        <w:t>Miller</w:t>
      </w:r>
      <w:r w:rsidR="007409FB" w:rsidRPr="00282AE0">
        <w:rPr>
          <w:sz w:val="24"/>
          <w:szCs w:val="24"/>
          <w:shd w:val="clear" w:color="auto" w:fill="FFFFFF"/>
          <w:lang w:val="en-US"/>
        </w:rPr>
        <w:t xml:space="preserve"> et al. (2021)</w:t>
      </w:r>
      <w:r w:rsidR="00EA196C" w:rsidRPr="00282AE0">
        <w:rPr>
          <w:sz w:val="24"/>
          <w:szCs w:val="24"/>
          <w:lang w:val="en-US"/>
        </w:rPr>
        <w:t xml:space="preserve"> argued that a lack of attention </w:t>
      </w:r>
      <w:r w:rsidR="00EC6084" w:rsidRPr="00282AE0">
        <w:rPr>
          <w:sz w:val="24"/>
          <w:szCs w:val="24"/>
          <w:lang w:val="en-US"/>
        </w:rPr>
        <w:t>t</w:t>
      </w:r>
      <w:r w:rsidR="00EA196C" w:rsidRPr="00282AE0">
        <w:rPr>
          <w:sz w:val="24"/>
          <w:szCs w:val="24"/>
          <w:lang w:val="en-US"/>
        </w:rPr>
        <w:t xml:space="preserve">o social awareness can limit the effectiveness of this treatment approach. </w:t>
      </w:r>
      <w:r w:rsidR="000B5865" w:rsidRPr="00282AE0">
        <w:rPr>
          <w:sz w:val="24"/>
          <w:szCs w:val="24"/>
          <w:shd w:val="clear" w:color="auto" w:fill="FFFFFF"/>
        </w:rPr>
        <w:t>Fusar-Poli</w:t>
      </w:r>
      <w:r w:rsidR="000B5865" w:rsidRPr="00282AE0">
        <w:rPr>
          <w:sz w:val="24"/>
          <w:szCs w:val="24"/>
          <w:shd w:val="clear" w:color="auto" w:fill="FFFFFF"/>
          <w:lang w:val="en-US"/>
        </w:rPr>
        <w:t xml:space="preserve"> et al. (2022)</w:t>
      </w:r>
      <w:r w:rsidR="00B55B2C" w:rsidRPr="00282AE0">
        <w:rPr>
          <w:sz w:val="24"/>
          <w:szCs w:val="24"/>
          <w:lang w:val="en-US"/>
        </w:rPr>
        <w:t xml:space="preserve"> add that the use of uncomfortable strategies or intensive, and prolonged interventions can give rise to ethical concerns. </w:t>
      </w:r>
    </w:p>
    <w:p w14:paraId="201A087D" w14:textId="77777777" w:rsidR="00282AE0" w:rsidRPr="00282AE0" w:rsidRDefault="00282AE0" w:rsidP="00282AE0">
      <w:pPr>
        <w:spacing w:after="0" w:line="480" w:lineRule="auto"/>
        <w:rPr>
          <w:sz w:val="24"/>
          <w:szCs w:val="24"/>
          <w:lang w:val="en-US"/>
        </w:rPr>
      </w:pPr>
    </w:p>
    <w:p w14:paraId="32CD7A88" w14:textId="77777777" w:rsidR="00282AE0" w:rsidRDefault="00EC6084" w:rsidP="00282AE0">
      <w:pPr>
        <w:spacing w:after="0" w:line="480" w:lineRule="auto"/>
        <w:rPr>
          <w:sz w:val="24"/>
          <w:szCs w:val="24"/>
          <w:lang w:val="en-US"/>
        </w:rPr>
      </w:pPr>
      <w:bookmarkStart w:id="7" w:name="_Hlk150017899"/>
      <w:r w:rsidRPr="00282AE0">
        <w:rPr>
          <w:sz w:val="24"/>
          <w:szCs w:val="24"/>
          <w:lang w:val="en-US"/>
        </w:rPr>
        <w:t xml:space="preserve">The goal of speech and language therapy is to help people with autism communicate and use language more effectively. Speech, vocabulary, understanding, and social </w:t>
      </w:r>
      <w:r w:rsidRPr="00282AE0">
        <w:rPr>
          <w:sz w:val="24"/>
          <w:szCs w:val="24"/>
          <w:lang w:val="en-US"/>
        </w:rPr>
        <w:lastRenderedPageBreak/>
        <w:t>communication are all areas of focus for therapists</w:t>
      </w:r>
      <w:r w:rsidR="007D6748" w:rsidRPr="00282AE0">
        <w:rPr>
          <w:sz w:val="24"/>
          <w:szCs w:val="24"/>
          <w:lang w:val="en-US"/>
        </w:rPr>
        <w:t xml:space="preserve"> (</w:t>
      </w:r>
      <w:r w:rsidR="007D6748" w:rsidRPr="00282AE0">
        <w:rPr>
          <w:sz w:val="24"/>
          <w:szCs w:val="24"/>
          <w:shd w:val="clear" w:color="auto" w:fill="FFFFFF"/>
        </w:rPr>
        <w:t>Contaldo</w:t>
      </w:r>
      <w:r w:rsidR="007D6748" w:rsidRPr="00282AE0">
        <w:rPr>
          <w:sz w:val="24"/>
          <w:szCs w:val="24"/>
          <w:shd w:val="clear" w:color="auto" w:fill="FFFFFF"/>
          <w:lang w:val="en-US"/>
        </w:rPr>
        <w:t xml:space="preserve"> et al., 2020</w:t>
      </w:r>
      <w:r w:rsidR="005A0B32" w:rsidRPr="00282AE0">
        <w:rPr>
          <w:sz w:val="24"/>
          <w:szCs w:val="24"/>
          <w:shd w:val="clear" w:color="auto" w:fill="FFFFFF"/>
          <w:lang w:val="en-US"/>
        </w:rPr>
        <w:t xml:space="preserve">; </w:t>
      </w:r>
      <w:proofErr w:type="spellStart"/>
      <w:r w:rsidR="005A0B32" w:rsidRPr="00282AE0">
        <w:rPr>
          <w:sz w:val="24"/>
          <w:szCs w:val="24"/>
          <w:shd w:val="clear" w:color="auto" w:fill="FFFFFF"/>
          <w:lang w:val="en-US"/>
        </w:rPr>
        <w:t>Gesi</w:t>
      </w:r>
      <w:proofErr w:type="spellEnd"/>
      <w:r w:rsidR="005A0B32" w:rsidRPr="00282AE0">
        <w:rPr>
          <w:sz w:val="24"/>
          <w:szCs w:val="24"/>
          <w:shd w:val="clear" w:color="auto" w:fill="FFFFFF"/>
          <w:lang w:val="en-US"/>
        </w:rPr>
        <w:t xml:space="preserve"> et al., 2021</w:t>
      </w:r>
      <w:r w:rsidR="007D6748" w:rsidRPr="00282AE0">
        <w:rPr>
          <w:sz w:val="24"/>
          <w:szCs w:val="24"/>
          <w:shd w:val="clear" w:color="auto" w:fill="FFFFFF"/>
          <w:lang w:val="en-US"/>
        </w:rPr>
        <w:t>)</w:t>
      </w:r>
      <w:r w:rsidRPr="00282AE0">
        <w:rPr>
          <w:sz w:val="24"/>
          <w:szCs w:val="24"/>
          <w:lang w:val="en-US"/>
        </w:rPr>
        <w:t>.</w:t>
      </w:r>
      <w:bookmarkEnd w:id="7"/>
      <w:r w:rsidRPr="00282AE0">
        <w:rPr>
          <w:sz w:val="24"/>
          <w:szCs w:val="24"/>
          <w:lang w:val="en-US"/>
        </w:rPr>
        <w:t xml:space="preserve"> Therapy involving speech and language can be beneficial, particularly for people who have delays in their speech and language</w:t>
      </w:r>
      <w:r w:rsidR="00206B25" w:rsidRPr="00282AE0">
        <w:rPr>
          <w:sz w:val="24"/>
          <w:szCs w:val="24"/>
          <w:lang w:val="en-US"/>
        </w:rPr>
        <w:t xml:space="preserve"> (</w:t>
      </w:r>
      <w:r w:rsidR="00206B25" w:rsidRPr="00282AE0">
        <w:rPr>
          <w:sz w:val="24"/>
          <w:szCs w:val="24"/>
          <w:shd w:val="clear" w:color="auto" w:fill="FFFFFF"/>
        </w:rPr>
        <w:t>Nicolaidis</w:t>
      </w:r>
      <w:r w:rsidR="00206B25" w:rsidRPr="00282AE0">
        <w:rPr>
          <w:sz w:val="24"/>
          <w:szCs w:val="24"/>
          <w:shd w:val="clear" w:color="auto" w:fill="FFFFFF"/>
          <w:lang w:val="en-US"/>
        </w:rPr>
        <w:t xml:space="preserve"> et al., 2021)</w:t>
      </w:r>
      <w:r w:rsidRPr="00282AE0">
        <w:rPr>
          <w:sz w:val="24"/>
          <w:szCs w:val="24"/>
          <w:lang w:val="en-US"/>
        </w:rPr>
        <w:t xml:space="preserve">. </w:t>
      </w:r>
      <w:r w:rsidR="00FB3163" w:rsidRPr="00282AE0">
        <w:rPr>
          <w:sz w:val="24"/>
          <w:szCs w:val="24"/>
          <w:lang w:val="en-US"/>
        </w:rPr>
        <w:t>Speech and language therapy might not be able to fully address the nonverbal communication difficulties that are common in autism, though</w:t>
      </w:r>
      <w:r w:rsidR="00397A8C" w:rsidRPr="00282AE0">
        <w:rPr>
          <w:sz w:val="24"/>
          <w:szCs w:val="24"/>
          <w:lang w:val="en-US"/>
        </w:rPr>
        <w:t xml:space="preserve"> (</w:t>
      </w:r>
      <w:r w:rsidR="00397A8C" w:rsidRPr="00282AE0">
        <w:rPr>
          <w:sz w:val="24"/>
          <w:szCs w:val="24"/>
          <w:shd w:val="clear" w:color="auto" w:fill="FFFFFF"/>
        </w:rPr>
        <w:t>Gabbay-Dizdar</w:t>
      </w:r>
      <w:r w:rsidR="00397A8C" w:rsidRPr="00282AE0">
        <w:rPr>
          <w:sz w:val="24"/>
          <w:szCs w:val="24"/>
          <w:shd w:val="clear" w:color="auto" w:fill="FFFFFF"/>
          <w:lang w:val="en-US"/>
        </w:rPr>
        <w:t xml:space="preserve"> et al., 2022)</w:t>
      </w:r>
      <w:r w:rsidR="00FB3163" w:rsidRPr="00282AE0">
        <w:rPr>
          <w:sz w:val="24"/>
          <w:szCs w:val="24"/>
          <w:lang w:val="en-US"/>
        </w:rPr>
        <w:t xml:space="preserve">. Many people with autism have trouble expressing themselves through body language, gestures, and facial expressions. </w:t>
      </w:r>
      <w:r w:rsidR="007B56DC" w:rsidRPr="00282AE0">
        <w:rPr>
          <w:sz w:val="24"/>
          <w:szCs w:val="24"/>
          <w:shd w:val="clear" w:color="auto" w:fill="FFFFFF"/>
        </w:rPr>
        <w:t>Gesi</w:t>
      </w:r>
      <w:r w:rsidR="007B56DC" w:rsidRPr="00282AE0">
        <w:rPr>
          <w:sz w:val="24"/>
          <w:szCs w:val="24"/>
          <w:shd w:val="clear" w:color="auto" w:fill="FFFFFF"/>
          <w:lang w:val="en-US"/>
        </w:rPr>
        <w:t xml:space="preserve"> et al. (2021)</w:t>
      </w:r>
      <w:r w:rsidR="00FB3163" w:rsidRPr="00282AE0">
        <w:rPr>
          <w:sz w:val="24"/>
          <w:szCs w:val="24"/>
          <w:lang w:val="en-US"/>
        </w:rPr>
        <w:t xml:space="preserve"> argue that </w:t>
      </w:r>
      <w:bookmarkStart w:id="8" w:name="_Hlk150017932"/>
      <w:r w:rsidR="00FB3163" w:rsidRPr="00282AE0">
        <w:rPr>
          <w:sz w:val="24"/>
          <w:szCs w:val="24"/>
          <w:lang w:val="en-US"/>
        </w:rPr>
        <w:t>while important for social contact, these nonverbal aspects of communication may not be adequately addressed in speech and language therapy</w:t>
      </w:r>
      <w:r w:rsidR="00C2403E" w:rsidRPr="00282AE0">
        <w:rPr>
          <w:sz w:val="24"/>
          <w:szCs w:val="24"/>
          <w:lang w:val="en-US"/>
        </w:rPr>
        <w:t xml:space="preserve"> (</w:t>
      </w:r>
      <w:r w:rsidR="00C2403E" w:rsidRPr="00282AE0">
        <w:rPr>
          <w:sz w:val="24"/>
          <w:szCs w:val="24"/>
          <w:shd w:val="clear" w:color="auto" w:fill="FFFFFF"/>
        </w:rPr>
        <w:t>Manohar</w:t>
      </w:r>
      <w:r w:rsidR="00C2403E" w:rsidRPr="00282AE0">
        <w:rPr>
          <w:sz w:val="24"/>
          <w:szCs w:val="24"/>
          <w:shd w:val="clear" w:color="auto" w:fill="FFFFFF"/>
          <w:lang w:val="en-US"/>
        </w:rPr>
        <w:t xml:space="preserve"> et al., 2019)</w:t>
      </w:r>
      <w:r w:rsidR="00FB3163" w:rsidRPr="00282AE0">
        <w:rPr>
          <w:sz w:val="24"/>
          <w:szCs w:val="24"/>
          <w:lang w:val="en-US"/>
        </w:rPr>
        <w:t>.</w:t>
      </w:r>
      <w:bookmarkEnd w:id="8"/>
      <w:r w:rsidRPr="00282AE0">
        <w:rPr>
          <w:sz w:val="24"/>
          <w:szCs w:val="24"/>
          <w:lang w:val="en-US"/>
        </w:rPr>
        <w:t xml:space="preserve"> Lack of attention to non-neurotypical communication approaches and pressure to adhere to neurotypical communication norms might raise ethical concerns in this treatment approach</w:t>
      </w:r>
      <w:r w:rsidR="005B7B90" w:rsidRPr="00282AE0">
        <w:rPr>
          <w:sz w:val="24"/>
          <w:szCs w:val="24"/>
          <w:lang w:val="en-US"/>
        </w:rPr>
        <w:t xml:space="preserve"> (</w:t>
      </w:r>
      <w:r w:rsidR="005B7B90" w:rsidRPr="00282AE0">
        <w:rPr>
          <w:sz w:val="24"/>
          <w:szCs w:val="24"/>
          <w:shd w:val="clear" w:color="auto" w:fill="FFFFFF"/>
        </w:rPr>
        <w:t>Monteiro</w:t>
      </w:r>
      <w:r w:rsidR="005B7B90" w:rsidRPr="00282AE0">
        <w:rPr>
          <w:sz w:val="24"/>
          <w:szCs w:val="24"/>
          <w:shd w:val="clear" w:color="auto" w:fill="FFFFFF"/>
          <w:lang w:val="en-US"/>
        </w:rPr>
        <w:t xml:space="preserve"> et al., 2019)</w:t>
      </w:r>
      <w:r w:rsidRPr="00282AE0">
        <w:rPr>
          <w:sz w:val="24"/>
          <w:szCs w:val="24"/>
          <w:lang w:val="en-US"/>
        </w:rPr>
        <w:t xml:space="preserve">. </w:t>
      </w:r>
    </w:p>
    <w:p w14:paraId="7ECD9886" w14:textId="77777777" w:rsidR="00282AE0" w:rsidRDefault="00282AE0" w:rsidP="00282AE0">
      <w:pPr>
        <w:spacing w:after="0" w:line="480" w:lineRule="auto"/>
        <w:rPr>
          <w:sz w:val="24"/>
          <w:szCs w:val="24"/>
          <w:lang w:val="en-US"/>
        </w:rPr>
      </w:pPr>
    </w:p>
    <w:p w14:paraId="49865042" w14:textId="0FE27C77" w:rsidR="000B7197" w:rsidRDefault="000B7197" w:rsidP="00282AE0">
      <w:pPr>
        <w:spacing w:after="0" w:line="480" w:lineRule="auto"/>
        <w:rPr>
          <w:sz w:val="24"/>
          <w:szCs w:val="24"/>
          <w:lang w:val="en-US"/>
        </w:rPr>
      </w:pPr>
      <w:r w:rsidRPr="00282AE0">
        <w:rPr>
          <w:sz w:val="24"/>
          <w:szCs w:val="24"/>
          <w:lang w:val="en-US"/>
        </w:rPr>
        <w:t>The goals of occupational therapy are to manage sensory sensitivity, enhance daily activity participation, and improve sensory processing</w:t>
      </w:r>
      <w:r w:rsidR="00E33A3E" w:rsidRPr="00282AE0">
        <w:rPr>
          <w:sz w:val="24"/>
          <w:szCs w:val="24"/>
          <w:lang w:val="en-US"/>
        </w:rPr>
        <w:t xml:space="preserve"> (</w:t>
      </w:r>
      <w:r w:rsidR="00E33A3E" w:rsidRPr="00282AE0">
        <w:rPr>
          <w:sz w:val="24"/>
          <w:szCs w:val="24"/>
          <w:shd w:val="clear" w:color="auto" w:fill="FFFFFF"/>
        </w:rPr>
        <w:t>Styles</w:t>
      </w:r>
      <w:r w:rsidR="00E33A3E" w:rsidRPr="00282AE0">
        <w:rPr>
          <w:sz w:val="24"/>
          <w:szCs w:val="24"/>
          <w:shd w:val="clear" w:color="auto" w:fill="FFFFFF"/>
          <w:lang w:val="en-US"/>
        </w:rPr>
        <w:t xml:space="preserve"> et al., 2020)</w:t>
      </w:r>
      <w:r w:rsidRPr="00282AE0">
        <w:rPr>
          <w:sz w:val="24"/>
          <w:szCs w:val="24"/>
          <w:lang w:val="en-US"/>
        </w:rPr>
        <w:t>. It can help with common sensory integration problems associated with autism</w:t>
      </w:r>
      <w:r w:rsidR="007D6748" w:rsidRPr="00282AE0">
        <w:rPr>
          <w:sz w:val="24"/>
          <w:szCs w:val="24"/>
          <w:lang w:val="en-US"/>
        </w:rPr>
        <w:t xml:space="preserve"> (</w:t>
      </w:r>
      <w:r w:rsidR="007D6748" w:rsidRPr="00282AE0">
        <w:rPr>
          <w:sz w:val="24"/>
          <w:szCs w:val="24"/>
          <w:shd w:val="clear" w:color="auto" w:fill="FFFFFF"/>
        </w:rPr>
        <w:t>Fuentes</w:t>
      </w:r>
      <w:r w:rsidR="007D6748" w:rsidRPr="00282AE0">
        <w:rPr>
          <w:sz w:val="24"/>
          <w:szCs w:val="24"/>
          <w:shd w:val="clear" w:color="auto" w:fill="FFFFFF"/>
          <w:lang w:val="en-US"/>
        </w:rPr>
        <w:t xml:space="preserve"> et al., 2021)</w:t>
      </w:r>
      <w:r w:rsidRPr="00282AE0">
        <w:rPr>
          <w:sz w:val="24"/>
          <w:szCs w:val="24"/>
          <w:lang w:val="en-US"/>
        </w:rPr>
        <w:t>. Occupational therapy is effective in managing motor skills and sensory sensitivity</w:t>
      </w:r>
      <w:r w:rsidR="00206B25" w:rsidRPr="00282AE0">
        <w:rPr>
          <w:sz w:val="24"/>
          <w:szCs w:val="24"/>
          <w:lang w:val="en-US"/>
        </w:rPr>
        <w:t xml:space="preserve"> (</w:t>
      </w:r>
      <w:r w:rsidR="00206B25" w:rsidRPr="00282AE0">
        <w:rPr>
          <w:sz w:val="24"/>
          <w:szCs w:val="24"/>
          <w:shd w:val="clear" w:color="auto" w:fill="FFFFFF"/>
        </w:rPr>
        <w:t>Parlett-Pelleriti</w:t>
      </w:r>
      <w:r w:rsidR="00206B25" w:rsidRPr="00282AE0">
        <w:rPr>
          <w:sz w:val="24"/>
          <w:szCs w:val="24"/>
          <w:shd w:val="clear" w:color="auto" w:fill="FFFFFF"/>
          <w:lang w:val="en-US"/>
        </w:rPr>
        <w:t xml:space="preserve"> et al., 2023)</w:t>
      </w:r>
      <w:r w:rsidRPr="00282AE0">
        <w:rPr>
          <w:sz w:val="24"/>
          <w:szCs w:val="24"/>
          <w:lang w:val="en-US"/>
        </w:rPr>
        <w:t>.</w:t>
      </w:r>
      <w:r w:rsidR="00B83464" w:rsidRPr="00282AE0">
        <w:rPr>
          <w:sz w:val="24"/>
          <w:szCs w:val="24"/>
          <w:lang w:val="en-US"/>
        </w:rPr>
        <w:t xml:space="preserve"> However, </w:t>
      </w:r>
      <w:r w:rsidR="00EF56DF" w:rsidRPr="00282AE0">
        <w:rPr>
          <w:sz w:val="24"/>
          <w:szCs w:val="24"/>
          <w:lang w:val="en-US"/>
        </w:rPr>
        <w:t>it</w:t>
      </w:r>
      <w:r w:rsidR="00B83464" w:rsidRPr="00282AE0">
        <w:rPr>
          <w:sz w:val="24"/>
          <w:szCs w:val="24"/>
          <w:lang w:val="en-US"/>
        </w:rPr>
        <w:t xml:space="preserve"> does not consider the overall context of a person’s life as it usually targets motor and sensory challenges</w:t>
      </w:r>
      <w:r w:rsidR="00E33A3E" w:rsidRPr="00282AE0">
        <w:rPr>
          <w:sz w:val="24"/>
          <w:szCs w:val="24"/>
          <w:lang w:val="en-US"/>
        </w:rPr>
        <w:t xml:space="preserve"> (</w:t>
      </w:r>
      <w:r w:rsidR="00E33A3E" w:rsidRPr="00282AE0">
        <w:rPr>
          <w:sz w:val="24"/>
          <w:szCs w:val="24"/>
          <w:shd w:val="clear" w:color="auto" w:fill="FFFFFF"/>
        </w:rPr>
        <w:t>Young</w:t>
      </w:r>
      <w:r w:rsidR="00E33A3E" w:rsidRPr="00282AE0">
        <w:rPr>
          <w:sz w:val="24"/>
          <w:szCs w:val="24"/>
          <w:shd w:val="clear" w:color="auto" w:fill="FFFFFF"/>
          <w:lang w:val="en-US"/>
        </w:rPr>
        <w:t xml:space="preserve"> et al., 2020)</w:t>
      </w:r>
      <w:r w:rsidR="00B83464" w:rsidRPr="00282AE0">
        <w:rPr>
          <w:sz w:val="24"/>
          <w:szCs w:val="24"/>
          <w:lang w:val="en-US"/>
        </w:rPr>
        <w:t>. This may limit its effectiveness in supporting individuals with autism</w:t>
      </w:r>
      <w:r w:rsidR="000624FF" w:rsidRPr="00282AE0">
        <w:rPr>
          <w:sz w:val="24"/>
          <w:szCs w:val="24"/>
          <w:lang w:val="en-US"/>
        </w:rPr>
        <w:t xml:space="preserve"> </w:t>
      </w:r>
      <w:r w:rsidR="000624FF" w:rsidRPr="00282AE0">
        <w:rPr>
          <w:sz w:val="24"/>
          <w:szCs w:val="24"/>
          <w:shd w:val="clear" w:color="auto" w:fill="FFFFFF"/>
        </w:rPr>
        <w:t>(Antshel and Ruso, 2019)</w:t>
      </w:r>
      <w:r w:rsidR="00B83464" w:rsidRPr="00282AE0">
        <w:rPr>
          <w:sz w:val="24"/>
          <w:szCs w:val="24"/>
          <w:lang w:val="en-US"/>
        </w:rPr>
        <w:t xml:space="preserve">. </w:t>
      </w:r>
      <w:r w:rsidR="00155792" w:rsidRPr="00282AE0">
        <w:rPr>
          <w:sz w:val="24"/>
          <w:szCs w:val="24"/>
          <w:lang w:val="en-US"/>
        </w:rPr>
        <w:t>Certain symptoms or co-occurring disorders including anxiety, aggressiveness, or attention deficiencies in individuals with autism may be treated with medication</w:t>
      </w:r>
      <w:r w:rsidR="00397A8C" w:rsidRPr="00282AE0">
        <w:rPr>
          <w:sz w:val="24"/>
          <w:szCs w:val="24"/>
          <w:lang w:val="en-US"/>
        </w:rPr>
        <w:t xml:space="preserve"> </w:t>
      </w:r>
      <w:r w:rsidR="00397A8C" w:rsidRPr="00282AE0">
        <w:rPr>
          <w:sz w:val="24"/>
          <w:szCs w:val="24"/>
          <w:shd w:val="clear" w:color="auto" w:fill="FFFFFF"/>
        </w:rPr>
        <w:t>(Genovese and Butler, 2020)</w:t>
      </w:r>
      <w:r w:rsidR="00155792" w:rsidRPr="00282AE0">
        <w:rPr>
          <w:sz w:val="24"/>
          <w:szCs w:val="24"/>
          <w:lang w:val="en-US"/>
        </w:rPr>
        <w:t xml:space="preserve">. While medications may be useful in controlling certain challenging behaviours and symptoms, they might not address essential features of autism such as difficulties with </w:t>
      </w:r>
      <w:proofErr w:type="spellStart"/>
      <w:r w:rsidR="00155792" w:rsidRPr="00282AE0">
        <w:rPr>
          <w:sz w:val="24"/>
          <w:szCs w:val="24"/>
          <w:lang w:val="en-US"/>
        </w:rPr>
        <w:t>socialisation</w:t>
      </w:r>
      <w:proofErr w:type="spellEnd"/>
      <w:r w:rsidR="00155792" w:rsidRPr="00282AE0">
        <w:rPr>
          <w:sz w:val="24"/>
          <w:szCs w:val="24"/>
          <w:lang w:val="en-US"/>
        </w:rPr>
        <w:t xml:space="preserve"> and </w:t>
      </w:r>
      <w:r w:rsidR="00155792" w:rsidRPr="00282AE0">
        <w:rPr>
          <w:sz w:val="24"/>
          <w:szCs w:val="24"/>
          <w:lang w:val="en-US"/>
        </w:rPr>
        <w:lastRenderedPageBreak/>
        <w:t>communication</w:t>
      </w:r>
      <w:r w:rsidR="000E318F" w:rsidRPr="00282AE0">
        <w:rPr>
          <w:sz w:val="24"/>
          <w:szCs w:val="24"/>
          <w:lang w:val="en-US"/>
        </w:rPr>
        <w:t xml:space="preserve"> (</w:t>
      </w:r>
      <w:r w:rsidR="000E318F" w:rsidRPr="00282AE0">
        <w:rPr>
          <w:sz w:val="24"/>
          <w:szCs w:val="24"/>
          <w:shd w:val="clear" w:color="auto" w:fill="FFFFFF"/>
        </w:rPr>
        <w:t>Broder</w:t>
      </w:r>
      <w:r w:rsidR="000E318F" w:rsidRPr="00282AE0">
        <w:rPr>
          <w:sz w:val="24"/>
          <w:szCs w:val="24"/>
          <w:shd w:val="clear" w:color="auto" w:fill="FFFFFF"/>
          <w:lang w:val="en-US"/>
        </w:rPr>
        <w:t xml:space="preserve"> et al., 2019)</w:t>
      </w:r>
      <w:r w:rsidR="00155792" w:rsidRPr="00282AE0">
        <w:rPr>
          <w:sz w:val="24"/>
          <w:szCs w:val="24"/>
          <w:lang w:val="en-US"/>
        </w:rPr>
        <w:t>. In addition, potential side effects and the need for informed consent may raise ethical issues in administering medication to individuals with autism</w:t>
      </w:r>
      <w:r w:rsidR="00E33A3E" w:rsidRPr="00282AE0">
        <w:rPr>
          <w:sz w:val="24"/>
          <w:szCs w:val="24"/>
          <w:lang w:val="en-US"/>
        </w:rPr>
        <w:t xml:space="preserve"> (</w:t>
      </w:r>
      <w:r w:rsidR="00E33A3E" w:rsidRPr="00282AE0">
        <w:rPr>
          <w:sz w:val="24"/>
          <w:szCs w:val="24"/>
          <w:shd w:val="clear" w:color="auto" w:fill="FFFFFF"/>
        </w:rPr>
        <w:t>Zawadzka</w:t>
      </w:r>
      <w:r w:rsidR="00E33A3E" w:rsidRPr="00282AE0">
        <w:rPr>
          <w:sz w:val="24"/>
          <w:szCs w:val="24"/>
          <w:shd w:val="clear" w:color="auto" w:fill="FFFFFF"/>
          <w:lang w:val="en-US"/>
        </w:rPr>
        <w:t xml:space="preserve"> et al., 2021)</w:t>
      </w:r>
      <w:r w:rsidR="00155792" w:rsidRPr="00282AE0">
        <w:rPr>
          <w:sz w:val="24"/>
          <w:szCs w:val="24"/>
          <w:lang w:val="en-US"/>
        </w:rPr>
        <w:t xml:space="preserve">. </w:t>
      </w:r>
    </w:p>
    <w:p w14:paraId="2A2B3F71" w14:textId="77777777" w:rsidR="00282AE0" w:rsidRPr="00282AE0" w:rsidRDefault="00282AE0" w:rsidP="00282AE0">
      <w:pPr>
        <w:spacing w:after="0" w:line="480" w:lineRule="auto"/>
        <w:rPr>
          <w:sz w:val="24"/>
          <w:szCs w:val="24"/>
          <w:lang w:val="en-US"/>
        </w:rPr>
      </w:pPr>
    </w:p>
    <w:p w14:paraId="095DF85E" w14:textId="5C3EFE7C" w:rsidR="003907D9" w:rsidRDefault="007336C4" w:rsidP="00282AE0">
      <w:pPr>
        <w:spacing w:after="0" w:line="480" w:lineRule="auto"/>
        <w:rPr>
          <w:sz w:val="24"/>
          <w:szCs w:val="24"/>
          <w:lang w:val="en-US"/>
        </w:rPr>
      </w:pPr>
      <w:r w:rsidRPr="00282AE0">
        <w:rPr>
          <w:sz w:val="24"/>
          <w:szCs w:val="24"/>
          <w:lang w:val="en-US"/>
        </w:rPr>
        <w:t xml:space="preserve">There </w:t>
      </w:r>
      <w:r w:rsidR="00D16FC2" w:rsidRPr="00282AE0">
        <w:rPr>
          <w:sz w:val="24"/>
          <w:szCs w:val="24"/>
          <w:lang w:val="en-US"/>
        </w:rPr>
        <w:t>are significant</w:t>
      </w:r>
      <w:r w:rsidRPr="00282AE0">
        <w:rPr>
          <w:sz w:val="24"/>
          <w:szCs w:val="24"/>
          <w:lang w:val="en-US"/>
        </w:rPr>
        <w:t xml:space="preserve"> differences between the therapy and care for autism in the past and toda</w:t>
      </w:r>
      <w:r w:rsidR="00206B25" w:rsidRPr="00282AE0">
        <w:rPr>
          <w:sz w:val="24"/>
          <w:szCs w:val="24"/>
          <w:lang w:val="en-US"/>
        </w:rPr>
        <w:t>y</w:t>
      </w:r>
      <w:r w:rsidR="007409FB" w:rsidRPr="00282AE0">
        <w:rPr>
          <w:sz w:val="24"/>
          <w:szCs w:val="24"/>
          <w:lang w:val="en-US"/>
        </w:rPr>
        <w:t xml:space="preserve"> (</w:t>
      </w:r>
      <w:r w:rsidR="007409FB" w:rsidRPr="00282AE0">
        <w:rPr>
          <w:sz w:val="24"/>
          <w:szCs w:val="24"/>
          <w:shd w:val="clear" w:color="auto" w:fill="FFFFFF"/>
        </w:rPr>
        <w:t>Miller</w:t>
      </w:r>
      <w:r w:rsidR="007409FB" w:rsidRPr="00282AE0">
        <w:rPr>
          <w:sz w:val="24"/>
          <w:szCs w:val="24"/>
          <w:shd w:val="clear" w:color="auto" w:fill="FFFFFF"/>
          <w:lang w:val="en-US"/>
        </w:rPr>
        <w:t xml:space="preserve"> et al., 2021)</w:t>
      </w:r>
      <w:r w:rsidRPr="00282AE0">
        <w:rPr>
          <w:sz w:val="24"/>
          <w:szCs w:val="24"/>
          <w:lang w:val="en-US"/>
        </w:rPr>
        <w:t xml:space="preserve">. Many people with autism were </w:t>
      </w:r>
      <w:proofErr w:type="spellStart"/>
      <w:r w:rsidRPr="00282AE0">
        <w:rPr>
          <w:sz w:val="24"/>
          <w:szCs w:val="24"/>
          <w:lang w:val="en-US"/>
        </w:rPr>
        <w:t>institutionalised</w:t>
      </w:r>
      <w:proofErr w:type="spellEnd"/>
      <w:r w:rsidRPr="00282AE0">
        <w:rPr>
          <w:sz w:val="24"/>
          <w:szCs w:val="24"/>
          <w:lang w:val="en-US"/>
        </w:rPr>
        <w:t xml:space="preserve"> in the past, taken away from their family, and frequently received limited care or assistance</w:t>
      </w:r>
      <w:r w:rsidR="000624FF" w:rsidRPr="00282AE0">
        <w:rPr>
          <w:sz w:val="24"/>
          <w:szCs w:val="24"/>
          <w:lang w:val="en-US"/>
        </w:rPr>
        <w:t xml:space="preserve"> (</w:t>
      </w:r>
      <w:r w:rsidR="000624FF" w:rsidRPr="00282AE0">
        <w:rPr>
          <w:sz w:val="24"/>
          <w:szCs w:val="24"/>
          <w:shd w:val="clear" w:color="auto" w:fill="FFFFFF"/>
        </w:rPr>
        <w:t>Barlattani</w:t>
      </w:r>
      <w:r w:rsidR="000624FF" w:rsidRPr="00282AE0">
        <w:rPr>
          <w:sz w:val="24"/>
          <w:szCs w:val="24"/>
          <w:shd w:val="clear" w:color="auto" w:fill="FFFFFF"/>
          <w:lang w:val="en-US"/>
        </w:rPr>
        <w:t xml:space="preserve"> et al., 2023)</w:t>
      </w:r>
      <w:r w:rsidRPr="00282AE0">
        <w:rPr>
          <w:sz w:val="24"/>
          <w:szCs w:val="24"/>
          <w:lang w:val="en-US"/>
        </w:rPr>
        <w:t xml:space="preserve">. Aversive techniques and other </w:t>
      </w:r>
      <w:proofErr w:type="spellStart"/>
      <w:r w:rsidRPr="00282AE0">
        <w:rPr>
          <w:sz w:val="24"/>
          <w:szCs w:val="24"/>
          <w:lang w:val="en-US"/>
        </w:rPr>
        <w:t>behavioural</w:t>
      </w:r>
      <w:proofErr w:type="spellEnd"/>
      <w:r w:rsidRPr="00282AE0">
        <w:rPr>
          <w:sz w:val="24"/>
          <w:szCs w:val="24"/>
          <w:lang w:val="en-US"/>
        </w:rPr>
        <w:t xml:space="preserve"> treatments were frequently employed as therapy modalities, with the main goal being the elimination of undesired behaviours rather than the development of skills</w:t>
      </w:r>
      <w:r w:rsidR="005E2D1A" w:rsidRPr="00282AE0">
        <w:rPr>
          <w:sz w:val="24"/>
          <w:szCs w:val="24"/>
          <w:lang w:val="en-US"/>
        </w:rPr>
        <w:t xml:space="preserve"> (</w:t>
      </w:r>
      <w:r w:rsidR="005E2D1A" w:rsidRPr="00282AE0">
        <w:rPr>
          <w:sz w:val="24"/>
          <w:szCs w:val="24"/>
          <w:shd w:val="clear" w:color="auto" w:fill="FFFFFF"/>
        </w:rPr>
        <w:t>Malik</w:t>
      </w:r>
      <w:r w:rsidR="005E2D1A" w:rsidRPr="00282AE0">
        <w:rPr>
          <w:sz w:val="24"/>
          <w:szCs w:val="24"/>
          <w:shd w:val="clear" w:color="auto" w:fill="FFFFFF"/>
          <w:lang w:val="en-US"/>
        </w:rPr>
        <w:t xml:space="preserve"> et al., 2022)</w:t>
      </w:r>
      <w:r w:rsidRPr="00282AE0">
        <w:rPr>
          <w:sz w:val="24"/>
          <w:szCs w:val="24"/>
          <w:lang w:val="en-US"/>
        </w:rPr>
        <w:t xml:space="preserve">. </w:t>
      </w:r>
      <w:r w:rsidR="003907D9" w:rsidRPr="00282AE0">
        <w:rPr>
          <w:sz w:val="24"/>
          <w:szCs w:val="24"/>
          <w:lang w:val="en-US"/>
        </w:rPr>
        <w:t>Notable advancements have been made in the treatment and provision of autism in modern times</w:t>
      </w:r>
      <w:r w:rsidR="00D026E0" w:rsidRPr="00282AE0">
        <w:rPr>
          <w:sz w:val="24"/>
          <w:szCs w:val="24"/>
          <w:lang w:val="en-US"/>
        </w:rPr>
        <w:t xml:space="preserve"> (</w:t>
      </w:r>
      <w:r w:rsidR="00D026E0" w:rsidRPr="00282AE0">
        <w:rPr>
          <w:sz w:val="24"/>
          <w:szCs w:val="24"/>
          <w:shd w:val="clear" w:color="auto" w:fill="FFFFFF"/>
        </w:rPr>
        <w:t>Gwynette</w:t>
      </w:r>
      <w:r w:rsidR="00D026E0" w:rsidRPr="00282AE0">
        <w:rPr>
          <w:sz w:val="24"/>
          <w:szCs w:val="24"/>
          <w:shd w:val="clear" w:color="auto" w:fill="FFFFFF"/>
          <w:lang w:val="en-US"/>
        </w:rPr>
        <w:t xml:space="preserve"> et al.,</w:t>
      </w:r>
      <w:r w:rsidR="006C5CE9" w:rsidRPr="00282AE0">
        <w:rPr>
          <w:sz w:val="24"/>
          <w:szCs w:val="24"/>
          <w:shd w:val="clear" w:color="auto" w:fill="FFFFFF"/>
          <w:lang w:val="en-US"/>
        </w:rPr>
        <w:t xml:space="preserve"> </w:t>
      </w:r>
      <w:r w:rsidR="00D026E0" w:rsidRPr="00282AE0">
        <w:rPr>
          <w:sz w:val="24"/>
          <w:szCs w:val="24"/>
          <w:shd w:val="clear" w:color="auto" w:fill="FFFFFF"/>
          <w:lang w:val="en-US"/>
        </w:rPr>
        <w:t>2019)</w:t>
      </w:r>
      <w:r w:rsidR="003907D9" w:rsidRPr="00282AE0">
        <w:rPr>
          <w:sz w:val="24"/>
          <w:szCs w:val="24"/>
          <w:lang w:val="en-US"/>
        </w:rPr>
        <w:t xml:space="preserve">. In order to </w:t>
      </w:r>
      <w:proofErr w:type="spellStart"/>
      <w:r w:rsidR="003907D9" w:rsidRPr="00282AE0">
        <w:rPr>
          <w:sz w:val="24"/>
          <w:szCs w:val="24"/>
          <w:lang w:val="en-US"/>
        </w:rPr>
        <w:t>optimise</w:t>
      </w:r>
      <w:proofErr w:type="spellEnd"/>
      <w:r w:rsidR="003907D9" w:rsidRPr="00282AE0">
        <w:rPr>
          <w:sz w:val="24"/>
          <w:szCs w:val="24"/>
          <w:lang w:val="en-US"/>
        </w:rPr>
        <w:t xml:space="preserve"> developmental outcomes, </w:t>
      </w:r>
      <w:r w:rsidR="00D16FC2" w:rsidRPr="00282AE0">
        <w:rPr>
          <w:sz w:val="24"/>
          <w:szCs w:val="24"/>
          <w:lang w:val="en-US"/>
        </w:rPr>
        <w:t>person-</w:t>
      </w:r>
      <w:proofErr w:type="spellStart"/>
      <w:r w:rsidR="00D16FC2" w:rsidRPr="00282AE0">
        <w:rPr>
          <w:sz w:val="24"/>
          <w:szCs w:val="24"/>
          <w:lang w:val="en-US"/>
        </w:rPr>
        <w:t>centred</w:t>
      </w:r>
      <w:proofErr w:type="spellEnd"/>
      <w:r w:rsidR="00D16FC2" w:rsidRPr="00282AE0">
        <w:rPr>
          <w:sz w:val="24"/>
          <w:szCs w:val="24"/>
          <w:lang w:val="en-US"/>
        </w:rPr>
        <w:t xml:space="preserve"> care and </w:t>
      </w:r>
      <w:r w:rsidR="003907D9" w:rsidRPr="00282AE0">
        <w:rPr>
          <w:sz w:val="24"/>
          <w:szCs w:val="24"/>
          <w:lang w:val="en-US"/>
        </w:rPr>
        <w:t xml:space="preserve">early intervention </w:t>
      </w:r>
      <w:proofErr w:type="spellStart"/>
      <w:r w:rsidR="003907D9" w:rsidRPr="00282AE0">
        <w:rPr>
          <w:sz w:val="24"/>
          <w:szCs w:val="24"/>
          <w:lang w:val="en-US"/>
        </w:rPr>
        <w:t>programmes</w:t>
      </w:r>
      <w:proofErr w:type="spellEnd"/>
      <w:r w:rsidR="003907D9" w:rsidRPr="00282AE0">
        <w:rPr>
          <w:sz w:val="24"/>
          <w:szCs w:val="24"/>
          <w:lang w:val="en-US"/>
        </w:rPr>
        <w:t xml:space="preserve"> are becoming increasingly important</w:t>
      </w:r>
      <w:r w:rsidR="00240C69" w:rsidRPr="00282AE0">
        <w:rPr>
          <w:sz w:val="24"/>
          <w:szCs w:val="24"/>
          <w:lang w:val="en-US"/>
        </w:rPr>
        <w:t xml:space="preserve"> (</w:t>
      </w:r>
      <w:r w:rsidR="00240C69" w:rsidRPr="00282AE0">
        <w:rPr>
          <w:sz w:val="24"/>
          <w:szCs w:val="24"/>
          <w:shd w:val="clear" w:color="auto" w:fill="FFFFFF"/>
        </w:rPr>
        <w:t>Smith</w:t>
      </w:r>
      <w:r w:rsidR="00240C69" w:rsidRPr="00282AE0">
        <w:rPr>
          <w:sz w:val="24"/>
          <w:szCs w:val="24"/>
          <w:shd w:val="clear" w:color="auto" w:fill="FFFFFF"/>
          <w:lang w:val="en-US"/>
        </w:rPr>
        <w:t xml:space="preserve"> et al., 2020)</w:t>
      </w:r>
      <w:r w:rsidR="003907D9" w:rsidRPr="00282AE0">
        <w:rPr>
          <w:sz w:val="24"/>
          <w:szCs w:val="24"/>
          <w:lang w:val="en-US"/>
        </w:rPr>
        <w:t>. They provide therapy and support from an early age</w:t>
      </w:r>
      <w:r w:rsidR="004E0BDC" w:rsidRPr="00282AE0">
        <w:rPr>
          <w:sz w:val="24"/>
          <w:szCs w:val="24"/>
          <w:lang w:val="en-US"/>
        </w:rPr>
        <w:t xml:space="preserve"> (</w:t>
      </w:r>
      <w:r w:rsidR="004E0BDC" w:rsidRPr="00282AE0">
        <w:rPr>
          <w:sz w:val="24"/>
          <w:szCs w:val="24"/>
          <w:shd w:val="clear" w:color="auto" w:fill="FFFFFF"/>
        </w:rPr>
        <w:t>Fusar-Poli</w:t>
      </w:r>
      <w:r w:rsidR="004E0BDC" w:rsidRPr="00282AE0">
        <w:rPr>
          <w:sz w:val="24"/>
          <w:szCs w:val="24"/>
          <w:shd w:val="clear" w:color="auto" w:fill="FFFFFF"/>
          <w:lang w:val="en-US"/>
        </w:rPr>
        <w:t xml:space="preserve"> et al., 2022)</w:t>
      </w:r>
      <w:r w:rsidR="003907D9" w:rsidRPr="00282AE0">
        <w:rPr>
          <w:sz w:val="24"/>
          <w:szCs w:val="24"/>
          <w:lang w:val="en-US"/>
        </w:rPr>
        <w:t xml:space="preserve">. With an emphasis on evidence-based </w:t>
      </w:r>
      <w:proofErr w:type="spellStart"/>
      <w:r w:rsidR="003907D9" w:rsidRPr="00282AE0">
        <w:rPr>
          <w:sz w:val="24"/>
          <w:szCs w:val="24"/>
          <w:lang w:val="en-US"/>
        </w:rPr>
        <w:t>practises</w:t>
      </w:r>
      <w:proofErr w:type="spellEnd"/>
      <w:r w:rsidR="003907D9" w:rsidRPr="00282AE0">
        <w:rPr>
          <w:sz w:val="24"/>
          <w:szCs w:val="24"/>
          <w:lang w:val="en-US"/>
        </w:rPr>
        <w:t xml:space="preserve"> like ABA, speech and language therapy, and occupational therapy that have demonstrated efficacy in addressing fundamental issues related to autism, treatments are becoming more and more grounded in scientific data</w:t>
      </w:r>
      <w:r w:rsidR="00E33A3E" w:rsidRPr="00282AE0">
        <w:rPr>
          <w:sz w:val="24"/>
          <w:szCs w:val="24"/>
          <w:lang w:val="en-US"/>
        </w:rPr>
        <w:t xml:space="preserve"> (</w:t>
      </w:r>
      <w:r w:rsidR="00E33A3E" w:rsidRPr="00282AE0">
        <w:rPr>
          <w:sz w:val="24"/>
          <w:szCs w:val="24"/>
          <w:shd w:val="clear" w:color="auto" w:fill="FFFFFF"/>
        </w:rPr>
        <w:t>Styles</w:t>
      </w:r>
      <w:r w:rsidR="00E33A3E" w:rsidRPr="00282AE0">
        <w:rPr>
          <w:sz w:val="24"/>
          <w:szCs w:val="24"/>
          <w:shd w:val="clear" w:color="auto" w:fill="FFFFFF"/>
          <w:lang w:val="en-US"/>
        </w:rPr>
        <w:t xml:space="preserve"> et al., 2020)</w:t>
      </w:r>
      <w:r w:rsidR="003907D9" w:rsidRPr="00282AE0">
        <w:rPr>
          <w:sz w:val="24"/>
          <w:szCs w:val="24"/>
          <w:lang w:val="en-US"/>
        </w:rPr>
        <w:t>.</w:t>
      </w:r>
    </w:p>
    <w:p w14:paraId="39612A36" w14:textId="77777777" w:rsidR="00282AE0" w:rsidRPr="00282AE0" w:rsidRDefault="00282AE0" w:rsidP="00282AE0">
      <w:pPr>
        <w:spacing w:after="0" w:line="480" w:lineRule="auto"/>
        <w:rPr>
          <w:sz w:val="24"/>
          <w:szCs w:val="24"/>
          <w:lang w:val="en-US"/>
        </w:rPr>
      </w:pPr>
    </w:p>
    <w:p w14:paraId="139CD318" w14:textId="5ADF264E" w:rsidR="00564636" w:rsidRPr="00282AE0" w:rsidRDefault="00CC7E38" w:rsidP="00282AE0">
      <w:pPr>
        <w:pStyle w:val="Heading1"/>
        <w:spacing w:before="0" w:line="480" w:lineRule="auto"/>
        <w:rPr>
          <w:rFonts w:ascii="Arial" w:hAnsi="Arial" w:cs="Arial"/>
          <w:color w:val="auto"/>
          <w:sz w:val="24"/>
          <w:szCs w:val="24"/>
          <w:lang w:val="en-US"/>
        </w:rPr>
      </w:pPr>
      <w:bookmarkStart w:id="9" w:name="_Toc150025970"/>
      <w:r w:rsidRPr="00282AE0">
        <w:rPr>
          <w:rFonts w:ascii="Arial" w:hAnsi="Arial" w:cs="Arial"/>
          <w:color w:val="auto"/>
          <w:sz w:val="24"/>
          <w:szCs w:val="24"/>
          <w:lang w:val="en-US"/>
        </w:rPr>
        <w:t xml:space="preserve">5.0 </w:t>
      </w:r>
      <w:r w:rsidR="00564636" w:rsidRPr="00282AE0">
        <w:rPr>
          <w:rFonts w:ascii="Arial" w:hAnsi="Arial" w:cs="Arial"/>
          <w:color w:val="auto"/>
          <w:sz w:val="24"/>
          <w:szCs w:val="24"/>
          <w:lang w:val="en-US"/>
        </w:rPr>
        <w:t>Measurement of Rehabilitation</w:t>
      </w:r>
      <w:bookmarkEnd w:id="9"/>
      <w:r w:rsidR="00564636" w:rsidRPr="00282AE0">
        <w:rPr>
          <w:rFonts w:ascii="Arial" w:hAnsi="Arial" w:cs="Arial"/>
          <w:color w:val="auto"/>
          <w:sz w:val="24"/>
          <w:szCs w:val="24"/>
          <w:lang w:val="en-US"/>
        </w:rPr>
        <w:t xml:space="preserve"> </w:t>
      </w:r>
    </w:p>
    <w:p w14:paraId="28031485" w14:textId="00C9B9B0" w:rsidR="00541FD0" w:rsidRDefault="00541FD0" w:rsidP="00282AE0">
      <w:pPr>
        <w:spacing w:after="0" w:line="480" w:lineRule="auto"/>
        <w:rPr>
          <w:sz w:val="24"/>
          <w:szCs w:val="24"/>
          <w:lang w:val="en-US"/>
        </w:rPr>
      </w:pPr>
      <w:r w:rsidRPr="00282AE0">
        <w:rPr>
          <w:sz w:val="24"/>
          <w:szCs w:val="24"/>
          <w:lang w:val="en-US"/>
        </w:rPr>
        <w:t>These measurement tools for evaluating the effectiveness of autism rehabilitation cover a wide range of assessments, each providing a distinct perspective on the progress of individuals with autism</w:t>
      </w:r>
      <w:r w:rsidR="00206B25" w:rsidRPr="00282AE0">
        <w:rPr>
          <w:sz w:val="24"/>
          <w:szCs w:val="24"/>
          <w:lang w:val="en-US"/>
        </w:rPr>
        <w:t xml:space="preserve"> (</w:t>
      </w:r>
      <w:r w:rsidR="00206B25" w:rsidRPr="00282AE0">
        <w:rPr>
          <w:sz w:val="24"/>
          <w:szCs w:val="24"/>
          <w:shd w:val="clear" w:color="auto" w:fill="FFFFFF"/>
        </w:rPr>
        <w:t>Nicolaidis</w:t>
      </w:r>
      <w:r w:rsidR="00206B25" w:rsidRPr="00282AE0">
        <w:rPr>
          <w:sz w:val="24"/>
          <w:szCs w:val="24"/>
          <w:shd w:val="clear" w:color="auto" w:fill="FFFFFF"/>
          <w:lang w:val="en-US"/>
        </w:rPr>
        <w:t xml:space="preserve"> et al., 2021)</w:t>
      </w:r>
      <w:r w:rsidRPr="00282AE0">
        <w:rPr>
          <w:sz w:val="24"/>
          <w:szCs w:val="24"/>
          <w:lang w:val="en-US"/>
        </w:rPr>
        <w:t>.</w:t>
      </w:r>
      <w:r w:rsidR="00BE5B70" w:rsidRPr="00282AE0">
        <w:rPr>
          <w:sz w:val="24"/>
          <w:szCs w:val="24"/>
          <w:lang w:val="en-US"/>
        </w:rPr>
        <w:t xml:space="preserve"> Qualified specialists observe and document the behaviours and interactions of individuals with autism during observational evaluations (</w:t>
      </w:r>
      <w:proofErr w:type="spellStart"/>
      <w:r w:rsidR="00BE5B70" w:rsidRPr="00282AE0">
        <w:rPr>
          <w:sz w:val="24"/>
          <w:szCs w:val="24"/>
          <w:lang w:val="en-US"/>
        </w:rPr>
        <w:t>Contaldo</w:t>
      </w:r>
      <w:proofErr w:type="spellEnd"/>
      <w:r w:rsidR="00BE5B70" w:rsidRPr="00282AE0">
        <w:rPr>
          <w:sz w:val="24"/>
          <w:szCs w:val="24"/>
          <w:lang w:val="en-US"/>
        </w:rPr>
        <w:t xml:space="preserve"> et al., 2020). This method is helpful for </w:t>
      </w:r>
      <w:r w:rsidR="00BE5B70" w:rsidRPr="00282AE0">
        <w:rPr>
          <w:sz w:val="24"/>
          <w:szCs w:val="24"/>
          <w:lang w:val="en-US"/>
        </w:rPr>
        <w:lastRenderedPageBreak/>
        <w:t>assessing social interactions and behaviour in real time, giving insight into an individual's ability to function in real life (Hus and Segal, 2021).</w:t>
      </w:r>
      <w:r w:rsidR="007A0388" w:rsidRPr="00282AE0">
        <w:rPr>
          <w:sz w:val="24"/>
          <w:szCs w:val="24"/>
          <w:lang w:val="en-US"/>
        </w:rPr>
        <w:t xml:space="preserve"> However, since different observers may interpret behaviours differently, observations might be biased and subjective</w:t>
      </w:r>
      <w:r w:rsidR="00397A8C" w:rsidRPr="00282AE0">
        <w:rPr>
          <w:sz w:val="24"/>
          <w:szCs w:val="24"/>
          <w:lang w:val="en-US"/>
        </w:rPr>
        <w:t xml:space="preserve"> (</w:t>
      </w:r>
      <w:r w:rsidR="00397A8C" w:rsidRPr="00282AE0">
        <w:rPr>
          <w:sz w:val="24"/>
          <w:szCs w:val="24"/>
          <w:shd w:val="clear" w:color="auto" w:fill="FFFFFF"/>
        </w:rPr>
        <w:t>Gabbay-Dizdar</w:t>
      </w:r>
      <w:r w:rsidR="00397A8C" w:rsidRPr="00282AE0">
        <w:rPr>
          <w:sz w:val="24"/>
          <w:szCs w:val="24"/>
          <w:shd w:val="clear" w:color="auto" w:fill="FFFFFF"/>
          <w:lang w:val="en-US"/>
        </w:rPr>
        <w:t xml:space="preserve"> et al., 2022)</w:t>
      </w:r>
      <w:r w:rsidR="007A0388" w:rsidRPr="00282AE0">
        <w:rPr>
          <w:sz w:val="24"/>
          <w:szCs w:val="24"/>
          <w:lang w:val="en-US"/>
        </w:rPr>
        <w:t xml:space="preserve">. Furthermore, they might miss </w:t>
      </w:r>
      <w:proofErr w:type="spellStart"/>
      <w:r w:rsidR="007A0388" w:rsidRPr="00282AE0">
        <w:rPr>
          <w:sz w:val="24"/>
          <w:szCs w:val="24"/>
          <w:lang w:val="en-US"/>
        </w:rPr>
        <w:t>behavioural</w:t>
      </w:r>
      <w:proofErr w:type="spellEnd"/>
      <w:r w:rsidR="007A0388" w:rsidRPr="00282AE0">
        <w:rPr>
          <w:sz w:val="24"/>
          <w:szCs w:val="24"/>
          <w:lang w:val="en-US"/>
        </w:rPr>
        <w:t xml:space="preserve"> changes that take place after the observation time</w:t>
      </w:r>
      <w:r w:rsidR="00E33A3E" w:rsidRPr="00282AE0">
        <w:rPr>
          <w:sz w:val="24"/>
          <w:szCs w:val="24"/>
          <w:lang w:val="en-US"/>
        </w:rPr>
        <w:t xml:space="preserve"> (</w:t>
      </w:r>
      <w:r w:rsidR="00E33A3E" w:rsidRPr="00282AE0">
        <w:rPr>
          <w:sz w:val="24"/>
          <w:szCs w:val="24"/>
          <w:shd w:val="clear" w:color="auto" w:fill="FFFFFF"/>
        </w:rPr>
        <w:t>Smith</w:t>
      </w:r>
      <w:r w:rsidR="00E33A3E" w:rsidRPr="00282AE0">
        <w:rPr>
          <w:sz w:val="24"/>
          <w:szCs w:val="24"/>
          <w:shd w:val="clear" w:color="auto" w:fill="FFFFFF"/>
          <w:lang w:val="en-US"/>
        </w:rPr>
        <w:t xml:space="preserve"> et al., 2020)</w:t>
      </w:r>
      <w:r w:rsidR="007A0388" w:rsidRPr="00282AE0">
        <w:rPr>
          <w:sz w:val="24"/>
          <w:szCs w:val="24"/>
          <w:lang w:val="en-US"/>
        </w:rPr>
        <w:t xml:space="preserve">. </w:t>
      </w:r>
      <w:r w:rsidR="0078456B" w:rsidRPr="00282AE0">
        <w:rPr>
          <w:sz w:val="24"/>
          <w:szCs w:val="24"/>
          <w:lang w:val="en-US"/>
        </w:rPr>
        <w:t xml:space="preserve">Specific skills and behaviours are evaluated using </w:t>
      </w:r>
      <w:proofErr w:type="spellStart"/>
      <w:r w:rsidR="0078456B" w:rsidRPr="00282AE0">
        <w:rPr>
          <w:sz w:val="24"/>
          <w:szCs w:val="24"/>
          <w:lang w:val="en-US"/>
        </w:rPr>
        <w:t>standardised</w:t>
      </w:r>
      <w:proofErr w:type="spellEnd"/>
      <w:r w:rsidR="0078456B" w:rsidRPr="00282AE0">
        <w:rPr>
          <w:sz w:val="24"/>
          <w:szCs w:val="24"/>
          <w:lang w:val="en-US"/>
        </w:rPr>
        <w:t xml:space="preserve"> tests, such as the Vineland Adaptive Behaviour Scales and ADOS</w:t>
      </w:r>
      <w:r w:rsidR="000E318F" w:rsidRPr="00282AE0">
        <w:rPr>
          <w:sz w:val="24"/>
          <w:szCs w:val="24"/>
          <w:lang w:val="en-US"/>
        </w:rPr>
        <w:t xml:space="preserve"> (</w:t>
      </w:r>
      <w:r w:rsidR="000E318F" w:rsidRPr="00282AE0">
        <w:rPr>
          <w:sz w:val="24"/>
          <w:szCs w:val="24"/>
          <w:shd w:val="clear" w:color="auto" w:fill="FFFFFF"/>
        </w:rPr>
        <w:t>Broder</w:t>
      </w:r>
      <w:r w:rsidR="000E318F" w:rsidRPr="00282AE0">
        <w:rPr>
          <w:sz w:val="24"/>
          <w:szCs w:val="24"/>
          <w:shd w:val="clear" w:color="auto" w:fill="FFFFFF"/>
          <w:lang w:val="en-US"/>
        </w:rPr>
        <w:t xml:space="preserve"> et al., 2019)</w:t>
      </w:r>
      <w:r w:rsidR="0078456B" w:rsidRPr="00282AE0">
        <w:rPr>
          <w:sz w:val="24"/>
          <w:szCs w:val="24"/>
          <w:lang w:val="en-US"/>
        </w:rPr>
        <w:t xml:space="preserve">. </w:t>
      </w:r>
      <w:proofErr w:type="spellStart"/>
      <w:r w:rsidR="0078456B" w:rsidRPr="00282AE0">
        <w:rPr>
          <w:sz w:val="24"/>
          <w:szCs w:val="24"/>
          <w:lang w:val="en-US"/>
        </w:rPr>
        <w:t>Standardised</w:t>
      </w:r>
      <w:proofErr w:type="spellEnd"/>
      <w:r w:rsidR="0078456B" w:rsidRPr="00282AE0">
        <w:rPr>
          <w:sz w:val="24"/>
          <w:szCs w:val="24"/>
          <w:lang w:val="en-US"/>
        </w:rPr>
        <w:t xml:space="preserve"> tests are vital for diagnosing and assessing particular domains of functioning since they yield quantitative data</w:t>
      </w:r>
      <w:r w:rsidR="00C64D25" w:rsidRPr="00282AE0">
        <w:rPr>
          <w:sz w:val="24"/>
          <w:szCs w:val="24"/>
          <w:lang w:val="en-US"/>
        </w:rPr>
        <w:t xml:space="preserve"> (</w:t>
      </w:r>
      <w:r w:rsidR="00C64D25" w:rsidRPr="00282AE0">
        <w:rPr>
          <w:sz w:val="24"/>
          <w:szCs w:val="24"/>
          <w:shd w:val="clear" w:color="auto" w:fill="FFFFFF"/>
        </w:rPr>
        <w:t>Gesi</w:t>
      </w:r>
      <w:r w:rsidR="00C64D25" w:rsidRPr="00282AE0">
        <w:rPr>
          <w:sz w:val="24"/>
          <w:szCs w:val="24"/>
          <w:shd w:val="clear" w:color="auto" w:fill="FFFFFF"/>
          <w:lang w:val="en-US"/>
        </w:rPr>
        <w:t xml:space="preserve"> et al., 2021)</w:t>
      </w:r>
      <w:r w:rsidR="0078456B" w:rsidRPr="00282AE0">
        <w:rPr>
          <w:sz w:val="24"/>
          <w:szCs w:val="24"/>
          <w:lang w:val="en-US"/>
        </w:rPr>
        <w:t>. However, these assessments might not fully reflect a person's strengths and unique requirements, leaving out a range of skills and difficulties</w:t>
      </w:r>
      <w:r w:rsidR="007D6748" w:rsidRPr="00282AE0">
        <w:rPr>
          <w:sz w:val="24"/>
          <w:szCs w:val="24"/>
          <w:lang w:val="en-US"/>
        </w:rPr>
        <w:t xml:space="preserve"> (</w:t>
      </w:r>
      <w:r w:rsidR="007D6748" w:rsidRPr="00282AE0">
        <w:rPr>
          <w:sz w:val="24"/>
          <w:szCs w:val="24"/>
          <w:shd w:val="clear" w:color="auto" w:fill="FFFFFF"/>
        </w:rPr>
        <w:t>Fuentes</w:t>
      </w:r>
      <w:r w:rsidR="007D6748" w:rsidRPr="00282AE0">
        <w:rPr>
          <w:sz w:val="24"/>
          <w:szCs w:val="24"/>
          <w:shd w:val="clear" w:color="auto" w:fill="FFFFFF"/>
          <w:lang w:val="en-US"/>
        </w:rPr>
        <w:t xml:space="preserve"> et al., 2021)</w:t>
      </w:r>
      <w:r w:rsidR="0078456B" w:rsidRPr="00282AE0">
        <w:rPr>
          <w:sz w:val="24"/>
          <w:szCs w:val="24"/>
          <w:lang w:val="en-US"/>
        </w:rPr>
        <w:t xml:space="preserve">. </w:t>
      </w:r>
    </w:p>
    <w:p w14:paraId="642170B2" w14:textId="77777777" w:rsidR="00282AE0" w:rsidRPr="00282AE0" w:rsidRDefault="00282AE0" w:rsidP="00282AE0">
      <w:pPr>
        <w:spacing w:after="0" w:line="480" w:lineRule="auto"/>
        <w:rPr>
          <w:sz w:val="24"/>
          <w:szCs w:val="24"/>
          <w:lang w:val="en-US"/>
        </w:rPr>
      </w:pPr>
    </w:p>
    <w:p w14:paraId="6CF30692" w14:textId="627F0C9D" w:rsidR="000943F7" w:rsidRDefault="000943F7" w:rsidP="00282AE0">
      <w:pPr>
        <w:spacing w:after="0" w:line="480" w:lineRule="auto"/>
        <w:rPr>
          <w:sz w:val="24"/>
          <w:szCs w:val="24"/>
          <w:lang w:val="en-US"/>
        </w:rPr>
      </w:pPr>
      <w:r w:rsidRPr="00282AE0">
        <w:rPr>
          <w:sz w:val="24"/>
          <w:szCs w:val="24"/>
          <w:lang w:val="en-US"/>
        </w:rPr>
        <w:t>Cognitive and developmental growth are assessed using developmental assessments, such as the Bayley Scales of Infant and Toddler Development, or the Mullen Scales of Early Learning especially in the case of young children</w:t>
      </w:r>
      <w:r w:rsidR="007409FB" w:rsidRPr="00282AE0">
        <w:rPr>
          <w:sz w:val="24"/>
          <w:szCs w:val="24"/>
          <w:lang w:val="en-US"/>
        </w:rPr>
        <w:t xml:space="preserve"> (</w:t>
      </w:r>
      <w:r w:rsidR="007409FB" w:rsidRPr="00282AE0">
        <w:rPr>
          <w:sz w:val="24"/>
          <w:szCs w:val="24"/>
          <w:shd w:val="clear" w:color="auto" w:fill="FFFFFF"/>
        </w:rPr>
        <w:t>Miller</w:t>
      </w:r>
      <w:r w:rsidR="007409FB" w:rsidRPr="00282AE0">
        <w:rPr>
          <w:sz w:val="24"/>
          <w:szCs w:val="24"/>
          <w:shd w:val="clear" w:color="auto" w:fill="FFFFFF"/>
          <w:lang w:val="en-US"/>
        </w:rPr>
        <w:t xml:space="preserve"> et al., 2021)</w:t>
      </w:r>
      <w:r w:rsidRPr="00282AE0">
        <w:rPr>
          <w:sz w:val="24"/>
          <w:szCs w:val="24"/>
          <w:lang w:val="en-US"/>
        </w:rPr>
        <w:t>. These evaluations are useful for monitoring early developmental milestones and identifying deficits in development</w:t>
      </w:r>
      <w:r w:rsidR="000624FF" w:rsidRPr="00282AE0">
        <w:rPr>
          <w:sz w:val="24"/>
          <w:szCs w:val="24"/>
          <w:lang w:val="en-US"/>
        </w:rPr>
        <w:t xml:space="preserve"> (</w:t>
      </w:r>
      <w:r w:rsidR="000624FF" w:rsidRPr="00282AE0">
        <w:rPr>
          <w:sz w:val="24"/>
          <w:szCs w:val="24"/>
          <w:shd w:val="clear" w:color="auto" w:fill="FFFFFF"/>
        </w:rPr>
        <w:t>Barlattani</w:t>
      </w:r>
      <w:r w:rsidR="000624FF" w:rsidRPr="00282AE0">
        <w:rPr>
          <w:sz w:val="24"/>
          <w:szCs w:val="24"/>
          <w:shd w:val="clear" w:color="auto" w:fill="FFFFFF"/>
          <w:lang w:val="en-US"/>
        </w:rPr>
        <w:t xml:space="preserve"> et al., 2023)</w:t>
      </w:r>
      <w:r w:rsidRPr="00282AE0">
        <w:rPr>
          <w:sz w:val="24"/>
          <w:szCs w:val="24"/>
          <w:lang w:val="en-US"/>
        </w:rPr>
        <w:t xml:space="preserve">. However, </w:t>
      </w:r>
      <w:r w:rsidR="00C2403E" w:rsidRPr="00282AE0">
        <w:rPr>
          <w:sz w:val="24"/>
          <w:szCs w:val="24"/>
          <w:shd w:val="clear" w:color="auto" w:fill="FFFFFF"/>
        </w:rPr>
        <w:t>Manohar</w:t>
      </w:r>
      <w:r w:rsidR="00C2403E" w:rsidRPr="00282AE0">
        <w:rPr>
          <w:sz w:val="24"/>
          <w:szCs w:val="24"/>
          <w:shd w:val="clear" w:color="auto" w:fill="FFFFFF"/>
          <w:lang w:val="en-US"/>
        </w:rPr>
        <w:t xml:space="preserve"> et al. (2019)</w:t>
      </w:r>
      <w:r w:rsidRPr="00282AE0">
        <w:rPr>
          <w:sz w:val="24"/>
          <w:szCs w:val="24"/>
          <w:lang w:val="en-US"/>
        </w:rPr>
        <w:t xml:space="preserve"> argue that these developmental assessment tools may fail to capture the unique strengths, challenges and needs of people with autism as they get older. </w:t>
      </w:r>
      <w:r w:rsidR="00D86759" w:rsidRPr="00282AE0">
        <w:rPr>
          <w:sz w:val="24"/>
          <w:szCs w:val="24"/>
          <w:lang w:val="en-US"/>
        </w:rPr>
        <w:t>On the other hand, improvements in communication abilities are measured by speech and language tests like the Peabody Picture Vocabulary Test and the Clinical Evaluation of Language Fundamentals</w:t>
      </w:r>
      <w:r w:rsidR="000E318F" w:rsidRPr="00282AE0">
        <w:rPr>
          <w:sz w:val="24"/>
          <w:szCs w:val="24"/>
          <w:lang w:val="en-US"/>
        </w:rPr>
        <w:t xml:space="preserve"> (</w:t>
      </w:r>
      <w:r w:rsidR="000E318F" w:rsidRPr="00282AE0">
        <w:rPr>
          <w:sz w:val="24"/>
          <w:szCs w:val="24"/>
          <w:shd w:val="clear" w:color="auto" w:fill="FFFFFF"/>
        </w:rPr>
        <w:t>Chaitra</w:t>
      </w:r>
      <w:r w:rsidR="000E318F" w:rsidRPr="00282AE0">
        <w:rPr>
          <w:sz w:val="24"/>
          <w:szCs w:val="24"/>
          <w:shd w:val="clear" w:color="auto" w:fill="FFFFFF"/>
          <w:lang w:val="en-US"/>
        </w:rPr>
        <w:t xml:space="preserve"> et al., 2020)</w:t>
      </w:r>
      <w:r w:rsidR="00D86759" w:rsidRPr="00282AE0">
        <w:rPr>
          <w:sz w:val="24"/>
          <w:szCs w:val="24"/>
          <w:lang w:val="en-US"/>
        </w:rPr>
        <w:t>. These evaluations are essential for assessing language development progress and correcting communication difficulties</w:t>
      </w:r>
      <w:r w:rsidR="00C2403E" w:rsidRPr="00282AE0">
        <w:rPr>
          <w:sz w:val="24"/>
          <w:szCs w:val="24"/>
          <w:lang w:val="en-US"/>
        </w:rPr>
        <w:t xml:space="preserve"> (</w:t>
      </w:r>
      <w:r w:rsidR="00C2403E" w:rsidRPr="00282AE0">
        <w:rPr>
          <w:sz w:val="24"/>
          <w:szCs w:val="24"/>
          <w:shd w:val="clear" w:color="auto" w:fill="FFFFFF"/>
        </w:rPr>
        <w:t>Malik</w:t>
      </w:r>
      <w:r w:rsidR="00C2403E" w:rsidRPr="00282AE0">
        <w:rPr>
          <w:sz w:val="24"/>
          <w:szCs w:val="24"/>
          <w:shd w:val="clear" w:color="auto" w:fill="FFFFFF"/>
          <w:lang w:val="en-US"/>
        </w:rPr>
        <w:t xml:space="preserve"> et al., 2022)</w:t>
      </w:r>
      <w:r w:rsidR="00D86759" w:rsidRPr="00282AE0">
        <w:rPr>
          <w:sz w:val="24"/>
          <w:szCs w:val="24"/>
          <w:lang w:val="en-US"/>
        </w:rPr>
        <w:t xml:space="preserve">. However, they could ignore nonverbal </w:t>
      </w:r>
      <w:r w:rsidR="00D86759" w:rsidRPr="00282AE0">
        <w:rPr>
          <w:sz w:val="24"/>
          <w:szCs w:val="24"/>
          <w:lang w:val="en-US"/>
        </w:rPr>
        <w:lastRenderedPageBreak/>
        <w:t xml:space="preserve">communication, which is important in autism, in </w:t>
      </w:r>
      <w:proofErr w:type="spellStart"/>
      <w:r w:rsidR="00D86759" w:rsidRPr="00282AE0">
        <w:rPr>
          <w:sz w:val="24"/>
          <w:szCs w:val="24"/>
          <w:lang w:val="en-US"/>
        </w:rPr>
        <w:t>favour</w:t>
      </w:r>
      <w:proofErr w:type="spellEnd"/>
      <w:r w:rsidR="00D86759" w:rsidRPr="00282AE0">
        <w:rPr>
          <w:sz w:val="24"/>
          <w:szCs w:val="24"/>
          <w:lang w:val="en-US"/>
        </w:rPr>
        <w:t xml:space="preserve"> of verbal communication skills, limiting their effectiveness</w:t>
      </w:r>
      <w:r w:rsidR="006B6DBC" w:rsidRPr="00282AE0">
        <w:rPr>
          <w:sz w:val="24"/>
          <w:szCs w:val="24"/>
          <w:lang w:val="en-US"/>
        </w:rPr>
        <w:t xml:space="preserve"> (</w:t>
      </w:r>
      <w:r w:rsidR="006B6DBC" w:rsidRPr="00282AE0">
        <w:rPr>
          <w:sz w:val="24"/>
          <w:szCs w:val="24"/>
          <w:shd w:val="clear" w:color="auto" w:fill="FFFFFF"/>
        </w:rPr>
        <w:t>Green</w:t>
      </w:r>
      <w:r w:rsidR="006B6DBC" w:rsidRPr="00282AE0">
        <w:rPr>
          <w:sz w:val="24"/>
          <w:szCs w:val="24"/>
          <w:shd w:val="clear" w:color="auto" w:fill="FFFFFF"/>
          <w:lang w:val="en-US"/>
        </w:rPr>
        <w:t xml:space="preserve"> et al., 2019)</w:t>
      </w:r>
      <w:r w:rsidR="00D86759" w:rsidRPr="00282AE0">
        <w:rPr>
          <w:sz w:val="24"/>
          <w:szCs w:val="24"/>
          <w:lang w:val="en-US"/>
        </w:rPr>
        <w:t xml:space="preserve">. </w:t>
      </w:r>
    </w:p>
    <w:p w14:paraId="01F77F5C" w14:textId="77777777" w:rsidR="00282AE0" w:rsidRPr="00282AE0" w:rsidRDefault="00282AE0" w:rsidP="00282AE0">
      <w:pPr>
        <w:spacing w:after="0" w:line="480" w:lineRule="auto"/>
        <w:rPr>
          <w:sz w:val="24"/>
          <w:szCs w:val="24"/>
          <w:lang w:val="en-US"/>
        </w:rPr>
      </w:pPr>
    </w:p>
    <w:p w14:paraId="7973B3DC" w14:textId="4838F054" w:rsidR="009305F8" w:rsidRPr="00282AE0" w:rsidRDefault="002F7BB9" w:rsidP="00282AE0">
      <w:pPr>
        <w:spacing w:after="0" w:line="480" w:lineRule="auto"/>
        <w:rPr>
          <w:sz w:val="24"/>
          <w:szCs w:val="24"/>
          <w:lang w:val="en-US"/>
        </w:rPr>
      </w:pPr>
      <w:r w:rsidRPr="00282AE0">
        <w:rPr>
          <w:sz w:val="24"/>
          <w:szCs w:val="24"/>
          <w:lang w:val="en-US"/>
        </w:rPr>
        <w:t>Subjective information is gathered from autistic people through interviews and open-ended self-report questionnaires</w:t>
      </w:r>
      <w:r w:rsidR="005B7B90" w:rsidRPr="00282AE0">
        <w:rPr>
          <w:sz w:val="24"/>
          <w:szCs w:val="24"/>
          <w:lang w:val="en-US"/>
        </w:rPr>
        <w:t xml:space="preserve"> (</w:t>
      </w:r>
      <w:r w:rsidR="005B7B90" w:rsidRPr="00282AE0">
        <w:rPr>
          <w:sz w:val="24"/>
          <w:szCs w:val="24"/>
          <w:shd w:val="clear" w:color="auto" w:fill="FFFFFF"/>
        </w:rPr>
        <w:t>Monteiro</w:t>
      </w:r>
      <w:r w:rsidR="005B7B90" w:rsidRPr="00282AE0">
        <w:rPr>
          <w:sz w:val="24"/>
          <w:szCs w:val="24"/>
          <w:shd w:val="clear" w:color="auto" w:fill="FFFFFF"/>
          <w:lang w:val="en-US"/>
        </w:rPr>
        <w:t xml:space="preserve"> et al., 2019)</w:t>
      </w:r>
      <w:r w:rsidRPr="00282AE0">
        <w:rPr>
          <w:sz w:val="24"/>
          <w:szCs w:val="24"/>
          <w:lang w:val="en-US"/>
        </w:rPr>
        <w:t>. Self-report data offers important qualitative details and insights into people's subjective experiences, level of satisfaction with their care, and general well-being</w:t>
      </w:r>
      <w:r w:rsidR="00397A8C" w:rsidRPr="00282AE0">
        <w:rPr>
          <w:sz w:val="24"/>
          <w:szCs w:val="24"/>
          <w:lang w:val="en-US"/>
        </w:rPr>
        <w:t xml:space="preserve"> </w:t>
      </w:r>
      <w:r w:rsidR="00397A8C" w:rsidRPr="00282AE0">
        <w:rPr>
          <w:sz w:val="24"/>
          <w:szCs w:val="24"/>
          <w:shd w:val="clear" w:color="auto" w:fill="FFFFFF"/>
        </w:rPr>
        <w:t>(Genovese and Butler, 2020)</w:t>
      </w:r>
      <w:r w:rsidRPr="00282AE0">
        <w:rPr>
          <w:sz w:val="24"/>
          <w:szCs w:val="24"/>
          <w:lang w:val="en-US"/>
        </w:rPr>
        <w:t xml:space="preserve">. However, </w:t>
      </w:r>
      <w:r w:rsidR="006C5CE9" w:rsidRPr="00282AE0">
        <w:rPr>
          <w:sz w:val="24"/>
          <w:szCs w:val="24"/>
          <w:shd w:val="clear" w:color="auto" w:fill="FFFFFF"/>
        </w:rPr>
        <w:t>Gwynette</w:t>
      </w:r>
      <w:r w:rsidR="006C5CE9" w:rsidRPr="00282AE0">
        <w:rPr>
          <w:sz w:val="24"/>
          <w:szCs w:val="24"/>
          <w:shd w:val="clear" w:color="auto" w:fill="FFFFFF"/>
          <w:lang w:val="en-US"/>
        </w:rPr>
        <w:t xml:space="preserve"> et al. (2019)</w:t>
      </w:r>
      <w:r w:rsidRPr="00282AE0">
        <w:rPr>
          <w:sz w:val="24"/>
          <w:szCs w:val="24"/>
          <w:lang w:val="en-US"/>
        </w:rPr>
        <w:t xml:space="preserve"> </w:t>
      </w:r>
      <w:r w:rsidR="00D97068" w:rsidRPr="00282AE0">
        <w:rPr>
          <w:sz w:val="24"/>
          <w:szCs w:val="24"/>
          <w:lang w:val="en-US"/>
        </w:rPr>
        <w:t>contend</w:t>
      </w:r>
      <w:r w:rsidRPr="00282AE0">
        <w:rPr>
          <w:sz w:val="24"/>
          <w:szCs w:val="24"/>
          <w:lang w:val="en-US"/>
        </w:rPr>
        <w:t xml:space="preserve"> that self-report surveys might not be appropriate for every individual with autism, particularly for those who struggle with communication. Moreover, interpretation may differ based on a person's ability to accurately self-report</w:t>
      </w:r>
      <w:r w:rsidR="00206B25" w:rsidRPr="00282AE0">
        <w:rPr>
          <w:sz w:val="24"/>
          <w:szCs w:val="24"/>
          <w:lang w:val="en-US"/>
        </w:rPr>
        <w:t xml:space="preserve"> (</w:t>
      </w:r>
      <w:r w:rsidR="00206B25" w:rsidRPr="00282AE0">
        <w:rPr>
          <w:sz w:val="24"/>
          <w:szCs w:val="24"/>
          <w:shd w:val="clear" w:color="auto" w:fill="FFFFFF"/>
        </w:rPr>
        <w:t>Parlett-Pelleriti</w:t>
      </w:r>
      <w:r w:rsidR="00206B25" w:rsidRPr="00282AE0">
        <w:rPr>
          <w:sz w:val="24"/>
          <w:szCs w:val="24"/>
          <w:shd w:val="clear" w:color="auto" w:fill="FFFFFF"/>
          <w:lang w:val="en-US"/>
        </w:rPr>
        <w:t xml:space="preserve"> et al., 2023)</w:t>
      </w:r>
      <w:r w:rsidRPr="00282AE0">
        <w:rPr>
          <w:sz w:val="24"/>
          <w:szCs w:val="24"/>
          <w:lang w:val="en-US"/>
        </w:rPr>
        <w:t xml:space="preserve">. </w:t>
      </w:r>
      <w:r w:rsidR="009305F8" w:rsidRPr="00282AE0">
        <w:rPr>
          <w:sz w:val="24"/>
          <w:szCs w:val="24"/>
          <w:lang w:val="en-US"/>
        </w:rPr>
        <w:t xml:space="preserve">Service users and their families work together to establish </w:t>
      </w:r>
      <w:proofErr w:type="spellStart"/>
      <w:r w:rsidR="009305F8" w:rsidRPr="00282AE0">
        <w:rPr>
          <w:sz w:val="24"/>
          <w:szCs w:val="24"/>
          <w:lang w:val="en-US"/>
        </w:rPr>
        <w:t>personalised</w:t>
      </w:r>
      <w:proofErr w:type="spellEnd"/>
      <w:r w:rsidR="009305F8" w:rsidRPr="00282AE0">
        <w:rPr>
          <w:sz w:val="24"/>
          <w:szCs w:val="24"/>
          <w:lang w:val="en-US"/>
        </w:rPr>
        <w:t xml:space="preserve"> goals in rehabilitation </w:t>
      </w:r>
      <w:proofErr w:type="spellStart"/>
      <w:r w:rsidR="009305F8" w:rsidRPr="00282AE0">
        <w:rPr>
          <w:sz w:val="24"/>
          <w:szCs w:val="24"/>
          <w:lang w:val="en-US"/>
        </w:rPr>
        <w:t>programmes</w:t>
      </w:r>
      <w:proofErr w:type="spellEnd"/>
      <w:r w:rsidR="009305F8" w:rsidRPr="00282AE0">
        <w:rPr>
          <w:sz w:val="24"/>
          <w:szCs w:val="24"/>
          <w:lang w:val="en-US"/>
        </w:rPr>
        <w:t xml:space="preserve">. Setting </w:t>
      </w:r>
      <w:proofErr w:type="spellStart"/>
      <w:r w:rsidR="009305F8" w:rsidRPr="00282AE0">
        <w:rPr>
          <w:sz w:val="24"/>
          <w:szCs w:val="24"/>
          <w:lang w:val="en-US"/>
        </w:rPr>
        <w:t>individualised</w:t>
      </w:r>
      <w:proofErr w:type="spellEnd"/>
      <w:r w:rsidR="009305F8" w:rsidRPr="00282AE0">
        <w:rPr>
          <w:sz w:val="24"/>
          <w:szCs w:val="24"/>
          <w:lang w:val="en-US"/>
        </w:rPr>
        <w:t xml:space="preserve"> goals is essential to modifying interventions to fit the unique needs of these service users</w:t>
      </w:r>
      <w:r w:rsidR="00C64D25" w:rsidRPr="00282AE0">
        <w:rPr>
          <w:sz w:val="24"/>
          <w:szCs w:val="24"/>
          <w:lang w:val="en-US"/>
        </w:rPr>
        <w:t xml:space="preserve"> (</w:t>
      </w:r>
      <w:r w:rsidR="00C64D25" w:rsidRPr="00282AE0">
        <w:rPr>
          <w:sz w:val="24"/>
          <w:szCs w:val="24"/>
          <w:shd w:val="clear" w:color="auto" w:fill="FFFFFF"/>
        </w:rPr>
        <w:t>Gesi</w:t>
      </w:r>
      <w:r w:rsidR="00C64D25" w:rsidRPr="00282AE0">
        <w:rPr>
          <w:sz w:val="24"/>
          <w:szCs w:val="24"/>
          <w:shd w:val="clear" w:color="auto" w:fill="FFFFFF"/>
          <w:lang w:val="en-US"/>
        </w:rPr>
        <w:t xml:space="preserve"> et al., 2021)</w:t>
      </w:r>
      <w:r w:rsidR="009305F8" w:rsidRPr="00282AE0">
        <w:rPr>
          <w:sz w:val="24"/>
          <w:szCs w:val="24"/>
          <w:lang w:val="en-US"/>
        </w:rPr>
        <w:t xml:space="preserve">. However, the suitability and practicality of the objectives selected determine whether or not </w:t>
      </w:r>
      <w:proofErr w:type="spellStart"/>
      <w:r w:rsidR="009305F8" w:rsidRPr="00282AE0">
        <w:rPr>
          <w:sz w:val="24"/>
          <w:szCs w:val="24"/>
          <w:lang w:val="en-US"/>
        </w:rPr>
        <w:t>customised</w:t>
      </w:r>
      <w:proofErr w:type="spellEnd"/>
      <w:r w:rsidR="009305F8" w:rsidRPr="00282AE0">
        <w:rPr>
          <w:sz w:val="24"/>
          <w:szCs w:val="24"/>
          <w:lang w:val="en-US"/>
        </w:rPr>
        <w:t xml:space="preserve"> goals are successful</w:t>
      </w:r>
      <w:r w:rsidR="00E33A3E" w:rsidRPr="00282AE0">
        <w:rPr>
          <w:sz w:val="24"/>
          <w:szCs w:val="24"/>
          <w:lang w:val="en-US"/>
        </w:rPr>
        <w:t xml:space="preserve"> (</w:t>
      </w:r>
      <w:r w:rsidR="00E33A3E" w:rsidRPr="00282AE0">
        <w:rPr>
          <w:sz w:val="24"/>
          <w:szCs w:val="24"/>
          <w:shd w:val="clear" w:color="auto" w:fill="FFFFFF"/>
        </w:rPr>
        <w:t>Styles</w:t>
      </w:r>
      <w:r w:rsidR="00E33A3E" w:rsidRPr="00282AE0">
        <w:rPr>
          <w:sz w:val="24"/>
          <w:szCs w:val="24"/>
          <w:shd w:val="clear" w:color="auto" w:fill="FFFFFF"/>
          <w:lang w:val="en-US"/>
        </w:rPr>
        <w:t xml:space="preserve"> et al., 2020)</w:t>
      </w:r>
      <w:r w:rsidR="009305F8" w:rsidRPr="00282AE0">
        <w:rPr>
          <w:sz w:val="24"/>
          <w:szCs w:val="24"/>
          <w:lang w:val="en-US"/>
        </w:rPr>
        <w:t>. Goals might not always cover every area that needs to be addressed, which could lead to a limited emphasis</w:t>
      </w:r>
      <w:r w:rsidR="00E33A3E" w:rsidRPr="00282AE0">
        <w:rPr>
          <w:sz w:val="24"/>
          <w:szCs w:val="24"/>
          <w:lang w:val="en-US"/>
        </w:rPr>
        <w:t xml:space="preserve"> (</w:t>
      </w:r>
      <w:r w:rsidR="00E33A3E" w:rsidRPr="00282AE0">
        <w:rPr>
          <w:sz w:val="24"/>
          <w:szCs w:val="24"/>
          <w:shd w:val="clear" w:color="auto" w:fill="FFFFFF"/>
        </w:rPr>
        <w:t>Young</w:t>
      </w:r>
      <w:r w:rsidR="00E33A3E" w:rsidRPr="00282AE0">
        <w:rPr>
          <w:sz w:val="24"/>
          <w:szCs w:val="24"/>
          <w:shd w:val="clear" w:color="auto" w:fill="FFFFFF"/>
          <w:lang w:val="en-US"/>
        </w:rPr>
        <w:t xml:space="preserve"> et al., 2020)</w:t>
      </w:r>
      <w:r w:rsidR="009305F8" w:rsidRPr="00282AE0">
        <w:rPr>
          <w:sz w:val="24"/>
          <w:szCs w:val="24"/>
          <w:lang w:val="en-US"/>
        </w:rPr>
        <w:t>.</w:t>
      </w:r>
      <w:r w:rsidR="00B24C11" w:rsidRPr="00282AE0">
        <w:rPr>
          <w:sz w:val="24"/>
          <w:szCs w:val="24"/>
          <w:lang w:val="en-US"/>
        </w:rPr>
        <w:t xml:space="preserve"> As pointed out by </w:t>
      </w:r>
      <w:r w:rsidR="006A0FF4" w:rsidRPr="00282AE0">
        <w:rPr>
          <w:sz w:val="24"/>
          <w:szCs w:val="24"/>
          <w:shd w:val="clear" w:color="auto" w:fill="FFFFFF"/>
        </w:rPr>
        <w:t>Gabbay-Dizdar</w:t>
      </w:r>
      <w:r w:rsidR="006A0FF4" w:rsidRPr="00282AE0">
        <w:rPr>
          <w:sz w:val="24"/>
          <w:szCs w:val="24"/>
          <w:shd w:val="clear" w:color="auto" w:fill="FFFFFF"/>
          <w:lang w:val="en-US"/>
        </w:rPr>
        <w:t xml:space="preserve"> et al. (2022)</w:t>
      </w:r>
      <w:r w:rsidR="00B24C11" w:rsidRPr="00282AE0">
        <w:rPr>
          <w:sz w:val="24"/>
          <w:szCs w:val="24"/>
          <w:lang w:val="en-US"/>
        </w:rPr>
        <w:t xml:space="preserve"> measuring effectiveness of rehabilitation using a restricted number of outcomes can result in incomplete assessment. </w:t>
      </w:r>
    </w:p>
    <w:p w14:paraId="7DC6EF12" w14:textId="77777777" w:rsidR="005D1FC4" w:rsidRPr="00282AE0" w:rsidRDefault="005D1FC4" w:rsidP="00282AE0">
      <w:pPr>
        <w:spacing w:after="0" w:line="480" w:lineRule="auto"/>
        <w:rPr>
          <w:sz w:val="24"/>
          <w:szCs w:val="24"/>
          <w:lang w:val="en-US"/>
        </w:rPr>
      </w:pPr>
    </w:p>
    <w:p w14:paraId="1684BF04" w14:textId="63BCE68F" w:rsidR="00564636" w:rsidRPr="00282AE0" w:rsidRDefault="00CC7E38" w:rsidP="00282AE0">
      <w:pPr>
        <w:pStyle w:val="Heading1"/>
        <w:spacing w:before="0" w:line="480" w:lineRule="auto"/>
        <w:rPr>
          <w:rFonts w:ascii="Arial" w:hAnsi="Arial" w:cs="Arial"/>
          <w:color w:val="auto"/>
          <w:sz w:val="24"/>
          <w:szCs w:val="24"/>
          <w:lang w:val="en-US"/>
        </w:rPr>
      </w:pPr>
      <w:bookmarkStart w:id="10" w:name="_Toc150025971"/>
      <w:r w:rsidRPr="00282AE0">
        <w:rPr>
          <w:rFonts w:ascii="Arial" w:hAnsi="Arial" w:cs="Arial"/>
          <w:color w:val="auto"/>
          <w:sz w:val="24"/>
          <w:szCs w:val="24"/>
          <w:lang w:val="en-US"/>
        </w:rPr>
        <w:t xml:space="preserve">6.0 </w:t>
      </w:r>
      <w:r w:rsidR="00564636" w:rsidRPr="00282AE0">
        <w:rPr>
          <w:rFonts w:ascii="Arial" w:hAnsi="Arial" w:cs="Arial"/>
          <w:color w:val="auto"/>
          <w:sz w:val="24"/>
          <w:szCs w:val="24"/>
          <w:lang w:val="en-US"/>
        </w:rPr>
        <w:t>Recommendations for Future Practice</w:t>
      </w:r>
      <w:bookmarkEnd w:id="10"/>
      <w:r w:rsidR="00564636" w:rsidRPr="00282AE0">
        <w:rPr>
          <w:rFonts w:ascii="Arial" w:hAnsi="Arial" w:cs="Arial"/>
          <w:color w:val="auto"/>
          <w:sz w:val="24"/>
          <w:szCs w:val="24"/>
          <w:lang w:val="en-US"/>
        </w:rPr>
        <w:t xml:space="preserve"> </w:t>
      </w:r>
    </w:p>
    <w:p w14:paraId="069B85DF" w14:textId="47806A88" w:rsidR="006435D6" w:rsidRDefault="006435D6" w:rsidP="00282AE0">
      <w:pPr>
        <w:spacing w:after="0" w:line="480" w:lineRule="auto"/>
        <w:rPr>
          <w:sz w:val="24"/>
          <w:szCs w:val="24"/>
          <w:lang w:val="en-US"/>
        </w:rPr>
      </w:pPr>
      <w:r w:rsidRPr="00282AE0">
        <w:rPr>
          <w:sz w:val="24"/>
          <w:szCs w:val="24"/>
          <w:lang w:val="en-US"/>
        </w:rPr>
        <w:t>Although there has been a progress in the field of autism treatment and services, advancements can still be made to improve the quality of life for those who have autism</w:t>
      </w:r>
      <w:r w:rsidR="000E318F" w:rsidRPr="00282AE0">
        <w:rPr>
          <w:sz w:val="24"/>
          <w:szCs w:val="24"/>
          <w:lang w:val="en-US"/>
        </w:rPr>
        <w:t xml:space="preserve"> (</w:t>
      </w:r>
      <w:r w:rsidR="000E318F" w:rsidRPr="00282AE0">
        <w:rPr>
          <w:sz w:val="24"/>
          <w:szCs w:val="24"/>
          <w:shd w:val="clear" w:color="auto" w:fill="FFFFFF"/>
        </w:rPr>
        <w:t>Chaitra</w:t>
      </w:r>
      <w:r w:rsidR="000E318F" w:rsidRPr="00282AE0">
        <w:rPr>
          <w:sz w:val="24"/>
          <w:szCs w:val="24"/>
          <w:shd w:val="clear" w:color="auto" w:fill="FFFFFF"/>
          <w:lang w:val="en-US"/>
        </w:rPr>
        <w:t xml:space="preserve"> et al., 2020)</w:t>
      </w:r>
      <w:r w:rsidRPr="00282AE0">
        <w:rPr>
          <w:sz w:val="24"/>
          <w:szCs w:val="24"/>
          <w:lang w:val="en-US"/>
        </w:rPr>
        <w:t xml:space="preserve">. One of the significant recommendations that can help improve care and rehabilitation progress for service users with autism include </w:t>
      </w:r>
      <w:proofErr w:type="spellStart"/>
      <w:r w:rsidRPr="00282AE0">
        <w:rPr>
          <w:sz w:val="24"/>
          <w:szCs w:val="24"/>
          <w:lang w:val="en-US"/>
        </w:rPr>
        <w:lastRenderedPageBreak/>
        <w:t>prioritising</w:t>
      </w:r>
      <w:proofErr w:type="spellEnd"/>
      <w:r w:rsidRPr="00282AE0">
        <w:rPr>
          <w:sz w:val="24"/>
          <w:szCs w:val="24"/>
          <w:lang w:val="en-US"/>
        </w:rPr>
        <w:t xml:space="preserve"> early intervention as the basis of autism care</w:t>
      </w:r>
      <w:r w:rsidR="00E33A3E" w:rsidRPr="00282AE0">
        <w:rPr>
          <w:sz w:val="24"/>
          <w:szCs w:val="24"/>
          <w:lang w:val="en-US"/>
        </w:rPr>
        <w:t xml:space="preserve"> (</w:t>
      </w:r>
      <w:r w:rsidR="00E33A3E" w:rsidRPr="00282AE0">
        <w:rPr>
          <w:sz w:val="24"/>
          <w:szCs w:val="24"/>
          <w:shd w:val="clear" w:color="auto" w:fill="FFFFFF"/>
        </w:rPr>
        <w:t>Zawadzka</w:t>
      </w:r>
      <w:r w:rsidR="00E33A3E" w:rsidRPr="00282AE0">
        <w:rPr>
          <w:sz w:val="24"/>
          <w:szCs w:val="24"/>
          <w:shd w:val="clear" w:color="auto" w:fill="FFFFFF"/>
          <w:lang w:val="en-US"/>
        </w:rPr>
        <w:t xml:space="preserve"> et al., 2021)</w:t>
      </w:r>
      <w:r w:rsidRPr="00282AE0">
        <w:rPr>
          <w:sz w:val="24"/>
          <w:szCs w:val="24"/>
          <w:lang w:val="en-US"/>
        </w:rPr>
        <w:t>. Commencing treatment immediately autism is diagnosed or suspected can greatly enhance outcomes over time through early detection and intervention</w:t>
      </w:r>
      <w:r w:rsidR="00C2403E" w:rsidRPr="00282AE0">
        <w:rPr>
          <w:sz w:val="24"/>
          <w:szCs w:val="24"/>
          <w:lang w:val="en-US"/>
        </w:rPr>
        <w:t xml:space="preserve"> (</w:t>
      </w:r>
      <w:r w:rsidR="00C2403E" w:rsidRPr="00282AE0">
        <w:rPr>
          <w:sz w:val="24"/>
          <w:szCs w:val="24"/>
          <w:shd w:val="clear" w:color="auto" w:fill="FFFFFF"/>
        </w:rPr>
        <w:t>Manohar</w:t>
      </w:r>
      <w:r w:rsidR="00C2403E" w:rsidRPr="00282AE0">
        <w:rPr>
          <w:sz w:val="24"/>
          <w:szCs w:val="24"/>
          <w:shd w:val="clear" w:color="auto" w:fill="FFFFFF"/>
          <w:lang w:val="en-US"/>
        </w:rPr>
        <w:t xml:space="preserve"> et al., 2019)</w:t>
      </w:r>
      <w:r w:rsidRPr="00282AE0">
        <w:rPr>
          <w:sz w:val="24"/>
          <w:szCs w:val="24"/>
          <w:lang w:val="en-US"/>
        </w:rPr>
        <w:t>. Prompt, comprehensive interventions have demonstrated significant benefits in domains like behaviour, social skills, and communication</w:t>
      </w:r>
      <w:r w:rsidR="00C2403E" w:rsidRPr="00282AE0">
        <w:rPr>
          <w:sz w:val="24"/>
          <w:szCs w:val="24"/>
          <w:lang w:val="en-US"/>
        </w:rPr>
        <w:t xml:space="preserve"> (</w:t>
      </w:r>
      <w:r w:rsidR="00C2403E" w:rsidRPr="00282AE0">
        <w:rPr>
          <w:sz w:val="24"/>
          <w:szCs w:val="24"/>
          <w:shd w:val="clear" w:color="auto" w:fill="FFFFFF"/>
        </w:rPr>
        <w:t>Malik</w:t>
      </w:r>
      <w:r w:rsidR="00C2403E" w:rsidRPr="00282AE0">
        <w:rPr>
          <w:sz w:val="24"/>
          <w:szCs w:val="24"/>
          <w:shd w:val="clear" w:color="auto" w:fill="FFFFFF"/>
          <w:lang w:val="en-US"/>
        </w:rPr>
        <w:t xml:space="preserve"> et al., 2022)</w:t>
      </w:r>
      <w:r w:rsidRPr="00282AE0">
        <w:rPr>
          <w:sz w:val="24"/>
          <w:szCs w:val="24"/>
          <w:lang w:val="en-US"/>
        </w:rPr>
        <w:t xml:space="preserve">. </w:t>
      </w:r>
    </w:p>
    <w:p w14:paraId="20F26A45" w14:textId="77777777" w:rsidR="00282AE0" w:rsidRPr="00282AE0" w:rsidRDefault="00282AE0" w:rsidP="00282AE0">
      <w:pPr>
        <w:spacing w:after="0" w:line="480" w:lineRule="auto"/>
        <w:rPr>
          <w:sz w:val="24"/>
          <w:szCs w:val="24"/>
          <w:lang w:val="en-US"/>
        </w:rPr>
      </w:pPr>
    </w:p>
    <w:p w14:paraId="0E5454AA" w14:textId="64772BAF" w:rsidR="001A7009" w:rsidRDefault="001A7009" w:rsidP="00282AE0">
      <w:pPr>
        <w:spacing w:after="0" w:line="480" w:lineRule="auto"/>
        <w:rPr>
          <w:sz w:val="24"/>
          <w:szCs w:val="24"/>
          <w:lang w:val="en-US"/>
        </w:rPr>
      </w:pPr>
      <w:r w:rsidRPr="00282AE0">
        <w:rPr>
          <w:sz w:val="24"/>
          <w:szCs w:val="24"/>
          <w:lang w:val="en-US"/>
        </w:rPr>
        <w:t>It is also recommended that the current practice adopt person-</w:t>
      </w:r>
      <w:proofErr w:type="spellStart"/>
      <w:r w:rsidRPr="00282AE0">
        <w:rPr>
          <w:sz w:val="24"/>
          <w:szCs w:val="24"/>
          <w:lang w:val="en-US"/>
        </w:rPr>
        <w:t>centred</w:t>
      </w:r>
      <w:proofErr w:type="spellEnd"/>
      <w:r w:rsidRPr="00282AE0">
        <w:rPr>
          <w:sz w:val="24"/>
          <w:szCs w:val="24"/>
          <w:lang w:val="en-US"/>
        </w:rPr>
        <w:t xml:space="preserve"> care in treating and providing services to service users with autism</w:t>
      </w:r>
      <w:r w:rsidR="00F77BB5" w:rsidRPr="00282AE0">
        <w:rPr>
          <w:sz w:val="24"/>
          <w:szCs w:val="24"/>
          <w:lang w:val="en-US"/>
        </w:rPr>
        <w:t xml:space="preserve"> because it </w:t>
      </w:r>
      <w:proofErr w:type="spellStart"/>
      <w:r w:rsidR="00F77BB5" w:rsidRPr="00282AE0">
        <w:rPr>
          <w:sz w:val="24"/>
          <w:szCs w:val="24"/>
          <w:lang w:val="en-US"/>
        </w:rPr>
        <w:t>recogni</w:t>
      </w:r>
      <w:r w:rsidR="00632090" w:rsidRPr="00282AE0">
        <w:rPr>
          <w:sz w:val="24"/>
          <w:szCs w:val="24"/>
          <w:lang w:val="en-US"/>
        </w:rPr>
        <w:t>s</w:t>
      </w:r>
      <w:r w:rsidR="00F77BB5" w:rsidRPr="00282AE0">
        <w:rPr>
          <w:sz w:val="24"/>
          <w:szCs w:val="24"/>
          <w:lang w:val="en-US"/>
        </w:rPr>
        <w:t>es</w:t>
      </w:r>
      <w:proofErr w:type="spellEnd"/>
      <w:r w:rsidR="00F77BB5" w:rsidRPr="00282AE0">
        <w:rPr>
          <w:sz w:val="24"/>
          <w:szCs w:val="24"/>
          <w:lang w:val="en-US"/>
        </w:rPr>
        <w:t xml:space="preserve"> diversity within autism spectrum</w:t>
      </w:r>
      <w:r w:rsidR="00CC7E38" w:rsidRPr="00282AE0">
        <w:rPr>
          <w:sz w:val="24"/>
          <w:szCs w:val="24"/>
          <w:lang w:val="en-US"/>
        </w:rPr>
        <w:t xml:space="preserve"> (</w:t>
      </w:r>
      <w:r w:rsidR="00CC7E38" w:rsidRPr="00282AE0">
        <w:rPr>
          <w:sz w:val="24"/>
          <w:szCs w:val="24"/>
          <w:shd w:val="clear" w:color="auto" w:fill="FFFFFF"/>
        </w:rPr>
        <w:t>Žigman</w:t>
      </w:r>
      <w:r w:rsidR="00CC7E38" w:rsidRPr="00282AE0">
        <w:rPr>
          <w:sz w:val="24"/>
          <w:szCs w:val="24"/>
          <w:shd w:val="clear" w:color="auto" w:fill="FFFFFF"/>
          <w:lang w:val="en-US"/>
        </w:rPr>
        <w:t xml:space="preserve"> et al., 2021)</w:t>
      </w:r>
      <w:r w:rsidR="00F77BB5" w:rsidRPr="00282AE0">
        <w:rPr>
          <w:sz w:val="24"/>
          <w:szCs w:val="24"/>
          <w:lang w:val="en-US"/>
        </w:rPr>
        <w:t xml:space="preserve">. </w:t>
      </w:r>
      <w:r w:rsidR="00632090" w:rsidRPr="00282AE0">
        <w:rPr>
          <w:sz w:val="24"/>
          <w:szCs w:val="24"/>
          <w:lang w:val="en-US"/>
        </w:rPr>
        <w:t>This is in line with the Autism Act 2009 which focuses on promoting inclusion, support and understanding of service users with autism</w:t>
      </w:r>
      <w:r w:rsidR="00DF0235" w:rsidRPr="00282AE0">
        <w:rPr>
          <w:sz w:val="24"/>
          <w:szCs w:val="24"/>
          <w:lang w:val="en-US"/>
        </w:rPr>
        <w:t xml:space="preserve"> (Legislation.gov.uk, 2009)</w:t>
      </w:r>
      <w:r w:rsidR="00632090" w:rsidRPr="00282AE0">
        <w:rPr>
          <w:sz w:val="24"/>
          <w:szCs w:val="24"/>
          <w:lang w:val="en-US"/>
        </w:rPr>
        <w:t xml:space="preserve">. </w:t>
      </w:r>
      <w:r w:rsidR="0069194E" w:rsidRPr="00282AE0">
        <w:rPr>
          <w:sz w:val="24"/>
          <w:szCs w:val="24"/>
          <w:lang w:val="en-US"/>
        </w:rPr>
        <w:t xml:space="preserve">The Autism Act of 2009 has significantly reduced </w:t>
      </w:r>
      <w:proofErr w:type="spellStart"/>
      <w:r w:rsidR="0069194E" w:rsidRPr="00282AE0">
        <w:rPr>
          <w:sz w:val="24"/>
          <w:szCs w:val="24"/>
          <w:lang w:val="en-US"/>
        </w:rPr>
        <w:t>pathologising</w:t>
      </w:r>
      <w:proofErr w:type="spellEnd"/>
      <w:r w:rsidR="0069194E" w:rsidRPr="00282AE0">
        <w:rPr>
          <w:sz w:val="24"/>
          <w:szCs w:val="24"/>
          <w:lang w:val="en-US"/>
        </w:rPr>
        <w:t xml:space="preserve"> of autism as it promotes the viewing of the disorder as a part of human neurodiversity</w:t>
      </w:r>
      <w:r w:rsidR="00DF0235" w:rsidRPr="00282AE0">
        <w:rPr>
          <w:sz w:val="24"/>
          <w:szCs w:val="24"/>
          <w:lang w:val="en-US"/>
        </w:rPr>
        <w:t xml:space="preserve"> (Legislation.gov.uk, 2009)</w:t>
      </w:r>
      <w:r w:rsidR="0069194E" w:rsidRPr="00282AE0">
        <w:rPr>
          <w:sz w:val="24"/>
          <w:szCs w:val="24"/>
          <w:lang w:val="en-US"/>
        </w:rPr>
        <w:t>. However, resource allocation has been a significant limitation in implementing this Act, making some service users with autism to still face challenges accessing support and services</w:t>
      </w:r>
      <w:r w:rsidR="00E33A3E" w:rsidRPr="00282AE0">
        <w:rPr>
          <w:sz w:val="24"/>
          <w:szCs w:val="24"/>
          <w:lang w:val="en-US"/>
        </w:rPr>
        <w:t xml:space="preserve"> (</w:t>
      </w:r>
      <w:r w:rsidR="00E33A3E" w:rsidRPr="00282AE0">
        <w:rPr>
          <w:sz w:val="24"/>
          <w:szCs w:val="24"/>
          <w:shd w:val="clear" w:color="auto" w:fill="FFFFFF"/>
        </w:rPr>
        <w:t>Styles</w:t>
      </w:r>
      <w:r w:rsidR="00E33A3E" w:rsidRPr="00282AE0">
        <w:rPr>
          <w:sz w:val="24"/>
          <w:szCs w:val="24"/>
          <w:shd w:val="clear" w:color="auto" w:fill="FFFFFF"/>
          <w:lang w:val="en-US"/>
        </w:rPr>
        <w:t xml:space="preserve"> et al., 2020)</w:t>
      </w:r>
      <w:r w:rsidR="0069194E" w:rsidRPr="00282AE0">
        <w:rPr>
          <w:sz w:val="24"/>
          <w:szCs w:val="24"/>
          <w:lang w:val="en-US"/>
        </w:rPr>
        <w:t xml:space="preserve">. </w:t>
      </w:r>
      <w:r w:rsidR="003510F0" w:rsidRPr="00282AE0">
        <w:rPr>
          <w:sz w:val="24"/>
          <w:szCs w:val="24"/>
          <w:lang w:val="en-US"/>
        </w:rPr>
        <w:t>Adopting person-centered care is another essential component of contemporary practi</w:t>
      </w:r>
      <w:r w:rsidR="00845619" w:rsidRPr="00282AE0">
        <w:rPr>
          <w:sz w:val="24"/>
          <w:szCs w:val="24"/>
          <w:lang w:val="en-US"/>
        </w:rPr>
        <w:t>c</w:t>
      </w:r>
      <w:r w:rsidR="003510F0" w:rsidRPr="00282AE0">
        <w:rPr>
          <w:sz w:val="24"/>
          <w:szCs w:val="24"/>
          <w:lang w:val="en-US"/>
        </w:rPr>
        <w:t>e</w:t>
      </w:r>
      <w:r w:rsidR="007D6748" w:rsidRPr="00282AE0">
        <w:rPr>
          <w:sz w:val="24"/>
          <w:szCs w:val="24"/>
          <w:lang w:val="en-US"/>
        </w:rPr>
        <w:t xml:space="preserve"> (</w:t>
      </w:r>
      <w:r w:rsidR="007D6748" w:rsidRPr="00282AE0">
        <w:rPr>
          <w:sz w:val="24"/>
          <w:szCs w:val="24"/>
          <w:shd w:val="clear" w:color="auto" w:fill="FFFFFF"/>
        </w:rPr>
        <w:t>Fuentes</w:t>
      </w:r>
      <w:r w:rsidR="007D6748" w:rsidRPr="00282AE0">
        <w:rPr>
          <w:sz w:val="24"/>
          <w:szCs w:val="24"/>
          <w:shd w:val="clear" w:color="auto" w:fill="FFFFFF"/>
          <w:lang w:val="en-US"/>
        </w:rPr>
        <w:t xml:space="preserve"> et al., 2021)</w:t>
      </w:r>
      <w:r w:rsidR="003510F0" w:rsidRPr="00282AE0">
        <w:rPr>
          <w:sz w:val="24"/>
          <w:szCs w:val="24"/>
          <w:lang w:val="en-US"/>
        </w:rPr>
        <w:t xml:space="preserve">. The change to this method </w:t>
      </w:r>
      <w:proofErr w:type="spellStart"/>
      <w:r w:rsidR="003510F0" w:rsidRPr="00282AE0">
        <w:rPr>
          <w:sz w:val="24"/>
          <w:szCs w:val="24"/>
          <w:lang w:val="en-US"/>
        </w:rPr>
        <w:t>recognises</w:t>
      </w:r>
      <w:proofErr w:type="spellEnd"/>
      <w:r w:rsidR="003510F0" w:rsidRPr="00282AE0">
        <w:rPr>
          <w:sz w:val="24"/>
          <w:szCs w:val="24"/>
          <w:lang w:val="en-US"/>
        </w:rPr>
        <w:t xml:space="preserve"> the variety of autism spectrum disorders</w:t>
      </w:r>
      <w:r w:rsidR="00E33A3E" w:rsidRPr="00282AE0">
        <w:rPr>
          <w:sz w:val="24"/>
          <w:szCs w:val="24"/>
          <w:lang w:val="en-US"/>
        </w:rPr>
        <w:t xml:space="preserve"> (</w:t>
      </w:r>
      <w:r w:rsidR="00E33A3E" w:rsidRPr="00282AE0">
        <w:rPr>
          <w:sz w:val="24"/>
          <w:szCs w:val="24"/>
          <w:shd w:val="clear" w:color="auto" w:fill="FFFFFF"/>
        </w:rPr>
        <w:t>Young</w:t>
      </w:r>
      <w:r w:rsidR="00E33A3E" w:rsidRPr="00282AE0">
        <w:rPr>
          <w:sz w:val="24"/>
          <w:szCs w:val="24"/>
          <w:shd w:val="clear" w:color="auto" w:fill="FFFFFF"/>
          <w:lang w:val="en-US"/>
        </w:rPr>
        <w:t xml:space="preserve"> et al., 2020)</w:t>
      </w:r>
      <w:r w:rsidR="003510F0" w:rsidRPr="00282AE0">
        <w:rPr>
          <w:sz w:val="24"/>
          <w:szCs w:val="24"/>
          <w:lang w:val="en-US"/>
        </w:rPr>
        <w:t xml:space="preserve">. It comprises creating treatment </w:t>
      </w:r>
      <w:proofErr w:type="spellStart"/>
      <w:r w:rsidR="003510F0" w:rsidRPr="00282AE0">
        <w:rPr>
          <w:sz w:val="24"/>
          <w:szCs w:val="24"/>
          <w:lang w:val="en-US"/>
        </w:rPr>
        <w:t>programmes</w:t>
      </w:r>
      <w:proofErr w:type="spellEnd"/>
      <w:r w:rsidR="003510F0" w:rsidRPr="00282AE0">
        <w:rPr>
          <w:sz w:val="24"/>
          <w:szCs w:val="24"/>
          <w:lang w:val="en-US"/>
        </w:rPr>
        <w:t xml:space="preserve"> that are specific to each person's strengths, needs and interests</w:t>
      </w:r>
      <w:r w:rsidR="00206B25" w:rsidRPr="00282AE0">
        <w:rPr>
          <w:sz w:val="24"/>
          <w:szCs w:val="24"/>
          <w:lang w:val="en-US"/>
        </w:rPr>
        <w:t xml:space="preserve"> (</w:t>
      </w:r>
      <w:r w:rsidR="00206B25" w:rsidRPr="00282AE0">
        <w:rPr>
          <w:sz w:val="24"/>
          <w:szCs w:val="24"/>
          <w:shd w:val="clear" w:color="auto" w:fill="FFFFFF"/>
        </w:rPr>
        <w:t>Nicolaidis</w:t>
      </w:r>
      <w:r w:rsidR="00206B25" w:rsidRPr="00282AE0">
        <w:rPr>
          <w:sz w:val="24"/>
          <w:szCs w:val="24"/>
          <w:shd w:val="clear" w:color="auto" w:fill="FFFFFF"/>
          <w:lang w:val="en-US"/>
        </w:rPr>
        <w:t xml:space="preserve"> et al., 2021)</w:t>
      </w:r>
      <w:r w:rsidR="003510F0" w:rsidRPr="00282AE0">
        <w:rPr>
          <w:sz w:val="24"/>
          <w:szCs w:val="24"/>
          <w:lang w:val="en-US"/>
        </w:rPr>
        <w:t xml:space="preserve">. </w:t>
      </w:r>
    </w:p>
    <w:p w14:paraId="0367D59E" w14:textId="77777777" w:rsidR="00282AE0" w:rsidRPr="00282AE0" w:rsidRDefault="00282AE0" w:rsidP="00282AE0">
      <w:pPr>
        <w:spacing w:after="0" w:line="480" w:lineRule="auto"/>
        <w:rPr>
          <w:sz w:val="24"/>
          <w:szCs w:val="24"/>
          <w:lang w:val="en-US"/>
        </w:rPr>
      </w:pPr>
    </w:p>
    <w:p w14:paraId="2A9CF155" w14:textId="3954D548" w:rsidR="00444FE0" w:rsidRDefault="00444FE0" w:rsidP="00282AE0">
      <w:pPr>
        <w:spacing w:after="0" w:line="480" w:lineRule="auto"/>
        <w:rPr>
          <w:sz w:val="24"/>
          <w:szCs w:val="24"/>
          <w:lang w:val="en-US"/>
        </w:rPr>
      </w:pPr>
      <w:r w:rsidRPr="00282AE0">
        <w:rPr>
          <w:sz w:val="24"/>
          <w:szCs w:val="24"/>
          <w:lang w:val="en-US"/>
        </w:rPr>
        <w:t>For people with autism, inclusive education is essential to improving their quality of life</w:t>
      </w:r>
      <w:r w:rsidR="004E0BDC" w:rsidRPr="00282AE0">
        <w:rPr>
          <w:sz w:val="24"/>
          <w:szCs w:val="24"/>
          <w:lang w:val="en-US"/>
        </w:rPr>
        <w:t xml:space="preserve"> (</w:t>
      </w:r>
      <w:r w:rsidR="004E0BDC" w:rsidRPr="00282AE0">
        <w:rPr>
          <w:sz w:val="24"/>
          <w:szCs w:val="24"/>
          <w:shd w:val="clear" w:color="auto" w:fill="FFFFFF"/>
        </w:rPr>
        <w:t>Fusar-Poli</w:t>
      </w:r>
      <w:r w:rsidR="004E0BDC" w:rsidRPr="00282AE0">
        <w:rPr>
          <w:sz w:val="24"/>
          <w:szCs w:val="24"/>
          <w:shd w:val="clear" w:color="auto" w:fill="FFFFFF"/>
          <w:lang w:val="en-US"/>
        </w:rPr>
        <w:t xml:space="preserve"> et al., 2022)</w:t>
      </w:r>
      <w:r w:rsidRPr="00282AE0">
        <w:rPr>
          <w:sz w:val="24"/>
          <w:szCs w:val="24"/>
          <w:lang w:val="en-US"/>
        </w:rPr>
        <w:t xml:space="preserve">. The goal of inclusive practices in educational environments is to give people with autism the chance to interact socially and learn </w:t>
      </w:r>
      <w:r w:rsidRPr="00282AE0">
        <w:rPr>
          <w:sz w:val="24"/>
          <w:szCs w:val="24"/>
          <w:lang w:val="en-US"/>
        </w:rPr>
        <w:lastRenderedPageBreak/>
        <w:t>alongside their neurotypical classmates</w:t>
      </w:r>
      <w:r w:rsidR="006B6DBC" w:rsidRPr="00282AE0">
        <w:rPr>
          <w:sz w:val="24"/>
          <w:szCs w:val="24"/>
          <w:lang w:val="en-US"/>
        </w:rPr>
        <w:t xml:space="preserve"> (</w:t>
      </w:r>
      <w:r w:rsidR="006B6DBC" w:rsidRPr="00282AE0">
        <w:rPr>
          <w:sz w:val="24"/>
          <w:szCs w:val="24"/>
          <w:shd w:val="clear" w:color="auto" w:fill="FFFFFF"/>
        </w:rPr>
        <w:t>Green</w:t>
      </w:r>
      <w:r w:rsidR="006B6DBC" w:rsidRPr="00282AE0">
        <w:rPr>
          <w:sz w:val="24"/>
          <w:szCs w:val="24"/>
          <w:shd w:val="clear" w:color="auto" w:fill="FFFFFF"/>
          <w:lang w:val="en-US"/>
        </w:rPr>
        <w:t xml:space="preserve"> et al., 2019)</w:t>
      </w:r>
      <w:r w:rsidRPr="00282AE0">
        <w:rPr>
          <w:sz w:val="24"/>
          <w:szCs w:val="24"/>
          <w:lang w:val="en-US"/>
        </w:rPr>
        <w:t>. Although this has already been adopted, schools must provide the required assistance and accommodations as well as be equipped to accommodate a variety of learning styles in order to guarantee success</w:t>
      </w:r>
      <w:r w:rsidR="000872E2" w:rsidRPr="00282AE0">
        <w:rPr>
          <w:sz w:val="24"/>
          <w:szCs w:val="24"/>
          <w:lang w:val="en-US"/>
        </w:rPr>
        <w:t xml:space="preserve"> (</w:t>
      </w:r>
      <w:r w:rsidR="000872E2" w:rsidRPr="00282AE0">
        <w:rPr>
          <w:sz w:val="24"/>
          <w:szCs w:val="24"/>
          <w:shd w:val="clear" w:color="auto" w:fill="FFFFFF"/>
        </w:rPr>
        <w:t>Miller</w:t>
      </w:r>
      <w:r w:rsidR="000872E2" w:rsidRPr="00282AE0">
        <w:rPr>
          <w:sz w:val="24"/>
          <w:szCs w:val="24"/>
          <w:shd w:val="clear" w:color="auto" w:fill="FFFFFF"/>
          <w:lang w:val="en-US"/>
        </w:rPr>
        <w:t xml:space="preserve"> et al., 2021)</w:t>
      </w:r>
      <w:r w:rsidRPr="00282AE0">
        <w:rPr>
          <w:sz w:val="24"/>
          <w:szCs w:val="24"/>
          <w:lang w:val="en-US"/>
        </w:rPr>
        <w:t xml:space="preserve">. </w:t>
      </w:r>
      <w:r w:rsidR="001F0986" w:rsidRPr="00282AE0">
        <w:rPr>
          <w:sz w:val="24"/>
          <w:szCs w:val="24"/>
          <w:lang w:val="en-US"/>
        </w:rPr>
        <w:t>Planning for transitions is another important area that need improvement</w:t>
      </w:r>
      <w:r w:rsidR="000624FF" w:rsidRPr="00282AE0">
        <w:rPr>
          <w:sz w:val="24"/>
          <w:szCs w:val="24"/>
          <w:lang w:val="en-US"/>
        </w:rPr>
        <w:t xml:space="preserve"> </w:t>
      </w:r>
      <w:r w:rsidR="000624FF" w:rsidRPr="00282AE0">
        <w:rPr>
          <w:sz w:val="24"/>
          <w:szCs w:val="24"/>
          <w:shd w:val="clear" w:color="auto" w:fill="FFFFFF"/>
        </w:rPr>
        <w:t>(Antshel and Ruso, 2019)</w:t>
      </w:r>
      <w:r w:rsidR="001F0986" w:rsidRPr="00282AE0">
        <w:rPr>
          <w:sz w:val="24"/>
          <w:szCs w:val="24"/>
          <w:lang w:val="en-US"/>
        </w:rPr>
        <w:t xml:space="preserve">. Transition </w:t>
      </w:r>
      <w:proofErr w:type="spellStart"/>
      <w:r w:rsidR="001F0986" w:rsidRPr="00282AE0">
        <w:rPr>
          <w:sz w:val="24"/>
          <w:szCs w:val="24"/>
          <w:lang w:val="en-US"/>
        </w:rPr>
        <w:t>programmes</w:t>
      </w:r>
      <w:proofErr w:type="spellEnd"/>
      <w:r w:rsidR="001F0986" w:rsidRPr="00282AE0">
        <w:rPr>
          <w:sz w:val="24"/>
          <w:szCs w:val="24"/>
          <w:lang w:val="en-US"/>
        </w:rPr>
        <w:t xml:space="preserve"> should be holistic and directed towards helping adults with autism move effectively into independent living, employment, and ongoing support that meets their changing needs as they approach adulthood</w:t>
      </w:r>
      <w:r w:rsidR="007D6748" w:rsidRPr="00282AE0">
        <w:rPr>
          <w:sz w:val="24"/>
          <w:szCs w:val="24"/>
          <w:lang w:val="en-US"/>
        </w:rPr>
        <w:t xml:space="preserve"> (</w:t>
      </w:r>
      <w:r w:rsidR="007D6748" w:rsidRPr="00282AE0">
        <w:rPr>
          <w:sz w:val="24"/>
          <w:szCs w:val="24"/>
          <w:shd w:val="clear" w:color="auto" w:fill="FFFFFF"/>
        </w:rPr>
        <w:t>Contaldo</w:t>
      </w:r>
      <w:r w:rsidR="007D6748" w:rsidRPr="00282AE0">
        <w:rPr>
          <w:sz w:val="24"/>
          <w:szCs w:val="24"/>
          <w:shd w:val="clear" w:color="auto" w:fill="FFFFFF"/>
          <w:lang w:val="en-US"/>
        </w:rPr>
        <w:t xml:space="preserve"> et al., 2020</w:t>
      </w:r>
      <w:r w:rsidR="00AC7A7F" w:rsidRPr="00282AE0">
        <w:rPr>
          <w:sz w:val="24"/>
          <w:szCs w:val="24"/>
          <w:shd w:val="clear" w:color="auto" w:fill="FFFFFF"/>
          <w:lang w:val="en-US"/>
        </w:rPr>
        <w:t>; Styles et al., 2020</w:t>
      </w:r>
      <w:r w:rsidR="007D6748" w:rsidRPr="00282AE0">
        <w:rPr>
          <w:sz w:val="24"/>
          <w:szCs w:val="24"/>
          <w:shd w:val="clear" w:color="auto" w:fill="FFFFFF"/>
          <w:lang w:val="en-US"/>
        </w:rPr>
        <w:t>)</w:t>
      </w:r>
      <w:r w:rsidR="001F0986" w:rsidRPr="00282AE0">
        <w:rPr>
          <w:sz w:val="24"/>
          <w:szCs w:val="24"/>
          <w:lang w:val="en-US"/>
        </w:rPr>
        <w:t xml:space="preserve">. </w:t>
      </w:r>
      <w:r w:rsidR="00C64D25" w:rsidRPr="00282AE0">
        <w:rPr>
          <w:sz w:val="24"/>
          <w:szCs w:val="24"/>
          <w:lang w:val="en-US"/>
        </w:rPr>
        <w:t xml:space="preserve"> </w:t>
      </w:r>
    </w:p>
    <w:p w14:paraId="1FC54505" w14:textId="77777777" w:rsidR="00282AE0" w:rsidRPr="00282AE0" w:rsidRDefault="00282AE0" w:rsidP="00282AE0">
      <w:pPr>
        <w:spacing w:after="0" w:line="480" w:lineRule="auto"/>
        <w:rPr>
          <w:sz w:val="24"/>
          <w:szCs w:val="24"/>
          <w:lang w:val="en-US"/>
        </w:rPr>
      </w:pPr>
    </w:p>
    <w:p w14:paraId="2BDD9BE2" w14:textId="1CD812DE" w:rsidR="00D50CB5" w:rsidRPr="00282AE0" w:rsidRDefault="00D50CB5" w:rsidP="00282AE0">
      <w:pPr>
        <w:spacing w:after="0" w:line="480" w:lineRule="auto"/>
        <w:rPr>
          <w:sz w:val="24"/>
          <w:szCs w:val="24"/>
          <w:lang w:val="en-US"/>
        </w:rPr>
      </w:pPr>
      <w:r w:rsidRPr="00282AE0">
        <w:rPr>
          <w:sz w:val="24"/>
          <w:szCs w:val="24"/>
          <w:lang w:val="en-US"/>
        </w:rPr>
        <w:t>"Best practice" for individuals with autism includes inclusive education, person-</w:t>
      </w:r>
      <w:proofErr w:type="spellStart"/>
      <w:r w:rsidRPr="00282AE0">
        <w:rPr>
          <w:sz w:val="24"/>
          <w:szCs w:val="24"/>
          <w:lang w:val="en-US"/>
        </w:rPr>
        <w:t>centred</w:t>
      </w:r>
      <w:proofErr w:type="spellEnd"/>
      <w:r w:rsidRPr="00282AE0">
        <w:rPr>
          <w:sz w:val="24"/>
          <w:szCs w:val="24"/>
          <w:lang w:val="en-US"/>
        </w:rPr>
        <w:t xml:space="preserve"> care, early diagnosis and intervention, and </w:t>
      </w:r>
      <w:proofErr w:type="spellStart"/>
      <w:r w:rsidRPr="00282AE0">
        <w:rPr>
          <w:sz w:val="24"/>
          <w:szCs w:val="24"/>
          <w:lang w:val="en-US"/>
        </w:rPr>
        <w:t>prioritising</w:t>
      </w:r>
      <w:proofErr w:type="spellEnd"/>
      <w:r w:rsidRPr="00282AE0">
        <w:rPr>
          <w:sz w:val="24"/>
          <w:szCs w:val="24"/>
          <w:lang w:val="en-US"/>
        </w:rPr>
        <w:t xml:space="preserve"> effective planning for transition to adulthood</w:t>
      </w:r>
      <w:r w:rsidR="000624FF" w:rsidRPr="00282AE0">
        <w:rPr>
          <w:sz w:val="24"/>
          <w:szCs w:val="24"/>
          <w:lang w:val="en-US"/>
        </w:rPr>
        <w:t xml:space="preserve"> (</w:t>
      </w:r>
      <w:r w:rsidR="000624FF" w:rsidRPr="00282AE0">
        <w:rPr>
          <w:sz w:val="24"/>
          <w:szCs w:val="24"/>
          <w:shd w:val="clear" w:color="auto" w:fill="FFFFFF"/>
        </w:rPr>
        <w:t>Barlattani</w:t>
      </w:r>
      <w:r w:rsidR="000624FF" w:rsidRPr="00282AE0">
        <w:rPr>
          <w:sz w:val="24"/>
          <w:szCs w:val="24"/>
          <w:shd w:val="clear" w:color="auto" w:fill="FFFFFF"/>
          <w:lang w:val="en-US"/>
        </w:rPr>
        <w:t xml:space="preserve"> et al., 2023)</w:t>
      </w:r>
      <w:r w:rsidRPr="00282AE0">
        <w:rPr>
          <w:sz w:val="24"/>
          <w:szCs w:val="24"/>
          <w:lang w:val="en-US"/>
        </w:rPr>
        <w:t xml:space="preserve">. In the future, health and social care professionals providing care to service users with autism and their families should </w:t>
      </w:r>
      <w:proofErr w:type="spellStart"/>
      <w:r w:rsidRPr="00282AE0">
        <w:rPr>
          <w:sz w:val="24"/>
          <w:szCs w:val="24"/>
          <w:lang w:val="en-US"/>
        </w:rPr>
        <w:t>prioritise</w:t>
      </w:r>
      <w:proofErr w:type="spellEnd"/>
      <w:r w:rsidRPr="00282AE0">
        <w:rPr>
          <w:sz w:val="24"/>
          <w:szCs w:val="24"/>
          <w:lang w:val="en-US"/>
        </w:rPr>
        <w:t xml:space="preserve"> collaboration and teamworking in delivering care</w:t>
      </w:r>
      <w:r w:rsidR="00397A8C" w:rsidRPr="00282AE0">
        <w:rPr>
          <w:sz w:val="24"/>
          <w:szCs w:val="24"/>
          <w:lang w:val="en-US"/>
        </w:rPr>
        <w:t xml:space="preserve"> </w:t>
      </w:r>
      <w:r w:rsidR="00397A8C" w:rsidRPr="00282AE0">
        <w:rPr>
          <w:sz w:val="24"/>
          <w:szCs w:val="24"/>
          <w:shd w:val="clear" w:color="auto" w:fill="FFFFFF"/>
        </w:rPr>
        <w:t>(Genovese and Butler, 2020)</w:t>
      </w:r>
      <w:r w:rsidRPr="00282AE0">
        <w:rPr>
          <w:sz w:val="24"/>
          <w:szCs w:val="24"/>
          <w:lang w:val="en-US"/>
        </w:rPr>
        <w:t>. In addition, they can also focus on conducting continued research to help in developing innovative ways of improve treatment and care for service users with autism</w:t>
      </w:r>
      <w:r w:rsidR="000E318F" w:rsidRPr="00282AE0">
        <w:rPr>
          <w:sz w:val="24"/>
          <w:szCs w:val="24"/>
          <w:lang w:val="en-US"/>
        </w:rPr>
        <w:t xml:space="preserve"> (</w:t>
      </w:r>
      <w:r w:rsidR="000E318F" w:rsidRPr="00282AE0">
        <w:rPr>
          <w:sz w:val="24"/>
          <w:szCs w:val="24"/>
          <w:shd w:val="clear" w:color="auto" w:fill="FFFFFF"/>
        </w:rPr>
        <w:t>Chaitra</w:t>
      </w:r>
      <w:r w:rsidR="000E318F" w:rsidRPr="00282AE0">
        <w:rPr>
          <w:sz w:val="24"/>
          <w:szCs w:val="24"/>
          <w:shd w:val="clear" w:color="auto" w:fill="FFFFFF"/>
          <w:lang w:val="en-US"/>
        </w:rPr>
        <w:t xml:space="preserve"> et al., 2020)</w:t>
      </w:r>
      <w:r w:rsidRPr="00282AE0">
        <w:rPr>
          <w:sz w:val="24"/>
          <w:szCs w:val="24"/>
          <w:lang w:val="en-US"/>
        </w:rPr>
        <w:t xml:space="preserve">. </w:t>
      </w:r>
    </w:p>
    <w:p w14:paraId="2BFCABE1" w14:textId="77777777" w:rsidR="005D1FC4" w:rsidRPr="00282AE0" w:rsidRDefault="005D1FC4" w:rsidP="00282AE0">
      <w:pPr>
        <w:spacing w:after="0" w:line="480" w:lineRule="auto"/>
        <w:rPr>
          <w:sz w:val="24"/>
          <w:szCs w:val="24"/>
          <w:lang w:val="en-US"/>
        </w:rPr>
      </w:pPr>
    </w:p>
    <w:p w14:paraId="5D856A01" w14:textId="23465B1F" w:rsidR="00D60FE8" w:rsidRPr="00282AE0" w:rsidRDefault="00CC7E38" w:rsidP="00282AE0">
      <w:pPr>
        <w:pStyle w:val="Heading1"/>
        <w:spacing w:before="0" w:line="480" w:lineRule="auto"/>
        <w:rPr>
          <w:rFonts w:ascii="Arial" w:hAnsi="Arial" w:cs="Arial"/>
          <w:color w:val="auto"/>
          <w:sz w:val="24"/>
          <w:szCs w:val="24"/>
          <w:lang w:val="en-US"/>
        </w:rPr>
      </w:pPr>
      <w:bookmarkStart w:id="11" w:name="_Toc150025972"/>
      <w:r w:rsidRPr="00282AE0">
        <w:rPr>
          <w:rFonts w:ascii="Arial" w:hAnsi="Arial" w:cs="Arial"/>
          <w:color w:val="auto"/>
          <w:sz w:val="24"/>
          <w:szCs w:val="24"/>
          <w:lang w:val="en-US"/>
        </w:rPr>
        <w:t xml:space="preserve">7.0 </w:t>
      </w:r>
      <w:r w:rsidR="00D60FE8" w:rsidRPr="00282AE0">
        <w:rPr>
          <w:rFonts w:ascii="Arial" w:hAnsi="Arial" w:cs="Arial"/>
          <w:color w:val="auto"/>
          <w:sz w:val="24"/>
          <w:szCs w:val="24"/>
          <w:lang w:val="en-US"/>
        </w:rPr>
        <w:t>Conclusion</w:t>
      </w:r>
      <w:bookmarkEnd w:id="11"/>
      <w:r w:rsidR="00D60FE8" w:rsidRPr="00282AE0">
        <w:rPr>
          <w:rFonts w:ascii="Arial" w:hAnsi="Arial" w:cs="Arial"/>
          <w:color w:val="auto"/>
          <w:sz w:val="24"/>
          <w:szCs w:val="24"/>
          <w:lang w:val="en-US"/>
        </w:rPr>
        <w:t xml:space="preserve"> </w:t>
      </w:r>
    </w:p>
    <w:p w14:paraId="47AD4485" w14:textId="77777777" w:rsidR="009B5C23" w:rsidRPr="00282AE0" w:rsidRDefault="009B5C23" w:rsidP="00282AE0">
      <w:pPr>
        <w:spacing w:after="0" w:line="480" w:lineRule="auto"/>
        <w:rPr>
          <w:sz w:val="24"/>
          <w:szCs w:val="24"/>
        </w:rPr>
      </w:pPr>
      <w:r w:rsidRPr="00282AE0">
        <w:rPr>
          <w:sz w:val="24"/>
          <w:szCs w:val="24"/>
          <w:lang w:val="en-US"/>
        </w:rPr>
        <w:t xml:space="preserve">This report will comprehensively evaluate the historical and contemporary support and provision for individuals with autism. Autism diagnosis usually involve a formal process, consisting of a referral to a certified healthcare practitioner. Referrals are frequently made by teachers, carers, parents, in response to observable behaviours or problems with an individual. A crucial component of autism diagnosis is </w:t>
      </w:r>
      <w:r w:rsidRPr="00282AE0">
        <w:rPr>
          <w:sz w:val="24"/>
          <w:szCs w:val="24"/>
          <w:lang w:val="en-US"/>
        </w:rPr>
        <w:lastRenderedPageBreak/>
        <w:t xml:space="preserve">collaboration, which includes advice from medical professionals, educators, and experts like occupational therapists and speech-language therapists who may provide insightful information about a person's growth and difficulties. A formal diagnosis serves as a point of entry for crucial services and support, which are frequently necessary before pursuing targeted therapies, educational </w:t>
      </w:r>
      <w:proofErr w:type="spellStart"/>
      <w:r w:rsidRPr="00282AE0">
        <w:rPr>
          <w:sz w:val="24"/>
          <w:szCs w:val="24"/>
          <w:lang w:val="en-US"/>
        </w:rPr>
        <w:t>programmes</w:t>
      </w:r>
      <w:proofErr w:type="spellEnd"/>
      <w:r w:rsidRPr="00282AE0">
        <w:rPr>
          <w:sz w:val="24"/>
          <w:szCs w:val="24"/>
          <w:lang w:val="en-US"/>
        </w:rPr>
        <w:t xml:space="preserve">, and other interventions that cater to the unique needs of people with autism. Labels may also unintentionally </w:t>
      </w:r>
      <w:proofErr w:type="spellStart"/>
      <w:r w:rsidRPr="00282AE0">
        <w:rPr>
          <w:sz w:val="24"/>
          <w:szCs w:val="24"/>
          <w:lang w:val="en-US"/>
        </w:rPr>
        <w:t>pathologise</w:t>
      </w:r>
      <w:proofErr w:type="spellEnd"/>
      <w:r w:rsidRPr="00282AE0">
        <w:rPr>
          <w:sz w:val="24"/>
          <w:szCs w:val="24"/>
          <w:lang w:val="en-US"/>
        </w:rPr>
        <w:t xml:space="preserve"> neurodiversity by </w:t>
      </w:r>
      <w:proofErr w:type="spellStart"/>
      <w:r w:rsidRPr="00282AE0">
        <w:rPr>
          <w:sz w:val="24"/>
          <w:szCs w:val="24"/>
          <w:lang w:val="en-US"/>
        </w:rPr>
        <w:t>visualising</w:t>
      </w:r>
      <w:proofErr w:type="spellEnd"/>
      <w:r w:rsidRPr="00282AE0">
        <w:rPr>
          <w:sz w:val="24"/>
          <w:szCs w:val="24"/>
          <w:lang w:val="en-US"/>
        </w:rPr>
        <w:t xml:space="preserve"> differences as illnesses and possibly disregarding the distinctive skills, abilities and strengths of people with autism.</w:t>
      </w:r>
    </w:p>
    <w:p w14:paraId="130F4BA1" w14:textId="25F79763" w:rsidR="00EF56DF" w:rsidRPr="00282AE0" w:rsidRDefault="00EF56DF" w:rsidP="00282AE0">
      <w:pPr>
        <w:spacing w:after="0" w:line="480" w:lineRule="auto"/>
        <w:rPr>
          <w:sz w:val="24"/>
          <w:szCs w:val="24"/>
          <w:lang w:val="en-US"/>
        </w:rPr>
      </w:pPr>
      <w:r w:rsidRPr="00282AE0">
        <w:rPr>
          <w:sz w:val="24"/>
          <w:szCs w:val="24"/>
          <w:lang w:val="en-US"/>
        </w:rPr>
        <w:t>ABA is a methodical, evidence-based approach to understanding and changing behaviour in people with autism.  It entails breaking down intricate behaviours into more manageable parts and promoting desired behaviours with positive reinforcement. The goal of speech and language therapy is to help people with autism communicate and use language more effectively. Speech, vocabulary, understanding, and social communication are all areas of focus for therapists. While important for social contact, these nonverbal aspects of communication may not be adequately addressed in speech and language therapy. Occupational therapy is effective in managing motor skills and sensory sensitivity. However, it does not consider the overall context of a person’s life as it usually targets motor and sensory challenges.</w:t>
      </w:r>
    </w:p>
    <w:bookmarkEnd w:id="1"/>
    <w:p w14:paraId="5FB89808" w14:textId="4CD5179C" w:rsidR="009B5C23" w:rsidRPr="00282AE0" w:rsidRDefault="009B5C23" w:rsidP="00832514">
      <w:pPr>
        <w:spacing w:line="360" w:lineRule="auto"/>
        <w:rPr>
          <w:sz w:val="24"/>
          <w:szCs w:val="24"/>
          <w:lang w:val="en-US"/>
        </w:rPr>
      </w:pPr>
    </w:p>
    <w:p w14:paraId="54A97F44" w14:textId="77777777" w:rsidR="00CC7E38" w:rsidRPr="00282AE0" w:rsidRDefault="00CC7E38" w:rsidP="00832514">
      <w:pPr>
        <w:spacing w:line="360" w:lineRule="auto"/>
        <w:rPr>
          <w:sz w:val="24"/>
          <w:szCs w:val="24"/>
          <w:lang w:val="en-US"/>
        </w:rPr>
      </w:pPr>
    </w:p>
    <w:p w14:paraId="3E467777" w14:textId="77777777" w:rsidR="00CC7E38" w:rsidRPr="00282AE0" w:rsidRDefault="00CC7E38" w:rsidP="00832514">
      <w:pPr>
        <w:spacing w:line="360" w:lineRule="auto"/>
        <w:rPr>
          <w:sz w:val="24"/>
          <w:szCs w:val="24"/>
          <w:lang w:val="en-US"/>
        </w:rPr>
      </w:pPr>
    </w:p>
    <w:p w14:paraId="65FE92A2" w14:textId="77777777" w:rsidR="00CC7E38" w:rsidRPr="00282AE0" w:rsidRDefault="00CC7E38" w:rsidP="00CC7E38">
      <w:pPr>
        <w:spacing w:line="480" w:lineRule="auto"/>
        <w:rPr>
          <w:sz w:val="24"/>
          <w:szCs w:val="24"/>
          <w:lang w:val="en-US"/>
        </w:rPr>
      </w:pPr>
    </w:p>
    <w:p w14:paraId="1E02B6F8" w14:textId="77777777" w:rsidR="00506BF4" w:rsidRPr="00282AE0" w:rsidRDefault="00506BF4" w:rsidP="00CC7E38">
      <w:pPr>
        <w:spacing w:line="480" w:lineRule="auto"/>
        <w:rPr>
          <w:sz w:val="24"/>
          <w:szCs w:val="24"/>
          <w:lang w:val="en-US"/>
        </w:rPr>
      </w:pPr>
    </w:p>
    <w:p w14:paraId="3FEB666C" w14:textId="77777777" w:rsidR="00506BF4" w:rsidRPr="00282AE0" w:rsidRDefault="00506BF4" w:rsidP="00CC7E38">
      <w:pPr>
        <w:spacing w:line="480" w:lineRule="auto"/>
        <w:rPr>
          <w:sz w:val="24"/>
          <w:szCs w:val="24"/>
          <w:lang w:val="en-US"/>
        </w:rPr>
      </w:pPr>
    </w:p>
    <w:p w14:paraId="30E6386E" w14:textId="77777777" w:rsidR="00506BF4" w:rsidRPr="00282AE0" w:rsidRDefault="00506BF4" w:rsidP="00CC7E38">
      <w:pPr>
        <w:spacing w:line="480" w:lineRule="auto"/>
        <w:rPr>
          <w:sz w:val="24"/>
          <w:szCs w:val="24"/>
          <w:lang w:val="en-US"/>
        </w:rPr>
      </w:pPr>
    </w:p>
    <w:p w14:paraId="682CCAEF" w14:textId="724C3BB2" w:rsidR="00D60FE8" w:rsidRDefault="00D60FE8" w:rsidP="00CC7E38">
      <w:pPr>
        <w:pStyle w:val="Heading1"/>
        <w:rPr>
          <w:rFonts w:ascii="Arial" w:hAnsi="Arial" w:cs="Arial"/>
          <w:color w:val="auto"/>
          <w:sz w:val="24"/>
          <w:szCs w:val="24"/>
          <w:lang w:val="en-US"/>
        </w:rPr>
      </w:pPr>
      <w:bookmarkStart w:id="12" w:name="_Toc150025973"/>
      <w:r w:rsidRPr="00282AE0">
        <w:rPr>
          <w:rFonts w:ascii="Arial" w:hAnsi="Arial" w:cs="Arial"/>
          <w:color w:val="auto"/>
          <w:sz w:val="24"/>
          <w:szCs w:val="24"/>
          <w:lang w:val="en-US"/>
        </w:rPr>
        <w:t>References</w:t>
      </w:r>
      <w:bookmarkEnd w:id="12"/>
      <w:r w:rsidRPr="00282AE0">
        <w:rPr>
          <w:rFonts w:ascii="Arial" w:hAnsi="Arial" w:cs="Arial"/>
          <w:color w:val="auto"/>
          <w:sz w:val="24"/>
          <w:szCs w:val="24"/>
          <w:lang w:val="en-US"/>
        </w:rPr>
        <w:t xml:space="preserve"> </w:t>
      </w:r>
    </w:p>
    <w:p w14:paraId="4CC56D64" w14:textId="77777777" w:rsidR="00282AE0" w:rsidRPr="00282AE0" w:rsidRDefault="00282AE0" w:rsidP="00282AE0">
      <w:pPr>
        <w:rPr>
          <w:lang w:val="en-US"/>
        </w:rPr>
      </w:pPr>
    </w:p>
    <w:p w14:paraId="09CCC4EC" w14:textId="3623435A" w:rsidR="00832514" w:rsidRDefault="00832514" w:rsidP="00282AE0">
      <w:pPr>
        <w:spacing w:after="0" w:line="240" w:lineRule="auto"/>
        <w:rPr>
          <w:sz w:val="24"/>
          <w:szCs w:val="24"/>
          <w:shd w:val="clear" w:color="auto" w:fill="FFFFFF"/>
        </w:rPr>
      </w:pPr>
      <w:r w:rsidRPr="00282AE0">
        <w:rPr>
          <w:sz w:val="24"/>
          <w:szCs w:val="24"/>
          <w:shd w:val="clear" w:color="auto" w:fill="FFFFFF"/>
        </w:rPr>
        <w:t>Antshel, K.M. and Russo, N., (2019). Autism spectrum disorders and ADHD: Overlapping phenomenology, diagnostic issues, and treatment considerations. </w:t>
      </w:r>
      <w:r w:rsidRPr="00282AE0">
        <w:rPr>
          <w:i/>
          <w:iCs/>
          <w:sz w:val="24"/>
          <w:szCs w:val="24"/>
          <w:shd w:val="clear" w:color="auto" w:fill="FFFFFF"/>
        </w:rPr>
        <w:t>Current psychiatry reports</w:t>
      </w:r>
      <w:r w:rsidRPr="00282AE0">
        <w:rPr>
          <w:sz w:val="24"/>
          <w:szCs w:val="24"/>
          <w:shd w:val="clear" w:color="auto" w:fill="FFFFFF"/>
        </w:rPr>
        <w:t>, </w:t>
      </w:r>
      <w:r w:rsidRPr="00282AE0">
        <w:rPr>
          <w:i/>
          <w:iCs/>
          <w:sz w:val="24"/>
          <w:szCs w:val="24"/>
          <w:shd w:val="clear" w:color="auto" w:fill="FFFFFF"/>
        </w:rPr>
        <w:t>21</w:t>
      </w:r>
      <w:r w:rsidRPr="00282AE0">
        <w:rPr>
          <w:sz w:val="24"/>
          <w:szCs w:val="24"/>
          <w:shd w:val="clear" w:color="auto" w:fill="FFFFFF"/>
        </w:rPr>
        <w:t xml:space="preserve">(3), pp.1-11. </w:t>
      </w:r>
    </w:p>
    <w:p w14:paraId="2AA99DF5" w14:textId="77777777" w:rsidR="00282AE0" w:rsidRPr="00282AE0" w:rsidRDefault="00282AE0" w:rsidP="00282AE0">
      <w:pPr>
        <w:spacing w:after="0" w:line="240" w:lineRule="auto"/>
        <w:rPr>
          <w:sz w:val="24"/>
          <w:szCs w:val="24"/>
          <w:shd w:val="clear" w:color="auto" w:fill="FFFFFF"/>
        </w:rPr>
      </w:pPr>
    </w:p>
    <w:p w14:paraId="3BACF635" w14:textId="43FC039C" w:rsidR="00832514" w:rsidRDefault="00832514" w:rsidP="00282AE0">
      <w:pPr>
        <w:spacing w:after="0" w:line="240" w:lineRule="auto"/>
        <w:rPr>
          <w:sz w:val="24"/>
          <w:szCs w:val="24"/>
          <w:shd w:val="clear" w:color="auto" w:fill="FFFFFF"/>
        </w:rPr>
      </w:pPr>
      <w:bookmarkStart w:id="13" w:name="_Hlk150022111"/>
      <w:r w:rsidRPr="00282AE0">
        <w:rPr>
          <w:sz w:val="24"/>
          <w:szCs w:val="24"/>
          <w:shd w:val="clear" w:color="auto" w:fill="FFFFFF"/>
        </w:rPr>
        <w:t>Barlattani</w:t>
      </w:r>
      <w:bookmarkEnd w:id="13"/>
      <w:r w:rsidRPr="00282AE0">
        <w:rPr>
          <w:sz w:val="24"/>
          <w:szCs w:val="24"/>
          <w:shd w:val="clear" w:color="auto" w:fill="FFFFFF"/>
        </w:rPr>
        <w:t>, T., D’Amelio, C., Cavatassi, A., De Luca, D., Di Stefano, R., Di Berardo, A., Mantenuto, S., Minutillo, F., Leonardi, V., Renzi, G. and Russo, A., (2023). Autism spectrum disorders and psychiatric comorbidities: a narrative review. </w:t>
      </w:r>
      <w:r w:rsidRPr="00282AE0">
        <w:rPr>
          <w:i/>
          <w:iCs/>
          <w:sz w:val="24"/>
          <w:szCs w:val="24"/>
          <w:shd w:val="clear" w:color="auto" w:fill="FFFFFF"/>
        </w:rPr>
        <w:t>Journal of Psychopathology</w:t>
      </w:r>
      <w:r w:rsidRPr="00282AE0">
        <w:rPr>
          <w:sz w:val="24"/>
          <w:szCs w:val="24"/>
          <w:shd w:val="clear" w:color="auto" w:fill="FFFFFF"/>
        </w:rPr>
        <w:t xml:space="preserve">, </w:t>
      </w:r>
      <w:r w:rsidRPr="00282AE0">
        <w:rPr>
          <w:i/>
          <w:iCs/>
          <w:sz w:val="24"/>
          <w:szCs w:val="24"/>
          <w:shd w:val="clear" w:color="auto" w:fill="FFFFFF"/>
        </w:rPr>
        <w:t>8</w:t>
      </w:r>
      <w:r w:rsidRPr="00282AE0">
        <w:rPr>
          <w:sz w:val="24"/>
          <w:szCs w:val="24"/>
          <w:shd w:val="clear" w:color="auto" w:fill="FFFFFF"/>
        </w:rPr>
        <w:t xml:space="preserve">(1), pp.3-6. </w:t>
      </w:r>
    </w:p>
    <w:p w14:paraId="614F1E81" w14:textId="77777777" w:rsidR="00282AE0" w:rsidRPr="00282AE0" w:rsidRDefault="00282AE0" w:rsidP="00282AE0">
      <w:pPr>
        <w:spacing w:after="0" w:line="240" w:lineRule="auto"/>
        <w:rPr>
          <w:sz w:val="24"/>
          <w:szCs w:val="24"/>
          <w:shd w:val="clear" w:color="auto" w:fill="FFFFFF"/>
        </w:rPr>
      </w:pPr>
    </w:p>
    <w:p w14:paraId="1E452E3B" w14:textId="3BFBBFDB" w:rsidR="00832514" w:rsidRDefault="00832514" w:rsidP="00282AE0">
      <w:pPr>
        <w:spacing w:after="0" w:line="240" w:lineRule="auto"/>
        <w:rPr>
          <w:sz w:val="24"/>
          <w:szCs w:val="24"/>
          <w:shd w:val="clear" w:color="auto" w:fill="FFFFFF"/>
        </w:rPr>
      </w:pPr>
      <w:bookmarkStart w:id="14" w:name="_Hlk150022166"/>
      <w:r w:rsidRPr="00282AE0">
        <w:rPr>
          <w:sz w:val="24"/>
          <w:szCs w:val="24"/>
          <w:shd w:val="clear" w:color="auto" w:fill="FFFFFF"/>
        </w:rPr>
        <w:t>Broder</w:t>
      </w:r>
      <w:bookmarkEnd w:id="14"/>
      <w:r w:rsidRPr="00282AE0">
        <w:rPr>
          <w:sz w:val="24"/>
          <w:szCs w:val="24"/>
          <w:shd w:val="clear" w:color="auto" w:fill="FFFFFF"/>
        </w:rPr>
        <w:t>, S., Carter, A., Pierce, K., Stone, W.L., Wetherby, A., Scheldrick, C., Smith, C., Bacon, E., James, S.N., Ibañez, L. and Feinberg, E., (2019). Implementing systems-based innovations to improve access to early screening, diagnosis, and treatment services for children with autism spectrum disorder: An Autism Spectrum Disorder Pediatric, Early Detection, Engagement, and Services network study. </w:t>
      </w:r>
      <w:r w:rsidRPr="00282AE0">
        <w:rPr>
          <w:i/>
          <w:iCs/>
          <w:sz w:val="24"/>
          <w:szCs w:val="24"/>
          <w:shd w:val="clear" w:color="auto" w:fill="FFFFFF"/>
        </w:rPr>
        <w:t>Autism</w:t>
      </w:r>
      <w:r w:rsidRPr="00282AE0">
        <w:rPr>
          <w:sz w:val="24"/>
          <w:szCs w:val="24"/>
          <w:shd w:val="clear" w:color="auto" w:fill="FFFFFF"/>
        </w:rPr>
        <w:t>, </w:t>
      </w:r>
      <w:r w:rsidRPr="00282AE0">
        <w:rPr>
          <w:i/>
          <w:iCs/>
          <w:sz w:val="24"/>
          <w:szCs w:val="24"/>
          <w:shd w:val="clear" w:color="auto" w:fill="FFFFFF"/>
        </w:rPr>
        <w:t>23</w:t>
      </w:r>
      <w:r w:rsidRPr="00282AE0">
        <w:rPr>
          <w:sz w:val="24"/>
          <w:szCs w:val="24"/>
          <w:shd w:val="clear" w:color="auto" w:fill="FFFFFF"/>
        </w:rPr>
        <w:t>(3), pp.653-664.</w:t>
      </w:r>
    </w:p>
    <w:p w14:paraId="644C8232" w14:textId="77777777" w:rsidR="00282AE0" w:rsidRPr="00282AE0" w:rsidRDefault="00282AE0" w:rsidP="00282AE0">
      <w:pPr>
        <w:spacing w:after="0" w:line="240" w:lineRule="auto"/>
        <w:rPr>
          <w:sz w:val="24"/>
          <w:szCs w:val="24"/>
          <w:shd w:val="clear" w:color="auto" w:fill="FFFFFF"/>
        </w:rPr>
      </w:pPr>
    </w:p>
    <w:p w14:paraId="4DE87AC4" w14:textId="67FBA527" w:rsidR="00832514" w:rsidRDefault="00832514" w:rsidP="00282AE0">
      <w:pPr>
        <w:spacing w:after="0" w:line="240" w:lineRule="auto"/>
        <w:rPr>
          <w:sz w:val="24"/>
          <w:szCs w:val="24"/>
          <w:shd w:val="clear" w:color="auto" w:fill="FFFFFF"/>
        </w:rPr>
      </w:pPr>
      <w:bookmarkStart w:id="15" w:name="_Hlk150022221"/>
      <w:r w:rsidRPr="00282AE0">
        <w:rPr>
          <w:sz w:val="24"/>
          <w:szCs w:val="24"/>
          <w:shd w:val="clear" w:color="auto" w:fill="FFFFFF"/>
        </w:rPr>
        <w:t>Chaitra</w:t>
      </w:r>
      <w:bookmarkEnd w:id="15"/>
      <w:r w:rsidRPr="00282AE0">
        <w:rPr>
          <w:sz w:val="24"/>
          <w:szCs w:val="24"/>
          <w:shd w:val="clear" w:color="auto" w:fill="FFFFFF"/>
        </w:rPr>
        <w:t>, N., Vijaya, P.A. and Deshpande, G., (2020). Diagnostic prediction of autism spectrum disorder using complex network measures in a machine learning framework. </w:t>
      </w:r>
      <w:r w:rsidRPr="00282AE0">
        <w:rPr>
          <w:i/>
          <w:iCs/>
          <w:sz w:val="24"/>
          <w:szCs w:val="24"/>
          <w:shd w:val="clear" w:color="auto" w:fill="FFFFFF"/>
        </w:rPr>
        <w:t>Biomedical Signal Processing and Control</w:t>
      </w:r>
      <w:r w:rsidRPr="00282AE0">
        <w:rPr>
          <w:sz w:val="24"/>
          <w:szCs w:val="24"/>
          <w:shd w:val="clear" w:color="auto" w:fill="FFFFFF"/>
        </w:rPr>
        <w:t>, </w:t>
      </w:r>
      <w:r w:rsidRPr="00282AE0">
        <w:rPr>
          <w:i/>
          <w:iCs/>
          <w:sz w:val="24"/>
          <w:szCs w:val="24"/>
          <w:shd w:val="clear" w:color="auto" w:fill="FFFFFF"/>
        </w:rPr>
        <w:t>62</w:t>
      </w:r>
      <w:r w:rsidRPr="00282AE0">
        <w:rPr>
          <w:sz w:val="24"/>
          <w:szCs w:val="24"/>
          <w:shd w:val="clear" w:color="auto" w:fill="FFFFFF"/>
        </w:rPr>
        <w:t>(2), pp.102099.</w:t>
      </w:r>
    </w:p>
    <w:p w14:paraId="55E60624" w14:textId="77777777" w:rsidR="00282AE0" w:rsidRPr="00282AE0" w:rsidRDefault="00282AE0" w:rsidP="00282AE0">
      <w:pPr>
        <w:spacing w:after="0" w:line="240" w:lineRule="auto"/>
        <w:rPr>
          <w:sz w:val="24"/>
          <w:szCs w:val="24"/>
          <w:shd w:val="clear" w:color="auto" w:fill="FFFFFF"/>
        </w:rPr>
      </w:pPr>
    </w:p>
    <w:p w14:paraId="0FBA4A96" w14:textId="424B90B7" w:rsidR="00832514" w:rsidRDefault="00832514" w:rsidP="00282AE0">
      <w:pPr>
        <w:spacing w:after="0" w:line="240" w:lineRule="auto"/>
        <w:rPr>
          <w:sz w:val="24"/>
          <w:szCs w:val="24"/>
          <w:shd w:val="clear" w:color="auto" w:fill="FFFFFF"/>
        </w:rPr>
      </w:pPr>
      <w:bookmarkStart w:id="16" w:name="_Hlk150022269"/>
      <w:r w:rsidRPr="00282AE0">
        <w:rPr>
          <w:sz w:val="24"/>
          <w:szCs w:val="24"/>
          <w:shd w:val="clear" w:color="auto" w:fill="FFFFFF"/>
        </w:rPr>
        <w:t>Contaldo</w:t>
      </w:r>
      <w:bookmarkEnd w:id="16"/>
      <w:r w:rsidRPr="00282AE0">
        <w:rPr>
          <w:sz w:val="24"/>
          <w:szCs w:val="24"/>
          <w:shd w:val="clear" w:color="auto" w:fill="FFFFFF"/>
        </w:rPr>
        <w:t>, A., Colombi, C., Pierotti, C., Masoni, P. and Muratori, F., (2020). Outcomes and moderators of Early Start Denver Model intervention in young children with autism spectrum disorder delivered in a mixed individual and group setting. </w:t>
      </w:r>
      <w:r w:rsidRPr="00282AE0">
        <w:rPr>
          <w:i/>
          <w:iCs/>
          <w:sz w:val="24"/>
          <w:szCs w:val="24"/>
          <w:shd w:val="clear" w:color="auto" w:fill="FFFFFF"/>
        </w:rPr>
        <w:t>Autism</w:t>
      </w:r>
      <w:r w:rsidRPr="00282AE0">
        <w:rPr>
          <w:sz w:val="24"/>
          <w:szCs w:val="24"/>
          <w:shd w:val="clear" w:color="auto" w:fill="FFFFFF"/>
        </w:rPr>
        <w:t>, </w:t>
      </w:r>
      <w:r w:rsidRPr="00282AE0">
        <w:rPr>
          <w:i/>
          <w:iCs/>
          <w:sz w:val="24"/>
          <w:szCs w:val="24"/>
          <w:shd w:val="clear" w:color="auto" w:fill="FFFFFF"/>
        </w:rPr>
        <w:t>24</w:t>
      </w:r>
      <w:r w:rsidRPr="00282AE0">
        <w:rPr>
          <w:sz w:val="24"/>
          <w:szCs w:val="24"/>
          <w:shd w:val="clear" w:color="auto" w:fill="FFFFFF"/>
        </w:rPr>
        <w:t>(3), pp.718-729.</w:t>
      </w:r>
    </w:p>
    <w:p w14:paraId="2F2AB4F4" w14:textId="77777777" w:rsidR="00282AE0" w:rsidRPr="00282AE0" w:rsidRDefault="00282AE0" w:rsidP="00282AE0">
      <w:pPr>
        <w:spacing w:after="0" w:line="240" w:lineRule="auto"/>
        <w:rPr>
          <w:sz w:val="24"/>
          <w:szCs w:val="24"/>
          <w:shd w:val="clear" w:color="auto" w:fill="FFFFFF"/>
        </w:rPr>
      </w:pPr>
    </w:p>
    <w:p w14:paraId="4A9B4B97" w14:textId="391052F7" w:rsidR="00832514" w:rsidRDefault="00832514" w:rsidP="00282AE0">
      <w:pPr>
        <w:spacing w:after="0" w:line="240" w:lineRule="auto"/>
        <w:rPr>
          <w:sz w:val="24"/>
          <w:szCs w:val="24"/>
          <w:shd w:val="clear" w:color="auto" w:fill="FFFFFF"/>
        </w:rPr>
      </w:pPr>
      <w:r w:rsidRPr="00282AE0">
        <w:rPr>
          <w:sz w:val="24"/>
          <w:szCs w:val="24"/>
          <w:shd w:val="clear" w:color="auto" w:fill="FFFFFF"/>
        </w:rPr>
        <w:t>Flores, Y., Ceballos, O.R. and Albores-Gallo, L., (2022). Assessing autism with DSM-IV and DSM-5 criteria using the Childhood Autism Rating Scale (CARS). </w:t>
      </w:r>
      <w:r w:rsidRPr="00282AE0">
        <w:rPr>
          <w:i/>
          <w:iCs/>
          <w:sz w:val="24"/>
          <w:szCs w:val="24"/>
          <w:shd w:val="clear" w:color="auto" w:fill="FFFFFF"/>
        </w:rPr>
        <w:t>Salud mental</w:t>
      </w:r>
      <w:r w:rsidRPr="00282AE0">
        <w:rPr>
          <w:sz w:val="24"/>
          <w:szCs w:val="24"/>
          <w:shd w:val="clear" w:color="auto" w:fill="FFFFFF"/>
        </w:rPr>
        <w:t>, </w:t>
      </w:r>
      <w:r w:rsidRPr="00282AE0">
        <w:rPr>
          <w:i/>
          <w:iCs/>
          <w:sz w:val="24"/>
          <w:szCs w:val="24"/>
          <w:shd w:val="clear" w:color="auto" w:fill="FFFFFF"/>
        </w:rPr>
        <w:t>45</w:t>
      </w:r>
      <w:r w:rsidRPr="00282AE0">
        <w:rPr>
          <w:sz w:val="24"/>
          <w:szCs w:val="24"/>
          <w:shd w:val="clear" w:color="auto" w:fill="FFFFFF"/>
        </w:rPr>
        <w:t>(1), pp.3-10.</w:t>
      </w:r>
    </w:p>
    <w:p w14:paraId="4C6BA922" w14:textId="77777777" w:rsidR="00282AE0" w:rsidRPr="00282AE0" w:rsidRDefault="00282AE0" w:rsidP="00282AE0">
      <w:pPr>
        <w:spacing w:after="0" w:line="240" w:lineRule="auto"/>
        <w:rPr>
          <w:sz w:val="24"/>
          <w:szCs w:val="24"/>
          <w:shd w:val="clear" w:color="auto" w:fill="FFFFFF"/>
        </w:rPr>
      </w:pPr>
    </w:p>
    <w:p w14:paraId="69264256" w14:textId="21E714A9" w:rsidR="00832514" w:rsidRDefault="00832514" w:rsidP="00282AE0">
      <w:pPr>
        <w:spacing w:after="0" w:line="240" w:lineRule="auto"/>
        <w:rPr>
          <w:sz w:val="24"/>
          <w:szCs w:val="24"/>
          <w:shd w:val="clear" w:color="auto" w:fill="FFFFFF"/>
        </w:rPr>
      </w:pPr>
      <w:bookmarkStart w:id="17" w:name="_Hlk150022342"/>
      <w:r w:rsidRPr="00282AE0">
        <w:rPr>
          <w:sz w:val="24"/>
          <w:szCs w:val="24"/>
          <w:shd w:val="clear" w:color="auto" w:fill="FFFFFF"/>
        </w:rPr>
        <w:t>Fuentes</w:t>
      </w:r>
      <w:bookmarkEnd w:id="17"/>
      <w:r w:rsidRPr="00282AE0">
        <w:rPr>
          <w:sz w:val="24"/>
          <w:szCs w:val="24"/>
          <w:shd w:val="clear" w:color="auto" w:fill="FFFFFF"/>
        </w:rPr>
        <w:t>, J., Hervás, A., and Howlin, P., (2021). ESCAP practice guidance for autism: a summary of evidence-based recommendations for diagnosis and treatment. </w:t>
      </w:r>
      <w:r w:rsidRPr="00282AE0">
        <w:rPr>
          <w:i/>
          <w:iCs/>
          <w:sz w:val="24"/>
          <w:szCs w:val="24"/>
          <w:shd w:val="clear" w:color="auto" w:fill="FFFFFF"/>
        </w:rPr>
        <w:t>European child &amp; adolescent psychiatry</w:t>
      </w:r>
      <w:r w:rsidRPr="00282AE0">
        <w:rPr>
          <w:sz w:val="24"/>
          <w:szCs w:val="24"/>
          <w:shd w:val="clear" w:color="auto" w:fill="FFFFFF"/>
        </w:rPr>
        <w:t>, </w:t>
      </w:r>
      <w:r w:rsidRPr="00282AE0">
        <w:rPr>
          <w:i/>
          <w:iCs/>
          <w:sz w:val="24"/>
          <w:szCs w:val="24"/>
          <w:shd w:val="clear" w:color="auto" w:fill="FFFFFF"/>
        </w:rPr>
        <w:t>30</w:t>
      </w:r>
      <w:r w:rsidRPr="00282AE0">
        <w:rPr>
          <w:sz w:val="24"/>
          <w:szCs w:val="24"/>
          <w:shd w:val="clear" w:color="auto" w:fill="FFFFFF"/>
        </w:rPr>
        <w:t>(6), pp.961-984.</w:t>
      </w:r>
    </w:p>
    <w:p w14:paraId="2AFC6674" w14:textId="77777777" w:rsidR="00282AE0" w:rsidRPr="00282AE0" w:rsidRDefault="00282AE0" w:rsidP="00282AE0">
      <w:pPr>
        <w:spacing w:after="0" w:line="240" w:lineRule="auto"/>
        <w:rPr>
          <w:sz w:val="24"/>
          <w:szCs w:val="24"/>
          <w:shd w:val="clear" w:color="auto" w:fill="FFFFFF"/>
        </w:rPr>
      </w:pPr>
    </w:p>
    <w:p w14:paraId="53D0948E" w14:textId="36DEF198" w:rsidR="00832514" w:rsidRDefault="00832514" w:rsidP="00282AE0">
      <w:pPr>
        <w:spacing w:after="0" w:line="240" w:lineRule="auto"/>
        <w:rPr>
          <w:sz w:val="24"/>
          <w:szCs w:val="24"/>
          <w:shd w:val="clear" w:color="auto" w:fill="FFFFFF"/>
        </w:rPr>
      </w:pPr>
      <w:r w:rsidRPr="00282AE0">
        <w:rPr>
          <w:sz w:val="24"/>
          <w:szCs w:val="24"/>
          <w:shd w:val="clear" w:color="auto" w:fill="FFFFFF"/>
        </w:rPr>
        <w:t>Fusar-Poli, L., Brondino, N., Politi, P. and Aguglia, E., (2022). Missed diagnoses and misdiagnoses of adults with autism spectrum disorder. </w:t>
      </w:r>
      <w:r w:rsidRPr="00282AE0">
        <w:rPr>
          <w:i/>
          <w:iCs/>
          <w:sz w:val="24"/>
          <w:szCs w:val="24"/>
          <w:shd w:val="clear" w:color="auto" w:fill="FFFFFF"/>
        </w:rPr>
        <w:t>European archives of psychiatry and clinical neuroscience</w:t>
      </w:r>
      <w:r w:rsidRPr="00282AE0">
        <w:rPr>
          <w:sz w:val="24"/>
          <w:szCs w:val="24"/>
          <w:shd w:val="clear" w:color="auto" w:fill="FFFFFF"/>
        </w:rPr>
        <w:t>, </w:t>
      </w:r>
      <w:r w:rsidRPr="00282AE0">
        <w:rPr>
          <w:i/>
          <w:iCs/>
          <w:sz w:val="24"/>
          <w:szCs w:val="24"/>
          <w:shd w:val="clear" w:color="auto" w:fill="FFFFFF"/>
        </w:rPr>
        <w:t>272</w:t>
      </w:r>
      <w:r w:rsidRPr="00282AE0">
        <w:rPr>
          <w:sz w:val="24"/>
          <w:szCs w:val="24"/>
          <w:shd w:val="clear" w:color="auto" w:fill="FFFFFF"/>
        </w:rPr>
        <w:t>(2), pp.187-198.</w:t>
      </w:r>
    </w:p>
    <w:p w14:paraId="72D6476E" w14:textId="77777777" w:rsidR="00282AE0" w:rsidRPr="00282AE0" w:rsidRDefault="00282AE0" w:rsidP="00282AE0">
      <w:pPr>
        <w:spacing w:after="0" w:line="240" w:lineRule="auto"/>
        <w:rPr>
          <w:sz w:val="24"/>
          <w:szCs w:val="24"/>
          <w:shd w:val="clear" w:color="auto" w:fill="FFFFFF"/>
        </w:rPr>
      </w:pPr>
    </w:p>
    <w:p w14:paraId="410F45A6" w14:textId="5A84E200" w:rsidR="00832514" w:rsidRDefault="00832514" w:rsidP="00282AE0">
      <w:pPr>
        <w:spacing w:after="0" w:line="240" w:lineRule="auto"/>
        <w:rPr>
          <w:sz w:val="24"/>
          <w:szCs w:val="24"/>
          <w:shd w:val="clear" w:color="auto" w:fill="FFFFFF"/>
        </w:rPr>
      </w:pPr>
      <w:bookmarkStart w:id="18" w:name="_Hlk150022483"/>
      <w:r w:rsidRPr="00282AE0">
        <w:rPr>
          <w:sz w:val="24"/>
          <w:szCs w:val="24"/>
          <w:shd w:val="clear" w:color="auto" w:fill="FFFFFF"/>
        </w:rPr>
        <w:t>Gabbay-Dizdar</w:t>
      </w:r>
      <w:bookmarkEnd w:id="18"/>
      <w:r w:rsidRPr="00282AE0">
        <w:rPr>
          <w:sz w:val="24"/>
          <w:szCs w:val="24"/>
          <w:shd w:val="clear" w:color="auto" w:fill="FFFFFF"/>
        </w:rPr>
        <w:t>, N., Ilan, M., Meiri, G., Faroy, M., Michaelovski, A., Flusser, H., Menashe, I., Koller, J., Zachor, D.A. and Dinstein, I., (2022). Early diagnosis of autism in the community is associated with marked improvement in social symptoms within 1–2 years. </w:t>
      </w:r>
      <w:r w:rsidRPr="00282AE0">
        <w:rPr>
          <w:i/>
          <w:iCs/>
          <w:sz w:val="24"/>
          <w:szCs w:val="24"/>
          <w:shd w:val="clear" w:color="auto" w:fill="FFFFFF"/>
        </w:rPr>
        <w:t>Autism</w:t>
      </w:r>
      <w:r w:rsidRPr="00282AE0">
        <w:rPr>
          <w:sz w:val="24"/>
          <w:szCs w:val="24"/>
          <w:shd w:val="clear" w:color="auto" w:fill="FFFFFF"/>
        </w:rPr>
        <w:t>, </w:t>
      </w:r>
      <w:r w:rsidRPr="00282AE0">
        <w:rPr>
          <w:i/>
          <w:iCs/>
          <w:sz w:val="24"/>
          <w:szCs w:val="24"/>
          <w:shd w:val="clear" w:color="auto" w:fill="FFFFFF"/>
        </w:rPr>
        <w:t>26</w:t>
      </w:r>
      <w:r w:rsidRPr="00282AE0">
        <w:rPr>
          <w:sz w:val="24"/>
          <w:szCs w:val="24"/>
          <w:shd w:val="clear" w:color="auto" w:fill="FFFFFF"/>
        </w:rPr>
        <w:t>(6), pp.1353-1363.</w:t>
      </w:r>
    </w:p>
    <w:p w14:paraId="274F1B4C" w14:textId="77777777" w:rsidR="00282AE0" w:rsidRPr="00282AE0" w:rsidRDefault="00282AE0" w:rsidP="00282AE0">
      <w:pPr>
        <w:spacing w:after="0" w:line="240" w:lineRule="auto"/>
        <w:rPr>
          <w:sz w:val="24"/>
          <w:szCs w:val="24"/>
          <w:shd w:val="clear" w:color="auto" w:fill="FFFFFF"/>
        </w:rPr>
      </w:pPr>
    </w:p>
    <w:p w14:paraId="648DFBED" w14:textId="2DE58DFD" w:rsidR="00832514" w:rsidRDefault="00832514" w:rsidP="00282AE0">
      <w:pPr>
        <w:spacing w:after="0" w:line="240" w:lineRule="auto"/>
        <w:rPr>
          <w:sz w:val="24"/>
          <w:szCs w:val="24"/>
          <w:shd w:val="clear" w:color="auto" w:fill="FFFFFF"/>
        </w:rPr>
      </w:pPr>
      <w:r w:rsidRPr="00282AE0">
        <w:rPr>
          <w:sz w:val="24"/>
          <w:szCs w:val="24"/>
          <w:shd w:val="clear" w:color="auto" w:fill="FFFFFF"/>
        </w:rPr>
        <w:lastRenderedPageBreak/>
        <w:t>Genovese, A. and Butler, M.G., (2020). Clinical assessment, genetics, and treatment approaches in autism spectrum disorder (ASD). </w:t>
      </w:r>
      <w:r w:rsidRPr="00282AE0">
        <w:rPr>
          <w:i/>
          <w:iCs/>
          <w:sz w:val="24"/>
          <w:szCs w:val="24"/>
          <w:shd w:val="clear" w:color="auto" w:fill="FFFFFF"/>
        </w:rPr>
        <w:t>International journal of molecular sciences</w:t>
      </w:r>
      <w:r w:rsidRPr="00282AE0">
        <w:rPr>
          <w:sz w:val="24"/>
          <w:szCs w:val="24"/>
          <w:shd w:val="clear" w:color="auto" w:fill="FFFFFF"/>
        </w:rPr>
        <w:t>, </w:t>
      </w:r>
      <w:r w:rsidRPr="00282AE0">
        <w:rPr>
          <w:i/>
          <w:iCs/>
          <w:sz w:val="24"/>
          <w:szCs w:val="24"/>
          <w:shd w:val="clear" w:color="auto" w:fill="FFFFFF"/>
        </w:rPr>
        <w:t>21</w:t>
      </w:r>
      <w:r w:rsidRPr="00282AE0">
        <w:rPr>
          <w:sz w:val="24"/>
          <w:szCs w:val="24"/>
          <w:shd w:val="clear" w:color="auto" w:fill="FFFFFF"/>
        </w:rPr>
        <w:t xml:space="preserve">(13), pp.4726. </w:t>
      </w:r>
    </w:p>
    <w:p w14:paraId="12A3EBDA" w14:textId="77777777" w:rsidR="00282AE0" w:rsidRPr="00282AE0" w:rsidRDefault="00282AE0" w:rsidP="00282AE0">
      <w:pPr>
        <w:spacing w:after="0" w:line="240" w:lineRule="auto"/>
        <w:rPr>
          <w:sz w:val="24"/>
          <w:szCs w:val="24"/>
          <w:shd w:val="clear" w:color="auto" w:fill="FFFFFF"/>
        </w:rPr>
      </w:pPr>
    </w:p>
    <w:p w14:paraId="36BB2072" w14:textId="33ADCEDC" w:rsidR="00832514" w:rsidRDefault="00832514" w:rsidP="00282AE0">
      <w:pPr>
        <w:spacing w:after="0" w:line="240" w:lineRule="auto"/>
        <w:rPr>
          <w:sz w:val="24"/>
          <w:szCs w:val="24"/>
          <w:shd w:val="clear" w:color="auto" w:fill="FFFFFF"/>
        </w:rPr>
      </w:pPr>
      <w:bookmarkStart w:id="19" w:name="_Hlk150022644"/>
      <w:r w:rsidRPr="00282AE0">
        <w:rPr>
          <w:sz w:val="24"/>
          <w:szCs w:val="24"/>
          <w:shd w:val="clear" w:color="auto" w:fill="FFFFFF"/>
        </w:rPr>
        <w:t>Gesi</w:t>
      </w:r>
      <w:bookmarkEnd w:id="19"/>
      <w:r w:rsidRPr="00282AE0">
        <w:rPr>
          <w:sz w:val="24"/>
          <w:szCs w:val="24"/>
          <w:shd w:val="clear" w:color="auto" w:fill="FFFFFF"/>
        </w:rPr>
        <w:t>, C., Migliarese, G., Torriero, S., Capellazzi, M., Omboni, A.C., Cerveri, G. and Mencacci, C., (2021). Gender differences in misdiagnosis and delayed diagnosis among adults with autism spectrum disorder with no language or intellectual disability. </w:t>
      </w:r>
      <w:r w:rsidRPr="00282AE0">
        <w:rPr>
          <w:i/>
          <w:iCs/>
          <w:sz w:val="24"/>
          <w:szCs w:val="24"/>
          <w:shd w:val="clear" w:color="auto" w:fill="FFFFFF"/>
        </w:rPr>
        <w:t>Brain Sciences</w:t>
      </w:r>
      <w:r w:rsidRPr="00282AE0">
        <w:rPr>
          <w:sz w:val="24"/>
          <w:szCs w:val="24"/>
          <w:shd w:val="clear" w:color="auto" w:fill="FFFFFF"/>
        </w:rPr>
        <w:t>, </w:t>
      </w:r>
      <w:r w:rsidRPr="00282AE0">
        <w:rPr>
          <w:i/>
          <w:iCs/>
          <w:sz w:val="24"/>
          <w:szCs w:val="24"/>
          <w:shd w:val="clear" w:color="auto" w:fill="FFFFFF"/>
        </w:rPr>
        <w:t>11</w:t>
      </w:r>
      <w:r w:rsidRPr="00282AE0">
        <w:rPr>
          <w:sz w:val="24"/>
          <w:szCs w:val="24"/>
          <w:shd w:val="clear" w:color="auto" w:fill="FFFFFF"/>
        </w:rPr>
        <w:t>(7), p.912.</w:t>
      </w:r>
    </w:p>
    <w:p w14:paraId="38BA26F6" w14:textId="77777777" w:rsidR="00282AE0" w:rsidRPr="00282AE0" w:rsidRDefault="00282AE0" w:rsidP="00282AE0">
      <w:pPr>
        <w:spacing w:after="0" w:line="240" w:lineRule="auto"/>
        <w:rPr>
          <w:sz w:val="24"/>
          <w:szCs w:val="24"/>
          <w:shd w:val="clear" w:color="auto" w:fill="FFFFFF"/>
        </w:rPr>
      </w:pPr>
    </w:p>
    <w:p w14:paraId="65DCE3B5" w14:textId="63A45DC2" w:rsidR="00832514" w:rsidRDefault="00832514" w:rsidP="00282AE0">
      <w:pPr>
        <w:spacing w:after="0" w:line="240" w:lineRule="auto"/>
        <w:rPr>
          <w:sz w:val="24"/>
          <w:szCs w:val="24"/>
          <w:shd w:val="clear" w:color="auto" w:fill="FFFFFF"/>
        </w:rPr>
      </w:pPr>
      <w:bookmarkStart w:id="20" w:name="_Hlk150023030"/>
      <w:r w:rsidRPr="00282AE0">
        <w:rPr>
          <w:sz w:val="24"/>
          <w:szCs w:val="24"/>
          <w:shd w:val="clear" w:color="auto" w:fill="FFFFFF"/>
        </w:rPr>
        <w:t>Green</w:t>
      </w:r>
      <w:bookmarkEnd w:id="20"/>
      <w:r w:rsidRPr="00282AE0">
        <w:rPr>
          <w:sz w:val="24"/>
          <w:szCs w:val="24"/>
          <w:shd w:val="clear" w:color="auto" w:fill="FFFFFF"/>
        </w:rPr>
        <w:t>, R.M., Travers, A.M., Howe, Y. and McDougle, C.J., (2019). Women and autism spectrum disorder: Diagnosis and implications for treatment of adolescents and adults. </w:t>
      </w:r>
      <w:r w:rsidRPr="00282AE0">
        <w:rPr>
          <w:i/>
          <w:iCs/>
          <w:sz w:val="24"/>
          <w:szCs w:val="24"/>
          <w:shd w:val="clear" w:color="auto" w:fill="FFFFFF"/>
        </w:rPr>
        <w:t>Current psychiatry reports</w:t>
      </w:r>
      <w:r w:rsidRPr="00282AE0">
        <w:rPr>
          <w:sz w:val="24"/>
          <w:szCs w:val="24"/>
          <w:shd w:val="clear" w:color="auto" w:fill="FFFFFF"/>
        </w:rPr>
        <w:t>, </w:t>
      </w:r>
      <w:r w:rsidRPr="00282AE0">
        <w:rPr>
          <w:i/>
          <w:iCs/>
          <w:sz w:val="24"/>
          <w:szCs w:val="24"/>
          <w:shd w:val="clear" w:color="auto" w:fill="FFFFFF"/>
        </w:rPr>
        <w:t>21</w:t>
      </w:r>
      <w:r w:rsidRPr="00282AE0">
        <w:rPr>
          <w:sz w:val="24"/>
          <w:szCs w:val="24"/>
          <w:shd w:val="clear" w:color="auto" w:fill="FFFFFF"/>
        </w:rPr>
        <w:t>(4), pp.1-8.</w:t>
      </w:r>
    </w:p>
    <w:p w14:paraId="030CFC1E" w14:textId="77777777" w:rsidR="00282AE0" w:rsidRPr="00282AE0" w:rsidRDefault="00282AE0" w:rsidP="00282AE0">
      <w:pPr>
        <w:spacing w:after="0" w:line="240" w:lineRule="auto"/>
        <w:rPr>
          <w:sz w:val="24"/>
          <w:szCs w:val="24"/>
          <w:shd w:val="clear" w:color="auto" w:fill="FFFFFF"/>
        </w:rPr>
      </w:pPr>
    </w:p>
    <w:p w14:paraId="539E5DA3" w14:textId="3F27F88D" w:rsidR="00832514" w:rsidRDefault="00832514" w:rsidP="00282AE0">
      <w:pPr>
        <w:spacing w:after="0" w:line="240" w:lineRule="auto"/>
        <w:rPr>
          <w:sz w:val="24"/>
          <w:szCs w:val="24"/>
          <w:shd w:val="clear" w:color="auto" w:fill="FFFFFF"/>
        </w:rPr>
      </w:pPr>
      <w:bookmarkStart w:id="21" w:name="_Hlk150023135"/>
      <w:r w:rsidRPr="00282AE0">
        <w:rPr>
          <w:sz w:val="24"/>
          <w:szCs w:val="24"/>
          <w:shd w:val="clear" w:color="auto" w:fill="FFFFFF"/>
        </w:rPr>
        <w:t>Gwynette</w:t>
      </w:r>
      <w:bookmarkEnd w:id="21"/>
      <w:r w:rsidRPr="00282AE0">
        <w:rPr>
          <w:sz w:val="24"/>
          <w:szCs w:val="24"/>
          <w:shd w:val="clear" w:color="auto" w:fill="FFFFFF"/>
        </w:rPr>
        <w:t>, M.F., McGuire, K., Fadus, M.C., Feder, J.D., Koth, K.A. and King, B.H., (2019). Overemphasis of the Autism Diagnostic Observation Schedule (ADOS) Evaluation Subverts a Clinician's Ability to Provide Access to Autism Services. </w:t>
      </w:r>
      <w:r w:rsidRPr="00282AE0">
        <w:rPr>
          <w:i/>
          <w:iCs/>
          <w:sz w:val="24"/>
          <w:szCs w:val="24"/>
          <w:shd w:val="clear" w:color="auto" w:fill="FFFFFF"/>
        </w:rPr>
        <w:t>Journal of Child and Adolescent Psychiatry</w:t>
      </w:r>
      <w:r w:rsidRPr="00282AE0">
        <w:rPr>
          <w:sz w:val="24"/>
          <w:szCs w:val="24"/>
          <w:shd w:val="clear" w:color="auto" w:fill="FFFFFF"/>
        </w:rPr>
        <w:t>, </w:t>
      </w:r>
      <w:r w:rsidRPr="00282AE0">
        <w:rPr>
          <w:i/>
          <w:iCs/>
          <w:sz w:val="24"/>
          <w:szCs w:val="24"/>
          <w:shd w:val="clear" w:color="auto" w:fill="FFFFFF"/>
        </w:rPr>
        <w:t>58</w:t>
      </w:r>
      <w:r w:rsidRPr="00282AE0">
        <w:rPr>
          <w:sz w:val="24"/>
          <w:szCs w:val="24"/>
          <w:shd w:val="clear" w:color="auto" w:fill="FFFFFF"/>
        </w:rPr>
        <w:t>(12), pp.1222-1223.</w:t>
      </w:r>
    </w:p>
    <w:p w14:paraId="11A38BDA" w14:textId="77777777" w:rsidR="00282AE0" w:rsidRPr="00282AE0" w:rsidRDefault="00282AE0" w:rsidP="00282AE0">
      <w:pPr>
        <w:spacing w:after="0" w:line="240" w:lineRule="auto"/>
        <w:rPr>
          <w:sz w:val="24"/>
          <w:szCs w:val="24"/>
          <w:shd w:val="clear" w:color="auto" w:fill="FFFFFF"/>
        </w:rPr>
      </w:pPr>
    </w:p>
    <w:p w14:paraId="78D57035" w14:textId="023D831E" w:rsidR="00832514" w:rsidRDefault="00832514" w:rsidP="00282AE0">
      <w:pPr>
        <w:spacing w:after="0" w:line="240" w:lineRule="auto"/>
        <w:rPr>
          <w:sz w:val="24"/>
          <w:szCs w:val="24"/>
          <w:shd w:val="clear" w:color="auto" w:fill="FFFFFF"/>
        </w:rPr>
      </w:pPr>
      <w:bookmarkStart w:id="22" w:name="_Hlk150023306"/>
      <w:r w:rsidRPr="00282AE0">
        <w:rPr>
          <w:sz w:val="24"/>
          <w:szCs w:val="24"/>
          <w:shd w:val="clear" w:color="auto" w:fill="FFFFFF"/>
        </w:rPr>
        <w:t>Hus</w:t>
      </w:r>
      <w:bookmarkEnd w:id="22"/>
      <w:r w:rsidRPr="00282AE0">
        <w:rPr>
          <w:sz w:val="24"/>
          <w:szCs w:val="24"/>
          <w:shd w:val="clear" w:color="auto" w:fill="FFFFFF"/>
        </w:rPr>
        <w:t>, Y. and Segal, O., (2021). Challenges surrounding the diagnosis of autism in children. </w:t>
      </w:r>
      <w:r w:rsidRPr="00282AE0">
        <w:rPr>
          <w:i/>
          <w:iCs/>
          <w:sz w:val="24"/>
          <w:szCs w:val="24"/>
          <w:shd w:val="clear" w:color="auto" w:fill="FFFFFF"/>
        </w:rPr>
        <w:t>Neuropsychiatric disease and treatment</w:t>
      </w:r>
      <w:r w:rsidRPr="00282AE0">
        <w:rPr>
          <w:sz w:val="24"/>
          <w:szCs w:val="24"/>
          <w:shd w:val="clear" w:color="auto" w:fill="FFFFFF"/>
        </w:rPr>
        <w:t xml:space="preserve">, </w:t>
      </w:r>
      <w:r w:rsidRPr="00282AE0">
        <w:rPr>
          <w:i/>
          <w:iCs/>
          <w:sz w:val="24"/>
          <w:szCs w:val="24"/>
          <w:shd w:val="clear" w:color="auto" w:fill="FFFFFF"/>
        </w:rPr>
        <w:t>9</w:t>
      </w:r>
      <w:r w:rsidRPr="00282AE0">
        <w:rPr>
          <w:sz w:val="24"/>
          <w:szCs w:val="24"/>
          <w:shd w:val="clear" w:color="auto" w:fill="FFFFFF"/>
        </w:rPr>
        <w:t>(2), pp.3509-3529.</w:t>
      </w:r>
    </w:p>
    <w:p w14:paraId="6D3D3CDC" w14:textId="77777777" w:rsidR="00282AE0" w:rsidRPr="00282AE0" w:rsidRDefault="00282AE0" w:rsidP="00282AE0">
      <w:pPr>
        <w:spacing w:after="0" w:line="240" w:lineRule="auto"/>
        <w:rPr>
          <w:sz w:val="24"/>
          <w:szCs w:val="24"/>
          <w:shd w:val="clear" w:color="auto" w:fill="FFFFFF"/>
        </w:rPr>
      </w:pPr>
    </w:p>
    <w:p w14:paraId="0EBF6E88" w14:textId="78E19C7E" w:rsidR="00832514" w:rsidRDefault="00832514" w:rsidP="00282AE0">
      <w:pPr>
        <w:spacing w:after="0" w:line="240" w:lineRule="auto"/>
        <w:rPr>
          <w:sz w:val="24"/>
          <w:szCs w:val="24"/>
          <w:lang w:val="en-US"/>
        </w:rPr>
      </w:pPr>
      <w:r w:rsidRPr="00282AE0">
        <w:rPr>
          <w:sz w:val="24"/>
          <w:szCs w:val="24"/>
          <w:lang w:val="en-US"/>
        </w:rPr>
        <w:t xml:space="preserve">Legislation.gov.uk, (2009). </w:t>
      </w:r>
      <w:r w:rsidRPr="00282AE0">
        <w:rPr>
          <w:i/>
          <w:iCs/>
          <w:sz w:val="24"/>
          <w:szCs w:val="24"/>
          <w:lang w:val="en-US"/>
        </w:rPr>
        <w:t xml:space="preserve">Autism Act 2009. </w:t>
      </w:r>
      <w:r w:rsidRPr="00282AE0">
        <w:rPr>
          <w:sz w:val="24"/>
          <w:szCs w:val="24"/>
          <w:lang w:val="en-US"/>
        </w:rPr>
        <w:t>[Online]; Available at: https://www.legislation.gov.uk/ukpga/2009/15/contents (Accessed: 4</w:t>
      </w:r>
      <w:r w:rsidRPr="00282AE0">
        <w:rPr>
          <w:sz w:val="24"/>
          <w:szCs w:val="24"/>
          <w:vertAlign w:val="superscript"/>
          <w:lang w:val="en-US"/>
        </w:rPr>
        <w:t>th</w:t>
      </w:r>
      <w:r w:rsidRPr="00282AE0">
        <w:rPr>
          <w:sz w:val="24"/>
          <w:szCs w:val="24"/>
          <w:lang w:val="en-US"/>
        </w:rPr>
        <w:t xml:space="preserve"> November 2023).</w:t>
      </w:r>
    </w:p>
    <w:p w14:paraId="026C2BE4" w14:textId="77777777" w:rsidR="00282AE0" w:rsidRPr="00282AE0" w:rsidRDefault="00282AE0" w:rsidP="00282AE0">
      <w:pPr>
        <w:spacing w:after="0" w:line="240" w:lineRule="auto"/>
        <w:rPr>
          <w:sz w:val="24"/>
          <w:szCs w:val="24"/>
          <w:lang w:val="en-US"/>
        </w:rPr>
      </w:pPr>
    </w:p>
    <w:p w14:paraId="5C96D047" w14:textId="146B712E" w:rsidR="00832514" w:rsidRDefault="00832514" w:rsidP="00282AE0">
      <w:pPr>
        <w:spacing w:after="0" w:line="240" w:lineRule="auto"/>
        <w:rPr>
          <w:sz w:val="24"/>
          <w:szCs w:val="24"/>
          <w:shd w:val="clear" w:color="auto" w:fill="FFFFFF"/>
        </w:rPr>
      </w:pPr>
      <w:bookmarkStart w:id="23" w:name="_Hlk150023377"/>
      <w:r w:rsidRPr="00282AE0">
        <w:rPr>
          <w:sz w:val="24"/>
          <w:szCs w:val="24"/>
          <w:shd w:val="clear" w:color="auto" w:fill="FFFFFF"/>
        </w:rPr>
        <w:t>Malik</w:t>
      </w:r>
      <w:bookmarkEnd w:id="23"/>
      <w:r w:rsidRPr="00282AE0">
        <w:rPr>
          <w:sz w:val="24"/>
          <w:szCs w:val="24"/>
          <w:shd w:val="clear" w:color="auto" w:fill="FFFFFF"/>
        </w:rPr>
        <w:t>, N., Shaker, A., Luck, H., Mullin, A.E., Wiley, R.E., Lewis, M.S., Fuentes, J. and Frazier, T.W., (2022). Tackling healthcare access barriers for individuals with autism from diagnosis to adulthood. </w:t>
      </w:r>
      <w:r w:rsidRPr="00282AE0">
        <w:rPr>
          <w:i/>
          <w:iCs/>
          <w:sz w:val="24"/>
          <w:szCs w:val="24"/>
          <w:shd w:val="clear" w:color="auto" w:fill="FFFFFF"/>
        </w:rPr>
        <w:t>Pediatric Research</w:t>
      </w:r>
      <w:r w:rsidRPr="00282AE0">
        <w:rPr>
          <w:sz w:val="24"/>
          <w:szCs w:val="24"/>
          <w:shd w:val="clear" w:color="auto" w:fill="FFFFFF"/>
        </w:rPr>
        <w:t>, </w:t>
      </w:r>
      <w:r w:rsidRPr="00282AE0">
        <w:rPr>
          <w:i/>
          <w:iCs/>
          <w:sz w:val="24"/>
          <w:szCs w:val="24"/>
          <w:shd w:val="clear" w:color="auto" w:fill="FFFFFF"/>
        </w:rPr>
        <w:t>91</w:t>
      </w:r>
      <w:r w:rsidRPr="00282AE0">
        <w:rPr>
          <w:sz w:val="24"/>
          <w:szCs w:val="24"/>
          <w:shd w:val="clear" w:color="auto" w:fill="FFFFFF"/>
        </w:rPr>
        <w:t>(5), pp.1028-1035.</w:t>
      </w:r>
    </w:p>
    <w:p w14:paraId="19CD0E30" w14:textId="77777777" w:rsidR="00282AE0" w:rsidRPr="00282AE0" w:rsidRDefault="00282AE0" w:rsidP="00282AE0">
      <w:pPr>
        <w:spacing w:after="0" w:line="240" w:lineRule="auto"/>
        <w:rPr>
          <w:sz w:val="24"/>
          <w:szCs w:val="24"/>
          <w:shd w:val="clear" w:color="auto" w:fill="FFFFFF"/>
        </w:rPr>
      </w:pPr>
    </w:p>
    <w:p w14:paraId="2A292688" w14:textId="78489AE6" w:rsidR="00832514" w:rsidRDefault="00832514" w:rsidP="00282AE0">
      <w:pPr>
        <w:spacing w:after="0" w:line="240" w:lineRule="auto"/>
        <w:rPr>
          <w:sz w:val="24"/>
          <w:szCs w:val="24"/>
          <w:shd w:val="clear" w:color="auto" w:fill="FFFFFF"/>
        </w:rPr>
      </w:pPr>
      <w:bookmarkStart w:id="24" w:name="_Hlk150023431"/>
      <w:r w:rsidRPr="00282AE0">
        <w:rPr>
          <w:sz w:val="24"/>
          <w:szCs w:val="24"/>
          <w:shd w:val="clear" w:color="auto" w:fill="FFFFFF"/>
        </w:rPr>
        <w:t>Manohar</w:t>
      </w:r>
      <w:bookmarkEnd w:id="24"/>
      <w:r w:rsidRPr="00282AE0">
        <w:rPr>
          <w:sz w:val="24"/>
          <w:szCs w:val="24"/>
          <w:shd w:val="clear" w:color="auto" w:fill="FFFFFF"/>
        </w:rPr>
        <w:t>, H., Kandasamy, P., Chandrasekaran, V. and Rajkumar, R.P., (2019). Early diagnosis and intervention for autism spectrum disorder: Need for pediatrician-child psychiatrist liaison. </w:t>
      </w:r>
      <w:r w:rsidRPr="00282AE0">
        <w:rPr>
          <w:i/>
          <w:iCs/>
          <w:sz w:val="24"/>
          <w:szCs w:val="24"/>
          <w:shd w:val="clear" w:color="auto" w:fill="FFFFFF"/>
        </w:rPr>
        <w:t>Journal of Psychological Medicine</w:t>
      </w:r>
      <w:r w:rsidRPr="00282AE0">
        <w:rPr>
          <w:sz w:val="24"/>
          <w:szCs w:val="24"/>
          <w:shd w:val="clear" w:color="auto" w:fill="FFFFFF"/>
        </w:rPr>
        <w:t>, </w:t>
      </w:r>
      <w:r w:rsidRPr="00282AE0">
        <w:rPr>
          <w:i/>
          <w:iCs/>
          <w:sz w:val="24"/>
          <w:szCs w:val="24"/>
          <w:shd w:val="clear" w:color="auto" w:fill="FFFFFF"/>
        </w:rPr>
        <w:t>41</w:t>
      </w:r>
      <w:r w:rsidRPr="00282AE0">
        <w:rPr>
          <w:sz w:val="24"/>
          <w:szCs w:val="24"/>
          <w:shd w:val="clear" w:color="auto" w:fill="FFFFFF"/>
        </w:rPr>
        <w:t>(1), pp.87-90.</w:t>
      </w:r>
    </w:p>
    <w:p w14:paraId="0EAEE09D" w14:textId="77777777" w:rsidR="00282AE0" w:rsidRPr="00282AE0" w:rsidRDefault="00282AE0" w:rsidP="00282AE0">
      <w:pPr>
        <w:spacing w:after="0" w:line="240" w:lineRule="auto"/>
        <w:rPr>
          <w:sz w:val="24"/>
          <w:szCs w:val="24"/>
          <w:shd w:val="clear" w:color="auto" w:fill="FFFFFF"/>
        </w:rPr>
      </w:pPr>
    </w:p>
    <w:p w14:paraId="3975B100" w14:textId="40FE567C" w:rsidR="00832514" w:rsidRDefault="00832514" w:rsidP="00282AE0">
      <w:pPr>
        <w:spacing w:after="0" w:line="240" w:lineRule="auto"/>
        <w:rPr>
          <w:sz w:val="24"/>
          <w:szCs w:val="24"/>
          <w:shd w:val="clear" w:color="auto" w:fill="FFFFFF"/>
        </w:rPr>
      </w:pPr>
      <w:bookmarkStart w:id="25" w:name="_Hlk150023501"/>
      <w:r w:rsidRPr="00282AE0">
        <w:rPr>
          <w:sz w:val="24"/>
          <w:szCs w:val="24"/>
          <w:shd w:val="clear" w:color="auto" w:fill="FFFFFF"/>
        </w:rPr>
        <w:t>Miller</w:t>
      </w:r>
      <w:bookmarkEnd w:id="25"/>
      <w:r w:rsidRPr="00282AE0">
        <w:rPr>
          <w:sz w:val="24"/>
          <w:szCs w:val="24"/>
          <w:shd w:val="clear" w:color="auto" w:fill="FFFFFF"/>
        </w:rPr>
        <w:t>, L.E., Dai, Y.G., Fein, D.A. and Robins, D.L., (2021). Characteristics of toddlers with early versus later diagnosis of autism spectrum disorder. </w:t>
      </w:r>
      <w:r w:rsidRPr="00282AE0">
        <w:rPr>
          <w:i/>
          <w:iCs/>
          <w:sz w:val="24"/>
          <w:szCs w:val="24"/>
          <w:shd w:val="clear" w:color="auto" w:fill="FFFFFF"/>
        </w:rPr>
        <w:t>Autism</w:t>
      </w:r>
      <w:r w:rsidRPr="00282AE0">
        <w:rPr>
          <w:sz w:val="24"/>
          <w:szCs w:val="24"/>
          <w:shd w:val="clear" w:color="auto" w:fill="FFFFFF"/>
        </w:rPr>
        <w:t>, </w:t>
      </w:r>
      <w:r w:rsidRPr="00282AE0">
        <w:rPr>
          <w:i/>
          <w:iCs/>
          <w:sz w:val="24"/>
          <w:szCs w:val="24"/>
          <w:shd w:val="clear" w:color="auto" w:fill="FFFFFF"/>
        </w:rPr>
        <w:t>25</w:t>
      </w:r>
      <w:r w:rsidRPr="00282AE0">
        <w:rPr>
          <w:sz w:val="24"/>
          <w:szCs w:val="24"/>
          <w:shd w:val="clear" w:color="auto" w:fill="FFFFFF"/>
        </w:rPr>
        <w:t>(2), pp.416-428.</w:t>
      </w:r>
    </w:p>
    <w:p w14:paraId="7AEC6993" w14:textId="77777777" w:rsidR="00282AE0" w:rsidRPr="00282AE0" w:rsidRDefault="00282AE0" w:rsidP="00282AE0">
      <w:pPr>
        <w:spacing w:after="0" w:line="240" w:lineRule="auto"/>
        <w:rPr>
          <w:sz w:val="24"/>
          <w:szCs w:val="24"/>
          <w:shd w:val="clear" w:color="auto" w:fill="FFFFFF"/>
        </w:rPr>
      </w:pPr>
    </w:p>
    <w:p w14:paraId="6628C307" w14:textId="5645709F" w:rsidR="00832514" w:rsidRDefault="00832514" w:rsidP="00282AE0">
      <w:pPr>
        <w:spacing w:after="0" w:line="240" w:lineRule="auto"/>
        <w:rPr>
          <w:sz w:val="24"/>
          <w:szCs w:val="24"/>
          <w:shd w:val="clear" w:color="auto" w:fill="FFFFFF"/>
        </w:rPr>
      </w:pPr>
      <w:r w:rsidRPr="00282AE0">
        <w:rPr>
          <w:sz w:val="24"/>
          <w:szCs w:val="24"/>
          <w:shd w:val="clear" w:color="auto" w:fill="FFFFFF"/>
        </w:rPr>
        <w:t>Monteiro, S.A., Dempsey, J., Berry, L.N., Voigt, R.G. and Goin-Kochel, R.P., (2019). Screening and referral practices for autism spectrum disorder in primary pediatric care. </w:t>
      </w:r>
      <w:r w:rsidRPr="00282AE0">
        <w:rPr>
          <w:i/>
          <w:iCs/>
          <w:sz w:val="24"/>
          <w:szCs w:val="24"/>
          <w:shd w:val="clear" w:color="auto" w:fill="FFFFFF"/>
        </w:rPr>
        <w:t>Pediatrics</w:t>
      </w:r>
      <w:r w:rsidRPr="00282AE0">
        <w:rPr>
          <w:sz w:val="24"/>
          <w:szCs w:val="24"/>
          <w:shd w:val="clear" w:color="auto" w:fill="FFFFFF"/>
        </w:rPr>
        <w:t>, </w:t>
      </w:r>
      <w:r w:rsidRPr="00282AE0">
        <w:rPr>
          <w:i/>
          <w:iCs/>
          <w:sz w:val="24"/>
          <w:szCs w:val="24"/>
          <w:shd w:val="clear" w:color="auto" w:fill="FFFFFF"/>
        </w:rPr>
        <w:t>144</w:t>
      </w:r>
      <w:r w:rsidRPr="00282AE0">
        <w:rPr>
          <w:sz w:val="24"/>
          <w:szCs w:val="24"/>
          <w:shd w:val="clear" w:color="auto" w:fill="FFFFFF"/>
        </w:rPr>
        <w:t xml:space="preserve">(4), pp.4-9. </w:t>
      </w:r>
    </w:p>
    <w:p w14:paraId="107666FF" w14:textId="77777777" w:rsidR="00282AE0" w:rsidRPr="00282AE0" w:rsidRDefault="00282AE0" w:rsidP="00282AE0">
      <w:pPr>
        <w:spacing w:after="0" w:line="240" w:lineRule="auto"/>
        <w:rPr>
          <w:sz w:val="24"/>
          <w:szCs w:val="24"/>
          <w:shd w:val="clear" w:color="auto" w:fill="FFFFFF"/>
        </w:rPr>
      </w:pPr>
    </w:p>
    <w:p w14:paraId="4C329407" w14:textId="5166227A" w:rsidR="00832514" w:rsidRDefault="00832514" w:rsidP="00282AE0">
      <w:pPr>
        <w:spacing w:after="0" w:line="240" w:lineRule="auto"/>
        <w:rPr>
          <w:sz w:val="24"/>
          <w:szCs w:val="24"/>
          <w:lang w:val="en-US"/>
        </w:rPr>
      </w:pPr>
      <w:r w:rsidRPr="00282AE0">
        <w:rPr>
          <w:sz w:val="24"/>
          <w:szCs w:val="24"/>
          <w:lang w:val="en-US"/>
        </w:rPr>
        <w:t xml:space="preserve">National Health Service, (2020). </w:t>
      </w:r>
      <w:r w:rsidRPr="00282AE0">
        <w:rPr>
          <w:i/>
          <w:iCs/>
          <w:sz w:val="24"/>
          <w:szCs w:val="24"/>
          <w:lang w:val="en-US"/>
        </w:rPr>
        <w:t xml:space="preserve">What is Autism. </w:t>
      </w:r>
      <w:r w:rsidRPr="00282AE0">
        <w:rPr>
          <w:sz w:val="24"/>
          <w:szCs w:val="24"/>
          <w:lang w:val="en-US"/>
        </w:rPr>
        <w:t>[Online]; Available at: https://www.nhs.uk/conditions/autism/what-is-autism/ (Accessed: 24</w:t>
      </w:r>
      <w:r w:rsidRPr="00282AE0">
        <w:rPr>
          <w:sz w:val="24"/>
          <w:szCs w:val="24"/>
          <w:vertAlign w:val="superscript"/>
          <w:lang w:val="en-US"/>
        </w:rPr>
        <w:t>th</w:t>
      </w:r>
      <w:r w:rsidRPr="00282AE0">
        <w:rPr>
          <w:sz w:val="24"/>
          <w:szCs w:val="24"/>
          <w:lang w:val="en-US"/>
        </w:rPr>
        <w:t xml:space="preserve"> November 2023).</w:t>
      </w:r>
    </w:p>
    <w:p w14:paraId="74680592" w14:textId="77777777" w:rsidR="00282AE0" w:rsidRPr="00282AE0" w:rsidRDefault="00282AE0" w:rsidP="00282AE0">
      <w:pPr>
        <w:spacing w:after="0" w:line="240" w:lineRule="auto"/>
        <w:rPr>
          <w:sz w:val="24"/>
          <w:szCs w:val="24"/>
          <w:lang w:val="en-US"/>
        </w:rPr>
      </w:pPr>
    </w:p>
    <w:p w14:paraId="19376165" w14:textId="1DC13B41" w:rsidR="00832514" w:rsidRDefault="00832514" w:rsidP="00282AE0">
      <w:pPr>
        <w:spacing w:after="0" w:line="240" w:lineRule="auto"/>
        <w:rPr>
          <w:sz w:val="24"/>
          <w:szCs w:val="24"/>
          <w:shd w:val="clear" w:color="auto" w:fill="FFFFFF"/>
        </w:rPr>
      </w:pPr>
      <w:r w:rsidRPr="00282AE0">
        <w:rPr>
          <w:sz w:val="24"/>
          <w:szCs w:val="24"/>
          <w:shd w:val="clear" w:color="auto" w:fill="FFFFFF"/>
        </w:rPr>
        <w:t>Nicolaidis, C., Schnider, G., Lee, J., Raymaker, D.M., Kapp, S.K., Croen, L.A., Urbanowicz, A. and Maslak, J., (2021). Development and psychometric testing of the AASPIRE adult autism healthcare provider self-efficacy scale. </w:t>
      </w:r>
      <w:r w:rsidRPr="00282AE0">
        <w:rPr>
          <w:i/>
          <w:iCs/>
          <w:sz w:val="24"/>
          <w:szCs w:val="24"/>
          <w:shd w:val="clear" w:color="auto" w:fill="FFFFFF"/>
        </w:rPr>
        <w:t>Autism</w:t>
      </w:r>
      <w:r w:rsidRPr="00282AE0">
        <w:rPr>
          <w:sz w:val="24"/>
          <w:szCs w:val="24"/>
          <w:shd w:val="clear" w:color="auto" w:fill="FFFFFF"/>
        </w:rPr>
        <w:t>, </w:t>
      </w:r>
      <w:r w:rsidRPr="00282AE0">
        <w:rPr>
          <w:i/>
          <w:iCs/>
          <w:sz w:val="24"/>
          <w:szCs w:val="24"/>
          <w:shd w:val="clear" w:color="auto" w:fill="FFFFFF"/>
        </w:rPr>
        <w:t>25</w:t>
      </w:r>
      <w:r w:rsidRPr="00282AE0">
        <w:rPr>
          <w:sz w:val="24"/>
          <w:szCs w:val="24"/>
          <w:shd w:val="clear" w:color="auto" w:fill="FFFFFF"/>
        </w:rPr>
        <w:t>(3), pp.767-773.</w:t>
      </w:r>
    </w:p>
    <w:p w14:paraId="755202F3" w14:textId="77777777" w:rsidR="00282AE0" w:rsidRPr="00282AE0" w:rsidRDefault="00282AE0" w:rsidP="00282AE0">
      <w:pPr>
        <w:spacing w:after="0" w:line="240" w:lineRule="auto"/>
        <w:rPr>
          <w:sz w:val="24"/>
          <w:szCs w:val="24"/>
          <w:shd w:val="clear" w:color="auto" w:fill="FFFFFF"/>
        </w:rPr>
      </w:pPr>
    </w:p>
    <w:p w14:paraId="232634A4" w14:textId="72AACE82" w:rsidR="00832514" w:rsidRDefault="00832514" w:rsidP="00282AE0">
      <w:pPr>
        <w:spacing w:after="0" w:line="240" w:lineRule="auto"/>
        <w:rPr>
          <w:sz w:val="24"/>
          <w:szCs w:val="24"/>
          <w:shd w:val="clear" w:color="auto" w:fill="FFFFFF"/>
        </w:rPr>
      </w:pPr>
      <w:r w:rsidRPr="00282AE0">
        <w:rPr>
          <w:sz w:val="24"/>
          <w:szCs w:val="24"/>
          <w:shd w:val="clear" w:color="auto" w:fill="FFFFFF"/>
        </w:rPr>
        <w:lastRenderedPageBreak/>
        <w:t>Parlett-Pelleriti, C.M., Stevens, E., Dixon, D. and Linstead, E.J., (2023). Applications of unsupervised machine learning in autism spectrum disorder research: a review. </w:t>
      </w:r>
      <w:r w:rsidRPr="00282AE0">
        <w:rPr>
          <w:i/>
          <w:iCs/>
          <w:sz w:val="24"/>
          <w:szCs w:val="24"/>
          <w:shd w:val="clear" w:color="auto" w:fill="FFFFFF"/>
        </w:rPr>
        <w:t>Review Journal of Autism and Developmental Disorders</w:t>
      </w:r>
      <w:r w:rsidRPr="00282AE0">
        <w:rPr>
          <w:sz w:val="24"/>
          <w:szCs w:val="24"/>
          <w:shd w:val="clear" w:color="auto" w:fill="FFFFFF"/>
        </w:rPr>
        <w:t>, </w:t>
      </w:r>
      <w:r w:rsidRPr="00282AE0">
        <w:rPr>
          <w:i/>
          <w:iCs/>
          <w:sz w:val="24"/>
          <w:szCs w:val="24"/>
          <w:shd w:val="clear" w:color="auto" w:fill="FFFFFF"/>
        </w:rPr>
        <w:t>10</w:t>
      </w:r>
      <w:r w:rsidRPr="00282AE0">
        <w:rPr>
          <w:sz w:val="24"/>
          <w:szCs w:val="24"/>
          <w:shd w:val="clear" w:color="auto" w:fill="FFFFFF"/>
        </w:rPr>
        <w:t>(3), pp.406-421.</w:t>
      </w:r>
    </w:p>
    <w:p w14:paraId="25AFEA89" w14:textId="77777777" w:rsidR="00282AE0" w:rsidRPr="00282AE0" w:rsidRDefault="00282AE0" w:rsidP="00282AE0">
      <w:pPr>
        <w:spacing w:after="0" w:line="240" w:lineRule="auto"/>
        <w:rPr>
          <w:sz w:val="24"/>
          <w:szCs w:val="24"/>
          <w:shd w:val="clear" w:color="auto" w:fill="FFFFFF"/>
        </w:rPr>
      </w:pPr>
    </w:p>
    <w:p w14:paraId="1CE4E2F6" w14:textId="55ECA60B" w:rsidR="00832514" w:rsidRDefault="00832514" w:rsidP="00282AE0">
      <w:pPr>
        <w:spacing w:after="0" w:line="240" w:lineRule="auto"/>
        <w:rPr>
          <w:sz w:val="24"/>
          <w:szCs w:val="24"/>
          <w:shd w:val="clear" w:color="auto" w:fill="FFFFFF"/>
        </w:rPr>
      </w:pPr>
      <w:r w:rsidRPr="00282AE0">
        <w:rPr>
          <w:sz w:val="24"/>
          <w:szCs w:val="24"/>
          <w:lang w:val="en-US"/>
        </w:rPr>
        <w:t>Royal College of Psychiatrists</w:t>
      </w:r>
      <w:r w:rsidRPr="00282AE0">
        <w:rPr>
          <w:sz w:val="24"/>
          <w:szCs w:val="24"/>
          <w:shd w:val="clear" w:color="auto" w:fill="FFFFFF"/>
        </w:rPr>
        <w:t xml:space="preserve">, (2022). </w:t>
      </w:r>
      <w:r w:rsidRPr="00282AE0">
        <w:rPr>
          <w:i/>
          <w:iCs/>
          <w:sz w:val="24"/>
          <w:szCs w:val="24"/>
          <w:shd w:val="clear" w:color="auto" w:fill="FFFFFF"/>
        </w:rPr>
        <w:t xml:space="preserve">ADHD and Autism Resources. </w:t>
      </w:r>
      <w:r w:rsidRPr="00282AE0">
        <w:rPr>
          <w:sz w:val="24"/>
          <w:szCs w:val="24"/>
          <w:shd w:val="clear" w:color="auto" w:fill="FFFFFF"/>
        </w:rPr>
        <w:t>[Online]; Available at: https://www.rcpsych.ac.uk/members/special-interest-groups/neurodevelopmental-psychiatry/resources (Accessed: 4</w:t>
      </w:r>
      <w:r w:rsidRPr="00282AE0">
        <w:rPr>
          <w:sz w:val="24"/>
          <w:szCs w:val="24"/>
          <w:shd w:val="clear" w:color="auto" w:fill="FFFFFF"/>
          <w:vertAlign w:val="superscript"/>
        </w:rPr>
        <w:t>th</w:t>
      </w:r>
      <w:r w:rsidRPr="00282AE0">
        <w:rPr>
          <w:sz w:val="24"/>
          <w:szCs w:val="24"/>
          <w:shd w:val="clear" w:color="auto" w:fill="FFFFFF"/>
        </w:rPr>
        <w:t xml:space="preserve"> November 2023).</w:t>
      </w:r>
    </w:p>
    <w:p w14:paraId="42784E05" w14:textId="77777777" w:rsidR="00282AE0" w:rsidRPr="00282AE0" w:rsidRDefault="00282AE0" w:rsidP="00282AE0">
      <w:pPr>
        <w:spacing w:after="0" w:line="240" w:lineRule="auto"/>
        <w:rPr>
          <w:sz w:val="24"/>
          <w:szCs w:val="24"/>
          <w:shd w:val="clear" w:color="auto" w:fill="FFFFFF"/>
        </w:rPr>
      </w:pPr>
    </w:p>
    <w:p w14:paraId="247EFFB5" w14:textId="16805FEC" w:rsidR="00832514" w:rsidRDefault="00832514" w:rsidP="00282AE0">
      <w:pPr>
        <w:spacing w:after="0" w:line="240" w:lineRule="auto"/>
        <w:rPr>
          <w:sz w:val="24"/>
          <w:szCs w:val="24"/>
          <w:shd w:val="clear" w:color="auto" w:fill="FFFFFF"/>
        </w:rPr>
      </w:pPr>
      <w:r w:rsidRPr="00282AE0">
        <w:rPr>
          <w:sz w:val="24"/>
          <w:szCs w:val="24"/>
          <w:shd w:val="clear" w:color="auto" w:fill="FFFFFF"/>
        </w:rPr>
        <w:t>Smith, A.M., Natowicz, M.R., Braas, D., Ludwig, M.A., Ney, D.M., Donley, E.L., Burrier, R.E. and Amaral, D.G., (2020). A metabolomics approach to screening for autism risk in the children's autism metabolome project. </w:t>
      </w:r>
      <w:r w:rsidRPr="00282AE0">
        <w:rPr>
          <w:i/>
          <w:iCs/>
          <w:sz w:val="24"/>
          <w:szCs w:val="24"/>
          <w:shd w:val="clear" w:color="auto" w:fill="FFFFFF"/>
        </w:rPr>
        <w:t>Autism Research</w:t>
      </w:r>
      <w:r w:rsidRPr="00282AE0">
        <w:rPr>
          <w:sz w:val="24"/>
          <w:szCs w:val="24"/>
          <w:shd w:val="clear" w:color="auto" w:fill="FFFFFF"/>
        </w:rPr>
        <w:t>, </w:t>
      </w:r>
      <w:r w:rsidRPr="00282AE0">
        <w:rPr>
          <w:i/>
          <w:iCs/>
          <w:sz w:val="24"/>
          <w:szCs w:val="24"/>
          <w:shd w:val="clear" w:color="auto" w:fill="FFFFFF"/>
        </w:rPr>
        <w:t>13</w:t>
      </w:r>
      <w:r w:rsidRPr="00282AE0">
        <w:rPr>
          <w:sz w:val="24"/>
          <w:szCs w:val="24"/>
          <w:shd w:val="clear" w:color="auto" w:fill="FFFFFF"/>
        </w:rPr>
        <w:t>(8), pp.1270-1285.</w:t>
      </w:r>
    </w:p>
    <w:p w14:paraId="6E457600" w14:textId="77777777" w:rsidR="00282AE0" w:rsidRPr="00282AE0" w:rsidRDefault="00282AE0" w:rsidP="00282AE0">
      <w:pPr>
        <w:spacing w:after="0" w:line="240" w:lineRule="auto"/>
        <w:rPr>
          <w:sz w:val="24"/>
          <w:szCs w:val="24"/>
          <w:shd w:val="clear" w:color="auto" w:fill="FFFFFF"/>
        </w:rPr>
      </w:pPr>
    </w:p>
    <w:p w14:paraId="372479D4" w14:textId="77777777" w:rsidR="00832514" w:rsidRDefault="00832514" w:rsidP="00282AE0">
      <w:pPr>
        <w:spacing w:after="0" w:line="240" w:lineRule="auto"/>
        <w:rPr>
          <w:sz w:val="24"/>
          <w:szCs w:val="24"/>
          <w:shd w:val="clear" w:color="auto" w:fill="FFFFFF"/>
        </w:rPr>
      </w:pPr>
      <w:r w:rsidRPr="00282AE0">
        <w:rPr>
          <w:sz w:val="24"/>
          <w:szCs w:val="24"/>
          <w:shd w:val="clear" w:color="auto" w:fill="FFFFFF"/>
        </w:rPr>
        <w:t>Styles, M., Alsharshani, D., Samara, M., Alsharshani, M., Khattab, A., Qoronfleh, M.W. and Al-Dewik, N.I., (2020). Risk factors, diagnosis, prognosis and treatment of autism. </w:t>
      </w:r>
      <w:r w:rsidRPr="00282AE0">
        <w:rPr>
          <w:i/>
          <w:iCs/>
          <w:sz w:val="24"/>
          <w:szCs w:val="24"/>
          <w:shd w:val="clear" w:color="auto" w:fill="FFFFFF"/>
        </w:rPr>
        <w:t>Frontiers in Bioscience</w:t>
      </w:r>
      <w:r w:rsidRPr="00282AE0">
        <w:rPr>
          <w:sz w:val="24"/>
          <w:szCs w:val="24"/>
          <w:shd w:val="clear" w:color="auto" w:fill="FFFFFF"/>
        </w:rPr>
        <w:t>, </w:t>
      </w:r>
      <w:r w:rsidRPr="00282AE0">
        <w:rPr>
          <w:i/>
          <w:iCs/>
          <w:sz w:val="24"/>
          <w:szCs w:val="24"/>
          <w:shd w:val="clear" w:color="auto" w:fill="FFFFFF"/>
        </w:rPr>
        <w:t>25</w:t>
      </w:r>
      <w:r w:rsidRPr="00282AE0">
        <w:rPr>
          <w:sz w:val="24"/>
          <w:szCs w:val="24"/>
          <w:shd w:val="clear" w:color="auto" w:fill="FFFFFF"/>
        </w:rPr>
        <w:t>(9), pp.1682-1717.</w:t>
      </w:r>
    </w:p>
    <w:p w14:paraId="611F0B62" w14:textId="77777777" w:rsidR="00282AE0" w:rsidRPr="00282AE0" w:rsidRDefault="00282AE0" w:rsidP="00282AE0">
      <w:pPr>
        <w:spacing w:after="0" w:line="240" w:lineRule="auto"/>
        <w:rPr>
          <w:sz w:val="24"/>
          <w:szCs w:val="24"/>
          <w:shd w:val="clear" w:color="auto" w:fill="FFFFFF"/>
        </w:rPr>
      </w:pPr>
    </w:p>
    <w:p w14:paraId="16F7CAF4" w14:textId="77777777" w:rsidR="00832514" w:rsidRDefault="00832514" w:rsidP="00282AE0">
      <w:pPr>
        <w:spacing w:after="0" w:line="240" w:lineRule="auto"/>
        <w:rPr>
          <w:sz w:val="24"/>
          <w:szCs w:val="24"/>
          <w:lang w:val="en-US"/>
        </w:rPr>
      </w:pPr>
      <w:r w:rsidRPr="00282AE0">
        <w:rPr>
          <w:sz w:val="24"/>
          <w:szCs w:val="24"/>
          <w:lang w:val="en-US"/>
        </w:rPr>
        <w:t xml:space="preserve">The National Autistic Society, (2022). </w:t>
      </w:r>
      <w:r w:rsidRPr="00282AE0">
        <w:rPr>
          <w:i/>
          <w:iCs/>
          <w:sz w:val="24"/>
          <w:szCs w:val="24"/>
          <w:lang w:val="en-US"/>
        </w:rPr>
        <w:t>What is Autism?</w:t>
      </w:r>
      <w:r w:rsidRPr="00282AE0">
        <w:rPr>
          <w:sz w:val="24"/>
          <w:szCs w:val="24"/>
          <w:lang w:val="en-US"/>
        </w:rPr>
        <w:t xml:space="preserve"> [Online]; Available at: https://www.autism.org.uk/advice-and-guidance/what-is-autism (Accessed: 4</w:t>
      </w:r>
      <w:r w:rsidRPr="00282AE0">
        <w:rPr>
          <w:sz w:val="24"/>
          <w:szCs w:val="24"/>
          <w:vertAlign w:val="superscript"/>
          <w:lang w:val="en-US"/>
        </w:rPr>
        <w:t>th</w:t>
      </w:r>
      <w:r w:rsidRPr="00282AE0">
        <w:rPr>
          <w:sz w:val="24"/>
          <w:szCs w:val="24"/>
          <w:lang w:val="en-US"/>
        </w:rPr>
        <w:t xml:space="preserve"> November 2023).  </w:t>
      </w:r>
    </w:p>
    <w:p w14:paraId="03BD3833" w14:textId="77777777" w:rsidR="00282AE0" w:rsidRPr="00282AE0" w:rsidRDefault="00282AE0" w:rsidP="00282AE0">
      <w:pPr>
        <w:spacing w:after="0" w:line="240" w:lineRule="auto"/>
        <w:rPr>
          <w:sz w:val="24"/>
          <w:szCs w:val="24"/>
          <w:lang w:val="en-US"/>
        </w:rPr>
      </w:pPr>
    </w:p>
    <w:p w14:paraId="7BB2F393" w14:textId="77777777" w:rsidR="00832514" w:rsidRDefault="00832514" w:rsidP="00282AE0">
      <w:pPr>
        <w:spacing w:after="0" w:line="240" w:lineRule="auto"/>
        <w:rPr>
          <w:sz w:val="24"/>
          <w:szCs w:val="24"/>
          <w:shd w:val="clear" w:color="auto" w:fill="FFFFFF"/>
        </w:rPr>
      </w:pPr>
      <w:r w:rsidRPr="00282AE0">
        <w:rPr>
          <w:sz w:val="24"/>
          <w:szCs w:val="24"/>
          <w:shd w:val="clear" w:color="auto" w:fill="FFFFFF"/>
        </w:rPr>
        <w:t xml:space="preserve">World Health Organisation, (2019). </w:t>
      </w:r>
      <w:r w:rsidRPr="00282AE0">
        <w:rPr>
          <w:i/>
          <w:iCs/>
          <w:sz w:val="24"/>
          <w:szCs w:val="24"/>
          <w:shd w:val="clear" w:color="auto" w:fill="FFFFFF"/>
        </w:rPr>
        <w:t xml:space="preserve">Chapter V: Mental and Behavioural Disorders (F00-F99). </w:t>
      </w:r>
      <w:r w:rsidRPr="00282AE0">
        <w:rPr>
          <w:sz w:val="24"/>
          <w:szCs w:val="24"/>
          <w:shd w:val="clear" w:color="auto" w:fill="FFFFFF"/>
        </w:rPr>
        <w:t>[Online]; Available at: https://icd.who.int/browse10/2019/en#F84 (Accessed: 4</w:t>
      </w:r>
      <w:r w:rsidRPr="00282AE0">
        <w:rPr>
          <w:sz w:val="24"/>
          <w:szCs w:val="24"/>
          <w:shd w:val="clear" w:color="auto" w:fill="FFFFFF"/>
          <w:vertAlign w:val="superscript"/>
        </w:rPr>
        <w:t>th</w:t>
      </w:r>
      <w:r w:rsidRPr="00282AE0">
        <w:rPr>
          <w:sz w:val="24"/>
          <w:szCs w:val="24"/>
          <w:shd w:val="clear" w:color="auto" w:fill="FFFFFF"/>
        </w:rPr>
        <w:t xml:space="preserve"> November 2023).  </w:t>
      </w:r>
    </w:p>
    <w:p w14:paraId="76D91782" w14:textId="77777777" w:rsidR="00282AE0" w:rsidRPr="00282AE0" w:rsidRDefault="00282AE0" w:rsidP="00282AE0">
      <w:pPr>
        <w:spacing w:after="0" w:line="240" w:lineRule="auto"/>
        <w:rPr>
          <w:sz w:val="24"/>
          <w:szCs w:val="24"/>
          <w:shd w:val="clear" w:color="auto" w:fill="FFFFFF"/>
        </w:rPr>
      </w:pPr>
    </w:p>
    <w:p w14:paraId="32FD8B92" w14:textId="77777777" w:rsidR="00832514" w:rsidRDefault="00832514" w:rsidP="00282AE0">
      <w:pPr>
        <w:spacing w:after="0" w:line="240" w:lineRule="auto"/>
        <w:rPr>
          <w:sz w:val="24"/>
          <w:szCs w:val="24"/>
          <w:shd w:val="clear" w:color="auto" w:fill="FFFFFF"/>
        </w:rPr>
      </w:pPr>
      <w:r w:rsidRPr="00282AE0">
        <w:rPr>
          <w:sz w:val="24"/>
          <w:szCs w:val="24"/>
          <w:shd w:val="clear" w:color="auto" w:fill="FFFFFF"/>
        </w:rPr>
        <w:t>Young, S., Hollingdale, J., Absoud, M., Bolton, P., Branney, P., Colley, W., Craze, E., Dave, M., Deeley, Q., Farrag, E. and Gudjonsson, G., (2020). Guidance for identification and treatment of individuals with attention deficit/hyperactivity disorder and autism spectrum disorder based upon expert consensus. </w:t>
      </w:r>
      <w:r w:rsidRPr="00282AE0">
        <w:rPr>
          <w:i/>
          <w:iCs/>
          <w:sz w:val="24"/>
          <w:szCs w:val="24"/>
          <w:shd w:val="clear" w:color="auto" w:fill="FFFFFF"/>
        </w:rPr>
        <w:t>BMC medicine</w:t>
      </w:r>
      <w:r w:rsidRPr="00282AE0">
        <w:rPr>
          <w:sz w:val="24"/>
          <w:szCs w:val="24"/>
          <w:shd w:val="clear" w:color="auto" w:fill="FFFFFF"/>
        </w:rPr>
        <w:t>, </w:t>
      </w:r>
      <w:r w:rsidRPr="00282AE0">
        <w:rPr>
          <w:i/>
          <w:iCs/>
          <w:sz w:val="24"/>
          <w:szCs w:val="24"/>
          <w:shd w:val="clear" w:color="auto" w:fill="FFFFFF"/>
        </w:rPr>
        <w:t>18</w:t>
      </w:r>
      <w:r w:rsidRPr="00282AE0">
        <w:rPr>
          <w:sz w:val="24"/>
          <w:szCs w:val="24"/>
          <w:shd w:val="clear" w:color="auto" w:fill="FFFFFF"/>
        </w:rPr>
        <w:t xml:space="preserve">(1), pp.1-29. </w:t>
      </w:r>
    </w:p>
    <w:p w14:paraId="13025AC1" w14:textId="77777777" w:rsidR="00282AE0" w:rsidRPr="00282AE0" w:rsidRDefault="00282AE0" w:rsidP="00282AE0">
      <w:pPr>
        <w:spacing w:after="0" w:line="240" w:lineRule="auto"/>
        <w:rPr>
          <w:sz w:val="24"/>
          <w:szCs w:val="24"/>
          <w:shd w:val="clear" w:color="auto" w:fill="FFFFFF"/>
        </w:rPr>
      </w:pPr>
    </w:p>
    <w:p w14:paraId="0D35D19C" w14:textId="77777777" w:rsidR="00832514" w:rsidRDefault="00832514" w:rsidP="00282AE0">
      <w:pPr>
        <w:spacing w:after="0" w:line="240" w:lineRule="auto"/>
        <w:rPr>
          <w:sz w:val="24"/>
          <w:szCs w:val="24"/>
          <w:shd w:val="clear" w:color="auto" w:fill="FFFFFF"/>
        </w:rPr>
      </w:pPr>
      <w:r w:rsidRPr="00282AE0">
        <w:rPr>
          <w:sz w:val="24"/>
          <w:szCs w:val="24"/>
          <w:shd w:val="clear" w:color="auto" w:fill="FFFFFF"/>
        </w:rPr>
        <w:t>Zawadzka, A., Cieślik, M. and Adamczyk, A., (2021). The role of maternal immune activation in the pathogenesis of autism: a review of the evidence, proposed mechanisms and implications for treatment. </w:t>
      </w:r>
      <w:r w:rsidRPr="00282AE0">
        <w:rPr>
          <w:i/>
          <w:iCs/>
          <w:sz w:val="24"/>
          <w:szCs w:val="24"/>
          <w:shd w:val="clear" w:color="auto" w:fill="FFFFFF"/>
        </w:rPr>
        <w:t>International journal of molecular sciences</w:t>
      </w:r>
      <w:r w:rsidRPr="00282AE0">
        <w:rPr>
          <w:sz w:val="24"/>
          <w:szCs w:val="24"/>
          <w:shd w:val="clear" w:color="auto" w:fill="FFFFFF"/>
        </w:rPr>
        <w:t>, </w:t>
      </w:r>
      <w:r w:rsidRPr="00282AE0">
        <w:rPr>
          <w:i/>
          <w:iCs/>
          <w:sz w:val="24"/>
          <w:szCs w:val="24"/>
          <w:shd w:val="clear" w:color="auto" w:fill="FFFFFF"/>
        </w:rPr>
        <w:t>22</w:t>
      </w:r>
      <w:r w:rsidRPr="00282AE0">
        <w:rPr>
          <w:sz w:val="24"/>
          <w:szCs w:val="24"/>
          <w:shd w:val="clear" w:color="auto" w:fill="FFFFFF"/>
        </w:rPr>
        <w:t xml:space="preserve">(21), pp.11516. </w:t>
      </w:r>
    </w:p>
    <w:p w14:paraId="5993B819" w14:textId="77777777" w:rsidR="00282AE0" w:rsidRPr="00282AE0" w:rsidRDefault="00282AE0" w:rsidP="00282AE0">
      <w:pPr>
        <w:spacing w:after="0" w:line="240" w:lineRule="auto"/>
        <w:rPr>
          <w:sz w:val="24"/>
          <w:szCs w:val="24"/>
          <w:shd w:val="clear" w:color="auto" w:fill="FFFFFF"/>
        </w:rPr>
      </w:pPr>
    </w:p>
    <w:p w14:paraId="5DBC2911" w14:textId="77777777" w:rsidR="00832514" w:rsidRPr="00282AE0" w:rsidRDefault="00832514" w:rsidP="00282AE0">
      <w:pPr>
        <w:spacing w:after="0" w:line="240" w:lineRule="auto"/>
        <w:rPr>
          <w:sz w:val="24"/>
          <w:szCs w:val="24"/>
        </w:rPr>
      </w:pPr>
      <w:r w:rsidRPr="00282AE0">
        <w:rPr>
          <w:sz w:val="24"/>
          <w:szCs w:val="24"/>
          <w:shd w:val="clear" w:color="auto" w:fill="FFFFFF"/>
        </w:rPr>
        <w:t>Žigman, T., Petković Ramadža, D., Šimić, G. and Barić, I., (2021). Inborn errors of metabolism associated with autism spectrum disorders: approaches to intervention. </w:t>
      </w:r>
      <w:r w:rsidRPr="00282AE0">
        <w:rPr>
          <w:i/>
          <w:iCs/>
          <w:sz w:val="24"/>
          <w:szCs w:val="24"/>
          <w:shd w:val="clear" w:color="auto" w:fill="FFFFFF"/>
        </w:rPr>
        <w:t>Frontiers in Neuroscience</w:t>
      </w:r>
      <w:r w:rsidRPr="00282AE0">
        <w:rPr>
          <w:sz w:val="24"/>
          <w:szCs w:val="24"/>
          <w:shd w:val="clear" w:color="auto" w:fill="FFFFFF"/>
        </w:rPr>
        <w:t>, </w:t>
      </w:r>
      <w:r w:rsidRPr="00282AE0">
        <w:rPr>
          <w:i/>
          <w:iCs/>
          <w:sz w:val="24"/>
          <w:szCs w:val="24"/>
          <w:shd w:val="clear" w:color="auto" w:fill="FFFFFF"/>
        </w:rPr>
        <w:t>15</w:t>
      </w:r>
      <w:r w:rsidRPr="00282AE0">
        <w:rPr>
          <w:sz w:val="24"/>
          <w:szCs w:val="24"/>
          <w:shd w:val="clear" w:color="auto" w:fill="FFFFFF"/>
        </w:rPr>
        <w:t>(2), pp.673600.</w:t>
      </w:r>
    </w:p>
    <w:p w14:paraId="1DE436C6" w14:textId="0213ABFF" w:rsidR="009A1DC8" w:rsidRPr="00282AE0" w:rsidRDefault="009A1DC8" w:rsidP="00CC7E38">
      <w:pPr>
        <w:spacing w:line="480" w:lineRule="auto"/>
        <w:rPr>
          <w:sz w:val="24"/>
          <w:szCs w:val="24"/>
          <w:lang w:val="en-US"/>
        </w:rPr>
      </w:pPr>
    </w:p>
    <w:sectPr w:rsidR="009A1DC8" w:rsidRPr="00282AE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9D3A7" w14:textId="77777777" w:rsidR="00D01807" w:rsidRDefault="00D01807" w:rsidP="00282AE0">
      <w:pPr>
        <w:spacing w:after="0" w:line="240" w:lineRule="auto"/>
      </w:pPr>
      <w:r>
        <w:separator/>
      </w:r>
    </w:p>
  </w:endnote>
  <w:endnote w:type="continuationSeparator" w:id="0">
    <w:p w14:paraId="48FF277A" w14:textId="77777777" w:rsidR="00D01807" w:rsidRDefault="00D01807" w:rsidP="00282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4"/>
        <w:szCs w:val="24"/>
      </w:rPr>
      <w:id w:val="466865521"/>
      <w:docPartObj>
        <w:docPartGallery w:val="Page Numbers (Bottom of Page)"/>
        <w:docPartUnique/>
      </w:docPartObj>
    </w:sdtPr>
    <w:sdtEndPr>
      <w:rPr>
        <w:noProof/>
      </w:rPr>
    </w:sdtEndPr>
    <w:sdtContent>
      <w:p w14:paraId="0EFD8C9A" w14:textId="0E0F14BE" w:rsidR="00282AE0" w:rsidRPr="00282AE0" w:rsidRDefault="00282AE0" w:rsidP="00282AE0">
        <w:pPr>
          <w:pStyle w:val="Footer"/>
          <w:jc w:val="center"/>
          <w:rPr>
            <w:sz w:val="24"/>
            <w:szCs w:val="24"/>
          </w:rPr>
        </w:pPr>
        <w:r w:rsidRPr="00282AE0">
          <w:rPr>
            <w:sz w:val="24"/>
            <w:szCs w:val="24"/>
          </w:rPr>
          <w:fldChar w:fldCharType="begin"/>
        </w:r>
        <w:r w:rsidRPr="00282AE0">
          <w:rPr>
            <w:sz w:val="24"/>
            <w:szCs w:val="24"/>
          </w:rPr>
          <w:instrText xml:space="preserve"> PAGE   \* MERGEFORMAT </w:instrText>
        </w:r>
        <w:r w:rsidRPr="00282AE0">
          <w:rPr>
            <w:sz w:val="24"/>
            <w:szCs w:val="24"/>
          </w:rPr>
          <w:fldChar w:fldCharType="separate"/>
        </w:r>
        <w:r w:rsidRPr="00282AE0">
          <w:rPr>
            <w:noProof/>
            <w:sz w:val="24"/>
            <w:szCs w:val="24"/>
          </w:rPr>
          <w:t>2</w:t>
        </w:r>
        <w:r w:rsidRPr="00282AE0">
          <w:rPr>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4E2D6" w14:textId="77777777" w:rsidR="00D01807" w:rsidRDefault="00D01807" w:rsidP="00282AE0">
      <w:pPr>
        <w:spacing w:after="0" w:line="240" w:lineRule="auto"/>
      </w:pPr>
      <w:r>
        <w:separator/>
      </w:r>
    </w:p>
  </w:footnote>
  <w:footnote w:type="continuationSeparator" w:id="0">
    <w:p w14:paraId="678FD162" w14:textId="77777777" w:rsidR="00D01807" w:rsidRDefault="00D01807" w:rsidP="00282A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3C8"/>
    <w:rsid w:val="000527C9"/>
    <w:rsid w:val="00054BFD"/>
    <w:rsid w:val="000624FF"/>
    <w:rsid w:val="000872E2"/>
    <w:rsid w:val="000943F7"/>
    <w:rsid w:val="000B0A1E"/>
    <w:rsid w:val="000B5865"/>
    <w:rsid w:val="000B7197"/>
    <w:rsid w:val="000C3609"/>
    <w:rsid w:val="000E318F"/>
    <w:rsid w:val="00103963"/>
    <w:rsid w:val="00130DE6"/>
    <w:rsid w:val="00155792"/>
    <w:rsid w:val="001A2120"/>
    <w:rsid w:val="001A3815"/>
    <w:rsid w:val="001A6D78"/>
    <w:rsid w:val="001A7009"/>
    <w:rsid w:val="001B795D"/>
    <w:rsid w:val="001C7159"/>
    <w:rsid w:val="001F0986"/>
    <w:rsid w:val="00201B43"/>
    <w:rsid w:val="00206B25"/>
    <w:rsid w:val="00231B9D"/>
    <w:rsid w:val="00240C69"/>
    <w:rsid w:val="00243816"/>
    <w:rsid w:val="00243B7F"/>
    <w:rsid w:val="002821FE"/>
    <w:rsid w:val="00282AE0"/>
    <w:rsid w:val="00287C8C"/>
    <w:rsid w:val="002B19CF"/>
    <w:rsid w:val="002B2DAD"/>
    <w:rsid w:val="002E2B10"/>
    <w:rsid w:val="002F7BB9"/>
    <w:rsid w:val="0030035A"/>
    <w:rsid w:val="00343EB2"/>
    <w:rsid w:val="003510F0"/>
    <w:rsid w:val="003536B3"/>
    <w:rsid w:val="003907D9"/>
    <w:rsid w:val="0039313B"/>
    <w:rsid w:val="00397A8C"/>
    <w:rsid w:val="003B53B5"/>
    <w:rsid w:val="003D1C31"/>
    <w:rsid w:val="00444FE0"/>
    <w:rsid w:val="00461A33"/>
    <w:rsid w:val="00465327"/>
    <w:rsid w:val="004C01E3"/>
    <w:rsid w:val="004C6481"/>
    <w:rsid w:val="004E0BDC"/>
    <w:rsid w:val="00506BF4"/>
    <w:rsid w:val="00525C28"/>
    <w:rsid w:val="00536906"/>
    <w:rsid w:val="00541FD0"/>
    <w:rsid w:val="00544E23"/>
    <w:rsid w:val="00564636"/>
    <w:rsid w:val="005A0B32"/>
    <w:rsid w:val="005A39B0"/>
    <w:rsid w:val="005B49C4"/>
    <w:rsid w:val="005B7082"/>
    <w:rsid w:val="005B7B90"/>
    <w:rsid w:val="005D1FC4"/>
    <w:rsid w:val="005E1B0D"/>
    <w:rsid w:val="005E2D1A"/>
    <w:rsid w:val="00632090"/>
    <w:rsid w:val="006332AB"/>
    <w:rsid w:val="006435D6"/>
    <w:rsid w:val="00651393"/>
    <w:rsid w:val="0069194E"/>
    <w:rsid w:val="006A0FF4"/>
    <w:rsid w:val="006B6DBC"/>
    <w:rsid w:val="006C5CE9"/>
    <w:rsid w:val="006D3190"/>
    <w:rsid w:val="006F1BB6"/>
    <w:rsid w:val="006F6C5A"/>
    <w:rsid w:val="007061AB"/>
    <w:rsid w:val="007336C4"/>
    <w:rsid w:val="007409FB"/>
    <w:rsid w:val="007561E8"/>
    <w:rsid w:val="0077716B"/>
    <w:rsid w:val="007773EE"/>
    <w:rsid w:val="0078456B"/>
    <w:rsid w:val="007A0388"/>
    <w:rsid w:val="007B56DC"/>
    <w:rsid w:val="007D6748"/>
    <w:rsid w:val="007F408E"/>
    <w:rsid w:val="00810198"/>
    <w:rsid w:val="00827082"/>
    <w:rsid w:val="00827E12"/>
    <w:rsid w:val="0083179C"/>
    <w:rsid w:val="00832514"/>
    <w:rsid w:val="00845619"/>
    <w:rsid w:val="00854851"/>
    <w:rsid w:val="0085582B"/>
    <w:rsid w:val="008630AC"/>
    <w:rsid w:val="00864EB5"/>
    <w:rsid w:val="008939B0"/>
    <w:rsid w:val="008B2779"/>
    <w:rsid w:val="008C75A7"/>
    <w:rsid w:val="008D2B16"/>
    <w:rsid w:val="009224C9"/>
    <w:rsid w:val="009305F8"/>
    <w:rsid w:val="00961CBC"/>
    <w:rsid w:val="0096335E"/>
    <w:rsid w:val="009732B4"/>
    <w:rsid w:val="009A1DC8"/>
    <w:rsid w:val="009B5C23"/>
    <w:rsid w:val="009B7504"/>
    <w:rsid w:val="009F2A1B"/>
    <w:rsid w:val="00A1593C"/>
    <w:rsid w:val="00AC7A7F"/>
    <w:rsid w:val="00AD363A"/>
    <w:rsid w:val="00AE3016"/>
    <w:rsid w:val="00AF07E1"/>
    <w:rsid w:val="00B164F4"/>
    <w:rsid w:val="00B24C11"/>
    <w:rsid w:val="00B55B2C"/>
    <w:rsid w:val="00B55E02"/>
    <w:rsid w:val="00B83464"/>
    <w:rsid w:val="00B843F3"/>
    <w:rsid w:val="00BA21A4"/>
    <w:rsid w:val="00BB1A0B"/>
    <w:rsid w:val="00BE5B70"/>
    <w:rsid w:val="00C2403E"/>
    <w:rsid w:val="00C25E2D"/>
    <w:rsid w:val="00C500EC"/>
    <w:rsid w:val="00C64D25"/>
    <w:rsid w:val="00C977D9"/>
    <w:rsid w:val="00CC7E38"/>
    <w:rsid w:val="00D01807"/>
    <w:rsid w:val="00D01CE0"/>
    <w:rsid w:val="00D026E0"/>
    <w:rsid w:val="00D02A07"/>
    <w:rsid w:val="00D16FC2"/>
    <w:rsid w:val="00D27044"/>
    <w:rsid w:val="00D273C8"/>
    <w:rsid w:val="00D45A4A"/>
    <w:rsid w:val="00D50CB5"/>
    <w:rsid w:val="00D60FE8"/>
    <w:rsid w:val="00D72D6E"/>
    <w:rsid w:val="00D86759"/>
    <w:rsid w:val="00D97068"/>
    <w:rsid w:val="00DF0235"/>
    <w:rsid w:val="00DF3F40"/>
    <w:rsid w:val="00E31EDB"/>
    <w:rsid w:val="00E33A3E"/>
    <w:rsid w:val="00E3695B"/>
    <w:rsid w:val="00E36BE4"/>
    <w:rsid w:val="00E82F35"/>
    <w:rsid w:val="00E87F0A"/>
    <w:rsid w:val="00E934C8"/>
    <w:rsid w:val="00EA196C"/>
    <w:rsid w:val="00EA7387"/>
    <w:rsid w:val="00EC6084"/>
    <w:rsid w:val="00ED5281"/>
    <w:rsid w:val="00EF56DF"/>
    <w:rsid w:val="00F04284"/>
    <w:rsid w:val="00F77BB5"/>
    <w:rsid w:val="00FB3163"/>
    <w:rsid w:val="00FE11A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94D92"/>
  <w15:chartTrackingRefBased/>
  <w15:docId w15:val="{0B91D69F-6934-41B2-9F83-8561BCE2C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7E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7E3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32514"/>
    <w:pPr>
      <w:outlineLvl w:val="9"/>
    </w:pPr>
    <w:rPr>
      <w:kern w:val="0"/>
      <w:lang w:val="en-US"/>
      <w14:ligatures w14:val="none"/>
    </w:rPr>
  </w:style>
  <w:style w:type="paragraph" w:styleId="TOC1">
    <w:name w:val="toc 1"/>
    <w:basedOn w:val="Normal"/>
    <w:next w:val="Normal"/>
    <w:autoRedefine/>
    <w:uiPriority w:val="39"/>
    <w:unhideWhenUsed/>
    <w:rsid w:val="00832514"/>
    <w:pPr>
      <w:spacing w:after="100"/>
    </w:pPr>
  </w:style>
  <w:style w:type="character" w:styleId="Hyperlink">
    <w:name w:val="Hyperlink"/>
    <w:basedOn w:val="DefaultParagraphFont"/>
    <w:uiPriority w:val="99"/>
    <w:unhideWhenUsed/>
    <w:rsid w:val="00832514"/>
    <w:rPr>
      <w:color w:val="0563C1" w:themeColor="hyperlink"/>
      <w:u w:val="single"/>
    </w:rPr>
  </w:style>
  <w:style w:type="paragraph" w:styleId="Header">
    <w:name w:val="header"/>
    <w:basedOn w:val="Normal"/>
    <w:link w:val="HeaderChar"/>
    <w:uiPriority w:val="99"/>
    <w:unhideWhenUsed/>
    <w:rsid w:val="00282A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2AE0"/>
  </w:style>
  <w:style w:type="paragraph" w:styleId="Footer">
    <w:name w:val="footer"/>
    <w:basedOn w:val="Normal"/>
    <w:link w:val="FooterChar"/>
    <w:uiPriority w:val="99"/>
    <w:unhideWhenUsed/>
    <w:rsid w:val="00282A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2A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BEC647-594E-4B9F-8050-7B8FC73D0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4331</Words>
  <Characters>24687</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Ebong Obot (1915035)</cp:lastModifiedBy>
  <cp:revision>2</cp:revision>
  <dcterms:created xsi:type="dcterms:W3CDTF">2023-11-13T14:06:00Z</dcterms:created>
  <dcterms:modified xsi:type="dcterms:W3CDTF">2023-11-13T14:06:00Z</dcterms:modified>
</cp:coreProperties>
</file>