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7806334" w:rsidP="07806334" w:rsidRDefault="07806334" w14:paraId="6A91F1C5" w14:textId="34C967CF">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1"/>
          <w:bCs w:val="1"/>
          <w:i w:val="0"/>
          <w:iCs w:val="0"/>
          <w:noProof w:val="0"/>
          <w:sz w:val="24"/>
          <w:szCs w:val="24"/>
          <w:lang w:val="en-GB"/>
        </w:rPr>
      </w:pPr>
      <w:r w:rsidRPr="07806334" w:rsidR="07806334">
        <w:rPr>
          <w:rFonts w:ascii="Calibri" w:hAnsi="Calibri" w:eastAsia="Calibri" w:cs="Calibri" w:asciiTheme="minorAscii" w:hAnsiTheme="minorAscii" w:eastAsiaTheme="minorAscii" w:cstheme="minorAscii"/>
          <w:b w:val="1"/>
          <w:bCs w:val="1"/>
          <w:i w:val="0"/>
          <w:iCs w:val="0"/>
          <w:noProof w:val="0"/>
          <w:sz w:val="24"/>
          <w:szCs w:val="24"/>
          <w:lang w:val="en-GB"/>
        </w:rPr>
        <w:t xml:space="preserve">Reflective Practice in </w:t>
      </w:r>
      <w:r w:rsidRPr="07806334" w:rsidR="07806334">
        <w:rPr>
          <w:rFonts w:ascii="Calibri" w:hAnsi="Calibri" w:eastAsia="Calibri" w:cs="Calibri" w:asciiTheme="minorAscii" w:hAnsiTheme="minorAscii" w:eastAsiaTheme="minorAscii" w:cstheme="minorAscii"/>
          <w:b w:val="1"/>
          <w:bCs w:val="1"/>
          <w:i w:val="0"/>
          <w:iCs w:val="0"/>
          <w:noProof w:val="0"/>
          <w:sz w:val="24"/>
          <w:szCs w:val="24"/>
          <w:lang w:val="en-GB"/>
        </w:rPr>
        <w:t>Counselling</w:t>
      </w:r>
      <w:r w:rsidRPr="07806334" w:rsidR="07806334">
        <w:rPr>
          <w:rFonts w:ascii="Calibri" w:hAnsi="Calibri" w:eastAsia="Calibri" w:cs="Calibri" w:asciiTheme="minorAscii" w:hAnsiTheme="minorAscii" w:eastAsiaTheme="minorAscii" w:cstheme="minorAscii"/>
          <w:b w:val="1"/>
          <w:bCs w:val="1"/>
          <w:i w:val="0"/>
          <w:iCs w:val="0"/>
          <w:noProof w:val="0"/>
          <w:sz w:val="24"/>
          <w:szCs w:val="24"/>
          <w:lang w:val="en-GB"/>
        </w:rPr>
        <w:t xml:space="preserve"> (ECCS6002)</w:t>
      </w:r>
    </w:p>
    <w:p w:rsidR="07806334" w:rsidP="07806334" w:rsidRDefault="07806334" w14:paraId="360ADC1B" w14:textId="16C66399">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1"/>
          <w:bCs w:val="1"/>
          <w:i w:val="0"/>
          <w:iCs w:val="0"/>
          <w:noProof w:val="0"/>
          <w:sz w:val="24"/>
          <w:szCs w:val="24"/>
          <w:lang w:val="en-GB"/>
        </w:rPr>
      </w:pPr>
      <w:r w:rsidRPr="07806334" w:rsidR="07806334">
        <w:rPr>
          <w:rFonts w:ascii="Calibri" w:hAnsi="Calibri" w:eastAsia="Calibri" w:cs="Calibri" w:asciiTheme="minorAscii" w:hAnsiTheme="minorAscii" w:eastAsiaTheme="minorAscii" w:cstheme="minorAscii"/>
          <w:b w:val="1"/>
          <w:bCs w:val="1"/>
          <w:i w:val="0"/>
          <w:iCs w:val="0"/>
          <w:noProof w:val="0"/>
          <w:sz w:val="24"/>
          <w:szCs w:val="24"/>
          <w:lang w:val="en-GB"/>
        </w:rPr>
        <w:t>Rachel John (Student ID: 1922966)</w:t>
      </w:r>
    </w:p>
    <w:p w:rsidR="07806334" w:rsidP="07806334" w:rsidRDefault="07806334" w14:paraId="14C2A92D" w14:textId="52956222">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1"/>
          <w:bCs w:val="1"/>
          <w:i w:val="0"/>
          <w:iCs w:val="0"/>
          <w:noProof w:val="0"/>
          <w:sz w:val="24"/>
          <w:szCs w:val="24"/>
          <w:lang w:val="en-GB"/>
        </w:rPr>
      </w:pPr>
      <w:r w:rsidRPr="07806334" w:rsidR="07806334">
        <w:rPr>
          <w:rFonts w:ascii="Calibri" w:hAnsi="Calibri" w:eastAsia="Calibri" w:cs="Calibri" w:asciiTheme="minorAscii" w:hAnsiTheme="minorAscii" w:eastAsiaTheme="minorAscii" w:cstheme="minorAscii"/>
          <w:b w:val="1"/>
          <w:bCs w:val="1"/>
          <w:i w:val="0"/>
          <w:iCs w:val="0"/>
          <w:noProof w:val="0"/>
          <w:sz w:val="24"/>
          <w:szCs w:val="24"/>
          <w:lang w:val="en-GB"/>
        </w:rPr>
        <w:t>Critically Reflect on your own values, beliefs and consider the influences that may have shaped these throughout your life.</w:t>
      </w:r>
    </w:p>
    <w:p w:rsidR="07806334" w:rsidP="07806334" w:rsidRDefault="07806334" w14:paraId="7B3FDBFB" w14:textId="77274FC5">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noProof w:val="0"/>
          <w:sz w:val="24"/>
          <w:szCs w:val="24"/>
          <w:u w:val="single"/>
          <w:lang w:val="en-GB"/>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u w:val="single"/>
          <w:lang w:val="en-GB"/>
        </w:rPr>
        <w:t>Introduction</w:t>
      </w:r>
    </w:p>
    <w:p w:rsidR="07806334" w:rsidP="07806334" w:rsidRDefault="07806334" w14:paraId="168D7C16" w14:textId="074605E8">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As humans, we develop from birth through</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experiential learning</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integrating cognitive and socio-emotional perspectives (Kolb and Fry, 1975; Piaget, 1936; Pascal, 1992).</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Through reflection, individuals learn from experiences (Kolb,1984).</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Beliefs and thought processes form from social and cultural experiences throughout our lives (Mezirow, 2000) so we will inherently make better informed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professional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decisions by increasing self-awareness (Wong-Wylie, 2010)</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w:t>
      </w:r>
    </w:p>
    <w:p w:rsidR="07806334" w:rsidP="07806334" w:rsidRDefault="07806334" w14:paraId="1974A611" w14:textId="1B82293A">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07806334" w:rsidR="07806334">
        <w:rPr>
          <w:rFonts w:ascii="Calibri" w:hAnsi="Calibri" w:eastAsia="Calibri" w:cs="Calibri"/>
          <w:b w:val="0"/>
          <w:bCs w:val="0"/>
          <w:i w:val="0"/>
          <w:iCs w:val="0"/>
          <w:caps w:val="0"/>
          <w:smallCaps w:val="0"/>
          <w:noProof w:val="0"/>
          <w:color w:val="002200"/>
          <w:sz w:val="24"/>
          <w:szCs w:val="24"/>
          <w:lang w:val="en-GB"/>
        </w:rPr>
        <w:t xml:space="preserve">Reflective practice enables the </w:t>
      </w:r>
      <w:r w:rsidRPr="07806334" w:rsidR="07806334">
        <w:rPr>
          <w:rFonts w:ascii="Calibri" w:hAnsi="Calibri" w:eastAsia="Calibri" w:cs="Calibri"/>
          <w:b w:val="0"/>
          <w:bCs w:val="0"/>
          <w:i w:val="0"/>
          <w:iCs w:val="0"/>
          <w:caps w:val="0"/>
          <w:smallCaps w:val="0"/>
          <w:noProof w:val="0"/>
          <w:color w:val="002200"/>
          <w:sz w:val="24"/>
          <w:szCs w:val="24"/>
          <w:lang w:val="en-GB"/>
        </w:rPr>
        <w:t xml:space="preserve">discovery </w:t>
      </w:r>
      <w:r w:rsidRPr="07806334" w:rsidR="07806334">
        <w:rPr>
          <w:rFonts w:ascii="Calibri" w:hAnsi="Calibri" w:eastAsia="Calibri" w:cs="Calibri"/>
          <w:b w:val="0"/>
          <w:bCs w:val="0"/>
          <w:i w:val="0"/>
          <w:iCs w:val="0"/>
          <w:caps w:val="0"/>
          <w:smallCaps w:val="0"/>
          <w:noProof w:val="0"/>
          <w:color w:val="002200"/>
          <w:sz w:val="24"/>
          <w:szCs w:val="24"/>
          <w:lang w:val="en-GB"/>
        </w:rPr>
        <w:t>of who and what we are, why we act as we do and how we can be more effective through “</w:t>
      </w:r>
      <w:r w:rsidRPr="07806334" w:rsidR="07806334">
        <w:rPr>
          <w:rFonts w:ascii="Calibri" w:hAnsi="Calibri" w:eastAsia="Calibri" w:cs="Calibri"/>
          <w:b w:val="0"/>
          <w:bCs w:val="0"/>
          <w:i w:val="1"/>
          <w:iCs w:val="1"/>
          <w:caps w:val="0"/>
          <w:smallCaps w:val="0"/>
          <w:noProof w:val="0"/>
          <w:color w:val="002200"/>
          <w:sz w:val="24"/>
          <w:szCs w:val="24"/>
          <w:lang w:val="en-GB"/>
        </w:rPr>
        <w:t xml:space="preserve">spirited enquiry, constructive </w:t>
      </w:r>
      <w:r w:rsidRPr="07806334" w:rsidR="07806334">
        <w:rPr>
          <w:rFonts w:ascii="Calibri" w:hAnsi="Calibri" w:eastAsia="Calibri" w:cs="Calibri"/>
          <w:b w:val="0"/>
          <w:bCs w:val="0"/>
          <w:i w:val="1"/>
          <w:iCs w:val="1"/>
          <w:caps w:val="0"/>
          <w:smallCaps w:val="0"/>
          <w:noProof w:val="0"/>
          <w:color w:val="002200"/>
          <w:sz w:val="24"/>
          <w:szCs w:val="24"/>
          <w:lang w:val="en-GB"/>
        </w:rPr>
        <w:t>developmental</w:t>
      </w:r>
      <w:r w:rsidRPr="07806334" w:rsidR="07806334">
        <w:rPr>
          <w:rFonts w:ascii="Calibri" w:hAnsi="Calibri" w:eastAsia="Calibri" w:cs="Calibri"/>
          <w:b w:val="0"/>
          <w:bCs w:val="0"/>
          <w:i w:val="1"/>
          <w:iCs w:val="1"/>
          <w:caps w:val="0"/>
          <w:smallCaps w:val="0"/>
          <w:noProof w:val="0"/>
          <w:color w:val="002200"/>
          <w:sz w:val="24"/>
          <w:szCs w:val="24"/>
          <w:lang w:val="en-GB"/>
        </w:rPr>
        <w:t xml:space="preserve"> change, personal and professional integrity based on deep understandings” </w:t>
      </w:r>
      <w:r w:rsidRPr="07806334" w:rsidR="07806334">
        <w:rPr>
          <w:rFonts w:ascii="Calibri" w:hAnsi="Calibri" w:eastAsia="Calibri" w:cs="Calibri"/>
          <w:b w:val="0"/>
          <w:bCs w:val="0"/>
          <w:i w:val="0"/>
          <w:iCs w:val="0"/>
          <w:caps w:val="0"/>
          <w:smallCaps w:val="0"/>
          <w:noProof w:val="0"/>
          <w:color w:val="002200"/>
          <w:sz w:val="24"/>
          <w:szCs w:val="24"/>
          <w:lang w:val="en-GB"/>
        </w:rPr>
        <w:t>(Bolton, 2014).</w:t>
      </w:r>
      <w:r w:rsidRPr="07806334" w:rsidR="07806334">
        <w:rPr>
          <w:rFonts w:ascii="Calibri" w:hAnsi="Calibri" w:eastAsia="Calibri" w:cs="Calibri"/>
          <w:b w:val="0"/>
          <w:bCs w:val="0"/>
          <w:i w:val="0"/>
          <w:iCs w:val="0"/>
          <w:caps w:val="0"/>
          <w:smallCaps w:val="0"/>
          <w:noProof w:val="0"/>
          <w:color w:val="333333"/>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Reflection is the act of developing insight into events through critical assessment and proposes that individuals can change their meaning perspectives by reflecting on their beliefs, assumptions, and perspectives (Mezirow, 1991).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Our values and beliefs are also shaped by</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cultural shared stories (Taylor, 2006).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Reflexivity is even more focussed, in-depth reflection which critically challenges values, theories, culture, and assumptions. It is a process of critical reflection that changes itself (Hibbert, Coupland &amp; MacIntosh, 2010) It is the ability to recognise our own influence and the influence of our social and cultural contexts (Fook, 1999) and looks at power, culture, and context in understanding our positionality and that of other people (Lay &amp; McGuire, 2008, 2010). </w:t>
      </w:r>
    </w:p>
    <w:p w:rsidR="07806334" w:rsidP="07806334" w:rsidRDefault="07806334" w14:paraId="1A06B1F2" w14:textId="7D8844DD">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vertAlign w:val="superscript"/>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The importance of reflective practice in counselling is highlighted in the necessity of competent and ethical counselling practice (Wong-Wylie, 2010). Being aware of our own values and beliefs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before we set out and act in the world (Carer and Gradin, 2001)</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will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revent using our values and assumptions to make judgements about the normalcy of clients’ situations (Collins and Arthur, 2010) therefore t</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herapists with higher reflective functioning capabilities have significantly better client outcomes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Cologan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et al., 2017; Baldwin and Imel, 2013).</w:t>
      </w:r>
    </w:p>
    <w:p w:rsidR="07806334" w:rsidP="07806334" w:rsidRDefault="07806334" w14:paraId="354150E7" w14:textId="272A2969">
      <w:pPr>
        <w:pStyle w:val="Normal"/>
        <w:spacing w:before="120" w:beforeAutospacing="off" w:after="240" w:afterAutospacing="off" w:line="480" w:lineRule="auto"/>
        <w:ind w:firstLine="720"/>
        <w:rPr>
          <w:rFonts w:ascii="Calibri" w:hAnsi="Calibri" w:eastAsia="Calibri" w:cs="Calibri"/>
          <w:b w:val="0"/>
          <w:bCs w:val="0"/>
          <w:noProof w:val="0"/>
          <w:color w:val="auto"/>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There are many professional bodies advocating professional codes of practice for counsellors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ensure that we act ethically: British Association of Counselling Practice, (BACP Ethical Framework, 2018) National Counselling Society (NCS Code of Ethical Practice, 2021) and UK Counsel for Psychotherapy (</w:t>
      </w:r>
      <w:r w:rsidRPr="07806334" w:rsidR="07806334">
        <w:rPr>
          <w:rFonts w:ascii="Calibri" w:hAnsi="Calibri" w:eastAsia="Calibri" w:cs="Calibri"/>
          <w:b w:val="0"/>
          <w:bCs w:val="0"/>
          <w:noProof w:val="0"/>
          <w:color w:val="auto"/>
          <w:sz w:val="24"/>
          <w:szCs w:val="24"/>
          <w:lang w:val="en-GB"/>
        </w:rPr>
        <w:t>UKCP Code of Ethics and Professional Practice, 2019).</w:t>
      </w:r>
    </w:p>
    <w:p w:rsidR="07806334" w:rsidP="07806334" w:rsidRDefault="07806334" w14:paraId="58AA0B17" w14:textId="19873174">
      <w:pPr>
        <w:pStyle w:val="Normal"/>
        <w:spacing w:before="120" w:beforeAutospacing="off" w:after="240" w:afterAutospacing="off" w:line="480" w:lineRule="auto"/>
        <w:ind w:lef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 will aim to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address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how my own values and beliefs have been shaped in respect of two key areas relating to my own values and the ethical codes of practice:</w:t>
      </w:r>
    </w:p>
    <w:p w:rsidR="07806334" w:rsidP="07806334" w:rsidRDefault="07806334" w14:paraId="30C22D39" w14:textId="48725432">
      <w:pPr>
        <w:pStyle w:val="ListParagraph"/>
        <w:numPr>
          <w:ilvl w:val="0"/>
          <w:numId w:val="7"/>
        </w:numPr>
        <w:spacing w:before="120" w:beforeAutospacing="off" w:after="240" w:afterAutospacing="off"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Self-care</w:t>
      </w:r>
    </w:p>
    <w:p w:rsidR="07806334" w:rsidP="07806334" w:rsidRDefault="07806334" w14:paraId="086D7471" w14:textId="3DC171BD">
      <w:pPr>
        <w:pStyle w:val="ListParagraph"/>
        <w:numPr>
          <w:ilvl w:val="0"/>
          <w:numId w:val="7"/>
        </w:numPr>
        <w:spacing w:before="120" w:beforeAutospacing="off" w:after="240" w:afterAutospacing="off"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Promoting equality</w:t>
      </w:r>
    </w:p>
    <w:p w:rsidR="07806334" w:rsidP="07806334" w:rsidRDefault="07806334" w14:paraId="7087A323" w14:textId="345E0687">
      <w:pPr>
        <w:pStyle w:val="Normal"/>
        <w:spacing w:before="120" w:beforeAutospacing="off" w:after="240" w:afterAutospacing="off" w:line="480" w:lineRule="auto"/>
        <w:ind w:lef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These have formed the basis of recent reflection which I have aimed to critically reflect upon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to</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admit to my own shadow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Guggenbuhl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1991;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Guggenbuhl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-Craig, 2009) allowing me to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challenge assumptions of my everyday practice and critically evaluate my responses to situations (Finlay, 2008) to</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utilise my pathology (Sedgwick, 1994) and be more effective.</w:t>
      </w:r>
    </w:p>
    <w:p w:rsidR="07806334" w:rsidP="07806334" w:rsidRDefault="07806334" w14:paraId="04830C52" w14:textId="52D4B3F0">
      <w:pPr>
        <w:pStyle w:val="Normal"/>
        <w:spacing w:before="120" w:beforeAutospacing="off" w:after="240" w:afterAutospacing="off" w:line="480" w:lineRule="auto"/>
        <w:ind w:lef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 will aim to put these isolated problems through systemic inquiry to explore patterns and themes to review my practice referred to as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‘transformative learning’ (Simon du Plock, 2004). I plan to reflect upon cultural,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personal,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theoretical influences and ‘try on’ new perspectives to critically reassessing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myself</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my ideas, values, and assumptions” (Bager-Charleson, 2010)</w:t>
      </w:r>
    </w:p>
    <w:p w:rsidR="07806334" w:rsidP="07806334" w:rsidRDefault="07806334" w14:paraId="4B6A24A7" w14:textId="6004DBC1">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Self-Care</w:t>
      </w:r>
    </w:p>
    <w:p w:rsidR="07806334" w:rsidP="07806334" w:rsidRDefault="07806334" w14:paraId="4C66E224" w14:textId="3F31030D">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 xml:space="preserve">One of my core values is based on self-care.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 xml:space="preserve">Professional self-care can be defined as utilising skills to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maintain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 xml:space="preserve"> “personal,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familial,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 xml:space="preserve"> and spiritual needs while attending to the needs of their clients (Newell &amp;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Gradell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 xml:space="preserve">, 2014).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Self-care is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identified</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in literature as having many domains: physical, psychological, emotional,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spiritual,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and professional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Saakvitine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&amp; Pearlman, 1996; Bush, 2015)</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 xml:space="preserve"> </w:t>
      </w:r>
    </w:p>
    <w:p w:rsidR="07806334" w:rsidP="07806334" w:rsidRDefault="07806334" w14:paraId="5DDCA002" w14:textId="6F325EB1">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 xml:space="preserve">The United Kingdom Council for Psychotherapy (UKCP) states: “We want to see mental and emotional wellness fully realised as a human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right”</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 xml:space="preserve"> (2019).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 xml:space="preserve">Professional self-care is also listed in the BACP stating we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252728"/>
          <w:sz w:val="24"/>
          <w:szCs w:val="24"/>
          <w:lang w:val="en-GB"/>
        </w:rPr>
        <w:t>‘will maintain our own physical and psychological health, to be sufficiently resilient and resourceful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 xml:space="preserve">’ (BACP, 2018, no.18 and 91b) and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252728"/>
          <w:sz w:val="24"/>
          <w:szCs w:val="24"/>
          <w:lang w:val="en-GB"/>
        </w:rPr>
        <w:t xml:space="preserve">‘take responsibility for our own wellbeing by keeping a healthy balance between our work and other aspects of life’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(BACP, 2018, 91d).</w:t>
      </w:r>
    </w:p>
    <w:p w:rsidR="07806334" w:rsidP="07806334" w:rsidRDefault="07806334" w14:paraId="280302A6" w14:textId="0760AD2A">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252728"/>
          <w:sz w:val="24"/>
          <w:szCs w:val="24"/>
          <w:lang w:val="en-GB"/>
        </w:rPr>
        <w:t xml:space="preserve">As a single parent, I am aware that my children rely on me and that I need to be physically and emotionally well for them to have a happy and healthy start in life.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Children learn to regulate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uncomfortable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feelings through internalising parents’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communication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how they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comfort, support,</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and manage their own distress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Mikulince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et l. 2003). I am therefore aware I need to prioritise by own self-care without feeling guilty for being overly self-indulgent by putting my needs first.</w:t>
      </w:r>
    </w:p>
    <w:p w:rsidR="07806334" w:rsidP="07806334" w:rsidRDefault="07806334" w14:paraId="4A989B69" w14:textId="2A0ADECA">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noProof w:val="0"/>
          <w:sz w:val="24"/>
          <w:szCs w:val="24"/>
          <w:highlight w:val="yellow"/>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When clinical practitioners consider self-care, they may consider visiting a spa, getting a massage, or spending time with friends yet these are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not</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sufficient to prevent burn-out, compassion fatigue and secondary stress inherent in the challenges faced by social work practitioners (Maslach &amp; Jackson, 1986; Salloum, Kondrat,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Johnco</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&amp; Olson, 2016).</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Counsellors also are at an elevated risk of burnout due to stressors: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the intensity of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concentration</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t</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he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continuous output of energy; dealing with i</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ssues that are intense,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painful,</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and sometimes irresolvable;</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the expectations of the role often being out of proportion to what is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achievable; l</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imited organisational support; f</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eelings of being isolated; having expectations placed upon them as well as having feelings of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inadequacy and self-doubt (Potter, 1987).</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p>
    <w:p w:rsidR="07806334" w:rsidP="07806334" w:rsidRDefault="07806334" w14:paraId="0B313C2E" w14:textId="0915D113">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Personal development planning and reflective practice requires a sophisticated pedagogy and the provision of a theoretical framework that helps the learner to make sense of and learn from that experience (Dyke 2006).</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To critically reflect on my own self-care practice, I will be using the DEAL model (Describe, Examine, Articulate Learning), a practical how-to model for reflective practice (Ash &amp; Clayton, 2004) which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pro</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vides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structured approach and includes critical thinking skills (Glassburn, Lay &amp; McGuire, 2019) to dig more deeply into my values, culture, and assumptions. </w:t>
      </w:r>
    </w:p>
    <w:p w:rsidR="07806334" w:rsidP="07806334" w:rsidRDefault="07806334" w14:paraId="0C977BE8" w14:textId="0C57586C">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Step 1: Describe (A</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 xml:space="preserve"> overview using a factual description)</w:t>
      </w:r>
    </w:p>
    <w:p w:rsidR="07806334" w:rsidP="07806334" w:rsidRDefault="07806334" w14:paraId="35D2209E" w14:textId="69E1C011">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I have found it incredibly difficult to manage my self-care over the past few years. At times, I have felt overwhelmed with the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number</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of responsibilities on me as a single parent: to nurture my children, emotionally, physically, and developmentally; to earn a living around organising childcare; to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maintain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 house and garden; to attend to the needs of wider family members and friends; having to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expend</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time and energy to ensure my children have a relationship with their father and find the time as an activist and advocate to deal with issues of inequality. These tasks, whilst</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juggling the need for time alone and navigating work on an insecure zero-hours contract is often overwhelming especially my profession and agency teacher, I am exploited and underpaid. My overriding need for justice has meant that the anger I feel over poor payment and the resulting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inability</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to support my children without relying on benefits has caused personal stress which means it is not easy to switch off from the constant demands placed upon me. </w:t>
      </w:r>
    </w:p>
    <w:p w:rsidR="07806334" w:rsidP="07806334" w:rsidRDefault="07806334" w14:paraId="2BD0EC6A" w14:textId="5FC3077E">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Many months ago, I started a journal to manage self-care practices which lead to more feelings of control: healthy diet, adequate sleep, creating mindful art, meditation, regular yoga practice, swimming, talking to a friend and time outside in nature, yet these practices are the first to fall away when the sheer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number</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of responsibilities take priority over my self-care. Whilst I recognise the need for self-care, I often feel guilt when I over-indulge in my own desires or needs, when there are so many other important matters at hand. This leads to spiralling where the result is burnout, knowing I have no choice but to spend time nurturing myself as a reactive measure rather than proactively adhering to my plans for self-care.</w:t>
      </w:r>
    </w:p>
    <w:p w:rsidR="07806334" w:rsidP="07806334" w:rsidRDefault="07806334" w14:paraId="4FEB76CA" w14:textId="0447D020">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How many times do I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have to</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go through the cycle of realising I need to prioritise self-care for me to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maintain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 pre-emptive regular practice to prevent burnout?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Illeris (2014)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identified</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that we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do not</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always reflect and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learn,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and that behaviour can be repeated. Illeris also questions the external influences that lead to transformative reflection.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Multiple loops are needed to critically reflect as in 'double-loop' learning. (Schön and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Argyris,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1974) which leads to step 2 of the DEAL model for reflection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Ash &amp; Clayton, 2004)</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where I will consider wider influences.</w:t>
      </w:r>
    </w:p>
    <w:p w:rsidR="07806334" w:rsidP="07806334" w:rsidRDefault="07806334" w14:paraId="1840472F" w14:textId="54B618E8">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Step 2: Examine (A</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 xml:space="preserve">sk questions to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identify</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 xml:space="preserve"> and explore theories, models, perspectives.)</w:t>
      </w:r>
    </w:p>
    <w:p w:rsidR="07806334" w:rsidP="07806334" w:rsidRDefault="07806334" w14:paraId="33F8570E" w14:textId="17EB1397">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none"/>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none"/>
          <w:lang w:val="en-GB"/>
        </w:rPr>
        <w:t>One simple model of reflection is from Borton (1970) asking three questions: What? So What? Now what? T</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none"/>
          <w:lang w:val="en-GB"/>
        </w:rPr>
        <w:t>he DEAL model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none"/>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none"/>
          <w:lang w:val="en-GB"/>
        </w:rPr>
        <w:t>seek</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none"/>
          <w:lang w:val="en-GB"/>
        </w:rPr>
        <w:t>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none"/>
          <w:lang w:val="en-GB"/>
        </w:rPr>
        <w:t xml:space="preserve"> to examine more deeply to aid critical evaluations using</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none"/>
          <w:lang w:val="en-GB"/>
        </w:rPr>
        <w:t xml:space="preserve"> micro, mezzo, and macro assessments with attention paid to issues of diversity, biases and inequality factors, and underlying issues of power and oppression. I will be using Micro, Mezzo and Macro lenses suggested by Glassburn, Lay and McGuire (2019) to examine my self-care.</w:t>
      </w:r>
    </w:p>
    <w:p w:rsidR="07806334" w:rsidP="07806334" w:rsidRDefault="07806334" w14:paraId="5B7C1D3E" w14:textId="0A048B70">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David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et al.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2013) say that answers put a stop to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enquiry,</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more pertinent questions take us deeper therefore what influences are acting upon my self-care practices? </w:t>
      </w:r>
    </w:p>
    <w:p w:rsidR="07806334" w:rsidP="07806334" w:rsidRDefault="07806334" w14:paraId="50E1F8E0" w14:textId="0035D2BC">
      <w:pPr>
        <w:pStyle w:val="Normal"/>
        <w:spacing w:before="120" w:beforeAutospacing="off" w:after="240" w:afterAutospacing="off" w:line="480" w:lineRule="auto"/>
        <w:ind w:left="720"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Micro (personal perspective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early age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my parents expected me to be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successful, have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career and becoming a Deputy Head early in my teaching career, I met and exceeding these expectations leading to feelings of pride. However, when my relationship ended with my girls’ father, the expectations upon me drastically shifted. My priority became caring for my children, partly due to systemic influences (my own mother was a stay-at-home mum) and partly due to the lack of support from the paternal family who expected for me to leave my career. I always wanted to work to set a good example to my children by having a profession, but in recent years I have had to work more that I would like leading to feelings of being powerless, over-worked and tired from the resulting juggling with demands of motherhood. The wider family still expected me to be the primary carer, as well as supporting my family financially. My past experiences have shown me to be successful and resilient, so thought I could have it all. My assumptions led me to believe that I should do it all. </w:t>
      </w:r>
    </w:p>
    <w:p w:rsidR="07806334" w:rsidP="07806334" w:rsidRDefault="07806334" w14:paraId="60D58770" w14:textId="3D59F1F9">
      <w:pPr>
        <w:pStyle w:val="Normal"/>
        <w:spacing w:before="120" w:beforeAutospacing="off" w:after="240" w:afterAutospacing="off" w:line="480" w:lineRule="auto"/>
        <w:ind w:left="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Mezzo (groups and organisations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W</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hat I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did not</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expect is that teaching via agency would lead me to earning so little, even when working full-time,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I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did not</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earn enough to support my family without resorting to claiming benefits where 63% of my income was being deducted, off-set against the benefits. I was driving myself into the ground working to support my family but not much better off financially, leading to feelings of anger and injustice from the time spent away from my children for little financial reward. Many teaching agencies refused to furlough their staff when schools closed due to Covid-19, leading to further financial stress and uncertainly. When Directors of agencies were making millions, why did teachers working for agencies get paid so little and treated so badly? This injustice fuelled my desire to becoming an activist, an unpaid role which became increasingly demanding and often prevents me from practising self-</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care.</w:t>
      </w:r>
    </w:p>
    <w:p w:rsidR="07806334" w:rsidP="07806334" w:rsidRDefault="07806334" w14:paraId="230592F7" w14:textId="211A43D6">
      <w:pPr>
        <w:pStyle w:val="Normal"/>
        <w:spacing w:before="120" w:beforeAutospacing="off" w:after="240" w:afterAutospacing="off" w:line="480" w:lineRule="auto"/>
        <w:ind w:left="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 xml:space="preserve">Macro (laws, governance, funding,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activist</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 xml:space="preserve"> groups,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 xml:space="preserve"> social policy)</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There is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“significant and growing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literature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on, and understanding of, the wider social and organisational aspects of reflective practice (Tompson, 2016a) and in my case, societal and cultural expectations added more pressure on me as single parent. I decided to work part-time occasionally to juggle the demands as single parent but have been harassed by the benefits sector due to not working as much as I used to work.</w:t>
      </w:r>
    </w:p>
    <w:p w:rsidR="07806334" w:rsidP="07806334" w:rsidRDefault="07806334" w14:paraId="09A2F9F6" w14:textId="54E816A2">
      <w:pPr>
        <w:pStyle w:val="Normal"/>
        <w:spacing w:before="120" w:beforeAutospacing="off" w:after="240" w:afterAutospacing="off" w:line="480" w:lineRule="auto"/>
        <w:ind w:left="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In addition, laws placed upon me to isolate due to the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pandemic, led</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to further responsibility with no access to systemic support and the expectation to handle life’s stressors alone, at the time juggling demanding full-time work from home as well as home-schooling two young children, whilst managing my own self-care. If t</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heories of learning must deal with person-centred interactions,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environmental differences must be expressed in a form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commensurate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with individual differences (Fry, 1974) and the expectations placed on me by society were untenable. </w:t>
      </w:r>
    </w:p>
    <w:p w:rsidR="07806334" w:rsidP="07806334" w:rsidRDefault="07806334" w14:paraId="7D07BF8D" w14:textId="380AEFFF">
      <w:pPr>
        <w:pStyle w:val="Normal"/>
        <w:spacing w:before="120" w:beforeAutospacing="off" w:after="240" w:afterAutospacing="off" w:line="480" w:lineRule="auto"/>
        <w:ind w:left="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In a UKCP podcast, (2020) Sarah Niblock (UKCP CEO) talked with UKCP psychotherapist Dwight Turner to address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the issue of cultural inequality:  </w:t>
      </w:r>
    </w:p>
    <w:p w:rsidR="07806334" w:rsidP="07806334" w:rsidRDefault="07806334" w14:paraId="0D129810" w14:textId="0722BE1D">
      <w:pPr>
        <w:pStyle w:val="Normal"/>
        <w:spacing w:before="120" w:beforeAutospacing="off" w:after="240" w:afterAutospacing="off" w:line="480" w:lineRule="auto"/>
        <w:ind w:left="720"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...the research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that's</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come out now about mental health, and lockdown, and even the easing of lockdown did not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impact</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positively on certain groups...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They are women, particularly women, caring for children</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We've</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fallen back into some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very old</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stereotypical roles in the home.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You've</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got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working women</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who are still then charged with looking after the kids. Given that the fathers at home as well,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it's</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 very odd thing to happen.</w:t>
      </w:r>
    </w:p>
    <w:p w:rsidR="07806334" w:rsidP="07806334" w:rsidRDefault="07806334" w14:paraId="7B88EAC0" w14:textId="1832CF4D">
      <w:pPr>
        <w:pStyle w:val="Normal"/>
        <w:spacing w:before="120" w:beforeAutospacing="off" w:after="240" w:afterAutospacing="off" w:line="480" w:lineRule="auto"/>
        <w:ind w:left="720" w:firstLine="72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p>
    <w:p w:rsidR="07806334" w:rsidP="07806334" w:rsidRDefault="07806334" w14:paraId="5AC6591B" w14:textId="1F22098F">
      <w:pPr>
        <w:pStyle w:val="Normal"/>
        <w:spacing w:before="120" w:beforeAutospacing="off" w:after="240" w:afterAutospacing="off" w:line="480" w:lineRule="auto"/>
        <w:ind w:left="0" w:firstLine="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Bassot (2020) suggests that risk, support, feedback, and being ready for change are needed to build resilience. Is it any wonder that when support is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removed,</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and risk is exceptionally high given the global pandemic and having change forced upon us, why as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a single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mother</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felt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less resilient and able to cope with societal demands given the isolation and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additional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demands of working from home? I was guilty of playing into the cultural assumptions and expectations that I should do it all without struggling and being unable to ask for help. My self-care inva</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riably suffered detriment whilst trying to meet unreasonable societal demands. </w:t>
      </w:r>
    </w:p>
    <w:p w:rsidR="07806334" w:rsidP="07806334" w:rsidRDefault="07806334" w14:paraId="0AEC1D90" w14:textId="705C1108">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none"/>
          <w:lang w:val="en-GB"/>
        </w:rPr>
      </w:pPr>
      <w:r w:rsidRPr="07806334" w:rsidR="07806334">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34"/>
          <w:szCs w:val="34"/>
          <w:u w:val="none"/>
          <w:vertAlign w:val="superscript"/>
          <w:lang w:val="en-US"/>
        </w:rPr>
        <w:t xml:space="preser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Step 3: Articulate Learning (W</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u w:val="single"/>
          <w:lang w:val="en-GB"/>
        </w:rPr>
        <w:t>hat is learned and how it will apply to future practice.)</w:t>
      </w:r>
    </w:p>
    <w:p w:rsidR="07806334" w:rsidP="07806334" w:rsidRDefault="07806334" w14:paraId="52DEE6B5" w14:textId="0ADE3946">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In teaching, Taylor (1997) mentions the difficulty in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maintaining</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time for reflection in a crowded timetable. I have often considered taking time for myself to reflect deeply as a ‘luxury I can’t afford’ as I have less time to stop and think deeply yet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 xml:space="preserve">“a key underlying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principle</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 xml:space="preserve"> of reflective practice is that the busier we are, the more reflective we need to be”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(Thompson and Thomson, 2016).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We are expected to do more with less in today’s climate of economic expediency, time constraints, client loads, limited supervision may all serve to contribute to stress which can lead to burnout, compassion fatigue and even secondary post-traumatic stress. (Glassburn, Lay &amp; McGuire, 2019). </w:t>
      </w:r>
    </w:p>
    <w:p w:rsidR="07806334" w:rsidP="07806334" w:rsidRDefault="07806334" w14:paraId="34283206" w14:textId="3C9E268D">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I have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identified</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barriers and obstacles to completing reflective activities based on individual, systemic,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social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and cultural expectations. Ferguson (2018) recognises that there are barriers to reflective practice given time-constraints and painful feelings they may generate. My own are feelings of frustration are due to my girls are growing up in which unreasonable demands are placed on women which make it difficult to take adequate time to prioritise self-care. </w:t>
      </w:r>
    </w:p>
    <w:p w:rsidR="07806334" w:rsidP="07806334" w:rsidRDefault="07806334" w14:paraId="355A75BD" w14:textId="72857FBC">
      <w:pPr>
        <w:pStyle w:val="Normal"/>
        <w:spacing w:before="120" w:beforeAutospacing="off" w:after="240" w:afterAutospacing="off" w:line="480" w:lineRule="auto"/>
        <w:ind w:firstLine="720"/>
        <w:jc w:val="left"/>
        <w:rPr>
          <w:rFonts w:ascii="Calibri" w:hAnsi="Calibri" w:eastAsia="Calibri" w:cs="Calibri" w:asciiTheme="minorAscii" w:hAnsiTheme="minorAscii" w:eastAsiaTheme="minorAscii" w:cstheme="minorAscii"/>
          <w:b w:val="0"/>
          <w:bCs w:val="0"/>
          <w:i w:val="0"/>
          <w:iCs w:val="0"/>
          <w:noProof w:val="0"/>
          <w:color w:val="242D41"/>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However, we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know that reflection can be done on the spot, reflection-in-action (Schön, 1983) and I have learned that I should be allowing myself short pauses and mindful moments when expectations are overwhelming to reflect on things as they happen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to make better progress towards my goals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Practitioners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“must engage in professional self-care through an intentional commitment to a regular practice of self-reflection" (Glassburn, Lay &amp; McGuire, 2019)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to</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prevent burnout.</w:t>
      </w:r>
    </w:p>
    <w:p w:rsidR="07806334" w:rsidP="07806334" w:rsidRDefault="07806334" w14:paraId="38453CFD" w14:textId="201F044F">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proofErr w:type="spellStart"/>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Clutterback</w:t>
      </w:r>
      <w:proofErr w:type="spellEnd"/>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(2001) states: </w:t>
      </w:r>
    </w:p>
    <w:p w:rsidR="07806334" w:rsidP="07806334" w:rsidRDefault="07806334" w14:paraId="35A049AF" w14:textId="3D346682">
      <w:pPr>
        <w:pStyle w:val="Normal"/>
        <w:spacing w:before="120" w:beforeAutospacing="off" w:after="240" w:afterAutospacing="off" w:line="480" w:lineRule="auto"/>
        <w:jc w:val="center"/>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Deep</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 xml:space="preserve"> thinking time happens on the journey to and from work, in the bath, or shower,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 xml:space="preserve">taking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exercise</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 xml:space="preserve">, doing the ironing, lying awake at night, or in other parts of their ‘free’ time adding that we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become</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dysfunctional</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 xml:space="preserve">” if our minds do not carry out the essential task of </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analysing</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 structuring, organising, and storing.</w:t>
      </w:r>
      <w:r w:rsidRPr="07806334" w:rsidR="07806334">
        <w:rPr>
          <w:rFonts w:ascii="Calibri" w:hAnsi="Calibri" w:eastAsia="Calibri" w:cs="Calibri" w:asciiTheme="minorAscii" w:hAnsiTheme="minorAscii" w:eastAsiaTheme="minorAscii" w:cstheme="minorAscii"/>
          <w:b w:val="0"/>
          <w:bCs w:val="0"/>
          <w:i w:val="1"/>
          <w:iCs w:val="1"/>
          <w:caps w:val="0"/>
          <w:smallCaps w:val="0"/>
          <w:noProof w:val="0"/>
          <w:color w:val="002200"/>
          <w:sz w:val="24"/>
          <w:szCs w:val="24"/>
          <w:lang w:val="en-GB"/>
        </w:rPr>
        <w:t>”</w:t>
      </w:r>
    </w:p>
    <w:p w:rsidR="07806334" w:rsidP="07806334" w:rsidRDefault="07806334" w14:paraId="3C7A27C8" w14:textId="4178EE2F">
      <w:pPr>
        <w:spacing w:before="120" w:beforeAutospacing="off" w:after="240" w:afterAutospacing="off" w:line="480" w:lineRule="auto"/>
        <w:ind w:firstLine="720"/>
        <w:jc w:val="left"/>
        <w:rPr>
          <w:rFonts w:ascii="Calibri" w:hAnsi="Calibri" w:eastAsia="Calibri" w:cs="Calibri" w:asciiTheme="minorAscii" w:hAnsiTheme="minorAscii" w:eastAsiaTheme="minorAscii" w:cstheme="minorAscii"/>
          <w:b w:val="0"/>
          <w:bCs w:val="0"/>
          <w:i w:val="0"/>
          <w:iCs w:val="0"/>
          <w:noProof w:val="0"/>
          <w:color w:val="242D41"/>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Fink-</w:t>
      </w:r>
      <w:proofErr w:type="spellStart"/>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Samnick</w:t>
      </w:r>
      <w:proofErr w:type="spellEnd"/>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 (2007) suggested that there were six strategies that can be employed to support self-care. 1.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Speak to colleagues / look for support; 2.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Do not</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 make rash decisions – give time to pause and reflect; 3.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Have fun without guilt; 4.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Take time out –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holiday a</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nd</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 breaks; 5.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Treat yourself to revitalise; 6.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Use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strength</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 and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frustration to</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support</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profession.</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 </w:t>
      </w:r>
    </w:p>
    <w:p w:rsidR="07806334" w:rsidP="07806334" w:rsidRDefault="07806334" w14:paraId="46228EF6" w14:textId="4F4B2552">
      <w:pPr>
        <w:pStyle w:val="Normal"/>
        <w:spacing w:before="120" w:beforeAutospacing="off" w:after="240" w:afterAutospacing="off" w:line="480" w:lineRule="auto"/>
        <w:ind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Reflexivity in my own self-care has led to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identifying</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action strategies to address the underlying social causes of my challenges.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Therefore,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there is an inevitable trade-off between my own self-care and tackling the societal causes of my struggles as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 single mother</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I</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f I want the world to place more reasonable expectations on my daughters, I must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expend</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some time and energy campaigning for change whilst balancing my need for self-care. </w:t>
      </w:r>
    </w:p>
    <w:p w:rsidR="07806334" w:rsidP="07806334" w:rsidRDefault="07806334" w14:paraId="00BA94A7" w14:textId="1AF3B0C6">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This learning matters because my children learn from me, and I want to model how self-care should be prioritised.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Considering</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this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learning, I will set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accessible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goals and dedicate a regular day each week to regular self-care and reflective practice. I will also continue to use my frustration to support and challenge the inequalities created by our society and culture which I realise has been a detrimental factor in my self-care. This leads me on to reflecting upon another area of ethical practice with which my values align.</w:t>
      </w:r>
    </w:p>
    <w:p w:rsidR="07806334" w:rsidP="07806334" w:rsidRDefault="07806334" w14:paraId="68AB3274" w14:textId="00C6435B">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1"/>
          <w:bCs w:val="1"/>
          <w:i w:val="0"/>
          <w:iCs w:val="0"/>
          <w:noProof w:val="0"/>
          <w:sz w:val="24"/>
          <w:szCs w:val="24"/>
          <w:u w:val="single"/>
          <w:lang w:val="en-GB"/>
        </w:rPr>
      </w:pPr>
      <w:r w:rsidRPr="07806334" w:rsidR="07806334">
        <w:rPr>
          <w:rFonts w:ascii="Calibri" w:hAnsi="Calibri" w:eastAsia="Calibri" w:cs="Calibri" w:asciiTheme="minorAscii" w:hAnsiTheme="minorAscii" w:eastAsiaTheme="minorAscii" w:cstheme="minorAscii"/>
          <w:b w:val="1"/>
          <w:bCs w:val="1"/>
          <w:i w:val="0"/>
          <w:iCs w:val="0"/>
          <w:noProof w:val="0"/>
          <w:sz w:val="24"/>
          <w:szCs w:val="24"/>
          <w:u w:val="single"/>
          <w:lang w:val="en-GB"/>
        </w:rPr>
        <w:t xml:space="preserve">Equality </w:t>
      </w:r>
    </w:p>
    <w:p w:rsidR="07806334" w:rsidP="07806334" w:rsidRDefault="07806334" w14:paraId="050400C7" w14:textId="2AE9DA7A">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noProof w:val="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Prejudicial treatment of people based on age, sex or race can have a profound impact on mental wellbeing. Even though laws have been put in place to prevent discrimination, it still presents many challenges.</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Sarah Niblock talks Dwight Turner discuss this in a podcast ‘How does discrimination affect mental health?’ for UKCP</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 and remind us that COVID-19 and 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ockdown affected the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LGBTQ community's mental health to a greater extent than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national average therefore discrimination and inequalities have a far greater impact, and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are not</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even aware of a lot of the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time.</w:t>
      </w:r>
    </w:p>
    <w:p w:rsidR="07806334" w:rsidP="07806334" w:rsidRDefault="07806334" w14:paraId="411D7E41" w14:textId="494C92F4">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The NCS Code of ethical conduct (2021) states that we must demonstrate a fully developed, professional awareness of diversity issues; and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specifically,</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not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permit</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considerations of religion, nationality, gender, sexual orientation, marital status, age, disability, politics, or social standing to adversely influence client treatment.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BACP Ethical Framework (p.15, 22a-h and 23; 2018) states we must respect our clients, endeavour to demonstrate equality, value diversity and ensure inclusion; avoid unfairly discriminating;  work with issues of identity in open-minded ways that respect autonomy; recognise when our knowledge of key aspects of our client’s background, identity or lifestyle is inadequate and take steps to inform ourselves from other sources where available, rather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expecting the client to teach us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Since I am not a member of the LGBTQ plus community, I must therefore ask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questions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to be open to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potential</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blind spots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biases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B</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ager-Charleson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2010).</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07806334" w:rsidP="07806334" w:rsidRDefault="07806334" w14:paraId="0DCE9EE4" w14:textId="451D7D3E">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Counsellors should</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increase their understanding of their subjective realms (Kramer, 2000).</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Reflection with reflexivity has the potential to disrupt oppressive discourses and actions (Lay &amp; McGuire, 2010) to obtain insight, self-awareness, direction, and competence (Fook, 2015).</w:t>
      </w:r>
    </w:p>
    <w:p w:rsidR="07806334" w:rsidP="07806334" w:rsidRDefault="07806334" w14:paraId="67961D57" w14:textId="08051B28">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noProof w:val="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Gibbs’ (1988) reflective cycle builds on Kolb’s (1984) cycle by the suggesting a more detailed process for reflection by exploring and analysing feelings. There are five stages: describing, feelings, evaluation,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conclusion,</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and actions.</w:t>
      </w:r>
    </w:p>
    <w:p w:rsidR="07806334" w:rsidP="07806334" w:rsidRDefault="07806334" w14:paraId="6902E672" w14:textId="29462EE9">
      <w:pPr>
        <w:pStyle w:val="ListParagraph"/>
        <w:numPr>
          <w:ilvl w:val="0"/>
          <w:numId w:val="9"/>
        </w:numPr>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noProof w:val="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u w:val="single"/>
          <w:lang w:val="en-GB"/>
        </w:rPr>
        <w:t>Description:</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I felt uncomfortable when a colleague complained openly about two male dancers on Strictly Come Dancing opening the show when there was already a gay couple featuring on the show. Whilst I disagreed and said I enjoyed the performance; I did not feel prepared to tackle the prejudice I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identified</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As a parent, I have always promoted equality and LGBTQ+ rights in discussions with my children. However, when discussing an issue of my third bedroom, I told my gay friend that I would have to keep it as a bedroom in case my girls both brought their boyfriends home, rather than partners. He called me out on it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immediately</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as we discussed how I am so careful when discussing issues with my children but that I clearly have learned bias by voicing archaic cultural norms. This led me to apologise and delve more deeply into my comment as well as considering my inaction when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identifying</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discriminatory attitudes.</w:t>
      </w:r>
    </w:p>
    <w:p w:rsidR="07806334" w:rsidP="07806334" w:rsidRDefault="07806334" w14:paraId="493FBE4A" w14:textId="1881CD71">
      <w:pPr>
        <w:pStyle w:val="ListParagraph"/>
        <w:numPr>
          <w:ilvl w:val="0"/>
          <w:numId w:val="9"/>
        </w:numPr>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noProof w:val="0"/>
          <w:sz w:val="24"/>
          <w:szCs w:val="24"/>
          <w:highlight w:val="yellow"/>
          <w:lang w:val="en-GB"/>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u w:val="single"/>
          <w:lang w:val="en-GB"/>
        </w:rPr>
        <w:t>Feelings:</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Whilst I am an advocate of LGBTQ+ rights, I did not feel competent to challenge my colleague's views of disliking too many same-sex couples dancing on primetime television. In addition, felt upset with myself that I had let slip the term ‘boyfriends’ leading to feelings that my espoused theories were different to my t</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heory</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in use –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actions governed by habitual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patterns</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and used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unwittingly;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therefore,</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reflection and reflexivity needed to take place to be the compass for navigating the map reliably and challenge my actions (Argyris and Schön, 1974)</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w:t>
      </w:r>
    </w:p>
    <w:p w:rsidR="07806334" w:rsidP="07806334" w:rsidRDefault="07806334" w14:paraId="10FBF300" w14:textId="2A97DF91">
      <w:pPr>
        <w:pStyle w:val="ListParagraph"/>
        <w:numPr>
          <w:ilvl w:val="0"/>
          <w:numId w:val="9"/>
        </w:numPr>
        <w:spacing w:before="120" w:beforeAutospacing="off" w:after="240" w:afterAutospacing="off" w:line="480" w:lineRule="auto"/>
        <w:rPr>
          <w:b w:val="0"/>
          <w:bCs w:val="0"/>
          <w:i w:val="0"/>
          <w:iCs w:val="0"/>
          <w:noProof w:val="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u w:val="single"/>
          <w:lang w:val="en-GB"/>
        </w:rPr>
        <w:t>Evaluation:</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To reflect on my theories in use, I realised I needed to l</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earn from my critical friend about LGBTQ+ rights which allowed me to recognise what is brought to each intersection in the dialogue (Ashcraft, 2009). Where my knowledge is lacking, that I need to consult literature or discuss the situation with others who can be colleagues, family, or friends (Mann et al., 2009). The result was my friend understanding my slip of using the term ‘boyfriends’ and an admission that even LGBTQ+ people make cultural and learned slips which do not align with their values. In addition, he explained that he was moved to tears when viewing the opening dance of Strictly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witnessing</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members of his community finally being more adequately represented. He recounted the negative feelings of isolation he had as a child, knowing he was gay but not seeing any role models and how he wished her had visible role models. He told me that the LGBTQ+ community ‘need to see it to be it</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This conversation resulted in me approaching the colleague and explaining what more representation meant to members of the LGBTQ+ community and addressed the discriminatory attitude politely whilst allowing my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colleague</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to view the issue from a different viewpoint.</w:t>
      </w:r>
    </w:p>
    <w:p w:rsidR="07806334" w:rsidP="07806334" w:rsidRDefault="07806334" w14:paraId="2B5AA34D" w14:textId="371F854E">
      <w:pPr>
        <w:pStyle w:val="ListParagraph"/>
        <w:numPr>
          <w:ilvl w:val="0"/>
          <w:numId w:val="9"/>
        </w:numPr>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sz w:val="24"/>
          <w:szCs w:val="24"/>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u w:val="single"/>
          <w:lang w:val="en-GB"/>
        </w:rPr>
        <w:t>Conclusions:</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I am content that I took the necessary steps to address my own bias and politely address what I felt was a discriminatory attitude to two male dancers. Relying on a critical friend who could inform me about the views of the LGBTQ+ community allowed me to understand more fully the need to be represented and in addition allowed me to voice that to colleagues that disregarded the need for the community to be represented. </w:t>
      </w:r>
      <w:r w:rsidRPr="07806334" w:rsidR="07806334">
        <w:rPr>
          <w:rFonts w:ascii="Calibri" w:hAnsi="Calibri" w:eastAsia="Calibri" w:cs="Calibri" w:asciiTheme="minorAscii" w:hAnsiTheme="minorAscii" w:eastAsiaTheme="minorAscii" w:cstheme="minorAscii"/>
          <w:b w:val="0"/>
          <w:bCs w:val="0"/>
          <w:i w:val="0"/>
          <w:iCs w:val="0"/>
          <w:sz w:val="24"/>
          <w:szCs w:val="24"/>
        </w:rPr>
        <w:t xml:space="preserve">Systematically challenging stereotyping is one </w:t>
      </w:r>
      <w:r w:rsidRPr="07806334" w:rsidR="07806334">
        <w:rPr>
          <w:rFonts w:ascii="Calibri" w:hAnsi="Calibri" w:eastAsia="Calibri" w:cs="Calibri" w:asciiTheme="minorAscii" w:hAnsiTheme="minorAscii" w:eastAsiaTheme="minorAscii" w:cstheme="minorAscii"/>
          <w:b w:val="0"/>
          <w:bCs w:val="0"/>
          <w:i w:val="0"/>
          <w:iCs w:val="0"/>
          <w:sz w:val="24"/>
          <w:szCs w:val="24"/>
        </w:rPr>
        <w:t>way</w:t>
      </w:r>
      <w:r w:rsidRPr="07806334" w:rsidR="07806334">
        <w:rPr>
          <w:rFonts w:ascii="Calibri" w:hAnsi="Calibri" w:eastAsia="Calibri" w:cs="Calibri" w:asciiTheme="minorAscii" w:hAnsiTheme="minorAscii" w:eastAsiaTheme="minorAscii" w:cstheme="minorAscii"/>
          <w:b w:val="0"/>
          <w:bCs w:val="0"/>
          <w:i w:val="0"/>
          <w:iCs w:val="0"/>
          <w:sz w:val="24"/>
          <w:szCs w:val="24"/>
        </w:rPr>
        <w:t xml:space="preserve"> suggested by Amoroso, Lloyd and Hoobler (2010) to reinforce inclusion.</w:t>
      </w:r>
    </w:p>
    <w:p w:rsidR="07806334" w:rsidP="07806334" w:rsidRDefault="07806334" w14:paraId="0AE66B32" w14:textId="30AC56C6">
      <w:pPr>
        <w:pStyle w:val="ListParagraph"/>
        <w:numPr>
          <w:ilvl w:val="0"/>
          <w:numId w:val="9"/>
        </w:numPr>
        <w:spacing w:before="120" w:beforeAutospacing="off" w:after="240" w:afterAutospacing="off" w:line="480" w:lineRule="auto"/>
        <w:rPr>
          <w:b w:val="0"/>
          <w:bCs w:val="0"/>
          <w:i w:val="0"/>
          <w:iCs w:val="0"/>
          <w:noProof w:val="0"/>
          <w:sz w:val="24"/>
          <w:szCs w:val="24"/>
          <w:highlight w:val="yellow"/>
          <w:lang w:val="en-GB"/>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u w:val="single"/>
          <w:lang w:val="en-GB"/>
        </w:rPr>
        <w:t>Actions:</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I have learned that whilst supporting the right of LGBTQ+, I am often unable to fully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comprehend</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the discrimination and bias others face. In future, I plan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to educate myself on issues which I as a single, white heterosexual female, I cannot understand. Further research, a blog by Chloe Foster (2001) for National Counselling Society, highlighted the need for asking, not presuming a person’s pronouns and I have now begun displaying my pronouns when attending online meetings.</w:t>
      </w:r>
    </w:p>
    <w:p w:rsidR="07806334" w:rsidP="07806334" w:rsidRDefault="07806334" w14:paraId="7B656414" w14:textId="64BBB251">
      <w:pPr>
        <w:pStyle w:val="Normal"/>
        <w:spacing w:before="120" w:beforeAutospacing="off" w:after="240" w:afterAutospacing="off" w:line="480" w:lineRule="auto"/>
        <w:ind w:left="0" w:firstLine="720"/>
        <w:rPr>
          <w:rFonts w:ascii="Calibri" w:hAnsi="Calibri" w:eastAsia="Calibri" w:cs="Calibri" w:asciiTheme="minorAscii" w:hAnsiTheme="minorAscii" w:eastAsiaTheme="minorAscii" w:cstheme="minorAscii"/>
          <w:b w:val="0"/>
          <w:bCs w:val="0"/>
          <w:i w:val="0"/>
          <w:iCs w:val="0"/>
          <w:noProof w:val="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“As practitioners, we can never know all that we might like to know, nor can we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attain</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all the skills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required</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to effectively intervene with all client populations or all types of problems". (Corey, Corey, &amp; Callanan, 2007)</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We work and learn in the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swampy</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lowlands’ where not knowing and accepting uncertainty are part of the artistry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Schön</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1987) where we learn through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trial</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and error from mistakes and their consequences. </w:t>
      </w:r>
    </w:p>
    <w:p w:rsidR="07806334" w:rsidP="07806334" w:rsidRDefault="07806334" w14:paraId="0860E09E" w14:textId="3E6B9DBC">
      <w:pPr>
        <w:pStyle w:val="Normal"/>
        <w:spacing w:before="120" w:beforeAutospacing="off" w:after="240" w:afterAutospacing="off" w:line="480" w:lineRule="auto"/>
        <w:ind w:left="0" w:firstLine="720"/>
        <w:rPr>
          <w:rFonts w:ascii="Calibri" w:hAnsi="Calibri" w:eastAsia="Calibri" w:cs="Calibri" w:asciiTheme="minorAscii" w:hAnsiTheme="minorAscii" w:eastAsiaTheme="minorAscii" w:cstheme="minorAscii"/>
          <w:b w:val="0"/>
          <w:bCs w:val="0"/>
          <w:i w:val="0"/>
          <w:iCs w:val="0"/>
          <w:noProof w:val="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The National Counselling Society states that we should r</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emain aware of our own limitations and wherever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appropriate</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be prepared to refer a client to another practitioner or medical adviser who might be expected to offer suitable treatment (NCS, code of ethical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conduct, 2001</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My values have led me to learn from my uncertainty in dealing with prejudice, to better in form myself should instances arise in the future.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Doubt and uncertainty are essential element of effective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reflection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Dewey, 1933a)</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We must connect with our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practitioner</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selves (Brookfield, 2017), accept uncertainty,</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and</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look for direction without knowing where we need to go, begin t</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o</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act without k</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nowing</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how, using reflection and reflexivity to guide our future actions.</w:t>
      </w:r>
    </w:p>
    <w:p w:rsidR="07806334" w:rsidP="07806334" w:rsidRDefault="07806334" w14:paraId="5B518575" w14:textId="0415475E">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noProof w:val="0"/>
          <w:sz w:val="24"/>
          <w:szCs w:val="24"/>
          <w:u w:val="single"/>
          <w:lang w:val="en-GB"/>
        </w:rPr>
      </w:pPr>
      <w:r w:rsidRPr="07806334" w:rsidR="07806334">
        <w:rPr>
          <w:rFonts w:ascii="Calibri" w:hAnsi="Calibri" w:eastAsia="Calibri" w:cs="Calibri" w:asciiTheme="minorAscii" w:hAnsiTheme="minorAscii" w:eastAsiaTheme="minorAscii" w:cstheme="minorAscii"/>
          <w:b w:val="0"/>
          <w:bCs w:val="0"/>
          <w:i w:val="0"/>
          <w:iCs w:val="0"/>
          <w:noProof w:val="0"/>
          <w:sz w:val="24"/>
          <w:szCs w:val="24"/>
          <w:u w:val="single"/>
          <w:lang w:val="en-GB"/>
        </w:rPr>
        <w:t>Conclusion</w:t>
      </w:r>
    </w:p>
    <w:p w:rsidR="77C53553" w:rsidP="07806334" w:rsidRDefault="77C53553" w14:paraId="63D818F1" w14:textId="25531EBD">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noProof w:val="0"/>
          <w:sz w:val="24"/>
          <w:szCs w:val="24"/>
          <w:lang w:val="en-GB"/>
        </w:rPr>
      </w:pPr>
      <w:r w:rsidRPr="07806334" w:rsidR="77C53553">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Argyris and Schön's work over the past twenty years has been concerned with examining conscious and unconscious reasoning processes (Dick &amp; D</w:t>
      </w:r>
      <w:r w:rsidRPr="07806334" w:rsidR="77C53553">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alm</w:t>
      </w:r>
      <w:r w:rsidRPr="07806334" w:rsidR="77C53553">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au, 1990) to c</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onsider h</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ow congruent theories-in-use are with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espoused</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values and theories (Argyris and Schön, 1974). My reflective practice has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f</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acilitated</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identification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examination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and</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modification of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theories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-in-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use that shape my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behaviour</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Osterman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ad Kottkamp, 2004) with a spirit of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discovery</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rather than defensively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Schön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1987).</w:t>
      </w:r>
    </w:p>
    <w:p w:rsidR="77C53553" w:rsidP="07806334" w:rsidRDefault="77C53553" w14:paraId="7D9D40B1" w14:textId="54AB75C8">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77C53553">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I have recognised that my reflective practice has been enhanced though exploration with critical friends and colleagues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allowing me to reflect more deeply. Dehler (2009) suggests that a single course cannot be expected to magically transform students into critical beings. However, collective learning does bring power and identity dynamics and the consideration of class, race, gender, sexual orientation and able-bodiedness  (Ashcroft, 2009) from which we can learn.</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w:t>
      </w:r>
    </w:p>
    <w:p w:rsidR="07806334" w:rsidP="07806334" w:rsidRDefault="07806334" w14:paraId="57E6AEDC" w14:textId="33B8D920">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When we are overworked, tired, Calvert, Crowe &amp;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Grenyer</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(2016) and Carroll (2010) suggest that reflections should ideally be dialogic and many studies show how effective supervision helps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reduce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stress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MorBarak</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Nissly &amp; Levin, 2001) reduces turnover and compassion fatigue (Merriam, 2015) yet supervision and dialogic influences are not always available. </w:t>
      </w:r>
    </w:p>
    <w:p w:rsidR="07806334" w:rsidP="07806334" w:rsidRDefault="07806334" w14:paraId="0313B2A1" w14:textId="026D02EF">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noProof w:val="0"/>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Knowles and Telfer (2009) state that reflection is an active learning process and that we must </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participate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and invest time in reflection to benefit, requiring highly developed skills of analysis, evaluation and time set aside to complete it comprehensively (Holt and Stean, 2001) and suggest journal-writing along with reflective conversations. These empower individuals to implement change, become more self-aware (Ghaye &amp; Ghaye ,1998) and develop practice-based knowle</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dge (Cropley et al., 2010). Research has also aided me to theorise</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practice by drawing on our professional knowledge base to become better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equipped</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to respond to challenges </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involved</w:t>
      </w:r>
      <w:r w:rsidRPr="07806334" w:rsidR="07806334">
        <w:rPr>
          <w:rFonts w:ascii="Calibri" w:hAnsi="Calibri" w:eastAsia="Calibri" w:cs="Calibri" w:asciiTheme="minorAscii" w:hAnsiTheme="minorAscii" w:eastAsiaTheme="minorAscii" w:cstheme="minorAscii"/>
          <w:b w:val="0"/>
          <w:bCs w:val="0"/>
          <w:i w:val="0"/>
          <w:iCs w:val="0"/>
          <w:noProof w:val="0"/>
          <w:sz w:val="24"/>
          <w:szCs w:val="24"/>
          <w:lang w:val="en-GB"/>
        </w:rPr>
        <w:t xml:space="preserve"> (Thompson, 2017).</w:t>
      </w:r>
    </w:p>
    <w:p w:rsidR="77C53553" w:rsidP="07806334" w:rsidRDefault="77C53553" w14:paraId="04024CBC" w14:textId="13D5130F">
      <w:pPr>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noProof w:val="0"/>
          <w:color w:val="242D41"/>
          <w:sz w:val="24"/>
          <w:szCs w:val="24"/>
          <w:lang w:val="en-GB"/>
        </w:rPr>
      </w:pPr>
      <w:r w:rsidRPr="07806334" w:rsidR="77C53553">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Argyris (1980) suggests that effectiveness results from developing congruence between Theory-in-use and Espoused theory, yet</w:t>
      </w:r>
      <w:r w:rsidRPr="07806334" w:rsidR="77C53553">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t</w:t>
      </w:r>
      <w:r w:rsidRPr="07806334" w:rsidR="77C53553">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his </w:t>
      </w:r>
      <w:r w:rsidRPr="07806334" w:rsidR="77C53553">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does not</w:t>
      </w:r>
      <w:r w:rsidRPr="07806334" w:rsidR="77C53553">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w:t>
      </w:r>
      <w:r w:rsidRPr="07806334" w:rsidR="77C53553">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address</w:t>
      </w:r>
      <w:r w:rsidRPr="07806334" w:rsidR="77C53553">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where two values are not congruent to each other. My struggle to prioritise my self-care is due to time spent actively opposing issues of inequality. My theories in use, congruent to promoting equality therefore disrupt my ability to prioritise self-care since each is</w:t>
      </w:r>
      <w:r w:rsidRPr="07806334" w:rsidR="07806334">
        <w:rPr>
          <w:rFonts w:ascii="Calibri" w:hAnsi="Calibri" w:eastAsia="Calibri" w:cs="Calibri" w:asciiTheme="minorAscii" w:hAnsiTheme="minorAscii" w:eastAsiaTheme="minorAscii" w:cstheme="minorAscii"/>
          <w:b w:val="0"/>
          <w:bCs w:val="0"/>
          <w:i w:val="0"/>
          <w:iCs w:val="0"/>
          <w:caps w:val="0"/>
          <w:smallCaps w:val="0"/>
          <w:noProof w:val="0"/>
          <w:color w:val="002200"/>
          <w:sz w:val="24"/>
          <w:szCs w:val="24"/>
          <w:lang w:val="en-GB"/>
        </w:rPr>
        <w:t xml:space="preserve"> often dependent on external factors which come from systemic and cultural influences which priorities will shift.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Fink-</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Samnick</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 (2007) suggested we should use strength and frustration to support my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profession. However, by</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 using this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frustration</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 </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I use</w:t>
      </w:r>
      <w:r w:rsidRPr="07806334" w:rsidR="07806334">
        <w:rPr>
          <w:rFonts w:ascii="Calibri" w:hAnsi="Calibri" w:eastAsia="Calibri" w:cs="Calibri" w:asciiTheme="minorAscii" w:hAnsiTheme="minorAscii" w:eastAsiaTheme="minorAscii" w:cstheme="minorAscii"/>
          <w:b w:val="0"/>
          <w:bCs w:val="0"/>
          <w:i w:val="0"/>
          <w:iCs w:val="0"/>
          <w:noProof w:val="0"/>
          <w:color w:val="242D41"/>
          <w:sz w:val="24"/>
          <w:szCs w:val="24"/>
          <w:lang w:val="en-GB"/>
        </w:rPr>
        <w:t xml:space="preserve"> the available time I have for self-care leading to i</w:t>
      </w:r>
      <w:r w:rsidRPr="07806334" w:rsidR="07806334">
        <w:rPr>
          <w:rFonts w:ascii="Calibri" w:hAnsi="Calibri" w:eastAsia="Calibri" w:cs="Calibri" w:asciiTheme="minorAscii" w:hAnsiTheme="minorAscii" w:eastAsiaTheme="minorAscii" w:cstheme="minorAscii"/>
          <w:b w:val="0"/>
          <w:bCs w:val="0"/>
          <w:i w:val="0"/>
          <w:iCs w:val="0"/>
          <w:sz w:val="24"/>
          <w:szCs w:val="24"/>
        </w:rPr>
        <w:t>nner conflict and questioning my purpose in life (Hollis, 2005).</w:t>
      </w:r>
    </w:p>
    <w:p w:rsidR="07806334" w:rsidP="07806334" w:rsidRDefault="07806334" w14:paraId="4C06F9CE" w14:textId="2EAEFAC9">
      <w:pPr>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noProof w:val="0"/>
          <w:color w:val="242D41"/>
          <w:sz w:val="24"/>
          <w:szCs w:val="24"/>
          <w:lang w:val="en-GB"/>
        </w:rPr>
      </w:pPr>
      <w:r w:rsidRPr="07806334" w:rsidR="07806334">
        <w:rPr>
          <w:rFonts w:ascii="Calibri" w:hAnsi="Calibri" w:eastAsia="Calibri" w:cs="Calibri" w:asciiTheme="minorAscii" w:hAnsiTheme="minorAscii" w:eastAsiaTheme="minorAscii" w:cstheme="minorAscii"/>
          <w:b w:val="0"/>
          <w:bCs w:val="0"/>
          <w:i w:val="0"/>
          <w:iCs w:val="0"/>
          <w:sz w:val="24"/>
          <w:szCs w:val="24"/>
        </w:rPr>
        <w:t xml:space="preserve"> I am developing a heightened sense of personal responsibility to tackle injustice with a developing organized hierarchy of values and aims (Dabrowski &amp; Piechowski, 1977) The ability to engage with inner conflict, ambiguity and uncertainty defines stage 6 of Kitchner’s (1986) model of reflective judgment as individua</w:t>
      </w:r>
      <w:r w:rsidRPr="07806334" w:rsidR="07806334">
        <w:rPr>
          <w:rFonts w:ascii="Calibri" w:hAnsi="Calibri" w:eastAsia="Calibri" w:cs="Calibri" w:asciiTheme="minorAscii" w:hAnsiTheme="minorAscii" w:eastAsiaTheme="minorAscii" w:cstheme="minorAscii"/>
          <w:b w:val="0"/>
          <w:bCs w:val="0"/>
          <w:i w:val="0"/>
          <w:iCs w:val="0"/>
          <w:sz w:val="24"/>
          <w:szCs w:val="24"/>
        </w:rPr>
        <w:t>l</w:t>
      </w:r>
      <w:r w:rsidRPr="07806334" w:rsidR="07806334">
        <w:rPr>
          <w:rFonts w:ascii="Calibri" w:hAnsi="Calibri" w:eastAsia="Calibri" w:cs="Calibri" w:asciiTheme="minorAscii" w:hAnsiTheme="minorAscii" w:eastAsiaTheme="minorAscii" w:cstheme="minorAscii"/>
          <w:b w:val="0"/>
          <w:bCs w:val="0"/>
          <w:i w:val="0"/>
          <w:iCs w:val="0"/>
          <w:sz w:val="24"/>
          <w:szCs w:val="24"/>
        </w:rPr>
        <w:t xml:space="preserve">s </w:t>
      </w:r>
      <w:r w:rsidRPr="07806334" w:rsidR="07806334">
        <w:rPr>
          <w:rFonts w:ascii="Calibri" w:hAnsi="Calibri" w:eastAsia="Calibri" w:cs="Calibri" w:asciiTheme="minorAscii" w:hAnsiTheme="minorAscii" w:eastAsiaTheme="minorAscii" w:cstheme="minorAscii"/>
          <w:b w:val="0"/>
          <w:bCs w:val="0"/>
          <w:i w:val="0"/>
          <w:iCs w:val="0"/>
          <w:sz w:val="24"/>
          <w:szCs w:val="24"/>
        </w:rPr>
        <w:t>att</w:t>
      </w:r>
      <w:r w:rsidRPr="07806334" w:rsidR="07806334">
        <w:rPr>
          <w:rFonts w:ascii="Calibri" w:hAnsi="Calibri" w:eastAsia="Calibri" w:cs="Calibri" w:asciiTheme="minorAscii" w:hAnsiTheme="minorAscii" w:eastAsiaTheme="minorAscii" w:cstheme="minorAscii"/>
          <w:b w:val="0"/>
          <w:bCs w:val="0"/>
          <w:i w:val="0"/>
          <w:iCs w:val="0"/>
          <w:sz w:val="24"/>
          <w:szCs w:val="24"/>
        </w:rPr>
        <w:t>a</w:t>
      </w:r>
      <w:r w:rsidRPr="07806334" w:rsidR="07806334">
        <w:rPr>
          <w:rFonts w:ascii="Calibri" w:hAnsi="Calibri" w:eastAsia="Calibri" w:cs="Calibri" w:asciiTheme="minorAscii" w:hAnsiTheme="minorAscii" w:eastAsiaTheme="minorAscii" w:cstheme="minorAscii"/>
          <w:b w:val="0"/>
          <w:bCs w:val="0"/>
          <w:i w:val="0"/>
          <w:iCs w:val="0"/>
          <w:sz w:val="24"/>
          <w:szCs w:val="24"/>
        </w:rPr>
        <w:t>in</w:t>
      </w:r>
      <w:r w:rsidRPr="07806334" w:rsidR="07806334">
        <w:rPr>
          <w:rFonts w:ascii="Calibri" w:hAnsi="Calibri" w:eastAsia="Calibri" w:cs="Calibri" w:asciiTheme="minorAscii" w:hAnsiTheme="minorAscii" w:eastAsiaTheme="minorAscii" w:cstheme="minorAscii"/>
          <w:b w:val="0"/>
          <w:bCs w:val="0"/>
          <w:i w:val="0"/>
          <w:iCs w:val="0"/>
          <w:sz w:val="24"/>
          <w:szCs w:val="24"/>
        </w:rPr>
        <w:t xml:space="preserve"> greater emotional intelligence as they </w:t>
      </w:r>
      <w:bookmarkStart w:name="_Int_kRa0UTkz" w:id="1844746654"/>
      <w:r w:rsidRPr="07806334" w:rsidR="07806334">
        <w:rPr>
          <w:rFonts w:ascii="Calibri" w:hAnsi="Calibri" w:eastAsia="Calibri" w:cs="Calibri" w:asciiTheme="minorAscii" w:hAnsiTheme="minorAscii" w:eastAsiaTheme="minorAscii" w:cstheme="minorAscii"/>
          <w:b w:val="0"/>
          <w:bCs w:val="0"/>
          <w:i w:val="0"/>
          <w:iCs w:val="0"/>
          <w:sz w:val="24"/>
          <w:szCs w:val="24"/>
        </w:rPr>
        <w:t>increase</w:t>
      </w:r>
      <w:bookmarkEnd w:id="1844746654"/>
      <w:r w:rsidRPr="07806334" w:rsidR="07806334">
        <w:rPr>
          <w:rFonts w:ascii="Calibri" w:hAnsi="Calibri" w:eastAsia="Calibri" w:cs="Calibri" w:asciiTheme="minorAscii" w:hAnsiTheme="minorAscii" w:eastAsiaTheme="minorAscii" w:cstheme="minorAscii"/>
          <w:b w:val="0"/>
          <w:bCs w:val="0"/>
          <w:i w:val="0"/>
          <w:iCs w:val="0"/>
          <w:sz w:val="24"/>
          <w:szCs w:val="24"/>
        </w:rPr>
        <w:t xml:space="preserve"> awareness and coping skills. They achieve balance in the psychological functions, reconcile their destiny, universal compassion, and self-sacrifice (Hollis, 2005; Pascal, 1992).</w:t>
      </w:r>
    </w:p>
    <w:p w:rsidR="07806334" w:rsidP="07806334" w:rsidRDefault="07806334" w14:paraId="7318E0B0" w14:textId="67A6DDFA">
      <w:pPr>
        <w:pStyle w:val="Normal"/>
        <w:spacing w:before="120" w:beforeAutospacing="off" w:after="240" w:afterAutospacing="off" w:line="480" w:lineRule="auto"/>
        <w:ind w:firstLine="720"/>
        <w:rPr>
          <w:rFonts w:ascii="Calibri" w:hAnsi="Calibri" w:eastAsia="Calibri" w:cs="Calibri" w:asciiTheme="minorAscii" w:hAnsiTheme="minorAscii" w:eastAsiaTheme="minorAscii" w:cstheme="minorAscii"/>
          <w:b w:val="0"/>
          <w:bCs w:val="0"/>
          <w:i w:val="0"/>
          <w:iCs w:val="0"/>
          <w:sz w:val="24"/>
          <w:szCs w:val="24"/>
        </w:rPr>
      </w:pPr>
      <w:r w:rsidRPr="07806334" w:rsidR="07806334">
        <w:rPr>
          <w:rFonts w:ascii="Calibri" w:hAnsi="Calibri" w:eastAsia="Calibri" w:cs="Calibri" w:asciiTheme="minorAscii" w:hAnsiTheme="minorAscii" w:eastAsiaTheme="minorAscii" w:cstheme="minorAscii"/>
          <w:b w:val="0"/>
          <w:bCs w:val="0"/>
          <w:i w:val="0"/>
          <w:iCs w:val="0"/>
          <w:sz w:val="24"/>
          <w:szCs w:val="24"/>
        </w:rPr>
        <w:t>As an educated privileged woman, I feel obliged to pay attention to my particular use of power not as ‘power over’ but ‘power to’ and ‘power for’ changing the system (Hibbert, 2012) by</w:t>
      </w:r>
      <w:r w:rsidRPr="07806334" w:rsidR="07806334">
        <w:rPr>
          <w:rFonts w:ascii="Calibri" w:hAnsi="Calibri" w:eastAsia="Calibri" w:cs="Calibri" w:asciiTheme="minorAscii" w:hAnsiTheme="minorAscii" w:eastAsiaTheme="minorAscii" w:cstheme="minorAscii"/>
          <w:b w:val="0"/>
          <w:bCs w:val="0"/>
          <w:i w:val="0"/>
          <w:iCs w:val="0"/>
          <w:sz w:val="24"/>
          <w:szCs w:val="24"/>
        </w:rPr>
        <w:t xml:space="preserve"> considering the historical and social assumptions and theory that challenge dominant ideology power and hegemony (Brookfield, 2005). As a woman in a world where we are still striving for equality,</w:t>
      </w:r>
      <w:r w:rsidRPr="07806334" w:rsidR="07806334">
        <w:rPr>
          <w:rFonts w:ascii="Calibri" w:hAnsi="Calibri" w:eastAsia="Calibri" w:cs="Calibri" w:asciiTheme="minorAscii" w:hAnsiTheme="minorAscii" w:eastAsiaTheme="minorAscii" w:cstheme="minorAscii"/>
          <w:b w:val="0"/>
          <w:bCs w:val="0"/>
          <w:i w:val="0"/>
          <w:iCs w:val="0"/>
          <w:sz w:val="24"/>
          <w:szCs w:val="24"/>
        </w:rPr>
        <w:t xml:space="preserve"> I need to know </w:t>
      </w:r>
      <w:r w:rsidRPr="07806334" w:rsidR="07806334">
        <w:rPr>
          <w:rFonts w:ascii="Calibri" w:hAnsi="Calibri" w:eastAsia="Calibri" w:cs="Calibri"/>
          <w:b w:val="0"/>
          <w:bCs w:val="0"/>
          <w:i w:val="0"/>
          <w:iCs w:val="0"/>
          <w:sz w:val="24"/>
          <w:szCs w:val="24"/>
          <w:u w:val="none"/>
        </w:rPr>
        <w:t xml:space="preserve">which of my many selves I use and how to act ethically (Simon, 2014). This means balancing my need for self-care, being a mother, with promoting equality and tacking injustice thus using a hierarchy of values which need prioritising at various times. </w:t>
      </w:r>
    </w:p>
    <w:p w:rsidR="07806334" w:rsidP="07806334" w:rsidRDefault="07806334" w14:paraId="60C49D33" w14:textId="22D0C2FA">
      <w:pPr>
        <w:pStyle w:val="Normal"/>
        <w:spacing w:before="120" w:beforeAutospacing="off" w:after="240" w:afterAutospacing="off" w:line="480" w:lineRule="auto"/>
        <w:rPr>
          <w:rFonts w:ascii="Calibri" w:hAnsi="Calibri" w:eastAsia="Calibri" w:cs="Calibri"/>
          <w:b w:val="0"/>
          <w:bCs w:val="0"/>
          <w:i w:val="0"/>
          <w:iCs w:val="0"/>
          <w:sz w:val="24"/>
          <w:szCs w:val="24"/>
          <w:u w:val="none"/>
        </w:rPr>
      </w:pPr>
    </w:p>
    <w:p w:rsidR="07806334" w:rsidP="07806334" w:rsidRDefault="07806334" w14:paraId="26E5417C" w14:textId="4C0AEAFB">
      <w:pPr>
        <w:pStyle w:val="Normal"/>
        <w:spacing w:before="120" w:beforeAutospacing="off" w:after="240" w:afterAutospacing="off" w:line="480" w:lineRule="auto"/>
        <w:rPr>
          <w:rFonts w:ascii="Calibri" w:hAnsi="Calibri" w:eastAsia="Calibri" w:cs="Calibri" w:asciiTheme="minorAscii" w:hAnsiTheme="minorAscii" w:eastAsiaTheme="minorAscii" w:cstheme="minorAscii"/>
          <w:b w:val="0"/>
          <w:bCs w:val="0"/>
          <w:i w:val="0"/>
          <w:iCs w:val="0"/>
          <w:sz w:val="24"/>
          <w:szCs w:val="24"/>
        </w:rPr>
      </w:pPr>
      <w:r w:rsidRPr="07806334" w:rsidR="07806334">
        <w:rPr>
          <w:rFonts w:ascii="Calibri" w:hAnsi="Calibri" w:eastAsia="Calibri" w:cs="Calibri"/>
          <w:b w:val="0"/>
          <w:bCs w:val="0"/>
          <w:i w:val="0"/>
          <w:iCs w:val="0"/>
          <w:sz w:val="24"/>
          <w:szCs w:val="24"/>
          <w:u w:val="none"/>
        </w:rPr>
        <w:t xml:space="preserve">I aim to </w:t>
      </w:r>
      <w:r w:rsidRPr="07806334" w:rsidR="07806334">
        <w:rPr>
          <w:rFonts w:ascii="Calibri" w:hAnsi="Calibri" w:eastAsia="Calibri" w:cs="Calibri"/>
          <w:b w:val="0"/>
          <w:bCs w:val="0"/>
          <w:i w:val="0"/>
          <w:iCs w:val="0"/>
          <w:sz w:val="24"/>
          <w:szCs w:val="24"/>
          <w:u w:val="none"/>
        </w:rPr>
        <w:t>maintain</w:t>
      </w:r>
      <w:r w:rsidRPr="07806334" w:rsidR="07806334">
        <w:rPr>
          <w:rFonts w:ascii="Calibri" w:hAnsi="Calibri" w:eastAsia="Calibri" w:cs="Calibri"/>
          <w:b w:val="0"/>
          <w:bCs w:val="0"/>
          <w:i w:val="0"/>
          <w:iCs w:val="0"/>
          <w:sz w:val="24"/>
          <w:szCs w:val="24"/>
          <w:u w:val="none"/>
        </w:rPr>
        <w:t xml:space="preserve"> </w:t>
      </w:r>
      <w:r w:rsidRPr="07806334" w:rsidR="07806334">
        <w:rPr>
          <w:rFonts w:ascii="Calibri" w:hAnsi="Calibri" w:eastAsia="Calibri" w:cs="Calibri" w:asciiTheme="minorAscii" w:hAnsiTheme="minorAscii" w:eastAsiaTheme="minorAscii" w:cstheme="minorAscii"/>
          <w:b w:val="0"/>
          <w:bCs w:val="0"/>
          <w:i w:val="0"/>
          <w:iCs w:val="0"/>
          <w:sz w:val="24"/>
          <w:szCs w:val="24"/>
        </w:rPr>
        <w:t xml:space="preserve">reflexive perspectives that consider human ‘connectedness,’ considering the social an environmental impact (Cairns &amp; Sliwa, 2009; Hedberg, 2009; Schwandt, 2005) to rekindle sociological imagination (Duarte, 2009) whilst balancing my need for self-care. This will inform thoughtful, responsible, and ethical practice (Cunliffe, 2004; Cunliffe &amp; </w:t>
      </w:r>
      <w:bookmarkStart w:name="_Int_zIirtstO" w:id="1004660925"/>
      <w:r w:rsidRPr="07806334" w:rsidR="07806334">
        <w:rPr>
          <w:rFonts w:ascii="Calibri" w:hAnsi="Calibri" w:eastAsia="Calibri" w:cs="Calibri" w:asciiTheme="minorAscii" w:hAnsiTheme="minorAscii" w:eastAsiaTheme="minorAscii" w:cstheme="minorAscii"/>
          <w:b w:val="0"/>
          <w:bCs w:val="0"/>
          <w:i w:val="0"/>
          <w:iCs w:val="0"/>
          <w:sz w:val="24"/>
          <w:szCs w:val="24"/>
        </w:rPr>
        <w:t>Jun,</w:t>
      </w:r>
      <w:bookmarkEnd w:id="1004660925"/>
      <w:r w:rsidRPr="07806334" w:rsidR="07806334">
        <w:rPr>
          <w:rFonts w:ascii="Calibri" w:hAnsi="Calibri" w:eastAsia="Calibri" w:cs="Calibri" w:asciiTheme="minorAscii" w:hAnsiTheme="minorAscii" w:eastAsiaTheme="minorAscii" w:cstheme="minorAscii"/>
          <w:b w:val="0"/>
          <w:bCs w:val="0"/>
          <w:i w:val="0"/>
          <w:iCs w:val="0"/>
          <w:sz w:val="24"/>
          <w:szCs w:val="24"/>
        </w:rPr>
        <w:t xml:space="preserve"> 2005) in the future.</w:t>
      </w:r>
    </w:p>
    <w:p w:rsidR="07806334" w:rsidP="07806334" w:rsidRDefault="07806334" w14:paraId="65B782F4" w14:textId="33514518">
      <w:pPr>
        <w:spacing w:before="0" w:beforeAutospacing="on" w:after="0" w:afterAutospacing="off"/>
        <w:rPr>
          <w:rFonts w:ascii="Calibri" w:hAnsi="Calibri" w:eastAsia="Calibri" w:cs="Calibri"/>
          <w:b w:val="0"/>
          <w:bCs w:val="0"/>
          <w:i w:val="0"/>
          <w:iCs w:val="0"/>
          <w:sz w:val="24"/>
          <w:szCs w:val="24"/>
          <w:u w:val="single"/>
        </w:rPr>
      </w:pPr>
    </w:p>
    <w:p w:rsidR="77C53553" w:rsidP="07806334" w:rsidRDefault="77C53553" w14:paraId="4DDA3C4B" w14:textId="53D75877">
      <w:pPr>
        <w:pStyle w:val="Normal"/>
        <w:spacing w:before="0" w:beforeAutospacing="on" w:after="0" w:afterAutospacing="off"/>
        <w:rPr>
          <w:rFonts w:ascii="Calibri" w:hAnsi="Calibri" w:eastAsia="Calibri" w:cs="Calibri"/>
          <w:b w:val="0"/>
          <w:bCs w:val="0"/>
          <w:i w:val="0"/>
          <w:iCs w:val="0"/>
          <w:sz w:val="24"/>
          <w:szCs w:val="24"/>
          <w:u w:val="single"/>
        </w:rPr>
      </w:pPr>
      <w:bookmarkStart w:name="_GoBack" w:id="0"/>
      <w:bookmarkEnd w:id="0"/>
      <w:r w:rsidRPr="07806334" w:rsidR="77C53553">
        <w:rPr>
          <w:rFonts w:ascii="Calibri" w:hAnsi="Calibri" w:eastAsia="Calibri" w:cs="Calibri"/>
          <w:b w:val="0"/>
          <w:bCs w:val="0"/>
          <w:i w:val="0"/>
          <w:iCs w:val="0"/>
          <w:sz w:val="24"/>
          <w:szCs w:val="24"/>
          <w:u w:val="single"/>
        </w:rPr>
        <w:t>References</w:t>
      </w:r>
    </w:p>
    <w:p w:rsidR="07806334" w:rsidP="07806334" w:rsidRDefault="07806334" w14:paraId="28B71297" w14:textId="02E73308">
      <w:pPr>
        <w:pStyle w:val="Normal"/>
        <w:spacing w:before="0" w:beforeAutospacing="on" w:after="0" w:afterAutospacing="off"/>
        <w:rPr>
          <w:rFonts w:ascii="Calibri" w:hAnsi="Calibri" w:eastAsia="Calibri" w:cs="Calibri"/>
          <w:b w:val="0"/>
          <w:bCs w:val="0"/>
          <w:i w:val="0"/>
          <w:iCs w:val="0"/>
          <w:sz w:val="24"/>
          <w:szCs w:val="24"/>
        </w:rPr>
      </w:pPr>
    </w:p>
    <w:p w:rsidR="07806334" w:rsidP="07806334" w:rsidRDefault="07806334" w14:paraId="1568E9DF" w14:textId="7E61AE3C">
      <w:pPr>
        <w:spacing w:before="0" w:beforeAutospacing="on" w:after="0" w:afterAutospacing="off"/>
        <w:ind w:left="0" w:hanging="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Anderson, L. (1994) </w:t>
      </w:r>
      <w:r w:rsidRPr="07806334" w:rsidR="07806334">
        <w:rPr>
          <w:rFonts w:ascii="Calibri" w:hAnsi="Calibri" w:eastAsia="Calibri" w:cs="Calibri"/>
          <w:b w:val="0"/>
          <w:bCs w:val="0"/>
          <w:i w:val="1"/>
          <w:iCs w:val="1"/>
          <w:noProof w:val="0"/>
          <w:color w:val="auto"/>
          <w:sz w:val="24"/>
          <w:szCs w:val="24"/>
          <w:lang w:val="en-GB"/>
        </w:rPr>
        <w:t>‘Espoused theories and the</w:t>
      </w:r>
      <w:r w:rsidRPr="07806334" w:rsidR="07806334">
        <w:rPr>
          <w:rFonts w:ascii="Calibri" w:hAnsi="Calibri" w:eastAsia="Calibri" w:cs="Calibri"/>
          <w:b w:val="0"/>
          <w:bCs w:val="0"/>
          <w:i w:val="1"/>
          <w:iCs w:val="1"/>
          <w:noProof w:val="0"/>
          <w:color w:val="auto"/>
          <w:sz w:val="24"/>
          <w:szCs w:val="24"/>
          <w:lang w:val="en-GB"/>
        </w:rPr>
        <w:t>ories-in-use: Bridging the gap (Breaking through defensive routines with organisation development consultants)’</w:t>
      </w:r>
      <w:r w:rsidRPr="07806334" w:rsidR="07806334">
        <w:rPr>
          <w:rFonts w:ascii="Calibri" w:hAnsi="Calibri" w:eastAsia="Calibri" w:cs="Calibri"/>
          <w:b w:val="0"/>
          <w:bCs w:val="0"/>
          <w:i w:val="0"/>
          <w:iCs w:val="0"/>
          <w:noProof w:val="0"/>
          <w:color w:val="auto"/>
          <w:sz w:val="24"/>
          <w:szCs w:val="24"/>
          <w:lang w:val="en-GB"/>
        </w:rPr>
        <w:t xml:space="preserve"> Available at: </w:t>
      </w:r>
      <w:hyperlink r:id="Rc9589e3b5ff4443d">
        <w:r w:rsidRPr="07806334" w:rsidR="07806334">
          <w:rPr>
            <w:rStyle w:val="Hyperlink"/>
            <w:rFonts w:ascii="Calibri" w:hAnsi="Calibri" w:eastAsia="Calibri" w:cs="Calibri"/>
            <w:b w:val="0"/>
            <w:bCs w:val="0"/>
            <w:i w:val="0"/>
            <w:iCs w:val="0"/>
            <w:noProof w:val="0"/>
            <w:sz w:val="24"/>
            <w:szCs w:val="24"/>
            <w:lang w:val="en-GB"/>
          </w:rPr>
          <w:t>http://www.aral.com.au/resources/argyris.html</w:t>
        </w:r>
      </w:hyperlink>
      <w:r w:rsidRPr="07806334" w:rsidR="07806334">
        <w:rPr>
          <w:rFonts w:ascii="Calibri" w:hAnsi="Calibri" w:eastAsia="Calibri" w:cs="Calibri"/>
          <w:b w:val="0"/>
          <w:bCs w:val="0"/>
          <w:i w:val="0"/>
          <w:iCs w:val="0"/>
          <w:noProof w:val="0"/>
          <w:color w:val="auto"/>
          <w:sz w:val="24"/>
          <w:szCs w:val="24"/>
          <w:lang w:val="en-GB"/>
        </w:rPr>
        <w:t xml:space="preserve"> (Accessed 01.03.22)</w:t>
      </w:r>
    </w:p>
    <w:p w:rsidR="07806334" w:rsidP="07806334" w:rsidRDefault="07806334" w14:paraId="31ABA3DC" w14:textId="52B8FDF7">
      <w:pPr>
        <w:spacing w:before="0" w:beforeAutospacing="on" w:after="0" w:afterAutospacing="off"/>
        <w:ind w:left="0" w:hanging="0"/>
        <w:rPr>
          <w:rFonts w:ascii="Calibri" w:hAnsi="Calibri" w:eastAsia="Calibri" w:cs="Calibri"/>
          <w:b w:val="0"/>
          <w:bCs w:val="0"/>
          <w:i w:val="0"/>
          <w:iCs w:val="0"/>
          <w:noProof w:val="0"/>
          <w:color w:val="auto"/>
          <w:sz w:val="24"/>
          <w:szCs w:val="24"/>
          <w:lang w:val="en-GB"/>
        </w:rPr>
      </w:pPr>
    </w:p>
    <w:p w:rsidR="07806334" w:rsidP="07806334" w:rsidRDefault="07806334" w14:paraId="719B1B18" w14:textId="5B513D0E">
      <w:pPr>
        <w:pStyle w:val="Normal"/>
      </w:pPr>
      <w:r w:rsidRPr="07806334" w:rsidR="07806334">
        <w:rPr>
          <w:rFonts w:ascii="Calibri" w:hAnsi="Calibri" w:eastAsia="Calibri" w:cs="Calibri"/>
          <w:noProof w:val="0"/>
          <w:sz w:val="24"/>
          <w:szCs w:val="24"/>
          <w:lang w:val="en-GB"/>
        </w:rPr>
        <w:t>Australian Institute of Professional Counsellors (AIPC)</w:t>
      </w:r>
      <w:r w:rsidRPr="07806334" w:rsidR="07806334">
        <w:rPr>
          <w:rFonts w:ascii="Calibri" w:hAnsi="Calibri" w:eastAsia="Calibri" w:cs="Calibri"/>
          <w:b w:val="0"/>
          <w:bCs w:val="0"/>
          <w:i w:val="0"/>
          <w:iCs w:val="0"/>
          <w:noProof w:val="0"/>
          <w:sz w:val="24"/>
          <w:szCs w:val="24"/>
          <w:lang w:val="en-GB"/>
        </w:rPr>
        <w:t xml:space="preserve"> </w:t>
      </w:r>
      <w:r w:rsidRPr="07806334" w:rsidR="07806334">
        <w:rPr>
          <w:rFonts w:ascii="Calibri" w:hAnsi="Calibri" w:eastAsia="Calibri" w:cs="Calibri"/>
          <w:b w:val="0"/>
          <w:bCs w:val="0"/>
          <w:i w:val="1"/>
          <w:iCs w:val="1"/>
          <w:noProof w:val="0"/>
          <w:sz w:val="24"/>
          <w:szCs w:val="24"/>
          <w:lang w:val="en-GB"/>
        </w:rPr>
        <w:t>‘Counsellor Skills Series ‘Reflective Practice, Supervision and Self Care, Report 4’</w:t>
      </w:r>
      <w:r w:rsidRPr="07806334" w:rsidR="07806334">
        <w:rPr>
          <w:rFonts w:ascii="Calibri" w:hAnsi="Calibri" w:eastAsia="Calibri" w:cs="Calibri"/>
          <w:b w:val="0"/>
          <w:bCs w:val="0"/>
          <w:i w:val="0"/>
          <w:iCs w:val="0"/>
          <w:noProof w:val="0"/>
          <w:sz w:val="24"/>
          <w:szCs w:val="24"/>
          <w:lang w:val="en-GB"/>
        </w:rPr>
        <w:t xml:space="preserve"> Available at: </w:t>
      </w:r>
      <w:hyperlink r:id="Ra8d4e96f75ff4a57">
        <w:r w:rsidRPr="07806334" w:rsidR="07806334">
          <w:rPr>
            <w:rStyle w:val="Hyperlink"/>
            <w:rFonts w:ascii="Calibri" w:hAnsi="Calibri" w:eastAsia="Calibri" w:cs="Calibri"/>
            <w:b w:val="0"/>
            <w:bCs w:val="0"/>
            <w:i w:val="0"/>
            <w:iCs w:val="0"/>
            <w:noProof w:val="0"/>
            <w:sz w:val="24"/>
            <w:szCs w:val="24"/>
            <w:lang w:val="en-GB"/>
          </w:rPr>
          <w:t>https://www.counsellingconnection.com/wp-content/uploads/2009/10/report-4-reflective-practice-supervision-self-care.pdf</w:t>
        </w:r>
      </w:hyperlink>
      <w:r w:rsidRPr="07806334" w:rsidR="07806334">
        <w:rPr>
          <w:rFonts w:ascii="Calibri" w:hAnsi="Calibri" w:eastAsia="Calibri" w:cs="Calibri"/>
          <w:b w:val="0"/>
          <w:bCs w:val="0"/>
          <w:i w:val="0"/>
          <w:iCs w:val="0"/>
          <w:noProof w:val="0"/>
          <w:sz w:val="24"/>
          <w:szCs w:val="24"/>
          <w:lang w:val="en-GB"/>
        </w:rPr>
        <w:t xml:space="preserve"> (</w:t>
      </w:r>
      <w:r w:rsidRPr="07806334" w:rsidR="07806334">
        <w:rPr>
          <w:rFonts w:ascii="Calibri" w:hAnsi="Calibri" w:eastAsia="Calibri" w:cs="Calibri"/>
          <w:b w:val="0"/>
          <w:bCs w:val="0"/>
          <w:i w:val="0"/>
          <w:iCs w:val="0"/>
          <w:noProof w:val="0"/>
          <w:sz w:val="24"/>
          <w:szCs w:val="24"/>
          <w:lang w:val="en-GB"/>
        </w:rPr>
        <w:t>Accessed</w:t>
      </w:r>
      <w:r w:rsidRPr="07806334" w:rsidR="07806334">
        <w:rPr>
          <w:rFonts w:ascii="Calibri" w:hAnsi="Calibri" w:eastAsia="Calibri" w:cs="Calibri"/>
          <w:b w:val="0"/>
          <w:bCs w:val="0"/>
          <w:i w:val="0"/>
          <w:iCs w:val="0"/>
          <w:noProof w:val="0"/>
          <w:sz w:val="24"/>
          <w:szCs w:val="24"/>
          <w:lang w:val="en-GB"/>
        </w:rPr>
        <w:t xml:space="preserve"> 17 March 2022)</w:t>
      </w:r>
      <w:r w:rsidRPr="07806334" w:rsidR="07806334">
        <w:rPr>
          <w:rFonts w:ascii="Calibri" w:hAnsi="Calibri" w:eastAsia="Calibri" w:cs="Calibri"/>
          <w:b w:val="0"/>
          <w:bCs w:val="0"/>
          <w:i w:val="0"/>
          <w:iCs w:val="0"/>
          <w:noProof w:val="0"/>
          <w:color w:val="auto"/>
          <w:sz w:val="24"/>
          <w:szCs w:val="24"/>
          <w:lang w:val="en-GB"/>
        </w:rPr>
        <w:t xml:space="preserve"> </w:t>
      </w:r>
    </w:p>
    <w:p w:rsidR="07806334" w:rsidP="07806334" w:rsidRDefault="07806334" w14:paraId="5DA48D56" w14:textId="0709A6A6">
      <w:pPr>
        <w:spacing w:before="0" w:beforeAutospacing="on" w:after="0" w:afterAutospacing="off"/>
        <w:ind w:left="0" w:hanging="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Bassot, B. (2020). </w:t>
      </w:r>
      <w:r w:rsidRPr="07806334" w:rsidR="07806334">
        <w:rPr>
          <w:rFonts w:ascii="Calibri" w:hAnsi="Calibri" w:eastAsia="Calibri" w:cs="Calibri"/>
          <w:b w:val="0"/>
          <w:bCs w:val="0"/>
          <w:i w:val="1"/>
          <w:iCs w:val="1"/>
          <w:noProof w:val="0"/>
          <w:color w:val="auto"/>
          <w:sz w:val="24"/>
          <w:szCs w:val="24"/>
          <w:lang w:val="en-GB"/>
        </w:rPr>
        <w:t>The Reflective Journal.</w:t>
      </w:r>
      <w:r w:rsidRPr="07806334" w:rsidR="07806334">
        <w:rPr>
          <w:rFonts w:ascii="Calibri" w:hAnsi="Calibri" w:eastAsia="Calibri" w:cs="Calibri"/>
          <w:b w:val="0"/>
          <w:bCs w:val="0"/>
          <w:i w:val="0"/>
          <w:iCs w:val="0"/>
          <w:noProof w:val="0"/>
          <w:color w:val="auto"/>
          <w:sz w:val="24"/>
          <w:szCs w:val="24"/>
          <w:lang w:val="en-GB"/>
        </w:rPr>
        <w:t xml:space="preserve"> </w:t>
      </w:r>
      <w:r w:rsidRPr="07806334" w:rsidR="07806334">
        <w:rPr>
          <w:rFonts w:ascii="Calibri" w:hAnsi="Calibri" w:eastAsia="Calibri" w:cs="Calibri"/>
          <w:b w:val="0"/>
          <w:bCs w:val="0"/>
          <w:i w:val="0"/>
          <w:iCs w:val="0"/>
          <w:noProof w:val="0"/>
          <w:color w:val="auto"/>
          <w:sz w:val="24"/>
          <w:szCs w:val="24"/>
          <w:lang w:val="en-GB"/>
        </w:rPr>
        <w:t xml:space="preserve">3rd </w:t>
      </w:r>
      <w:proofErr w:type="spellStart"/>
      <w:r w:rsidRPr="07806334" w:rsidR="07806334">
        <w:rPr>
          <w:rFonts w:ascii="Calibri" w:hAnsi="Calibri" w:eastAsia="Calibri" w:cs="Calibri"/>
          <w:b w:val="0"/>
          <w:bCs w:val="0"/>
          <w:i w:val="0"/>
          <w:iCs w:val="0"/>
          <w:noProof w:val="0"/>
          <w:color w:val="auto"/>
          <w:sz w:val="24"/>
          <w:szCs w:val="24"/>
          <w:lang w:val="en-GB"/>
        </w:rPr>
        <w:t>e</w:t>
      </w:r>
      <w:r w:rsidRPr="07806334" w:rsidR="07806334">
        <w:rPr>
          <w:rFonts w:ascii="Calibri" w:hAnsi="Calibri" w:eastAsia="Calibri" w:cs="Calibri"/>
          <w:b w:val="0"/>
          <w:bCs w:val="0"/>
          <w:i w:val="0"/>
          <w:iCs w:val="0"/>
          <w:noProof w:val="0"/>
          <w:color w:val="auto"/>
          <w:sz w:val="24"/>
          <w:szCs w:val="24"/>
          <w:lang w:val="en-GB"/>
        </w:rPr>
        <w:t>dn</w:t>
      </w:r>
      <w:proofErr w:type="spellEnd"/>
      <w:r w:rsidRPr="07806334" w:rsidR="07806334">
        <w:rPr>
          <w:rFonts w:ascii="Calibri" w:hAnsi="Calibri" w:eastAsia="Calibri" w:cs="Calibri"/>
          <w:b w:val="0"/>
          <w:bCs w:val="0"/>
          <w:i w:val="0"/>
          <w:iCs w:val="0"/>
          <w:noProof w:val="0"/>
          <w:color w:val="auto"/>
          <w:sz w:val="24"/>
          <w:szCs w:val="24"/>
          <w:lang w:val="en-GB"/>
        </w:rPr>
        <w:t>. London: Red Globe Press</w:t>
      </w:r>
    </w:p>
    <w:p w:rsidR="07806334" w:rsidP="07806334" w:rsidRDefault="07806334" w14:paraId="3D8B9DA3" w14:textId="59D0489D">
      <w:pPr>
        <w:pStyle w:val="Normal"/>
        <w:spacing w:before="0" w:beforeAutospacing="on" w:after="0" w:afterAutospacing="off"/>
        <w:ind w:left="0" w:hanging="0"/>
        <w:rPr>
          <w:rFonts w:ascii="Calibri" w:hAnsi="Calibri" w:eastAsia="Calibri" w:cs="Calibri"/>
          <w:b w:val="0"/>
          <w:bCs w:val="0"/>
          <w:i w:val="0"/>
          <w:iCs w:val="0"/>
          <w:noProof w:val="0"/>
          <w:color w:val="auto"/>
          <w:sz w:val="24"/>
          <w:szCs w:val="24"/>
          <w:lang w:val="en-GB"/>
        </w:rPr>
      </w:pPr>
    </w:p>
    <w:p w:rsidR="07806334" w:rsidP="07806334" w:rsidRDefault="07806334" w14:paraId="4697589B" w14:textId="537BDF8A">
      <w:pPr>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Boud, D., Keogh, R. and Walker, D. (1985) </w:t>
      </w:r>
      <w:r w:rsidRPr="07806334" w:rsidR="07806334">
        <w:rPr>
          <w:rFonts w:ascii="Calibri" w:hAnsi="Calibri" w:eastAsia="Calibri" w:cs="Calibri"/>
          <w:b w:val="0"/>
          <w:bCs w:val="0"/>
          <w:i w:val="1"/>
          <w:iCs w:val="1"/>
          <w:noProof w:val="0"/>
          <w:color w:val="auto"/>
          <w:sz w:val="24"/>
          <w:szCs w:val="24"/>
          <w:lang w:val="en-GB"/>
        </w:rPr>
        <w:t>Reflection: Turning Experience into Learning,</w:t>
      </w:r>
      <w:r w:rsidRPr="07806334" w:rsidR="07806334">
        <w:rPr>
          <w:rFonts w:ascii="Calibri" w:hAnsi="Calibri" w:eastAsia="Calibri" w:cs="Calibri"/>
          <w:b w:val="0"/>
          <w:bCs w:val="0"/>
          <w:i w:val="0"/>
          <w:iCs w:val="0"/>
          <w:noProof w:val="0"/>
          <w:color w:val="auto"/>
          <w:sz w:val="24"/>
          <w:szCs w:val="24"/>
          <w:lang w:val="en-GB"/>
        </w:rPr>
        <w:t xml:space="preserve"> London: </w:t>
      </w:r>
      <w:r w:rsidRPr="07806334" w:rsidR="07806334">
        <w:rPr>
          <w:rFonts w:ascii="Calibri" w:hAnsi="Calibri" w:eastAsia="Calibri" w:cs="Calibri"/>
          <w:b w:val="0"/>
          <w:bCs w:val="0"/>
          <w:i w:val="0"/>
          <w:iCs w:val="0"/>
          <w:noProof w:val="0"/>
          <w:color w:val="auto"/>
          <w:sz w:val="24"/>
          <w:szCs w:val="24"/>
          <w:lang w:val="en-GB"/>
        </w:rPr>
        <w:t>Routledge Falmer</w:t>
      </w:r>
      <w:r w:rsidRPr="07806334" w:rsidR="07806334">
        <w:rPr>
          <w:rFonts w:ascii="Calibri" w:hAnsi="Calibri" w:eastAsia="Calibri" w:cs="Calibri"/>
          <w:b w:val="0"/>
          <w:bCs w:val="0"/>
          <w:i w:val="0"/>
          <w:iCs w:val="0"/>
          <w:noProof w:val="0"/>
          <w:color w:val="auto"/>
          <w:sz w:val="24"/>
          <w:szCs w:val="24"/>
          <w:lang w:val="en-GB"/>
        </w:rPr>
        <w:t>.</w:t>
      </w:r>
    </w:p>
    <w:p w:rsidR="07806334" w:rsidP="07806334" w:rsidRDefault="07806334" w14:paraId="25246B4B" w14:textId="5D64034C">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340FEDD7" w14:textId="070E4AA2">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Bager-Charleson, S. (2015) </w:t>
      </w:r>
      <w:r w:rsidRPr="07806334" w:rsidR="07806334">
        <w:rPr>
          <w:rFonts w:ascii="Calibri" w:hAnsi="Calibri" w:eastAsia="Calibri" w:cs="Calibri"/>
          <w:b w:val="0"/>
          <w:bCs w:val="0"/>
          <w:i w:val="1"/>
          <w:iCs w:val="1"/>
          <w:noProof w:val="0"/>
          <w:color w:val="auto"/>
          <w:sz w:val="24"/>
          <w:szCs w:val="24"/>
          <w:lang w:val="en-GB"/>
        </w:rPr>
        <w:t>Reflective Practice in Counselling and Psychotherapy.</w:t>
      </w:r>
      <w:r w:rsidRPr="07806334" w:rsidR="07806334">
        <w:rPr>
          <w:rFonts w:ascii="Calibri" w:hAnsi="Calibri" w:eastAsia="Calibri" w:cs="Calibri"/>
          <w:b w:val="0"/>
          <w:bCs w:val="0"/>
          <w:i w:val="0"/>
          <w:iCs w:val="0"/>
          <w:noProof w:val="0"/>
          <w:color w:val="auto"/>
          <w:sz w:val="24"/>
          <w:szCs w:val="24"/>
          <w:lang w:val="en-GB"/>
        </w:rPr>
        <w:t xml:space="preserve"> London: Sage Publications Ltd</w:t>
      </w:r>
    </w:p>
    <w:p w:rsidR="07806334" w:rsidP="07806334" w:rsidRDefault="07806334" w14:paraId="1B0CD6BC" w14:textId="0788CC4B">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42547DEC" w14:textId="3DD53099">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Bager-Charleson, S. (2012) </w:t>
      </w:r>
      <w:r w:rsidRPr="07806334" w:rsidR="07806334">
        <w:rPr>
          <w:rFonts w:ascii="Calibri" w:hAnsi="Calibri" w:eastAsia="Calibri" w:cs="Calibri"/>
          <w:b w:val="0"/>
          <w:bCs w:val="0"/>
          <w:i w:val="1"/>
          <w:iCs w:val="1"/>
          <w:noProof w:val="0"/>
          <w:color w:val="auto"/>
          <w:sz w:val="24"/>
          <w:szCs w:val="24"/>
          <w:lang w:val="en-GB"/>
        </w:rPr>
        <w:t>Personal Development in Counselling and Psychotherapy.</w:t>
      </w:r>
      <w:r w:rsidRPr="07806334" w:rsidR="07806334">
        <w:rPr>
          <w:rFonts w:ascii="Calibri" w:hAnsi="Calibri" w:eastAsia="Calibri" w:cs="Calibri"/>
          <w:b w:val="0"/>
          <w:bCs w:val="0"/>
          <w:i w:val="0"/>
          <w:iCs w:val="0"/>
          <w:noProof w:val="0"/>
          <w:color w:val="auto"/>
          <w:sz w:val="24"/>
          <w:szCs w:val="24"/>
          <w:lang w:val="en-GB"/>
        </w:rPr>
        <w:t xml:space="preserve"> </w:t>
      </w:r>
      <w:r w:rsidRPr="07806334" w:rsidR="07806334">
        <w:rPr>
          <w:rFonts w:ascii="Calibri" w:hAnsi="Calibri" w:eastAsia="Calibri" w:cs="Calibri"/>
          <w:b w:val="0"/>
          <w:bCs w:val="0"/>
          <w:i w:val="0"/>
          <w:iCs w:val="0"/>
          <w:noProof w:val="0"/>
          <w:color w:val="auto"/>
          <w:sz w:val="24"/>
          <w:szCs w:val="24"/>
          <w:lang w:val="en-GB"/>
        </w:rPr>
        <w:t>London: Sage Publications Ltd</w:t>
      </w:r>
    </w:p>
    <w:p w:rsidR="07806334" w:rsidP="07806334" w:rsidRDefault="07806334" w14:paraId="6BA5B734" w14:textId="1BD022B0">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31D1CE52" w14:textId="1FE0EFAC">
      <w:pPr>
        <w:pStyle w:val="Normal"/>
        <w:rPr>
          <w:rFonts w:ascii="Calibri" w:hAnsi="Calibri" w:eastAsia="Calibri" w:cs="Calibri"/>
          <w:b w:val="0"/>
          <w:bCs w:val="0"/>
          <w:i w:val="0"/>
          <w:iCs w:val="0"/>
          <w:sz w:val="24"/>
          <w:szCs w:val="24"/>
        </w:rPr>
      </w:pPr>
      <w:r w:rsidRPr="07806334" w:rsidR="07806334">
        <w:rPr>
          <w:rFonts w:ascii="Calibri" w:hAnsi="Calibri" w:eastAsia="Calibri" w:cs="Calibri"/>
          <w:b w:val="0"/>
          <w:bCs w:val="0"/>
          <w:i w:val="0"/>
          <w:iCs w:val="0"/>
          <w:noProof w:val="0"/>
          <w:sz w:val="24"/>
          <w:szCs w:val="24"/>
          <w:lang w:val="en-GB"/>
        </w:rPr>
        <w:t>British Association for Counselling and Psychotherapy: Available at</w:t>
      </w:r>
      <w:r w:rsidRPr="07806334" w:rsidR="07806334">
        <w:rPr>
          <w:rFonts w:ascii="Calibri" w:hAnsi="Calibri" w:eastAsia="Calibri" w:cs="Calibri"/>
          <w:b w:val="0"/>
          <w:bCs w:val="0"/>
          <w:i w:val="0"/>
          <w:iCs w:val="0"/>
          <w:noProof w:val="0"/>
          <w:sz w:val="24"/>
          <w:szCs w:val="24"/>
          <w:lang w:val="en-GB"/>
        </w:rPr>
        <w:t xml:space="preserve">: </w:t>
      </w:r>
      <w:hyperlink r:id="Rad63c908465e4e2b">
        <w:r w:rsidRPr="07806334" w:rsidR="07806334">
          <w:rPr>
            <w:rStyle w:val="Hyperlink"/>
            <w:rFonts w:ascii="Calibri" w:hAnsi="Calibri" w:eastAsia="Calibri" w:cs="Calibri"/>
            <w:b w:val="0"/>
            <w:bCs w:val="0"/>
            <w:i w:val="0"/>
            <w:iCs w:val="0"/>
            <w:noProof w:val="0"/>
            <w:sz w:val="24"/>
            <w:szCs w:val="24"/>
            <w:lang w:val="en-GB"/>
          </w:rPr>
          <w:t>British Association for Counselling and Psychotherapy (bacp.co.uk)</w:t>
        </w:r>
      </w:hyperlink>
      <w:r w:rsidRPr="07806334" w:rsidR="07806334">
        <w:rPr>
          <w:rFonts w:ascii="Calibri" w:hAnsi="Calibri" w:eastAsia="Calibri" w:cs="Calibri"/>
          <w:b w:val="0"/>
          <w:bCs w:val="0"/>
          <w:i w:val="0"/>
          <w:iCs w:val="0"/>
          <w:noProof w:val="0"/>
          <w:sz w:val="24"/>
          <w:szCs w:val="24"/>
          <w:lang w:val="en-GB"/>
        </w:rPr>
        <w:t xml:space="preserve"> (Accessed 12 March 2022)</w:t>
      </w:r>
    </w:p>
    <w:p w:rsidR="07806334" w:rsidP="07806334" w:rsidRDefault="07806334" w14:paraId="56C70B23" w14:textId="4F974239">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28E0A80D" w14:textId="79321514">
      <w:pPr>
        <w:pStyle w:val="Normal"/>
        <w:rPr>
          <w:rFonts w:ascii="Calibri" w:hAnsi="Calibri" w:eastAsia="Calibri" w:cs="Calibri"/>
          <w:b w:val="0"/>
          <w:bCs w:val="0"/>
          <w:i w:val="0"/>
          <w:iCs w:val="0"/>
          <w:sz w:val="24"/>
          <w:szCs w:val="24"/>
        </w:rPr>
      </w:pPr>
      <w:r w:rsidRPr="07806334" w:rsidR="07806334">
        <w:rPr>
          <w:rFonts w:ascii="Calibri" w:hAnsi="Calibri" w:eastAsia="Calibri" w:cs="Calibri"/>
          <w:b w:val="0"/>
          <w:bCs w:val="0"/>
          <w:i w:val="0"/>
          <w:iCs w:val="0"/>
          <w:noProof w:val="0"/>
          <w:sz w:val="24"/>
          <w:szCs w:val="24"/>
          <w:lang w:val="en-GB"/>
        </w:rPr>
        <w:t xml:space="preserve">Cambridge International Education (2022) </w:t>
      </w:r>
      <w:r w:rsidRPr="07806334" w:rsidR="07806334">
        <w:rPr>
          <w:rFonts w:ascii="Calibri" w:hAnsi="Calibri" w:eastAsia="Calibri" w:cs="Calibri"/>
          <w:b w:val="0"/>
          <w:bCs w:val="0"/>
          <w:i w:val="1"/>
          <w:iCs w:val="1"/>
          <w:noProof w:val="0"/>
          <w:sz w:val="24"/>
          <w:szCs w:val="24"/>
          <w:lang w:val="en-GB"/>
        </w:rPr>
        <w:t>‘Getting started with Reflective Practice’</w:t>
      </w:r>
      <w:r w:rsidRPr="07806334" w:rsidR="07806334">
        <w:rPr>
          <w:rFonts w:ascii="Calibri" w:hAnsi="Calibri" w:eastAsia="Calibri" w:cs="Calibri"/>
          <w:b w:val="0"/>
          <w:bCs w:val="0"/>
          <w:i w:val="0"/>
          <w:iCs w:val="0"/>
          <w:noProof w:val="0"/>
          <w:sz w:val="24"/>
          <w:szCs w:val="24"/>
          <w:lang w:val="en-GB"/>
        </w:rPr>
        <w:t xml:space="preserve"> Available at</w:t>
      </w:r>
      <w:r w:rsidRPr="07806334" w:rsidR="07806334">
        <w:rPr>
          <w:rFonts w:ascii="Calibri" w:hAnsi="Calibri" w:eastAsia="Calibri" w:cs="Calibri"/>
          <w:b w:val="0"/>
          <w:bCs w:val="0"/>
          <w:i w:val="0"/>
          <w:iCs w:val="0"/>
          <w:noProof w:val="0"/>
          <w:sz w:val="24"/>
          <w:szCs w:val="24"/>
          <w:lang w:val="en-GB"/>
        </w:rPr>
        <w:t xml:space="preserve">: </w:t>
      </w:r>
      <w:hyperlink r:id="Rda5041687fb04c44">
        <w:r w:rsidRPr="07806334" w:rsidR="07806334">
          <w:rPr>
            <w:rStyle w:val="Hyperlink"/>
            <w:rFonts w:ascii="Calibri" w:hAnsi="Calibri" w:eastAsia="Calibri" w:cs="Calibri"/>
            <w:b w:val="0"/>
            <w:bCs w:val="0"/>
            <w:i w:val="0"/>
            <w:iCs w:val="0"/>
            <w:noProof w:val="0"/>
            <w:sz w:val="24"/>
            <w:szCs w:val="24"/>
            <w:lang w:val="en-GB"/>
          </w:rPr>
          <w:t>Getting started with Reflective Practice (cambridge-community.org.uk)</w:t>
        </w:r>
      </w:hyperlink>
      <w:r w:rsidRPr="07806334" w:rsidR="07806334">
        <w:rPr>
          <w:rFonts w:ascii="Calibri" w:hAnsi="Calibri" w:eastAsia="Calibri" w:cs="Calibri"/>
          <w:b w:val="0"/>
          <w:bCs w:val="0"/>
          <w:i w:val="0"/>
          <w:iCs w:val="0"/>
          <w:noProof w:val="0"/>
          <w:sz w:val="24"/>
          <w:szCs w:val="24"/>
          <w:lang w:val="en-GB"/>
        </w:rPr>
        <w:t xml:space="preserve"> (Accessed 15 March 2022)</w:t>
      </w:r>
      <w:r w:rsidRPr="07806334" w:rsidR="07806334">
        <w:rPr>
          <w:rFonts w:ascii="Calibri" w:hAnsi="Calibri" w:eastAsia="Calibri" w:cs="Calibri"/>
          <w:b w:val="0"/>
          <w:bCs w:val="0"/>
          <w:i w:val="0"/>
          <w:iCs w:val="0"/>
          <w:noProof w:val="0"/>
          <w:color w:val="auto"/>
          <w:sz w:val="24"/>
          <w:szCs w:val="24"/>
          <w:lang w:val="en-GB"/>
        </w:rPr>
        <w:t xml:space="preserve"> </w:t>
      </w:r>
    </w:p>
    <w:p w:rsidR="07806334" w:rsidP="07806334" w:rsidRDefault="07806334" w14:paraId="7F0931D0" w14:textId="0A2116FF">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23C376D9" w14:textId="56754F54">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Collins, S; Arthur, N &amp; Wong-Wylie, G. (2010) </w:t>
      </w:r>
      <w:r w:rsidRPr="07806334" w:rsidR="07806334">
        <w:rPr>
          <w:rFonts w:ascii="Calibri" w:hAnsi="Calibri" w:eastAsia="Calibri" w:cs="Calibri"/>
          <w:b w:val="0"/>
          <w:bCs w:val="0"/>
          <w:i w:val="1"/>
          <w:iCs w:val="1"/>
          <w:noProof w:val="0"/>
          <w:color w:val="auto"/>
          <w:sz w:val="24"/>
          <w:szCs w:val="24"/>
          <w:lang w:val="en-GB"/>
        </w:rPr>
        <w:t>‘Enhancing Reflective Practice in Multicultural Counselling Through Cultural Auditing’ Journal of Counseling &amp; Development</w:t>
      </w:r>
      <w:r w:rsidRPr="07806334" w:rsidR="07806334">
        <w:rPr>
          <w:rFonts w:ascii="Calibri" w:hAnsi="Calibri" w:eastAsia="Calibri" w:cs="Calibri"/>
          <w:b w:val="0"/>
          <w:bCs w:val="0"/>
          <w:i w:val="0"/>
          <w:iCs w:val="0"/>
          <w:noProof w:val="0"/>
          <w:color w:val="auto"/>
          <w:sz w:val="24"/>
          <w:szCs w:val="24"/>
          <w:lang w:val="en-GB"/>
        </w:rPr>
        <w:t xml:space="preserve"> Vol 88 p340-347</w:t>
      </w:r>
    </w:p>
    <w:p w:rsidR="07806334" w:rsidP="07806334" w:rsidRDefault="07806334" w14:paraId="33D7489E" w14:textId="42DB2ED0">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6E3D670C" w14:textId="7B17CC4C">
      <w:pPr>
        <w:pStyle w:val="Normal"/>
        <w:rPr>
          <w:rFonts w:ascii="Calibri" w:hAnsi="Calibri" w:eastAsia="Calibri" w:cs="Calibri"/>
          <w:b w:val="0"/>
          <w:bCs w:val="0"/>
          <w:i w:val="0"/>
          <w:iCs w:val="0"/>
          <w:sz w:val="24"/>
          <w:szCs w:val="24"/>
        </w:rPr>
      </w:pPr>
      <w:r w:rsidRPr="07806334" w:rsidR="07806334">
        <w:rPr>
          <w:rFonts w:ascii="Calibri" w:hAnsi="Calibri" w:eastAsia="Calibri" w:cs="Calibri"/>
          <w:b w:val="0"/>
          <w:bCs w:val="0"/>
          <w:i w:val="0"/>
          <w:iCs w:val="0"/>
          <w:noProof w:val="0"/>
          <w:sz w:val="24"/>
          <w:szCs w:val="24"/>
          <w:lang w:val="en-GB"/>
        </w:rPr>
        <w:t xml:space="preserve">DEAL Model for Critical Refection (website) Available at: </w:t>
      </w:r>
      <w:hyperlink r:id="Rea95815581d341f1">
        <w:r w:rsidRPr="07806334" w:rsidR="07806334">
          <w:rPr>
            <w:rStyle w:val="Hyperlink"/>
            <w:rFonts w:ascii="Calibri" w:hAnsi="Calibri" w:eastAsia="Calibri" w:cs="Calibri"/>
            <w:b w:val="0"/>
            <w:bCs w:val="0"/>
            <w:i w:val="0"/>
            <w:iCs w:val="0"/>
            <w:noProof w:val="0"/>
            <w:sz w:val="24"/>
            <w:szCs w:val="24"/>
            <w:lang w:val="en-GB"/>
          </w:rPr>
          <w:t>https://experientiallearning.utoronto.ca/wp-content/uploads/Critical-Reflection-Assignment-using-DEAL-Model-for-Experiential-Learning-Faculty.pdf</w:t>
        </w:r>
      </w:hyperlink>
      <w:r w:rsidRPr="07806334" w:rsidR="07806334">
        <w:rPr>
          <w:rFonts w:ascii="Calibri" w:hAnsi="Calibri" w:eastAsia="Calibri" w:cs="Calibri"/>
          <w:b w:val="0"/>
          <w:bCs w:val="0"/>
          <w:i w:val="0"/>
          <w:iCs w:val="0"/>
          <w:noProof w:val="0"/>
          <w:sz w:val="24"/>
          <w:szCs w:val="24"/>
          <w:lang w:val="en-GB"/>
        </w:rPr>
        <w:t xml:space="preserve"> (Accessed 17 March 2022)</w:t>
      </w:r>
    </w:p>
    <w:p w:rsidR="07806334" w:rsidP="07806334" w:rsidRDefault="07806334" w14:paraId="56AEEF7C" w14:textId="4BD549DE">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 </w:t>
      </w:r>
    </w:p>
    <w:p w:rsidR="07806334" w:rsidP="07806334" w:rsidRDefault="07806334" w14:paraId="035EB315" w14:textId="65B65C62">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Driscoll, J. (ed.) (2007) </w:t>
      </w:r>
      <w:r w:rsidRPr="07806334" w:rsidR="07806334">
        <w:rPr>
          <w:rFonts w:ascii="Calibri" w:hAnsi="Calibri" w:eastAsia="Calibri" w:cs="Calibri"/>
          <w:b w:val="0"/>
          <w:bCs w:val="0"/>
          <w:i w:val="1"/>
          <w:iCs w:val="1"/>
          <w:noProof w:val="0"/>
          <w:color w:val="auto"/>
          <w:sz w:val="24"/>
          <w:szCs w:val="24"/>
          <w:lang w:val="en-GB"/>
        </w:rPr>
        <w:t>Practicing Clinical Supervision: A Reflective Approach for Healthcare Professionals.</w:t>
      </w:r>
      <w:r w:rsidRPr="07806334" w:rsidR="07806334">
        <w:rPr>
          <w:rFonts w:ascii="Calibri" w:hAnsi="Calibri" w:eastAsia="Calibri" w:cs="Calibri"/>
          <w:b w:val="0"/>
          <w:bCs w:val="0"/>
          <w:i w:val="0"/>
          <w:iCs w:val="0"/>
          <w:noProof w:val="0"/>
          <w:color w:val="auto"/>
          <w:sz w:val="24"/>
          <w:szCs w:val="24"/>
          <w:lang w:val="en-GB"/>
        </w:rPr>
        <w:t xml:space="preserve"> Edinburgh: Elsevier. </w:t>
      </w:r>
    </w:p>
    <w:p w:rsidR="07806334" w:rsidP="07806334" w:rsidRDefault="07806334" w14:paraId="0A52560D" w14:textId="09D34C39">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1342EC06" w14:textId="63D65392">
      <w:pPr>
        <w:pStyle w:val="Normal"/>
        <w:spacing w:before="0" w:beforeAutospacing="on" w:after="0" w:afterAutospacing="off"/>
        <w:ind w:left="360" w:hanging="360"/>
      </w:pPr>
      <w:r w:rsidRPr="07806334" w:rsidR="07806334">
        <w:rPr>
          <w:rFonts w:ascii="Calibri" w:hAnsi="Calibri" w:eastAsia="Calibri" w:cs="Calibri"/>
          <w:b w:val="0"/>
          <w:bCs w:val="0"/>
          <w:i w:val="0"/>
          <w:iCs w:val="0"/>
          <w:noProof w:val="0"/>
          <w:color w:val="auto"/>
          <w:sz w:val="24"/>
          <w:szCs w:val="24"/>
          <w:lang w:val="en-GB"/>
        </w:rPr>
        <w:t xml:space="preserve">Foster, C (2021) </w:t>
      </w:r>
      <w:r w:rsidRPr="07806334" w:rsidR="07806334">
        <w:rPr>
          <w:rFonts w:ascii="Calibri" w:hAnsi="Calibri" w:eastAsia="Calibri" w:cs="Calibri"/>
          <w:b w:val="0"/>
          <w:bCs w:val="0"/>
          <w:i w:val="1"/>
          <w:iCs w:val="1"/>
          <w:noProof w:val="0"/>
          <w:color w:val="auto"/>
          <w:sz w:val="24"/>
          <w:szCs w:val="24"/>
          <w:lang w:val="en-GB"/>
        </w:rPr>
        <w:t>‘Pronouns in the Counselling Room’</w:t>
      </w:r>
      <w:r w:rsidRPr="07806334" w:rsidR="07806334">
        <w:rPr>
          <w:rFonts w:ascii="Calibri" w:hAnsi="Calibri" w:eastAsia="Calibri" w:cs="Calibri"/>
          <w:b w:val="0"/>
          <w:bCs w:val="0"/>
          <w:i w:val="0"/>
          <w:iCs w:val="0"/>
          <w:noProof w:val="0"/>
          <w:color w:val="auto"/>
          <w:sz w:val="24"/>
          <w:szCs w:val="24"/>
          <w:lang w:val="en-GB"/>
        </w:rPr>
        <w:t xml:space="preserve">, National Counselling Society (blog) 8 June Available at: </w:t>
      </w:r>
      <w:hyperlink r:id="R5381f04e9a4b4194">
        <w:r w:rsidRPr="07806334" w:rsidR="07806334">
          <w:rPr>
            <w:rStyle w:val="Hyperlink"/>
            <w:rFonts w:ascii="Calibri" w:hAnsi="Calibri" w:eastAsia="Calibri" w:cs="Calibri"/>
            <w:noProof w:val="0"/>
            <w:sz w:val="24"/>
            <w:szCs w:val="24"/>
            <w:lang w:val="en-GB"/>
          </w:rPr>
          <w:t>NCS | Pronouns in the Counselling Room (nationalcounsellingsociety.org)</w:t>
        </w:r>
      </w:hyperlink>
      <w:r w:rsidRPr="07806334" w:rsidR="07806334">
        <w:rPr>
          <w:rFonts w:ascii="Calibri" w:hAnsi="Calibri" w:eastAsia="Calibri" w:cs="Calibri"/>
          <w:noProof w:val="0"/>
          <w:sz w:val="24"/>
          <w:szCs w:val="24"/>
          <w:lang w:val="en-GB"/>
        </w:rPr>
        <w:t xml:space="preserve"> (accessed 24 March 2022)</w:t>
      </w:r>
    </w:p>
    <w:p w:rsidR="07806334" w:rsidP="07806334" w:rsidRDefault="07806334" w14:paraId="1EEA81D9" w14:textId="289639BF">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48E85336" w14:textId="42363F50">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roofErr w:type="spellStart"/>
      <w:r w:rsidRPr="07806334" w:rsidR="07806334">
        <w:rPr>
          <w:rFonts w:ascii="Calibri" w:hAnsi="Calibri" w:eastAsia="Calibri" w:cs="Calibri"/>
          <w:b w:val="0"/>
          <w:bCs w:val="0"/>
          <w:i w:val="0"/>
          <w:iCs w:val="0"/>
          <w:noProof w:val="0"/>
          <w:color w:val="auto"/>
          <w:sz w:val="24"/>
          <w:szCs w:val="24"/>
          <w:lang w:val="en-GB"/>
        </w:rPr>
        <w:t>Ghaye</w:t>
      </w:r>
      <w:proofErr w:type="spellEnd"/>
      <w:r w:rsidRPr="07806334" w:rsidR="07806334">
        <w:rPr>
          <w:rFonts w:ascii="Calibri" w:hAnsi="Calibri" w:eastAsia="Calibri" w:cs="Calibri"/>
          <w:b w:val="0"/>
          <w:bCs w:val="0"/>
          <w:i w:val="0"/>
          <w:iCs w:val="0"/>
          <w:noProof w:val="0"/>
          <w:color w:val="auto"/>
          <w:sz w:val="24"/>
          <w:szCs w:val="24"/>
          <w:lang w:val="en-GB"/>
        </w:rPr>
        <w:t xml:space="preserve"> , T. (2011)</w:t>
      </w:r>
      <w:r w:rsidRPr="07806334" w:rsidR="07806334">
        <w:rPr>
          <w:rFonts w:ascii="Calibri" w:hAnsi="Calibri" w:eastAsia="Calibri" w:cs="Calibri"/>
          <w:b w:val="0"/>
          <w:bCs w:val="0"/>
          <w:i w:val="1"/>
          <w:iCs w:val="1"/>
          <w:noProof w:val="0"/>
          <w:color w:val="auto"/>
          <w:sz w:val="24"/>
          <w:szCs w:val="24"/>
          <w:lang w:val="en-GB"/>
        </w:rPr>
        <w:t xml:space="preserve"> Teaching and Learning Through Reflective Practice: A practical guide for positive action</w:t>
      </w:r>
      <w:r w:rsidRPr="07806334" w:rsidR="07806334">
        <w:rPr>
          <w:rFonts w:ascii="Calibri" w:hAnsi="Calibri" w:eastAsia="Calibri" w:cs="Calibri"/>
          <w:b w:val="0"/>
          <w:bCs w:val="0"/>
          <w:i w:val="0"/>
          <w:iCs w:val="0"/>
          <w:noProof w:val="0"/>
          <w:color w:val="auto"/>
          <w:sz w:val="24"/>
          <w:szCs w:val="24"/>
          <w:lang w:val="en-GB"/>
        </w:rPr>
        <w:t xml:space="preserve">. Abingdon: Routledge </w:t>
      </w:r>
    </w:p>
    <w:p w:rsidR="07806334" w:rsidP="07806334" w:rsidRDefault="07806334" w14:paraId="48FE5474" w14:textId="23716F29">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62ECEB14" w14:textId="11BD2C92">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Glassburn, S; Lay, K &amp; McGuire, L. (2019) </w:t>
      </w:r>
      <w:r w:rsidRPr="07806334" w:rsidR="07806334">
        <w:rPr>
          <w:rFonts w:ascii="Calibri" w:hAnsi="Calibri" w:eastAsia="Calibri" w:cs="Calibri"/>
          <w:b w:val="0"/>
          <w:bCs w:val="0"/>
          <w:i w:val="1"/>
          <w:iCs w:val="1"/>
          <w:noProof w:val="0"/>
          <w:color w:val="auto"/>
          <w:sz w:val="24"/>
          <w:szCs w:val="24"/>
          <w:lang w:val="en-GB"/>
        </w:rPr>
        <w:t>‘Reflection as self-care: models for facilitative supervision’</w:t>
      </w:r>
      <w:r w:rsidRPr="07806334" w:rsidR="07806334">
        <w:rPr>
          <w:rFonts w:ascii="Calibri" w:hAnsi="Calibri" w:eastAsia="Calibri" w:cs="Calibri"/>
          <w:b w:val="0"/>
          <w:bCs w:val="0"/>
          <w:i w:val="0"/>
          <w:iCs w:val="0"/>
          <w:noProof w:val="0"/>
          <w:color w:val="auto"/>
          <w:sz w:val="24"/>
          <w:szCs w:val="24"/>
          <w:lang w:val="en-GB"/>
        </w:rPr>
        <w:t xml:space="preserve"> Reflective Practice’ Available at: </w:t>
      </w:r>
      <w:hyperlink r:id="Rbf6ec9ae0b2f4708">
        <w:r w:rsidRPr="07806334" w:rsidR="07806334">
          <w:rPr>
            <w:rStyle w:val="Hyperlink"/>
            <w:rFonts w:ascii="Calibri" w:hAnsi="Calibri" w:eastAsia="Calibri" w:cs="Calibri"/>
            <w:b w:val="0"/>
            <w:bCs w:val="0"/>
            <w:i w:val="0"/>
            <w:iCs w:val="0"/>
            <w:noProof w:val="0"/>
            <w:sz w:val="24"/>
            <w:szCs w:val="24"/>
            <w:lang w:val="en-GB"/>
          </w:rPr>
          <w:t>https://www.researchgate.net/profile/SusanGlassburn/publication/336535872_Reflection_as_self-care_models_for_facilitative_supervision/links/5ec82b3b299bf1c09ad59d27/Reflection-as-self-care-models-for-facilitative-supervision.pdf?origin=publication_detail</w:t>
        </w:r>
      </w:hyperlink>
      <w:r w:rsidRPr="07806334" w:rsidR="07806334">
        <w:rPr>
          <w:rFonts w:ascii="Calibri" w:hAnsi="Calibri" w:eastAsia="Calibri" w:cs="Calibri"/>
          <w:b w:val="0"/>
          <w:bCs w:val="0"/>
          <w:i w:val="0"/>
          <w:iCs w:val="0"/>
          <w:noProof w:val="0"/>
          <w:color w:val="auto"/>
          <w:sz w:val="24"/>
          <w:szCs w:val="24"/>
          <w:lang w:val="en-GB"/>
        </w:rPr>
        <w:t xml:space="preserve"> (</w:t>
      </w:r>
      <w:r w:rsidRPr="07806334" w:rsidR="07806334">
        <w:rPr>
          <w:rFonts w:ascii="Calibri" w:hAnsi="Calibri" w:eastAsia="Calibri" w:cs="Calibri"/>
          <w:b w:val="0"/>
          <w:bCs w:val="0"/>
          <w:i w:val="0"/>
          <w:iCs w:val="0"/>
          <w:noProof w:val="0"/>
          <w:color w:val="auto"/>
          <w:sz w:val="24"/>
          <w:szCs w:val="24"/>
          <w:lang w:val="en-GB"/>
        </w:rPr>
        <w:t>Accessed</w:t>
      </w:r>
      <w:r w:rsidRPr="07806334" w:rsidR="07806334">
        <w:rPr>
          <w:rFonts w:ascii="Calibri" w:hAnsi="Calibri" w:eastAsia="Calibri" w:cs="Calibri"/>
          <w:b w:val="0"/>
          <w:bCs w:val="0"/>
          <w:i w:val="0"/>
          <w:iCs w:val="0"/>
          <w:noProof w:val="0"/>
          <w:color w:val="auto"/>
          <w:sz w:val="24"/>
          <w:szCs w:val="24"/>
          <w:lang w:val="en-GB"/>
        </w:rPr>
        <w:t>: 19.03.22) DOI: 10.1080/14623943.2019.1674271</w:t>
      </w:r>
    </w:p>
    <w:p w:rsidR="07806334" w:rsidP="07806334" w:rsidRDefault="07806334" w14:paraId="212D55B4" w14:textId="03201277">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76BAF27C" w14:textId="3F3BBD6B">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Greenwood, J. (1997) </w:t>
      </w:r>
      <w:r w:rsidRPr="07806334" w:rsidR="07806334">
        <w:rPr>
          <w:rFonts w:ascii="Calibri" w:hAnsi="Calibri" w:eastAsia="Calibri" w:cs="Calibri"/>
          <w:b w:val="0"/>
          <w:bCs w:val="0"/>
          <w:i w:val="1"/>
          <w:iCs w:val="1"/>
          <w:noProof w:val="0"/>
          <w:color w:val="auto"/>
          <w:sz w:val="24"/>
          <w:szCs w:val="24"/>
          <w:lang w:val="en-GB"/>
        </w:rPr>
        <w:t>‘The role of reflection in single and souple loop learning’ Journal of Advanced Nursing</w:t>
      </w:r>
      <w:r w:rsidRPr="07806334" w:rsidR="07806334">
        <w:rPr>
          <w:rFonts w:ascii="Calibri" w:hAnsi="Calibri" w:eastAsia="Calibri" w:cs="Calibri"/>
          <w:b w:val="0"/>
          <w:bCs w:val="0"/>
          <w:i w:val="0"/>
          <w:iCs w:val="0"/>
          <w:noProof w:val="0"/>
          <w:color w:val="auto"/>
          <w:sz w:val="24"/>
          <w:szCs w:val="24"/>
          <w:lang w:val="en-GB"/>
        </w:rPr>
        <w:t xml:space="preserve"> Vol 27 p 1048-1053</w:t>
      </w:r>
    </w:p>
    <w:p w:rsidR="07806334" w:rsidP="07806334" w:rsidRDefault="07806334" w14:paraId="26553328" w14:textId="56BA9BCF">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78B5B90D" w14:textId="51F5B18F">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Griffiths, V. (2000) </w:t>
      </w:r>
      <w:r w:rsidRPr="07806334" w:rsidR="07806334">
        <w:rPr>
          <w:rFonts w:ascii="Calibri" w:hAnsi="Calibri" w:eastAsia="Calibri" w:cs="Calibri"/>
          <w:b w:val="0"/>
          <w:bCs w:val="0"/>
          <w:i w:val="1"/>
          <w:iCs w:val="1"/>
          <w:noProof w:val="0"/>
          <w:color w:val="auto"/>
          <w:sz w:val="24"/>
          <w:szCs w:val="24"/>
          <w:lang w:val="en-GB"/>
        </w:rPr>
        <w:t>‘The Reflective dimension in teacher education’ International Journal of Educational Research</w:t>
      </w:r>
      <w:r w:rsidRPr="07806334" w:rsidR="07806334">
        <w:rPr>
          <w:rFonts w:ascii="Calibri" w:hAnsi="Calibri" w:eastAsia="Calibri" w:cs="Calibri"/>
          <w:b w:val="0"/>
          <w:bCs w:val="0"/>
          <w:i w:val="0"/>
          <w:iCs w:val="0"/>
          <w:noProof w:val="0"/>
          <w:color w:val="auto"/>
          <w:sz w:val="24"/>
          <w:szCs w:val="24"/>
          <w:lang w:val="en-GB"/>
        </w:rPr>
        <w:t xml:space="preserve"> p539-555</w:t>
      </w:r>
    </w:p>
    <w:p w:rsidR="07806334" w:rsidP="07806334" w:rsidRDefault="07806334" w14:paraId="4ABD68EF" w14:textId="48609467">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32E08105" w14:textId="26DE8817">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Hedges, F. (2010) </w:t>
      </w:r>
      <w:r w:rsidRPr="07806334" w:rsidR="07806334">
        <w:rPr>
          <w:rFonts w:ascii="Calibri" w:hAnsi="Calibri" w:eastAsia="Calibri" w:cs="Calibri"/>
          <w:b w:val="0"/>
          <w:bCs w:val="0"/>
          <w:i w:val="1"/>
          <w:iCs w:val="1"/>
          <w:noProof w:val="0"/>
          <w:color w:val="auto"/>
          <w:sz w:val="24"/>
          <w:szCs w:val="24"/>
          <w:lang w:val="en-GB"/>
        </w:rPr>
        <w:t xml:space="preserve">Reflexivity in Therapeutic Practice. </w:t>
      </w:r>
      <w:r w:rsidRPr="07806334" w:rsidR="07806334">
        <w:rPr>
          <w:rFonts w:ascii="Calibri" w:hAnsi="Calibri" w:eastAsia="Calibri" w:cs="Calibri"/>
          <w:b w:val="0"/>
          <w:bCs w:val="0"/>
          <w:i w:val="0"/>
          <w:iCs w:val="0"/>
          <w:noProof w:val="0"/>
          <w:color w:val="auto"/>
          <w:sz w:val="24"/>
          <w:szCs w:val="24"/>
          <w:lang w:val="en-GB"/>
        </w:rPr>
        <w:t xml:space="preserve">Basingstoke: Palgrave MacMillan </w:t>
      </w:r>
    </w:p>
    <w:p w:rsidR="07806334" w:rsidP="07806334" w:rsidRDefault="07806334" w14:paraId="643E6501" w14:textId="153A88FD">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25A843DE" w14:textId="133E4BBD">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Hibbert, P. (2012) </w:t>
      </w:r>
      <w:r w:rsidRPr="07806334" w:rsidR="07806334">
        <w:rPr>
          <w:rFonts w:ascii="Calibri" w:hAnsi="Calibri" w:eastAsia="Calibri" w:cs="Calibri"/>
          <w:b w:val="0"/>
          <w:bCs w:val="0"/>
          <w:i w:val="1"/>
          <w:iCs w:val="1"/>
          <w:noProof w:val="0"/>
          <w:color w:val="auto"/>
          <w:sz w:val="24"/>
          <w:szCs w:val="24"/>
          <w:lang w:val="en-GB"/>
        </w:rPr>
        <w:t>‘Approaching Reflexivity Through Reflection: Issues for Critical Management Education’</w:t>
      </w:r>
      <w:r w:rsidRPr="07806334" w:rsidR="07806334">
        <w:rPr>
          <w:rFonts w:ascii="Calibri" w:hAnsi="Calibri" w:eastAsia="Calibri" w:cs="Calibri"/>
          <w:b w:val="0"/>
          <w:bCs w:val="0"/>
          <w:i w:val="0"/>
          <w:iCs w:val="0"/>
          <w:noProof w:val="0"/>
          <w:color w:val="auto"/>
          <w:sz w:val="24"/>
          <w:szCs w:val="24"/>
          <w:lang w:val="en-GB"/>
        </w:rPr>
        <w:t xml:space="preserve"> Jour</w:t>
      </w:r>
      <w:r w:rsidRPr="07806334" w:rsidR="07806334">
        <w:rPr>
          <w:rFonts w:ascii="Calibri" w:hAnsi="Calibri" w:eastAsia="Calibri" w:cs="Calibri"/>
          <w:b w:val="0"/>
          <w:bCs w:val="0"/>
          <w:i w:val="0"/>
          <w:iCs w:val="0"/>
          <w:noProof w:val="0"/>
          <w:color w:val="auto"/>
          <w:sz w:val="24"/>
          <w:szCs w:val="24"/>
          <w:lang w:val="en-GB"/>
        </w:rPr>
        <w:t>nal of Management Education Vol. 37 p804-827</w:t>
      </w:r>
    </w:p>
    <w:p w:rsidR="07806334" w:rsidP="07806334" w:rsidRDefault="07806334" w14:paraId="6223D493" w14:textId="03F781ED">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 </w:t>
      </w:r>
    </w:p>
    <w:p w:rsidR="07806334" w:rsidP="07806334" w:rsidRDefault="07806334" w14:paraId="6B559CA2" w14:textId="45E4BCA7">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Huntley, E &amp; </w:t>
      </w:r>
      <w:proofErr w:type="spellStart"/>
      <w:r w:rsidRPr="07806334" w:rsidR="07806334">
        <w:rPr>
          <w:rFonts w:ascii="Calibri" w:hAnsi="Calibri" w:eastAsia="Calibri" w:cs="Calibri"/>
          <w:b w:val="0"/>
          <w:bCs w:val="0"/>
          <w:i w:val="0"/>
          <w:iCs w:val="0"/>
          <w:noProof w:val="0"/>
          <w:color w:val="auto"/>
          <w:sz w:val="24"/>
          <w:szCs w:val="24"/>
          <w:lang w:val="en-GB"/>
        </w:rPr>
        <w:t>Kentzer</w:t>
      </w:r>
      <w:proofErr w:type="spellEnd"/>
      <w:r w:rsidRPr="07806334" w:rsidR="07806334">
        <w:rPr>
          <w:rFonts w:ascii="Calibri" w:hAnsi="Calibri" w:eastAsia="Calibri" w:cs="Calibri"/>
          <w:b w:val="0"/>
          <w:bCs w:val="0"/>
          <w:i w:val="0"/>
          <w:iCs w:val="0"/>
          <w:noProof w:val="0"/>
          <w:color w:val="auto"/>
          <w:sz w:val="24"/>
          <w:szCs w:val="24"/>
          <w:lang w:val="en-GB"/>
        </w:rPr>
        <w:t xml:space="preserve">, N. (2013) </w:t>
      </w:r>
      <w:r w:rsidRPr="07806334" w:rsidR="07806334">
        <w:rPr>
          <w:rFonts w:ascii="Calibri" w:hAnsi="Calibri" w:eastAsia="Calibri" w:cs="Calibri"/>
          <w:b w:val="0"/>
          <w:bCs w:val="0"/>
          <w:i w:val="1"/>
          <w:iCs w:val="1"/>
          <w:noProof w:val="0"/>
          <w:color w:val="auto"/>
          <w:sz w:val="24"/>
          <w:szCs w:val="24"/>
          <w:lang w:val="en-GB"/>
        </w:rPr>
        <w:t>‘Group-based reflective practice in sport psychology: Experiences of two trainee sport and exercise students’ Sport &amp; Exercise Psyhology Review,</w:t>
      </w:r>
      <w:r w:rsidRPr="07806334" w:rsidR="07806334">
        <w:rPr>
          <w:rFonts w:ascii="Calibri" w:hAnsi="Calibri" w:eastAsia="Calibri" w:cs="Calibri"/>
          <w:b w:val="0"/>
          <w:bCs w:val="0"/>
          <w:i w:val="0"/>
          <w:iCs w:val="0"/>
          <w:noProof w:val="0"/>
          <w:color w:val="auto"/>
          <w:sz w:val="24"/>
          <w:szCs w:val="24"/>
          <w:lang w:val="en-GB"/>
        </w:rPr>
        <w:t xml:space="preserve"> Vol. 9 No. 2 p-57-67</w:t>
      </w:r>
    </w:p>
    <w:p w:rsidR="07806334" w:rsidP="07806334" w:rsidRDefault="07806334" w14:paraId="518C0991" w14:textId="5E5616AC">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2851C0F7" w14:textId="0D6C2921">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Illeris, K. (2014) </w:t>
      </w:r>
      <w:r w:rsidRPr="07806334" w:rsidR="07806334">
        <w:rPr>
          <w:rFonts w:ascii="Calibri" w:hAnsi="Calibri" w:eastAsia="Calibri" w:cs="Calibri"/>
          <w:b w:val="0"/>
          <w:bCs w:val="0"/>
          <w:i w:val="1"/>
          <w:iCs w:val="1"/>
          <w:noProof w:val="0"/>
          <w:color w:val="auto"/>
          <w:sz w:val="24"/>
          <w:szCs w:val="24"/>
          <w:lang w:val="en-GB"/>
        </w:rPr>
        <w:t>Transformative Learning and Identity.</w:t>
      </w:r>
      <w:r w:rsidRPr="07806334" w:rsidR="07806334">
        <w:rPr>
          <w:rFonts w:ascii="Calibri" w:hAnsi="Calibri" w:eastAsia="Calibri" w:cs="Calibri"/>
          <w:b w:val="0"/>
          <w:bCs w:val="0"/>
          <w:i w:val="0"/>
          <w:iCs w:val="0"/>
          <w:noProof w:val="0"/>
          <w:color w:val="auto"/>
          <w:sz w:val="24"/>
          <w:szCs w:val="24"/>
          <w:lang w:val="en-GB"/>
        </w:rPr>
        <w:t xml:space="preserve"> Abingdon: Routledge </w:t>
      </w:r>
    </w:p>
    <w:p w:rsidR="07806334" w:rsidP="07806334" w:rsidRDefault="07806334" w14:paraId="39FEC268" w14:textId="682B9297">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046C3ADF" w14:textId="7A62E976">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Jasper, M. (2013) </w:t>
      </w:r>
      <w:r w:rsidRPr="07806334" w:rsidR="07806334">
        <w:rPr>
          <w:rFonts w:ascii="Calibri" w:hAnsi="Calibri" w:eastAsia="Calibri" w:cs="Calibri"/>
          <w:b w:val="0"/>
          <w:bCs w:val="0"/>
          <w:i w:val="1"/>
          <w:iCs w:val="1"/>
          <w:noProof w:val="0"/>
          <w:color w:val="auto"/>
          <w:sz w:val="24"/>
          <w:szCs w:val="24"/>
          <w:lang w:val="en-GB"/>
        </w:rPr>
        <w:t>Beginning Reflective Practice.</w:t>
      </w:r>
      <w:r w:rsidRPr="07806334" w:rsidR="07806334">
        <w:rPr>
          <w:rFonts w:ascii="Calibri" w:hAnsi="Calibri" w:eastAsia="Calibri" w:cs="Calibri"/>
          <w:b w:val="0"/>
          <w:bCs w:val="0"/>
          <w:i w:val="0"/>
          <w:iCs w:val="0"/>
          <w:noProof w:val="0"/>
          <w:color w:val="auto"/>
          <w:sz w:val="24"/>
          <w:szCs w:val="24"/>
          <w:lang w:val="en-GB"/>
        </w:rPr>
        <w:t xml:space="preserve"> Andover: Cengage Learning </w:t>
      </w:r>
    </w:p>
    <w:p w:rsidR="07806334" w:rsidP="07806334" w:rsidRDefault="07806334" w14:paraId="0DF38DFE" w14:textId="5EDE615E">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5580D3D7" w14:textId="38E1A24A">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Kolb, D &amp; Fry, R. (1974). </w:t>
      </w:r>
      <w:r w:rsidRPr="07806334" w:rsidR="07806334">
        <w:rPr>
          <w:rFonts w:ascii="Calibri" w:hAnsi="Calibri" w:eastAsia="Calibri" w:cs="Calibri"/>
          <w:b w:val="0"/>
          <w:bCs w:val="0"/>
          <w:i w:val="1"/>
          <w:iCs w:val="1"/>
          <w:noProof w:val="0"/>
          <w:color w:val="auto"/>
          <w:sz w:val="24"/>
          <w:szCs w:val="24"/>
          <w:lang w:val="en-GB"/>
        </w:rPr>
        <w:t>Toward an Applied Theory of Experiential Learning. Theories of group process</w:t>
      </w:r>
      <w:r w:rsidRPr="07806334" w:rsidR="07806334">
        <w:rPr>
          <w:rFonts w:ascii="Calibri" w:hAnsi="Calibri" w:eastAsia="Calibri" w:cs="Calibri"/>
          <w:b w:val="0"/>
          <w:bCs w:val="0"/>
          <w:i w:val="1"/>
          <w:iCs w:val="1"/>
          <w:noProof w:val="0"/>
          <w:color w:val="auto"/>
          <w:sz w:val="24"/>
          <w:szCs w:val="24"/>
          <w:lang w:val="en-GB"/>
        </w:rPr>
        <w:t xml:space="preserve">. </w:t>
      </w:r>
      <w:r w:rsidRPr="07806334" w:rsidR="07806334">
        <w:rPr>
          <w:rFonts w:ascii="Calibri" w:hAnsi="Calibri" w:eastAsia="Calibri" w:cs="Calibri"/>
          <w:b w:val="0"/>
          <w:bCs w:val="0"/>
          <w:i w:val="0"/>
          <w:iCs w:val="0"/>
          <w:noProof w:val="0"/>
          <w:color w:val="auto"/>
          <w:sz w:val="24"/>
          <w:szCs w:val="24"/>
          <w:lang w:val="en-GB"/>
        </w:rPr>
        <w:t xml:space="preserve"> </w:t>
      </w:r>
      <w:r w:rsidRPr="07806334" w:rsidR="07806334">
        <w:rPr>
          <w:rFonts w:ascii="Calibri" w:hAnsi="Calibri" w:eastAsia="Calibri" w:cs="Calibri"/>
          <w:b w:val="0"/>
          <w:bCs w:val="0"/>
          <w:i w:val="0"/>
          <w:iCs w:val="0"/>
          <w:noProof w:val="0"/>
          <w:color w:val="auto"/>
          <w:sz w:val="24"/>
          <w:szCs w:val="24"/>
          <w:lang w:val="en-GB"/>
        </w:rPr>
        <w:t xml:space="preserve">New Yor: John Wiley &amp; Sons </w:t>
      </w:r>
    </w:p>
    <w:p w:rsidR="07806334" w:rsidP="07806334" w:rsidRDefault="07806334" w14:paraId="3F030A07" w14:textId="298482FC">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75FC1A1B" w14:textId="2CFB73C0">
      <w:pPr>
        <w:pStyle w:val="Normal"/>
        <w:rPr>
          <w:rFonts w:ascii="Calibri" w:hAnsi="Calibri" w:eastAsia="Calibri" w:cs="Calibri"/>
          <w:b w:val="0"/>
          <w:bCs w:val="0"/>
          <w:i w:val="0"/>
          <w:iCs w:val="0"/>
          <w:sz w:val="24"/>
          <w:szCs w:val="24"/>
        </w:rPr>
      </w:pPr>
      <w:r w:rsidRPr="07806334" w:rsidR="07806334">
        <w:rPr>
          <w:rFonts w:ascii="Calibri" w:hAnsi="Calibri" w:eastAsia="Calibri" w:cs="Calibri"/>
          <w:b w:val="0"/>
          <w:bCs w:val="0"/>
          <w:i w:val="0"/>
          <w:iCs w:val="0"/>
          <w:noProof w:val="0"/>
          <w:sz w:val="24"/>
          <w:szCs w:val="24"/>
          <w:lang w:val="en-GB"/>
        </w:rPr>
        <w:t xml:space="preserve">National Counselling Society (2022) (website) Available at: </w:t>
      </w:r>
      <w:hyperlink r:id="R82d033779142499b">
        <w:r w:rsidRPr="07806334" w:rsidR="07806334">
          <w:rPr>
            <w:rStyle w:val="Hyperlink"/>
            <w:rFonts w:ascii="Calibri" w:hAnsi="Calibri" w:eastAsia="Calibri" w:cs="Calibri"/>
            <w:b w:val="0"/>
            <w:bCs w:val="0"/>
            <w:i w:val="0"/>
            <w:iCs w:val="0"/>
            <w:noProof w:val="0"/>
            <w:sz w:val="24"/>
            <w:szCs w:val="24"/>
            <w:lang w:val="en-GB"/>
          </w:rPr>
          <w:t>NCS | Counselling and Psychotherapy Matter (nationalcounsellingsociety.org)</w:t>
        </w:r>
      </w:hyperlink>
      <w:r w:rsidRPr="07806334" w:rsidR="07806334">
        <w:rPr>
          <w:rFonts w:ascii="Calibri" w:hAnsi="Calibri" w:eastAsia="Calibri" w:cs="Calibri"/>
          <w:b w:val="0"/>
          <w:bCs w:val="0"/>
          <w:i w:val="0"/>
          <w:iCs w:val="0"/>
          <w:noProof w:val="0"/>
          <w:sz w:val="24"/>
          <w:szCs w:val="24"/>
          <w:lang w:val="en-GB"/>
        </w:rPr>
        <w:t xml:space="preserve"> (Accessed 12 March 2022)</w:t>
      </w:r>
    </w:p>
    <w:p w:rsidR="07806334" w:rsidP="07806334" w:rsidRDefault="07806334" w14:paraId="65109F2C" w14:textId="39BBF748">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78F6096E" w14:textId="18416192">
      <w:pPr>
        <w:pStyle w:val="Normal"/>
        <w:rPr>
          <w:rFonts w:ascii="Calibri" w:hAnsi="Calibri" w:eastAsia="Calibri" w:cs="Calibri"/>
          <w:noProof w:val="0"/>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National Counselling Society, </w:t>
      </w:r>
      <w:r w:rsidRPr="07806334" w:rsidR="07806334">
        <w:rPr>
          <w:rFonts w:ascii="Calibri" w:hAnsi="Calibri" w:eastAsia="Calibri" w:cs="Calibri"/>
          <w:b w:val="0"/>
          <w:bCs w:val="0"/>
          <w:i w:val="1"/>
          <w:iCs w:val="1"/>
          <w:noProof w:val="0"/>
          <w:color w:val="auto"/>
          <w:sz w:val="24"/>
          <w:szCs w:val="24"/>
          <w:lang w:val="en-GB"/>
        </w:rPr>
        <w:t>Code of Ethical Practice</w:t>
      </w:r>
      <w:r w:rsidRPr="07806334" w:rsidR="07806334">
        <w:rPr>
          <w:rFonts w:ascii="Calibri" w:hAnsi="Calibri" w:eastAsia="Calibri" w:cs="Calibri"/>
          <w:b w:val="0"/>
          <w:bCs w:val="0"/>
          <w:i w:val="0"/>
          <w:iCs w:val="0"/>
          <w:noProof w:val="0"/>
          <w:color w:val="auto"/>
          <w:sz w:val="24"/>
          <w:szCs w:val="24"/>
          <w:lang w:val="en-GB"/>
        </w:rPr>
        <w:t xml:space="preserve"> (2021</w:t>
      </w:r>
      <w:r w:rsidRPr="07806334" w:rsidR="07806334">
        <w:rPr>
          <w:rFonts w:ascii="Calibri" w:hAnsi="Calibri" w:eastAsia="Calibri" w:cs="Calibri"/>
          <w:b w:val="0"/>
          <w:bCs w:val="0"/>
          <w:i w:val="0"/>
          <w:iCs w:val="0"/>
          <w:noProof w:val="0"/>
          <w:color w:val="auto"/>
          <w:sz w:val="24"/>
          <w:szCs w:val="24"/>
          <w:lang w:val="en-GB"/>
        </w:rPr>
        <w:t>) Available</w:t>
      </w:r>
      <w:r w:rsidRPr="07806334" w:rsidR="07806334">
        <w:rPr>
          <w:rFonts w:ascii="Calibri" w:hAnsi="Calibri" w:eastAsia="Calibri" w:cs="Calibri"/>
          <w:b w:val="0"/>
          <w:bCs w:val="0"/>
          <w:i w:val="0"/>
          <w:iCs w:val="0"/>
          <w:noProof w:val="0"/>
          <w:sz w:val="24"/>
          <w:szCs w:val="24"/>
          <w:lang w:val="en-GB"/>
        </w:rPr>
        <w:t xml:space="preserve"> at: </w:t>
      </w:r>
      <w:hyperlink r:id="R0a6903abea794e0b">
        <w:r w:rsidRPr="07806334" w:rsidR="07806334">
          <w:rPr>
            <w:rStyle w:val="Hyperlink"/>
            <w:rFonts w:ascii="Calibri" w:hAnsi="Calibri" w:eastAsia="Calibri" w:cs="Calibri"/>
            <w:b w:val="0"/>
            <w:bCs w:val="0"/>
            <w:i w:val="0"/>
            <w:iCs w:val="0"/>
            <w:noProof w:val="0"/>
            <w:sz w:val="24"/>
            <w:szCs w:val="24"/>
            <w:lang w:val="en-GB"/>
          </w:rPr>
          <w:t>Code of Ethical Practice (nationalcounsellingsociety.org)</w:t>
        </w:r>
      </w:hyperlink>
      <w:r w:rsidRPr="07806334" w:rsidR="07806334">
        <w:rPr>
          <w:rFonts w:ascii="Calibri" w:hAnsi="Calibri" w:eastAsia="Calibri" w:cs="Calibri"/>
          <w:b w:val="0"/>
          <w:bCs w:val="0"/>
          <w:i w:val="0"/>
          <w:iCs w:val="0"/>
          <w:noProof w:val="0"/>
          <w:sz w:val="24"/>
          <w:szCs w:val="24"/>
          <w:lang w:val="en-GB"/>
        </w:rPr>
        <w:t xml:space="preserve"> </w:t>
      </w:r>
      <w:hyperlink r:id="R1d2ea07b9487400b">
        <w:r w:rsidRPr="07806334" w:rsidR="07806334">
          <w:rPr>
            <w:rStyle w:val="Hyperlink"/>
            <w:rFonts w:ascii="Calibri" w:hAnsi="Calibri" w:eastAsia="Calibri" w:cs="Calibri"/>
            <w:noProof w:val="0"/>
            <w:sz w:val="24"/>
            <w:szCs w:val="24"/>
            <w:lang w:val="en-GB"/>
          </w:rPr>
          <w:t>NCS | Code of Ethics (nationalcounsellingsociety.org)</w:t>
        </w:r>
      </w:hyperlink>
      <w:r w:rsidRPr="07806334" w:rsidR="07806334">
        <w:rPr>
          <w:rFonts w:ascii="Calibri" w:hAnsi="Calibri" w:eastAsia="Calibri" w:cs="Calibri"/>
          <w:noProof w:val="0"/>
          <w:sz w:val="24"/>
          <w:szCs w:val="24"/>
          <w:lang w:val="en-GB"/>
        </w:rPr>
        <w:t xml:space="preserve"> (Accessed 13 March 2022)</w:t>
      </w:r>
    </w:p>
    <w:p w:rsidR="07806334" w:rsidP="07806334" w:rsidRDefault="07806334" w14:paraId="5661120E" w14:textId="1C334EB7">
      <w:pPr>
        <w:pStyle w:val="Normal"/>
        <w:rPr>
          <w:rFonts w:ascii="Calibri" w:hAnsi="Calibri" w:eastAsia="Calibri" w:cs="Calibri"/>
          <w:b w:val="0"/>
          <w:bCs w:val="0"/>
          <w:i w:val="0"/>
          <w:iCs w:val="0"/>
          <w:sz w:val="24"/>
          <w:szCs w:val="24"/>
        </w:rPr>
      </w:pPr>
      <w:r w:rsidRPr="07806334" w:rsidR="07806334">
        <w:rPr>
          <w:rFonts w:ascii="Calibri" w:hAnsi="Calibri" w:eastAsia="Calibri" w:cs="Calibri"/>
          <w:b w:val="0"/>
          <w:bCs w:val="0"/>
          <w:i w:val="0"/>
          <w:iCs w:val="0"/>
          <w:noProof w:val="0"/>
          <w:sz w:val="24"/>
          <w:szCs w:val="24"/>
          <w:lang w:val="en-GB"/>
        </w:rPr>
        <w:t xml:space="preserve">Niblock, S &amp; Turner, D (2020) </w:t>
      </w:r>
      <w:r w:rsidRPr="07806334" w:rsidR="07806334">
        <w:rPr>
          <w:rFonts w:ascii="Calibri" w:hAnsi="Calibri" w:eastAsia="Calibri" w:cs="Calibri"/>
          <w:b w:val="0"/>
          <w:bCs w:val="0"/>
          <w:i w:val="1"/>
          <w:iCs w:val="1"/>
          <w:noProof w:val="0"/>
          <w:sz w:val="24"/>
          <w:szCs w:val="24"/>
          <w:lang w:val="en-GB"/>
        </w:rPr>
        <w:t>‘How does discrimination affect mental health’ (</w:t>
      </w:r>
      <w:r w:rsidRPr="07806334" w:rsidR="07806334">
        <w:rPr>
          <w:rFonts w:ascii="Calibri" w:hAnsi="Calibri" w:eastAsia="Calibri" w:cs="Calibri"/>
          <w:b w:val="0"/>
          <w:bCs w:val="0"/>
          <w:i w:val="0"/>
          <w:iCs w:val="0"/>
          <w:noProof w:val="0"/>
          <w:sz w:val="24"/>
          <w:szCs w:val="24"/>
          <w:lang w:val="en-GB"/>
        </w:rPr>
        <w:t xml:space="preserve">Podcast) Available at: </w:t>
      </w:r>
      <w:hyperlink r:id="R6c1cb188ce3b4e94">
        <w:r w:rsidRPr="07806334" w:rsidR="07806334">
          <w:rPr>
            <w:rStyle w:val="Hyperlink"/>
            <w:rFonts w:ascii="Calibri" w:hAnsi="Calibri" w:eastAsia="Calibri" w:cs="Calibri"/>
            <w:b w:val="0"/>
            <w:bCs w:val="0"/>
            <w:i w:val="0"/>
            <w:iCs w:val="0"/>
            <w:noProof w:val="0"/>
            <w:sz w:val="24"/>
            <w:szCs w:val="24"/>
            <w:lang w:val="en-GB"/>
          </w:rPr>
          <w:t>Talking Therapies: How does discrimination affect mental health? (psychotherapy.org.uk)</w:t>
        </w:r>
      </w:hyperlink>
      <w:r w:rsidRPr="07806334" w:rsidR="07806334">
        <w:rPr>
          <w:rFonts w:ascii="Calibri" w:hAnsi="Calibri" w:eastAsia="Calibri" w:cs="Calibri"/>
          <w:b w:val="0"/>
          <w:bCs w:val="0"/>
          <w:i w:val="0"/>
          <w:iCs w:val="0"/>
          <w:noProof w:val="0"/>
          <w:sz w:val="24"/>
          <w:szCs w:val="24"/>
          <w:lang w:val="en-GB"/>
        </w:rPr>
        <w:t xml:space="preserve"> (Accessed 21</w:t>
      </w:r>
      <w:r w:rsidRPr="07806334" w:rsidR="07806334">
        <w:rPr>
          <w:rFonts w:ascii="Calibri" w:hAnsi="Calibri" w:eastAsia="Calibri" w:cs="Calibri"/>
          <w:b w:val="0"/>
          <w:bCs w:val="0"/>
          <w:i w:val="0"/>
          <w:iCs w:val="0"/>
          <w:noProof w:val="0"/>
          <w:sz w:val="24"/>
          <w:szCs w:val="24"/>
          <w:vertAlign w:val="superscript"/>
          <w:lang w:val="en-GB"/>
        </w:rPr>
        <w:t>st</w:t>
      </w:r>
      <w:r w:rsidRPr="07806334" w:rsidR="07806334">
        <w:rPr>
          <w:rFonts w:ascii="Calibri" w:hAnsi="Calibri" w:eastAsia="Calibri" w:cs="Calibri"/>
          <w:b w:val="0"/>
          <w:bCs w:val="0"/>
          <w:i w:val="0"/>
          <w:iCs w:val="0"/>
          <w:noProof w:val="0"/>
          <w:sz w:val="24"/>
          <w:szCs w:val="24"/>
          <w:lang w:val="en-GB"/>
        </w:rPr>
        <w:t xml:space="preserve"> March 2022)</w:t>
      </w:r>
    </w:p>
    <w:p w:rsidR="07806334" w:rsidP="07806334" w:rsidRDefault="07806334" w14:paraId="51BF85C3" w14:textId="1DC44B26">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077F1A52" w14:textId="71925BE4">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Osterman, K.F. and Kottkamp, R.B. (2004)</w:t>
      </w:r>
      <w:r w:rsidRPr="07806334" w:rsidR="07806334">
        <w:rPr>
          <w:rFonts w:ascii="Calibri" w:hAnsi="Calibri" w:eastAsia="Calibri" w:cs="Calibri"/>
          <w:b w:val="0"/>
          <w:bCs w:val="0"/>
          <w:i w:val="1"/>
          <w:iCs w:val="1"/>
          <w:noProof w:val="0"/>
          <w:color w:val="auto"/>
          <w:sz w:val="24"/>
          <w:szCs w:val="24"/>
          <w:lang w:val="en-GB"/>
        </w:rPr>
        <w:t xml:space="preserve"> Reflective Practice for Educators,</w:t>
      </w:r>
      <w:r w:rsidRPr="07806334" w:rsidR="07806334">
        <w:rPr>
          <w:rFonts w:ascii="Calibri" w:hAnsi="Calibri" w:eastAsia="Calibri" w:cs="Calibri"/>
          <w:b w:val="0"/>
          <w:bCs w:val="0"/>
          <w:i w:val="0"/>
          <w:iCs w:val="0"/>
          <w:noProof w:val="0"/>
          <w:color w:val="auto"/>
          <w:sz w:val="24"/>
          <w:szCs w:val="24"/>
          <w:lang w:val="en-GB"/>
        </w:rPr>
        <w:t xml:space="preserve"> 2nd </w:t>
      </w:r>
      <w:proofErr w:type="spellStart"/>
      <w:r w:rsidRPr="07806334" w:rsidR="07806334">
        <w:rPr>
          <w:rFonts w:ascii="Calibri" w:hAnsi="Calibri" w:eastAsia="Calibri" w:cs="Calibri"/>
          <w:b w:val="0"/>
          <w:bCs w:val="0"/>
          <w:i w:val="0"/>
          <w:iCs w:val="0"/>
          <w:noProof w:val="0"/>
          <w:color w:val="auto"/>
          <w:sz w:val="24"/>
          <w:szCs w:val="24"/>
          <w:lang w:val="en-GB"/>
        </w:rPr>
        <w:t>edn</w:t>
      </w:r>
      <w:proofErr w:type="spellEnd"/>
      <w:r w:rsidRPr="07806334" w:rsidR="07806334">
        <w:rPr>
          <w:rFonts w:ascii="Calibri" w:hAnsi="Calibri" w:eastAsia="Calibri" w:cs="Calibri"/>
          <w:b w:val="0"/>
          <w:bCs w:val="0"/>
          <w:i w:val="0"/>
          <w:iCs w:val="0"/>
          <w:noProof w:val="0"/>
          <w:color w:val="auto"/>
          <w:sz w:val="24"/>
          <w:szCs w:val="24"/>
          <w:lang w:val="en-GB"/>
        </w:rPr>
        <w:t xml:space="preserve">. </w:t>
      </w:r>
    </w:p>
    <w:p w:rsidR="07806334" w:rsidP="07806334" w:rsidRDefault="07806334" w14:paraId="30C3F10C" w14:textId="1291F6FA">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 Thousand Oaks, CA: Corwin Press </w:t>
      </w:r>
    </w:p>
    <w:p w:rsidR="07806334" w:rsidP="07806334" w:rsidRDefault="07806334" w14:paraId="69D7CE32" w14:textId="5E41B3B0">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10A69E5C" w14:textId="71F01E77">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Patterson, C. &amp; Chapman, J (2013)</w:t>
      </w:r>
      <w:r w:rsidRPr="07806334" w:rsidR="07806334">
        <w:rPr>
          <w:rFonts w:ascii="Calibri" w:hAnsi="Calibri" w:eastAsia="Calibri" w:cs="Calibri"/>
          <w:b w:val="0"/>
          <w:bCs w:val="0"/>
          <w:i w:val="1"/>
          <w:iCs w:val="1"/>
          <w:noProof w:val="0"/>
          <w:color w:val="auto"/>
          <w:sz w:val="24"/>
          <w:szCs w:val="24"/>
          <w:lang w:val="en-GB"/>
        </w:rPr>
        <w:t xml:space="preserve"> ‘Enhancing Skills of critical reflection to evidence learning in professional practice’ Physical Therapy in Sport</w:t>
      </w:r>
      <w:r w:rsidRPr="07806334" w:rsidR="07806334">
        <w:rPr>
          <w:rFonts w:ascii="Calibri" w:hAnsi="Calibri" w:eastAsia="Calibri" w:cs="Calibri"/>
          <w:b w:val="0"/>
          <w:bCs w:val="0"/>
          <w:i w:val="0"/>
          <w:iCs w:val="0"/>
          <w:noProof w:val="0"/>
          <w:color w:val="auto"/>
          <w:sz w:val="24"/>
          <w:szCs w:val="24"/>
          <w:lang w:val="en-GB"/>
        </w:rPr>
        <w:t xml:space="preserve"> Vol 14, p133-138</w:t>
      </w:r>
    </w:p>
    <w:p w:rsidR="07806334" w:rsidP="07806334" w:rsidRDefault="07806334" w14:paraId="33728A78" w14:textId="25C05F80">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203A6360" w14:textId="3E1801A5">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Piaget, J. (1936) </w:t>
      </w:r>
      <w:r w:rsidRPr="07806334" w:rsidR="07806334">
        <w:rPr>
          <w:rFonts w:ascii="Calibri" w:hAnsi="Calibri" w:eastAsia="Calibri" w:cs="Calibri"/>
          <w:b w:val="0"/>
          <w:bCs w:val="0"/>
          <w:i w:val="1"/>
          <w:iCs w:val="1"/>
          <w:noProof w:val="0"/>
          <w:color w:val="auto"/>
          <w:sz w:val="24"/>
          <w:szCs w:val="24"/>
          <w:lang w:val="en-GB"/>
        </w:rPr>
        <w:t>Preoperational Stage</w:t>
      </w:r>
      <w:r w:rsidRPr="07806334" w:rsidR="07806334">
        <w:rPr>
          <w:rFonts w:ascii="Calibri" w:hAnsi="Calibri" w:eastAsia="Calibri" w:cs="Calibri"/>
          <w:b w:val="0"/>
          <w:bCs w:val="0"/>
          <w:i w:val="0"/>
          <w:iCs w:val="0"/>
          <w:noProof w:val="0"/>
          <w:color w:val="auto"/>
          <w:sz w:val="24"/>
          <w:szCs w:val="24"/>
          <w:lang w:val="en-GB"/>
        </w:rPr>
        <w:t xml:space="preserve"> Available at: Preoperational Stage - Egocentrism | </w:t>
      </w:r>
      <w:r w:rsidRPr="07806334" w:rsidR="07806334">
        <w:rPr>
          <w:rFonts w:ascii="Calibri" w:hAnsi="Calibri" w:eastAsia="Calibri" w:cs="Calibri"/>
          <w:b w:val="0"/>
          <w:bCs w:val="0"/>
          <w:i w:val="0"/>
          <w:iCs w:val="0"/>
          <w:noProof w:val="0"/>
          <w:color w:val="auto"/>
          <w:sz w:val="24"/>
          <w:szCs w:val="24"/>
          <w:lang w:val="en-GB"/>
        </w:rPr>
        <w:t xml:space="preserve">Simply </w:t>
      </w:r>
      <w:r w:rsidRPr="07806334" w:rsidR="07806334">
        <w:rPr>
          <w:rFonts w:ascii="Calibri" w:hAnsi="Calibri" w:eastAsia="Calibri" w:cs="Calibri"/>
          <w:b w:val="0"/>
          <w:bCs w:val="0"/>
          <w:i w:val="0"/>
          <w:iCs w:val="0"/>
          <w:noProof w:val="0"/>
          <w:color w:val="auto"/>
          <w:sz w:val="24"/>
          <w:szCs w:val="24"/>
          <w:lang w:val="en-GB"/>
        </w:rPr>
        <w:t>Psychology (</w:t>
      </w:r>
      <w:r w:rsidRPr="07806334" w:rsidR="07806334">
        <w:rPr>
          <w:rFonts w:ascii="Calibri" w:hAnsi="Calibri" w:eastAsia="Calibri" w:cs="Calibri"/>
          <w:b w:val="0"/>
          <w:bCs w:val="0"/>
          <w:i w:val="0"/>
          <w:iCs w:val="0"/>
          <w:noProof w:val="0"/>
          <w:color w:val="auto"/>
          <w:sz w:val="24"/>
          <w:szCs w:val="24"/>
          <w:lang w:val="en-GB"/>
        </w:rPr>
        <w:t xml:space="preserve">accessed 01 March 2022) </w:t>
      </w:r>
    </w:p>
    <w:p w:rsidR="07806334" w:rsidP="07806334" w:rsidRDefault="07806334" w14:paraId="5F4C701F" w14:textId="557722BC">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2CD670D6" w14:textId="487B8A28">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Reeves, A. (2018)</w:t>
      </w:r>
      <w:r w:rsidRPr="07806334" w:rsidR="07806334">
        <w:rPr>
          <w:rFonts w:ascii="Calibri" w:hAnsi="Calibri" w:eastAsia="Calibri" w:cs="Calibri"/>
          <w:b w:val="0"/>
          <w:bCs w:val="0"/>
          <w:i w:val="1"/>
          <w:iCs w:val="1"/>
          <w:noProof w:val="0"/>
          <w:color w:val="auto"/>
          <w:sz w:val="24"/>
          <w:szCs w:val="24"/>
          <w:lang w:val="en-GB"/>
        </w:rPr>
        <w:t xml:space="preserve"> An Introduction to Counselling and Psychotherapy: from Theory to Practice.</w:t>
      </w:r>
      <w:r w:rsidRPr="07806334" w:rsidR="07806334">
        <w:rPr>
          <w:rFonts w:ascii="Calibri" w:hAnsi="Calibri" w:eastAsia="Calibri" w:cs="Calibri"/>
          <w:b w:val="0"/>
          <w:bCs w:val="0"/>
          <w:i w:val="0"/>
          <w:iCs w:val="0"/>
          <w:noProof w:val="0"/>
          <w:color w:val="auto"/>
          <w:sz w:val="24"/>
          <w:szCs w:val="24"/>
          <w:lang w:val="en-GB"/>
        </w:rPr>
        <w:t xml:space="preserve"> 2nd </w:t>
      </w:r>
      <w:proofErr w:type="spellStart"/>
      <w:r w:rsidRPr="07806334" w:rsidR="07806334">
        <w:rPr>
          <w:rFonts w:ascii="Calibri" w:hAnsi="Calibri" w:eastAsia="Calibri" w:cs="Calibri"/>
          <w:b w:val="0"/>
          <w:bCs w:val="0"/>
          <w:i w:val="0"/>
          <w:iCs w:val="0"/>
          <w:noProof w:val="0"/>
          <w:color w:val="auto"/>
          <w:sz w:val="24"/>
          <w:szCs w:val="24"/>
          <w:lang w:val="en-GB"/>
        </w:rPr>
        <w:t>edn</w:t>
      </w:r>
      <w:proofErr w:type="spellEnd"/>
      <w:r w:rsidRPr="07806334" w:rsidR="07806334">
        <w:rPr>
          <w:rFonts w:ascii="Calibri" w:hAnsi="Calibri" w:eastAsia="Calibri" w:cs="Calibri"/>
          <w:b w:val="0"/>
          <w:bCs w:val="0"/>
          <w:i w:val="0"/>
          <w:iCs w:val="0"/>
          <w:noProof w:val="0"/>
          <w:color w:val="auto"/>
          <w:sz w:val="24"/>
          <w:szCs w:val="24"/>
          <w:lang w:val="en-GB"/>
        </w:rPr>
        <w:t xml:space="preserve">; Sage </w:t>
      </w:r>
    </w:p>
    <w:p w:rsidR="07806334" w:rsidP="07806334" w:rsidRDefault="07806334" w14:paraId="31032D6F" w14:textId="4766EE16">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369C6E57" w14:textId="42F97B46">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Rosin, J. (2015) </w:t>
      </w:r>
      <w:r w:rsidRPr="07806334" w:rsidR="07806334">
        <w:rPr>
          <w:rFonts w:ascii="Calibri" w:hAnsi="Calibri" w:eastAsia="Calibri" w:cs="Calibri"/>
          <w:b w:val="0"/>
          <w:bCs w:val="0"/>
          <w:i w:val="1"/>
          <w:iCs w:val="1"/>
          <w:noProof w:val="0"/>
          <w:color w:val="auto"/>
          <w:sz w:val="24"/>
          <w:szCs w:val="24"/>
          <w:lang w:val="en-GB"/>
        </w:rPr>
        <w:t xml:space="preserve">‘The Necessity of Counsellor Individuation for Fostering Reflective Practice’, Journal of </w:t>
      </w:r>
      <w:r w:rsidRPr="07806334" w:rsidR="07806334">
        <w:rPr>
          <w:rFonts w:ascii="Calibri" w:hAnsi="Calibri" w:eastAsia="Calibri" w:cs="Calibri"/>
          <w:b w:val="0"/>
          <w:bCs w:val="0"/>
          <w:i w:val="1"/>
          <w:iCs w:val="1"/>
          <w:noProof w:val="0"/>
          <w:color w:val="auto"/>
          <w:sz w:val="24"/>
          <w:szCs w:val="24"/>
          <w:lang w:val="en-GB"/>
        </w:rPr>
        <w:t>Counseling</w:t>
      </w:r>
      <w:r w:rsidRPr="07806334" w:rsidR="07806334">
        <w:rPr>
          <w:rFonts w:ascii="Calibri" w:hAnsi="Calibri" w:eastAsia="Calibri" w:cs="Calibri"/>
          <w:b w:val="0"/>
          <w:bCs w:val="0"/>
          <w:i w:val="1"/>
          <w:iCs w:val="1"/>
          <w:noProof w:val="0"/>
          <w:color w:val="auto"/>
          <w:sz w:val="24"/>
          <w:szCs w:val="24"/>
          <w:lang w:val="en-GB"/>
        </w:rPr>
        <w:t xml:space="preserve"> &amp; Development</w:t>
      </w:r>
      <w:r w:rsidRPr="07806334" w:rsidR="07806334">
        <w:rPr>
          <w:rFonts w:ascii="Calibri" w:hAnsi="Calibri" w:eastAsia="Calibri" w:cs="Calibri"/>
          <w:b w:val="0"/>
          <w:bCs w:val="0"/>
          <w:i w:val="0"/>
          <w:iCs w:val="0"/>
          <w:noProof w:val="0"/>
          <w:color w:val="auto"/>
          <w:sz w:val="24"/>
          <w:szCs w:val="24"/>
          <w:lang w:val="en-GB"/>
        </w:rPr>
        <w:t xml:space="preserve"> Vol. 93 p88-95</w:t>
      </w:r>
    </w:p>
    <w:p w:rsidR="07806334" w:rsidP="07806334" w:rsidRDefault="07806334" w14:paraId="71E00806" w14:textId="250542D2">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7EB369E9" w14:textId="607D39D1">
      <w:pPr>
        <w:pStyle w:val="Normal"/>
        <w:rPr>
          <w:rFonts w:ascii="Calibri" w:hAnsi="Calibri" w:eastAsia="Calibri" w:cs="Calibri"/>
          <w:b w:val="0"/>
          <w:bCs w:val="0"/>
          <w:i w:val="0"/>
          <w:iCs w:val="0"/>
          <w:noProof w:val="0"/>
          <w:sz w:val="24"/>
          <w:szCs w:val="24"/>
          <w:lang w:val="en-GB"/>
        </w:rPr>
      </w:pPr>
      <w:r w:rsidRPr="07806334" w:rsidR="07806334">
        <w:rPr>
          <w:rFonts w:ascii="Calibri" w:hAnsi="Calibri" w:eastAsia="Calibri" w:cs="Calibri"/>
          <w:b w:val="0"/>
          <w:bCs w:val="0"/>
          <w:i w:val="0"/>
          <w:iCs w:val="0"/>
          <w:noProof w:val="0"/>
          <w:sz w:val="24"/>
          <w:szCs w:val="24"/>
          <w:lang w:val="en-GB"/>
        </w:rPr>
        <w:t xml:space="preserve">Sabina Siebert, S. &amp; Walsh, A (2013) </w:t>
      </w:r>
      <w:r w:rsidRPr="07806334" w:rsidR="07806334">
        <w:rPr>
          <w:rFonts w:ascii="Calibri" w:hAnsi="Calibri" w:eastAsia="Calibri" w:cs="Calibri"/>
          <w:b w:val="0"/>
          <w:bCs w:val="0"/>
          <w:i w:val="1"/>
          <w:iCs w:val="1"/>
          <w:noProof w:val="0"/>
          <w:sz w:val="24"/>
          <w:szCs w:val="24"/>
          <w:lang w:val="en-GB"/>
        </w:rPr>
        <w:t>‘Reflection in work-based learning: self-regulation or self-</w:t>
      </w:r>
      <w:r w:rsidRPr="07806334" w:rsidR="07806334">
        <w:rPr>
          <w:rFonts w:ascii="Calibri" w:hAnsi="Calibri" w:eastAsia="Calibri" w:cs="Calibri"/>
          <w:b w:val="0"/>
          <w:bCs w:val="0"/>
          <w:i w:val="1"/>
          <w:iCs w:val="1"/>
          <w:noProof w:val="0"/>
          <w:sz w:val="24"/>
          <w:szCs w:val="24"/>
          <w:lang w:val="en-GB"/>
        </w:rPr>
        <w:t>liberation?’</w:t>
      </w:r>
      <w:r w:rsidRPr="07806334" w:rsidR="07806334">
        <w:rPr>
          <w:rFonts w:ascii="Calibri" w:hAnsi="Calibri" w:eastAsia="Calibri" w:cs="Calibri"/>
          <w:b w:val="0"/>
          <w:bCs w:val="0"/>
          <w:i w:val="1"/>
          <w:iCs w:val="1"/>
          <w:noProof w:val="0"/>
          <w:sz w:val="24"/>
          <w:szCs w:val="24"/>
          <w:lang w:val="en-GB"/>
        </w:rPr>
        <w:t xml:space="preserve"> Teaching in Higher Education,</w:t>
      </w:r>
      <w:r w:rsidRPr="07806334" w:rsidR="07806334">
        <w:rPr>
          <w:rFonts w:ascii="Calibri" w:hAnsi="Calibri" w:eastAsia="Calibri" w:cs="Calibri"/>
          <w:b w:val="0"/>
          <w:bCs w:val="0"/>
          <w:i w:val="0"/>
          <w:iCs w:val="0"/>
          <w:noProof w:val="0"/>
          <w:sz w:val="24"/>
          <w:szCs w:val="24"/>
          <w:lang w:val="en-GB"/>
        </w:rPr>
        <w:t xml:space="preserve"> 18:2, 167-178, DOI: 10.1080/13562517.2012.696539 To link to this article: https://doi.org/10.1080/13562517.2012.696539 Routledge. </w:t>
      </w:r>
    </w:p>
    <w:p w:rsidR="07806334" w:rsidP="07806334" w:rsidRDefault="07806334" w14:paraId="6DFD618B" w14:textId="2EC85710">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Thompson, S. and Thompson, N. (2018) </w:t>
      </w:r>
      <w:r w:rsidRPr="07806334" w:rsidR="07806334">
        <w:rPr>
          <w:rFonts w:ascii="Calibri" w:hAnsi="Calibri" w:eastAsia="Calibri" w:cs="Calibri"/>
          <w:b w:val="0"/>
          <w:bCs w:val="0"/>
          <w:i w:val="1"/>
          <w:iCs w:val="1"/>
          <w:noProof w:val="0"/>
          <w:color w:val="auto"/>
          <w:sz w:val="24"/>
          <w:szCs w:val="24"/>
          <w:lang w:val="en-GB"/>
        </w:rPr>
        <w:t>The Critically Reflective Practitioner.</w:t>
      </w:r>
      <w:r w:rsidRPr="07806334" w:rsidR="07806334">
        <w:rPr>
          <w:rFonts w:ascii="Calibri" w:hAnsi="Calibri" w:eastAsia="Calibri" w:cs="Calibri"/>
          <w:b w:val="0"/>
          <w:bCs w:val="0"/>
          <w:i w:val="0"/>
          <w:iCs w:val="0"/>
          <w:noProof w:val="0"/>
          <w:color w:val="auto"/>
          <w:sz w:val="24"/>
          <w:szCs w:val="24"/>
          <w:lang w:val="en-GB"/>
        </w:rPr>
        <w:t xml:space="preserve"> 2nd </w:t>
      </w:r>
      <w:proofErr w:type="spellStart"/>
      <w:r w:rsidRPr="07806334" w:rsidR="07806334">
        <w:rPr>
          <w:rFonts w:ascii="Calibri" w:hAnsi="Calibri" w:eastAsia="Calibri" w:cs="Calibri"/>
          <w:b w:val="0"/>
          <w:bCs w:val="0"/>
          <w:i w:val="0"/>
          <w:iCs w:val="0"/>
          <w:noProof w:val="0"/>
          <w:color w:val="auto"/>
          <w:sz w:val="24"/>
          <w:szCs w:val="24"/>
          <w:lang w:val="en-GB"/>
        </w:rPr>
        <w:t>edn</w:t>
      </w:r>
      <w:proofErr w:type="spellEnd"/>
      <w:r w:rsidRPr="07806334" w:rsidR="07806334">
        <w:rPr>
          <w:rFonts w:ascii="Calibri" w:hAnsi="Calibri" w:eastAsia="Calibri" w:cs="Calibri"/>
          <w:b w:val="0"/>
          <w:bCs w:val="0"/>
          <w:i w:val="0"/>
          <w:iCs w:val="0"/>
          <w:noProof w:val="0"/>
          <w:color w:val="auto"/>
          <w:sz w:val="24"/>
          <w:szCs w:val="24"/>
          <w:lang w:val="en-GB"/>
        </w:rPr>
        <w:t xml:space="preserve">; Palgrave  </w:t>
      </w:r>
    </w:p>
    <w:p w:rsidR="07806334" w:rsidP="07806334" w:rsidRDefault="07806334" w14:paraId="641F212A" w14:textId="259415C0">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150F9093" w14:textId="6844EA11">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Wright, J and Bolton, G. (2012) </w:t>
      </w:r>
      <w:r w:rsidRPr="07806334" w:rsidR="07806334">
        <w:rPr>
          <w:rFonts w:ascii="Calibri" w:hAnsi="Calibri" w:eastAsia="Calibri" w:cs="Calibri"/>
          <w:b w:val="0"/>
          <w:bCs w:val="0"/>
          <w:i w:val="1"/>
          <w:iCs w:val="1"/>
          <w:noProof w:val="0"/>
          <w:color w:val="auto"/>
          <w:sz w:val="24"/>
          <w:szCs w:val="24"/>
          <w:lang w:val="en-GB"/>
        </w:rPr>
        <w:t>Reflective Writing in Counselling and Psychotherapy</w:t>
      </w:r>
      <w:r w:rsidRPr="07806334" w:rsidR="07806334">
        <w:rPr>
          <w:rFonts w:ascii="Calibri" w:hAnsi="Calibri" w:eastAsia="Calibri" w:cs="Calibri"/>
          <w:b w:val="0"/>
          <w:bCs w:val="0"/>
          <w:i w:val="0"/>
          <w:iCs w:val="0"/>
          <w:noProof w:val="0"/>
          <w:color w:val="auto"/>
          <w:sz w:val="24"/>
          <w:szCs w:val="24"/>
          <w:lang w:val="en-GB"/>
        </w:rPr>
        <w:t xml:space="preserve">. London: Sage Publications Ltd </w:t>
      </w:r>
    </w:p>
    <w:p w:rsidR="07806334" w:rsidP="07806334" w:rsidRDefault="07806334" w14:paraId="793766B5" w14:textId="033B9B76">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24000A39" w14:textId="7CF28AA9">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Wright, J. (2018) </w:t>
      </w:r>
      <w:r w:rsidRPr="07806334" w:rsidR="07806334">
        <w:rPr>
          <w:rFonts w:ascii="Calibri" w:hAnsi="Calibri" w:eastAsia="Calibri" w:cs="Calibri"/>
          <w:b w:val="0"/>
          <w:bCs w:val="0"/>
          <w:i w:val="1"/>
          <w:iCs w:val="1"/>
          <w:noProof w:val="0"/>
          <w:color w:val="auto"/>
          <w:sz w:val="24"/>
          <w:szCs w:val="24"/>
          <w:lang w:val="en-GB"/>
        </w:rPr>
        <w:t>Reflective Writing in Counselling and Psychotherapy</w:t>
      </w:r>
      <w:r w:rsidRPr="07806334" w:rsidR="07806334">
        <w:rPr>
          <w:rFonts w:ascii="Calibri" w:hAnsi="Calibri" w:eastAsia="Calibri" w:cs="Calibri"/>
          <w:b w:val="0"/>
          <w:bCs w:val="0"/>
          <w:i w:val="0"/>
          <w:iCs w:val="0"/>
          <w:noProof w:val="0"/>
          <w:color w:val="auto"/>
          <w:sz w:val="24"/>
          <w:szCs w:val="24"/>
          <w:lang w:val="en-GB"/>
        </w:rPr>
        <w:t xml:space="preserve">. </w:t>
      </w:r>
      <w:r w:rsidRPr="07806334" w:rsidR="07806334">
        <w:rPr>
          <w:rFonts w:ascii="Calibri" w:hAnsi="Calibri" w:eastAsia="Calibri" w:cs="Calibri"/>
          <w:b w:val="0"/>
          <w:bCs w:val="0"/>
          <w:i w:val="0"/>
          <w:iCs w:val="0"/>
          <w:noProof w:val="0"/>
          <w:color w:val="auto"/>
          <w:sz w:val="24"/>
          <w:szCs w:val="24"/>
          <w:lang w:val="en-GB"/>
        </w:rPr>
        <w:t>London: Sage Publications Ltd</w:t>
      </w:r>
    </w:p>
    <w:p w:rsidR="07806334" w:rsidP="07806334" w:rsidRDefault="07806334" w14:paraId="3B83D3A6" w14:textId="6ED1189D">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739E2207" w14:textId="591652F4">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r w:rsidRPr="07806334" w:rsidR="07806334">
        <w:rPr>
          <w:rFonts w:ascii="Calibri" w:hAnsi="Calibri" w:eastAsia="Calibri" w:cs="Calibri"/>
          <w:b w:val="0"/>
          <w:bCs w:val="0"/>
          <w:i w:val="0"/>
          <w:iCs w:val="0"/>
          <w:noProof w:val="0"/>
          <w:color w:val="auto"/>
          <w:sz w:val="24"/>
          <w:szCs w:val="24"/>
          <w:lang w:val="en-GB"/>
        </w:rPr>
        <w:t xml:space="preserve">Wareing, M (2017) </w:t>
      </w:r>
      <w:r w:rsidRPr="07806334" w:rsidR="07806334">
        <w:rPr>
          <w:rFonts w:ascii="Calibri" w:hAnsi="Calibri" w:eastAsia="Calibri" w:cs="Calibri"/>
          <w:b w:val="0"/>
          <w:bCs w:val="0"/>
          <w:i w:val="1"/>
          <w:iCs w:val="1"/>
          <w:noProof w:val="0"/>
          <w:color w:val="auto"/>
          <w:sz w:val="24"/>
          <w:szCs w:val="24"/>
          <w:lang w:val="en-GB"/>
        </w:rPr>
        <w:t>‘Me, my, more, must: a values-based model of reflection’,</w:t>
      </w:r>
      <w:r w:rsidRPr="07806334" w:rsidR="07806334">
        <w:rPr>
          <w:rFonts w:ascii="Calibri" w:hAnsi="Calibri" w:eastAsia="Calibri" w:cs="Calibri"/>
          <w:b w:val="0"/>
          <w:bCs w:val="0"/>
          <w:i w:val="0"/>
          <w:iCs w:val="0"/>
          <w:noProof w:val="0"/>
          <w:color w:val="auto"/>
          <w:sz w:val="24"/>
          <w:szCs w:val="24"/>
          <w:lang w:val="en-GB"/>
        </w:rPr>
        <w:t xml:space="preserve"> Reflective Practice, 18 (2) pp268-279</w:t>
      </w:r>
    </w:p>
    <w:p w:rsidR="07806334" w:rsidP="07806334" w:rsidRDefault="07806334" w14:paraId="575C2C1A" w14:textId="644E3422">
      <w:pPr>
        <w:pStyle w:val="Normal"/>
        <w:spacing w:before="0" w:beforeAutospacing="on" w:after="0" w:afterAutospacing="off"/>
        <w:ind w:left="360" w:hanging="360"/>
        <w:rPr>
          <w:rFonts w:ascii="Calibri" w:hAnsi="Calibri" w:eastAsia="Calibri" w:cs="Calibri"/>
          <w:b w:val="0"/>
          <w:bCs w:val="0"/>
          <w:i w:val="0"/>
          <w:iCs w:val="0"/>
          <w:noProof w:val="0"/>
          <w:color w:val="auto"/>
          <w:sz w:val="24"/>
          <w:szCs w:val="24"/>
          <w:lang w:val="en-GB"/>
        </w:rPr>
      </w:pPr>
    </w:p>
    <w:p w:rsidR="07806334" w:rsidP="07806334" w:rsidRDefault="07806334" w14:paraId="53F05BA8" w14:textId="6221A4ED">
      <w:pPr>
        <w:pStyle w:val="Normal"/>
        <w:rPr>
          <w:rFonts w:ascii="Calibri" w:hAnsi="Calibri" w:eastAsia="Calibri" w:cs="Calibri"/>
          <w:b w:val="0"/>
          <w:bCs w:val="0"/>
          <w:i w:val="0"/>
          <w:iCs w:val="0"/>
          <w:noProof w:val="0"/>
          <w:sz w:val="24"/>
          <w:szCs w:val="24"/>
          <w:lang w:val="en-GB"/>
        </w:rPr>
      </w:pPr>
      <w:r w:rsidRPr="07806334" w:rsidR="07806334">
        <w:rPr>
          <w:rFonts w:ascii="Calibri" w:hAnsi="Calibri" w:eastAsia="Calibri" w:cs="Calibri"/>
          <w:b w:val="0"/>
          <w:bCs w:val="0"/>
          <w:noProof w:val="0"/>
          <w:sz w:val="24"/>
          <w:szCs w:val="24"/>
          <w:lang w:val="en-GB"/>
        </w:rPr>
        <w:t xml:space="preserve">United Kingdom Council for Psychotherapy </w:t>
      </w:r>
      <w:r w:rsidRPr="07806334" w:rsidR="07806334">
        <w:rPr>
          <w:rFonts w:ascii="Calibri" w:hAnsi="Calibri" w:eastAsia="Calibri" w:cs="Calibri"/>
          <w:b w:val="0"/>
          <w:bCs w:val="0"/>
          <w:i w:val="1"/>
          <w:iCs w:val="1"/>
          <w:noProof w:val="0"/>
          <w:sz w:val="24"/>
          <w:szCs w:val="24"/>
          <w:lang w:val="en-GB"/>
        </w:rPr>
        <w:t>‘UKCP Code of Ethics and Professional Practice’</w:t>
      </w:r>
      <w:r w:rsidRPr="07806334" w:rsidR="07806334">
        <w:rPr>
          <w:rFonts w:ascii="Calibri" w:hAnsi="Calibri" w:eastAsia="Calibri" w:cs="Calibri"/>
          <w:b w:val="0"/>
          <w:bCs w:val="0"/>
          <w:noProof w:val="0"/>
          <w:sz w:val="24"/>
          <w:szCs w:val="24"/>
          <w:lang w:val="en-GB"/>
        </w:rPr>
        <w:t xml:space="preserve"> Available at: </w:t>
      </w:r>
      <w:hyperlink r:id="R2373a7dcb2554501">
        <w:r w:rsidRPr="07806334" w:rsidR="07806334">
          <w:rPr>
            <w:rStyle w:val="Hyperlink"/>
            <w:rFonts w:ascii="Calibri" w:hAnsi="Calibri" w:eastAsia="Calibri" w:cs="Calibri"/>
            <w:b w:val="0"/>
            <w:bCs w:val="0"/>
            <w:noProof w:val="0"/>
            <w:sz w:val="24"/>
            <w:szCs w:val="24"/>
            <w:lang w:val="en-GB"/>
          </w:rPr>
          <w:t>ukcp-code-of-ethics-and-professional-practice-2019.pdf (psychotherapy.org.uk)</w:t>
        </w:r>
      </w:hyperlink>
      <w:r w:rsidRPr="07806334" w:rsidR="07806334">
        <w:rPr>
          <w:rFonts w:ascii="Calibri" w:hAnsi="Calibri" w:eastAsia="Calibri" w:cs="Calibri"/>
          <w:b w:val="0"/>
          <w:bCs w:val="0"/>
          <w:noProof w:val="0"/>
          <w:sz w:val="24"/>
          <w:szCs w:val="24"/>
          <w:lang w:val="en-GB"/>
        </w:rPr>
        <w:t xml:space="preserve"> (Accessed 15 March 2022)</w:t>
      </w:r>
    </w:p>
    <w:sectPr>
      <w:pgSz w:w="11906" w:h="16838" w:orient="portrait"/>
      <w:pgMar w:top="1440" w:right="1080" w:bottom="1440" w:left="1080" w:header="720" w:footer="720" w:gutter="0"/>
      <w:cols w:space="720"/>
      <w:docGrid w:linePitch="360"/>
      <w:headerReference w:type="default" r:id="R7128471be2404386"/>
      <w:footerReference w:type="default" r:id="Rcffd315afccc4b5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77C53553" w:rsidTr="77C53553" w14:paraId="39EE50E1" wp14:textId="77777777">
      <w:tc>
        <w:tcPr>
          <w:tcW w:w="3005" w:type="dxa"/>
          <w:tcMar/>
        </w:tcPr>
        <w:p w:rsidR="77C53553" w:rsidP="77C53553" w:rsidRDefault="77C53553" w14:paraId="23B098F8" w14:textId="0E834F2A">
          <w:pPr>
            <w:pStyle w:val="Header"/>
            <w:bidi w:val="0"/>
            <w:ind w:left="-115"/>
            <w:jc w:val="left"/>
          </w:pPr>
        </w:p>
      </w:tc>
      <w:tc>
        <w:tcPr>
          <w:tcW w:w="3005" w:type="dxa"/>
          <w:tcMar/>
        </w:tcPr>
        <w:p w:rsidR="77C53553" w:rsidP="77C53553" w:rsidRDefault="77C53553" w14:paraId="0DA5579A" w14:textId="708CE165">
          <w:pPr>
            <w:pStyle w:val="Header"/>
            <w:bidi w:val="0"/>
            <w:jc w:val="center"/>
          </w:pPr>
        </w:p>
      </w:tc>
      <w:tc>
        <w:tcPr>
          <w:tcW w:w="3005" w:type="dxa"/>
          <w:tcMar/>
        </w:tcPr>
        <w:p w:rsidR="77C53553" w:rsidP="77C53553" w:rsidRDefault="77C53553" w14:paraId="57F64A1D" w14:textId="2281FBBA">
          <w:pPr>
            <w:pStyle w:val="Header"/>
            <w:bidi w:val="0"/>
            <w:ind w:right="-115"/>
            <w:jc w:val="right"/>
          </w:pPr>
        </w:p>
      </w:tc>
    </w:tr>
  </w:tbl>
  <w:p w:rsidR="77C53553" w:rsidP="77C53553" w:rsidRDefault="77C53553" w14:paraId="19B4125E" w14:textId="5B1292AE">
    <w:pPr>
      <w:pStyle w:val="Footer"/>
      <w:bidi w:val="0"/>
    </w:pP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77C53553" w:rsidTr="77C53553" w14:paraId="0F1C41C8" wp14:textId="77777777">
      <w:tc>
        <w:tcPr>
          <w:tcW w:w="3005" w:type="dxa"/>
          <w:tcMar/>
        </w:tcPr>
        <w:p w:rsidR="77C53553" w:rsidP="77C53553" w:rsidRDefault="77C53553" w14:paraId="1AF91ECF" w14:textId="49B91DB9">
          <w:pPr>
            <w:pStyle w:val="Header"/>
            <w:bidi w:val="0"/>
            <w:ind w:left="-115"/>
            <w:jc w:val="left"/>
          </w:pPr>
        </w:p>
      </w:tc>
      <w:tc>
        <w:tcPr>
          <w:tcW w:w="3005" w:type="dxa"/>
          <w:tcMar/>
        </w:tcPr>
        <w:p w:rsidR="77C53553" w:rsidP="77C53553" w:rsidRDefault="77C53553" w14:paraId="35ECE889" w14:textId="6E4283C6">
          <w:pPr>
            <w:pStyle w:val="Header"/>
            <w:bidi w:val="0"/>
            <w:jc w:val="center"/>
          </w:pPr>
        </w:p>
      </w:tc>
      <w:tc>
        <w:tcPr>
          <w:tcW w:w="3005" w:type="dxa"/>
          <w:tcMar/>
        </w:tcPr>
        <w:p w:rsidR="77C53553" w:rsidP="77C53553" w:rsidRDefault="77C53553" w14:paraId="651FC7DD" w14:textId="59E065B3">
          <w:pPr>
            <w:pStyle w:val="Header"/>
            <w:bidi w:val="0"/>
            <w:ind w:right="-115"/>
            <w:jc w:val="right"/>
          </w:pPr>
        </w:p>
      </w:tc>
    </w:tr>
  </w:tbl>
  <w:p w:rsidR="77C53553" w:rsidP="77C53553" w:rsidRDefault="77C53553" w14:paraId="687ED3C9" w14:textId="28E6452B">
    <w:pPr>
      <w:pStyle w:val="Header"/>
      <w:bidi w:val="0"/>
    </w:pPr>
  </w:p>
</w:hdr>
</file>

<file path=word/intelligence2.xml><?xml version="1.0" encoding="utf-8"?>
<int2:intelligence xmlns:int2="http://schemas.microsoft.com/office/intelligence/2020/intelligence">
  <int2:observations>
    <int2:textHash int2:hashCode="A0XzE3Tzq/zAR5" int2:id="EX2Ls6og">
      <int2:state int2:type="LegacyProofing" int2:value="Rejected"/>
    </int2:textHash>
    <int2:textHash int2:hashCode="vdCqqsCC5Cu8OB" int2:id="FvgcLwHl">
      <int2:state int2:type="AugLoop_Text_Critique" int2:value="Rejected"/>
    </int2:textHash>
    <int2:textHash int2:hashCode="BICVHuPCBJgd5n" int2:id="C41LsQWJ">
      <int2:state int2:type="AugLoop_Text_Critique" int2:value="Rejected"/>
    </int2:textHash>
    <int2:textHash int2:hashCode="o3oQbI949xX2WP" int2:id="ZbsZAWG8">
      <int2:state int2:type="AugLoop_Text_Critique" int2:value="Rejected"/>
    </int2:textHash>
    <int2:textHash int2:hashCode="9/BYrtRkX3flkE" int2:id="Yq7vMUcx">
      <int2:state int2:type="AugLoop_Text_Critique" int2:value="Rejected"/>
    </int2:textHash>
    <int2:textHash int2:hashCode="GysgLeQVujAFkg" int2:id="TX56bw59">
      <int2:state int2:type="AugLoop_Text_Critique" int2:value="Rejected"/>
    </int2:textHash>
    <int2:textHash int2:hashCode="ebvFNemP5+ZKzn" int2:id="IzKkNf1F">
      <int2:state int2:type="AugLoop_Text_Critique" int2:value="Rejected"/>
    </int2:textHash>
    <int2:textHash int2:hashCode="fSSpsoDFdUQ54p" int2:id="fHM9AOBW">
      <int2:state int2:type="LegacyProofing" int2:value="Rejected"/>
    </int2:textHash>
    <int2:textHash int2:hashCode="yYfJVAWHuutbeb" int2:id="90CDXU3p">
      <int2:state int2:type="LegacyProofing" int2:value="Rejected"/>
    </int2:textHash>
    <int2:textHash int2:hashCode="OZ9qco5kUSsTN2" int2:id="20s5YtwO">
      <int2:state int2:type="LegacyProofing" int2:value="Rejected"/>
    </int2:textHash>
    <int2:textHash int2:hashCode="Os//+eDI/rwMiK" int2:id="7Cnta05X">
      <int2:state int2:type="LegacyProofing" int2:value="Rejected"/>
    </int2:textHash>
    <int2:textHash int2:hashCode="1yUM/dCftfINNu" int2:id="2gVwbbIT">
      <int2:state int2:type="LegacyProofing" int2:value="Rejected"/>
    </int2:textHash>
    <int2:textHash int2:hashCode="/oZFd1OaL5t3Xs" int2:id="p3DHLqzW">
      <int2:state int2:type="LegacyProofing" int2:value="Rejected"/>
    </int2:textHash>
    <int2:textHash int2:hashCode="Y7rxyEYEGk+h8X" int2:id="667h06Kb">
      <int2:state int2:type="LegacyProofing" int2:value="Rejected"/>
    </int2:textHash>
    <int2:textHash int2:hashCode="aWcsgUzclUTWtk" int2:id="b7MF7n57">
      <int2:state int2:type="LegacyProofing" int2:value="Rejected"/>
    </int2:textHash>
    <int2:textHash int2:hashCode="+THwbDCP+33ce8" int2:id="6A26zgz3">
      <int2:state int2:type="LegacyProofing" int2:value="Rejected"/>
    </int2:textHash>
    <int2:textHash int2:hashCode="pxKlgBzem6Eju+" int2:id="ZYNwn48E">
      <int2:state int2:type="LegacyProofing" int2:value="Rejected"/>
    </int2:textHash>
    <int2:textHash int2:hashCode="geFxj0RAvG2/O6" int2:id="ptlG2Phi">
      <int2:state int2:type="LegacyProofing" int2:value="Rejected"/>
    </int2:textHash>
    <int2:textHash int2:hashCode="XSCCfOnnlHJKGN" int2:id="cgw8IUpt">
      <int2:state int2:type="LegacyProofing" int2:value="Rejected"/>
    </int2:textHash>
    <int2:textHash int2:hashCode="SwEyUs8X4abni1" int2:id="irthantr">
      <int2:state int2:type="LegacyProofing" int2:value="Rejected"/>
    </int2:textHash>
    <int2:textHash int2:hashCode="dM1Jyy27t/w3FZ" int2:id="RNq6LQzt">
      <int2:state int2:type="LegacyProofing" int2:value="Rejected"/>
    </int2:textHash>
    <int2:textHash int2:hashCode="NoVfoZa61NoX54" int2:id="7PA1s3Zv">
      <int2:state int2:type="LegacyProofing" int2:value="Rejected"/>
    </int2:textHash>
    <int2:textHash int2:hashCode="4ms/wUPMgZzNgc" int2:id="2qOCXikG">
      <int2:state int2:type="AugLoop_Text_Critique" int2:value="Rejected"/>
    </int2:textHash>
    <int2:bookmark int2:bookmarkName="_Int_kRa0UTkz" int2:invalidationBookmarkName="" int2:hashCode="+cl1itLlTbiGZm" int2:id="WVy2GN7G">
      <int2:state int2:type="LegacyProofing" int2:value="Rejected"/>
    </int2:bookmark>
    <int2:bookmark int2:bookmarkName="_Int_zIirtstO" int2:invalidationBookmarkName="" int2:hashCode="lpameI1dOBhqEe" int2:id="7hVagrAI">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5FA964"/>
    <w:rsid w:val="00105B59"/>
    <w:rsid w:val="00134A8D"/>
    <w:rsid w:val="001DCEF7"/>
    <w:rsid w:val="0036AC96"/>
    <w:rsid w:val="004128D7"/>
    <w:rsid w:val="005F55D2"/>
    <w:rsid w:val="00697727"/>
    <w:rsid w:val="00739DFF"/>
    <w:rsid w:val="007AEA52"/>
    <w:rsid w:val="007E3FAB"/>
    <w:rsid w:val="0080DECE"/>
    <w:rsid w:val="0082463C"/>
    <w:rsid w:val="00BC218C"/>
    <w:rsid w:val="00BD9FB0"/>
    <w:rsid w:val="00E83368"/>
    <w:rsid w:val="00F10DA3"/>
    <w:rsid w:val="00F94DBF"/>
    <w:rsid w:val="012174E5"/>
    <w:rsid w:val="0129626B"/>
    <w:rsid w:val="013A7A64"/>
    <w:rsid w:val="01437C07"/>
    <w:rsid w:val="01473D91"/>
    <w:rsid w:val="014C84C1"/>
    <w:rsid w:val="016A51B8"/>
    <w:rsid w:val="01800F03"/>
    <w:rsid w:val="01AAAEA5"/>
    <w:rsid w:val="01DFD716"/>
    <w:rsid w:val="0205EB5A"/>
    <w:rsid w:val="02103E15"/>
    <w:rsid w:val="0232C54B"/>
    <w:rsid w:val="02345535"/>
    <w:rsid w:val="0242E340"/>
    <w:rsid w:val="0252C16E"/>
    <w:rsid w:val="0259C3F9"/>
    <w:rsid w:val="028260C5"/>
    <w:rsid w:val="0287E96A"/>
    <w:rsid w:val="02A8D1A8"/>
    <w:rsid w:val="02F69FFC"/>
    <w:rsid w:val="03017D7F"/>
    <w:rsid w:val="030807F2"/>
    <w:rsid w:val="03183D64"/>
    <w:rsid w:val="031BDF64"/>
    <w:rsid w:val="031CFC89"/>
    <w:rsid w:val="031E7A38"/>
    <w:rsid w:val="031F4A76"/>
    <w:rsid w:val="0322A15F"/>
    <w:rsid w:val="0326287D"/>
    <w:rsid w:val="0326883E"/>
    <w:rsid w:val="03302506"/>
    <w:rsid w:val="03949F48"/>
    <w:rsid w:val="03A18401"/>
    <w:rsid w:val="03A5FD83"/>
    <w:rsid w:val="03A69AF0"/>
    <w:rsid w:val="03C4CD9A"/>
    <w:rsid w:val="03CF37BC"/>
    <w:rsid w:val="03E6A4CF"/>
    <w:rsid w:val="03EE8C74"/>
    <w:rsid w:val="03EF77C3"/>
    <w:rsid w:val="03F15AD1"/>
    <w:rsid w:val="04019946"/>
    <w:rsid w:val="044AC8F5"/>
    <w:rsid w:val="044D205A"/>
    <w:rsid w:val="046556BB"/>
    <w:rsid w:val="0478EFF8"/>
    <w:rsid w:val="0479BF6D"/>
    <w:rsid w:val="04830A4F"/>
    <w:rsid w:val="04842583"/>
    <w:rsid w:val="0493FDFF"/>
    <w:rsid w:val="049EA86E"/>
    <w:rsid w:val="04A1B5DA"/>
    <w:rsid w:val="04B7AFC5"/>
    <w:rsid w:val="04B8E315"/>
    <w:rsid w:val="04BAE806"/>
    <w:rsid w:val="04EFB516"/>
    <w:rsid w:val="04F18593"/>
    <w:rsid w:val="05103944"/>
    <w:rsid w:val="05340711"/>
    <w:rsid w:val="053D8C1C"/>
    <w:rsid w:val="055B3784"/>
    <w:rsid w:val="056B081D"/>
    <w:rsid w:val="056BF5F7"/>
    <w:rsid w:val="058B4824"/>
    <w:rsid w:val="05A5E042"/>
    <w:rsid w:val="05C96FF0"/>
    <w:rsid w:val="05E8B904"/>
    <w:rsid w:val="05E9B7EE"/>
    <w:rsid w:val="0601271C"/>
    <w:rsid w:val="060F955A"/>
    <w:rsid w:val="062DE8B6"/>
    <w:rsid w:val="0637BBE6"/>
    <w:rsid w:val="06391E41"/>
    <w:rsid w:val="063DC2DB"/>
    <w:rsid w:val="0667C5C8"/>
    <w:rsid w:val="068CC5BD"/>
    <w:rsid w:val="068D55F4"/>
    <w:rsid w:val="06E2DF83"/>
    <w:rsid w:val="06E593A9"/>
    <w:rsid w:val="0700AD00"/>
    <w:rsid w:val="070E12F2"/>
    <w:rsid w:val="071FAC7E"/>
    <w:rsid w:val="0733BA66"/>
    <w:rsid w:val="0755D1E8"/>
    <w:rsid w:val="075AFBDB"/>
    <w:rsid w:val="07806334"/>
    <w:rsid w:val="0789D11B"/>
    <w:rsid w:val="0790B669"/>
    <w:rsid w:val="0798A3EF"/>
    <w:rsid w:val="07A053C4"/>
    <w:rsid w:val="07C9EA67"/>
    <w:rsid w:val="07D1FEA5"/>
    <w:rsid w:val="082FC36D"/>
    <w:rsid w:val="08327BE2"/>
    <w:rsid w:val="083646F8"/>
    <w:rsid w:val="0844F041"/>
    <w:rsid w:val="085079E6"/>
    <w:rsid w:val="08520E49"/>
    <w:rsid w:val="085ACEA6"/>
    <w:rsid w:val="0862BD38"/>
    <w:rsid w:val="0863BA4D"/>
    <w:rsid w:val="0868A41D"/>
    <w:rsid w:val="0874F524"/>
    <w:rsid w:val="089E96A5"/>
    <w:rsid w:val="08A206CF"/>
    <w:rsid w:val="08D88A11"/>
    <w:rsid w:val="08E5AE4E"/>
    <w:rsid w:val="090074DA"/>
    <w:rsid w:val="090EECA4"/>
    <w:rsid w:val="092158B0"/>
    <w:rsid w:val="09389BBA"/>
    <w:rsid w:val="0963FC5C"/>
    <w:rsid w:val="096E5053"/>
    <w:rsid w:val="098A17E4"/>
    <w:rsid w:val="099283D3"/>
    <w:rsid w:val="099EF693"/>
    <w:rsid w:val="09A0E813"/>
    <w:rsid w:val="09A7524C"/>
    <w:rsid w:val="09CB93CE"/>
    <w:rsid w:val="09CE350C"/>
    <w:rsid w:val="09E6D747"/>
    <w:rsid w:val="09EAB86F"/>
    <w:rsid w:val="0A06D744"/>
    <w:rsid w:val="0A072160"/>
    <w:rsid w:val="0A2EA8A7"/>
    <w:rsid w:val="0A337657"/>
    <w:rsid w:val="0A3F671A"/>
    <w:rsid w:val="0A9AE8D5"/>
    <w:rsid w:val="0AD044B1"/>
    <w:rsid w:val="0AF8B76F"/>
    <w:rsid w:val="0B02B576"/>
    <w:rsid w:val="0B2E5434"/>
    <w:rsid w:val="0B334965"/>
    <w:rsid w:val="0B3CB874"/>
    <w:rsid w:val="0B6A1CA4"/>
    <w:rsid w:val="0BE34459"/>
    <w:rsid w:val="0BF99E59"/>
    <w:rsid w:val="0BF9C692"/>
    <w:rsid w:val="0C36B936"/>
    <w:rsid w:val="0C468D66"/>
    <w:rsid w:val="0C7ED6DE"/>
    <w:rsid w:val="0C8401DD"/>
    <w:rsid w:val="0C8B29C0"/>
    <w:rsid w:val="0C8E1C34"/>
    <w:rsid w:val="0CC1B8A6"/>
    <w:rsid w:val="0CCF19C6"/>
    <w:rsid w:val="0CDD1C19"/>
    <w:rsid w:val="0CFAC6FB"/>
    <w:rsid w:val="0CFEBE35"/>
    <w:rsid w:val="0D372B70"/>
    <w:rsid w:val="0D3963FB"/>
    <w:rsid w:val="0D3C1540"/>
    <w:rsid w:val="0D5CC2B3"/>
    <w:rsid w:val="0D8EDCBD"/>
    <w:rsid w:val="0DB9613A"/>
    <w:rsid w:val="0DD28997"/>
    <w:rsid w:val="0DD481D5"/>
    <w:rsid w:val="0DDCAE11"/>
    <w:rsid w:val="0DF5D66E"/>
    <w:rsid w:val="0E0748CF"/>
    <w:rsid w:val="0E0A4D76"/>
    <w:rsid w:val="0E407F58"/>
    <w:rsid w:val="0E5E920B"/>
    <w:rsid w:val="0E7C46BC"/>
    <w:rsid w:val="0E82B0F5"/>
    <w:rsid w:val="0E8B9013"/>
    <w:rsid w:val="0E8CACB2"/>
    <w:rsid w:val="0E96975C"/>
    <w:rsid w:val="0E9BC80D"/>
    <w:rsid w:val="0EC05742"/>
    <w:rsid w:val="0EEEC11D"/>
    <w:rsid w:val="0EFA6CD4"/>
    <w:rsid w:val="0F181C19"/>
    <w:rsid w:val="0F1D5DC9"/>
    <w:rsid w:val="0F417166"/>
    <w:rsid w:val="0F5238AF"/>
    <w:rsid w:val="0F5729D9"/>
    <w:rsid w:val="0F654958"/>
    <w:rsid w:val="0FDCE9D2"/>
    <w:rsid w:val="0FE15B15"/>
    <w:rsid w:val="0FEA2920"/>
    <w:rsid w:val="0FEB8328"/>
    <w:rsid w:val="0FF8254F"/>
    <w:rsid w:val="1001C557"/>
    <w:rsid w:val="100E3817"/>
    <w:rsid w:val="103D7690"/>
    <w:rsid w:val="10410222"/>
    <w:rsid w:val="1076B9B8"/>
    <w:rsid w:val="107F9AF1"/>
    <w:rsid w:val="10845D27"/>
    <w:rsid w:val="108A917E"/>
    <w:rsid w:val="10DA32DC"/>
    <w:rsid w:val="10E46544"/>
    <w:rsid w:val="11221F37"/>
    <w:rsid w:val="1130B361"/>
    <w:rsid w:val="113F8635"/>
    <w:rsid w:val="1169DBBB"/>
    <w:rsid w:val="118094F3"/>
    <w:rsid w:val="11875389"/>
    <w:rsid w:val="1187B34A"/>
    <w:rsid w:val="11886308"/>
    <w:rsid w:val="1194CF37"/>
    <w:rsid w:val="11AA786F"/>
    <w:rsid w:val="11D946F1"/>
    <w:rsid w:val="11D95E28"/>
    <w:rsid w:val="11E6BD2D"/>
    <w:rsid w:val="11ED2C8F"/>
    <w:rsid w:val="121034CF"/>
    <w:rsid w:val="12295D2C"/>
    <w:rsid w:val="12320D96"/>
    <w:rsid w:val="1251244E"/>
    <w:rsid w:val="12648FA0"/>
    <w:rsid w:val="12791228"/>
    <w:rsid w:val="127B55BD"/>
    <w:rsid w:val="1284A30E"/>
    <w:rsid w:val="12868B02"/>
    <w:rsid w:val="12B01F34"/>
    <w:rsid w:val="12CC605E"/>
    <w:rsid w:val="12CC83C2"/>
    <w:rsid w:val="12D09576"/>
    <w:rsid w:val="12DDBE99"/>
    <w:rsid w:val="12EAF3F1"/>
    <w:rsid w:val="12FD1691"/>
    <w:rsid w:val="1305AC1C"/>
    <w:rsid w:val="130E5168"/>
    <w:rsid w:val="132383AB"/>
    <w:rsid w:val="13349E02"/>
    <w:rsid w:val="13396619"/>
    <w:rsid w:val="133E5B4A"/>
    <w:rsid w:val="13601DD5"/>
    <w:rsid w:val="138F3CDA"/>
    <w:rsid w:val="13A2254D"/>
    <w:rsid w:val="13AAE676"/>
    <w:rsid w:val="13C23240"/>
    <w:rsid w:val="13E64960"/>
    <w:rsid w:val="13F5D3CD"/>
    <w:rsid w:val="13F8C652"/>
    <w:rsid w:val="140C9DC4"/>
    <w:rsid w:val="1414E289"/>
    <w:rsid w:val="1417469E"/>
    <w:rsid w:val="1420736F"/>
    <w:rsid w:val="14225B63"/>
    <w:rsid w:val="14685423"/>
    <w:rsid w:val="1468DA45"/>
    <w:rsid w:val="1483680B"/>
    <w:rsid w:val="148F13C2"/>
    <w:rsid w:val="14A83C1F"/>
    <w:rsid w:val="14B835B5"/>
    <w:rsid w:val="14CC6FF9"/>
    <w:rsid w:val="14D06E63"/>
    <w:rsid w:val="14D8CA1C"/>
    <w:rsid w:val="151C921B"/>
    <w:rsid w:val="15413F34"/>
    <w:rsid w:val="1561E5E4"/>
    <w:rsid w:val="158C9F4D"/>
    <w:rsid w:val="1591A42E"/>
    <w:rsid w:val="159A6514"/>
    <w:rsid w:val="159DE4BC"/>
    <w:rsid w:val="15B7D667"/>
    <w:rsid w:val="1605585A"/>
    <w:rsid w:val="1611850A"/>
    <w:rsid w:val="162294B3"/>
    <w:rsid w:val="162E4A7C"/>
    <w:rsid w:val="16894604"/>
    <w:rsid w:val="1697BE97"/>
    <w:rsid w:val="16E415E9"/>
    <w:rsid w:val="16ED47D2"/>
    <w:rsid w:val="171ED866"/>
    <w:rsid w:val="1735BF03"/>
    <w:rsid w:val="17455BAB"/>
    <w:rsid w:val="1774EFA1"/>
    <w:rsid w:val="177CCB19"/>
    <w:rsid w:val="17835658"/>
    <w:rsid w:val="17AEC7B9"/>
    <w:rsid w:val="17BF55B6"/>
    <w:rsid w:val="17C8E502"/>
    <w:rsid w:val="17CA721E"/>
    <w:rsid w:val="17D0CEDB"/>
    <w:rsid w:val="18021EB2"/>
    <w:rsid w:val="18057451"/>
    <w:rsid w:val="180AA272"/>
    <w:rsid w:val="18101D2B"/>
    <w:rsid w:val="181EEEC1"/>
    <w:rsid w:val="18232902"/>
    <w:rsid w:val="18495E62"/>
    <w:rsid w:val="184F09B6"/>
    <w:rsid w:val="1854018D"/>
    <w:rsid w:val="1855FEB1"/>
    <w:rsid w:val="185C6E13"/>
    <w:rsid w:val="185FB8A5"/>
    <w:rsid w:val="18612AB0"/>
    <w:rsid w:val="1881CB9D"/>
    <w:rsid w:val="18A73D75"/>
    <w:rsid w:val="18C6E68A"/>
    <w:rsid w:val="18D18F64"/>
    <w:rsid w:val="190AAE89"/>
    <w:rsid w:val="19149B91"/>
    <w:rsid w:val="19153C3E"/>
    <w:rsid w:val="19389866"/>
    <w:rsid w:val="195376DF"/>
    <w:rsid w:val="196284E5"/>
    <w:rsid w:val="19C0389D"/>
    <w:rsid w:val="19E458D6"/>
    <w:rsid w:val="19F1333A"/>
    <w:rsid w:val="1A14B057"/>
    <w:rsid w:val="1A15AE78"/>
    <w:rsid w:val="1A2285CE"/>
    <w:rsid w:val="1AB3E499"/>
    <w:rsid w:val="1AD065FA"/>
    <w:rsid w:val="1AD468C7"/>
    <w:rsid w:val="1AD8C97D"/>
    <w:rsid w:val="1B1F9C79"/>
    <w:rsid w:val="1B30E26E"/>
    <w:rsid w:val="1B367214"/>
    <w:rsid w:val="1B39BF74"/>
    <w:rsid w:val="1B6133FD"/>
    <w:rsid w:val="1B67D6C7"/>
    <w:rsid w:val="1B940ED5"/>
    <w:rsid w:val="1BA8E091"/>
    <w:rsid w:val="1BAEF7B9"/>
    <w:rsid w:val="1BB080B8"/>
    <w:rsid w:val="1BE66C82"/>
    <w:rsid w:val="1BF15B45"/>
    <w:rsid w:val="1C01F25E"/>
    <w:rsid w:val="1C47DE6B"/>
    <w:rsid w:val="1C657E72"/>
    <w:rsid w:val="1C6C365B"/>
    <w:rsid w:val="1C7499DE"/>
    <w:rsid w:val="1C9A25A7"/>
    <w:rsid w:val="1C9CE82E"/>
    <w:rsid w:val="1CA7DEBB"/>
    <w:rsid w:val="1CF7D95F"/>
    <w:rsid w:val="1D2D18D5"/>
    <w:rsid w:val="1D349BD3"/>
    <w:rsid w:val="1D407EBB"/>
    <w:rsid w:val="1D7CADC3"/>
    <w:rsid w:val="1DA10BAB"/>
    <w:rsid w:val="1DB27706"/>
    <w:rsid w:val="1DBE0864"/>
    <w:rsid w:val="1DD16749"/>
    <w:rsid w:val="1DE80CB4"/>
    <w:rsid w:val="1E036E92"/>
    <w:rsid w:val="1E04443C"/>
    <w:rsid w:val="1E26E802"/>
    <w:rsid w:val="1E2DA698"/>
    <w:rsid w:val="1E38B88F"/>
    <w:rsid w:val="1E573D3B"/>
    <w:rsid w:val="1E6144E2"/>
    <w:rsid w:val="1E639C04"/>
    <w:rsid w:val="1E7750A9"/>
    <w:rsid w:val="1E7A663E"/>
    <w:rsid w:val="1E810DF1"/>
    <w:rsid w:val="1E8390F7"/>
    <w:rsid w:val="1EB89FE6"/>
    <w:rsid w:val="1EFF1537"/>
    <w:rsid w:val="1F06C03F"/>
    <w:rsid w:val="1F10909E"/>
    <w:rsid w:val="1F116013"/>
    <w:rsid w:val="1F51EB3F"/>
    <w:rsid w:val="1FB20E2D"/>
    <w:rsid w:val="1FC2B863"/>
    <w:rsid w:val="1FCAE095"/>
    <w:rsid w:val="1FE95174"/>
    <w:rsid w:val="1FFF6C65"/>
    <w:rsid w:val="201F6198"/>
    <w:rsid w:val="2027D0F1"/>
    <w:rsid w:val="202F7A21"/>
    <w:rsid w:val="205F1372"/>
    <w:rsid w:val="207AAF33"/>
    <w:rsid w:val="2083F1DB"/>
    <w:rsid w:val="208F160D"/>
    <w:rsid w:val="20A0B548"/>
    <w:rsid w:val="20AD3074"/>
    <w:rsid w:val="20D1FDCA"/>
    <w:rsid w:val="20DF36E0"/>
    <w:rsid w:val="21326023"/>
    <w:rsid w:val="21480B01"/>
    <w:rsid w:val="21677818"/>
    <w:rsid w:val="218521D5"/>
    <w:rsid w:val="219B3CC6"/>
    <w:rsid w:val="219EABB2"/>
    <w:rsid w:val="21B0E2EB"/>
    <w:rsid w:val="21B20700"/>
    <w:rsid w:val="22167F94"/>
    <w:rsid w:val="221FC23C"/>
    <w:rsid w:val="2225167B"/>
    <w:rsid w:val="223C85A9"/>
    <w:rsid w:val="227133E2"/>
    <w:rsid w:val="227871AA"/>
    <w:rsid w:val="22A49C52"/>
    <w:rsid w:val="22A7EAC1"/>
    <w:rsid w:val="22B99F5B"/>
    <w:rsid w:val="22BEF67E"/>
    <w:rsid w:val="22D6DFB5"/>
    <w:rsid w:val="22F00812"/>
    <w:rsid w:val="2300F32F"/>
    <w:rsid w:val="2308372F"/>
    <w:rsid w:val="2320F236"/>
    <w:rsid w:val="23285B16"/>
    <w:rsid w:val="2343443D"/>
    <w:rsid w:val="234AC1CC"/>
    <w:rsid w:val="234DD761"/>
    <w:rsid w:val="238EF9C2"/>
    <w:rsid w:val="23981580"/>
    <w:rsid w:val="23AE7AD0"/>
    <w:rsid w:val="23B24FF5"/>
    <w:rsid w:val="23C40492"/>
    <w:rsid w:val="23E401C1"/>
    <w:rsid w:val="23E72869"/>
    <w:rsid w:val="23FB9D02"/>
    <w:rsid w:val="240D0443"/>
    <w:rsid w:val="24243247"/>
    <w:rsid w:val="242D49E8"/>
    <w:rsid w:val="24406CB3"/>
    <w:rsid w:val="2455645B"/>
    <w:rsid w:val="249DF8B8"/>
    <w:rsid w:val="24A5378C"/>
    <w:rsid w:val="24C83319"/>
    <w:rsid w:val="24E70224"/>
    <w:rsid w:val="24F0301D"/>
    <w:rsid w:val="251319C3"/>
    <w:rsid w:val="25168481"/>
    <w:rsid w:val="2533E5E1"/>
    <w:rsid w:val="2536D9FB"/>
    <w:rsid w:val="254E2056"/>
    <w:rsid w:val="25723AE0"/>
    <w:rsid w:val="25AFB2AB"/>
    <w:rsid w:val="25B0126C"/>
    <w:rsid w:val="25B2A803"/>
    <w:rsid w:val="25C002A8"/>
    <w:rsid w:val="25D2D791"/>
    <w:rsid w:val="2620C7A3"/>
    <w:rsid w:val="263AE93B"/>
    <w:rsid w:val="264C2412"/>
    <w:rsid w:val="2664037A"/>
    <w:rsid w:val="2672D821"/>
    <w:rsid w:val="2682628E"/>
    <w:rsid w:val="2686AC3C"/>
    <w:rsid w:val="269E625F"/>
    <w:rsid w:val="26AA896E"/>
    <w:rsid w:val="26BA8ABD"/>
    <w:rsid w:val="26CE54F6"/>
    <w:rsid w:val="26D6AA88"/>
    <w:rsid w:val="26D6C17C"/>
    <w:rsid w:val="26FBA554"/>
    <w:rsid w:val="26FF3C79"/>
    <w:rsid w:val="2739524E"/>
    <w:rsid w:val="275F2132"/>
    <w:rsid w:val="2764EAAA"/>
    <w:rsid w:val="27650B2A"/>
    <w:rsid w:val="27A10206"/>
    <w:rsid w:val="27B618AF"/>
    <w:rsid w:val="27C4EB83"/>
    <w:rsid w:val="27DCD84E"/>
    <w:rsid w:val="27DF9AD5"/>
    <w:rsid w:val="27E82C2D"/>
    <w:rsid w:val="27F46359"/>
    <w:rsid w:val="2801CE34"/>
    <w:rsid w:val="2822220B"/>
    <w:rsid w:val="2827D0DF"/>
    <w:rsid w:val="2827F037"/>
    <w:rsid w:val="284659CF"/>
    <w:rsid w:val="286A2557"/>
    <w:rsid w:val="28854AD8"/>
    <w:rsid w:val="288A9CA0"/>
    <w:rsid w:val="28BF606A"/>
    <w:rsid w:val="28E7B32E"/>
    <w:rsid w:val="28F8CD85"/>
    <w:rsid w:val="2910AB15"/>
    <w:rsid w:val="292E3802"/>
    <w:rsid w:val="29462139"/>
    <w:rsid w:val="294A2CFB"/>
    <w:rsid w:val="29575B8A"/>
    <w:rsid w:val="296A9C77"/>
    <w:rsid w:val="297034B3"/>
    <w:rsid w:val="299033BA"/>
    <w:rsid w:val="29CE3164"/>
    <w:rsid w:val="29DCF2C4"/>
    <w:rsid w:val="29E38AA2"/>
    <w:rsid w:val="2A03487A"/>
    <w:rsid w:val="2A266D01"/>
    <w:rsid w:val="2A3368F4"/>
    <w:rsid w:val="2A3AB9D6"/>
    <w:rsid w:val="2A5B30CB"/>
    <w:rsid w:val="2AA21465"/>
    <w:rsid w:val="2AAFAE37"/>
    <w:rsid w:val="2ACAA1B3"/>
    <w:rsid w:val="2ACB48A9"/>
    <w:rsid w:val="2B022531"/>
    <w:rsid w:val="2B134B2F"/>
    <w:rsid w:val="2B173B97"/>
    <w:rsid w:val="2B2F1DCD"/>
    <w:rsid w:val="2B5643A8"/>
    <w:rsid w:val="2BA32765"/>
    <w:rsid w:val="2BB22025"/>
    <w:rsid w:val="2BBB1FC6"/>
    <w:rsid w:val="2BBD61DA"/>
    <w:rsid w:val="2BCBF8C1"/>
    <w:rsid w:val="2BE367EF"/>
    <w:rsid w:val="2BEF38B8"/>
    <w:rsid w:val="2C0F0F03"/>
    <w:rsid w:val="2C1C989C"/>
    <w:rsid w:val="2C2003AE"/>
    <w:rsid w:val="2C8989D2"/>
    <w:rsid w:val="2C9C3C52"/>
    <w:rsid w:val="2CA7D575"/>
    <w:rsid w:val="2CAA2ABF"/>
    <w:rsid w:val="2CC07C85"/>
    <w:rsid w:val="2CD693F0"/>
    <w:rsid w:val="2CFA64F8"/>
    <w:rsid w:val="2D034EE0"/>
    <w:rsid w:val="2D247303"/>
    <w:rsid w:val="2DACD977"/>
    <w:rsid w:val="2DB96A88"/>
    <w:rsid w:val="2DD44CAE"/>
    <w:rsid w:val="2DD9B527"/>
    <w:rsid w:val="2DE75885"/>
    <w:rsid w:val="2DE897BF"/>
    <w:rsid w:val="2E0AD6F1"/>
    <w:rsid w:val="2E10438A"/>
    <w:rsid w:val="2E25E055"/>
    <w:rsid w:val="2E45FB20"/>
    <w:rsid w:val="2E576DB1"/>
    <w:rsid w:val="2E8DE46A"/>
    <w:rsid w:val="2EA45F70"/>
    <w:rsid w:val="2EAC832F"/>
    <w:rsid w:val="2EC0F14A"/>
    <w:rsid w:val="2EDAC827"/>
    <w:rsid w:val="2EFA606C"/>
    <w:rsid w:val="2F03D421"/>
    <w:rsid w:val="2F308798"/>
    <w:rsid w:val="2F40DE96"/>
    <w:rsid w:val="2F545A64"/>
    <w:rsid w:val="2F598A49"/>
    <w:rsid w:val="2F8D77B4"/>
    <w:rsid w:val="2FA1EE65"/>
    <w:rsid w:val="2FAC798D"/>
    <w:rsid w:val="2FB562BD"/>
    <w:rsid w:val="2FD9DDFB"/>
    <w:rsid w:val="2FEEA7BD"/>
    <w:rsid w:val="30073D59"/>
    <w:rsid w:val="303C6CCB"/>
    <w:rsid w:val="304544A5"/>
    <w:rsid w:val="3055CC6A"/>
    <w:rsid w:val="308CFDD8"/>
    <w:rsid w:val="308DDD94"/>
    <w:rsid w:val="308F1127"/>
    <w:rsid w:val="3090D2FD"/>
    <w:rsid w:val="30916FA1"/>
    <w:rsid w:val="3098C083"/>
    <w:rsid w:val="30BA3559"/>
    <w:rsid w:val="30BB6CDC"/>
    <w:rsid w:val="30C284C9"/>
    <w:rsid w:val="30CA724F"/>
    <w:rsid w:val="30DCAEF7"/>
    <w:rsid w:val="30E3CBFC"/>
    <w:rsid w:val="30E58056"/>
    <w:rsid w:val="30FAB299"/>
    <w:rsid w:val="314458BA"/>
    <w:rsid w:val="3153856B"/>
    <w:rsid w:val="3164E87B"/>
    <w:rsid w:val="316B20EF"/>
    <w:rsid w:val="31725192"/>
    <w:rsid w:val="317B4698"/>
    <w:rsid w:val="318285B2"/>
    <w:rsid w:val="31933012"/>
    <w:rsid w:val="31989179"/>
    <w:rsid w:val="319F285C"/>
    <w:rsid w:val="31A2AF05"/>
    <w:rsid w:val="31BAF182"/>
    <w:rsid w:val="31C51535"/>
    <w:rsid w:val="31C71248"/>
    <w:rsid w:val="31E2E712"/>
    <w:rsid w:val="31F5299B"/>
    <w:rsid w:val="322B9CAA"/>
    <w:rsid w:val="323C46E0"/>
    <w:rsid w:val="324551DF"/>
    <w:rsid w:val="326AC77D"/>
    <w:rsid w:val="328CDBAB"/>
    <w:rsid w:val="32912B0B"/>
    <w:rsid w:val="3299BF58"/>
    <w:rsid w:val="32BA9B3A"/>
    <w:rsid w:val="32E816A1"/>
    <w:rsid w:val="3300B8DC"/>
    <w:rsid w:val="331786F0"/>
    <w:rsid w:val="33196C43"/>
    <w:rsid w:val="332FBE09"/>
    <w:rsid w:val="3344091A"/>
    <w:rsid w:val="33482D30"/>
    <w:rsid w:val="3361558D"/>
    <w:rsid w:val="336D2624"/>
    <w:rsid w:val="336FC7E8"/>
    <w:rsid w:val="338D6D2C"/>
    <w:rsid w:val="3393B487"/>
    <w:rsid w:val="33D06145"/>
    <w:rsid w:val="33E238C0"/>
    <w:rsid w:val="33F1D61B"/>
    <w:rsid w:val="340697DE"/>
    <w:rsid w:val="340D489C"/>
    <w:rsid w:val="3464F0CD"/>
    <w:rsid w:val="3489402A"/>
    <w:rsid w:val="3490C166"/>
    <w:rsid w:val="349328A0"/>
    <w:rsid w:val="34949BB7"/>
    <w:rsid w:val="34955990"/>
    <w:rsid w:val="349C893D"/>
    <w:rsid w:val="349DBD13"/>
    <w:rsid w:val="34BA2674"/>
    <w:rsid w:val="34BC893A"/>
    <w:rsid w:val="34CD1C0C"/>
    <w:rsid w:val="34DCADA7"/>
    <w:rsid w:val="34F29244"/>
    <w:rsid w:val="350E60C5"/>
    <w:rsid w:val="35293D8D"/>
    <w:rsid w:val="352F84E8"/>
    <w:rsid w:val="3554EB4B"/>
    <w:rsid w:val="3562824A"/>
    <w:rsid w:val="357DE643"/>
    <w:rsid w:val="3586E7E6"/>
    <w:rsid w:val="359DE372"/>
    <w:rsid w:val="35E0EE7D"/>
    <w:rsid w:val="361FB763"/>
    <w:rsid w:val="3624A441"/>
    <w:rsid w:val="3638599E"/>
    <w:rsid w:val="3645C2B5"/>
    <w:rsid w:val="36509A00"/>
    <w:rsid w:val="366EB6C2"/>
    <w:rsid w:val="36882BC3"/>
    <w:rsid w:val="368C7B66"/>
    <w:rsid w:val="368FFB97"/>
    <w:rsid w:val="369108C9"/>
    <w:rsid w:val="36C89ABE"/>
    <w:rsid w:val="36CB5549"/>
    <w:rsid w:val="36F1B25C"/>
    <w:rsid w:val="36F4D2CC"/>
    <w:rsid w:val="36FE52AB"/>
    <w:rsid w:val="3703D701"/>
    <w:rsid w:val="3704F009"/>
    <w:rsid w:val="37118603"/>
    <w:rsid w:val="3719B6A4"/>
    <w:rsid w:val="37495158"/>
    <w:rsid w:val="37575DBD"/>
    <w:rsid w:val="3769E31B"/>
    <w:rsid w:val="376D307B"/>
    <w:rsid w:val="3775126E"/>
    <w:rsid w:val="377B0E74"/>
    <w:rsid w:val="37830B78"/>
    <w:rsid w:val="379A8918"/>
    <w:rsid w:val="37B39A3E"/>
    <w:rsid w:val="37C074A2"/>
    <w:rsid w:val="37E4EFE0"/>
    <w:rsid w:val="3800B52C"/>
    <w:rsid w:val="38659FC1"/>
    <w:rsid w:val="3870A129"/>
    <w:rsid w:val="388C8C0D"/>
    <w:rsid w:val="38AEC495"/>
    <w:rsid w:val="38B49363"/>
    <w:rsid w:val="38C2237A"/>
    <w:rsid w:val="38D5B584"/>
    <w:rsid w:val="38E0B9BF"/>
    <w:rsid w:val="38F0923B"/>
    <w:rsid w:val="38F779A4"/>
    <w:rsid w:val="39306FB3"/>
    <w:rsid w:val="3930DA92"/>
    <w:rsid w:val="397C61A6"/>
    <w:rsid w:val="3980C041"/>
    <w:rsid w:val="3988ADC7"/>
    <w:rsid w:val="398D9797"/>
    <w:rsid w:val="39A3A35E"/>
    <w:rsid w:val="39A47313"/>
    <w:rsid w:val="39B01ECA"/>
    <w:rsid w:val="39C88A33"/>
    <w:rsid w:val="39E1D1E8"/>
    <w:rsid w:val="3A003B80"/>
    <w:rsid w:val="3A0AE391"/>
    <w:rsid w:val="3A0CDBCF"/>
    <w:rsid w:val="3A1EF662"/>
    <w:rsid w:val="3A446BBD"/>
    <w:rsid w:val="3A4926C5"/>
    <w:rsid w:val="3A7C8A20"/>
    <w:rsid w:val="3A8551F3"/>
    <w:rsid w:val="3A934A05"/>
    <w:rsid w:val="3A95E301"/>
    <w:rsid w:val="3AAB31A7"/>
    <w:rsid w:val="3ACC45C6"/>
    <w:rsid w:val="3B0B55CB"/>
    <w:rsid w:val="3B0FABE9"/>
    <w:rsid w:val="3B1C90A2"/>
    <w:rsid w:val="3B2298D5"/>
    <w:rsid w:val="3B3A73C4"/>
    <w:rsid w:val="3B4353AE"/>
    <w:rsid w:val="3B6479EC"/>
    <w:rsid w:val="3B6C6772"/>
    <w:rsid w:val="3B74216F"/>
    <w:rsid w:val="3B78AA1B"/>
    <w:rsid w:val="3B82C172"/>
    <w:rsid w:val="3B8D49CC"/>
    <w:rsid w:val="3BD8612C"/>
    <w:rsid w:val="3BE04EB2"/>
    <w:rsid w:val="3BED4AA5"/>
    <w:rsid w:val="3C0D24F6"/>
    <w:rsid w:val="3C15EBD1"/>
    <w:rsid w:val="3C2832FD"/>
    <w:rsid w:val="3C4ADBBF"/>
    <w:rsid w:val="3C681627"/>
    <w:rsid w:val="3C9AF0FF"/>
    <w:rsid w:val="3CA2D2AF"/>
    <w:rsid w:val="3CB40268"/>
    <w:rsid w:val="3CC04E89"/>
    <w:rsid w:val="3CE0813E"/>
    <w:rsid w:val="3CFEE8BE"/>
    <w:rsid w:val="3D0FF1D0"/>
    <w:rsid w:val="3D53383F"/>
    <w:rsid w:val="3D7F9004"/>
    <w:rsid w:val="3D83698E"/>
    <w:rsid w:val="3D8E1C37"/>
    <w:rsid w:val="3DAC5BB0"/>
    <w:rsid w:val="3DB1BC32"/>
    <w:rsid w:val="3DB42AE2"/>
    <w:rsid w:val="3DE26272"/>
    <w:rsid w:val="3E15CFCB"/>
    <w:rsid w:val="3E20FABB"/>
    <w:rsid w:val="3E21BD08"/>
    <w:rsid w:val="3E49C3F1"/>
    <w:rsid w:val="3E5EBBD9"/>
    <w:rsid w:val="3E838FED"/>
    <w:rsid w:val="3EA40834"/>
    <w:rsid w:val="3EB446A9"/>
    <w:rsid w:val="3EDE54B4"/>
    <w:rsid w:val="3EEF08A0"/>
    <w:rsid w:val="3F1313EC"/>
    <w:rsid w:val="3F1D54B5"/>
    <w:rsid w:val="3F35C045"/>
    <w:rsid w:val="3F3CD832"/>
    <w:rsid w:val="3F4D0B46"/>
    <w:rsid w:val="3F695424"/>
    <w:rsid w:val="3F802453"/>
    <w:rsid w:val="3F9DFDE9"/>
    <w:rsid w:val="3FCB8687"/>
    <w:rsid w:val="3FE1EBD7"/>
    <w:rsid w:val="3FE37EE8"/>
    <w:rsid w:val="400D8040"/>
    <w:rsid w:val="400DE4E7"/>
    <w:rsid w:val="40298338"/>
    <w:rsid w:val="402A106F"/>
    <w:rsid w:val="403DF587"/>
    <w:rsid w:val="40414F86"/>
    <w:rsid w:val="4045F949"/>
    <w:rsid w:val="404FA098"/>
    <w:rsid w:val="405D9580"/>
    <w:rsid w:val="407E0A73"/>
    <w:rsid w:val="40B3A85B"/>
    <w:rsid w:val="40B3BFD5"/>
    <w:rsid w:val="40D216DC"/>
    <w:rsid w:val="40D983EF"/>
    <w:rsid w:val="41028B89"/>
    <w:rsid w:val="411BF4B4"/>
    <w:rsid w:val="4139CE4A"/>
    <w:rsid w:val="416F446E"/>
    <w:rsid w:val="41B3F261"/>
    <w:rsid w:val="41BA73BB"/>
    <w:rsid w:val="41C74087"/>
    <w:rsid w:val="41D3BB70"/>
    <w:rsid w:val="41D63EB6"/>
    <w:rsid w:val="41E2B5C5"/>
    <w:rsid w:val="421DEC99"/>
    <w:rsid w:val="4244F0E8"/>
    <w:rsid w:val="424AB4AE"/>
    <w:rsid w:val="424B5152"/>
    <w:rsid w:val="424F9036"/>
    <w:rsid w:val="425438AA"/>
    <w:rsid w:val="428639AA"/>
    <w:rsid w:val="42DA78E4"/>
    <w:rsid w:val="42E52945"/>
    <w:rsid w:val="43032749"/>
    <w:rsid w:val="431D3514"/>
    <w:rsid w:val="432F900D"/>
    <w:rsid w:val="43399F2A"/>
    <w:rsid w:val="435C90B6"/>
    <w:rsid w:val="4368C10E"/>
    <w:rsid w:val="43777957"/>
    <w:rsid w:val="437B5EF8"/>
    <w:rsid w:val="43992BEF"/>
    <w:rsid w:val="439CA3E1"/>
    <w:rsid w:val="43A71DC6"/>
    <w:rsid w:val="43AB8808"/>
    <w:rsid w:val="43BBEDFE"/>
    <w:rsid w:val="43CA4D87"/>
    <w:rsid w:val="43DDC1DF"/>
    <w:rsid w:val="43E6850F"/>
    <w:rsid w:val="43E967D3"/>
    <w:rsid w:val="43EE4A5C"/>
    <w:rsid w:val="43F0090B"/>
    <w:rsid w:val="441836DB"/>
    <w:rsid w:val="4418682B"/>
    <w:rsid w:val="44216DAD"/>
    <w:rsid w:val="443CC547"/>
    <w:rsid w:val="444158CE"/>
    <w:rsid w:val="444C9F15"/>
    <w:rsid w:val="4475EA93"/>
    <w:rsid w:val="447F592D"/>
    <w:rsid w:val="449A0ACC"/>
    <w:rsid w:val="44A08C0D"/>
    <w:rsid w:val="44B55CFA"/>
    <w:rsid w:val="44BADBE1"/>
    <w:rsid w:val="44D56F8B"/>
    <w:rsid w:val="44E1560A"/>
    <w:rsid w:val="45196A6C"/>
    <w:rsid w:val="452707D5"/>
    <w:rsid w:val="4542EE27"/>
    <w:rsid w:val="45661DE8"/>
    <w:rsid w:val="457A9E95"/>
    <w:rsid w:val="458730F8"/>
    <w:rsid w:val="46050CF7"/>
    <w:rsid w:val="461CCA07"/>
    <w:rsid w:val="4633E300"/>
    <w:rsid w:val="46371958"/>
    <w:rsid w:val="46396BA5"/>
    <w:rsid w:val="463AC80B"/>
    <w:rsid w:val="4642B591"/>
    <w:rsid w:val="467CC1C4"/>
    <w:rsid w:val="467D266B"/>
    <w:rsid w:val="467E64DC"/>
    <w:rsid w:val="4687EFDE"/>
    <w:rsid w:val="46A061D0"/>
    <w:rsid w:val="46B45A48"/>
    <w:rsid w:val="46DFEC7D"/>
    <w:rsid w:val="46FA1A85"/>
    <w:rsid w:val="4708883D"/>
    <w:rsid w:val="47166EF6"/>
    <w:rsid w:val="472F5072"/>
    <w:rsid w:val="473E5761"/>
    <w:rsid w:val="474AAC9E"/>
    <w:rsid w:val="475F7522"/>
    <w:rsid w:val="476FE384"/>
    <w:rsid w:val="478B3638"/>
    <w:rsid w:val="47A90FCE"/>
    <w:rsid w:val="47D2E9B9"/>
    <w:rsid w:val="47ECFDBC"/>
    <w:rsid w:val="47F1FFFC"/>
    <w:rsid w:val="4816D8F6"/>
    <w:rsid w:val="4823C03F"/>
    <w:rsid w:val="487BBCDE"/>
    <w:rsid w:val="48880EF4"/>
    <w:rsid w:val="48B2A550"/>
    <w:rsid w:val="48BED1BA"/>
    <w:rsid w:val="48C37A2E"/>
    <w:rsid w:val="48EBA7FE"/>
    <w:rsid w:val="48F3ED8C"/>
    <w:rsid w:val="492EF41F"/>
    <w:rsid w:val="49495BB6"/>
    <w:rsid w:val="497A5653"/>
    <w:rsid w:val="49920112"/>
    <w:rsid w:val="499ED191"/>
    <w:rsid w:val="49D0DED2"/>
    <w:rsid w:val="49DD5A81"/>
    <w:rsid w:val="49DECD55"/>
    <w:rsid w:val="49EBDA04"/>
    <w:rsid w:val="4A03F95D"/>
    <w:rsid w:val="4A398F0B"/>
    <w:rsid w:val="4A441A33"/>
    <w:rsid w:val="4A4E0FB8"/>
    <w:rsid w:val="4A54F0E9"/>
    <w:rsid w:val="4A5AA21B"/>
    <w:rsid w:val="4A673815"/>
    <w:rsid w:val="4A7786D4"/>
    <w:rsid w:val="4A80398B"/>
    <w:rsid w:val="4A8ADEB8"/>
    <w:rsid w:val="4A8F9735"/>
    <w:rsid w:val="4A914B8F"/>
    <w:rsid w:val="4A9715E4"/>
    <w:rsid w:val="4ABBE099"/>
    <w:rsid w:val="4ACCB1E3"/>
    <w:rsid w:val="4AD5134E"/>
    <w:rsid w:val="4AD6497F"/>
    <w:rsid w:val="4AE8369F"/>
    <w:rsid w:val="4B075423"/>
    <w:rsid w:val="4B094C50"/>
    <w:rsid w:val="4B0A8A7B"/>
    <w:rsid w:val="4B2B5667"/>
    <w:rsid w:val="4B306129"/>
    <w:rsid w:val="4B3F1B74"/>
    <w:rsid w:val="4B4215C6"/>
    <w:rsid w:val="4B445CB2"/>
    <w:rsid w:val="4B7FE518"/>
    <w:rsid w:val="4B8B1577"/>
    <w:rsid w:val="4B92423D"/>
    <w:rsid w:val="4BBFAFB6"/>
    <w:rsid w:val="4BCA0C72"/>
    <w:rsid w:val="4BE4949A"/>
    <w:rsid w:val="4BF23398"/>
    <w:rsid w:val="4C02C195"/>
    <w:rsid w:val="4C06CCCE"/>
    <w:rsid w:val="4C26775F"/>
    <w:rsid w:val="4C80FC78"/>
    <w:rsid w:val="4C8CCA41"/>
    <w:rsid w:val="4CC726C8"/>
    <w:rsid w:val="4D239BCC"/>
    <w:rsid w:val="4D8064FB"/>
    <w:rsid w:val="4D861673"/>
    <w:rsid w:val="4D9242DD"/>
    <w:rsid w:val="4D952CA2"/>
    <w:rsid w:val="4D9E91F6"/>
    <w:rsid w:val="4DAD98E5"/>
    <w:rsid w:val="4DAE3652"/>
    <w:rsid w:val="4DB7DA4D"/>
    <w:rsid w:val="4E353AF1"/>
    <w:rsid w:val="4E4DC776"/>
    <w:rsid w:val="4E4E634E"/>
    <w:rsid w:val="4E769C0D"/>
    <w:rsid w:val="4E7C96C1"/>
    <w:rsid w:val="4E883850"/>
    <w:rsid w:val="4EB0CBA4"/>
    <w:rsid w:val="4EB14EF8"/>
    <w:rsid w:val="4EBF4B27"/>
    <w:rsid w:val="4EF75078"/>
    <w:rsid w:val="4F5AE982"/>
    <w:rsid w:val="4F8080F2"/>
    <w:rsid w:val="4F94C694"/>
    <w:rsid w:val="4FB63C8C"/>
    <w:rsid w:val="4FDAC546"/>
    <w:rsid w:val="5017CDD5"/>
    <w:rsid w:val="50460A0B"/>
    <w:rsid w:val="50474416"/>
    <w:rsid w:val="50500812"/>
    <w:rsid w:val="50547562"/>
    <w:rsid w:val="5092411D"/>
    <w:rsid w:val="509320D9"/>
    <w:rsid w:val="50B805BD"/>
    <w:rsid w:val="50CEB168"/>
    <w:rsid w:val="50E8ADAB"/>
    <w:rsid w:val="50F6B9E3"/>
    <w:rsid w:val="50FE3EA0"/>
    <w:rsid w:val="51065768"/>
    <w:rsid w:val="514EDE7B"/>
    <w:rsid w:val="5194BFBE"/>
    <w:rsid w:val="5195F351"/>
    <w:rsid w:val="51AE3994"/>
    <w:rsid w:val="51BDA692"/>
    <w:rsid w:val="51E31477"/>
    <w:rsid w:val="51F1CCC0"/>
    <w:rsid w:val="51FD2FAD"/>
    <w:rsid w:val="520B318B"/>
    <w:rsid w:val="522EF13A"/>
    <w:rsid w:val="5242C274"/>
    <w:rsid w:val="526002CE"/>
    <w:rsid w:val="52670E08"/>
    <w:rsid w:val="526BCAA5"/>
    <w:rsid w:val="52810A08"/>
    <w:rsid w:val="52871AFB"/>
    <w:rsid w:val="52B558B2"/>
    <w:rsid w:val="52F2F3A1"/>
    <w:rsid w:val="530F1B76"/>
    <w:rsid w:val="5331C3B2"/>
    <w:rsid w:val="534A09F5"/>
    <w:rsid w:val="534F6E97"/>
    <w:rsid w:val="535D5CD7"/>
    <w:rsid w:val="535E16D4"/>
    <w:rsid w:val="53617923"/>
    <w:rsid w:val="5373DD8F"/>
    <w:rsid w:val="53843CC7"/>
    <w:rsid w:val="53902067"/>
    <w:rsid w:val="5396275C"/>
    <w:rsid w:val="53C1ABD2"/>
    <w:rsid w:val="53E52A3E"/>
    <w:rsid w:val="53FBD32F"/>
    <w:rsid w:val="540DF374"/>
    <w:rsid w:val="5425E6A9"/>
    <w:rsid w:val="54279B03"/>
    <w:rsid w:val="54408122"/>
    <w:rsid w:val="545EE8A2"/>
    <w:rsid w:val="5471D859"/>
    <w:rsid w:val="54BFFD14"/>
    <w:rsid w:val="54CB80C4"/>
    <w:rsid w:val="54D2AFE8"/>
    <w:rsid w:val="54D7E013"/>
    <w:rsid w:val="54F5BB39"/>
    <w:rsid w:val="555D9896"/>
    <w:rsid w:val="556691FC"/>
    <w:rsid w:val="5567D242"/>
    <w:rsid w:val="5580FA9F"/>
    <w:rsid w:val="5597A390"/>
    <w:rsid w:val="55A9EABC"/>
    <w:rsid w:val="55BB20AD"/>
    <w:rsid w:val="55D2146A"/>
    <w:rsid w:val="55F160E8"/>
    <w:rsid w:val="55F25D4A"/>
    <w:rsid w:val="55F2C8E1"/>
    <w:rsid w:val="560B85A7"/>
    <w:rsid w:val="561BCDEB"/>
    <w:rsid w:val="56224F9E"/>
    <w:rsid w:val="56278578"/>
    <w:rsid w:val="562B9B1A"/>
    <w:rsid w:val="563E5498"/>
    <w:rsid w:val="564E28C8"/>
    <w:rsid w:val="56738761"/>
    <w:rsid w:val="5685CB4A"/>
    <w:rsid w:val="568F40D4"/>
    <w:rsid w:val="569919E5"/>
    <w:rsid w:val="56A4C59C"/>
    <w:rsid w:val="56C6BB0C"/>
    <w:rsid w:val="56CCF7E0"/>
    <w:rsid w:val="56CDC81E"/>
    <w:rsid w:val="56D1BFF7"/>
    <w:rsid w:val="570B88E8"/>
    <w:rsid w:val="57182BD5"/>
    <w:rsid w:val="5734E63F"/>
    <w:rsid w:val="573F3BC8"/>
    <w:rsid w:val="5747B560"/>
    <w:rsid w:val="5784EF52"/>
    <w:rsid w:val="578A0B2A"/>
    <w:rsid w:val="57C664C4"/>
    <w:rsid w:val="57FD71D0"/>
    <w:rsid w:val="58483E1E"/>
    <w:rsid w:val="5853B90E"/>
    <w:rsid w:val="58628B6D"/>
    <w:rsid w:val="58662D6D"/>
    <w:rsid w:val="586D9058"/>
    <w:rsid w:val="58758093"/>
    <w:rsid w:val="58E284B9"/>
    <w:rsid w:val="58EB65F2"/>
    <w:rsid w:val="58F3BF90"/>
    <w:rsid w:val="590CE7ED"/>
    <w:rsid w:val="5940E909"/>
    <w:rsid w:val="5975F55A"/>
    <w:rsid w:val="597B3C8A"/>
    <w:rsid w:val="5985C98A"/>
    <w:rsid w:val="59D45457"/>
    <w:rsid w:val="59D8FC9E"/>
    <w:rsid w:val="59E79BE9"/>
    <w:rsid w:val="59F37E4B"/>
    <w:rsid w:val="5A0498A2"/>
    <w:rsid w:val="5A0960B9"/>
    <w:rsid w:val="5A532B7C"/>
    <w:rsid w:val="5A5E3A4F"/>
    <w:rsid w:val="5A66D589"/>
    <w:rsid w:val="5A8F8FF1"/>
    <w:rsid w:val="5AE104AD"/>
    <w:rsid w:val="5AFAF69B"/>
    <w:rsid w:val="5B13BDF9"/>
    <w:rsid w:val="5B16163B"/>
    <w:rsid w:val="5B2481DB"/>
    <w:rsid w:val="5B351292"/>
    <w:rsid w:val="5BF03C23"/>
    <w:rsid w:val="5BFB48DB"/>
    <w:rsid w:val="5C093761"/>
    <w:rsid w:val="5C316885"/>
    <w:rsid w:val="5C512687"/>
    <w:rsid w:val="5CDC918E"/>
    <w:rsid w:val="5CF0EC3B"/>
    <w:rsid w:val="5CF326CB"/>
    <w:rsid w:val="5CFD0F41"/>
    <w:rsid w:val="5D16C9A7"/>
    <w:rsid w:val="5D1C4CAE"/>
    <w:rsid w:val="5D21C034"/>
    <w:rsid w:val="5D3702AD"/>
    <w:rsid w:val="5D3C3964"/>
    <w:rsid w:val="5D428DA1"/>
    <w:rsid w:val="5D44476A"/>
    <w:rsid w:val="5D62D840"/>
    <w:rsid w:val="5D97193C"/>
    <w:rsid w:val="5DA3514D"/>
    <w:rsid w:val="5DCBAA35"/>
    <w:rsid w:val="5DED88AE"/>
    <w:rsid w:val="5E01B8DD"/>
    <w:rsid w:val="5E07CA13"/>
    <w:rsid w:val="5E0DB86E"/>
    <w:rsid w:val="5E0F19FD"/>
    <w:rsid w:val="5E85EB02"/>
    <w:rsid w:val="5ED0000E"/>
    <w:rsid w:val="5ED809C5"/>
    <w:rsid w:val="5EDCD1DC"/>
    <w:rsid w:val="5EE264A9"/>
    <w:rsid w:val="5EF13222"/>
    <w:rsid w:val="5F3A46AC"/>
    <w:rsid w:val="5F451B27"/>
    <w:rsid w:val="5F5AA776"/>
    <w:rsid w:val="5FC1445E"/>
    <w:rsid w:val="5FE7BBFC"/>
    <w:rsid w:val="5FEA7E0E"/>
    <w:rsid w:val="60183440"/>
    <w:rsid w:val="601ED19E"/>
    <w:rsid w:val="6024E843"/>
    <w:rsid w:val="6044E840"/>
    <w:rsid w:val="605E109D"/>
    <w:rsid w:val="60A81C60"/>
    <w:rsid w:val="60B45376"/>
    <w:rsid w:val="60B46AAD"/>
    <w:rsid w:val="60B67324"/>
    <w:rsid w:val="60DB628C"/>
    <w:rsid w:val="60ED969E"/>
    <w:rsid w:val="60EEF5A5"/>
    <w:rsid w:val="61284B75"/>
    <w:rsid w:val="613F9C25"/>
    <w:rsid w:val="6144149B"/>
    <w:rsid w:val="614E384E"/>
    <w:rsid w:val="615E9743"/>
    <w:rsid w:val="6190DB6F"/>
    <w:rsid w:val="619E47DC"/>
    <w:rsid w:val="61A4497E"/>
    <w:rsid w:val="61B404A1"/>
    <w:rsid w:val="61B5C677"/>
    <w:rsid w:val="61B6631B"/>
    <w:rsid w:val="61C6F118"/>
    <w:rsid w:val="61CE74F8"/>
    <w:rsid w:val="620D0FB3"/>
    <w:rsid w:val="62503B0E"/>
    <w:rsid w:val="626A8A5F"/>
    <w:rsid w:val="626E987C"/>
    <w:rsid w:val="6297450C"/>
    <w:rsid w:val="62A9896A"/>
    <w:rsid w:val="62AA2A6E"/>
    <w:rsid w:val="62D52A00"/>
    <w:rsid w:val="62E28B20"/>
    <w:rsid w:val="62EA08AF"/>
    <w:rsid w:val="630EC9A9"/>
    <w:rsid w:val="6313C700"/>
    <w:rsid w:val="63595C25"/>
    <w:rsid w:val="63602DBF"/>
    <w:rsid w:val="636C50C5"/>
    <w:rsid w:val="636CE2CE"/>
    <w:rsid w:val="6397C643"/>
    <w:rsid w:val="639CF628"/>
    <w:rsid w:val="63A8E014"/>
    <w:rsid w:val="63AB7AE8"/>
    <w:rsid w:val="63B3D6A1"/>
    <w:rsid w:val="63E0E565"/>
    <w:rsid w:val="64253760"/>
    <w:rsid w:val="64298D7E"/>
    <w:rsid w:val="642BE4CA"/>
    <w:rsid w:val="6451A091"/>
    <w:rsid w:val="646372E0"/>
    <w:rsid w:val="64764EA3"/>
    <w:rsid w:val="647CF9F2"/>
    <w:rsid w:val="6485D910"/>
    <w:rsid w:val="648E2384"/>
    <w:rsid w:val="6492E2EC"/>
    <w:rsid w:val="64B8584A"/>
    <w:rsid w:val="6503EEE1"/>
    <w:rsid w:val="6505F0A8"/>
    <w:rsid w:val="6508B32F"/>
    <w:rsid w:val="651D8F80"/>
    <w:rsid w:val="651F1905"/>
    <w:rsid w:val="6528EC35"/>
    <w:rsid w:val="65323C16"/>
    <w:rsid w:val="654B94F7"/>
    <w:rsid w:val="654FA702"/>
    <w:rsid w:val="6579D871"/>
    <w:rsid w:val="6589E447"/>
    <w:rsid w:val="65CDE3FD"/>
    <w:rsid w:val="65D6BC1A"/>
    <w:rsid w:val="65DCCD0D"/>
    <w:rsid w:val="65F525B5"/>
    <w:rsid w:val="6603CDF2"/>
    <w:rsid w:val="66063853"/>
    <w:rsid w:val="661785BE"/>
    <w:rsid w:val="661BB524"/>
    <w:rsid w:val="6629D365"/>
    <w:rsid w:val="662EB34D"/>
    <w:rsid w:val="669AA91C"/>
    <w:rsid w:val="66AAF7DB"/>
    <w:rsid w:val="66AD5224"/>
    <w:rsid w:val="66CA7F0D"/>
    <w:rsid w:val="66D20153"/>
    <w:rsid w:val="66E76558"/>
    <w:rsid w:val="6725B4A8"/>
    <w:rsid w:val="6727862E"/>
    <w:rsid w:val="6742099F"/>
    <w:rsid w:val="6750A2F5"/>
    <w:rsid w:val="6770AFE8"/>
    <w:rsid w:val="67741B2C"/>
    <w:rsid w:val="67A8D2AB"/>
    <w:rsid w:val="67B3561F"/>
    <w:rsid w:val="67BC06BB"/>
    <w:rsid w:val="67C5A3C6"/>
    <w:rsid w:val="67DECC23"/>
    <w:rsid w:val="67E73823"/>
    <w:rsid w:val="67F048C3"/>
    <w:rsid w:val="687EEC0B"/>
    <w:rsid w:val="68FBCD6C"/>
    <w:rsid w:val="690E5CDC"/>
    <w:rsid w:val="69224657"/>
    <w:rsid w:val="693B1CF5"/>
    <w:rsid w:val="6957D71C"/>
    <w:rsid w:val="69830884"/>
    <w:rsid w:val="69AEB547"/>
    <w:rsid w:val="69D3B80F"/>
    <w:rsid w:val="69DC2452"/>
    <w:rsid w:val="69E2989D"/>
    <w:rsid w:val="6A0707C7"/>
    <w:rsid w:val="6A09A215"/>
    <w:rsid w:val="6A371583"/>
    <w:rsid w:val="6A3C4082"/>
    <w:rsid w:val="6A4FE49A"/>
    <w:rsid w:val="6A66B3BA"/>
    <w:rsid w:val="6AAB93F8"/>
    <w:rsid w:val="6ABE16B8"/>
    <w:rsid w:val="6AC17907"/>
    <w:rsid w:val="6AD45550"/>
    <w:rsid w:val="6AF3D953"/>
    <w:rsid w:val="6AFD6508"/>
    <w:rsid w:val="6B29E1C3"/>
    <w:rsid w:val="6B5D4561"/>
    <w:rsid w:val="6B7DCD69"/>
    <w:rsid w:val="6BC67757"/>
    <w:rsid w:val="6BD95CFF"/>
    <w:rsid w:val="6C07DD59"/>
    <w:rsid w:val="6C18C9B4"/>
    <w:rsid w:val="6C241418"/>
    <w:rsid w:val="6C336E2E"/>
    <w:rsid w:val="6C3D2581"/>
    <w:rsid w:val="6C3DD444"/>
    <w:rsid w:val="6C44210B"/>
    <w:rsid w:val="6C4AA7EA"/>
    <w:rsid w:val="6C809060"/>
    <w:rsid w:val="6C880BD7"/>
    <w:rsid w:val="6C8FA9B4"/>
    <w:rsid w:val="6C967A15"/>
    <w:rsid w:val="6C969B1B"/>
    <w:rsid w:val="6CC3B9E6"/>
    <w:rsid w:val="6CE5350A"/>
    <w:rsid w:val="6CF8F2E4"/>
    <w:rsid w:val="6D01F487"/>
    <w:rsid w:val="6D37E3FE"/>
    <w:rsid w:val="6D828E3D"/>
    <w:rsid w:val="6D8FB531"/>
    <w:rsid w:val="6DA04CBA"/>
    <w:rsid w:val="6DCC19A6"/>
    <w:rsid w:val="6DD8F5E2"/>
    <w:rsid w:val="6DDD547D"/>
    <w:rsid w:val="6DDF39B7"/>
    <w:rsid w:val="6DDFF16C"/>
    <w:rsid w:val="6DE1AA9B"/>
    <w:rsid w:val="6DE7DEF2"/>
    <w:rsid w:val="6DF5B77A"/>
    <w:rsid w:val="6E0574B8"/>
    <w:rsid w:val="6E0B0838"/>
    <w:rsid w:val="6E0BF612"/>
    <w:rsid w:val="6E2A7DF6"/>
    <w:rsid w:val="6E34E54A"/>
    <w:rsid w:val="6E462021"/>
    <w:rsid w:val="6E6432BE"/>
    <w:rsid w:val="6EBD874F"/>
    <w:rsid w:val="6EC45DF9"/>
    <w:rsid w:val="6EE4EFBC"/>
    <w:rsid w:val="6EF14324"/>
    <w:rsid w:val="6EF2773D"/>
    <w:rsid w:val="6EFE1819"/>
    <w:rsid w:val="6F531F95"/>
    <w:rsid w:val="6F573FFE"/>
    <w:rsid w:val="6F6A508E"/>
    <w:rsid w:val="6F6B0EF0"/>
    <w:rsid w:val="6F6EB76B"/>
    <w:rsid w:val="6F6EE415"/>
    <w:rsid w:val="6F6F369D"/>
    <w:rsid w:val="6F74C643"/>
    <w:rsid w:val="6F79D642"/>
    <w:rsid w:val="6F805597"/>
    <w:rsid w:val="6F82DF9E"/>
    <w:rsid w:val="6F83AF53"/>
    <w:rsid w:val="6FAA6911"/>
    <w:rsid w:val="6FB33388"/>
    <w:rsid w:val="6FCE3BDD"/>
    <w:rsid w:val="701D6CBE"/>
    <w:rsid w:val="7029D136"/>
    <w:rsid w:val="706D1F8B"/>
    <w:rsid w:val="7078E399"/>
    <w:rsid w:val="708A6DE7"/>
    <w:rsid w:val="708DDCD3"/>
    <w:rsid w:val="70D7BDEE"/>
    <w:rsid w:val="70E4CAE0"/>
    <w:rsid w:val="70EC3AD7"/>
    <w:rsid w:val="70EECDE4"/>
    <w:rsid w:val="70FAB327"/>
    <w:rsid w:val="710620EF"/>
    <w:rsid w:val="7106DF51"/>
    <w:rsid w:val="71550D66"/>
    <w:rsid w:val="715CDE89"/>
    <w:rsid w:val="716200F2"/>
    <w:rsid w:val="716AECC3"/>
    <w:rsid w:val="716C860C"/>
    <w:rsid w:val="717FE4F1"/>
    <w:rsid w:val="7185AE69"/>
    <w:rsid w:val="71A110CD"/>
    <w:rsid w:val="71BBA028"/>
    <w:rsid w:val="71C7F7BE"/>
    <w:rsid w:val="71DC4EE8"/>
    <w:rsid w:val="71DEC9F4"/>
    <w:rsid w:val="720B5521"/>
    <w:rsid w:val="7225CE51"/>
    <w:rsid w:val="7228E3E6"/>
    <w:rsid w:val="72671D8E"/>
    <w:rsid w:val="728AB88A"/>
    <w:rsid w:val="72DE795B"/>
    <w:rsid w:val="72E02429"/>
    <w:rsid w:val="72E5745F"/>
    <w:rsid w:val="7300FC85"/>
    <w:rsid w:val="7331D850"/>
    <w:rsid w:val="734B9CDC"/>
    <w:rsid w:val="73503C07"/>
    <w:rsid w:val="735E35C7"/>
    <w:rsid w:val="73792C24"/>
    <w:rsid w:val="737B2667"/>
    <w:rsid w:val="7380D2C9"/>
    <w:rsid w:val="738A6215"/>
    <w:rsid w:val="739DD293"/>
    <w:rsid w:val="73B860DF"/>
    <w:rsid w:val="73C19EB2"/>
    <w:rsid w:val="73C9FA6B"/>
    <w:rsid w:val="73D1E7F1"/>
    <w:rsid w:val="73F50C0B"/>
    <w:rsid w:val="74087C46"/>
    <w:rsid w:val="741DEB26"/>
    <w:rsid w:val="743DC1B1"/>
    <w:rsid w:val="7442288E"/>
    <w:rsid w:val="7476C98B"/>
    <w:rsid w:val="747BF48A"/>
    <w:rsid w:val="74872A15"/>
    <w:rsid w:val="74A4F70C"/>
    <w:rsid w:val="74BD4F2B"/>
    <w:rsid w:val="74CDA8B1"/>
    <w:rsid w:val="7514FC85"/>
    <w:rsid w:val="7515F5C0"/>
    <w:rsid w:val="751ED6F9"/>
    <w:rsid w:val="75B9BB87"/>
    <w:rsid w:val="75BD0619"/>
    <w:rsid w:val="76064984"/>
    <w:rsid w:val="7617C4EB"/>
    <w:rsid w:val="762984E9"/>
    <w:rsid w:val="762EDCD8"/>
    <w:rsid w:val="76356ED5"/>
    <w:rsid w:val="76591F8C"/>
    <w:rsid w:val="766D7426"/>
    <w:rsid w:val="767481F0"/>
    <w:rsid w:val="76846032"/>
    <w:rsid w:val="769FD52A"/>
    <w:rsid w:val="76A992B5"/>
    <w:rsid w:val="76B1C621"/>
    <w:rsid w:val="76BAA75A"/>
    <w:rsid w:val="76E8983B"/>
    <w:rsid w:val="76FC0F4D"/>
    <w:rsid w:val="7712D7C8"/>
    <w:rsid w:val="77145951"/>
    <w:rsid w:val="77153F45"/>
    <w:rsid w:val="77472F00"/>
    <w:rsid w:val="777FDA43"/>
    <w:rsid w:val="77A219E5"/>
    <w:rsid w:val="77BECAD7"/>
    <w:rsid w:val="77C53553"/>
    <w:rsid w:val="77D13F36"/>
    <w:rsid w:val="77DA2E47"/>
    <w:rsid w:val="77DBC790"/>
    <w:rsid w:val="77EEF3E7"/>
    <w:rsid w:val="77FA78E6"/>
    <w:rsid w:val="7804DFF7"/>
    <w:rsid w:val="78105251"/>
    <w:rsid w:val="7811320D"/>
    <w:rsid w:val="7844AADB"/>
    <w:rsid w:val="785F0913"/>
    <w:rsid w:val="785FA964"/>
    <w:rsid w:val="78900AF4"/>
    <w:rsid w:val="78B693EB"/>
    <w:rsid w:val="78DABFC8"/>
    <w:rsid w:val="78FBDF37"/>
    <w:rsid w:val="791662FF"/>
    <w:rsid w:val="794EA8B9"/>
    <w:rsid w:val="796125AB"/>
    <w:rsid w:val="7967A0B4"/>
    <w:rsid w:val="7974FD1D"/>
    <w:rsid w:val="797A32F7"/>
    <w:rsid w:val="798637F4"/>
    <w:rsid w:val="79A119D4"/>
    <w:rsid w:val="79AA56DE"/>
    <w:rsid w:val="79FF1B3C"/>
    <w:rsid w:val="7A0039F6"/>
    <w:rsid w:val="7A86BD48"/>
    <w:rsid w:val="7A8D2CAA"/>
    <w:rsid w:val="7AA70546"/>
    <w:rsid w:val="7AADC197"/>
    <w:rsid w:val="7AB0A987"/>
    <w:rsid w:val="7ABC88E9"/>
    <w:rsid w:val="7AC0924A"/>
    <w:rsid w:val="7ACAB389"/>
    <w:rsid w:val="7AFA5230"/>
    <w:rsid w:val="7B024DFB"/>
    <w:rsid w:val="7B3CEA35"/>
    <w:rsid w:val="7B48D2CF"/>
    <w:rsid w:val="7B651C79"/>
    <w:rsid w:val="7BA37595"/>
    <w:rsid w:val="7BAD6DAA"/>
    <w:rsid w:val="7BC7ABB6"/>
    <w:rsid w:val="7BC8FC78"/>
    <w:rsid w:val="7BCD208E"/>
    <w:rsid w:val="7BD68F9D"/>
    <w:rsid w:val="7BE648EB"/>
    <w:rsid w:val="7C15ED5A"/>
    <w:rsid w:val="7C28FD0B"/>
    <w:rsid w:val="7C3B4BC1"/>
    <w:rsid w:val="7C86497B"/>
    <w:rsid w:val="7CA5E366"/>
    <w:rsid w:val="7CA5E366"/>
    <w:rsid w:val="7CAC1344"/>
    <w:rsid w:val="7CAF5933"/>
    <w:rsid w:val="7CE1F7A0"/>
    <w:rsid w:val="7CEBEFB0"/>
    <w:rsid w:val="7CFF0BD3"/>
    <w:rsid w:val="7D3EB162"/>
    <w:rsid w:val="7D483818"/>
    <w:rsid w:val="7D4E07C8"/>
    <w:rsid w:val="7D5407A8"/>
    <w:rsid w:val="7D5E3CF7"/>
    <w:rsid w:val="7D6880F8"/>
    <w:rsid w:val="7D6CCAA6"/>
    <w:rsid w:val="7DB03813"/>
    <w:rsid w:val="7DB67084"/>
    <w:rsid w:val="7DFE02BC"/>
    <w:rsid w:val="7E2F66E9"/>
    <w:rsid w:val="7E4B0914"/>
    <w:rsid w:val="7E69BA6A"/>
    <w:rsid w:val="7E9ADC34"/>
    <w:rsid w:val="7E9DFB66"/>
    <w:rsid w:val="7EC5565A"/>
    <w:rsid w:val="7ECE4A97"/>
    <w:rsid w:val="7ED37F7B"/>
    <w:rsid w:val="7ED7CD9D"/>
    <w:rsid w:val="7EDAEA33"/>
    <w:rsid w:val="7EDF19F0"/>
    <w:rsid w:val="7EFF4C78"/>
    <w:rsid w:val="7F03010C"/>
    <w:rsid w:val="7F0D1F21"/>
    <w:rsid w:val="7F149A98"/>
    <w:rsid w:val="7F1D79B6"/>
    <w:rsid w:val="7F5240E5"/>
    <w:rsid w:val="7F680A5D"/>
    <w:rsid w:val="7F7A7669"/>
    <w:rsid w:val="7F8132BA"/>
    <w:rsid w:val="7F85A483"/>
    <w:rsid w:val="7F99D31D"/>
    <w:rsid w:val="7FBDEA3D"/>
    <w:rsid w:val="7FBE0995"/>
    <w:rsid w:val="7FFBF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FA964"/>
  <w15:chartTrackingRefBased/>
  <w15:docId w15:val="{745A2BFE-BB93-459F-9E7C-C67B86C411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128471be2404386" /><Relationship Type="http://schemas.openxmlformats.org/officeDocument/2006/relationships/footer" Target="/word/footer.xml" Id="Rcffd315afccc4b5c" /><Relationship Type="http://schemas.openxmlformats.org/officeDocument/2006/relationships/numbering" Target="/word/numbering.xml" Id="R0b223ac5a20f4174" /><Relationship Type="http://schemas.openxmlformats.org/officeDocument/2006/relationships/hyperlink" Target="http://www.aral.com.au/resources/argyris.html" TargetMode="External" Id="Rc9589e3b5ff4443d" /><Relationship Type="http://schemas.openxmlformats.org/officeDocument/2006/relationships/hyperlink" Target="https://www.counsellingconnection.com/wp-content/uploads/2009/10/report-4-reflective-practice-supervision-self-care.pdf" TargetMode="External" Id="Ra8d4e96f75ff4a57" /><Relationship Type="http://schemas.openxmlformats.org/officeDocument/2006/relationships/hyperlink" Target="https://www.bacp.co.uk/" TargetMode="External" Id="Rad63c908465e4e2b" /><Relationship Type="http://schemas.openxmlformats.org/officeDocument/2006/relationships/hyperlink" Target="https://www.cambridge-community.org.uk/professional-development/gswrp/index.html" TargetMode="External" Id="Rda5041687fb04c44" /><Relationship Type="http://schemas.openxmlformats.org/officeDocument/2006/relationships/hyperlink" Target="https://experientiallearning.utoronto.ca/wp-content/uploads/Critical-Reflection-Assignment-using-DEAL-Model-for-Experiential-Learning-Faculty.pdf" TargetMode="External" Id="Rea95815581d341f1" /><Relationship Type="http://schemas.openxmlformats.org/officeDocument/2006/relationships/hyperlink" Target="https://nationalcounsellingsociety.org/blog/posts/pronouns-in-the-counselling-room" TargetMode="External" Id="R5381f04e9a4b4194" /><Relationship Type="http://schemas.openxmlformats.org/officeDocument/2006/relationships/hyperlink" Target="https://www.researchgate.net/profile/SusanGlassburn/publication/336535872_Reflection_as_self-care_models_for_facilitative_supervision/links/5ec82b3b299bf1c09ad59d27/Reflection-as-self-care-models-for-facilitative-supervision.pdf?origin=publication_detail" TargetMode="External" Id="Rbf6ec9ae0b2f4708" /><Relationship Type="http://schemas.openxmlformats.org/officeDocument/2006/relationships/hyperlink" Target="https://nationalcounsellingsociety.org/" TargetMode="External" Id="R82d033779142499b" /><Relationship Type="http://schemas.openxmlformats.org/officeDocument/2006/relationships/hyperlink" Target="https://nationalcounsellingsociety.org/assets/uploads/docs/cs/National-Counselling-Society-Code-of-Ethics_2022-01-10-115223.pdf" TargetMode="External" Id="R0a6903abea794e0b" /><Relationship Type="http://schemas.openxmlformats.org/officeDocument/2006/relationships/hyperlink" Target="https://nationalcounsellingsociety.org/about-us/code-of-ethics" TargetMode="External" Id="R1d2ea07b9487400b" /><Relationship Type="http://schemas.openxmlformats.org/officeDocument/2006/relationships/hyperlink" Target="https://www.psychotherapy.org.uk/podcasts/talking-therapies-how-does-discrimination-affect-mental-health/" TargetMode="External" Id="R6c1cb188ce3b4e94" /><Relationship Type="http://schemas.openxmlformats.org/officeDocument/2006/relationships/hyperlink" Target="https://www.psychotherapy.org.uk/media/v11peyoh/ukcp-code-of-ethics-and-professional-practice-2019.pdf" TargetMode="External" Id="R2373a7dcb2554501" /><Relationship Type="http://schemas.microsoft.com/office/2020/10/relationships/intelligence" Target="/word/intelligence2.xml" Id="Ra527782b43ab4e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John (1922966)</dc:creator>
  <keywords/>
  <dc:description/>
  <lastModifiedBy>Rachel John (1922966)</lastModifiedBy>
  <revision>3</revision>
  <dcterms:created xsi:type="dcterms:W3CDTF">2022-03-18T11:05:07.8402171Z</dcterms:created>
  <dcterms:modified xsi:type="dcterms:W3CDTF">2022-03-27T21:36:14.6338545Z</dcterms:modified>
</coreProperties>
</file>