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06E98" w14:textId="6AC7B9AB" w:rsidR="00DD0B61" w:rsidRPr="00977612" w:rsidRDefault="00DD0B61" w:rsidP="00DD0B61">
      <w:pPr>
        <w:spacing w:line="360" w:lineRule="auto"/>
        <w:jc w:val="center"/>
        <w:rPr>
          <w:rFonts w:ascii="Arial" w:eastAsia="Calibri" w:hAnsi="Arial" w:cs="Arial"/>
          <w:b/>
          <w:lang w:val="en-US"/>
        </w:rPr>
      </w:pPr>
      <w:r w:rsidRPr="00977612">
        <w:rPr>
          <w:rFonts w:ascii="Arial" w:eastAsia="Calibri" w:hAnsi="Arial" w:cs="Arial"/>
          <w:b/>
          <w:lang w:val="en-US"/>
        </w:rPr>
        <w:t>Professional and Career development</w:t>
      </w:r>
    </w:p>
    <w:p w14:paraId="4AFFB747" w14:textId="77777777" w:rsidR="00DD0B61" w:rsidRPr="00977612" w:rsidRDefault="00DD0B61" w:rsidP="00DD0B61">
      <w:pPr>
        <w:spacing w:line="360" w:lineRule="auto"/>
        <w:jc w:val="center"/>
        <w:rPr>
          <w:rFonts w:ascii="Arial" w:eastAsia="Calibri" w:hAnsi="Arial" w:cs="Arial"/>
          <w:b/>
          <w:lang w:val="en-US"/>
        </w:rPr>
      </w:pPr>
      <w:r w:rsidRPr="00977612">
        <w:rPr>
          <w:rFonts w:ascii="Arial" w:eastAsia="Calibri" w:hAnsi="Arial" w:cs="Arial"/>
          <w:b/>
          <w:lang w:val="en-US"/>
        </w:rPr>
        <w:t>Student name : Vasile Marian Bostan</w:t>
      </w:r>
    </w:p>
    <w:p w14:paraId="4F26F483" w14:textId="77777777" w:rsidR="00DD0B61" w:rsidRPr="00977612" w:rsidRDefault="00DD0B61" w:rsidP="00DD0B61">
      <w:pPr>
        <w:spacing w:line="360" w:lineRule="auto"/>
        <w:jc w:val="center"/>
        <w:rPr>
          <w:rFonts w:ascii="Arial" w:eastAsia="Calibri" w:hAnsi="Arial" w:cs="Arial"/>
          <w:b/>
          <w:bCs/>
        </w:rPr>
      </w:pPr>
      <w:r w:rsidRPr="00977612">
        <w:rPr>
          <w:rFonts w:ascii="Arial" w:eastAsia="Calibri" w:hAnsi="Arial" w:cs="Arial"/>
          <w:b/>
          <w:lang w:val="en-US"/>
        </w:rPr>
        <w:t xml:space="preserve">Student id : </w:t>
      </w:r>
      <w:r w:rsidRPr="00977612">
        <w:rPr>
          <w:rFonts w:ascii="Arial" w:eastAsia="Calibri" w:hAnsi="Arial" w:cs="Arial"/>
          <w:b/>
          <w:bCs/>
        </w:rPr>
        <w:t>2112985</w:t>
      </w:r>
    </w:p>
    <w:p w14:paraId="501D4057" w14:textId="77777777" w:rsidR="00DD0B61" w:rsidRPr="00977612" w:rsidRDefault="00DD0B61" w:rsidP="00DD0B61">
      <w:pPr>
        <w:spacing w:line="360" w:lineRule="auto"/>
        <w:jc w:val="center"/>
        <w:rPr>
          <w:rFonts w:ascii="Arial" w:eastAsia="Calibri" w:hAnsi="Arial" w:cs="Arial"/>
          <w:b/>
          <w:lang w:val="en-US"/>
        </w:rPr>
      </w:pPr>
      <w:r w:rsidRPr="00977612">
        <w:rPr>
          <w:rFonts w:ascii="Arial" w:eastAsia="Calibri" w:hAnsi="Arial" w:cs="Arial"/>
          <w:b/>
          <w:lang w:val="en-US"/>
        </w:rPr>
        <w:t>Course code : BMSW 400</w:t>
      </w:r>
      <w:r w:rsidRPr="00977612">
        <w:rPr>
          <w:rFonts w:ascii="Arial" w:eastAsia="Calibri" w:hAnsi="Arial" w:cs="Arial"/>
          <w:b/>
          <w:lang w:val="en-US"/>
        </w:rPr>
        <w:t>5</w:t>
      </w:r>
      <w:r w:rsidRPr="00977612">
        <w:rPr>
          <w:rFonts w:ascii="Arial" w:eastAsia="Calibri" w:hAnsi="Arial" w:cs="Arial"/>
          <w:b/>
          <w:lang w:val="en-US"/>
        </w:rPr>
        <w:tab/>
        <w:t xml:space="preserve"> </w:t>
      </w:r>
    </w:p>
    <w:p w14:paraId="33DC5863" w14:textId="79ABD527" w:rsidR="00DD0B61" w:rsidRPr="00977612" w:rsidRDefault="00DD0B61" w:rsidP="00DD0B61">
      <w:pPr>
        <w:spacing w:line="360" w:lineRule="auto"/>
        <w:jc w:val="center"/>
        <w:rPr>
          <w:rFonts w:ascii="Arial" w:eastAsia="Calibri" w:hAnsi="Arial" w:cs="Arial"/>
          <w:b/>
          <w:bCs/>
          <w:lang w:val="en-US"/>
        </w:rPr>
      </w:pPr>
      <w:r w:rsidRPr="00977612">
        <w:rPr>
          <w:rFonts w:ascii="Arial" w:eastAsia="Calibri" w:hAnsi="Arial" w:cs="Arial"/>
          <w:b/>
          <w:lang w:val="en-US"/>
        </w:rPr>
        <w:t xml:space="preserve">Lecturer : </w:t>
      </w:r>
      <w:proofErr w:type="spellStart"/>
      <w:r w:rsidRPr="00977612">
        <w:rPr>
          <w:rFonts w:ascii="Arial" w:hAnsi="Arial" w:cs="Arial"/>
          <w:b/>
          <w:bCs/>
          <w:color w:val="242424"/>
        </w:rPr>
        <w:t>Munodzinesa</w:t>
      </w:r>
      <w:proofErr w:type="spellEnd"/>
      <w:r w:rsidRPr="00977612">
        <w:rPr>
          <w:rFonts w:ascii="Arial" w:hAnsi="Arial" w:cs="Arial"/>
          <w:b/>
          <w:bCs/>
          <w:color w:val="242424"/>
        </w:rPr>
        <w:t xml:space="preserve"> </w:t>
      </w:r>
      <w:proofErr w:type="spellStart"/>
      <w:r w:rsidRPr="00977612">
        <w:rPr>
          <w:rFonts w:ascii="Arial" w:hAnsi="Arial" w:cs="Arial"/>
          <w:b/>
          <w:bCs/>
          <w:color w:val="242424"/>
        </w:rPr>
        <w:t>Zuwirai</w:t>
      </w:r>
      <w:proofErr w:type="spellEnd"/>
    </w:p>
    <w:p w14:paraId="01CBB437" w14:textId="27378E7B" w:rsidR="00DD0B61" w:rsidRPr="00DD0B61" w:rsidRDefault="00DD0B61" w:rsidP="00DD0B61">
      <w:pPr>
        <w:spacing w:line="360" w:lineRule="auto"/>
        <w:jc w:val="center"/>
        <w:rPr>
          <w:rFonts w:ascii="Arial" w:eastAsia="Calibri" w:hAnsi="Arial" w:cs="Arial"/>
          <w:b/>
          <w:lang w:val="en-US"/>
        </w:rPr>
      </w:pPr>
    </w:p>
    <w:p w14:paraId="244F6B9D" w14:textId="77777777" w:rsidR="00DD0B61" w:rsidRDefault="00DD0B61" w:rsidP="00DD0B61">
      <w:pPr>
        <w:spacing w:line="360" w:lineRule="auto"/>
        <w:jc w:val="center"/>
        <w:rPr>
          <w:rFonts w:ascii="Arial" w:eastAsia="Calibri" w:hAnsi="Arial" w:cs="Arial"/>
          <w:b/>
          <w:lang w:val="en-US"/>
        </w:rPr>
      </w:pPr>
    </w:p>
    <w:p w14:paraId="15E033AA" w14:textId="77777777" w:rsidR="00DD0B61" w:rsidRDefault="00DD0B61" w:rsidP="00DD0B61">
      <w:pPr>
        <w:spacing w:line="360" w:lineRule="auto"/>
        <w:jc w:val="center"/>
        <w:rPr>
          <w:rFonts w:ascii="Arial" w:eastAsia="Calibri" w:hAnsi="Arial" w:cs="Arial"/>
          <w:b/>
          <w:lang w:val="en-US"/>
        </w:rPr>
      </w:pPr>
    </w:p>
    <w:p w14:paraId="552ABB20" w14:textId="77777777" w:rsidR="00DD0B61" w:rsidRDefault="00DD0B61" w:rsidP="00DD0B61">
      <w:pPr>
        <w:spacing w:line="360" w:lineRule="auto"/>
        <w:jc w:val="center"/>
        <w:rPr>
          <w:rFonts w:ascii="Arial" w:eastAsia="Calibri" w:hAnsi="Arial" w:cs="Arial"/>
          <w:b/>
          <w:lang w:val="en-US"/>
        </w:rPr>
      </w:pPr>
    </w:p>
    <w:p w14:paraId="6359A792" w14:textId="77777777" w:rsidR="00DD0B61" w:rsidRDefault="00DD0B61" w:rsidP="00DD0B61">
      <w:pPr>
        <w:spacing w:line="360" w:lineRule="auto"/>
        <w:jc w:val="center"/>
        <w:rPr>
          <w:rFonts w:ascii="Arial" w:eastAsia="Calibri" w:hAnsi="Arial" w:cs="Arial"/>
          <w:b/>
          <w:lang w:val="en-US"/>
        </w:rPr>
      </w:pPr>
      <w:r>
        <w:rPr>
          <w:rFonts w:ascii="Arial" w:eastAsia="Calibri" w:hAnsi="Arial" w:cs="Arial"/>
          <w:b/>
          <w:lang w:val="en-US"/>
        </w:rPr>
        <w:t xml:space="preserve">         </w:t>
      </w:r>
      <w:r>
        <w:rPr>
          <w:rFonts w:ascii="Arial" w:eastAsia="Calibri" w:hAnsi="Arial" w:cs="Arial"/>
          <w:b/>
          <w:noProof/>
          <w:lang w:val="en-US"/>
        </w:rPr>
        <w:drawing>
          <wp:inline distT="0" distB="0" distL="0" distR="0" wp14:anchorId="53C8F768" wp14:editId="5FC83C9A">
            <wp:extent cx="2735580" cy="2175461"/>
            <wp:effectExtent l="0" t="0" r="7620" b="0"/>
            <wp:docPr id="3" name="Picture 3"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ith a beard&#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62700" cy="2197028"/>
                    </a:xfrm>
                    <a:prstGeom prst="rect">
                      <a:avLst/>
                    </a:prstGeom>
                    <a:noFill/>
                    <a:ln>
                      <a:noFill/>
                    </a:ln>
                  </pic:spPr>
                </pic:pic>
              </a:graphicData>
            </a:graphic>
          </wp:inline>
        </w:drawing>
      </w:r>
    </w:p>
    <w:p w14:paraId="017E69EE" w14:textId="77777777" w:rsidR="00DD0B61" w:rsidRDefault="00DD0B61" w:rsidP="00DD0B61">
      <w:pPr>
        <w:spacing w:line="360" w:lineRule="auto"/>
        <w:jc w:val="center"/>
        <w:rPr>
          <w:rFonts w:ascii="Arial" w:eastAsia="Calibri" w:hAnsi="Arial" w:cs="Arial"/>
          <w:b/>
          <w:lang w:val="en-US"/>
        </w:rPr>
      </w:pPr>
    </w:p>
    <w:p w14:paraId="69B2736D" w14:textId="77777777" w:rsidR="00DD0B61" w:rsidRPr="00060DAB" w:rsidRDefault="00DD0B61" w:rsidP="00DD0B61">
      <w:pPr>
        <w:spacing w:line="360" w:lineRule="auto"/>
        <w:ind w:left="1440" w:firstLine="720"/>
        <w:rPr>
          <w:rFonts w:ascii="Arial" w:eastAsia="Calibri" w:hAnsi="Arial" w:cs="Arial"/>
          <w:b/>
          <w:lang w:val="en-US"/>
        </w:rPr>
      </w:pPr>
      <w:r>
        <w:rPr>
          <w:rFonts w:ascii="Arial" w:eastAsia="Calibri" w:hAnsi="Arial" w:cs="Arial"/>
          <w:b/>
          <w:noProof/>
          <w:lang w:val="en-US"/>
        </w:rPr>
        <w:drawing>
          <wp:inline distT="0" distB="0" distL="0" distR="0" wp14:anchorId="1FC9C866" wp14:editId="1B19AC7A">
            <wp:extent cx="3596640" cy="1440180"/>
            <wp:effectExtent l="0" t="0" r="381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inline>
        </w:drawing>
      </w:r>
    </w:p>
    <w:p w14:paraId="7E02FDA1" w14:textId="77777777" w:rsidR="00DD0B61" w:rsidRPr="00060DAB" w:rsidRDefault="00DD0B61" w:rsidP="00DD0B61">
      <w:pPr>
        <w:spacing w:line="256" w:lineRule="auto"/>
        <w:rPr>
          <w:rFonts w:ascii="Arial" w:eastAsia="Calibri" w:hAnsi="Arial" w:cs="Arial"/>
          <w:b/>
          <w:lang w:val="en-US"/>
        </w:rPr>
      </w:pPr>
      <w:r w:rsidRPr="00060DAB">
        <w:rPr>
          <w:rFonts w:ascii="Arial" w:eastAsia="Calibri" w:hAnsi="Arial" w:cs="Arial"/>
          <w:b/>
          <w:lang w:val="en-US"/>
        </w:rPr>
        <w:br w:type="page"/>
      </w:r>
    </w:p>
    <w:p w14:paraId="02B9B483" w14:textId="72D60DB2" w:rsidR="00977612" w:rsidRPr="00FE7C2B" w:rsidRDefault="00977612" w:rsidP="00FD1902">
      <w:pPr>
        <w:ind w:left="3600" w:firstLine="720"/>
        <w:rPr>
          <w:rFonts w:ascii="Arial" w:hAnsi="Arial" w:cs="Arial"/>
        </w:rPr>
      </w:pPr>
      <w:r w:rsidRPr="00FE7C2B">
        <w:rPr>
          <w:rFonts w:ascii="Arial" w:hAnsi="Arial" w:cs="Arial"/>
        </w:rPr>
        <w:lastRenderedPageBreak/>
        <w:t>Scenario : 2</w:t>
      </w:r>
    </w:p>
    <w:p w14:paraId="18D8517D" w14:textId="77777777" w:rsidR="00FD1902" w:rsidRPr="00FE7C2B" w:rsidRDefault="00FD1902" w:rsidP="00FD1902">
      <w:pPr>
        <w:ind w:left="3600" w:firstLine="720"/>
        <w:rPr>
          <w:rFonts w:ascii="Arial" w:hAnsi="Arial" w:cs="Arial"/>
        </w:rPr>
      </w:pPr>
    </w:p>
    <w:p w14:paraId="3456517F" w14:textId="77777777" w:rsidR="00FD1902" w:rsidRPr="00FE7C2B" w:rsidRDefault="00564595" w:rsidP="00977612">
      <w:pPr>
        <w:rPr>
          <w:rFonts w:ascii="Arial" w:hAnsi="Arial" w:cs="Arial"/>
        </w:rPr>
      </w:pPr>
      <w:r w:rsidRPr="00FE7C2B">
        <w:rPr>
          <w:rFonts w:ascii="Arial" w:hAnsi="Arial" w:cs="Arial"/>
        </w:rPr>
        <w:t>Adam has a case of victimisation at work in my opinion and I will provide the reasons why .</w:t>
      </w:r>
    </w:p>
    <w:p w14:paraId="2CB50E72" w14:textId="3D817115" w:rsidR="00977612" w:rsidRDefault="00564595" w:rsidP="00977612">
      <w:pPr>
        <w:rPr>
          <w:rFonts w:ascii="Arial" w:hAnsi="Arial" w:cs="Arial"/>
        </w:rPr>
      </w:pPr>
      <w:r w:rsidRPr="00FE7C2B">
        <w:rPr>
          <w:rFonts w:ascii="Arial" w:hAnsi="Arial" w:cs="Arial"/>
        </w:rPr>
        <w:t xml:space="preserve">Victimisation means treating somebody less favourably </w:t>
      </w:r>
      <w:r w:rsidR="00FD1902" w:rsidRPr="00FE7C2B">
        <w:rPr>
          <w:rFonts w:ascii="Arial" w:hAnsi="Arial" w:cs="Arial"/>
        </w:rPr>
        <w:t>than others because they tried to make or made a complaint about discrimination.</w:t>
      </w:r>
      <w:r w:rsidR="0013045D">
        <w:rPr>
          <w:rFonts w:ascii="Arial" w:hAnsi="Arial" w:cs="Arial"/>
        </w:rPr>
        <w:t xml:space="preserve"> For example , it could be preventing you from going on training courses , taking unfair disciplinary action against you , or excluding you from company social events</w:t>
      </w:r>
      <w:r w:rsidR="00F2204F">
        <w:rPr>
          <w:rFonts w:ascii="Arial" w:hAnsi="Arial" w:cs="Arial"/>
        </w:rPr>
        <w:t>.</w:t>
      </w:r>
    </w:p>
    <w:p w14:paraId="37F64BF9" w14:textId="77777777" w:rsidR="00F2204F" w:rsidRPr="00F2204F" w:rsidRDefault="00F2204F" w:rsidP="00F2204F">
      <w:pPr>
        <w:shd w:val="clear" w:color="auto" w:fill="FFFFFF"/>
        <w:spacing w:after="150" w:line="390" w:lineRule="atLeast"/>
        <w:rPr>
          <w:rFonts w:ascii="Arial" w:eastAsia="Times New Roman" w:hAnsi="Arial" w:cs="Arial"/>
          <w:color w:val="333333"/>
          <w:lang w:eastAsia="en-GB"/>
        </w:rPr>
      </w:pPr>
      <w:r w:rsidRPr="00F2204F">
        <w:rPr>
          <w:rFonts w:ascii="Arial" w:eastAsia="Times New Roman" w:hAnsi="Arial" w:cs="Arial"/>
          <w:color w:val="333333"/>
          <w:lang w:eastAsia="en-GB"/>
        </w:rPr>
        <w:t>There are several examples of workplace discrimination that class as victimisation. The Equality Act 2010 outline this unfair treatment as unlawful. Here are three victimisation examples:</w:t>
      </w:r>
    </w:p>
    <w:p w14:paraId="7ECD56EF" w14:textId="77777777" w:rsidR="00F2204F" w:rsidRPr="00F2204F" w:rsidRDefault="00F2204F" w:rsidP="00F2204F">
      <w:pPr>
        <w:numPr>
          <w:ilvl w:val="0"/>
          <w:numId w:val="1"/>
        </w:numPr>
        <w:shd w:val="clear" w:color="auto" w:fill="FFFFFF"/>
        <w:spacing w:before="100" w:beforeAutospacing="1" w:after="100" w:afterAutospacing="1" w:line="390" w:lineRule="atLeast"/>
        <w:rPr>
          <w:rFonts w:ascii="Arial" w:eastAsia="Times New Roman" w:hAnsi="Arial" w:cs="Arial"/>
          <w:color w:val="333333"/>
          <w:lang w:eastAsia="en-GB"/>
        </w:rPr>
      </w:pPr>
      <w:r w:rsidRPr="00F2204F">
        <w:rPr>
          <w:rFonts w:ascii="Arial" w:eastAsia="Times New Roman" w:hAnsi="Arial" w:cs="Arial"/>
          <w:color w:val="333333"/>
          <w:lang w:eastAsia="en-GB"/>
        </w:rPr>
        <w:t>A retail worker resigns after making a complaint of sexual harassment. They later went back to receive their wage slips but staff refused to communicate with them. The ill-treatment classes as victimisation.</w:t>
      </w:r>
    </w:p>
    <w:p w14:paraId="268D19F8" w14:textId="77777777" w:rsidR="00F2204F" w:rsidRPr="00F2204F" w:rsidRDefault="00F2204F" w:rsidP="00F2204F">
      <w:pPr>
        <w:numPr>
          <w:ilvl w:val="0"/>
          <w:numId w:val="1"/>
        </w:numPr>
        <w:shd w:val="clear" w:color="auto" w:fill="FFFFFF"/>
        <w:spacing w:before="100" w:beforeAutospacing="1" w:after="100" w:afterAutospacing="1" w:line="390" w:lineRule="atLeast"/>
        <w:rPr>
          <w:rFonts w:ascii="Arial" w:eastAsia="Times New Roman" w:hAnsi="Arial" w:cs="Arial"/>
          <w:color w:val="333333"/>
          <w:lang w:eastAsia="en-GB"/>
        </w:rPr>
      </w:pPr>
      <w:r w:rsidRPr="00F2204F">
        <w:rPr>
          <w:rFonts w:ascii="Arial" w:eastAsia="Times New Roman" w:hAnsi="Arial" w:cs="Arial"/>
          <w:color w:val="333333"/>
          <w:lang w:eastAsia="en-GB"/>
        </w:rPr>
        <w:t>An employer threatens to dismiss a worker because they intend to give evidence for a racial discrimination complaint raised by a colleague. Whether they’re dismissed or not, the threat classes as racial victimisation.</w:t>
      </w:r>
    </w:p>
    <w:p w14:paraId="29DC0E1E" w14:textId="229E229D" w:rsidR="00F2204F" w:rsidRPr="000F362F" w:rsidRDefault="00F2204F" w:rsidP="00977612">
      <w:pPr>
        <w:numPr>
          <w:ilvl w:val="0"/>
          <w:numId w:val="1"/>
        </w:numPr>
        <w:shd w:val="clear" w:color="auto" w:fill="FFFFFF"/>
        <w:spacing w:before="100" w:beforeAutospacing="1" w:after="100" w:afterAutospacing="1" w:line="390" w:lineRule="atLeast"/>
        <w:rPr>
          <w:rFonts w:ascii="Arial" w:eastAsia="Times New Roman" w:hAnsi="Arial" w:cs="Arial"/>
          <w:color w:val="333333"/>
          <w:lang w:eastAsia="en-GB"/>
        </w:rPr>
      </w:pPr>
      <w:r w:rsidRPr="00F2204F">
        <w:rPr>
          <w:rFonts w:ascii="Arial" w:eastAsia="Times New Roman" w:hAnsi="Arial" w:cs="Arial"/>
          <w:color w:val="333333"/>
          <w:lang w:eastAsia="en-GB"/>
        </w:rPr>
        <w:t>An office worker has a disagreement with another colleague relating to their annual pay reviews. Since the dispute, the other colleague has spread rumours that the worker has made a complaint about them. They continue to make rude remarks to the worker in passing. Even though the worker hasn’t made a complaint, the unfair treatment still classes as victimisation.</w:t>
      </w:r>
      <w:r w:rsidR="000F362F" w:rsidRPr="000F362F">
        <w:rPr>
          <w:rFonts w:ascii="Roboto" w:hAnsi="Roboto"/>
          <w:color w:val="2C3E50"/>
          <w:sz w:val="23"/>
          <w:szCs w:val="23"/>
          <w:shd w:val="clear" w:color="auto" w:fill="FFFFFF"/>
        </w:rPr>
        <w:t>(Health Assured, n.d.)</w:t>
      </w:r>
    </w:p>
    <w:p w14:paraId="5BCAE8A2" w14:textId="60CACCD6" w:rsidR="00FD1902" w:rsidRPr="00FE7C2B" w:rsidRDefault="008D628A" w:rsidP="00977612">
      <w:pPr>
        <w:rPr>
          <w:rFonts w:ascii="Arial" w:hAnsi="Arial" w:cs="Arial"/>
        </w:rPr>
      </w:pPr>
      <w:r>
        <w:rPr>
          <w:rFonts w:ascii="Arial" w:hAnsi="Arial" w:cs="Arial"/>
        </w:rPr>
        <w:t>Adam</w:t>
      </w:r>
      <w:r w:rsidR="00FD1902" w:rsidRPr="00FE7C2B">
        <w:rPr>
          <w:rFonts w:ascii="Arial" w:hAnsi="Arial" w:cs="Arial"/>
        </w:rPr>
        <w:t xml:space="preserve"> ha</w:t>
      </w:r>
      <w:r>
        <w:rPr>
          <w:rFonts w:ascii="Arial" w:hAnsi="Arial" w:cs="Arial"/>
        </w:rPr>
        <w:t>s</w:t>
      </w:r>
      <w:r w:rsidR="00FD1902" w:rsidRPr="00FE7C2B">
        <w:rPr>
          <w:rFonts w:ascii="Arial" w:hAnsi="Arial" w:cs="Arial"/>
        </w:rPr>
        <w:t xml:space="preserve"> been side-lined and/or overlooked in important departmental meetings despite being the most senior staff member in his unit</w:t>
      </w:r>
      <w:r w:rsidR="00FE7C2B" w:rsidRPr="00FE7C2B">
        <w:rPr>
          <w:rFonts w:ascii="Arial" w:hAnsi="Arial" w:cs="Arial"/>
        </w:rPr>
        <w:t>.</w:t>
      </w:r>
    </w:p>
    <w:p w14:paraId="4E0E6C8A" w14:textId="728C4693" w:rsidR="00977612" w:rsidRDefault="00FE7C2B" w:rsidP="0013045D">
      <w:pPr>
        <w:rPr>
          <w:rFonts w:ascii="Arial" w:hAnsi="Arial" w:cs="Arial"/>
        </w:rPr>
      </w:pPr>
      <w:r w:rsidRPr="00FE7C2B">
        <w:rPr>
          <w:rFonts w:ascii="Arial" w:hAnsi="Arial" w:cs="Arial"/>
        </w:rPr>
        <w:t>He noticed this happened after he raised a case of discrimination against his colleague in another department</w:t>
      </w:r>
      <w:r w:rsidR="00D859A7">
        <w:rPr>
          <w:rFonts w:ascii="Arial" w:hAnsi="Arial" w:cs="Arial"/>
        </w:rPr>
        <w:t>.</w:t>
      </w:r>
    </w:p>
    <w:p w14:paraId="110FF219" w14:textId="458AB1B0" w:rsidR="008D628A" w:rsidRDefault="008D628A" w:rsidP="0013045D">
      <w:pPr>
        <w:rPr>
          <w:rFonts w:ascii="Arial" w:hAnsi="Arial" w:cs="Arial"/>
        </w:rPr>
      </w:pPr>
      <w:r>
        <w:rPr>
          <w:rFonts w:ascii="Arial" w:hAnsi="Arial" w:cs="Arial"/>
        </w:rPr>
        <w:t>Adam needs to raise this new case of victimisation to his employer and seek for solutions to prevent this in the future to happen</w:t>
      </w:r>
      <w:r w:rsidR="004F3A8E">
        <w:rPr>
          <w:rFonts w:ascii="Arial" w:hAnsi="Arial" w:cs="Arial"/>
        </w:rPr>
        <w:t xml:space="preserve"> to him</w:t>
      </w:r>
      <w:r>
        <w:rPr>
          <w:rFonts w:ascii="Arial" w:hAnsi="Arial" w:cs="Arial"/>
        </w:rPr>
        <w:t xml:space="preserve"> and raise the alarm</w:t>
      </w:r>
      <w:r w:rsidR="004F3A8E">
        <w:rPr>
          <w:rFonts w:ascii="Arial" w:hAnsi="Arial" w:cs="Arial"/>
        </w:rPr>
        <w:t xml:space="preserve"> to other colleagues that is not fair to do so in any other circumstances.</w:t>
      </w:r>
    </w:p>
    <w:p w14:paraId="47EF98DD" w14:textId="77777777"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How can employers prevent victimisation occurring in their workplace?</w:t>
      </w:r>
    </w:p>
    <w:p w14:paraId="4DC8336C" w14:textId="61B80A0E"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 xml:space="preserve">Here are </w:t>
      </w:r>
      <w:r w:rsidR="00283DF4">
        <w:rPr>
          <w:rFonts w:ascii="Arial" w:eastAsia="Times New Roman" w:hAnsi="Arial" w:cs="Arial"/>
          <w:lang w:eastAsia="en-GB"/>
        </w:rPr>
        <w:t>four</w:t>
      </w:r>
      <w:r w:rsidRPr="000F362F">
        <w:rPr>
          <w:rFonts w:ascii="Arial" w:eastAsia="Times New Roman" w:hAnsi="Arial" w:cs="Arial"/>
          <w:lang w:eastAsia="en-GB"/>
        </w:rPr>
        <w:t xml:space="preserve"> steps you can take:</w:t>
      </w:r>
    </w:p>
    <w:p w14:paraId="1469879C" w14:textId="77777777"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1 Train your managers</w:t>
      </w:r>
    </w:p>
    <w:p w14:paraId="2F842930" w14:textId="77777777"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Give your managers training so they understand the terms ‘discrimination’ and ‘victimisation’ and what the Equality Act says about them.</w:t>
      </w:r>
    </w:p>
    <w:p w14:paraId="7C2CF525" w14:textId="77777777"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2  Deal with grievances</w:t>
      </w:r>
    </w:p>
    <w:p w14:paraId="63C57D0F" w14:textId="77777777"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lastRenderedPageBreak/>
        <w:t>You should never just ignore or shrug off an employee’s complaint about discrimination. Managers need to deal with grievances promptly and investigate the matter to see if there is any merit to the complaint and take appropriate action.</w:t>
      </w:r>
    </w:p>
    <w:p w14:paraId="2A5B8297" w14:textId="77777777"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3  Keep records</w:t>
      </w:r>
    </w:p>
    <w:p w14:paraId="13ADA20A" w14:textId="77777777"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You should keep accurate records of the reasons behind your decisions. For example, document the reasons why the employee was not promoted or why they faced disciplinary action.</w:t>
      </w:r>
    </w:p>
    <w:p w14:paraId="41A6F723" w14:textId="495566DE" w:rsidR="000F362F" w:rsidRPr="000F362F" w:rsidRDefault="00283DF4" w:rsidP="000F362F">
      <w:pPr>
        <w:shd w:val="clear" w:color="auto" w:fill="FFFFFF"/>
        <w:spacing w:after="100" w:afterAutospacing="1" w:line="240" w:lineRule="auto"/>
        <w:rPr>
          <w:rFonts w:ascii="Arial" w:eastAsia="Times New Roman" w:hAnsi="Arial" w:cs="Arial"/>
          <w:lang w:eastAsia="en-GB"/>
        </w:rPr>
      </w:pPr>
      <w:r>
        <w:rPr>
          <w:rFonts w:ascii="Arial" w:eastAsia="Times New Roman" w:hAnsi="Arial" w:cs="Arial"/>
          <w:lang w:eastAsia="en-GB"/>
        </w:rPr>
        <w:t>4</w:t>
      </w:r>
      <w:r w:rsidR="000F362F" w:rsidRPr="000F362F">
        <w:rPr>
          <w:rFonts w:ascii="Arial" w:eastAsia="Times New Roman" w:hAnsi="Arial" w:cs="Arial"/>
          <w:lang w:eastAsia="en-GB"/>
        </w:rPr>
        <w:t xml:space="preserve">  Deal with references appropriately</w:t>
      </w:r>
    </w:p>
    <w:p w14:paraId="3D63E23E" w14:textId="5E495623" w:rsidR="000F362F" w:rsidRPr="000F362F" w:rsidRDefault="000F362F" w:rsidP="000F362F">
      <w:pPr>
        <w:shd w:val="clear" w:color="auto" w:fill="FFFFFF"/>
        <w:spacing w:after="100" w:afterAutospacing="1" w:line="240" w:lineRule="auto"/>
        <w:rPr>
          <w:rFonts w:ascii="Arial" w:eastAsia="Times New Roman" w:hAnsi="Arial" w:cs="Arial"/>
          <w:lang w:eastAsia="en-GB"/>
        </w:rPr>
      </w:pPr>
      <w:r w:rsidRPr="000F362F">
        <w:rPr>
          <w:rFonts w:ascii="Arial" w:eastAsia="Times New Roman" w:hAnsi="Arial" w:cs="Arial"/>
          <w:lang w:eastAsia="en-GB"/>
        </w:rPr>
        <w:t>A refusal to provide a reference or giving a poor reference may also result in a claim for victimisation if done in retaliation for an employee having brought discrimination proceedings or given evidence against you in the past. It is best to provide standard references for all employees, keeping it short and factual to reduce liability.</w:t>
      </w:r>
      <w:r w:rsidR="00D2017C" w:rsidRPr="00D2017C">
        <w:rPr>
          <w:rFonts w:ascii="Roboto" w:hAnsi="Roboto"/>
          <w:color w:val="2C3E50"/>
          <w:sz w:val="23"/>
          <w:szCs w:val="23"/>
          <w:shd w:val="clear" w:color="auto" w:fill="FFFFFF"/>
        </w:rPr>
        <w:t xml:space="preserve"> </w:t>
      </w:r>
      <w:r w:rsidR="00D2017C" w:rsidRPr="00D2017C">
        <w:rPr>
          <w:rFonts w:ascii="Arial" w:hAnsi="Arial" w:cs="Arial"/>
          <w:color w:val="2C3E50"/>
          <w:shd w:val="clear" w:color="auto" w:fill="FFFFFF"/>
        </w:rPr>
        <w:t>(</w:t>
      </w:r>
      <w:proofErr w:type="spellStart"/>
      <w:r w:rsidR="00D2017C" w:rsidRPr="00D2017C">
        <w:rPr>
          <w:rFonts w:ascii="Arial" w:hAnsi="Arial" w:cs="Arial"/>
          <w:color w:val="2C3E50"/>
          <w:shd w:val="clear" w:color="auto" w:fill="FFFFFF"/>
        </w:rPr>
        <w:t>WorkNest</w:t>
      </w:r>
      <w:proofErr w:type="spellEnd"/>
      <w:r w:rsidR="00D2017C" w:rsidRPr="00D2017C">
        <w:rPr>
          <w:rFonts w:ascii="Arial" w:hAnsi="Arial" w:cs="Arial"/>
          <w:color w:val="2C3E50"/>
          <w:shd w:val="clear" w:color="auto" w:fill="FFFFFF"/>
        </w:rPr>
        <w:t>, 2017)</w:t>
      </w:r>
    </w:p>
    <w:p w14:paraId="66E922CE" w14:textId="77777777" w:rsidR="000F362F" w:rsidRDefault="000F362F" w:rsidP="000F362F">
      <w:pPr>
        <w:ind w:firstLine="720"/>
        <w:rPr>
          <w:rFonts w:ascii="Arial" w:hAnsi="Arial" w:cs="Arial"/>
        </w:rPr>
      </w:pPr>
    </w:p>
    <w:p w14:paraId="2707EAA5" w14:textId="4C6C7822" w:rsidR="000F362F" w:rsidRDefault="000F362F" w:rsidP="000F362F">
      <w:pPr>
        <w:ind w:firstLine="720"/>
        <w:rPr>
          <w:rFonts w:ascii="Arial" w:hAnsi="Arial" w:cs="Arial"/>
        </w:rPr>
      </w:pPr>
    </w:p>
    <w:p w14:paraId="39CB5A04" w14:textId="77777777" w:rsidR="000F362F" w:rsidRDefault="000F362F" w:rsidP="000F362F">
      <w:pPr>
        <w:spacing w:after="0" w:line="360" w:lineRule="atLeast"/>
        <w:rPr>
          <w:rFonts w:ascii="Calibri" w:eastAsia="Times New Roman" w:hAnsi="Calibri" w:cs="Calibri"/>
          <w:color w:val="000000"/>
          <w:sz w:val="27"/>
          <w:szCs w:val="27"/>
          <w:lang w:eastAsia="en-GB"/>
        </w:rPr>
      </w:pPr>
    </w:p>
    <w:p w14:paraId="133761CE" w14:textId="77777777" w:rsidR="000F362F" w:rsidRDefault="000F362F" w:rsidP="000F362F">
      <w:pPr>
        <w:spacing w:after="0" w:line="360" w:lineRule="atLeast"/>
        <w:rPr>
          <w:rFonts w:ascii="Calibri" w:eastAsia="Times New Roman" w:hAnsi="Calibri" w:cs="Calibri"/>
          <w:color w:val="000000"/>
          <w:sz w:val="27"/>
          <w:szCs w:val="27"/>
          <w:lang w:eastAsia="en-GB"/>
        </w:rPr>
      </w:pPr>
    </w:p>
    <w:p w14:paraId="6F5EE4A1" w14:textId="77777777" w:rsidR="000F362F" w:rsidRDefault="000F362F" w:rsidP="000F362F">
      <w:pPr>
        <w:spacing w:after="0" w:line="360" w:lineRule="atLeast"/>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 xml:space="preserve">References </w:t>
      </w:r>
    </w:p>
    <w:p w14:paraId="12FA4180" w14:textId="77777777" w:rsidR="000F362F" w:rsidRDefault="000F362F" w:rsidP="000F362F">
      <w:pPr>
        <w:spacing w:after="0" w:line="360" w:lineRule="atLeast"/>
        <w:rPr>
          <w:rFonts w:ascii="Calibri" w:eastAsia="Times New Roman" w:hAnsi="Calibri" w:cs="Calibri"/>
          <w:color w:val="000000"/>
          <w:sz w:val="27"/>
          <w:szCs w:val="27"/>
          <w:lang w:eastAsia="en-GB"/>
        </w:rPr>
      </w:pPr>
    </w:p>
    <w:p w14:paraId="797FF298" w14:textId="0494E4AE" w:rsidR="000F362F" w:rsidRDefault="000F362F" w:rsidP="000F362F">
      <w:pPr>
        <w:spacing w:after="0" w:line="360" w:lineRule="atLeast"/>
        <w:rPr>
          <w:rFonts w:ascii="Calibri" w:eastAsia="Times New Roman" w:hAnsi="Calibri" w:cs="Calibri"/>
          <w:color w:val="000000"/>
          <w:sz w:val="27"/>
          <w:szCs w:val="27"/>
          <w:lang w:eastAsia="en-GB"/>
        </w:rPr>
      </w:pPr>
      <w:r w:rsidRPr="000F362F">
        <w:rPr>
          <w:rFonts w:ascii="Calibri" w:eastAsia="Times New Roman" w:hAnsi="Calibri" w:cs="Calibri"/>
          <w:color w:val="000000"/>
          <w:sz w:val="27"/>
          <w:szCs w:val="27"/>
          <w:lang w:eastAsia="en-GB"/>
        </w:rPr>
        <w:t>Health Assured. (n.d.). </w:t>
      </w:r>
      <w:r w:rsidRPr="000F362F">
        <w:rPr>
          <w:rFonts w:ascii="Calibri" w:eastAsia="Times New Roman" w:hAnsi="Calibri" w:cs="Calibri"/>
          <w:i/>
          <w:iCs/>
          <w:color w:val="000000"/>
          <w:sz w:val="27"/>
          <w:szCs w:val="27"/>
          <w:lang w:eastAsia="en-GB"/>
        </w:rPr>
        <w:t>Victimisation</w:t>
      </w:r>
      <w:r w:rsidRPr="000F362F">
        <w:rPr>
          <w:rFonts w:ascii="Calibri" w:eastAsia="Times New Roman" w:hAnsi="Calibri" w:cs="Calibri"/>
          <w:color w:val="000000"/>
          <w:sz w:val="27"/>
          <w:szCs w:val="27"/>
          <w:lang w:eastAsia="en-GB"/>
        </w:rPr>
        <w:t>. [online] Available at: https://www.healthassured.org/blog/victimisation/.</w:t>
      </w:r>
    </w:p>
    <w:p w14:paraId="5F159FA1" w14:textId="4C34B2C3" w:rsidR="00D2017C" w:rsidRPr="000F362F" w:rsidRDefault="00D2017C" w:rsidP="000F362F">
      <w:pPr>
        <w:spacing w:after="0" w:line="360" w:lineRule="atLeast"/>
        <w:rPr>
          <w:rFonts w:ascii="Calibri" w:eastAsia="Times New Roman" w:hAnsi="Calibri" w:cs="Calibri"/>
          <w:color w:val="000000"/>
          <w:sz w:val="27"/>
          <w:szCs w:val="27"/>
          <w:lang w:eastAsia="en-GB"/>
        </w:rPr>
      </w:pPr>
      <w:proofErr w:type="spellStart"/>
      <w:r w:rsidRPr="00D2017C">
        <w:rPr>
          <w:rFonts w:ascii="Calibri" w:eastAsia="Times New Roman" w:hAnsi="Calibri" w:cs="Calibri"/>
          <w:color w:val="000000"/>
          <w:sz w:val="27"/>
          <w:szCs w:val="27"/>
          <w:lang w:eastAsia="en-GB"/>
        </w:rPr>
        <w:t>WorkNest</w:t>
      </w:r>
      <w:proofErr w:type="spellEnd"/>
      <w:r w:rsidRPr="00D2017C">
        <w:rPr>
          <w:rFonts w:ascii="Calibri" w:eastAsia="Times New Roman" w:hAnsi="Calibri" w:cs="Calibri"/>
          <w:color w:val="000000"/>
          <w:sz w:val="27"/>
          <w:szCs w:val="27"/>
          <w:lang w:eastAsia="en-GB"/>
        </w:rPr>
        <w:t>. (2017). How to handle victimisation in the workplace. [online] Available at: https://worknest.com/blog/manage-victimisation-workplace/ [Accessed 26 Jun. 2022].</w:t>
      </w:r>
    </w:p>
    <w:p w14:paraId="3C8ABA0A" w14:textId="77777777" w:rsidR="000F362F" w:rsidRPr="000F362F" w:rsidRDefault="000F362F" w:rsidP="000F362F">
      <w:pPr>
        <w:spacing w:before="100" w:beforeAutospacing="1" w:after="100" w:afterAutospacing="1" w:line="240" w:lineRule="auto"/>
        <w:rPr>
          <w:rFonts w:ascii="Calibri" w:eastAsia="Times New Roman" w:hAnsi="Calibri" w:cs="Calibri"/>
          <w:color w:val="000000"/>
          <w:sz w:val="27"/>
          <w:szCs w:val="27"/>
          <w:lang w:eastAsia="en-GB"/>
        </w:rPr>
      </w:pPr>
      <w:r w:rsidRPr="000F362F">
        <w:rPr>
          <w:rFonts w:ascii="Calibri" w:eastAsia="Times New Roman" w:hAnsi="Calibri" w:cs="Calibri"/>
          <w:color w:val="000000"/>
          <w:sz w:val="27"/>
          <w:szCs w:val="27"/>
          <w:lang w:eastAsia="en-GB"/>
        </w:rPr>
        <w:t>‌</w:t>
      </w:r>
    </w:p>
    <w:p w14:paraId="42D9ED5C" w14:textId="77777777" w:rsidR="000F362F" w:rsidRPr="0013045D" w:rsidRDefault="000F362F" w:rsidP="000F362F">
      <w:pPr>
        <w:ind w:firstLine="720"/>
        <w:rPr>
          <w:rFonts w:ascii="Arial" w:hAnsi="Arial" w:cs="Arial"/>
        </w:rPr>
      </w:pPr>
    </w:p>
    <w:sectPr w:rsidR="000F362F" w:rsidRPr="00130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D72D3"/>
    <w:multiLevelType w:val="multilevel"/>
    <w:tmpl w:val="9FB6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1444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67"/>
    <w:rsid w:val="000F362F"/>
    <w:rsid w:val="0013045D"/>
    <w:rsid w:val="00283DF4"/>
    <w:rsid w:val="004F3A8E"/>
    <w:rsid w:val="00564595"/>
    <w:rsid w:val="008D5B1E"/>
    <w:rsid w:val="008D628A"/>
    <w:rsid w:val="008E4267"/>
    <w:rsid w:val="00977612"/>
    <w:rsid w:val="00C37751"/>
    <w:rsid w:val="00D2017C"/>
    <w:rsid w:val="00D45BA9"/>
    <w:rsid w:val="00D859A7"/>
    <w:rsid w:val="00DD0B61"/>
    <w:rsid w:val="00F2204F"/>
    <w:rsid w:val="00FD1902"/>
    <w:rsid w:val="00FE7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D538"/>
  <w15:chartTrackingRefBased/>
  <w15:docId w15:val="{EF041372-E31D-448F-B64D-2B4C7F28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B61"/>
  </w:style>
  <w:style w:type="paragraph" w:styleId="Heading2">
    <w:name w:val="heading 2"/>
    <w:basedOn w:val="Normal"/>
    <w:link w:val="Heading2Char"/>
    <w:uiPriority w:val="9"/>
    <w:qFormat/>
    <w:rsid w:val="00DD0B6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0B6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220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F362F"/>
    <w:rPr>
      <w:b/>
      <w:bCs/>
    </w:rPr>
  </w:style>
  <w:style w:type="paragraph" w:customStyle="1" w:styleId="nitro-offscreen">
    <w:name w:val="nitro-offscreen"/>
    <w:basedOn w:val="Normal"/>
    <w:rsid w:val="000F36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2017C"/>
    <w:rPr>
      <w:color w:val="0563C1" w:themeColor="hyperlink"/>
      <w:u w:val="single"/>
    </w:rPr>
  </w:style>
  <w:style w:type="character" w:styleId="UnresolvedMention">
    <w:name w:val="Unresolved Mention"/>
    <w:basedOn w:val="DefaultParagraphFont"/>
    <w:uiPriority w:val="99"/>
    <w:semiHidden/>
    <w:unhideWhenUsed/>
    <w:rsid w:val="00D20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028759">
      <w:bodyDiv w:val="1"/>
      <w:marLeft w:val="0"/>
      <w:marRight w:val="0"/>
      <w:marTop w:val="0"/>
      <w:marBottom w:val="0"/>
      <w:divBdr>
        <w:top w:val="none" w:sz="0" w:space="0" w:color="auto"/>
        <w:left w:val="none" w:sz="0" w:space="0" w:color="auto"/>
        <w:bottom w:val="none" w:sz="0" w:space="0" w:color="auto"/>
        <w:right w:val="none" w:sz="0" w:space="0" w:color="auto"/>
      </w:divBdr>
    </w:div>
    <w:div w:id="288364882">
      <w:bodyDiv w:val="1"/>
      <w:marLeft w:val="0"/>
      <w:marRight w:val="0"/>
      <w:marTop w:val="0"/>
      <w:marBottom w:val="0"/>
      <w:divBdr>
        <w:top w:val="none" w:sz="0" w:space="0" w:color="auto"/>
        <w:left w:val="none" w:sz="0" w:space="0" w:color="auto"/>
        <w:bottom w:val="none" w:sz="0" w:space="0" w:color="auto"/>
        <w:right w:val="none" w:sz="0" w:space="0" w:color="auto"/>
      </w:divBdr>
    </w:div>
    <w:div w:id="1421950370">
      <w:bodyDiv w:val="1"/>
      <w:marLeft w:val="0"/>
      <w:marRight w:val="0"/>
      <w:marTop w:val="0"/>
      <w:marBottom w:val="0"/>
      <w:divBdr>
        <w:top w:val="none" w:sz="0" w:space="0" w:color="auto"/>
        <w:left w:val="none" w:sz="0" w:space="0" w:color="auto"/>
        <w:bottom w:val="none" w:sz="0" w:space="0" w:color="auto"/>
        <w:right w:val="none" w:sz="0" w:space="0" w:color="auto"/>
      </w:divBdr>
    </w:div>
    <w:div w:id="1489252976">
      <w:bodyDiv w:val="1"/>
      <w:marLeft w:val="0"/>
      <w:marRight w:val="0"/>
      <w:marTop w:val="0"/>
      <w:marBottom w:val="0"/>
      <w:divBdr>
        <w:top w:val="none" w:sz="0" w:space="0" w:color="auto"/>
        <w:left w:val="none" w:sz="0" w:space="0" w:color="auto"/>
        <w:bottom w:val="none" w:sz="0" w:space="0" w:color="auto"/>
        <w:right w:val="none" w:sz="0" w:space="0" w:color="auto"/>
      </w:divBdr>
    </w:div>
    <w:div w:id="195266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518</Words>
  <Characters>2954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Bostan (2112985)</dc:creator>
  <cp:keywords/>
  <dc:description/>
  <cp:lastModifiedBy>Vasile Bostan (2112985)</cp:lastModifiedBy>
  <cp:revision>2</cp:revision>
  <dcterms:created xsi:type="dcterms:W3CDTF">2022-06-26T13:10:00Z</dcterms:created>
  <dcterms:modified xsi:type="dcterms:W3CDTF">2022-06-26T14:43:00Z</dcterms:modified>
</cp:coreProperties>
</file>