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EF44E" w14:textId="77777777" w:rsidR="00B91249" w:rsidRDefault="00B91249" w:rsidP="00626B86">
      <w:pPr>
        <w:spacing w:line="480" w:lineRule="auto"/>
        <w:rPr>
          <w:rFonts w:ascii="Times New Roman" w:hAnsi="Times New Roman" w:cs="Times New Roman"/>
          <w:b/>
          <w:bCs/>
          <w:sz w:val="24"/>
          <w:szCs w:val="24"/>
        </w:rPr>
      </w:pPr>
    </w:p>
    <w:p w14:paraId="49878C55" w14:textId="77777777" w:rsidR="00B91249" w:rsidRDefault="00B91249" w:rsidP="00626B86">
      <w:pPr>
        <w:spacing w:line="480" w:lineRule="auto"/>
        <w:rPr>
          <w:rFonts w:ascii="Times New Roman" w:hAnsi="Times New Roman" w:cs="Times New Roman"/>
          <w:b/>
          <w:bCs/>
          <w:sz w:val="24"/>
          <w:szCs w:val="24"/>
        </w:rPr>
      </w:pPr>
    </w:p>
    <w:p w14:paraId="7FFCBFF9" w14:textId="77777777" w:rsidR="00B91249" w:rsidRDefault="00B91249" w:rsidP="00626B86">
      <w:pPr>
        <w:spacing w:line="480" w:lineRule="auto"/>
        <w:rPr>
          <w:rFonts w:ascii="Times New Roman" w:hAnsi="Times New Roman" w:cs="Times New Roman"/>
          <w:b/>
          <w:bCs/>
          <w:sz w:val="24"/>
          <w:szCs w:val="24"/>
        </w:rPr>
      </w:pPr>
    </w:p>
    <w:p w14:paraId="08D6CDC5" w14:textId="77777777" w:rsidR="00B91249" w:rsidRDefault="00B91249" w:rsidP="00626B86">
      <w:pPr>
        <w:spacing w:line="480" w:lineRule="auto"/>
        <w:rPr>
          <w:rFonts w:ascii="Times New Roman" w:hAnsi="Times New Roman" w:cs="Times New Roman"/>
          <w:b/>
          <w:bCs/>
          <w:sz w:val="24"/>
          <w:szCs w:val="24"/>
        </w:rPr>
      </w:pPr>
    </w:p>
    <w:p w14:paraId="376DBB13" w14:textId="77777777" w:rsidR="00B91249" w:rsidRDefault="00B91249" w:rsidP="00626B86">
      <w:pPr>
        <w:spacing w:line="480" w:lineRule="auto"/>
        <w:rPr>
          <w:rFonts w:ascii="Times New Roman" w:hAnsi="Times New Roman" w:cs="Times New Roman"/>
          <w:b/>
          <w:bCs/>
          <w:sz w:val="24"/>
          <w:szCs w:val="24"/>
        </w:rPr>
      </w:pPr>
    </w:p>
    <w:p w14:paraId="4EAE4828" w14:textId="77777777" w:rsidR="00B91249" w:rsidRDefault="00B91249" w:rsidP="00626B86">
      <w:pPr>
        <w:spacing w:line="480" w:lineRule="auto"/>
        <w:rPr>
          <w:rFonts w:ascii="Times New Roman" w:hAnsi="Times New Roman" w:cs="Times New Roman"/>
          <w:b/>
          <w:bCs/>
          <w:sz w:val="24"/>
          <w:szCs w:val="24"/>
        </w:rPr>
      </w:pPr>
    </w:p>
    <w:p w14:paraId="66BA316A" w14:textId="77777777" w:rsidR="00B91249" w:rsidRDefault="00B91249" w:rsidP="00626B86">
      <w:pPr>
        <w:spacing w:line="480" w:lineRule="auto"/>
        <w:rPr>
          <w:rFonts w:ascii="Times New Roman" w:hAnsi="Times New Roman" w:cs="Times New Roman"/>
          <w:b/>
          <w:bCs/>
          <w:sz w:val="24"/>
          <w:szCs w:val="24"/>
        </w:rPr>
      </w:pPr>
    </w:p>
    <w:p w14:paraId="0555BC5A" w14:textId="0F12FE80" w:rsidR="00A44B70" w:rsidRPr="00B91249" w:rsidRDefault="00A44B70" w:rsidP="00626B86">
      <w:pPr>
        <w:spacing w:line="480" w:lineRule="auto"/>
        <w:jc w:val="center"/>
        <w:rPr>
          <w:rFonts w:ascii="Times New Roman" w:hAnsi="Times New Roman" w:cs="Times New Roman"/>
          <w:b/>
          <w:bCs/>
          <w:sz w:val="24"/>
          <w:szCs w:val="24"/>
        </w:rPr>
      </w:pPr>
      <w:r w:rsidRPr="00B91249">
        <w:rPr>
          <w:rFonts w:ascii="Times New Roman" w:hAnsi="Times New Roman" w:cs="Times New Roman"/>
          <w:b/>
          <w:bCs/>
          <w:sz w:val="24"/>
          <w:szCs w:val="24"/>
        </w:rPr>
        <w:t>Human Resource Priorities at Hilton Hotel.</w:t>
      </w:r>
    </w:p>
    <w:p w14:paraId="23B2CC85" w14:textId="021B4617" w:rsidR="00EE0188" w:rsidRPr="00B91249" w:rsidRDefault="00D57230" w:rsidP="00626B86">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Razvan Chiticaru</w:t>
      </w:r>
      <w:r w:rsidR="00F435E2">
        <w:rPr>
          <w:rFonts w:ascii="Times New Roman" w:hAnsi="Times New Roman" w:cs="Times New Roman"/>
          <w:b/>
          <w:bCs/>
          <w:sz w:val="24"/>
          <w:szCs w:val="24"/>
        </w:rPr>
        <w:t xml:space="preserve"> </w:t>
      </w:r>
      <w:r w:rsidR="00E11903">
        <w:rPr>
          <w:rFonts w:ascii="Times New Roman" w:hAnsi="Times New Roman" w:cs="Times New Roman"/>
          <w:b/>
          <w:bCs/>
          <w:sz w:val="24"/>
          <w:szCs w:val="24"/>
        </w:rPr>
        <w:t>(1907442)</w:t>
      </w:r>
    </w:p>
    <w:p w14:paraId="63A230CB" w14:textId="77777777" w:rsidR="00A44B70" w:rsidRPr="00B91249" w:rsidRDefault="00A44B70" w:rsidP="00626B86">
      <w:pPr>
        <w:spacing w:line="480" w:lineRule="auto"/>
        <w:jc w:val="center"/>
        <w:rPr>
          <w:rFonts w:ascii="Times New Roman" w:hAnsi="Times New Roman" w:cs="Times New Roman"/>
          <w:sz w:val="24"/>
          <w:szCs w:val="24"/>
        </w:rPr>
      </w:pPr>
    </w:p>
    <w:p w14:paraId="3329D41D" w14:textId="77777777" w:rsidR="00B91249" w:rsidRPr="00B91249" w:rsidRDefault="00B91249" w:rsidP="00626B86">
      <w:pPr>
        <w:spacing w:line="480" w:lineRule="auto"/>
        <w:jc w:val="center"/>
        <w:rPr>
          <w:rFonts w:ascii="Times New Roman" w:hAnsi="Times New Roman" w:cs="Times New Roman"/>
          <w:sz w:val="24"/>
          <w:szCs w:val="24"/>
        </w:rPr>
      </w:pPr>
    </w:p>
    <w:p w14:paraId="34789133" w14:textId="77777777" w:rsidR="00B91249" w:rsidRPr="00B91249" w:rsidRDefault="00B91249" w:rsidP="00626B86">
      <w:pPr>
        <w:spacing w:line="480" w:lineRule="auto"/>
        <w:jc w:val="center"/>
        <w:rPr>
          <w:rFonts w:ascii="Times New Roman" w:hAnsi="Times New Roman" w:cs="Times New Roman"/>
          <w:sz w:val="24"/>
          <w:szCs w:val="24"/>
        </w:rPr>
      </w:pPr>
    </w:p>
    <w:p w14:paraId="37B0F009" w14:textId="38E8BDAC" w:rsidR="00092EF6" w:rsidRPr="00B91249" w:rsidRDefault="00D57230" w:rsidP="00626B86">
      <w:pPr>
        <w:spacing w:line="480" w:lineRule="auto"/>
        <w:jc w:val="center"/>
        <w:rPr>
          <w:rFonts w:ascii="Times New Roman" w:hAnsi="Times New Roman" w:cs="Times New Roman"/>
          <w:sz w:val="24"/>
          <w:szCs w:val="24"/>
        </w:rPr>
      </w:pPr>
      <w:r>
        <w:rPr>
          <w:rFonts w:ascii="Times New Roman" w:hAnsi="Times New Roman" w:cs="Times New Roman"/>
          <w:sz w:val="24"/>
          <w:szCs w:val="24"/>
        </w:rPr>
        <w:t>Module</w:t>
      </w:r>
      <w:r w:rsidR="00092EF6" w:rsidRPr="00B91249">
        <w:rPr>
          <w:rFonts w:ascii="Times New Roman" w:hAnsi="Times New Roman" w:cs="Times New Roman"/>
          <w:sz w:val="24"/>
          <w:szCs w:val="24"/>
        </w:rPr>
        <w:t>:</w:t>
      </w:r>
      <w:r w:rsidR="00B97544">
        <w:rPr>
          <w:rFonts w:ascii="Times New Roman" w:hAnsi="Times New Roman" w:cs="Times New Roman"/>
          <w:sz w:val="24"/>
          <w:szCs w:val="24"/>
        </w:rPr>
        <w:t xml:space="preserve"> Human Resour</w:t>
      </w:r>
      <w:r w:rsidR="00F435E2">
        <w:rPr>
          <w:rFonts w:ascii="Times New Roman" w:hAnsi="Times New Roman" w:cs="Times New Roman"/>
          <w:sz w:val="24"/>
          <w:szCs w:val="24"/>
        </w:rPr>
        <w:t>ces Management</w:t>
      </w:r>
    </w:p>
    <w:p w14:paraId="7BF2DCBA" w14:textId="3C1CDBEC" w:rsidR="00EE0188" w:rsidRPr="00B91249" w:rsidRDefault="00D57230" w:rsidP="00626B86">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w:t>
      </w:r>
      <w:r w:rsidR="00EE0188" w:rsidRPr="00B91249">
        <w:rPr>
          <w:rFonts w:ascii="Times New Roman" w:hAnsi="Times New Roman" w:cs="Times New Roman"/>
          <w:sz w:val="24"/>
          <w:szCs w:val="24"/>
        </w:rPr>
        <w:t>:</w:t>
      </w:r>
      <w:r w:rsidR="00F435E2">
        <w:rPr>
          <w:rFonts w:ascii="Times New Roman" w:hAnsi="Times New Roman" w:cs="Times New Roman"/>
          <w:sz w:val="24"/>
          <w:szCs w:val="24"/>
        </w:rPr>
        <w:t xml:space="preserve"> Helen Evans</w:t>
      </w:r>
    </w:p>
    <w:p w14:paraId="60166EA0" w14:textId="7E9D584F" w:rsidR="0013086D" w:rsidRDefault="00F16D33" w:rsidP="00626B86">
      <w:pPr>
        <w:spacing w:line="480" w:lineRule="auto"/>
        <w:jc w:val="center"/>
        <w:rPr>
          <w:rFonts w:ascii="Times New Roman" w:hAnsi="Times New Roman" w:cs="Times New Roman"/>
          <w:sz w:val="24"/>
          <w:szCs w:val="24"/>
        </w:rPr>
      </w:pPr>
      <w:r w:rsidRPr="00B91249">
        <w:rPr>
          <w:rFonts w:ascii="Times New Roman" w:hAnsi="Times New Roman" w:cs="Times New Roman"/>
          <w:sz w:val="24"/>
          <w:szCs w:val="24"/>
        </w:rPr>
        <w:t>Date:</w:t>
      </w:r>
      <w:r w:rsidR="00F435E2">
        <w:rPr>
          <w:rFonts w:ascii="Times New Roman" w:hAnsi="Times New Roman" w:cs="Times New Roman"/>
          <w:sz w:val="24"/>
          <w:szCs w:val="24"/>
        </w:rPr>
        <w:t>02/12/2022</w:t>
      </w:r>
    </w:p>
    <w:p w14:paraId="1DC15855" w14:textId="77777777" w:rsidR="0013086D" w:rsidRDefault="0013086D">
      <w:pPr>
        <w:rPr>
          <w:rFonts w:ascii="Times New Roman" w:hAnsi="Times New Roman" w:cs="Times New Roman"/>
          <w:sz w:val="24"/>
          <w:szCs w:val="24"/>
        </w:rPr>
      </w:pPr>
      <w:r>
        <w:rPr>
          <w:rFonts w:ascii="Times New Roman" w:hAnsi="Times New Roman" w:cs="Times New Roman"/>
          <w:sz w:val="24"/>
          <w:szCs w:val="24"/>
        </w:rPr>
        <w:br w:type="page"/>
      </w:r>
    </w:p>
    <w:p w14:paraId="1D667FF6" w14:textId="77777777" w:rsidR="0013086D" w:rsidRDefault="0013086D" w:rsidP="00FB32D3">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Executive Summary.</w:t>
      </w:r>
    </w:p>
    <w:p w14:paraId="0047B3FF" w14:textId="77777777" w:rsidR="0013086D" w:rsidRPr="006F4DAC" w:rsidRDefault="0013086D" w:rsidP="00FB32D3">
      <w:pPr>
        <w:spacing w:line="240" w:lineRule="auto"/>
        <w:rPr>
          <w:rFonts w:ascii="Times New Roman" w:hAnsi="Times New Roman" w:cs="Times New Roman"/>
          <w:sz w:val="24"/>
          <w:szCs w:val="24"/>
        </w:rPr>
      </w:pPr>
      <w:r w:rsidRPr="006F4DAC">
        <w:rPr>
          <w:rFonts w:ascii="Times New Roman" w:hAnsi="Times New Roman" w:cs="Times New Roman"/>
          <w:sz w:val="24"/>
          <w:szCs w:val="24"/>
        </w:rPr>
        <w:t>Problem Statement: Hilton Hotel operates in a n extremely competitive industry which makes its key HR priorities to revolve around training and development to enhance employee skills to keep up with technological changes and proper talent relation practices that mitigate concerns like turnover rates and elevate suitable outcomes like employee retention.</w:t>
      </w:r>
    </w:p>
    <w:p w14:paraId="59D0F6E1" w14:textId="77777777" w:rsidR="0013086D" w:rsidRPr="006F4DAC" w:rsidRDefault="0013086D" w:rsidP="00FB32D3">
      <w:pPr>
        <w:spacing w:line="240" w:lineRule="auto"/>
        <w:rPr>
          <w:rFonts w:ascii="Times New Roman" w:hAnsi="Times New Roman" w:cs="Times New Roman"/>
          <w:sz w:val="24"/>
          <w:szCs w:val="24"/>
        </w:rPr>
      </w:pPr>
      <w:r w:rsidRPr="006F4DAC">
        <w:rPr>
          <w:rFonts w:ascii="Times New Roman" w:hAnsi="Times New Roman" w:cs="Times New Roman"/>
          <w:sz w:val="24"/>
          <w:szCs w:val="24"/>
        </w:rPr>
        <w:t xml:space="preserve">Proposes Solution: Hilton hotel should undertake several initiatives to help solve the problem. The initiative includes investing in research and development to help come with proper training and development programs that help the hotel improve employees’ skills, and the company can work towards improving its talent relations by investing the HR department to help mitigate turnover rates. </w:t>
      </w:r>
    </w:p>
    <w:p w14:paraId="409C0D40" w14:textId="77777777" w:rsidR="0013086D" w:rsidRPr="006F4DAC" w:rsidRDefault="0013086D" w:rsidP="00FB32D3">
      <w:pPr>
        <w:spacing w:line="240" w:lineRule="auto"/>
        <w:rPr>
          <w:rFonts w:ascii="Times New Roman" w:hAnsi="Times New Roman" w:cs="Times New Roman"/>
          <w:sz w:val="24"/>
          <w:szCs w:val="24"/>
        </w:rPr>
      </w:pPr>
      <w:r w:rsidRPr="006F4DAC">
        <w:rPr>
          <w:rFonts w:ascii="Times New Roman" w:hAnsi="Times New Roman" w:cs="Times New Roman"/>
          <w:sz w:val="24"/>
          <w:szCs w:val="24"/>
        </w:rPr>
        <w:t>Key Considerations when implementing any intervention.</w:t>
      </w:r>
    </w:p>
    <w:p w14:paraId="3DB52D9C" w14:textId="38F60609" w:rsidR="0013086D" w:rsidRPr="006F4DAC" w:rsidRDefault="0013086D" w:rsidP="00FB32D3">
      <w:pPr>
        <w:spacing w:line="240" w:lineRule="auto"/>
        <w:rPr>
          <w:rFonts w:ascii="Times New Roman" w:hAnsi="Times New Roman" w:cs="Times New Roman"/>
          <w:sz w:val="24"/>
          <w:szCs w:val="24"/>
        </w:rPr>
      </w:pPr>
      <w:r w:rsidRPr="006F4DAC">
        <w:rPr>
          <w:rFonts w:ascii="Times New Roman" w:hAnsi="Times New Roman" w:cs="Times New Roman"/>
          <w:sz w:val="24"/>
          <w:szCs w:val="24"/>
        </w:rPr>
        <w:t xml:space="preserve">The company should consider the impact of the intervention against the following factors before </w:t>
      </w:r>
      <w:r w:rsidR="006F4DAC" w:rsidRPr="006F4DAC">
        <w:rPr>
          <w:rFonts w:ascii="Times New Roman" w:hAnsi="Times New Roman" w:cs="Times New Roman"/>
          <w:sz w:val="24"/>
          <w:szCs w:val="24"/>
        </w:rPr>
        <w:t>planning</w:t>
      </w:r>
      <w:r w:rsidRPr="006F4DAC">
        <w:rPr>
          <w:rFonts w:ascii="Times New Roman" w:hAnsi="Times New Roman" w:cs="Times New Roman"/>
          <w:sz w:val="24"/>
          <w:szCs w:val="24"/>
        </w:rPr>
        <w:t>. The consideration is: Current skills and technology, Cost consideration, Ethical, Legal, Cost considerations and its competitors.</w:t>
      </w:r>
    </w:p>
    <w:p w14:paraId="6AA39FF2" w14:textId="77777777" w:rsidR="0013086D" w:rsidRPr="006F4DAC" w:rsidRDefault="0013086D" w:rsidP="00FB32D3">
      <w:pPr>
        <w:spacing w:line="240" w:lineRule="auto"/>
        <w:rPr>
          <w:rFonts w:ascii="Times New Roman" w:hAnsi="Times New Roman" w:cs="Times New Roman"/>
          <w:sz w:val="24"/>
          <w:szCs w:val="24"/>
        </w:rPr>
      </w:pPr>
      <w:r w:rsidRPr="006F4DAC">
        <w:rPr>
          <w:rFonts w:ascii="Times New Roman" w:hAnsi="Times New Roman" w:cs="Times New Roman"/>
          <w:sz w:val="24"/>
          <w:szCs w:val="24"/>
        </w:rPr>
        <w:t>Value.</w:t>
      </w:r>
    </w:p>
    <w:p w14:paraId="223C04CC" w14:textId="26F516C6" w:rsidR="0013086D" w:rsidRPr="006F4DAC" w:rsidRDefault="0013086D" w:rsidP="00FB32D3">
      <w:pPr>
        <w:spacing w:line="240" w:lineRule="auto"/>
        <w:rPr>
          <w:rFonts w:ascii="Times New Roman" w:hAnsi="Times New Roman" w:cs="Times New Roman"/>
          <w:sz w:val="24"/>
          <w:szCs w:val="24"/>
        </w:rPr>
      </w:pPr>
      <w:r w:rsidRPr="006F4DAC">
        <w:rPr>
          <w:rFonts w:ascii="Times New Roman" w:hAnsi="Times New Roman" w:cs="Times New Roman"/>
          <w:sz w:val="24"/>
          <w:szCs w:val="24"/>
        </w:rPr>
        <w:t>increased </w:t>
      </w:r>
      <w:r w:rsidRPr="006F4DAC">
        <w:rPr>
          <w:rStyle w:val="Strong"/>
          <w:rFonts w:ascii="Times New Roman" w:hAnsi="Times New Roman" w:cs="Times New Roman"/>
          <w:b w:val="0"/>
          <w:bCs w:val="0"/>
          <w:color w:val="0E101A"/>
          <w:sz w:val="24"/>
          <w:szCs w:val="24"/>
        </w:rPr>
        <w:t>employee engagement</w:t>
      </w:r>
      <w:r w:rsidRPr="006F4DAC">
        <w:rPr>
          <w:rFonts w:ascii="Times New Roman" w:hAnsi="Times New Roman" w:cs="Times New Roman"/>
          <w:sz w:val="24"/>
          <w:szCs w:val="24"/>
        </w:rPr>
        <w:t xml:space="preserve">, Increased employee loyalty, Retention of top performing workers, </w:t>
      </w:r>
      <w:r w:rsidR="006F4DAC" w:rsidRPr="006F4DAC">
        <w:rPr>
          <w:rFonts w:ascii="Times New Roman" w:hAnsi="Times New Roman" w:cs="Times New Roman"/>
          <w:sz w:val="24"/>
          <w:szCs w:val="24"/>
        </w:rPr>
        <w:t>reduces</w:t>
      </w:r>
      <w:r w:rsidRPr="006F4DAC">
        <w:rPr>
          <w:rFonts w:ascii="Times New Roman" w:hAnsi="Times New Roman" w:cs="Times New Roman"/>
          <w:sz w:val="24"/>
          <w:szCs w:val="24"/>
        </w:rPr>
        <w:t xml:space="preserve"> operation costs, Regular updating of employee’s skills, and </w:t>
      </w:r>
      <w:r w:rsidR="006F4DAC" w:rsidRPr="006F4DAC">
        <w:rPr>
          <w:rFonts w:ascii="Times New Roman" w:hAnsi="Times New Roman" w:cs="Times New Roman"/>
          <w:sz w:val="24"/>
          <w:szCs w:val="24"/>
        </w:rPr>
        <w:t>Creates Avenue</w:t>
      </w:r>
      <w:r w:rsidRPr="006F4DAC">
        <w:rPr>
          <w:rFonts w:ascii="Times New Roman" w:hAnsi="Times New Roman" w:cs="Times New Roman"/>
          <w:sz w:val="24"/>
          <w:szCs w:val="24"/>
        </w:rPr>
        <w:t xml:space="preserve"> for employee feedback.</w:t>
      </w:r>
    </w:p>
    <w:p w14:paraId="7390BF94" w14:textId="77777777" w:rsidR="0013086D" w:rsidRPr="006F4DAC" w:rsidRDefault="0013086D" w:rsidP="00FB32D3">
      <w:pPr>
        <w:spacing w:line="240" w:lineRule="auto"/>
        <w:rPr>
          <w:rFonts w:ascii="Times New Roman" w:hAnsi="Times New Roman" w:cs="Times New Roman"/>
          <w:sz w:val="24"/>
          <w:szCs w:val="24"/>
        </w:rPr>
      </w:pPr>
      <w:r w:rsidRPr="006F4DAC">
        <w:rPr>
          <w:rFonts w:ascii="Times New Roman" w:hAnsi="Times New Roman" w:cs="Times New Roman"/>
          <w:sz w:val="24"/>
          <w:szCs w:val="24"/>
        </w:rPr>
        <w:t>Final Thoughts and Next Steps.</w:t>
      </w:r>
    </w:p>
    <w:p w14:paraId="131276D2" w14:textId="77777777" w:rsidR="0013086D" w:rsidRPr="006F4DAC" w:rsidRDefault="0013086D" w:rsidP="00FB32D3">
      <w:pPr>
        <w:spacing w:line="240" w:lineRule="auto"/>
        <w:rPr>
          <w:rFonts w:ascii="Times New Roman" w:hAnsi="Times New Roman" w:cs="Times New Roman"/>
          <w:sz w:val="24"/>
          <w:szCs w:val="24"/>
        </w:rPr>
      </w:pPr>
      <w:r w:rsidRPr="006F4DAC">
        <w:rPr>
          <w:rFonts w:ascii="Times New Roman" w:hAnsi="Times New Roman" w:cs="Times New Roman"/>
          <w:sz w:val="24"/>
          <w:szCs w:val="24"/>
        </w:rPr>
        <w:t>The company is currently doing well in resolving the HR priority issues. However, there are still credible risks the company needs to consider when addressing the issues. In the future the company needs to focus on acquiring technology that will help the HR department execute its mandate.</w:t>
      </w:r>
    </w:p>
    <w:p w14:paraId="6708D0E6" w14:textId="77777777" w:rsidR="00EE0188" w:rsidRPr="006F4DAC" w:rsidRDefault="00EE0188" w:rsidP="00FB32D3">
      <w:pPr>
        <w:spacing w:line="240" w:lineRule="auto"/>
        <w:rPr>
          <w:rFonts w:ascii="Times New Roman" w:hAnsi="Times New Roman" w:cs="Times New Roman"/>
          <w:sz w:val="24"/>
          <w:szCs w:val="24"/>
        </w:rPr>
      </w:pPr>
    </w:p>
    <w:p w14:paraId="4F22C0CD" w14:textId="77777777" w:rsidR="00EE0188" w:rsidRPr="006F4DAC" w:rsidRDefault="00EE0188" w:rsidP="00626B86">
      <w:pPr>
        <w:spacing w:line="480" w:lineRule="auto"/>
        <w:rPr>
          <w:rFonts w:ascii="Times New Roman" w:hAnsi="Times New Roman" w:cs="Times New Roman"/>
          <w:sz w:val="24"/>
          <w:szCs w:val="24"/>
        </w:rPr>
      </w:pPr>
      <w:r w:rsidRPr="006F4DAC">
        <w:rPr>
          <w:rFonts w:ascii="Times New Roman" w:hAnsi="Times New Roman" w:cs="Times New Roman"/>
          <w:sz w:val="24"/>
          <w:szCs w:val="24"/>
        </w:rPr>
        <w:br w:type="page"/>
      </w:r>
    </w:p>
    <w:sdt>
      <w:sdtPr>
        <w:rPr>
          <w:rFonts w:ascii="Times New Roman" w:eastAsiaTheme="minorHAnsi" w:hAnsi="Times New Roman" w:cs="Times New Roman"/>
          <w:color w:val="000000" w:themeColor="text1"/>
          <w:sz w:val="22"/>
          <w:szCs w:val="22"/>
          <w:lang w:val="en-GB"/>
        </w:rPr>
        <w:id w:val="-1204557161"/>
        <w:docPartObj>
          <w:docPartGallery w:val="Table of Contents"/>
          <w:docPartUnique/>
        </w:docPartObj>
      </w:sdtPr>
      <w:sdtEndPr>
        <w:rPr>
          <w:b/>
          <w:bCs/>
          <w:noProof/>
        </w:rPr>
      </w:sdtEndPr>
      <w:sdtContent>
        <w:p w14:paraId="2C079046" w14:textId="4983B096" w:rsidR="000C417A" w:rsidRPr="006F4DAC" w:rsidRDefault="000C417A">
          <w:pPr>
            <w:pStyle w:val="TOCHeading"/>
            <w:rPr>
              <w:rFonts w:ascii="Times New Roman" w:hAnsi="Times New Roman" w:cs="Times New Roman"/>
              <w:color w:val="000000" w:themeColor="text1"/>
            </w:rPr>
          </w:pPr>
          <w:r w:rsidRPr="006F4DAC">
            <w:rPr>
              <w:rFonts w:ascii="Times New Roman" w:hAnsi="Times New Roman" w:cs="Times New Roman"/>
              <w:color w:val="000000" w:themeColor="text1"/>
            </w:rPr>
            <w:t>Contents</w:t>
          </w:r>
        </w:p>
        <w:p w14:paraId="5CDC1EDD" w14:textId="53AD2C43" w:rsidR="000C417A" w:rsidRPr="006F4DAC" w:rsidRDefault="000C417A">
          <w:pPr>
            <w:pStyle w:val="TOC1"/>
            <w:tabs>
              <w:tab w:val="right" w:leader="dot" w:pos="9350"/>
            </w:tabs>
            <w:rPr>
              <w:rFonts w:ascii="Times New Roman" w:hAnsi="Times New Roman" w:cs="Times New Roman"/>
              <w:noProof/>
              <w:color w:val="000000" w:themeColor="text1"/>
            </w:rPr>
          </w:pPr>
          <w:r w:rsidRPr="006F4DAC">
            <w:rPr>
              <w:rFonts w:ascii="Times New Roman" w:hAnsi="Times New Roman" w:cs="Times New Roman"/>
              <w:color w:val="000000" w:themeColor="text1"/>
            </w:rPr>
            <w:fldChar w:fldCharType="begin"/>
          </w:r>
          <w:r w:rsidRPr="006F4DAC">
            <w:rPr>
              <w:rFonts w:ascii="Times New Roman" w:hAnsi="Times New Roman" w:cs="Times New Roman"/>
              <w:color w:val="000000" w:themeColor="text1"/>
            </w:rPr>
            <w:instrText xml:space="preserve"> TOC \o "1-3" \h \z \u </w:instrText>
          </w:r>
          <w:r w:rsidRPr="006F4DAC">
            <w:rPr>
              <w:rFonts w:ascii="Times New Roman" w:hAnsi="Times New Roman" w:cs="Times New Roman"/>
              <w:color w:val="000000" w:themeColor="text1"/>
            </w:rPr>
            <w:fldChar w:fldCharType="separate"/>
          </w:r>
          <w:hyperlink w:anchor="_Toc119438137" w:history="1">
            <w:r w:rsidRPr="006F4DAC">
              <w:rPr>
                <w:rStyle w:val="Hyperlink"/>
                <w:rFonts w:ascii="Times New Roman" w:hAnsi="Times New Roman" w:cs="Times New Roman"/>
                <w:noProof/>
                <w:color w:val="000000" w:themeColor="text1"/>
              </w:rPr>
              <w:t>Part 1: Introduction.</w:t>
            </w:r>
            <w:r w:rsidRPr="006F4DAC">
              <w:rPr>
                <w:rFonts w:ascii="Times New Roman" w:hAnsi="Times New Roman" w:cs="Times New Roman"/>
                <w:noProof/>
                <w:webHidden/>
                <w:color w:val="000000" w:themeColor="text1"/>
              </w:rPr>
              <w:tab/>
            </w:r>
            <w:r w:rsidRPr="006F4DAC">
              <w:rPr>
                <w:rFonts w:ascii="Times New Roman" w:hAnsi="Times New Roman" w:cs="Times New Roman"/>
                <w:noProof/>
                <w:webHidden/>
                <w:color w:val="000000" w:themeColor="text1"/>
              </w:rPr>
              <w:fldChar w:fldCharType="begin"/>
            </w:r>
            <w:r w:rsidRPr="006F4DAC">
              <w:rPr>
                <w:rFonts w:ascii="Times New Roman" w:hAnsi="Times New Roman" w:cs="Times New Roman"/>
                <w:noProof/>
                <w:webHidden/>
                <w:color w:val="000000" w:themeColor="text1"/>
              </w:rPr>
              <w:instrText xml:space="preserve"> PAGEREF _Toc119438137 \h </w:instrText>
            </w:r>
            <w:r w:rsidRPr="006F4DAC">
              <w:rPr>
                <w:rFonts w:ascii="Times New Roman" w:hAnsi="Times New Roman" w:cs="Times New Roman"/>
                <w:noProof/>
                <w:webHidden/>
                <w:color w:val="000000" w:themeColor="text1"/>
              </w:rPr>
            </w:r>
            <w:r w:rsidRPr="006F4DAC">
              <w:rPr>
                <w:rFonts w:ascii="Times New Roman" w:hAnsi="Times New Roman" w:cs="Times New Roman"/>
                <w:noProof/>
                <w:webHidden/>
                <w:color w:val="000000" w:themeColor="text1"/>
              </w:rPr>
              <w:fldChar w:fldCharType="separate"/>
            </w:r>
            <w:r w:rsidRPr="006F4DAC">
              <w:rPr>
                <w:rFonts w:ascii="Times New Roman" w:hAnsi="Times New Roman" w:cs="Times New Roman"/>
                <w:noProof/>
                <w:webHidden/>
                <w:color w:val="000000" w:themeColor="text1"/>
              </w:rPr>
              <w:t>6</w:t>
            </w:r>
            <w:r w:rsidRPr="006F4DAC">
              <w:rPr>
                <w:rFonts w:ascii="Times New Roman" w:hAnsi="Times New Roman" w:cs="Times New Roman"/>
                <w:noProof/>
                <w:webHidden/>
                <w:color w:val="000000" w:themeColor="text1"/>
              </w:rPr>
              <w:fldChar w:fldCharType="end"/>
            </w:r>
          </w:hyperlink>
        </w:p>
        <w:p w14:paraId="0398EA6B" w14:textId="0F13D73C" w:rsidR="000C417A" w:rsidRPr="006F4DAC" w:rsidRDefault="00000000">
          <w:pPr>
            <w:pStyle w:val="TOC1"/>
            <w:tabs>
              <w:tab w:val="right" w:leader="dot" w:pos="9350"/>
            </w:tabs>
            <w:rPr>
              <w:rFonts w:ascii="Times New Roman" w:hAnsi="Times New Roman" w:cs="Times New Roman"/>
              <w:noProof/>
              <w:color w:val="000000" w:themeColor="text1"/>
            </w:rPr>
          </w:pPr>
          <w:hyperlink w:anchor="_Toc119438138" w:history="1">
            <w:r w:rsidR="000C417A" w:rsidRPr="006F4DAC">
              <w:rPr>
                <w:rStyle w:val="Hyperlink"/>
                <w:rFonts w:ascii="Times New Roman" w:hAnsi="Times New Roman" w:cs="Times New Roman"/>
                <w:noProof/>
                <w:color w:val="000000" w:themeColor="text1"/>
              </w:rPr>
              <w:t>Part 2: Human Resources Training and Development.</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_Toc119438138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6</w:t>
            </w:r>
            <w:r w:rsidR="000C417A" w:rsidRPr="006F4DAC">
              <w:rPr>
                <w:rFonts w:ascii="Times New Roman" w:hAnsi="Times New Roman" w:cs="Times New Roman"/>
                <w:noProof/>
                <w:webHidden/>
                <w:color w:val="000000" w:themeColor="text1"/>
              </w:rPr>
              <w:fldChar w:fldCharType="end"/>
            </w:r>
          </w:hyperlink>
        </w:p>
        <w:p w14:paraId="1C65AE17" w14:textId="098A49FA" w:rsidR="000C417A" w:rsidRPr="006F4DAC" w:rsidRDefault="00000000">
          <w:pPr>
            <w:pStyle w:val="TOC2"/>
            <w:tabs>
              <w:tab w:val="right" w:leader="dot" w:pos="9350"/>
            </w:tabs>
            <w:rPr>
              <w:rFonts w:ascii="Times New Roman" w:hAnsi="Times New Roman" w:cs="Times New Roman"/>
              <w:noProof/>
              <w:color w:val="000000" w:themeColor="text1"/>
            </w:rPr>
          </w:pPr>
          <w:hyperlink w:anchor="_Toc119438139" w:history="1">
            <w:r w:rsidR="000C417A" w:rsidRPr="006F4DAC">
              <w:rPr>
                <w:rStyle w:val="Hyperlink"/>
                <w:rFonts w:ascii="Times New Roman" w:hAnsi="Times New Roman" w:cs="Times New Roman"/>
                <w:noProof/>
                <w:color w:val="000000" w:themeColor="text1"/>
              </w:rPr>
              <w:t>(i.) Why it is a top priority (strengths, weakness and risk factors).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_Toc119438139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6</w:t>
            </w:r>
            <w:r w:rsidR="000C417A" w:rsidRPr="006F4DAC">
              <w:rPr>
                <w:rFonts w:ascii="Times New Roman" w:hAnsi="Times New Roman" w:cs="Times New Roman"/>
                <w:noProof/>
                <w:webHidden/>
                <w:color w:val="000000" w:themeColor="text1"/>
              </w:rPr>
              <w:fldChar w:fldCharType="end"/>
            </w:r>
          </w:hyperlink>
        </w:p>
        <w:p w14:paraId="03D46A12" w14:textId="2FDA3320"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40" w:history="1">
            <w:r w:rsidR="000C417A" w:rsidRPr="006F4DAC">
              <w:rPr>
                <w:rStyle w:val="Hyperlink"/>
                <w:rFonts w:ascii="Times New Roman" w:hAnsi="Times New Roman" w:cs="Times New Roman"/>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Changes in technology and techniques: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_Toc119438140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6</w:t>
            </w:r>
            <w:r w:rsidR="000C417A" w:rsidRPr="006F4DAC">
              <w:rPr>
                <w:rFonts w:ascii="Times New Roman" w:hAnsi="Times New Roman" w:cs="Times New Roman"/>
                <w:noProof/>
                <w:webHidden/>
                <w:color w:val="000000" w:themeColor="text1"/>
              </w:rPr>
              <w:fldChar w:fldCharType="end"/>
            </w:r>
          </w:hyperlink>
        </w:p>
        <w:p w14:paraId="06F5F37C" w14:textId="14838DEB"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41" w:history="1">
            <w:r w:rsidR="000C417A" w:rsidRPr="006F4DAC">
              <w:rPr>
                <w:rStyle w:val="Hyperlink"/>
                <w:rFonts w:ascii="Times New Roman" w:hAnsi="Times New Roman" w:cs="Times New Roman"/>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Ensures compliance:</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_Toc119438141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7</w:t>
            </w:r>
            <w:r w:rsidR="000C417A" w:rsidRPr="006F4DAC">
              <w:rPr>
                <w:rFonts w:ascii="Times New Roman" w:hAnsi="Times New Roman" w:cs="Times New Roman"/>
                <w:noProof/>
                <w:webHidden/>
                <w:color w:val="000000" w:themeColor="text1"/>
              </w:rPr>
              <w:fldChar w:fldCharType="end"/>
            </w:r>
          </w:hyperlink>
        </w:p>
        <w:p w14:paraId="248A7F57" w14:textId="21DBE159" w:rsidR="000C417A" w:rsidRPr="006F4DAC" w:rsidRDefault="00000000">
          <w:pPr>
            <w:pStyle w:val="TOC2"/>
            <w:tabs>
              <w:tab w:val="right" w:leader="dot" w:pos="9350"/>
            </w:tabs>
            <w:rPr>
              <w:rFonts w:ascii="Times New Roman" w:hAnsi="Times New Roman" w:cs="Times New Roman"/>
              <w:noProof/>
              <w:color w:val="000000" w:themeColor="text1"/>
            </w:rPr>
          </w:pPr>
          <w:hyperlink w:anchor="_Toc119438142" w:history="1">
            <w:r w:rsidR="000C417A" w:rsidRPr="006F4DAC">
              <w:rPr>
                <w:rStyle w:val="Hyperlink"/>
                <w:rFonts w:ascii="Times New Roman" w:hAnsi="Times New Roman" w:cs="Times New Roman"/>
                <w:noProof/>
                <w:color w:val="000000" w:themeColor="text1"/>
              </w:rPr>
              <w:t>(ii.) Considerations and Recommendations.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_Toc119438142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7</w:t>
            </w:r>
            <w:r w:rsidR="000C417A" w:rsidRPr="006F4DAC">
              <w:rPr>
                <w:rFonts w:ascii="Times New Roman" w:hAnsi="Times New Roman" w:cs="Times New Roman"/>
                <w:noProof/>
                <w:webHidden/>
                <w:color w:val="000000" w:themeColor="text1"/>
              </w:rPr>
              <w:fldChar w:fldCharType="end"/>
            </w:r>
          </w:hyperlink>
        </w:p>
        <w:p w14:paraId="7043F549" w14:textId="4FE3E5C0"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43" w:history="1">
            <w:r w:rsidR="000C417A" w:rsidRPr="006F4DAC">
              <w:rPr>
                <w:rStyle w:val="Hyperlink"/>
                <w:rFonts w:ascii="Times New Roman" w:hAnsi="Times New Roman" w:cs="Times New Roman"/>
                <w:bCs/>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Cost Considerations: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_Toc119438143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8</w:t>
            </w:r>
            <w:r w:rsidR="000C417A" w:rsidRPr="006F4DAC">
              <w:rPr>
                <w:rFonts w:ascii="Times New Roman" w:hAnsi="Times New Roman" w:cs="Times New Roman"/>
                <w:noProof/>
                <w:webHidden/>
                <w:color w:val="000000" w:themeColor="text1"/>
              </w:rPr>
              <w:fldChar w:fldCharType="end"/>
            </w:r>
          </w:hyperlink>
        </w:p>
        <w:p w14:paraId="7A25D2B3" w14:textId="0D2D0C2F"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44" w:history="1">
            <w:r w:rsidR="000C417A" w:rsidRPr="006F4DAC">
              <w:rPr>
                <w:rStyle w:val="Hyperlink"/>
                <w:rFonts w:ascii="Times New Roman" w:eastAsia="Times New Roman" w:hAnsi="Times New Roman" w:cs="Times New Roman"/>
                <w:noProof/>
                <w:color w:val="000000" w:themeColor="text1"/>
                <w:lang w:val="en-US"/>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Ethical Consideration</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_Toc119438144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8</w:t>
            </w:r>
            <w:r w:rsidR="000C417A" w:rsidRPr="006F4DAC">
              <w:rPr>
                <w:rFonts w:ascii="Times New Roman" w:hAnsi="Times New Roman" w:cs="Times New Roman"/>
                <w:noProof/>
                <w:webHidden/>
                <w:color w:val="000000" w:themeColor="text1"/>
              </w:rPr>
              <w:fldChar w:fldCharType="end"/>
            </w:r>
          </w:hyperlink>
        </w:p>
        <w:p w14:paraId="18110D7F" w14:textId="1ED0779D"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45" w:history="1">
            <w:r w:rsidR="000C417A" w:rsidRPr="006F4DAC">
              <w:rPr>
                <w:rStyle w:val="Hyperlink"/>
                <w:rFonts w:ascii="Times New Roman" w:eastAsia="Times New Roman" w:hAnsi="Times New Roman" w:cs="Times New Roman"/>
                <w:noProof/>
                <w:color w:val="000000" w:themeColor="text1"/>
                <w:lang w:val="en-US"/>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Legal Considerations: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_Toc119438145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8</w:t>
            </w:r>
            <w:r w:rsidR="000C417A" w:rsidRPr="006F4DAC">
              <w:rPr>
                <w:rFonts w:ascii="Times New Roman" w:hAnsi="Times New Roman" w:cs="Times New Roman"/>
                <w:noProof/>
                <w:webHidden/>
                <w:color w:val="000000" w:themeColor="text1"/>
              </w:rPr>
              <w:fldChar w:fldCharType="end"/>
            </w:r>
          </w:hyperlink>
        </w:p>
        <w:p w14:paraId="613F8D56" w14:textId="4A7579BC"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46" w:history="1">
            <w:r w:rsidR="000C417A" w:rsidRPr="006F4DAC">
              <w:rPr>
                <w:rStyle w:val="Hyperlink"/>
                <w:rFonts w:ascii="Times New Roman" w:eastAsia="Times New Roman" w:hAnsi="Times New Roman" w:cs="Times New Roman"/>
                <w:noProof/>
                <w:color w:val="000000" w:themeColor="text1"/>
                <w:lang w:val="en-US"/>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Company Policy Consideration:</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_Toc119438146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9</w:t>
            </w:r>
            <w:r w:rsidR="000C417A" w:rsidRPr="006F4DAC">
              <w:rPr>
                <w:rFonts w:ascii="Times New Roman" w:hAnsi="Times New Roman" w:cs="Times New Roman"/>
                <w:noProof/>
                <w:webHidden/>
                <w:color w:val="000000" w:themeColor="text1"/>
              </w:rPr>
              <w:fldChar w:fldCharType="end"/>
            </w:r>
          </w:hyperlink>
        </w:p>
        <w:p w14:paraId="5E1E1207" w14:textId="0A15674F"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47" w:history="1">
            <w:r w:rsidR="000C417A" w:rsidRPr="006F4DAC">
              <w:rPr>
                <w:rStyle w:val="Hyperlink"/>
                <w:rFonts w:ascii="Times New Roman" w:hAnsi="Times New Roman" w:cs="Times New Roman"/>
                <w:bCs/>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Nature of the task:</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_Toc119438147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9</w:t>
            </w:r>
            <w:r w:rsidR="000C417A" w:rsidRPr="006F4DAC">
              <w:rPr>
                <w:rFonts w:ascii="Times New Roman" w:hAnsi="Times New Roman" w:cs="Times New Roman"/>
                <w:noProof/>
                <w:webHidden/>
                <w:color w:val="000000" w:themeColor="text1"/>
              </w:rPr>
              <w:fldChar w:fldCharType="end"/>
            </w:r>
          </w:hyperlink>
        </w:p>
        <w:p w14:paraId="42A68510" w14:textId="23A219EF"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48" w:history="1">
            <w:r w:rsidR="000C417A" w:rsidRPr="006F4DAC">
              <w:rPr>
                <w:rStyle w:val="Hyperlink"/>
                <w:rFonts w:ascii="Times New Roman" w:hAnsi="Times New Roman" w:cs="Times New Roman"/>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Future considerations: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_Toc119438148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9</w:t>
            </w:r>
            <w:r w:rsidR="000C417A" w:rsidRPr="006F4DAC">
              <w:rPr>
                <w:rFonts w:ascii="Times New Roman" w:hAnsi="Times New Roman" w:cs="Times New Roman"/>
                <w:noProof/>
                <w:webHidden/>
                <w:color w:val="000000" w:themeColor="text1"/>
              </w:rPr>
              <w:fldChar w:fldCharType="end"/>
            </w:r>
          </w:hyperlink>
        </w:p>
        <w:p w14:paraId="094B8D95" w14:textId="7B9800E4" w:rsidR="000C417A" w:rsidRPr="006F4DAC" w:rsidRDefault="00000000">
          <w:pPr>
            <w:pStyle w:val="TOC2"/>
            <w:tabs>
              <w:tab w:val="right" w:leader="dot" w:pos="9350"/>
            </w:tabs>
            <w:rPr>
              <w:rFonts w:ascii="Times New Roman" w:hAnsi="Times New Roman" w:cs="Times New Roman"/>
              <w:noProof/>
              <w:color w:val="000000" w:themeColor="text1"/>
            </w:rPr>
          </w:pPr>
          <w:hyperlink w:anchor="_Toc119438149" w:history="1">
            <w:r w:rsidR="000C417A" w:rsidRPr="006F4DAC">
              <w:rPr>
                <w:rStyle w:val="Hyperlink"/>
                <w:rFonts w:ascii="Times New Roman" w:hAnsi="Times New Roman" w:cs="Times New Roman"/>
                <w:noProof/>
                <w:color w:val="000000" w:themeColor="text1"/>
              </w:rPr>
              <w:t>What the company stands to gain.</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_Toc119438149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10</w:t>
            </w:r>
            <w:r w:rsidR="000C417A" w:rsidRPr="006F4DAC">
              <w:rPr>
                <w:rFonts w:ascii="Times New Roman" w:hAnsi="Times New Roman" w:cs="Times New Roman"/>
                <w:noProof/>
                <w:webHidden/>
                <w:color w:val="000000" w:themeColor="text1"/>
              </w:rPr>
              <w:fldChar w:fldCharType="end"/>
            </w:r>
          </w:hyperlink>
        </w:p>
        <w:p w14:paraId="32834DA5" w14:textId="1C51AD24" w:rsidR="000C417A" w:rsidRPr="006F4DAC" w:rsidRDefault="00000000">
          <w:pPr>
            <w:pStyle w:val="TOC1"/>
            <w:tabs>
              <w:tab w:val="right" w:leader="dot" w:pos="9350"/>
            </w:tabs>
            <w:rPr>
              <w:rFonts w:ascii="Times New Roman" w:hAnsi="Times New Roman" w:cs="Times New Roman"/>
              <w:noProof/>
              <w:color w:val="000000" w:themeColor="text1"/>
            </w:rPr>
          </w:pPr>
          <w:hyperlink w:anchor="_Toc119438150" w:history="1">
            <w:r w:rsidR="000C417A" w:rsidRPr="006F4DAC">
              <w:rPr>
                <w:rStyle w:val="Hyperlink"/>
                <w:rFonts w:ascii="Times New Roman" w:hAnsi="Times New Roman" w:cs="Times New Roman"/>
                <w:noProof/>
                <w:color w:val="000000" w:themeColor="text1"/>
              </w:rPr>
              <w:t>Part 3: HRM Issue: Lack of Employee Satisfaction and Turnover.</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_Toc119438150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11</w:t>
            </w:r>
            <w:r w:rsidR="000C417A" w:rsidRPr="006F4DAC">
              <w:rPr>
                <w:rFonts w:ascii="Times New Roman" w:hAnsi="Times New Roman" w:cs="Times New Roman"/>
                <w:noProof/>
                <w:webHidden/>
                <w:color w:val="000000" w:themeColor="text1"/>
              </w:rPr>
              <w:fldChar w:fldCharType="end"/>
            </w:r>
          </w:hyperlink>
        </w:p>
        <w:p w14:paraId="7246757A" w14:textId="5C961492" w:rsidR="000C417A" w:rsidRPr="006F4DAC" w:rsidRDefault="00000000">
          <w:pPr>
            <w:pStyle w:val="TOC2"/>
            <w:tabs>
              <w:tab w:val="right" w:leader="dot" w:pos="9350"/>
            </w:tabs>
            <w:rPr>
              <w:rFonts w:ascii="Times New Roman" w:hAnsi="Times New Roman" w:cs="Times New Roman"/>
              <w:noProof/>
              <w:color w:val="000000" w:themeColor="text1"/>
            </w:rPr>
          </w:pPr>
          <w:hyperlink w:anchor="_Toc119438151" w:history="1">
            <w:r w:rsidR="000C417A" w:rsidRPr="006F4DAC">
              <w:rPr>
                <w:rStyle w:val="Hyperlink"/>
                <w:rFonts w:ascii="Times New Roman" w:hAnsi="Times New Roman" w:cs="Times New Roman"/>
                <w:noProof/>
                <w:color w:val="000000" w:themeColor="text1"/>
              </w:rPr>
              <w:t>(i.) Background and Justification.</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_Toc119438151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11</w:t>
            </w:r>
            <w:r w:rsidR="000C417A" w:rsidRPr="006F4DAC">
              <w:rPr>
                <w:rFonts w:ascii="Times New Roman" w:hAnsi="Times New Roman" w:cs="Times New Roman"/>
                <w:noProof/>
                <w:webHidden/>
                <w:color w:val="000000" w:themeColor="text1"/>
              </w:rPr>
              <w:fldChar w:fldCharType="end"/>
            </w:r>
          </w:hyperlink>
        </w:p>
        <w:p w14:paraId="1415AE8D" w14:textId="022AB96D" w:rsidR="000C417A" w:rsidRPr="006F4DAC" w:rsidRDefault="00000000">
          <w:pPr>
            <w:pStyle w:val="TOC2"/>
            <w:tabs>
              <w:tab w:val="right" w:leader="dot" w:pos="9350"/>
            </w:tabs>
            <w:rPr>
              <w:rFonts w:ascii="Times New Roman" w:hAnsi="Times New Roman" w:cs="Times New Roman"/>
              <w:noProof/>
              <w:color w:val="000000" w:themeColor="text1"/>
            </w:rPr>
          </w:pPr>
          <w:hyperlink w:anchor="_Toc119438152" w:history="1">
            <w:r w:rsidR="000C417A" w:rsidRPr="006F4DAC">
              <w:rPr>
                <w:rStyle w:val="Hyperlink"/>
                <w:rFonts w:ascii="Times New Roman" w:hAnsi="Times New Roman" w:cs="Times New Roman"/>
                <w:noProof/>
                <w:color w:val="000000" w:themeColor="text1"/>
              </w:rPr>
              <w:t>(ii.) Why it is a top priority (strengths, weakness and risk factors).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_Toc119438152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11</w:t>
            </w:r>
            <w:r w:rsidR="000C417A" w:rsidRPr="006F4DAC">
              <w:rPr>
                <w:rFonts w:ascii="Times New Roman" w:hAnsi="Times New Roman" w:cs="Times New Roman"/>
                <w:noProof/>
                <w:webHidden/>
                <w:color w:val="000000" w:themeColor="text1"/>
              </w:rPr>
              <w:fldChar w:fldCharType="end"/>
            </w:r>
          </w:hyperlink>
        </w:p>
        <w:p w14:paraId="1ED619FC" w14:textId="316BC734" w:rsidR="000C417A" w:rsidRPr="006F4DAC" w:rsidRDefault="00000000">
          <w:pPr>
            <w:pStyle w:val="TOC2"/>
            <w:tabs>
              <w:tab w:val="right" w:leader="dot" w:pos="9350"/>
            </w:tabs>
            <w:rPr>
              <w:rFonts w:ascii="Times New Roman" w:hAnsi="Times New Roman" w:cs="Times New Roman"/>
              <w:noProof/>
              <w:color w:val="000000" w:themeColor="text1"/>
            </w:rPr>
          </w:pPr>
          <w:hyperlink w:anchor="_Toc119438153" w:history="1">
            <w:r w:rsidR="000C417A" w:rsidRPr="006F4DAC">
              <w:rPr>
                <w:rStyle w:val="Hyperlink"/>
                <w:rFonts w:ascii="Times New Roman" w:hAnsi="Times New Roman" w:cs="Times New Roman"/>
                <w:noProof/>
                <w:color w:val="000000" w:themeColor="text1"/>
              </w:rPr>
              <w:t>(iii.) Considerations and Recommendations.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_Toc119438153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12</w:t>
            </w:r>
            <w:r w:rsidR="000C417A" w:rsidRPr="006F4DAC">
              <w:rPr>
                <w:rFonts w:ascii="Times New Roman" w:hAnsi="Times New Roman" w:cs="Times New Roman"/>
                <w:noProof/>
                <w:webHidden/>
                <w:color w:val="000000" w:themeColor="text1"/>
              </w:rPr>
              <w:fldChar w:fldCharType="end"/>
            </w:r>
          </w:hyperlink>
        </w:p>
        <w:p w14:paraId="16AFAC52" w14:textId="269888EB"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54" w:history="1">
            <w:r w:rsidR="000C417A" w:rsidRPr="006F4DAC">
              <w:rPr>
                <w:rStyle w:val="Hyperlink"/>
                <w:rFonts w:ascii="Times New Roman" w:hAnsi="Times New Roman" w:cs="Times New Roman"/>
                <w:bCs/>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Current skills and technology:</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_Toc119438154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12</w:t>
            </w:r>
            <w:r w:rsidR="000C417A" w:rsidRPr="006F4DAC">
              <w:rPr>
                <w:rFonts w:ascii="Times New Roman" w:hAnsi="Times New Roman" w:cs="Times New Roman"/>
                <w:noProof/>
                <w:webHidden/>
                <w:color w:val="000000" w:themeColor="text1"/>
              </w:rPr>
              <w:fldChar w:fldCharType="end"/>
            </w:r>
          </w:hyperlink>
        </w:p>
        <w:p w14:paraId="6C727C1C" w14:textId="2864F94D"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55" w:history="1">
            <w:r w:rsidR="000C417A" w:rsidRPr="006F4DAC">
              <w:rPr>
                <w:rStyle w:val="Hyperlink"/>
                <w:rFonts w:ascii="Times New Roman" w:hAnsi="Times New Roman" w:cs="Times New Roman"/>
                <w:bCs/>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Cost consideration:</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_Toc119438155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13</w:t>
            </w:r>
            <w:r w:rsidR="000C417A" w:rsidRPr="006F4DAC">
              <w:rPr>
                <w:rFonts w:ascii="Times New Roman" w:hAnsi="Times New Roman" w:cs="Times New Roman"/>
                <w:noProof/>
                <w:webHidden/>
                <w:color w:val="000000" w:themeColor="text1"/>
              </w:rPr>
              <w:fldChar w:fldCharType="end"/>
            </w:r>
          </w:hyperlink>
        </w:p>
        <w:p w14:paraId="7F103275" w14:textId="6FDC125F"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56" w:history="1">
            <w:r w:rsidR="000C417A" w:rsidRPr="006F4DAC">
              <w:rPr>
                <w:rStyle w:val="Hyperlink"/>
                <w:rFonts w:ascii="Times New Roman" w:hAnsi="Times New Roman" w:cs="Times New Roman"/>
                <w:bCs/>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Ethical:</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_Toc119438156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13</w:t>
            </w:r>
            <w:r w:rsidR="000C417A" w:rsidRPr="006F4DAC">
              <w:rPr>
                <w:rFonts w:ascii="Times New Roman" w:hAnsi="Times New Roman" w:cs="Times New Roman"/>
                <w:noProof/>
                <w:webHidden/>
                <w:color w:val="000000" w:themeColor="text1"/>
              </w:rPr>
              <w:fldChar w:fldCharType="end"/>
            </w:r>
          </w:hyperlink>
        </w:p>
        <w:p w14:paraId="2B6CAF1C" w14:textId="34CC3370"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57" w:history="1">
            <w:r w:rsidR="000C417A" w:rsidRPr="006F4DAC">
              <w:rPr>
                <w:rStyle w:val="Hyperlink"/>
                <w:rFonts w:ascii="Times New Roman" w:hAnsi="Times New Roman" w:cs="Times New Roman"/>
                <w:bCs/>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Legal:</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_Toc119438157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13</w:t>
            </w:r>
            <w:r w:rsidR="000C417A" w:rsidRPr="006F4DAC">
              <w:rPr>
                <w:rFonts w:ascii="Times New Roman" w:hAnsi="Times New Roman" w:cs="Times New Roman"/>
                <w:noProof/>
                <w:webHidden/>
                <w:color w:val="000000" w:themeColor="text1"/>
              </w:rPr>
              <w:fldChar w:fldCharType="end"/>
            </w:r>
          </w:hyperlink>
        </w:p>
        <w:p w14:paraId="0386A1B6" w14:textId="28CCAB48" w:rsidR="000C417A" w:rsidRPr="006F4DAC" w:rsidRDefault="00000000">
          <w:pPr>
            <w:pStyle w:val="TOC3"/>
            <w:tabs>
              <w:tab w:val="left" w:pos="880"/>
              <w:tab w:val="right" w:leader="dot" w:pos="9350"/>
            </w:tabs>
            <w:rPr>
              <w:rFonts w:ascii="Times New Roman" w:hAnsi="Times New Roman" w:cs="Times New Roman"/>
              <w:noProof/>
              <w:color w:val="000000" w:themeColor="text1"/>
            </w:rPr>
          </w:pPr>
          <w:hyperlink w:anchor="_Toc119438158" w:history="1">
            <w:r w:rsidR="000C417A" w:rsidRPr="006F4DAC">
              <w:rPr>
                <w:rStyle w:val="Hyperlink"/>
                <w:rFonts w:ascii="Times New Roman" w:hAnsi="Times New Roman" w:cs="Times New Roman"/>
                <w:noProof/>
                <w:color w:val="000000" w:themeColor="text1"/>
              </w:rPr>
              <w:t></w:t>
            </w:r>
            <w:r w:rsidR="000C417A" w:rsidRPr="006F4DAC">
              <w:rPr>
                <w:rFonts w:ascii="Times New Roman" w:hAnsi="Times New Roman" w:cs="Times New Roman"/>
                <w:noProof/>
                <w:color w:val="000000" w:themeColor="text1"/>
              </w:rPr>
              <w:tab/>
            </w:r>
            <w:r w:rsidR="000C417A" w:rsidRPr="006F4DAC">
              <w:rPr>
                <w:rStyle w:val="Hyperlink"/>
                <w:rFonts w:ascii="Times New Roman" w:hAnsi="Times New Roman" w:cs="Times New Roman"/>
                <w:noProof/>
                <w:color w:val="000000" w:themeColor="text1"/>
              </w:rPr>
              <w:t>Competitors: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_Toc119438158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13</w:t>
            </w:r>
            <w:r w:rsidR="000C417A" w:rsidRPr="006F4DAC">
              <w:rPr>
                <w:rFonts w:ascii="Times New Roman" w:hAnsi="Times New Roman" w:cs="Times New Roman"/>
                <w:noProof/>
                <w:webHidden/>
                <w:color w:val="000000" w:themeColor="text1"/>
              </w:rPr>
              <w:fldChar w:fldCharType="end"/>
            </w:r>
          </w:hyperlink>
        </w:p>
        <w:p w14:paraId="5EF6831B" w14:textId="04A13F12" w:rsidR="000C417A" w:rsidRPr="006F4DAC" w:rsidRDefault="00000000">
          <w:pPr>
            <w:pStyle w:val="TOC2"/>
            <w:tabs>
              <w:tab w:val="right" w:leader="dot" w:pos="9350"/>
            </w:tabs>
            <w:rPr>
              <w:rFonts w:ascii="Times New Roman" w:hAnsi="Times New Roman" w:cs="Times New Roman"/>
              <w:noProof/>
              <w:color w:val="000000" w:themeColor="text1"/>
            </w:rPr>
          </w:pPr>
          <w:hyperlink w:anchor="_Toc119438159" w:history="1">
            <w:r w:rsidR="000C417A" w:rsidRPr="006F4DAC">
              <w:rPr>
                <w:rStyle w:val="Hyperlink"/>
                <w:rFonts w:ascii="Times New Roman" w:hAnsi="Times New Roman" w:cs="Times New Roman"/>
                <w:noProof/>
                <w:color w:val="000000" w:themeColor="text1"/>
              </w:rPr>
              <w:t>(iv.) What the company stands to gain.</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_Toc119438159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14</w:t>
            </w:r>
            <w:r w:rsidR="000C417A" w:rsidRPr="006F4DAC">
              <w:rPr>
                <w:rFonts w:ascii="Times New Roman" w:hAnsi="Times New Roman" w:cs="Times New Roman"/>
                <w:noProof/>
                <w:webHidden/>
                <w:color w:val="000000" w:themeColor="text1"/>
              </w:rPr>
              <w:fldChar w:fldCharType="end"/>
            </w:r>
          </w:hyperlink>
        </w:p>
        <w:p w14:paraId="3210814B" w14:textId="6432F0E5" w:rsidR="000C417A" w:rsidRPr="006F4DAC" w:rsidRDefault="00000000">
          <w:pPr>
            <w:pStyle w:val="TOC1"/>
            <w:tabs>
              <w:tab w:val="right" w:leader="dot" w:pos="9350"/>
            </w:tabs>
            <w:rPr>
              <w:rFonts w:ascii="Times New Roman" w:hAnsi="Times New Roman" w:cs="Times New Roman"/>
              <w:noProof/>
              <w:color w:val="000000" w:themeColor="text1"/>
            </w:rPr>
          </w:pPr>
          <w:hyperlink w:anchor="_Toc119438160" w:history="1">
            <w:r w:rsidR="000C417A" w:rsidRPr="006F4DAC">
              <w:rPr>
                <w:rStyle w:val="Hyperlink"/>
                <w:rFonts w:ascii="Times New Roman" w:hAnsi="Times New Roman" w:cs="Times New Roman"/>
                <w:noProof/>
                <w:color w:val="000000" w:themeColor="text1"/>
              </w:rPr>
              <w:t>Part 4: Conclusion.</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_Toc119438160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15</w:t>
            </w:r>
            <w:r w:rsidR="000C417A" w:rsidRPr="006F4DAC">
              <w:rPr>
                <w:rFonts w:ascii="Times New Roman" w:hAnsi="Times New Roman" w:cs="Times New Roman"/>
                <w:noProof/>
                <w:webHidden/>
                <w:color w:val="000000" w:themeColor="text1"/>
              </w:rPr>
              <w:fldChar w:fldCharType="end"/>
            </w:r>
          </w:hyperlink>
        </w:p>
        <w:p w14:paraId="3E3CF5F5" w14:textId="4FAF947E" w:rsidR="000C417A" w:rsidRPr="006F4DAC" w:rsidRDefault="00000000">
          <w:pPr>
            <w:pStyle w:val="TOC1"/>
            <w:tabs>
              <w:tab w:val="right" w:leader="dot" w:pos="9350"/>
            </w:tabs>
            <w:rPr>
              <w:rFonts w:ascii="Times New Roman" w:hAnsi="Times New Roman" w:cs="Times New Roman"/>
              <w:noProof/>
              <w:color w:val="000000" w:themeColor="text1"/>
            </w:rPr>
          </w:pPr>
          <w:hyperlink w:anchor="_Toc119438161" w:history="1">
            <w:r w:rsidR="000C417A" w:rsidRPr="006F4DAC">
              <w:rPr>
                <w:rStyle w:val="Hyperlink"/>
                <w:rFonts w:ascii="Times New Roman" w:hAnsi="Times New Roman" w:cs="Times New Roman"/>
                <w:noProof/>
                <w:color w:val="000000" w:themeColor="text1"/>
              </w:rPr>
              <w:t>Part 5: References.</w:t>
            </w:r>
            <w:r w:rsidR="000C417A" w:rsidRPr="006F4DAC">
              <w:rPr>
                <w:rFonts w:ascii="Times New Roman" w:hAnsi="Times New Roman" w:cs="Times New Roman"/>
                <w:noProof/>
                <w:webHidden/>
                <w:color w:val="000000" w:themeColor="text1"/>
              </w:rPr>
              <w:tab/>
            </w:r>
            <w:r w:rsidR="000C417A" w:rsidRPr="006F4DAC">
              <w:rPr>
                <w:rFonts w:ascii="Times New Roman" w:hAnsi="Times New Roman" w:cs="Times New Roman"/>
                <w:noProof/>
                <w:webHidden/>
                <w:color w:val="000000" w:themeColor="text1"/>
              </w:rPr>
              <w:fldChar w:fldCharType="begin"/>
            </w:r>
            <w:r w:rsidR="000C417A" w:rsidRPr="006F4DAC">
              <w:rPr>
                <w:rFonts w:ascii="Times New Roman" w:hAnsi="Times New Roman" w:cs="Times New Roman"/>
                <w:noProof/>
                <w:webHidden/>
                <w:color w:val="000000" w:themeColor="text1"/>
              </w:rPr>
              <w:instrText xml:space="preserve"> PAGEREF _Toc119438161 \h </w:instrText>
            </w:r>
            <w:r w:rsidR="000C417A" w:rsidRPr="006F4DAC">
              <w:rPr>
                <w:rFonts w:ascii="Times New Roman" w:hAnsi="Times New Roman" w:cs="Times New Roman"/>
                <w:noProof/>
                <w:webHidden/>
                <w:color w:val="000000" w:themeColor="text1"/>
              </w:rPr>
            </w:r>
            <w:r w:rsidR="000C417A" w:rsidRPr="006F4DAC">
              <w:rPr>
                <w:rFonts w:ascii="Times New Roman" w:hAnsi="Times New Roman" w:cs="Times New Roman"/>
                <w:noProof/>
                <w:webHidden/>
                <w:color w:val="000000" w:themeColor="text1"/>
              </w:rPr>
              <w:fldChar w:fldCharType="separate"/>
            </w:r>
            <w:r w:rsidR="000C417A" w:rsidRPr="006F4DAC">
              <w:rPr>
                <w:rFonts w:ascii="Times New Roman" w:hAnsi="Times New Roman" w:cs="Times New Roman"/>
                <w:noProof/>
                <w:webHidden/>
                <w:color w:val="000000" w:themeColor="text1"/>
              </w:rPr>
              <w:t>16</w:t>
            </w:r>
            <w:r w:rsidR="000C417A" w:rsidRPr="006F4DAC">
              <w:rPr>
                <w:rFonts w:ascii="Times New Roman" w:hAnsi="Times New Roman" w:cs="Times New Roman"/>
                <w:noProof/>
                <w:webHidden/>
                <w:color w:val="000000" w:themeColor="text1"/>
              </w:rPr>
              <w:fldChar w:fldCharType="end"/>
            </w:r>
          </w:hyperlink>
        </w:p>
        <w:p w14:paraId="39368B03" w14:textId="1DE0860F" w:rsidR="000C417A" w:rsidRPr="006F4DAC" w:rsidRDefault="000C417A">
          <w:pPr>
            <w:rPr>
              <w:rFonts w:ascii="Times New Roman" w:hAnsi="Times New Roman" w:cs="Times New Roman"/>
              <w:color w:val="000000" w:themeColor="text1"/>
            </w:rPr>
          </w:pPr>
          <w:r w:rsidRPr="006F4DAC">
            <w:rPr>
              <w:rFonts w:ascii="Times New Roman" w:hAnsi="Times New Roman" w:cs="Times New Roman"/>
              <w:b/>
              <w:bCs/>
              <w:noProof/>
              <w:color w:val="000000" w:themeColor="text1"/>
            </w:rPr>
            <w:fldChar w:fldCharType="end"/>
          </w:r>
        </w:p>
      </w:sdtContent>
    </w:sdt>
    <w:p w14:paraId="00291669" w14:textId="77777777" w:rsidR="000A7A55" w:rsidRPr="006F4DAC" w:rsidRDefault="00626B86" w:rsidP="00626B86">
      <w:pPr>
        <w:spacing w:line="480" w:lineRule="auto"/>
        <w:rPr>
          <w:rFonts w:ascii="Times New Roman" w:hAnsi="Times New Roman" w:cs="Times New Roman"/>
          <w:b/>
          <w:bCs/>
          <w:color w:val="000000" w:themeColor="text1"/>
          <w:sz w:val="24"/>
          <w:szCs w:val="24"/>
        </w:rPr>
      </w:pPr>
      <w:r w:rsidRPr="006F4DAC">
        <w:rPr>
          <w:rFonts w:ascii="Times New Roman" w:hAnsi="Times New Roman" w:cs="Times New Roman"/>
          <w:b/>
          <w:bCs/>
          <w:color w:val="000000" w:themeColor="text1"/>
          <w:sz w:val="24"/>
          <w:szCs w:val="24"/>
        </w:rPr>
        <w:br w:type="page"/>
      </w:r>
    </w:p>
    <w:p w14:paraId="0898635A" w14:textId="77777777" w:rsidR="00626B86" w:rsidRPr="006F4DAC" w:rsidRDefault="00626B86">
      <w:pPr>
        <w:rPr>
          <w:rFonts w:ascii="Times New Roman" w:hAnsi="Times New Roman" w:cs="Times New Roman"/>
          <w:b/>
          <w:bCs/>
          <w:color w:val="000000" w:themeColor="text1"/>
          <w:sz w:val="24"/>
          <w:szCs w:val="24"/>
        </w:rPr>
      </w:pPr>
    </w:p>
    <w:p w14:paraId="5D8C9E69" w14:textId="53D4DF84" w:rsidR="007D7605" w:rsidRPr="006F4DAC" w:rsidRDefault="000C417A" w:rsidP="000C417A">
      <w:pPr>
        <w:pStyle w:val="Heading1"/>
        <w:rPr>
          <w:rFonts w:ascii="Times New Roman" w:hAnsi="Times New Roman" w:cs="Times New Roman"/>
          <w:color w:val="000000" w:themeColor="text1"/>
        </w:rPr>
      </w:pPr>
      <w:bookmarkStart w:id="0" w:name="_Toc119438137"/>
      <w:r w:rsidRPr="006F4DAC">
        <w:rPr>
          <w:rFonts w:ascii="Times New Roman" w:hAnsi="Times New Roman" w:cs="Times New Roman"/>
          <w:color w:val="000000" w:themeColor="text1"/>
        </w:rPr>
        <w:t xml:space="preserve">Part 1: </w:t>
      </w:r>
      <w:r w:rsidR="00F16D33" w:rsidRPr="006F4DAC">
        <w:rPr>
          <w:rFonts w:ascii="Times New Roman" w:hAnsi="Times New Roman" w:cs="Times New Roman"/>
          <w:color w:val="000000" w:themeColor="text1"/>
        </w:rPr>
        <w:t>Introduction.</w:t>
      </w:r>
      <w:bookmarkEnd w:id="0"/>
    </w:p>
    <w:p w14:paraId="345F58A4" w14:textId="43191611" w:rsidR="006548B1" w:rsidRPr="006F4DAC" w:rsidRDefault="006548B1" w:rsidP="00626B86">
      <w:pPr>
        <w:spacing w:line="480" w:lineRule="auto"/>
        <w:ind w:firstLine="720"/>
        <w:rPr>
          <w:rFonts w:ascii="Times New Roman" w:hAnsi="Times New Roman" w:cs="Times New Roman"/>
          <w:color w:val="000000" w:themeColor="text1"/>
          <w:sz w:val="24"/>
          <w:szCs w:val="24"/>
        </w:rPr>
      </w:pPr>
      <w:r w:rsidRPr="006F4DAC">
        <w:rPr>
          <w:rFonts w:ascii="Times New Roman" w:hAnsi="Times New Roman" w:cs="Times New Roman"/>
          <w:color w:val="000000" w:themeColor="text1"/>
          <w:sz w:val="24"/>
          <w:szCs w:val="24"/>
        </w:rPr>
        <w:t xml:space="preserve">Hilton Hotel is among the world’s most recognizable brands, especially in the hostel and hospitality industry. The company has numerous locations worldwide, generating billions in revenue. One of the most significant contributors to Hilton’s success on the global stage is its human resources (HR) practices. Human resources are the branch of any company that </w:t>
      </w:r>
      <w:r w:rsidR="006F4DAC" w:rsidRPr="006F4DAC">
        <w:rPr>
          <w:rFonts w:ascii="Times New Roman" w:hAnsi="Times New Roman" w:cs="Times New Roman"/>
          <w:color w:val="000000" w:themeColor="text1"/>
          <w:sz w:val="24"/>
          <w:szCs w:val="24"/>
        </w:rPr>
        <w:t>manages</w:t>
      </w:r>
      <w:r w:rsidRPr="006F4DAC">
        <w:rPr>
          <w:rFonts w:ascii="Times New Roman" w:hAnsi="Times New Roman" w:cs="Times New Roman"/>
          <w:color w:val="000000" w:themeColor="text1"/>
          <w:sz w:val="24"/>
          <w:szCs w:val="24"/>
        </w:rPr>
        <w:t xml:space="preserve"> the human aspects of running the company. The department deals with the issues such as employee compensation and remuneration, employee interactions, hiring and firing, </w:t>
      </w:r>
      <w:r w:rsidR="006F4DAC" w:rsidRPr="006F4DAC">
        <w:rPr>
          <w:rFonts w:ascii="Times New Roman" w:hAnsi="Times New Roman" w:cs="Times New Roman"/>
          <w:color w:val="000000" w:themeColor="text1"/>
          <w:sz w:val="24"/>
          <w:szCs w:val="24"/>
        </w:rPr>
        <w:t>training,</w:t>
      </w:r>
      <w:r w:rsidRPr="006F4DAC">
        <w:rPr>
          <w:rFonts w:ascii="Times New Roman" w:hAnsi="Times New Roman" w:cs="Times New Roman"/>
          <w:color w:val="000000" w:themeColor="text1"/>
          <w:sz w:val="24"/>
          <w:szCs w:val="24"/>
        </w:rPr>
        <w:t xml:space="preserve"> and developments, among other key functions</w:t>
      </w:r>
      <w:r w:rsidR="00DF0E80" w:rsidRPr="006F4DAC">
        <w:rPr>
          <w:rFonts w:ascii="Times New Roman" w:hAnsi="Times New Roman" w:cs="Times New Roman"/>
          <w:color w:val="000000" w:themeColor="text1"/>
          <w:sz w:val="24"/>
          <w:szCs w:val="24"/>
        </w:rPr>
        <w:t xml:space="preserve"> (</w:t>
      </w:r>
      <w:r w:rsidR="00DF0E80" w:rsidRPr="006F4DAC">
        <w:rPr>
          <w:rFonts w:ascii="Times New Roman" w:hAnsi="Times New Roman" w:cs="Times New Roman"/>
          <w:color w:val="000000" w:themeColor="text1"/>
          <w:sz w:val="24"/>
          <w:szCs w:val="24"/>
          <w:shd w:val="clear" w:color="auto" w:fill="FFFFFF"/>
        </w:rPr>
        <w:t xml:space="preserve">Reidhead, 2020 </w:t>
      </w:r>
      <w:r w:rsidR="00DF0E80" w:rsidRPr="006F4DAC">
        <w:rPr>
          <w:rFonts w:ascii="Times New Roman" w:hAnsi="Times New Roman" w:cs="Times New Roman"/>
          <w:color w:val="000000" w:themeColor="text1"/>
          <w:sz w:val="24"/>
          <w:szCs w:val="24"/>
        </w:rPr>
        <w:t>432)</w:t>
      </w:r>
      <w:r w:rsidRPr="006F4DAC">
        <w:rPr>
          <w:rFonts w:ascii="Times New Roman" w:hAnsi="Times New Roman" w:cs="Times New Roman"/>
          <w:color w:val="000000" w:themeColor="text1"/>
          <w:sz w:val="24"/>
          <w:szCs w:val="24"/>
        </w:rPr>
        <w:t>. Hilton’s HR strategies are crucial to its success. Some of the key priorities of the HR department are training and development to enhance employee skills and proper talent relation practices that mitigate concerns like turnover rates and elevate suitable outcomes like employee retention. The top priorities for the HR department at Hilton and all the relevant stakeholders are as it facilitates training and development activities and proper management of talent relationships. This paper will discuss the two priorities in depth, highlighting key elements in each.</w:t>
      </w:r>
    </w:p>
    <w:p w14:paraId="126601C8" w14:textId="5E110D67" w:rsidR="003C177A" w:rsidRPr="006F4DAC" w:rsidRDefault="000C417A" w:rsidP="000C417A">
      <w:pPr>
        <w:pStyle w:val="Heading1"/>
        <w:rPr>
          <w:rFonts w:ascii="Times New Roman" w:hAnsi="Times New Roman" w:cs="Times New Roman"/>
          <w:color w:val="000000" w:themeColor="text1"/>
        </w:rPr>
      </w:pPr>
      <w:bookmarkStart w:id="1" w:name="_Toc119438138"/>
      <w:r w:rsidRPr="006F4DAC">
        <w:rPr>
          <w:rFonts w:ascii="Times New Roman" w:hAnsi="Times New Roman" w:cs="Times New Roman"/>
          <w:color w:val="000000" w:themeColor="text1"/>
        </w:rPr>
        <w:t>Part 2:</w:t>
      </w:r>
      <w:r w:rsidR="00264661" w:rsidRPr="006F4DAC">
        <w:rPr>
          <w:rFonts w:ascii="Times New Roman" w:hAnsi="Times New Roman" w:cs="Times New Roman"/>
          <w:color w:val="000000" w:themeColor="text1"/>
        </w:rPr>
        <w:t xml:space="preserve"> </w:t>
      </w:r>
      <w:r w:rsidR="00916871" w:rsidRPr="006F4DAC">
        <w:rPr>
          <w:rFonts w:ascii="Times New Roman" w:hAnsi="Times New Roman" w:cs="Times New Roman"/>
          <w:color w:val="000000" w:themeColor="text1"/>
        </w:rPr>
        <w:t>Human Resources Training and Development.</w:t>
      </w:r>
      <w:bookmarkEnd w:id="1"/>
    </w:p>
    <w:p w14:paraId="38BE0388" w14:textId="20A37DB8" w:rsidR="00BF579F" w:rsidRPr="006F4DAC" w:rsidRDefault="00665062" w:rsidP="000C417A">
      <w:pPr>
        <w:pStyle w:val="Heading2"/>
        <w:rPr>
          <w:rFonts w:ascii="Times New Roman" w:hAnsi="Times New Roman" w:cs="Times New Roman"/>
          <w:color w:val="000000" w:themeColor="text1"/>
        </w:rPr>
      </w:pPr>
      <w:bookmarkStart w:id="2" w:name="_Toc119438139"/>
      <w:r w:rsidRPr="006F4DAC">
        <w:rPr>
          <w:rFonts w:ascii="Times New Roman" w:hAnsi="Times New Roman" w:cs="Times New Roman"/>
          <w:color w:val="000000" w:themeColor="text1"/>
        </w:rPr>
        <w:t xml:space="preserve">(i.) </w:t>
      </w:r>
      <w:r w:rsidR="003C177A" w:rsidRPr="006F4DAC">
        <w:rPr>
          <w:rFonts w:ascii="Times New Roman" w:hAnsi="Times New Roman" w:cs="Times New Roman"/>
          <w:color w:val="000000" w:themeColor="text1"/>
        </w:rPr>
        <w:t>Why it is a top priority</w:t>
      </w:r>
      <w:r w:rsidR="003E5653" w:rsidRPr="006F4DAC">
        <w:rPr>
          <w:rFonts w:ascii="Times New Roman" w:hAnsi="Times New Roman" w:cs="Times New Roman"/>
          <w:color w:val="000000" w:themeColor="text1"/>
        </w:rPr>
        <w:t xml:space="preserve"> (strengths, </w:t>
      </w:r>
      <w:r w:rsidR="006F4DAC" w:rsidRPr="006F4DAC">
        <w:rPr>
          <w:rFonts w:ascii="Times New Roman" w:hAnsi="Times New Roman" w:cs="Times New Roman"/>
          <w:color w:val="000000" w:themeColor="text1"/>
        </w:rPr>
        <w:t>weakness,</w:t>
      </w:r>
      <w:r w:rsidR="003E5653" w:rsidRPr="006F4DAC">
        <w:rPr>
          <w:rFonts w:ascii="Times New Roman" w:hAnsi="Times New Roman" w:cs="Times New Roman"/>
          <w:color w:val="000000" w:themeColor="text1"/>
        </w:rPr>
        <w:t xml:space="preserve"> and risk factors)</w:t>
      </w:r>
      <w:r w:rsidR="003C177A" w:rsidRPr="006F4DAC">
        <w:rPr>
          <w:rFonts w:ascii="Times New Roman" w:hAnsi="Times New Roman" w:cs="Times New Roman"/>
          <w:color w:val="000000" w:themeColor="text1"/>
        </w:rPr>
        <w:t>.</w:t>
      </w:r>
      <w:bookmarkEnd w:id="2"/>
    </w:p>
    <w:p w14:paraId="16566EAC" w14:textId="712474AD" w:rsidR="00864106" w:rsidRPr="006F4DAC" w:rsidRDefault="009D003E" w:rsidP="00626B86">
      <w:pPr>
        <w:pStyle w:val="ListParagraph"/>
        <w:numPr>
          <w:ilvl w:val="0"/>
          <w:numId w:val="1"/>
        </w:numPr>
        <w:spacing w:line="480" w:lineRule="auto"/>
        <w:rPr>
          <w:rFonts w:ascii="Times New Roman" w:hAnsi="Times New Roman" w:cs="Times New Roman"/>
          <w:color w:val="000000" w:themeColor="text1"/>
          <w:sz w:val="24"/>
          <w:szCs w:val="24"/>
        </w:rPr>
      </w:pPr>
      <w:bookmarkStart w:id="3" w:name="_Toc119438140"/>
      <w:r w:rsidRPr="006F4DAC">
        <w:rPr>
          <w:rStyle w:val="Heading3Char"/>
          <w:rFonts w:ascii="Times New Roman" w:hAnsi="Times New Roman" w:cs="Times New Roman"/>
          <w:color w:val="000000" w:themeColor="text1"/>
        </w:rPr>
        <w:t>Changes in technology and techniques:</w:t>
      </w:r>
      <w:bookmarkEnd w:id="3"/>
      <w:r w:rsidRPr="006F4DAC">
        <w:rPr>
          <w:rFonts w:ascii="Times New Roman" w:hAnsi="Times New Roman" w:cs="Times New Roman"/>
          <w:color w:val="000000" w:themeColor="text1"/>
          <w:sz w:val="24"/>
          <w:szCs w:val="24"/>
        </w:rPr>
        <w:t xml:space="preserve"> </w:t>
      </w:r>
      <w:r w:rsidR="00864106" w:rsidRPr="006F4DAC">
        <w:rPr>
          <w:rFonts w:ascii="Times New Roman" w:hAnsi="Times New Roman" w:cs="Times New Roman"/>
          <w:color w:val="000000" w:themeColor="text1"/>
          <w:sz w:val="24"/>
          <w:szCs w:val="24"/>
        </w:rPr>
        <w:t xml:space="preserve">Hilton Hotels maintains its competitive edge in the hotel, accommodation, and hospitality industry by constantly innovating and adopting new technologies. The new technologies are essential to various departments and crucial to various tasks. For instance, the organization has an increased social media presence implying that new skills for the tasks were necessary. The new technologies are useful in system management, data management, building hotels, cooking meals, scheduling employees, and many other crucial tasks. The impact of the new technologies forces </w:t>
      </w:r>
      <w:r w:rsidR="00864106" w:rsidRPr="006F4DAC">
        <w:rPr>
          <w:rFonts w:ascii="Times New Roman" w:hAnsi="Times New Roman" w:cs="Times New Roman"/>
          <w:color w:val="000000" w:themeColor="text1"/>
          <w:sz w:val="24"/>
          <w:szCs w:val="24"/>
        </w:rPr>
        <w:lastRenderedPageBreak/>
        <w:t>companies like Hilton to always prioritize the training and development of its staff as a top priority. Through training and development, the staff acquires new skills that complement the new technology, thus ensuring the company can exploit it and stay competitive. The HR department at the organization is tasked with handling all the necessary training activities, from the mode of training to resource personnel entrusted with the training sessions and the welfare of the employees during the exercise.</w:t>
      </w:r>
    </w:p>
    <w:p w14:paraId="0CE07E80" w14:textId="73FD69AF" w:rsidR="00864106" w:rsidRPr="006F4DAC" w:rsidRDefault="009D003E" w:rsidP="00626B86">
      <w:pPr>
        <w:pStyle w:val="ListParagraph"/>
        <w:numPr>
          <w:ilvl w:val="0"/>
          <w:numId w:val="1"/>
        </w:numPr>
        <w:spacing w:line="480" w:lineRule="auto"/>
        <w:rPr>
          <w:rFonts w:ascii="Times New Roman" w:hAnsi="Times New Roman" w:cs="Times New Roman"/>
          <w:color w:val="000000" w:themeColor="text1"/>
          <w:sz w:val="24"/>
          <w:szCs w:val="24"/>
        </w:rPr>
      </w:pPr>
      <w:bookmarkStart w:id="4" w:name="_Toc119438141"/>
      <w:r w:rsidRPr="006F4DAC">
        <w:rPr>
          <w:rStyle w:val="Heading3Char"/>
          <w:rFonts w:ascii="Times New Roman" w:hAnsi="Times New Roman" w:cs="Times New Roman"/>
          <w:color w:val="000000" w:themeColor="text1"/>
        </w:rPr>
        <w:t>Ensures compliance:</w:t>
      </w:r>
      <w:bookmarkEnd w:id="4"/>
      <w:r w:rsidRPr="006F4DAC">
        <w:rPr>
          <w:rFonts w:ascii="Times New Roman" w:hAnsi="Times New Roman" w:cs="Times New Roman"/>
          <w:b/>
          <w:bCs/>
          <w:color w:val="000000" w:themeColor="text1"/>
          <w:sz w:val="24"/>
          <w:szCs w:val="24"/>
        </w:rPr>
        <w:t xml:space="preserve"> </w:t>
      </w:r>
      <w:r w:rsidR="00864106" w:rsidRPr="006F4DAC">
        <w:rPr>
          <w:rFonts w:ascii="Times New Roman" w:hAnsi="Times New Roman" w:cs="Times New Roman"/>
          <w:color w:val="000000" w:themeColor="text1"/>
          <w:sz w:val="24"/>
          <w:szCs w:val="24"/>
        </w:rPr>
        <w:t>Training and development are necessary for the company’s compliance as a multinational Hilton is subject to different policies and rules of the respective countries. Policy changes within the country that may affect Hilton’s compliance status and operations are crucial precedence for training and development. For instance, if a host country passes new legislation that revises its health standards and introduces new ones, the change will significantly change Hilton’s operations. It is the HR department’s responsibility to keep up with the changes and organize the interventions to ensure the staff receives the training and development that facilitates the company’s compliance with the new regulations. Aside from external policies, training and development are also crucial in ensuring compliance with internal policy changes. If Hilton introduces new policies, the HR department is responsible for ensuring the staff receives the necessary training that elevates their standards to the policy. The influence of policies on Hilton’s operations justifies the company’s strategy of prioritizing HR training and development.</w:t>
      </w:r>
    </w:p>
    <w:p w14:paraId="44D724C8" w14:textId="51C9E7BE" w:rsidR="00661661" w:rsidRPr="006F4DAC" w:rsidRDefault="00665062" w:rsidP="000C417A">
      <w:pPr>
        <w:pStyle w:val="Heading2"/>
        <w:rPr>
          <w:rFonts w:ascii="Times New Roman" w:hAnsi="Times New Roman" w:cs="Times New Roman"/>
          <w:color w:val="000000" w:themeColor="text1"/>
        </w:rPr>
      </w:pPr>
      <w:bookmarkStart w:id="5" w:name="_Toc119438142"/>
      <w:r w:rsidRPr="006F4DAC">
        <w:rPr>
          <w:rFonts w:ascii="Times New Roman" w:hAnsi="Times New Roman" w:cs="Times New Roman"/>
          <w:color w:val="000000" w:themeColor="text1"/>
        </w:rPr>
        <w:t xml:space="preserve">(ii.) </w:t>
      </w:r>
      <w:r w:rsidR="00A64FF9" w:rsidRPr="006F4DAC">
        <w:rPr>
          <w:rFonts w:ascii="Times New Roman" w:hAnsi="Times New Roman" w:cs="Times New Roman"/>
          <w:color w:val="000000" w:themeColor="text1"/>
        </w:rPr>
        <w:t xml:space="preserve">Considerations and </w:t>
      </w:r>
      <w:r w:rsidR="00B91249" w:rsidRPr="006F4DAC">
        <w:rPr>
          <w:rFonts w:ascii="Times New Roman" w:hAnsi="Times New Roman" w:cs="Times New Roman"/>
          <w:color w:val="000000" w:themeColor="text1"/>
        </w:rPr>
        <w:t>Recommendations.</w:t>
      </w:r>
      <w:bookmarkEnd w:id="5"/>
    </w:p>
    <w:p w14:paraId="781A73EA" w14:textId="0D6524B1" w:rsidR="00866FD9" w:rsidRPr="006F4DAC" w:rsidRDefault="00866FD9" w:rsidP="00626B86">
      <w:pPr>
        <w:spacing w:line="480" w:lineRule="auto"/>
        <w:ind w:firstLine="360"/>
        <w:rPr>
          <w:rFonts w:ascii="Times New Roman" w:hAnsi="Times New Roman" w:cs="Times New Roman"/>
          <w:color w:val="000000" w:themeColor="text1"/>
          <w:sz w:val="24"/>
          <w:szCs w:val="24"/>
        </w:rPr>
      </w:pPr>
      <w:r w:rsidRPr="006F4DAC">
        <w:rPr>
          <w:rFonts w:ascii="Times New Roman" w:hAnsi="Times New Roman" w:cs="Times New Roman"/>
          <w:color w:val="000000" w:themeColor="text1"/>
          <w:sz w:val="24"/>
          <w:szCs w:val="24"/>
        </w:rPr>
        <w:t>Training and development are a top priority for a variety of reasons.</w:t>
      </w:r>
      <w:r w:rsidR="00642861" w:rsidRPr="006F4DAC">
        <w:rPr>
          <w:rFonts w:ascii="Times New Roman" w:hAnsi="Times New Roman" w:cs="Times New Roman"/>
          <w:color w:val="000000" w:themeColor="text1"/>
          <w:sz w:val="24"/>
          <w:szCs w:val="24"/>
        </w:rPr>
        <w:t xml:space="preserve"> The significance of the priority </w:t>
      </w:r>
      <w:r w:rsidR="009625FF" w:rsidRPr="006F4DAC">
        <w:rPr>
          <w:rFonts w:ascii="Times New Roman" w:hAnsi="Times New Roman" w:cs="Times New Roman"/>
          <w:color w:val="000000" w:themeColor="text1"/>
          <w:sz w:val="24"/>
          <w:szCs w:val="24"/>
        </w:rPr>
        <w:t>also</w:t>
      </w:r>
      <w:r w:rsidR="00642861" w:rsidRPr="006F4DAC">
        <w:rPr>
          <w:rFonts w:ascii="Times New Roman" w:hAnsi="Times New Roman" w:cs="Times New Roman"/>
          <w:color w:val="000000" w:themeColor="text1"/>
          <w:sz w:val="24"/>
          <w:szCs w:val="24"/>
        </w:rPr>
        <w:t xml:space="preserve"> sets the precedence for the factors affecting their implementation</w:t>
      </w:r>
      <w:r w:rsidR="006F4DAC" w:rsidRPr="006F4DAC">
        <w:rPr>
          <w:rFonts w:ascii="Times New Roman" w:hAnsi="Times New Roman" w:cs="Times New Roman"/>
          <w:color w:val="000000" w:themeColor="text1"/>
          <w:sz w:val="24"/>
          <w:szCs w:val="24"/>
        </w:rPr>
        <w:t xml:space="preserve">. </w:t>
      </w:r>
      <w:r w:rsidRPr="006F4DAC">
        <w:rPr>
          <w:rFonts w:ascii="Times New Roman" w:hAnsi="Times New Roman" w:cs="Times New Roman"/>
          <w:color w:val="000000" w:themeColor="text1"/>
          <w:sz w:val="24"/>
          <w:szCs w:val="24"/>
        </w:rPr>
        <w:t xml:space="preserve">Some of the </w:t>
      </w:r>
      <w:r w:rsidRPr="006F4DAC">
        <w:rPr>
          <w:rFonts w:ascii="Times New Roman" w:hAnsi="Times New Roman" w:cs="Times New Roman"/>
          <w:color w:val="000000" w:themeColor="text1"/>
          <w:sz w:val="24"/>
          <w:szCs w:val="24"/>
        </w:rPr>
        <w:lastRenderedPageBreak/>
        <w:t>reasons why Hilton prioritizes training and development</w:t>
      </w:r>
      <w:r w:rsidR="00642861" w:rsidRPr="006F4DAC">
        <w:rPr>
          <w:rFonts w:ascii="Times New Roman" w:hAnsi="Times New Roman" w:cs="Times New Roman"/>
          <w:color w:val="000000" w:themeColor="text1"/>
          <w:sz w:val="24"/>
          <w:szCs w:val="24"/>
        </w:rPr>
        <w:t xml:space="preserve"> and the factors the consider during </w:t>
      </w:r>
      <w:r w:rsidR="00195FD9" w:rsidRPr="006F4DAC">
        <w:rPr>
          <w:rFonts w:ascii="Times New Roman" w:hAnsi="Times New Roman" w:cs="Times New Roman"/>
          <w:color w:val="000000" w:themeColor="text1"/>
          <w:sz w:val="24"/>
          <w:szCs w:val="24"/>
        </w:rPr>
        <w:t>implementation are</w:t>
      </w:r>
      <w:r w:rsidRPr="006F4DAC">
        <w:rPr>
          <w:rFonts w:ascii="Times New Roman" w:hAnsi="Times New Roman" w:cs="Times New Roman"/>
          <w:color w:val="000000" w:themeColor="text1"/>
          <w:sz w:val="24"/>
          <w:szCs w:val="24"/>
        </w:rPr>
        <w:t xml:space="preserve"> as follows:</w:t>
      </w:r>
    </w:p>
    <w:p w14:paraId="26D2583F" w14:textId="4150BA53" w:rsidR="00661661" w:rsidRPr="006F4DAC" w:rsidRDefault="004A4513" w:rsidP="00626B86">
      <w:pPr>
        <w:pStyle w:val="ListParagraph"/>
        <w:numPr>
          <w:ilvl w:val="0"/>
          <w:numId w:val="2"/>
        </w:numPr>
        <w:spacing w:line="480" w:lineRule="auto"/>
        <w:rPr>
          <w:rFonts w:ascii="Times New Roman" w:hAnsi="Times New Roman" w:cs="Times New Roman"/>
          <w:b/>
          <w:bCs/>
          <w:color w:val="000000" w:themeColor="text1"/>
          <w:sz w:val="24"/>
          <w:szCs w:val="24"/>
        </w:rPr>
      </w:pPr>
      <w:bookmarkStart w:id="6" w:name="_Toc119438143"/>
      <w:r w:rsidRPr="006F4DAC">
        <w:rPr>
          <w:rStyle w:val="Heading3Char"/>
          <w:rFonts w:ascii="Times New Roman" w:hAnsi="Times New Roman" w:cs="Times New Roman"/>
          <w:color w:val="000000" w:themeColor="text1"/>
        </w:rPr>
        <w:t>Cost Considerations:</w:t>
      </w:r>
      <w:bookmarkEnd w:id="6"/>
      <w:r w:rsidR="00A932F9" w:rsidRPr="006F4DAC">
        <w:rPr>
          <w:rFonts w:ascii="Times New Roman" w:hAnsi="Times New Roman" w:cs="Times New Roman"/>
          <w:color w:val="000000" w:themeColor="text1"/>
          <w:sz w:val="24"/>
          <w:szCs w:val="24"/>
        </w:rPr>
        <w:t xml:space="preserve"> Companies like Hilton often work towards cutting down on costs. Some of their undertakings require the company to introduce new policies or technologies to help cut costs. If the company does so, the HR department organizes training sessions for successful implementation. Cost also serves as an implementation consideration, as companies have to understand the cost of the training and development exercise before commissioning it</w:t>
      </w:r>
      <w:r w:rsidR="002456DC" w:rsidRPr="006F4DAC">
        <w:rPr>
          <w:rFonts w:ascii="Times New Roman" w:hAnsi="Times New Roman" w:cs="Times New Roman"/>
          <w:color w:val="000000" w:themeColor="text1"/>
          <w:sz w:val="24"/>
          <w:szCs w:val="24"/>
        </w:rPr>
        <w:t xml:space="preserve"> </w:t>
      </w:r>
      <w:r w:rsidR="002456DC" w:rsidRPr="006F4DAC">
        <w:rPr>
          <w:rFonts w:ascii="Times New Roman" w:hAnsi="Times New Roman" w:cs="Times New Roman"/>
          <w:color w:val="000000" w:themeColor="text1"/>
          <w:sz w:val="24"/>
          <w:szCs w:val="24"/>
          <w:shd w:val="clear" w:color="auto" w:fill="FFFFFF"/>
        </w:rPr>
        <w:t>(Nguyen, 2020 pp. 376)</w:t>
      </w:r>
      <w:r w:rsidR="00A932F9" w:rsidRPr="006F4DAC">
        <w:rPr>
          <w:rFonts w:ascii="Times New Roman" w:hAnsi="Times New Roman" w:cs="Times New Roman"/>
          <w:color w:val="000000" w:themeColor="text1"/>
          <w:sz w:val="24"/>
          <w:szCs w:val="24"/>
        </w:rPr>
        <w:t>. Companies often shy away from committing to them if the training and development exercise does not cut costs or is expensive to implement.</w:t>
      </w:r>
    </w:p>
    <w:p w14:paraId="2B43E0AB" w14:textId="5BE2358A" w:rsidR="00732B58" w:rsidRPr="006F4DAC" w:rsidRDefault="00732B58" w:rsidP="00626B86">
      <w:pPr>
        <w:pStyle w:val="NormalWeb"/>
        <w:numPr>
          <w:ilvl w:val="0"/>
          <w:numId w:val="2"/>
        </w:numPr>
        <w:spacing w:before="0" w:beforeAutospacing="0" w:after="0" w:afterAutospacing="0" w:line="480" w:lineRule="auto"/>
        <w:rPr>
          <w:color w:val="000000" w:themeColor="text1"/>
        </w:rPr>
      </w:pPr>
      <w:bookmarkStart w:id="7" w:name="_Toc119438144"/>
      <w:r w:rsidRPr="006F4DAC">
        <w:rPr>
          <w:rStyle w:val="Heading3Char"/>
          <w:rFonts w:ascii="Times New Roman" w:hAnsi="Times New Roman" w:cs="Times New Roman"/>
          <w:color w:val="000000" w:themeColor="text1"/>
        </w:rPr>
        <w:t>Ethical Consideration</w:t>
      </w:r>
      <w:bookmarkEnd w:id="7"/>
      <w:r w:rsidRPr="006F4DAC">
        <w:rPr>
          <w:rStyle w:val="Strong"/>
          <w:color w:val="000000" w:themeColor="text1"/>
        </w:rPr>
        <w:t>: </w:t>
      </w:r>
      <w:r w:rsidRPr="006F4DAC">
        <w:rPr>
          <w:color w:val="000000" w:themeColor="text1"/>
        </w:rPr>
        <w:t>Ethical considerations are crucial in prioritizing training and development. Training and development activities help the company ethically prepare its teams by ensuring they have skills that promote safety. The company is ethically obligated to ensure the employees are well-equipped to handle all their duties. Ethical considerations are also crucial in determining the type of training and the mode of delivery</w:t>
      </w:r>
      <w:r w:rsidR="008F2864" w:rsidRPr="006F4DAC">
        <w:rPr>
          <w:color w:val="000000" w:themeColor="text1"/>
        </w:rPr>
        <w:t xml:space="preserve"> (Blaga, 2019 pp. 46)</w:t>
      </w:r>
      <w:r w:rsidRPr="006F4DAC">
        <w:rPr>
          <w:color w:val="000000" w:themeColor="text1"/>
        </w:rPr>
        <w:t>. The company should organize the delivery in a dignified and humane manner, free from exploitation. Practicing ethics legitimizes the company's operations and enhances its ability to accrue the benefits of training and development.</w:t>
      </w:r>
    </w:p>
    <w:p w14:paraId="660EDD41" w14:textId="40443643" w:rsidR="00732B58" w:rsidRPr="006F4DAC" w:rsidRDefault="00732B58" w:rsidP="00626B86">
      <w:pPr>
        <w:pStyle w:val="NormalWeb"/>
        <w:numPr>
          <w:ilvl w:val="0"/>
          <w:numId w:val="2"/>
        </w:numPr>
        <w:spacing w:before="0" w:beforeAutospacing="0" w:after="0" w:afterAutospacing="0" w:line="480" w:lineRule="auto"/>
        <w:rPr>
          <w:color w:val="000000" w:themeColor="text1"/>
        </w:rPr>
      </w:pPr>
      <w:bookmarkStart w:id="8" w:name="_Toc119438145"/>
      <w:r w:rsidRPr="006F4DAC">
        <w:rPr>
          <w:rStyle w:val="Heading3Char"/>
          <w:rFonts w:ascii="Times New Roman" w:hAnsi="Times New Roman" w:cs="Times New Roman"/>
          <w:color w:val="000000" w:themeColor="text1"/>
        </w:rPr>
        <w:t>Legal Considerations:</w:t>
      </w:r>
      <w:bookmarkEnd w:id="8"/>
      <w:r w:rsidRPr="006F4DAC">
        <w:rPr>
          <w:rStyle w:val="Strong"/>
          <w:color w:val="000000" w:themeColor="text1"/>
        </w:rPr>
        <w:t> </w:t>
      </w:r>
      <w:r w:rsidRPr="006F4DAC">
        <w:rPr>
          <w:color w:val="000000" w:themeColor="text1"/>
        </w:rPr>
        <w:t>Changes in legislation and other legal requirements can compel companies like Hilton to conduct training and development sessions. The legal considerations are crucial if they introduce new laws that restructure companies' operations or outdated a previously crucial skill</w:t>
      </w:r>
      <w:r w:rsidR="00A037F8" w:rsidRPr="006F4DAC">
        <w:rPr>
          <w:color w:val="000000" w:themeColor="text1"/>
        </w:rPr>
        <w:t xml:space="preserve"> (Blaga, 2019 pp. 49)</w:t>
      </w:r>
      <w:r w:rsidRPr="006F4DAC">
        <w:rPr>
          <w:color w:val="000000" w:themeColor="text1"/>
        </w:rPr>
        <w:t xml:space="preserve">. Companies need to consider numerous legal considerations when setting up their training and development </w:t>
      </w:r>
      <w:r w:rsidRPr="006F4DAC">
        <w:rPr>
          <w:color w:val="000000" w:themeColor="text1"/>
        </w:rPr>
        <w:lastRenderedPageBreak/>
        <w:t xml:space="preserve">programs. </w:t>
      </w:r>
      <w:r w:rsidR="004E3FEB" w:rsidRPr="006F4DAC">
        <w:rPr>
          <w:color w:val="000000" w:themeColor="text1"/>
        </w:rPr>
        <w:t>Labor</w:t>
      </w:r>
      <w:r w:rsidRPr="006F4DAC">
        <w:rPr>
          <w:color w:val="000000" w:themeColor="text1"/>
        </w:rPr>
        <w:t xml:space="preserve"> laws, health and safety laws, and privacy laws, among other legislation, determine what kind of training the company can instill in its employees</w:t>
      </w:r>
      <w:r w:rsidR="00A059A7" w:rsidRPr="006F4DAC">
        <w:rPr>
          <w:color w:val="000000" w:themeColor="text1"/>
        </w:rPr>
        <w:t xml:space="preserve"> (Blaga, 2019 pp. 49)</w:t>
      </w:r>
      <w:r w:rsidRPr="006F4DAC">
        <w:rPr>
          <w:color w:val="000000" w:themeColor="text1"/>
        </w:rPr>
        <w:t>.</w:t>
      </w:r>
    </w:p>
    <w:p w14:paraId="634AFE59" w14:textId="41F39434" w:rsidR="00732B58" w:rsidRPr="006F4DAC" w:rsidRDefault="00732B58" w:rsidP="00626B86">
      <w:pPr>
        <w:pStyle w:val="NormalWeb"/>
        <w:numPr>
          <w:ilvl w:val="0"/>
          <w:numId w:val="2"/>
        </w:numPr>
        <w:spacing w:before="0" w:beforeAutospacing="0" w:after="0" w:afterAutospacing="0" w:line="480" w:lineRule="auto"/>
        <w:rPr>
          <w:color w:val="000000" w:themeColor="text1"/>
        </w:rPr>
      </w:pPr>
      <w:bookmarkStart w:id="9" w:name="_Toc119438146"/>
      <w:r w:rsidRPr="006F4DAC">
        <w:rPr>
          <w:rStyle w:val="Heading3Char"/>
          <w:rFonts w:ascii="Times New Roman" w:hAnsi="Times New Roman" w:cs="Times New Roman"/>
          <w:color w:val="000000" w:themeColor="text1"/>
        </w:rPr>
        <w:t>Company Policy Consideration:</w:t>
      </w:r>
      <w:bookmarkEnd w:id="9"/>
      <w:r w:rsidRPr="006F4DAC">
        <w:rPr>
          <w:rStyle w:val="Strong"/>
          <w:color w:val="000000" w:themeColor="text1"/>
        </w:rPr>
        <w:t> </w:t>
      </w:r>
      <w:r w:rsidRPr="006F4DAC">
        <w:rPr>
          <w:color w:val="000000" w:themeColor="text1"/>
        </w:rPr>
        <w:t>The company may change its policies and introduce new techniques or technologies. Introducing the new interventions may create a skill gap that the company needs to address through training and development programs. The programs are crucial in helping employees utilize new techniques and technologies to improve their output</w:t>
      </w:r>
      <w:r w:rsidR="00452AAF" w:rsidRPr="006F4DAC">
        <w:rPr>
          <w:color w:val="000000" w:themeColor="text1"/>
        </w:rPr>
        <w:t xml:space="preserve"> (</w:t>
      </w:r>
      <w:r w:rsidR="002F7B2F" w:rsidRPr="006F4DAC">
        <w:rPr>
          <w:color w:val="000000" w:themeColor="text1"/>
          <w:shd w:val="clear" w:color="auto" w:fill="FFFFFF"/>
        </w:rPr>
        <w:t>Trihapsari</w:t>
      </w:r>
      <w:r w:rsidR="002F7B2F" w:rsidRPr="006F4DAC">
        <w:rPr>
          <w:color w:val="000000" w:themeColor="text1"/>
        </w:rPr>
        <w:t xml:space="preserve"> et al.</w:t>
      </w:r>
      <w:r w:rsidR="00452AAF" w:rsidRPr="006F4DAC">
        <w:rPr>
          <w:color w:val="000000" w:themeColor="text1"/>
        </w:rPr>
        <w:t>2021 150)</w:t>
      </w:r>
      <w:r w:rsidRPr="006F4DAC">
        <w:rPr>
          <w:color w:val="000000" w:themeColor="text1"/>
        </w:rPr>
        <w:t>. Hilton's policies make it receptive to changes. Thus, regular training is necessary. The company's policies also dictate the need for training and development programs. If the company has a policy requiring constant refreshment of new skills, the employees will be subject to various training and development programs.</w:t>
      </w:r>
    </w:p>
    <w:p w14:paraId="7FCC611A" w14:textId="5CA54556" w:rsidR="004A4513" w:rsidRPr="006F4DAC" w:rsidRDefault="004A4513" w:rsidP="00626B86">
      <w:pPr>
        <w:pStyle w:val="ListParagraph"/>
        <w:numPr>
          <w:ilvl w:val="0"/>
          <w:numId w:val="2"/>
        </w:numPr>
        <w:spacing w:line="480" w:lineRule="auto"/>
        <w:rPr>
          <w:rFonts w:ascii="Times New Roman" w:hAnsi="Times New Roman" w:cs="Times New Roman"/>
          <w:b/>
          <w:bCs/>
          <w:color w:val="000000" w:themeColor="text1"/>
          <w:sz w:val="24"/>
          <w:szCs w:val="24"/>
        </w:rPr>
      </w:pPr>
      <w:bookmarkStart w:id="10" w:name="_Toc119438147"/>
      <w:r w:rsidRPr="006F4DAC">
        <w:rPr>
          <w:rStyle w:val="Heading3Char"/>
          <w:rFonts w:ascii="Times New Roman" w:hAnsi="Times New Roman" w:cs="Times New Roman"/>
          <w:color w:val="000000" w:themeColor="text1"/>
        </w:rPr>
        <w:t>Nature of the task:</w:t>
      </w:r>
      <w:bookmarkEnd w:id="10"/>
      <w:r w:rsidR="004E3FEB" w:rsidRPr="006F4DAC">
        <w:rPr>
          <w:rFonts w:ascii="Times New Roman" w:hAnsi="Times New Roman" w:cs="Times New Roman"/>
          <w:b/>
          <w:bCs/>
          <w:color w:val="000000" w:themeColor="text1"/>
          <w:sz w:val="24"/>
          <w:szCs w:val="24"/>
        </w:rPr>
        <w:t xml:space="preserve"> </w:t>
      </w:r>
      <w:r w:rsidR="004E3FEB" w:rsidRPr="006F4DAC">
        <w:rPr>
          <w:rFonts w:ascii="Times New Roman" w:hAnsi="Times New Roman" w:cs="Times New Roman"/>
          <w:color w:val="000000" w:themeColor="text1"/>
          <w:sz w:val="24"/>
          <w:szCs w:val="24"/>
        </w:rPr>
        <w:t>The type of task also dictates the need and sort of training and development necessary for the company to undertake. Suppose the company is undertaking new tasks incompatible with their employees’ current skill set. It will have to facilitate new training and development regimes that help teach the desired skills to the employees, thus facilitating the completion of the task</w:t>
      </w:r>
      <w:r w:rsidR="00CB21BD" w:rsidRPr="006F4DAC">
        <w:rPr>
          <w:rFonts w:ascii="Times New Roman" w:hAnsi="Times New Roman" w:cs="Times New Roman"/>
          <w:color w:val="000000" w:themeColor="text1"/>
          <w:sz w:val="24"/>
          <w:szCs w:val="24"/>
        </w:rPr>
        <w:t xml:space="preserve"> (</w:t>
      </w:r>
      <w:r w:rsidR="002F7B2F" w:rsidRPr="006F4DAC">
        <w:rPr>
          <w:rFonts w:ascii="Times New Roman" w:hAnsi="Times New Roman" w:cs="Times New Roman"/>
          <w:color w:val="000000" w:themeColor="text1"/>
          <w:sz w:val="24"/>
          <w:szCs w:val="24"/>
          <w:shd w:val="clear" w:color="auto" w:fill="FFFFFF"/>
        </w:rPr>
        <w:t>Trihapsari</w:t>
      </w:r>
      <w:r w:rsidR="002F7B2F" w:rsidRPr="006F4DAC">
        <w:rPr>
          <w:rFonts w:ascii="Times New Roman" w:hAnsi="Times New Roman" w:cs="Times New Roman"/>
          <w:color w:val="000000" w:themeColor="text1"/>
          <w:sz w:val="24"/>
          <w:szCs w:val="24"/>
        </w:rPr>
        <w:t xml:space="preserve"> et al.</w:t>
      </w:r>
      <w:r w:rsidR="00CB21BD" w:rsidRPr="006F4DAC">
        <w:rPr>
          <w:rFonts w:ascii="Times New Roman" w:hAnsi="Times New Roman" w:cs="Times New Roman"/>
          <w:color w:val="000000" w:themeColor="text1"/>
          <w:sz w:val="24"/>
          <w:szCs w:val="24"/>
        </w:rPr>
        <w:t>2021 150)</w:t>
      </w:r>
      <w:r w:rsidR="004E3FEB" w:rsidRPr="006F4DAC">
        <w:rPr>
          <w:rFonts w:ascii="Times New Roman" w:hAnsi="Times New Roman" w:cs="Times New Roman"/>
          <w:color w:val="000000" w:themeColor="text1"/>
          <w:sz w:val="24"/>
          <w:szCs w:val="24"/>
        </w:rPr>
        <w:t>. The nature of the task also compels the company to implement training and development programs as they determine how the company may roll out such a program.</w:t>
      </w:r>
      <w:r w:rsidR="00BC161C" w:rsidRPr="006F4DAC">
        <w:rPr>
          <w:rFonts w:ascii="Times New Roman" w:hAnsi="Times New Roman" w:cs="Times New Roman"/>
          <w:b/>
          <w:bCs/>
          <w:color w:val="000000" w:themeColor="text1"/>
          <w:sz w:val="24"/>
          <w:szCs w:val="24"/>
        </w:rPr>
        <w:t xml:space="preserve"> </w:t>
      </w:r>
    </w:p>
    <w:p w14:paraId="24C648B4" w14:textId="33B451C5" w:rsidR="004A4513" w:rsidRPr="006F4DAC" w:rsidRDefault="004A4513" w:rsidP="00626B86">
      <w:pPr>
        <w:pStyle w:val="ListParagraph"/>
        <w:numPr>
          <w:ilvl w:val="0"/>
          <w:numId w:val="2"/>
        </w:numPr>
        <w:spacing w:line="480" w:lineRule="auto"/>
        <w:rPr>
          <w:rFonts w:ascii="Times New Roman" w:hAnsi="Times New Roman" w:cs="Times New Roman"/>
          <w:color w:val="000000" w:themeColor="text1"/>
          <w:sz w:val="24"/>
          <w:szCs w:val="24"/>
        </w:rPr>
      </w:pPr>
      <w:bookmarkStart w:id="11" w:name="_Toc119438148"/>
      <w:r w:rsidRPr="006F4DAC">
        <w:rPr>
          <w:rStyle w:val="Heading3Char"/>
          <w:rFonts w:ascii="Times New Roman" w:hAnsi="Times New Roman" w:cs="Times New Roman"/>
          <w:color w:val="000000" w:themeColor="text1"/>
        </w:rPr>
        <w:t>Future considerations:</w:t>
      </w:r>
      <w:bookmarkEnd w:id="11"/>
      <w:r w:rsidR="00FD45A0" w:rsidRPr="006F4DAC">
        <w:rPr>
          <w:rFonts w:ascii="Times New Roman" w:hAnsi="Times New Roman" w:cs="Times New Roman"/>
          <w:b/>
          <w:bCs/>
          <w:color w:val="000000" w:themeColor="text1"/>
          <w:sz w:val="24"/>
          <w:szCs w:val="24"/>
        </w:rPr>
        <w:t xml:space="preserve"> </w:t>
      </w:r>
      <w:r w:rsidR="0007782D" w:rsidRPr="006F4DAC">
        <w:rPr>
          <w:rFonts w:ascii="Times New Roman" w:hAnsi="Times New Roman" w:cs="Times New Roman"/>
          <w:color w:val="000000" w:themeColor="text1"/>
          <w:sz w:val="24"/>
          <w:szCs w:val="24"/>
        </w:rPr>
        <w:t xml:space="preserve">Anticipation of future changes can also warrant the need for training and development. Suppose the company anticipates crucial changes in the future, like changes in policy or technology. In that case, it can commission a training and development program to help the company cope with the coming changes. Such insights </w:t>
      </w:r>
      <w:r w:rsidR="0007782D" w:rsidRPr="006F4DAC">
        <w:rPr>
          <w:rFonts w:ascii="Times New Roman" w:hAnsi="Times New Roman" w:cs="Times New Roman"/>
          <w:color w:val="000000" w:themeColor="text1"/>
          <w:sz w:val="24"/>
          <w:szCs w:val="24"/>
        </w:rPr>
        <w:lastRenderedPageBreak/>
        <w:t>are crucial in the hotel and accommodation industry, where new technologies and techniques emerge regularly, compelling companies like Hilton to always budget for employee training and development programs</w:t>
      </w:r>
      <w:r w:rsidR="00DF0E80" w:rsidRPr="006F4DAC">
        <w:rPr>
          <w:rFonts w:ascii="Times New Roman" w:hAnsi="Times New Roman" w:cs="Times New Roman"/>
          <w:color w:val="000000" w:themeColor="text1"/>
          <w:sz w:val="24"/>
          <w:szCs w:val="24"/>
        </w:rPr>
        <w:t xml:space="preserve"> (</w:t>
      </w:r>
      <w:r w:rsidR="00DF0E80" w:rsidRPr="006F4DAC">
        <w:rPr>
          <w:rFonts w:ascii="Times New Roman" w:hAnsi="Times New Roman" w:cs="Times New Roman"/>
          <w:color w:val="000000" w:themeColor="text1"/>
          <w:sz w:val="24"/>
          <w:szCs w:val="24"/>
          <w:shd w:val="clear" w:color="auto" w:fill="FFFFFF"/>
        </w:rPr>
        <w:t xml:space="preserve">Reidhead, 2020 </w:t>
      </w:r>
      <w:r w:rsidR="00DF0E80" w:rsidRPr="006F4DAC">
        <w:rPr>
          <w:rFonts w:ascii="Times New Roman" w:hAnsi="Times New Roman" w:cs="Times New Roman"/>
          <w:color w:val="000000" w:themeColor="text1"/>
          <w:sz w:val="24"/>
          <w:szCs w:val="24"/>
        </w:rPr>
        <w:t>432)</w:t>
      </w:r>
      <w:r w:rsidR="0007782D" w:rsidRPr="006F4DAC">
        <w:rPr>
          <w:rFonts w:ascii="Times New Roman" w:hAnsi="Times New Roman" w:cs="Times New Roman"/>
          <w:color w:val="000000" w:themeColor="text1"/>
          <w:sz w:val="24"/>
          <w:szCs w:val="24"/>
        </w:rPr>
        <w:t>.</w:t>
      </w:r>
    </w:p>
    <w:p w14:paraId="6CBFB968" w14:textId="21FB9269" w:rsidR="00513466" w:rsidRPr="006F4DAC" w:rsidRDefault="003C177A" w:rsidP="000C417A">
      <w:pPr>
        <w:pStyle w:val="Heading2"/>
        <w:rPr>
          <w:rFonts w:ascii="Times New Roman" w:hAnsi="Times New Roman" w:cs="Times New Roman"/>
          <w:color w:val="000000" w:themeColor="text1"/>
        </w:rPr>
      </w:pPr>
      <w:bookmarkStart w:id="12" w:name="_Toc119438149"/>
      <w:r w:rsidRPr="006F4DAC">
        <w:rPr>
          <w:rFonts w:ascii="Times New Roman" w:hAnsi="Times New Roman" w:cs="Times New Roman"/>
          <w:color w:val="000000" w:themeColor="text1"/>
        </w:rPr>
        <w:t>What the company stands to gain.</w:t>
      </w:r>
      <w:bookmarkEnd w:id="12"/>
    </w:p>
    <w:p w14:paraId="3DE67C81" w14:textId="77777777" w:rsidR="00B91249" w:rsidRPr="006F4DAC" w:rsidRDefault="00755880" w:rsidP="00626B86">
      <w:pPr>
        <w:spacing w:line="480" w:lineRule="auto"/>
        <w:ind w:firstLine="720"/>
        <w:rPr>
          <w:rFonts w:ascii="Times New Roman" w:hAnsi="Times New Roman" w:cs="Times New Roman"/>
          <w:color w:val="000000" w:themeColor="text1"/>
          <w:sz w:val="24"/>
          <w:szCs w:val="24"/>
        </w:rPr>
      </w:pPr>
      <w:r w:rsidRPr="006F4DAC">
        <w:rPr>
          <w:rFonts w:ascii="Times New Roman" w:hAnsi="Times New Roman" w:cs="Times New Roman"/>
          <w:color w:val="000000" w:themeColor="text1"/>
          <w:sz w:val="24"/>
          <w:szCs w:val="24"/>
        </w:rPr>
        <w:t xml:space="preserve">Having </w:t>
      </w:r>
      <w:r w:rsidR="0057655F" w:rsidRPr="006F4DAC">
        <w:rPr>
          <w:rFonts w:ascii="Times New Roman" w:hAnsi="Times New Roman" w:cs="Times New Roman"/>
          <w:color w:val="000000" w:themeColor="text1"/>
          <w:sz w:val="24"/>
          <w:szCs w:val="24"/>
        </w:rPr>
        <w:t xml:space="preserve">a </w:t>
      </w:r>
      <w:r w:rsidRPr="006F4DAC">
        <w:rPr>
          <w:rFonts w:ascii="Times New Roman" w:hAnsi="Times New Roman" w:cs="Times New Roman"/>
          <w:color w:val="000000" w:themeColor="text1"/>
          <w:sz w:val="24"/>
          <w:szCs w:val="24"/>
        </w:rPr>
        <w:t>strong training and development tradition is beneficial to Hilton in a variety of ways. For instance, </w:t>
      </w:r>
      <w:r w:rsidRPr="006F4DAC">
        <w:rPr>
          <w:rStyle w:val="Strong"/>
          <w:rFonts w:ascii="Times New Roman" w:hAnsi="Times New Roman" w:cs="Times New Roman"/>
          <w:color w:val="000000" w:themeColor="text1"/>
          <w:sz w:val="24"/>
          <w:szCs w:val="24"/>
        </w:rPr>
        <w:t>it helps with the updating of employee skills regularly. </w:t>
      </w:r>
      <w:r w:rsidRPr="006F4DAC">
        <w:rPr>
          <w:rFonts w:ascii="Times New Roman" w:hAnsi="Times New Roman" w:cs="Times New Roman"/>
          <w:color w:val="000000" w:themeColor="text1"/>
          <w:sz w:val="24"/>
          <w:szCs w:val="24"/>
        </w:rPr>
        <w:t>Through training and development programs, employees learn new skills that help better execute their mandate effectively. Without proper investment into the practice, companies risk escalating the skills gap within their organization, which can affect employee output</w:t>
      </w:r>
      <w:r w:rsidR="0057655F" w:rsidRPr="006F4DAC">
        <w:rPr>
          <w:rFonts w:ascii="Times New Roman" w:hAnsi="Times New Roman" w:cs="Times New Roman"/>
          <w:color w:val="000000" w:themeColor="text1"/>
          <w:sz w:val="24"/>
          <w:szCs w:val="24"/>
        </w:rPr>
        <w:t xml:space="preserve"> (</w:t>
      </w:r>
      <w:r w:rsidR="0057655F" w:rsidRPr="006F4DAC">
        <w:rPr>
          <w:rFonts w:ascii="Times New Roman" w:hAnsi="Times New Roman" w:cs="Times New Roman"/>
          <w:color w:val="000000" w:themeColor="text1"/>
          <w:sz w:val="24"/>
          <w:szCs w:val="24"/>
          <w:shd w:val="clear" w:color="auto" w:fill="FFFFFF"/>
        </w:rPr>
        <w:t>Nguyen, 2020 377)</w:t>
      </w:r>
      <w:r w:rsidRPr="006F4DAC">
        <w:rPr>
          <w:rFonts w:ascii="Times New Roman" w:hAnsi="Times New Roman" w:cs="Times New Roman"/>
          <w:color w:val="000000" w:themeColor="text1"/>
          <w:sz w:val="24"/>
          <w:szCs w:val="24"/>
        </w:rPr>
        <w:t>. Training and development programs offer </w:t>
      </w:r>
      <w:r w:rsidRPr="006F4DAC">
        <w:rPr>
          <w:rStyle w:val="Strong"/>
          <w:rFonts w:ascii="Times New Roman" w:hAnsi="Times New Roman" w:cs="Times New Roman"/>
          <w:color w:val="000000" w:themeColor="text1"/>
          <w:sz w:val="24"/>
          <w:szCs w:val="24"/>
        </w:rPr>
        <w:t>the employees avenue to bond and thus enhance team building. </w:t>
      </w:r>
      <w:r w:rsidRPr="006F4DAC">
        <w:rPr>
          <w:rFonts w:ascii="Times New Roman" w:hAnsi="Times New Roman" w:cs="Times New Roman"/>
          <w:color w:val="000000" w:themeColor="text1"/>
          <w:sz w:val="24"/>
          <w:szCs w:val="24"/>
        </w:rPr>
        <w:t xml:space="preserve">Employees can create bonds through training and development programs, especially if the activities require teams to accomplish tasks. Such avenues are essential in building teams to accomplish tasks which can also transform into good working relationships that help the company’s employees remain productive. </w:t>
      </w:r>
    </w:p>
    <w:p w14:paraId="4B2C7DF7" w14:textId="49CC4E59" w:rsidR="00D83E8C" w:rsidRPr="006F4DAC" w:rsidRDefault="00755880" w:rsidP="00626B86">
      <w:pPr>
        <w:spacing w:line="480" w:lineRule="auto"/>
        <w:ind w:firstLine="720"/>
        <w:rPr>
          <w:rFonts w:ascii="Times New Roman" w:hAnsi="Times New Roman" w:cs="Times New Roman"/>
          <w:b/>
          <w:bCs/>
          <w:color w:val="000000" w:themeColor="text1"/>
          <w:sz w:val="24"/>
          <w:szCs w:val="24"/>
        </w:rPr>
      </w:pPr>
      <w:r w:rsidRPr="006F4DAC">
        <w:rPr>
          <w:rFonts w:ascii="Times New Roman" w:hAnsi="Times New Roman" w:cs="Times New Roman"/>
          <w:color w:val="000000" w:themeColor="text1"/>
          <w:sz w:val="24"/>
          <w:szCs w:val="24"/>
        </w:rPr>
        <w:t>Training and development programs also serve as an </w:t>
      </w:r>
      <w:r w:rsidRPr="006F4DAC">
        <w:rPr>
          <w:rStyle w:val="Strong"/>
          <w:rFonts w:ascii="Times New Roman" w:hAnsi="Times New Roman" w:cs="Times New Roman"/>
          <w:color w:val="000000" w:themeColor="text1"/>
          <w:sz w:val="24"/>
          <w:szCs w:val="24"/>
        </w:rPr>
        <w:t>avenue for employee evaluation and feedback</w:t>
      </w:r>
      <w:r w:rsidR="00A85F05" w:rsidRPr="006F4DAC">
        <w:rPr>
          <w:rStyle w:val="Strong"/>
          <w:rFonts w:ascii="Times New Roman" w:hAnsi="Times New Roman" w:cs="Times New Roman"/>
          <w:color w:val="000000" w:themeColor="text1"/>
          <w:sz w:val="24"/>
          <w:szCs w:val="24"/>
        </w:rPr>
        <w:t xml:space="preserve"> </w:t>
      </w:r>
      <w:r w:rsidR="00A85F05" w:rsidRPr="006F4DAC">
        <w:rPr>
          <w:rFonts w:ascii="Times New Roman" w:hAnsi="Times New Roman" w:cs="Times New Roman"/>
          <w:color w:val="000000" w:themeColor="text1"/>
          <w:sz w:val="24"/>
          <w:szCs w:val="24"/>
        </w:rPr>
        <w:t>(</w:t>
      </w:r>
      <w:r w:rsidR="00A85F05" w:rsidRPr="006F4DAC">
        <w:rPr>
          <w:rFonts w:ascii="Times New Roman" w:hAnsi="Times New Roman" w:cs="Times New Roman"/>
          <w:color w:val="000000" w:themeColor="text1"/>
          <w:sz w:val="24"/>
          <w:szCs w:val="24"/>
          <w:shd w:val="clear" w:color="auto" w:fill="FFFFFF"/>
        </w:rPr>
        <w:t>Nguyen, 2020 377)</w:t>
      </w:r>
      <w:r w:rsidRPr="006F4DAC">
        <w:rPr>
          <w:rStyle w:val="Strong"/>
          <w:rFonts w:ascii="Times New Roman" w:hAnsi="Times New Roman" w:cs="Times New Roman"/>
          <w:color w:val="000000" w:themeColor="text1"/>
          <w:sz w:val="24"/>
          <w:szCs w:val="24"/>
        </w:rPr>
        <w:t>. </w:t>
      </w:r>
      <w:r w:rsidRPr="006F4DAC">
        <w:rPr>
          <w:rFonts w:ascii="Times New Roman" w:hAnsi="Times New Roman" w:cs="Times New Roman"/>
          <w:color w:val="000000" w:themeColor="text1"/>
          <w:sz w:val="24"/>
          <w:szCs w:val="24"/>
        </w:rPr>
        <w:t>HR managers can assess employee development through training and development programs and determine which areas need improvement. Building critical skills through training and development is crucial for companies like Hilton Hotels, which operates in a competitive industry that regularly embraces innovation and changes. Therefore, training and development is a top priority at Hilton Hotel as it ensures they can innovate and adopt new technologies, ensure compliance, and helps them maintain a competitive edge in a highly volatile industry.</w:t>
      </w:r>
    </w:p>
    <w:p w14:paraId="2D22AE8C" w14:textId="77777777" w:rsidR="000C417A" w:rsidRPr="006F4DAC" w:rsidRDefault="000C417A">
      <w:pPr>
        <w:rPr>
          <w:rFonts w:ascii="Times New Roman" w:hAnsi="Times New Roman" w:cs="Times New Roman"/>
          <w:b/>
          <w:bCs/>
          <w:color w:val="000000" w:themeColor="text1"/>
          <w:sz w:val="24"/>
          <w:szCs w:val="24"/>
        </w:rPr>
      </w:pPr>
      <w:r w:rsidRPr="006F4DAC">
        <w:rPr>
          <w:rFonts w:ascii="Times New Roman" w:hAnsi="Times New Roman" w:cs="Times New Roman"/>
          <w:b/>
          <w:bCs/>
          <w:color w:val="000000" w:themeColor="text1"/>
          <w:sz w:val="24"/>
          <w:szCs w:val="24"/>
        </w:rPr>
        <w:br w:type="page"/>
      </w:r>
    </w:p>
    <w:p w14:paraId="4C63B142" w14:textId="4C256D8C" w:rsidR="003C177A" w:rsidRPr="006F4DAC" w:rsidRDefault="000C417A" w:rsidP="000C417A">
      <w:pPr>
        <w:pStyle w:val="Heading1"/>
        <w:rPr>
          <w:rFonts w:ascii="Times New Roman" w:hAnsi="Times New Roman" w:cs="Times New Roman"/>
          <w:color w:val="000000" w:themeColor="text1"/>
        </w:rPr>
      </w:pPr>
      <w:bookmarkStart w:id="13" w:name="_Toc119438150"/>
      <w:r w:rsidRPr="006F4DAC">
        <w:rPr>
          <w:rFonts w:ascii="Times New Roman" w:hAnsi="Times New Roman" w:cs="Times New Roman"/>
          <w:color w:val="000000" w:themeColor="text1"/>
        </w:rPr>
        <w:lastRenderedPageBreak/>
        <w:t xml:space="preserve">Part 3: </w:t>
      </w:r>
      <w:r w:rsidR="00A80975" w:rsidRPr="006F4DAC">
        <w:rPr>
          <w:rFonts w:ascii="Times New Roman" w:hAnsi="Times New Roman" w:cs="Times New Roman"/>
          <w:color w:val="000000" w:themeColor="text1"/>
        </w:rPr>
        <w:t>H</w:t>
      </w:r>
      <w:r w:rsidR="00F0036B" w:rsidRPr="006F4DAC">
        <w:rPr>
          <w:rFonts w:ascii="Times New Roman" w:hAnsi="Times New Roman" w:cs="Times New Roman"/>
          <w:color w:val="000000" w:themeColor="text1"/>
        </w:rPr>
        <w:t xml:space="preserve">RM Issue: Lack of Employee </w:t>
      </w:r>
      <w:r w:rsidR="00631A58" w:rsidRPr="006F4DAC">
        <w:rPr>
          <w:rFonts w:ascii="Times New Roman" w:hAnsi="Times New Roman" w:cs="Times New Roman"/>
          <w:color w:val="000000" w:themeColor="text1"/>
        </w:rPr>
        <w:t>Satisfaction</w:t>
      </w:r>
      <w:r w:rsidR="004B741F" w:rsidRPr="006F4DAC">
        <w:rPr>
          <w:rFonts w:ascii="Times New Roman" w:hAnsi="Times New Roman" w:cs="Times New Roman"/>
          <w:color w:val="000000" w:themeColor="text1"/>
        </w:rPr>
        <w:t xml:space="preserve"> and Turnover</w:t>
      </w:r>
      <w:r w:rsidR="00A80975" w:rsidRPr="006F4DAC">
        <w:rPr>
          <w:rFonts w:ascii="Times New Roman" w:hAnsi="Times New Roman" w:cs="Times New Roman"/>
          <w:color w:val="000000" w:themeColor="text1"/>
        </w:rPr>
        <w:t>.</w:t>
      </w:r>
      <w:bookmarkEnd w:id="13"/>
    </w:p>
    <w:p w14:paraId="38C77840" w14:textId="2925D92C" w:rsidR="00631A58" w:rsidRPr="006F4DAC" w:rsidRDefault="00153235" w:rsidP="000C417A">
      <w:pPr>
        <w:pStyle w:val="Heading2"/>
        <w:rPr>
          <w:rFonts w:ascii="Times New Roman" w:hAnsi="Times New Roman" w:cs="Times New Roman"/>
          <w:color w:val="000000" w:themeColor="text1"/>
        </w:rPr>
      </w:pPr>
      <w:bookmarkStart w:id="14" w:name="_Toc119438151"/>
      <w:r w:rsidRPr="006F4DAC">
        <w:rPr>
          <w:rFonts w:ascii="Times New Roman" w:hAnsi="Times New Roman" w:cs="Times New Roman"/>
          <w:color w:val="000000" w:themeColor="text1"/>
        </w:rPr>
        <w:t xml:space="preserve">(i.) </w:t>
      </w:r>
      <w:r w:rsidR="00631A58" w:rsidRPr="006F4DAC">
        <w:rPr>
          <w:rFonts w:ascii="Times New Roman" w:hAnsi="Times New Roman" w:cs="Times New Roman"/>
          <w:color w:val="000000" w:themeColor="text1"/>
        </w:rPr>
        <w:t>Background and Justification.</w:t>
      </w:r>
      <w:bookmarkEnd w:id="14"/>
    </w:p>
    <w:p w14:paraId="39FE4670" w14:textId="393E573C" w:rsidR="00631A58" w:rsidRPr="006F4DAC" w:rsidRDefault="00C307C3" w:rsidP="00626B86">
      <w:pPr>
        <w:spacing w:line="480" w:lineRule="auto"/>
        <w:ind w:firstLine="720"/>
        <w:rPr>
          <w:rFonts w:ascii="Times New Roman" w:hAnsi="Times New Roman" w:cs="Times New Roman"/>
          <w:color w:val="000000" w:themeColor="text1"/>
          <w:sz w:val="24"/>
          <w:szCs w:val="24"/>
        </w:rPr>
      </w:pPr>
      <w:r w:rsidRPr="006F4DAC">
        <w:rPr>
          <w:rFonts w:ascii="Times New Roman" w:hAnsi="Times New Roman" w:cs="Times New Roman"/>
          <w:color w:val="000000" w:themeColor="text1"/>
          <w:sz w:val="24"/>
          <w:szCs w:val="24"/>
        </w:rPr>
        <w:t xml:space="preserve">After conducting a case study of Hilton Hotel in the UK (Reidhead, 2020, 433) states that the organization is facing a lack of satisfaction among employees from an incompetent organizational culture. The research shows that Hilton’s organizational culture impacts employees’ satisfaction, creating an HR issue the company needs to resolve. According to (Reidhead, 2020, 433), job satisfaction is an analysis of the assessment levels of the individual about how the workplace </w:t>
      </w:r>
      <w:r w:rsidR="004D6DBC" w:rsidRPr="006F4DAC">
        <w:rPr>
          <w:rFonts w:ascii="Times New Roman" w:hAnsi="Times New Roman" w:cs="Times New Roman"/>
          <w:color w:val="000000" w:themeColor="text1"/>
          <w:sz w:val="24"/>
          <w:szCs w:val="24"/>
        </w:rPr>
        <w:t>fulfils</w:t>
      </w:r>
      <w:r w:rsidRPr="006F4DAC">
        <w:rPr>
          <w:rFonts w:ascii="Times New Roman" w:hAnsi="Times New Roman" w:cs="Times New Roman"/>
          <w:color w:val="000000" w:themeColor="text1"/>
          <w:sz w:val="24"/>
          <w:szCs w:val="24"/>
        </w:rPr>
        <w:t xml:space="preserve"> its mandate. Researching job satisfaction in </w:t>
      </w:r>
      <w:r w:rsidR="004D6DBC" w:rsidRPr="006F4DAC">
        <w:rPr>
          <w:rFonts w:ascii="Times New Roman" w:hAnsi="Times New Roman" w:cs="Times New Roman"/>
          <w:color w:val="000000" w:themeColor="text1"/>
          <w:sz w:val="24"/>
          <w:szCs w:val="24"/>
        </w:rPr>
        <w:t>Chongqing</w:t>
      </w:r>
      <w:r w:rsidRPr="006F4DAC">
        <w:rPr>
          <w:rFonts w:ascii="Times New Roman" w:hAnsi="Times New Roman" w:cs="Times New Roman"/>
          <w:color w:val="000000" w:themeColor="text1"/>
          <w:sz w:val="24"/>
          <w:szCs w:val="24"/>
        </w:rPr>
        <w:t xml:space="preserve"> Hilton Hotel (Ding et al., 202</w:t>
      </w:r>
      <w:r w:rsidR="00860D79" w:rsidRPr="006F4DAC">
        <w:rPr>
          <w:rFonts w:ascii="Times New Roman" w:hAnsi="Times New Roman" w:cs="Times New Roman"/>
          <w:color w:val="000000" w:themeColor="text1"/>
          <w:sz w:val="24"/>
          <w:szCs w:val="24"/>
        </w:rPr>
        <w:t>2</w:t>
      </w:r>
      <w:r w:rsidRPr="006F4DAC">
        <w:rPr>
          <w:rFonts w:ascii="Times New Roman" w:hAnsi="Times New Roman" w:cs="Times New Roman"/>
          <w:color w:val="000000" w:themeColor="text1"/>
          <w:sz w:val="24"/>
          <w:szCs w:val="24"/>
        </w:rPr>
        <w:t>, 64) also shows that Hilton grapples with high turnover rates. The research concludes after conducting a comparative study, in which employee reactions at Hilton are compared to industry players in China. The two studies show that the talent relations at Hilton are grappling with employee-centric problems like job satisfaction and employee turnover, which causes employees to seek opportunities elsewhere within the industry actively.</w:t>
      </w:r>
    </w:p>
    <w:p w14:paraId="3C7AF690" w14:textId="3DD72AE7" w:rsidR="00771536" w:rsidRPr="006F4DAC" w:rsidRDefault="00885899" w:rsidP="000C417A">
      <w:pPr>
        <w:pStyle w:val="Heading2"/>
        <w:rPr>
          <w:rFonts w:ascii="Times New Roman" w:hAnsi="Times New Roman" w:cs="Times New Roman"/>
          <w:color w:val="000000" w:themeColor="text1"/>
        </w:rPr>
      </w:pPr>
      <w:bookmarkStart w:id="15" w:name="_Toc119438152"/>
      <w:r w:rsidRPr="006F4DAC">
        <w:rPr>
          <w:rFonts w:ascii="Times New Roman" w:hAnsi="Times New Roman" w:cs="Times New Roman"/>
          <w:color w:val="000000" w:themeColor="text1"/>
        </w:rPr>
        <w:t xml:space="preserve">(ii.) </w:t>
      </w:r>
      <w:r w:rsidR="003C177A" w:rsidRPr="006F4DAC">
        <w:rPr>
          <w:rFonts w:ascii="Times New Roman" w:hAnsi="Times New Roman" w:cs="Times New Roman"/>
          <w:color w:val="000000" w:themeColor="text1"/>
        </w:rPr>
        <w:t>Why it is a top priority</w:t>
      </w:r>
      <w:r w:rsidR="003E5653" w:rsidRPr="006F4DAC">
        <w:rPr>
          <w:rFonts w:ascii="Times New Roman" w:hAnsi="Times New Roman" w:cs="Times New Roman"/>
          <w:color w:val="000000" w:themeColor="text1"/>
        </w:rPr>
        <w:t xml:space="preserve"> (strengths, </w:t>
      </w:r>
      <w:r w:rsidR="006F4DAC" w:rsidRPr="006F4DAC">
        <w:rPr>
          <w:rFonts w:ascii="Times New Roman" w:hAnsi="Times New Roman" w:cs="Times New Roman"/>
          <w:color w:val="000000" w:themeColor="text1"/>
        </w:rPr>
        <w:t>weakness,</w:t>
      </w:r>
      <w:r w:rsidR="003E5653" w:rsidRPr="006F4DAC">
        <w:rPr>
          <w:rFonts w:ascii="Times New Roman" w:hAnsi="Times New Roman" w:cs="Times New Roman"/>
          <w:color w:val="000000" w:themeColor="text1"/>
        </w:rPr>
        <w:t xml:space="preserve"> and risk factors)</w:t>
      </w:r>
      <w:r w:rsidR="003C177A" w:rsidRPr="006F4DAC">
        <w:rPr>
          <w:rFonts w:ascii="Times New Roman" w:hAnsi="Times New Roman" w:cs="Times New Roman"/>
          <w:color w:val="000000" w:themeColor="text1"/>
        </w:rPr>
        <w:t>.</w:t>
      </w:r>
      <w:bookmarkEnd w:id="15"/>
    </w:p>
    <w:p w14:paraId="5F14FCBB" w14:textId="351728A2" w:rsidR="00771536" w:rsidRPr="006F4DAC" w:rsidRDefault="00DB161F" w:rsidP="00626B86">
      <w:pPr>
        <w:spacing w:line="480" w:lineRule="auto"/>
        <w:ind w:firstLine="720"/>
        <w:rPr>
          <w:rFonts w:ascii="Times New Roman" w:hAnsi="Times New Roman" w:cs="Times New Roman"/>
          <w:color w:val="000000" w:themeColor="text1"/>
          <w:sz w:val="24"/>
          <w:szCs w:val="24"/>
        </w:rPr>
      </w:pPr>
      <w:r w:rsidRPr="006F4DAC">
        <w:rPr>
          <w:rFonts w:ascii="Times New Roman" w:hAnsi="Times New Roman" w:cs="Times New Roman"/>
          <w:color w:val="000000" w:themeColor="text1"/>
          <w:sz w:val="24"/>
          <w:szCs w:val="24"/>
        </w:rPr>
        <w:t>Employee satisfaction leads to turnovers implying that Hilton is losing resourceful employees to its competitors. The lack of employee satisfaction at Hilton pushes the employees to seek better conditions in other companies whenever the opportunity arises. (Ding et al. 202</w:t>
      </w:r>
      <w:r w:rsidR="00860D79" w:rsidRPr="006F4DAC">
        <w:rPr>
          <w:rFonts w:ascii="Times New Roman" w:hAnsi="Times New Roman" w:cs="Times New Roman"/>
          <w:color w:val="000000" w:themeColor="text1"/>
          <w:sz w:val="24"/>
          <w:szCs w:val="24"/>
        </w:rPr>
        <w:t>2</w:t>
      </w:r>
      <w:r w:rsidRPr="006F4DAC">
        <w:rPr>
          <w:rFonts w:ascii="Times New Roman" w:hAnsi="Times New Roman" w:cs="Times New Roman"/>
          <w:color w:val="000000" w:themeColor="text1"/>
          <w:sz w:val="24"/>
          <w:szCs w:val="24"/>
        </w:rPr>
        <w:t xml:space="preserve">, 64-65) cites some causes of the dissatisfaction as better pay in other competing organizations, lack of adequate promotion opportunities for junior employees, and heavy workload that demeans their free time, among other issues. Employee dissatisfaction is a major HR issue because it hinders loyalty from the employee. The employees stay at the company performing their duties only because they need the job. Immediately something better comes along, they are likely to jump ship in pursuit. Employee satisfaction leaves the company at risk of losing its top-performing employees to competitors. The top employees enrich the competitors, allowing them </w:t>
      </w:r>
      <w:r w:rsidRPr="006F4DAC">
        <w:rPr>
          <w:rFonts w:ascii="Times New Roman" w:hAnsi="Times New Roman" w:cs="Times New Roman"/>
          <w:color w:val="000000" w:themeColor="text1"/>
          <w:sz w:val="24"/>
          <w:szCs w:val="24"/>
        </w:rPr>
        <w:lastRenderedPageBreak/>
        <w:t xml:space="preserve">to compete </w:t>
      </w:r>
      <w:r w:rsidR="000D406A" w:rsidRPr="006F4DAC">
        <w:rPr>
          <w:rFonts w:ascii="Times New Roman" w:hAnsi="Times New Roman" w:cs="Times New Roman"/>
          <w:color w:val="000000" w:themeColor="text1"/>
          <w:sz w:val="24"/>
          <w:szCs w:val="24"/>
        </w:rPr>
        <w:t>favourably</w:t>
      </w:r>
      <w:r w:rsidRPr="006F4DAC">
        <w:rPr>
          <w:rFonts w:ascii="Times New Roman" w:hAnsi="Times New Roman" w:cs="Times New Roman"/>
          <w:color w:val="000000" w:themeColor="text1"/>
          <w:sz w:val="24"/>
          <w:szCs w:val="24"/>
        </w:rPr>
        <w:t xml:space="preserve"> against Hilton. Therefore, being satisfied at work is </w:t>
      </w:r>
      <w:r w:rsidR="006F4DAC" w:rsidRPr="006F4DAC">
        <w:rPr>
          <w:rFonts w:ascii="Times New Roman" w:hAnsi="Times New Roman" w:cs="Times New Roman"/>
          <w:color w:val="000000" w:themeColor="text1"/>
          <w:sz w:val="24"/>
          <w:szCs w:val="24"/>
        </w:rPr>
        <w:t>particularly important</w:t>
      </w:r>
      <w:r w:rsidRPr="006F4DAC">
        <w:rPr>
          <w:rFonts w:ascii="Times New Roman" w:hAnsi="Times New Roman" w:cs="Times New Roman"/>
          <w:color w:val="000000" w:themeColor="text1"/>
          <w:sz w:val="24"/>
          <w:szCs w:val="24"/>
        </w:rPr>
        <w:t>.</w:t>
      </w:r>
    </w:p>
    <w:p w14:paraId="2044735F" w14:textId="1B53B1E1" w:rsidR="00DA58FF" w:rsidRPr="006F4DAC" w:rsidRDefault="004C1F1C" w:rsidP="00626B86">
      <w:pPr>
        <w:spacing w:line="480" w:lineRule="auto"/>
        <w:ind w:firstLine="720"/>
        <w:rPr>
          <w:rFonts w:ascii="Times New Roman" w:hAnsi="Times New Roman" w:cs="Times New Roman"/>
          <w:color w:val="000000" w:themeColor="text1"/>
          <w:sz w:val="24"/>
          <w:szCs w:val="24"/>
        </w:rPr>
      </w:pPr>
      <w:r w:rsidRPr="006F4DAC">
        <w:rPr>
          <w:rFonts w:ascii="Times New Roman" w:hAnsi="Times New Roman" w:cs="Times New Roman"/>
          <w:color w:val="000000" w:themeColor="text1"/>
          <w:sz w:val="24"/>
          <w:szCs w:val="24"/>
        </w:rPr>
        <w:t xml:space="preserve">The HR department should deal with the issue because it demeans employee incentives and engagement. Employee dissatisfaction is detrimental to the company because the employee lacks incentives and motivation to work. Lack of motivation leads to uninspiring performances, which can translate to customer dissatisfaction, especially in the services industry as the Hilton Hotel runs. (Ding et al., 2020 66) states that powerful incentive systems can affect the overall quality of employees, their input, and output as it has a significant psychological effect. The claim shows that the company must maintain a strong relationship with their employees through </w:t>
      </w:r>
      <w:r w:rsidR="003D7A75" w:rsidRPr="006F4DAC">
        <w:rPr>
          <w:rFonts w:ascii="Times New Roman" w:hAnsi="Times New Roman" w:cs="Times New Roman"/>
          <w:color w:val="000000" w:themeColor="text1"/>
          <w:sz w:val="24"/>
          <w:szCs w:val="24"/>
        </w:rPr>
        <w:t>favourable</w:t>
      </w:r>
      <w:r w:rsidRPr="006F4DAC">
        <w:rPr>
          <w:rFonts w:ascii="Times New Roman" w:hAnsi="Times New Roman" w:cs="Times New Roman"/>
          <w:color w:val="000000" w:themeColor="text1"/>
          <w:sz w:val="24"/>
          <w:szCs w:val="24"/>
        </w:rPr>
        <w:t xml:space="preserve"> incentives to help boost their morale which in turn boosts their productivity. The significance of employee satisfaction is apparent as it </w:t>
      </w:r>
      <w:r w:rsidR="006F4DAC" w:rsidRPr="006F4DAC">
        <w:rPr>
          <w:rFonts w:ascii="Times New Roman" w:hAnsi="Times New Roman" w:cs="Times New Roman"/>
          <w:color w:val="000000" w:themeColor="text1"/>
          <w:sz w:val="24"/>
          <w:szCs w:val="24"/>
        </w:rPr>
        <w:t>relates</w:t>
      </w:r>
      <w:r w:rsidRPr="006F4DAC">
        <w:rPr>
          <w:rFonts w:ascii="Times New Roman" w:hAnsi="Times New Roman" w:cs="Times New Roman"/>
          <w:color w:val="000000" w:themeColor="text1"/>
          <w:sz w:val="24"/>
          <w:szCs w:val="24"/>
        </w:rPr>
        <w:t xml:space="preserve"> to employee performance and thus affects the company’s performance. Therefore, improving talent relations at Hilton Hotel is a top priority as it increases employee engagement and mitigates issues like dissatisfaction and turnover.</w:t>
      </w:r>
    </w:p>
    <w:p w14:paraId="0E913905" w14:textId="04A51261" w:rsidR="00936BCC" w:rsidRPr="006F4DAC" w:rsidRDefault="004D6DBC" w:rsidP="000C417A">
      <w:pPr>
        <w:pStyle w:val="Heading2"/>
        <w:rPr>
          <w:rFonts w:ascii="Times New Roman" w:hAnsi="Times New Roman" w:cs="Times New Roman"/>
          <w:color w:val="000000" w:themeColor="text1"/>
        </w:rPr>
      </w:pPr>
      <w:bookmarkStart w:id="16" w:name="_Toc119438153"/>
      <w:r w:rsidRPr="006F4DAC">
        <w:rPr>
          <w:rFonts w:ascii="Times New Roman" w:hAnsi="Times New Roman" w:cs="Times New Roman"/>
          <w:color w:val="000000" w:themeColor="text1"/>
        </w:rPr>
        <w:t xml:space="preserve">(iii.) </w:t>
      </w:r>
      <w:r w:rsidR="00A64FF9" w:rsidRPr="006F4DAC">
        <w:rPr>
          <w:rFonts w:ascii="Times New Roman" w:hAnsi="Times New Roman" w:cs="Times New Roman"/>
          <w:color w:val="000000" w:themeColor="text1"/>
        </w:rPr>
        <w:t>Considerations and Recommendations.</w:t>
      </w:r>
      <w:bookmarkEnd w:id="16"/>
    </w:p>
    <w:p w14:paraId="693A4F49" w14:textId="46EFA309" w:rsidR="00E737BD" w:rsidRPr="006F4DAC" w:rsidRDefault="00AC04B1" w:rsidP="00626B86">
      <w:pPr>
        <w:pStyle w:val="ListParagraph"/>
        <w:numPr>
          <w:ilvl w:val="0"/>
          <w:numId w:val="4"/>
        </w:numPr>
        <w:spacing w:line="480" w:lineRule="auto"/>
        <w:rPr>
          <w:rFonts w:ascii="Times New Roman" w:hAnsi="Times New Roman" w:cs="Times New Roman"/>
          <w:b/>
          <w:bCs/>
          <w:color w:val="000000" w:themeColor="text1"/>
          <w:sz w:val="24"/>
          <w:szCs w:val="24"/>
        </w:rPr>
      </w:pPr>
      <w:bookmarkStart w:id="17" w:name="_Toc119438154"/>
      <w:r w:rsidRPr="006F4DAC">
        <w:rPr>
          <w:rStyle w:val="Heading3Char"/>
          <w:rFonts w:ascii="Times New Roman" w:hAnsi="Times New Roman" w:cs="Times New Roman"/>
          <w:color w:val="000000" w:themeColor="text1"/>
        </w:rPr>
        <w:t>Current skills and technology</w:t>
      </w:r>
      <w:r w:rsidR="00B417AD" w:rsidRPr="006F4DAC">
        <w:rPr>
          <w:rStyle w:val="Heading3Char"/>
          <w:rFonts w:ascii="Times New Roman" w:hAnsi="Times New Roman" w:cs="Times New Roman"/>
          <w:color w:val="000000" w:themeColor="text1"/>
        </w:rPr>
        <w:t>:</w:t>
      </w:r>
      <w:bookmarkEnd w:id="17"/>
      <w:r w:rsidR="002261E9" w:rsidRPr="006F4DAC">
        <w:rPr>
          <w:rFonts w:ascii="Times New Roman" w:hAnsi="Times New Roman" w:cs="Times New Roman"/>
          <w:color w:val="000000" w:themeColor="text1"/>
          <w:sz w:val="24"/>
          <w:szCs w:val="24"/>
        </w:rPr>
        <w:t xml:space="preserve"> Hilton's HR should evaluate its current skills and technology before creating a work schedule. The move will help improve the working conditions of the workers, especially concerning the workload each is entrusted to </w:t>
      </w:r>
      <w:r w:rsidR="006F4DAC" w:rsidRPr="006F4DAC">
        <w:rPr>
          <w:rFonts w:ascii="Times New Roman" w:hAnsi="Times New Roman" w:cs="Times New Roman"/>
          <w:color w:val="000000" w:themeColor="text1"/>
          <w:sz w:val="24"/>
          <w:szCs w:val="24"/>
        </w:rPr>
        <w:t>manage</w:t>
      </w:r>
      <w:r w:rsidR="002261E9" w:rsidRPr="006F4DAC">
        <w:rPr>
          <w:rFonts w:ascii="Times New Roman" w:hAnsi="Times New Roman" w:cs="Times New Roman"/>
          <w:color w:val="000000" w:themeColor="text1"/>
          <w:sz w:val="24"/>
          <w:szCs w:val="24"/>
        </w:rPr>
        <w:t>. A manageable workload would facilitate the completion of tasks at a faster and more accurate rate, thus enabling the company's service delivery objects. Ignoring the consideration can overload workers leading to resentment towards the company and increasing dissatisfaction and turnover rates.</w:t>
      </w:r>
    </w:p>
    <w:p w14:paraId="38C0ECF1" w14:textId="171D97EB" w:rsidR="00E737BD" w:rsidRPr="006F4DAC" w:rsidRDefault="008B2BE8" w:rsidP="00626B86">
      <w:pPr>
        <w:pStyle w:val="ListParagraph"/>
        <w:numPr>
          <w:ilvl w:val="0"/>
          <w:numId w:val="4"/>
        </w:numPr>
        <w:spacing w:line="480" w:lineRule="auto"/>
        <w:rPr>
          <w:rFonts w:ascii="Times New Roman" w:hAnsi="Times New Roman" w:cs="Times New Roman"/>
          <w:b/>
          <w:bCs/>
          <w:color w:val="000000" w:themeColor="text1"/>
          <w:sz w:val="24"/>
          <w:szCs w:val="24"/>
        </w:rPr>
      </w:pPr>
      <w:bookmarkStart w:id="18" w:name="_Toc119438155"/>
      <w:r w:rsidRPr="006F4DAC">
        <w:rPr>
          <w:rStyle w:val="Heading3Char"/>
          <w:rFonts w:ascii="Times New Roman" w:hAnsi="Times New Roman" w:cs="Times New Roman"/>
          <w:color w:val="000000" w:themeColor="text1"/>
        </w:rPr>
        <w:lastRenderedPageBreak/>
        <w:t>Cost</w:t>
      </w:r>
      <w:r w:rsidR="00E737BD" w:rsidRPr="006F4DAC">
        <w:rPr>
          <w:rStyle w:val="Heading3Char"/>
          <w:rFonts w:ascii="Times New Roman" w:hAnsi="Times New Roman" w:cs="Times New Roman"/>
          <w:color w:val="000000" w:themeColor="text1"/>
        </w:rPr>
        <w:t xml:space="preserve"> consideration:</w:t>
      </w:r>
      <w:bookmarkEnd w:id="18"/>
      <w:r w:rsidR="00443757" w:rsidRPr="006F4DAC">
        <w:rPr>
          <w:rFonts w:ascii="Times New Roman" w:hAnsi="Times New Roman" w:cs="Times New Roman"/>
          <w:b/>
          <w:bCs/>
          <w:color w:val="000000" w:themeColor="text1"/>
          <w:sz w:val="24"/>
          <w:szCs w:val="24"/>
        </w:rPr>
        <w:t xml:space="preserve"> </w:t>
      </w:r>
      <w:r w:rsidR="000D3683" w:rsidRPr="006F4DAC">
        <w:rPr>
          <w:rFonts w:ascii="Times New Roman" w:hAnsi="Times New Roman" w:cs="Times New Roman"/>
          <w:color w:val="000000" w:themeColor="text1"/>
          <w:sz w:val="24"/>
          <w:szCs w:val="24"/>
        </w:rPr>
        <w:t xml:space="preserve">According to (Ding et al. 2022 68), there is a direct relationship between salary and work input, implying that higher salaries justify high employee engagement. One of the complaints against Hilton is that the company pays significantly lower salaries than the rest of its competitors. The company, therefore, needs to conduct a cost-benefit analysis and determine a </w:t>
      </w:r>
      <w:r w:rsidR="006B42FF" w:rsidRPr="006F4DAC">
        <w:rPr>
          <w:rFonts w:ascii="Times New Roman" w:hAnsi="Times New Roman" w:cs="Times New Roman"/>
          <w:color w:val="000000" w:themeColor="text1"/>
          <w:sz w:val="24"/>
          <w:szCs w:val="24"/>
        </w:rPr>
        <w:t>favourable</w:t>
      </w:r>
      <w:r w:rsidR="000D3683" w:rsidRPr="006F4DAC">
        <w:rPr>
          <w:rFonts w:ascii="Times New Roman" w:hAnsi="Times New Roman" w:cs="Times New Roman"/>
          <w:color w:val="000000" w:themeColor="text1"/>
          <w:sz w:val="24"/>
          <w:szCs w:val="24"/>
        </w:rPr>
        <w:t xml:space="preserve"> remuneration rate that is competitive within the industry and provides sufficient incentives for the employees to commit to their work.</w:t>
      </w:r>
    </w:p>
    <w:p w14:paraId="128B7C7D" w14:textId="39D14551" w:rsidR="00E737BD" w:rsidRPr="006F4DAC" w:rsidRDefault="00E737BD" w:rsidP="00626B86">
      <w:pPr>
        <w:pStyle w:val="ListParagraph"/>
        <w:numPr>
          <w:ilvl w:val="0"/>
          <w:numId w:val="4"/>
        </w:numPr>
        <w:spacing w:line="480" w:lineRule="auto"/>
        <w:rPr>
          <w:rFonts w:ascii="Times New Roman" w:hAnsi="Times New Roman" w:cs="Times New Roman"/>
          <w:b/>
          <w:bCs/>
          <w:color w:val="000000" w:themeColor="text1"/>
          <w:sz w:val="24"/>
          <w:szCs w:val="24"/>
        </w:rPr>
      </w:pPr>
      <w:bookmarkStart w:id="19" w:name="_Toc119438156"/>
      <w:r w:rsidRPr="006F4DAC">
        <w:rPr>
          <w:rStyle w:val="Heading3Char"/>
          <w:rFonts w:ascii="Times New Roman" w:hAnsi="Times New Roman" w:cs="Times New Roman"/>
          <w:color w:val="000000" w:themeColor="text1"/>
        </w:rPr>
        <w:t>E</w:t>
      </w:r>
      <w:r w:rsidR="008B2BE8" w:rsidRPr="006F4DAC">
        <w:rPr>
          <w:rStyle w:val="Heading3Char"/>
          <w:rFonts w:ascii="Times New Roman" w:hAnsi="Times New Roman" w:cs="Times New Roman"/>
          <w:color w:val="000000" w:themeColor="text1"/>
        </w:rPr>
        <w:t>thical</w:t>
      </w:r>
      <w:r w:rsidRPr="006F4DAC">
        <w:rPr>
          <w:rStyle w:val="Heading3Char"/>
          <w:rFonts w:ascii="Times New Roman" w:hAnsi="Times New Roman" w:cs="Times New Roman"/>
          <w:color w:val="000000" w:themeColor="text1"/>
        </w:rPr>
        <w:t>:</w:t>
      </w:r>
      <w:bookmarkEnd w:id="19"/>
      <w:r w:rsidR="00807B14" w:rsidRPr="006F4DAC">
        <w:rPr>
          <w:rFonts w:ascii="Times New Roman" w:hAnsi="Times New Roman" w:cs="Times New Roman"/>
          <w:b/>
          <w:bCs/>
          <w:color w:val="000000" w:themeColor="text1"/>
          <w:sz w:val="24"/>
          <w:szCs w:val="24"/>
        </w:rPr>
        <w:t xml:space="preserve"> </w:t>
      </w:r>
      <w:r w:rsidR="00DE5052" w:rsidRPr="006F4DAC">
        <w:rPr>
          <w:rFonts w:ascii="Times New Roman" w:hAnsi="Times New Roman" w:cs="Times New Roman"/>
          <w:color w:val="000000" w:themeColor="text1"/>
          <w:sz w:val="24"/>
          <w:szCs w:val="24"/>
        </w:rPr>
        <w:t>Ethical considerations are crucial to any company undertaking (Blaga, 2019, 46). At the same time, to find solutions to address employee turnover, Hilton needs to adhere to ethical standards. For instance, intimidating or threatening workers with retrenchment when they air certain grievances should be discouraged. Instead, the company should conduct its operations in a dignified manner that promotes the humane treatment of all workers. Ethical operations can help generate loyalty toward the firm and help mitigate turnover and dissatisfaction.</w:t>
      </w:r>
    </w:p>
    <w:p w14:paraId="0F0C043A" w14:textId="056EC25D" w:rsidR="00E737BD" w:rsidRPr="006F4DAC" w:rsidRDefault="00E737BD" w:rsidP="00626B86">
      <w:pPr>
        <w:pStyle w:val="ListParagraph"/>
        <w:numPr>
          <w:ilvl w:val="0"/>
          <w:numId w:val="4"/>
        </w:numPr>
        <w:spacing w:line="480" w:lineRule="auto"/>
        <w:rPr>
          <w:rFonts w:ascii="Times New Roman" w:hAnsi="Times New Roman" w:cs="Times New Roman"/>
          <w:b/>
          <w:bCs/>
          <w:color w:val="000000" w:themeColor="text1"/>
          <w:sz w:val="24"/>
          <w:szCs w:val="24"/>
        </w:rPr>
      </w:pPr>
      <w:bookmarkStart w:id="20" w:name="_Toc119438157"/>
      <w:r w:rsidRPr="006F4DAC">
        <w:rPr>
          <w:rStyle w:val="Heading3Char"/>
          <w:rFonts w:ascii="Times New Roman" w:hAnsi="Times New Roman" w:cs="Times New Roman"/>
          <w:color w:val="000000" w:themeColor="text1"/>
        </w:rPr>
        <w:t>L</w:t>
      </w:r>
      <w:r w:rsidR="008B2BE8" w:rsidRPr="006F4DAC">
        <w:rPr>
          <w:rStyle w:val="Heading3Char"/>
          <w:rFonts w:ascii="Times New Roman" w:hAnsi="Times New Roman" w:cs="Times New Roman"/>
          <w:color w:val="000000" w:themeColor="text1"/>
        </w:rPr>
        <w:t>egal</w:t>
      </w:r>
      <w:r w:rsidRPr="006F4DAC">
        <w:rPr>
          <w:rStyle w:val="Heading3Char"/>
          <w:rFonts w:ascii="Times New Roman" w:hAnsi="Times New Roman" w:cs="Times New Roman"/>
          <w:color w:val="000000" w:themeColor="text1"/>
        </w:rPr>
        <w:t>:</w:t>
      </w:r>
      <w:bookmarkEnd w:id="20"/>
      <w:r w:rsidR="007B6CAB" w:rsidRPr="006F4DAC">
        <w:rPr>
          <w:rStyle w:val="Heading3Char"/>
          <w:rFonts w:ascii="Times New Roman" w:hAnsi="Times New Roman" w:cs="Times New Roman"/>
          <w:color w:val="000000" w:themeColor="text1"/>
        </w:rPr>
        <w:t xml:space="preserve"> </w:t>
      </w:r>
      <w:r w:rsidR="007B6CAB" w:rsidRPr="006F4DAC">
        <w:rPr>
          <w:rFonts w:ascii="Times New Roman" w:hAnsi="Times New Roman" w:cs="Times New Roman"/>
          <w:color w:val="000000" w:themeColor="text1"/>
          <w:sz w:val="24"/>
          <w:szCs w:val="24"/>
        </w:rPr>
        <w:t>Policies and other legal regulations guide companies in engaging with their employees. The HR department should always be aligned with the regulations and use them to guide talent relations. The laws offer guidance on various aspects, from permitted working hours to minimum wage requirements. Hilton Hotel should establish an effective HR department that considers all the legal requirements before engaging employees in any activity, limiting complaints.</w:t>
      </w:r>
    </w:p>
    <w:p w14:paraId="201340FF" w14:textId="6B8914FE" w:rsidR="00E737BD" w:rsidRPr="006F4DAC" w:rsidRDefault="00E737BD" w:rsidP="00626B86">
      <w:pPr>
        <w:pStyle w:val="ListParagraph"/>
        <w:numPr>
          <w:ilvl w:val="0"/>
          <w:numId w:val="4"/>
        </w:numPr>
        <w:spacing w:line="480" w:lineRule="auto"/>
        <w:rPr>
          <w:rFonts w:ascii="Times New Roman" w:hAnsi="Times New Roman" w:cs="Times New Roman"/>
          <w:color w:val="000000" w:themeColor="text1"/>
          <w:sz w:val="24"/>
          <w:szCs w:val="24"/>
        </w:rPr>
      </w:pPr>
      <w:bookmarkStart w:id="21" w:name="_Toc119438158"/>
      <w:r w:rsidRPr="006F4DAC">
        <w:rPr>
          <w:rStyle w:val="Heading3Char"/>
          <w:rFonts w:ascii="Times New Roman" w:hAnsi="Times New Roman" w:cs="Times New Roman"/>
          <w:color w:val="000000" w:themeColor="text1"/>
        </w:rPr>
        <w:t>Competitors:</w:t>
      </w:r>
      <w:bookmarkEnd w:id="21"/>
      <w:r w:rsidR="00ED774F" w:rsidRPr="006F4DAC">
        <w:rPr>
          <w:rFonts w:ascii="Times New Roman" w:hAnsi="Times New Roman" w:cs="Times New Roman"/>
          <w:b/>
          <w:bCs/>
          <w:color w:val="000000" w:themeColor="text1"/>
          <w:sz w:val="24"/>
          <w:szCs w:val="24"/>
        </w:rPr>
        <w:t xml:space="preserve"> </w:t>
      </w:r>
      <w:r w:rsidR="000D53CC" w:rsidRPr="006F4DAC">
        <w:rPr>
          <w:rFonts w:ascii="Times New Roman" w:hAnsi="Times New Roman" w:cs="Times New Roman"/>
          <w:color w:val="000000" w:themeColor="text1"/>
          <w:sz w:val="24"/>
          <w:szCs w:val="24"/>
        </w:rPr>
        <w:t xml:space="preserve">From (Ding et al. 2022 pp. 59-72), it is evident that external competition is the primary instigator of dissatisfaction and turnover at Hilton. The company’s employees often compare the situation with competitors and make inferences that the </w:t>
      </w:r>
      <w:r w:rsidR="000D53CC" w:rsidRPr="006F4DAC">
        <w:rPr>
          <w:rFonts w:ascii="Times New Roman" w:hAnsi="Times New Roman" w:cs="Times New Roman"/>
          <w:color w:val="000000" w:themeColor="text1"/>
          <w:sz w:val="24"/>
          <w:szCs w:val="24"/>
        </w:rPr>
        <w:lastRenderedPageBreak/>
        <w:t>company is oppressing. Hilton needs to stay competitive; therefore, the company should always consider what other companies are doing, especially how they treat their employees and the working conditions they offer. Hilton should always aspire to be the best option, thus attracting top talent and mitigating departures.</w:t>
      </w:r>
    </w:p>
    <w:p w14:paraId="006F827B" w14:textId="5CADD59D" w:rsidR="001E2EF2" w:rsidRPr="006F4DAC" w:rsidRDefault="00321471" w:rsidP="000C417A">
      <w:pPr>
        <w:pStyle w:val="Heading2"/>
        <w:rPr>
          <w:rFonts w:ascii="Times New Roman" w:hAnsi="Times New Roman" w:cs="Times New Roman"/>
          <w:color w:val="000000" w:themeColor="text1"/>
        </w:rPr>
      </w:pPr>
      <w:bookmarkStart w:id="22" w:name="_Toc119438159"/>
      <w:r w:rsidRPr="006F4DAC">
        <w:rPr>
          <w:rFonts w:ascii="Times New Roman" w:hAnsi="Times New Roman" w:cs="Times New Roman"/>
          <w:color w:val="000000" w:themeColor="text1"/>
        </w:rPr>
        <w:t xml:space="preserve">(iv.) </w:t>
      </w:r>
      <w:r w:rsidR="003C177A" w:rsidRPr="006F4DAC">
        <w:rPr>
          <w:rFonts w:ascii="Times New Roman" w:hAnsi="Times New Roman" w:cs="Times New Roman"/>
          <w:color w:val="000000" w:themeColor="text1"/>
        </w:rPr>
        <w:t>What the company stands to gain.</w:t>
      </w:r>
      <w:bookmarkEnd w:id="22"/>
    </w:p>
    <w:p w14:paraId="64FD8D8D" w14:textId="77777777" w:rsidR="00321471" w:rsidRPr="006F4DAC" w:rsidRDefault="000D5301" w:rsidP="00626B86">
      <w:pPr>
        <w:spacing w:line="480" w:lineRule="auto"/>
        <w:ind w:firstLine="720"/>
        <w:rPr>
          <w:rFonts w:ascii="Times New Roman" w:hAnsi="Times New Roman" w:cs="Times New Roman"/>
          <w:color w:val="000000" w:themeColor="text1"/>
          <w:sz w:val="24"/>
          <w:szCs w:val="24"/>
        </w:rPr>
      </w:pPr>
      <w:r w:rsidRPr="006F4DAC">
        <w:rPr>
          <w:rFonts w:ascii="Times New Roman" w:hAnsi="Times New Roman" w:cs="Times New Roman"/>
          <w:color w:val="000000" w:themeColor="text1"/>
          <w:sz w:val="24"/>
          <w:szCs w:val="24"/>
        </w:rPr>
        <w:t>There are many benefits Hilton accrues from prioritizing employee satisfaction and mitigating turnover. One of the benefits the company stands to gain is increased </w:t>
      </w:r>
      <w:r w:rsidRPr="006F4DAC">
        <w:rPr>
          <w:rStyle w:val="Strong"/>
          <w:rFonts w:ascii="Times New Roman" w:hAnsi="Times New Roman" w:cs="Times New Roman"/>
          <w:color w:val="000000" w:themeColor="text1"/>
          <w:sz w:val="24"/>
          <w:szCs w:val="24"/>
        </w:rPr>
        <w:t>employee engagement</w:t>
      </w:r>
      <w:r w:rsidRPr="006F4DAC">
        <w:rPr>
          <w:rFonts w:ascii="Times New Roman" w:hAnsi="Times New Roman" w:cs="Times New Roman"/>
          <w:color w:val="000000" w:themeColor="text1"/>
          <w:sz w:val="24"/>
          <w:szCs w:val="24"/>
        </w:rPr>
        <w:t>. According to (Ding et al. 2022 66), providing incentives like better salaries helps improve employee engagement. The incentives encourage employees to increase their input and thus help the company elevate its output. The company can also generate </w:t>
      </w:r>
      <w:r w:rsidRPr="006F4DAC">
        <w:rPr>
          <w:rStyle w:val="Strong"/>
          <w:rFonts w:ascii="Times New Roman" w:hAnsi="Times New Roman" w:cs="Times New Roman"/>
          <w:color w:val="000000" w:themeColor="text1"/>
          <w:sz w:val="24"/>
          <w:szCs w:val="24"/>
        </w:rPr>
        <w:t>loyalty from employees. </w:t>
      </w:r>
      <w:r w:rsidRPr="006F4DAC">
        <w:rPr>
          <w:rFonts w:ascii="Times New Roman" w:hAnsi="Times New Roman" w:cs="Times New Roman"/>
          <w:color w:val="000000" w:themeColor="text1"/>
          <w:sz w:val="24"/>
          <w:szCs w:val="24"/>
        </w:rPr>
        <w:t xml:space="preserve">By providing </w:t>
      </w:r>
      <w:r w:rsidR="001130A4" w:rsidRPr="006F4DAC">
        <w:rPr>
          <w:rFonts w:ascii="Times New Roman" w:hAnsi="Times New Roman" w:cs="Times New Roman"/>
          <w:color w:val="000000" w:themeColor="text1"/>
          <w:sz w:val="24"/>
          <w:szCs w:val="24"/>
        </w:rPr>
        <w:t>favourable</w:t>
      </w:r>
      <w:r w:rsidRPr="006F4DAC">
        <w:rPr>
          <w:rFonts w:ascii="Times New Roman" w:hAnsi="Times New Roman" w:cs="Times New Roman"/>
          <w:color w:val="000000" w:themeColor="text1"/>
          <w:sz w:val="24"/>
          <w:szCs w:val="24"/>
        </w:rPr>
        <w:t xml:space="preserve"> conditions, the company becomes more appealing than its competitors, thus increasing loyalty as the employees want to benefit from the better conditions. Loyalty thrives as the employee rewards the company for the good treatment they receive, especially if competitors cannot lure them away. The employees resisting advances from other suitors also ensures the </w:t>
      </w:r>
      <w:r w:rsidRPr="006F4DAC">
        <w:rPr>
          <w:rStyle w:val="Strong"/>
          <w:rFonts w:ascii="Times New Roman" w:hAnsi="Times New Roman" w:cs="Times New Roman"/>
          <w:color w:val="000000" w:themeColor="text1"/>
          <w:sz w:val="24"/>
          <w:szCs w:val="24"/>
        </w:rPr>
        <w:t>company retains top-performing individuals within its ranks. </w:t>
      </w:r>
      <w:r w:rsidRPr="006F4DAC">
        <w:rPr>
          <w:rFonts w:ascii="Times New Roman" w:hAnsi="Times New Roman" w:cs="Times New Roman"/>
          <w:color w:val="000000" w:themeColor="text1"/>
          <w:sz w:val="24"/>
          <w:szCs w:val="24"/>
        </w:rPr>
        <w:t>Top performers will feel the company appreciates their efforts and, therefore, will always put in their best efforts, increasing the company’s productivity. </w:t>
      </w:r>
    </w:p>
    <w:p w14:paraId="4039CB82" w14:textId="13E8CC98" w:rsidR="00FC547C" w:rsidRPr="006F4DAC" w:rsidRDefault="000D5301" w:rsidP="00626B86">
      <w:pPr>
        <w:spacing w:line="480" w:lineRule="auto"/>
        <w:ind w:firstLine="720"/>
        <w:rPr>
          <w:rFonts w:ascii="Times New Roman" w:hAnsi="Times New Roman" w:cs="Times New Roman"/>
          <w:b/>
          <w:bCs/>
          <w:color w:val="000000" w:themeColor="text1"/>
          <w:sz w:val="24"/>
          <w:szCs w:val="24"/>
        </w:rPr>
      </w:pPr>
      <w:r w:rsidRPr="006F4DAC">
        <w:rPr>
          <w:rStyle w:val="Strong"/>
          <w:rFonts w:ascii="Times New Roman" w:hAnsi="Times New Roman" w:cs="Times New Roman"/>
          <w:color w:val="000000" w:themeColor="text1"/>
          <w:sz w:val="24"/>
          <w:szCs w:val="24"/>
        </w:rPr>
        <w:t>Treating their workers better also saves the company money. At</w:t>
      </w:r>
      <w:r w:rsidRPr="006F4DAC">
        <w:rPr>
          <w:rFonts w:ascii="Times New Roman" w:hAnsi="Times New Roman" w:cs="Times New Roman"/>
          <w:color w:val="000000" w:themeColor="text1"/>
          <w:sz w:val="24"/>
          <w:szCs w:val="24"/>
        </w:rPr>
        <w:t xml:space="preserve"> times companies need to compensate employees for certain mistreatments at the workplace. However, when conditions are </w:t>
      </w:r>
      <w:r w:rsidR="001130A4" w:rsidRPr="006F4DAC">
        <w:rPr>
          <w:rFonts w:ascii="Times New Roman" w:hAnsi="Times New Roman" w:cs="Times New Roman"/>
          <w:color w:val="000000" w:themeColor="text1"/>
          <w:sz w:val="24"/>
          <w:szCs w:val="24"/>
        </w:rPr>
        <w:t>favourable</w:t>
      </w:r>
      <w:r w:rsidRPr="006F4DAC">
        <w:rPr>
          <w:rFonts w:ascii="Times New Roman" w:hAnsi="Times New Roman" w:cs="Times New Roman"/>
          <w:color w:val="000000" w:themeColor="text1"/>
          <w:sz w:val="24"/>
          <w:szCs w:val="24"/>
        </w:rPr>
        <w:t>, companies will not pay such compensations as there will be minimal employee complaints. There are numerous benefits of implanting the strategy, and HR departments, especially those in a competitive industry like Hilton Hotel, should actively work towards its accomplishment.</w:t>
      </w:r>
    </w:p>
    <w:p w14:paraId="5FB687B9" w14:textId="167614ED" w:rsidR="00F16D33" w:rsidRPr="006F4DAC" w:rsidRDefault="000C417A" w:rsidP="000C417A">
      <w:pPr>
        <w:pStyle w:val="Heading1"/>
        <w:rPr>
          <w:rFonts w:ascii="Times New Roman" w:hAnsi="Times New Roman" w:cs="Times New Roman"/>
          <w:color w:val="000000" w:themeColor="text1"/>
        </w:rPr>
      </w:pPr>
      <w:bookmarkStart w:id="23" w:name="_Toc119438160"/>
      <w:r w:rsidRPr="006F4DAC">
        <w:rPr>
          <w:rFonts w:ascii="Times New Roman" w:hAnsi="Times New Roman" w:cs="Times New Roman"/>
          <w:color w:val="000000" w:themeColor="text1"/>
        </w:rPr>
        <w:lastRenderedPageBreak/>
        <w:t xml:space="preserve">Part 4: </w:t>
      </w:r>
      <w:r w:rsidR="00F16D33" w:rsidRPr="006F4DAC">
        <w:rPr>
          <w:rFonts w:ascii="Times New Roman" w:hAnsi="Times New Roman" w:cs="Times New Roman"/>
          <w:color w:val="000000" w:themeColor="text1"/>
        </w:rPr>
        <w:t>Conclusion.</w:t>
      </w:r>
      <w:bookmarkEnd w:id="23"/>
    </w:p>
    <w:p w14:paraId="3BBCA03B" w14:textId="166BBAB4" w:rsidR="00FD7BD5" w:rsidRPr="006F4DAC" w:rsidRDefault="00FD7BD5" w:rsidP="00626B86">
      <w:pPr>
        <w:spacing w:line="480" w:lineRule="auto"/>
        <w:ind w:firstLine="720"/>
        <w:rPr>
          <w:rFonts w:ascii="Times New Roman" w:hAnsi="Times New Roman" w:cs="Times New Roman"/>
          <w:color w:val="000000" w:themeColor="text1"/>
          <w:sz w:val="24"/>
          <w:szCs w:val="24"/>
        </w:rPr>
      </w:pPr>
      <w:r w:rsidRPr="006F4DAC">
        <w:rPr>
          <w:rFonts w:ascii="Times New Roman" w:hAnsi="Times New Roman" w:cs="Times New Roman"/>
          <w:color w:val="000000" w:themeColor="text1"/>
          <w:sz w:val="24"/>
          <w:szCs w:val="24"/>
        </w:rPr>
        <w:t xml:space="preserve">In conclusion, the two main HR priorities at Hilton are training and developing workers and mitigating employee dissatisfaction alongside its consequences. The paper provides insights as to why the two are priorities for Hilton Hotels. The paper also provides the factors the organization should consider when addressing the issues alongside recommendations on how it can successfully secure a </w:t>
      </w:r>
      <w:r w:rsidR="00E133CB" w:rsidRPr="006F4DAC">
        <w:rPr>
          <w:rFonts w:ascii="Times New Roman" w:hAnsi="Times New Roman" w:cs="Times New Roman"/>
          <w:color w:val="000000" w:themeColor="text1"/>
          <w:sz w:val="24"/>
          <w:szCs w:val="24"/>
        </w:rPr>
        <w:t>favourable</w:t>
      </w:r>
      <w:r w:rsidRPr="006F4DAC">
        <w:rPr>
          <w:rFonts w:ascii="Times New Roman" w:hAnsi="Times New Roman" w:cs="Times New Roman"/>
          <w:color w:val="000000" w:themeColor="text1"/>
          <w:sz w:val="24"/>
          <w:szCs w:val="24"/>
        </w:rPr>
        <w:t xml:space="preserve"> outcome. Hilton operates in a volatile industry. What is crucial today may be insignificant in the future. </w:t>
      </w:r>
      <w:r w:rsidR="00E133CB" w:rsidRPr="006F4DAC">
        <w:rPr>
          <w:rFonts w:ascii="Times New Roman" w:hAnsi="Times New Roman" w:cs="Times New Roman"/>
          <w:color w:val="000000" w:themeColor="text1"/>
          <w:sz w:val="24"/>
          <w:szCs w:val="24"/>
        </w:rPr>
        <w:t>Therefore,</w:t>
      </w:r>
      <w:r w:rsidRPr="006F4DAC">
        <w:rPr>
          <w:rFonts w:ascii="Times New Roman" w:hAnsi="Times New Roman" w:cs="Times New Roman"/>
          <w:color w:val="000000" w:themeColor="text1"/>
          <w:sz w:val="24"/>
          <w:szCs w:val="24"/>
        </w:rPr>
        <w:t xml:space="preserve"> the company needs to invest in its HR department to ensure it accrues benefits from best practices and mitigates the impacts of potential risks.</w:t>
      </w:r>
    </w:p>
    <w:p w14:paraId="5B6B4FF1" w14:textId="77777777" w:rsidR="00931BB2" w:rsidRPr="006F4DAC" w:rsidRDefault="00931BB2" w:rsidP="00626B86">
      <w:pPr>
        <w:spacing w:line="480" w:lineRule="auto"/>
        <w:rPr>
          <w:rFonts w:ascii="Times New Roman" w:hAnsi="Times New Roman" w:cs="Times New Roman"/>
          <w:b/>
          <w:bCs/>
          <w:color w:val="000000" w:themeColor="text1"/>
          <w:sz w:val="24"/>
          <w:szCs w:val="24"/>
        </w:rPr>
      </w:pPr>
      <w:r w:rsidRPr="006F4DAC">
        <w:rPr>
          <w:rFonts w:ascii="Times New Roman" w:hAnsi="Times New Roman" w:cs="Times New Roman"/>
          <w:b/>
          <w:bCs/>
          <w:color w:val="000000" w:themeColor="text1"/>
          <w:sz w:val="24"/>
          <w:szCs w:val="24"/>
        </w:rPr>
        <w:br w:type="page"/>
      </w:r>
    </w:p>
    <w:p w14:paraId="619E5BC7" w14:textId="459BF9EF" w:rsidR="00F16D33" w:rsidRPr="006F4DAC" w:rsidRDefault="000C417A" w:rsidP="000C417A">
      <w:pPr>
        <w:pStyle w:val="Heading1"/>
        <w:rPr>
          <w:rFonts w:ascii="Times New Roman" w:hAnsi="Times New Roman" w:cs="Times New Roman"/>
          <w:color w:val="000000" w:themeColor="text1"/>
        </w:rPr>
      </w:pPr>
      <w:bookmarkStart w:id="24" w:name="_Toc119438161"/>
      <w:r w:rsidRPr="006F4DAC">
        <w:rPr>
          <w:rFonts w:ascii="Times New Roman" w:hAnsi="Times New Roman" w:cs="Times New Roman"/>
          <w:color w:val="000000" w:themeColor="text1"/>
        </w:rPr>
        <w:lastRenderedPageBreak/>
        <w:t xml:space="preserve">Part 5: </w:t>
      </w:r>
      <w:r w:rsidR="00F16D33" w:rsidRPr="006F4DAC">
        <w:rPr>
          <w:rFonts w:ascii="Times New Roman" w:hAnsi="Times New Roman" w:cs="Times New Roman"/>
          <w:color w:val="000000" w:themeColor="text1"/>
        </w:rPr>
        <w:t>References.</w:t>
      </w:r>
      <w:bookmarkEnd w:id="24"/>
    </w:p>
    <w:p w14:paraId="04B28CB4" w14:textId="4339113A" w:rsidR="00BB288B" w:rsidRPr="006F4DAC" w:rsidRDefault="00BB288B" w:rsidP="00626B86">
      <w:pPr>
        <w:spacing w:line="480" w:lineRule="auto"/>
        <w:ind w:left="720" w:hanging="720"/>
        <w:rPr>
          <w:rFonts w:ascii="Times New Roman" w:hAnsi="Times New Roman" w:cs="Times New Roman"/>
          <w:color w:val="000000" w:themeColor="text1"/>
          <w:sz w:val="24"/>
          <w:szCs w:val="24"/>
          <w:shd w:val="clear" w:color="auto" w:fill="FFFFFF"/>
        </w:rPr>
      </w:pPr>
      <w:r w:rsidRPr="006F4DAC">
        <w:rPr>
          <w:rFonts w:ascii="Times New Roman" w:hAnsi="Times New Roman" w:cs="Times New Roman"/>
          <w:color w:val="000000" w:themeColor="text1"/>
          <w:sz w:val="24"/>
          <w:szCs w:val="24"/>
          <w:shd w:val="clear" w:color="auto" w:fill="FFFFFF"/>
        </w:rPr>
        <w:t>Blaga, P., 2019. Ethical considerations in human resource training based on e-learning. </w:t>
      </w:r>
      <w:r w:rsidRPr="006F4DAC">
        <w:rPr>
          <w:rFonts w:ascii="Times New Roman" w:hAnsi="Times New Roman" w:cs="Times New Roman"/>
          <w:i/>
          <w:iCs/>
          <w:color w:val="000000" w:themeColor="text1"/>
          <w:sz w:val="24"/>
          <w:szCs w:val="24"/>
          <w:shd w:val="clear" w:color="auto" w:fill="FFFFFF"/>
        </w:rPr>
        <w:t>Curentul Juridic</w:t>
      </w:r>
      <w:r w:rsidRPr="006F4DAC">
        <w:rPr>
          <w:rFonts w:ascii="Times New Roman" w:hAnsi="Times New Roman" w:cs="Times New Roman"/>
          <w:color w:val="000000" w:themeColor="text1"/>
          <w:sz w:val="24"/>
          <w:szCs w:val="24"/>
          <w:shd w:val="clear" w:color="auto" w:fill="FFFFFF"/>
        </w:rPr>
        <w:t>, </w:t>
      </w:r>
      <w:r w:rsidRPr="006F4DAC">
        <w:rPr>
          <w:rFonts w:ascii="Times New Roman" w:hAnsi="Times New Roman" w:cs="Times New Roman"/>
          <w:i/>
          <w:iCs/>
          <w:color w:val="000000" w:themeColor="text1"/>
          <w:sz w:val="24"/>
          <w:szCs w:val="24"/>
          <w:shd w:val="clear" w:color="auto" w:fill="FFFFFF"/>
        </w:rPr>
        <w:t>79</w:t>
      </w:r>
      <w:r w:rsidRPr="006F4DAC">
        <w:rPr>
          <w:rFonts w:ascii="Times New Roman" w:hAnsi="Times New Roman" w:cs="Times New Roman"/>
          <w:color w:val="000000" w:themeColor="text1"/>
          <w:sz w:val="24"/>
          <w:szCs w:val="24"/>
          <w:shd w:val="clear" w:color="auto" w:fill="FFFFFF"/>
        </w:rPr>
        <w:t>(4), pp.42-51.</w:t>
      </w:r>
      <w:r w:rsidRPr="006F4DAC">
        <w:rPr>
          <w:rFonts w:ascii="Times New Roman" w:hAnsi="Times New Roman" w:cs="Times New Roman"/>
          <w:color w:val="000000" w:themeColor="text1"/>
          <w:sz w:val="24"/>
          <w:szCs w:val="24"/>
        </w:rPr>
        <w:t xml:space="preserve"> </w:t>
      </w:r>
      <w:hyperlink r:id="rId8" w:history="1">
        <w:r w:rsidRPr="006F4DAC">
          <w:rPr>
            <w:rStyle w:val="Hyperlink"/>
            <w:rFonts w:ascii="Times New Roman" w:hAnsi="Times New Roman" w:cs="Times New Roman"/>
            <w:color w:val="000000" w:themeColor="text1"/>
            <w:sz w:val="24"/>
            <w:szCs w:val="24"/>
          </w:rPr>
          <w:t>r</w:t>
        </w:r>
        <w:r w:rsidRPr="006F4DAC">
          <w:rPr>
            <w:rStyle w:val="Hyperlink"/>
            <w:rFonts w:ascii="Times New Roman" w:hAnsi="Times New Roman" w:cs="Times New Roman"/>
            <w:color w:val="000000" w:themeColor="text1"/>
            <w:sz w:val="24"/>
            <w:szCs w:val="24"/>
            <w:shd w:val="clear" w:color="auto" w:fill="FFFFFF"/>
          </w:rPr>
          <w:t>evcurentjur.ro/old/arhiva/attachments_201904/recjurid194_5F.pdf</w:t>
        </w:r>
      </w:hyperlink>
    </w:p>
    <w:p w14:paraId="50CC90C5" w14:textId="77777777" w:rsidR="00BB288B" w:rsidRPr="006F4DAC" w:rsidRDefault="00BB288B" w:rsidP="00626B86">
      <w:pPr>
        <w:spacing w:line="480" w:lineRule="auto"/>
        <w:ind w:left="720" w:hanging="720"/>
        <w:rPr>
          <w:rFonts w:ascii="Times New Roman" w:hAnsi="Times New Roman" w:cs="Times New Roman"/>
          <w:b/>
          <w:bCs/>
          <w:color w:val="000000" w:themeColor="text1"/>
          <w:sz w:val="24"/>
          <w:szCs w:val="24"/>
        </w:rPr>
      </w:pPr>
      <w:r w:rsidRPr="006F4DAC">
        <w:rPr>
          <w:rFonts w:ascii="Times New Roman" w:hAnsi="Times New Roman" w:cs="Times New Roman"/>
          <w:color w:val="000000" w:themeColor="text1"/>
          <w:sz w:val="24"/>
          <w:szCs w:val="24"/>
          <w:shd w:val="clear" w:color="auto" w:fill="FFFFFF"/>
        </w:rPr>
        <w:t>Ding, Y., Borbon, N.M.D. and Deng, B., 2022. Job satisfaction and work engagement among hotel employees in China. </w:t>
      </w:r>
      <w:r w:rsidRPr="006F4DAC">
        <w:rPr>
          <w:rFonts w:ascii="Times New Roman" w:hAnsi="Times New Roman" w:cs="Times New Roman"/>
          <w:i/>
          <w:iCs/>
          <w:color w:val="000000" w:themeColor="text1"/>
          <w:sz w:val="24"/>
          <w:szCs w:val="24"/>
          <w:shd w:val="clear" w:color="auto" w:fill="FFFFFF"/>
        </w:rPr>
        <w:t>International Journal of Research</w:t>
      </w:r>
      <w:r w:rsidRPr="006F4DAC">
        <w:rPr>
          <w:rFonts w:ascii="Times New Roman" w:hAnsi="Times New Roman" w:cs="Times New Roman"/>
          <w:color w:val="000000" w:themeColor="text1"/>
          <w:sz w:val="24"/>
          <w:szCs w:val="24"/>
          <w:shd w:val="clear" w:color="auto" w:fill="FFFFFF"/>
        </w:rPr>
        <w:t>, </w:t>
      </w:r>
      <w:r w:rsidRPr="006F4DAC">
        <w:rPr>
          <w:rFonts w:ascii="Times New Roman" w:hAnsi="Times New Roman" w:cs="Times New Roman"/>
          <w:i/>
          <w:iCs/>
          <w:color w:val="000000" w:themeColor="text1"/>
          <w:sz w:val="24"/>
          <w:szCs w:val="24"/>
          <w:shd w:val="clear" w:color="auto" w:fill="FFFFFF"/>
        </w:rPr>
        <w:t>10</w:t>
      </w:r>
      <w:r w:rsidRPr="006F4DAC">
        <w:rPr>
          <w:rFonts w:ascii="Times New Roman" w:hAnsi="Times New Roman" w:cs="Times New Roman"/>
          <w:color w:val="000000" w:themeColor="text1"/>
          <w:sz w:val="24"/>
          <w:szCs w:val="24"/>
          <w:shd w:val="clear" w:color="auto" w:fill="FFFFFF"/>
        </w:rPr>
        <w:t xml:space="preserve">(3), pp.59-72. </w:t>
      </w:r>
      <w:r w:rsidRPr="006F4DAC">
        <w:rPr>
          <w:rFonts w:ascii="Times New Roman" w:hAnsi="Times New Roman" w:cs="Times New Roman"/>
          <w:color w:val="000000" w:themeColor="text1"/>
          <w:sz w:val="24"/>
          <w:szCs w:val="24"/>
        </w:rPr>
        <w:t>DOI: 10.5861/ijrsm.2022.35</w:t>
      </w:r>
    </w:p>
    <w:p w14:paraId="52DAC0AD" w14:textId="77777777" w:rsidR="00BB288B" w:rsidRPr="006F4DAC" w:rsidRDefault="00BB288B" w:rsidP="00626B86">
      <w:pPr>
        <w:spacing w:line="480" w:lineRule="auto"/>
        <w:ind w:left="720" w:hanging="720"/>
        <w:rPr>
          <w:rFonts w:ascii="Times New Roman" w:hAnsi="Times New Roman" w:cs="Times New Roman"/>
          <w:color w:val="000000" w:themeColor="text1"/>
          <w:sz w:val="24"/>
          <w:szCs w:val="24"/>
          <w:shd w:val="clear" w:color="auto" w:fill="FFFFFF"/>
        </w:rPr>
      </w:pPr>
      <w:r w:rsidRPr="006F4DAC">
        <w:rPr>
          <w:rFonts w:ascii="Times New Roman" w:hAnsi="Times New Roman" w:cs="Times New Roman"/>
          <w:color w:val="000000" w:themeColor="text1"/>
          <w:sz w:val="24"/>
          <w:szCs w:val="24"/>
          <w:shd w:val="clear" w:color="auto" w:fill="FFFFFF"/>
        </w:rPr>
        <w:t>Nguyen, C., 2020. The impact of training and development, job satisfaction and job performance on young employee retention. </w:t>
      </w:r>
      <w:r w:rsidRPr="006F4DAC">
        <w:rPr>
          <w:rFonts w:ascii="Times New Roman" w:hAnsi="Times New Roman" w:cs="Times New Roman"/>
          <w:i/>
          <w:iCs/>
          <w:color w:val="000000" w:themeColor="text1"/>
          <w:sz w:val="24"/>
          <w:szCs w:val="24"/>
          <w:shd w:val="clear" w:color="auto" w:fill="FFFFFF"/>
        </w:rPr>
        <w:t>Job Satisfaction and Job Performance on Young Employee Retention (May 1, 2020)</w:t>
      </w:r>
      <w:r w:rsidRPr="006F4DAC">
        <w:rPr>
          <w:rFonts w:ascii="Times New Roman" w:hAnsi="Times New Roman" w:cs="Times New Roman"/>
          <w:color w:val="000000" w:themeColor="text1"/>
          <w:sz w:val="24"/>
          <w:szCs w:val="24"/>
          <w:shd w:val="clear" w:color="auto" w:fill="FFFFFF"/>
        </w:rPr>
        <w:t xml:space="preserve">. </w:t>
      </w:r>
      <w:hyperlink r:id="rId9" w:history="1">
        <w:r w:rsidRPr="006F4DAC">
          <w:rPr>
            <w:rStyle w:val="Hyperlink"/>
            <w:rFonts w:ascii="Times New Roman" w:hAnsi="Times New Roman" w:cs="Times New Roman"/>
            <w:color w:val="000000" w:themeColor="text1"/>
            <w:sz w:val="24"/>
            <w:szCs w:val="24"/>
            <w:shd w:val="clear" w:color="auto" w:fill="FFFFFF"/>
          </w:rPr>
          <w:t>https://www.researchgate.net/profile/Cuong-Nguyen-79/publication/341775695_The_Impact_of_Training_and_Development_Job_Satisfaction_and_Job_Performance_on_Young_Employee_Retention/links/5ed36d9b299bf1c67d2cc2d6/The-Impact-of-Training-and-Development-Job-Satisfaction-and-Job-Performance-on-Young-Employee-Retention.pdf</w:t>
        </w:r>
      </w:hyperlink>
    </w:p>
    <w:p w14:paraId="2D1E8C9C" w14:textId="77777777" w:rsidR="00BB288B" w:rsidRPr="006F4DAC" w:rsidRDefault="00BB288B" w:rsidP="00626B86">
      <w:pPr>
        <w:spacing w:line="480" w:lineRule="auto"/>
        <w:ind w:left="720" w:hanging="720"/>
        <w:rPr>
          <w:rFonts w:ascii="Times New Roman" w:hAnsi="Times New Roman" w:cs="Times New Roman"/>
          <w:color w:val="000000" w:themeColor="text1"/>
          <w:sz w:val="24"/>
          <w:szCs w:val="24"/>
        </w:rPr>
      </w:pPr>
      <w:r w:rsidRPr="006F4DAC">
        <w:rPr>
          <w:rFonts w:ascii="Times New Roman" w:hAnsi="Times New Roman" w:cs="Times New Roman"/>
          <w:color w:val="000000" w:themeColor="text1"/>
          <w:sz w:val="24"/>
          <w:szCs w:val="24"/>
          <w:shd w:val="clear" w:color="auto" w:fill="FFFFFF"/>
        </w:rPr>
        <w:t>Reidhead, C., 2020. Impact of organizational culture on employee satisfaction: A case of Hilton hotel, United Kingdom. </w:t>
      </w:r>
      <w:r w:rsidRPr="006F4DAC">
        <w:rPr>
          <w:rFonts w:ascii="Times New Roman" w:hAnsi="Times New Roman" w:cs="Times New Roman"/>
          <w:i/>
          <w:iCs/>
          <w:color w:val="000000" w:themeColor="text1"/>
          <w:sz w:val="24"/>
          <w:szCs w:val="24"/>
          <w:shd w:val="clear" w:color="auto" w:fill="FFFFFF"/>
        </w:rPr>
        <w:t>Journal of Economics and Business</w:t>
      </w:r>
      <w:r w:rsidRPr="006F4DAC">
        <w:rPr>
          <w:rFonts w:ascii="Times New Roman" w:hAnsi="Times New Roman" w:cs="Times New Roman"/>
          <w:color w:val="000000" w:themeColor="text1"/>
          <w:sz w:val="24"/>
          <w:szCs w:val="24"/>
          <w:shd w:val="clear" w:color="auto" w:fill="FFFFFF"/>
        </w:rPr>
        <w:t>, </w:t>
      </w:r>
      <w:r w:rsidRPr="006F4DAC">
        <w:rPr>
          <w:rFonts w:ascii="Times New Roman" w:hAnsi="Times New Roman" w:cs="Times New Roman"/>
          <w:i/>
          <w:iCs/>
          <w:color w:val="000000" w:themeColor="text1"/>
          <w:sz w:val="24"/>
          <w:szCs w:val="24"/>
          <w:shd w:val="clear" w:color="auto" w:fill="FFFFFF"/>
        </w:rPr>
        <w:t>3</w:t>
      </w:r>
      <w:r w:rsidRPr="006F4DAC">
        <w:rPr>
          <w:rFonts w:ascii="Times New Roman" w:hAnsi="Times New Roman" w:cs="Times New Roman"/>
          <w:color w:val="000000" w:themeColor="text1"/>
          <w:sz w:val="24"/>
          <w:szCs w:val="24"/>
          <w:shd w:val="clear" w:color="auto" w:fill="FFFFFF"/>
        </w:rPr>
        <w:t xml:space="preserve">(1). </w:t>
      </w:r>
      <w:r w:rsidRPr="006F4DAC">
        <w:rPr>
          <w:rFonts w:ascii="Times New Roman" w:hAnsi="Times New Roman" w:cs="Times New Roman"/>
          <w:color w:val="000000" w:themeColor="text1"/>
          <w:sz w:val="24"/>
          <w:szCs w:val="24"/>
        </w:rPr>
        <w:t>DOI: 10.31014/aior.1992.03.01.209</w:t>
      </w:r>
    </w:p>
    <w:p w14:paraId="0804F565" w14:textId="77777777" w:rsidR="00BB288B" w:rsidRPr="006F4DAC" w:rsidRDefault="00BB288B" w:rsidP="00626B86">
      <w:pPr>
        <w:spacing w:line="480" w:lineRule="auto"/>
        <w:ind w:left="720" w:hanging="720"/>
        <w:rPr>
          <w:rFonts w:ascii="Times New Roman" w:hAnsi="Times New Roman" w:cs="Times New Roman"/>
          <w:color w:val="000000" w:themeColor="text1"/>
          <w:sz w:val="24"/>
          <w:szCs w:val="24"/>
          <w:shd w:val="clear" w:color="auto" w:fill="FFFFFF"/>
        </w:rPr>
      </w:pPr>
      <w:r w:rsidRPr="006F4DAC">
        <w:rPr>
          <w:rFonts w:ascii="Times New Roman" w:hAnsi="Times New Roman" w:cs="Times New Roman"/>
          <w:color w:val="000000" w:themeColor="text1"/>
          <w:sz w:val="24"/>
          <w:szCs w:val="24"/>
          <w:shd w:val="clear" w:color="auto" w:fill="FFFFFF"/>
        </w:rPr>
        <w:t>Trihapsari, C., Mujahidah, F. and Humairoh, N., 2021. Enhancement of the Quality of Human Resources Through Training and Development Programs in Schools. </w:t>
      </w:r>
      <w:r w:rsidRPr="006F4DAC">
        <w:rPr>
          <w:rFonts w:ascii="Times New Roman" w:hAnsi="Times New Roman" w:cs="Times New Roman"/>
          <w:i/>
          <w:iCs/>
          <w:color w:val="000000" w:themeColor="text1"/>
          <w:sz w:val="24"/>
          <w:szCs w:val="24"/>
          <w:shd w:val="clear" w:color="auto" w:fill="FFFFFF"/>
        </w:rPr>
        <w:t>Al-Tanzim: Jurnal Manajemen Pendidikan Islam</w:t>
      </w:r>
      <w:r w:rsidRPr="006F4DAC">
        <w:rPr>
          <w:rFonts w:ascii="Times New Roman" w:hAnsi="Times New Roman" w:cs="Times New Roman"/>
          <w:color w:val="000000" w:themeColor="text1"/>
          <w:sz w:val="24"/>
          <w:szCs w:val="24"/>
          <w:shd w:val="clear" w:color="auto" w:fill="FFFFFF"/>
        </w:rPr>
        <w:t>, </w:t>
      </w:r>
      <w:r w:rsidRPr="006F4DAC">
        <w:rPr>
          <w:rFonts w:ascii="Times New Roman" w:hAnsi="Times New Roman" w:cs="Times New Roman"/>
          <w:i/>
          <w:iCs/>
          <w:color w:val="000000" w:themeColor="text1"/>
          <w:sz w:val="24"/>
          <w:szCs w:val="24"/>
          <w:shd w:val="clear" w:color="auto" w:fill="FFFFFF"/>
        </w:rPr>
        <w:t>5</w:t>
      </w:r>
      <w:r w:rsidRPr="006F4DAC">
        <w:rPr>
          <w:rFonts w:ascii="Times New Roman" w:hAnsi="Times New Roman" w:cs="Times New Roman"/>
          <w:color w:val="000000" w:themeColor="text1"/>
          <w:sz w:val="24"/>
          <w:szCs w:val="24"/>
          <w:shd w:val="clear" w:color="auto" w:fill="FFFFFF"/>
        </w:rPr>
        <w:t>(2), pp.145-153.DOI:</w:t>
      </w:r>
      <w:r w:rsidRPr="006F4DAC">
        <w:rPr>
          <w:rFonts w:ascii="Times New Roman" w:hAnsi="Times New Roman" w:cs="Times New Roman"/>
          <w:color w:val="000000" w:themeColor="text1"/>
          <w:sz w:val="24"/>
          <w:szCs w:val="24"/>
        </w:rPr>
        <w:t xml:space="preserve"> </w:t>
      </w:r>
      <w:hyperlink r:id="rId10" w:history="1">
        <w:r w:rsidRPr="006F4DAC">
          <w:rPr>
            <w:rStyle w:val="Hyperlink"/>
            <w:rFonts w:ascii="Times New Roman" w:hAnsi="Times New Roman" w:cs="Times New Roman"/>
            <w:color w:val="000000" w:themeColor="text1"/>
            <w:sz w:val="24"/>
            <w:szCs w:val="24"/>
            <w:shd w:val="clear" w:color="auto" w:fill="FFFFFF"/>
          </w:rPr>
          <w:t>http://doi.org/10.33650/al-tanzim.v5i2</w:t>
        </w:r>
      </w:hyperlink>
    </w:p>
    <w:sectPr w:rsidR="00BB288B" w:rsidRPr="006F4DAC">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507C5" w14:textId="77777777" w:rsidR="008E700E" w:rsidRDefault="008E700E" w:rsidP="00EE0188">
      <w:pPr>
        <w:spacing w:after="0" w:line="240" w:lineRule="auto"/>
      </w:pPr>
      <w:r>
        <w:separator/>
      </w:r>
    </w:p>
  </w:endnote>
  <w:endnote w:type="continuationSeparator" w:id="0">
    <w:p w14:paraId="0D23F97E" w14:textId="77777777" w:rsidR="008E700E" w:rsidRDefault="008E700E" w:rsidP="00EE0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7039F" w14:textId="77777777" w:rsidR="008E700E" w:rsidRDefault="008E700E" w:rsidP="00EE0188">
      <w:pPr>
        <w:spacing w:after="0" w:line="240" w:lineRule="auto"/>
      </w:pPr>
      <w:r>
        <w:separator/>
      </w:r>
    </w:p>
  </w:footnote>
  <w:footnote w:type="continuationSeparator" w:id="0">
    <w:p w14:paraId="3355538E" w14:textId="77777777" w:rsidR="008E700E" w:rsidRDefault="008E700E" w:rsidP="00EE01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B2E9D" w14:textId="2376A388" w:rsidR="00EE0188" w:rsidRPr="00EE0188" w:rsidRDefault="00EE0188" w:rsidP="00EE0188">
    <w:pPr>
      <w:pStyle w:val="Header"/>
      <w:spacing w:line="480" w:lineRule="auto"/>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9F5050"/>
    <w:multiLevelType w:val="hybridMultilevel"/>
    <w:tmpl w:val="B1DCB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F22FFF"/>
    <w:multiLevelType w:val="hybridMultilevel"/>
    <w:tmpl w:val="219EEAFE"/>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311743D"/>
    <w:multiLevelType w:val="hybridMultilevel"/>
    <w:tmpl w:val="0E34574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FB3FED"/>
    <w:multiLevelType w:val="hybridMultilevel"/>
    <w:tmpl w:val="581E0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1768141">
    <w:abstractNumId w:val="3"/>
  </w:num>
  <w:num w:numId="2" w16cid:durableId="1966767737">
    <w:abstractNumId w:val="0"/>
  </w:num>
  <w:num w:numId="3" w16cid:durableId="359820897">
    <w:abstractNumId w:val="2"/>
  </w:num>
  <w:num w:numId="4" w16cid:durableId="417680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B5D"/>
    <w:rsid w:val="00056C8F"/>
    <w:rsid w:val="00072E1B"/>
    <w:rsid w:val="0007782D"/>
    <w:rsid w:val="00092EF6"/>
    <w:rsid w:val="000A2236"/>
    <w:rsid w:val="000A7A55"/>
    <w:rsid w:val="000C417A"/>
    <w:rsid w:val="000D3683"/>
    <w:rsid w:val="000D406A"/>
    <w:rsid w:val="000D5301"/>
    <w:rsid w:val="000D53CC"/>
    <w:rsid w:val="0010323A"/>
    <w:rsid w:val="001130A4"/>
    <w:rsid w:val="0013086D"/>
    <w:rsid w:val="001430A5"/>
    <w:rsid w:val="00153235"/>
    <w:rsid w:val="00195F89"/>
    <w:rsid w:val="00195FD9"/>
    <w:rsid w:val="001B62FE"/>
    <w:rsid w:val="001E2EF2"/>
    <w:rsid w:val="001E4C4F"/>
    <w:rsid w:val="001E5280"/>
    <w:rsid w:val="002261E9"/>
    <w:rsid w:val="00240D7B"/>
    <w:rsid w:val="002456DC"/>
    <w:rsid w:val="00264661"/>
    <w:rsid w:val="00291402"/>
    <w:rsid w:val="002B076A"/>
    <w:rsid w:val="002E0050"/>
    <w:rsid w:val="002F7B2F"/>
    <w:rsid w:val="00321471"/>
    <w:rsid w:val="00334366"/>
    <w:rsid w:val="003A3616"/>
    <w:rsid w:val="003C177A"/>
    <w:rsid w:val="003C23E4"/>
    <w:rsid w:val="003D7A75"/>
    <w:rsid w:val="003E4C48"/>
    <w:rsid w:val="003E5653"/>
    <w:rsid w:val="004216D8"/>
    <w:rsid w:val="00443757"/>
    <w:rsid w:val="00452AAF"/>
    <w:rsid w:val="004A4513"/>
    <w:rsid w:val="004B741F"/>
    <w:rsid w:val="004C1F1C"/>
    <w:rsid w:val="004D6DBC"/>
    <w:rsid w:val="004E1A6F"/>
    <w:rsid w:val="004E3FEB"/>
    <w:rsid w:val="00513466"/>
    <w:rsid w:val="00524510"/>
    <w:rsid w:val="00572AA9"/>
    <w:rsid w:val="0057655F"/>
    <w:rsid w:val="00583151"/>
    <w:rsid w:val="00590014"/>
    <w:rsid w:val="00607599"/>
    <w:rsid w:val="00607BF9"/>
    <w:rsid w:val="00626B86"/>
    <w:rsid w:val="00631A58"/>
    <w:rsid w:val="00641B53"/>
    <w:rsid w:val="00642861"/>
    <w:rsid w:val="006548B1"/>
    <w:rsid w:val="00661661"/>
    <w:rsid w:val="00665062"/>
    <w:rsid w:val="006725D9"/>
    <w:rsid w:val="00697667"/>
    <w:rsid w:val="006B42FF"/>
    <w:rsid w:val="006B6C79"/>
    <w:rsid w:val="006F4DAC"/>
    <w:rsid w:val="0072052A"/>
    <w:rsid w:val="00730174"/>
    <w:rsid w:val="00732B58"/>
    <w:rsid w:val="007500F2"/>
    <w:rsid w:val="00755880"/>
    <w:rsid w:val="007574CD"/>
    <w:rsid w:val="00761409"/>
    <w:rsid w:val="00771536"/>
    <w:rsid w:val="007B6CAB"/>
    <w:rsid w:val="007C7E3D"/>
    <w:rsid w:val="007D7605"/>
    <w:rsid w:val="007F7327"/>
    <w:rsid w:val="00807B14"/>
    <w:rsid w:val="00842DAE"/>
    <w:rsid w:val="00856EA4"/>
    <w:rsid w:val="00860D79"/>
    <w:rsid w:val="00863079"/>
    <w:rsid w:val="00864106"/>
    <w:rsid w:val="00866FD9"/>
    <w:rsid w:val="00885899"/>
    <w:rsid w:val="008A1961"/>
    <w:rsid w:val="008B1D38"/>
    <w:rsid w:val="008B2BE8"/>
    <w:rsid w:val="008B3B5D"/>
    <w:rsid w:val="008E700E"/>
    <w:rsid w:val="008F2864"/>
    <w:rsid w:val="009136AC"/>
    <w:rsid w:val="00916871"/>
    <w:rsid w:val="0091761A"/>
    <w:rsid w:val="009241F1"/>
    <w:rsid w:val="00931723"/>
    <w:rsid w:val="00931BB2"/>
    <w:rsid w:val="00936BCC"/>
    <w:rsid w:val="009625FF"/>
    <w:rsid w:val="009649F9"/>
    <w:rsid w:val="0096684E"/>
    <w:rsid w:val="009D003E"/>
    <w:rsid w:val="00A037F8"/>
    <w:rsid w:val="00A059A7"/>
    <w:rsid w:val="00A37712"/>
    <w:rsid w:val="00A44B70"/>
    <w:rsid w:val="00A64FF9"/>
    <w:rsid w:val="00A80975"/>
    <w:rsid w:val="00A85F05"/>
    <w:rsid w:val="00A932F9"/>
    <w:rsid w:val="00AC04B1"/>
    <w:rsid w:val="00B254CF"/>
    <w:rsid w:val="00B35403"/>
    <w:rsid w:val="00B417AD"/>
    <w:rsid w:val="00B45471"/>
    <w:rsid w:val="00B91249"/>
    <w:rsid w:val="00B97544"/>
    <w:rsid w:val="00BA0086"/>
    <w:rsid w:val="00BB288B"/>
    <w:rsid w:val="00BC0E63"/>
    <w:rsid w:val="00BC161C"/>
    <w:rsid w:val="00BF579F"/>
    <w:rsid w:val="00C10693"/>
    <w:rsid w:val="00C307C3"/>
    <w:rsid w:val="00C63447"/>
    <w:rsid w:val="00C91087"/>
    <w:rsid w:val="00CB21BD"/>
    <w:rsid w:val="00CD2069"/>
    <w:rsid w:val="00D525EA"/>
    <w:rsid w:val="00D57230"/>
    <w:rsid w:val="00D83E8C"/>
    <w:rsid w:val="00DA58FF"/>
    <w:rsid w:val="00DB161F"/>
    <w:rsid w:val="00DE4078"/>
    <w:rsid w:val="00DE5052"/>
    <w:rsid w:val="00DE73E6"/>
    <w:rsid w:val="00DF0E80"/>
    <w:rsid w:val="00E11903"/>
    <w:rsid w:val="00E133CB"/>
    <w:rsid w:val="00E42ECB"/>
    <w:rsid w:val="00E540B9"/>
    <w:rsid w:val="00E56E0C"/>
    <w:rsid w:val="00E737BD"/>
    <w:rsid w:val="00E75A8F"/>
    <w:rsid w:val="00ED774F"/>
    <w:rsid w:val="00EE0188"/>
    <w:rsid w:val="00F0036B"/>
    <w:rsid w:val="00F16D33"/>
    <w:rsid w:val="00F4005A"/>
    <w:rsid w:val="00F435E2"/>
    <w:rsid w:val="00FB32D3"/>
    <w:rsid w:val="00FC547C"/>
    <w:rsid w:val="00FD45A0"/>
    <w:rsid w:val="00FD7B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D8310"/>
  <w15:chartTrackingRefBased/>
  <w15:docId w15:val="{0FC13635-5B18-42E0-9567-F9DF4564A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D20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41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41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5403"/>
    <w:rPr>
      <w:color w:val="0563C1" w:themeColor="hyperlink"/>
      <w:u w:val="single"/>
    </w:rPr>
  </w:style>
  <w:style w:type="character" w:styleId="UnresolvedMention">
    <w:name w:val="Unresolved Mention"/>
    <w:basedOn w:val="DefaultParagraphFont"/>
    <w:uiPriority w:val="99"/>
    <w:semiHidden/>
    <w:unhideWhenUsed/>
    <w:rsid w:val="00B35403"/>
    <w:rPr>
      <w:color w:val="605E5C"/>
      <w:shd w:val="clear" w:color="auto" w:fill="E1DFDD"/>
    </w:rPr>
  </w:style>
  <w:style w:type="paragraph" w:styleId="NormalWeb">
    <w:name w:val="Normal (Web)"/>
    <w:basedOn w:val="Normal"/>
    <w:uiPriority w:val="99"/>
    <w:semiHidden/>
    <w:unhideWhenUsed/>
    <w:rsid w:val="00732B5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732B58"/>
    <w:rPr>
      <w:b/>
      <w:bCs/>
    </w:rPr>
  </w:style>
  <w:style w:type="paragraph" w:styleId="ListParagraph">
    <w:name w:val="List Paragraph"/>
    <w:basedOn w:val="Normal"/>
    <w:uiPriority w:val="34"/>
    <w:qFormat/>
    <w:rsid w:val="00665062"/>
    <w:pPr>
      <w:ind w:left="720"/>
      <w:contextualSpacing/>
    </w:pPr>
  </w:style>
  <w:style w:type="paragraph" w:styleId="Header">
    <w:name w:val="header"/>
    <w:basedOn w:val="Normal"/>
    <w:link w:val="HeaderChar"/>
    <w:uiPriority w:val="99"/>
    <w:unhideWhenUsed/>
    <w:rsid w:val="00EE01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0188"/>
    <w:rPr>
      <w:lang w:val="en-GB"/>
    </w:rPr>
  </w:style>
  <w:style w:type="paragraph" w:styleId="Footer">
    <w:name w:val="footer"/>
    <w:basedOn w:val="Normal"/>
    <w:link w:val="FooterChar"/>
    <w:uiPriority w:val="99"/>
    <w:unhideWhenUsed/>
    <w:rsid w:val="00EE01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0188"/>
    <w:rPr>
      <w:lang w:val="en-GB"/>
    </w:rPr>
  </w:style>
  <w:style w:type="character" w:customStyle="1" w:styleId="Heading1Char">
    <w:name w:val="Heading 1 Char"/>
    <w:basedOn w:val="DefaultParagraphFont"/>
    <w:link w:val="Heading1"/>
    <w:uiPriority w:val="9"/>
    <w:rsid w:val="00CD206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CD2069"/>
    <w:pPr>
      <w:outlineLvl w:val="9"/>
    </w:pPr>
    <w:rPr>
      <w:lang w:val="en-US"/>
    </w:rPr>
  </w:style>
  <w:style w:type="character" w:customStyle="1" w:styleId="Heading2Char">
    <w:name w:val="Heading 2 Char"/>
    <w:basedOn w:val="DefaultParagraphFont"/>
    <w:link w:val="Heading2"/>
    <w:uiPriority w:val="9"/>
    <w:rsid w:val="000C417A"/>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C417A"/>
    <w:rPr>
      <w:rFonts w:asciiTheme="majorHAnsi" w:eastAsiaTheme="majorEastAsia" w:hAnsiTheme="majorHAnsi" w:cstheme="majorBidi"/>
      <w:color w:val="1F3763" w:themeColor="accent1" w:themeShade="7F"/>
      <w:sz w:val="24"/>
      <w:szCs w:val="24"/>
      <w:lang w:val="en-GB"/>
    </w:rPr>
  </w:style>
  <w:style w:type="paragraph" w:styleId="TOC1">
    <w:name w:val="toc 1"/>
    <w:basedOn w:val="Normal"/>
    <w:next w:val="Normal"/>
    <w:autoRedefine/>
    <w:uiPriority w:val="39"/>
    <w:unhideWhenUsed/>
    <w:rsid w:val="000C417A"/>
    <w:pPr>
      <w:spacing w:after="100"/>
    </w:pPr>
  </w:style>
  <w:style w:type="paragraph" w:styleId="TOC2">
    <w:name w:val="toc 2"/>
    <w:basedOn w:val="Normal"/>
    <w:next w:val="Normal"/>
    <w:autoRedefine/>
    <w:uiPriority w:val="39"/>
    <w:unhideWhenUsed/>
    <w:rsid w:val="000C417A"/>
    <w:pPr>
      <w:spacing w:after="100"/>
      <w:ind w:left="220"/>
    </w:pPr>
  </w:style>
  <w:style w:type="paragraph" w:styleId="TOC3">
    <w:name w:val="toc 3"/>
    <w:basedOn w:val="Normal"/>
    <w:next w:val="Normal"/>
    <w:autoRedefine/>
    <w:uiPriority w:val="39"/>
    <w:unhideWhenUsed/>
    <w:rsid w:val="000C41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559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orin\Downloads\revcurentjur.ro\old\arhiva\attachments_201904\recjurid194_5F.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doi.org/10.33650/al-tanzim.v5i2" TargetMode="External"/><Relationship Id="rId4" Type="http://schemas.openxmlformats.org/officeDocument/2006/relationships/settings" Target="settings.xml"/><Relationship Id="rId9" Type="http://schemas.openxmlformats.org/officeDocument/2006/relationships/hyperlink" Target="https://www.researchgate.net/profile/Cuong-Nguyen-79/publication/341775695_The_Impact_of_Training_and_Development_Job_Satisfaction_and_Job_Performance_on_Young_Employee_Retention/links/5ed36d9b299bf1c67d2cc2d6/The-Impact-of-Training-and-Development-Job-Satisfaction-and-Job-Performance-on-Young-Employee-Reten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BA91AE-04D6-4662-9838-DF78BD351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3522</Words>
  <Characters>20080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corinachiticaru87.cc@gmail.com</cp:lastModifiedBy>
  <cp:revision>5</cp:revision>
  <dcterms:created xsi:type="dcterms:W3CDTF">2022-11-28T12:20:00Z</dcterms:created>
  <dcterms:modified xsi:type="dcterms:W3CDTF">2022-11-29T10:41:00Z</dcterms:modified>
</cp:coreProperties>
</file>