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bin" ContentType="application/vnd.openxmlformats-officedocument.wordprocessingml.printerSettings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423511C" w14:textId="66B6FA7B" w:rsidR="00C234EE" w:rsidRDefault="00C234EE" w:rsidP="00EF6623">
      <w:pPr>
        <w:rPr>
          <w:lang w:val="en-US"/>
        </w:rPr>
      </w:pPr>
      <w:r>
        <w:rPr>
          <w:lang w:val="en-US"/>
        </w:rPr>
        <w:t>Reference List</w:t>
      </w:r>
      <w:bookmarkStart w:id="0" w:name="_GoBack"/>
      <w:bookmarkEnd w:id="0"/>
    </w:p>
    <w:p w14:paraId="52842F9C" w14:textId="77777777" w:rsidR="00C234EE" w:rsidRDefault="00C234EE" w:rsidP="00EF6623">
      <w:pPr>
        <w:rPr>
          <w:lang w:val="en-US"/>
        </w:rPr>
      </w:pPr>
    </w:p>
    <w:p w14:paraId="225D3547" w14:textId="77777777" w:rsidR="00EF6623" w:rsidRDefault="00EF6623" w:rsidP="00EF6623">
      <w:pPr>
        <w:rPr>
          <w:lang w:val="en-US"/>
        </w:rPr>
      </w:pPr>
      <w:r w:rsidRPr="00EF6623">
        <w:rPr>
          <w:lang w:val="en-US"/>
        </w:rPr>
        <w:t>Alderson, P. and John, M</w:t>
      </w:r>
      <w:r w:rsidR="00303962">
        <w:rPr>
          <w:lang w:val="en-US"/>
        </w:rPr>
        <w:t xml:space="preserve">. (2008) </w:t>
      </w:r>
      <w:r w:rsidRPr="00EF6623">
        <w:rPr>
          <w:i/>
          <w:iCs/>
          <w:lang w:val="en-US"/>
        </w:rPr>
        <w:t>Young children's rights. Exploring beliefs, principles and practice</w:t>
      </w:r>
      <w:r w:rsidR="00303962">
        <w:rPr>
          <w:lang w:val="en-US"/>
        </w:rPr>
        <w:t xml:space="preserve"> 2nd Ed.</w:t>
      </w:r>
      <w:r w:rsidRPr="00EF6623">
        <w:rPr>
          <w:lang w:val="en-US"/>
        </w:rPr>
        <w:t xml:space="preserve"> London: Jessica Kingsley Publishers. </w:t>
      </w:r>
    </w:p>
    <w:p w14:paraId="6CD19FC2" w14:textId="77777777" w:rsidR="006A5728" w:rsidRPr="00EF6623" w:rsidRDefault="006A5728" w:rsidP="00EF6623"/>
    <w:p w14:paraId="40EAD3CE" w14:textId="77777777" w:rsidR="004E1C7C" w:rsidRDefault="00EF6623" w:rsidP="00EF6623">
      <w:pPr>
        <w:rPr>
          <w:lang w:val="en-US"/>
        </w:rPr>
      </w:pPr>
      <w:r w:rsidRPr="00EF6623">
        <w:rPr>
          <w:lang w:val="en-US"/>
        </w:rPr>
        <w:t>Alde</w:t>
      </w:r>
      <w:r w:rsidR="006A5728">
        <w:rPr>
          <w:lang w:val="en-US"/>
        </w:rPr>
        <w:t xml:space="preserve">rson, P. and Morrow, V. (2011) </w:t>
      </w:r>
      <w:r w:rsidRPr="00EF6623">
        <w:rPr>
          <w:i/>
          <w:iCs/>
          <w:lang w:val="en-US"/>
        </w:rPr>
        <w:t>The ethics of research with children and young people – A practical handbook</w:t>
      </w:r>
      <w:r w:rsidRPr="00EF6623">
        <w:rPr>
          <w:lang w:val="en-US"/>
        </w:rPr>
        <w:t xml:space="preserve">. London: Sage Publication. </w:t>
      </w:r>
    </w:p>
    <w:p w14:paraId="0BCC6945" w14:textId="77777777" w:rsidR="006A5728" w:rsidRDefault="006A5728" w:rsidP="00EF6623">
      <w:pPr>
        <w:rPr>
          <w:lang w:val="en-US"/>
        </w:rPr>
      </w:pPr>
    </w:p>
    <w:p w14:paraId="3BEF30F7" w14:textId="77777777" w:rsidR="004E1C7C" w:rsidRDefault="004E1C7C" w:rsidP="00EF6623">
      <w:pPr>
        <w:rPr>
          <w:lang w:val="en-US"/>
        </w:rPr>
      </w:pPr>
      <w:proofErr w:type="spellStart"/>
      <w:proofErr w:type="gramStart"/>
      <w:r w:rsidRPr="004E1C7C">
        <w:rPr>
          <w:lang w:val="en-US"/>
        </w:rPr>
        <w:t>Barblett</w:t>
      </w:r>
      <w:proofErr w:type="spellEnd"/>
      <w:r w:rsidRPr="004E1C7C">
        <w:rPr>
          <w:lang w:val="en-US"/>
        </w:rPr>
        <w:t xml:space="preserve">, L. and Maloney, C. </w:t>
      </w:r>
      <w:r w:rsidR="006A5728">
        <w:rPr>
          <w:lang w:val="en-US"/>
        </w:rPr>
        <w:t>(2010)</w:t>
      </w:r>
      <w:r w:rsidRPr="004E1C7C">
        <w:rPr>
          <w:lang w:val="en-US"/>
        </w:rPr>
        <w:t xml:space="preserve"> </w:t>
      </w:r>
      <w:r w:rsidR="006A5728">
        <w:rPr>
          <w:lang w:val="en-US"/>
        </w:rPr>
        <w:t>‘</w:t>
      </w:r>
      <w:r w:rsidRPr="004E1C7C">
        <w:rPr>
          <w:lang w:val="en-US"/>
        </w:rPr>
        <w:t>Complexities of assessing social and emotional competence and wellbeing in young children</w:t>
      </w:r>
      <w:r w:rsidR="006A5728">
        <w:rPr>
          <w:lang w:val="en-US"/>
        </w:rPr>
        <w:t>’,</w:t>
      </w:r>
      <w:r w:rsidRPr="004E1C7C">
        <w:rPr>
          <w:lang w:val="en-US"/>
        </w:rPr>
        <w:t xml:space="preserve"> </w:t>
      </w:r>
      <w:r w:rsidRPr="006A5728">
        <w:rPr>
          <w:i/>
          <w:lang w:val="en-US"/>
        </w:rPr>
        <w:t>Australasian Journal of Early Childhood</w:t>
      </w:r>
      <w:r w:rsidR="006A5728">
        <w:rPr>
          <w:lang w:val="en-US"/>
        </w:rPr>
        <w:t>,</w:t>
      </w:r>
      <w:r w:rsidRPr="004E1C7C">
        <w:rPr>
          <w:lang w:val="en-US"/>
        </w:rPr>
        <w:t xml:space="preserve"> 35(2), pp. 1-6.</w:t>
      </w:r>
      <w:proofErr w:type="gramEnd"/>
    </w:p>
    <w:p w14:paraId="623656B5" w14:textId="77777777" w:rsidR="004E1C7C" w:rsidRDefault="004E1C7C" w:rsidP="00EF6623">
      <w:pPr>
        <w:rPr>
          <w:lang w:val="en-US"/>
        </w:rPr>
      </w:pPr>
    </w:p>
    <w:p w14:paraId="59A95BEF" w14:textId="77777777" w:rsidR="004E1C7C" w:rsidRDefault="004E1C7C" w:rsidP="00EF6623">
      <w:pPr>
        <w:rPr>
          <w:lang w:val="en-US"/>
        </w:rPr>
      </w:pPr>
      <w:r w:rsidRPr="004E1C7C">
        <w:rPr>
          <w:lang w:val="en-US"/>
        </w:rPr>
        <w:t xml:space="preserve">Bernard, M., </w:t>
      </w:r>
      <w:r w:rsidR="006A5728">
        <w:rPr>
          <w:lang w:val="en-US"/>
        </w:rPr>
        <w:t xml:space="preserve">Magnum, N., &amp; </w:t>
      </w:r>
      <w:proofErr w:type="spellStart"/>
      <w:r w:rsidR="006A5728">
        <w:rPr>
          <w:lang w:val="en-US"/>
        </w:rPr>
        <w:t>Urbach</w:t>
      </w:r>
      <w:proofErr w:type="spellEnd"/>
      <w:r w:rsidR="006A5728">
        <w:rPr>
          <w:lang w:val="en-US"/>
        </w:rPr>
        <w:t>, D. (2009)</w:t>
      </w:r>
      <w:r w:rsidRPr="004E1C7C">
        <w:rPr>
          <w:lang w:val="en-US"/>
        </w:rPr>
        <w:t xml:space="preserve"> </w:t>
      </w:r>
      <w:r w:rsidRPr="006A5728">
        <w:rPr>
          <w:i/>
          <w:lang w:val="en-US"/>
        </w:rPr>
        <w:t>Wellbeing survey (teacher form–early years)</w:t>
      </w:r>
      <w:r w:rsidR="006A5728">
        <w:rPr>
          <w:lang w:val="en-US"/>
        </w:rPr>
        <w:t xml:space="preserve"> 2nd Ed</w:t>
      </w:r>
      <w:r w:rsidRPr="004E1C7C">
        <w:rPr>
          <w:lang w:val="en-US"/>
        </w:rPr>
        <w:t>. Melbourne: Australian Council for Educational Research.</w:t>
      </w:r>
    </w:p>
    <w:p w14:paraId="3FCDCED9" w14:textId="77777777" w:rsidR="00E5239A" w:rsidRDefault="00E5239A" w:rsidP="00E5239A"/>
    <w:p w14:paraId="7C85506D" w14:textId="736A8ED5" w:rsidR="00E5239A" w:rsidRDefault="00E5239A" w:rsidP="00E5239A">
      <w:proofErr w:type="spellStart"/>
      <w:r>
        <w:t>Bowlby</w:t>
      </w:r>
      <w:proofErr w:type="spellEnd"/>
      <w:r>
        <w:t xml:space="preserve">, J. (1969) </w:t>
      </w:r>
      <w:r w:rsidRPr="00E5239A">
        <w:rPr>
          <w:i/>
        </w:rPr>
        <w:t xml:space="preserve">Attachment and Loss: </w:t>
      </w:r>
      <w:proofErr w:type="spellStart"/>
      <w:r w:rsidRPr="00E5239A">
        <w:rPr>
          <w:i/>
        </w:rPr>
        <w:t>Vol</w:t>
      </w:r>
      <w:proofErr w:type="spellEnd"/>
      <w:r w:rsidRPr="00E5239A">
        <w:rPr>
          <w:i/>
        </w:rPr>
        <w:t xml:space="preserve"> 1. Attachment</w:t>
      </w:r>
      <w:r>
        <w:t>. NY: Basic Books.</w:t>
      </w:r>
    </w:p>
    <w:p w14:paraId="59F67EA8" w14:textId="77777777" w:rsidR="00E5239A" w:rsidRDefault="00E5239A" w:rsidP="00E5239A"/>
    <w:p w14:paraId="2ED16AF2" w14:textId="33563CF4" w:rsidR="00E5239A" w:rsidRDefault="00E5239A" w:rsidP="00E5239A">
      <w:proofErr w:type="spellStart"/>
      <w:r>
        <w:t>Bowlby</w:t>
      </w:r>
      <w:proofErr w:type="spellEnd"/>
      <w:r>
        <w:t xml:space="preserve">, J. (1973) </w:t>
      </w:r>
      <w:r w:rsidRPr="00E5239A">
        <w:rPr>
          <w:i/>
        </w:rPr>
        <w:t xml:space="preserve">Attachment and Loss: </w:t>
      </w:r>
      <w:proofErr w:type="spellStart"/>
      <w:r w:rsidRPr="00E5239A">
        <w:rPr>
          <w:i/>
        </w:rPr>
        <w:t>Vol</w:t>
      </w:r>
      <w:proofErr w:type="spellEnd"/>
      <w:r w:rsidRPr="00E5239A">
        <w:rPr>
          <w:i/>
        </w:rPr>
        <w:t xml:space="preserve"> 2. </w:t>
      </w:r>
      <w:proofErr w:type="gramStart"/>
      <w:r w:rsidRPr="00E5239A">
        <w:rPr>
          <w:i/>
        </w:rPr>
        <w:t>Separation</w:t>
      </w:r>
      <w:r>
        <w:t>, Anxiety and Anger.</w:t>
      </w:r>
      <w:proofErr w:type="gramEnd"/>
      <w:r>
        <w:t xml:space="preserve"> NY: Basic Books.</w:t>
      </w:r>
    </w:p>
    <w:p w14:paraId="0E6D2699" w14:textId="77777777" w:rsidR="00E5239A" w:rsidRDefault="00E5239A" w:rsidP="00E5239A"/>
    <w:p w14:paraId="330086CE" w14:textId="054271A2" w:rsidR="00E5239A" w:rsidRDefault="00E5239A" w:rsidP="00E5239A">
      <w:proofErr w:type="spellStart"/>
      <w:r>
        <w:t>Bowlby</w:t>
      </w:r>
      <w:proofErr w:type="spellEnd"/>
      <w:r>
        <w:t xml:space="preserve">, J. (1980) </w:t>
      </w:r>
      <w:r w:rsidRPr="00E5239A">
        <w:rPr>
          <w:i/>
        </w:rPr>
        <w:t xml:space="preserve">Attachment and Loss: </w:t>
      </w:r>
      <w:proofErr w:type="spellStart"/>
      <w:r w:rsidRPr="00E5239A">
        <w:rPr>
          <w:i/>
        </w:rPr>
        <w:t>Vol</w:t>
      </w:r>
      <w:proofErr w:type="spellEnd"/>
      <w:r w:rsidRPr="00E5239A">
        <w:rPr>
          <w:i/>
        </w:rPr>
        <w:t xml:space="preserve"> 3. Loss</w:t>
      </w:r>
      <w:r>
        <w:t>. NY: Basic Books.</w:t>
      </w:r>
    </w:p>
    <w:p w14:paraId="610DF904" w14:textId="77777777" w:rsidR="00E5239A" w:rsidRDefault="00E5239A" w:rsidP="00E5239A"/>
    <w:p w14:paraId="5138B52B" w14:textId="2C13566C" w:rsidR="00EF6623" w:rsidRDefault="00E5239A" w:rsidP="00E5239A">
      <w:proofErr w:type="spellStart"/>
      <w:r>
        <w:t>Bowlby</w:t>
      </w:r>
      <w:proofErr w:type="spellEnd"/>
      <w:r>
        <w:t xml:space="preserve">, J. (1988) </w:t>
      </w:r>
      <w:r w:rsidRPr="00E5239A">
        <w:rPr>
          <w:i/>
        </w:rPr>
        <w:t xml:space="preserve">Attachment and Loss: </w:t>
      </w:r>
      <w:proofErr w:type="spellStart"/>
      <w:r w:rsidRPr="00E5239A">
        <w:rPr>
          <w:i/>
        </w:rPr>
        <w:t>Vol</w:t>
      </w:r>
      <w:proofErr w:type="spellEnd"/>
      <w:r w:rsidRPr="00E5239A">
        <w:rPr>
          <w:i/>
        </w:rPr>
        <w:t xml:space="preserve"> 4. A Secure Base: Clinical Applications of Attachment Theory.</w:t>
      </w:r>
      <w:r>
        <w:t xml:space="preserve"> London: </w:t>
      </w:r>
      <w:proofErr w:type="spellStart"/>
      <w:r>
        <w:t>Routledge</w:t>
      </w:r>
      <w:proofErr w:type="spellEnd"/>
      <w:r>
        <w:t>.</w:t>
      </w:r>
    </w:p>
    <w:p w14:paraId="4271FFCF" w14:textId="77777777" w:rsidR="00E5239A" w:rsidRPr="00EF6623" w:rsidRDefault="00E5239A" w:rsidP="00EF6623"/>
    <w:p w14:paraId="078B0831" w14:textId="77777777" w:rsidR="00EF6623" w:rsidRDefault="00EF6623" w:rsidP="00EF6623">
      <w:pPr>
        <w:rPr>
          <w:lang w:val="en-US"/>
        </w:rPr>
      </w:pPr>
      <w:proofErr w:type="gramStart"/>
      <w:r w:rsidRPr="00EF6623">
        <w:rPr>
          <w:lang w:val="en-US"/>
        </w:rPr>
        <w:t>British Educational Research Association</w:t>
      </w:r>
      <w:r w:rsidR="006A5728">
        <w:rPr>
          <w:lang w:val="en-US"/>
        </w:rPr>
        <w:t>.</w:t>
      </w:r>
      <w:proofErr w:type="gramEnd"/>
      <w:r w:rsidRPr="00EF6623">
        <w:rPr>
          <w:lang w:val="en-US"/>
        </w:rPr>
        <w:t xml:space="preserve"> </w:t>
      </w:r>
      <w:proofErr w:type="gramStart"/>
      <w:r w:rsidRPr="00EF6623">
        <w:rPr>
          <w:lang w:val="en-US"/>
        </w:rPr>
        <w:t xml:space="preserve">(2011) </w:t>
      </w:r>
      <w:r w:rsidRPr="00EF6623">
        <w:rPr>
          <w:i/>
          <w:iCs/>
          <w:lang w:val="en-US"/>
        </w:rPr>
        <w:t>Ethical Guidelines for Education Research.</w:t>
      </w:r>
      <w:proofErr w:type="gramEnd"/>
      <w:r w:rsidRPr="00EF6623">
        <w:rPr>
          <w:i/>
          <w:iCs/>
          <w:lang w:val="en-US"/>
        </w:rPr>
        <w:t xml:space="preserve"> </w:t>
      </w:r>
      <w:r w:rsidRPr="00EF6623">
        <w:rPr>
          <w:lang w:val="en-US"/>
        </w:rPr>
        <w:t xml:space="preserve">London: British Educational Research Association. </w:t>
      </w:r>
    </w:p>
    <w:p w14:paraId="575EFA80" w14:textId="77777777" w:rsidR="00707FD6" w:rsidRDefault="00707FD6" w:rsidP="00EF6623">
      <w:pPr>
        <w:rPr>
          <w:lang w:val="en-US"/>
        </w:rPr>
      </w:pPr>
    </w:p>
    <w:p w14:paraId="71BCF0BD" w14:textId="7B0D44B9" w:rsidR="00707FD6" w:rsidRPr="00EF6623" w:rsidRDefault="00707FD6" w:rsidP="00EF6623">
      <w:r w:rsidRPr="00707FD6">
        <w:t xml:space="preserve">Brown, G. L., </w:t>
      </w:r>
      <w:proofErr w:type="spellStart"/>
      <w:r w:rsidRPr="00707FD6">
        <w:t>Mangelsdorf</w:t>
      </w:r>
      <w:proofErr w:type="spellEnd"/>
      <w:r w:rsidRPr="00707FD6">
        <w:t xml:space="preserve">, S. C., Neff, C., </w:t>
      </w:r>
      <w:proofErr w:type="spellStart"/>
      <w:r w:rsidRPr="00707FD6">
        <w:t>Schoppe</w:t>
      </w:r>
      <w:proofErr w:type="spellEnd"/>
      <w:r w:rsidRPr="00707FD6">
        <w:t>-Sullivan</w:t>
      </w:r>
      <w:r>
        <w:t xml:space="preserve">, S. J., &amp; </w:t>
      </w:r>
      <w:proofErr w:type="spellStart"/>
      <w:r>
        <w:t>Frosch</w:t>
      </w:r>
      <w:proofErr w:type="spellEnd"/>
      <w:r>
        <w:t>, C. A. (2009)</w:t>
      </w:r>
      <w:r w:rsidRPr="00707FD6">
        <w:t xml:space="preserve"> </w:t>
      </w:r>
      <w:r>
        <w:t>‘</w:t>
      </w:r>
      <w:r w:rsidRPr="00707FD6">
        <w:t>Young Children's Self-Concepts: Associations with Child Temperament, Mothers' and Fathers' Parenting,</w:t>
      </w:r>
      <w:r>
        <w:t xml:space="preserve"> and Triadic Family Interaction’</w:t>
      </w:r>
      <w:r w:rsidRPr="00707FD6">
        <w:t xml:space="preserve"> </w:t>
      </w:r>
      <w:r w:rsidRPr="00707FD6">
        <w:rPr>
          <w:i/>
        </w:rPr>
        <w:t>Merrill-Palmer quarterly</w:t>
      </w:r>
      <w:r>
        <w:t xml:space="preserve">, </w:t>
      </w:r>
      <w:r w:rsidRPr="00707FD6">
        <w:t xml:space="preserve">55(2), </w:t>
      </w:r>
      <w:r>
        <w:t xml:space="preserve">pp. </w:t>
      </w:r>
      <w:r w:rsidRPr="00707FD6">
        <w:t>184–216.</w:t>
      </w:r>
    </w:p>
    <w:p w14:paraId="7BC603E8" w14:textId="77777777" w:rsidR="006A5728" w:rsidRDefault="006A5728" w:rsidP="00EF6623">
      <w:pPr>
        <w:rPr>
          <w:lang w:val="en-US"/>
        </w:rPr>
      </w:pPr>
    </w:p>
    <w:p w14:paraId="3FA67EA3" w14:textId="423846D2" w:rsidR="0075719F" w:rsidRPr="0075719F" w:rsidRDefault="0075719F" w:rsidP="00EF6623">
      <w:pPr>
        <w:rPr>
          <w:lang w:val="en-US"/>
        </w:rPr>
      </w:pPr>
      <w:r>
        <w:rPr>
          <w:lang w:val="en-US"/>
        </w:rPr>
        <w:t xml:space="preserve">Burton, D. and Bartlett, S. (2009) </w:t>
      </w:r>
      <w:r w:rsidRPr="0075719F">
        <w:rPr>
          <w:i/>
          <w:lang w:val="en-US"/>
        </w:rPr>
        <w:t>Key Issues for Education Researchers</w:t>
      </w:r>
      <w:r>
        <w:rPr>
          <w:i/>
          <w:lang w:val="en-US"/>
        </w:rPr>
        <w:t xml:space="preserve">. </w:t>
      </w:r>
      <w:r>
        <w:rPr>
          <w:lang w:val="en-US"/>
        </w:rPr>
        <w:t>London: Sage.</w:t>
      </w:r>
    </w:p>
    <w:p w14:paraId="00F05A03" w14:textId="77777777" w:rsidR="0075719F" w:rsidRDefault="0075719F" w:rsidP="00EF6623">
      <w:pPr>
        <w:rPr>
          <w:lang w:val="en-US"/>
        </w:rPr>
      </w:pPr>
    </w:p>
    <w:p w14:paraId="7690DFC0" w14:textId="1AD5AF72" w:rsidR="00EF6623" w:rsidRDefault="00A20A64" w:rsidP="00EF6623">
      <w:pPr>
        <w:rPr>
          <w:lang w:val="en-US"/>
        </w:rPr>
      </w:pPr>
      <w:proofErr w:type="spellStart"/>
      <w:proofErr w:type="gramStart"/>
      <w:r>
        <w:rPr>
          <w:lang w:val="en-US"/>
        </w:rPr>
        <w:t>Callan</w:t>
      </w:r>
      <w:proofErr w:type="spellEnd"/>
      <w:r>
        <w:rPr>
          <w:lang w:val="en-US"/>
        </w:rPr>
        <w:t>, S. and Reed, M. (2011)</w:t>
      </w:r>
      <w:r w:rsidR="00EF6623" w:rsidRPr="00EF6623">
        <w:rPr>
          <w:lang w:val="en-US"/>
        </w:rPr>
        <w:t> </w:t>
      </w:r>
      <w:r w:rsidR="00EF6623" w:rsidRPr="00EF6623">
        <w:rPr>
          <w:i/>
          <w:iCs/>
          <w:lang w:val="en-US"/>
        </w:rPr>
        <w:t>Work-based research in the early years</w:t>
      </w:r>
      <w:r w:rsidR="00EF6623" w:rsidRPr="00EF6623">
        <w:rPr>
          <w:lang w:val="en-US"/>
        </w:rPr>
        <w:t>.</w:t>
      </w:r>
      <w:proofErr w:type="gramEnd"/>
      <w:r w:rsidR="00EF6623" w:rsidRPr="00EF6623">
        <w:rPr>
          <w:lang w:val="en-US"/>
        </w:rPr>
        <w:t xml:space="preserve"> London: Sage. </w:t>
      </w:r>
    </w:p>
    <w:p w14:paraId="5F53C491" w14:textId="77777777" w:rsidR="00192C2A" w:rsidRDefault="00192C2A" w:rsidP="00EF6623">
      <w:pPr>
        <w:rPr>
          <w:lang w:val="en-US"/>
        </w:rPr>
      </w:pPr>
    </w:p>
    <w:p w14:paraId="2BA8C7FE" w14:textId="75DC1671" w:rsidR="00192C2A" w:rsidRDefault="00192C2A" w:rsidP="00EF6623">
      <w:r w:rsidRPr="00192C2A">
        <w:t xml:space="preserve">Campbell, C. (2011) </w:t>
      </w:r>
      <w:r w:rsidRPr="00192C2A">
        <w:rPr>
          <w:i/>
        </w:rPr>
        <w:t>How to involve hard-to-reach parents: Encouraging meaningful parental involvement with schools.</w:t>
      </w:r>
      <w:r w:rsidRPr="00192C2A">
        <w:t xml:space="preserve"> Nottingham: National College for Leadership of Schools and Children’s Services</w:t>
      </w:r>
      <w:r>
        <w:t>.</w:t>
      </w:r>
    </w:p>
    <w:p w14:paraId="2EE4CE59" w14:textId="77777777" w:rsidR="00EF6623" w:rsidRPr="00EF6623" w:rsidRDefault="00EF6623" w:rsidP="00EF6623"/>
    <w:p w14:paraId="1ACD0114" w14:textId="350392CC" w:rsidR="00EF6623" w:rsidRDefault="00EF6623" w:rsidP="00EF6623">
      <w:pPr>
        <w:rPr>
          <w:lang w:val="en-US"/>
        </w:rPr>
      </w:pPr>
      <w:r w:rsidRPr="00EF6623">
        <w:rPr>
          <w:lang w:val="en-US"/>
        </w:rPr>
        <w:t>Chris</w:t>
      </w:r>
      <w:r w:rsidR="00A20A64">
        <w:rPr>
          <w:lang w:val="en-US"/>
        </w:rPr>
        <w:t>tensen, P. and James, A. (2008)</w:t>
      </w:r>
      <w:r w:rsidRPr="00EF6623">
        <w:rPr>
          <w:lang w:val="en-US"/>
        </w:rPr>
        <w:t> </w:t>
      </w:r>
      <w:r w:rsidRPr="00EF6623">
        <w:rPr>
          <w:i/>
          <w:iCs/>
          <w:lang w:val="en-US"/>
        </w:rPr>
        <w:t>Research with children: perspectives and practices</w:t>
      </w:r>
      <w:r w:rsidR="006A5728">
        <w:rPr>
          <w:lang w:val="en-US"/>
        </w:rPr>
        <w:t xml:space="preserve"> </w:t>
      </w:r>
      <w:r w:rsidRPr="00EF6623">
        <w:rPr>
          <w:lang w:val="en-US"/>
        </w:rPr>
        <w:t>2</w:t>
      </w:r>
      <w:r w:rsidRPr="00EF6623">
        <w:rPr>
          <w:vertAlign w:val="superscript"/>
          <w:lang w:val="en-US"/>
        </w:rPr>
        <w:t>nd</w:t>
      </w:r>
      <w:r w:rsidR="006A5728">
        <w:rPr>
          <w:lang w:val="en-US"/>
        </w:rPr>
        <w:t xml:space="preserve"> Ed.</w:t>
      </w:r>
      <w:r w:rsidRPr="00EF6623">
        <w:rPr>
          <w:lang w:val="en-US"/>
        </w:rPr>
        <w:t xml:space="preserve"> Hoboken: Taylor and Francis. </w:t>
      </w:r>
    </w:p>
    <w:p w14:paraId="45AF2073" w14:textId="77777777" w:rsidR="006A5728" w:rsidRPr="00EF6623" w:rsidRDefault="006A5728" w:rsidP="00EF6623"/>
    <w:p w14:paraId="6A7CC0DA" w14:textId="29DD4ADB" w:rsidR="00EF6623" w:rsidRDefault="00A20A64" w:rsidP="00EF6623">
      <w:pPr>
        <w:rPr>
          <w:lang w:val="en-US"/>
        </w:rPr>
      </w:pPr>
      <w:r>
        <w:rPr>
          <w:lang w:val="en-US"/>
        </w:rPr>
        <w:t>Clark, A. and Moss, P. (2005)</w:t>
      </w:r>
      <w:r w:rsidR="00EF6623" w:rsidRPr="00EF6623">
        <w:rPr>
          <w:lang w:val="en-US"/>
        </w:rPr>
        <w:t> </w:t>
      </w:r>
      <w:r w:rsidR="00EF6623" w:rsidRPr="00EF6623">
        <w:rPr>
          <w:i/>
          <w:iCs/>
          <w:lang w:val="en-US"/>
        </w:rPr>
        <w:t xml:space="preserve">Spaces to play </w:t>
      </w:r>
      <w:proofErr w:type="gramStart"/>
      <w:r w:rsidR="00EF6623" w:rsidRPr="00EF6623">
        <w:rPr>
          <w:i/>
          <w:iCs/>
          <w:lang w:val="en-US"/>
        </w:rPr>
        <w:t>More</w:t>
      </w:r>
      <w:proofErr w:type="gramEnd"/>
      <w:r w:rsidR="00EF6623" w:rsidRPr="00EF6623">
        <w:rPr>
          <w:i/>
          <w:iCs/>
          <w:lang w:val="en-US"/>
        </w:rPr>
        <w:t xml:space="preserve"> listening to young children using the Mosaic approach</w:t>
      </w:r>
      <w:r w:rsidR="00EF6623" w:rsidRPr="00EF6623">
        <w:rPr>
          <w:lang w:val="en-US"/>
        </w:rPr>
        <w:t xml:space="preserve">. London: National Children's Bureau. </w:t>
      </w:r>
    </w:p>
    <w:p w14:paraId="4EFF6CAC" w14:textId="77777777" w:rsidR="006A5728" w:rsidRPr="00EF6623" w:rsidRDefault="006A5728" w:rsidP="00EF6623"/>
    <w:p w14:paraId="37F8D787" w14:textId="29DF8DA5" w:rsidR="00EF6623" w:rsidRDefault="00A20A64" w:rsidP="00EF6623">
      <w:pPr>
        <w:rPr>
          <w:lang w:val="en-US"/>
        </w:rPr>
      </w:pPr>
      <w:r>
        <w:rPr>
          <w:lang w:val="en-US"/>
        </w:rPr>
        <w:lastRenderedPageBreak/>
        <w:t>Clark, A. and Moss, P. (2011)</w:t>
      </w:r>
      <w:r w:rsidR="00EF6623" w:rsidRPr="00EF6623">
        <w:rPr>
          <w:lang w:val="en-US"/>
        </w:rPr>
        <w:t> </w:t>
      </w:r>
      <w:r w:rsidR="00EF6623" w:rsidRPr="00EF6623">
        <w:rPr>
          <w:i/>
          <w:iCs/>
          <w:lang w:val="en-US"/>
        </w:rPr>
        <w:t>Listening to young children: The Mosaic Approach</w:t>
      </w:r>
      <w:r w:rsidR="00EF6623" w:rsidRPr="00EF6623">
        <w:rPr>
          <w:lang w:val="en-US"/>
        </w:rPr>
        <w:t xml:space="preserve"> 2</w:t>
      </w:r>
      <w:r w:rsidR="00EF6623" w:rsidRPr="00EF6623">
        <w:rPr>
          <w:vertAlign w:val="superscript"/>
          <w:lang w:val="en-US"/>
        </w:rPr>
        <w:t>nd</w:t>
      </w:r>
      <w:r w:rsidR="006A5728">
        <w:rPr>
          <w:lang w:val="en-US"/>
        </w:rPr>
        <w:t xml:space="preserve"> E</w:t>
      </w:r>
      <w:r w:rsidR="00EF6623" w:rsidRPr="00EF6623">
        <w:rPr>
          <w:lang w:val="en-US"/>
        </w:rPr>
        <w:t xml:space="preserve">d. London: National Children's Bureau. </w:t>
      </w:r>
    </w:p>
    <w:p w14:paraId="60713619" w14:textId="77777777" w:rsidR="006A5728" w:rsidRDefault="006A5728" w:rsidP="00EF6623">
      <w:pPr>
        <w:rPr>
          <w:lang w:val="en-US"/>
        </w:rPr>
      </w:pPr>
    </w:p>
    <w:p w14:paraId="72355809" w14:textId="0395488A" w:rsidR="00EF6623" w:rsidRPr="00EF6623" w:rsidRDefault="00EF6623" w:rsidP="00EF6623">
      <w:r w:rsidRPr="00EF6623">
        <w:rPr>
          <w:lang w:val="en-US"/>
        </w:rPr>
        <w:t xml:space="preserve">Clark, A., </w:t>
      </w:r>
      <w:proofErr w:type="spellStart"/>
      <w:r w:rsidRPr="00EF6623">
        <w:rPr>
          <w:lang w:val="en-US"/>
        </w:rPr>
        <w:t>K</w:t>
      </w:r>
      <w:r w:rsidR="00A20A64">
        <w:rPr>
          <w:lang w:val="en-US"/>
        </w:rPr>
        <w:t>jørholt</w:t>
      </w:r>
      <w:proofErr w:type="spellEnd"/>
      <w:r w:rsidR="00A20A64">
        <w:rPr>
          <w:lang w:val="en-US"/>
        </w:rPr>
        <w:t>, A. and Moss, P. (2010)</w:t>
      </w:r>
      <w:r w:rsidRPr="00EF6623">
        <w:rPr>
          <w:lang w:val="en-US"/>
        </w:rPr>
        <w:t> </w:t>
      </w:r>
      <w:r w:rsidRPr="00EF6623">
        <w:rPr>
          <w:i/>
          <w:iCs/>
          <w:lang w:val="en-US"/>
        </w:rPr>
        <w:t>Beyond listening: Children's Perspectives on Early Childhood Services</w:t>
      </w:r>
      <w:r w:rsidRPr="00EF6623">
        <w:rPr>
          <w:lang w:val="en-US"/>
        </w:rPr>
        <w:t>. Bristol: Policy Press.</w:t>
      </w:r>
    </w:p>
    <w:p w14:paraId="037F5440" w14:textId="77777777" w:rsidR="00EF6623" w:rsidRDefault="00EF6623" w:rsidP="00EF6623"/>
    <w:p w14:paraId="302D5893" w14:textId="286D0AAF" w:rsidR="009C1A79" w:rsidRDefault="009C1A79" w:rsidP="00EF6623">
      <w:r>
        <w:t>Cohen, L.,</w:t>
      </w:r>
      <w:r w:rsidRPr="009C1A79">
        <w:t xml:space="preserve"> </w:t>
      </w:r>
      <w:proofErr w:type="spellStart"/>
      <w:r w:rsidRPr="009C1A79">
        <w:t>Man</w:t>
      </w:r>
      <w:r>
        <w:t>ion</w:t>
      </w:r>
      <w:proofErr w:type="spellEnd"/>
      <w:r>
        <w:t>, L. and Morrison, K. (2011)</w:t>
      </w:r>
      <w:r w:rsidRPr="009C1A79">
        <w:t xml:space="preserve"> </w:t>
      </w:r>
      <w:r w:rsidRPr="009C1A79">
        <w:rPr>
          <w:i/>
        </w:rPr>
        <w:t>Research Methods in Education</w:t>
      </w:r>
      <w:r>
        <w:t xml:space="preserve"> 7</w:t>
      </w:r>
      <w:r w:rsidRPr="009C1A79">
        <w:rPr>
          <w:vertAlign w:val="superscript"/>
        </w:rPr>
        <w:t>th</w:t>
      </w:r>
      <w:r>
        <w:t xml:space="preserve"> Ed.</w:t>
      </w:r>
      <w:r w:rsidRPr="009C1A79">
        <w:t xml:space="preserve"> </w:t>
      </w:r>
      <w:proofErr w:type="spellStart"/>
      <w:r>
        <w:t>Routledge</w:t>
      </w:r>
      <w:proofErr w:type="spellEnd"/>
      <w:r>
        <w:t xml:space="preserve">: </w:t>
      </w:r>
      <w:r w:rsidRPr="009C1A79">
        <w:t>London</w:t>
      </w:r>
      <w:r>
        <w:t>.</w:t>
      </w:r>
    </w:p>
    <w:p w14:paraId="16C0BEB4" w14:textId="77777777" w:rsidR="009C1A79" w:rsidRDefault="009C1A79" w:rsidP="00EF6623"/>
    <w:p w14:paraId="46CFBBD8" w14:textId="24B3971C" w:rsidR="00EF6623" w:rsidRDefault="00EF6623" w:rsidP="00EF6623">
      <w:r w:rsidRPr="00EF6623">
        <w:t>Con</w:t>
      </w:r>
      <w:r w:rsidR="00A20A64">
        <w:t>roy, H. and Harcourt, D. (2009)</w:t>
      </w:r>
      <w:r w:rsidRPr="00EF6623">
        <w:t xml:space="preserve"> </w:t>
      </w:r>
      <w:r w:rsidR="006A5728">
        <w:t>‘</w:t>
      </w:r>
      <w:r w:rsidRPr="00EF6623">
        <w:t>Informed agreement to participate: beginning the partnership with children in research</w:t>
      </w:r>
      <w:r w:rsidR="006A5728">
        <w:t>’</w:t>
      </w:r>
      <w:r w:rsidRPr="00EF6623">
        <w:t xml:space="preserve"> </w:t>
      </w:r>
      <w:r w:rsidRPr="006A5728">
        <w:rPr>
          <w:i/>
        </w:rPr>
        <w:t>Early Child Development and Care</w:t>
      </w:r>
      <w:r w:rsidRPr="00EF6623">
        <w:t xml:space="preserve">, 179(2), pp.157-165. </w:t>
      </w:r>
    </w:p>
    <w:p w14:paraId="2A6627D5" w14:textId="77777777" w:rsidR="006A5728" w:rsidRDefault="006A5728" w:rsidP="00EF6623"/>
    <w:p w14:paraId="2C12F278" w14:textId="04823732" w:rsidR="00EF6623" w:rsidRDefault="006A5728" w:rsidP="00EF6623">
      <w:proofErr w:type="spellStart"/>
      <w:proofErr w:type="gramStart"/>
      <w:r>
        <w:t>Corsaro</w:t>
      </w:r>
      <w:proofErr w:type="spellEnd"/>
      <w:r>
        <w:t>, W.</w:t>
      </w:r>
      <w:proofErr w:type="gramEnd"/>
      <w:r>
        <w:t xml:space="preserve"> </w:t>
      </w:r>
      <w:r w:rsidR="00A20A64">
        <w:t xml:space="preserve"> (2011)</w:t>
      </w:r>
      <w:r w:rsidR="00EF6623" w:rsidRPr="00EF6623">
        <w:t xml:space="preserve"> </w:t>
      </w:r>
      <w:r w:rsidR="00EF6623" w:rsidRPr="006A5728">
        <w:rPr>
          <w:i/>
        </w:rPr>
        <w:t>Studying children and childhood</w:t>
      </w:r>
      <w:r w:rsidRPr="006A5728">
        <w:rPr>
          <w:i/>
        </w:rPr>
        <w:t>:</w:t>
      </w:r>
      <w:r w:rsidR="00EF6623" w:rsidRPr="006A5728">
        <w:rPr>
          <w:i/>
        </w:rPr>
        <w:t xml:space="preserve"> The sociology of childhood</w:t>
      </w:r>
      <w:r>
        <w:t xml:space="preserve"> 3rd Ed. </w:t>
      </w:r>
      <w:r w:rsidR="00EF6623" w:rsidRPr="00EF6623">
        <w:t>California: Pine Forge Press.</w:t>
      </w:r>
    </w:p>
    <w:p w14:paraId="0A77760D" w14:textId="77777777" w:rsidR="006C2D2D" w:rsidRDefault="006C2D2D" w:rsidP="00EF6623"/>
    <w:p w14:paraId="23F88327" w14:textId="45AB7C8E" w:rsidR="006C2D2D" w:rsidRDefault="006C2D2D" w:rsidP="00EF6623">
      <w:proofErr w:type="spellStart"/>
      <w:r w:rsidRPr="006C2D2D">
        <w:t>Cott</w:t>
      </w:r>
      <w:r>
        <w:t>le</w:t>
      </w:r>
      <w:proofErr w:type="spellEnd"/>
      <w:r>
        <w:t>, M. and Alexander, E. (2012)</w:t>
      </w:r>
      <w:r w:rsidRPr="006C2D2D">
        <w:t xml:space="preserve"> </w:t>
      </w:r>
      <w:r>
        <w:t>‘</w:t>
      </w:r>
      <w:r w:rsidRPr="006C2D2D">
        <w:t>Quality in early years settings: government, research and practitioners’ perspectives</w:t>
      </w:r>
      <w:r>
        <w:t>’</w:t>
      </w:r>
      <w:r w:rsidRPr="006C2D2D">
        <w:t xml:space="preserve"> </w:t>
      </w:r>
      <w:r w:rsidRPr="006C2D2D">
        <w:rPr>
          <w:i/>
        </w:rPr>
        <w:t>British Educational Research Journal</w:t>
      </w:r>
      <w:r>
        <w:t xml:space="preserve">, </w:t>
      </w:r>
      <w:proofErr w:type="gramStart"/>
      <w:r w:rsidRPr="006C2D2D">
        <w:t>38</w:t>
      </w:r>
      <w:proofErr w:type="gramEnd"/>
      <w:r w:rsidRPr="006C2D2D">
        <w:t xml:space="preserve">(4), pp.635-654. </w:t>
      </w:r>
    </w:p>
    <w:p w14:paraId="08F2F008" w14:textId="77777777" w:rsidR="0075719F" w:rsidRDefault="0075719F" w:rsidP="00EF6623"/>
    <w:p w14:paraId="6AEF175B" w14:textId="50747D47" w:rsidR="0075719F" w:rsidRDefault="0075719F" w:rsidP="00EF6623">
      <w:proofErr w:type="spellStart"/>
      <w:r w:rsidRPr="0075719F">
        <w:t>Crowth</w:t>
      </w:r>
      <w:r>
        <w:t>er</w:t>
      </w:r>
      <w:proofErr w:type="spellEnd"/>
      <w:r>
        <w:t>, D. and Lancaster, G. (2009)</w:t>
      </w:r>
      <w:r w:rsidRPr="0075719F">
        <w:t xml:space="preserve"> </w:t>
      </w:r>
      <w:r w:rsidRPr="0075719F">
        <w:rPr>
          <w:i/>
        </w:rPr>
        <w:t>Research methods</w:t>
      </w:r>
      <w:r>
        <w:t xml:space="preserve"> 1st E</w:t>
      </w:r>
      <w:r w:rsidRPr="0075719F">
        <w:t>d. Oxford: Butterworth-Heinemann.</w:t>
      </w:r>
    </w:p>
    <w:p w14:paraId="62AA5E16" w14:textId="77777777" w:rsidR="000B4D9C" w:rsidRDefault="000B4D9C" w:rsidP="00EF6623"/>
    <w:p w14:paraId="6DECA222" w14:textId="07452742" w:rsidR="00EF6623" w:rsidRDefault="000B4D9C" w:rsidP="00EF6623">
      <w:r w:rsidRPr="000B4D9C">
        <w:t>Diehl, M.</w:t>
      </w:r>
      <w:r>
        <w:t>, &amp; Hay, E. L. (2010)</w:t>
      </w:r>
      <w:r w:rsidRPr="000B4D9C">
        <w:t xml:space="preserve"> </w:t>
      </w:r>
      <w:r>
        <w:t>‘</w:t>
      </w:r>
      <w:r w:rsidRPr="000B4D9C">
        <w:t>Risk and resilience factors in coping with daily stress in adulthood: The role of age, self-concept in</w:t>
      </w:r>
      <w:r>
        <w:t>coherence, and personal control’</w:t>
      </w:r>
      <w:r w:rsidRPr="000B4D9C">
        <w:t xml:space="preserve"> </w:t>
      </w:r>
      <w:r w:rsidRPr="000B4D9C">
        <w:rPr>
          <w:i/>
        </w:rPr>
        <w:t>Developmental Psychology</w:t>
      </w:r>
      <w:r w:rsidRPr="000B4D9C">
        <w:t xml:space="preserve">, 46(5), </w:t>
      </w:r>
      <w:r>
        <w:t xml:space="preserve">pp. </w:t>
      </w:r>
      <w:r w:rsidRPr="000B4D9C">
        <w:t>1132–1146.</w:t>
      </w:r>
    </w:p>
    <w:p w14:paraId="0C8D7F9C" w14:textId="77777777" w:rsidR="000B4D9C" w:rsidRDefault="000B4D9C" w:rsidP="00EF6623"/>
    <w:p w14:paraId="2A14E990" w14:textId="73B67EE2" w:rsidR="00EF6623" w:rsidRDefault="00EF6623" w:rsidP="00EF6623">
      <w:r w:rsidRPr="00EF6623">
        <w:t xml:space="preserve">Department for Children, Education, </w:t>
      </w:r>
      <w:proofErr w:type="gramStart"/>
      <w:r w:rsidRPr="00EF6623">
        <w:t>Life</w:t>
      </w:r>
      <w:r w:rsidR="00A20A64">
        <w:t>long</w:t>
      </w:r>
      <w:proofErr w:type="gramEnd"/>
      <w:r w:rsidR="00A20A64">
        <w:t xml:space="preserve"> Learning and Skills (2015)</w:t>
      </w:r>
      <w:r w:rsidRPr="00EF6623">
        <w:t xml:space="preserve"> </w:t>
      </w:r>
      <w:r w:rsidRPr="006A5728">
        <w:rPr>
          <w:i/>
        </w:rPr>
        <w:t>Curriculum for Wales: Foundation Phase Framework (Revised 2015).</w:t>
      </w:r>
      <w:r w:rsidRPr="00EF6623">
        <w:t xml:space="preserve"> Cardiff: Welsh Government.</w:t>
      </w:r>
    </w:p>
    <w:p w14:paraId="62D96A5D" w14:textId="77777777" w:rsidR="00192C2A" w:rsidRDefault="00192C2A" w:rsidP="00EF6623"/>
    <w:p w14:paraId="49D26806" w14:textId="18C17437" w:rsidR="00192C2A" w:rsidRDefault="00192C2A" w:rsidP="00EF6623">
      <w:proofErr w:type="spellStart"/>
      <w:r w:rsidRPr="00192C2A">
        <w:t>Desforges</w:t>
      </w:r>
      <w:proofErr w:type="spellEnd"/>
      <w:r w:rsidRPr="00192C2A">
        <w:t xml:space="preserve">, C. and </w:t>
      </w:r>
      <w:proofErr w:type="spellStart"/>
      <w:r w:rsidRPr="00192C2A">
        <w:t>Abouchaar</w:t>
      </w:r>
      <w:proofErr w:type="spellEnd"/>
      <w:r w:rsidRPr="00192C2A">
        <w:t xml:space="preserve">, A. (2003) </w:t>
      </w:r>
      <w:r w:rsidRPr="00192C2A">
        <w:rPr>
          <w:i/>
        </w:rPr>
        <w:t xml:space="preserve">The impact of parental involvement, parental support and family education on pupil achievement and adjustment: A literature review. </w:t>
      </w:r>
      <w:r w:rsidRPr="00192C2A">
        <w:t>Report Number 433, Department of Education and Skills.</w:t>
      </w:r>
    </w:p>
    <w:p w14:paraId="3896A6D2" w14:textId="77777777" w:rsidR="00192C2A" w:rsidRDefault="00192C2A" w:rsidP="00EF6623"/>
    <w:p w14:paraId="5A3A7907" w14:textId="7816F29A" w:rsidR="006C2D2D" w:rsidRDefault="006C2D2D" w:rsidP="00EF6623">
      <w:r w:rsidRPr="006C2D2D">
        <w:t xml:space="preserve">Dunlop, A. and </w:t>
      </w:r>
      <w:proofErr w:type="spellStart"/>
      <w:r w:rsidRPr="006C2D2D">
        <w:t>Fabian</w:t>
      </w:r>
      <w:proofErr w:type="spellEnd"/>
      <w:r w:rsidRPr="006C2D2D">
        <w:t>, H. (2011). Informing transitions in the early years. 1st ed. Maidenhead: McGraw-Hill/Open Univ. Press.</w:t>
      </w:r>
    </w:p>
    <w:p w14:paraId="2365E5A6" w14:textId="77777777" w:rsidR="006C2D2D" w:rsidRDefault="006C2D2D" w:rsidP="00EF6623"/>
    <w:p w14:paraId="7F5112D9" w14:textId="06B80090" w:rsidR="00EF6623" w:rsidRDefault="00192C2A" w:rsidP="00EF6623">
      <w:r w:rsidRPr="00192C2A">
        <w:t xml:space="preserve">Fan, W. and Williams, C. (2010) ‘The effects of parental involvement on students’ academic self-efficacy, engagement and intrinsic motivation’. </w:t>
      </w:r>
      <w:r w:rsidRPr="00192C2A">
        <w:rPr>
          <w:i/>
        </w:rPr>
        <w:t>Educational Psychology: An International Journal of Experimental Educational Psychology</w:t>
      </w:r>
      <w:r>
        <w:t>, 30(1)</w:t>
      </w:r>
      <w:r w:rsidRPr="00192C2A">
        <w:t xml:space="preserve"> pp. 53–74.</w:t>
      </w:r>
    </w:p>
    <w:p w14:paraId="52E0F1F3" w14:textId="77777777" w:rsidR="00192C2A" w:rsidRDefault="00192C2A" w:rsidP="00EF6623"/>
    <w:p w14:paraId="644D115B" w14:textId="34ED57C5" w:rsidR="00EF6623" w:rsidRDefault="00EF6623" w:rsidP="00EF6623">
      <w:proofErr w:type="spellStart"/>
      <w:proofErr w:type="gramStart"/>
      <w:r w:rsidRPr="00EF6623">
        <w:t>Fattore</w:t>
      </w:r>
      <w:proofErr w:type="spellEnd"/>
      <w:r w:rsidRPr="00EF6623">
        <w:t>, T.,</w:t>
      </w:r>
      <w:r w:rsidR="00A20A64">
        <w:t xml:space="preserve"> Mason, J., &amp; Watson, E. (2007)</w:t>
      </w:r>
      <w:r w:rsidRPr="00EF6623">
        <w:t xml:space="preserve"> </w:t>
      </w:r>
      <w:r w:rsidR="006A5728">
        <w:t>‘</w:t>
      </w:r>
      <w:r w:rsidRPr="00EF6623">
        <w:t>Children’s conceptualisation(s) of their well-being</w:t>
      </w:r>
      <w:r w:rsidR="006A5728">
        <w:t>’,</w:t>
      </w:r>
      <w:r w:rsidRPr="00EF6623">
        <w:t xml:space="preserve"> </w:t>
      </w:r>
      <w:r w:rsidRPr="006A5728">
        <w:rPr>
          <w:i/>
        </w:rPr>
        <w:t>Social Indicators Research</w:t>
      </w:r>
      <w:r w:rsidRPr="00EF6623">
        <w:t>, 80(1),</w:t>
      </w:r>
      <w:r w:rsidR="006A5728">
        <w:t xml:space="preserve"> pp.</w:t>
      </w:r>
      <w:r w:rsidRPr="00EF6623">
        <w:t xml:space="preserve"> 5–29.</w:t>
      </w:r>
      <w:proofErr w:type="gramEnd"/>
    </w:p>
    <w:p w14:paraId="7B9FBA14" w14:textId="77777777" w:rsidR="004E1C7C" w:rsidRDefault="004E1C7C" w:rsidP="00EF6623"/>
    <w:p w14:paraId="39B2924B" w14:textId="2FF6736E" w:rsidR="004E1C7C" w:rsidRDefault="00A20A64" w:rsidP="00EF6623">
      <w:r>
        <w:t>Goodman, R. (1997)</w:t>
      </w:r>
      <w:r w:rsidR="004E1C7C" w:rsidRPr="004E1C7C">
        <w:t xml:space="preserve"> </w:t>
      </w:r>
      <w:r w:rsidR="006A5728">
        <w:t>‘</w:t>
      </w:r>
      <w:proofErr w:type="gramStart"/>
      <w:r w:rsidR="004E1C7C" w:rsidRPr="004E1C7C">
        <w:t>The</w:t>
      </w:r>
      <w:proofErr w:type="gramEnd"/>
      <w:r w:rsidR="004E1C7C" w:rsidRPr="004E1C7C">
        <w:t xml:space="preserve"> strengths and difficulties questionnaire: a research note</w:t>
      </w:r>
      <w:r w:rsidR="006A5728">
        <w:t>’</w:t>
      </w:r>
      <w:r w:rsidR="004E1C7C" w:rsidRPr="004E1C7C">
        <w:t xml:space="preserve"> </w:t>
      </w:r>
      <w:r w:rsidR="004E1C7C" w:rsidRPr="006A5728">
        <w:rPr>
          <w:i/>
        </w:rPr>
        <w:t>Journal of Child Psychology</w:t>
      </w:r>
      <w:r w:rsidR="004E1C7C" w:rsidRPr="004E1C7C">
        <w:t xml:space="preserve">, 38(5), </w:t>
      </w:r>
      <w:r w:rsidR="006A5728">
        <w:t xml:space="preserve">pp. </w:t>
      </w:r>
      <w:r w:rsidR="004E1C7C" w:rsidRPr="004E1C7C">
        <w:t>581–586.</w:t>
      </w:r>
    </w:p>
    <w:p w14:paraId="12A318FF" w14:textId="77777777" w:rsidR="00EF6623" w:rsidRDefault="00EF6623" w:rsidP="00EF6623"/>
    <w:p w14:paraId="1602A8A2" w14:textId="2627DB9F" w:rsidR="00EF6623" w:rsidRDefault="00EF6623" w:rsidP="00EF6623">
      <w:r>
        <w:t>Har</w:t>
      </w:r>
      <w:r w:rsidR="00A20A64">
        <w:t>court, D. and Conroy, H. (2005)</w:t>
      </w:r>
      <w:r>
        <w:t xml:space="preserve"> ‘Informed assent: ethics and processes when researching with young children’, </w:t>
      </w:r>
      <w:r w:rsidRPr="006A5728">
        <w:rPr>
          <w:i/>
        </w:rPr>
        <w:t>Early Child Development and Care</w:t>
      </w:r>
      <w:r>
        <w:t>, 175(6), pp.567-577.</w:t>
      </w:r>
    </w:p>
    <w:p w14:paraId="7F0C18F4" w14:textId="77777777" w:rsidR="00EF6623" w:rsidRDefault="00EF6623" w:rsidP="00EF6623"/>
    <w:p w14:paraId="0E263B22" w14:textId="2B333667" w:rsidR="00EF6623" w:rsidRDefault="00EF6623" w:rsidP="00EF6623">
      <w:r>
        <w:t xml:space="preserve">Harcourt, D., </w:t>
      </w:r>
      <w:r w:rsidR="00A20A64">
        <w:t>Perry, B. and Waller, T. (2011)</w:t>
      </w:r>
      <w:r>
        <w:t xml:space="preserve"> </w:t>
      </w:r>
      <w:r w:rsidRPr="006A5728">
        <w:rPr>
          <w:i/>
        </w:rPr>
        <w:t xml:space="preserve">Researching Young Children's Perspectives: Debating the ethics and dilemmas of educational research with children. </w:t>
      </w:r>
      <w:r>
        <w:t xml:space="preserve">United Kingdom: Taylor and Francis Ltd. </w:t>
      </w:r>
    </w:p>
    <w:p w14:paraId="6BB74FCE" w14:textId="77777777" w:rsidR="00EF6623" w:rsidRDefault="00EF6623" w:rsidP="00EF6623"/>
    <w:p w14:paraId="727D8479" w14:textId="77777777" w:rsidR="00EF6623" w:rsidRDefault="00EF6623" w:rsidP="00EF6623">
      <w:pPr>
        <w:rPr>
          <w:lang w:val="en-US"/>
        </w:rPr>
      </w:pPr>
      <w:r w:rsidRPr="00EF6623">
        <w:rPr>
          <w:lang w:val="en-US"/>
        </w:rPr>
        <w:t xml:space="preserve">Harter S. </w:t>
      </w:r>
      <w:r w:rsidR="006A5728">
        <w:rPr>
          <w:lang w:val="en-US"/>
        </w:rPr>
        <w:t xml:space="preserve">(2012) </w:t>
      </w:r>
      <w:r w:rsidRPr="00180A56">
        <w:rPr>
          <w:i/>
          <w:lang w:val="en-US"/>
        </w:rPr>
        <w:t>Self-Perception Profile for Children: Manual and Questionnaires</w:t>
      </w:r>
      <w:r w:rsidR="00180A56">
        <w:rPr>
          <w:i/>
          <w:lang w:val="en-US"/>
        </w:rPr>
        <w:t>.</w:t>
      </w:r>
      <w:r w:rsidRPr="00EF6623">
        <w:rPr>
          <w:lang w:val="en-US"/>
        </w:rPr>
        <w:t xml:space="preserve"> </w:t>
      </w:r>
      <w:r w:rsidR="00180A56">
        <w:rPr>
          <w:lang w:val="en-US"/>
        </w:rPr>
        <w:t>Denver: University of Denver.</w:t>
      </w:r>
    </w:p>
    <w:p w14:paraId="545012DD" w14:textId="77777777" w:rsidR="00303962" w:rsidRDefault="00303962" w:rsidP="00EF6623">
      <w:pPr>
        <w:rPr>
          <w:lang w:val="en-US"/>
        </w:rPr>
      </w:pPr>
    </w:p>
    <w:p w14:paraId="1EF07A55" w14:textId="3C6475D8" w:rsidR="00303962" w:rsidRDefault="00A20A64" w:rsidP="00EF6623">
      <w:pPr>
        <w:rPr>
          <w:lang w:val="en-US"/>
        </w:rPr>
      </w:pPr>
      <w:r>
        <w:rPr>
          <w:lang w:val="en-US"/>
        </w:rPr>
        <w:t>James, A. (2005)</w:t>
      </w:r>
      <w:r w:rsidR="00303962" w:rsidRPr="00303962">
        <w:rPr>
          <w:lang w:val="en-US"/>
        </w:rPr>
        <w:t xml:space="preserve"> </w:t>
      </w:r>
      <w:r>
        <w:rPr>
          <w:lang w:val="en-US"/>
        </w:rPr>
        <w:t>‘</w:t>
      </w:r>
      <w:r w:rsidR="00303962" w:rsidRPr="00303962">
        <w:rPr>
          <w:lang w:val="en-US"/>
        </w:rPr>
        <w:t>Forward</w:t>
      </w:r>
      <w:r>
        <w:rPr>
          <w:lang w:val="en-US"/>
        </w:rPr>
        <w:t xml:space="preserve">’. </w:t>
      </w:r>
      <w:proofErr w:type="gramStart"/>
      <w:r>
        <w:rPr>
          <w:lang w:val="en-US"/>
        </w:rPr>
        <w:t>in</w:t>
      </w:r>
      <w:proofErr w:type="gramEnd"/>
      <w:r>
        <w:rPr>
          <w:lang w:val="en-US"/>
        </w:rPr>
        <w:t xml:space="preserve"> Clark, A., </w:t>
      </w:r>
      <w:proofErr w:type="spellStart"/>
      <w:r w:rsidR="00303962" w:rsidRPr="00303962">
        <w:rPr>
          <w:lang w:val="en-US"/>
        </w:rPr>
        <w:t>Kjorholt</w:t>
      </w:r>
      <w:proofErr w:type="spellEnd"/>
      <w:r w:rsidR="00303962" w:rsidRPr="00303962">
        <w:rPr>
          <w:lang w:val="en-US"/>
        </w:rPr>
        <w:t>,</w:t>
      </w:r>
      <w:r>
        <w:rPr>
          <w:lang w:val="en-US"/>
        </w:rPr>
        <w:t xml:space="preserve"> A &amp; </w:t>
      </w:r>
      <w:r w:rsidR="00303962" w:rsidRPr="00303962">
        <w:rPr>
          <w:lang w:val="en-US"/>
        </w:rPr>
        <w:t>Moss</w:t>
      </w:r>
      <w:r>
        <w:rPr>
          <w:lang w:val="en-US"/>
        </w:rPr>
        <w:t>. P (eds.)</w:t>
      </w:r>
      <w:r w:rsidR="00303962" w:rsidRPr="00303962">
        <w:rPr>
          <w:lang w:val="en-US"/>
        </w:rPr>
        <w:t xml:space="preserve"> </w:t>
      </w:r>
      <w:r w:rsidR="00303962" w:rsidRPr="00A20A64">
        <w:rPr>
          <w:i/>
          <w:lang w:val="en-US"/>
        </w:rPr>
        <w:t xml:space="preserve">Beyond listening. </w:t>
      </w:r>
      <w:proofErr w:type="gramStart"/>
      <w:r w:rsidR="00303962" w:rsidRPr="00A20A64">
        <w:rPr>
          <w:i/>
          <w:lang w:val="en-US"/>
        </w:rPr>
        <w:t>children’s</w:t>
      </w:r>
      <w:proofErr w:type="gramEnd"/>
      <w:r w:rsidR="00303962" w:rsidRPr="00A20A64">
        <w:rPr>
          <w:i/>
          <w:lang w:val="en-US"/>
        </w:rPr>
        <w:t xml:space="preserve"> perspectives on early childhood services</w:t>
      </w:r>
      <w:r>
        <w:rPr>
          <w:i/>
          <w:lang w:val="en-US"/>
        </w:rPr>
        <w:t>.</w:t>
      </w:r>
      <w:r w:rsidR="00303962" w:rsidRPr="00303962">
        <w:rPr>
          <w:lang w:val="en-US"/>
        </w:rPr>
        <w:t xml:space="preserve"> Bristol: Policy Press.</w:t>
      </w:r>
    </w:p>
    <w:p w14:paraId="2A6A7006" w14:textId="77777777" w:rsidR="00192C2A" w:rsidRDefault="00192C2A" w:rsidP="00EF6623">
      <w:pPr>
        <w:rPr>
          <w:lang w:val="en-US"/>
        </w:rPr>
      </w:pPr>
    </w:p>
    <w:p w14:paraId="50586048" w14:textId="2CD700B7" w:rsidR="00192C2A" w:rsidRDefault="00192C2A" w:rsidP="00EF6623">
      <w:pPr>
        <w:rPr>
          <w:lang w:val="en-US"/>
        </w:rPr>
      </w:pPr>
      <w:proofErr w:type="gramStart"/>
      <w:r w:rsidRPr="00192C2A">
        <w:rPr>
          <w:lang w:val="en-US"/>
        </w:rPr>
        <w:t xml:space="preserve">James, C., Connolly, M., Dunning, G. and Elliot, T. (2006) </w:t>
      </w:r>
      <w:r w:rsidRPr="00192C2A">
        <w:rPr>
          <w:i/>
          <w:lang w:val="en-US"/>
        </w:rPr>
        <w:t>How Very Effective Primary Schools Work</w:t>
      </w:r>
      <w:r w:rsidRPr="00192C2A">
        <w:rPr>
          <w:lang w:val="en-US"/>
        </w:rPr>
        <w:t>.</w:t>
      </w:r>
      <w:proofErr w:type="gramEnd"/>
      <w:r>
        <w:rPr>
          <w:lang w:val="en-US"/>
        </w:rPr>
        <w:t xml:space="preserve"> London: SAGE Publications Ltd.</w:t>
      </w:r>
    </w:p>
    <w:p w14:paraId="722E1790" w14:textId="77777777" w:rsidR="00192C2A" w:rsidRDefault="00192C2A" w:rsidP="00EF6623">
      <w:pPr>
        <w:rPr>
          <w:lang w:val="en-US"/>
        </w:rPr>
      </w:pPr>
    </w:p>
    <w:p w14:paraId="6D4ADC2E" w14:textId="79D65614" w:rsidR="00192C2A" w:rsidRDefault="00192C2A" w:rsidP="00EF6623">
      <w:pPr>
        <w:rPr>
          <w:lang w:val="en-US"/>
        </w:rPr>
      </w:pPr>
      <w:proofErr w:type="spellStart"/>
      <w:r w:rsidRPr="00192C2A">
        <w:rPr>
          <w:lang w:val="en-US"/>
        </w:rPr>
        <w:t>Jeynes</w:t>
      </w:r>
      <w:proofErr w:type="spellEnd"/>
      <w:r w:rsidRPr="00192C2A">
        <w:rPr>
          <w:lang w:val="en-US"/>
        </w:rPr>
        <w:t xml:space="preserve">, W. (2012) ‘A meta-analysis of the efficacy of different types of parental involvement programs for urban students.’ </w:t>
      </w:r>
      <w:proofErr w:type="gramStart"/>
      <w:r w:rsidRPr="00192C2A">
        <w:rPr>
          <w:i/>
          <w:lang w:val="en-US"/>
        </w:rPr>
        <w:t>Urban Education</w:t>
      </w:r>
      <w:r>
        <w:rPr>
          <w:lang w:val="en-US"/>
        </w:rPr>
        <w:t xml:space="preserve"> 47(</w:t>
      </w:r>
      <w:r w:rsidRPr="00192C2A">
        <w:rPr>
          <w:lang w:val="en-US"/>
        </w:rPr>
        <w:t>4</w:t>
      </w:r>
      <w:r>
        <w:rPr>
          <w:lang w:val="en-US"/>
        </w:rPr>
        <w:t>)</w:t>
      </w:r>
      <w:r w:rsidRPr="00192C2A">
        <w:rPr>
          <w:lang w:val="en-US"/>
        </w:rPr>
        <w:t>, pp.706–742.</w:t>
      </w:r>
      <w:proofErr w:type="gramEnd"/>
      <w:r w:rsidRPr="00192C2A">
        <w:rPr>
          <w:lang w:val="en-US"/>
        </w:rPr>
        <w:t xml:space="preserve"> </w:t>
      </w:r>
    </w:p>
    <w:p w14:paraId="0A91E4C0" w14:textId="77777777" w:rsidR="00EF6623" w:rsidRDefault="00EF6623" w:rsidP="00EF6623">
      <w:pPr>
        <w:rPr>
          <w:lang w:val="en-US"/>
        </w:rPr>
      </w:pPr>
    </w:p>
    <w:p w14:paraId="1A01535F" w14:textId="12A94B45" w:rsidR="00EF6623" w:rsidRDefault="00A20A64" w:rsidP="00EF6623">
      <w:pPr>
        <w:rPr>
          <w:lang w:val="en-US"/>
        </w:rPr>
      </w:pPr>
      <w:r>
        <w:rPr>
          <w:lang w:val="en-US"/>
        </w:rPr>
        <w:t>Joyce, R. (2012)</w:t>
      </w:r>
      <w:r w:rsidR="00EF6623" w:rsidRPr="00EF6623">
        <w:rPr>
          <w:lang w:val="en-US"/>
        </w:rPr>
        <w:t xml:space="preserve"> </w:t>
      </w:r>
      <w:proofErr w:type="gramStart"/>
      <w:r w:rsidR="00EF6623" w:rsidRPr="00A20A64">
        <w:rPr>
          <w:i/>
          <w:lang w:val="en-US"/>
        </w:rPr>
        <w:t>Outdoor</w:t>
      </w:r>
      <w:proofErr w:type="gramEnd"/>
      <w:r w:rsidR="00EF6623" w:rsidRPr="00A20A64">
        <w:rPr>
          <w:i/>
          <w:lang w:val="en-US"/>
        </w:rPr>
        <w:t xml:space="preserve"> learning: Past and present.</w:t>
      </w:r>
      <w:r w:rsidR="00EF6623" w:rsidRPr="00EF6623">
        <w:rPr>
          <w:lang w:val="en-US"/>
        </w:rPr>
        <w:t xml:space="preserve"> Maidenhead: Open University Press.</w:t>
      </w:r>
    </w:p>
    <w:p w14:paraId="49FE6770" w14:textId="77777777" w:rsidR="009C1A79" w:rsidRDefault="009C1A79" w:rsidP="00EF6623">
      <w:pPr>
        <w:rPr>
          <w:lang w:val="en-US"/>
        </w:rPr>
      </w:pPr>
    </w:p>
    <w:p w14:paraId="3FE83123" w14:textId="4C8F4A97" w:rsidR="00EF6623" w:rsidRDefault="009C1A79" w:rsidP="009C1A79">
      <w:pPr>
        <w:widowControl w:val="0"/>
        <w:autoSpaceDE w:val="0"/>
        <w:autoSpaceDN w:val="0"/>
        <w:adjustRightInd w:val="0"/>
        <w:spacing w:after="240" w:line="300" w:lineRule="atLeast"/>
        <w:rPr>
          <w:rFonts w:ascii="Times New Roman" w:hAnsi="Times New Roman" w:cs="Times New Roman"/>
          <w:color w:val="000000"/>
          <w:lang w:val="en-US"/>
        </w:rPr>
      </w:pPr>
      <w:proofErr w:type="spellStart"/>
      <w:r>
        <w:rPr>
          <w:lang w:val="en-US"/>
        </w:rPr>
        <w:t>Kivunja</w:t>
      </w:r>
      <w:proofErr w:type="spellEnd"/>
      <w:r>
        <w:rPr>
          <w:lang w:val="en-US"/>
        </w:rPr>
        <w:t xml:space="preserve">, C. </w:t>
      </w:r>
      <w:r w:rsidRPr="009C1A79">
        <w:rPr>
          <w:lang w:val="en-US"/>
        </w:rPr>
        <w:t xml:space="preserve">and </w:t>
      </w:r>
      <w:proofErr w:type="spellStart"/>
      <w:r w:rsidRPr="009C1A79">
        <w:rPr>
          <w:lang w:val="en-US"/>
        </w:rPr>
        <w:t>Kuyini</w:t>
      </w:r>
      <w:proofErr w:type="spellEnd"/>
      <w:r w:rsidRPr="009C1A79">
        <w:rPr>
          <w:lang w:val="en-US"/>
        </w:rPr>
        <w:t>,</w:t>
      </w:r>
      <w:r>
        <w:rPr>
          <w:lang w:val="en-US"/>
        </w:rPr>
        <w:t xml:space="preserve"> A.</w:t>
      </w:r>
      <w:r w:rsidRPr="009C1A79">
        <w:rPr>
          <w:lang w:val="en-US"/>
        </w:rPr>
        <w:t xml:space="preserve"> </w:t>
      </w:r>
      <w:r>
        <w:rPr>
          <w:lang w:val="en-US"/>
        </w:rPr>
        <w:t>(</w:t>
      </w:r>
      <w:r w:rsidRPr="009C1A79">
        <w:rPr>
          <w:lang w:val="en-US"/>
        </w:rPr>
        <w:t>2017</w:t>
      </w:r>
      <w:r>
        <w:rPr>
          <w:lang w:val="en-US"/>
        </w:rPr>
        <w:t>) ‘</w:t>
      </w:r>
      <w:r w:rsidRPr="009C1A79">
        <w:rPr>
          <w:lang w:val="en-US"/>
        </w:rPr>
        <w:t>Understanding and Applying Research Paradigms in Educational Contexts</w:t>
      </w:r>
      <w:r>
        <w:rPr>
          <w:lang w:val="en-US"/>
        </w:rPr>
        <w:t xml:space="preserve">’ </w:t>
      </w:r>
      <w:r w:rsidRPr="009C1A79">
        <w:rPr>
          <w:rFonts w:ascii="Times New Roman" w:hAnsi="Times New Roman" w:cs="Times New Roman"/>
          <w:i/>
          <w:color w:val="000000"/>
          <w:lang w:val="en-US"/>
        </w:rPr>
        <w:t>International Journal of Higher Education</w:t>
      </w:r>
      <w:r>
        <w:rPr>
          <w:rFonts w:ascii="Times New Roman" w:hAnsi="Times New Roman" w:cs="Times New Roman"/>
          <w:color w:val="000000"/>
          <w:lang w:val="en-US"/>
        </w:rPr>
        <w:t xml:space="preserve">, 6(5), pp. 26-41. DOI: </w:t>
      </w:r>
      <w:r w:rsidRPr="009C1A79">
        <w:rPr>
          <w:rFonts w:ascii="Times New Roman" w:hAnsi="Times New Roman" w:cs="Times New Roman"/>
          <w:color w:val="000000"/>
          <w:lang w:val="en-US"/>
        </w:rPr>
        <w:t>10.5430/ijhe.v6n5p26</w:t>
      </w:r>
    </w:p>
    <w:p w14:paraId="17240D49" w14:textId="037F9813" w:rsidR="006C2D2D" w:rsidRPr="009C1A79" w:rsidRDefault="006C2D2D" w:rsidP="006C2D2D">
      <w:pPr>
        <w:widowControl w:val="0"/>
        <w:autoSpaceDE w:val="0"/>
        <w:autoSpaceDN w:val="0"/>
        <w:adjustRightInd w:val="0"/>
        <w:spacing w:after="240" w:line="300" w:lineRule="atLeast"/>
        <w:rPr>
          <w:rFonts w:ascii="Times Roman" w:hAnsi="Times Roman" w:cs="Times Roman"/>
          <w:color w:val="000000"/>
          <w:lang w:val="en-US"/>
        </w:rPr>
      </w:pPr>
      <w:proofErr w:type="spellStart"/>
      <w:r>
        <w:rPr>
          <w:rFonts w:ascii="Times Roman" w:hAnsi="Times Roman" w:cs="Times Roman"/>
          <w:color w:val="000000"/>
          <w:lang w:val="en-US"/>
        </w:rPr>
        <w:t>Kumpunen</w:t>
      </w:r>
      <w:proofErr w:type="spellEnd"/>
      <w:r>
        <w:rPr>
          <w:rFonts w:ascii="Times Roman" w:hAnsi="Times Roman" w:cs="Times Roman"/>
          <w:color w:val="000000"/>
          <w:lang w:val="en-US"/>
        </w:rPr>
        <w:t>, S.,</w:t>
      </w:r>
      <w:r w:rsidRPr="006C2D2D">
        <w:rPr>
          <w:rFonts w:ascii="Times Roman" w:hAnsi="Times Roman" w:cs="Times Roman"/>
          <w:color w:val="000000"/>
          <w:lang w:val="en-US"/>
        </w:rPr>
        <w:t xml:space="preserve"> Shipway, </w:t>
      </w:r>
      <w:r>
        <w:rPr>
          <w:rFonts w:ascii="Times Roman" w:hAnsi="Times Roman" w:cs="Times Roman"/>
          <w:color w:val="000000"/>
          <w:lang w:val="en-US"/>
        </w:rPr>
        <w:t>L.,</w:t>
      </w:r>
      <w:r w:rsidRPr="006C2D2D">
        <w:rPr>
          <w:rFonts w:ascii="Times Roman" w:hAnsi="Times Roman" w:cs="Times Roman"/>
          <w:color w:val="000000"/>
          <w:lang w:val="en-US"/>
        </w:rPr>
        <w:t xml:space="preserve"> Taylor, </w:t>
      </w:r>
      <w:r>
        <w:rPr>
          <w:rFonts w:ascii="Times Roman" w:hAnsi="Times Roman" w:cs="Times Roman"/>
          <w:color w:val="000000"/>
          <w:lang w:val="en-US"/>
        </w:rPr>
        <w:t xml:space="preserve">R., </w:t>
      </w:r>
      <w:proofErr w:type="spellStart"/>
      <w:r>
        <w:rPr>
          <w:rFonts w:ascii="Times Roman" w:hAnsi="Times Roman" w:cs="Times Roman"/>
          <w:color w:val="000000"/>
          <w:lang w:val="en-US"/>
        </w:rPr>
        <w:t>Aldiss</w:t>
      </w:r>
      <w:proofErr w:type="spellEnd"/>
      <w:r>
        <w:rPr>
          <w:rFonts w:ascii="Times Roman" w:hAnsi="Times Roman" w:cs="Times Roman"/>
          <w:color w:val="000000"/>
          <w:lang w:val="en-US"/>
        </w:rPr>
        <w:t xml:space="preserve">, S. and Gibson, F. </w:t>
      </w:r>
      <w:r w:rsidR="00FF65CD">
        <w:rPr>
          <w:rFonts w:ascii="Times Roman" w:hAnsi="Times Roman" w:cs="Times Roman"/>
          <w:color w:val="000000"/>
          <w:lang w:val="en-US"/>
        </w:rPr>
        <w:t>(2012) ‘</w:t>
      </w:r>
      <w:r w:rsidR="00FF65CD" w:rsidRPr="00FF65CD">
        <w:rPr>
          <w:rFonts w:ascii="Times Roman" w:hAnsi="Times Roman" w:cs="Times Roman"/>
          <w:color w:val="000000"/>
          <w:lang w:val="en-US"/>
        </w:rPr>
        <w:t>Practical Approaches t</w:t>
      </w:r>
      <w:r w:rsidR="00FF65CD">
        <w:rPr>
          <w:rFonts w:ascii="Times Roman" w:hAnsi="Times Roman" w:cs="Times Roman"/>
          <w:color w:val="000000"/>
          <w:lang w:val="en-US"/>
        </w:rPr>
        <w:t>o Seeking Assent from Children’,</w:t>
      </w:r>
      <w:r w:rsidR="00FF65CD" w:rsidRPr="00FF65CD">
        <w:rPr>
          <w:rFonts w:ascii="Times Roman" w:hAnsi="Times Roman" w:cs="Times Roman"/>
          <w:color w:val="000000"/>
          <w:lang w:val="en-US"/>
        </w:rPr>
        <w:t xml:space="preserve"> </w:t>
      </w:r>
      <w:r w:rsidR="00FF65CD" w:rsidRPr="00FF65CD">
        <w:rPr>
          <w:rFonts w:ascii="Times Roman" w:hAnsi="Times Roman" w:cs="Times Roman"/>
          <w:i/>
          <w:color w:val="000000"/>
          <w:lang w:val="en-US"/>
        </w:rPr>
        <w:t>Nurse Researcher (through 2013)</w:t>
      </w:r>
      <w:r w:rsidR="00FF65CD">
        <w:rPr>
          <w:rFonts w:ascii="Times Roman" w:hAnsi="Times Roman" w:cs="Times Roman"/>
          <w:color w:val="000000"/>
          <w:lang w:val="en-US"/>
        </w:rPr>
        <w:t xml:space="preserve"> 19(</w:t>
      </w:r>
      <w:r w:rsidR="00FF65CD" w:rsidRPr="00FF65CD">
        <w:rPr>
          <w:rFonts w:ascii="Times Roman" w:hAnsi="Times Roman" w:cs="Times Roman"/>
          <w:color w:val="000000"/>
          <w:lang w:val="en-US"/>
        </w:rPr>
        <w:t>2</w:t>
      </w:r>
      <w:r w:rsidR="00FF65CD">
        <w:rPr>
          <w:rFonts w:ascii="Times Roman" w:hAnsi="Times Roman" w:cs="Times Roman"/>
          <w:color w:val="000000"/>
          <w:lang w:val="en-US"/>
        </w:rPr>
        <w:t xml:space="preserve">) pp. </w:t>
      </w:r>
      <w:r w:rsidR="00FF65CD" w:rsidRPr="00FF65CD">
        <w:rPr>
          <w:rFonts w:ascii="Times Roman" w:hAnsi="Times Roman" w:cs="Times Roman"/>
          <w:color w:val="000000"/>
          <w:lang w:val="en-US"/>
        </w:rPr>
        <w:t>23-7.</w:t>
      </w:r>
    </w:p>
    <w:p w14:paraId="49B1EC72" w14:textId="64302E82" w:rsidR="00EF6623" w:rsidRDefault="00A20A64" w:rsidP="00EF6623">
      <w:pPr>
        <w:rPr>
          <w:lang w:val="en-US"/>
        </w:rPr>
      </w:pPr>
      <w:proofErr w:type="spellStart"/>
      <w:r>
        <w:rPr>
          <w:lang w:val="en-US"/>
        </w:rPr>
        <w:t>Laevers</w:t>
      </w:r>
      <w:proofErr w:type="spellEnd"/>
      <w:r>
        <w:rPr>
          <w:lang w:val="en-US"/>
        </w:rPr>
        <w:t>, F. (2005)</w:t>
      </w:r>
      <w:r w:rsidR="00EF6623" w:rsidRPr="00EF6623">
        <w:rPr>
          <w:lang w:val="en-US"/>
        </w:rPr>
        <w:t xml:space="preserve"> </w:t>
      </w:r>
      <w:r w:rsidR="00EF6623" w:rsidRPr="00A20A64">
        <w:rPr>
          <w:i/>
          <w:lang w:val="en-US"/>
        </w:rPr>
        <w:t xml:space="preserve">Well-being and involvement in care settings. </w:t>
      </w:r>
      <w:proofErr w:type="gramStart"/>
      <w:r w:rsidR="00EF6623" w:rsidRPr="00A20A64">
        <w:rPr>
          <w:i/>
          <w:lang w:val="en-US"/>
        </w:rPr>
        <w:t>A process-oriented self-evaluation instrument.</w:t>
      </w:r>
      <w:proofErr w:type="gramEnd"/>
      <w:r w:rsidR="00EF6623" w:rsidRPr="00EF6623">
        <w:rPr>
          <w:lang w:val="en-US"/>
        </w:rPr>
        <w:t xml:space="preserve"> </w:t>
      </w:r>
      <w:r>
        <w:rPr>
          <w:lang w:val="en-US"/>
        </w:rPr>
        <w:t xml:space="preserve">Belgium: </w:t>
      </w:r>
      <w:r w:rsidRPr="00A20A64">
        <w:rPr>
          <w:lang w:val="en-US"/>
        </w:rPr>
        <w:t>Research Centre for Experiential Education Leuven University</w:t>
      </w:r>
      <w:r>
        <w:rPr>
          <w:lang w:val="en-US"/>
        </w:rPr>
        <w:t>.</w:t>
      </w:r>
    </w:p>
    <w:p w14:paraId="49C8BE5C" w14:textId="77777777" w:rsidR="00EF6623" w:rsidRDefault="00EF6623" w:rsidP="00EF6623">
      <w:pPr>
        <w:rPr>
          <w:lang w:val="en-US"/>
        </w:rPr>
      </w:pPr>
    </w:p>
    <w:p w14:paraId="353BAD4F" w14:textId="54218FB6" w:rsidR="00EF6623" w:rsidRDefault="00A20A64" w:rsidP="00EF6623">
      <w:proofErr w:type="spellStart"/>
      <w:r>
        <w:t>Laevers</w:t>
      </w:r>
      <w:proofErr w:type="spellEnd"/>
      <w:r>
        <w:t>, F. (2011)</w:t>
      </w:r>
      <w:r w:rsidR="00EF6623">
        <w:t xml:space="preserve"> </w:t>
      </w:r>
      <w:r w:rsidR="00EF6623" w:rsidRPr="00A20A64">
        <w:rPr>
          <w:i/>
        </w:rPr>
        <w:t>Experiential Education: Making Care and Education More Effective Through Well- Being and Involvement</w:t>
      </w:r>
      <w:r w:rsidR="00EF6623">
        <w:t>. Belgium: Leuven University / Cent</w:t>
      </w:r>
      <w:r>
        <w:t xml:space="preserve">re for Experiential Education. </w:t>
      </w:r>
    </w:p>
    <w:p w14:paraId="29BF7BFA" w14:textId="77777777" w:rsidR="000B4D9C" w:rsidRDefault="000B4D9C" w:rsidP="00EF6623"/>
    <w:p w14:paraId="3203FDDD" w14:textId="01857603" w:rsidR="000B4D9C" w:rsidRDefault="000B4D9C" w:rsidP="000B4D9C">
      <w:proofErr w:type="spellStart"/>
      <w:r>
        <w:t>Leflot</w:t>
      </w:r>
      <w:proofErr w:type="spellEnd"/>
      <w:r>
        <w:t xml:space="preserve">, G., </w:t>
      </w:r>
      <w:proofErr w:type="spellStart"/>
      <w:r>
        <w:t>Onghena</w:t>
      </w:r>
      <w:proofErr w:type="spellEnd"/>
      <w:r>
        <w:t xml:space="preserve">, P., &amp; </w:t>
      </w:r>
      <w:proofErr w:type="spellStart"/>
      <w:r>
        <w:t>Colpin</w:t>
      </w:r>
      <w:proofErr w:type="spellEnd"/>
      <w:r>
        <w:t xml:space="preserve">, H. (2010) ‘Teacher-child interactions: Relations with children’s self-concept in second grade’ </w:t>
      </w:r>
      <w:r w:rsidRPr="000B4D9C">
        <w:rPr>
          <w:i/>
        </w:rPr>
        <w:t>Infant &amp; Child Development</w:t>
      </w:r>
      <w:r>
        <w:t>, 19, pp. 385–405.</w:t>
      </w:r>
    </w:p>
    <w:p w14:paraId="54E5CCDB" w14:textId="77777777" w:rsidR="00EF6623" w:rsidRPr="00EF6623" w:rsidRDefault="00EF6623" w:rsidP="00EF6623"/>
    <w:p w14:paraId="0EF0E153" w14:textId="6CCDFE70" w:rsidR="00086C50" w:rsidRDefault="00A20A64">
      <w:r>
        <w:t>MacDonald, A. (2013)</w:t>
      </w:r>
      <w:r w:rsidR="00EF6623" w:rsidRPr="00EF6623">
        <w:t xml:space="preserve"> </w:t>
      </w:r>
      <w:r>
        <w:t>‘</w:t>
      </w:r>
      <w:r w:rsidR="00EF6623" w:rsidRPr="00EF6623">
        <w:t>Researching with Young Children: Considering Issues of Ethics and Engagement</w:t>
      </w:r>
      <w:r>
        <w:t>’</w:t>
      </w:r>
      <w:r w:rsidR="00EF6623" w:rsidRPr="00EF6623">
        <w:t xml:space="preserve"> </w:t>
      </w:r>
      <w:r w:rsidR="00EF6623" w:rsidRPr="00A20A64">
        <w:rPr>
          <w:i/>
        </w:rPr>
        <w:t>Contemporary Issues in Early Childhood</w:t>
      </w:r>
      <w:r w:rsidR="00EF6623" w:rsidRPr="00EF6623">
        <w:t xml:space="preserve">, 14(3), pp.255-269. </w:t>
      </w:r>
    </w:p>
    <w:p w14:paraId="4A00F8FB" w14:textId="77777777" w:rsidR="00EF6623" w:rsidRDefault="00EF6623"/>
    <w:p w14:paraId="225C8822" w14:textId="6412DCA9" w:rsidR="00EF6623" w:rsidRDefault="00A20A64">
      <w:proofErr w:type="gramStart"/>
      <w:r>
        <w:t>Mathieson, K. (2015)</w:t>
      </w:r>
      <w:r w:rsidR="00EF6623" w:rsidRPr="00EF6623">
        <w:t xml:space="preserve"> </w:t>
      </w:r>
      <w:r w:rsidR="00EF6623" w:rsidRPr="00A20A64">
        <w:rPr>
          <w:i/>
        </w:rPr>
        <w:t>Inclusion in the early years</w:t>
      </w:r>
      <w:r w:rsidR="00EF6623" w:rsidRPr="00EF6623">
        <w:t>.</w:t>
      </w:r>
      <w:proofErr w:type="gramEnd"/>
      <w:r w:rsidR="00EF6623" w:rsidRPr="00EF6623">
        <w:t xml:space="preserve"> Oxford: Open University Press.</w:t>
      </w:r>
    </w:p>
    <w:p w14:paraId="4D337F74" w14:textId="77777777" w:rsidR="004062BF" w:rsidRDefault="004062BF"/>
    <w:p w14:paraId="0DD655F2" w14:textId="22DCD01E" w:rsidR="008C1674" w:rsidRDefault="008C1674">
      <w:proofErr w:type="spellStart"/>
      <w:r w:rsidRPr="008C1674">
        <w:t>Mashford</w:t>
      </w:r>
      <w:proofErr w:type="spellEnd"/>
      <w:r w:rsidRPr="008C1674">
        <w:t xml:space="preserve">-Scott, A., Church, A. and </w:t>
      </w:r>
      <w:proofErr w:type="spellStart"/>
      <w:r w:rsidRPr="008C1674">
        <w:t>Tayler</w:t>
      </w:r>
      <w:proofErr w:type="spellEnd"/>
      <w:r w:rsidRPr="008C1674">
        <w:t xml:space="preserve">, C. </w:t>
      </w:r>
      <w:r>
        <w:t>(2012)</w:t>
      </w:r>
      <w:r w:rsidRPr="008C1674">
        <w:t xml:space="preserve"> </w:t>
      </w:r>
      <w:r>
        <w:t>‘</w:t>
      </w:r>
      <w:r w:rsidRPr="008C1674">
        <w:t>Seeking children’s perspectives on their wellbeing in early childhood settings</w:t>
      </w:r>
      <w:r>
        <w:t>’</w:t>
      </w:r>
      <w:r w:rsidRPr="008C1674">
        <w:t xml:space="preserve"> </w:t>
      </w:r>
      <w:r w:rsidRPr="008C1674">
        <w:rPr>
          <w:i/>
        </w:rPr>
        <w:t>International Journal of Early Childhood</w:t>
      </w:r>
      <w:r w:rsidRPr="008C1674">
        <w:t xml:space="preserve"> 44(3), pp. 231-247.</w:t>
      </w:r>
    </w:p>
    <w:p w14:paraId="72ABD504" w14:textId="77777777" w:rsidR="008C1674" w:rsidRDefault="008C1674"/>
    <w:p w14:paraId="4BAD723C" w14:textId="1089BC84" w:rsidR="004062BF" w:rsidRDefault="004062BF" w:rsidP="004062BF">
      <w:proofErr w:type="gramStart"/>
      <w:r>
        <w:t xml:space="preserve">Myers-Walls, J., </w:t>
      </w:r>
      <w:proofErr w:type="spellStart"/>
      <w:r>
        <w:t>Hinkley</w:t>
      </w:r>
      <w:proofErr w:type="spellEnd"/>
      <w:r>
        <w:t xml:space="preserve">, R., and William R., (2015) ‘Encouraging Positive Self-Concepts in Children’ </w:t>
      </w:r>
      <w:r w:rsidRPr="004062BF">
        <w:rPr>
          <w:i/>
        </w:rPr>
        <w:t>Historical Documents of the Purdue Cooperative Extension Service</w:t>
      </w:r>
      <w:r>
        <w:t>.</w:t>
      </w:r>
      <w:proofErr w:type="gramEnd"/>
      <w:r>
        <w:t xml:space="preserve"> Paper 1043. http://docs.lib.purdue.edu/agext/1043</w:t>
      </w:r>
    </w:p>
    <w:p w14:paraId="52DF36C0" w14:textId="77777777" w:rsidR="00EF6623" w:rsidRDefault="00EF6623"/>
    <w:p w14:paraId="780D011E" w14:textId="385413EF" w:rsidR="000B4D9C" w:rsidRDefault="000B4D9C">
      <w:r w:rsidRPr="000B4D9C">
        <w:t>O’Mara, A., Marsh, H. W., Crave</w:t>
      </w:r>
      <w:r>
        <w:t>n, R. G., &amp; Debus, R. L. (2006)</w:t>
      </w:r>
      <w:r w:rsidRPr="000B4D9C">
        <w:t xml:space="preserve"> </w:t>
      </w:r>
      <w:r>
        <w:t>‘</w:t>
      </w:r>
      <w:r w:rsidRPr="000B4D9C">
        <w:t xml:space="preserve">Do self-concept interventions make a difference? </w:t>
      </w:r>
      <w:proofErr w:type="gramStart"/>
      <w:r w:rsidRPr="000B4D9C">
        <w:t>A synergistic blend of construct validation and meta-analysis</w:t>
      </w:r>
      <w:r>
        <w:t xml:space="preserve">’ </w:t>
      </w:r>
      <w:r w:rsidRPr="000B4D9C">
        <w:rPr>
          <w:i/>
        </w:rPr>
        <w:t>Educational Psychologist</w:t>
      </w:r>
      <w:r w:rsidRPr="000B4D9C">
        <w:t xml:space="preserve">, 41, </w:t>
      </w:r>
      <w:r>
        <w:t xml:space="preserve">pp. </w:t>
      </w:r>
      <w:r w:rsidRPr="000B4D9C">
        <w:t>181–206.</w:t>
      </w:r>
      <w:proofErr w:type="gramEnd"/>
    </w:p>
    <w:p w14:paraId="3366C217" w14:textId="77777777" w:rsidR="000B4D9C" w:rsidRDefault="000B4D9C"/>
    <w:p w14:paraId="2C5C6E17" w14:textId="6108DE9F" w:rsidR="0095759E" w:rsidRPr="0095759E" w:rsidRDefault="0095759E">
      <w:r>
        <w:t xml:space="preserve">Oxford Dictionary. </w:t>
      </w:r>
      <w:proofErr w:type="gramStart"/>
      <w:r>
        <w:t xml:space="preserve">(2019) </w:t>
      </w:r>
      <w:r w:rsidRPr="0095759E">
        <w:rPr>
          <w:i/>
        </w:rPr>
        <w:t>Definition of Wellbeing.</w:t>
      </w:r>
      <w:proofErr w:type="gramEnd"/>
      <w:r>
        <w:rPr>
          <w:i/>
        </w:rPr>
        <w:t xml:space="preserve"> </w:t>
      </w:r>
      <w:r>
        <w:t>Available at: https://en.oxforddictionaries.com/definition/well-being (Accessed: March 19th 2019)</w:t>
      </w:r>
    </w:p>
    <w:p w14:paraId="70F83082" w14:textId="77777777" w:rsidR="0095759E" w:rsidRDefault="0095759E"/>
    <w:p w14:paraId="584438A5" w14:textId="517FE442" w:rsidR="00EF6623" w:rsidRDefault="00A20A64">
      <w:proofErr w:type="spellStart"/>
      <w:r>
        <w:t>Palaiologou</w:t>
      </w:r>
      <w:proofErr w:type="spellEnd"/>
      <w:r>
        <w:t>, I. (2016)</w:t>
      </w:r>
      <w:r w:rsidR="00EF6623" w:rsidRPr="00EF6623">
        <w:t xml:space="preserve"> </w:t>
      </w:r>
      <w:r w:rsidR="00EF6623" w:rsidRPr="00A20A64">
        <w:rPr>
          <w:i/>
        </w:rPr>
        <w:t>Child Observation for the Early Years (Early Childhood Studies Series)</w:t>
      </w:r>
      <w:r w:rsidR="00EF6623" w:rsidRPr="00EF6623">
        <w:t xml:space="preserve"> 3rd ed. Exeter, UK: Sage Publications.</w:t>
      </w:r>
    </w:p>
    <w:p w14:paraId="4C3DE410" w14:textId="77777777" w:rsidR="00EF6623" w:rsidRDefault="00EF6623"/>
    <w:p w14:paraId="15BAD1C6" w14:textId="1A27C771" w:rsidR="00303962" w:rsidRDefault="00303962" w:rsidP="00303962">
      <w:r>
        <w:t>P</w:t>
      </w:r>
      <w:r w:rsidR="00A20A64">
        <w:t>ascal, C., &amp; Bertram, T. (2009)</w:t>
      </w:r>
      <w:r>
        <w:t xml:space="preserve"> </w:t>
      </w:r>
      <w:r w:rsidR="00A20A64">
        <w:t>‘</w:t>
      </w:r>
      <w:r>
        <w:t>Listening to young citizens: the struggle to make real a participatory</w:t>
      </w:r>
      <w:r w:rsidR="00A20A64">
        <w:t xml:space="preserve"> </w:t>
      </w:r>
      <w:r>
        <w:t>paradigm in research with young children</w:t>
      </w:r>
      <w:r w:rsidR="00A20A64">
        <w:t>’</w:t>
      </w:r>
      <w:r>
        <w:t xml:space="preserve"> </w:t>
      </w:r>
      <w:r w:rsidRPr="00A20A64">
        <w:rPr>
          <w:i/>
        </w:rPr>
        <w:t>European Early Childhood Education Research Journal</w:t>
      </w:r>
      <w:r>
        <w:t>,</w:t>
      </w:r>
      <w:r w:rsidR="00A20A64">
        <w:t xml:space="preserve"> </w:t>
      </w:r>
      <w:r>
        <w:t xml:space="preserve">17(2), </w:t>
      </w:r>
      <w:r w:rsidR="0095759E">
        <w:t xml:space="preserve">pp. </w:t>
      </w:r>
      <w:r>
        <w:t>249–262.</w:t>
      </w:r>
    </w:p>
    <w:p w14:paraId="0401C8AD" w14:textId="77777777" w:rsidR="0075719F" w:rsidRDefault="0075719F" w:rsidP="00303962"/>
    <w:p w14:paraId="6037B059" w14:textId="51D26D22" w:rsidR="0075719F" w:rsidRDefault="0075719F" w:rsidP="0075719F">
      <w:r>
        <w:t>Payne, S., Denny B., Davis, K., Francis, A. and Jackson, M. (2015) ‘</w:t>
      </w:r>
      <w:r w:rsidRPr="0075719F">
        <w:t>Children’s self-concept: parental school engagement and student–teacher relationships in rural and urban Australia</w:t>
      </w:r>
      <w:r>
        <w:t xml:space="preserve">’, </w:t>
      </w:r>
      <w:r w:rsidRPr="0075719F">
        <w:rPr>
          <w:i/>
        </w:rPr>
        <w:t>Soc</w:t>
      </w:r>
      <w:r>
        <w:rPr>
          <w:i/>
        </w:rPr>
        <w:t>ial</w:t>
      </w:r>
      <w:r w:rsidRPr="0075719F">
        <w:rPr>
          <w:i/>
        </w:rPr>
        <w:t xml:space="preserve"> Psychol</w:t>
      </w:r>
      <w:r>
        <w:rPr>
          <w:i/>
        </w:rPr>
        <w:t>ogy</w:t>
      </w:r>
      <w:r w:rsidRPr="0075719F">
        <w:rPr>
          <w:i/>
        </w:rPr>
        <w:t xml:space="preserve"> Educ</w:t>
      </w:r>
      <w:r>
        <w:rPr>
          <w:i/>
        </w:rPr>
        <w:t>ation</w:t>
      </w:r>
      <w:r>
        <w:t xml:space="preserve">, 18, pp. </w:t>
      </w:r>
      <w:r w:rsidRPr="0075719F">
        <w:t>121–136</w:t>
      </w:r>
      <w:r>
        <w:t>.</w:t>
      </w:r>
      <w:r w:rsidRPr="0075719F">
        <w:t xml:space="preserve"> DOI 10.1007/s11218-014-9277-3</w:t>
      </w:r>
    </w:p>
    <w:p w14:paraId="3B0E5DB7" w14:textId="77777777" w:rsidR="00303962" w:rsidRDefault="00303962" w:rsidP="00303962"/>
    <w:p w14:paraId="4D98DF46" w14:textId="4E366A1B" w:rsidR="00EF6623" w:rsidRDefault="00EF6623">
      <w:r w:rsidRPr="00EF6623">
        <w:t>Punch, S.</w:t>
      </w:r>
      <w:r w:rsidR="00A20A64">
        <w:t xml:space="preserve"> (2002)</w:t>
      </w:r>
      <w:r w:rsidRPr="00EF6623">
        <w:t xml:space="preserve"> </w:t>
      </w:r>
      <w:r w:rsidR="00A20A64">
        <w:t>‘</w:t>
      </w:r>
      <w:r w:rsidRPr="00EF6623">
        <w:t>Research with Children: The Same or Diffe</w:t>
      </w:r>
      <w:r w:rsidR="00A20A64">
        <w:t>rent from Research with Adults?’</w:t>
      </w:r>
      <w:r w:rsidRPr="00EF6623">
        <w:t xml:space="preserve"> </w:t>
      </w:r>
      <w:proofErr w:type="gramStart"/>
      <w:r w:rsidRPr="00A20A64">
        <w:rPr>
          <w:i/>
        </w:rPr>
        <w:t>Childhood</w:t>
      </w:r>
      <w:r w:rsidRPr="00EF6623">
        <w:t>, 9(3), pp.321-341</w:t>
      </w:r>
      <w:r w:rsidR="00A20A64">
        <w:t>.</w:t>
      </w:r>
      <w:proofErr w:type="gramEnd"/>
    </w:p>
    <w:p w14:paraId="5CEB6960" w14:textId="77777777" w:rsidR="00A20A64" w:rsidRDefault="00A20A64"/>
    <w:p w14:paraId="7CBA5878" w14:textId="68CC32E2" w:rsidR="00EF6623" w:rsidRDefault="00A20A64">
      <w:r>
        <w:t>Roberts-Holmes, G. (2014)</w:t>
      </w:r>
      <w:r w:rsidR="00EF6623" w:rsidRPr="00EF6623">
        <w:t xml:space="preserve"> </w:t>
      </w:r>
      <w:proofErr w:type="gramStart"/>
      <w:r w:rsidR="00EF6623" w:rsidRPr="00A20A64">
        <w:rPr>
          <w:i/>
        </w:rPr>
        <w:t>Doing</w:t>
      </w:r>
      <w:proofErr w:type="gramEnd"/>
      <w:r w:rsidR="00EF6623" w:rsidRPr="00A20A64">
        <w:rPr>
          <w:i/>
        </w:rPr>
        <w:t xml:space="preserve"> your early years research project</w:t>
      </w:r>
      <w:r w:rsidR="00EF6623" w:rsidRPr="00EF6623">
        <w:t xml:space="preserve"> 1st ed. London: Sage.</w:t>
      </w:r>
    </w:p>
    <w:p w14:paraId="3FC76138" w14:textId="3F082F53" w:rsidR="0095759E" w:rsidRDefault="0095759E">
      <w:r>
        <w:t>Slade, M. (2010) ‘</w:t>
      </w:r>
      <w:r w:rsidRPr="0095759E">
        <w:t xml:space="preserve">Mental illness and </w:t>
      </w:r>
      <w:proofErr w:type="gramStart"/>
      <w:r w:rsidRPr="0095759E">
        <w:t>well-being</w:t>
      </w:r>
      <w:proofErr w:type="gramEnd"/>
      <w:r w:rsidRPr="0095759E">
        <w:t>: the central importance of positive psychology and recovery approaches</w:t>
      </w:r>
      <w:r>
        <w:t xml:space="preserve">’ </w:t>
      </w:r>
      <w:r w:rsidRPr="0095759E">
        <w:rPr>
          <w:i/>
        </w:rPr>
        <w:t>BMC Health Services Research</w:t>
      </w:r>
      <w:r>
        <w:t>, 10(</w:t>
      </w:r>
      <w:r w:rsidRPr="0095759E">
        <w:t>26</w:t>
      </w:r>
      <w:r>
        <w:t>), pp. 2-14.</w:t>
      </w:r>
    </w:p>
    <w:p w14:paraId="1D2B96C5" w14:textId="77777777" w:rsidR="008C1674" w:rsidRDefault="008C1674"/>
    <w:p w14:paraId="0026FC24" w14:textId="742D77BD" w:rsidR="006C2D2D" w:rsidRDefault="006C2D2D">
      <w:r>
        <w:t xml:space="preserve">Ross, </w:t>
      </w:r>
      <w:r w:rsidRPr="006C2D2D">
        <w:t xml:space="preserve">F. </w:t>
      </w:r>
      <w:r>
        <w:t xml:space="preserve">(2006) </w:t>
      </w:r>
      <w:r>
        <w:rPr>
          <w:i/>
        </w:rPr>
        <w:t xml:space="preserve">Children in Medical </w:t>
      </w:r>
      <w:proofErr w:type="spellStart"/>
      <w:r>
        <w:rPr>
          <w:i/>
        </w:rPr>
        <w:t>Researh</w:t>
      </w:r>
      <w:proofErr w:type="spellEnd"/>
      <w:r>
        <w:rPr>
          <w:i/>
        </w:rPr>
        <w:t>: Access Versus Protection</w:t>
      </w:r>
      <w:r w:rsidRPr="006C2D2D">
        <w:t xml:space="preserve">. </w:t>
      </w:r>
      <w:r>
        <w:t>New York: Oxford University Press.</w:t>
      </w:r>
    </w:p>
    <w:p w14:paraId="4090700A" w14:textId="77777777" w:rsidR="006C2D2D" w:rsidRDefault="006C2D2D"/>
    <w:p w14:paraId="13E0DDD8" w14:textId="41BCFA06" w:rsidR="00EF6623" w:rsidRDefault="008C1674">
      <w:r w:rsidRPr="008C1674">
        <w:t>U</w:t>
      </w:r>
      <w:r>
        <w:t xml:space="preserve">nited </w:t>
      </w:r>
      <w:r w:rsidRPr="008C1674">
        <w:t>N</w:t>
      </w:r>
      <w:r>
        <w:t>ations</w:t>
      </w:r>
      <w:r w:rsidRPr="008C1674">
        <w:t xml:space="preserve"> General Assembly, ‘Convention on the Rights of the Child’, 20 November 1989, United Nations, Treaty Series, vol. 1577, p. 3. </w:t>
      </w:r>
      <w:proofErr w:type="gramStart"/>
      <w:r w:rsidRPr="008C1674">
        <w:t>[Online].</w:t>
      </w:r>
      <w:proofErr w:type="gramEnd"/>
      <w:r w:rsidRPr="008C1674">
        <w:t xml:space="preserve"> Available at http://www.refworld.org/docid/3ae6b38f0.html</w:t>
      </w:r>
    </w:p>
    <w:p w14:paraId="3165B703" w14:textId="77777777" w:rsidR="008C1674" w:rsidRDefault="008C1674"/>
    <w:p w14:paraId="7A3FA261" w14:textId="392180C1" w:rsidR="009C1A79" w:rsidRDefault="009C1A79">
      <w:pPr>
        <w:rPr>
          <w:lang w:val="en-US"/>
        </w:rPr>
      </w:pPr>
      <w:r>
        <w:rPr>
          <w:lang w:val="en-US"/>
        </w:rPr>
        <w:t>Wagner, C.,</w:t>
      </w:r>
      <w:r w:rsidRPr="009C1A79">
        <w:rPr>
          <w:lang w:val="en-US"/>
        </w:rPr>
        <w:t xml:space="preserve"> </w:t>
      </w:r>
      <w:proofErr w:type="spellStart"/>
      <w:r w:rsidRPr="009C1A79">
        <w:rPr>
          <w:lang w:val="en-US"/>
        </w:rPr>
        <w:t>Kawulich</w:t>
      </w:r>
      <w:proofErr w:type="spellEnd"/>
      <w:r>
        <w:rPr>
          <w:lang w:val="en-US"/>
        </w:rPr>
        <w:t xml:space="preserve">, B. and Garner, M. (2012) </w:t>
      </w:r>
      <w:r w:rsidRPr="009C1A79">
        <w:rPr>
          <w:i/>
          <w:lang w:val="en-US"/>
        </w:rPr>
        <w:t>Doing Social Research: A Global Context</w:t>
      </w:r>
      <w:r>
        <w:rPr>
          <w:i/>
          <w:lang w:val="en-US"/>
        </w:rPr>
        <w:t xml:space="preserve">. </w:t>
      </w:r>
      <w:r w:rsidR="0075719F">
        <w:rPr>
          <w:lang w:val="en-US"/>
        </w:rPr>
        <w:t xml:space="preserve">London: </w:t>
      </w:r>
      <w:r w:rsidR="0075719F" w:rsidRPr="0075719F">
        <w:rPr>
          <w:lang w:val="en-US"/>
        </w:rPr>
        <w:t>McGraw-Hill Education</w:t>
      </w:r>
      <w:r w:rsidR="0075719F">
        <w:rPr>
          <w:lang w:val="en-US"/>
        </w:rPr>
        <w:t>.</w:t>
      </w:r>
    </w:p>
    <w:p w14:paraId="55552CDA" w14:textId="77777777" w:rsidR="0075719F" w:rsidRPr="009C1A79" w:rsidRDefault="0075719F">
      <w:pPr>
        <w:rPr>
          <w:i/>
        </w:rPr>
      </w:pPr>
    </w:p>
    <w:p w14:paraId="5A610ECA" w14:textId="6F316565" w:rsidR="0095759E" w:rsidRPr="0095759E" w:rsidRDefault="00A20A64" w:rsidP="0095759E">
      <w:r>
        <w:t xml:space="preserve">Welsh Government. (2019) </w:t>
      </w:r>
      <w:r w:rsidR="0095759E">
        <w:rPr>
          <w:i/>
        </w:rPr>
        <w:t xml:space="preserve">Preparing for the new Curriculum. </w:t>
      </w:r>
      <w:r w:rsidR="0095759E">
        <w:t>Available at: https://gov.wales/preparing-new-curriculum (Accessed: March 19th 2019)</w:t>
      </w:r>
    </w:p>
    <w:p w14:paraId="7CC8EF6D" w14:textId="7168BE7F" w:rsidR="00A20A64" w:rsidRDefault="00A20A64"/>
    <w:p w14:paraId="12EE6496" w14:textId="45559F95" w:rsidR="0095759E" w:rsidRDefault="003456C1" w:rsidP="003456C1">
      <w:pPr>
        <w:shd w:val="clear" w:color="auto" w:fill="FFFFFF"/>
        <w:spacing w:after="180"/>
        <w:ind w:left="450" w:hanging="450"/>
        <w:rPr>
          <w:rFonts w:cs="Times New Roman"/>
          <w:color w:val="000000"/>
          <w:szCs w:val="20"/>
          <w:lang w:val="en-US"/>
        </w:rPr>
      </w:pPr>
      <w:r w:rsidRPr="003456C1">
        <w:rPr>
          <w:rFonts w:cs="Times New Roman"/>
          <w:color w:val="000000"/>
          <w:szCs w:val="20"/>
          <w:lang w:val="en-US"/>
        </w:rPr>
        <w:t xml:space="preserve">Woods, P. (2006) </w:t>
      </w:r>
      <w:r w:rsidRPr="003456C1">
        <w:rPr>
          <w:rFonts w:cs="Times New Roman"/>
          <w:i/>
          <w:color w:val="000000"/>
          <w:szCs w:val="20"/>
          <w:lang w:val="en-US"/>
        </w:rPr>
        <w:t>Successful Writing for Qualitative Researchers</w:t>
      </w:r>
      <w:r>
        <w:rPr>
          <w:rFonts w:cs="Times New Roman"/>
          <w:color w:val="000000"/>
          <w:szCs w:val="20"/>
          <w:lang w:val="en-US"/>
        </w:rPr>
        <w:t xml:space="preserve"> 2</w:t>
      </w:r>
      <w:r w:rsidRPr="003456C1">
        <w:rPr>
          <w:rFonts w:cs="Times New Roman"/>
          <w:color w:val="000000"/>
          <w:szCs w:val="20"/>
          <w:vertAlign w:val="superscript"/>
          <w:lang w:val="en-US"/>
        </w:rPr>
        <w:t>nd</w:t>
      </w:r>
      <w:r>
        <w:rPr>
          <w:rFonts w:cs="Times New Roman"/>
          <w:color w:val="000000"/>
          <w:szCs w:val="20"/>
          <w:lang w:val="en-US"/>
        </w:rPr>
        <w:t xml:space="preserve"> Ed </w:t>
      </w:r>
      <w:r w:rsidRPr="003456C1">
        <w:rPr>
          <w:rFonts w:cs="Times New Roman"/>
          <w:color w:val="000000"/>
          <w:szCs w:val="20"/>
          <w:lang w:val="en-US"/>
        </w:rPr>
        <w:t xml:space="preserve">London: </w:t>
      </w:r>
      <w:proofErr w:type="spellStart"/>
      <w:r w:rsidRPr="003456C1">
        <w:rPr>
          <w:rFonts w:cs="Times New Roman"/>
          <w:color w:val="000000"/>
          <w:szCs w:val="20"/>
          <w:lang w:val="en-US"/>
        </w:rPr>
        <w:t>Routledge</w:t>
      </w:r>
      <w:proofErr w:type="spellEnd"/>
      <w:r w:rsidRPr="003456C1">
        <w:rPr>
          <w:rFonts w:cs="Times New Roman"/>
          <w:color w:val="000000"/>
          <w:szCs w:val="20"/>
          <w:lang w:val="en-US"/>
        </w:rPr>
        <w:t>.</w:t>
      </w:r>
    </w:p>
    <w:p w14:paraId="34AB70D3" w14:textId="77777777" w:rsidR="00EF6623" w:rsidRPr="00A20A64" w:rsidRDefault="00EF6623" w:rsidP="0095759E">
      <w:pPr>
        <w:shd w:val="clear" w:color="auto" w:fill="FFFFFF"/>
        <w:spacing w:after="180"/>
        <w:rPr>
          <w:rFonts w:cs="Times New Roman"/>
          <w:color w:val="000000"/>
          <w:szCs w:val="20"/>
          <w:lang w:val="en-US"/>
        </w:rPr>
      </w:pPr>
      <w:r w:rsidRPr="00A20A64">
        <w:rPr>
          <w:rFonts w:cs="Times New Roman"/>
          <w:color w:val="000000"/>
          <w:szCs w:val="20"/>
          <w:lang w:val="en-US"/>
        </w:rPr>
        <w:t>Wright, S. (2010). </w:t>
      </w:r>
      <w:r w:rsidRPr="00A20A64">
        <w:rPr>
          <w:rFonts w:cs="Times New Roman"/>
          <w:i/>
          <w:iCs/>
          <w:color w:val="000000"/>
          <w:szCs w:val="20"/>
          <w:lang w:val="en-US"/>
        </w:rPr>
        <w:t>Understanding creativity in early childhood</w:t>
      </w:r>
      <w:r w:rsidRPr="00A20A64">
        <w:rPr>
          <w:rFonts w:cs="Times New Roman"/>
          <w:color w:val="000000"/>
          <w:szCs w:val="20"/>
          <w:lang w:val="en-US"/>
        </w:rPr>
        <w:t>. London: Sage.</w:t>
      </w:r>
    </w:p>
    <w:p w14:paraId="301421D3" w14:textId="77777777" w:rsidR="00EF6623" w:rsidRDefault="00EF6623"/>
    <w:sectPr w:rsidR="00EF6623" w:rsidSect="00C234EE">
      <w:pgSz w:w="11900" w:h="16840"/>
      <w:pgMar w:top="1440" w:right="1800" w:bottom="1440" w:left="1800" w:header="720" w:footer="720" w:gutter="0"/>
      <w:cols w:space="720"/>
      <w:docGrid w:linePitch="360"/>
      <w:printerSettings r:id="rId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 Roman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F6623"/>
    <w:rsid w:val="00086C50"/>
    <w:rsid w:val="000B4D9C"/>
    <w:rsid w:val="00180A56"/>
    <w:rsid w:val="00192C2A"/>
    <w:rsid w:val="00303962"/>
    <w:rsid w:val="003456C1"/>
    <w:rsid w:val="004062BF"/>
    <w:rsid w:val="004E1C7C"/>
    <w:rsid w:val="0068534C"/>
    <w:rsid w:val="006A5728"/>
    <w:rsid w:val="006C2D2D"/>
    <w:rsid w:val="00707FD6"/>
    <w:rsid w:val="0075719F"/>
    <w:rsid w:val="008C1674"/>
    <w:rsid w:val="0095759E"/>
    <w:rsid w:val="009C1A79"/>
    <w:rsid w:val="00A20A64"/>
    <w:rsid w:val="00C234EE"/>
    <w:rsid w:val="00E5239A"/>
    <w:rsid w:val="00E64EE8"/>
    <w:rsid w:val="00EF6623"/>
    <w:rsid w:val="00FF6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4DE92FB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5759E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5759E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988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51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86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91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081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07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8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015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607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4367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264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2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4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3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740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996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85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61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012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2937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528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1482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050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8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28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422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35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219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706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731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624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201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2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printerSettings" Target="printerSettings/printerSettings1.bin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</TotalTime>
  <Pages>5</Pages>
  <Words>1343</Words>
  <Characters>7659</Characters>
  <Application>Microsoft Macintosh Word</Application>
  <DocSecurity>0</DocSecurity>
  <Lines>63</Lines>
  <Paragraphs>17</Paragraphs>
  <ScaleCrop>false</ScaleCrop>
  <Company/>
  <LinksUpToDate>false</LinksUpToDate>
  <CharactersWithSpaces>8985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Teacher</dc:creator>
  <cp:keywords/>
  <dc:description/>
  <cp:lastModifiedBy>Teacher</cp:lastModifiedBy>
  <cp:revision>8</cp:revision>
  <dcterms:created xsi:type="dcterms:W3CDTF">2019-04-09T20:55:00Z</dcterms:created>
  <dcterms:modified xsi:type="dcterms:W3CDTF">2019-04-11T10:58:00Z</dcterms:modified>
</cp:coreProperties>
</file>