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7BE6E9" w14:textId="1F57BD25" w:rsidR="005C4BC8" w:rsidRPr="00BC519C" w:rsidRDefault="00C0276C" w:rsidP="00C0276C">
      <w:pPr>
        <w:pStyle w:val="Title"/>
        <w:jc w:val="center"/>
        <w:rPr>
          <w:rFonts w:ascii="Times New Roman" w:hAnsi="Times New Roman" w:cs="Times New Roman"/>
          <w:sz w:val="40"/>
          <w:szCs w:val="40"/>
        </w:rPr>
      </w:pPr>
      <w:r w:rsidRPr="00BC519C">
        <w:rPr>
          <w:rFonts w:ascii="Times New Roman" w:hAnsi="Times New Roman" w:cs="Times New Roman"/>
          <w:sz w:val="40"/>
          <w:szCs w:val="40"/>
        </w:rPr>
        <w:t>Michael Carroll</w:t>
      </w:r>
      <w:r w:rsidR="00081958">
        <w:rPr>
          <w:rFonts w:ascii="Times New Roman" w:hAnsi="Times New Roman" w:cs="Times New Roman"/>
          <w:sz w:val="40"/>
          <w:szCs w:val="40"/>
        </w:rPr>
        <w:t xml:space="preserve"> – Contemporary Insular Art</w:t>
      </w:r>
    </w:p>
    <w:p w14:paraId="411B4C8E" w14:textId="77777777" w:rsidR="00FC2FA7" w:rsidRPr="00BC519C" w:rsidRDefault="00FC2FA7" w:rsidP="00C0276C">
      <w:pPr>
        <w:rPr>
          <w:rFonts w:ascii="Times New Roman" w:hAnsi="Times New Roman" w:cs="Times New Roman"/>
        </w:rPr>
      </w:pPr>
    </w:p>
    <w:p w14:paraId="366D445E" w14:textId="6988D333" w:rsidR="00721ED6" w:rsidRPr="00BC519C" w:rsidRDefault="00C0276C" w:rsidP="00C0276C">
      <w:pPr>
        <w:rPr>
          <w:rFonts w:ascii="Times New Roman" w:hAnsi="Times New Roman" w:cs="Times New Roman"/>
        </w:rPr>
      </w:pPr>
      <w:r w:rsidRPr="00BC519C">
        <w:rPr>
          <w:rFonts w:ascii="Times New Roman" w:hAnsi="Times New Roman" w:cs="Times New Roman"/>
        </w:rPr>
        <w:t xml:space="preserve">Michael Carroll is a contemporary Celtic artist from Chicago, Illinois. His work focuses on the revival of the artistic techniques and traditions of the eighth century Irish monks. The artist has his origins in studying for the priesthood before he received his BA in studio art. The artist has made it his mission to only produce original </w:t>
      </w:r>
      <w:r w:rsidR="00BE60CA" w:rsidRPr="00BC519C">
        <w:rPr>
          <w:rFonts w:ascii="Times New Roman" w:hAnsi="Times New Roman" w:cs="Times New Roman"/>
        </w:rPr>
        <w:t>designs;</w:t>
      </w:r>
      <w:r w:rsidRPr="00BC519C">
        <w:rPr>
          <w:rFonts w:ascii="Times New Roman" w:hAnsi="Times New Roman" w:cs="Times New Roman"/>
        </w:rPr>
        <w:t xml:space="preserve"> he took it </w:t>
      </w:r>
      <w:r w:rsidR="00BE60CA" w:rsidRPr="00BC519C">
        <w:rPr>
          <w:rFonts w:ascii="Times New Roman" w:hAnsi="Times New Roman" w:cs="Times New Roman"/>
        </w:rPr>
        <w:t xml:space="preserve">upon himself to study the historical methods used by the eight century monks over the course of seven years. </w:t>
      </w:r>
      <w:r w:rsidR="00721ED6" w:rsidRPr="00BC519C">
        <w:rPr>
          <w:rFonts w:ascii="Times New Roman" w:hAnsi="Times New Roman" w:cs="Times New Roman"/>
        </w:rPr>
        <w:t xml:space="preserve">Carroll’s work uses religious iconography and eighth century Celtic monastic methods. His work uses his genealogy and religious background as a strong influence in his art. He uses the Irish monastic stylings to connect to his family’s origins in Ireland. His work stands as a way for the artist as a member of the Irish diaspora in America to connect to his heritage. Irish identity is strong in Irish American, and Carroll’s work is a bridge to connect them to their traditional past. </w:t>
      </w:r>
    </w:p>
    <w:p w14:paraId="4504F070" w14:textId="77777777" w:rsidR="00FC2FA7" w:rsidRPr="00BC519C" w:rsidRDefault="00BF2850" w:rsidP="00C0276C">
      <w:pPr>
        <w:rPr>
          <w:rFonts w:ascii="Times New Roman" w:hAnsi="Times New Roman" w:cs="Times New Roman"/>
        </w:rPr>
      </w:pPr>
      <w:r w:rsidRPr="00BC519C">
        <w:rPr>
          <w:rFonts w:ascii="Times New Roman" w:hAnsi="Times New Roman" w:cs="Times New Roman"/>
        </w:rPr>
        <w:t>The first piece is entitled ‘Peace be to This House’</w:t>
      </w:r>
      <w:r w:rsidR="00191296" w:rsidRPr="00BC519C">
        <w:rPr>
          <w:rFonts w:ascii="Times New Roman" w:hAnsi="Times New Roman" w:cs="Times New Roman"/>
        </w:rPr>
        <w:t>(2005)</w:t>
      </w:r>
      <w:r w:rsidRPr="00BC519C">
        <w:rPr>
          <w:rFonts w:ascii="Times New Roman" w:hAnsi="Times New Roman" w:cs="Times New Roman"/>
        </w:rPr>
        <w:t>, the title comes from a biblical quote (Luke 10:3-6) in this chapter Jesus releases his apostles into the hostile world, knowing they will be persecuted, they should go out and trust in the goodness of their fellow man.</w:t>
      </w:r>
      <w:r w:rsidRPr="00BC519C">
        <w:rPr>
          <w:rStyle w:val="FootnoteReference"/>
          <w:rFonts w:ascii="Times New Roman" w:hAnsi="Times New Roman" w:cs="Times New Roman"/>
        </w:rPr>
        <w:footnoteReference w:id="1"/>
      </w:r>
      <w:r w:rsidRPr="00BC519C">
        <w:rPr>
          <w:rFonts w:ascii="Times New Roman" w:hAnsi="Times New Roman" w:cs="Times New Roman"/>
        </w:rPr>
        <w:t xml:space="preserve"> </w:t>
      </w:r>
      <w:r w:rsidR="005E2E33" w:rsidRPr="00BC519C">
        <w:rPr>
          <w:rFonts w:ascii="Times New Roman" w:hAnsi="Times New Roman" w:cs="Times New Roman"/>
        </w:rPr>
        <w:t xml:space="preserve">This piece takes the form of a page from an eighth century monastic manuscript. The </w:t>
      </w:r>
      <w:r w:rsidR="004174D2" w:rsidRPr="00BC519C">
        <w:rPr>
          <w:rFonts w:ascii="Times New Roman" w:hAnsi="Times New Roman" w:cs="Times New Roman"/>
        </w:rPr>
        <w:t>artist</w:t>
      </w:r>
      <w:r w:rsidR="005E2E33" w:rsidRPr="00BC519C">
        <w:rPr>
          <w:rFonts w:ascii="Times New Roman" w:hAnsi="Times New Roman" w:cs="Times New Roman"/>
        </w:rPr>
        <w:t xml:space="preserve"> uses motifs </w:t>
      </w:r>
      <w:r w:rsidR="00326367" w:rsidRPr="00BC519C">
        <w:rPr>
          <w:rFonts w:ascii="Times New Roman" w:hAnsi="Times New Roman" w:cs="Times New Roman"/>
        </w:rPr>
        <w:t>inspired by those found in the Book of Kells and the Lindisfarne Gospels.</w:t>
      </w:r>
      <w:r w:rsidR="00326367" w:rsidRPr="00BC519C">
        <w:rPr>
          <w:rStyle w:val="FootnoteReference"/>
          <w:rFonts w:ascii="Times New Roman" w:hAnsi="Times New Roman" w:cs="Times New Roman"/>
        </w:rPr>
        <w:footnoteReference w:id="2"/>
      </w:r>
      <w:r w:rsidR="00326367" w:rsidRPr="00BC519C">
        <w:rPr>
          <w:rFonts w:ascii="Times New Roman" w:hAnsi="Times New Roman" w:cs="Times New Roman"/>
        </w:rPr>
        <w:t xml:space="preserve"> </w:t>
      </w:r>
      <w:r w:rsidR="004174D2" w:rsidRPr="00BC519C">
        <w:rPr>
          <w:rFonts w:ascii="Times New Roman" w:hAnsi="Times New Roman" w:cs="Times New Roman"/>
        </w:rPr>
        <w:t xml:space="preserve"> Smooth lines trace the borders and the more intricate details</w:t>
      </w:r>
      <w:r w:rsidR="00234036" w:rsidRPr="00BC519C">
        <w:rPr>
          <w:rFonts w:ascii="Times New Roman" w:hAnsi="Times New Roman" w:cs="Times New Roman"/>
        </w:rPr>
        <w:t xml:space="preserve"> of the Celtic knotwork found in the boarders. Lines end in a swirling pattern evoking the image of tattoos, or body paint, associated with the historic Celts, and </w:t>
      </w:r>
      <w:r w:rsidR="00095A08" w:rsidRPr="00BC519C">
        <w:rPr>
          <w:rFonts w:ascii="Times New Roman" w:hAnsi="Times New Roman" w:cs="Times New Roman"/>
        </w:rPr>
        <w:t>designs found in existing manuscripts.</w:t>
      </w:r>
      <w:r w:rsidR="00C46FDF" w:rsidRPr="00BC519C">
        <w:rPr>
          <w:rFonts w:ascii="Times New Roman" w:hAnsi="Times New Roman" w:cs="Times New Roman"/>
        </w:rPr>
        <w:t xml:space="preserve"> The title of the piece is intertwined with the boarder; the initial letter P uses blue and red knotwork running through the letter, ending with a bird’s head on the inside of the head of the P. The bird motif takes inspiration from the Lindisfarne Gospels, </w:t>
      </w:r>
      <w:r w:rsidR="005564C8" w:rsidRPr="00BC519C">
        <w:rPr>
          <w:rFonts w:ascii="Times New Roman" w:hAnsi="Times New Roman" w:cs="Times New Roman"/>
        </w:rPr>
        <w:t>where there</w:t>
      </w:r>
      <w:r w:rsidR="007D74D8" w:rsidRPr="00BC519C">
        <w:rPr>
          <w:rFonts w:ascii="Times New Roman" w:hAnsi="Times New Roman" w:cs="Times New Roman"/>
        </w:rPr>
        <w:t xml:space="preserve"> are</w:t>
      </w:r>
      <w:r w:rsidR="005564C8" w:rsidRPr="00BC519C">
        <w:rPr>
          <w:rFonts w:ascii="Times New Roman" w:hAnsi="Times New Roman" w:cs="Times New Roman"/>
        </w:rPr>
        <w:t xml:space="preserve"> designs of birds decorating the pieces found within</w:t>
      </w:r>
      <w:r w:rsidR="007D74D8" w:rsidRPr="00BC519C">
        <w:rPr>
          <w:rStyle w:val="FootnoteReference"/>
          <w:rFonts w:ascii="Times New Roman" w:hAnsi="Times New Roman" w:cs="Times New Roman"/>
        </w:rPr>
        <w:footnoteReference w:id="3"/>
      </w:r>
      <w:r w:rsidR="005564C8" w:rsidRPr="00BC519C">
        <w:rPr>
          <w:rFonts w:ascii="Times New Roman" w:hAnsi="Times New Roman" w:cs="Times New Roman"/>
        </w:rPr>
        <w:t>.</w:t>
      </w:r>
      <w:r w:rsidR="00C46FDF" w:rsidRPr="00BC519C">
        <w:rPr>
          <w:rFonts w:ascii="Times New Roman" w:hAnsi="Times New Roman" w:cs="Times New Roman"/>
        </w:rPr>
        <w:t xml:space="preserve"> The following letter is placed inside the P adorned with </w:t>
      </w:r>
      <w:r w:rsidR="005564C8" w:rsidRPr="00BC519C">
        <w:rPr>
          <w:rFonts w:ascii="Times New Roman" w:hAnsi="Times New Roman" w:cs="Times New Roman"/>
        </w:rPr>
        <w:t>clovers</w:t>
      </w:r>
      <w:r w:rsidR="00C46FDF" w:rsidRPr="00BC519C">
        <w:rPr>
          <w:rFonts w:ascii="Times New Roman" w:hAnsi="Times New Roman" w:cs="Times New Roman"/>
        </w:rPr>
        <w:t xml:space="preserve"> growing around the letter. </w:t>
      </w:r>
      <w:r w:rsidR="00C15ABE" w:rsidRPr="00BC519C">
        <w:rPr>
          <w:rFonts w:ascii="Times New Roman" w:hAnsi="Times New Roman" w:cs="Times New Roman"/>
        </w:rPr>
        <w:t>Carroll uses webs of red dot interface mirroring the Lindisfarne Gospels. When looking closer at the red dots Celtic knot patterns become clear</w:t>
      </w:r>
      <w:r w:rsidR="0082652C" w:rsidRPr="00BC519C">
        <w:rPr>
          <w:rFonts w:ascii="Times New Roman" w:hAnsi="Times New Roman" w:cs="Times New Roman"/>
        </w:rPr>
        <w:t xml:space="preserve">, the dot-work also depicts an image of a man, and an image of two animals. The larger animal is somewhat ambiguous, appears to resemble a cat with a defined muzzle, much like many medieval depictions of animals. Towards the lower end of the image there are two men one resembling a </w:t>
      </w:r>
      <w:r w:rsidR="00177539" w:rsidRPr="00BC519C">
        <w:rPr>
          <w:rFonts w:ascii="Times New Roman" w:hAnsi="Times New Roman" w:cs="Times New Roman"/>
        </w:rPr>
        <w:t xml:space="preserve">medieval </w:t>
      </w:r>
      <w:r w:rsidR="0082652C" w:rsidRPr="00BC519C">
        <w:rPr>
          <w:rFonts w:ascii="Times New Roman" w:hAnsi="Times New Roman" w:cs="Times New Roman"/>
        </w:rPr>
        <w:t xml:space="preserve">monk and the other a shepherd, their clothing is adorned with swirling patterns, their white skin and bright robes </w:t>
      </w:r>
      <w:r w:rsidR="00177539" w:rsidRPr="00BC519C">
        <w:rPr>
          <w:rFonts w:ascii="Times New Roman" w:hAnsi="Times New Roman" w:cs="Times New Roman"/>
        </w:rPr>
        <w:t>make</w:t>
      </w:r>
      <w:r w:rsidR="0082652C" w:rsidRPr="00BC519C">
        <w:rPr>
          <w:rFonts w:ascii="Times New Roman" w:hAnsi="Times New Roman" w:cs="Times New Roman"/>
        </w:rPr>
        <w:t xml:space="preserve"> them standout form the background.</w:t>
      </w:r>
      <w:r w:rsidR="00177539" w:rsidRPr="00BC519C">
        <w:rPr>
          <w:rFonts w:ascii="Times New Roman" w:hAnsi="Times New Roman" w:cs="Times New Roman"/>
        </w:rPr>
        <w:t xml:space="preserve"> The two men sit in front of what appears to be a building with a bird motif appearing in place of a rood. The bird is adorned with a ring of light behind its head, denoting holiness, perhaps the building </w:t>
      </w:r>
      <w:r w:rsidR="00D97DFD" w:rsidRPr="00BC519C">
        <w:rPr>
          <w:rFonts w:ascii="Times New Roman" w:hAnsi="Times New Roman" w:cs="Times New Roman"/>
        </w:rPr>
        <w:t>could represent a holy place such as a church, watched over by the bird representing an angel.</w:t>
      </w:r>
      <w:r w:rsidR="007D74D8" w:rsidRPr="00BC519C">
        <w:rPr>
          <w:rFonts w:ascii="Times New Roman" w:hAnsi="Times New Roman" w:cs="Times New Roman"/>
        </w:rPr>
        <w:t xml:space="preserve"> </w:t>
      </w:r>
      <w:r w:rsidR="00D97DFD" w:rsidRPr="00BC519C">
        <w:rPr>
          <w:rFonts w:ascii="Times New Roman" w:hAnsi="Times New Roman" w:cs="Times New Roman"/>
        </w:rPr>
        <w:t>The medium of this piece is gouache paint with goosequill pen and brush on calfskin manuscript vellum.</w:t>
      </w:r>
      <w:r w:rsidR="007D74D8" w:rsidRPr="00BC519C">
        <w:rPr>
          <w:rStyle w:val="FootnoteReference"/>
          <w:rFonts w:ascii="Times New Roman" w:hAnsi="Times New Roman" w:cs="Times New Roman"/>
        </w:rPr>
        <w:footnoteReference w:id="4"/>
      </w:r>
      <w:r w:rsidR="00D97DFD" w:rsidRPr="00BC519C">
        <w:rPr>
          <w:rFonts w:ascii="Times New Roman" w:hAnsi="Times New Roman" w:cs="Times New Roman"/>
        </w:rPr>
        <w:t xml:space="preserve"> Calfskin vellum is the same material traditionally used in the eighth century manuscripts that Carroll credits for his inspiration.</w:t>
      </w:r>
      <w:r w:rsidR="007D74D8" w:rsidRPr="00BC519C">
        <w:rPr>
          <w:rStyle w:val="FootnoteReference"/>
          <w:rFonts w:ascii="Times New Roman" w:hAnsi="Times New Roman" w:cs="Times New Roman"/>
        </w:rPr>
        <w:footnoteReference w:id="5"/>
      </w:r>
      <w:r w:rsidR="00D97DFD" w:rsidRPr="00BC519C">
        <w:rPr>
          <w:rFonts w:ascii="Times New Roman" w:hAnsi="Times New Roman" w:cs="Times New Roman"/>
        </w:rPr>
        <w:t xml:space="preserve"> Intricate detailing is a key feature of this work, the more the piece is observed the more the audience notices. </w:t>
      </w:r>
      <w:r w:rsidR="007D74D8" w:rsidRPr="00BC519C">
        <w:rPr>
          <w:rFonts w:ascii="Times New Roman" w:hAnsi="Times New Roman" w:cs="Times New Roman"/>
        </w:rPr>
        <w:t>For this piece the artists intent is the same as those he from who he took inspiration, his images are there to represent the bible passage he has referenced, using Celtic iconography.</w:t>
      </w:r>
    </w:p>
    <w:p w14:paraId="4830762E" w14:textId="02BDC396" w:rsidR="00BF1167" w:rsidRPr="00BC519C" w:rsidRDefault="00BF1167" w:rsidP="00C0276C">
      <w:pPr>
        <w:rPr>
          <w:rFonts w:ascii="Times New Roman" w:hAnsi="Times New Roman" w:cs="Times New Roman"/>
        </w:rPr>
      </w:pPr>
      <w:r w:rsidRPr="00BC519C">
        <w:rPr>
          <w:rFonts w:ascii="Times New Roman" w:hAnsi="Times New Roman" w:cs="Times New Roman"/>
        </w:rPr>
        <w:tab/>
        <w:t>Our Lady of the Dome</w:t>
      </w:r>
      <w:r w:rsidR="00191296" w:rsidRPr="00BC519C">
        <w:rPr>
          <w:rFonts w:ascii="Times New Roman" w:hAnsi="Times New Roman" w:cs="Times New Roman"/>
        </w:rPr>
        <w:t xml:space="preserve"> (2020)</w:t>
      </w:r>
      <w:r w:rsidRPr="00BC519C">
        <w:rPr>
          <w:rFonts w:ascii="Times New Roman" w:hAnsi="Times New Roman" w:cs="Times New Roman"/>
        </w:rPr>
        <w:t xml:space="preserve"> took influence from the artist’s family history; a sonnet written by Reverend Patrick Joseph Carroll, Michael Carroll’s grandfather’s cousin, shares the same name. P.J. Carroll was born in County Limerick, Ireland and emigrated to America in 1891 at sixteen to </w:t>
      </w:r>
      <w:r w:rsidRPr="00BC519C">
        <w:rPr>
          <w:rFonts w:ascii="Times New Roman" w:hAnsi="Times New Roman" w:cs="Times New Roman"/>
        </w:rPr>
        <w:lastRenderedPageBreak/>
        <w:t xml:space="preserve">study the priesthood. </w:t>
      </w:r>
      <w:r w:rsidR="00C8353B" w:rsidRPr="00BC519C">
        <w:rPr>
          <w:rFonts w:ascii="Times New Roman" w:hAnsi="Times New Roman" w:cs="Times New Roman"/>
        </w:rPr>
        <w:t>He was a devout Catholic and Irish Nationalist</w:t>
      </w:r>
      <w:r w:rsidR="00C8353B" w:rsidRPr="00BC519C">
        <w:rPr>
          <w:rStyle w:val="FootnoteReference"/>
          <w:rFonts w:ascii="Times New Roman" w:hAnsi="Times New Roman" w:cs="Times New Roman"/>
        </w:rPr>
        <w:footnoteReference w:id="6"/>
      </w:r>
      <w:r w:rsidR="00C8353B" w:rsidRPr="00BC519C">
        <w:rPr>
          <w:rFonts w:ascii="Times New Roman" w:hAnsi="Times New Roman" w:cs="Times New Roman"/>
        </w:rPr>
        <w:t xml:space="preserve">. </w:t>
      </w:r>
      <w:r w:rsidRPr="00BC519C">
        <w:rPr>
          <w:rFonts w:ascii="Times New Roman" w:hAnsi="Times New Roman" w:cs="Times New Roman"/>
        </w:rPr>
        <w:t xml:space="preserve">This piece is the artists tribute to his relative, and his legacy. </w:t>
      </w:r>
      <w:r w:rsidR="00566CC5" w:rsidRPr="00BC519C">
        <w:rPr>
          <w:rFonts w:ascii="Times New Roman" w:hAnsi="Times New Roman" w:cs="Times New Roman"/>
        </w:rPr>
        <w:t>The reverend</w:t>
      </w:r>
      <w:r w:rsidR="00C8353B" w:rsidRPr="00BC519C">
        <w:rPr>
          <w:rFonts w:ascii="Times New Roman" w:hAnsi="Times New Roman" w:cs="Times New Roman"/>
        </w:rPr>
        <w:t xml:space="preserve"> held a </w:t>
      </w:r>
      <w:r w:rsidR="00566CC5" w:rsidRPr="00BC519C">
        <w:rPr>
          <w:rFonts w:ascii="Times New Roman" w:hAnsi="Times New Roman" w:cs="Times New Roman"/>
        </w:rPr>
        <w:t xml:space="preserve">special devotion to the Virgin Mary, as a sign of hope. </w:t>
      </w:r>
      <w:r w:rsidR="00C8353B" w:rsidRPr="00BC519C">
        <w:rPr>
          <w:rStyle w:val="FootnoteReference"/>
          <w:rFonts w:ascii="Times New Roman" w:hAnsi="Times New Roman" w:cs="Times New Roman"/>
        </w:rPr>
        <w:footnoteReference w:id="7"/>
      </w:r>
      <w:r w:rsidR="00566CC5" w:rsidRPr="00BC519C">
        <w:rPr>
          <w:rFonts w:ascii="Times New Roman" w:hAnsi="Times New Roman" w:cs="Times New Roman"/>
        </w:rPr>
        <w:t>The artist uses insular Celtic motifs such as knotwork, spirals and key pattern to fill the panels of the gothic arch, to merger 1920s art deco stylings with the art from the Book of Kells, with the palette of the Lindisfarne Gospels. The artist emphasises the blue and gold associated with the University of Notre Dame where P.J. Carroll dedicated much of his work</w:t>
      </w:r>
      <w:r w:rsidR="00F87DEC" w:rsidRPr="00BC519C">
        <w:rPr>
          <w:rFonts w:ascii="Times New Roman" w:hAnsi="Times New Roman" w:cs="Times New Roman"/>
        </w:rPr>
        <w:t xml:space="preserve"> and life.</w:t>
      </w:r>
      <w:r w:rsidR="00C8353B" w:rsidRPr="00BC519C">
        <w:rPr>
          <w:rStyle w:val="FootnoteReference"/>
          <w:rFonts w:ascii="Times New Roman" w:hAnsi="Times New Roman" w:cs="Times New Roman"/>
        </w:rPr>
        <w:footnoteReference w:id="8"/>
      </w:r>
      <w:r w:rsidR="00F87DEC" w:rsidRPr="00BC519C">
        <w:rPr>
          <w:rFonts w:ascii="Times New Roman" w:hAnsi="Times New Roman" w:cs="Times New Roman"/>
        </w:rPr>
        <w:t xml:space="preserve"> Our lady of the dome uses the symbol of the Virgin Mary as a symbol of light winning over dark. The clean lines of the art deco style combined with the Celtic iconography show a modern polished representation of traditional Celtic Christian art. The symbol of Mary is centred with a shawl bearing Celtic knot designs draped over her body. She is shown in a pose reminiscent of the crucifixion of Christ. A halo design behind her head resembles the sun, perhaps as a representation of her holiness and the presence of </w:t>
      </w:r>
      <w:r w:rsidR="00C8353B" w:rsidRPr="00BC519C">
        <w:rPr>
          <w:rFonts w:ascii="Times New Roman" w:hAnsi="Times New Roman" w:cs="Times New Roman"/>
        </w:rPr>
        <w:t>God</w:t>
      </w:r>
      <w:r w:rsidR="00F87DEC" w:rsidRPr="00BC519C">
        <w:rPr>
          <w:rFonts w:ascii="Times New Roman" w:hAnsi="Times New Roman" w:cs="Times New Roman"/>
        </w:rPr>
        <w:t xml:space="preserve">. </w:t>
      </w:r>
      <w:r w:rsidR="00C8353B" w:rsidRPr="00BC519C">
        <w:rPr>
          <w:rFonts w:ascii="Times New Roman" w:hAnsi="Times New Roman" w:cs="Times New Roman"/>
        </w:rPr>
        <w:t xml:space="preserve">The artist used powdered pigments and egg tempera on calfskin vallum, replicating the tools of eighth century scribes. The combination of a contemporary art movement and historic religious work to create a blend of the two. </w:t>
      </w:r>
    </w:p>
    <w:p w14:paraId="0AF5246C" w14:textId="0860E89C" w:rsidR="00C8353B" w:rsidRPr="00BC519C" w:rsidRDefault="00C8353B" w:rsidP="00C8353B">
      <w:pPr>
        <w:rPr>
          <w:rFonts w:ascii="Times New Roman" w:hAnsi="Times New Roman" w:cs="Times New Roman"/>
        </w:rPr>
      </w:pPr>
      <w:r w:rsidRPr="00BC519C">
        <w:rPr>
          <w:rFonts w:ascii="Times New Roman" w:hAnsi="Times New Roman" w:cs="Times New Roman"/>
        </w:rPr>
        <w:tab/>
        <w:t>Angelus Domini</w:t>
      </w:r>
      <w:r w:rsidR="00191296" w:rsidRPr="00BC519C">
        <w:rPr>
          <w:rFonts w:ascii="Times New Roman" w:hAnsi="Times New Roman" w:cs="Times New Roman"/>
        </w:rPr>
        <w:t xml:space="preserve"> (1999)</w:t>
      </w:r>
      <w:r w:rsidRPr="00BC519C">
        <w:rPr>
          <w:rFonts w:ascii="Times New Roman" w:hAnsi="Times New Roman" w:cs="Times New Roman"/>
        </w:rPr>
        <w:t>, Latin for Angel of the Lord, is a piece exploring the image of angels in early</w:t>
      </w:r>
      <w:r w:rsidR="00337310" w:rsidRPr="00BC519C">
        <w:rPr>
          <w:rFonts w:ascii="Times New Roman" w:hAnsi="Times New Roman" w:cs="Times New Roman"/>
        </w:rPr>
        <w:t xml:space="preserve"> Celtic</w:t>
      </w:r>
      <w:r w:rsidRPr="00BC519C">
        <w:rPr>
          <w:rFonts w:ascii="Times New Roman" w:hAnsi="Times New Roman" w:cs="Times New Roman"/>
        </w:rPr>
        <w:t xml:space="preserve"> Christian works. </w:t>
      </w:r>
      <w:r w:rsidR="00337310" w:rsidRPr="00BC519C">
        <w:rPr>
          <w:rFonts w:ascii="Times New Roman" w:hAnsi="Times New Roman" w:cs="Times New Roman"/>
        </w:rPr>
        <w:t>The piece takes its inspiration from the Book of Kells</w:t>
      </w:r>
      <w:r w:rsidR="00FC2FA7" w:rsidRPr="00BC519C">
        <w:rPr>
          <w:rFonts w:ascii="Times New Roman" w:hAnsi="Times New Roman" w:cs="Times New Roman"/>
        </w:rPr>
        <w:t>, known for is many depictions of angels</w:t>
      </w:r>
      <w:r w:rsidR="00337310" w:rsidRPr="00BC519C">
        <w:rPr>
          <w:rFonts w:ascii="Times New Roman" w:hAnsi="Times New Roman" w:cs="Times New Roman"/>
        </w:rPr>
        <w:t>.</w:t>
      </w:r>
      <w:r w:rsidR="00FC2FA7" w:rsidRPr="00BC519C">
        <w:rPr>
          <w:rStyle w:val="FootnoteReference"/>
          <w:rFonts w:ascii="Times New Roman" w:hAnsi="Times New Roman" w:cs="Times New Roman"/>
        </w:rPr>
        <w:footnoteReference w:id="9"/>
      </w:r>
      <w:r w:rsidR="00337310" w:rsidRPr="00BC519C">
        <w:rPr>
          <w:rFonts w:ascii="Times New Roman" w:hAnsi="Times New Roman" w:cs="Times New Roman"/>
        </w:rPr>
        <w:t xml:space="preserve"> Michael Carroll’s Angelus Domini shares a similar composition with Our Lady of the Dome with the angel taking the place of Mary centred in the frame. The frame of the piece is decorated in the same style of knot work as Peace be to the House, sharing the red and blue colour palette. This piece seems to entirely rely on the use of primary colours. The angel is dressed in a flowing maroon robe </w:t>
      </w:r>
      <w:r w:rsidR="00191296" w:rsidRPr="00BC519C">
        <w:rPr>
          <w:rFonts w:ascii="Times New Roman" w:hAnsi="Times New Roman" w:cs="Times New Roman"/>
        </w:rPr>
        <w:t xml:space="preserve">decorated with white dots grouped into threes. The artist claims that this three dot motif when placed over the head denotes holiness, showing this is a heavenly being, covered in a symbol of its holiness. There appears to be a similar three dot pattern around the corners on the frame in the image, with one situated above the angel’s head further signifying its godliness. Flabella, ceremonial fans, are in both of the angel’s hands crossing over its body, this can be harkened to a folio in the Book of Kells where the Four Archangels are depicted bearing flabella. The angel of Angelus Domini’s flabella is decorated with Kells inspired flower-patterns, another sign of the artists inspirations. This piece was inked by hand using high quality lightfast inks on heavyweight acid-free paper. </w:t>
      </w:r>
      <w:r w:rsidR="00191296" w:rsidRPr="00BC519C">
        <w:rPr>
          <w:rStyle w:val="FootnoteReference"/>
          <w:rFonts w:ascii="Times New Roman" w:hAnsi="Times New Roman" w:cs="Times New Roman"/>
        </w:rPr>
        <w:footnoteReference w:id="10"/>
      </w:r>
      <w:r w:rsidR="00191296" w:rsidRPr="00BC519C">
        <w:rPr>
          <w:rFonts w:ascii="Times New Roman" w:hAnsi="Times New Roman" w:cs="Times New Roman"/>
        </w:rPr>
        <w:t xml:space="preserve"> As one of the artists earlier works</w:t>
      </w:r>
      <w:r w:rsidR="00FC2FA7" w:rsidRPr="00BC519C">
        <w:rPr>
          <w:rFonts w:ascii="Times New Roman" w:hAnsi="Times New Roman" w:cs="Times New Roman"/>
        </w:rPr>
        <w:t xml:space="preserve"> released on his website</w:t>
      </w:r>
      <w:r w:rsidR="00191296" w:rsidRPr="00BC519C">
        <w:rPr>
          <w:rFonts w:ascii="Times New Roman" w:hAnsi="Times New Roman" w:cs="Times New Roman"/>
        </w:rPr>
        <w:t xml:space="preserve"> it appears to </w:t>
      </w:r>
      <w:r w:rsidR="00FC2FA7" w:rsidRPr="00BC519C">
        <w:rPr>
          <w:rFonts w:ascii="Times New Roman" w:hAnsi="Times New Roman" w:cs="Times New Roman"/>
        </w:rPr>
        <w:t xml:space="preserve">focus on replicating the style of his influences rather than the complete medium. </w:t>
      </w:r>
    </w:p>
    <w:p w14:paraId="23C4F597" w14:textId="35CE7DCE" w:rsidR="00FC2FA7" w:rsidRPr="00BC519C" w:rsidRDefault="00E92E62" w:rsidP="00C8353B">
      <w:pPr>
        <w:rPr>
          <w:rFonts w:ascii="Times New Roman" w:hAnsi="Times New Roman" w:cs="Times New Roman"/>
        </w:rPr>
      </w:pPr>
      <w:r w:rsidRPr="00BC519C">
        <w:rPr>
          <w:rFonts w:ascii="Times New Roman" w:hAnsi="Times New Roman" w:cs="Times New Roman"/>
        </w:rPr>
        <w:t xml:space="preserve">These pieces are a testament to a revival of Irish monastic traditions. The artists exploration through differing methods of displaying Irish and Celtic artistic symbolism, through replicating traditional methods and art style, and through experimentation combining these styles and methods with a more contemporary look. Through the artists pieces such as Our Lady of the Dome, his own family history has been shown to </w:t>
      </w:r>
      <w:r w:rsidR="00747A7D" w:rsidRPr="00BC519C">
        <w:rPr>
          <w:rFonts w:ascii="Times New Roman" w:hAnsi="Times New Roman" w:cs="Times New Roman"/>
        </w:rPr>
        <w:t xml:space="preserve">be a large influence in his work; he tells the story of his grandfather’s cousin through the piece, his dedication to the church and the Virgin Mary. His designs are unique to his life experience and his interest in Insular art. Michael Carroll dedicated years to perfect his methods, and to revive the techniques associated with the art of the Irish monastic movement. Carroll’s art tells a story of Irish Catholics coming from Ireland to America. His work as a part of the Celtic American exhibition works as a way for the diaspora to connect to the history of their homeland, and to connect them to the history of their religion. </w:t>
      </w:r>
    </w:p>
    <w:p w14:paraId="4EE72A41" w14:textId="77777777" w:rsidR="00BC519C" w:rsidRPr="00BC519C" w:rsidRDefault="00BC519C" w:rsidP="00BC519C">
      <w:pPr>
        <w:rPr>
          <w:rFonts w:ascii="Times New Roman" w:hAnsi="Times New Roman" w:cs="Times New Roman"/>
          <w:b/>
          <w:bCs/>
        </w:rPr>
      </w:pPr>
      <w:r w:rsidRPr="00BC519C">
        <w:rPr>
          <w:rFonts w:ascii="Times New Roman" w:hAnsi="Times New Roman" w:cs="Times New Roman"/>
          <w:b/>
          <w:bCs/>
        </w:rPr>
        <w:lastRenderedPageBreak/>
        <w:t>Bibliography</w:t>
      </w:r>
    </w:p>
    <w:p w14:paraId="154CE119" w14:textId="77777777" w:rsidR="00BC519C" w:rsidRPr="00BC519C" w:rsidRDefault="00BC519C" w:rsidP="00BC519C">
      <w:pPr>
        <w:rPr>
          <w:rFonts w:ascii="Times New Roman" w:hAnsi="Times New Roman" w:cs="Times New Roman"/>
        </w:rPr>
      </w:pPr>
      <w:r w:rsidRPr="00BC519C">
        <w:rPr>
          <w:rFonts w:ascii="Times New Roman" w:hAnsi="Times New Roman" w:cs="Times New Roman"/>
        </w:rPr>
        <w:t xml:space="preserve">‘Book of Kells’, </w:t>
      </w:r>
      <w:r w:rsidRPr="00BC519C">
        <w:rPr>
          <w:rFonts w:ascii="Times New Roman" w:hAnsi="Times New Roman" w:cs="Times New Roman"/>
          <w:i/>
          <w:iCs/>
        </w:rPr>
        <w:t>Internet Archive</w:t>
      </w:r>
      <w:r w:rsidRPr="00BC519C">
        <w:rPr>
          <w:rFonts w:ascii="Times New Roman" w:hAnsi="Times New Roman" w:cs="Times New Roman"/>
        </w:rPr>
        <w:t>, 800AD &lt;https://archive.org/details/book-of-kells/page/n35/mode/1up&gt; [accessed 13 May 2026]</w:t>
      </w:r>
    </w:p>
    <w:p w14:paraId="41643B9F" w14:textId="77777777" w:rsidR="00BC519C" w:rsidRPr="00BC519C" w:rsidRDefault="00BC519C" w:rsidP="00BC519C">
      <w:pPr>
        <w:rPr>
          <w:rFonts w:ascii="Times New Roman" w:hAnsi="Times New Roman" w:cs="Times New Roman"/>
        </w:rPr>
      </w:pPr>
      <w:r w:rsidRPr="00BC519C">
        <w:rPr>
          <w:rFonts w:ascii="Times New Roman" w:hAnsi="Times New Roman" w:cs="Times New Roman"/>
        </w:rPr>
        <w:t xml:space="preserve">Brain, Jessica, ‘The Lindisfarne Gospels’, </w:t>
      </w:r>
      <w:r w:rsidRPr="00BC519C">
        <w:rPr>
          <w:rFonts w:ascii="Times New Roman" w:hAnsi="Times New Roman" w:cs="Times New Roman"/>
          <w:i/>
          <w:iCs/>
        </w:rPr>
        <w:t>Historic UK</w:t>
      </w:r>
      <w:r w:rsidRPr="00BC519C">
        <w:rPr>
          <w:rFonts w:ascii="Times New Roman" w:hAnsi="Times New Roman" w:cs="Times New Roman"/>
        </w:rPr>
        <w:t>, 2021 &lt;https://www.historic-uk.com/HistoryUK/HistoryofEngland/Lindisfarne-Gospels/&gt;</w:t>
      </w:r>
    </w:p>
    <w:p w14:paraId="3D501DCD" w14:textId="77777777" w:rsidR="00BC519C" w:rsidRPr="00BC519C" w:rsidRDefault="00BC519C" w:rsidP="00BC519C">
      <w:pPr>
        <w:rPr>
          <w:rFonts w:ascii="Times New Roman" w:hAnsi="Times New Roman" w:cs="Times New Roman"/>
        </w:rPr>
      </w:pPr>
      <w:r w:rsidRPr="00BC519C">
        <w:rPr>
          <w:rFonts w:ascii="Times New Roman" w:hAnsi="Times New Roman" w:cs="Times New Roman"/>
        </w:rPr>
        <w:t xml:space="preserve">Carroll, Michael, ‘Angelus Domini’, </w:t>
      </w:r>
      <w:r w:rsidRPr="00BC519C">
        <w:rPr>
          <w:rFonts w:ascii="Times New Roman" w:hAnsi="Times New Roman" w:cs="Times New Roman"/>
          <w:i/>
          <w:iCs/>
        </w:rPr>
        <w:t>Michael Carroll Celtic Design</w:t>
      </w:r>
      <w:r w:rsidRPr="00BC519C">
        <w:rPr>
          <w:rFonts w:ascii="Times New Roman" w:hAnsi="Times New Roman" w:cs="Times New Roman"/>
        </w:rPr>
        <w:t>, 2019 &lt;https://mccelticdesign.com/order/angelus-domini&gt; [accessed 13 May 2026]</w:t>
      </w:r>
    </w:p>
    <w:p w14:paraId="45940F8C" w14:textId="77777777" w:rsidR="00BC519C" w:rsidRPr="00BC519C" w:rsidRDefault="00BC519C" w:rsidP="00BC519C">
      <w:pPr>
        <w:rPr>
          <w:rFonts w:ascii="Times New Roman" w:hAnsi="Times New Roman" w:cs="Times New Roman"/>
        </w:rPr>
      </w:pPr>
      <w:r w:rsidRPr="00BC519C">
        <w:rPr>
          <w:rFonts w:ascii="Times New Roman" w:hAnsi="Times New Roman" w:cs="Times New Roman"/>
        </w:rPr>
        <w:t xml:space="preserve">———, ‘Michael Carroll Celtic Design’, </w:t>
      </w:r>
      <w:r w:rsidRPr="00BC519C">
        <w:rPr>
          <w:rFonts w:ascii="Times New Roman" w:hAnsi="Times New Roman" w:cs="Times New Roman"/>
          <w:i/>
          <w:iCs/>
        </w:rPr>
        <w:t>Michael Carroll Celtic Design</w:t>
      </w:r>
      <w:r w:rsidRPr="00BC519C">
        <w:rPr>
          <w:rFonts w:ascii="Times New Roman" w:hAnsi="Times New Roman" w:cs="Times New Roman"/>
        </w:rPr>
        <w:t xml:space="preserve"> &lt;https://mccelticdesign.com/&gt; [accessed 11 May 2026]</w:t>
      </w:r>
    </w:p>
    <w:p w14:paraId="5C255209" w14:textId="77777777" w:rsidR="00BC519C" w:rsidRPr="00BC519C" w:rsidRDefault="00BC519C" w:rsidP="00BC519C">
      <w:pPr>
        <w:rPr>
          <w:rFonts w:ascii="Times New Roman" w:hAnsi="Times New Roman" w:cs="Times New Roman"/>
        </w:rPr>
      </w:pPr>
      <w:r w:rsidRPr="00BC519C">
        <w:rPr>
          <w:rFonts w:ascii="Times New Roman" w:hAnsi="Times New Roman" w:cs="Times New Roman"/>
        </w:rPr>
        <w:t xml:space="preserve">———, ‘Our Lady of the Dome’, </w:t>
      </w:r>
      <w:r w:rsidRPr="00BC519C">
        <w:rPr>
          <w:rFonts w:ascii="Times New Roman" w:hAnsi="Times New Roman" w:cs="Times New Roman"/>
          <w:i/>
          <w:iCs/>
        </w:rPr>
        <w:t>Michael Carroll Celtic Design</w:t>
      </w:r>
      <w:r w:rsidRPr="00BC519C">
        <w:rPr>
          <w:rFonts w:ascii="Times New Roman" w:hAnsi="Times New Roman" w:cs="Times New Roman"/>
        </w:rPr>
        <w:t>, 2019 &lt;https://mccelticdesign.com/order/our-lady-of-the-dome&gt; [accessed 13 May 2026]</w:t>
      </w:r>
    </w:p>
    <w:p w14:paraId="1EC91DDB" w14:textId="77777777" w:rsidR="00BC519C" w:rsidRPr="00BC519C" w:rsidRDefault="00BC519C" w:rsidP="00BC519C">
      <w:pPr>
        <w:rPr>
          <w:rFonts w:ascii="Times New Roman" w:hAnsi="Times New Roman" w:cs="Times New Roman"/>
        </w:rPr>
      </w:pPr>
      <w:r w:rsidRPr="00BC519C">
        <w:rPr>
          <w:rFonts w:ascii="Times New Roman" w:hAnsi="Times New Roman" w:cs="Times New Roman"/>
        </w:rPr>
        <w:t xml:space="preserve">———, ‘Peace Be to This House’, </w:t>
      </w:r>
      <w:r w:rsidRPr="00BC519C">
        <w:rPr>
          <w:rFonts w:ascii="Times New Roman" w:hAnsi="Times New Roman" w:cs="Times New Roman"/>
          <w:i/>
          <w:iCs/>
        </w:rPr>
        <w:t>Michael Carroll Celtic Design</w:t>
      </w:r>
      <w:r w:rsidRPr="00BC519C">
        <w:rPr>
          <w:rFonts w:ascii="Times New Roman" w:hAnsi="Times New Roman" w:cs="Times New Roman"/>
        </w:rPr>
        <w:t>, 2019 &lt;https://mccelticdesign.com/order/peace-be&gt; [accessed 13 May 2026]</w:t>
      </w:r>
    </w:p>
    <w:p w14:paraId="248B1455" w14:textId="77777777" w:rsidR="00BC519C" w:rsidRPr="00BC519C" w:rsidRDefault="00BC519C" w:rsidP="00BC519C">
      <w:pPr>
        <w:rPr>
          <w:rFonts w:ascii="Times New Roman" w:hAnsi="Times New Roman" w:cs="Times New Roman"/>
        </w:rPr>
      </w:pPr>
      <w:r w:rsidRPr="00BC519C">
        <w:rPr>
          <w:rFonts w:ascii="Times New Roman" w:hAnsi="Times New Roman" w:cs="Times New Roman"/>
        </w:rPr>
        <w:t xml:space="preserve">Carroll, Michael F, </w:t>
      </w:r>
      <w:r w:rsidRPr="00BC519C">
        <w:rPr>
          <w:rFonts w:ascii="Times New Roman" w:hAnsi="Times New Roman" w:cs="Times New Roman"/>
          <w:i/>
          <w:iCs/>
        </w:rPr>
        <w:t>Knotwork by Hand and Eye</w:t>
      </w:r>
      <w:r w:rsidRPr="00BC519C">
        <w:rPr>
          <w:rFonts w:ascii="Times New Roman" w:hAnsi="Times New Roman" w:cs="Times New Roman"/>
        </w:rPr>
        <w:t xml:space="preserve"> (Michael Carroll Celtic Design, 2022)</w:t>
      </w:r>
    </w:p>
    <w:p w14:paraId="383E9763" w14:textId="77777777" w:rsidR="00BC519C" w:rsidRPr="00BC519C" w:rsidRDefault="00BC519C" w:rsidP="00C8353B">
      <w:pPr>
        <w:rPr>
          <w:rFonts w:ascii="Times New Roman" w:hAnsi="Times New Roman" w:cs="Times New Roman"/>
        </w:rPr>
      </w:pPr>
    </w:p>
    <w:sectPr w:rsidR="00BC519C" w:rsidRPr="00BC51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DF8C4C" w14:textId="77777777" w:rsidR="0039554E" w:rsidRDefault="0039554E" w:rsidP="00BF2850">
      <w:pPr>
        <w:spacing w:after="0" w:line="240" w:lineRule="auto"/>
      </w:pPr>
      <w:r>
        <w:separator/>
      </w:r>
    </w:p>
  </w:endnote>
  <w:endnote w:type="continuationSeparator" w:id="0">
    <w:p w14:paraId="5410E684" w14:textId="77777777" w:rsidR="0039554E" w:rsidRDefault="0039554E" w:rsidP="00BF28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B7E7B3" w14:textId="77777777" w:rsidR="0039554E" w:rsidRDefault="0039554E" w:rsidP="00BF2850">
      <w:pPr>
        <w:spacing w:after="0" w:line="240" w:lineRule="auto"/>
      </w:pPr>
      <w:r>
        <w:separator/>
      </w:r>
    </w:p>
  </w:footnote>
  <w:footnote w:type="continuationSeparator" w:id="0">
    <w:p w14:paraId="5E5956F0" w14:textId="77777777" w:rsidR="0039554E" w:rsidRDefault="0039554E" w:rsidP="00BF2850">
      <w:pPr>
        <w:spacing w:after="0" w:line="240" w:lineRule="auto"/>
      </w:pPr>
      <w:r>
        <w:continuationSeparator/>
      </w:r>
    </w:p>
  </w:footnote>
  <w:footnote w:id="1">
    <w:p w14:paraId="06324F86" w14:textId="6802DE8E" w:rsidR="00BF2850" w:rsidRPr="00BC519C" w:rsidRDefault="00BF2850">
      <w:pPr>
        <w:pStyle w:val="FootnoteText"/>
        <w:rPr>
          <w:rFonts w:ascii="Times New Roman" w:hAnsi="Times New Roman" w:cs="Times New Roman"/>
        </w:rPr>
      </w:pPr>
      <w:r w:rsidRPr="00BC519C">
        <w:rPr>
          <w:rStyle w:val="FootnoteReference"/>
          <w:rFonts w:ascii="Times New Roman" w:hAnsi="Times New Roman" w:cs="Times New Roman"/>
        </w:rPr>
        <w:footnoteRef/>
      </w:r>
      <w:r w:rsidRPr="00BC519C">
        <w:rPr>
          <w:rFonts w:ascii="Times New Roman" w:hAnsi="Times New Roman" w:cs="Times New Roman"/>
        </w:rPr>
        <w:t xml:space="preserve"> </w:t>
      </w:r>
      <w:r w:rsidR="00FC2FA7" w:rsidRPr="00BC519C">
        <w:rPr>
          <w:rFonts w:ascii="Times New Roman" w:hAnsi="Times New Roman" w:cs="Times New Roman"/>
        </w:rPr>
        <w:t xml:space="preserve">Michael Carroll, ‘Peace Be to This House’, </w:t>
      </w:r>
      <w:r w:rsidR="00FC2FA7" w:rsidRPr="00BC519C">
        <w:rPr>
          <w:rFonts w:ascii="Times New Roman" w:hAnsi="Times New Roman" w:cs="Times New Roman"/>
          <w:i/>
          <w:iCs/>
        </w:rPr>
        <w:t>Michael Carroll Celtic Design</w:t>
      </w:r>
      <w:r w:rsidR="00FC2FA7" w:rsidRPr="00BC519C">
        <w:rPr>
          <w:rFonts w:ascii="Times New Roman" w:hAnsi="Times New Roman" w:cs="Times New Roman"/>
        </w:rPr>
        <w:t>, 2019 &lt;</w:t>
      </w:r>
      <w:hyperlink r:id="rId1" w:history="1">
        <w:r w:rsidR="00FC2FA7" w:rsidRPr="00BC519C">
          <w:rPr>
            <w:rStyle w:val="Hyperlink"/>
            <w:rFonts w:ascii="Times New Roman" w:hAnsi="Times New Roman" w:cs="Times New Roman"/>
          </w:rPr>
          <w:t>https://mccelticdesign.com/order/peace-be</w:t>
        </w:r>
      </w:hyperlink>
      <w:r w:rsidR="00FC2FA7" w:rsidRPr="00BC519C">
        <w:rPr>
          <w:rFonts w:ascii="Times New Roman" w:hAnsi="Times New Roman" w:cs="Times New Roman"/>
        </w:rPr>
        <w:t>&gt; [accessed 13 May 2026].</w:t>
      </w:r>
    </w:p>
  </w:footnote>
  <w:footnote w:id="2">
    <w:p w14:paraId="652F0908" w14:textId="0C862A11" w:rsidR="00326367" w:rsidRPr="00BC519C" w:rsidRDefault="00326367">
      <w:pPr>
        <w:pStyle w:val="FootnoteText"/>
        <w:rPr>
          <w:rFonts w:ascii="Times New Roman" w:hAnsi="Times New Roman" w:cs="Times New Roman"/>
        </w:rPr>
      </w:pPr>
      <w:r w:rsidRPr="00BC519C">
        <w:rPr>
          <w:rStyle w:val="FootnoteReference"/>
          <w:rFonts w:ascii="Times New Roman" w:hAnsi="Times New Roman" w:cs="Times New Roman"/>
        </w:rPr>
        <w:footnoteRef/>
      </w:r>
      <w:r w:rsidRPr="00BC519C">
        <w:rPr>
          <w:rFonts w:ascii="Times New Roman" w:hAnsi="Times New Roman" w:cs="Times New Roman"/>
        </w:rPr>
        <w:t xml:space="preserve"> </w:t>
      </w:r>
      <w:r w:rsidR="00FC2FA7" w:rsidRPr="00BC519C">
        <w:rPr>
          <w:rFonts w:ascii="Times New Roman" w:hAnsi="Times New Roman" w:cs="Times New Roman"/>
        </w:rPr>
        <w:t>Ibid.</w:t>
      </w:r>
    </w:p>
  </w:footnote>
  <w:footnote w:id="3">
    <w:p w14:paraId="4AA40473" w14:textId="75D338E8" w:rsidR="007D74D8" w:rsidRPr="00BC519C" w:rsidRDefault="007D74D8">
      <w:pPr>
        <w:pStyle w:val="FootnoteText"/>
        <w:rPr>
          <w:rFonts w:ascii="Times New Roman" w:hAnsi="Times New Roman" w:cs="Times New Roman"/>
        </w:rPr>
      </w:pPr>
      <w:r w:rsidRPr="00BC519C">
        <w:rPr>
          <w:rStyle w:val="FootnoteReference"/>
          <w:rFonts w:ascii="Times New Roman" w:hAnsi="Times New Roman" w:cs="Times New Roman"/>
        </w:rPr>
        <w:footnoteRef/>
      </w:r>
      <w:r w:rsidRPr="00BC519C">
        <w:rPr>
          <w:rFonts w:ascii="Times New Roman" w:hAnsi="Times New Roman" w:cs="Times New Roman"/>
        </w:rPr>
        <w:t xml:space="preserve"> </w:t>
      </w:r>
      <w:r w:rsidR="00FC2FA7" w:rsidRPr="00BC519C">
        <w:rPr>
          <w:rFonts w:ascii="Times New Roman" w:hAnsi="Times New Roman" w:cs="Times New Roman"/>
        </w:rPr>
        <w:t>Ibid.</w:t>
      </w:r>
    </w:p>
  </w:footnote>
  <w:footnote w:id="4">
    <w:p w14:paraId="461A2FED" w14:textId="060EDB94" w:rsidR="007D74D8" w:rsidRPr="00BC519C" w:rsidRDefault="007D74D8">
      <w:pPr>
        <w:pStyle w:val="FootnoteText"/>
        <w:rPr>
          <w:rFonts w:ascii="Times New Roman" w:hAnsi="Times New Roman" w:cs="Times New Roman"/>
        </w:rPr>
      </w:pPr>
      <w:r w:rsidRPr="00BC519C">
        <w:rPr>
          <w:rStyle w:val="FootnoteReference"/>
          <w:rFonts w:ascii="Times New Roman" w:hAnsi="Times New Roman" w:cs="Times New Roman"/>
        </w:rPr>
        <w:footnoteRef/>
      </w:r>
      <w:r w:rsidRPr="00BC519C">
        <w:rPr>
          <w:rFonts w:ascii="Times New Roman" w:hAnsi="Times New Roman" w:cs="Times New Roman"/>
        </w:rPr>
        <w:t xml:space="preserve"> </w:t>
      </w:r>
      <w:r w:rsidR="00FC2FA7" w:rsidRPr="00BC519C">
        <w:rPr>
          <w:rFonts w:ascii="Times New Roman" w:hAnsi="Times New Roman" w:cs="Times New Roman"/>
        </w:rPr>
        <w:t>Ibid.</w:t>
      </w:r>
    </w:p>
  </w:footnote>
  <w:footnote w:id="5">
    <w:p w14:paraId="36AB6BF9" w14:textId="3C8D3D91" w:rsidR="007D74D8" w:rsidRPr="00BC519C" w:rsidRDefault="007D74D8">
      <w:pPr>
        <w:pStyle w:val="FootnoteText"/>
        <w:rPr>
          <w:rFonts w:ascii="Times New Roman" w:hAnsi="Times New Roman" w:cs="Times New Roman"/>
        </w:rPr>
      </w:pPr>
      <w:r w:rsidRPr="00BC519C">
        <w:rPr>
          <w:rStyle w:val="FootnoteReference"/>
          <w:rFonts w:ascii="Times New Roman" w:hAnsi="Times New Roman" w:cs="Times New Roman"/>
        </w:rPr>
        <w:footnoteRef/>
      </w:r>
      <w:r w:rsidRPr="00BC519C">
        <w:rPr>
          <w:rFonts w:ascii="Times New Roman" w:hAnsi="Times New Roman" w:cs="Times New Roman"/>
        </w:rPr>
        <w:t xml:space="preserve"> </w:t>
      </w:r>
      <w:r w:rsidR="00FC2FA7" w:rsidRPr="00BC519C">
        <w:rPr>
          <w:rFonts w:ascii="Times New Roman" w:hAnsi="Times New Roman" w:cs="Times New Roman"/>
        </w:rPr>
        <w:t xml:space="preserve">Michael Carroll, ‘Our Lady of the Dome’, </w:t>
      </w:r>
      <w:r w:rsidR="00FC2FA7" w:rsidRPr="00BC519C">
        <w:rPr>
          <w:rFonts w:ascii="Times New Roman" w:hAnsi="Times New Roman" w:cs="Times New Roman"/>
          <w:i/>
          <w:iCs/>
        </w:rPr>
        <w:t>Michael Carroll Celtic Design</w:t>
      </w:r>
      <w:r w:rsidR="00FC2FA7" w:rsidRPr="00BC519C">
        <w:rPr>
          <w:rFonts w:ascii="Times New Roman" w:hAnsi="Times New Roman" w:cs="Times New Roman"/>
        </w:rPr>
        <w:t>, 2019 &lt;</w:t>
      </w:r>
      <w:hyperlink r:id="rId2" w:history="1">
        <w:r w:rsidR="00FC2FA7" w:rsidRPr="00BC519C">
          <w:rPr>
            <w:rStyle w:val="Hyperlink"/>
            <w:rFonts w:ascii="Times New Roman" w:hAnsi="Times New Roman" w:cs="Times New Roman"/>
          </w:rPr>
          <w:t>https://mccelticdesign.com/order/our-lady-of-the-dome</w:t>
        </w:r>
      </w:hyperlink>
      <w:r w:rsidR="00FC2FA7" w:rsidRPr="00BC519C">
        <w:rPr>
          <w:rFonts w:ascii="Times New Roman" w:hAnsi="Times New Roman" w:cs="Times New Roman"/>
        </w:rPr>
        <w:t>&gt; [accessed 13 May 2026].</w:t>
      </w:r>
    </w:p>
  </w:footnote>
  <w:footnote w:id="6">
    <w:p w14:paraId="24F8CADF" w14:textId="78B46382" w:rsidR="00C8353B" w:rsidRPr="00BC519C" w:rsidRDefault="00C8353B">
      <w:pPr>
        <w:pStyle w:val="FootnoteText"/>
        <w:rPr>
          <w:rFonts w:ascii="Times New Roman" w:hAnsi="Times New Roman" w:cs="Times New Roman"/>
        </w:rPr>
      </w:pPr>
      <w:r w:rsidRPr="00BC519C">
        <w:rPr>
          <w:rStyle w:val="FootnoteReference"/>
          <w:rFonts w:ascii="Times New Roman" w:hAnsi="Times New Roman" w:cs="Times New Roman"/>
        </w:rPr>
        <w:footnoteRef/>
      </w:r>
      <w:r w:rsidRPr="00BC519C">
        <w:rPr>
          <w:rFonts w:ascii="Times New Roman" w:hAnsi="Times New Roman" w:cs="Times New Roman"/>
        </w:rPr>
        <w:t xml:space="preserve"> </w:t>
      </w:r>
      <w:r w:rsidR="00FC2FA7" w:rsidRPr="00BC519C">
        <w:rPr>
          <w:rFonts w:ascii="Times New Roman" w:hAnsi="Times New Roman" w:cs="Times New Roman"/>
        </w:rPr>
        <w:t xml:space="preserve">Michael Carroll, ‘Our Lady of the Dome’, </w:t>
      </w:r>
      <w:r w:rsidR="00FC2FA7" w:rsidRPr="00BC519C">
        <w:rPr>
          <w:rFonts w:ascii="Times New Roman" w:hAnsi="Times New Roman" w:cs="Times New Roman"/>
          <w:i/>
          <w:iCs/>
        </w:rPr>
        <w:t>Michael Carroll Celtic Design</w:t>
      </w:r>
      <w:r w:rsidR="00FC2FA7" w:rsidRPr="00BC519C">
        <w:rPr>
          <w:rFonts w:ascii="Times New Roman" w:hAnsi="Times New Roman" w:cs="Times New Roman"/>
        </w:rPr>
        <w:t>, 2019 &lt;</w:t>
      </w:r>
      <w:hyperlink r:id="rId3" w:history="1">
        <w:r w:rsidR="00FC2FA7" w:rsidRPr="00BC519C">
          <w:rPr>
            <w:rStyle w:val="Hyperlink"/>
            <w:rFonts w:ascii="Times New Roman" w:hAnsi="Times New Roman" w:cs="Times New Roman"/>
          </w:rPr>
          <w:t>https://mccelticdesign.com/order/our-lady-of-the-dome</w:t>
        </w:r>
      </w:hyperlink>
      <w:r w:rsidR="00FC2FA7" w:rsidRPr="00BC519C">
        <w:rPr>
          <w:rFonts w:ascii="Times New Roman" w:hAnsi="Times New Roman" w:cs="Times New Roman"/>
        </w:rPr>
        <w:t>&gt; [accessed 13 May 2026].</w:t>
      </w:r>
    </w:p>
  </w:footnote>
  <w:footnote w:id="7">
    <w:p w14:paraId="0396B111" w14:textId="383C2D0D" w:rsidR="00C8353B" w:rsidRPr="00BC519C" w:rsidRDefault="00C8353B" w:rsidP="00FC2FA7">
      <w:pPr>
        <w:pStyle w:val="FootnoteText"/>
        <w:tabs>
          <w:tab w:val="left" w:pos="1074"/>
        </w:tabs>
        <w:rPr>
          <w:rFonts w:ascii="Times New Roman" w:hAnsi="Times New Roman" w:cs="Times New Roman"/>
        </w:rPr>
      </w:pPr>
      <w:r w:rsidRPr="00BC519C">
        <w:rPr>
          <w:rStyle w:val="FootnoteReference"/>
          <w:rFonts w:ascii="Times New Roman" w:hAnsi="Times New Roman" w:cs="Times New Roman"/>
        </w:rPr>
        <w:footnoteRef/>
      </w:r>
      <w:r w:rsidRPr="00BC519C">
        <w:rPr>
          <w:rFonts w:ascii="Times New Roman" w:hAnsi="Times New Roman" w:cs="Times New Roman"/>
        </w:rPr>
        <w:t xml:space="preserve"> </w:t>
      </w:r>
      <w:r w:rsidR="00FC2FA7" w:rsidRPr="00BC519C">
        <w:rPr>
          <w:rFonts w:ascii="Times New Roman" w:hAnsi="Times New Roman" w:cs="Times New Roman"/>
        </w:rPr>
        <w:t>Ibid.</w:t>
      </w:r>
    </w:p>
  </w:footnote>
  <w:footnote w:id="8">
    <w:p w14:paraId="0B85FF0D" w14:textId="5A1105E0" w:rsidR="00C8353B" w:rsidRPr="00BC519C" w:rsidRDefault="00C8353B">
      <w:pPr>
        <w:pStyle w:val="FootnoteText"/>
        <w:rPr>
          <w:rFonts w:ascii="Times New Roman" w:hAnsi="Times New Roman" w:cs="Times New Roman"/>
        </w:rPr>
      </w:pPr>
      <w:r w:rsidRPr="00BC519C">
        <w:rPr>
          <w:rStyle w:val="FootnoteReference"/>
          <w:rFonts w:ascii="Times New Roman" w:hAnsi="Times New Roman" w:cs="Times New Roman"/>
        </w:rPr>
        <w:footnoteRef/>
      </w:r>
      <w:r w:rsidRPr="00BC519C">
        <w:rPr>
          <w:rFonts w:ascii="Times New Roman" w:hAnsi="Times New Roman" w:cs="Times New Roman"/>
        </w:rPr>
        <w:t xml:space="preserve"> </w:t>
      </w:r>
      <w:r w:rsidR="00FC2FA7" w:rsidRPr="00BC519C">
        <w:rPr>
          <w:rFonts w:ascii="Times New Roman" w:hAnsi="Times New Roman" w:cs="Times New Roman"/>
        </w:rPr>
        <w:t>Ibid.</w:t>
      </w:r>
    </w:p>
  </w:footnote>
  <w:footnote w:id="9">
    <w:p w14:paraId="613B9DAC" w14:textId="775700CB" w:rsidR="00FC2FA7" w:rsidRPr="00BC519C" w:rsidRDefault="00FC2FA7">
      <w:pPr>
        <w:pStyle w:val="FootnoteText"/>
        <w:rPr>
          <w:rFonts w:ascii="Times New Roman" w:hAnsi="Times New Roman" w:cs="Times New Roman"/>
        </w:rPr>
      </w:pPr>
      <w:r w:rsidRPr="00BC519C">
        <w:rPr>
          <w:rStyle w:val="FootnoteReference"/>
          <w:rFonts w:ascii="Times New Roman" w:hAnsi="Times New Roman" w:cs="Times New Roman"/>
        </w:rPr>
        <w:footnoteRef/>
      </w:r>
      <w:r w:rsidRPr="00BC519C">
        <w:rPr>
          <w:rFonts w:ascii="Times New Roman" w:hAnsi="Times New Roman" w:cs="Times New Roman"/>
        </w:rPr>
        <w:t xml:space="preserve"> Michael Carroll, ‘Angelus Domini’, </w:t>
      </w:r>
      <w:r w:rsidRPr="00BC519C">
        <w:rPr>
          <w:rFonts w:ascii="Times New Roman" w:hAnsi="Times New Roman" w:cs="Times New Roman"/>
          <w:i/>
          <w:iCs/>
        </w:rPr>
        <w:t>Michael Carroll Celtic Design</w:t>
      </w:r>
      <w:r w:rsidRPr="00BC519C">
        <w:rPr>
          <w:rFonts w:ascii="Times New Roman" w:hAnsi="Times New Roman" w:cs="Times New Roman"/>
        </w:rPr>
        <w:t>, 2019 &lt;</w:t>
      </w:r>
      <w:hyperlink r:id="rId4" w:history="1">
        <w:r w:rsidRPr="00BC519C">
          <w:rPr>
            <w:rStyle w:val="Hyperlink"/>
            <w:rFonts w:ascii="Times New Roman" w:hAnsi="Times New Roman" w:cs="Times New Roman"/>
          </w:rPr>
          <w:t>https://mccelticdesign.com/order/angelus-domini</w:t>
        </w:r>
      </w:hyperlink>
      <w:r w:rsidRPr="00BC519C">
        <w:rPr>
          <w:rFonts w:ascii="Times New Roman" w:hAnsi="Times New Roman" w:cs="Times New Roman"/>
        </w:rPr>
        <w:t>&gt; [accessed 13 May 2026].</w:t>
      </w:r>
    </w:p>
  </w:footnote>
  <w:footnote w:id="10">
    <w:p w14:paraId="79EEBEE3" w14:textId="06492194" w:rsidR="00191296" w:rsidRPr="00BC519C" w:rsidRDefault="00191296">
      <w:pPr>
        <w:pStyle w:val="FootnoteText"/>
        <w:rPr>
          <w:rFonts w:ascii="Times New Roman" w:hAnsi="Times New Roman" w:cs="Times New Roman"/>
        </w:rPr>
      </w:pPr>
      <w:r w:rsidRPr="00BC519C">
        <w:rPr>
          <w:rStyle w:val="FootnoteReference"/>
          <w:rFonts w:ascii="Times New Roman" w:hAnsi="Times New Roman" w:cs="Times New Roman"/>
        </w:rPr>
        <w:footnoteRef/>
      </w:r>
      <w:r w:rsidRPr="00BC519C">
        <w:rPr>
          <w:rFonts w:ascii="Times New Roman" w:hAnsi="Times New Roman" w:cs="Times New Roman"/>
        </w:rPr>
        <w:t xml:space="preserve"> </w:t>
      </w:r>
      <w:r w:rsidR="00FC2FA7" w:rsidRPr="00BC519C">
        <w:rPr>
          <w:rFonts w:ascii="Times New Roman" w:hAnsi="Times New Roman" w:cs="Times New Roman"/>
        </w:rPr>
        <w:t>Ibid.</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76C"/>
    <w:rsid w:val="00081958"/>
    <w:rsid w:val="00095A08"/>
    <w:rsid w:val="00177539"/>
    <w:rsid w:val="00191296"/>
    <w:rsid w:val="00203746"/>
    <w:rsid w:val="00234036"/>
    <w:rsid w:val="00282567"/>
    <w:rsid w:val="00326367"/>
    <w:rsid w:val="00337310"/>
    <w:rsid w:val="0039554E"/>
    <w:rsid w:val="004174D2"/>
    <w:rsid w:val="005431D2"/>
    <w:rsid w:val="005564C8"/>
    <w:rsid w:val="00566CC5"/>
    <w:rsid w:val="005C4BC8"/>
    <w:rsid w:val="005E2E33"/>
    <w:rsid w:val="0070784F"/>
    <w:rsid w:val="00721ED6"/>
    <w:rsid w:val="00747A7D"/>
    <w:rsid w:val="007D74D8"/>
    <w:rsid w:val="0082652C"/>
    <w:rsid w:val="00843D27"/>
    <w:rsid w:val="00BC519C"/>
    <w:rsid w:val="00BE60CA"/>
    <w:rsid w:val="00BF1167"/>
    <w:rsid w:val="00BF2850"/>
    <w:rsid w:val="00C0276C"/>
    <w:rsid w:val="00C15ABE"/>
    <w:rsid w:val="00C46FDF"/>
    <w:rsid w:val="00C8353B"/>
    <w:rsid w:val="00D97DFD"/>
    <w:rsid w:val="00E92E62"/>
    <w:rsid w:val="00F57BA8"/>
    <w:rsid w:val="00F87DEC"/>
    <w:rsid w:val="00FC2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34B60"/>
  <w15:chartTrackingRefBased/>
  <w15:docId w15:val="{4FAB3D44-2F8F-4ED5-B592-C3802485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276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0276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0276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0276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0276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027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27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27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27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276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0276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0276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0276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0276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027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27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27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276C"/>
    <w:rPr>
      <w:rFonts w:eastAsiaTheme="majorEastAsia" w:cstheme="majorBidi"/>
      <w:color w:val="272727" w:themeColor="text1" w:themeTint="D8"/>
    </w:rPr>
  </w:style>
  <w:style w:type="paragraph" w:styleId="Title">
    <w:name w:val="Title"/>
    <w:basedOn w:val="Normal"/>
    <w:next w:val="Normal"/>
    <w:link w:val="TitleChar"/>
    <w:uiPriority w:val="10"/>
    <w:qFormat/>
    <w:rsid w:val="00C027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27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27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27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276C"/>
    <w:pPr>
      <w:spacing w:before="160"/>
      <w:jc w:val="center"/>
    </w:pPr>
    <w:rPr>
      <w:i/>
      <w:iCs/>
      <w:color w:val="404040" w:themeColor="text1" w:themeTint="BF"/>
    </w:rPr>
  </w:style>
  <w:style w:type="character" w:customStyle="1" w:styleId="QuoteChar">
    <w:name w:val="Quote Char"/>
    <w:basedOn w:val="DefaultParagraphFont"/>
    <w:link w:val="Quote"/>
    <w:uiPriority w:val="29"/>
    <w:rsid w:val="00C0276C"/>
    <w:rPr>
      <w:i/>
      <w:iCs/>
      <w:color w:val="404040" w:themeColor="text1" w:themeTint="BF"/>
    </w:rPr>
  </w:style>
  <w:style w:type="paragraph" w:styleId="ListParagraph">
    <w:name w:val="List Paragraph"/>
    <w:basedOn w:val="Normal"/>
    <w:uiPriority w:val="34"/>
    <w:qFormat/>
    <w:rsid w:val="00C0276C"/>
    <w:pPr>
      <w:ind w:left="720"/>
      <w:contextualSpacing/>
    </w:pPr>
  </w:style>
  <w:style w:type="character" w:styleId="IntenseEmphasis">
    <w:name w:val="Intense Emphasis"/>
    <w:basedOn w:val="DefaultParagraphFont"/>
    <w:uiPriority w:val="21"/>
    <w:qFormat/>
    <w:rsid w:val="00C0276C"/>
    <w:rPr>
      <w:i/>
      <w:iCs/>
      <w:color w:val="2F5496" w:themeColor="accent1" w:themeShade="BF"/>
    </w:rPr>
  </w:style>
  <w:style w:type="paragraph" w:styleId="IntenseQuote">
    <w:name w:val="Intense Quote"/>
    <w:basedOn w:val="Normal"/>
    <w:next w:val="Normal"/>
    <w:link w:val="IntenseQuoteChar"/>
    <w:uiPriority w:val="30"/>
    <w:qFormat/>
    <w:rsid w:val="00C0276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0276C"/>
    <w:rPr>
      <w:i/>
      <w:iCs/>
      <w:color w:val="2F5496" w:themeColor="accent1" w:themeShade="BF"/>
    </w:rPr>
  </w:style>
  <w:style w:type="character" w:styleId="IntenseReference">
    <w:name w:val="Intense Reference"/>
    <w:basedOn w:val="DefaultParagraphFont"/>
    <w:uiPriority w:val="32"/>
    <w:qFormat/>
    <w:rsid w:val="00C0276C"/>
    <w:rPr>
      <w:b/>
      <w:bCs/>
      <w:smallCaps/>
      <w:color w:val="2F5496" w:themeColor="accent1" w:themeShade="BF"/>
      <w:spacing w:val="5"/>
    </w:rPr>
  </w:style>
  <w:style w:type="paragraph" w:styleId="FootnoteText">
    <w:name w:val="footnote text"/>
    <w:basedOn w:val="Normal"/>
    <w:link w:val="FootnoteTextChar"/>
    <w:uiPriority w:val="99"/>
    <w:semiHidden/>
    <w:unhideWhenUsed/>
    <w:rsid w:val="00BF285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F2850"/>
    <w:rPr>
      <w:sz w:val="20"/>
      <w:szCs w:val="20"/>
    </w:rPr>
  </w:style>
  <w:style w:type="character" w:styleId="FootnoteReference">
    <w:name w:val="footnote reference"/>
    <w:basedOn w:val="DefaultParagraphFont"/>
    <w:uiPriority w:val="99"/>
    <w:semiHidden/>
    <w:unhideWhenUsed/>
    <w:rsid w:val="00BF2850"/>
    <w:rPr>
      <w:vertAlign w:val="superscript"/>
    </w:rPr>
  </w:style>
  <w:style w:type="character" w:styleId="Hyperlink">
    <w:name w:val="Hyperlink"/>
    <w:basedOn w:val="DefaultParagraphFont"/>
    <w:uiPriority w:val="99"/>
    <w:unhideWhenUsed/>
    <w:rsid w:val="00FC2FA7"/>
    <w:rPr>
      <w:color w:val="0563C1" w:themeColor="hyperlink"/>
      <w:u w:val="single"/>
    </w:rPr>
  </w:style>
  <w:style w:type="character" w:styleId="UnresolvedMention">
    <w:name w:val="Unresolved Mention"/>
    <w:basedOn w:val="DefaultParagraphFont"/>
    <w:uiPriority w:val="99"/>
    <w:semiHidden/>
    <w:unhideWhenUsed/>
    <w:rsid w:val="00FC2FA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mccelticdesign.com/order/our-lady-of-the-dome" TargetMode="External"/><Relationship Id="rId2" Type="http://schemas.openxmlformats.org/officeDocument/2006/relationships/hyperlink" Target="https://mccelticdesign.com/order/our-lady-of-the-dome" TargetMode="External"/><Relationship Id="rId1" Type="http://schemas.openxmlformats.org/officeDocument/2006/relationships/hyperlink" Target="https://mccelticdesign.com/order/peace-be" TargetMode="External"/><Relationship Id="rId4" Type="http://schemas.openxmlformats.org/officeDocument/2006/relationships/hyperlink" Target="https://mccelticdesign.com/order/angelus-domin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2E184A7C-9C07-4ACC-B744-11F3556AA1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3</Pages>
  <Words>1302</Words>
  <Characters>7427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 (2502516)</dc:creator>
  <cp:keywords/>
  <dc:description/>
  <cp:lastModifiedBy>Elis Williams (2502516)</cp:lastModifiedBy>
  <cp:revision>5</cp:revision>
  <dcterms:created xsi:type="dcterms:W3CDTF">2026-05-14T23:19:00Z</dcterms:created>
  <dcterms:modified xsi:type="dcterms:W3CDTF">2026-05-15T13:53:00Z</dcterms:modified>
</cp:coreProperties>
</file>