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30787862"/>
        <w:docPartObj>
          <w:docPartGallery w:val="Cover Pages"/>
          <w:docPartUnique/>
        </w:docPartObj>
      </w:sdtPr>
      <w:sdtEndPr>
        <w:rPr>
          <w:rFonts w:cs="Arial"/>
          <w:b/>
          <w:szCs w:val="24"/>
        </w:rPr>
      </w:sdtEndPr>
      <w:sdtContent>
        <w:p w14:paraId="20C6B2C8" w14:textId="13C7885C" w:rsidR="008D0354" w:rsidRDefault="008D0354">
          <w:r>
            <w:rPr>
              <w:noProof/>
              <w:lang w:val="ro-RO" w:eastAsia="ro-RO"/>
            </w:rPr>
            <mc:AlternateContent>
              <mc:Choice Requires="wpg">
                <w:drawing>
                  <wp:anchor distT="0" distB="0" distL="114300" distR="114300" simplePos="0" relativeHeight="251659264" behindDoc="1" locked="0" layoutInCell="1" allowOverlap="1" wp14:anchorId="01C558C2" wp14:editId="0AEAC38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463AE8B7" w14:textId="2EDA83D1" w:rsidR="008D0354" w:rsidRPr="008D0354" w:rsidRDefault="002D261F">
                                      <w:pPr>
                                        <w:pStyle w:val="NoSpacing"/>
                                        <w:spacing w:before="120"/>
                                        <w:jc w:val="center"/>
                                        <w:rPr>
                                          <w:rFonts w:ascii="Arial" w:hAnsi="Arial" w:cs="Arial"/>
                                          <w:color w:val="FFFFFF" w:themeColor="background1"/>
                                          <w:sz w:val="28"/>
                                          <w:szCs w:val="28"/>
                                        </w:rPr>
                                      </w:pPr>
                                      <w:r>
                                        <w:rPr>
                                          <w:rFonts w:ascii="Arial" w:hAnsi="Arial" w:cs="Arial"/>
                                          <w:color w:val="FFFFFF" w:themeColor="background1"/>
                                          <w:sz w:val="28"/>
                                          <w:szCs w:val="28"/>
                                        </w:rPr>
                                        <w:t xml:space="preserve">     </w:t>
                                      </w:r>
                                    </w:p>
                                  </w:sdtContent>
                                </w:sdt>
                                <w:p w14:paraId="124F6A38" w14:textId="3E18A2F2" w:rsidR="008D0354" w:rsidRDefault="00DC41CC">
                                  <w:pPr>
                                    <w:pStyle w:val="NoSpacing"/>
                                    <w:spacing w:before="120"/>
                                    <w:jc w:val="center"/>
                                    <w:rPr>
                                      <w:rFonts w:ascii="Arial" w:hAnsi="Arial" w:cs="Arial"/>
                                      <w:color w:val="FFFFFF" w:themeColor="background1"/>
                                      <w:sz w:val="28"/>
                                      <w:szCs w:val="28"/>
                                    </w:rPr>
                                  </w:pPr>
                                  <w:sdt>
                                    <w:sdtPr>
                                      <w:rPr>
                                        <w:rFonts w:ascii="Arial" w:hAnsi="Arial" w:cs="Arial"/>
                                        <w:caps/>
                                        <w:color w:val="FFFFFF" w:themeColor="background1"/>
                                        <w:sz w:val="28"/>
                                        <w:szCs w:val="28"/>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D261F">
                                        <w:rPr>
                                          <w:rFonts w:ascii="Arial" w:hAnsi="Arial" w:cs="Arial"/>
                                          <w:caps/>
                                          <w:color w:val="FFFFFF" w:themeColor="background1"/>
                                          <w:sz w:val="28"/>
                                          <w:szCs w:val="28"/>
                                        </w:rPr>
                                        <w:t xml:space="preserve">     </w:t>
                                      </w:r>
                                    </w:sdtContent>
                                  </w:sdt>
                                  <w:r w:rsidR="008D0354" w:rsidRPr="008D0354">
                                    <w:rPr>
                                      <w:rFonts w:ascii="Arial" w:hAnsi="Arial" w:cs="Arial"/>
                                      <w:color w:val="FFFFFF" w:themeColor="background1"/>
                                      <w:sz w:val="28"/>
                                      <w:szCs w:val="28"/>
                                    </w:rPr>
                                    <w:t> </w:t>
                                  </w:r>
                                </w:p>
                                <w:p w14:paraId="12393C31" w14:textId="77777777" w:rsidR="002D261F" w:rsidRDefault="002D261F">
                                  <w:pPr>
                                    <w:pStyle w:val="NoSpacing"/>
                                    <w:spacing w:before="120"/>
                                    <w:jc w:val="center"/>
                                    <w:rPr>
                                      <w:rFonts w:ascii="Arial" w:hAnsi="Arial" w:cs="Arial"/>
                                      <w:color w:val="FFFFFF" w:themeColor="background1"/>
                                      <w:sz w:val="28"/>
                                      <w:szCs w:val="28"/>
                                    </w:rPr>
                                  </w:pPr>
                                  <w:r>
                                    <w:rPr>
                                      <w:rFonts w:ascii="Arial" w:hAnsi="Arial" w:cs="Arial"/>
                                      <w:color w:val="FFFFFF" w:themeColor="background1"/>
                                      <w:sz w:val="28"/>
                                      <w:szCs w:val="28"/>
                                    </w:rPr>
                                    <w:t>LECTURE’S NAME: HELEN LEE</w:t>
                                  </w:r>
                                </w:p>
                                <w:p w14:paraId="44EA3C8F" w14:textId="6C7ACF4C" w:rsidR="002D261F" w:rsidRDefault="002D261F">
                                  <w:pPr>
                                    <w:pStyle w:val="NoSpacing"/>
                                    <w:spacing w:before="120"/>
                                    <w:jc w:val="center"/>
                                    <w:rPr>
                                      <w:rFonts w:ascii="Arial" w:hAnsi="Arial" w:cs="Arial"/>
                                      <w:color w:val="FFFFFF" w:themeColor="background1"/>
                                      <w:sz w:val="28"/>
                                      <w:szCs w:val="28"/>
                                    </w:rPr>
                                  </w:pPr>
                                  <w:r>
                                    <w:rPr>
                                      <w:rFonts w:ascii="Arial" w:hAnsi="Arial" w:cs="Arial"/>
                                      <w:color w:val="FFFFFF" w:themeColor="background1"/>
                                      <w:sz w:val="28"/>
                                      <w:szCs w:val="28"/>
                                    </w:rPr>
                                    <w:t>STUDENT NAME: MARIANA MIRONOV</w:t>
                                  </w:r>
                                </w:p>
                                <w:p w14:paraId="22833CBE" w14:textId="77777777" w:rsidR="00414CED" w:rsidRDefault="00414CED" w:rsidP="00414CED">
                                  <w:pPr>
                                    <w:pStyle w:val="NoSpacing"/>
                                    <w:spacing w:before="120"/>
                                    <w:jc w:val="center"/>
                                    <w:rPr>
                                      <w:rFonts w:ascii="Arial" w:hAnsi="Arial" w:cs="Arial"/>
                                      <w:color w:val="FFFFFF" w:themeColor="background1"/>
                                      <w:sz w:val="28"/>
                                      <w:szCs w:val="28"/>
                                    </w:rPr>
                                  </w:pPr>
                                  <w:r>
                                    <w:rPr>
                                      <w:rFonts w:ascii="Arial" w:hAnsi="Arial" w:cs="Arial"/>
                                      <w:color w:val="FFFFFF" w:themeColor="background1"/>
                                      <w:sz w:val="28"/>
                                      <w:szCs w:val="28"/>
                                    </w:rPr>
                                    <w:t>STUDENT ID:2232725</w:t>
                                  </w:r>
                                </w:p>
                                <w:p w14:paraId="3E6F83A1" w14:textId="77777777" w:rsidR="00414CED" w:rsidRDefault="00414CED">
                                  <w:pPr>
                                    <w:pStyle w:val="NoSpacing"/>
                                    <w:spacing w:before="120"/>
                                    <w:jc w:val="center"/>
                                    <w:rPr>
                                      <w:rFonts w:ascii="Arial" w:hAnsi="Arial" w:cs="Arial"/>
                                      <w:color w:val="FFFFFF" w:themeColor="background1"/>
                                      <w:sz w:val="28"/>
                                      <w:szCs w:val="28"/>
                                    </w:rPr>
                                  </w:pPr>
                                  <w:bookmarkStart w:id="0" w:name="_GoBack"/>
                                  <w:bookmarkEnd w:id="0"/>
                                </w:p>
                                <w:p w14:paraId="5CFE8840" w14:textId="78EA05B7" w:rsidR="008D0354" w:rsidRPr="008D0354" w:rsidRDefault="008D0354">
                                  <w:pPr>
                                    <w:pStyle w:val="NoSpacing"/>
                                    <w:spacing w:before="120"/>
                                    <w:jc w:val="center"/>
                                    <w:rPr>
                                      <w:rFonts w:ascii="Arial" w:hAnsi="Arial" w:cs="Arial"/>
                                      <w:color w:val="FFFFFF" w:themeColor="background1"/>
                                      <w:sz w:val="28"/>
                                      <w:szCs w:val="28"/>
                                    </w:rPr>
                                  </w:pPr>
                                  <w:r w:rsidRPr="008D0354">
                                    <w:rPr>
                                      <w:rFonts w:ascii="Arial" w:hAnsi="Arial" w:cs="Arial"/>
                                      <w:color w:val="FFFFFF" w:themeColor="background1"/>
                                      <w:sz w:val="28"/>
                                      <w:szCs w:val="28"/>
                                    </w:rPr>
                                    <w:t> </w:t>
                                  </w:r>
                                  <w:sdt>
                                    <w:sdtPr>
                                      <w:rPr>
                                        <w:rFonts w:ascii="Arial" w:hAnsi="Arial" w:cs="Arial"/>
                                        <w:color w:val="FFFFFF" w:themeColor="background1"/>
                                        <w:sz w:val="28"/>
                                        <w:szCs w:val="28"/>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Pr="008D0354">
                                        <w:rPr>
                                          <w:rFonts w:ascii="Arial" w:hAnsi="Arial" w:cs="Arial"/>
                                          <w:color w:val="FFFFFF" w:themeColor="background1"/>
                                          <w:sz w:val="28"/>
                                          <w:szCs w:val="28"/>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BDDBF0" w14:textId="114AC2A9" w:rsidR="008D0354" w:rsidRDefault="00DC41CC">
                                  <w:pPr>
                                    <w:pStyle w:val="NoSpacing"/>
                                    <w:jc w:val="center"/>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8D0354" w:rsidRP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ersonnel</w:t>
                                      </w:r>
                                      <w:r w:rsidR="008D0354" w:rsidRP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w:t>
                                      </w:r>
                                      <w:r w:rsid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esourcing and </w:t>
                                      </w:r>
                                      <w:r w:rsidR="008D0354" w:rsidRP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evelopment</w:t>
                                      </w:r>
                                    </w:sdtContent>
                                  </w:sdt>
                                  <w:r w:rsid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C1A7B9F" w14:textId="1D5286CB" w:rsidR="008D0354" w:rsidRPr="008D0354" w:rsidRDefault="008D0354">
                                  <w:pPr>
                                    <w:pStyle w:val="NoSpacing"/>
                                    <w:jc w:val="center"/>
                                    <w:rPr>
                                      <w:rFonts w:ascii="Arial" w:eastAsiaTheme="majorEastAsia" w:hAnsi="Arial" w:cs="Arial"/>
                                      <w:color w:val="000000" w:themeColor="text1"/>
                                      <w:sz w:val="60"/>
                                      <w:szCs w:val="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0354">
                                    <w:rPr>
                                      <w:rFonts w:ascii="Arial" w:eastAsiaTheme="majorEastAsia" w:hAnsi="Arial" w:cs="Arial"/>
                                      <w:color w:val="000000" w:themeColor="text1"/>
                                      <w:sz w:val="60"/>
                                      <w:szCs w:val="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BMIH5005</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1C558C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28"/>
                                <w:szCs w:val="28"/>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EndPr/>
                            <w:sdtContent>
                              <w:p w14:paraId="463AE8B7" w14:textId="2EDA83D1" w:rsidR="008D0354" w:rsidRPr="008D0354" w:rsidRDefault="002D261F">
                                <w:pPr>
                                  <w:pStyle w:val="NoSpacing"/>
                                  <w:spacing w:before="120"/>
                                  <w:jc w:val="center"/>
                                  <w:rPr>
                                    <w:rFonts w:ascii="Arial" w:hAnsi="Arial" w:cs="Arial"/>
                                    <w:color w:val="FFFFFF" w:themeColor="background1"/>
                                    <w:sz w:val="28"/>
                                    <w:szCs w:val="28"/>
                                  </w:rPr>
                                </w:pPr>
                                <w:r>
                                  <w:rPr>
                                    <w:rFonts w:ascii="Arial" w:hAnsi="Arial" w:cs="Arial"/>
                                    <w:color w:val="FFFFFF" w:themeColor="background1"/>
                                    <w:sz w:val="28"/>
                                    <w:szCs w:val="28"/>
                                  </w:rPr>
                                  <w:t xml:space="preserve">     </w:t>
                                </w:r>
                              </w:p>
                            </w:sdtContent>
                          </w:sdt>
                          <w:p w14:paraId="124F6A38" w14:textId="3E18A2F2" w:rsidR="008D0354" w:rsidRDefault="00DC41CC">
                            <w:pPr>
                              <w:pStyle w:val="NoSpacing"/>
                              <w:spacing w:before="120"/>
                              <w:jc w:val="center"/>
                              <w:rPr>
                                <w:rFonts w:ascii="Arial" w:hAnsi="Arial" w:cs="Arial"/>
                                <w:color w:val="FFFFFF" w:themeColor="background1"/>
                                <w:sz w:val="28"/>
                                <w:szCs w:val="28"/>
                              </w:rPr>
                            </w:pPr>
                            <w:sdt>
                              <w:sdtPr>
                                <w:rPr>
                                  <w:rFonts w:ascii="Arial" w:hAnsi="Arial" w:cs="Arial"/>
                                  <w:caps/>
                                  <w:color w:val="FFFFFF" w:themeColor="background1"/>
                                  <w:sz w:val="28"/>
                                  <w:szCs w:val="28"/>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2D261F">
                                  <w:rPr>
                                    <w:rFonts w:ascii="Arial" w:hAnsi="Arial" w:cs="Arial"/>
                                    <w:caps/>
                                    <w:color w:val="FFFFFF" w:themeColor="background1"/>
                                    <w:sz w:val="28"/>
                                    <w:szCs w:val="28"/>
                                  </w:rPr>
                                  <w:t xml:space="preserve">     </w:t>
                                </w:r>
                              </w:sdtContent>
                            </w:sdt>
                            <w:r w:rsidR="008D0354" w:rsidRPr="008D0354">
                              <w:rPr>
                                <w:rFonts w:ascii="Arial" w:hAnsi="Arial" w:cs="Arial"/>
                                <w:color w:val="FFFFFF" w:themeColor="background1"/>
                                <w:sz w:val="28"/>
                                <w:szCs w:val="28"/>
                              </w:rPr>
                              <w:t> </w:t>
                            </w:r>
                          </w:p>
                          <w:p w14:paraId="12393C31" w14:textId="77777777" w:rsidR="002D261F" w:rsidRDefault="002D261F">
                            <w:pPr>
                              <w:pStyle w:val="NoSpacing"/>
                              <w:spacing w:before="120"/>
                              <w:jc w:val="center"/>
                              <w:rPr>
                                <w:rFonts w:ascii="Arial" w:hAnsi="Arial" w:cs="Arial"/>
                                <w:color w:val="FFFFFF" w:themeColor="background1"/>
                                <w:sz w:val="28"/>
                                <w:szCs w:val="28"/>
                              </w:rPr>
                            </w:pPr>
                            <w:r>
                              <w:rPr>
                                <w:rFonts w:ascii="Arial" w:hAnsi="Arial" w:cs="Arial"/>
                                <w:color w:val="FFFFFF" w:themeColor="background1"/>
                                <w:sz w:val="28"/>
                                <w:szCs w:val="28"/>
                              </w:rPr>
                              <w:t>LECTURE’S NAME: HELEN LEE</w:t>
                            </w:r>
                          </w:p>
                          <w:p w14:paraId="44EA3C8F" w14:textId="6C7ACF4C" w:rsidR="002D261F" w:rsidRDefault="002D261F">
                            <w:pPr>
                              <w:pStyle w:val="NoSpacing"/>
                              <w:spacing w:before="120"/>
                              <w:jc w:val="center"/>
                              <w:rPr>
                                <w:rFonts w:ascii="Arial" w:hAnsi="Arial" w:cs="Arial"/>
                                <w:color w:val="FFFFFF" w:themeColor="background1"/>
                                <w:sz w:val="28"/>
                                <w:szCs w:val="28"/>
                              </w:rPr>
                            </w:pPr>
                            <w:r>
                              <w:rPr>
                                <w:rFonts w:ascii="Arial" w:hAnsi="Arial" w:cs="Arial"/>
                                <w:color w:val="FFFFFF" w:themeColor="background1"/>
                                <w:sz w:val="28"/>
                                <w:szCs w:val="28"/>
                              </w:rPr>
                              <w:t>STUDENT NAME: MARIANA MIRONOV</w:t>
                            </w:r>
                          </w:p>
                          <w:p w14:paraId="22833CBE" w14:textId="77777777" w:rsidR="00414CED" w:rsidRDefault="00414CED" w:rsidP="00414CED">
                            <w:pPr>
                              <w:pStyle w:val="NoSpacing"/>
                              <w:spacing w:before="120"/>
                              <w:jc w:val="center"/>
                              <w:rPr>
                                <w:rFonts w:ascii="Arial" w:hAnsi="Arial" w:cs="Arial"/>
                                <w:color w:val="FFFFFF" w:themeColor="background1"/>
                                <w:sz w:val="28"/>
                                <w:szCs w:val="28"/>
                              </w:rPr>
                            </w:pPr>
                            <w:r>
                              <w:rPr>
                                <w:rFonts w:ascii="Arial" w:hAnsi="Arial" w:cs="Arial"/>
                                <w:color w:val="FFFFFF" w:themeColor="background1"/>
                                <w:sz w:val="28"/>
                                <w:szCs w:val="28"/>
                              </w:rPr>
                              <w:t>STUDENT ID:2232725</w:t>
                            </w:r>
                          </w:p>
                          <w:p w14:paraId="3E6F83A1" w14:textId="77777777" w:rsidR="00414CED" w:rsidRDefault="00414CED">
                            <w:pPr>
                              <w:pStyle w:val="NoSpacing"/>
                              <w:spacing w:before="120"/>
                              <w:jc w:val="center"/>
                              <w:rPr>
                                <w:rFonts w:ascii="Arial" w:hAnsi="Arial" w:cs="Arial"/>
                                <w:color w:val="FFFFFF" w:themeColor="background1"/>
                                <w:sz w:val="28"/>
                                <w:szCs w:val="28"/>
                              </w:rPr>
                            </w:pPr>
                            <w:bookmarkStart w:id="1" w:name="_GoBack"/>
                            <w:bookmarkEnd w:id="1"/>
                          </w:p>
                          <w:p w14:paraId="5CFE8840" w14:textId="78EA05B7" w:rsidR="008D0354" w:rsidRPr="008D0354" w:rsidRDefault="008D0354">
                            <w:pPr>
                              <w:pStyle w:val="NoSpacing"/>
                              <w:spacing w:before="120"/>
                              <w:jc w:val="center"/>
                              <w:rPr>
                                <w:rFonts w:ascii="Arial" w:hAnsi="Arial" w:cs="Arial"/>
                                <w:color w:val="FFFFFF" w:themeColor="background1"/>
                                <w:sz w:val="28"/>
                                <w:szCs w:val="28"/>
                              </w:rPr>
                            </w:pPr>
                            <w:r w:rsidRPr="008D0354">
                              <w:rPr>
                                <w:rFonts w:ascii="Arial" w:hAnsi="Arial" w:cs="Arial"/>
                                <w:color w:val="FFFFFF" w:themeColor="background1"/>
                                <w:sz w:val="28"/>
                                <w:szCs w:val="28"/>
                              </w:rPr>
                              <w:t> </w:t>
                            </w:r>
                            <w:sdt>
                              <w:sdtPr>
                                <w:rPr>
                                  <w:rFonts w:ascii="Arial" w:hAnsi="Arial" w:cs="Arial"/>
                                  <w:color w:val="FFFFFF" w:themeColor="background1"/>
                                  <w:sz w:val="28"/>
                                  <w:szCs w:val="28"/>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Pr="008D0354">
                                  <w:rPr>
                                    <w:rFonts w:ascii="Arial" w:hAnsi="Arial" w:cs="Arial"/>
                                    <w:color w:val="FFFFFF" w:themeColor="background1"/>
                                    <w:sz w:val="28"/>
                                    <w:szCs w:val="28"/>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BBDDBF0" w14:textId="114AC2A9" w:rsidR="008D0354" w:rsidRDefault="00DC41CC">
                            <w:pPr>
                              <w:pStyle w:val="NoSpacing"/>
                              <w:jc w:val="center"/>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8D0354" w:rsidRP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ersonnel</w:t>
                                </w:r>
                                <w:r w:rsidR="008D0354" w:rsidRP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w:t>
                                </w:r>
                                <w:r w:rsid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esourcing and </w:t>
                                </w:r>
                                <w:r w:rsidR="008D0354" w:rsidRP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evelopment</w:t>
                                </w:r>
                              </w:sdtContent>
                            </w:sdt>
                            <w:r w:rsidR="008D0354">
                              <w:rPr>
                                <w:rFonts w:ascii="Arial" w:eastAsiaTheme="majorEastAsia" w:hAnsi="Arial" w:cs="Arial"/>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C1A7B9F" w14:textId="1D5286CB" w:rsidR="008D0354" w:rsidRPr="008D0354" w:rsidRDefault="008D0354">
                            <w:pPr>
                              <w:pStyle w:val="NoSpacing"/>
                              <w:jc w:val="center"/>
                              <w:rPr>
                                <w:rFonts w:ascii="Arial" w:eastAsiaTheme="majorEastAsia" w:hAnsi="Arial" w:cs="Arial"/>
                                <w:color w:val="000000" w:themeColor="text1"/>
                                <w:sz w:val="60"/>
                                <w:szCs w:val="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0354">
                              <w:rPr>
                                <w:rFonts w:ascii="Arial" w:eastAsiaTheme="majorEastAsia" w:hAnsi="Arial" w:cs="Arial"/>
                                <w:color w:val="000000" w:themeColor="text1"/>
                                <w:sz w:val="60"/>
                                <w:szCs w:val="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BMIH5005</w:t>
                            </w:r>
                          </w:p>
                        </w:txbxContent>
                      </v:textbox>
                    </v:shape>
                    <w10:wrap anchorx="page" anchory="page"/>
                  </v:group>
                </w:pict>
              </mc:Fallback>
            </mc:AlternateContent>
          </w:r>
        </w:p>
        <w:p w14:paraId="366292DA" w14:textId="6B5AC1BE" w:rsidR="008D0354" w:rsidRDefault="008D0354">
          <w:pPr>
            <w:spacing w:line="259" w:lineRule="auto"/>
            <w:rPr>
              <w:rFonts w:ascii="Arial" w:hAnsi="Arial" w:cs="Arial"/>
              <w:szCs w:val="24"/>
            </w:rPr>
          </w:pPr>
          <w:r>
            <w:rPr>
              <w:rFonts w:cs="Arial"/>
              <w:b/>
              <w:szCs w:val="24"/>
            </w:rPr>
            <w:br w:type="page"/>
          </w:r>
        </w:p>
      </w:sdtContent>
    </w:sdt>
    <w:sdt>
      <w:sdtPr>
        <w:rPr>
          <w:rFonts w:ascii="Times New Roman" w:eastAsiaTheme="minorHAnsi" w:hAnsi="Times New Roman" w:cs="Arial"/>
          <w:b w:val="0"/>
          <w:color w:val="auto"/>
          <w:sz w:val="24"/>
          <w:szCs w:val="24"/>
          <w:lang w:val="en-GB"/>
        </w:rPr>
        <w:id w:val="1130053364"/>
        <w:docPartObj>
          <w:docPartGallery w:val="Table of Contents"/>
          <w:docPartUnique/>
        </w:docPartObj>
      </w:sdtPr>
      <w:sdtEndPr>
        <w:rPr>
          <w:bCs/>
          <w:noProof/>
        </w:rPr>
      </w:sdtEndPr>
      <w:sdtContent>
        <w:p w14:paraId="03E6AC1B" w14:textId="77777777" w:rsidR="008D0354" w:rsidRDefault="008D0354" w:rsidP="008F7052">
          <w:pPr>
            <w:pStyle w:val="TOCHeading"/>
            <w:spacing w:line="360" w:lineRule="auto"/>
            <w:jc w:val="center"/>
            <w:rPr>
              <w:rFonts w:ascii="Times New Roman" w:eastAsiaTheme="minorHAnsi" w:hAnsi="Times New Roman" w:cs="Arial"/>
              <w:b w:val="0"/>
              <w:color w:val="auto"/>
              <w:sz w:val="24"/>
              <w:szCs w:val="24"/>
              <w:lang w:val="en-GB"/>
            </w:rPr>
          </w:pPr>
        </w:p>
        <w:p w14:paraId="3412CA70" w14:textId="332A96C4" w:rsidR="00421E55" w:rsidRPr="008F7052" w:rsidRDefault="00421E55" w:rsidP="008F7052">
          <w:pPr>
            <w:pStyle w:val="TOCHeading"/>
            <w:spacing w:line="360" w:lineRule="auto"/>
            <w:jc w:val="center"/>
            <w:rPr>
              <w:rFonts w:cs="Arial"/>
              <w:szCs w:val="28"/>
            </w:rPr>
          </w:pPr>
          <w:r w:rsidRPr="008F7052">
            <w:rPr>
              <w:rFonts w:cs="Arial"/>
              <w:szCs w:val="28"/>
            </w:rPr>
            <w:t>Table of Contents</w:t>
          </w:r>
        </w:p>
        <w:p w14:paraId="544C5E62" w14:textId="3E1B896B" w:rsidR="00422B88" w:rsidRPr="008F7052" w:rsidRDefault="00421E55" w:rsidP="003F1EA3">
          <w:pPr>
            <w:pStyle w:val="TOC1"/>
            <w:tabs>
              <w:tab w:val="right" w:leader="dot" w:pos="9016"/>
            </w:tabs>
            <w:spacing w:line="360" w:lineRule="auto"/>
            <w:jc w:val="both"/>
            <w:rPr>
              <w:rFonts w:ascii="Arial" w:hAnsi="Arial" w:cs="Arial"/>
              <w:noProof/>
              <w:szCs w:val="24"/>
            </w:rPr>
          </w:pPr>
          <w:r w:rsidRPr="008F7052">
            <w:rPr>
              <w:rFonts w:ascii="Arial" w:hAnsi="Arial" w:cs="Arial"/>
              <w:szCs w:val="24"/>
            </w:rPr>
            <w:fldChar w:fldCharType="begin"/>
          </w:r>
          <w:r w:rsidRPr="008F7052">
            <w:rPr>
              <w:rFonts w:ascii="Arial" w:hAnsi="Arial" w:cs="Arial"/>
              <w:szCs w:val="24"/>
            </w:rPr>
            <w:instrText xml:space="preserve"> TOC \o "1-3" \h \z \u </w:instrText>
          </w:r>
          <w:r w:rsidRPr="008F7052">
            <w:rPr>
              <w:rFonts w:ascii="Arial" w:hAnsi="Arial" w:cs="Arial"/>
              <w:szCs w:val="24"/>
            </w:rPr>
            <w:fldChar w:fldCharType="separate"/>
          </w:r>
          <w:hyperlink w:anchor="_Toc157439054" w:history="1">
            <w:r w:rsidR="00422B88" w:rsidRPr="008F7052">
              <w:rPr>
                <w:rStyle w:val="Hyperlink"/>
                <w:rFonts w:ascii="Arial" w:hAnsi="Arial" w:cs="Arial"/>
                <w:noProof/>
                <w:szCs w:val="24"/>
              </w:rPr>
              <w:t>Introduction and Background:</w:t>
            </w:r>
            <w:r w:rsidR="00422B88" w:rsidRPr="008F7052">
              <w:rPr>
                <w:rFonts w:ascii="Arial" w:hAnsi="Arial" w:cs="Arial"/>
                <w:noProof/>
                <w:webHidden/>
                <w:szCs w:val="24"/>
              </w:rPr>
              <w:tab/>
            </w:r>
            <w:r w:rsidR="00422B88" w:rsidRPr="008F7052">
              <w:rPr>
                <w:rFonts w:ascii="Arial" w:hAnsi="Arial" w:cs="Arial"/>
                <w:noProof/>
                <w:webHidden/>
                <w:szCs w:val="24"/>
              </w:rPr>
              <w:fldChar w:fldCharType="begin"/>
            </w:r>
            <w:r w:rsidR="00422B88" w:rsidRPr="008F7052">
              <w:rPr>
                <w:rFonts w:ascii="Arial" w:hAnsi="Arial" w:cs="Arial"/>
                <w:noProof/>
                <w:webHidden/>
                <w:szCs w:val="24"/>
              </w:rPr>
              <w:instrText xml:space="preserve"> PAGEREF _Toc157439054 \h </w:instrText>
            </w:r>
            <w:r w:rsidR="00422B88" w:rsidRPr="008F7052">
              <w:rPr>
                <w:rFonts w:ascii="Arial" w:hAnsi="Arial" w:cs="Arial"/>
                <w:noProof/>
                <w:webHidden/>
                <w:szCs w:val="24"/>
              </w:rPr>
            </w:r>
            <w:r w:rsidR="00422B88" w:rsidRPr="008F7052">
              <w:rPr>
                <w:rFonts w:ascii="Arial" w:hAnsi="Arial" w:cs="Arial"/>
                <w:noProof/>
                <w:webHidden/>
                <w:szCs w:val="24"/>
              </w:rPr>
              <w:fldChar w:fldCharType="separate"/>
            </w:r>
            <w:r w:rsidR="00422B88" w:rsidRPr="008F7052">
              <w:rPr>
                <w:rFonts w:ascii="Arial" w:hAnsi="Arial" w:cs="Arial"/>
                <w:noProof/>
                <w:webHidden/>
                <w:szCs w:val="24"/>
              </w:rPr>
              <w:t>2</w:t>
            </w:r>
            <w:r w:rsidR="00422B88" w:rsidRPr="008F7052">
              <w:rPr>
                <w:rFonts w:ascii="Arial" w:hAnsi="Arial" w:cs="Arial"/>
                <w:noProof/>
                <w:webHidden/>
                <w:szCs w:val="24"/>
              </w:rPr>
              <w:fldChar w:fldCharType="end"/>
            </w:r>
          </w:hyperlink>
        </w:p>
        <w:p w14:paraId="10CDB6C9" w14:textId="04775D72" w:rsidR="00422B88" w:rsidRPr="008F7052" w:rsidRDefault="00DC41CC" w:rsidP="003F1EA3">
          <w:pPr>
            <w:pStyle w:val="TOC1"/>
            <w:tabs>
              <w:tab w:val="right" w:leader="dot" w:pos="9016"/>
            </w:tabs>
            <w:spacing w:line="360" w:lineRule="auto"/>
            <w:jc w:val="both"/>
            <w:rPr>
              <w:rFonts w:ascii="Arial" w:hAnsi="Arial" w:cs="Arial"/>
              <w:noProof/>
              <w:szCs w:val="24"/>
            </w:rPr>
          </w:pPr>
          <w:hyperlink w:anchor="_Toc157439055" w:history="1">
            <w:r w:rsidR="00422B88" w:rsidRPr="008F7052">
              <w:rPr>
                <w:rStyle w:val="Hyperlink"/>
                <w:rFonts w:ascii="Arial" w:hAnsi="Arial" w:cs="Arial"/>
                <w:noProof/>
                <w:szCs w:val="24"/>
              </w:rPr>
              <w:t>Discussion/Literature:</w:t>
            </w:r>
            <w:r w:rsidR="00422B88" w:rsidRPr="008F7052">
              <w:rPr>
                <w:rFonts w:ascii="Arial" w:hAnsi="Arial" w:cs="Arial"/>
                <w:noProof/>
                <w:webHidden/>
                <w:szCs w:val="24"/>
              </w:rPr>
              <w:tab/>
            </w:r>
            <w:r w:rsidR="00422B88" w:rsidRPr="008F7052">
              <w:rPr>
                <w:rFonts w:ascii="Arial" w:hAnsi="Arial" w:cs="Arial"/>
                <w:noProof/>
                <w:webHidden/>
                <w:szCs w:val="24"/>
              </w:rPr>
              <w:fldChar w:fldCharType="begin"/>
            </w:r>
            <w:r w:rsidR="00422B88" w:rsidRPr="008F7052">
              <w:rPr>
                <w:rFonts w:ascii="Arial" w:hAnsi="Arial" w:cs="Arial"/>
                <w:noProof/>
                <w:webHidden/>
                <w:szCs w:val="24"/>
              </w:rPr>
              <w:instrText xml:space="preserve"> PAGEREF _Toc157439055 \h </w:instrText>
            </w:r>
            <w:r w:rsidR="00422B88" w:rsidRPr="008F7052">
              <w:rPr>
                <w:rFonts w:ascii="Arial" w:hAnsi="Arial" w:cs="Arial"/>
                <w:noProof/>
                <w:webHidden/>
                <w:szCs w:val="24"/>
              </w:rPr>
            </w:r>
            <w:r w:rsidR="00422B88" w:rsidRPr="008F7052">
              <w:rPr>
                <w:rFonts w:ascii="Arial" w:hAnsi="Arial" w:cs="Arial"/>
                <w:noProof/>
                <w:webHidden/>
                <w:szCs w:val="24"/>
              </w:rPr>
              <w:fldChar w:fldCharType="separate"/>
            </w:r>
            <w:r w:rsidR="00422B88" w:rsidRPr="008F7052">
              <w:rPr>
                <w:rFonts w:ascii="Arial" w:hAnsi="Arial" w:cs="Arial"/>
                <w:noProof/>
                <w:webHidden/>
                <w:szCs w:val="24"/>
              </w:rPr>
              <w:t>3</w:t>
            </w:r>
            <w:r w:rsidR="00422B88" w:rsidRPr="008F7052">
              <w:rPr>
                <w:rFonts w:ascii="Arial" w:hAnsi="Arial" w:cs="Arial"/>
                <w:noProof/>
                <w:webHidden/>
                <w:szCs w:val="24"/>
              </w:rPr>
              <w:fldChar w:fldCharType="end"/>
            </w:r>
          </w:hyperlink>
        </w:p>
        <w:p w14:paraId="3EEA070D" w14:textId="57EDEF5A" w:rsidR="00422B88" w:rsidRPr="008F7052" w:rsidRDefault="00DC41CC" w:rsidP="003F1EA3">
          <w:pPr>
            <w:pStyle w:val="TOC1"/>
            <w:tabs>
              <w:tab w:val="right" w:leader="dot" w:pos="9016"/>
            </w:tabs>
            <w:spacing w:line="360" w:lineRule="auto"/>
            <w:jc w:val="both"/>
            <w:rPr>
              <w:rFonts w:ascii="Arial" w:hAnsi="Arial" w:cs="Arial"/>
              <w:noProof/>
              <w:szCs w:val="24"/>
            </w:rPr>
          </w:pPr>
          <w:hyperlink w:anchor="_Toc157439056" w:history="1">
            <w:r w:rsidR="00422B88" w:rsidRPr="008F7052">
              <w:rPr>
                <w:rStyle w:val="Hyperlink"/>
                <w:rFonts w:ascii="Arial" w:hAnsi="Arial" w:cs="Arial"/>
                <w:noProof/>
                <w:szCs w:val="24"/>
              </w:rPr>
              <w:t>Conclusion</w:t>
            </w:r>
            <w:r w:rsidR="00422B88" w:rsidRPr="008F7052">
              <w:rPr>
                <w:rFonts w:ascii="Arial" w:hAnsi="Arial" w:cs="Arial"/>
                <w:noProof/>
                <w:webHidden/>
                <w:szCs w:val="24"/>
              </w:rPr>
              <w:tab/>
            </w:r>
            <w:r w:rsidR="00422B88" w:rsidRPr="008F7052">
              <w:rPr>
                <w:rFonts w:ascii="Arial" w:hAnsi="Arial" w:cs="Arial"/>
                <w:noProof/>
                <w:webHidden/>
                <w:szCs w:val="24"/>
              </w:rPr>
              <w:fldChar w:fldCharType="begin"/>
            </w:r>
            <w:r w:rsidR="00422B88" w:rsidRPr="008F7052">
              <w:rPr>
                <w:rFonts w:ascii="Arial" w:hAnsi="Arial" w:cs="Arial"/>
                <w:noProof/>
                <w:webHidden/>
                <w:szCs w:val="24"/>
              </w:rPr>
              <w:instrText xml:space="preserve"> PAGEREF _Toc157439056 \h </w:instrText>
            </w:r>
            <w:r w:rsidR="00422B88" w:rsidRPr="008F7052">
              <w:rPr>
                <w:rFonts w:ascii="Arial" w:hAnsi="Arial" w:cs="Arial"/>
                <w:noProof/>
                <w:webHidden/>
                <w:szCs w:val="24"/>
              </w:rPr>
            </w:r>
            <w:r w:rsidR="00422B88" w:rsidRPr="008F7052">
              <w:rPr>
                <w:rFonts w:ascii="Arial" w:hAnsi="Arial" w:cs="Arial"/>
                <w:noProof/>
                <w:webHidden/>
                <w:szCs w:val="24"/>
              </w:rPr>
              <w:fldChar w:fldCharType="separate"/>
            </w:r>
            <w:r w:rsidR="00422B88" w:rsidRPr="008F7052">
              <w:rPr>
                <w:rFonts w:ascii="Arial" w:hAnsi="Arial" w:cs="Arial"/>
                <w:noProof/>
                <w:webHidden/>
                <w:szCs w:val="24"/>
              </w:rPr>
              <w:t>7</w:t>
            </w:r>
            <w:r w:rsidR="00422B88" w:rsidRPr="008F7052">
              <w:rPr>
                <w:rFonts w:ascii="Arial" w:hAnsi="Arial" w:cs="Arial"/>
                <w:noProof/>
                <w:webHidden/>
                <w:szCs w:val="24"/>
              </w:rPr>
              <w:fldChar w:fldCharType="end"/>
            </w:r>
          </w:hyperlink>
        </w:p>
        <w:p w14:paraId="331D42E2" w14:textId="3E04ACA0" w:rsidR="00422B88" w:rsidRPr="008F7052" w:rsidRDefault="00DC41CC" w:rsidP="003F1EA3">
          <w:pPr>
            <w:pStyle w:val="TOC1"/>
            <w:tabs>
              <w:tab w:val="right" w:leader="dot" w:pos="9016"/>
            </w:tabs>
            <w:spacing w:line="360" w:lineRule="auto"/>
            <w:jc w:val="both"/>
            <w:rPr>
              <w:rFonts w:ascii="Arial" w:hAnsi="Arial" w:cs="Arial"/>
              <w:noProof/>
              <w:szCs w:val="24"/>
            </w:rPr>
          </w:pPr>
          <w:hyperlink w:anchor="_Toc157439057" w:history="1">
            <w:r w:rsidR="00422B88" w:rsidRPr="008F7052">
              <w:rPr>
                <w:rStyle w:val="Hyperlink"/>
                <w:rFonts w:ascii="Arial" w:hAnsi="Arial" w:cs="Arial"/>
                <w:noProof/>
                <w:szCs w:val="24"/>
              </w:rPr>
              <w:t>References</w:t>
            </w:r>
            <w:r w:rsidR="00422B88" w:rsidRPr="008F7052">
              <w:rPr>
                <w:rFonts w:ascii="Arial" w:hAnsi="Arial" w:cs="Arial"/>
                <w:noProof/>
                <w:webHidden/>
                <w:szCs w:val="24"/>
              </w:rPr>
              <w:tab/>
            </w:r>
            <w:r w:rsidR="00422B88" w:rsidRPr="008F7052">
              <w:rPr>
                <w:rFonts w:ascii="Arial" w:hAnsi="Arial" w:cs="Arial"/>
                <w:noProof/>
                <w:webHidden/>
                <w:szCs w:val="24"/>
              </w:rPr>
              <w:fldChar w:fldCharType="begin"/>
            </w:r>
            <w:r w:rsidR="00422B88" w:rsidRPr="008F7052">
              <w:rPr>
                <w:rFonts w:ascii="Arial" w:hAnsi="Arial" w:cs="Arial"/>
                <w:noProof/>
                <w:webHidden/>
                <w:szCs w:val="24"/>
              </w:rPr>
              <w:instrText xml:space="preserve"> PAGEREF _Toc157439057 \h </w:instrText>
            </w:r>
            <w:r w:rsidR="00422B88" w:rsidRPr="008F7052">
              <w:rPr>
                <w:rFonts w:ascii="Arial" w:hAnsi="Arial" w:cs="Arial"/>
                <w:noProof/>
                <w:webHidden/>
                <w:szCs w:val="24"/>
              </w:rPr>
            </w:r>
            <w:r w:rsidR="00422B88" w:rsidRPr="008F7052">
              <w:rPr>
                <w:rFonts w:ascii="Arial" w:hAnsi="Arial" w:cs="Arial"/>
                <w:noProof/>
                <w:webHidden/>
                <w:szCs w:val="24"/>
              </w:rPr>
              <w:fldChar w:fldCharType="separate"/>
            </w:r>
            <w:r w:rsidR="00422B88" w:rsidRPr="008F7052">
              <w:rPr>
                <w:rFonts w:ascii="Arial" w:hAnsi="Arial" w:cs="Arial"/>
                <w:noProof/>
                <w:webHidden/>
                <w:szCs w:val="24"/>
              </w:rPr>
              <w:t>9</w:t>
            </w:r>
            <w:r w:rsidR="00422B88" w:rsidRPr="008F7052">
              <w:rPr>
                <w:rFonts w:ascii="Arial" w:hAnsi="Arial" w:cs="Arial"/>
                <w:noProof/>
                <w:webHidden/>
                <w:szCs w:val="24"/>
              </w:rPr>
              <w:fldChar w:fldCharType="end"/>
            </w:r>
          </w:hyperlink>
        </w:p>
        <w:p w14:paraId="4FECE881" w14:textId="049BA4AF" w:rsidR="00421E55" w:rsidRPr="008F7052" w:rsidRDefault="00421E55" w:rsidP="003F1EA3">
          <w:pPr>
            <w:spacing w:line="360" w:lineRule="auto"/>
            <w:jc w:val="both"/>
            <w:rPr>
              <w:rFonts w:ascii="Arial" w:hAnsi="Arial" w:cs="Arial"/>
              <w:szCs w:val="24"/>
            </w:rPr>
          </w:pPr>
          <w:r w:rsidRPr="008F7052">
            <w:rPr>
              <w:rFonts w:ascii="Arial" w:hAnsi="Arial" w:cs="Arial"/>
              <w:b/>
              <w:bCs/>
              <w:noProof/>
              <w:szCs w:val="24"/>
            </w:rPr>
            <w:fldChar w:fldCharType="end"/>
          </w:r>
        </w:p>
      </w:sdtContent>
    </w:sdt>
    <w:p w14:paraId="448464A1" w14:textId="2A519BF9" w:rsidR="00421E55" w:rsidRPr="003F1EA3" w:rsidRDefault="00421E55" w:rsidP="003F1EA3">
      <w:pPr>
        <w:spacing w:line="360" w:lineRule="auto"/>
        <w:jc w:val="both"/>
        <w:rPr>
          <w:rFonts w:ascii="Arial" w:hAnsi="Arial" w:cs="Arial"/>
          <w:szCs w:val="24"/>
        </w:rPr>
      </w:pPr>
    </w:p>
    <w:p w14:paraId="17D968AA" w14:textId="77777777" w:rsidR="00421E55" w:rsidRPr="003F1EA3" w:rsidRDefault="00421E55" w:rsidP="003F1EA3">
      <w:pPr>
        <w:spacing w:line="360" w:lineRule="auto"/>
        <w:jc w:val="both"/>
        <w:rPr>
          <w:rFonts w:ascii="Arial" w:hAnsi="Arial" w:cs="Arial"/>
          <w:szCs w:val="24"/>
        </w:rPr>
      </w:pPr>
      <w:r w:rsidRPr="003F1EA3">
        <w:rPr>
          <w:rFonts w:ascii="Arial" w:hAnsi="Arial" w:cs="Arial"/>
          <w:szCs w:val="24"/>
        </w:rPr>
        <w:br w:type="page"/>
      </w:r>
    </w:p>
    <w:p w14:paraId="0F57CD9F" w14:textId="77777777" w:rsidR="00421E55" w:rsidRPr="003F1EA3" w:rsidRDefault="00421E55" w:rsidP="003F1EA3">
      <w:pPr>
        <w:pStyle w:val="Heading1"/>
        <w:spacing w:line="360" w:lineRule="auto"/>
        <w:rPr>
          <w:rFonts w:cs="Arial"/>
          <w:sz w:val="24"/>
          <w:szCs w:val="24"/>
        </w:rPr>
      </w:pPr>
      <w:bookmarkStart w:id="2" w:name="_Toc157439054"/>
      <w:r w:rsidRPr="003F1EA3">
        <w:rPr>
          <w:rFonts w:cs="Arial"/>
          <w:sz w:val="24"/>
          <w:szCs w:val="24"/>
        </w:rPr>
        <w:lastRenderedPageBreak/>
        <w:t>Introduction and Background:</w:t>
      </w:r>
      <w:bookmarkEnd w:id="2"/>
    </w:p>
    <w:p w14:paraId="192D5E30" w14:textId="3143E2FA" w:rsidR="00A20C78" w:rsidRPr="003F1EA3" w:rsidRDefault="00A20C78" w:rsidP="003F1EA3">
      <w:pPr>
        <w:spacing w:line="360" w:lineRule="auto"/>
        <w:jc w:val="both"/>
        <w:rPr>
          <w:rFonts w:ascii="Arial" w:hAnsi="Arial" w:cs="Arial"/>
          <w:szCs w:val="24"/>
        </w:rPr>
      </w:pPr>
      <w:r w:rsidRPr="003F1EA3">
        <w:rPr>
          <w:rFonts w:ascii="Arial" w:hAnsi="Arial" w:cs="Arial"/>
          <w:szCs w:val="24"/>
        </w:rPr>
        <w:t xml:space="preserve">Marriott International, a respected hotel chain, has 7,000 hotels in 131 countries. Many awards have been given for its hospitality and staff management. The hotel caters to upscale business and leisure </w:t>
      </w:r>
      <w:proofErr w:type="spellStart"/>
      <w:r w:rsidRPr="003F1EA3">
        <w:rPr>
          <w:rFonts w:ascii="Arial" w:hAnsi="Arial" w:cs="Arial"/>
          <w:szCs w:val="24"/>
        </w:rPr>
        <w:t>travelers</w:t>
      </w:r>
      <w:proofErr w:type="spellEnd"/>
      <w:r w:rsidRPr="003F1EA3">
        <w:rPr>
          <w:rFonts w:ascii="Arial" w:hAnsi="Arial" w:cs="Arial"/>
          <w:szCs w:val="24"/>
        </w:rPr>
        <w:t xml:space="preserve">. However, socioeconomic factors have hampered hospitality businesses. Hospitality HR experts will learn how socio-economic aspects affect performance management and monitoring in different work </w:t>
      </w:r>
      <w:r w:rsidR="00664FC4" w:rsidRPr="003F1EA3">
        <w:rPr>
          <w:rFonts w:ascii="Arial" w:hAnsi="Arial" w:cs="Arial"/>
          <w:szCs w:val="24"/>
        </w:rPr>
        <w:t>modalities</w:t>
      </w:r>
      <w:r w:rsidR="00422B88" w:rsidRPr="003F1EA3">
        <w:rPr>
          <w:rFonts w:ascii="Arial" w:hAnsi="Arial" w:cs="Arial"/>
          <w:szCs w:val="24"/>
        </w:rPr>
        <w:t xml:space="preserve"> (</w:t>
      </w:r>
      <w:r w:rsidR="00422B88" w:rsidRPr="003F1EA3">
        <w:rPr>
          <w:rFonts w:ascii="Arial" w:hAnsi="Arial" w:cs="Arial"/>
          <w:color w:val="222222"/>
          <w:szCs w:val="24"/>
          <w:shd w:val="clear" w:color="auto" w:fill="FFFFFF"/>
        </w:rPr>
        <w:t xml:space="preserve">Chiang, </w:t>
      </w:r>
      <w:r w:rsidR="008F7052">
        <w:rPr>
          <w:rFonts w:ascii="Arial" w:hAnsi="Arial" w:cs="Arial"/>
          <w:color w:val="222222"/>
          <w:szCs w:val="24"/>
          <w:shd w:val="clear" w:color="auto" w:fill="FFFFFF"/>
        </w:rPr>
        <w:t>et al.</w:t>
      </w:r>
      <w:r w:rsidR="00422B88" w:rsidRPr="003F1EA3">
        <w:rPr>
          <w:rFonts w:ascii="Arial" w:hAnsi="Arial" w:cs="Arial"/>
          <w:color w:val="222222"/>
          <w:szCs w:val="24"/>
          <w:shd w:val="clear" w:color="auto" w:fill="FFFFFF"/>
        </w:rPr>
        <w:t>, 2020)</w:t>
      </w:r>
      <w:r w:rsidR="00664FC4" w:rsidRPr="003F1EA3">
        <w:rPr>
          <w:rFonts w:ascii="Arial" w:hAnsi="Arial" w:cs="Arial"/>
          <w:szCs w:val="24"/>
        </w:rPr>
        <w:t>. Socioeconomic</w:t>
      </w:r>
      <w:r w:rsidRPr="003F1EA3">
        <w:rPr>
          <w:rFonts w:ascii="Arial" w:hAnsi="Arial" w:cs="Arial"/>
          <w:szCs w:val="24"/>
        </w:rPr>
        <w:t xml:space="preserve"> factors affect hospitality in the service sector. So, these traits affect employee performance management and monitoring throughout work modes. A hotel HR research proposal </w:t>
      </w:r>
      <w:r w:rsidR="00664FC4" w:rsidRPr="003F1EA3">
        <w:rPr>
          <w:rFonts w:ascii="Arial" w:hAnsi="Arial" w:cs="Arial"/>
          <w:szCs w:val="24"/>
        </w:rPr>
        <w:t>analyses</w:t>
      </w:r>
      <w:r w:rsidRPr="003F1EA3">
        <w:rPr>
          <w:rFonts w:ascii="Arial" w:hAnsi="Arial" w:cs="Arial"/>
          <w:szCs w:val="24"/>
        </w:rPr>
        <w:t xml:space="preserve"> how socio-economic force influences performance management and monitoring in different employment kinds</w:t>
      </w:r>
      <w:r w:rsidR="00487F3B" w:rsidRPr="003F1EA3">
        <w:rPr>
          <w:rFonts w:ascii="Arial" w:hAnsi="Arial" w:cs="Arial"/>
          <w:szCs w:val="24"/>
        </w:rPr>
        <w:t xml:space="preserve"> (</w:t>
      </w:r>
      <w:r w:rsidR="00487F3B" w:rsidRPr="003F1EA3">
        <w:rPr>
          <w:rFonts w:ascii="Arial" w:hAnsi="Arial" w:cs="Arial"/>
          <w:color w:val="222222"/>
          <w:szCs w:val="24"/>
          <w:shd w:val="clear" w:color="auto" w:fill="FFFFFF"/>
        </w:rPr>
        <w:t xml:space="preserve">Wickham, French, </w:t>
      </w:r>
      <w:r w:rsidR="008F7052">
        <w:rPr>
          <w:rFonts w:ascii="Arial" w:hAnsi="Arial" w:cs="Arial"/>
          <w:color w:val="222222"/>
          <w:szCs w:val="24"/>
          <w:shd w:val="clear" w:color="auto" w:fill="FFFFFF"/>
        </w:rPr>
        <w:t>and</w:t>
      </w:r>
      <w:r w:rsidR="00487F3B" w:rsidRPr="003F1EA3">
        <w:rPr>
          <w:rFonts w:ascii="Arial" w:hAnsi="Arial" w:cs="Arial"/>
          <w:color w:val="222222"/>
          <w:szCs w:val="24"/>
          <w:shd w:val="clear" w:color="auto" w:fill="FFFFFF"/>
        </w:rPr>
        <w:t xml:space="preserve"> Wong, 2020)</w:t>
      </w:r>
      <w:r w:rsidRPr="003F1EA3">
        <w:rPr>
          <w:rFonts w:ascii="Arial" w:hAnsi="Arial" w:cs="Arial"/>
          <w:szCs w:val="24"/>
        </w:rPr>
        <w:t xml:space="preserve">. </w:t>
      </w:r>
    </w:p>
    <w:p w14:paraId="21DE3DD2" w14:textId="3687CA22" w:rsidR="00A20C78" w:rsidRPr="003F1EA3" w:rsidRDefault="00A20C78" w:rsidP="003F1EA3">
      <w:pPr>
        <w:spacing w:line="360" w:lineRule="auto"/>
        <w:jc w:val="both"/>
        <w:rPr>
          <w:rFonts w:ascii="Arial" w:hAnsi="Arial" w:cs="Arial"/>
          <w:szCs w:val="24"/>
        </w:rPr>
      </w:pPr>
      <w:r w:rsidRPr="003F1EA3">
        <w:rPr>
          <w:rFonts w:ascii="Arial" w:hAnsi="Arial" w:cs="Arial"/>
          <w:szCs w:val="24"/>
        </w:rPr>
        <w:t xml:space="preserve">Marriott International is the largest hotel chain. J. Willard and Alice Marriott launched the company in 1927, and it has developed gradually. The Bethesda, Maryland-based hotel chain has </w:t>
      </w:r>
      <w:r w:rsidR="00487F3B" w:rsidRPr="003F1EA3">
        <w:rPr>
          <w:rFonts w:ascii="Arial" w:hAnsi="Arial" w:cs="Arial"/>
          <w:szCs w:val="24"/>
        </w:rPr>
        <w:t>many</w:t>
      </w:r>
      <w:r w:rsidRPr="003F1EA3">
        <w:rPr>
          <w:rFonts w:ascii="Arial" w:hAnsi="Arial" w:cs="Arial"/>
          <w:szCs w:val="24"/>
        </w:rPr>
        <w:t xml:space="preserve"> hotels and 1.4 million rooms in 131 countries and territories</w:t>
      </w:r>
      <w:r w:rsidR="00487F3B" w:rsidRPr="003F1EA3">
        <w:rPr>
          <w:rFonts w:ascii="Arial" w:hAnsi="Arial" w:cs="Arial"/>
          <w:szCs w:val="24"/>
        </w:rPr>
        <w:t xml:space="preserve"> </w:t>
      </w:r>
      <w:proofErr w:type="spellStart"/>
      <w:r w:rsidR="00487F3B" w:rsidRPr="003F1EA3">
        <w:rPr>
          <w:rFonts w:ascii="Arial" w:hAnsi="Arial" w:cs="Arial"/>
          <w:color w:val="222222"/>
          <w:szCs w:val="24"/>
          <w:shd w:val="clear" w:color="auto" w:fill="FFFFFF"/>
        </w:rPr>
        <w:t>Mazen</w:t>
      </w:r>
      <w:proofErr w:type="spellEnd"/>
      <w:r w:rsidR="00487F3B" w:rsidRPr="003F1EA3">
        <w:rPr>
          <w:rFonts w:ascii="Arial" w:hAnsi="Arial" w:cs="Arial"/>
          <w:color w:val="222222"/>
          <w:szCs w:val="24"/>
          <w:shd w:val="clear" w:color="auto" w:fill="FFFFFF"/>
        </w:rPr>
        <w:t xml:space="preserve"> (</w:t>
      </w:r>
      <w:proofErr w:type="spellStart"/>
      <w:r w:rsidR="00487F3B" w:rsidRPr="003F1EA3">
        <w:rPr>
          <w:rFonts w:ascii="Arial" w:hAnsi="Arial" w:cs="Arial"/>
          <w:color w:val="222222"/>
          <w:szCs w:val="24"/>
          <w:shd w:val="clear" w:color="auto" w:fill="FFFFFF"/>
        </w:rPr>
        <w:t>Alomari</w:t>
      </w:r>
      <w:proofErr w:type="spellEnd"/>
      <w:r w:rsidR="00487F3B" w:rsidRPr="003F1EA3">
        <w:rPr>
          <w:rFonts w:ascii="Arial" w:hAnsi="Arial" w:cs="Arial"/>
          <w:color w:val="222222"/>
          <w:szCs w:val="24"/>
          <w:shd w:val="clear" w:color="auto" w:fill="FFFFFF"/>
        </w:rPr>
        <w:t>, 2017)</w:t>
      </w:r>
      <w:r w:rsidRPr="003F1EA3">
        <w:rPr>
          <w:rFonts w:ascii="Arial" w:hAnsi="Arial" w:cs="Arial"/>
          <w:szCs w:val="24"/>
        </w:rPr>
        <w:t>. Marriott International is among the top 10 global MNEs.</w:t>
      </w:r>
      <w:r w:rsidR="00664FC4" w:rsidRPr="003F1EA3">
        <w:rPr>
          <w:rFonts w:ascii="Arial" w:hAnsi="Arial" w:cs="Arial"/>
          <w:szCs w:val="24"/>
        </w:rPr>
        <w:t xml:space="preserve"> </w:t>
      </w:r>
      <w:r w:rsidRPr="003F1EA3">
        <w:rPr>
          <w:rFonts w:ascii="Arial" w:hAnsi="Arial" w:cs="Arial"/>
          <w:szCs w:val="24"/>
        </w:rPr>
        <w:t xml:space="preserve">Marriott International's operations have been affected by the COVID-19 pandemic, emphasizing the need for performance management and monitoring in varied work modalities. Marriott International must adjust to be competitive as the pandemic </w:t>
      </w:r>
      <w:r w:rsidR="00664FC4" w:rsidRPr="003F1EA3">
        <w:rPr>
          <w:rFonts w:ascii="Arial" w:hAnsi="Arial" w:cs="Arial"/>
          <w:szCs w:val="24"/>
        </w:rPr>
        <w:t>lower’s</w:t>
      </w:r>
      <w:r w:rsidRPr="003F1EA3">
        <w:rPr>
          <w:rFonts w:ascii="Arial" w:hAnsi="Arial" w:cs="Arial"/>
          <w:szCs w:val="24"/>
        </w:rPr>
        <w:t xml:space="preserve"> hotel occupancy, revenue, and profitability. This has spawned hybrid, office, and flexi-work models in hospitality. Certain work modes have been utilized to adapt to changing organizational situations, raise employee productivity, and improve performance management and monitoring</w:t>
      </w:r>
      <w:r w:rsidR="00487F3B" w:rsidRPr="003F1EA3">
        <w:rPr>
          <w:rFonts w:ascii="Arial" w:hAnsi="Arial" w:cs="Arial"/>
          <w:szCs w:val="24"/>
        </w:rPr>
        <w:t xml:space="preserve"> (</w:t>
      </w:r>
      <w:r w:rsidR="00487F3B" w:rsidRPr="003F1EA3">
        <w:rPr>
          <w:rFonts w:ascii="Arial" w:hAnsi="Arial" w:cs="Arial"/>
          <w:color w:val="222222"/>
          <w:szCs w:val="24"/>
          <w:shd w:val="clear" w:color="auto" w:fill="FFFFFF"/>
        </w:rPr>
        <w:t xml:space="preserve">Chen, </w:t>
      </w:r>
      <w:r w:rsidR="008F7052">
        <w:rPr>
          <w:rFonts w:ascii="Arial" w:hAnsi="Arial" w:cs="Arial"/>
          <w:color w:val="222222"/>
          <w:szCs w:val="24"/>
          <w:shd w:val="clear" w:color="auto" w:fill="FFFFFF"/>
        </w:rPr>
        <w:t>and</w:t>
      </w:r>
      <w:r w:rsidR="00487F3B" w:rsidRPr="003F1EA3">
        <w:rPr>
          <w:rFonts w:ascii="Arial" w:hAnsi="Arial" w:cs="Arial"/>
          <w:color w:val="222222"/>
          <w:szCs w:val="24"/>
          <w:shd w:val="clear" w:color="auto" w:fill="FFFFFF"/>
        </w:rPr>
        <w:t xml:space="preserve"> </w:t>
      </w:r>
      <w:proofErr w:type="spellStart"/>
      <w:r w:rsidR="00487F3B" w:rsidRPr="003F1EA3">
        <w:rPr>
          <w:rFonts w:ascii="Arial" w:hAnsi="Arial" w:cs="Arial"/>
          <w:color w:val="222222"/>
          <w:szCs w:val="24"/>
          <w:shd w:val="clear" w:color="auto" w:fill="FFFFFF"/>
        </w:rPr>
        <w:t>Tabari</w:t>
      </w:r>
      <w:proofErr w:type="spellEnd"/>
      <w:r w:rsidR="00487F3B" w:rsidRPr="003F1EA3">
        <w:rPr>
          <w:rFonts w:ascii="Arial" w:hAnsi="Arial" w:cs="Arial"/>
          <w:color w:val="222222"/>
          <w:szCs w:val="24"/>
          <w:shd w:val="clear" w:color="auto" w:fill="FFFFFF"/>
        </w:rPr>
        <w:t>, 2017)</w:t>
      </w:r>
      <w:r w:rsidRPr="003F1EA3">
        <w:rPr>
          <w:rFonts w:ascii="Arial" w:hAnsi="Arial" w:cs="Arial"/>
          <w:szCs w:val="24"/>
        </w:rPr>
        <w:t>.</w:t>
      </w:r>
    </w:p>
    <w:p w14:paraId="3655526B" w14:textId="485DA326" w:rsidR="00A20C78" w:rsidRPr="003F1EA3" w:rsidRDefault="00A20C78" w:rsidP="003F1EA3">
      <w:pPr>
        <w:spacing w:line="360" w:lineRule="auto"/>
        <w:jc w:val="both"/>
        <w:rPr>
          <w:rFonts w:ascii="Arial" w:hAnsi="Arial" w:cs="Arial"/>
          <w:szCs w:val="24"/>
        </w:rPr>
      </w:pPr>
      <w:r w:rsidRPr="003F1EA3">
        <w:rPr>
          <w:rFonts w:ascii="Arial" w:hAnsi="Arial" w:cs="Arial"/>
          <w:szCs w:val="24"/>
        </w:rPr>
        <w:t>Workstyles in hospitality and employee performance management will be examined. This is significant because socio-economic considerations can affect hospitality company issues including turnover and retention. Given their recent rise, understanding how hybrid, office, and flexi work modes affect hospitality staff management and performance is crucial</w:t>
      </w:r>
      <w:r w:rsidR="00487F3B" w:rsidRPr="003F1EA3">
        <w:rPr>
          <w:rFonts w:ascii="Arial" w:hAnsi="Arial" w:cs="Arial"/>
          <w:szCs w:val="24"/>
        </w:rPr>
        <w:t xml:space="preserve"> (</w:t>
      </w:r>
      <w:proofErr w:type="spellStart"/>
      <w:r w:rsidR="00487F3B" w:rsidRPr="003F1EA3">
        <w:rPr>
          <w:rFonts w:ascii="Arial" w:hAnsi="Arial" w:cs="Arial"/>
          <w:color w:val="222222"/>
          <w:szCs w:val="24"/>
          <w:shd w:val="clear" w:color="auto" w:fill="FFFFFF"/>
        </w:rPr>
        <w:t>Krupskyi</w:t>
      </w:r>
      <w:proofErr w:type="spellEnd"/>
      <w:r w:rsidR="00487F3B" w:rsidRPr="003F1EA3">
        <w:rPr>
          <w:rFonts w:ascii="Arial" w:hAnsi="Arial" w:cs="Arial"/>
          <w:color w:val="222222"/>
          <w:szCs w:val="24"/>
          <w:shd w:val="clear" w:color="auto" w:fill="FFFFFF"/>
        </w:rPr>
        <w:t xml:space="preserve"> et al., 2019)</w:t>
      </w:r>
      <w:r w:rsidRPr="003F1EA3">
        <w:rPr>
          <w:rFonts w:ascii="Arial" w:hAnsi="Arial" w:cs="Arial"/>
          <w:szCs w:val="24"/>
        </w:rPr>
        <w:t>.</w:t>
      </w:r>
      <w:r w:rsidR="00D36AF3" w:rsidRPr="003F1EA3">
        <w:rPr>
          <w:rFonts w:ascii="Arial" w:hAnsi="Arial" w:cs="Arial"/>
          <w:szCs w:val="24"/>
        </w:rPr>
        <w:t xml:space="preserve"> </w:t>
      </w:r>
      <w:r w:rsidRPr="003F1EA3">
        <w:rPr>
          <w:rFonts w:ascii="Arial" w:hAnsi="Arial" w:cs="Arial"/>
          <w:szCs w:val="24"/>
        </w:rPr>
        <w:t xml:space="preserve">The hotel industry faces socio-economic issues include changing economic conditions, competitiveness, demographics, technology, and customer preferences. These challenges make hotel staff management and performance monitoring challenging. Hotels now use hybrid, office, and flexible work styles, which has changed employee </w:t>
      </w:r>
      <w:proofErr w:type="spellStart"/>
      <w:r w:rsidRPr="003F1EA3">
        <w:rPr>
          <w:rFonts w:ascii="Arial" w:hAnsi="Arial" w:cs="Arial"/>
          <w:szCs w:val="24"/>
        </w:rPr>
        <w:t>behavior</w:t>
      </w:r>
      <w:proofErr w:type="spellEnd"/>
      <w:r w:rsidRPr="003F1EA3">
        <w:rPr>
          <w:rFonts w:ascii="Arial" w:hAnsi="Arial" w:cs="Arial"/>
          <w:szCs w:val="24"/>
        </w:rPr>
        <w:t xml:space="preserve">. To adapt to the changing market and ensure business continuity, different </w:t>
      </w:r>
      <w:proofErr w:type="spellStart"/>
      <w:r w:rsidRPr="003F1EA3">
        <w:rPr>
          <w:rFonts w:ascii="Arial" w:hAnsi="Arial" w:cs="Arial"/>
          <w:szCs w:val="24"/>
        </w:rPr>
        <w:t>labor</w:t>
      </w:r>
      <w:proofErr w:type="spellEnd"/>
      <w:r w:rsidRPr="003F1EA3">
        <w:rPr>
          <w:rFonts w:ascii="Arial" w:hAnsi="Arial" w:cs="Arial"/>
          <w:szCs w:val="24"/>
        </w:rPr>
        <w:t xml:space="preserve"> styles have been formed.</w:t>
      </w:r>
    </w:p>
    <w:p w14:paraId="06FD8129" w14:textId="5EF4881D" w:rsidR="00421E55" w:rsidRPr="003F1EA3" w:rsidRDefault="00A20C78" w:rsidP="003F1EA3">
      <w:pPr>
        <w:spacing w:line="360" w:lineRule="auto"/>
        <w:jc w:val="both"/>
        <w:rPr>
          <w:rFonts w:ascii="Arial" w:hAnsi="Arial" w:cs="Arial"/>
          <w:szCs w:val="24"/>
        </w:rPr>
      </w:pPr>
      <w:r w:rsidRPr="003F1EA3">
        <w:rPr>
          <w:rFonts w:ascii="Arial" w:hAnsi="Arial" w:cs="Arial"/>
          <w:szCs w:val="24"/>
        </w:rPr>
        <w:lastRenderedPageBreak/>
        <w:t>Workstyles in hospitality and employee performance management will be examined. This is significant because socio-economic considerations can affect hospitality company issues including turnover and retention. Given their recent rise, understanding how hybrid, office, and flexi work modes affect hospitality staff management and performance is crucial.</w:t>
      </w:r>
      <w:r w:rsidR="00D36AF3" w:rsidRPr="003F1EA3">
        <w:rPr>
          <w:rFonts w:ascii="Arial" w:hAnsi="Arial" w:cs="Arial"/>
          <w:szCs w:val="24"/>
        </w:rPr>
        <w:t xml:space="preserve"> </w:t>
      </w:r>
      <w:r w:rsidRPr="003F1EA3">
        <w:rPr>
          <w:rFonts w:ascii="Arial" w:hAnsi="Arial" w:cs="Arial"/>
          <w:szCs w:val="24"/>
        </w:rPr>
        <w:t>New socio-economic factors due to rapid technological advances, changing client expectations, and hospitality industry competitiveness affect Marriott International. These forces affect employee performance management and monitoring, requiring further study. It studies how socio-economic dynamics affect performance management and monitoring in different work modes from a Hospitality HR perspective, at Marriott International</w:t>
      </w:r>
      <w:r w:rsidR="00487F3B" w:rsidRPr="003F1EA3">
        <w:rPr>
          <w:rFonts w:ascii="Arial" w:hAnsi="Arial" w:cs="Arial"/>
          <w:szCs w:val="24"/>
        </w:rPr>
        <w:t xml:space="preserve"> (</w:t>
      </w:r>
      <w:r w:rsidR="00487F3B" w:rsidRPr="003F1EA3">
        <w:rPr>
          <w:rFonts w:ascii="Arial" w:hAnsi="Arial" w:cs="Arial"/>
          <w:color w:val="222222"/>
          <w:szCs w:val="24"/>
          <w:shd w:val="clear" w:color="auto" w:fill="FFFFFF"/>
        </w:rPr>
        <w:t xml:space="preserve">Wong, </w:t>
      </w:r>
      <w:r w:rsidR="008F7052">
        <w:rPr>
          <w:rFonts w:ascii="Arial" w:hAnsi="Arial" w:cs="Arial"/>
          <w:color w:val="222222"/>
          <w:szCs w:val="24"/>
          <w:shd w:val="clear" w:color="auto" w:fill="FFFFFF"/>
        </w:rPr>
        <w:t>and</w:t>
      </w:r>
      <w:r w:rsidR="00487F3B" w:rsidRPr="003F1EA3">
        <w:rPr>
          <w:rFonts w:ascii="Arial" w:hAnsi="Arial" w:cs="Arial"/>
          <w:color w:val="222222"/>
          <w:szCs w:val="24"/>
          <w:shd w:val="clear" w:color="auto" w:fill="FFFFFF"/>
        </w:rPr>
        <w:t xml:space="preserve"> Wickham, 2015)</w:t>
      </w:r>
      <w:r w:rsidRPr="003F1EA3">
        <w:rPr>
          <w:rFonts w:ascii="Arial" w:hAnsi="Arial" w:cs="Arial"/>
          <w:szCs w:val="24"/>
        </w:rPr>
        <w:t>.</w:t>
      </w:r>
    </w:p>
    <w:p w14:paraId="5C8DDCEC" w14:textId="77777777" w:rsidR="008F7052" w:rsidRDefault="008F7052">
      <w:pPr>
        <w:spacing w:line="259" w:lineRule="auto"/>
        <w:rPr>
          <w:rFonts w:ascii="Arial" w:eastAsiaTheme="majorEastAsia" w:hAnsi="Arial" w:cs="Arial"/>
          <w:b/>
          <w:color w:val="000000" w:themeColor="text1"/>
          <w:szCs w:val="24"/>
        </w:rPr>
      </w:pPr>
      <w:bookmarkStart w:id="3" w:name="_Toc157439055"/>
      <w:r>
        <w:rPr>
          <w:rFonts w:cs="Arial"/>
          <w:szCs w:val="24"/>
        </w:rPr>
        <w:br w:type="page"/>
      </w:r>
    </w:p>
    <w:p w14:paraId="4650B0E0" w14:textId="14675E00" w:rsidR="00421E55" w:rsidRPr="003F1EA3" w:rsidRDefault="00421E55" w:rsidP="003F1EA3">
      <w:pPr>
        <w:pStyle w:val="Heading1"/>
        <w:spacing w:line="360" w:lineRule="auto"/>
        <w:rPr>
          <w:rFonts w:cs="Arial"/>
          <w:sz w:val="24"/>
          <w:szCs w:val="24"/>
        </w:rPr>
      </w:pPr>
      <w:r w:rsidRPr="003F1EA3">
        <w:rPr>
          <w:rFonts w:cs="Arial"/>
          <w:sz w:val="24"/>
          <w:szCs w:val="24"/>
        </w:rPr>
        <w:lastRenderedPageBreak/>
        <w:t>Discussion/Literature:</w:t>
      </w:r>
      <w:bookmarkEnd w:id="3"/>
    </w:p>
    <w:p w14:paraId="6EDD3249" w14:textId="0CD99ECA" w:rsidR="00421E55" w:rsidRPr="003F1EA3" w:rsidRDefault="00487F3B" w:rsidP="003F1EA3">
      <w:pPr>
        <w:spacing w:line="360" w:lineRule="auto"/>
        <w:jc w:val="both"/>
        <w:rPr>
          <w:rFonts w:ascii="Arial" w:hAnsi="Arial" w:cs="Arial"/>
          <w:szCs w:val="24"/>
        </w:rPr>
      </w:pPr>
      <w:r w:rsidRPr="003F1EA3">
        <w:rPr>
          <w:rFonts w:ascii="Arial" w:hAnsi="Arial" w:cs="Arial"/>
          <w:szCs w:val="24"/>
        </w:rPr>
        <w:t xml:space="preserve">According to </w:t>
      </w:r>
      <w:proofErr w:type="spellStart"/>
      <w:r w:rsidRPr="003F1EA3">
        <w:rPr>
          <w:rFonts w:ascii="Arial" w:hAnsi="Arial" w:cs="Arial"/>
          <w:color w:val="222222"/>
          <w:szCs w:val="24"/>
          <w:shd w:val="clear" w:color="auto" w:fill="FFFFFF"/>
        </w:rPr>
        <w:t>Nyangwe</w:t>
      </w:r>
      <w:proofErr w:type="spellEnd"/>
      <w:r w:rsidRPr="003F1EA3">
        <w:rPr>
          <w:rFonts w:ascii="Arial" w:hAnsi="Arial" w:cs="Arial"/>
          <w:color w:val="222222"/>
          <w:szCs w:val="24"/>
          <w:shd w:val="clear" w:color="auto" w:fill="FFFFFF"/>
        </w:rPr>
        <w:t xml:space="preserve">,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Buhalis</w:t>
      </w:r>
      <w:proofErr w:type="spellEnd"/>
      <w:r w:rsidRPr="003F1EA3">
        <w:rPr>
          <w:rFonts w:ascii="Arial" w:hAnsi="Arial" w:cs="Arial"/>
          <w:color w:val="222222"/>
          <w:szCs w:val="24"/>
          <w:shd w:val="clear" w:color="auto" w:fill="FFFFFF"/>
        </w:rPr>
        <w:t>, (2018) s</w:t>
      </w:r>
      <w:r w:rsidR="00D36AF3" w:rsidRPr="003F1EA3">
        <w:rPr>
          <w:rFonts w:ascii="Arial" w:hAnsi="Arial" w:cs="Arial"/>
          <w:szCs w:val="24"/>
        </w:rPr>
        <w:t>ocioeconomic problems make hotel staff management and performance monitoring challenging. Economic conditions, which affect hotel demand, are a major issue. Hotel occupancy, revenue, and profitability fall in recessions. Hiring freezes and layoffs make performance management difficult for HR.</w:t>
      </w:r>
    </w:p>
    <w:p w14:paraId="36DF201E" w14:textId="4D311A88" w:rsidR="00421E55" w:rsidRPr="003F1EA3" w:rsidRDefault="00B765AB" w:rsidP="003F1EA3">
      <w:pPr>
        <w:spacing w:line="360" w:lineRule="auto"/>
        <w:jc w:val="both"/>
        <w:rPr>
          <w:rFonts w:ascii="Arial" w:hAnsi="Arial" w:cs="Arial"/>
          <w:szCs w:val="24"/>
        </w:rPr>
      </w:pPr>
      <w:r w:rsidRPr="003F1EA3">
        <w:rPr>
          <w:rFonts w:ascii="Arial" w:hAnsi="Arial" w:cs="Arial"/>
          <w:szCs w:val="24"/>
        </w:rPr>
        <w:t>Competition is another key socio-economic factor affecting hospitality. Online booking and home-sharing have made hotels more competitive. Hotels must reduce costs and increase efficiency to compete, affecting staff burden and performance.</w:t>
      </w:r>
    </w:p>
    <w:p w14:paraId="59040CA0" w14:textId="017CB2DE" w:rsidR="0000400B" w:rsidRPr="003F1EA3" w:rsidRDefault="00BF27F3" w:rsidP="003F1EA3">
      <w:pPr>
        <w:spacing w:line="360" w:lineRule="auto"/>
        <w:jc w:val="both"/>
        <w:rPr>
          <w:rFonts w:ascii="Arial" w:hAnsi="Arial" w:cs="Arial"/>
          <w:szCs w:val="24"/>
        </w:rPr>
      </w:pPr>
      <w:r w:rsidRPr="003F1EA3">
        <w:rPr>
          <w:rFonts w:ascii="Arial" w:hAnsi="Arial" w:cs="Arial"/>
          <w:szCs w:val="24"/>
        </w:rPr>
        <w:t>Political, economic, social, technological, legal, and environmental factors might affect an organization's performance. Employee motivation, engagement, and job satisfaction can affect performance and productivity.</w:t>
      </w:r>
    </w:p>
    <w:p w14:paraId="43D129B2" w14:textId="003C0BA5" w:rsidR="0000400B" w:rsidRPr="003F1EA3" w:rsidRDefault="00487F3B" w:rsidP="003F1EA3">
      <w:pPr>
        <w:spacing w:line="360" w:lineRule="auto"/>
        <w:jc w:val="both"/>
        <w:rPr>
          <w:rFonts w:ascii="Arial" w:hAnsi="Arial" w:cs="Arial"/>
          <w:szCs w:val="24"/>
        </w:rPr>
      </w:pPr>
      <w:proofErr w:type="spellStart"/>
      <w:r w:rsidRPr="003F1EA3">
        <w:rPr>
          <w:rFonts w:ascii="Arial" w:hAnsi="Arial" w:cs="Arial"/>
          <w:color w:val="222222"/>
          <w:szCs w:val="24"/>
          <w:shd w:val="clear" w:color="auto" w:fill="FFFFFF"/>
        </w:rPr>
        <w:t>Barreto</w:t>
      </w:r>
      <w:proofErr w:type="spellEnd"/>
      <w:r w:rsidRPr="003F1EA3">
        <w:rPr>
          <w:rFonts w:ascii="Arial" w:hAnsi="Arial" w:cs="Arial"/>
          <w:color w:val="222222"/>
          <w:szCs w:val="24"/>
          <w:shd w:val="clear" w:color="auto" w:fill="FFFFFF"/>
        </w:rPr>
        <w:t xml:space="preserve">,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Mayya</w:t>
      </w:r>
      <w:proofErr w:type="spellEnd"/>
      <w:r w:rsidRPr="003F1EA3">
        <w:rPr>
          <w:rFonts w:ascii="Arial" w:hAnsi="Arial" w:cs="Arial"/>
          <w:color w:val="222222"/>
          <w:szCs w:val="24"/>
          <w:shd w:val="clear" w:color="auto" w:fill="FFFFFF"/>
        </w:rPr>
        <w:t xml:space="preserve">, (2022) have explained that the </w:t>
      </w:r>
      <w:r w:rsidR="00CE5FEE" w:rsidRPr="003F1EA3">
        <w:rPr>
          <w:rFonts w:ascii="Arial" w:hAnsi="Arial" w:cs="Arial"/>
          <w:szCs w:val="24"/>
        </w:rPr>
        <w:t xml:space="preserve">Marriott International's workforce demographics are important socioeconomically. The firm has adjusted its performance management and monitoring systems to accommodate </w:t>
      </w:r>
      <w:r w:rsidR="00E8055E" w:rsidRPr="003F1EA3">
        <w:rPr>
          <w:rFonts w:ascii="Arial" w:hAnsi="Arial" w:cs="Arial"/>
          <w:szCs w:val="24"/>
        </w:rPr>
        <w:t>diverse personnel</w:t>
      </w:r>
      <w:r w:rsidR="00CE5FEE" w:rsidRPr="003F1EA3">
        <w:rPr>
          <w:rFonts w:ascii="Arial" w:hAnsi="Arial" w:cs="Arial"/>
          <w:szCs w:val="24"/>
        </w:rPr>
        <w:t xml:space="preserve"> of ages, nationalities, and origins. Managers must now consider individual preferences and differences in performance management.</w:t>
      </w:r>
    </w:p>
    <w:p w14:paraId="28DFF3A5" w14:textId="3659D112" w:rsidR="00421E55" w:rsidRPr="003F1EA3" w:rsidRDefault="00DF7BD3" w:rsidP="003F1EA3">
      <w:pPr>
        <w:spacing w:line="360" w:lineRule="auto"/>
        <w:jc w:val="both"/>
        <w:rPr>
          <w:rFonts w:ascii="Arial" w:hAnsi="Arial" w:cs="Arial"/>
          <w:szCs w:val="24"/>
        </w:rPr>
      </w:pPr>
      <w:r w:rsidRPr="003F1EA3">
        <w:rPr>
          <w:rFonts w:ascii="Arial" w:hAnsi="Arial" w:cs="Arial"/>
          <w:szCs w:val="24"/>
        </w:rPr>
        <w:t>Economic variables like the COVID-19 pandemic have affected Marriott International's personnel performance management and monitoring. Hotel staff are more insecure and uncertain due to budget cuts and downsizing due to decreased occupancy and revenue. Worker motivation, happiness, and performance are affected</w:t>
      </w:r>
      <w:r w:rsidR="0000400B" w:rsidRPr="003F1EA3">
        <w:rPr>
          <w:rFonts w:ascii="Arial" w:hAnsi="Arial" w:cs="Arial"/>
          <w:szCs w:val="24"/>
        </w:rPr>
        <w:t>.</w:t>
      </w:r>
    </w:p>
    <w:p w14:paraId="138836EB" w14:textId="0A9A4285" w:rsidR="00CB2CFA" w:rsidRPr="003F1EA3" w:rsidRDefault="00487F3B" w:rsidP="003F1EA3">
      <w:pPr>
        <w:spacing w:line="360" w:lineRule="auto"/>
        <w:jc w:val="both"/>
        <w:rPr>
          <w:rFonts w:ascii="Arial" w:hAnsi="Arial" w:cs="Arial"/>
          <w:szCs w:val="24"/>
        </w:rPr>
      </w:pPr>
      <w:proofErr w:type="spellStart"/>
      <w:r w:rsidRPr="003F1EA3">
        <w:rPr>
          <w:rFonts w:ascii="Arial" w:hAnsi="Arial" w:cs="Arial"/>
          <w:color w:val="222222"/>
          <w:szCs w:val="24"/>
          <w:shd w:val="clear" w:color="auto" w:fill="FFFFFF"/>
        </w:rPr>
        <w:t>Upamanyu</w:t>
      </w:r>
      <w:proofErr w:type="spellEnd"/>
      <w:r w:rsidRPr="003F1EA3">
        <w:rPr>
          <w:rFonts w:ascii="Arial" w:hAnsi="Arial" w:cs="Arial"/>
          <w:color w:val="222222"/>
          <w:szCs w:val="24"/>
          <w:shd w:val="clear" w:color="auto" w:fill="FFFFFF"/>
        </w:rPr>
        <w:t>, (2014) stated that the s</w:t>
      </w:r>
      <w:r w:rsidR="005768F6" w:rsidRPr="003F1EA3">
        <w:rPr>
          <w:rFonts w:ascii="Arial" w:hAnsi="Arial" w:cs="Arial"/>
          <w:szCs w:val="24"/>
        </w:rPr>
        <w:t xml:space="preserve">ocial, cultural, economic, and political factors impact productivity and well-being. They can considerably impact hospitality worker performance management and monitoring. First, socioeconomic considerations may affect skilled </w:t>
      </w:r>
      <w:proofErr w:type="spellStart"/>
      <w:r w:rsidR="005768F6" w:rsidRPr="003F1EA3">
        <w:rPr>
          <w:rFonts w:ascii="Arial" w:hAnsi="Arial" w:cs="Arial"/>
          <w:szCs w:val="24"/>
        </w:rPr>
        <w:t>labor</w:t>
      </w:r>
      <w:proofErr w:type="spellEnd"/>
      <w:r w:rsidR="005768F6" w:rsidRPr="003F1EA3">
        <w:rPr>
          <w:rFonts w:ascii="Arial" w:hAnsi="Arial" w:cs="Arial"/>
          <w:szCs w:val="24"/>
        </w:rPr>
        <w:t xml:space="preserve"> availability because education and training differ by country and location. Marriott International, which needs qualified staff worldwide, may have problems hiring and maintaining staff.</w:t>
      </w:r>
    </w:p>
    <w:p w14:paraId="39189A63" w14:textId="03D0272C" w:rsidR="00CB2CFA" w:rsidRPr="003F1EA3" w:rsidRDefault="00CB5042" w:rsidP="003F1EA3">
      <w:pPr>
        <w:spacing w:line="360" w:lineRule="auto"/>
        <w:jc w:val="both"/>
        <w:rPr>
          <w:rFonts w:ascii="Arial" w:hAnsi="Arial" w:cs="Arial"/>
          <w:szCs w:val="24"/>
        </w:rPr>
      </w:pPr>
      <w:r w:rsidRPr="003F1EA3">
        <w:rPr>
          <w:rFonts w:ascii="Arial" w:hAnsi="Arial" w:cs="Arial"/>
          <w:szCs w:val="24"/>
        </w:rPr>
        <w:t>Job satisfaction and motivation can also be affected by compensation. Low remuneration in hospitality can lead to high turnover and low retention. Industry seasonality and high demand worsen this. Marriott International struggles to manage employee performance and maintain high service quality.</w:t>
      </w:r>
    </w:p>
    <w:p w14:paraId="3292C521" w14:textId="3EDF0E45" w:rsidR="00421E55" w:rsidRPr="003F1EA3" w:rsidRDefault="00487F3B" w:rsidP="003F1EA3">
      <w:pPr>
        <w:spacing w:line="360" w:lineRule="auto"/>
        <w:jc w:val="both"/>
        <w:rPr>
          <w:rFonts w:ascii="Arial" w:hAnsi="Arial" w:cs="Arial"/>
          <w:szCs w:val="24"/>
        </w:rPr>
      </w:pPr>
      <w:proofErr w:type="spellStart"/>
      <w:r w:rsidRPr="003F1EA3">
        <w:rPr>
          <w:rFonts w:ascii="Arial" w:hAnsi="Arial" w:cs="Arial"/>
          <w:color w:val="222222"/>
          <w:szCs w:val="24"/>
          <w:shd w:val="clear" w:color="auto" w:fill="FFFFFF"/>
        </w:rPr>
        <w:lastRenderedPageBreak/>
        <w:t>Gajjar</w:t>
      </w:r>
      <w:proofErr w:type="spellEnd"/>
      <w:r w:rsidRPr="003F1EA3">
        <w:rPr>
          <w:rFonts w:ascii="Arial" w:hAnsi="Arial" w:cs="Arial"/>
          <w:color w:val="222222"/>
          <w:szCs w:val="24"/>
          <w:shd w:val="clear" w:color="auto" w:fill="FFFFFF"/>
        </w:rPr>
        <w:t xml:space="preserve">,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Okumus</w:t>
      </w:r>
      <w:proofErr w:type="spellEnd"/>
      <w:r w:rsidRPr="003F1EA3">
        <w:rPr>
          <w:rFonts w:ascii="Arial" w:hAnsi="Arial" w:cs="Arial"/>
          <w:color w:val="222222"/>
          <w:szCs w:val="24"/>
          <w:shd w:val="clear" w:color="auto" w:fill="FFFFFF"/>
        </w:rPr>
        <w:t>, (2018) elaborated that the d</w:t>
      </w:r>
      <w:r w:rsidR="00372A40" w:rsidRPr="003F1EA3">
        <w:rPr>
          <w:rFonts w:ascii="Arial" w:hAnsi="Arial" w:cs="Arial"/>
          <w:szCs w:val="24"/>
        </w:rPr>
        <w:t>emographic changes like millennials and the aging workforce have changed hospitality. Hotels struggle to maintain productivity and wellness with aging workforce. HR professionals struggle to manage performance because millennials desire flexibility.</w:t>
      </w:r>
    </w:p>
    <w:p w14:paraId="1C627182" w14:textId="7B439A64" w:rsidR="00421E55" w:rsidRPr="003F1EA3" w:rsidRDefault="00DA4695" w:rsidP="003F1EA3">
      <w:pPr>
        <w:spacing w:line="360" w:lineRule="auto"/>
        <w:jc w:val="both"/>
        <w:rPr>
          <w:rFonts w:ascii="Arial" w:hAnsi="Arial" w:cs="Arial"/>
          <w:szCs w:val="24"/>
        </w:rPr>
      </w:pPr>
      <w:r w:rsidRPr="003F1EA3">
        <w:rPr>
          <w:rFonts w:ascii="Arial" w:hAnsi="Arial" w:cs="Arial"/>
          <w:szCs w:val="24"/>
        </w:rPr>
        <w:t>Technology also changed hospitality jobs. Hotels use technology throughout their operations, needing tech-savvy staff. A skills gap makes employee performance management harder.</w:t>
      </w:r>
    </w:p>
    <w:p w14:paraId="4879D833" w14:textId="1E201243" w:rsidR="00421E55" w:rsidRPr="003F1EA3" w:rsidRDefault="0013428B" w:rsidP="003F1EA3">
      <w:pPr>
        <w:spacing w:line="360" w:lineRule="auto"/>
        <w:jc w:val="both"/>
        <w:rPr>
          <w:rFonts w:ascii="Arial" w:hAnsi="Arial" w:cs="Arial"/>
          <w:szCs w:val="24"/>
        </w:rPr>
      </w:pPr>
      <w:r w:rsidRPr="003F1EA3">
        <w:rPr>
          <w:rFonts w:ascii="Arial" w:hAnsi="Arial" w:cs="Arial"/>
          <w:szCs w:val="24"/>
        </w:rPr>
        <w:t xml:space="preserve">Different hospitality </w:t>
      </w:r>
      <w:proofErr w:type="spellStart"/>
      <w:r w:rsidRPr="003F1EA3">
        <w:rPr>
          <w:rFonts w:ascii="Arial" w:hAnsi="Arial" w:cs="Arial"/>
          <w:szCs w:val="24"/>
        </w:rPr>
        <w:t>labor</w:t>
      </w:r>
      <w:proofErr w:type="spellEnd"/>
      <w:r w:rsidRPr="003F1EA3">
        <w:rPr>
          <w:rFonts w:ascii="Arial" w:hAnsi="Arial" w:cs="Arial"/>
          <w:szCs w:val="24"/>
        </w:rPr>
        <w:t xml:space="preserve"> modalities have helped maintain business continuity despite these limits. Many hotels allow employees to work from home. This boosts productivity and work-life balance.</w:t>
      </w:r>
    </w:p>
    <w:p w14:paraId="0567F925" w14:textId="5AC6CD32" w:rsidR="00421E55" w:rsidRPr="003F1EA3" w:rsidRDefault="00F93D0A" w:rsidP="003F1EA3">
      <w:pPr>
        <w:spacing w:line="360" w:lineRule="auto"/>
        <w:jc w:val="both"/>
        <w:rPr>
          <w:rFonts w:ascii="Arial" w:hAnsi="Arial" w:cs="Arial"/>
          <w:szCs w:val="24"/>
        </w:rPr>
      </w:pPr>
      <w:r w:rsidRPr="003F1EA3">
        <w:rPr>
          <w:rFonts w:ascii="Arial" w:hAnsi="Arial" w:cs="Arial"/>
          <w:szCs w:val="24"/>
        </w:rPr>
        <w:t>Hotel offices often allow remote work. This has decreased staff travel time and cost, enhancing performance and happiness.</w:t>
      </w:r>
    </w:p>
    <w:p w14:paraId="6F1A28ED" w14:textId="429CFB1F" w:rsidR="00421E55" w:rsidRPr="003F1EA3" w:rsidRDefault="008848F2" w:rsidP="003F1EA3">
      <w:pPr>
        <w:spacing w:line="360" w:lineRule="auto"/>
        <w:jc w:val="both"/>
        <w:rPr>
          <w:rFonts w:ascii="Arial" w:hAnsi="Arial" w:cs="Arial"/>
          <w:szCs w:val="24"/>
        </w:rPr>
      </w:pPr>
      <w:r w:rsidRPr="003F1EA3">
        <w:rPr>
          <w:rFonts w:ascii="Arial" w:hAnsi="Arial" w:cs="Arial"/>
          <w:szCs w:val="24"/>
        </w:rPr>
        <w:t>Hotels have managed workload via part-time and shift-based jobs. These modes assist hotels manage demand variations and allow staff flexibility, enhancing performance and happiness.</w:t>
      </w:r>
    </w:p>
    <w:p w14:paraId="08047537" w14:textId="311D5A93" w:rsidR="00F51A02" w:rsidRPr="003F1EA3" w:rsidRDefault="00487F3B" w:rsidP="003F1EA3">
      <w:pPr>
        <w:spacing w:line="360" w:lineRule="auto"/>
        <w:jc w:val="both"/>
        <w:rPr>
          <w:rFonts w:ascii="Arial" w:hAnsi="Arial" w:cs="Arial"/>
          <w:szCs w:val="24"/>
        </w:rPr>
      </w:pPr>
      <w:proofErr w:type="spellStart"/>
      <w:r w:rsidRPr="003F1EA3">
        <w:rPr>
          <w:rFonts w:ascii="Arial" w:hAnsi="Arial" w:cs="Arial"/>
          <w:szCs w:val="24"/>
        </w:rPr>
        <w:t>Hitt</w:t>
      </w:r>
      <w:proofErr w:type="spellEnd"/>
      <w:r w:rsidRPr="003F1EA3">
        <w:rPr>
          <w:rFonts w:ascii="Arial" w:hAnsi="Arial" w:cs="Arial"/>
          <w:color w:val="222222"/>
          <w:szCs w:val="24"/>
          <w:shd w:val="clear" w:color="auto" w:fill="FFFFFF"/>
        </w:rPr>
        <w:t xml:space="preserve"> et al., 2017). Mentioned that </w:t>
      </w:r>
      <w:r w:rsidR="00B21DB0" w:rsidRPr="003F1EA3">
        <w:rPr>
          <w:rFonts w:ascii="Arial" w:hAnsi="Arial" w:cs="Arial"/>
          <w:szCs w:val="24"/>
        </w:rPr>
        <w:t>Hospitality's ability to attract and retain personnel is measured by staff retention and turnover. Marriott International rates plummeted during the pandemic. In 2020, the American Hotel and Lodging Association reported 33% hospitality staff retention, down from 74% in 2019.</w:t>
      </w:r>
    </w:p>
    <w:p w14:paraId="59A10F5F" w14:textId="7A50CC42" w:rsidR="00421E55" w:rsidRPr="003F1EA3" w:rsidRDefault="009932AC" w:rsidP="003F1EA3">
      <w:pPr>
        <w:spacing w:line="360" w:lineRule="auto"/>
        <w:jc w:val="both"/>
        <w:rPr>
          <w:rFonts w:ascii="Arial" w:hAnsi="Arial" w:cs="Arial"/>
          <w:szCs w:val="24"/>
        </w:rPr>
      </w:pPr>
      <w:r w:rsidRPr="003F1EA3">
        <w:rPr>
          <w:rFonts w:ascii="Arial" w:hAnsi="Arial" w:cs="Arial"/>
          <w:szCs w:val="24"/>
        </w:rPr>
        <w:t>Socioeconomic factors affect turnover rates. Because of pandemic uncertainty and job loss fears, employees are seeking more job stability and working conditions, which has increased turnover. Marriott International has found it harder to manage staff performance and observe diverse work patterns.</w:t>
      </w:r>
    </w:p>
    <w:p w14:paraId="7EC8D7F0" w14:textId="3A055430" w:rsidR="00B573CA" w:rsidRPr="003F1EA3" w:rsidRDefault="005F43AB" w:rsidP="003F1EA3">
      <w:pPr>
        <w:spacing w:line="360" w:lineRule="auto"/>
        <w:jc w:val="both"/>
        <w:rPr>
          <w:rFonts w:ascii="Arial" w:hAnsi="Arial" w:cs="Arial"/>
          <w:szCs w:val="24"/>
        </w:rPr>
      </w:pPr>
      <w:r w:rsidRPr="003F1EA3">
        <w:rPr>
          <w:rFonts w:ascii="Arial" w:hAnsi="Arial" w:cs="Arial"/>
          <w:szCs w:val="24"/>
        </w:rPr>
        <w:t>Technology, consumer trends, and competition have changed the hotel industry. Recent years have seen different work patterns affect enterprises, including hotels.</w:t>
      </w:r>
    </w:p>
    <w:p w14:paraId="515C8726" w14:textId="697A21F9" w:rsidR="004E6121" w:rsidRPr="003F1EA3" w:rsidRDefault="0097700E" w:rsidP="003F1EA3">
      <w:pPr>
        <w:spacing w:line="360" w:lineRule="auto"/>
        <w:jc w:val="both"/>
        <w:rPr>
          <w:rFonts w:ascii="Arial" w:hAnsi="Arial" w:cs="Arial"/>
          <w:szCs w:val="24"/>
        </w:rPr>
      </w:pPr>
      <w:r w:rsidRPr="003F1EA3">
        <w:rPr>
          <w:rFonts w:ascii="Arial" w:hAnsi="Arial" w:cs="Arial"/>
          <w:szCs w:val="24"/>
        </w:rPr>
        <w:t>H</w:t>
      </w:r>
      <w:r w:rsidR="00876295" w:rsidRPr="003F1EA3">
        <w:rPr>
          <w:rFonts w:ascii="Arial" w:hAnsi="Arial" w:cs="Arial"/>
          <w:szCs w:val="24"/>
        </w:rPr>
        <w:t>ospitality turnover has surged, worrying Marriott International. According to BLS, hospitality turnover climbed to 74.6% in 2018. This substantially exceeds the 53.5% national average.</w:t>
      </w:r>
    </w:p>
    <w:p w14:paraId="79D4C0EA" w14:textId="5D422DE3" w:rsidR="004E6121" w:rsidRPr="003F1EA3" w:rsidRDefault="00487F3B" w:rsidP="003F1EA3">
      <w:pPr>
        <w:spacing w:line="360" w:lineRule="auto"/>
        <w:jc w:val="both"/>
        <w:rPr>
          <w:rFonts w:ascii="Arial" w:hAnsi="Arial" w:cs="Arial"/>
          <w:szCs w:val="24"/>
        </w:rPr>
      </w:pPr>
      <w:r w:rsidRPr="003F1EA3">
        <w:rPr>
          <w:rFonts w:ascii="Arial" w:hAnsi="Arial" w:cs="Arial"/>
          <w:color w:val="222222"/>
          <w:szCs w:val="24"/>
          <w:shd w:val="clear" w:color="auto" w:fill="FFFFFF"/>
        </w:rPr>
        <w:t xml:space="preserve">According to </w:t>
      </w:r>
      <w:proofErr w:type="spellStart"/>
      <w:r w:rsidRPr="003F1EA3">
        <w:rPr>
          <w:rFonts w:ascii="Arial" w:hAnsi="Arial" w:cs="Arial"/>
          <w:color w:val="222222"/>
          <w:szCs w:val="24"/>
          <w:shd w:val="clear" w:color="auto" w:fill="FFFFFF"/>
        </w:rPr>
        <w:t>Elshaer</w:t>
      </w:r>
      <w:proofErr w:type="spellEnd"/>
      <w:r w:rsidRPr="003F1EA3">
        <w:rPr>
          <w:rFonts w:ascii="Arial" w:hAnsi="Arial" w:cs="Arial"/>
          <w:color w:val="222222"/>
          <w:szCs w:val="24"/>
          <w:shd w:val="clear" w:color="auto" w:fill="FFFFFF"/>
        </w:rPr>
        <w:t xml:space="preserve">,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Azazz</w:t>
      </w:r>
      <w:proofErr w:type="spellEnd"/>
      <w:r w:rsidRPr="003F1EA3">
        <w:rPr>
          <w:rFonts w:ascii="Arial" w:hAnsi="Arial" w:cs="Arial"/>
          <w:color w:val="222222"/>
          <w:szCs w:val="24"/>
          <w:shd w:val="clear" w:color="auto" w:fill="FFFFFF"/>
        </w:rPr>
        <w:t>, (2021) d</w:t>
      </w:r>
      <w:r w:rsidR="00D86D63" w:rsidRPr="003F1EA3">
        <w:rPr>
          <w:rFonts w:ascii="Arial" w:hAnsi="Arial" w:cs="Arial"/>
          <w:szCs w:val="24"/>
        </w:rPr>
        <w:t>ifferent types of</w:t>
      </w:r>
      <w:r w:rsidR="004E1255" w:rsidRPr="003F1EA3">
        <w:rPr>
          <w:rFonts w:ascii="Arial" w:hAnsi="Arial" w:cs="Arial"/>
          <w:szCs w:val="24"/>
        </w:rPr>
        <w:t xml:space="preserve"> factors influence this trend</w:t>
      </w:r>
      <w:r w:rsidR="00D84443" w:rsidRPr="003F1EA3">
        <w:rPr>
          <w:rFonts w:ascii="Arial" w:hAnsi="Arial" w:cs="Arial"/>
          <w:szCs w:val="24"/>
        </w:rPr>
        <w:t xml:space="preserve"> which involve</w:t>
      </w:r>
      <w:r w:rsidR="004E1255" w:rsidRPr="003F1EA3">
        <w:rPr>
          <w:rFonts w:ascii="Arial" w:hAnsi="Arial" w:cs="Arial"/>
          <w:szCs w:val="24"/>
        </w:rPr>
        <w:t xml:space="preserve"> socioeconomic situations. Rising living costs make it hard for hospitality </w:t>
      </w:r>
      <w:r w:rsidR="004E1255" w:rsidRPr="003F1EA3">
        <w:rPr>
          <w:rFonts w:ascii="Arial" w:hAnsi="Arial" w:cs="Arial"/>
          <w:szCs w:val="24"/>
        </w:rPr>
        <w:lastRenderedPageBreak/>
        <w:t>workers to survive. People are looking for better-paying, more reliable jobs due to changing demand and low wages.</w:t>
      </w:r>
    </w:p>
    <w:p w14:paraId="2D3A23F1" w14:textId="621E441A" w:rsidR="00B573CA" w:rsidRPr="003F1EA3" w:rsidRDefault="00520D15" w:rsidP="003F1EA3">
      <w:pPr>
        <w:spacing w:line="360" w:lineRule="auto"/>
        <w:jc w:val="both"/>
        <w:rPr>
          <w:rFonts w:ascii="Arial" w:hAnsi="Arial" w:cs="Arial"/>
          <w:szCs w:val="24"/>
        </w:rPr>
      </w:pPr>
      <w:r w:rsidRPr="003F1EA3">
        <w:rPr>
          <w:rFonts w:ascii="Arial" w:hAnsi="Arial" w:cs="Arial"/>
          <w:szCs w:val="24"/>
        </w:rPr>
        <w:t>One major industry shift is hybrid employment, with people working remotely and on-site. This is owing to pandemic response and communication technology developments. Work from home at Marriott International without sacrificing productivity or effectiveness.</w:t>
      </w:r>
    </w:p>
    <w:p w14:paraId="4A17DA81" w14:textId="6DFA9A46" w:rsidR="00B573CA" w:rsidRPr="003F1EA3" w:rsidRDefault="00500F28" w:rsidP="003F1EA3">
      <w:pPr>
        <w:spacing w:line="360" w:lineRule="auto"/>
        <w:jc w:val="both"/>
        <w:rPr>
          <w:rFonts w:ascii="Arial" w:hAnsi="Arial" w:cs="Arial"/>
          <w:szCs w:val="24"/>
        </w:rPr>
      </w:pPr>
      <w:r w:rsidRPr="003F1EA3">
        <w:rPr>
          <w:rFonts w:ascii="Arial" w:hAnsi="Arial" w:cs="Arial"/>
          <w:szCs w:val="24"/>
        </w:rPr>
        <w:t>Another growing hospitality work mode is on-site office work under tight safety regulations. Marriott International uses this work mode to boost team communication and oversight in face-to-face departments like food and beverage, cleaning, and front office</w:t>
      </w:r>
      <w:r w:rsidR="00917D74" w:rsidRPr="003F1EA3">
        <w:rPr>
          <w:rFonts w:ascii="Arial" w:hAnsi="Arial" w:cs="Arial"/>
          <w:szCs w:val="24"/>
        </w:rPr>
        <w:t xml:space="preserve">. </w:t>
      </w:r>
    </w:p>
    <w:p w14:paraId="44342FD7" w14:textId="28A16C97" w:rsidR="00883ADD" w:rsidRPr="003F1EA3" w:rsidRDefault="00883ADD" w:rsidP="003F1EA3">
      <w:pPr>
        <w:spacing w:line="360" w:lineRule="auto"/>
        <w:jc w:val="both"/>
        <w:rPr>
          <w:rFonts w:ascii="Arial" w:hAnsi="Arial" w:cs="Arial"/>
          <w:szCs w:val="24"/>
        </w:rPr>
      </w:pPr>
      <w:r w:rsidRPr="003F1EA3">
        <w:rPr>
          <w:rFonts w:ascii="Arial" w:hAnsi="Arial" w:cs="Arial"/>
          <w:szCs w:val="24"/>
        </w:rPr>
        <w:t>Flexi-work has developed in hotels as corporations seek continuity and competitiveness. Using co-working spaces, employees can follow company policies. Marriott International offers corporate personnel flexible work arrangements for work-life balance and job satisfaction.</w:t>
      </w:r>
    </w:p>
    <w:p w14:paraId="0B59B49F" w14:textId="186F4F6E" w:rsidR="00CE41A8" w:rsidRPr="003F1EA3" w:rsidRDefault="00487F3B" w:rsidP="003F1EA3">
      <w:pPr>
        <w:spacing w:line="360" w:lineRule="auto"/>
        <w:jc w:val="both"/>
        <w:rPr>
          <w:rFonts w:ascii="Arial" w:hAnsi="Arial" w:cs="Arial"/>
          <w:szCs w:val="24"/>
        </w:rPr>
      </w:pPr>
      <w:proofErr w:type="spellStart"/>
      <w:r w:rsidRPr="003F1EA3">
        <w:rPr>
          <w:rFonts w:ascii="Arial" w:hAnsi="Arial" w:cs="Arial"/>
          <w:color w:val="222222"/>
          <w:szCs w:val="24"/>
          <w:shd w:val="clear" w:color="auto" w:fill="FFFFFF"/>
        </w:rPr>
        <w:t>Namasivayam</w:t>
      </w:r>
      <w:proofErr w:type="spellEnd"/>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Guchait</w:t>
      </w:r>
      <w:proofErr w:type="spellEnd"/>
      <w:r w:rsidRPr="003F1EA3">
        <w:rPr>
          <w:rFonts w:ascii="Arial" w:hAnsi="Arial" w:cs="Arial"/>
          <w:color w:val="222222"/>
          <w:szCs w:val="24"/>
          <w:shd w:val="clear" w:color="auto" w:fill="FFFFFF"/>
        </w:rPr>
        <w:t xml:space="preserve">,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Lei, (2014) stated that</w:t>
      </w:r>
      <w:r w:rsidRPr="003F1EA3">
        <w:rPr>
          <w:rFonts w:ascii="Arial" w:hAnsi="Arial" w:cs="Arial"/>
          <w:szCs w:val="24"/>
        </w:rPr>
        <w:t xml:space="preserve"> i</w:t>
      </w:r>
      <w:r w:rsidR="00AB059B" w:rsidRPr="003F1EA3">
        <w:rPr>
          <w:rFonts w:ascii="Arial" w:hAnsi="Arial" w:cs="Arial"/>
          <w:szCs w:val="24"/>
        </w:rPr>
        <w:t xml:space="preserve">n response to socioeconomic developments, the hospitality industry has developed new </w:t>
      </w:r>
      <w:proofErr w:type="spellStart"/>
      <w:r w:rsidR="00AB059B" w:rsidRPr="003F1EA3">
        <w:rPr>
          <w:rFonts w:ascii="Arial" w:hAnsi="Arial" w:cs="Arial"/>
          <w:szCs w:val="24"/>
        </w:rPr>
        <w:t>labor</w:t>
      </w:r>
      <w:proofErr w:type="spellEnd"/>
      <w:r w:rsidR="00AB059B" w:rsidRPr="003F1EA3">
        <w:rPr>
          <w:rFonts w:ascii="Arial" w:hAnsi="Arial" w:cs="Arial"/>
          <w:szCs w:val="24"/>
        </w:rPr>
        <w:t xml:space="preserve"> methods. Work modes include hybrid, office, and flexi. Workers can work from home or the office in hybrid mode. Flexi employment allows for scheduling and location flexibility, whereas office work is on-site.</w:t>
      </w:r>
    </w:p>
    <w:p w14:paraId="085C85C2" w14:textId="36DCBBDC" w:rsidR="00CE41A8" w:rsidRPr="003F1EA3" w:rsidRDefault="00714F48" w:rsidP="003F1EA3">
      <w:pPr>
        <w:spacing w:line="360" w:lineRule="auto"/>
        <w:jc w:val="both"/>
        <w:rPr>
          <w:rFonts w:ascii="Arial" w:hAnsi="Arial" w:cs="Arial"/>
          <w:szCs w:val="24"/>
        </w:rPr>
      </w:pPr>
      <w:r w:rsidRPr="003F1EA3">
        <w:rPr>
          <w:rFonts w:ascii="Arial" w:hAnsi="Arial" w:cs="Arial"/>
          <w:szCs w:val="24"/>
        </w:rPr>
        <w:t>Marriott International and other companies use these work styles to attract and retain employees. These modes create performance management and monitoring challenges since managers must adapt to different working styles and communication methods.</w:t>
      </w:r>
    </w:p>
    <w:p w14:paraId="04FA2C95" w14:textId="54212FC4" w:rsidR="00421E55" w:rsidRPr="003F1EA3" w:rsidRDefault="000D2DFB" w:rsidP="003F1EA3">
      <w:pPr>
        <w:spacing w:line="360" w:lineRule="auto"/>
        <w:jc w:val="both"/>
        <w:rPr>
          <w:rFonts w:ascii="Arial" w:hAnsi="Arial" w:cs="Arial"/>
          <w:szCs w:val="24"/>
        </w:rPr>
      </w:pPr>
      <w:r w:rsidRPr="003F1EA3">
        <w:rPr>
          <w:rFonts w:ascii="Arial" w:hAnsi="Arial" w:cs="Arial"/>
          <w:szCs w:val="24"/>
        </w:rPr>
        <w:t>Marriott International uses multiple methods to manage employee performance in different work modes. For managing multiple work styles and employee performance, the company feels a diverse and inclusive work culture is crucial. Marriott International invests in technology and training to help employees adapt to new work patterns. Staff performance has improved due to work-life balance measures like flexible work arrangements and employee assistance programs</w:t>
      </w:r>
      <w:r w:rsidR="00487F3B" w:rsidRPr="003F1EA3">
        <w:rPr>
          <w:rFonts w:ascii="Arial" w:hAnsi="Arial" w:cs="Arial"/>
          <w:szCs w:val="24"/>
        </w:rPr>
        <w:t xml:space="preserve"> (</w:t>
      </w:r>
      <w:proofErr w:type="spellStart"/>
      <w:r w:rsidR="00487F3B" w:rsidRPr="003F1EA3">
        <w:rPr>
          <w:rFonts w:ascii="Arial" w:hAnsi="Arial" w:cs="Arial"/>
          <w:color w:val="222222"/>
          <w:szCs w:val="24"/>
          <w:shd w:val="clear" w:color="auto" w:fill="FFFFFF"/>
        </w:rPr>
        <w:t>Houdek</w:t>
      </w:r>
      <w:proofErr w:type="spellEnd"/>
      <w:r w:rsidR="00487F3B" w:rsidRPr="003F1EA3">
        <w:rPr>
          <w:rFonts w:ascii="Arial" w:hAnsi="Arial" w:cs="Arial"/>
          <w:color w:val="222222"/>
          <w:szCs w:val="24"/>
          <w:shd w:val="clear" w:color="auto" w:fill="FFFFFF"/>
        </w:rPr>
        <w:t>, 2023)</w:t>
      </w:r>
      <w:r w:rsidRPr="003F1EA3">
        <w:rPr>
          <w:rFonts w:ascii="Arial" w:hAnsi="Arial" w:cs="Arial"/>
          <w:szCs w:val="24"/>
        </w:rPr>
        <w:t>.</w:t>
      </w:r>
    </w:p>
    <w:p w14:paraId="44D21133" w14:textId="78254242" w:rsidR="007213A3" w:rsidRPr="003F1EA3" w:rsidRDefault="00247C40" w:rsidP="003F1EA3">
      <w:pPr>
        <w:spacing w:line="360" w:lineRule="auto"/>
        <w:jc w:val="both"/>
        <w:rPr>
          <w:rFonts w:ascii="Arial" w:hAnsi="Arial" w:cs="Arial"/>
          <w:szCs w:val="24"/>
        </w:rPr>
      </w:pPr>
      <w:r w:rsidRPr="003F1EA3">
        <w:rPr>
          <w:rFonts w:ascii="Arial" w:hAnsi="Arial" w:cs="Arial"/>
          <w:szCs w:val="24"/>
        </w:rPr>
        <w:t xml:space="preserve">Performance management at Marriott International reflects its beliefs and goals. Clear standards, feedback, and continuous learning and development are now possible for </w:t>
      </w:r>
      <w:r w:rsidRPr="003F1EA3">
        <w:rPr>
          <w:rFonts w:ascii="Arial" w:hAnsi="Arial" w:cs="Arial"/>
          <w:szCs w:val="24"/>
        </w:rPr>
        <w:lastRenderedPageBreak/>
        <w:t xml:space="preserve">the organization. The company's reward and recognition system </w:t>
      </w:r>
      <w:r w:rsidR="007213A3" w:rsidRPr="003F1EA3">
        <w:rPr>
          <w:rFonts w:ascii="Arial" w:hAnsi="Arial" w:cs="Arial"/>
          <w:szCs w:val="24"/>
        </w:rPr>
        <w:t>motivate</w:t>
      </w:r>
      <w:r w:rsidRPr="003F1EA3">
        <w:rPr>
          <w:rFonts w:ascii="Arial" w:hAnsi="Arial" w:cs="Arial"/>
          <w:szCs w:val="24"/>
        </w:rPr>
        <w:t xml:space="preserve"> and engages workers in many modalities, enhancing performance.</w:t>
      </w:r>
    </w:p>
    <w:p w14:paraId="1B588E62" w14:textId="1B7D256B" w:rsidR="007213A3" w:rsidRPr="003F1EA3" w:rsidRDefault="007213A3" w:rsidP="003F1EA3">
      <w:pPr>
        <w:spacing w:line="360" w:lineRule="auto"/>
        <w:jc w:val="both"/>
        <w:rPr>
          <w:rFonts w:ascii="Arial" w:hAnsi="Arial" w:cs="Arial"/>
          <w:szCs w:val="24"/>
        </w:rPr>
      </w:pPr>
      <w:r w:rsidRPr="003F1EA3">
        <w:rPr>
          <w:rFonts w:ascii="Arial" w:hAnsi="Arial" w:cs="Arial"/>
          <w:szCs w:val="24"/>
        </w:rPr>
        <w:t>Marriott International monitors and manages employee performance in various work modes using many approaches. Company culture and principles boost employee engagement and performance, making it a top workplace</w:t>
      </w:r>
      <w:r w:rsidR="00487F3B" w:rsidRPr="003F1EA3">
        <w:rPr>
          <w:rFonts w:ascii="Arial" w:hAnsi="Arial" w:cs="Arial"/>
          <w:szCs w:val="24"/>
        </w:rPr>
        <w:t xml:space="preserve"> (</w:t>
      </w:r>
      <w:r w:rsidR="00487F3B" w:rsidRPr="003F1EA3">
        <w:rPr>
          <w:rFonts w:ascii="Arial" w:hAnsi="Arial" w:cs="Arial"/>
          <w:color w:val="222222"/>
          <w:szCs w:val="24"/>
          <w:shd w:val="clear" w:color="auto" w:fill="FFFFFF"/>
        </w:rPr>
        <w:t xml:space="preserve">Stewart, </w:t>
      </w:r>
      <w:r w:rsidR="008F7052">
        <w:rPr>
          <w:rFonts w:ascii="Arial" w:hAnsi="Arial" w:cs="Arial"/>
          <w:color w:val="222222"/>
          <w:szCs w:val="24"/>
          <w:shd w:val="clear" w:color="auto" w:fill="FFFFFF"/>
        </w:rPr>
        <w:t>and</w:t>
      </w:r>
      <w:r w:rsidR="00487F3B" w:rsidRPr="003F1EA3">
        <w:rPr>
          <w:rFonts w:ascii="Arial" w:hAnsi="Arial" w:cs="Arial"/>
          <w:color w:val="222222"/>
          <w:szCs w:val="24"/>
          <w:shd w:val="clear" w:color="auto" w:fill="FFFFFF"/>
        </w:rPr>
        <w:t xml:space="preserve"> Brown, 2019)</w:t>
      </w:r>
      <w:r w:rsidRPr="003F1EA3">
        <w:rPr>
          <w:rFonts w:ascii="Arial" w:hAnsi="Arial" w:cs="Arial"/>
          <w:szCs w:val="24"/>
        </w:rPr>
        <w:t>.</w:t>
      </w:r>
    </w:p>
    <w:p w14:paraId="33340ADA" w14:textId="2A1CBD9E" w:rsidR="00BC618C" w:rsidRPr="003F1EA3" w:rsidRDefault="0080154A" w:rsidP="003F1EA3">
      <w:pPr>
        <w:spacing w:line="360" w:lineRule="auto"/>
        <w:jc w:val="both"/>
        <w:rPr>
          <w:rFonts w:ascii="Arial" w:hAnsi="Arial" w:cs="Arial"/>
          <w:szCs w:val="24"/>
        </w:rPr>
      </w:pPr>
      <w:r w:rsidRPr="003F1EA3">
        <w:rPr>
          <w:rFonts w:ascii="Arial" w:hAnsi="Arial" w:cs="Arial"/>
          <w:szCs w:val="24"/>
        </w:rPr>
        <w:t>Marriott International employs a transparent and open communication system to check in with team members and provide feedback and recognition to ensure hybrid work mode performance management and monitoring. The company offers virtual training and development to keep staff engaged and boost productivity.</w:t>
      </w:r>
    </w:p>
    <w:p w14:paraId="6E91187F" w14:textId="4961290B" w:rsidR="00BC618C" w:rsidRPr="003F1EA3" w:rsidRDefault="00281AD2" w:rsidP="003F1EA3">
      <w:pPr>
        <w:spacing w:line="360" w:lineRule="auto"/>
        <w:jc w:val="both"/>
        <w:rPr>
          <w:rFonts w:ascii="Arial" w:hAnsi="Arial" w:cs="Arial"/>
          <w:szCs w:val="24"/>
        </w:rPr>
      </w:pPr>
      <w:r w:rsidRPr="003F1EA3">
        <w:rPr>
          <w:rFonts w:ascii="Arial" w:hAnsi="Arial" w:cs="Arial"/>
          <w:szCs w:val="24"/>
        </w:rPr>
        <w:t xml:space="preserve">Marriott International respects WHO/CDC office safety guidelines. Employees receive monthly health </w:t>
      </w:r>
      <w:proofErr w:type="spellStart"/>
      <w:r w:rsidRPr="003F1EA3">
        <w:rPr>
          <w:rFonts w:ascii="Arial" w:hAnsi="Arial" w:cs="Arial"/>
          <w:szCs w:val="24"/>
        </w:rPr>
        <w:t>checkups</w:t>
      </w:r>
      <w:proofErr w:type="spellEnd"/>
      <w:r w:rsidRPr="003F1EA3">
        <w:rPr>
          <w:rFonts w:ascii="Arial" w:hAnsi="Arial" w:cs="Arial"/>
          <w:szCs w:val="24"/>
        </w:rPr>
        <w:t xml:space="preserve"> and support to ensure their well-being and success</w:t>
      </w:r>
      <w:r w:rsidR="00BC618C" w:rsidRPr="003F1EA3">
        <w:rPr>
          <w:rFonts w:ascii="Arial" w:hAnsi="Arial" w:cs="Arial"/>
          <w:szCs w:val="24"/>
        </w:rPr>
        <w:t>.</w:t>
      </w:r>
      <w:r w:rsidR="00487F3B" w:rsidRPr="003F1EA3">
        <w:rPr>
          <w:rFonts w:ascii="Arial" w:hAnsi="Arial" w:cs="Arial"/>
          <w:szCs w:val="24"/>
        </w:rPr>
        <w:t xml:space="preserve"> </w:t>
      </w:r>
    </w:p>
    <w:p w14:paraId="71DD3BD4" w14:textId="4B4E050E" w:rsidR="006E35B5" w:rsidRPr="003F1EA3" w:rsidRDefault="006E35B5" w:rsidP="003F1EA3">
      <w:pPr>
        <w:spacing w:line="360" w:lineRule="auto"/>
        <w:jc w:val="both"/>
        <w:rPr>
          <w:rFonts w:ascii="Arial" w:hAnsi="Arial" w:cs="Arial"/>
          <w:szCs w:val="24"/>
        </w:rPr>
      </w:pPr>
      <w:r w:rsidRPr="003F1EA3">
        <w:rPr>
          <w:rFonts w:ascii="Arial" w:hAnsi="Arial" w:cs="Arial"/>
          <w:szCs w:val="24"/>
        </w:rPr>
        <w:t>Marriott International uses flexi-work to boost performance management and monitoring: employees choose their work location. Job satisfaction and performance have increased, improving retention.</w:t>
      </w:r>
    </w:p>
    <w:p w14:paraId="34FED18E" w14:textId="4CFCECE5" w:rsidR="00F72D3A" w:rsidRPr="003F1EA3" w:rsidRDefault="00F61542" w:rsidP="003F1EA3">
      <w:pPr>
        <w:spacing w:line="360" w:lineRule="auto"/>
        <w:jc w:val="both"/>
        <w:rPr>
          <w:rFonts w:ascii="Arial" w:hAnsi="Arial" w:cs="Arial"/>
          <w:szCs w:val="24"/>
        </w:rPr>
      </w:pPr>
      <w:r w:rsidRPr="003F1EA3">
        <w:rPr>
          <w:rFonts w:ascii="Arial" w:hAnsi="Arial" w:cs="Arial"/>
          <w:szCs w:val="24"/>
        </w:rPr>
        <w:t xml:space="preserve">Marriott </w:t>
      </w:r>
      <w:r w:rsidR="00EB372F" w:rsidRPr="003F1EA3">
        <w:rPr>
          <w:rFonts w:ascii="Arial" w:hAnsi="Arial" w:cs="Arial"/>
          <w:szCs w:val="24"/>
        </w:rPr>
        <w:t>International proactively</w:t>
      </w:r>
      <w:r w:rsidRPr="003F1EA3">
        <w:rPr>
          <w:rFonts w:ascii="Arial" w:hAnsi="Arial" w:cs="Arial"/>
          <w:szCs w:val="24"/>
        </w:rPr>
        <w:t xml:space="preserve"> adopts innovative hospitality work practices. The company permitted personnel to work from home throughout the pandemic to maintain social distance. This improved employee morale, safety, and happiness</w:t>
      </w:r>
      <w:r w:rsidR="00487F3B" w:rsidRPr="003F1EA3">
        <w:rPr>
          <w:rFonts w:ascii="Arial" w:hAnsi="Arial" w:cs="Arial"/>
          <w:szCs w:val="24"/>
        </w:rPr>
        <w:t xml:space="preserve"> (</w:t>
      </w:r>
      <w:r w:rsidR="00487F3B" w:rsidRPr="003F1EA3">
        <w:rPr>
          <w:rFonts w:ascii="Arial" w:hAnsi="Arial" w:cs="Arial"/>
          <w:color w:val="222222"/>
          <w:szCs w:val="24"/>
          <w:shd w:val="clear" w:color="auto" w:fill="FFFFFF"/>
        </w:rPr>
        <w:t xml:space="preserve">Marriott, Williams, </w:t>
      </w:r>
      <w:r w:rsidR="008F7052">
        <w:rPr>
          <w:rFonts w:ascii="Arial" w:hAnsi="Arial" w:cs="Arial"/>
          <w:color w:val="222222"/>
          <w:szCs w:val="24"/>
          <w:shd w:val="clear" w:color="auto" w:fill="FFFFFF"/>
        </w:rPr>
        <w:t>and</w:t>
      </w:r>
      <w:r w:rsidR="00487F3B" w:rsidRPr="003F1EA3">
        <w:rPr>
          <w:rFonts w:ascii="Arial" w:hAnsi="Arial" w:cs="Arial"/>
          <w:color w:val="222222"/>
          <w:szCs w:val="24"/>
          <w:shd w:val="clear" w:color="auto" w:fill="FFFFFF"/>
        </w:rPr>
        <w:t xml:space="preserve"> </w:t>
      </w:r>
      <w:proofErr w:type="spellStart"/>
      <w:r w:rsidR="00487F3B" w:rsidRPr="003F1EA3">
        <w:rPr>
          <w:rFonts w:ascii="Arial" w:hAnsi="Arial" w:cs="Arial"/>
          <w:color w:val="222222"/>
          <w:szCs w:val="24"/>
          <w:shd w:val="clear" w:color="auto" w:fill="FFFFFF"/>
        </w:rPr>
        <w:t>Dwivedi</w:t>
      </w:r>
      <w:proofErr w:type="spellEnd"/>
      <w:r w:rsidR="00487F3B" w:rsidRPr="003F1EA3">
        <w:rPr>
          <w:rFonts w:ascii="Arial" w:hAnsi="Arial" w:cs="Arial"/>
          <w:color w:val="222222"/>
          <w:szCs w:val="24"/>
          <w:shd w:val="clear" w:color="auto" w:fill="FFFFFF"/>
        </w:rPr>
        <w:t>, 2017)</w:t>
      </w:r>
      <w:r w:rsidRPr="003F1EA3">
        <w:rPr>
          <w:rFonts w:ascii="Arial" w:hAnsi="Arial" w:cs="Arial"/>
          <w:szCs w:val="24"/>
        </w:rPr>
        <w:t>.</w:t>
      </w:r>
    </w:p>
    <w:p w14:paraId="06AA1FC7" w14:textId="682CBA66" w:rsidR="00F72D3A" w:rsidRPr="003F1EA3" w:rsidRDefault="00EB372F" w:rsidP="003F1EA3">
      <w:pPr>
        <w:spacing w:line="360" w:lineRule="auto"/>
        <w:jc w:val="both"/>
        <w:rPr>
          <w:rFonts w:ascii="Arial" w:hAnsi="Arial" w:cs="Arial"/>
          <w:szCs w:val="24"/>
        </w:rPr>
      </w:pPr>
      <w:r w:rsidRPr="003F1EA3">
        <w:rPr>
          <w:rFonts w:ascii="Arial" w:hAnsi="Arial" w:cs="Arial"/>
          <w:szCs w:val="24"/>
        </w:rPr>
        <w:t>Through using results big organizations such as Marriott International maintains performance in diverse work modes. Prioritize results over hours. Company investments include remote employee performance management solutions. They use Zoom and Slack for project monitoring and meetings.</w:t>
      </w:r>
    </w:p>
    <w:p w14:paraId="5BEEE6D2" w14:textId="1AB43D00" w:rsidR="00421E55" w:rsidRPr="003F1EA3" w:rsidRDefault="00EB372F" w:rsidP="003F1EA3">
      <w:pPr>
        <w:spacing w:line="360" w:lineRule="auto"/>
        <w:jc w:val="both"/>
        <w:rPr>
          <w:rFonts w:ascii="Arial" w:hAnsi="Arial" w:cs="Arial"/>
          <w:szCs w:val="24"/>
        </w:rPr>
      </w:pPr>
      <w:r w:rsidRPr="003F1EA3">
        <w:rPr>
          <w:rFonts w:ascii="Arial" w:hAnsi="Arial" w:cs="Arial"/>
          <w:szCs w:val="24"/>
        </w:rPr>
        <w:t>Hotels can apply the following solutions to manage staff performance in different work modes</w:t>
      </w:r>
      <w:r w:rsidR="00525F3D" w:rsidRPr="003F1EA3">
        <w:rPr>
          <w:rFonts w:ascii="Arial" w:hAnsi="Arial" w:cs="Arial"/>
          <w:szCs w:val="24"/>
        </w:rPr>
        <w:t>. Hotels should upgrade technology and train staff. Workers can adapt to new work patterns and perform successfully</w:t>
      </w:r>
      <w:r w:rsidR="00487F3B" w:rsidRPr="003F1EA3">
        <w:rPr>
          <w:rFonts w:ascii="Arial" w:hAnsi="Arial" w:cs="Arial"/>
          <w:szCs w:val="24"/>
        </w:rPr>
        <w:t xml:space="preserve"> (</w:t>
      </w:r>
      <w:proofErr w:type="spellStart"/>
      <w:r w:rsidR="00487F3B" w:rsidRPr="003F1EA3">
        <w:rPr>
          <w:rFonts w:ascii="Arial" w:hAnsi="Arial" w:cs="Arial"/>
          <w:color w:val="222222"/>
          <w:szCs w:val="24"/>
          <w:shd w:val="clear" w:color="auto" w:fill="FFFFFF"/>
        </w:rPr>
        <w:t>Carraher</w:t>
      </w:r>
      <w:proofErr w:type="spellEnd"/>
      <w:r w:rsidR="00487F3B" w:rsidRPr="003F1EA3">
        <w:rPr>
          <w:rFonts w:ascii="Arial" w:hAnsi="Arial" w:cs="Arial"/>
          <w:color w:val="222222"/>
          <w:szCs w:val="24"/>
          <w:shd w:val="clear" w:color="auto" w:fill="FFFFFF"/>
        </w:rPr>
        <w:t>, 2014)</w:t>
      </w:r>
      <w:r w:rsidR="00525F3D" w:rsidRPr="003F1EA3">
        <w:rPr>
          <w:rFonts w:ascii="Arial" w:hAnsi="Arial" w:cs="Arial"/>
          <w:szCs w:val="24"/>
        </w:rPr>
        <w:t>.</w:t>
      </w:r>
      <w:r w:rsidR="00B75971" w:rsidRPr="003F1EA3">
        <w:rPr>
          <w:rFonts w:ascii="Arial" w:hAnsi="Arial" w:cs="Arial"/>
          <w:szCs w:val="24"/>
        </w:rPr>
        <w:t xml:space="preserve"> Hotels should use a performance management system that establishes expectations, gives feedback, and encourages learning and growth to align employee performance with business goals. Hotels should offer flexible work options and staff assistance programs to encourage work-life balance. It will reduce employee stress and boost performance.</w:t>
      </w:r>
    </w:p>
    <w:p w14:paraId="4BC0CAF4" w14:textId="398DFE4A" w:rsidR="001030D9" w:rsidRPr="003F1EA3" w:rsidRDefault="00487F3B" w:rsidP="003F1EA3">
      <w:pPr>
        <w:spacing w:line="360" w:lineRule="auto"/>
        <w:jc w:val="both"/>
        <w:rPr>
          <w:rFonts w:ascii="Arial" w:hAnsi="Arial" w:cs="Arial"/>
          <w:szCs w:val="24"/>
        </w:rPr>
      </w:pPr>
      <w:r w:rsidRPr="003F1EA3">
        <w:rPr>
          <w:rFonts w:ascii="Arial" w:hAnsi="Arial" w:cs="Arial"/>
          <w:color w:val="222222"/>
          <w:szCs w:val="24"/>
          <w:shd w:val="clear" w:color="auto" w:fill="FFFFFF"/>
        </w:rPr>
        <w:lastRenderedPageBreak/>
        <w:t xml:space="preserve">Di Domenico et al., (2020) have involved that </w:t>
      </w:r>
      <w:r w:rsidR="005F0989" w:rsidRPr="003F1EA3">
        <w:rPr>
          <w:rFonts w:ascii="Arial" w:hAnsi="Arial" w:cs="Arial"/>
          <w:szCs w:val="24"/>
        </w:rPr>
        <w:t>Marriott International should improve employee performance management and monitoring across work modes, according to the research recommendation. A comprehensive performance evaluation method that respects its diverse workforce's preferences can help the firm address socio-economic issues. Performance management must emphasise continuous feedback, open communication, and employee recognition.</w:t>
      </w:r>
    </w:p>
    <w:p w14:paraId="7719FAA6" w14:textId="3A9F33E9" w:rsidR="00421E55" w:rsidRPr="003F1EA3" w:rsidRDefault="00CD63B2" w:rsidP="003F1EA3">
      <w:pPr>
        <w:spacing w:line="360" w:lineRule="auto"/>
        <w:jc w:val="both"/>
        <w:rPr>
          <w:rFonts w:ascii="Arial" w:hAnsi="Arial" w:cs="Arial"/>
          <w:szCs w:val="24"/>
        </w:rPr>
      </w:pPr>
      <w:r w:rsidRPr="003F1EA3">
        <w:rPr>
          <w:rFonts w:ascii="Arial" w:hAnsi="Arial" w:cs="Arial"/>
          <w:szCs w:val="24"/>
        </w:rPr>
        <w:t>The company should invest in technology and resources to increase employee engagement and productivity across work modes. Virtual training, teamwork, and good communication are examples. Marriott International should also prioritize personnel safety by implementing strong safety measures and providing support for physical and emotional wellbeing</w:t>
      </w:r>
      <w:r w:rsidR="00487F3B" w:rsidRPr="003F1EA3">
        <w:rPr>
          <w:rFonts w:ascii="Arial" w:hAnsi="Arial" w:cs="Arial"/>
          <w:szCs w:val="24"/>
        </w:rPr>
        <w:t xml:space="preserve"> (</w:t>
      </w:r>
      <w:proofErr w:type="spellStart"/>
      <w:r w:rsidR="00487F3B" w:rsidRPr="003F1EA3">
        <w:rPr>
          <w:rFonts w:ascii="Arial" w:hAnsi="Arial" w:cs="Arial"/>
          <w:color w:val="222222"/>
          <w:szCs w:val="24"/>
          <w:shd w:val="clear" w:color="auto" w:fill="FFFFFF"/>
        </w:rPr>
        <w:t>Kinicki</w:t>
      </w:r>
      <w:proofErr w:type="spellEnd"/>
      <w:r w:rsidR="00487F3B" w:rsidRPr="003F1EA3">
        <w:rPr>
          <w:rFonts w:ascii="Arial" w:hAnsi="Arial" w:cs="Arial"/>
          <w:color w:val="222222"/>
          <w:szCs w:val="24"/>
          <w:shd w:val="clear" w:color="auto" w:fill="FFFFFF"/>
        </w:rPr>
        <w:t xml:space="preserve">, </w:t>
      </w:r>
      <w:r w:rsidR="008F7052">
        <w:rPr>
          <w:rFonts w:ascii="Arial" w:hAnsi="Arial" w:cs="Arial"/>
          <w:color w:val="222222"/>
          <w:szCs w:val="24"/>
          <w:shd w:val="clear" w:color="auto" w:fill="FFFFFF"/>
        </w:rPr>
        <w:t>and</w:t>
      </w:r>
      <w:r w:rsidR="00487F3B" w:rsidRPr="003F1EA3">
        <w:rPr>
          <w:rFonts w:ascii="Arial" w:hAnsi="Arial" w:cs="Arial"/>
          <w:color w:val="222222"/>
          <w:szCs w:val="24"/>
          <w:shd w:val="clear" w:color="auto" w:fill="FFFFFF"/>
        </w:rPr>
        <w:t xml:space="preserve"> Fugate, 2018)</w:t>
      </w:r>
      <w:r w:rsidRPr="003F1EA3">
        <w:rPr>
          <w:rFonts w:ascii="Arial" w:hAnsi="Arial" w:cs="Arial"/>
          <w:szCs w:val="24"/>
        </w:rPr>
        <w:t>.</w:t>
      </w:r>
    </w:p>
    <w:p w14:paraId="11765296" w14:textId="1863B2B4" w:rsidR="00AE22B6" w:rsidRPr="003F1EA3" w:rsidRDefault="00CD63B2" w:rsidP="003F1EA3">
      <w:pPr>
        <w:spacing w:line="360" w:lineRule="auto"/>
        <w:jc w:val="both"/>
        <w:rPr>
          <w:rFonts w:ascii="Arial" w:hAnsi="Arial" w:cs="Arial"/>
          <w:szCs w:val="24"/>
        </w:rPr>
      </w:pPr>
      <w:r w:rsidRPr="003F1EA3">
        <w:rPr>
          <w:rFonts w:ascii="Arial" w:hAnsi="Arial" w:cs="Arial"/>
          <w:szCs w:val="24"/>
        </w:rPr>
        <w:t>Marriott International and other hospitality companies can manage and evaluate employee performance across work modes in different ways. People need training and resources to adapt to varied work styles. Training in communication and collaboration technology and adequate home work arrangements are provided.</w:t>
      </w:r>
    </w:p>
    <w:p w14:paraId="4D916971" w14:textId="2E2971E0" w:rsidR="00AE22B6" w:rsidRPr="003F1EA3" w:rsidRDefault="007C6656" w:rsidP="003F1EA3">
      <w:pPr>
        <w:spacing w:line="360" w:lineRule="auto"/>
        <w:jc w:val="both"/>
        <w:rPr>
          <w:rFonts w:ascii="Arial" w:hAnsi="Arial" w:cs="Arial"/>
          <w:szCs w:val="24"/>
        </w:rPr>
      </w:pPr>
      <w:r w:rsidRPr="003F1EA3">
        <w:rPr>
          <w:rFonts w:ascii="Arial" w:hAnsi="Arial" w:cs="Arial"/>
          <w:szCs w:val="24"/>
        </w:rPr>
        <w:t>The</w:t>
      </w:r>
      <w:r w:rsidR="002D269D" w:rsidRPr="003F1EA3">
        <w:rPr>
          <w:rFonts w:ascii="Arial" w:hAnsi="Arial" w:cs="Arial"/>
          <w:szCs w:val="24"/>
        </w:rPr>
        <w:t xml:space="preserve"> transparent performance management system that values results over hours is needed. This would motivate and fairly evaluate workers. Regular check-ins and feedback sessions should keep employees on track and supported</w:t>
      </w:r>
      <w:r w:rsidR="00487F3B" w:rsidRPr="003F1EA3">
        <w:rPr>
          <w:rFonts w:ascii="Arial" w:hAnsi="Arial" w:cs="Arial"/>
          <w:szCs w:val="24"/>
        </w:rPr>
        <w:t xml:space="preserve"> (</w:t>
      </w:r>
      <w:r w:rsidR="00487F3B" w:rsidRPr="003F1EA3">
        <w:rPr>
          <w:rFonts w:ascii="Arial" w:hAnsi="Arial" w:cs="Arial"/>
          <w:color w:val="222222"/>
          <w:szCs w:val="24"/>
          <w:shd w:val="clear" w:color="auto" w:fill="FFFFFF"/>
        </w:rPr>
        <w:t xml:space="preserve">Ouyang, Wei, </w:t>
      </w:r>
      <w:r w:rsidR="008F7052">
        <w:rPr>
          <w:rFonts w:ascii="Arial" w:hAnsi="Arial" w:cs="Arial"/>
          <w:color w:val="222222"/>
          <w:szCs w:val="24"/>
          <w:shd w:val="clear" w:color="auto" w:fill="FFFFFF"/>
        </w:rPr>
        <w:t>and</w:t>
      </w:r>
      <w:r w:rsidR="00487F3B" w:rsidRPr="003F1EA3">
        <w:rPr>
          <w:rFonts w:ascii="Arial" w:hAnsi="Arial" w:cs="Arial"/>
          <w:color w:val="222222"/>
          <w:szCs w:val="24"/>
          <w:shd w:val="clear" w:color="auto" w:fill="FFFFFF"/>
        </w:rPr>
        <w:t xml:space="preserve"> Chi, 2019)</w:t>
      </w:r>
      <w:r w:rsidR="002D269D" w:rsidRPr="003F1EA3">
        <w:rPr>
          <w:rFonts w:ascii="Arial" w:hAnsi="Arial" w:cs="Arial"/>
          <w:szCs w:val="24"/>
        </w:rPr>
        <w:t>.</w:t>
      </w:r>
    </w:p>
    <w:p w14:paraId="061E3450" w14:textId="77777777" w:rsidR="008F7052" w:rsidRDefault="008F7052">
      <w:pPr>
        <w:spacing w:line="259" w:lineRule="auto"/>
        <w:rPr>
          <w:rFonts w:ascii="Arial" w:eastAsiaTheme="majorEastAsia" w:hAnsi="Arial" w:cs="Arial"/>
          <w:b/>
          <w:color w:val="000000" w:themeColor="text1"/>
          <w:szCs w:val="24"/>
        </w:rPr>
      </w:pPr>
      <w:bookmarkStart w:id="4" w:name="_Toc157439056"/>
      <w:r>
        <w:rPr>
          <w:rFonts w:cs="Arial"/>
          <w:szCs w:val="24"/>
        </w:rPr>
        <w:br w:type="page"/>
      </w:r>
    </w:p>
    <w:p w14:paraId="4E9B5114" w14:textId="2F7066A2" w:rsidR="00421E55" w:rsidRPr="003F1EA3" w:rsidRDefault="00421E55" w:rsidP="003F1EA3">
      <w:pPr>
        <w:pStyle w:val="Heading1"/>
        <w:spacing w:line="360" w:lineRule="auto"/>
        <w:rPr>
          <w:rFonts w:cs="Arial"/>
          <w:sz w:val="24"/>
          <w:szCs w:val="24"/>
        </w:rPr>
      </w:pPr>
      <w:r w:rsidRPr="003F1EA3">
        <w:rPr>
          <w:rFonts w:cs="Arial"/>
          <w:sz w:val="24"/>
          <w:szCs w:val="24"/>
        </w:rPr>
        <w:lastRenderedPageBreak/>
        <w:t>Conclusion</w:t>
      </w:r>
      <w:bookmarkEnd w:id="4"/>
    </w:p>
    <w:p w14:paraId="7599DA1E" w14:textId="3A795F46" w:rsidR="00641478" w:rsidRPr="003F1EA3" w:rsidRDefault="000823E6" w:rsidP="003F1EA3">
      <w:pPr>
        <w:spacing w:line="360" w:lineRule="auto"/>
        <w:jc w:val="both"/>
        <w:rPr>
          <w:rFonts w:ascii="Arial" w:hAnsi="Arial" w:cs="Arial"/>
          <w:szCs w:val="24"/>
        </w:rPr>
      </w:pPr>
      <w:r w:rsidRPr="003F1EA3">
        <w:rPr>
          <w:rFonts w:ascii="Arial" w:hAnsi="Arial" w:cs="Arial"/>
          <w:szCs w:val="24"/>
        </w:rPr>
        <w:t>Socioeconomic factors strongly influence employee performance management and monitoring across work types. Hospitality HR professionals face challenges from changing economic conditions, competitiveness, demographics, technology, and client demands. However, new work styles have helped hotels retain company continuity and manage their workers. Marriott International has managed employee performance in diverse work modes by investing in technology, fostering work-life balance, and implementing a performance management system. This proposal's solutions can assist hotels manage employee performance in diverse work modes and succeed.</w:t>
      </w:r>
    </w:p>
    <w:p w14:paraId="51744466" w14:textId="4CD3717B" w:rsidR="00A97FCA" w:rsidRPr="003F1EA3" w:rsidRDefault="00B91AD9" w:rsidP="003F1EA3">
      <w:pPr>
        <w:spacing w:line="360" w:lineRule="auto"/>
        <w:jc w:val="both"/>
        <w:rPr>
          <w:rFonts w:ascii="Arial" w:hAnsi="Arial" w:cs="Arial"/>
          <w:szCs w:val="24"/>
        </w:rPr>
      </w:pPr>
      <w:r w:rsidRPr="003F1EA3">
        <w:rPr>
          <w:rFonts w:ascii="Arial" w:hAnsi="Arial" w:cs="Arial"/>
          <w:szCs w:val="24"/>
        </w:rPr>
        <w:t>In the hospitality sector, socioeconomic force affects performance management and monitoring in different work modes. Marriott International's high turnover and retention rates demonstrate this. However, the corporation has implemented diverse work modalities and adopted outcome-based performance management to adapt to the changing socio-economic context.</w:t>
      </w:r>
    </w:p>
    <w:p w14:paraId="318D0E61" w14:textId="628201EA" w:rsidR="00257698" w:rsidRPr="003F1EA3" w:rsidRDefault="0035069F" w:rsidP="003F1EA3">
      <w:pPr>
        <w:spacing w:line="360" w:lineRule="auto"/>
        <w:jc w:val="both"/>
        <w:rPr>
          <w:rFonts w:ascii="Arial" w:hAnsi="Arial" w:cs="Arial"/>
          <w:szCs w:val="24"/>
        </w:rPr>
      </w:pPr>
      <w:r w:rsidRPr="003F1EA3">
        <w:rPr>
          <w:rFonts w:ascii="Arial" w:hAnsi="Arial" w:cs="Arial"/>
          <w:szCs w:val="24"/>
        </w:rPr>
        <w:t>Socio-economic aspects affect Marriott International employees' performance management and monitoring in different work modes, according to Hospitality HR.</w:t>
      </w:r>
      <w:r w:rsidR="00257698" w:rsidRPr="003F1EA3">
        <w:rPr>
          <w:rFonts w:ascii="Arial" w:hAnsi="Arial" w:cs="Arial"/>
          <w:szCs w:val="24"/>
        </w:rPr>
        <w:t xml:space="preserve"> Staff retention and turnover are affected by demography, economy, and changing work modalities. To maintain corporate continuity and employee engagement, Marriott International actively monitors employee performance across work modes.</w:t>
      </w:r>
    </w:p>
    <w:p w14:paraId="0B6D7C61" w14:textId="77777777" w:rsidR="00257698" w:rsidRPr="003F1EA3" w:rsidRDefault="00257698" w:rsidP="003F1EA3">
      <w:pPr>
        <w:spacing w:line="360" w:lineRule="auto"/>
        <w:jc w:val="both"/>
        <w:rPr>
          <w:rFonts w:ascii="Arial" w:hAnsi="Arial" w:cs="Arial"/>
          <w:szCs w:val="24"/>
        </w:rPr>
      </w:pPr>
      <w:r w:rsidRPr="003F1EA3">
        <w:rPr>
          <w:rFonts w:ascii="Arial" w:hAnsi="Arial" w:cs="Arial"/>
          <w:szCs w:val="24"/>
        </w:rPr>
        <w:t>Hospitality companies must understand how socioeconomic issues effect performance management and monitoring. Training, tools, a clear performance management system, and regular check-ins and feedback can help companies manage and monitor employee performance in diverse work modes. Employee satisfaction and retention would promote corporate success.</w:t>
      </w:r>
    </w:p>
    <w:p w14:paraId="76FF1445" w14:textId="4F0CB7C1" w:rsidR="002E6027" w:rsidRPr="003F1EA3" w:rsidRDefault="00257698" w:rsidP="003F1EA3">
      <w:pPr>
        <w:spacing w:line="360" w:lineRule="auto"/>
        <w:jc w:val="both"/>
        <w:rPr>
          <w:rFonts w:ascii="Arial" w:hAnsi="Arial" w:cs="Arial"/>
          <w:szCs w:val="24"/>
        </w:rPr>
      </w:pPr>
      <w:r w:rsidRPr="003F1EA3">
        <w:rPr>
          <w:rFonts w:ascii="Arial" w:hAnsi="Arial" w:cs="Arial"/>
          <w:szCs w:val="24"/>
        </w:rPr>
        <w:t>Integrating socio-economic concerns with this study's recommendations can help Marriott International improve performance management and monitoring. The research proposal offers additional research to solve literature gaps and help hospitality firms manage employee performance across work modes</w:t>
      </w:r>
      <w:r w:rsidR="00120CB4" w:rsidRPr="003F1EA3">
        <w:rPr>
          <w:rFonts w:ascii="Arial" w:hAnsi="Arial" w:cs="Arial"/>
          <w:szCs w:val="24"/>
        </w:rPr>
        <w:t>. Organizations must recognize how socio-economic factors affect their operations and adapt to the changing business landscape, engage people, and improve performance.</w:t>
      </w:r>
    </w:p>
    <w:p w14:paraId="21B00965" w14:textId="77777777" w:rsidR="002E6027" w:rsidRPr="003F1EA3" w:rsidRDefault="002E6027" w:rsidP="003F1EA3">
      <w:pPr>
        <w:spacing w:line="360" w:lineRule="auto"/>
        <w:jc w:val="both"/>
        <w:rPr>
          <w:rFonts w:ascii="Arial" w:hAnsi="Arial" w:cs="Arial"/>
          <w:szCs w:val="24"/>
        </w:rPr>
      </w:pPr>
      <w:r w:rsidRPr="003F1EA3">
        <w:rPr>
          <w:rFonts w:ascii="Arial" w:hAnsi="Arial" w:cs="Arial"/>
          <w:szCs w:val="24"/>
        </w:rPr>
        <w:br w:type="page"/>
      </w:r>
    </w:p>
    <w:p w14:paraId="1B18DC9E" w14:textId="5F33FDB6" w:rsidR="00253163" w:rsidRPr="003F1EA3" w:rsidRDefault="002E6027" w:rsidP="003F1EA3">
      <w:pPr>
        <w:pStyle w:val="Heading1"/>
        <w:spacing w:line="360" w:lineRule="auto"/>
        <w:rPr>
          <w:rFonts w:cs="Arial"/>
          <w:sz w:val="24"/>
          <w:szCs w:val="24"/>
        </w:rPr>
      </w:pPr>
      <w:bookmarkStart w:id="5" w:name="_Toc157439057"/>
      <w:r w:rsidRPr="003F1EA3">
        <w:rPr>
          <w:rFonts w:cs="Arial"/>
          <w:sz w:val="24"/>
          <w:szCs w:val="24"/>
        </w:rPr>
        <w:lastRenderedPageBreak/>
        <w:t>References</w:t>
      </w:r>
      <w:bookmarkEnd w:id="5"/>
    </w:p>
    <w:p w14:paraId="65107B19" w14:textId="054921F7"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Barreto</w:t>
      </w:r>
      <w:proofErr w:type="spellEnd"/>
      <w:r w:rsidRPr="003F1EA3">
        <w:rPr>
          <w:rFonts w:ascii="Arial" w:hAnsi="Arial" w:cs="Arial"/>
          <w:color w:val="222222"/>
          <w:szCs w:val="24"/>
          <w:shd w:val="clear" w:color="auto" w:fill="FFFFFF"/>
        </w:rPr>
        <w:t xml:space="preserve">, N.,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Mayya</w:t>
      </w:r>
      <w:proofErr w:type="spellEnd"/>
      <w:r w:rsidRPr="003F1EA3">
        <w:rPr>
          <w:rFonts w:ascii="Arial" w:hAnsi="Arial" w:cs="Arial"/>
          <w:color w:val="222222"/>
          <w:szCs w:val="24"/>
          <w:shd w:val="clear" w:color="auto" w:fill="FFFFFF"/>
        </w:rPr>
        <w:t>, S. (2022). SWOC Analysis of Marriott International-A Case Study. </w:t>
      </w:r>
      <w:r w:rsidRPr="003F1EA3">
        <w:rPr>
          <w:rFonts w:ascii="Arial" w:hAnsi="Arial" w:cs="Arial"/>
          <w:i/>
          <w:iCs/>
          <w:color w:val="222222"/>
          <w:szCs w:val="24"/>
          <w:shd w:val="clear" w:color="auto" w:fill="FFFFFF"/>
        </w:rPr>
        <w:t>International Journal of Case Studies in Business, IT and Education (IJCSBE)</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6</w:t>
      </w:r>
      <w:r w:rsidRPr="003F1EA3">
        <w:rPr>
          <w:rFonts w:ascii="Arial" w:hAnsi="Arial" w:cs="Arial"/>
          <w:color w:val="222222"/>
          <w:szCs w:val="24"/>
          <w:shd w:val="clear" w:color="auto" w:fill="FFFFFF"/>
        </w:rPr>
        <w:t>(2), 877-889.</w:t>
      </w:r>
    </w:p>
    <w:p w14:paraId="62FC59D7" w14:textId="41631E34" w:rsidR="006F0151" w:rsidRPr="003F1EA3" w:rsidRDefault="006F0151"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Carraher</w:t>
      </w:r>
      <w:proofErr w:type="spellEnd"/>
      <w:r w:rsidRPr="003F1EA3">
        <w:rPr>
          <w:rFonts w:ascii="Arial" w:hAnsi="Arial" w:cs="Arial"/>
          <w:color w:val="222222"/>
          <w:szCs w:val="24"/>
          <w:shd w:val="clear" w:color="auto" w:fill="FFFFFF"/>
        </w:rPr>
        <w:t>, S. M. (2014). AACSB standards, Academy of Management and 3000 Citations. </w:t>
      </w:r>
      <w:r w:rsidRPr="003F1EA3">
        <w:rPr>
          <w:rFonts w:ascii="Arial" w:hAnsi="Arial" w:cs="Arial"/>
          <w:i/>
          <w:iCs/>
          <w:color w:val="222222"/>
          <w:szCs w:val="24"/>
          <w:shd w:val="clear" w:color="auto" w:fill="FFFFFF"/>
        </w:rPr>
        <w:t>Journal of Management History</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20</w:t>
      </w:r>
      <w:r w:rsidRPr="003F1EA3">
        <w:rPr>
          <w:rFonts w:ascii="Arial" w:hAnsi="Arial" w:cs="Arial"/>
          <w:color w:val="222222"/>
          <w:szCs w:val="24"/>
          <w:shd w:val="clear" w:color="auto" w:fill="FFFFFF"/>
        </w:rPr>
        <w:t>(4).</w:t>
      </w:r>
    </w:p>
    <w:p w14:paraId="634AF8C0" w14:textId="21975599" w:rsidR="00422B88" w:rsidRPr="003F1EA3" w:rsidRDefault="00422B88" w:rsidP="003F1EA3">
      <w:pPr>
        <w:spacing w:line="360" w:lineRule="auto"/>
        <w:jc w:val="both"/>
        <w:rPr>
          <w:rFonts w:ascii="Arial" w:hAnsi="Arial" w:cs="Arial"/>
          <w:color w:val="222222"/>
          <w:szCs w:val="24"/>
          <w:shd w:val="clear" w:color="auto" w:fill="FFFFFF"/>
        </w:rPr>
      </w:pPr>
      <w:r w:rsidRPr="003F1EA3">
        <w:rPr>
          <w:rFonts w:ascii="Arial" w:hAnsi="Arial" w:cs="Arial"/>
          <w:color w:val="222222"/>
          <w:szCs w:val="24"/>
          <w:shd w:val="clear" w:color="auto" w:fill="FFFFFF"/>
        </w:rPr>
        <w:t xml:space="preserve">Chen, W.,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Tabari</w:t>
      </w:r>
      <w:proofErr w:type="spellEnd"/>
      <w:r w:rsidRPr="003F1EA3">
        <w:rPr>
          <w:rFonts w:ascii="Arial" w:hAnsi="Arial" w:cs="Arial"/>
          <w:color w:val="222222"/>
          <w:szCs w:val="24"/>
          <w:shd w:val="clear" w:color="auto" w:fill="FFFFFF"/>
        </w:rPr>
        <w:t xml:space="preserve">, S. (2017). A study of negative customer online reviews and managerial responses on social media—case study of the </w:t>
      </w:r>
      <w:proofErr w:type="spellStart"/>
      <w:r w:rsidRPr="003F1EA3">
        <w:rPr>
          <w:rFonts w:ascii="Arial" w:hAnsi="Arial" w:cs="Arial"/>
          <w:color w:val="222222"/>
          <w:szCs w:val="24"/>
          <w:shd w:val="clear" w:color="auto" w:fill="FFFFFF"/>
        </w:rPr>
        <w:t>marriott</w:t>
      </w:r>
      <w:proofErr w:type="spellEnd"/>
      <w:r w:rsidRPr="003F1EA3">
        <w:rPr>
          <w:rFonts w:ascii="Arial" w:hAnsi="Arial" w:cs="Arial"/>
          <w:color w:val="222222"/>
          <w:szCs w:val="24"/>
          <w:shd w:val="clear" w:color="auto" w:fill="FFFFFF"/>
        </w:rPr>
        <w:t xml:space="preserve"> hotel group in Beijing. </w:t>
      </w:r>
      <w:r w:rsidRPr="003F1EA3">
        <w:rPr>
          <w:rFonts w:ascii="Arial" w:hAnsi="Arial" w:cs="Arial"/>
          <w:i/>
          <w:iCs/>
          <w:color w:val="222222"/>
          <w:szCs w:val="24"/>
          <w:shd w:val="clear" w:color="auto" w:fill="FFFFFF"/>
        </w:rPr>
        <w:t>Journal of Marketing and Consumer Research</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41</w:t>
      </w:r>
      <w:r w:rsidRPr="003F1EA3">
        <w:rPr>
          <w:rFonts w:ascii="Arial" w:hAnsi="Arial" w:cs="Arial"/>
          <w:color w:val="222222"/>
          <w:szCs w:val="24"/>
          <w:shd w:val="clear" w:color="auto" w:fill="FFFFFF"/>
        </w:rPr>
        <w:t>, 53-64.</w:t>
      </w:r>
    </w:p>
    <w:p w14:paraId="57E42690" w14:textId="48E323CE" w:rsidR="006F0151" w:rsidRPr="003F1EA3" w:rsidRDefault="006F0151" w:rsidP="003F1EA3">
      <w:pPr>
        <w:spacing w:line="360" w:lineRule="auto"/>
        <w:jc w:val="both"/>
        <w:rPr>
          <w:rFonts w:ascii="Arial" w:hAnsi="Arial" w:cs="Arial"/>
          <w:color w:val="222222"/>
          <w:szCs w:val="24"/>
          <w:shd w:val="clear" w:color="auto" w:fill="FFFFFF"/>
        </w:rPr>
      </w:pPr>
      <w:r w:rsidRPr="003F1EA3">
        <w:rPr>
          <w:rFonts w:ascii="Arial" w:hAnsi="Arial" w:cs="Arial"/>
          <w:color w:val="222222"/>
          <w:szCs w:val="24"/>
          <w:shd w:val="clear" w:color="auto" w:fill="FFFFFF"/>
        </w:rPr>
        <w:t xml:space="preserve">Chiang, H. H., Han, T. S.,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C. </w:t>
      </w:r>
      <w:proofErr w:type="spellStart"/>
      <w:r w:rsidRPr="003F1EA3">
        <w:rPr>
          <w:rFonts w:ascii="Arial" w:hAnsi="Arial" w:cs="Arial"/>
          <w:color w:val="222222"/>
          <w:szCs w:val="24"/>
          <w:shd w:val="clear" w:color="auto" w:fill="FFFFFF"/>
        </w:rPr>
        <w:t>McConville</w:t>
      </w:r>
      <w:proofErr w:type="spellEnd"/>
      <w:r w:rsidRPr="003F1EA3">
        <w:rPr>
          <w:rFonts w:ascii="Arial" w:hAnsi="Arial" w:cs="Arial"/>
          <w:color w:val="222222"/>
          <w:szCs w:val="24"/>
          <w:shd w:val="clear" w:color="auto" w:fill="FFFFFF"/>
        </w:rPr>
        <w:t>, D. (2020). A multilevel study of brand-specific transformational leadership: employee and customer effects. </w:t>
      </w:r>
      <w:r w:rsidRPr="003F1EA3">
        <w:rPr>
          <w:rFonts w:ascii="Arial" w:hAnsi="Arial" w:cs="Arial"/>
          <w:i/>
          <w:iCs/>
          <w:color w:val="222222"/>
          <w:szCs w:val="24"/>
          <w:shd w:val="clear" w:color="auto" w:fill="FFFFFF"/>
        </w:rPr>
        <w:t>Journal of Brand Management</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27</w:t>
      </w:r>
      <w:r w:rsidRPr="003F1EA3">
        <w:rPr>
          <w:rFonts w:ascii="Arial" w:hAnsi="Arial" w:cs="Arial"/>
          <w:color w:val="222222"/>
          <w:szCs w:val="24"/>
          <w:shd w:val="clear" w:color="auto" w:fill="FFFFFF"/>
        </w:rPr>
        <w:t>(3), 312-327.</w:t>
      </w:r>
    </w:p>
    <w:p w14:paraId="6F216F1F" w14:textId="016EBB8A" w:rsidR="00422B88" w:rsidRPr="003F1EA3" w:rsidRDefault="00422B88" w:rsidP="003F1EA3">
      <w:pPr>
        <w:spacing w:line="360" w:lineRule="auto"/>
        <w:jc w:val="both"/>
        <w:rPr>
          <w:rFonts w:ascii="Arial" w:hAnsi="Arial" w:cs="Arial"/>
          <w:color w:val="222222"/>
          <w:szCs w:val="24"/>
          <w:shd w:val="clear" w:color="auto" w:fill="FFFFFF"/>
        </w:rPr>
      </w:pPr>
      <w:r w:rsidRPr="003F1EA3">
        <w:rPr>
          <w:rFonts w:ascii="Arial" w:hAnsi="Arial" w:cs="Arial"/>
          <w:color w:val="222222"/>
          <w:szCs w:val="24"/>
          <w:shd w:val="clear" w:color="auto" w:fill="FFFFFF"/>
        </w:rPr>
        <w:t xml:space="preserve">Di Domenico, M., </w:t>
      </w:r>
      <w:proofErr w:type="spellStart"/>
      <w:r w:rsidRPr="003F1EA3">
        <w:rPr>
          <w:rFonts w:ascii="Arial" w:hAnsi="Arial" w:cs="Arial"/>
          <w:color w:val="222222"/>
          <w:szCs w:val="24"/>
          <w:shd w:val="clear" w:color="auto" w:fill="FFFFFF"/>
        </w:rPr>
        <w:t>Vangen</w:t>
      </w:r>
      <w:proofErr w:type="spellEnd"/>
      <w:r w:rsidRPr="003F1EA3">
        <w:rPr>
          <w:rFonts w:ascii="Arial" w:hAnsi="Arial" w:cs="Arial"/>
          <w:color w:val="222222"/>
          <w:szCs w:val="24"/>
          <w:shd w:val="clear" w:color="auto" w:fill="FFFFFF"/>
        </w:rPr>
        <w:t xml:space="preserve">, S., Winchester, N., </w:t>
      </w:r>
      <w:proofErr w:type="spellStart"/>
      <w:r w:rsidRPr="003F1EA3">
        <w:rPr>
          <w:rFonts w:ascii="Arial" w:hAnsi="Arial" w:cs="Arial"/>
          <w:color w:val="222222"/>
          <w:szCs w:val="24"/>
          <w:shd w:val="clear" w:color="auto" w:fill="FFFFFF"/>
        </w:rPr>
        <w:t>Boojihawon</w:t>
      </w:r>
      <w:proofErr w:type="spellEnd"/>
      <w:r w:rsidRPr="003F1EA3">
        <w:rPr>
          <w:rFonts w:ascii="Arial" w:hAnsi="Arial" w:cs="Arial"/>
          <w:color w:val="222222"/>
          <w:szCs w:val="24"/>
          <w:shd w:val="clear" w:color="auto" w:fill="FFFFFF"/>
        </w:rPr>
        <w:t xml:space="preserve">, D. K.,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Mordaunt</w:t>
      </w:r>
      <w:proofErr w:type="spellEnd"/>
      <w:r w:rsidRPr="003F1EA3">
        <w:rPr>
          <w:rFonts w:ascii="Arial" w:hAnsi="Arial" w:cs="Arial"/>
          <w:color w:val="222222"/>
          <w:szCs w:val="24"/>
          <w:shd w:val="clear" w:color="auto" w:fill="FFFFFF"/>
        </w:rPr>
        <w:t>, J. (Eds.). (2020). </w:t>
      </w:r>
      <w:r w:rsidRPr="003F1EA3">
        <w:rPr>
          <w:rFonts w:ascii="Arial" w:hAnsi="Arial" w:cs="Arial"/>
          <w:i/>
          <w:iCs/>
          <w:color w:val="222222"/>
          <w:szCs w:val="24"/>
          <w:shd w:val="clear" w:color="auto" w:fill="FFFFFF"/>
        </w:rPr>
        <w:t>Organizational collaboration: Themes and issues</w:t>
      </w:r>
      <w:r w:rsidRPr="003F1EA3">
        <w:rPr>
          <w:rFonts w:ascii="Arial" w:hAnsi="Arial" w:cs="Arial"/>
          <w:color w:val="222222"/>
          <w:szCs w:val="24"/>
          <w:shd w:val="clear" w:color="auto" w:fill="FFFFFF"/>
        </w:rPr>
        <w:t>. Routledge.</w:t>
      </w:r>
    </w:p>
    <w:p w14:paraId="59DFAF71" w14:textId="4E17D473"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Elshaer</w:t>
      </w:r>
      <w:proofErr w:type="spellEnd"/>
      <w:r w:rsidRPr="003F1EA3">
        <w:rPr>
          <w:rFonts w:ascii="Arial" w:hAnsi="Arial" w:cs="Arial"/>
          <w:color w:val="222222"/>
          <w:szCs w:val="24"/>
          <w:shd w:val="clear" w:color="auto" w:fill="FFFFFF"/>
        </w:rPr>
        <w:t xml:space="preserve">, I. A.,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Azazz</w:t>
      </w:r>
      <w:proofErr w:type="spellEnd"/>
      <w:r w:rsidRPr="003F1EA3">
        <w:rPr>
          <w:rFonts w:ascii="Arial" w:hAnsi="Arial" w:cs="Arial"/>
          <w:color w:val="222222"/>
          <w:szCs w:val="24"/>
          <w:shd w:val="clear" w:color="auto" w:fill="FFFFFF"/>
        </w:rPr>
        <w:t xml:space="preserve">, A. M. (2021). Amid the covid-19 pandemic, unethical </w:t>
      </w:r>
      <w:proofErr w:type="spellStart"/>
      <w:r w:rsidRPr="003F1EA3">
        <w:rPr>
          <w:rFonts w:ascii="Arial" w:hAnsi="Arial" w:cs="Arial"/>
          <w:color w:val="222222"/>
          <w:szCs w:val="24"/>
          <w:shd w:val="clear" w:color="auto" w:fill="FFFFFF"/>
        </w:rPr>
        <w:t>behavior</w:t>
      </w:r>
      <w:proofErr w:type="spellEnd"/>
      <w:r w:rsidRPr="003F1EA3">
        <w:rPr>
          <w:rFonts w:ascii="Arial" w:hAnsi="Arial" w:cs="Arial"/>
          <w:color w:val="222222"/>
          <w:szCs w:val="24"/>
          <w:shd w:val="clear" w:color="auto" w:fill="FFFFFF"/>
        </w:rPr>
        <w:t xml:space="preserve"> in the name of the company: The role of job insecurity, job embeddedness, and turnover intention. </w:t>
      </w:r>
      <w:r w:rsidRPr="003F1EA3">
        <w:rPr>
          <w:rFonts w:ascii="Arial" w:hAnsi="Arial" w:cs="Arial"/>
          <w:i/>
          <w:iCs/>
          <w:color w:val="222222"/>
          <w:szCs w:val="24"/>
          <w:shd w:val="clear" w:color="auto" w:fill="FFFFFF"/>
        </w:rPr>
        <w:t>International Journal of Environmental Research and Public Health</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19</w:t>
      </w:r>
      <w:r w:rsidRPr="003F1EA3">
        <w:rPr>
          <w:rFonts w:ascii="Arial" w:hAnsi="Arial" w:cs="Arial"/>
          <w:color w:val="222222"/>
          <w:szCs w:val="24"/>
          <w:shd w:val="clear" w:color="auto" w:fill="FFFFFF"/>
        </w:rPr>
        <w:t>(1), 247.</w:t>
      </w:r>
    </w:p>
    <w:p w14:paraId="236BDB32" w14:textId="0F32F199"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Gajjar</w:t>
      </w:r>
      <w:proofErr w:type="spellEnd"/>
      <w:r w:rsidRPr="003F1EA3">
        <w:rPr>
          <w:rFonts w:ascii="Arial" w:hAnsi="Arial" w:cs="Arial"/>
          <w:color w:val="222222"/>
          <w:szCs w:val="24"/>
          <w:shd w:val="clear" w:color="auto" w:fill="FFFFFF"/>
        </w:rPr>
        <w:t xml:space="preserve">, T.,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Okumus</w:t>
      </w:r>
      <w:proofErr w:type="spellEnd"/>
      <w:r w:rsidRPr="003F1EA3">
        <w:rPr>
          <w:rFonts w:ascii="Arial" w:hAnsi="Arial" w:cs="Arial"/>
          <w:color w:val="222222"/>
          <w:szCs w:val="24"/>
          <w:shd w:val="clear" w:color="auto" w:fill="FFFFFF"/>
        </w:rPr>
        <w:t>, F. (2018). Diversity management: what are the leading hospitality and tourism companies reporting? </w:t>
      </w:r>
      <w:r w:rsidRPr="003F1EA3">
        <w:rPr>
          <w:rFonts w:ascii="Arial" w:hAnsi="Arial" w:cs="Arial"/>
          <w:i/>
          <w:iCs/>
          <w:color w:val="222222"/>
          <w:szCs w:val="24"/>
          <w:shd w:val="clear" w:color="auto" w:fill="FFFFFF"/>
        </w:rPr>
        <w:t xml:space="preserve">Journal of Hospitality Marketing </w:t>
      </w:r>
      <w:r w:rsidR="008F7052">
        <w:rPr>
          <w:rFonts w:ascii="Arial" w:hAnsi="Arial" w:cs="Arial"/>
          <w:i/>
          <w:iCs/>
          <w:color w:val="222222"/>
          <w:szCs w:val="24"/>
          <w:shd w:val="clear" w:color="auto" w:fill="FFFFFF"/>
        </w:rPr>
        <w:t>and</w:t>
      </w:r>
      <w:r w:rsidRPr="003F1EA3">
        <w:rPr>
          <w:rFonts w:ascii="Arial" w:hAnsi="Arial" w:cs="Arial"/>
          <w:i/>
          <w:iCs/>
          <w:color w:val="222222"/>
          <w:szCs w:val="24"/>
          <w:shd w:val="clear" w:color="auto" w:fill="FFFFFF"/>
        </w:rPr>
        <w:t xml:space="preserve"> Management</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27</w:t>
      </w:r>
      <w:r w:rsidRPr="003F1EA3">
        <w:rPr>
          <w:rFonts w:ascii="Arial" w:hAnsi="Arial" w:cs="Arial"/>
          <w:color w:val="222222"/>
          <w:szCs w:val="24"/>
          <w:shd w:val="clear" w:color="auto" w:fill="FFFFFF"/>
        </w:rPr>
        <w:t>(8), 905-925.</w:t>
      </w:r>
    </w:p>
    <w:p w14:paraId="7BC4DBC3" w14:textId="29E853EE"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Hitt</w:t>
      </w:r>
      <w:proofErr w:type="spellEnd"/>
      <w:r w:rsidRPr="003F1EA3">
        <w:rPr>
          <w:rFonts w:ascii="Arial" w:hAnsi="Arial" w:cs="Arial"/>
          <w:color w:val="222222"/>
          <w:szCs w:val="24"/>
          <w:shd w:val="clear" w:color="auto" w:fill="FFFFFF"/>
        </w:rPr>
        <w:t xml:space="preserve">, M. A., Miller, C. C., </w:t>
      </w:r>
      <w:proofErr w:type="spellStart"/>
      <w:r w:rsidRPr="003F1EA3">
        <w:rPr>
          <w:rFonts w:ascii="Arial" w:hAnsi="Arial" w:cs="Arial"/>
          <w:color w:val="222222"/>
          <w:szCs w:val="24"/>
          <w:shd w:val="clear" w:color="auto" w:fill="FFFFFF"/>
        </w:rPr>
        <w:t>Colella</w:t>
      </w:r>
      <w:proofErr w:type="spellEnd"/>
      <w:r w:rsidRPr="003F1EA3">
        <w:rPr>
          <w:rFonts w:ascii="Arial" w:hAnsi="Arial" w:cs="Arial"/>
          <w:color w:val="222222"/>
          <w:szCs w:val="24"/>
          <w:shd w:val="clear" w:color="auto" w:fill="FFFFFF"/>
        </w:rPr>
        <w:t xml:space="preserve">, A.,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Triana</w:t>
      </w:r>
      <w:proofErr w:type="spellEnd"/>
      <w:r w:rsidRPr="003F1EA3">
        <w:rPr>
          <w:rFonts w:ascii="Arial" w:hAnsi="Arial" w:cs="Arial"/>
          <w:color w:val="222222"/>
          <w:szCs w:val="24"/>
          <w:shd w:val="clear" w:color="auto" w:fill="FFFFFF"/>
        </w:rPr>
        <w:t>, M. (2017). </w:t>
      </w:r>
      <w:r w:rsidRPr="003F1EA3">
        <w:rPr>
          <w:rFonts w:ascii="Arial" w:hAnsi="Arial" w:cs="Arial"/>
          <w:i/>
          <w:iCs/>
          <w:color w:val="222222"/>
          <w:szCs w:val="24"/>
          <w:shd w:val="clear" w:color="auto" w:fill="FFFFFF"/>
        </w:rPr>
        <w:t xml:space="preserve">Organizational </w:t>
      </w:r>
      <w:proofErr w:type="spellStart"/>
      <w:r w:rsidRPr="003F1EA3">
        <w:rPr>
          <w:rFonts w:ascii="Arial" w:hAnsi="Arial" w:cs="Arial"/>
          <w:i/>
          <w:iCs/>
          <w:color w:val="222222"/>
          <w:szCs w:val="24"/>
          <w:shd w:val="clear" w:color="auto" w:fill="FFFFFF"/>
        </w:rPr>
        <w:t>behavior</w:t>
      </w:r>
      <w:proofErr w:type="spellEnd"/>
      <w:r w:rsidRPr="003F1EA3">
        <w:rPr>
          <w:rFonts w:ascii="Arial" w:hAnsi="Arial" w:cs="Arial"/>
          <w:color w:val="222222"/>
          <w:szCs w:val="24"/>
          <w:shd w:val="clear" w:color="auto" w:fill="FFFFFF"/>
        </w:rPr>
        <w:t xml:space="preserve">. John Wiley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Sons.</w:t>
      </w:r>
    </w:p>
    <w:p w14:paraId="21345037" w14:textId="77777777"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Houdek</w:t>
      </w:r>
      <w:proofErr w:type="spellEnd"/>
      <w:r w:rsidRPr="003F1EA3">
        <w:rPr>
          <w:rFonts w:ascii="Arial" w:hAnsi="Arial" w:cs="Arial"/>
          <w:color w:val="222222"/>
          <w:szCs w:val="24"/>
          <w:shd w:val="clear" w:color="auto" w:fill="FFFFFF"/>
        </w:rPr>
        <w:t xml:space="preserve">, P. (2023). The deep roots of cross-cultural differences in organizational </w:t>
      </w:r>
      <w:proofErr w:type="spellStart"/>
      <w:r w:rsidRPr="003F1EA3">
        <w:rPr>
          <w:rFonts w:ascii="Arial" w:hAnsi="Arial" w:cs="Arial"/>
          <w:color w:val="222222"/>
          <w:szCs w:val="24"/>
          <w:shd w:val="clear" w:color="auto" w:fill="FFFFFF"/>
        </w:rPr>
        <w:t>behavior</w:t>
      </w:r>
      <w:proofErr w:type="spellEnd"/>
      <w:r w:rsidRPr="003F1EA3">
        <w:rPr>
          <w:rFonts w:ascii="Arial" w:hAnsi="Arial" w:cs="Arial"/>
          <w:color w:val="222222"/>
          <w:szCs w:val="24"/>
          <w:shd w:val="clear" w:color="auto" w:fill="FFFFFF"/>
        </w:rPr>
        <w:t>: Do human resource management education has to respect them? </w:t>
      </w:r>
      <w:r w:rsidRPr="003F1EA3">
        <w:rPr>
          <w:rFonts w:ascii="Arial" w:hAnsi="Arial" w:cs="Arial"/>
          <w:i/>
          <w:iCs/>
          <w:color w:val="222222"/>
          <w:szCs w:val="24"/>
          <w:shd w:val="clear" w:color="auto" w:fill="FFFFFF"/>
        </w:rPr>
        <w:t>The International Journal of Management Education</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21</w:t>
      </w:r>
      <w:r w:rsidRPr="003F1EA3">
        <w:rPr>
          <w:rFonts w:ascii="Arial" w:hAnsi="Arial" w:cs="Arial"/>
          <w:color w:val="222222"/>
          <w:szCs w:val="24"/>
          <w:shd w:val="clear" w:color="auto" w:fill="FFFFFF"/>
        </w:rPr>
        <w:t>(3), 100876.</w:t>
      </w:r>
    </w:p>
    <w:p w14:paraId="70B0F05E" w14:textId="0953D6E6"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Kinicki</w:t>
      </w:r>
      <w:proofErr w:type="spellEnd"/>
      <w:r w:rsidRPr="003F1EA3">
        <w:rPr>
          <w:rFonts w:ascii="Arial" w:hAnsi="Arial" w:cs="Arial"/>
          <w:color w:val="222222"/>
          <w:szCs w:val="24"/>
          <w:shd w:val="clear" w:color="auto" w:fill="FFFFFF"/>
        </w:rPr>
        <w:t xml:space="preserve">, A.,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Fugate, M. (2018). </w:t>
      </w:r>
      <w:r w:rsidRPr="003F1EA3">
        <w:rPr>
          <w:rFonts w:ascii="Arial" w:hAnsi="Arial" w:cs="Arial"/>
          <w:i/>
          <w:iCs/>
          <w:color w:val="222222"/>
          <w:szCs w:val="24"/>
          <w:shd w:val="clear" w:color="auto" w:fill="FFFFFF"/>
        </w:rPr>
        <w:t xml:space="preserve">Organizational </w:t>
      </w:r>
      <w:proofErr w:type="spellStart"/>
      <w:r w:rsidRPr="003F1EA3">
        <w:rPr>
          <w:rFonts w:ascii="Arial" w:hAnsi="Arial" w:cs="Arial"/>
          <w:i/>
          <w:iCs/>
          <w:color w:val="222222"/>
          <w:szCs w:val="24"/>
          <w:shd w:val="clear" w:color="auto" w:fill="FFFFFF"/>
        </w:rPr>
        <w:t>behavior</w:t>
      </w:r>
      <w:proofErr w:type="spellEnd"/>
      <w:r w:rsidRPr="003F1EA3">
        <w:rPr>
          <w:rFonts w:ascii="Arial" w:hAnsi="Arial" w:cs="Arial"/>
          <w:i/>
          <w:iCs/>
          <w:color w:val="222222"/>
          <w:szCs w:val="24"/>
          <w:shd w:val="clear" w:color="auto" w:fill="FFFFFF"/>
        </w:rPr>
        <w:t>: A practical, problem-solving approach</w:t>
      </w:r>
      <w:r w:rsidRPr="003F1EA3">
        <w:rPr>
          <w:rFonts w:ascii="Arial" w:hAnsi="Arial" w:cs="Arial"/>
          <w:color w:val="222222"/>
          <w:szCs w:val="24"/>
          <w:shd w:val="clear" w:color="auto" w:fill="FFFFFF"/>
        </w:rPr>
        <w:t>. McGraw-Hill.</w:t>
      </w:r>
    </w:p>
    <w:p w14:paraId="0A1B7BEF" w14:textId="5CA8D1FC"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lastRenderedPageBreak/>
        <w:t>Krupskyi</w:t>
      </w:r>
      <w:proofErr w:type="spellEnd"/>
      <w:r w:rsidRPr="003F1EA3">
        <w:rPr>
          <w:rFonts w:ascii="Arial" w:hAnsi="Arial" w:cs="Arial"/>
          <w:color w:val="222222"/>
          <w:szCs w:val="24"/>
          <w:shd w:val="clear" w:color="auto" w:fill="FFFFFF"/>
        </w:rPr>
        <w:t xml:space="preserve">, O. P., </w:t>
      </w:r>
      <w:proofErr w:type="spellStart"/>
      <w:r w:rsidRPr="003F1EA3">
        <w:rPr>
          <w:rFonts w:ascii="Arial" w:hAnsi="Arial" w:cs="Arial"/>
          <w:color w:val="222222"/>
          <w:szCs w:val="24"/>
          <w:shd w:val="clear" w:color="auto" w:fill="FFFFFF"/>
        </w:rPr>
        <w:t>Dzhusov</w:t>
      </w:r>
      <w:proofErr w:type="spellEnd"/>
      <w:r w:rsidRPr="003F1EA3">
        <w:rPr>
          <w:rFonts w:ascii="Arial" w:hAnsi="Arial" w:cs="Arial"/>
          <w:color w:val="222222"/>
          <w:szCs w:val="24"/>
          <w:shd w:val="clear" w:color="auto" w:fill="FFFFFF"/>
        </w:rPr>
        <w:t xml:space="preserve">, O., </w:t>
      </w:r>
      <w:proofErr w:type="spellStart"/>
      <w:r w:rsidRPr="003F1EA3">
        <w:rPr>
          <w:rFonts w:ascii="Arial" w:hAnsi="Arial" w:cs="Arial"/>
          <w:color w:val="222222"/>
          <w:szCs w:val="24"/>
          <w:shd w:val="clear" w:color="auto" w:fill="FFFFFF"/>
        </w:rPr>
        <w:t>Meshko</w:t>
      </w:r>
      <w:proofErr w:type="spellEnd"/>
      <w:r w:rsidRPr="003F1EA3">
        <w:rPr>
          <w:rFonts w:ascii="Arial" w:hAnsi="Arial" w:cs="Arial"/>
          <w:color w:val="222222"/>
          <w:szCs w:val="24"/>
          <w:shd w:val="clear" w:color="auto" w:fill="FFFFFF"/>
        </w:rPr>
        <w:t xml:space="preserve">, N., </w:t>
      </w:r>
      <w:proofErr w:type="spellStart"/>
      <w:r w:rsidRPr="003F1EA3">
        <w:rPr>
          <w:rFonts w:ascii="Arial" w:hAnsi="Arial" w:cs="Arial"/>
          <w:color w:val="222222"/>
          <w:szCs w:val="24"/>
          <w:shd w:val="clear" w:color="auto" w:fill="FFFFFF"/>
        </w:rPr>
        <w:t>Britchenko</w:t>
      </w:r>
      <w:proofErr w:type="spellEnd"/>
      <w:r w:rsidRPr="003F1EA3">
        <w:rPr>
          <w:rFonts w:ascii="Arial" w:hAnsi="Arial" w:cs="Arial"/>
          <w:color w:val="222222"/>
          <w:szCs w:val="24"/>
          <w:shd w:val="clear" w:color="auto" w:fill="FFFFFF"/>
        </w:rPr>
        <w:t xml:space="preserve">, I.,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Prytykin</w:t>
      </w:r>
      <w:proofErr w:type="spellEnd"/>
      <w:r w:rsidRPr="003F1EA3">
        <w:rPr>
          <w:rFonts w:ascii="Arial" w:hAnsi="Arial" w:cs="Arial"/>
          <w:color w:val="222222"/>
          <w:szCs w:val="24"/>
          <w:shd w:val="clear" w:color="auto" w:fill="FFFFFF"/>
        </w:rPr>
        <w:t>, A. (2019). Key sources when formulating competitive advantages for hotel chains. </w:t>
      </w:r>
      <w:r w:rsidRPr="003F1EA3">
        <w:rPr>
          <w:rFonts w:ascii="Arial" w:hAnsi="Arial" w:cs="Arial"/>
          <w:i/>
          <w:iCs/>
          <w:color w:val="222222"/>
          <w:szCs w:val="24"/>
          <w:shd w:val="clear" w:color="auto" w:fill="FFFFFF"/>
        </w:rPr>
        <w:t>Tourism: An International Interdisciplinary Journal</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67</w:t>
      </w:r>
      <w:r w:rsidRPr="003F1EA3">
        <w:rPr>
          <w:rFonts w:ascii="Arial" w:hAnsi="Arial" w:cs="Arial"/>
          <w:color w:val="222222"/>
          <w:szCs w:val="24"/>
          <w:shd w:val="clear" w:color="auto" w:fill="FFFFFF"/>
        </w:rPr>
        <w:t>(1), 34-46.</w:t>
      </w:r>
    </w:p>
    <w:p w14:paraId="3E544CD9" w14:textId="4975E4B2" w:rsidR="00422B88" w:rsidRPr="003F1EA3" w:rsidRDefault="00422B88" w:rsidP="003F1EA3">
      <w:pPr>
        <w:spacing w:line="360" w:lineRule="auto"/>
        <w:jc w:val="both"/>
        <w:rPr>
          <w:rFonts w:ascii="Arial" w:hAnsi="Arial" w:cs="Arial"/>
          <w:color w:val="222222"/>
          <w:szCs w:val="24"/>
          <w:shd w:val="clear" w:color="auto" w:fill="FFFFFF"/>
        </w:rPr>
      </w:pPr>
      <w:r w:rsidRPr="003F1EA3">
        <w:rPr>
          <w:rFonts w:ascii="Arial" w:hAnsi="Arial" w:cs="Arial"/>
          <w:color w:val="222222"/>
          <w:szCs w:val="24"/>
          <w:shd w:val="clear" w:color="auto" w:fill="FFFFFF"/>
        </w:rPr>
        <w:t xml:space="preserve">Marriott, H. R., Williams, M. D.,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Dwivedi</w:t>
      </w:r>
      <w:proofErr w:type="spellEnd"/>
      <w:r w:rsidRPr="003F1EA3">
        <w:rPr>
          <w:rFonts w:ascii="Arial" w:hAnsi="Arial" w:cs="Arial"/>
          <w:color w:val="222222"/>
          <w:szCs w:val="24"/>
          <w:shd w:val="clear" w:color="auto" w:fill="FFFFFF"/>
        </w:rPr>
        <w:t>, Y. K. (2017). What do we know about consumer m-shopping behaviour? </w:t>
      </w:r>
      <w:r w:rsidRPr="003F1EA3">
        <w:rPr>
          <w:rFonts w:ascii="Arial" w:hAnsi="Arial" w:cs="Arial"/>
          <w:i/>
          <w:iCs/>
          <w:color w:val="222222"/>
          <w:szCs w:val="24"/>
          <w:shd w:val="clear" w:color="auto" w:fill="FFFFFF"/>
        </w:rPr>
        <w:t xml:space="preserve">International Journal of Retail </w:t>
      </w:r>
      <w:r w:rsidR="008F7052">
        <w:rPr>
          <w:rFonts w:ascii="Arial" w:hAnsi="Arial" w:cs="Arial"/>
          <w:i/>
          <w:iCs/>
          <w:color w:val="222222"/>
          <w:szCs w:val="24"/>
          <w:shd w:val="clear" w:color="auto" w:fill="FFFFFF"/>
        </w:rPr>
        <w:t>and</w:t>
      </w:r>
      <w:r w:rsidRPr="003F1EA3">
        <w:rPr>
          <w:rFonts w:ascii="Arial" w:hAnsi="Arial" w:cs="Arial"/>
          <w:i/>
          <w:iCs/>
          <w:color w:val="222222"/>
          <w:szCs w:val="24"/>
          <w:shd w:val="clear" w:color="auto" w:fill="FFFFFF"/>
        </w:rPr>
        <w:t xml:space="preserve"> Distribution Management</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45</w:t>
      </w:r>
      <w:r w:rsidRPr="003F1EA3">
        <w:rPr>
          <w:rFonts w:ascii="Arial" w:hAnsi="Arial" w:cs="Arial"/>
          <w:color w:val="222222"/>
          <w:szCs w:val="24"/>
          <w:shd w:val="clear" w:color="auto" w:fill="FFFFFF"/>
        </w:rPr>
        <w:t>(6), 568-586.</w:t>
      </w:r>
    </w:p>
    <w:p w14:paraId="191176DD" w14:textId="77777777"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Mazen</w:t>
      </w:r>
      <w:proofErr w:type="spellEnd"/>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Alomari</w:t>
      </w:r>
      <w:proofErr w:type="spellEnd"/>
      <w:r w:rsidRPr="003F1EA3">
        <w:rPr>
          <w:rFonts w:ascii="Arial" w:hAnsi="Arial" w:cs="Arial"/>
          <w:color w:val="222222"/>
          <w:szCs w:val="24"/>
          <w:shd w:val="clear" w:color="auto" w:fill="FFFFFF"/>
        </w:rPr>
        <w:t>, A. F. A. Z. (2017). The role of internal customer in improving the quality of hotel services in Jordan: A case study of the Marriott International Hotel in Amman. </w:t>
      </w:r>
      <w:r w:rsidRPr="003F1EA3">
        <w:rPr>
          <w:rFonts w:ascii="Arial" w:hAnsi="Arial" w:cs="Arial"/>
          <w:i/>
          <w:iCs/>
          <w:color w:val="222222"/>
          <w:szCs w:val="24"/>
          <w:shd w:val="clear" w:color="auto" w:fill="FFFFFF"/>
        </w:rPr>
        <w:t>International Journal of Marketing Studies</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9</w:t>
      </w:r>
      <w:r w:rsidRPr="003F1EA3">
        <w:rPr>
          <w:rFonts w:ascii="Arial" w:hAnsi="Arial" w:cs="Arial"/>
          <w:color w:val="222222"/>
          <w:szCs w:val="24"/>
          <w:shd w:val="clear" w:color="auto" w:fill="FFFFFF"/>
        </w:rPr>
        <w:t>(6).</w:t>
      </w:r>
    </w:p>
    <w:p w14:paraId="0AD9BC54" w14:textId="28CB1DF8"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Namasivayam</w:t>
      </w:r>
      <w:proofErr w:type="spellEnd"/>
      <w:r w:rsidRPr="003F1EA3">
        <w:rPr>
          <w:rFonts w:ascii="Arial" w:hAnsi="Arial" w:cs="Arial"/>
          <w:color w:val="222222"/>
          <w:szCs w:val="24"/>
          <w:shd w:val="clear" w:color="auto" w:fill="FFFFFF"/>
        </w:rPr>
        <w:t xml:space="preserve">, K., </w:t>
      </w:r>
      <w:proofErr w:type="spellStart"/>
      <w:r w:rsidRPr="003F1EA3">
        <w:rPr>
          <w:rFonts w:ascii="Arial" w:hAnsi="Arial" w:cs="Arial"/>
          <w:color w:val="222222"/>
          <w:szCs w:val="24"/>
          <w:shd w:val="clear" w:color="auto" w:fill="FFFFFF"/>
        </w:rPr>
        <w:t>Guchait</w:t>
      </w:r>
      <w:proofErr w:type="spellEnd"/>
      <w:r w:rsidRPr="003F1EA3">
        <w:rPr>
          <w:rFonts w:ascii="Arial" w:hAnsi="Arial" w:cs="Arial"/>
          <w:color w:val="222222"/>
          <w:szCs w:val="24"/>
          <w:shd w:val="clear" w:color="auto" w:fill="FFFFFF"/>
        </w:rPr>
        <w:t xml:space="preserve">, P.,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Lei, P. (2014). The influence of leader empowering </w:t>
      </w:r>
      <w:proofErr w:type="spellStart"/>
      <w:r w:rsidRPr="003F1EA3">
        <w:rPr>
          <w:rFonts w:ascii="Arial" w:hAnsi="Arial" w:cs="Arial"/>
          <w:color w:val="222222"/>
          <w:szCs w:val="24"/>
          <w:shd w:val="clear" w:color="auto" w:fill="FFFFFF"/>
        </w:rPr>
        <w:t>behaviors</w:t>
      </w:r>
      <w:proofErr w:type="spellEnd"/>
      <w:r w:rsidRPr="003F1EA3">
        <w:rPr>
          <w:rFonts w:ascii="Arial" w:hAnsi="Arial" w:cs="Arial"/>
          <w:color w:val="222222"/>
          <w:szCs w:val="24"/>
          <w:shd w:val="clear" w:color="auto" w:fill="FFFFFF"/>
        </w:rPr>
        <w:t xml:space="preserve"> and employee psychological empowerment on customer satisfaction. </w:t>
      </w:r>
      <w:r w:rsidRPr="003F1EA3">
        <w:rPr>
          <w:rFonts w:ascii="Arial" w:hAnsi="Arial" w:cs="Arial"/>
          <w:i/>
          <w:iCs/>
          <w:color w:val="222222"/>
          <w:szCs w:val="24"/>
          <w:shd w:val="clear" w:color="auto" w:fill="FFFFFF"/>
        </w:rPr>
        <w:t>International Journal of Contemporary Hospitality Management</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26</w:t>
      </w:r>
      <w:r w:rsidRPr="003F1EA3">
        <w:rPr>
          <w:rFonts w:ascii="Arial" w:hAnsi="Arial" w:cs="Arial"/>
          <w:color w:val="222222"/>
          <w:szCs w:val="24"/>
          <w:shd w:val="clear" w:color="auto" w:fill="FFFFFF"/>
        </w:rPr>
        <w:t>(1), 69-84.</w:t>
      </w:r>
    </w:p>
    <w:p w14:paraId="2964C200" w14:textId="04D09F9B"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Nyangwe</w:t>
      </w:r>
      <w:proofErr w:type="spellEnd"/>
      <w:r w:rsidRPr="003F1EA3">
        <w:rPr>
          <w:rFonts w:ascii="Arial" w:hAnsi="Arial" w:cs="Arial"/>
          <w:color w:val="222222"/>
          <w:szCs w:val="24"/>
          <w:shd w:val="clear" w:color="auto" w:fill="FFFFFF"/>
        </w:rPr>
        <w:t xml:space="preserve">, S.,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t>
      </w:r>
      <w:proofErr w:type="spellStart"/>
      <w:r w:rsidRPr="003F1EA3">
        <w:rPr>
          <w:rFonts w:ascii="Arial" w:hAnsi="Arial" w:cs="Arial"/>
          <w:color w:val="222222"/>
          <w:szCs w:val="24"/>
          <w:shd w:val="clear" w:color="auto" w:fill="FFFFFF"/>
        </w:rPr>
        <w:t>Buhalis</w:t>
      </w:r>
      <w:proofErr w:type="spellEnd"/>
      <w:r w:rsidRPr="003F1EA3">
        <w:rPr>
          <w:rFonts w:ascii="Arial" w:hAnsi="Arial" w:cs="Arial"/>
          <w:color w:val="222222"/>
          <w:szCs w:val="24"/>
          <w:shd w:val="clear" w:color="auto" w:fill="FFFFFF"/>
        </w:rPr>
        <w:t xml:space="preserve">, D. (2018). Branding transformation through social media and co-creation: lessons from </w:t>
      </w:r>
      <w:proofErr w:type="spellStart"/>
      <w:r w:rsidRPr="003F1EA3">
        <w:rPr>
          <w:rFonts w:ascii="Arial" w:hAnsi="Arial" w:cs="Arial"/>
          <w:color w:val="222222"/>
          <w:szCs w:val="24"/>
          <w:shd w:val="clear" w:color="auto" w:fill="FFFFFF"/>
        </w:rPr>
        <w:t>marriott</w:t>
      </w:r>
      <w:proofErr w:type="spellEnd"/>
      <w:r w:rsidRPr="003F1EA3">
        <w:rPr>
          <w:rFonts w:ascii="Arial" w:hAnsi="Arial" w:cs="Arial"/>
          <w:color w:val="222222"/>
          <w:szCs w:val="24"/>
          <w:shd w:val="clear" w:color="auto" w:fill="FFFFFF"/>
        </w:rPr>
        <w:t xml:space="preserve"> international. In </w:t>
      </w:r>
      <w:r w:rsidRPr="003F1EA3">
        <w:rPr>
          <w:rFonts w:ascii="Arial" w:hAnsi="Arial" w:cs="Arial"/>
          <w:i/>
          <w:iCs/>
          <w:color w:val="222222"/>
          <w:szCs w:val="24"/>
          <w:shd w:val="clear" w:color="auto" w:fill="FFFFFF"/>
        </w:rPr>
        <w:t>Information and Communication Technologies in Tourism 2018: Proceedings of the International Conference in Jönköping, Sweden, January 24-26, 2018</w:t>
      </w:r>
      <w:r w:rsidRPr="003F1EA3">
        <w:rPr>
          <w:rFonts w:ascii="Arial" w:hAnsi="Arial" w:cs="Arial"/>
          <w:color w:val="222222"/>
          <w:szCs w:val="24"/>
          <w:shd w:val="clear" w:color="auto" w:fill="FFFFFF"/>
        </w:rPr>
        <w:t> (pp. 257-269). Springer International Publishing.</w:t>
      </w:r>
    </w:p>
    <w:p w14:paraId="4F024CF2" w14:textId="3D64805C" w:rsidR="00422B88" w:rsidRPr="003F1EA3" w:rsidRDefault="00422B88" w:rsidP="003F1EA3">
      <w:pPr>
        <w:spacing w:line="360" w:lineRule="auto"/>
        <w:jc w:val="both"/>
        <w:rPr>
          <w:rFonts w:ascii="Arial" w:hAnsi="Arial" w:cs="Arial"/>
          <w:color w:val="222222"/>
          <w:szCs w:val="24"/>
          <w:shd w:val="clear" w:color="auto" w:fill="FFFFFF"/>
        </w:rPr>
      </w:pPr>
      <w:r w:rsidRPr="003F1EA3">
        <w:rPr>
          <w:rFonts w:ascii="Arial" w:hAnsi="Arial" w:cs="Arial"/>
          <w:color w:val="222222"/>
          <w:szCs w:val="24"/>
          <w:shd w:val="clear" w:color="auto" w:fill="FFFFFF"/>
        </w:rPr>
        <w:t xml:space="preserve">Ouyang, Z., Wei, W.,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Chi, C. G. (2019). Environment management in the hotel industry: does institutional environment matter? </w:t>
      </w:r>
      <w:r w:rsidRPr="003F1EA3">
        <w:rPr>
          <w:rFonts w:ascii="Arial" w:hAnsi="Arial" w:cs="Arial"/>
          <w:i/>
          <w:iCs/>
          <w:color w:val="222222"/>
          <w:szCs w:val="24"/>
          <w:shd w:val="clear" w:color="auto" w:fill="FFFFFF"/>
        </w:rPr>
        <w:t>International Journal of Hospitality Management</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77</w:t>
      </w:r>
      <w:r w:rsidRPr="003F1EA3">
        <w:rPr>
          <w:rFonts w:ascii="Arial" w:hAnsi="Arial" w:cs="Arial"/>
          <w:color w:val="222222"/>
          <w:szCs w:val="24"/>
          <w:shd w:val="clear" w:color="auto" w:fill="FFFFFF"/>
        </w:rPr>
        <w:t>, 353-364.</w:t>
      </w:r>
    </w:p>
    <w:p w14:paraId="101D9E29" w14:textId="504991B2" w:rsidR="00422B88" w:rsidRPr="003F1EA3" w:rsidRDefault="00422B88" w:rsidP="003F1EA3">
      <w:pPr>
        <w:spacing w:line="360" w:lineRule="auto"/>
        <w:jc w:val="both"/>
        <w:rPr>
          <w:rFonts w:ascii="Arial" w:hAnsi="Arial" w:cs="Arial"/>
          <w:color w:val="222222"/>
          <w:szCs w:val="24"/>
          <w:shd w:val="clear" w:color="auto" w:fill="FFFFFF"/>
        </w:rPr>
      </w:pPr>
      <w:r w:rsidRPr="003F1EA3">
        <w:rPr>
          <w:rFonts w:ascii="Arial" w:hAnsi="Arial" w:cs="Arial"/>
          <w:color w:val="222222"/>
          <w:szCs w:val="24"/>
          <w:shd w:val="clear" w:color="auto" w:fill="FFFFFF"/>
        </w:rPr>
        <w:t xml:space="preserve">Stewart, G. L.,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Brown, K. G. (2019). </w:t>
      </w:r>
      <w:r w:rsidRPr="003F1EA3">
        <w:rPr>
          <w:rFonts w:ascii="Arial" w:hAnsi="Arial" w:cs="Arial"/>
          <w:i/>
          <w:iCs/>
          <w:color w:val="222222"/>
          <w:szCs w:val="24"/>
          <w:shd w:val="clear" w:color="auto" w:fill="FFFFFF"/>
        </w:rPr>
        <w:t>Human resource management</w:t>
      </w:r>
      <w:r w:rsidRPr="003F1EA3">
        <w:rPr>
          <w:rFonts w:ascii="Arial" w:hAnsi="Arial" w:cs="Arial"/>
          <w:color w:val="222222"/>
          <w:szCs w:val="24"/>
          <w:shd w:val="clear" w:color="auto" w:fill="FFFFFF"/>
        </w:rPr>
        <w:t xml:space="preserve">. John Wiley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Sons.</w:t>
      </w:r>
    </w:p>
    <w:p w14:paraId="1D3B1C81" w14:textId="616E93AB" w:rsidR="00422B88" w:rsidRPr="003F1EA3" w:rsidRDefault="00422B88" w:rsidP="003F1EA3">
      <w:pPr>
        <w:spacing w:line="360" w:lineRule="auto"/>
        <w:jc w:val="both"/>
        <w:rPr>
          <w:rFonts w:ascii="Arial" w:hAnsi="Arial" w:cs="Arial"/>
          <w:color w:val="222222"/>
          <w:szCs w:val="24"/>
          <w:shd w:val="clear" w:color="auto" w:fill="FFFFFF"/>
        </w:rPr>
      </w:pPr>
      <w:proofErr w:type="spellStart"/>
      <w:r w:rsidRPr="003F1EA3">
        <w:rPr>
          <w:rFonts w:ascii="Arial" w:hAnsi="Arial" w:cs="Arial"/>
          <w:color w:val="222222"/>
          <w:szCs w:val="24"/>
          <w:shd w:val="clear" w:color="auto" w:fill="FFFFFF"/>
        </w:rPr>
        <w:t>Upamanyu</w:t>
      </w:r>
      <w:proofErr w:type="spellEnd"/>
      <w:r w:rsidRPr="003F1EA3">
        <w:rPr>
          <w:rFonts w:ascii="Arial" w:hAnsi="Arial" w:cs="Arial"/>
          <w:color w:val="222222"/>
          <w:szCs w:val="24"/>
          <w:shd w:val="clear" w:color="auto" w:fill="FFFFFF"/>
        </w:rPr>
        <w:t>, S. (2014). Managing attrition through HR system in hotel industry. </w:t>
      </w:r>
      <w:r w:rsidRPr="003F1EA3">
        <w:rPr>
          <w:rFonts w:ascii="Arial" w:hAnsi="Arial" w:cs="Arial"/>
          <w:i/>
          <w:iCs/>
          <w:color w:val="222222"/>
          <w:szCs w:val="24"/>
          <w:shd w:val="clear" w:color="auto" w:fill="FFFFFF"/>
        </w:rPr>
        <w:t xml:space="preserve">International Journal of Multidisciplinary Approach </w:t>
      </w:r>
      <w:r w:rsidR="008F7052">
        <w:rPr>
          <w:rFonts w:ascii="Arial" w:hAnsi="Arial" w:cs="Arial"/>
          <w:i/>
          <w:iCs/>
          <w:color w:val="222222"/>
          <w:szCs w:val="24"/>
          <w:shd w:val="clear" w:color="auto" w:fill="FFFFFF"/>
        </w:rPr>
        <w:t>and</w:t>
      </w:r>
      <w:r w:rsidRPr="003F1EA3">
        <w:rPr>
          <w:rFonts w:ascii="Arial" w:hAnsi="Arial" w:cs="Arial"/>
          <w:i/>
          <w:iCs/>
          <w:color w:val="222222"/>
          <w:szCs w:val="24"/>
          <w:shd w:val="clear" w:color="auto" w:fill="FFFFFF"/>
        </w:rPr>
        <w:t xml:space="preserve"> Studies</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1</w:t>
      </w:r>
      <w:r w:rsidRPr="003F1EA3">
        <w:rPr>
          <w:rFonts w:ascii="Arial" w:hAnsi="Arial" w:cs="Arial"/>
          <w:color w:val="222222"/>
          <w:szCs w:val="24"/>
          <w:shd w:val="clear" w:color="auto" w:fill="FFFFFF"/>
        </w:rPr>
        <w:t>(6), 510-522.</w:t>
      </w:r>
    </w:p>
    <w:p w14:paraId="0FB33E88" w14:textId="005FADAD" w:rsidR="00422B88" w:rsidRPr="003F1EA3" w:rsidRDefault="00422B88" w:rsidP="003F1EA3">
      <w:pPr>
        <w:spacing w:line="360" w:lineRule="auto"/>
        <w:jc w:val="both"/>
        <w:rPr>
          <w:rFonts w:ascii="Arial" w:hAnsi="Arial" w:cs="Arial"/>
          <w:color w:val="222222"/>
          <w:szCs w:val="24"/>
          <w:shd w:val="clear" w:color="auto" w:fill="FFFFFF"/>
        </w:rPr>
      </w:pPr>
      <w:r w:rsidRPr="003F1EA3">
        <w:rPr>
          <w:rFonts w:ascii="Arial" w:hAnsi="Arial" w:cs="Arial"/>
          <w:color w:val="222222"/>
          <w:szCs w:val="24"/>
          <w:shd w:val="clear" w:color="auto" w:fill="FFFFFF"/>
        </w:rPr>
        <w:t xml:space="preserve">Wickham, M., French, L.,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Wong, T. (2020). Marriott's strategic sustainability priorities in the Chinese hotel industry. </w:t>
      </w:r>
      <w:r w:rsidRPr="003F1EA3">
        <w:rPr>
          <w:rFonts w:ascii="Arial" w:hAnsi="Arial" w:cs="Arial"/>
          <w:i/>
          <w:iCs/>
          <w:color w:val="222222"/>
          <w:szCs w:val="24"/>
          <w:shd w:val="clear" w:color="auto" w:fill="FFFFFF"/>
        </w:rPr>
        <w:t>International Journal of Sustainable Strategic Management</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8</w:t>
      </w:r>
      <w:r w:rsidRPr="003F1EA3">
        <w:rPr>
          <w:rFonts w:ascii="Arial" w:hAnsi="Arial" w:cs="Arial"/>
          <w:color w:val="222222"/>
          <w:szCs w:val="24"/>
          <w:shd w:val="clear" w:color="auto" w:fill="FFFFFF"/>
        </w:rPr>
        <w:t>(1), 77-97.</w:t>
      </w:r>
    </w:p>
    <w:p w14:paraId="52DE8347" w14:textId="364BA4B9" w:rsidR="00422B88" w:rsidRPr="003F1EA3" w:rsidRDefault="00422B88" w:rsidP="003F1EA3">
      <w:pPr>
        <w:spacing w:line="360" w:lineRule="auto"/>
        <w:jc w:val="both"/>
        <w:rPr>
          <w:rFonts w:ascii="Arial" w:hAnsi="Arial" w:cs="Arial"/>
          <w:color w:val="222222"/>
          <w:szCs w:val="24"/>
          <w:shd w:val="clear" w:color="auto" w:fill="FFFFFF"/>
        </w:rPr>
      </w:pPr>
      <w:r w:rsidRPr="003F1EA3">
        <w:rPr>
          <w:rFonts w:ascii="Arial" w:hAnsi="Arial" w:cs="Arial"/>
          <w:color w:val="222222"/>
          <w:szCs w:val="24"/>
          <w:shd w:val="clear" w:color="auto" w:fill="FFFFFF"/>
        </w:rPr>
        <w:lastRenderedPageBreak/>
        <w:t xml:space="preserve">Wong, T., </w:t>
      </w:r>
      <w:r w:rsidR="008F7052">
        <w:rPr>
          <w:rFonts w:ascii="Arial" w:hAnsi="Arial" w:cs="Arial"/>
          <w:color w:val="222222"/>
          <w:szCs w:val="24"/>
          <w:shd w:val="clear" w:color="auto" w:fill="FFFFFF"/>
        </w:rPr>
        <w:t>and</w:t>
      </w:r>
      <w:r w:rsidRPr="003F1EA3">
        <w:rPr>
          <w:rFonts w:ascii="Arial" w:hAnsi="Arial" w:cs="Arial"/>
          <w:color w:val="222222"/>
          <w:szCs w:val="24"/>
          <w:shd w:val="clear" w:color="auto" w:fill="FFFFFF"/>
        </w:rPr>
        <w:t xml:space="preserve"> Wickham, M. (2015). An examination of Marriott's entry into the Chinese hospitality industry: A Brand Equity perspective. </w:t>
      </w:r>
      <w:r w:rsidRPr="003F1EA3">
        <w:rPr>
          <w:rFonts w:ascii="Arial" w:hAnsi="Arial" w:cs="Arial"/>
          <w:i/>
          <w:iCs/>
          <w:color w:val="222222"/>
          <w:szCs w:val="24"/>
          <w:shd w:val="clear" w:color="auto" w:fill="FFFFFF"/>
        </w:rPr>
        <w:t>Tourism Management</w:t>
      </w:r>
      <w:r w:rsidRPr="003F1EA3">
        <w:rPr>
          <w:rFonts w:ascii="Arial" w:hAnsi="Arial" w:cs="Arial"/>
          <w:color w:val="222222"/>
          <w:szCs w:val="24"/>
          <w:shd w:val="clear" w:color="auto" w:fill="FFFFFF"/>
        </w:rPr>
        <w:t>, </w:t>
      </w:r>
      <w:r w:rsidRPr="003F1EA3">
        <w:rPr>
          <w:rFonts w:ascii="Arial" w:hAnsi="Arial" w:cs="Arial"/>
          <w:i/>
          <w:iCs/>
          <w:color w:val="222222"/>
          <w:szCs w:val="24"/>
          <w:shd w:val="clear" w:color="auto" w:fill="FFFFFF"/>
        </w:rPr>
        <w:t>48</w:t>
      </w:r>
      <w:r w:rsidRPr="003F1EA3">
        <w:rPr>
          <w:rFonts w:ascii="Arial" w:hAnsi="Arial" w:cs="Arial"/>
          <w:color w:val="222222"/>
          <w:szCs w:val="24"/>
          <w:shd w:val="clear" w:color="auto" w:fill="FFFFFF"/>
        </w:rPr>
        <w:t>, 439-454.</w:t>
      </w:r>
    </w:p>
    <w:p w14:paraId="45185E17" w14:textId="77777777" w:rsidR="00422B88" w:rsidRPr="003F1EA3" w:rsidRDefault="00422B88" w:rsidP="003F1EA3">
      <w:pPr>
        <w:spacing w:line="360" w:lineRule="auto"/>
        <w:jc w:val="both"/>
        <w:rPr>
          <w:rFonts w:ascii="Arial" w:hAnsi="Arial" w:cs="Arial"/>
          <w:color w:val="222222"/>
          <w:szCs w:val="24"/>
          <w:shd w:val="clear" w:color="auto" w:fill="FFFFFF"/>
        </w:rPr>
      </w:pPr>
    </w:p>
    <w:p w14:paraId="72B11D05" w14:textId="77777777" w:rsidR="00422B88" w:rsidRPr="003F1EA3" w:rsidRDefault="00422B88" w:rsidP="003F1EA3">
      <w:pPr>
        <w:spacing w:line="360" w:lineRule="auto"/>
        <w:jc w:val="both"/>
        <w:rPr>
          <w:rFonts w:ascii="Arial" w:hAnsi="Arial" w:cs="Arial"/>
          <w:color w:val="222222"/>
          <w:szCs w:val="24"/>
          <w:shd w:val="clear" w:color="auto" w:fill="FFFFFF"/>
        </w:rPr>
      </w:pPr>
    </w:p>
    <w:p w14:paraId="684DEA2D" w14:textId="77777777" w:rsidR="00422B88" w:rsidRPr="003F1EA3" w:rsidRDefault="00422B88" w:rsidP="003F1EA3">
      <w:pPr>
        <w:spacing w:line="360" w:lineRule="auto"/>
        <w:jc w:val="both"/>
        <w:rPr>
          <w:rFonts w:ascii="Arial" w:hAnsi="Arial" w:cs="Arial"/>
          <w:color w:val="222222"/>
          <w:szCs w:val="24"/>
          <w:shd w:val="clear" w:color="auto" w:fill="FFFFFF"/>
        </w:rPr>
      </w:pPr>
    </w:p>
    <w:p w14:paraId="7991F2ED" w14:textId="77777777" w:rsidR="00422B88" w:rsidRPr="003F1EA3" w:rsidRDefault="00422B88" w:rsidP="003F1EA3">
      <w:pPr>
        <w:spacing w:line="360" w:lineRule="auto"/>
        <w:jc w:val="both"/>
        <w:rPr>
          <w:rFonts w:ascii="Arial" w:hAnsi="Arial" w:cs="Arial"/>
          <w:color w:val="222222"/>
          <w:szCs w:val="24"/>
          <w:shd w:val="clear" w:color="auto" w:fill="FFFFFF"/>
        </w:rPr>
      </w:pPr>
    </w:p>
    <w:p w14:paraId="3FFA8C07" w14:textId="77777777" w:rsidR="006F0151" w:rsidRPr="003F1EA3" w:rsidRDefault="006F0151" w:rsidP="003F1EA3">
      <w:pPr>
        <w:spacing w:line="360" w:lineRule="auto"/>
        <w:jc w:val="both"/>
        <w:rPr>
          <w:rFonts w:ascii="Arial" w:hAnsi="Arial" w:cs="Arial"/>
          <w:color w:val="222222"/>
          <w:szCs w:val="24"/>
          <w:shd w:val="clear" w:color="auto" w:fill="FFFFFF"/>
        </w:rPr>
      </w:pPr>
    </w:p>
    <w:p w14:paraId="156ADE40" w14:textId="77777777" w:rsidR="006F0151" w:rsidRPr="003F1EA3" w:rsidRDefault="006F0151" w:rsidP="003F1EA3">
      <w:pPr>
        <w:spacing w:line="360" w:lineRule="auto"/>
        <w:jc w:val="both"/>
        <w:rPr>
          <w:rFonts w:ascii="Arial" w:hAnsi="Arial" w:cs="Arial"/>
          <w:color w:val="222222"/>
          <w:szCs w:val="24"/>
          <w:shd w:val="clear" w:color="auto" w:fill="FFFFFF"/>
        </w:rPr>
      </w:pPr>
    </w:p>
    <w:p w14:paraId="3ED92C77" w14:textId="77777777" w:rsidR="006F0151" w:rsidRPr="003F1EA3" w:rsidRDefault="006F0151" w:rsidP="003F1EA3">
      <w:pPr>
        <w:spacing w:line="360" w:lineRule="auto"/>
        <w:jc w:val="both"/>
        <w:rPr>
          <w:rFonts w:ascii="Arial" w:hAnsi="Arial" w:cs="Arial"/>
          <w:color w:val="222222"/>
          <w:szCs w:val="24"/>
          <w:shd w:val="clear" w:color="auto" w:fill="FFFFFF"/>
        </w:rPr>
      </w:pPr>
    </w:p>
    <w:p w14:paraId="69D80E49" w14:textId="77777777" w:rsidR="006F0151" w:rsidRPr="003F1EA3" w:rsidRDefault="006F0151" w:rsidP="003F1EA3">
      <w:pPr>
        <w:spacing w:line="360" w:lineRule="auto"/>
        <w:jc w:val="both"/>
        <w:rPr>
          <w:rFonts w:ascii="Arial" w:hAnsi="Arial" w:cs="Arial"/>
          <w:color w:val="222222"/>
          <w:szCs w:val="24"/>
          <w:shd w:val="clear" w:color="auto" w:fill="FFFFFF"/>
        </w:rPr>
      </w:pPr>
    </w:p>
    <w:p w14:paraId="31AD003A" w14:textId="77777777" w:rsidR="006F0151" w:rsidRPr="003F1EA3" w:rsidRDefault="006F0151" w:rsidP="003F1EA3">
      <w:pPr>
        <w:spacing w:line="360" w:lineRule="auto"/>
        <w:jc w:val="both"/>
        <w:rPr>
          <w:rFonts w:ascii="Arial" w:hAnsi="Arial" w:cs="Arial"/>
          <w:szCs w:val="24"/>
        </w:rPr>
      </w:pPr>
    </w:p>
    <w:p w14:paraId="554F2A44" w14:textId="77777777" w:rsidR="002E6027" w:rsidRPr="003F1EA3" w:rsidRDefault="002E6027" w:rsidP="003F1EA3">
      <w:pPr>
        <w:spacing w:line="360" w:lineRule="auto"/>
        <w:jc w:val="both"/>
        <w:rPr>
          <w:rFonts w:ascii="Arial" w:hAnsi="Arial" w:cs="Arial"/>
          <w:szCs w:val="24"/>
        </w:rPr>
      </w:pPr>
    </w:p>
    <w:sectPr w:rsidR="002E6027" w:rsidRPr="003F1EA3" w:rsidSect="00AE673B">
      <w:headerReference w:type="default" r:id="rId7"/>
      <w:head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7030A" w14:textId="77777777" w:rsidR="00DC41CC" w:rsidRDefault="00DC41CC" w:rsidP="00421E55">
      <w:pPr>
        <w:spacing w:after="0" w:line="240" w:lineRule="auto"/>
      </w:pPr>
      <w:r>
        <w:separator/>
      </w:r>
    </w:p>
  </w:endnote>
  <w:endnote w:type="continuationSeparator" w:id="0">
    <w:p w14:paraId="0ED8A26E" w14:textId="77777777" w:rsidR="00DC41CC" w:rsidRDefault="00DC41CC" w:rsidP="00421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A73CFB" w14:textId="77777777" w:rsidR="00DC41CC" w:rsidRDefault="00DC41CC" w:rsidP="00421E55">
      <w:pPr>
        <w:spacing w:after="0" w:line="240" w:lineRule="auto"/>
      </w:pPr>
      <w:r>
        <w:separator/>
      </w:r>
    </w:p>
  </w:footnote>
  <w:footnote w:type="continuationSeparator" w:id="0">
    <w:p w14:paraId="73C34B07" w14:textId="77777777" w:rsidR="00DC41CC" w:rsidRDefault="00DC41CC" w:rsidP="00421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1100422"/>
      <w:docPartObj>
        <w:docPartGallery w:val="Page Numbers (Top of Page)"/>
        <w:docPartUnique/>
      </w:docPartObj>
    </w:sdtPr>
    <w:sdtEndPr>
      <w:rPr>
        <w:noProof/>
      </w:rPr>
    </w:sdtEndPr>
    <w:sdtContent>
      <w:p w14:paraId="213284EC" w14:textId="7A4FC10B" w:rsidR="00421E55" w:rsidRDefault="00421E55">
        <w:pPr>
          <w:pStyle w:val="Header"/>
          <w:jc w:val="right"/>
        </w:pPr>
        <w:r>
          <w:fldChar w:fldCharType="begin"/>
        </w:r>
        <w:r>
          <w:instrText xml:space="preserve"> PAGE   \* MERGEFORMAT </w:instrText>
        </w:r>
        <w:r>
          <w:fldChar w:fldCharType="separate"/>
        </w:r>
        <w:r w:rsidR="00414CED">
          <w:rPr>
            <w:noProof/>
          </w:rPr>
          <w:t>12</w:t>
        </w:r>
        <w:r>
          <w:rPr>
            <w:noProof/>
          </w:rPr>
          <w:fldChar w:fldCharType="end"/>
        </w:r>
      </w:p>
    </w:sdtContent>
  </w:sdt>
  <w:p w14:paraId="0D35533C" w14:textId="77777777" w:rsidR="00421E55" w:rsidRDefault="00421E5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F0E53" w14:textId="48980051" w:rsidR="00421E55" w:rsidRPr="00421E55" w:rsidRDefault="00421E55">
    <w:pPr>
      <w:pStyle w:val="Header"/>
      <w:rPr>
        <w:lang w:val="en-US"/>
      </w:rPr>
    </w:pPr>
    <w:r>
      <w:rPr>
        <w:lang w:val="en-US"/>
      </w:rPr>
      <w:tab/>
    </w:r>
    <w:r>
      <w:rPr>
        <w:lang w:val="en-US"/>
      </w:rPr>
      <w:tab/>
      <w:t>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FF3"/>
    <w:rsid w:val="0000400B"/>
    <w:rsid w:val="00004FF3"/>
    <w:rsid w:val="00051B86"/>
    <w:rsid w:val="00052670"/>
    <w:rsid w:val="000823E6"/>
    <w:rsid w:val="000C6BC1"/>
    <w:rsid w:val="000D2DFB"/>
    <w:rsid w:val="000D75BC"/>
    <w:rsid w:val="00100A3C"/>
    <w:rsid w:val="001030D9"/>
    <w:rsid w:val="00120CB4"/>
    <w:rsid w:val="0013428B"/>
    <w:rsid w:val="002134D9"/>
    <w:rsid w:val="00234981"/>
    <w:rsid w:val="00247C40"/>
    <w:rsid w:val="00253163"/>
    <w:rsid w:val="00257698"/>
    <w:rsid w:val="00265A4D"/>
    <w:rsid w:val="00281AD2"/>
    <w:rsid w:val="002D261F"/>
    <w:rsid w:val="002D269D"/>
    <w:rsid w:val="002E6027"/>
    <w:rsid w:val="002F32FC"/>
    <w:rsid w:val="003227D4"/>
    <w:rsid w:val="0035069F"/>
    <w:rsid w:val="003653F2"/>
    <w:rsid w:val="00366B78"/>
    <w:rsid w:val="00372A40"/>
    <w:rsid w:val="003F1EA3"/>
    <w:rsid w:val="00414CED"/>
    <w:rsid w:val="00421E55"/>
    <w:rsid w:val="00422B88"/>
    <w:rsid w:val="00454AC3"/>
    <w:rsid w:val="00487F3B"/>
    <w:rsid w:val="004E1255"/>
    <w:rsid w:val="004E6121"/>
    <w:rsid w:val="005008F3"/>
    <w:rsid w:val="00500F28"/>
    <w:rsid w:val="00520D15"/>
    <w:rsid w:val="00525F3D"/>
    <w:rsid w:val="005664B0"/>
    <w:rsid w:val="00571BD7"/>
    <w:rsid w:val="005768F6"/>
    <w:rsid w:val="005D0315"/>
    <w:rsid w:val="005F0989"/>
    <w:rsid w:val="005F300A"/>
    <w:rsid w:val="005F32EC"/>
    <w:rsid w:val="005F43AB"/>
    <w:rsid w:val="00641478"/>
    <w:rsid w:val="00664FC4"/>
    <w:rsid w:val="006872E7"/>
    <w:rsid w:val="006E35B5"/>
    <w:rsid w:val="006F0151"/>
    <w:rsid w:val="00714F48"/>
    <w:rsid w:val="007213A3"/>
    <w:rsid w:val="007C6656"/>
    <w:rsid w:val="0080154A"/>
    <w:rsid w:val="00876295"/>
    <w:rsid w:val="00883ADD"/>
    <w:rsid w:val="008848F2"/>
    <w:rsid w:val="008D0354"/>
    <w:rsid w:val="008F7052"/>
    <w:rsid w:val="00917D74"/>
    <w:rsid w:val="00950EB8"/>
    <w:rsid w:val="0097700E"/>
    <w:rsid w:val="009932AC"/>
    <w:rsid w:val="00A20C78"/>
    <w:rsid w:val="00A97FCA"/>
    <w:rsid w:val="00AB059B"/>
    <w:rsid w:val="00AD3960"/>
    <w:rsid w:val="00AE22B6"/>
    <w:rsid w:val="00AE673B"/>
    <w:rsid w:val="00AF7013"/>
    <w:rsid w:val="00B06A76"/>
    <w:rsid w:val="00B21DB0"/>
    <w:rsid w:val="00B35EFD"/>
    <w:rsid w:val="00B573CA"/>
    <w:rsid w:val="00B75971"/>
    <w:rsid w:val="00B765AB"/>
    <w:rsid w:val="00B91AD9"/>
    <w:rsid w:val="00B975BA"/>
    <w:rsid w:val="00BA0C1E"/>
    <w:rsid w:val="00BC618C"/>
    <w:rsid w:val="00BF27F3"/>
    <w:rsid w:val="00BF2EBE"/>
    <w:rsid w:val="00C01F14"/>
    <w:rsid w:val="00C07EB1"/>
    <w:rsid w:val="00C4744A"/>
    <w:rsid w:val="00CB2CFA"/>
    <w:rsid w:val="00CB5042"/>
    <w:rsid w:val="00CD5DBC"/>
    <w:rsid w:val="00CD63B2"/>
    <w:rsid w:val="00CE41A8"/>
    <w:rsid w:val="00CE5FEE"/>
    <w:rsid w:val="00D170E2"/>
    <w:rsid w:val="00D36AF3"/>
    <w:rsid w:val="00D84443"/>
    <w:rsid w:val="00D86D63"/>
    <w:rsid w:val="00DA4695"/>
    <w:rsid w:val="00DC41CC"/>
    <w:rsid w:val="00DF7BD3"/>
    <w:rsid w:val="00E01F7A"/>
    <w:rsid w:val="00E60FEB"/>
    <w:rsid w:val="00E8055E"/>
    <w:rsid w:val="00EB372F"/>
    <w:rsid w:val="00EC7D9E"/>
    <w:rsid w:val="00F51A02"/>
    <w:rsid w:val="00F61542"/>
    <w:rsid w:val="00F66700"/>
    <w:rsid w:val="00F72D3A"/>
    <w:rsid w:val="00F93D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9AE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34D9"/>
    <w:pPr>
      <w:spacing w:line="480" w:lineRule="auto"/>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8F7052"/>
    <w:pPr>
      <w:keepNext/>
      <w:keepLines/>
      <w:spacing w:before="240" w:after="0"/>
      <w:jc w:val="both"/>
      <w:outlineLvl w:val="0"/>
    </w:pPr>
    <w:rPr>
      <w:rFonts w:ascii="Arial" w:eastAsiaTheme="majorEastAsia" w:hAnsi="Arial"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1E5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21E55"/>
    <w:rPr>
      <w:rFonts w:eastAsiaTheme="minorEastAsia"/>
      <w:kern w:val="0"/>
      <w:lang w:val="en-US"/>
      <w14:ligatures w14:val="none"/>
    </w:rPr>
  </w:style>
  <w:style w:type="paragraph" w:styleId="Header">
    <w:name w:val="header"/>
    <w:basedOn w:val="Normal"/>
    <w:link w:val="HeaderChar"/>
    <w:uiPriority w:val="99"/>
    <w:unhideWhenUsed/>
    <w:rsid w:val="00421E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E55"/>
    <w:rPr>
      <w:rFonts w:ascii="Times New Roman" w:hAnsi="Times New Roman"/>
      <w:kern w:val="0"/>
      <w:sz w:val="24"/>
      <w:lang w:val="en-GB"/>
      <w14:ligatures w14:val="none"/>
    </w:rPr>
  </w:style>
  <w:style w:type="paragraph" w:styleId="Footer">
    <w:name w:val="footer"/>
    <w:basedOn w:val="Normal"/>
    <w:link w:val="FooterChar"/>
    <w:uiPriority w:val="99"/>
    <w:unhideWhenUsed/>
    <w:rsid w:val="00421E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E55"/>
    <w:rPr>
      <w:rFonts w:ascii="Times New Roman" w:hAnsi="Times New Roman"/>
      <w:kern w:val="0"/>
      <w:sz w:val="24"/>
      <w:lang w:val="en-GB"/>
      <w14:ligatures w14:val="none"/>
    </w:rPr>
  </w:style>
  <w:style w:type="character" w:customStyle="1" w:styleId="Heading1Char">
    <w:name w:val="Heading 1 Char"/>
    <w:basedOn w:val="DefaultParagraphFont"/>
    <w:link w:val="Heading1"/>
    <w:uiPriority w:val="9"/>
    <w:rsid w:val="008F7052"/>
    <w:rPr>
      <w:rFonts w:ascii="Arial" w:eastAsiaTheme="majorEastAsia" w:hAnsi="Arial" w:cstheme="majorBidi"/>
      <w:b/>
      <w:color w:val="000000" w:themeColor="text1"/>
      <w:kern w:val="0"/>
      <w:sz w:val="28"/>
      <w:szCs w:val="32"/>
      <w:lang w:val="en-GB"/>
      <w14:ligatures w14:val="none"/>
    </w:rPr>
  </w:style>
  <w:style w:type="paragraph" w:styleId="TOCHeading">
    <w:name w:val="TOC Heading"/>
    <w:basedOn w:val="Heading1"/>
    <w:next w:val="Normal"/>
    <w:uiPriority w:val="39"/>
    <w:unhideWhenUsed/>
    <w:qFormat/>
    <w:rsid w:val="00421E55"/>
    <w:pPr>
      <w:spacing w:line="259" w:lineRule="auto"/>
      <w:outlineLvl w:val="9"/>
    </w:pPr>
    <w:rPr>
      <w:lang w:val="en-US"/>
    </w:rPr>
  </w:style>
  <w:style w:type="paragraph" w:styleId="ListParagraph">
    <w:name w:val="List Paragraph"/>
    <w:basedOn w:val="Normal"/>
    <w:uiPriority w:val="34"/>
    <w:qFormat/>
    <w:rsid w:val="006F0151"/>
    <w:pPr>
      <w:ind w:left="720"/>
      <w:contextualSpacing/>
    </w:pPr>
  </w:style>
  <w:style w:type="paragraph" w:styleId="TOC1">
    <w:name w:val="toc 1"/>
    <w:basedOn w:val="Normal"/>
    <w:next w:val="Normal"/>
    <w:autoRedefine/>
    <w:uiPriority w:val="39"/>
    <w:unhideWhenUsed/>
    <w:rsid w:val="00422B88"/>
    <w:pPr>
      <w:spacing w:after="100"/>
    </w:pPr>
  </w:style>
  <w:style w:type="character" w:styleId="Hyperlink">
    <w:name w:val="Hyperlink"/>
    <w:basedOn w:val="DefaultParagraphFont"/>
    <w:uiPriority w:val="99"/>
    <w:unhideWhenUsed/>
    <w:rsid w:val="00422B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0E106DC-661E-45BF-8688-D33E85D4D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2910</Words>
  <Characters>16884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and Development</dc:title>
  <dc:subject/>
  <dc:creator/>
  <cp:keywords/>
  <dc:description/>
  <cp:lastModifiedBy/>
  <cp:revision>1</cp:revision>
  <dcterms:created xsi:type="dcterms:W3CDTF">2024-01-29T11:54:00Z</dcterms:created>
  <dcterms:modified xsi:type="dcterms:W3CDTF">2024-03-02T13:57:00Z</dcterms:modified>
</cp:coreProperties>
</file>