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E2308" w14:textId="77777777" w:rsidR="00ED1FA1" w:rsidRPr="00430D5A" w:rsidRDefault="00ED1FA1">
      <w:pPr>
        <w:jc w:val="center"/>
        <w:rPr>
          <w:b/>
          <w:bCs/>
          <w:sz w:val="28"/>
          <w:szCs w:val="28"/>
          <w:lang w:val="en-GB"/>
        </w:rPr>
      </w:pPr>
    </w:p>
    <w:p w14:paraId="7342C7B7" w14:textId="77777777" w:rsidR="00ED1FA1" w:rsidRPr="00430D5A" w:rsidRDefault="00ED1FA1">
      <w:pPr>
        <w:jc w:val="center"/>
        <w:rPr>
          <w:b/>
          <w:bCs/>
          <w:sz w:val="28"/>
          <w:szCs w:val="28"/>
          <w:lang w:val="en-GB"/>
        </w:rPr>
      </w:pPr>
    </w:p>
    <w:p w14:paraId="63F4A134" w14:textId="77777777" w:rsidR="00ED1FA1" w:rsidRPr="00430D5A" w:rsidRDefault="00ED1FA1">
      <w:pPr>
        <w:jc w:val="center"/>
        <w:rPr>
          <w:b/>
          <w:bCs/>
          <w:sz w:val="28"/>
          <w:szCs w:val="28"/>
          <w:lang w:val="en-GB"/>
        </w:rPr>
      </w:pPr>
    </w:p>
    <w:p w14:paraId="3AD92D1F" w14:textId="77777777" w:rsidR="00ED1FA1" w:rsidRPr="00430D5A" w:rsidRDefault="00ED1FA1">
      <w:pPr>
        <w:jc w:val="center"/>
        <w:rPr>
          <w:b/>
          <w:bCs/>
          <w:sz w:val="28"/>
          <w:szCs w:val="28"/>
          <w:lang w:val="en-GB"/>
        </w:rPr>
      </w:pPr>
    </w:p>
    <w:p w14:paraId="38A4C0F3" w14:textId="77777777" w:rsidR="00ED1FA1" w:rsidRPr="00430D5A" w:rsidRDefault="00ED1FA1">
      <w:pPr>
        <w:jc w:val="center"/>
        <w:rPr>
          <w:b/>
          <w:bCs/>
          <w:sz w:val="28"/>
          <w:szCs w:val="28"/>
          <w:lang w:val="en-GB"/>
        </w:rPr>
      </w:pPr>
    </w:p>
    <w:p w14:paraId="238AF715" w14:textId="77777777" w:rsidR="00ED1FA1" w:rsidRPr="00430D5A" w:rsidRDefault="00ED1FA1">
      <w:pPr>
        <w:jc w:val="center"/>
        <w:rPr>
          <w:b/>
          <w:bCs/>
          <w:sz w:val="28"/>
          <w:szCs w:val="28"/>
          <w:lang w:val="en-GB"/>
        </w:rPr>
      </w:pPr>
    </w:p>
    <w:p w14:paraId="25359B13" w14:textId="77777777" w:rsidR="00ED1FA1" w:rsidRPr="00430D5A" w:rsidRDefault="00ED1FA1">
      <w:pPr>
        <w:jc w:val="center"/>
        <w:rPr>
          <w:b/>
          <w:bCs/>
          <w:sz w:val="28"/>
          <w:szCs w:val="28"/>
          <w:lang w:val="en-GB"/>
        </w:rPr>
      </w:pPr>
    </w:p>
    <w:p w14:paraId="148AF575" w14:textId="77777777" w:rsidR="00ED1FA1" w:rsidRPr="00430D5A" w:rsidRDefault="00ED1FA1">
      <w:pPr>
        <w:jc w:val="center"/>
        <w:rPr>
          <w:b/>
          <w:bCs/>
          <w:sz w:val="28"/>
          <w:szCs w:val="28"/>
          <w:lang w:val="en-GB"/>
        </w:rPr>
      </w:pPr>
    </w:p>
    <w:p w14:paraId="31F73CE8" w14:textId="77777777" w:rsidR="00ED1FA1" w:rsidRPr="00430D5A" w:rsidRDefault="00ED1FA1">
      <w:pPr>
        <w:jc w:val="center"/>
        <w:rPr>
          <w:b/>
          <w:bCs/>
          <w:sz w:val="28"/>
          <w:szCs w:val="28"/>
          <w:lang w:val="en-GB"/>
        </w:rPr>
      </w:pPr>
    </w:p>
    <w:p w14:paraId="74E85AFB" w14:textId="77777777" w:rsidR="00ED1FA1" w:rsidRPr="00430D5A" w:rsidRDefault="00000000">
      <w:pPr>
        <w:jc w:val="center"/>
        <w:rPr>
          <w:b/>
          <w:bCs/>
          <w:sz w:val="28"/>
          <w:szCs w:val="28"/>
          <w:lang w:val="en-GB"/>
        </w:rPr>
      </w:pPr>
      <w:r w:rsidRPr="00430D5A">
        <w:rPr>
          <w:b/>
          <w:bCs/>
          <w:sz w:val="28"/>
          <w:szCs w:val="28"/>
          <w:lang w:val="en-GB"/>
        </w:rPr>
        <w:t>MODULE: EMPLOYABILITY AND CAREER DEVELOPMENT</w:t>
      </w:r>
    </w:p>
    <w:p w14:paraId="10F75310" w14:textId="77777777" w:rsidR="00ED1FA1" w:rsidRDefault="00000000">
      <w:pPr>
        <w:jc w:val="center"/>
        <w:rPr>
          <w:b/>
          <w:bCs/>
          <w:sz w:val="28"/>
          <w:szCs w:val="28"/>
          <w:lang w:val="en-GB"/>
        </w:rPr>
      </w:pPr>
      <w:r w:rsidRPr="00430D5A">
        <w:rPr>
          <w:b/>
          <w:bCs/>
          <w:sz w:val="28"/>
          <w:szCs w:val="28"/>
          <w:lang w:val="en-GB"/>
        </w:rPr>
        <w:t>ASSIGNMENT TITLE: PORTFOLIO OF WRITTEN TASKS</w:t>
      </w:r>
    </w:p>
    <w:p w14:paraId="0E678484" w14:textId="345387A2" w:rsidR="00977C06" w:rsidRDefault="00977C06">
      <w:pPr>
        <w:rPr>
          <w:b/>
          <w:bCs/>
          <w:sz w:val="28"/>
          <w:szCs w:val="28"/>
          <w:lang w:val="en-GB"/>
        </w:rPr>
      </w:pPr>
      <w:r>
        <w:rPr>
          <w:b/>
          <w:bCs/>
          <w:sz w:val="28"/>
          <w:szCs w:val="28"/>
          <w:lang w:val="en-GB"/>
        </w:rPr>
        <w:br w:type="page"/>
      </w:r>
    </w:p>
    <w:sdt>
      <w:sdtPr>
        <w:rPr>
          <w:b/>
          <w:bCs/>
          <w:sz w:val="24"/>
          <w:szCs w:val="24"/>
        </w:rPr>
        <w:id w:val="1537076907"/>
        <w:docPartObj>
          <w:docPartGallery w:val="Table of Contents"/>
          <w:docPartUnique/>
        </w:docPartObj>
      </w:sdtPr>
      <w:sdtEndPr>
        <w:rPr>
          <w:noProof/>
          <w:sz w:val="22"/>
          <w:szCs w:val="22"/>
        </w:rPr>
      </w:sdtEndPr>
      <w:sdtContent>
        <w:p w14:paraId="6E56DF21" w14:textId="16FAC7C8" w:rsidR="00977C06" w:rsidRPr="00977C06" w:rsidRDefault="00977C06" w:rsidP="00977C06">
          <w:pPr>
            <w:jc w:val="center"/>
            <w:rPr>
              <w:b/>
              <w:bCs/>
              <w:sz w:val="24"/>
              <w:szCs w:val="24"/>
            </w:rPr>
          </w:pPr>
          <w:r w:rsidRPr="00977C06">
            <w:rPr>
              <w:b/>
              <w:bCs/>
              <w:sz w:val="24"/>
              <w:szCs w:val="24"/>
            </w:rPr>
            <w:t>Table of Contents</w:t>
          </w:r>
        </w:p>
        <w:p w14:paraId="5CEB3C17" w14:textId="671C1F9D" w:rsidR="00977C06" w:rsidRDefault="00977C06">
          <w:pPr>
            <w:pStyle w:val="TOC1"/>
            <w:tabs>
              <w:tab w:val="right" w:leader="dot" w:pos="9350"/>
            </w:tabs>
            <w:rPr>
              <w:noProof/>
            </w:rPr>
          </w:pPr>
          <w:r>
            <w:fldChar w:fldCharType="begin"/>
          </w:r>
          <w:r>
            <w:instrText xml:space="preserve"> TOC \o "1-3" \h \z \u </w:instrText>
          </w:r>
          <w:r>
            <w:fldChar w:fldCharType="separate"/>
          </w:r>
          <w:hyperlink w:anchor="_Toc237457741" w:history="1">
            <w:r w:rsidRPr="00341B35">
              <w:rPr>
                <w:rStyle w:val="Hyperlink"/>
                <w:noProof/>
                <w:lang w:val="en-GB"/>
              </w:rPr>
              <w:t>Task 1</w:t>
            </w:r>
            <w:r>
              <w:rPr>
                <w:noProof/>
                <w:webHidden/>
              </w:rPr>
              <w:tab/>
            </w:r>
            <w:r>
              <w:rPr>
                <w:noProof/>
                <w:webHidden/>
              </w:rPr>
              <w:fldChar w:fldCharType="begin"/>
            </w:r>
            <w:r>
              <w:rPr>
                <w:noProof/>
                <w:webHidden/>
              </w:rPr>
              <w:instrText xml:space="preserve"> PAGEREF _Toc237457741 \h </w:instrText>
            </w:r>
            <w:r>
              <w:rPr>
                <w:noProof/>
                <w:webHidden/>
              </w:rPr>
            </w:r>
            <w:r>
              <w:rPr>
                <w:noProof/>
                <w:webHidden/>
              </w:rPr>
              <w:fldChar w:fldCharType="separate"/>
            </w:r>
            <w:r w:rsidR="00A95D98">
              <w:rPr>
                <w:noProof/>
                <w:webHidden/>
              </w:rPr>
              <w:t>3</w:t>
            </w:r>
            <w:r>
              <w:rPr>
                <w:noProof/>
                <w:webHidden/>
              </w:rPr>
              <w:fldChar w:fldCharType="end"/>
            </w:r>
          </w:hyperlink>
        </w:p>
        <w:p w14:paraId="476D1DAA" w14:textId="2D35F0AC" w:rsidR="00977C06" w:rsidRDefault="00977C06">
          <w:pPr>
            <w:pStyle w:val="TOC2"/>
            <w:tabs>
              <w:tab w:val="right" w:leader="dot" w:pos="9350"/>
            </w:tabs>
            <w:rPr>
              <w:noProof/>
            </w:rPr>
          </w:pPr>
          <w:hyperlink w:anchor="_Toc237457742" w:history="1">
            <w:r w:rsidRPr="00341B35">
              <w:rPr>
                <w:rStyle w:val="Hyperlink"/>
                <w:noProof/>
                <w:lang w:val="en-GB"/>
              </w:rPr>
              <w:t>Selection of Job Adverts and Identify Key Skills</w:t>
            </w:r>
            <w:r>
              <w:rPr>
                <w:noProof/>
                <w:webHidden/>
              </w:rPr>
              <w:tab/>
            </w:r>
            <w:r>
              <w:rPr>
                <w:noProof/>
                <w:webHidden/>
              </w:rPr>
              <w:fldChar w:fldCharType="begin"/>
            </w:r>
            <w:r>
              <w:rPr>
                <w:noProof/>
                <w:webHidden/>
              </w:rPr>
              <w:instrText xml:space="preserve"> PAGEREF _Toc237457742 \h </w:instrText>
            </w:r>
            <w:r>
              <w:rPr>
                <w:noProof/>
                <w:webHidden/>
              </w:rPr>
            </w:r>
            <w:r>
              <w:rPr>
                <w:noProof/>
                <w:webHidden/>
              </w:rPr>
              <w:fldChar w:fldCharType="separate"/>
            </w:r>
            <w:r w:rsidR="00A95D98">
              <w:rPr>
                <w:noProof/>
                <w:webHidden/>
              </w:rPr>
              <w:t>3</w:t>
            </w:r>
            <w:r>
              <w:rPr>
                <w:noProof/>
                <w:webHidden/>
              </w:rPr>
              <w:fldChar w:fldCharType="end"/>
            </w:r>
          </w:hyperlink>
        </w:p>
        <w:p w14:paraId="4017DE65" w14:textId="777F99DD" w:rsidR="00977C06" w:rsidRDefault="00977C06">
          <w:pPr>
            <w:pStyle w:val="TOC1"/>
            <w:tabs>
              <w:tab w:val="right" w:leader="dot" w:pos="9350"/>
            </w:tabs>
            <w:rPr>
              <w:noProof/>
            </w:rPr>
          </w:pPr>
          <w:hyperlink w:anchor="_Toc237457743" w:history="1">
            <w:r w:rsidRPr="00341B35">
              <w:rPr>
                <w:rStyle w:val="Hyperlink"/>
                <w:noProof/>
                <w:lang w:val="en-GB"/>
              </w:rPr>
              <w:t>Task 2</w:t>
            </w:r>
            <w:r>
              <w:rPr>
                <w:noProof/>
                <w:webHidden/>
              </w:rPr>
              <w:tab/>
            </w:r>
            <w:r>
              <w:rPr>
                <w:noProof/>
                <w:webHidden/>
              </w:rPr>
              <w:fldChar w:fldCharType="begin"/>
            </w:r>
            <w:r>
              <w:rPr>
                <w:noProof/>
                <w:webHidden/>
              </w:rPr>
              <w:instrText xml:space="preserve"> PAGEREF _Toc237457743 \h </w:instrText>
            </w:r>
            <w:r>
              <w:rPr>
                <w:noProof/>
                <w:webHidden/>
              </w:rPr>
            </w:r>
            <w:r>
              <w:rPr>
                <w:noProof/>
                <w:webHidden/>
              </w:rPr>
              <w:fldChar w:fldCharType="separate"/>
            </w:r>
            <w:r w:rsidR="00A95D98">
              <w:rPr>
                <w:noProof/>
                <w:webHidden/>
              </w:rPr>
              <w:t>5</w:t>
            </w:r>
            <w:r>
              <w:rPr>
                <w:noProof/>
                <w:webHidden/>
              </w:rPr>
              <w:fldChar w:fldCharType="end"/>
            </w:r>
          </w:hyperlink>
        </w:p>
        <w:p w14:paraId="6EBBA826" w14:textId="585C5748" w:rsidR="00977C06" w:rsidRDefault="00977C06">
          <w:pPr>
            <w:pStyle w:val="TOC2"/>
            <w:tabs>
              <w:tab w:val="right" w:leader="dot" w:pos="9350"/>
            </w:tabs>
            <w:rPr>
              <w:noProof/>
            </w:rPr>
          </w:pPr>
          <w:hyperlink w:anchor="_Toc237457744" w:history="1">
            <w:r w:rsidRPr="00341B35">
              <w:rPr>
                <w:rStyle w:val="Hyperlink"/>
                <w:noProof/>
                <w:lang w:val="en-GB"/>
              </w:rPr>
              <w:t>Self-Assessment</w:t>
            </w:r>
            <w:r>
              <w:rPr>
                <w:noProof/>
                <w:webHidden/>
              </w:rPr>
              <w:tab/>
            </w:r>
            <w:r>
              <w:rPr>
                <w:noProof/>
                <w:webHidden/>
              </w:rPr>
              <w:fldChar w:fldCharType="begin"/>
            </w:r>
            <w:r>
              <w:rPr>
                <w:noProof/>
                <w:webHidden/>
              </w:rPr>
              <w:instrText xml:space="preserve"> PAGEREF _Toc237457744 \h </w:instrText>
            </w:r>
            <w:r>
              <w:rPr>
                <w:noProof/>
                <w:webHidden/>
              </w:rPr>
            </w:r>
            <w:r>
              <w:rPr>
                <w:noProof/>
                <w:webHidden/>
              </w:rPr>
              <w:fldChar w:fldCharType="separate"/>
            </w:r>
            <w:r w:rsidR="00A95D98">
              <w:rPr>
                <w:noProof/>
                <w:webHidden/>
              </w:rPr>
              <w:t>5</w:t>
            </w:r>
            <w:r>
              <w:rPr>
                <w:noProof/>
                <w:webHidden/>
              </w:rPr>
              <w:fldChar w:fldCharType="end"/>
            </w:r>
          </w:hyperlink>
        </w:p>
        <w:p w14:paraId="302EA361" w14:textId="4953CEFE" w:rsidR="00977C06" w:rsidRDefault="00977C06">
          <w:pPr>
            <w:pStyle w:val="TOC2"/>
            <w:tabs>
              <w:tab w:val="right" w:leader="dot" w:pos="9350"/>
            </w:tabs>
            <w:rPr>
              <w:noProof/>
            </w:rPr>
          </w:pPr>
          <w:hyperlink w:anchor="_Toc237457745" w:history="1">
            <w:r w:rsidRPr="00341B35">
              <w:rPr>
                <w:rStyle w:val="Hyperlink"/>
                <w:noProof/>
                <w:lang w:val="en-GB"/>
              </w:rPr>
              <w:t>Evidence of Readiness</w:t>
            </w:r>
            <w:r>
              <w:rPr>
                <w:noProof/>
                <w:webHidden/>
              </w:rPr>
              <w:tab/>
            </w:r>
            <w:r>
              <w:rPr>
                <w:noProof/>
                <w:webHidden/>
              </w:rPr>
              <w:fldChar w:fldCharType="begin"/>
            </w:r>
            <w:r>
              <w:rPr>
                <w:noProof/>
                <w:webHidden/>
              </w:rPr>
              <w:instrText xml:space="preserve"> PAGEREF _Toc237457745 \h </w:instrText>
            </w:r>
            <w:r>
              <w:rPr>
                <w:noProof/>
                <w:webHidden/>
              </w:rPr>
            </w:r>
            <w:r>
              <w:rPr>
                <w:noProof/>
                <w:webHidden/>
              </w:rPr>
              <w:fldChar w:fldCharType="separate"/>
            </w:r>
            <w:r w:rsidR="00A95D98">
              <w:rPr>
                <w:noProof/>
                <w:webHidden/>
              </w:rPr>
              <w:t>7</w:t>
            </w:r>
            <w:r>
              <w:rPr>
                <w:noProof/>
                <w:webHidden/>
              </w:rPr>
              <w:fldChar w:fldCharType="end"/>
            </w:r>
          </w:hyperlink>
        </w:p>
        <w:p w14:paraId="083E9789" w14:textId="76FB7E23" w:rsidR="00977C06" w:rsidRDefault="00977C06">
          <w:pPr>
            <w:pStyle w:val="TOC1"/>
            <w:tabs>
              <w:tab w:val="right" w:leader="dot" w:pos="9350"/>
            </w:tabs>
            <w:rPr>
              <w:noProof/>
            </w:rPr>
          </w:pPr>
          <w:hyperlink w:anchor="_Toc237457746" w:history="1">
            <w:r w:rsidRPr="00341B35">
              <w:rPr>
                <w:rStyle w:val="Hyperlink"/>
                <w:noProof/>
                <w:lang w:val="en-GB"/>
              </w:rPr>
              <w:t>Task 3</w:t>
            </w:r>
            <w:r>
              <w:rPr>
                <w:noProof/>
                <w:webHidden/>
              </w:rPr>
              <w:tab/>
            </w:r>
            <w:r>
              <w:rPr>
                <w:noProof/>
                <w:webHidden/>
              </w:rPr>
              <w:fldChar w:fldCharType="begin"/>
            </w:r>
            <w:r>
              <w:rPr>
                <w:noProof/>
                <w:webHidden/>
              </w:rPr>
              <w:instrText xml:space="preserve"> PAGEREF _Toc237457746 \h </w:instrText>
            </w:r>
            <w:r>
              <w:rPr>
                <w:noProof/>
                <w:webHidden/>
              </w:rPr>
            </w:r>
            <w:r>
              <w:rPr>
                <w:noProof/>
                <w:webHidden/>
              </w:rPr>
              <w:fldChar w:fldCharType="separate"/>
            </w:r>
            <w:r w:rsidR="00A95D98">
              <w:rPr>
                <w:noProof/>
                <w:webHidden/>
              </w:rPr>
              <w:t>7</w:t>
            </w:r>
            <w:r>
              <w:rPr>
                <w:noProof/>
                <w:webHidden/>
              </w:rPr>
              <w:fldChar w:fldCharType="end"/>
            </w:r>
          </w:hyperlink>
        </w:p>
        <w:p w14:paraId="64480755" w14:textId="7E9A89A5" w:rsidR="00977C06" w:rsidRDefault="00977C06">
          <w:pPr>
            <w:pStyle w:val="TOC2"/>
            <w:tabs>
              <w:tab w:val="right" w:leader="dot" w:pos="9350"/>
            </w:tabs>
            <w:rPr>
              <w:noProof/>
            </w:rPr>
          </w:pPr>
          <w:hyperlink w:anchor="_Toc237457747" w:history="1">
            <w:r w:rsidRPr="00341B35">
              <w:rPr>
                <w:rStyle w:val="Hyperlink"/>
                <w:noProof/>
                <w:lang w:val="en-GB"/>
              </w:rPr>
              <w:t>Employment Goals</w:t>
            </w:r>
            <w:r>
              <w:rPr>
                <w:noProof/>
                <w:webHidden/>
              </w:rPr>
              <w:tab/>
            </w:r>
            <w:r>
              <w:rPr>
                <w:noProof/>
                <w:webHidden/>
              </w:rPr>
              <w:fldChar w:fldCharType="begin"/>
            </w:r>
            <w:r>
              <w:rPr>
                <w:noProof/>
                <w:webHidden/>
              </w:rPr>
              <w:instrText xml:space="preserve"> PAGEREF _Toc237457747 \h </w:instrText>
            </w:r>
            <w:r>
              <w:rPr>
                <w:noProof/>
                <w:webHidden/>
              </w:rPr>
            </w:r>
            <w:r>
              <w:rPr>
                <w:noProof/>
                <w:webHidden/>
              </w:rPr>
              <w:fldChar w:fldCharType="separate"/>
            </w:r>
            <w:r w:rsidR="00A95D98">
              <w:rPr>
                <w:noProof/>
                <w:webHidden/>
              </w:rPr>
              <w:t>7</w:t>
            </w:r>
            <w:r>
              <w:rPr>
                <w:noProof/>
                <w:webHidden/>
              </w:rPr>
              <w:fldChar w:fldCharType="end"/>
            </w:r>
          </w:hyperlink>
        </w:p>
        <w:p w14:paraId="3A4E3A4C" w14:textId="2C6AEF87" w:rsidR="00977C06" w:rsidRDefault="00977C06">
          <w:pPr>
            <w:pStyle w:val="TOC2"/>
            <w:tabs>
              <w:tab w:val="right" w:leader="dot" w:pos="9350"/>
            </w:tabs>
            <w:rPr>
              <w:noProof/>
            </w:rPr>
          </w:pPr>
          <w:hyperlink w:anchor="_Toc237457748" w:history="1">
            <w:r w:rsidRPr="00341B35">
              <w:rPr>
                <w:rStyle w:val="Hyperlink"/>
                <w:noProof/>
                <w:lang w:val="en-GB"/>
              </w:rPr>
              <w:t>Personal Development Plan</w:t>
            </w:r>
            <w:r>
              <w:rPr>
                <w:noProof/>
                <w:webHidden/>
              </w:rPr>
              <w:tab/>
            </w:r>
            <w:r>
              <w:rPr>
                <w:noProof/>
                <w:webHidden/>
              </w:rPr>
              <w:fldChar w:fldCharType="begin"/>
            </w:r>
            <w:r>
              <w:rPr>
                <w:noProof/>
                <w:webHidden/>
              </w:rPr>
              <w:instrText xml:space="preserve"> PAGEREF _Toc237457748 \h </w:instrText>
            </w:r>
            <w:r>
              <w:rPr>
                <w:noProof/>
                <w:webHidden/>
              </w:rPr>
            </w:r>
            <w:r>
              <w:rPr>
                <w:noProof/>
                <w:webHidden/>
              </w:rPr>
              <w:fldChar w:fldCharType="separate"/>
            </w:r>
            <w:r w:rsidR="00A95D98">
              <w:rPr>
                <w:noProof/>
                <w:webHidden/>
              </w:rPr>
              <w:t>9</w:t>
            </w:r>
            <w:r>
              <w:rPr>
                <w:noProof/>
                <w:webHidden/>
              </w:rPr>
              <w:fldChar w:fldCharType="end"/>
            </w:r>
          </w:hyperlink>
        </w:p>
        <w:p w14:paraId="661F3718" w14:textId="26D1B384" w:rsidR="00977C06" w:rsidRDefault="00977C06">
          <w:pPr>
            <w:pStyle w:val="TOC1"/>
            <w:tabs>
              <w:tab w:val="right" w:leader="dot" w:pos="9350"/>
            </w:tabs>
            <w:rPr>
              <w:noProof/>
            </w:rPr>
          </w:pPr>
          <w:hyperlink w:anchor="_Toc237457749" w:history="1">
            <w:r w:rsidRPr="00341B35">
              <w:rPr>
                <w:rStyle w:val="Hyperlink"/>
                <w:noProof/>
                <w:lang w:val="en-GB"/>
              </w:rPr>
              <w:t>References</w:t>
            </w:r>
            <w:r>
              <w:rPr>
                <w:noProof/>
                <w:webHidden/>
              </w:rPr>
              <w:tab/>
            </w:r>
            <w:r>
              <w:rPr>
                <w:noProof/>
                <w:webHidden/>
              </w:rPr>
              <w:fldChar w:fldCharType="begin"/>
            </w:r>
            <w:r>
              <w:rPr>
                <w:noProof/>
                <w:webHidden/>
              </w:rPr>
              <w:instrText xml:space="preserve"> PAGEREF _Toc237457749 \h </w:instrText>
            </w:r>
            <w:r>
              <w:rPr>
                <w:noProof/>
                <w:webHidden/>
              </w:rPr>
            </w:r>
            <w:r>
              <w:rPr>
                <w:noProof/>
                <w:webHidden/>
              </w:rPr>
              <w:fldChar w:fldCharType="separate"/>
            </w:r>
            <w:r w:rsidR="00A95D98">
              <w:rPr>
                <w:noProof/>
                <w:webHidden/>
              </w:rPr>
              <w:t>10</w:t>
            </w:r>
            <w:r>
              <w:rPr>
                <w:noProof/>
                <w:webHidden/>
              </w:rPr>
              <w:fldChar w:fldCharType="end"/>
            </w:r>
          </w:hyperlink>
        </w:p>
        <w:p w14:paraId="5382896C" w14:textId="77777777" w:rsidR="00A95D98" w:rsidRDefault="00977C06">
          <w:pPr>
            <w:rPr>
              <w:b/>
              <w:bCs/>
              <w:noProof/>
            </w:rPr>
          </w:pPr>
          <w:r>
            <w:rPr>
              <w:b/>
              <w:bCs/>
              <w:noProof/>
            </w:rPr>
            <w:fldChar w:fldCharType="end"/>
          </w:r>
        </w:p>
      </w:sdtContent>
    </w:sdt>
    <w:p w14:paraId="02F53D40" w14:textId="243D0200" w:rsidR="00ED1FA1" w:rsidRPr="00A95D98" w:rsidRDefault="00000000">
      <w:r w:rsidRPr="00430D5A">
        <w:rPr>
          <w:lang w:val="en-GB"/>
        </w:rPr>
        <w:br w:type="page"/>
      </w:r>
    </w:p>
    <w:p w14:paraId="153B7A9F" w14:textId="77777777" w:rsidR="00ED1FA1" w:rsidRPr="00430D5A" w:rsidRDefault="00000000">
      <w:pPr>
        <w:pStyle w:val="Heading1"/>
        <w:rPr>
          <w:lang w:val="en-GB"/>
        </w:rPr>
      </w:pPr>
      <w:bookmarkStart w:id="0" w:name="_gk16k3bcrfbv" w:colFirst="0" w:colLast="0"/>
      <w:bookmarkStart w:id="1" w:name="_Toc237457741"/>
      <w:bookmarkEnd w:id="0"/>
      <w:r w:rsidRPr="00430D5A">
        <w:rPr>
          <w:lang w:val="en-GB"/>
        </w:rPr>
        <w:lastRenderedPageBreak/>
        <w:t>Task 1</w:t>
      </w:r>
      <w:bookmarkEnd w:id="1"/>
    </w:p>
    <w:p w14:paraId="25DBEC59" w14:textId="77777777" w:rsidR="00ED1FA1" w:rsidRPr="00430D5A" w:rsidRDefault="00000000">
      <w:pPr>
        <w:pStyle w:val="Heading2"/>
        <w:rPr>
          <w:lang w:val="en-GB"/>
        </w:rPr>
      </w:pPr>
      <w:bookmarkStart w:id="2" w:name="_qt8x6ijc4w2m" w:colFirst="0" w:colLast="0"/>
      <w:bookmarkStart w:id="3" w:name="_Toc237457742"/>
      <w:bookmarkEnd w:id="2"/>
      <w:r w:rsidRPr="00430D5A">
        <w:rPr>
          <w:lang w:val="en-GB"/>
        </w:rPr>
        <w:t>Selection of Job Adverts and Identify Key Skills</w:t>
      </w:r>
      <w:bookmarkEnd w:id="3"/>
    </w:p>
    <w:p w14:paraId="0106E0DC" w14:textId="77777777" w:rsidR="00ED1FA1" w:rsidRPr="00430D5A" w:rsidRDefault="00000000">
      <w:pPr>
        <w:rPr>
          <w:lang w:val="en-GB"/>
        </w:rPr>
      </w:pPr>
      <w:r w:rsidRPr="00430D5A">
        <w:rPr>
          <w:lang w:val="en-GB"/>
        </w:rPr>
        <w:t>The chosen field of work is a waiter/barista in the hospitality industry. The selected job adverts at Millers Kitchen in Carshalton and Boulangerie Bon Matin Ltd in London demonstrate that employers want a combination of customer-oriented, practical, and interpersonal skills.</w:t>
      </w:r>
    </w:p>
    <w:p w14:paraId="7FED192E" w14:textId="77777777" w:rsidR="00ED1FA1" w:rsidRPr="00430D5A" w:rsidRDefault="00000000">
      <w:pPr>
        <w:rPr>
          <w:lang w:val="en-GB"/>
        </w:rPr>
      </w:pPr>
      <w:r w:rsidRPr="00430D5A">
        <w:rPr>
          <w:lang w:val="en-GB"/>
        </w:rPr>
        <w:t>Millers Kitchen requires a welcoming, trustworthy, and keen front-of-house worker who is capable of preparing coffees and any other beverages, serving the customers with a warm welcome, taking orders and payments, keeping the front tidy, and offering assistance to the kitchen as needed (LinkedIn, 2026b). At least experience as a barista is required, although weekend availability is a requirement. Consequently, experience in the preparation of beverages, collecting payments, tidiness, system, and front of house operations are also important.</w:t>
      </w:r>
    </w:p>
    <w:p w14:paraId="45EC01EF" w14:textId="77777777" w:rsidR="00ED1FA1" w:rsidRPr="00430D5A" w:rsidRDefault="00000000">
      <w:pPr>
        <w:jc w:val="center"/>
        <w:rPr>
          <w:lang w:val="en-GB"/>
        </w:rPr>
      </w:pPr>
      <w:r w:rsidRPr="00430D5A">
        <w:rPr>
          <w:noProof/>
          <w:lang w:val="en-GB"/>
        </w:rPr>
        <w:drawing>
          <wp:inline distT="114300" distB="114300" distL="114300" distR="114300" wp14:anchorId="720E67AE" wp14:editId="2DAC6D55">
            <wp:extent cx="4735551" cy="4257442"/>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4735551" cy="4257442"/>
                    </a:xfrm>
                    <a:prstGeom prst="rect">
                      <a:avLst/>
                    </a:prstGeom>
                    <a:ln w="12700">
                      <a:solidFill>
                        <a:srgbClr val="000000"/>
                      </a:solidFill>
                      <a:prstDash val="solid"/>
                    </a:ln>
                  </pic:spPr>
                </pic:pic>
              </a:graphicData>
            </a:graphic>
          </wp:inline>
        </w:drawing>
      </w:r>
    </w:p>
    <w:p w14:paraId="0A12F562" w14:textId="77777777" w:rsidR="00ED1FA1" w:rsidRPr="00430D5A" w:rsidRDefault="00000000">
      <w:pPr>
        <w:jc w:val="center"/>
        <w:rPr>
          <w:b/>
          <w:bCs/>
          <w:lang w:val="en-GB"/>
        </w:rPr>
      </w:pPr>
      <w:r w:rsidRPr="00430D5A">
        <w:rPr>
          <w:b/>
          <w:bCs/>
          <w:lang w:val="en-GB"/>
        </w:rPr>
        <w:t>Figure 1: Job advert of Millers Kitchen</w:t>
      </w:r>
    </w:p>
    <w:p w14:paraId="145C75FD" w14:textId="77777777" w:rsidR="00ED1FA1" w:rsidRPr="00430D5A" w:rsidRDefault="00000000">
      <w:pPr>
        <w:jc w:val="center"/>
        <w:rPr>
          <w:lang w:val="en-GB"/>
        </w:rPr>
      </w:pPr>
      <w:r w:rsidRPr="00430D5A">
        <w:rPr>
          <w:lang w:val="en-GB"/>
        </w:rPr>
        <w:t>(Source: LinkedIn, 2026b)</w:t>
      </w:r>
    </w:p>
    <w:p w14:paraId="3A272607" w14:textId="77777777" w:rsidR="00ED1FA1" w:rsidRPr="00430D5A" w:rsidRDefault="00000000">
      <w:pPr>
        <w:rPr>
          <w:lang w:val="en-GB"/>
        </w:rPr>
      </w:pPr>
      <w:r w:rsidRPr="00430D5A">
        <w:rPr>
          <w:lang w:val="en-GB"/>
        </w:rPr>
        <w:t xml:space="preserve">Similarly, Boulangerie Bon Matin Ltd focuses on passion, enthusiasm, and flexibility. Previous hospitality experience and interaction with customers are key requirements that are identified in the advert (LinkedIn, 2026a). It also reveals the desire to grow skills, advance in the business, </w:t>
      </w:r>
      <w:r w:rsidRPr="00430D5A">
        <w:rPr>
          <w:lang w:val="en-GB"/>
        </w:rPr>
        <w:lastRenderedPageBreak/>
        <w:t>and become a part of the management team. Therefore, flexibility, lifelong learning, and knowledge of hospitality service are positive factors in terms of employment.</w:t>
      </w:r>
    </w:p>
    <w:p w14:paraId="0AEAC073" w14:textId="77777777" w:rsidR="00ED1FA1" w:rsidRPr="00430D5A" w:rsidRDefault="00000000">
      <w:pPr>
        <w:jc w:val="center"/>
        <w:rPr>
          <w:lang w:val="en-GB"/>
        </w:rPr>
      </w:pPr>
      <w:r w:rsidRPr="00430D5A">
        <w:rPr>
          <w:noProof/>
          <w:lang w:val="en-GB"/>
        </w:rPr>
        <w:drawing>
          <wp:inline distT="114300" distB="114300" distL="114300" distR="114300" wp14:anchorId="4AEB17BE" wp14:editId="37FAA0E7">
            <wp:extent cx="5098268" cy="4934862"/>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098268" cy="4934862"/>
                    </a:xfrm>
                    <a:prstGeom prst="rect">
                      <a:avLst/>
                    </a:prstGeom>
                    <a:ln w="12700">
                      <a:solidFill>
                        <a:srgbClr val="000000"/>
                      </a:solidFill>
                      <a:prstDash val="solid"/>
                    </a:ln>
                  </pic:spPr>
                </pic:pic>
              </a:graphicData>
            </a:graphic>
          </wp:inline>
        </w:drawing>
      </w:r>
    </w:p>
    <w:p w14:paraId="6AE5B073" w14:textId="77777777" w:rsidR="00ED1FA1" w:rsidRPr="00430D5A" w:rsidRDefault="00000000">
      <w:pPr>
        <w:jc w:val="center"/>
        <w:rPr>
          <w:b/>
          <w:bCs/>
          <w:lang w:val="en-GB"/>
        </w:rPr>
      </w:pPr>
      <w:r w:rsidRPr="00430D5A">
        <w:rPr>
          <w:b/>
          <w:bCs/>
          <w:lang w:val="en-GB"/>
        </w:rPr>
        <w:t>Figure 1: Job advert of Boulangerie Bon Matin Ltd</w:t>
      </w:r>
    </w:p>
    <w:p w14:paraId="08AF2038" w14:textId="77777777" w:rsidR="00ED1FA1" w:rsidRPr="00430D5A" w:rsidRDefault="00000000">
      <w:pPr>
        <w:jc w:val="center"/>
        <w:rPr>
          <w:lang w:val="en-GB"/>
        </w:rPr>
      </w:pPr>
      <w:r w:rsidRPr="00430D5A">
        <w:rPr>
          <w:lang w:val="en-GB"/>
        </w:rPr>
        <w:t>(LinkedIn, 2026a)</w:t>
      </w:r>
    </w:p>
    <w:p w14:paraId="4173C24F" w14:textId="77777777" w:rsidR="00ED1FA1" w:rsidRPr="00430D5A" w:rsidRDefault="00000000">
      <w:pPr>
        <w:rPr>
          <w:lang w:val="en-GB"/>
        </w:rPr>
      </w:pPr>
      <w:r w:rsidRPr="00430D5A">
        <w:rPr>
          <w:lang w:val="en-GB"/>
        </w:rPr>
        <w:t>There are a number of similarities between the two adverts. Customers and their friendly attitude are of particular importance, as it proves that the main focus of the profession is on the skill to comprehend the needs of the guests and introduce a friendly atmosphere (Silva et al., 2025). Employers of both are also keen on enthusiasm, flexibility, and experience in hospitality, and weekend availability being a depiction of the requirements set on hospitality work. However, Millers Kitchen has more focus on operational roles as compared to Boulangerie Bon Matin, which focuses more on professional growth and advancement.</w:t>
      </w:r>
    </w:p>
    <w:p w14:paraId="10F232DC" w14:textId="77777777" w:rsidR="00ED1FA1" w:rsidRPr="00430D5A" w:rsidRDefault="00000000">
      <w:pPr>
        <w:jc w:val="center"/>
        <w:rPr>
          <w:lang w:val="en-GB"/>
        </w:rPr>
      </w:pPr>
      <w:r w:rsidRPr="00430D5A">
        <w:rPr>
          <w:noProof/>
          <w:lang w:val="en-GB"/>
        </w:rPr>
        <w:lastRenderedPageBreak/>
        <w:drawing>
          <wp:inline distT="114300" distB="114300" distL="114300" distR="114300" wp14:anchorId="24FB7F55" wp14:editId="5F50A94F">
            <wp:extent cx="5943600" cy="27178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2717800"/>
                    </a:xfrm>
                    <a:prstGeom prst="rect">
                      <a:avLst/>
                    </a:prstGeom>
                    <a:ln/>
                  </pic:spPr>
                </pic:pic>
              </a:graphicData>
            </a:graphic>
          </wp:inline>
        </w:drawing>
      </w:r>
    </w:p>
    <w:p w14:paraId="36CA1174" w14:textId="77777777" w:rsidR="00ED1FA1" w:rsidRPr="00430D5A" w:rsidRDefault="00000000">
      <w:pPr>
        <w:jc w:val="center"/>
        <w:rPr>
          <w:b/>
          <w:bCs/>
          <w:lang w:val="en-GB"/>
        </w:rPr>
      </w:pPr>
      <w:r w:rsidRPr="00430D5A">
        <w:rPr>
          <w:b/>
          <w:bCs/>
          <w:lang w:val="en-GB"/>
        </w:rPr>
        <w:t xml:space="preserve">Table 1: Comparison of two job adverts </w:t>
      </w:r>
    </w:p>
    <w:p w14:paraId="010C6FCD" w14:textId="560DAE28" w:rsidR="00ED1FA1" w:rsidRPr="00430D5A" w:rsidRDefault="00000000">
      <w:pPr>
        <w:rPr>
          <w:lang w:val="en-GB"/>
        </w:rPr>
      </w:pPr>
      <w:r w:rsidRPr="00430D5A">
        <w:rPr>
          <w:lang w:val="en-GB"/>
        </w:rPr>
        <w:t>I already have some experience welcoming guests with open hands, suggesting the menu, and making sure that they feel satisfied and that I address their concerns at Soho House.</w:t>
      </w:r>
      <w:r w:rsidR="004241E0">
        <w:rPr>
          <w:lang w:val="en-GB"/>
        </w:rPr>
        <w:t xml:space="preserve"> </w:t>
      </w:r>
      <w:r w:rsidR="004241E0" w:rsidRPr="00430D5A">
        <w:rPr>
          <w:lang w:val="en-GB"/>
        </w:rPr>
        <w:t>The most important skill that I would use in my job in the future is customer service.</w:t>
      </w:r>
      <w:r w:rsidRPr="00430D5A">
        <w:rPr>
          <w:lang w:val="en-GB"/>
        </w:rPr>
        <w:t xml:space="preserve"> I would take these skills and apply them to ‘professional hearing’, with ‘correct information’, a professional reaction to complaints, and the needs of the customer to apply these skills in the future as a waiter/barista (</w:t>
      </w:r>
      <w:proofErr w:type="spellStart"/>
      <w:r w:rsidRPr="00430D5A">
        <w:rPr>
          <w:lang w:val="en-GB"/>
        </w:rPr>
        <w:t>Klouvidaki</w:t>
      </w:r>
      <w:proofErr w:type="spellEnd"/>
      <w:r w:rsidRPr="00430D5A">
        <w:rPr>
          <w:lang w:val="en-GB"/>
        </w:rPr>
        <w:t xml:space="preserve"> et al., 2023). It also demonstrates a lack of experience in accepting orders to take food and drink and conveying dietary restrictions at Iver Curry. Further training on this skill will enable me to gain customer loyalty, work in a team, and prepare to be more responsible, which will assist in employability and career development.</w:t>
      </w:r>
    </w:p>
    <w:p w14:paraId="5529CB16" w14:textId="77777777" w:rsidR="00ED1FA1" w:rsidRPr="00430D5A" w:rsidRDefault="00000000">
      <w:pPr>
        <w:pStyle w:val="Heading1"/>
        <w:rPr>
          <w:lang w:val="en-GB"/>
        </w:rPr>
      </w:pPr>
      <w:bookmarkStart w:id="4" w:name="_f0iddyf8umn8" w:colFirst="0" w:colLast="0"/>
      <w:bookmarkStart w:id="5" w:name="_Toc237457743"/>
      <w:bookmarkEnd w:id="4"/>
      <w:r w:rsidRPr="00430D5A">
        <w:rPr>
          <w:lang w:val="en-GB"/>
        </w:rPr>
        <w:t>Task 2</w:t>
      </w:r>
      <w:bookmarkEnd w:id="5"/>
    </w:p>
    <w:p w14:paraId="3F60ED00" w14:textId="77777777" w:rsidR="00ED1FA1" w:rsidRPr="00430D5A" w:rsidRDefault="00000000">
      <w:pPr>
        <w:pStyle w:val="Heading2"/>
        <w:rPr>
          <w:lang w:val="en-GB"/>
        </w:rPr>
      </w:pPr>
      <w:bookmarkStart w:id="6" w:name="_463wr6eibmjd" w:colFirst="0" w:colLast="0"/>
      <w:bookmarkStart w:id="7" w:name="_Toc237457744"/>
      <w:bookmarkEnd w:id="6"/>
      <w:r w:rsidRPr="00430D5A">
        <w:rPr>
          <w:lang w:val="en-GB"/>
        </w:rPr>
        <w:t>Self-Assessment</w:t>
      </w:r>
      <w:bookmarkEnd w:id="7"/>
    </w:p>
    <w:p w14:paraId="0470EE6C" w14:textId="77777777" w:rsidR="00ED1FA1" w:rsidRPr="00430D5A" w:rsidRDefault="00000000">
      <w:pPr>
        <w:rPr>
          <w:lang w:val="en-GB"/>
        </w:rPr>
      </w:pPr>
      <w:r w:rsidRPr="00430D5A">
        <w:rPr>
          <w:lang w:val="en-GB"/>
        </w:rPr>
        <w:t>SWOT is an organised way of analysing my self-condition in terms of ‘employability’ and what I have to work on to become increasingly ‘competent’ in the hospitality industry.</w:t>
      </w:r>
    </w:p>
    <w:p w14:paraId="7B775B67" w14:textId="77777777" w:rsidR="00ED1FA1" w:rsidRPr="00430D5A" w:rsidRDefault="00000000">
      <w:pPr>
        <w:rPr>
          <w:b/>
          <w:bCs/>
          <w:lang w:val="en-GB"/>
        </w:rPr>
      </w:pPr>
      <w:r w:rsidRPr="00430D5A">
        <w:rPr>
          <w:b/>
          <w:bCs/>
          <w:lang w:val="en-GB"/>
        </w:rPr>
        <w:t>Strengths</w:t>
      </w:r>
    </w:p>
    <w:p w14:paraId="2CFA8B23" w14:textId="2F55DED7" w:rsidR="00ED1FA1" w:rsidRPr="00430D5A" w:rsidRDefault="00000000">
      <w:pPr>
        <w:rPr>
          <w:lang w:val="en-GB"/>
        </w:rPr>
      </w:pPr>
      <w:r w:rsidRPr="00430D5A">
        <w:rPr>
          <w:lang w:val="en-GB"/>
        </w:rPr>
        <w:t xml:space="preserve">I have gained experience at Soho House working with customers by welcoming them, suggesting menu options, inquiring about satisfaction, and addressing issues. At Iver Curry, I properly received orders for food and drinks, shared the order about the diet with kitchen staff, and cooperated with colleagues in the kitchen and bar (Asher et al., 2022). My strength areas are ‘customer service’, ‘communication’, and ‘teamwork’. It has also helped in enhancing my ‘communication skills’, ‘presentation skills’, ‘time management’, and ‘organisational skills’ through ‘group </w:t>
      </w:r>
      <w:proofErr w:type="gramStart"/>
      <w:r w:rsidR="00C17E7B" w:rsidRPr="00430D5A">
        <w:rPr>
          <w:lang w:val="en-GB"/>
        </w:rPr>
        <w:t>projects</w:t>
      </w:r>
      <w:r w:rsidR="00C17E7B">
        <w:rPr>
          <w:lang w:val="en-GB"/>
        </w:rPr>
        <w:t>’</w:t>
      </w:r>
      <w:proofErr w:type="gramEnd"/>
      <w:r w:rsidRPr="00430D5A">
        <w:rPr>
          <w:lang w:val="en-GB"/>
        </w:rPr>
        <w:t xml:space="preserve"> and meeting ‘assignment deadlines’ as a ‘Business Management Foundation </w:t>
      </w:r>
      <w:r w:rsidRPr="00430D5A">
        <w:rPr>
          <w:lang w:val="en-GB"/>
        </w:rPr>
        <w:lastRenderedPageBreak/>
        <w:t>Year student’. These experiences have shown my ‘customer orientation’, ‘attention’, and ‘teamwork’ skills. My employability is also supported by my ‘positive attitude’, ‘reliability’, ‘readiness to learn’, and good ‘working ethics’.</w:t>
      </w:r>
    </w:p>
    <w:p w14:paraId="22B875FD" w14:textId="77777777" w:rsidR="00ED1FA1" w:rsidRPr="00430D5A" w:rsidRDefault="00000000">
      <w:pPr>
        <w:rPr>
          <w:b/>
          <w:bCs/>
          <w:lang w:val="en-GB"/>
        </w:rPr>
      </w:pPr>
      <w:r w:rsidRPr="00430D5A">
        <w:rPr>
          <w:b/>
          <w:bCs/>
          <w:lang w:val="en-GB"/>
        </w:rPr>
        <w:t>Weaknesses</w:t>
      </w:r>
    </w:p>
    <w:p w14:paraId="19932E33" w14:textId="77777777" w:rsidR="00ED1FA1" w:rsidRPr="00430D5A" w:rsidRDefault="00000000">
      <w:pPr>
        <w:rPr>
          <w:lang w:val="en-GB"/>
        </w:rPr>
      </w:pPr>
      <w:r w:rsidRPr="00430D5A">
        <w:rPr>
          <w:lang w:val="en-GB"/>
        </w:rPr>
        <w:t>My core areas of development are restricted specialist barista experience and a lack of supervisory or management experience. Despite my relevant hospitality knowledge, the chosen advert at the Millers Kitchen does favour barista experience. I have to embed my practical experience of coffee and beverage preparation. My exclusive needs are to have a chance to acquire leadership and decision-making skills before advancing to management.</w:t>
      </w:r>
    </w:p>
    <w:p w14:paraId="3E601259" w14:textId="77777777" w:rsidR="00ED1FA1" w:rsidRPr="00430D5A" w:rsidRDefault="00000000">
      <w:pPr>
        <w:rPr>
          <w:b/>
          <w:bCs/>
          <w:lang w:val="en-GB"/>
        </w:rPr>
      </w:pPr>
      <w:r w:rsidRPr="00430D5A">
        <w:rPr>
          <w:b/>
          <w:bCs/>
          <w:lang w:val="en-GB"/>
        </w:rPr>
        <w:t>Opportunities</w:t>
      </w:r>
    </w:p>
    <w:p w14:paraId="06ACC68A" w14:textId="77777777" w:rsidR="00ED1FA1" w:rsidRPr="00430D5A" w:rsidRDefault="00000000">
      <w:pPr>
        <w:rPr>
          <w:lang w:val="en-GB"/>
        </w:rPr>
      </w:pPr>
      <w:r w:rsidRPr="00430D5A">
        <w:rPr>
          <w:lang w:val="en-GB"/>
        </w:rPr>
        <w:t>The waiter/barista positions offer chances to acquire theoretical knowledge of hospitality and customer-service practices (Vuksanović et al., 2025). The skills gap may be filled through barista training and learning in the workplace. In addition, the Boulangerie Bon Matin focuses on skills development and growth into management. This practical development can be enhanced by my Business Management training, which will enhance my organisational and management skills.</w:t>
      </w:r>
    </w:p>
    <w:p w14:paraId="2D494652" w14:textId="77777777" w:rsidR="00ED1FA1" w:rsidRPr="00430D5A" w:rsidRDefault="00000000">
      <w:pPr>
        <w:rPr>
          <w:b/>
          <w:bCs/>
          <w:lang w:val="en-GB"/>
        </w:rPr>
      </w:pPr>
      <w:r w:rsidRPr="00430D5A">
        <w:rPr>
          <w:b/>
          <w:bCs/>
          <w:lang w:val="en-GB"/>
        </w:rPr>
        <w:t>Threats</w:t>
      </w:r>
    </w:p>
    <w:p w14:paraId="6F1B7561" w14:textId="37E12806" w:rsidR="00ED1FA1" w:rsidRPr="00430D5A" w:rsidRDefault="00000000">
      <w:pPr>
        <w:rPr>
          <w:lang w:val="en-GB"/>
        </w:rPr>
      </w:pPr>
      <w:r w:rsidRPr="00430D5A">
        <w:rPr>
          <w:lang w:val="en-GB"/>
        </w:rPr>
        <w:t>The possibility of other candidates with improved ‘barista skills’ and ‘managerial training’ for the job would influence my chances of being hired in a better position (</w:t>
      </w:r>
      <w:proofErr w:type="spellStart"/>
      <w:r w:rsidRPr="00430D5A">
        <w:rPr>
          <w:lang w:val="en-GB"/>
        </w:rPr>
        <w:t>Gastélum</w:t>
      </w:r>
      <w:proofErr w:type="spellEnd"/>
      <w:r w:rsidRPr="00430D5A">
        <w:rPr>
          <w:lang w:val="en-GB"/>
        </w:rPr>
        <w:t xml:space="preserve">-Chavira et al., 2024). Constant learning is also needed to keep up with ‘customer </w:t>
      </w:r>
      <w:proofErr w:type="gramStart"/>
      <w:r w:rsidR="00D3459C" w:rsidRPr="00430D5A">
        <w:rPr>
          <w:lang w:val="en-GB"/>
        </w:rPr>
        <w:t>expectations</w:t>
      </w:r>
      <w:r w:rsidR="00D3459C">
        <w:rPr>
          <w:lang w:val="en-GB"/>
        </w:rPr>
        <w:t>’</w:t>
      </w:r>
      <w:proofErr w:type="gramEnd"/>
      <w:r w:rsidRPr="00430D5A">
        <w:rPr>
          <w:lang w:val="en-GB"/>
        </w:rPr>
        <w:t xml:space="preserve"> and the dynamic aspect of the hospitality industry. Filling the gaps in my specialist skills is important for my career advancement.</w:t>
      </w:r>
    </w:p>
    <w:p w14:paraId="5855488D" w14:textId="77777777" w:rsidR="00ED1FA1" w:rsidRPr="00430D5A" w:rsidRDefault="00000000">
      <w:pPr>
        <w:jc w:val="center"/>
        <w:rPr>
          <w:lang w:val="en-GB"/>
        </w:rPr>
      </w:pPr>
      <w:r w:rsidRPr="00430D5A">
        <w:rPr>
          <w:noProof/>
          <w:lang w:val="en-GB"/>
        </w:rPr>
        <w:drawing>
          <wp:inline distT="114300" distB="114300" distL="114300" distR="114300" wp14:anchorId="347C15D7" wp14:editId="175EA04A">
            <wp:extent cx="5905500" cy="195262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05500" cy="1952625"/>
                    </a:xfrm>
                    <a:prstGeom prst="rect">
                      <a:avLst/>
                    </a:prstGeom>
                    <a:ln/>
                  </pic:spPr>
                </pic:pic>
              </a:graphicData>
            </a:graphic>
          </wp:inline>
        </w:drawing>
      </w:r>
    </w:p>
    <w:p w14:paraId="5ACD2FF3" w14:textId="77777777" w:rsidR="00ED1FA1" w:rsidRPr="00430D5A" w:rsidRDefault="00000000">
      <w:pPr>
        <w:jc w:val="center"/>
        <w:rPr>
          <w:b/>
          <w:bCs/>
          <w:lang w:val="en-GB"/>
        </w:rPr>
      </w:pPr>
      <w:r w:rsidRPr="00430D5A">
        <w:rPr>
          <w:b/>
          <w:bCs/>
          <w:lang w:val="en-GB"/>
        </w:rPr>
        <w:t>Table 2: Self-assessment by SWOT</w:t>
      </w:r>
    </w:p>
    <w:p w14:paraId="0CB5583E" w14:textId="77777777" w:rsidR="00ED1FA1" w:rsidRPr="00430D5A" w:rsidRDefault="00000000">
      <w:pPr>
        <w:rPr>
          <w:lang w:val="en-GB"/>
        </w:rPr>
      </w:pPr>
      <w:r w:rsidRPr="00430D5A">
        <w:rPr>
          <w:lang w:val="en-GB"/>
        </w:rPr>
        <w:t>My academic and hospitality background comprises a robust foundation. This can be reinforced through further necessary training in barista skills and leadership, improving my ‘employability’ and ‘advancement’ to management.</w:t>
      </w:r>
    </w:p>
    <w:p w14:paraId="240709A2" w14:textId="77777777" w:rsidR="00ED1FA1" w:rsidRPr="00430D5A" w:rsidRDefault="00000000">
      <w:pPr>
        <w:pStyle w:val="Heading2"/>
        <w:rPr>
          <w:lang w:val="en-GB"/>
        </w:rPr>
      </w:pPr>
      <w:bookmarkStart w:id="8" w:name="_g40n37oa0554" w:colFirst="0" w:colLast="0"/>
      <w:bookmarkStart w:id="9" w:name="_Toc237457745"/>
      <w:bookmarkEnd w:id="8"/>
      <w:r w:rsidRPr="00430D5A">
        <w:rPr>
          <w:lang w:val="en-GB"/>
        </w:rPr>
        <w:lastRenderedPageBreak/>
        <w:t>Evidence of Readiness</w:t>
      </w:r>
      <w:bookmarkEnd w:id="9"/>
    </w:p>
    <w:p w14:paraId="3D094DCA" w14:textId="77777777" w:rsidR="00ED1FA1" w:rsidRPr="00430D5A" w:rsidRDefault="00000000">
      <w:pPr>
        <w:rPr>
          <w:lang w:val="en-GB"/>
        </w:rPr>
      </w:pPr>
      <w:r w:rsidRPr="00430D5A">
        <w:rPr>
          <w:lang w:val="en-GB"/>
        </w:rPr>
        <w:t>I am currently undertaking a Business Management Foundation Year at the University of Wales Trinity Saint David. My employability readiness is shown in academic development alongside experience and transferable skills in hospitality. I have engaged in ‘group work’, ‘presentations’, and submitted ‘</w:t>
      </w:r>
      <w:proofErr w:type="gramStart"/>
      <w:r w:rsidRPr="00430D5A">
        <w:rPr>
          <w:lang w:val="en-GB"/>
        </w:rPr>
        <w:t>assignments’</w:t>
      </w:r>
      <w:proofErr w:type="gramEnd"/>
      <w:r w:rsidRPr="00430D5A">
        <w:rPr>
          <w:lang w:val="en-GB"/>
        </w:rPr>
        <w:t>. The activities have helped build my ‘communication’, ‘teamwork’, ‘time-management’, and ‘organisational’ skills (</w:t>
      </w:r>
      <w:proofErr w:type="spellStart"/>
      <w:r w:rsidRPr="00430D5A">
        <w:rPr>
          <w:lang w:val="en-GB"/>
        </w:rPr>
        <w:t>Zamiri</w:t>
      </w:r>
      <w:proofErr w:type="spellEnd"/>
      <w:r w:rsidRPr="00430D5A">
        <w:rPr>
          <w:lang w:val="en-GB"/>
        </w:rPr>
        <w:t xml:space="preserve"> and Esmaeili, 2024). They also have shown how to be in a whole situation and keep it together even when under pressure, and it is necessary in a quiet hospitality setting.</w:t>
      </w:r>
    </w:p>
    <w:p w14:paraId="28FA123B" w14:textId="77777777" w:rsidR="00ED1FA1" w:rsidRPr="00430D5A" w:rsidRDefault="00000000">
      <w:pPr>
        <w:rPr>
          <w:lang w:val="en-GB"/>
        </w:rPr>
      </w:pPr>
      <w:r w:rsidRPr="00430D5A">
        <w:rPr>
          <w:lang w:val="en-GB"/>
        </w:rPr>
        <w:t>My individual strengths also demonstrate my willingness to work and develop. These attributes are my ‘positive attitude’, ‘willingness to learn’, ‘strong work ethic’, ‘reliability’, and ‘dedication’ (Wang et al., 2023). These are essential qualities since hospitality needs people who are flexible to the needs of the customers, work collectively, and are adherent to professionalism. My academic and workplace experience make me a good choice to become a waiter/barista.</w:t>
      </w:r>
    </w:p>
    <w:p w14:paraId="1C9A1EBA" w14:textId="3635D272" w:rsidR="00ED1FA1" w:rsidRPr="00430D5A" w:rsidRDefault="00000000">
      <w:pPr>
        <w:rPr>
          <w:lang w:val="en-GB"/>
        </w:rPr>
      </w:pPr>
      <w:r w:rsidRPr="00430D5A">
        <w:rPr>
          <w:lang w:val="en-GB"/>
        </w:rPr>
        <w:t>I have also had experience in the workplace, which supports my evidence of readiness to work. I have been employed at ‘Soho House’ as a waiter, where I welcomed guests and helped them with their ‘menu selections’, ‘advised’, ‘asked about’ their ‘satisfaction’, and addressed their ‘</w:t>
      </w:r>
      <w:proofErr w:type="gramStart"/>
      <w:r w:rsidR="00430D5A" w:rsidRPr="00430D5A">
        <w:rPr>
          <w:lang w:val="en-GB"/>
        </w:rPr>
        <w:t>concerns’</w:t>
      </w:r>
      <w:proofErr w:type="gramEnd"/>
      <w:r w:rsidRPr="00430D5A">
        <w:rPr>
          <w:lang w:val="en-GB"/>
        </w:rPr>
        <w:t xml:space="preserve"> and other requests. The experience shows how I can be professionally communicative and customer-focused. I correctly took ‘food’ and ‘drink’ orders and noted any special dietary needs and informed the kitchen staff at Iver Curry (Tien et al., 2024). I also joined kitchen and bar workforce colleagues to facilitate smooth service. These roles portray ‘teamwork’ and a sense of how to run a restaurant well. Other key skills have been pointed out, including ‘hospitality’, ‘customer service’, ‘restaurant procedures’, ‘health and safety’, and ‘handling cash’.</w:t>
      </w:r>
    </w:p>
    <w:p w14:paraId="5F998F60" w14:textId="163D7C5A" w:rsidR="00ED1FA1" w:rsidRPr="00430D5A" w:rsidRDefault="00000000">
      <w:pPr>
        <w:rPr>
          <w:lang w:val="en-GB"/>
        </w:rPr>
      </w:pPr>
      <w:r w:rsidRPr="00430D5A">
        <w:rPr>
          <w:lang w:val="en-GB"/>
        </w:rPr>
        <w:t xml:space="preserve">To achieve personal growth, I realise that employability must be constantly maintained. The transferable skills that I already have are good, but I require more specialist ‘bar skills’ and ‘supervisory experience’ (Rogers and Velasquez, 2026). These areas will enhance my level of competitiveness and equip me with bigger responsibilities. Though the available evidence does not give any specific mentor or peer assessment, my academic </w:t>
      </w:r>
      <w:r w:rsidR="00F77705" w:rsidRPr="00430D5A">
        <w:rPr>
          <w:lang w:val="en-GB"/>
        </w:rPr>
        <w:t>endeavours</w:t>
      </w:r>
      <w:r w:rsidRPr="00430D5A">
        <w:rPr>
          <w:lang w:val="en-GB"/>
        </w:rPr>
        <w:t xml:space="preserve"> and actual work experience in the job market offer viable evidence of readiness. I am ready to feel effective and to be further developed towards the opportunities of supervisory and management within hospitality.</w:t>
      </w:r>
    </w:p>
    <w:p w14:paraId="211E2C7F" w14:textId="77777777" w:rsidR="00ED1FA1" w:rsidRPr="00430D5A" w:rsidRDefault="00000000">
      <w:pPr>
        <w:pStyle w:val="Heading1"/>
        <w:rPr>
          <w:lang w:val="en-GB"/>
        </w:rPr>
      </w:pPr>
      <w:bookmarkStart w:id="10" w:name="_krbx71betz1g" w:colFirst="0" w:colLast="0"/>
      <w:bookmarkStart w:id="11" w:name="_Toc237457746"/>
      <w:bookmarkEnd w:id="10"/>
      <w:r w:rsidRPr="00430D5A">
        <w:rPr>
          <w:lang w:val="en-GB"/>
        </w:rPr>
        <w:t>Task 3</w:t>
      </w:r>
      <w:bookmarkEnd w:id="11"/>
    </w:p>
    <w:p w14:paraId="1D9DB6B7" w14:textId="77777777" w:rsidR="00ED1FA1" w:rsidRPr="00430D5A" w:rsidRDefault="00000000">
      <w:pPr>
        <w:pStyle w:val="Heading2"/>
        <w:rPr>
          <w:lang w:val="en-GB"/>
        </w:rPr>
      </w:pPr>
      <w:bookmarkStart w:id="12" w:name="_ggd6z2fr9we2" w:colFirst="0" w:colLast="0"/>
      <w:bookmarkStart w:id="13" w:name="_Toc237457747"/>
      <w:bookmarkEnd w:id="12"/>
      <w:r w:rsidRPr="00430D5A">
        <w:rPr>
          <w:lang w:val="en-GB"/>
        </w:rPr>
        <w:t>Employment Goals</w:t>
      </w:r>
      <w:bookmarkEnd w:id="13"/>
    </w:p>
    <w:p w14:paraId="46775542" w14:textId="77777777" w:rsidR="00ED1FA1" w:rsidRPr="00430D5A" w:rsidRDefault="00000000">
      <w:pPr>
        <w:rPr>
          <w:lang w:val="en-GB"/>
        </w:rPr>
      </w:pPr>
      <w:r w:rsidRPr="00430D5A">
        <w:rPr>
          <w:lang w:val="en-GB"/>
        </w:rPr>
        <w:t>In the long term, I have a vision to have a part-time job as a waiter/barista and learn to be a barista, especially in preparing coffees and beverages. This goes directly in line with my SWOT-</w:t>
      </w:r>
      <w:r w:rsidRPr="00430D5A">
        <w:rPr>
          <w:lang w:val="en-GB"/>
        </w:rPr>
        <w:lastRenderedPageBreak/>
        <w:t>defined weakness, which is limited specialist barista experience, that is balanced by my hospitality and customer-service capabilities. My future ambition is to advance to a supervisory or management role in the hospitality industry in one to two years. In the coming months (3-6 months), I want to acquire more ‘practical experience’ and get ‘feedback’ about the work with ‘senior colleagues’ and ‘</w:t>
      </w:r>
      <w:proofErr w:type="gramStart"/>
      <w:r w:rsidRPr="00430D5A">
        <w:rPr>
          <w:lang w:val="en-GB"/>
        </w:rPr>
        <w:t>supervisors’</w:t>
      </w:r>
      <w:proofErr w:type="gramEnd"/>
      <w:r w:rsidRPr="00430D5A">
        <w:rPr>
          <w:lang w:val="en-GB"/>
        </w:rPr>
        <w:t>. This is crucial since I would like to expand on my ‘Business Management foundation year’ and ‘experience’ in hospitality, with the acquisition of ‘leadership’, ‘organisation’ and ‘operation skills’. These objectives are aligned with my career dream of realising increased ‘responsibility’, ‘growth’ and ‘progress’ in the hospitality industry.</w:t>
      </w:r>
    </w:p>
    <w:p w14:paraId="5AED4871" w14:textId="77777777" w:rsidR="00ED1FA1" w:rsidRPr="00430D5A" w:rsidRDefault="00000000">
      <w:pPr>
        <w:jc w:val="center"/>
        <w:rPr>
          <w:b/>
          <w:bCs/>
          <w:lang w:val="en-GB"/>
        </w:rPr>
      </w:pPr>
      <w:r w:rsidRPr="00430D5A">
        <w:rPr>
          <w:b/>
          <w:bCs/>
          <w:noProof/>
          <w:lang w:val="en-GB"/>
        </w:rPr>
        <w:drawing>
          <wp:inline distT="114300" distB="114300" distL="114300" distR="114300" wp14:anchorId="2437FFCA" wp14:editId="135CB81C">
            <wp:extent cx="5943600" cy="2870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2870200"/>
                    </a:xfrm>
                    <a:prstGeom prst="rect">
                      <a:avLst/>
                    </a:prstGeom>
                    <a:ln/>
                  </pic:spPr>
                </pic:pic>
              </a:graphicData>
            </a:graphic>
          </wp:inline>
        </w:drawing>
      </w:r>
    </w:p>
    <w:p w14:paraId="5C010378" w14:textId="77777777" w:rsidR="00ED1FA1" w:rsidRPr="00430D5A" w:rsidRDefault="00000000">
      <w:pPr>
        <w:jc w:val="center"/>
        <w:rPr>
          <w:b/>
          <w:bCs/>
          <w:lang w:val="en-GB"/>
        </w:rPr>
      </w:pPr>
      <w:r w:rsidRPr="00430D5A">
        <w:rPr>
          <w:b/>
          <w:bCs/>
          <w:lang w:val="en-GB"/>
        </w:rPr>
        <w:t xml:space="preserve">Table 3: Employment goals </w:t>
      </w:r>
    </w:p>
    <w:p w14:paraId="2DEF0C6E" w14:textId="77777777" w:rsidR="00ED1FA1" w:rsidRPr="00430D5A" w:rsidRDefault="00000000">
      <w:pPr>
        <w:pStyle w:val="Heading2"/>
        <w:rPr>
          <w:lang w:val="en-GB"/>
        </w:rPr>
      </w:pPr>
      <w:bookmarkStart w:id="14" w:name="_hss2jctx61l4" w:colFirst="0" w:colLast="0"/>
      <w:bookmarkStart w:id="15" w:name="_Toc237457748"/>
      <w:bookmarkEnd w:id="14"/>
      <w:r w:rsidRPr="00430D5A">
        <w:rPr>
          <w:lang w:val="en-GB"/>
        </w:rPr>
        <w:lastRenderedPageBreak/>
        <w:t>Personal Development Plan</w:t>
      </w:r>
      <w:bookmarkEnd w:id="15"/>
    </w:p>
    <w:p w14:paraId="3DE0857B" w14:textId="77777777" w:rsidR="00ED1FA1" w:rsidRPr="00430D5A" w:rsidRDefault="00000000">
      <w:pPr>
        <w:jc w:val="center"/>
        <w:rPr>
          <w:lang w:val="en-GB"/>
        </w:rPr>
      </w:pPr>
      <w:r w:rsidRPr="00430D5A">
        <w:rPr>
          <w:noProof/>
          <w:lang w:val="en-GB"/>
        </w:rPr>
        <w:drawing>
          <wp:inline distT="114300" distB="114300" distL="114300" distR="114300" wp14:anchorId="670FC7D6" wp14:editId="63724963">
            <wp:extent cx="5943600" cy="37719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771900"/>
                    </a:xfrm>
                    <a:prstGeom prst="rect">
                      <a:avLst/>
                    </a:prstGeom>
                    <a:ln/>
                  </pic:spPr>
                </pic:pic>
              </a:graphicData>
            </a:graphic>
          </wp:inline>
        </w:drawing>
      </w:r>
    </w:p>
    <w:p w14:paraId="696D90D4" w14:textId="77777777" w:rsidR="00ED1FA1" w:rsidRPr="00430D5A" w:rsidRDefault="00000000">
      <w:pPr>
        <w:jc w:val="center"/>
        <w:rPr>
          <w:b/>
          <w:bCs/>
          <w:lang w:val="en-GB"/>
        </w:rPr>
      </w:pPr>
      <w:r w:rsidRPr="00430D5A">
        <w:rPr>
          <w:b/>
          <w:bCs/>
          <w:lang w:val="en-GB"/>
        </w:rPr>
        <w:t>Table 4: Personal Development Plan</w:t>
      </w:r>
    </w:p>
    <w:p w14:paraId="2B5A0A5B" w14:textId="77777777" w:rsidR="00ED1FA1" w:rsidRPr="00430D5A" w:rsidRDefault="00000000">
      <w:pPr>
        <w:rPr>
          <w:lang w:val="en-GB"/>
        </w:rPr>
      </w:pPr>
      <w:r w:rsidRPr="00430D5A">
        <w:rPr>
          <w:lang w:val="en-GB"/>
        </w:rPr>
        <w:t>My Personal Development Plan will emphasise the lack of experience in baristas and management. The goals I will use to measure progress will be standard beverages on my own to the correct standard. After 3 months, I will experience practical ‘barista training’ to enhance the creation of ‘coffee’ and ‘beverages’ using an ‘appropriate course’, ‘online studies’, and ‘on-the-job instructions’ (Dailami et al., 2025). Within 3 to 6 months, I will also find frequent occasions to apply these skills in a hospitality location and have advice given by senior colleagues or supervisors. I will pursue more workplace roles to acquire ‘leadership’, ‘organisation’, and ‘decision-making’ skills with the help of hands-on experience and managers. Supervisor feedback and accomplished performance of assigned tasks will be used as measures of progress. Within 1-2 years, I will seek supervisory positions, which will assist me in long-term career development in hospitality management.</w:t>
      </w:r>
      <w:r w:rsidRPr="00430D5A">
        <w:rPr>
          <w:lang w:val="en-GB"/>
        </w:rPr>
        <w:br w:type="page"/>
      </w:r>
    </w:p>
    <w:p w14:paraId="384C09C5" w14:textId="77777777" w:rsidR="00ED1FA1" w:rsidRPr="00430D5A" w:rsidRDefault="00000000">
      <w:pPr>
        <w:pStyle w:val="Heading1"/>
        <w:rPr>
          <w:lang w:val="en-GB"/>
        </w:rPr>
      </w:pPr>
      <w:bookmarkStart w:id="16" w:name="_k8uk4oi4rcho" w:colFirst="0" w:colLast="0"/>
      <w:bookmarkStart w:id="17" w:name="_Toc237457749"/>
      <w:bookmarkEnd w:id="16"/>
      <w:r w:rsidRPr="00430D5A">
        <w:rPr>
          <w:lang w:val="en-GB"/>
        </w:rPr>
        <w:lastRenderedPageBreak/>
        <w:t>References</w:t>
      </w:r>
      <w:bookmarkEnd w:id="17"/>
    </w:p>
    <w:p w14:paraId="581F93B2" w14:textId="541A214B" w:rsidR="00ED1FA1" w:rsidRPr="00430D5A" w:rsidRDefault="00000000">
      <w:pPr>
        <w:spacing w:after="220"/>
        <w:rPr>
          <w:lang w:val="en-GB"/>
        </w:rPr>
      </w:pPr>
      <w:r w:rsidRPr="00430D5A">
        <w:rPr>
          <w:lang w:val="en-GB"/>
        </w:rPr>
        <w:t xml:space="preserve">Asher, R.C., </w:t>
      </w:r>
      <w:proofErr w:type="spellStart"/>
      <w:r w:rsidRPr="00430D5A">
        <w:rPr>
          <w:lang w:val="en-GB"/>
        </w:rPr>
        <w:t>Jakstas</w:t>
      </w:r>
      <w:proofErr w:type="spellEnd"/>
      <w:r w:rsidRPr="00430D5A">
        <w:rPr>
          <w:lang w:val="en-GB"/>
        </w:rPr>
        <w:t>, T., Lavelle, F., Wolfson, J.A., Rose, A., Bucher, T., Dean, M., Duncanson, K., van der Horst, K., Schonberg, S., Slater, J., Compton, L., Giglia, R., Fordyce-</w:t>
      </w:r>
      <w:proofErr w:type="spellStart"/>
      <w:r w:rsidRPr="00430D5A">
        <w:rPr>
          <w:lang w:val="en-GB"/>
        </w:rPr>
        <w:t>Voorham</w:t>
      </w:r>
      <w:proofErr w:type="spellEnd"/>
      <w:r w:rsidRPr="00430D5A">
        <w:rPr>
          <w:lang w:val="en-GB"/>
        </w:rPr>
        <w:t>, S., Collins, C.E. and Shrewsbury, V.A. (2022). Development of the Cook-</w:t>
      </w:r>
      <w:proofErr w:type="spellStart"/>
      <w:r w:rsidRPr="00430D5A">
        <w:rPr>
          <w:lang w:val="en-GB"/>
        </w:rPr>
        <w:t>EdTM</w:t>
      </w:r>
      <w:proofErr w:type="spellEnd"/>
      <w:r w:rsidRPr="00430D5A">
        <w:rPr>
          <w:lang w:val="en-GB"/>
        </w:rPr>
        <w:t xml:space="preserve"> matrix to guide food and cooking skill selection in culinary education programs that target diet quality and health. </w:t>
      </w:r>
      <w:r w:rsidRPr="00430D5A">
        <w:rPr>
          <w:i/>
          <w:iCs/>
          <w:lang w:val="en-GB"/>
        </w:rPr>
        <w:t>Nutrients</w:t>
      </w:r>
      <w:r w:rsidRPr="00430D5A">
        <w:rPr>
          <w:lang w:val="en-GB"/>
        </w:rPr>
        <w:t xml:space="preserve">, 14(9), p.1778. Available at: </w:t>
      </w:r>
      <w:hyperlink r:id="rId13" w:history="1">
        <w:r w:rsidR="00AC7B6C" w:rsidRPr="00725CAF">
          <w:rPr>
            <w:rStyle w:val="Hyperlink"/>
            <w:lang w:val="en-GB"/>
          </w:rPr>
          <w:t>https://pmc.ncbi.nlm.nih.gov/articles/PMC9103694/</w:t>
        </w:r>
      </w:hyperlink>
      <w:r w:rsidR="00AC7B6C">
        <w:rPr>
          <w:lang w:val="en-GB"/>
        </w:rPr>
        <w:t xml:space="preserve">, </w:t>
      </w:r>
      <w:r w:rsidRPr="00430D5A">
        <w:rPr>
          <w:lang w:val="en-GB"/>
        </w:rPr>
        <w:t xml:space="preserve"> [Accessed 12 Aug. 2026].</w:t>
      </w:r>
    </w:p>
    <w:p w14:paraId="4E71F84B" w14:textId="7B3EB1CA" w:rsidR="00ED1FA1" w:rsidRPr="00430D5A" w:rsidRDefault="00000000">
      <w:pPr>
        <w:spacing w:after="220"/>
        <w:rPr>
          <w:lang w:val="en-GB"/>
        </w:rPr>
      </w:pPr>
      <w:r w:rsidRPr="00430D5A">
        <w:rPr>
          <w:lang w:val="en-GB"/>
        </w:rPr>
        <w:t xml:space="preserve">Dailami, </w:t>
      </w:r>
      <w:proofErr w:type="spellStart"/>
      <w:r w:rsidRPr="00430D5A">
        <w:rPr>
          <w:lang w:val="en-GB"/>
        </w:rPr>
        <w:t>Thamdzir</w:t>
      </w:r>
      <w:proofErr w:type="spellEnd"/>
      <w:r w:rsidRPr="00430D5A">
        <w:rPr>
          <w:lang w:val="en-GB"/>
        </w:rPr>
        <w:t xml:space="preserve">, Moh., </w:t>
      </w:r>
      <w:proofErr w:type="spellStart"/>
      <w:r w:rsidRPr="00430D5A">
        <w:rPr>
          <w:lang w:val="en-GB"/>
        </w:rPr>
        <w:t>Sukmamedian</w:t>
      </w:r>
      <w:proofErr w:type="spellEnd"/>
      <w:r w:rsidRPr="00430D5A">
        <w:rPr>
          <w:lang w:val="en-GB"/>
        </w:rPr>
        <w:t xml:space="preserve">, H., Rezeki, S.R.I. and Lubis, T.B.U. (2025). Barista and mixology business development training for the student community in </w:t>
      </w:r>
      <w:proofErr w:type="spellStart"/>
      <w:r w:rsidRPr="00430D5A">
        <w:rPr>
          <w:lang w:val="en-GB"/>
        </w:rPr>
        <w:t>Barelang</w:t>
      </w:r>
      <w:proofErr w:type="spellEnd"/>
      <w:r w:rsidRPr="00430D5A">
        <w:rPr>
          <w:lang w:val="en-GB"/>
        </w:rPr>
        <w:t xml:space="preserve"> Prison, Batam City. </w:t>
      </w:r>
      <w:r w:rsidRPr="00430D5A">
        <w:rPr>
          <w:i/>
          <w:iCs/>
          <w:lang w:val="en-GB"/>
        </w:rPr>
        <w:t>JURNAL KEKER WISATA</w:t>
      </w:r>
      <w:r w:rsidRPr="00430D5A">
        <w:rPr>
          <w:lang w:val="en-GB"/>
        </w:rPr>
        <w:t xml:space="preserve">, 3(1), pp.117–125. Available at: </w:t>
      </w:r>
      <w:hyperlink r:id="rId14" w:history="1">
        <w:r w:rsidR="00AC7B6C" w:rsidRPr="00725CAF">
          <w:rPr>
            <w:rStyle w:val="Hyperlink"/>
            <w:lang w:val="en-GB"/>
          </w:rPr>
          <w:t>https://doi.org/10.59193/jkw.v3i1.329</w:t>
        </w:r>
      </w:hyperlink>
      <w:r w:rsidR="00AC7B6C">
        <w:rPr>
          <w:lang w:val="en-GB"/>
        </w:rPr>
        <w:t xml:space="preserve">, </w:t>
      </w:r>
      <w:r w:rsidRPr="00430D5A">
        <w:rPr>
          <w:lang w:val="en-GB"/>
        </w:rPr>
        <w:t>[Accessed 12 Aug. 2026].</w:t>
      </w:r>
    </w:p>
    <w:p w14:paraId="054F2CEB" w14:textId="0CE206C9" w:rsidR="00ED1FA1" w:rsidRPr="00430D5A" w:rsidRDefault="00000000">
      <w:pPr>
        <w:spacing w:after="220"/>
        <w:rPr>
          <w:lang w:val="en-GB"/>
        </w:rPr>
      </w:pPr>
      <w:proofErr w:type="spellStart"/>
      <w:r w:rsidRPr="00430D5A">
        <w:rPr>
          <w:lang w:val="en-GB"/>
        </w:rPr>
        <w:t>Gastélum</w:t>
      </w:r>
      <w:proofErr w:type="spellEnd"/>
      <w:r w:rsidRPr="00430D5A">
        <w:rPr>
          <w:lang w:val="en-GB"/>
        </w:rPr>
        <w:t xml:space="preserve">-Chavira, D.A., Ballardo-Cárdenas, D. and León-Castro, E. (2024). Personnel selection in a coffee shop company based on a multi-criteria decision-aiding and artificial intelligence approach. </w:t>
      </w:r>
      <w:r w:rsidRPr="00430D5A">
        <w:rPr>
          <w:i/>
          <w:iCs/>
          <w:lang w:val="en-GB"/>
        </w:rPr>
        <w:t>Mathematics</w:t>
      </w:r>
      <w:r w:rsidRPr="00430D5A">
        <w:rPr>
          <w:lang w:val="en-GB"/>
        </w:rPr>
        <w:t xml:space="preserve">, 12(14), p.2196. Available at: </w:t>
      </w:r>
      <w:hyperlink r:id="rId15" w:history="1">
        <w:r w:rsidR="00AC7B6C" w:rsidRPr="00725CAF">
          <w:rPr>
            <w:rStyle w:val="Hyperlink"/>
            <w:lang w:val="en-GB"/>
          </w:rPr>
          <w:t>https://www.mdpi.com/2227-7390/12/14/2196</w:t>
        </w:r>
      </w:hyperlink>
      <w:r w:rsidR="00AC7B6C">
        <w:rPr>
          <w:lang w:val="en-GB"/>
        </w:rPr>
        <w:t xml:space="preserve">, </w:t>
      </w:r>
      <w:r w:rsidRPr="00430D5A">
        <w:rPr>
          <w:lang w:val="en-GB"/>
        </w:rPr>
        <w:t>[Accessed 12 Aug. 2026].</w:t>
      </w:r>
    </w:p>
    <w:p w14:paraId="497AD46A" w14:textId="1B4E96D5" w:rsidR="00ED1FA1" w:rsidRPr="00430D5A" w:rsidRDefault="00000000">
      <w:pPr>
        <w:spacing w:after="220"/>
        <w:rPr>
          <w:lang w:val="en-GB"/>
        </w:rPr>
      </w:pPr>
      <w:proofErr w:type="spellStart"/>
      <w:r w:rsidRPr="00430D5A">
        <w:rPr>
          <w:lang w:val="en-GB"/>
        </w:rPr>
        <w:t>Klouvidaki</w:t>
      </w:r>
      <w:proofErr w:type="spellEnd"/>
      <w:r w:rsidRPr="00430D5A">
        <w:rPr>
          <w:lang w:val="en-GB"/>
        </w:rPr>
        <w:t xml:space="preserve">, M.I., Antonopoulos, N., </w:t>
      </w:r>
      <w:proofErr w:type="spellStart"/>
      <w:r w:rsidRPr="00430D5A">
        <w:rPr>
          <w:lang w:val="en-GB"/>
        </w:rPr>
        <w:t>Styliaras</w:t>
      </w:r>
      <w:proofErr w:type="spellEnd"/>
      <w:r w:rsidRPr="00430D5A">
        <w:rPr>
          <w:lang w:val="en-GB"/>
        </w:rPr>
        <w:t xml:space="preserve">, G. and Kanavos, A. (2023). Virtual restaurants: Customer experience keeps their businesses alive. </w:t>
      </w:r>
      <w:r w:rsidRPr="00430D5A">
        <w:rPr>
          <w:i/>
          <w:iCs/>
          <w:lang w:val="en-GB"/>
        </w:rPr>
        <w:t>MDPI</w:t>
      </w:r>
      <w:r w:rsidRPr="00430D5A">
        <w:rPr>
          <w:lang w:val="en-GB"/>
        </w:rPr>
        <w:t xml:space="preserve">, 14(7), pp.406–406. Available at: </w:t>
      </w:r>
      <w:hyperlink r:id="rId16" w:history="1">
        <w:r w:rsidR="00AC7B6C" w:rsidRPr="00725CAF">
          <w:rPr>
            <w:rStyle w:val="Hyperlink"/>
            <w:lang w:val="en-GB"/>
          </w:rPr>
          <w:t>https://www.mdpi.com/2078-2489/14/7/406</w:t>
        </w:r>
      </w:hyperlink>
      <w:r w:rsidR="00AC7B6C">
        <w:rPr>
          <w:lang w:val="en-GB"/>
        </w:rPr>
        <w:t xml:space="preserve">, </w:t>
      </w:r>
      <w:r w:rsidRPr="00430D5A">
        <w:rPr>
          <w:lang w:val="en-GB"/>
        </w:rPr>
        <w:t>[Accessed 12 Aug. 2026].</w:t>
      </w:r>
    </w:p>
    <w:p w14:paraId="0833C452" w14:textId="2CAB4469" w:rsidR="00ED1FA1" w:rsidRPr="00430D5A" w:rsidRDefault="00000000">
      <w:pPr>
        <w:spacing w:after="220"/>
        <w:rPr>
          <w:lang w:val="en-GB"/>
        </w:rPr>
      </w:pPr>
      <w:r w:rsidRPr="00430D5A">
        <w:rPr>
          <w:lang w:val="en-GB"/>
        </w:rPr>
        <w:t xml:space="preserve">LinkedIn (2026a). </w:t>
      </w:r>
      <w:r w:rsidRPr="00430D5A">
        <w:rPr>
          <w:i/>
          <w:iCs/>
          <w:lang w:val="en-GB"/>
        </w:rPr>
        <w:t>Boulangerie Bon Matin LTD hiring barista and waiter / waitress in London, England, United Kingdom | LinkedIn</w:t>
      </w:r>
      <w:r w:rsidRPr="00430D5A">
        <w:rPr>
          <w:lang w:val="en-GB"/>
        </w:rPr>
        <w:t xml:space="preserve">. LinkedIn. Available at: </w:t>
      </w:r>
      <w:hyperlink r:id="rId17" w:history="1">
        <w:r w:rsidR="00AC7B6C" w:rsidRPr="00725CAF">
          <w:rPr>
            <w:rStyle w:val="Hyperlink"/>
            <w:lang w:val="en-GB"/>
          </w:rPr>
          <w:t>https://uk.linkedin.com/jobs/view/barista-and-waiter-waitress-at-boulangerie-bon-matin-ltd-4451355976?position=6&amp;pageNum=0&amp;refId=yncEnRdiUrV08BnE7LKSKg%3D%3D&amp;trackingId=VwOt%2FtIu5jc39rkPOq2WSg%3D%3D</w:t>
        </w:r>
      </w:hyperlink>
      <w:r w:rsidR="00AC7B6C">
        <w:rPr>
          <w:lang w:val="en-GB"/>
        </w:rPr>
        <w:t xml:space="preserve">, </w:t>
      </w:r>
      <w:r w:rsidRPr="00430D5A">
        <w:rPr>
          <w:lang w:val="en-GB"/>
        </w:rPr>
        <w:t>[Accessed 12 Aug. 2026].</w:t>
      </w:r>
    </w:p>
    <w:p w14:paraId="44FF4126" w14:textId="3B7886CF" w:rsidR="00ED1FA1" w:rsidRPr="00430D5A" w:rsidRDefault="00000000">
      <w:pPr>
        <w:spacing w:after="220"/>
        <w:rPr>
          <w:lang w:val="en-GB"/>
        </w:rPr>
      </w:pPr>
      <w:r w:rsidRPr="00430D5A">
        <w:rPr>
          <w:lang w:val="en-GB"/>
        </w:rPr>
        <w:t xml:space="preserve">LinkedIn (2026b). </w:t>
      </w:r>
      <w:r w:rsidRPr="00430D5A">
        <w:rPr>
          <w:i/>
          <w:iCs/>
          <w:lang w:val="en-GB"/>
        </w:rPr>
        <w:t>Millers Kitchen hiring barista and waiter / waitress in Carshalton, England, United Kingdom | LinkedIn</w:t>
      </w:r>
      <w:r w:rsidRPr="00430D5A">
        <w:rPr>
          <w:lang w:val="en-GB"/>
        </w:rPr>
        <w:t xml:space="preserve">. LinkedIn. Available at: </w:t>
      </w:r>
      <w:hyperlink r:id="rId18" w:history="1">
        <w:r w:rsidR="00AC7B6C" w:rsidRPr="00725CAF">
          <w:rPr>
            <w:rStyle w:val="Hyperlink"/>
            <w:lang w:val="en-GB"/>
          </w:rPr>
          <w:t>https://uk.linkedin.com/jobs/view/barista-and-waiter-waitress-at-millers-kitchen-4444229014?position=7&amp;pageNum=0&amp;refId=yncEnRdiUrV08BnE7LKSKg%3D%3D&amp;trackingId=hhHk4gqK8B4gPkgPswRUWQ%3D%3D</w:t>
        </w:r>
      </w:hyperlink>
      <w:r w:rsidR="00AC7B6C">
        <w:rPr>
          <w:lang w:val="en-GB"/>
        </w:rPr>
        <w:t xml:space="preserve">, </w:t>
      </w:r>
      <w:r w:rsidRPr="00430D5A">
        <w:rPr>
          <w:lang w:val="en-GB"/>
        </w:rPr>
        <w:t>[Accessed 12 Aug. 2026].</w:t>
      </w:r>
    </w:p>
    <w:p w14:paraId="0F7333F6" w14:textId="7CBA847E" w:rsidR="00ED1FA1" w:rsidRPr="00430D5A" w:rsidRDefault="00000000">
      <w:pPr>
        <w:spacing w:after="220"/>
        <w:rPr>
          <w:lang w:val="en-GB"/>
        </w:rPr>
      </w:pPr>
      <w:r w:rsidRPr="00430D5A">
        <w:rPr>
          <w:lang w:val="en-GB"/>
        </w:rPr>
        <w:t xml:space="preserve">Rogers, Y. and Velasquez, D.L. (2026). The transferability of creative arts skills to the library and information management profession in the digital age. </w:t>
      </w:r>
      <w:r w:rsidRPr="00430D5A">
        <w:rPr>
          <w:i/>
          <w:iCs/>
          <w:lang w:val="en-GB"/>
        </w:rPr>
        <w:t xml:space="preserve">Journal of the Australian Library and </w:t>
      </w:r>
      <w:r w:rsidRPr="00430D5A">
        <w:rPr>
          <w:i/>
          <w:iCs/>
          <w:lang w:val="en-GB"/>
        </w:rPr>
        <w:lastRenderedPageBreak/>
        <w:t>Information Association</w:t>
      </w:r>
      <w:r w:rsidRPr="00430D5A">
        <w:rPr>
          <w:lang w:val="en-GB"/>
        </w:rPr>
        <w:t xml:space="preserve">, pp.1–32. Available at: </w:t>
      </w:r>
      <w:hyperlink r:id="rId19" w:history="1">
        <w:r w:rsidR="00AC7B6C" w:rsidRPr="00725CAF">
          <w:rPr>
            <w:rStyle w:val="Hyperlink"/>
            <w:lang w:val="en-GB"/>
          </w:rPr>
          <w:t>https://www.tandfonline.com/doi/full/10.1080/24750158.2026.2650900</w:t>
        </w:r>
      </w:hyperlink>
      <w:r w:rsidR="00AC7B6C">
        <w:rPr>
          <w:lang w:val="en-GB"/>
        </w:rPr>
        <w:t xml:space="preserve">, </w:t>
      </w:r>
      <w:r w:rsidRPr="00430D5A">
        <w:rPr>
          <w:lang w:val="en-GB"/>
        </w:rPr>
        <w:t>[Accessed 12 Aug. 2026].</w:t>
      </w:r>
    </w:p>
    <w:p w14:paraId="519D2016" w14:textId="3F8F42D0" w:rsidR="00ED1FA1" w:rsidRPr="00430D5A" w:rsidRDefault="00000000">
      <w:pPr>
        <w:spacing w:after="220"/>
        <w:rPr>
          <w:lang w:val="en-GB"/>
        </w:rPr>
      </w:pPr>
      <w:r w:rsidRPr="00430D5A">
        <w:rPr>
          <w:lang w:val="en-GB"/>
        </w:rPr>
        <w:t xml:space="preserve">Silva, S., Silva, C. and Oliveira, M. (2025). The value of skills for a sustainable tourism and hospitality industry. </w:t>
      </w:r>
      <w:r w:rsidRPr="00430D5A">
        <w:rPr>
          <w:i/>
          <w:iCs/>
          <w:lang w:val="en-GB"/>
        </w:rPr>
        <w:t>Tourism and Hospitality</w:t>
      </w:r>
      <w:r w:rsidRPr="00430D5A">
        <w:rPr>
          <w:lang w:val="en-GB"/>
        </w:rPr>
        <w:t xml:space="preserve">, 6(1), p.14. Available at: </w:t>
      </w:r>
      <w:hyperlink r:id="rId20" w:history="1">
        <w:r w:rsidR="00AC7B6C" w:rsidRPr="00725CAF">
          <w:rPr>
            <w:rStyle w:val="Hyperlink"/>
            <w:lang w:val="en-GB"/>
          </w:rPr>
          <w:t>https://www.mdpi.com/2673-5768/6/1/14</w:t>
        </w:r>
      </w:hyperlink>
      <w:r w:rsidR="00AC7B6C">
        <w:rPr>
          <w:lang w:val="en-GB"/>
        </w:rPr>
        <w:t xml:space="preserve">, </w:t>
      </w:r>
      <w:r w:rsidRPr="00430D5A">
        <w:rPr>
          <w:lang w:val="en-GB"/>
        </w:rPr>
        <w:t>[Accessed 12 Aug. 2026].</w:t>
      </w:r>
    </w:p>
    <w:p w14:paraId="13E4BCEB" w14:textId="43A2D22E" w:rsidR="00ED1FA1" w:rsidRPr="00430D5A" w:rsidRDefault="00000000">
      <w:pPr>
        <w:spacing w:after="220"/>
        <w:rPr>
          <w:lang w:val="en-GB"/>
        </w:rPr>
      </w:pPr>
      <w:r w:rsidRPr="00430D5A">
        <w:rPr>
          <w:lang w:val="en-GB"/>
        </w:rPr>
        <w:t xml:space="preserve">Tien, D.S.Y., Hockey, M., So, D., Stanford, J., Clarke, E. D, Collins, C.E. and Staudacher, H.M. (2024). Recommendations for designing, conducting and reporting feeding trials in nutrition research. </w:t>
      </w:r>
      <w:r w:rsidRPr="00430D5A">
        <w:rPr>
          <w:i/>
          <w:iCs/>
          <w:lang w:val="en-GB"/>
        </w:rPr>
        <w:t>Advances in Nutrition</w:t>
      </w:r>
      <w:r w:rsidRPr="00430D5A">
        <w:rPr>
          <w:lang w:val="en-GB"/>
        </w:rPr>
        <w:t xml:space="preserve">, 15(10), pp.100283–100283. </w:t>
      </w:r>
      <w:r w:rsidR="00AC7B6C" w:rsidRPr="00430D5A">
        <w:rPr>
          <w:lang w:val="en-GB"/>
        </w:rPr>
        <w:t>Available at:</w:t>
      </w:r>
      <w:r w:rsidR="00AC7B6C">
        <w:rPr>
          <w:lang w:val="en-GB"/>
        </w:rPr>
        <w:t xml:space="preserve"> </w:t>
      </w:r>
      <w:hyperlink r:id="rId21" w:history="1">
        <w:proofErr w:type="gramStart"/>
        <w:r w:rsidRPr="00AC7B6C">
          <w:rPr>
            <w:rStyle w:val="Hyperlink"/>
            <w:lang w:val="en-GB"/>
          </w:rPr>
          <w:t>doi:10.1016/j.advnut</w:t>
        </w:r>
        <w:proofErr w:type="gramEnd"/>
        <w:r w:rsidRPr="00AC7B6C">
          <w:rPr>
            <w:rStyle w:val="Hyperlink"/>
            <w:lang w:val="en-GB"/>
          </w:rPr>
          <w:t>.2024.100283</w:t>
        </w:r>
      </w:hyperlink>
      <w:r w:rsidR="00AC7B6C">
        <w:rPr>
          <w:lang w:val="en-GB"/>
        </w:rPr>
        <w:t xml:space="preserve">, </w:t>
      </w:r>
      <w:r w:rsidR="00AC7B6C" w:rsidRPr="00430D5A">
        <w:rPr>
          <w:lang w:val="en-GB"/>
        </w:rPr>
        <w:t>[Accessed 12 Aug. 2026]</w:t>
      </w:r>
    </w:p>
    <w:p w14:paraId="49303D71" w14:textId="1690FDED" w:rsidR="00ED1FA1" w:rsidRPr="00430D5A" w:rsidRDefault="00000000">
      <w:pPr>
        <w:spacing w:after="220"/>
        <w:rPr>
          <w:lang w:val="en-GB"/>
        </w:rPr>
      </w:pPr>
      <w:r w:rsidRPr="00430D5A">
        <w:rPr>
          <w:lang w:val="en-GB"/>
        </w:rPr>
        <w:t xml:space="preserve">Vuksanović, N., Bajrami, D.D., </w:t>
      </w:r>
      <w:proofErr w:type="spellStart"/>
      <w:r w:rsidRPr="00430D5A">
        <w:rPr>
          <w:lang w:val="en-GB"/>
        </w:rPr>
        <w:t>Perić</w:t>
      </w:r>
      <w:proofErr w:type="spellEnd"/>
      <w:r w:rsidRPr="00430D5A">
        <w:rPr>
          <w:lang w:val="en-GB"/>
        </w:rPr>
        <w:t xml:space="preserve">, G., Perović, N. and Bojić, M. (2025). Culinary knowledge and sustainability: Chef-led Food Waste Management in Serbia’s hospitality sector. </w:t>
      </w:r>
      <w:r w:rsidRPr="00430D5A">
        <w:rPr>
          <w:i/>
          <w:iCs/>
          <w:lang w:val="en-GB"/>
        </w:rPr>
        <w:t>Sustainability</w:t>
      </w:r>
      <w:r w:rsidRPr="00430D5A">
        <w:rPr>
          <w:lang w:val="en-GB"/>
        </w:rPr>
        <w:t xml:space="preserve">, 17(18), pp.8497–8497. Available at: </w:t>
      </w:r>
      <w:hyperlink r:id="rId22" w:history="1">
        <w:r w:rsidR="00F607C9" w:rsidRPr="00725CAF">
          <w:rPr>
            <w:rStyle w:val="Hyperlink"/>
            <w:lang w:val="en-GB"/>
          </w:rPr>
          <w:t>https://www.mdpi.com/2071-1050/17/18/8497</w:t>
        </w:r>
      </w:hyperlink>
      <w:r w:rsidR="00F607C9">
        <w:rPr>
          <w:lang w:val="en-GB"/>
        </w:rPr>
        <w:t xml:space="preserve">, </w:t>
      </w:r>
      <w:r w:rsidRPr="00430D5A">
        <w:rPr>
          <w:lang w:val="en-GB"/>
        </w:rPr>
        <w:t>[Accessed 12 Aug. 2026].</w:t>
      </w:r>
    </w:p>
    <w:p w14:paraId="5AB1E91F" w14:textId="4A3379C1" w:rsidR="00ED1FA1" w:rsidRPr="00430D5A" w:rsidRDefault="00000000">
      <w:pPr>
        <w:spacing w:after="220"/>
        <w:rPr>
          <w:lang w:val="en-GB"/>
        </w:rPr>
      </w:pPr>
      <w:r w:rsidRPr="00430D5A">
        <w:rPr>
          <w:lang w:val="en-GB"/>
        </w:rPr>
        <w:t xml:space="preserve">Wang, J., </w:t>
      </w:r>
      <w:proofErr w:type="spellStart"/>
      <w:r w:rsidRPr="00430D5A">
        <w:rPr>
          <w:lang w:val="en-GB"/>
        </w:rPr>
        <w:t>Woerkom</w:t>
      </w:r>
      <w:proofErr w:type="spellEnd"/>
      <w:r w:rsidRPr="00430D5A">
        <w:rPr>
          <w:lang w:val="en-GB"/>
        </w:rPr>
        <w:t xml:space="preserve">, M. van, </w:t>
      </w:r>
      <w:proofErr w:type="spellStart"/>
      <w:r w:rsidRPr="00430D5A">
        <w:rPr>
          <w:lang w:val="en-GB"/>
        </w:rPr>
        <w:t>Breevaart</w:t>
      </w:r>
      <w:proofErr w:type="spellEnd"/>
      <w:r w:rsidRPr="00430D5A">
        <w:rPr>
          <w:lang w:val="en-GB"/>
        </w:rPr>
        <w:t xml:space="preserve">, K., Bakker, A.B. and Xu, S. (2023). Strengths-based leadership and employee work engagement: A multi-source study. </w:t>
      </w:r>
      <w:r w:rsidRPr="00430D5A">
        <w:rPr>
          <w:i/>
          <w:iCs/>
          <w:lang w:val="en-GB"/>
        </w:rPr>
        <w:t>Journal of Vocational Behavior</w:t>
      </w:r>
      <w:r w:rsidRPr="00430D5A">
        <w:rPr>
          <w:lang w:val="en-GB"/>
        </w:rPr>
        <w:t xml:space="preserve">, 142(1), p.103859. Available at: </w:t>
      </w:r>
      <w:hyperlink r:id="rId23" w:history="1">
        <w:r w:rsidR="00B475BD" w:rsidRPr="00725CAF">
          <w:rPr>
            <w:rStyle w:val="Hyperlink"/>
            <w:lang w:val="en-GB"/>
          </w:rPr>
          <w:t>https://www.sciencedirect.com/science/article/pii/S0001879123000192</w:t>
        </w:r>
      </w:hyperlink>
      <w:r w:rsidR="00B475BD">
        <w:rPr>
          <w:lang w:val="en-GB"/>
        </w:rPr>
        <w:t xml:space="preserve">, </w:t>
      </w:r>
      <w:r w:rsidRPr="00430D5A">
        <w:rPr>
          <w:lang w:val="en-GB"/>
        </w:rPr>
        <w:t>[Accessed 12 Aug. 2026].</w:t>
      </w:r>
    </w:p>
    <w:p w14:paraId="764938A1" w14:textId="7452AE07" w:rsidR="00ED1FA1" w:rsidRPr="00430D5A" w:rsidRDefault="00000000">
      <w:pPr>
        <w:spacing w:after="220"/>
        <w:rPr>
          <w:lang w:val="en-GB"/>
        </w:rPr>
      </w:pPr>
      <w:proofErr w:type="spellStart"/>
      <w:r w:rsidRPr="00430D5A">
        <w:rPr>
          <w:lang w:val="en-GB"/>
        </w:rPr>
        <w:t>Zamiri</w:t>
      </w:r>
      <w:proofErr w:type="spellEnd"/>
      <w:r w:rsidRPr="00430D5A">
        <w:rPr>
          <w:lang w:val="en-GB"/>
        </w:rPr>
        <w:t xml:space="preserve">, M. and Esmaeili, A. (2024). Strategies, methods, and supports for developing skills within learning communities: A systematic review of the literature. </w:t>
      </w:r>
      <w:r w:rsidRPr="00430D5A">
        <w:rPr>
          <w:i/>
          <w:iCs/>
          <w:lang w:val="en-GB"/>
        </w:rPr>
        <w:t>Administrative Sciences</w:t>
      </w:r>
      <w:r w:rsidRPr="00430D5A">
        <w:rPr>
          <w:lang w:val="en-GB"/>
        </w:rPr>
        <w:t xml:space="preserve">, 14(9), pp.1–33. Available at: </w:t>
      </w:r>
      <w:hyperlink r:id="rId24" w:history="1">
        <w:r w:rsidR="003D7F86" w:rsidRPr="00725CAF">
          <w:rPr>
            <w:rStyle w:val="Hyperlink"/>
            <w:lang w:val="en-GB"/>
          </w:rPr>
          <w:t>https://www.mdpi.com/2076-3387/14/9/231</w:t>
        </w:r>
      </w:hyperlink>
      <w:r w:rsidR="003D7F86">
        <w:rPr>
          <w:lang w:val="en-GB"/>
        </w:rPr>
        <w:t xml:space="preserve">, </w:t>
      </w:r>
      <w:r w:rsidRPr="00430D5A">
        <w:rPr>
          <w:lang w:val="en-GB"/>
        </w:rPr>
        <w:t>[Accessed 12 Aug. 2026].</w:t>
      </w:r>
    </w:p>
    <w:sectPr w:rsidR="00ED1FA1" w:rsidRPr="00430D5A" w:rsidSect="00D52B1B">
      <w:footerReference w:type="default" r:id="rId2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DA71B4" w14:textId="77777777" w:rsidR="00323A61" w:rsidRDefault="00323A61">
      <w:pPr>
        <w:spacing w:line="240" w:lineRule="auto"/>
      </w:pPr>
      <w:r>
        <w:separator/>
      </w:r>
    </w:p>
  </w:endnote>
  <w:endnote w:type="continuationSeparator" w:id="0">
    <w:p w14:paraId="4CE890EC" w14:textId="77777777" w:rsidR="00323A61" w:rsidRDefault="00323A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055C9F0-8FAF-4E48-B587-6ED1D49E099F}"/>
  </w:font>
  <w:font w:name="Vrinda">
    <w:panose1 w:val="020B0502040204020203"/>
    <w:charset w:val="00"/>
    <w:family w:val="swiss"/>
    <w:pitch w:val="variable"/>
    <w:sig w:usb0="00010003" w:usb1="00000000" w:usb2="00000000" w:usb3="00000000" w:csb0="00000001" w:csb1="00000000"/>
    <w:embedRegular r:id="rId2" w:fontKey="{45311C72-393A-4B1D-AECE-731056D5CB45}"/>
  </w:font>
  <w:font w:name="Cambria">
    <w:panose1 w:val="02040503050406030204"/>
    <w:charset w:val="00"/>
    <w:family w:val="roman"/>
    <w:pitch w:val="variable"/>
    <w:sig w:usb0="E00006FF" w:usb1="420024FF" w:usb2="02000000" w:usb3="00000000" w:csb0="0000019F" w:csb1="00000000"/>
    <w:embedRegular r:id="rId3" w:fontKey="{C199DEFD-FE27-4377-ACC6-054019EF3F4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4318556"/>
      <w:docPartObj>
        <w:docPartGallery w:val="Page Numbers (Bottom of Page)"/>
        <w:docPartUnique/>
      </w:docPartObj>
    </w:sdtPr>
    <w:sdtEndPr>
      <w:rPr>
        <w:noProof/>
      </w:rPr>
    </w:sdtEndPr>
    <w:sdtContent>
      <w:p w14:paraId="5EA11DA8" w14:textId="7EF64DBD" w:rsidR="00D52B1B" w:rsidRDefault="00D52B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AD3FC0" w14:textId="77777777" w:rsidR="00D52B1B" w:rsidRDefault="00D52B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557C3F" w14:textId="77777777" w:rsidR="00323A61" w:rsidRDefault="00323A61">
      <w:pPr>
        <w:spacing w:line="240" w:lineRule="auto"/>
      </w:pPr>
      <w:r>
        <w:separator/>
      </w:r>
    </w:p>
  </w:footnote>
  <w:footnote w:type="continuationSeparator" w:id="0">
    <w:p w14:paraId="3C439429" w14:textId="77777777" w:rsidR="00323A61" w:rsidRDefault="00323A6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1FA1"/>
    <w:rsid w:val="0007517B"/>
    <w:rsid w:val="00323A61"/>
    <w:rsid w:val="003D7F86"/>
    <w:rsid w:val="004241E0"/>
    <w:rsid w:val="00430D5A"/>
    <w:rsid w:val="004E654C"/>
    <w:rsid w:val="00554E47"/>
    <w:rsid w:val="00977C06"/>
    <w:rsid w:val="00986836"/>
    <w:rsid w:val="00A95D98"/>
    <w:rsid w:val="00AC7B6C"/>
    <w:rsid w:val="00AD231D"/>
    <w:rsid w:val="00B475BD"/>
    <w:rsid w:val="00C17E7B"/>
    <w:rsid w:val="00D3459C"/>
    <w:rsid w:val="00D52B1B"/>
    <w:rsid w:val="00EA0599"/>
    <w:rsid w:val="00EA4661"/>
    <w:rsid w:val="00ED1FA1"/>
    <w:rsid w:val="00F607C9"/>
    <w:rsid w:val="00F7770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4920E"/>
  <w15:docId w15:val="{BC636106-228D-40A7-B8E3-EC01CBAA4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D52B1B"/>
    <w:pPr>
      <w:tabs>
        <w:tab w:val="center" w:pos="4513"/>
        <w:tab w:val="right" w:pos="9026"/>
      </w:tabs>
      <w:spacing w:line="240" w:lineRule="auto"/>
    </w:pPr>
  </w:style>
  <w:style w:type="character" w:customStyle="1" w:styleId="HeaderChar">
    <w:name w:val="Header Char"/>
    <w:basedOn w:val="DefaultParagraphFont"/>
    <w:link w:val="Header"/>
    <w:uiPriority w:val="99"/>
    <w:rsid w:val="00D52B1B"/>
  </w:style>
  <w:style w:type="paragraph" w:styleId="Footer">
    <w:name w:val="footer"/>
    <w:basedOn w:val="Normal"/>
    <w:link w:val="FooterChar"/>
    <w:uiPriority w:val="99"/>
    <w:unhideWhenUsed/>
    <w:rsid w:val="00D52B1B"/>
    <w:pPr>
      <w:tabs>
        <w:tab w:val="center" w:pos="4513"/>
        <w:tab w:val="right" w:pos="9026"/>
      </w:tabs>
      <w:spacing w:line="240" w:lineRule="auto"/>
    </w:pPr>
  </w:style>
  <w:style w:type="character" w:customStyle="1" w:styleId="FooterChar">
    <w:name w:val="Footer Char"/>
    <w:basedOn w:val="DefaultParagraphFont"/>
    <w:link w:val="Footer"/>
    <w:uiPriority w:val="99"/>
    <w:rsid w:val="00D52B1B"/>
  </w:style>
  <w:style w:type="paragraph" w:styleId="TOCHeading">
    <w:name w:val="TOC Heading"/>
    <w:basedOn w:val="Heading1"/>
    <w:next w:val="Normal"/>
    <w:uiPriority w:val="39"/>
    <w:unhideWhenUsed/>
    <w:qFormat/>
    <w:rsid w:val="00977C0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77C06"/>
    <w:pPr>
      <w:spacing w:after="100"/>
    </w:pPr>
  </w:style>
  <w:style w:type="paragraph" w:styleId="TOC2">
    <w:name w:val="toc 2"/>
    <w:basedOn w:val="Normal"/>
    <w:next w:val="Normal"/>
    <w:autoRedefine/>
    <w:uiPriority w:val="39"/>
    <w:unhideWhenUsed/>
    <w:rsid w:val="00977C06"/>
    <w:pPr>
      <w:spacing w:after="100"/>
      <w:ind w:left="220"/>
    </w:pPr>
  </w:style>
  <w:style w:type="character" w:styleId="Hyperlink">
    <w:name w:val="Hyperlink"/>
    <w:basedOn w:val="DefaultParagraphFont"/>
    <w:uiPriority w:val="99"/>
    <w:unhideWhenUsed/>
    <w:rsid w:val="00977C06"/>
    <w:rPr>
      <w:color w:val="0000FF" w:themeColor="hyperlink"/>
      <w:u w:val="single"/>
    </w:rPr>
  </w:style>
  <w:style w:type="character" w:styleId="UnresolvedMention">
    <w:name w:val="Unresolved Mention"/>
    <w:basedOn w:val="DefaultParagraphFont"/>
    <w:uiPriority w:val="99"/>
    <w:semiHidden/>
    <w:unhideWhenUsed/>
    <w:rsid w:val="00AC7B6C"/>
    <w:rPr>
      <w:color w:val="605E5C"/>
      <w:shd w:val="clear" w:color="auto" w:fill="E1DFDD"/>
    </w:rPr>
  </w:style>
  <w:style w:type="character" w:styleId="FollowedHyperlink">
    <w:name w:val="FollowedHyperlink"/>
    <w:basedOn w:val="DefaultParagraphFont"/>
    <w:uiPriority w:val="99"/>
    <w:semiHidden/>
    <w:unhideWhenUsed/>
    <w:rsid w:val="00EA059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mc.ncbi.nlm.nih.gov/articles/PMC9103694/" TargetMode="External"/><Relationship Id="rId18" Type="http://schemas.openxmlformats.org/officeDocument/2006/relationships/hyperlink" Target="https://uk.linkedin.com/jobs/view/barista-and-waiter-waitress-at-millers-kitchen-4444229014?position=7&amp;pageNum=0&amp;refId=yncEnRdiUrV08BnE7LKSKg%3D%3D&amp;trackingId=hhHk4gqK8B4gPkgPswRUWQ%3D%3D"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ubmed.ncbi.nlm.nih.gov/39134209/"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uk.linkedin.com/jobs/view/barista-and-waiter-waitress-at-boulangerie-bon-matin-ltd-4451355976?position=6&amp;pageNum=0&amp;refId=yncEnRdiUrV08BnE7LKSKg%3D%3D&amp;trackingId=VwOt%2FtIu5jc39rkPOq2WSg%3D%3D"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dpi.com/2078-2489/14/7/406" TargetMode="External"/><Relationship Id="rId20" Type="http://schemas.openxmlformats.org/officeDocument/2006/relationships/hyperlink" Target="https://www.mdpi.com/2673-5768/6/1/1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mdpi.com/2076-3387/14/9/231" TargetMode="External"/><Relationship Id="rId5" Type="http://schemas.openxmlformats.org/officeDocument/2006/relationships/footnotes" Target="footnotes.xml"/><Relationship Id="rId15" Type="http://schemas.openxmlformats.org/officeDocument/2006/relationships/hyperlink" Target="https://www.mdpi.com/2227-7390/12/14/2196" TargetMode="External"/><Relationship Id="rId23" Type="http://schemas.openxmlformats.org/officeDocument/2006/relationships/hyperlink" Target="https://www.sciencedirect.com/science/article/pii/S0001879123000192" TargetMode="External"/><Relationship Id="rId10" Type="http://schemas.openxmlformats.org/officeDocument/2006/relationships/image" Target="media/image4.png"/><Relationship Id="rId19" Type="http://schemas.openxmlformats.org/officeDocument/2006/relationships/hyperlink" Target="https://www.tandfonline.com/doi/full/10.1080/24750158.2026.265090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59193/jkw.v3i1.329" TargetMode="External"/><Relationship Id="rId22" Type="http://schemas.openxmlformats.org/officeDocument/2006/relationships/hyperlink" Target="https://www.mdpi.com/2071-1050/17/18/8497"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0F2F82D-FD27-4E0B-A4C6-84A4C28DB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11</Pages>
  <Words>2407</Words>
  <Characters>13726</Characters>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2026-08-12T14:32:00Z</dcterms:created>
  <dcterms:modified xsi:type="dcterms:W3CDTF">2026-08-13T07:08:00Z</dcterms:modified>
</cp:coreProperties>
</file>