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CCCCFF"/>
  <w:body>
    <w:p w14:paraId="4F9AE872" w14:textId="150DED47" w:rsidR="00064FD7" w:rsidRDefault="00064FD7">
      <w:pPr>
        <w:rPr>
          <w:rFonts w:ascii="Arial" w:eastAsia="Arial" w:hAnsi="Arial" w:cs="Arial"/>
          <w:b/>
          <w:bCs/>
          <w:sz w:val="22"/>
          <w:szCs w:val="22"/>
          <w:lang w:val="en-US"/>
        </w:rPr>
      </w:pPr>
      <w:r w:rsidRPr="00A406E5">
        <w:rPr>
          <w:rFonts w:ascii="Arial" w:hAnsi="Arial" w:cs="Arial"/>
          <w:noProof/>
        </w:rPr>
        <w:drawing>
          <wp:anchor distT="0" distB="0" distL="114300" distR="114300" simplePos="0" relativeHeight="251659264" behindDoc="0" locked="0" layoutInCell="1" allowOverlap="1" wp14:anchorId="28A9DC54" wp14:editId="42E77038">
            <wp:simplePos x="0" y="0"/>
            <wp:positionH relativeFrom="margin">
              <wp:posOffset>4591050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BA09290" w14:textId="272CB0B6" w:rsidR="00064FD7" w:rsidRDefault="00064FD7">
      <w:pPr>
        <w:rPr>
          <w:rFonts w:ascii="Arial" w:eastAsia="Arial" w:hAnsi="Arial" w:cs="Arial"/>
          <w:b/>
          <w:bCs/>
          <w:sz w:val="22"/>
          <w:szCs w:val="22"/>
          <w:lang w:val="en-US"/>
        </w:rPr>
      </w:pPr>
    </w:p>
    <w:p w14:paraId="7CFC0AE4" w14:textId="4AFC405C" w:rsidR="00064FD7" w:rsidRDefault="00064FD7">
      <w:pPr>
        <w:rPr>
          <w:rFonts w:ascii="Arial" w:eastAsia="Arial" w:hAnsi="Arial" w:cs="Arial"/>
          <w:b/>
          <w:bCs/>
          <w:sz w:val="22"/>
          <w:szCs w:val="22"/>
          <w:lang w:val="en-US"/>
        </w:rPr>
      </w:pPr>
    </w:p>
    <w:p w14:paraId="7E3BAB65" w14:textId="523B07B0" w:rsidR="00064FD7" w:rsidRDefault="00064FD7"/>
    <w:p w14:paraId="4B764B8D" w14:textId="32439F2F" w:rsidR="00064FD7" w:rsidRDefault="009C5529">
      <w:r>
        <w:t xml:space="preserve"> </w:t>
      </w:r>
    </w:p>
    <w:p w14:paraId="282E594A" w14:textId="673EACB5" w:rsidR="009C5529" w:rsidRDefault="009C5529">
      <w:r>
        <w:rPr>
          <w:rFonts w:ascii="Arial" w:hAnsi="Arial" w:cs="Arial"/>
          <w:b/>
          <w:bCs/>
          <w:noProof/>
          <w:sz w:val="22"/>
          <w:szCs w:val="22"/>
        </w:rPr>
        <mc:AlternateContent>
          <mc:Choice Requires="wps">
            <w:drawing>
              <wp:anchor distT="0" distB="0" distL="114300" distR="114300" simplePos="0" relativeHeight="251660288" behindDoc="0" locked="0" layoutInCell="1" allowOverlap="1" wp14:anchorId="6B88AFBB" wp14:editId="4F2BABA7">
                <wp:simplePos x="0" y="0"/>
                <wp:positionH relativeFrom="margin">
                  <wp:posOffset>76200</wp:posOffset>
                </wp:positionH>
                <wp:positionV relativeFrom="paragraph">
                  <wp:posOffset>131445</wp:posOffset>
                </wp:positionV>
                <wp:extent cx="5783580" cy="2476500"/>
                <wp:effectExtent l="0" t="0" r="7620" b="0"/>
                <wp:wrapNone/>
                <wp:docPr id="1124064965" name="Text Box 1"/>
                <wp:cNvGraphicFramePr/>
                <a:graphic xmlns:a="http://schemas.openxmlformats.org/drawingml/2006/main">
                  <a:graphicData uri="http://schemas.microsoft.com/office/word/2010/wordprocessingShape">
                    <wps:wsp>
                      <wps:cNvSpPr txBox="1"/>
                      <wps:spPr>
                        <a:xfrm>
                          <a:off x="0" y="0"/>
                          <a:ext cx="5783580" cy="2476500"/>
                        </a:xfrm>
                        <a:prstGeom prst="rect">
                          <a:avLst/>
                        </a:prstGeom>
                        <a:solidFill>
                          <a:srgbClr val="6373BA"/>
                        </a:solidFill>
                        <a:ln w="6350">
                          <a:noFill/>
                        </a:ln>
                      </wps:spPr>
                      <wps:txbx>
                        <w:txbxContent>
                          <w:p w14:paraId="5C0E10FA" w14:textId="77777777" w:rsidR="009C5529" w:rsidRDefault="009C5529" w:rsidP="00064FD7">
                            <w:pPr>
                              <w:jc w:val="center"/>
                              <w:rPr>
                                <w:rFonts w:ascii="Arial" w:eastAsia="Arial" w:hAnsi="Arial" w:cs="Arial"/>
                                <w:b/>
                                <w:bCs/>
                                <w:sz w:val="32"/>
                                <w:szCs w:val="32"/>
                                <w:lang w:val="en-US"/>
                              </w:rPr>
                            </w:pPr>
                          </w:p>
                          <w:p w14:paraId="583816B9" w14:textId="02493590" w:rsidR="009C5529" w:rsidRPr="00E16AF9" w:rsidRDefault="009C5529" w:rsidP="00064FD7">
                            <w:pPr>
                              <w:jc w:val="center"/>
                              <w:rPr>
                                <w:rFonts w:ascii="Arial" w:eastAsia="Arial" w:hAnsi="Arial" w:cs="Arial"/>
                                <w:b/>
                                <w:bCs/>
                                <w:sz w:val="28"/>
                                <w:szCs w:val="28"/>
                                <w:lang w:val="nl-NL"/>
                              </w:rPr>
                            </w:pPr>
                            <w:r w:rsidRPr="00E16AF9">
                              <w:rPr>
                                <w:rFonts w:ascii="Arial" w:eastAsia="Arial" w:hAnsi="Arial" w:cs="Arial"/>
                                <w:b/>
                                <w:bCs/>
                                <w:sz w:val="28"/>
                                <w:szCs w:val="28"/>
                                <w:lang w:val="nl-NL"/>
                              </w:rPr>
                              <w:t>Student Name:</w:t>
                            </w:r>
                            <w:r w:rsidR="00E16AF9" w:rsidRPr="00E16AF9">
                              <w:rPr>
                                <w:rFonts w:ascii="Arial" w:eastAsia="Arial" w:hAnsi="Arial" w:cs="Arial"/>
                                <w:b/>
                                <w:bCs/>
                                <w:sz w:val="28"/>
                                <w:szCs w:val="28"/>
                                <w:lang w:val="nl-NL"/>
                              </w:rPr>
                              <w:t xml:space="preserve"> Freeda Zeb</w:t>
                            </w:r>
                          </w:p>
                          <w:p w14:paraId="52C10594" w14:textId="174E998B" w:rsidR="009C5529" w:rsidRPr="00E16AF9" w:rsidRDefault="009C5529" w:rsidP="00064FD7">
                            <w:pPr>
                              <w:jc w:val="center"/>
                              <w:rPr>
                                <w:rFonts w:ascii="Arial" w:eastAsia="Arial" w:hAnsi="Arial" w:cs="Arial"/>
                                <w:b/>
                                <w:bCs/>
                                <w:sz w:val="28"/>
                                <w:szCs w:val="28"/>
                                <w:lang w:val="nl-NL"/>
                              </w:rPr>
                            </w:pPr>
                            <w:r w:rsidRPr="00E16AF9">
                              <w:rPr>
                                <w:rFonts w:ascii="Arial" w:eastAsia="Arial" w:hAnsi="Arial" w:cs="Arial"/>
                                <w:b/>
                                <w:bCs/>
                                <w:sz w:val="28"/>
                                <w:szCs w:val="28"/>
                                <w:lang w:val="nl-NL"/>
                              </w:rPr>
                              <w:t>Student ID:</w:t>
                            </w:r>
                            <w:r w:rsidR="00E16AF9" w:rsidRPr="00E16AF9">
                              <w:rPr>
                                <w:rFonts w:ascii="Arial" w:eastAsia="Arial" w:hAnsi="Arial" w:cs="Arial"/>
                                <w:b/>
                                <w:bCs/>
                                <w:sz w:val="28"/>
                                <w:szCs w:val="28"/>
                                <w:lang w:val="nl-NL"/>
                              </w:rPr>
                              <w:t xml:space="preserve"> </w:t>
                            </w:r>
                            <w:r w:rsidR="00E16AF9">
                              <w:rPr>
                                <w:rFonts w:ascii="Arial" w:eastAsia="Arial" w:hAnsi="Arial" w:cs="Arial"/>
                                <w:b/>
                                <w:bCs/>
                                <w:sz w:val="28"/>
                                <w:szCs w:val="28"/>
                                <w:lang w:val="nl-NL"/>
                              </w:rPr>
                              <w:t>2126497</w:t>
                            </w:r>
                          </w:p>
                          <w:p w14:paraId="76C1DBC4" w14:textId="655D98EF" w:rsidR="00064FD7" w:rsidRPr="009C5529" w:rsidRDefault="00064FD7" w:rsidP="00064FD7">
                            <w:pPr>
                              <w:jc w:val="center"/>
                              <w:rPr>
                                <w:rFonts w:ascii="Arial" w:eastAsia="Arial" w:hAnsi="Arial" w:cs="Arial"/>
                                <w:sz w:val="28"/>
                                <w:szCs w:val="28"/>
                              </w:rPr>
                            </w:pPr>
                            <w:r w:rsidRPr="009C5529">
                              <w:rPr>
                                <w:rFonts w:ascii="Arial" w:eastAsia="Arial" w:hAnsi="Arial" w:cs="Arial"/>
                                <w:b/>
                                <w:bCs/>
                                <w:sz w:val="28"/>
                                <w:szCs w:val="28"/>
                                <w:lang w:val="en-US"/>
                              </w:rPr>
                              <w:t>Community Care and Management of Longer-term Conditions</w:t>
                            </w:r>
                          </w:p>
                          <w:p w14:paraId="0618DD40" w14:textId="77777777" w:rsidR="00064FD7" w:rsidRPr="009C5529" w:rsidRDefault="00064FD7" w:rsidP="00064FD7">
                            <w:pPr>
                              <w:jc w:val="center"/>
                              <w:rPr>
                                <w:rFonts w:ascii="Arial" w:hAnsi="Arial" w:cs="Arial"/>
                                <w:b/>
                                <w:bCs/>
                                <w:sz w:val="28"/>
                                <w:szCs w:val="28"/>
                              </w:rPr>
                            </w:pPr>
                            <w:r w:rsidRPr="009C5529">
                              <w:rPr>
                                <w:rFonts w:ascii="Arial" w:hAnsi="Arial" w:cs="Arial"/>
                                <w:b/>
                                <w:bCs/>
                                <w:sz w:val="28"/>
                                <w:szCs w:val="28"/>
                              </w:rPr>
                              <w:t>LCHS7003</w:t>
                            </w:r>
                          </w:p>
                          <w:p w14:paraId="46F0C3CE" w14:textId="1467EF3E" w:rsidR="009C5529" w:rsidRPr="009C5529" w:rsidRDefault="009C5529" w:rsidP="009C5529">
                            <w:pPr>
                              <w:jc w:val="center"/>
                              <w:rPr>
                                <w:rFonts w:ascii="Arial" w:eastAsia="Arial" w:hAnsi="Arial" w:cs="Arial"/>
                                <w:b/>
                                <w:bCs/>
                                <w:sz w:val="28"/>
                                <w:szCs w:val="28"/>
                                <w:lang w:val="en-US"/>
                              </w:rPr>
                            </w:pPr>
                            <w:r w:rsidRPr="009C5529">
                              <w:rPr>
                                <w:sz w:val="28"/>
                                <w:szCs w:val="28"/>
                              </w:rPr>
                              <w:t xml:space="preserve"> </w:t>
                            </w:r>
                            <w:r w:rsidR="00064FD7" w:rsidRPr="009C5529">
                              <w:rPr>
                                <w:rFonts w:ascii="Arial" w:eastAsia="Arial" w:hAnsi="Arial" w:cs="Arial"/>
                                <w:b/>
                                <w:bCs/>
                                <w:sz w:val="28"/>
                                <w:szCs w:val="28"/>
                                <w:lang w:val="en-US"/>
                              </w:rPr>
                              <w:t xml:space="preserve">Information Booklet </w:t>
                            </w:r>
                          </w:p>
                          <w:p w14:paraId="77AC6F6D" w14:textId="1E6294BC" w:rsidR="00064FD7" w:rsidRPr="009C5529" w:rsidRDefault="009C5529" w:rsidP="009C5529">
                            <w:pPr>
                              <w:jc w:val="center"/>
                              <w:rPr>
                                <w:sz w:val="28"/>
                                <w:szCs w:val="28"/>
                              </w:rPr>
                            </w:pPr>
                            <w:r w:rsidRPr="009C5529">
                              <w:rPr>
                                <w:rFonts w:ascii="Arial" w:eastAsia="Arial" w:hAnsi="Arial" w:cs="Arial"/>
                                <w:b/>
                                <w:bCs/>
                                <w:sz w:val="28"/>
                                <w:szCs w:val="28"/>
                                <w:lang w:val="en-US"/>
                              </w:rPr>
                              <w:t xml:space="preserve">Dementia </w:t>
                            </w:r>
                            <w:r w:rsidR="00064FD7" w:rsidRPr="009C5529">
                              <w:rPr>
                                <w:rFonts w:ascii="Arial" w:eastAsia="Arial" w:hAnsi="Arial" w:cs="Arial"/>
                                <w:b/>
                                <w:bCs/>
                                <w:sz w:val="28"/>
                                <w:szCs w:val="28"/>
                                <w:lang w:val="en-US"/>
                              </w:rPr>
                              <w:t>Management</w:t>
                            </w:r>
                          </w:p>
                          <w:p w14:paraId="5CD20EE1" w14:textId="77777777" w:rsidR="00064FD7" w:rsidRDefault="00064FD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B88AFBB" id="_x0000_t202" coordsize="21600,21600" o:spt="202" path="m,l,21600r21600,l21600,xe">
                <v:stroke joinstyle="miter"/>
                <v:path gradientshapeok="t" o:connecttype="rect"/>
              </v:shapetype>
              <v:shape id="Text Box 1" o:spid="_x0000_s1026" type="#_x0000_t202" style="position:absolute;margin-left:6pt;margin-top:10.35pt;width:455.4pt;height:19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" fillcolor="#6373ba" stroked="f" strokeweight=".5pt">
                <v:textbox>
                  <w:txbxContent>
                    <w:p w14:paraId="5C0E10FA" w14:textId="77777777" w:rsidR="009C5529" w:rsidRDefault="009C5529" w:rsidP="00064FD7">
                      <w:pPr>
                        <w:jc w:val="center"/>
                        <w:rPr>
                          <w:rFonts w:ascii="Arial" w:eastAsia="Arial" w:hAnsi="Arial" w:cs="Arial"/>
                          <w:b/>
                          <w:bCs/>
                          <w:sz w:val="32"/>
                          <w:szCs w:val="32"/>
                          <w:lang w:val="en-US"/>
                        </w:rPr>
                      </w:pPr>
                    </w:p>
                    <w:p w14:paraId="583816B9" w14:textId="02493590" w:rsidR="009C5529" w:rsidRPr="00E16AF9" w:rsidRDefault="009C5529" w:rsidP="00064FD7">
                      <w:pPr>
                        <w:jc w:val="center"/>
                        <w:rPr>
                          <w:rFonts w:ascii="Arial" w:eastAsia="Arial" w:hAnsi="Arial" w:cs="Arial"/>
                          <w:b/>
                          <w:bCs/>
                          <w:sz w:val="28"/>
                          <w:szCs w:val="28"/>
                          <w:lang w:val="nl-NL"/>
                        </w:rPr>
                      </w:pPr>
                      <w:r w:rsidRPr="00E16AF9">
                        <w:rPr>
                          <w:rFonts w:ascii="Arial" w:eastAsia="Arial" w:hAnsi="Arial" w:cs="Arial"/>
                          <w:b/>
                          <w:bCs/>
                          <w:sz w:val="28"/>
                          <w:szCs w:val="28"/>
                          <w:lang w:val="nl-NL"/>
                        </w:rPr>
                        <w:t>Student Name:</w:t>
                      </w:r>
                      <w:r w:rsidR="00E16AF9" w:rsidRPr="00E16AF9">
                        <w:rPr>
                          <w:rFonts w:ascii="Arial" w:eastAsia="Arial" w:hAnsi="Arial" w:cs="Arial"/>
                          <w:b/>
                          <w:bCs/>
                          <w:sz w:val="28"/>
                          <w:szCs w:val="28"/>
                          <w:lang w:val="nl-NL"/>
                        </w:rPr>
                        <w:t xml:space="preserve"> Freeda Zeb</w:t>
                      </w:r>
                    </w:p>
                    <w:p w14:paraId="52C10594" w14:textId="174E998B" w:rsidR="009C5529" w:rsidRPr="00E16AF9" w:rsidRDefault="009C5529" w:rsidP="00064FD7">
                      <w:pPr>
                        <w:jc w:val="center"/>
                        <w:rPr>
                          <w:rFonts w:ascii="Arial" w:eastAsia="Arial" w:hAnsi="Arial" w:cs="Arial"/>
                          <w:b/>
                          <w:bCs/>
                          <w:sz w:val="28"/>
                          <w:szCs w:val="28"/>
                          <w:lang w:val="nl-NL"/>
                        </w:rPr>
                      </w:pPr>
                      <w:r w:rsidRPr="00E16AF9">
                        <w:rPr>
                          <w:rFonts w:ascii="Arial" w:eastAsia="Arial" w:hAnsi="Arial" w:cs="Arial"/>
                          <w:b/>
                          <w:bCs/>
                          <w:sz w:val="28"/>
                          <w:szCs w:val="28"/>
                          <w:lang w:val="nl-NL"/>
                        </w:rPr>
                        <w:t>Student ID:</w:t>
                      </w:r>
                      <w:r w:rsidR="00E16AF9" w:rsidRPr="00E16AF9">
                        <w:rPr>
                          <w:rFonts w:ascii="Arial" w:eastAsia="Arial" w:hAnsi="Arial" w:cs="Arial"/>
                          <w:b/>
                          <w:bCs/>
                          <w:sz w:val="28"/>
                          <w:szCs w:val="28"/>
                          <w:lang w:val="nl-NL"/>
                        </w:rPr>
                        <w:t xml:space="preserve"> </w:t>
                      </w:r>
                      <w:r w:rsidR="00E16AF9">
                        <w:rPr>
                          <w:rFonts w:ascii="Arial" w:eastAsia="Arial" w:hAnsi="Arial" w:cs="Arial"/>
                          <w:b/>
                          <w:bCs/>
                          <w:sz w:val="28"/>
                          <w:szCs w:val="28"/>
                          <w:lang w:val="nl-NL"/>
                        </w:rPr>
                        <w:t>2126497</w:t>
                      </w:r>
                    </w:p>
                    <w:p w14:paraId="76C1DBC4" w14:textId="655D98EF" w:rsidR="00064FD7" w:rsidRPr="009C5529" w:rsidRDefault="00064FD7" w:rsidP="00064FD7">
                      <w:pPr>
                        <w:jc w:val="center"/>
                        <w:rPr>
                          <w:rFonts w:ascii="Arial" w:eastAsia="Arial" w:hAnsi="Arial" w:cs="Arial"/>
                          <w:sz w:val="28"/>
                          <w:szCs w:val="28"/>
                        </w:rPr>
                      </w:pPr>
                      <w:r w:rsidRPr="009C5529">
                        <w:rPr>
                          <w:rFonts w:ascii="Arial" w:eastAsia="Arial" w:hAnsi="Arial" w:cs="Arial"/>
                          <w:b/>
                          <w:bCs/>
                          <w:sz w:val="28"/>
                          <w:szCs w:val="28"/>
                          <w:lang w:val="en-US"/>
                        </w:rPr>
                        <w:t>Community Care and Management of Longer-term Conditions</w:t>
                      </w:r>
                    </w:p>
                    <w:p w14:paraId="0618DD40" w14:textId="77777777" w:rsidR="00064FD7" w:rsidRPr="009C5529" w:rsidRDefault="00064FD7" w:rsidP="00064FD7">
                      <w:pPr>
                        <w:jc w:val="center"/>
                        <w:rPr>
                          <w:rFonts w:ascii="Arial" w:hAnsi="Arial" w:cs="Arial"/>
                          <w:b/>
                          <w:bCs/>
                          <w:sz w:val="28"/>
                          <w:szCs w:val="28"/>
                        </w:rPr>
                      </w:pPr>
                      <w:r w:rsidRPr="009C5529">
                        <w:rPr>
                          <w:rFonts w:ascii="Arial" w:hAnsi="Arial" w:cs="Arial"/>
                          <w:b/>
                          <w:bCs/>
                          <w:sz w:val="28"/>
                          <w:szCs w:val="28"/>
                        </w:rPr>
                        <w:t>LCHS7003</w:t>
                      </w:r>
                    </w:p>
                    <w:p w14:paraId="46F0C3CE" w14:textId="1467EF3E" w:rsidR="009C5529" w:rsidRPr="009C5529" w:rsidRDefault="009C5529" w:rsidP="009C5529">
                      <w:pPr>
                        <w:jc w:val="center"/>
                        <w:rPr>
                          <w:rFonts w:ascii="Arial" w:eastAsia="Arial" w:hAnsi="Arial" w:cs="Arial"/>
                          <w:b/>
                          <w:bCs/>
                          <w:sz w:val="28"/>
                          <w:szCs w:val="28"/>
                          <w:lang w:val="en-US"/>
                        </w:rPr>
                      </w:pPr>
                      <w:r w:rsidRPr="009C5529">
                        <w:rPr>
                          <w:sz w:val="28"/>
                          <w:szCs w:val="28"/>
                        </w:rPr>
                        <w:t xml:space="preserve"> </w:t>
                      </w:r>
                      <w:r w:rsidR="00064FD7" w:rsidRPr="009C5529">
                        <w:rPr>
                          <w:rFonts w:ascii="Arial" w:eastAsia="Arial" w:hAnsi="Arial" w:cs="Arial"/>
                          <w:b/>
                          <w:bCs/>
                          <w:sz w:val="28"/>
                          <w:szCs w:val="28"/>
                          <w:lang w:val="en-US"/>
                        </w:rPr>
                        <w:t xml:space="preserve">Information Booklet </w:t>
                      </w:r>
                    </w:p>
                    <w:p w14:paraId="77AC6F6D" w14:textId="1E6294BC" w:rsidR="00064FD7" w:rsidRPr="009C5529" w:rsidRDefault="009C5529" w:rsidP="009C5529">
                      <w:pPr>
                        <w:jc w:val="center"/>
                        <w:rPr>
                          <w:sz w:val="28"/>
                          <w:szCs w:val="28"/>
                        </w:rPr>
                      </w:pPr>
                      <w:r w:rsidRPr="009C5529">
                        <w:rPr>
                          <w:rFonts w:ascii="Arial" w:eastAsia="Arial" w:hAnsi="Arial" w:cs="Arial"/>
                          <w:b/>
                          <w:bCs/>
                          <w:sz w:val="28"/>
                          <w:szCs w:val="28"/>
                          <w:lang w:val="en-US"/>
                        </w:rPr>
                        <w:t xml:space="preserve">Dementia </w:t>
                      </w:r>
                      <w:r w:rsidR="00064FD7" w:rsidRPr="009C5529">
                        <w:rPr>
                          <w:rFonts w:ascii="Arial" w:eastAsia="Arial" w:hAnsi="Arial" w:cs="Arial"/>
                          <w:b/>
                          <w:bCs/>
                          <w:sz w:val="28"/>
                          <w:szCs w:val="28"/>
                          <w:lang w:val="en-US"/>
                        </w:rPr>
                        <w:t>Management</w:t>
                      </w:r>
                    </w:p>
                    <w:p w14:paraId="5CD20EE1" w14:textId="77777777" w:rsidR="00064FD7" w:rsidRDefault="00064FD7"/>
                  </w:txbxContent>
                </v:textbox>
                <w10:wrap anchorx="margin"/>
              </v:shape>
            </w:pict>
          </mc:Fallback>
        </mc:AlternateContent>
      </w:r>
    </w:p>
    <w:p w14:paraId="26A89487" w14:textId="303770FA" w:rsidR="009C5529" w:rsidRDefault="009C5529"/>
    <w:p w14:paraId="1544E768" w14:textId="5AEE6501" w:rsidR="009C5529" w:rsidRDefault="009C5529"/>
    <w:p w14:paraId="10EBE442" w14:textId="4D6CBDEB" w:rsidR="009C5529" w:rsidRDefault="009C5529"/>
    <w:p w14:paraId="581C2043" w14:textId="46D99899" w:rsidR="009C5529" w:rsidRDefault="009C5529"/>
    <w:p w14:paraId="2ADD5FC8" w14:textId="77777777" w:rsidR="009C5529" w:rsidRDefault="009C5529"/>
    <w:p w14:paraId="48157120" w14:textId="02BA65DC" w:rsidR="009C5529" w:rsidRDefault="009C5529"/>
    <w:p w14:paraId="4BE389EB" w14:textId="7F40DCF2" w:rsidR="009C5529" w:rsidRDefault="009C5529"/>
    <w:p w14:paraId="67F09ADF" w14:textId="7EBEB5F9" w:rsidR="009C5529" w:rsidRDefault="009C5529"/>
    <w:p w14:paraId="00976DDE" w14:textId="00BF747F" w:rsidR="009C5529" w:rsidRDefault="009C5529"/>
    <w:p w14:paraId="60ADA46C" w14:textId="3FE7B579" w:rsidR="009C5529" w:rsidRDefault="00A7652B">
      <w:r>
        <w:rPr>
          <w:noProof/>
        </w:rPr>
        <w:drawing>
          <wp:anchor distT="0" distB="0" distL="114300" distR="114300" simplePos="0" relativeHeight="251661312" behindDoc="0" locked="0" layoutInCell="1" allowOverlap="1" wp14:anchorId="76266C71" wp14:editId="6F24E0BF">
            <wp:simplePos x="0" y="0"/>
            <wp:positionH relativeFrom="margin">
              <wp:align>center</wp:align>
            </wp:positionH>
            <wp:positionV relativeFrom="margin">
              <wp:posOffset>4884420</wp:posOffset>
            </wp:positionV>
            <wp:extent cx="4203700" cy="2720340"/>
            <wp:effectExtent l="0" t="0" r="6350" b="3810"/>
            <wp:wrapSquare wrapText="bothSides"/>
            <wp:docPr id="1460457429" name="Picture 2" descr="Dementia Risk May Be Doubling, New Study Sugges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mentia Risk May Be Doubling, New Study Suggest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203700" cy="27203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A47947B" w14:textId="7C7C1968" w:rsidR="009C5529" w:rsidRDefault="009C5529"/>
    <w:p w14:paraId="1F26FF05" w14:textId="61CB5757" w:rsidR="009C5529" w:rsidRDefault="009C5529"/>
    <w:p w14:paraId="6F4FC885" w14:textId="2B685F49" w:rsidR="009C5529" w:rsidRDefault="009C5529"/>
    <w:p w14:paraId="59E5EA08" w14:textId="2A3843A3" w:rsidR="009C5529" w:rsidRDefault="009C5529"/>
    <w:p w14:paraId="7AB4E762" w14:textId="091D9470" w:rsidR="009C5529" w:rsidRDefault="009C5529">
      <w:r>
        <w:t xml:space="preserve">  </w:t>
      </w:r>
    </w:p>
    <w:p w14:paraId="0582F551" w14:textId="77777777" w:rsidR="009C5529" w:rsidRDefault="009C5529"/>
    <w:p w14:paraId="1147B597" w14:textId="77777777" w:rsidR="009C5529" w:rsidRDefault="009C5529"/>
    <w:p w14:paraId="0CFEB8CE" w14:textId="77777777" w:rsidR="00A7652B" w:rsidRDefault="00A7652B" w:rsidP="009C5529">
      <w:pPr>
        <w:jc w:val="center"/>
        <w:rPr>
          <w:rFonts w:ascii="Arial" w:hAnsi="Arial" w:cs="Arial"/>
        </w:rPr>
      </w:pPr>
    </w:p>
    <w:p w14:paraId="7A3BBE92" w14:textId="77777777" w:rsidR="00A7652B" w:rsidRDefault="00A7652B" w:rsidP="009C5529">
      <w:pPr>
        <w:jc w:val="center"/>
        <w:rPr>
          <w:rFonts w:ascii="Arial" w:hAnsi="Arial" w:cs="Arial"/>
        </w:rPr>
      </w:pPr>
    </w:p>
    <w:p w14:paraId="41B3C5A7" w14:textId="54C0D38A" w:rsidR="009C5529" w:rsidRPr="00A7652B" w:rsidRDefault="009C5529" w:rsidP="00A7652B">
      <w:pPr>
        <w:jc w:val="center"/>
        <w:rPr>
          <w:rFonts w:ascii="Arial" w:hAnsi="Arial" w:cs="Arial"/>
        </w:rPr>
      </w:pPr>
      <w:r w:rsidRPr="009C5529">
        <w:rPr>
          <w:rFonts w:ascii="Arial" w:hAnsi="Arial" w:cs="Arial"/>
        </w:rPr>
        <w:t xml:space="preserve">(Fang </w:t>
      </w:r>
      <w:r w:rsidRPr="009C5529">
        <w:rPr>
          <w:rFonts w:ascii="Arial" w:hAnsi="Arial" w:cs="Arial"/>
          <w:i/>
          <w:iCs/>
        </w:rPr>
        <w:t>et al.</w:t>
      </w:r>
      <w:r w:rsidRPr="009C5529">
        <w:rPr>
          <w:rFonts w:ascii="Arial" w:hAnsi="Arial" w:cs="Arial"/>
        </w:rPr>
        <w:t>, 2025</w:t>
      </w:r>
      <w:r w:rsidR="00A7652B">
        <w:rPr>
          <w:rFonts w:ascii="Arial" w:hAnsi="Arial" w:cs="Arial"/>
        </w:rPr>
        <w:t>)</w:t>
      </w:r>
    </w:p>
    <w:sdt>
      <w:sdtPr>
        <w:rPr>
          <w:rFonts w:asciiTheme="minorHAnsi" w:eastAsiaTheme="minorHAnsi" w:hAnsiTheme="minorHAnsi" w:cstheme="minorBidi"/>
          <w:color w:val="auto"/>
          <w:sz w:val="24"/>
          <w:szCs w:val="24"/>
          <w:lang w:val="en-GB"/>
          <w14:ligatures w14:val="standardContextual"/>
        </w:rPr>
        <w:id w:val="1933931828"/>
        <w:docPartObj>
          <w:docPartGallery w:val="Table of Contents"/>
          <w:docPartUnique/>
        </w:docPartObj>
      </w:sdtPr>
      <w:sdtEndPr>
        <w:rPr>
          <w:rFonts w:ascii="Arial" w:hAnsi="Arial" w:cs="Arial"/>
          <w:b/>
          <w:bCs/>
          <w:noProof/>
          <w:sz w:val="22"/>
          <w:szCs w:val="22"/>
        </w:rPr>
      </w:sdtEndPr>
      <w:sdtContent>
        <w:p w14:paraId="715BFB55" w14:textId="6D3ED30E" w:rsidR="009C5529" w:rsidRPr="00AE028C" w:rsidRDefault="009C5529" w:rsidP="00E63E16">
          <w:pPr>
            <w:pStyle w:val="TOCHeading"/>
            <w:jc w:val="center"/>
            <w:rPr>
              <w:b/>
              <w:bCs/>
              <w:color w:val="auto"/>
              <w:sz w:val="28"/>
              <w:szCs w:val="28"/>
            </w:rPr>
          </w:pPr>
          <w:r w:rsidRPr="00AE028C">
            <w:rPr>
              <w:b/>
              <w:bCs/>
              <w:color w:val="auto"/>
              <w:sz w:val="28"/>
              <w:szCs w:val="28"/>
            </w:rPr>
            <w:t>Contents</w:t>
          </w:r>
        </w:p>
        <w:p w14:paraId="0188C284" w14:textId="4C53A40D" w:rsidR="00F07E40" w:rsidRPr="00F07E40" w:rsidRDefault="009C5529">
          <w:pPr>
            <w:pStyle w:val="TOC1"/>
            <w:tabs>
              <w:tab w:val="right" w:leader="dot" w:pos="9350"/>
            </w:tabs>
            <w:rPr>
              <w:rFonts w:ascii="Arial" w:eastAsiaTheme="minorEastAsia" w:hAnsi="Arial" w:cs="Arial"/>
              <w:noProof/>
              <w:kern w:val="2"/>
              <w:sz w:val="22"/>
              <w:szCs w:val="22"/>
              <w:lang w:eastAsia="en-GB"/>
            </w:rPr>
          </w:pPr>
          <w:r w:rsidRPr="00F07E40">
            <w:rPr>
              <w:rFonts w:ascii="Arial" w:hAnsi="Arial" w:cs="Arial"/>
              <w:sz w:val="22"/>
              <w:szCs w:val="22"/>
            </w:rPr>
            <w:fldChar w:fldCharType="begin"/>
          </w:r>
          <w:r w:rsidRPr="00F07E40">
            <w:rPr>
              <w:rFonts w:ascii="Arial" w:hAnsi="Arial" w:cs="Arial"/>
              <w:sz w:val="22"/>
              <w:szCs w:val="22"/>
            </w:rPr>
            <w:instrText xml:space="preserve"> TOC \o "1-3" \h \z \u </w:instrText>
          </w:r>
          <w:r w:rsidRPr="00F07E40">
            <w:rPr>
              <w:rFonts w:ascii="Arial" w:hAnsi="Arial" w:cs="Arial"/>
              <w:sz w:val="22"/>
              <w:szCs w:val="22"/>
            </w:rPr>
            <w:fldChar w:fldCharType="separate"/>
          </w:r>
          <w:hyperlink w:anchor="_Toc233051527" w:history="1">
            <w:r w:rsidR="00F07E40" w:rsidRPr="00F07E40">
              <w:rPr>
                <w:rStyle w:val="Hyperlink"/>
                <w:rFonts w:ascii="Arial" w:hAnsi="Arial" w:cs="Arial"/>
                <w:noProof/>
                <w:sz w:val="22"/>
                <w:szCs w:val="22"/>
              </w:rPr>
              <w:t>Dementia: Background Evaluation</w:t>
            </w:r>
            <w:r w:rsidR="00F07E40" w:rsidRPr="00F07E40">
              <w:rPr>
                <w:rFonts w:ascii="Arial" w:hAnsi="Arial" w:cs="Arial"/>
                <w:noProof/>
                <w:webHidden/>
                <w:sz w:val="22"/>
                <w:szCs w:val="22"/>
              </w:rPr>
              <w:tab/>
            </w:r>
            <w:r w:rsidR="00F07E40" w:rsidRPr="00F07E40">
              <w:rPr>
                <w:rFonts w:ascii="Arial" w:hAnsi="Arial" w:cs="Arial"/>
                <w:noProof/>
                <w:webHidden/>
                <w:sz w:val="22"/>
                <w:szCs w:val="22"/>
              </w:rPr>
              <w:fldChar w:fldCharType="begin"/>
            </w:r>
            <w:r w:rsidR="00F07E40" w:rsidRPr="00F07E40">
              <w:rPr>
                <w:rFonts w:ascii="Arial" w:hAnsi="Arial" w:cs="Arial"/>
                <w:noProof/>
                <w:webHidden/>
                <w:sz w:val="22"/>
                <w:szCs w:val="22"/>
              </w:rPr>
              <w:instrText xml:space="preserve"> PAGEREF _Toc233051527 \h </w:instrText>
            </w:r>
            <w:r w:rsidR="00F07E40" w:rsidRPr="00F07E40">
              <w:rPr>
                <w:rFonts w:ascii="Arial" w:hAnsi="Arial" w:cs="Arial"/>
                <w:noProof/>
                <w:webHidden/>
                <w:sz w:val="22"/>
                <w:szCs w:val="22"/>
              </w:rPr>
            </w:r>
            <w:r w:rsidR="00F07E40" w:rsidRPr="00F07E40">
              <w:rPr>
                <w:rFonts w:ascii="Arial" w:hAnsi="Arial" w:cs="Arial"/>
                <w:noProof/>
                <w:webHidden/>
                <w:sz w:val="22"/>
                <w:szCs w:val="22"/>
              </w:rPr>
              <w:fldChar w:fldCharType="separate"/>
            </w:r>
            <w:r w:rsidR="00F07E40" w:rsidRPr="00F07E40">
              <w:rPr>
                <w:rFonts w:ascii="Arial" w:hAnsi="Arial" w:cs="Arial"/>
                <w:noProof/>
                <w:webHidden/>
                <w:sz w:val="22"/>
                <w:szCs w:val="22"/>
              </w:rPr>
              <w:t>3</w:t>
            </w:r>
            <w:r w:rsidR="00F07E40" w:rsidRPr="00F07E40">
              <w:rPr>
                <w:rFonts w:ascii="Arial" w:hAnsi="Arial" w:cs="Arial"/>
                <w:noProof/>
                <w:webHidden/>
                <w:sz w:val="22"/>
                <w:szCs w:val="22"/>
              </w:rPr>
              <w:fldChar w:fldCharType="end"/>
            </w:r>
          </w:hyperlink>
        </w:p>
        <w:p w14:paraId="769B0336" w14:textId="2A0ED70F" w:rsidR="00F07E40" w:rsidRPr="00F07E40" w:rsidRDefault="00F07E40">
          <w:pPr>
            <w:pStyle w:val="TOC2"/>
            <w:tabs>
              <w:tab w:val="right" w:leader="dot" w:pos="9350"/>
            </w:tabs>
            <w:rPr>
              <w:rFonts w:ascii="Arial" w:eastAsiaTheme="minorEastAsia" w:hAnsi="Arial" w:cs="Arial"/>
              <w:noProof/>
              <w:kern w:val="2"/>
              <w:sz w:val="22"/>
              <w:szCs w:val="22"/>
              <w:lang w:eastAsia="en-GB"/>
            </w:rPr>
          </w:pPr>
          <w:hyperlink w:anchor="_Toc233051528" w:history="1">
            <w:r w:rsidRPr="00F07E40">
              <w:rPr>
                <w:rStyle w:val="Hyperlink"/>
                <w:rFonts w:ascii="Arial" w:hAnsi="Arial" w:cs="Arial"/>
                <w:b/>
                <w:bCs/>
                <w:noProof/>
                <w:sz w:val="22"/>
                <w:szCs w:val="22"/>
              </w:rPr>
              <w:t>Definition:</w:t>
            </w:r>
            <w:r w:rsidRPr="00F07E40">
              <w:rPr>
                <w:rFonts w:ascii="Arial" w:hAnsi="Arial" w:cs="Arial"/>
                <w:noProof/>
                <w:webHidden/>
                <w:sz w:val="22"/>
                <w:szCs w:val="22"/>
              </w:rPr>
              <w:tab/>
            </w:r>
            <w:r w:rsidRPr="00F07E40">
              <w:rPr>
                <w:rFonts w:ascii="Arial" w:hAnsi="Arial" w:cs="Arial"/>
                <w:noProof/>
                <w:webHidden/>
                <w:sz w:val="22"/>
                <w:szCs w:val="22"/>
              </w:rPr>
              <w:fldChar w:fldCharType="begin"/>
            </w:r>
            <w:r w:rsidRPr="00F07E40">
              <w:rPr>
                <w:rFonts w:ascii="Arial" w:hAnsi="Arial" w:cs="Arial"/>
                <w:noProof/>
                <w:webHidden/>
                <w:sz w:val="22"/>
                <w:szCs w:val="22"/>
              </w:rPr>
              <w:instrText xml:space="preserve"> PAGEREF _Toc233051528 \h </w:instrText>
            </w:r>
            <w:r w:rsidRPr="00F07E40">
              <w:rPr>
                <w:rFonts w:ascii="Arial" w:hAnsi="Arial" w:cs="Arial"/>
                <w:noProof/>
                <w:webHidden/>
                <w:sz w:val="22"/>
                <w:szCs w:val="22"/>
              </w:rPr>
            </w:r>
            <w:r w:rsidRPr="00F07E40">
              <w:rPr>
                <w:rFonts w:ascii="Arial" w:hAnsi="Arial" w:cs="Arial"/>
                <w:noProof/>
                <w:webHidden/>
                <w:sz w:val="22"/>
                <w:szCs w:val="22"/>
              </w:rPr>
              <w:fldChar w:fldCharType="separate"/>
            </w:r>
            <w:r w:rsidRPr="00F07E40">
              <w:rPr>
                <w:rFonts w:ascii="Arial" w:hAnsi="Arial" w:cs="Arial"/>
                <w:noProof/>
                <w:webHidden/>
                <w:sz w:val="22"/>
                <w:szCs w:val="22"/>
              </w:rPr>
              <w:t>3</w:t>
            </w:r>
            <w:r w:rsidRPr="00F07E40">
              <w:rPr>
                <w:rFonts w:ascii="Arial" w:hAnsi="Arial" w:cs="Arial"/>
                <w:noProof/>
                <w:webHidden/>
                <w:sz w:val="22"/>
                <w:szCs w:val="22"/>
              </w:rPr>
              <w:fldChar w:fldCharType="end"/>
            </w:r>
          </w:hyperlink>
        </w:p>
        <w:p w14:paraId="33D736D7" w14:textId="0BE343A7" w:rsidR="00F07E40" w:rsidRPr="00F07E40" w:rsidRDefault="00F07E40">
          <w:pPr>
            <w:pStyle w:val="TOC2"/>
            <w:tabs>
              <w:tab w:val="right" w:leader="dot" w:pos="9350"/>
            </w:tabs>
            <w:rPr>
              <w:rFonts w:ascii="Arial" w:eastAsiaTheme="minorEastAsia" w:hAnsi="Arial" w:cs="Arial"/>
              <w:noProof/>
              <w:kern w:val="2"/>
              <w:sz w:val="22"/>
              <w:szCs w:val="22"/>
              <w:lang w:eastAsia="en-GB"/>
            </w:rPr>
          </w:pPr>
          <w:hyperlink w:anchor="_Toc233051529" w:history="1">
            <w:r w:rsidRPr="00F07E40">
              <w:rPr>
                <w:rStyle w:val="Hyperlink"/>
                <w:rFonts w:ascii="Arial" w:hAnsi="Arial" w:cs="Arial"/>
                <w:b/>
                <w:bCs/>
                <w:noProof/>
                <w:sz w:val="22"/>
                <w:szCs w:val="22"/>
              </w:rPr>
              <w:t>Prevalence:</w:t>
            </w:r>
            <w:r w:rsidRPr="00F07E40">
              <w:rPr>
                <w:rFonts w:ascii="Arial" w:hAnsi="Arial" w:cs="Arial"/>
                <w:noProof/>
                <w:webHidden/>
                <w:sz w:val="22"/>
                <w:szCs w:val="22"/>
              </w:rPr>
              <w:tab/>
            </w:r>
            <w:r w:rsidRPr="00F07E40">
              <w:rPr>
                <w:rFonts w:ascii="Arial" w:hAnsi="Arial" w:cs="Arial"/>
                <w:noProof/>
                <w:webHidden/>
                <w:sz w:val="22"/>
                <w:szCs w:val="22"/>
              </w:rPr>
              <w:fldChar w:fldCharType="begin"/>
            </w:r>
            <w:r w:rsidRPr="00F07E40">
              <w:rPr>
                <w:rFonts w:ascii="Arial" w:hAnsi="Arial" w:cs="Arial"/>
                <w:noProof/>
                <w:webHidden/>
                <w:sz w:val="22"/>
                <w:szCs w:val="22"/>
              </w:rPr>
              <w:instrText xml:space="preserve"> PAGEREF _Toc233051529 \h </w:instrText>
            </w:r>
            <w:r w:rsidRPr="00F07E40">
              <w:rPr>
                <w:rFonts w:ascii="Arial" w:hAnsi="Arial" w:cs="Arial"/>
                <w:noProof/>
                <w:webHidden/>
                <w:sz w:val="22"/>
                <w:szCs w:val="22"/>
              </w:rPr>
            </w:r>
            <w:r w:rsidRPr="00F07E40">
              <w:rPr>
                <w:rFonts w:ascii="Arial" w:hAnsi="Arial" w:cs="Arial"/>
                <w:noProof/>
                <w:webHidden/>
                <w:sz w:val="22"/>
                <w:szCs w:val="22"/>
              </w:rPr>
              <w:fldChar w:fldCharType="separate"/>
            </w:r>
            <w:r w:rsidRPr="00F07E40">
              <w:rPr>
                <w:rFonts w:ascii="Arial" w:hAnsi="Arial" w:cs="Arial"/>
                <w:noProof/>
                <w:webHidden/>
                <w:sz w:val="22"/>
                <w:szCs w:val="22"/>
              </w:rPr>
              <w:t>3</w:t>
            </w:r>
            <w:r w:rsidRPr="00F07E40">
              <w:rPr>
                <w:rFonts w:ascii="Arial" w:hAnsi="Arial" w:cs="Arial"/>
                <w:noProof/>
                <w:webHidden/>
                <w:sz w:val="22"/>
                <w:szCs w:val="22"/>
              </w:rPr>
              <w:fldChar w:fldCharType="end"/>
            </w:r>
          </w:hyperlink>
        </w:p>
        <w:p w14:paraId="625F9DA9" w14:textId="2AD99AAB" w:rsidR="00F07E40" w:rsidRPr="00F07E40" w:rsidRDefault="00F07E40">
          <w:pPr>
            <w:pStyle w:val="TOC2"/>
            <w:tabs>
              <w:tab w:val="right" w:leader="dot" w:pos="9350"/>
            </w:tabs>
            <w:rPr>
              <w:rFonts w:ascii="Arial" w:eastAsiaTheme="minorEastAsia" w:hAnsi="Arial" w:cs="Arial"/>
              <w:noProof/>
              <w:kern w:val="2"/>
              <w:sz w:val="22"/>
              <w:szCs w:val="22"/>
              <w:lang w:eastAsia="en-GB"/>
            </w:rPr>
          </w:pPr>
          <w:hyperlink w:anchor="_Toc233051530" w:history="1">
            <w:r w:rsidRPr="00F07E40">
              <w:rPr>
                <w:rStyle w:val="Hyperlink"/>
                <w:rFonts w:ascii="Arial" w:hAnsi="Arial" w:cs="Arial"/>
                <w:b/>
                <w:bCs/>
                <w:noProof/>
                <w:sz w:val="22"/>
                <w:szCs w:val="22"/>
              </w:rPr>
              <w:t>Burden of Disease:</w:t>
            </w:r>
            <w:r w:rsidRPr="00F07E40">
              <w:rPr>
                <w:rFonts w:ascii="Arial" w:hAnsi="Arial" w:cs="Arial"/>
                <w:noProof/>
                <w:webHidden/>
                <w:sz w:val="22"/>
                <w:szCs w:val="22"/>
              </w:rPr>
              <w:tab/>
            </w:r>
            <w:r w:rsidRPr="00F07E40">
              <w:rPr>
                <w:rFonts w:ascii="Arial" w:hAnsi="Arial" w:cs="Arial"/>
                <w:noProof/>
                <w:webHidden/>
                <w:sz w:val="22"/>
                <w:szCs w:val="22"/>
              </w:rPr>
              <w:fldChar w:fldCharType="begin"/>
            </w:r>
            <w:r w:rsidRPr="00F07E40">
              <w:rPr>
                <w:rFonts w:ascii="Arial" w:hAnsi="Arial" w:cs="Arial"/>
                <w:noProof/>
                <w:webHidden/>
                <w:sz w:val="22"/>
                <w:szCs w:val="22"/>
              </w:rPr>
              <w:instrText xml:space="preserve"> PAGEREF _Toc233051530 \h </w:instrText>
            </w:r>
            <w:r w:rsidRPr="00F07E40">
              <w:rPr>
                <w:rFonts w:ascii="Arial" w:hAnsi="Arial" w:cs="Arial"/>
                <w:noProof/>
                <w:webHidden/>
                <w:sz w:val="22"/>
                <w:szCs w:val="22"/>
              </w:rPr>
            </w:r>
            <w:r w:rsidRPr="00F07E40">
              <w:rPr>
                <w:rFonts w:ascii="Arial" w:hAnsi="Arial" w:cs="Arial"/>
                <w:noProof/>
                <w:webHidden/>
                <w:sz w:val="22"/>
                <w:szCs w:val="22"/>
              </w:rPr>
              <w:fldChar w:fldCharType="separate"/>
            </w:r>
            <w:r w:rsidRPr="00F07E40">
              <w:rPr>
                <w:rFonts w:ascii="Arial" w:hAnsi="Arial" w:cs="Arial"/>
                <w:noProof/>
                <w:webHidden/>
                <w:sz w:val="22"/>
                <w:szCs w:val="22"/>
              </w:rPr>
              <w:t>3</w:t>
            </w:r>
            <w:r w:rsidRPr="00F07E40">
              <w:rPr>
                <w:rFonts w:ascii="Arial" w:hAnsi="Arial" w:cs="Arial"/>
                <w:noProof/>
                <w:webHidden/>
                <w:sz w:val="22"/>
                <w:szCs w:val="22"/>
              </w:rPr>
              <w:fldChar w:fldCharType="end"/>
            </w:r>
          </w:hyperlink>
        </w:p>
        <w:p w14:paraId="09304825" w14:textId="5E2C5F5E" w:rsidR="00F07E40" w:rsidRPr="00F07E40" w:rsidRDefault="00F07E40">
          <w:pPr>
            <w:pStyle w:val="TOC2"/>
            <w:tabs>
              <w:tab w:val="right" w:leader="dot" w:pos="9350"/>
            </w:tabs>
            <w:rPr>
              <w:rFonts w:ascii="Arial" w:eastAsiaTheme="minorEastAsia" w:hAnsi="Arial" w:cs="Arial"/>
              <w:noProof/>
              <w:kern w:val="2"/>
              <w:sz w:val="22"/>
              <w:szCs w:val="22"/>
              <w:lang w:eastAsia="en-GB"/>
            </w:rPr>
          </w:pPr>
          <w:hyperlink w:anchor="_Toc233051531" w:history="1">
            <w:r w:rsidRPr="00F07E40">
              <w:rPr>
                <w:rStyle w:val="Hyperlink"/>
                <w:rFonts w:ascii="Arial" w:hAnsi="Arial" w:cs="Arial"/>
                <w:b/>
                <w:bCs/>
                <w:noProof/>
                <w:sz w:val="22"/>
                <w:szCs w:val="22"/>
              </w:rPr>
              <w:t>Aetiology:</w:t>
            </w:r>
            <w:r w:rsidRPr="00F07E40">
              <w:rPr>
                <w:rFonts w:ascii="Arial" w:hAnsi="Arial" w:cs="Arial"/>
                <w:noProof/>
                <w:webHidden/>
                <w:sz w:val="22"/>
                <w:szCs w:val="22"/>
              </w:rPr>
              <w:tab/>
            </w:r>
            <w:r w:rsidRPr="00F07E40">
              <w:rPr>
                <w:rFonts w:ascii="Arial" w:hAnsi="Arial" w:cs="Arial"/>
                <w:noProof/>
                <w:webHidden/>
                <w:sz w:val="22"/>
                <w:szCs w:val="22"/>
              </w:rPr>
              <w:fldChar w:fldCharType="begin"/>
            </w:r>
            <w:r w:rsidRPr="00F07E40">
              <w:rPr>
                <w:rFonts w:ascii="Arial" w:hAnsi="Arial" w:cs="Arial"/>
                <w:noProof/>
                <w:webHidden/>
                <w:sz w:val="22"/>
                <w:szCs w:val="22"/>
              </w:rPr>
              <w:instrText xml:space="preserve"> PAGEREF _Toc233051531 \h </w:instrText>
            </w:r>
            <w:r w:rsidRPr="00F07E40">
              <w:rPr>
                <w:rFonts w:ascii="Arial" w:hAnsi="Arial" w:cs="Arial"/>
                <w:noProof/>
                <w:webHidden/>
                <w:sz w:val="22"/>
                <w:szCs w:val="22"/>
              </w:rPr>
            </w:r>
            <w:r w:rsidRPr="00F07E40">
              <w:rPr>
                <w:rFonts w:ascii="Arial" w:hAnsi="Arial" w:cs="Arial"/>
                <w:noProof/>
                <w:webHidden/>
                <w:sz w:val="22"/>
                <w:szCs w:val="22"/>
              </w:rPr>
              <w:fldChar w:fldCharType="separate"/>
            </w:r>
            <w:r w:rsidRPr="00F07E40">
              <w:rPr>
                <w:rFonts w:ascii="Arial" w:hAnsi="Arial" w:cs="Arial"/>
                <w:noProof/>
                <w:webHidden/>
                <w:sz w:val="22"/>
                <w:szCs w:val="22"/>
              </w:rPr>
              <w:t>5</w:t>
            </w:r>
            <w:r w:rsidRPr="00F07E40">
              <w:rPr>
                <w:rFonts w:ascii="Arial" w:hAnsi="Arial" w:cs="Arial"/>
                <w:noProof/>
                <w:webHidden/>
                <w:sz w:val="22"/>
                <w:szCs w:val="22"/>
              </w:rPr>
              <w:fldChar w:fldCharType="end"/>
            </w:r>
          </w:hyperlink>
        </w:p>
        <w:p w14:paraId="1C4C6E90" w14:textId="09A28C3D" w:rsidR="00F07E40" w:rsidRPr="00F07E40" w:rsidRDefault="00F07E40">
          <w:pPr>
            <w:pStyle w:val="TOC3"/>
            <w:tabs>
              <w:tab w:val="right" w:leader="dot" w:pos="9350"/>
            </w:tabs>
            <w:rPr>
              <w:rFonts w:ascii="Arial" w:eastAsiaTheme="minorEastAsia" w:hAnsi="Arial" w:cs="Arial"/>
              <w:noProof/>
              <w:kern w:val="2"/>
              <w:sz w:val="22"/>
              <w:szCs w:val="22"/>
              <w:lang w:eastAsia="en-GB"/>
            </w:rPr>
          </w:pPr>
          <w:hyperlink w:anchor="_Toc233051532" w:history="1">
            <w:r w:rsidRPr="00F07E40">
              <w:rPr>
                <w:rStyle w:val="Hyperlink"/>
                <w:rFonts w:ascii="Arial" w:hAnsi="Arial" w:cs="Arial"/>
                <w:b/>
                <w:bCs/>
                <w:noProof/>
                <w:sz w:val="22"/>
                <w:szCs w:val="22"/>
              </w:rPr>
              <w:t>Non-Modifiable Risk Factors:</w:t>
            </w:r>
            <w:r w:rsidRPr="00F07E40">
              <w:rPr>
                <w:rFonts w:ascii="Arial" w:hAnsi="Arial" w:cs="Arial"/>
                <w:noProof/>
                <w:webHidden/>
                <w:sz w:val="22"/>
                <w:szCs w:val="22"/>
              </w:rPr>
              <w:tab/>
            </w:r>
            <w:r w:rsidRPr="00F07E40">
              <w:rPr>
                <w:rFonts w:ascii="Arial" w:hAnsi="Arial" w:cs="Arial"/>
                <w:noProof/>
                <w:webHidden/>
                <w:sz w:val="22"/>
                <w:szCs w:val="22"/>
              </w:rPr>
              <w:fldChar w:fldCharType="begin"/>
            </w:r>
            <w:r w:rsidRPr="00F07E40">
              <w:rPr>
                <w:rFonts w:ascii="Arial" w:hAnsi="Arial" w:cs="Arial"/>
                <w:noProof/>
                <w:webHidden/>
                <w:sz w:val="22"/>
                <w:szCs w:val="22"/>
              </w:rPr>
              <w:instrText xml:space="preserve"> PAGEREF _Toc233051532 \h </w:instrText>
            </w:r>
            <w:r w:rsidRPr="00F07E40">
              <w:rPr>
                <w:rFonts w:ascii="Arial" w:hAnsi="Arial" w:cs="Arial"/>
                <w:noProof/>
                <w:webHidden/>
                <w:sz w:val="22"/>
                <w:szCs w:val="22"/>
              </w:rPr>
            </w:r>
            <w:r w:rsidRPr="00F07E40">
              <w:rPr>
                <w:rFonts w:ascii="Arial" w:hAnsi="Arial" w:cs="Arial"/>
                <w:noProof/>
                <w:webHidden/>
                <w:sz w:val="22"/>
                <w:szCs w:val="22"/>
              </w:rPr>
              <w:fldChar w:fldCharType="separate"/>
            </w:r>
            <w:r w:rsidRPr="00F07E40">
              <w:rPr>
                <w:rFonts w:ascii="Arial" w:hAnsi="Arial" w:cs="Arial"/>
                <w:noProof/>
                <w:webHidden/>
                <w:sz w:val="22"/>
                <w:szCs w:val="22"/>
              </w:rPr>
              <w:t>5</w:t>
            </w:r>
            <w:r w:rsidRPr="00F07E40">
              <w:rPr>
                <w:rFonts w:ascii="Arial" w:hAnsi="Arial" w:cs="Arial"/>
                <w:noProof/>
                <w:webHidden/>
                <w:sz w:val="22"/>
                <w:szCs w:val="22"/>
              </w:rPr>
              <w:fldChar w:fldCharType="end"/>
            </w:r>
          </w:hyperlink>
        </w:p>
        <w:p w14:paraId="3B3A49DA" w14:textId="35988A49" w:rsidR="00F07E40" w:rsidRPr="00F07E40" w:rsidRDefault="00F07E40">
          <w:pPr>
            <w:pStyle w:val="TOC3"/>
            <w:tabs>
              <w:tab w:val="right" w:leader="dot" w:pos="9350"/>
            </w:tabs>
            <w:rPr>
              <w:rFonts w:ascii="Arial" w:eastAsiaTheme="minorEastAsia" w:hAnsi="Arial" w:cs="Arial"/>
              <w:noProof/>
              <w:kern w:val="2"/>
              <w:sz w:val="22"/>
              <w:szCs w:val="22"/>
              <w:lang w:eastAsia="en-GB"/>
            </w:rPr>
          </w:pPr>
          <w:hyperlink w:anchor="_Toc233051533" w:history="1">
            <w:r w:rsidRPr="00F07E40">
              <w:rPr>
                <w:rStyle w:val="Hyperlink"/>
                <w:rFonts w:ascii="Arial" w:hAnsi="Arial" w:cs="Arial"/>
                <w:b/>
                <w:bCs/>
                <w:noProof/>
                <w:sz w:val="22"/>
                <w:szCs w:val="22"/>
              </w:rPr>
              <w:t>Modifiable Risk Factors:</w:t>
            </w:r>
            <w:r w:rsidRPr="00F07E40">
              <w:rPr>
                <w:rFonts w:ascii="Arial" w:hAnsi="Arial" w:cs="Arial"/>
                <w:noProof/>
                <w:webHidden/>
                <w:sz w:val="22"/>
                <w:szCs w:val="22"/>
              </w:rPr>
              <w:tab/>
            </w:r>
            <w:r w:rsidRPr="00F07E40">
              <w:rPr>
                <w:rFonts w:ascii="Arial" w:hAnsi="Arial" w:cs="Arial"/>
                <w:noProof/>
                <w:webHidden/>
                <w:sz w:val="22"/>
                <w:szCs w:val="22"/>
              </w:rPr>
              <w:fldChar w:fldCharType="begin"/>
            </w:r>
            <w:r w:rsidRPr="00F07E40">
              <w:rPr>
                <w:rFonts w:ascii="Arial" w:hAnsi="Arial" w:cs="Arial"/>
                <w:noProof/>
                <w:webHidden/>
                <w:sz w:val="22"/>
                <w:szCs w:val="22"/>
              </w:rPr>
              <w:instrText xml:space="preserve"> PAGEREF _Toc233051533 \h </w:instrText>
            </w:r>
            <w:r w:rsidRPr="00F07E40">
              <w:rPr>
                <w:rFonts w:ascii="Arial" w:hAnsi="Arial" w:cs="Arial"/>
                <w:noProof/>
                <w:webHidden/>
                <w:sz w:val="22"/>
                <w:szCs w:val="22"/>
              </w:rPr>
            </w:r>
            <w:r w:rsidRPr="00F07E40">
              <w:rPr>
                <w:rFonts w:ascii="Arial" w:hAnsi="Arial" w:cs="Arial"/>
                <w:noProof/>
                <w:webHidden/>
                <w:sz w:val="22"/>
                <w:szCs w:val="22"/>
              </w:rPr>
              <w:fldChar w:fldCharType="separate"/>
            </w:r>
            <w:r w:rsidRPr="00F07E40">
              <w:rPr>
                <w:rFonts w:ascii="Arial" w:hAnsi="Arial" w:cs="Arial"/>
                <w:noProof/>
                <w:webHidden/>
                <w:sz w:val="22"/>
                <w:szCs w:val="22"/>
              </w:rPr>
              <w:t>5</w:t>
            </w:r>
            <w:r w:rsidRPr="00F07E40">
              <w:rPr>
                <w:rFonts w:ascii="Arial" w:hAnsi="Arial" w:cs="Arial"/>
                <w:noProof/>
                <w:webHidden/>
                <w:sz w:val="22"/>
                <w:szCs w:val="22"/>
              </w:rPr>
              <w:fldChar w:fldCharType="end"/>
            </w:r>
          </w:hyperlink>
        </w:p>
        <w:p w14:paraId="46300B3C" w14:textId="21506EE4" w:rsidR="00F07E40" w:rsidRPr="00F07E40" w:rsidRDefault="00F07E40">
          <w:pPr>
            <w:pStyle w:val="TOC1"/>
            <w:tabs>
              <w:tab w:val="right" w:leader="dot" w:pos="9350"/>
            </w:tabs>
            <w:rPr>
              <w:rFonts w:ascii="Arial" w:eastAsiaTheme="minorEastAsia" w:hAnsi="Arial" w:cs="Arial"/>
              <w:noProof/>
              <w:kern w:val="2"/>
              <w:sz w:val="22"/>
              <w:szCs w:val="22"/>
              <w:lang w:eastAsia="en-GB"/>
            </w:rPr>
          </w:pPr>
          <w:hyperlink w:anchor="_Toc233051534" w:history="1">
            <w:r w:rsidRPr="00F07E40">
              <w:rPr>
                <w:rStyle w:val="Hyperlink"/>
                <w:rFonts w:ascii="Arial" w:hAnsi="Arial" w:cs="Arial"/>
                <w:noProof/>
                <w:sz w:val="22"/>
                <w:szCs w:val="22"/>
              </w:rPr>
              <w:t>Impact of Dementia:</w:t>
            </w:r>
            <w:r w:rsidRPr="00F07E40">
              <w:rPr>
                <w:rFonts w:ascii="Arial" w:hAnsi="Arial" w:cs="Arial"/>
                <w:noProof/>
                <w:webHidden/>
                <w:sz w:val="22"/>
                <w:szCs w:val="22"/>
              </w:rPr>
              <w:tab/>
            </w:r>
            <w:r w:rsidRPr="00F07E40">
              <w:rPr>
                <w:rFonts w:ascii="Arial" w:hAnsi="Arial" w:cs="Arial"/>
                <w:noProof/>
                <w:webHidden/>
                <w:sz w:val="22"/>
                <w:szCs w:val="22"/>
              </w:rPr>
              <w:fldChar w:fldCharType="begin"/>
            </w:r>
            <w:r w:rsidRPr="00F07E40">
              <w:rPr>
                <w:rFonts w:ascii="Arial" w:hAnsi="Arial" w:cs="Arial"/>
                <w:noProof/>
                <w:webHidden/>
                <w:sz w:val="22"/>
                <w:szCs w:val="22"/>
              </w:rPr>
              <w:instrText xml:space="preserve"> PAGEREF _Toc233051534 \h </w:instrText>
            </w:r>
            <w:r w:rsidRPr="00F07E40">
              <w:rPr>
                <w:rFonts w:ascii="Arial" w:hAnsi="Arial" w:cs="Arial"/>
                <w:noProof/>
                <w:webHidden/>
                <w:sz w:val="22"/>
                <w:szCs w:val="22"/>
              </w:rPr>
            </w:r>
            <w:r w:rsidRPr="00F07E40">
              <w:rPr>
                <w:rFonts w:ascii="Arial" w:hAnsi="Arial" w:cs="Arial"/>
                <w:noProof/>
                <w:webHidden/>
                <w:sz w:val="22"/>
                <w:szCs w:val="22"/>
              </w:rPr>
              <w:fldChar w:fldCharType="separate"/>
            </w:r>
            <w:r w:rsidRPr="00F07E40">
              <w:rPr>
                <w:rFonts w:ascii="Arial" w:hAnsi="Arial" w:cs="Arial"/>
                <w:noProof/>
                <w:webHidden/>
                <w:sz w:val="22"/>
                <w:szCs w:val="22"/>
              </w:rPr>
              <w:t>6</w:t>
            </w:r>
            <w:r w:rsidRPr="00F07E40">
              <w:rPr>
                <w:rFonts w:ascii="Arial" w:hAnsi="Arial" w:cs="Arial"/>
                <w:noProof/>
                <w:webHidden/>
                <w:sz w:val="22"/>
                <w:szCs w:val="22"/>
              </w:rPr>
              <w:fldChar w:fldCharType="end"/>
            </w:r>
          </w:hyperlink>
        </w:p>
        <w:p w14:paraId="3C2BCADF" w14:textId="0FC51417" w:rsidR="00F07E40" w:rsidRPr="00F07E40" w:rsidRDefault="00F07E40">
          <w:pPr>
            <w:pStyle w:val="TOC2"/>
            <w:tabs>
              <w:tab w:val="right" w:leader="dot" w:pos="9350"/>
            </w:tabs>
            <w:rPr>
              <w:rFonts w:ascii="Arial" w:eastAsiaTheme="minorEastAsia" w:hAnsi="Arial" w:cs="Arial"/>
              <w:noProof/>
              <w:kern w:val="2"/>
              <w:sz w:val="22"/>
              <w:szCs w:val="22"/>
              <w:lang w:eastAsia="en-GB"/>
            </w:rPr>
          </w:pPr>
          <w:hyperlink w:anchor="_Toc233051535" w:history="1">
            <w:r w:rsidRPr="00F07E40">
              <w:rPr>
                <w:rStyle w:val="Hyperlink"/>
                <w:rFonts w:ascii="Arial" w:hAnsi="Arial" w:cs="Arial"/>
                <w:b/>
                <w:bCs/>
                <w:noProof/>
                <w:sz w:val="22"/>
                <w:szCs w:val="22"/>
              </w:rPr>
              <w:t>Physical Impact:</w:t>
            </w:r>
            <w:r w:rsidRPr="00F07E40">
              <w:rPr>
                <w:rFonts w:ascii="Arial" w:hAnsi="Arial" w:cs="Arial"/>
                <w:noProof/>
                <w:webHidden/>
                <w:sz w:val="22"/>
                <w:szCs w:val="22"/>
              </w:rPr>
              <w:tab/>
            </w:r>
            <w:r w:rsidRPr="00F07E40">
              <w:rPr>
                <w:rFonts w:ascii="Arial" w:hAnsi="Arial" w:cs="Arial"/>
                <w:noProof/>
                <w:webHidden/>
                <w:sz w:val="22"/>
                <w:szCs w:val="22"/>
              </w:rPr>
              <w:fldChar w:fldCharType="begin"/>
            </w:r>
            <w:r w:rsidRPr="00F07E40">
              <w:rPr>
                <w:rFonts w:ascii="Arial" w:hAnsi="Arial" w:cs="Arial"/>
                <w:noProof/>
                <w:webHidden/>
                <w:sz w:val="22"/>
                <w:szCs w:val="22"/>
              </w:rPr>
              <w:instrText xml:space="preserve"> PAGEREF _Toc233051535 \h </w:instrText>
            </w:r>
            <w:r w:rsidRPr="00F07E40">
              <w:rPr>
                <w:rFonts w:ascii="Arial" w:hAnsi="Arial" w:cs="Arial"/>
                <w:noProof/>
                <w:webHidden/>
                <w:sz w:val="22"/>
                <w:szCs w:val="22"/>
              </w:rPr>
            </w:r>
            <w:r w:rsidRPr="00F07E40">
              <w:rPr>
                <w:rFonts w:ascii="Arial" w:hAnsi="Arial" w:cs="Arial"/>
                <w:noProof/>
                <w:webHidden/>
                <w:sz w:val="22"/>
                <w:szCs w:val="22"/>
              </w:rPr>
              <w:fldChar w:fldCharType="separate"/>
            </w:r>
            <w:r w:rsidRPr="00F07E40">
              <w:rPr>
                <w:rFonts w:ascii="Arial" w:hAnsi="Arial" w:cs="Arial"/>
                <w:noProof/>
                <w:webHidden/>
                <w:sz w:val="22"/>
                <w:szCs w:val="22"/>
              </w:rPr>
              <w:t>6</w:t>
            </w:r>
            <w:r w:rsidRPr="00F07E40">
              <w:rPr>
                <w:rFonts w:ascii="Arial" w:hAnsi="Arial" w:cs="Arial"/>
                <w:noProof/>
                <w:webHidden/>
                <w:sz w:val="22"/>
                <w:szCs w:val="22"/>
              </w:rPr>
              <w:fldChar w:fldCharType="end"/>
            </w:r>
          </w:hyperlink>
        </w:p>
        <w:p w14:paraId="7712B130" w14:textId="260B3F65" w:rsidR="00F07E40" w:rsidRPr="00F07E40" w:rsidRDefault="00F07E40">
          <w:pPr>
            <w:pStyle w:val="TOC3"/>
            <w:tabs>
              <w:tab w:val="right" w:leader="dot" w:pos="9350"/>
            </w:tabs>
            <w:rPr>
              <w:rFonts w:ascii="Arial" w:eastAsiaTheme="minorEastAsia" w:hAnsi="Arial" w:cs="Arial"/>
              <w:noProof/>
              <w:kern w:val="2"/>
              <w:sz w:val="22"/>
              <w:szCs w:val="22"/>
              <w:lang w:eastAsia="en-GB"/>
            </w:rPr>
          </w:pPr>
          <w:hyperlink w:anchor="_Toc233051536" w:history="1">
            <w:r w:rsidRPr="00F07E40">
              <w:rPr>
                <w:rStyle w:val="Hyperlink"/>
                <w:rFonts w:ascii="Arial" w:hAnsi="Arial" w:cs="Arial"/>
                <w:b/>
                <w:bCs/>
                <w:noProof/>
                <w:sz w:val="22"/>
                <w:szCs w:val="22"/>
              </w:rPr>
              <w:t>Memory Loss:</w:t>
            </w:r>
            <w:r w:rsidRPr="00F07E40">
              <w:rPr>
                <w:rFonts w:ascii="Arial" w:hAnsi="Arial" w:cs="Arial"/>
                <w:noProof/>
                <w:webHidden/>
                <w:sz w:val="22"/>
                <w:szCs w:val="22"/>
              </w:rPr>
              <w:tab/>
            </w:r>
            <w:r w:rsidRPr="00F07E40">
              <w:rPr>
                <w:rFonts w:ascii="Arial" w:hAnsi="Arial" w:cs="Arial"/>
                <w:noProof/>
                <w:webHidden/>
                <w:sz w:val="22"/>
                <w:szCs w:val="22"/>
              </w:rPr>
              <w:fldChar w:fldCharType="begin"/>
            </w:r>
            <w:r w:rsidRPr="00F07E40">
              <w:rPr>
                <w:rFonts w:ascii="Arial" w:hAnsi="Arial" w:cs="Arial"/>
                <w:noProof/>
                <w:webHidden/>
                <w:sz w:val="22"/>
                <w:szCs w:val="22"/>
              </w:rPr>
              <w:instrText xml:space="preserve"> PAGEREF _Toc233051536 \h </w:instrText>
            </w:r>
            <w:r w:rsidRPr="00F07E40">
              <w:rPr>
                <w:rFonts w:ascii="Arial" w:hAnsi="Arial" w:cs="Arial"/>
                <w:noProof/>
                <w:webHidden/>
                <w:sz w:val="22"/>
                <w:szCs w:val="22"/>
              </w:rPr>
            </w:r>
            <w:r w:rsidRPr="00F07E40">
              <w:rPr>
                <w:rFonts w:ascii="Arial" w:hAnsi="Arial" w:cs="Arial"/>
                <w:noProof/>
                <w:webHidden/>
                <w:sz w:val="22"/>
                <w:szCs w:val="22"/>
              </w:rPr>
              <w:fldChar w:fldCharType="separate"/>
            </w:r>
            <w:r w:rsidRPr="00F07E40">
              <w:rPr>
                <w:rFonts w:ascii="Arial" w:hAnsi="Arial" w:cs="Arial"/>
                <w:noProof/>
                <w:webHidden/>
                <w:sz w:val="22"/>
                <w:szCs w:val="22"/>
              </w:rPr>
              <w:t>6</w:t>
            </w:r>
            <w:r w:rsidRPr="00F07E40">
              <w:rPr>
                <w:rFonts w:ascii="Arial" w:hAnsi="Arial" w:cs="Arial"/>
                <w:noProof/>
                <w:webHidden/>
                <w:sz w:val="22"/>
                <w:szCs w:val="22"/>
              </w:rPr>
              <w:fldChar w:fldCharType="end"/>
            </w:r>
          </w:hyperlink>
        </w:p>
        <w:p w14:paraId="23247906" w14:textId="4470AB1A" w:rsidR="00F07E40" w:rsidRPr="00F07E40" w:rsidRDefault="00F07E40">
          <w:pPr>
            <w:pStyle w:val="TOC3"/>
            <w:tabs>
              <w:tab w:val="right" w:leader="dot" w:pos="9350"/>
            </w:tabs>
            <w:rPr>
              <w:rFonts w:ascii="Arial" w:eastAsiaTheme="minorEastAsia" w:hAnsi="Arial" w:cs="Arial"/>
              <w:noProof/>
              <w:kern w:val="2"/>
              <w:sz w:val="22"/>
              <w:szCs w:val="22"/>
              <w:lang w:eastAsia="en-GB"/>
            </w:rPr>
          </w:pPr>
          <w:hyperlink w:anchor="_Toc233051537" w:history="1">
            <w:r w:rsidRPr="00F07E40">
              <w:rPr>
                <w:rStyle w:val="Hyperlink"/>
                <w:rFonts w:ascii="Arial" w:hAnsi="Arial" w:cs="Arial"/>
                <w:b/>
                <w:bCs/>
                <w:noProof/>
                <w:sz w:val="22"/>
                <w:szCs w:val="22"/>
              </w:rPr>
              <w:t>Reduced Cognitive Function and Mobility:</w:t>
            </w:r>
            <w:r w:rsidRPr="00F07E40">
              <w:rPr>
                <w:rFonts w:ascii="Arial" w:hAnsi="Arial" w:cs="Arial"/>
                <w:noProof/>
                <w:webHidden/>
                <w:sz w:val="22"/>
                <w:szCs w:val="22"/>
              </w:rPr>
              <w:tab/>
            </w:r>
            <w:r w:rsidRPr="00F07E40">
              <w:rPr>
                <w:rFonts w:ascii="Arial" w:hAnsi="Arial" w:cs="Arial"/>
                <w:noProof/>
                <w:webHidden/>
                <w:sz w:val="22"/>
                <w:szCs w:val="22"/>
              </w:rPr>
              <w:fldChar w:fldCharType="begin"/>
            </w:r>
            <w:r w:rsidRPr="00F07E40">
              <w:rPr>
                <w:rFonts w:ascii="Arial" w:hAnsi="Arial" w:cs="Arial"/>
                <w:noProof/>
                <w:webHidden/>
                <w:sz w:val="22"/>
                <w:szCs w:val="22"/>
              </w:rPr>
              <w:instrText xml:space="preserve"> PAGEREF _Toc233051537 \h </w:instrText>
            </w:r>
            <w:r w:rsidRPr="00F07E40">
              <w:rPr>
                <w:rFonts w:ascii="Arial" w:hAnsi="Arial" w:cs="Arial"/>
                <w:noProof/>
                <w:webHidden/>
                <w:sz w:val="22"/>
                <w:szCs w:val="22"/>
              </w:rPr>
            </w:r>
            <w:r w:rsidRPr="00F07E40">
              <w:rPr>
                <w:rFonts w:ascii="Arial" w:hAnsi="Arial" w:cs="Arial"/>
                <w:noProof/>
                <w:webHidden/>
                <w:sz w:val="22"/>
                <w:szCs w:val="22"/>
              </w:rPr>
              <w:fldChar w:fldCharType="separate"/>
            </w:r>
            <w:r w:rsidRPr="00F07E40">
              <w:rPr>
                <w:rFonts w:ascii="Arial" w:hAnsi="Arial" w:cs="Arial"/>
                <w:noProof/>
                <w:webHidden/>
                <w:sz w:val="22"/>
                <w:szCs w:val="22"/>
              </w:rPr>
              <w:t>6</w:t>
            </w:r>
            <w:r w:rsidRPr="00F07E40">
              <w:rPr>
                <w:rFonts w:ascii="Arial" w:hAnsi="Arial" w:cs="Arial"/>
                <w:noProof/>
                <w:webHidden/>
                <w:sz w:val="22"/>
                <w:szCs w:val="22"/>
              </w:rPr>
              <w:fldChar w:fldCharType="end"/>
            </w:r>
          </w:hyperlink>
        </w:p>
        <w:p w14:paraId="494394F3" w14:textId="6C6A661F" w:rsidR="00F07E40" w:rsidRPr="00F07E40" w:rsidRDefault="00F07E40">
          <w:pPr>
            <w:pStyle w:val="TOC3"/>
            <w:tabs>
              <w:tab w:val="right" w:leader="dot" w:pos="9350"/>
            </w:tabs>
            <w:rPr>
              <w:rFonts w:ascii="Arial" w:eastAsiaTheme="minorEastAsia" w:hAnsi="Arial" w:cs="Arial"/>
              <w:noProof/>
              <w:kern w:val="2"/>
              <w:sz w:val="22"/>
              <w:szCs w:val="22"/>
              <w:lang w:eastAsia="en-GB"/>
            </w:rPr>
          </w:pPr>
          <w:hyperlink w:anchor="_Toc233051538" w:history="1">
            <w:r w:rsidRPr="00F07E40">
              <w:rPr>
                <w:rStyle w:val="Hyperlink"/>
                <w:rFonts w:ascii="Arial" w:hAnsi="Arial" w:cs="Arial"/>
                <w:b/>
                <w:bCs/>
                <w:noProof/>
                <w:sz w:val="22"/>
                <w:szCs w:val="22"/>
              </w:rPr>
              <w:t>Increased Risk of physical complications:</w:t>
            </w:r>
            <w:r w:rsidRPr="00F07E40">
              <w:rPr>
                <w:rFonts w:ascii="Arial" w:hAnsi="Arial" w:cs="Arial"/>
                <w:noProof/>
                <w:webHidden/>
                <w:sz w:val="22"/>
                <w:szCs w:val="22"/>
              </w:rPr>
              <w:tab/>
            </w:r>
            <w:r w:rsidRPr="00F07E40">
              <w:rPr>
                <w:rFonts w:ascii="Arial" w:hAnsi="Arial" w:cs="Arial"/>
                <w:noProof/>
                <w:webHidden/>
                <w:sz w:val="22"/>
                <w:szCs w:val="22"/>
              </w:rPr>
              <w:fldChar w:fldCharType="begin"/>
            </w:r>
            <w:r w:rsidRPr="00F07E40">
              <w:rPr>
                <w:rFonts w:ascii="Arial" w:hAnsi="Arial" w:cs="Arial"/>
                <w:noProof/>
                <w:webHidden/>
                <w:sz w:val="22"/>
                <w:szCs w:val="22"/>
              </w:rPr>
              <w:instrText xml:space="preserve"> PAGEREF _Toc233051538 \h </w:instrText>
            </w:r>
            <w:r w:rsidRPr="00F07E40">
              <w:rPr>
                <w:rFonts w:ascii="Arial" w:hAnsi="Arial" w:cs="Arial"/>
                <w:noProof/>
                <w:webHidden/>
                <w:sz w:val="22"/>
                <w:szCs w:val="22"/>
              </w:rPr>
            </w:r>
            <w:r w:rsidRPr="00F07E40">
              <w:rPr>
                <w:rFonts w:ascii="Arial" w:hAnsi="Arial" w:cs="Arial"/>
                <w:noProof/>
                <w:webHidden/>
                <w:sz w:val="22"/>
                <w:szCs w:val="22"/>
              </w:rPr>
              <w:fldChar w:fldCharType="separate"/>
            </w:r>
            <w:r w:rsidRPr="00F07E40">
              <w:rPr>
                <w:rFonts w:ascii="Arial" w:hAnsi="Arial" w:cs="Arial"/>
                <w:noProof/>
                <w:webHidden/>
                <w:sz w:val="22"/>
                <w:szCs w:val="22"/>
              </w:rPr>
              <w:t>6</w:t>
            </w:r>
            <w:r w:rsidRPr="00F07E40">
              <w:rPr>
                <w:rFonts w:ascii="Arial" w:hAnsi="Arial" w:cs="Arial"/>
                <w:noProof/>
                <w:webHidden/>
                <w:sz w:val="22"/>
                <w:szCs w:val="22"/>
              </w:rPr>
              <w:fldChar w:fldCharType="end"/>
            </w:r>
          </w:hyperlink>
        </w:p>
        <w:p w14:paraId="40B609D7" w14:textId="51AA9E58" w:rsidR="00F07E40" w:rsidRPr="00F07E40" w:rsidRDefault="00F07E40">
          <w:pPr>
            <w:pStyle w:val="TOC2"/>
            <w:tabs>
              <w:tab w:val="right" w:leader="dot" w:pos="9350"/>
            </w:tabs>
            <w:rPr>
              <w:rFonts w:ascii="Arial" w:eastAsiaTheme="minorEastAsia" w:hAnsi="Arial" w:cs="Arial"/>
              <w:noProof/>
              <w:kern w:val="2"/>
              <w:sz w:val="22"/>
              <w:szCs w:val="22"/>
              <w:lang w:eastAsia="en-GB"/>
            </w:rPr>
          </w:pPr>
          <w:hyperlink w:anchor="_Toc233051539" w:history="1">
            <w:r w:rsidRPr="00F07E40">
              <w:rPr>
                <w:rStyle w:val="Hyperlink"/>
                <w:rFonts w:ascii="Arial" w:hAnsi="Arial" w:cs="Arial"/>
                <w:b/>
                <w:bCs/>
                <w:noProof/>
                <w:sz w:val="22"/>
                <w:szCs w:val="22"/>
              </w:rPr>
              <w:t>Psychological Impact:</w:t>
            </w:r>
            <w:r w:rsidRPr="00F07E40">
              <w:rPr>
                <w:rFonts w:ascii="Arial" w:hAnsi="Arial" w:cs="Arial"/>
                <w:noProof/>
                <w:webHidden/>
                <w:sz w:val="22"/>
                <w:szCs w:val="22"/>
              </w:rPr>
              <w:tab/>
            </w:r>
            <w:r w:rsidRPr="00F07E40">
              <w:rPr>
                <w:rFonts w:ascii="Arial" w:hAnsi="Arial" w:cs="Arial"/>
                <w:noProof/>
                <w:webHidden/>
                <w:sz w:val="22"/>
                <w:szCs w:val="22"/>
              </w:rPr>
              <w:fldChar w:fldCharType="begin"/>
            </w:r>
            <w:r w:rsidRPr="00F07E40">
              <w:rPr>
                <w:rFonts w:ascii="Arial" w:hAnsi="Arial" w:cs="Arial"/>
                <w:noProof/>
                <w:webHidden/>
                <w:sz w:val="22"/>
                <w:szCs w:val="22"/>
              </w:rPr>
              <w:instrText xml:space="preserve"> PAGEREF _Toc233051539 \h </w:instrText>
            </w:r>
            <w:r w:rsidRPr="00F07E40">
              <w:rPr>
                <w:rFonts w:ascii="Arial" w:hAnsi="Arial" w:cs="Arial"/>
                <w:noProof/>
                <w:webHidden/>
                <w:sz w:val="22"/>
                <w:szCs w:val="22"/>
              </w:rPr>
            </w:r>
            <w:r w:rsidRPr="00F07E40">
              <w:rPr>
                <w:rFonts w:ascii="Arial" w:hAnsi="Arial" w:cs="Arial"/>
                <w:noProof/>
                <w:webHidden/>
                <w:sz w:val="22"/>
                <w:szCs w:val="22"/>
              </w:rPr>
              <w:fldChar w:fldCharType="separate"/>
            </w:r>
            <w:r w:rsidRPr="00F07E40">
              <w:rPr>
                <w:rFonts w:ascii="Arial" w:hAnsi="Arial" w:cs="Arial"/>
                <w:noProof/>
                <w:webHidden/>
                <w:sz w:val="22"/>
                <w:szCs w:val="22"/>
              </w:rPr>
              <w:t>7</w:t>
            </w:r>
            <w:r w:rsidRPr="00F07E40">
              <w:rPr>
                <w:rFonts w:ascii="Arial" w:hAnsi="Arial" w:cs="Arial"/>
                <w:noProof/>
                <w:webHidden/>
                <w:sz w:val="22"/>
                <w:szCs w:val="22"/>
              </w:rPr>
              <w:fldChar w:fldCharType="end"/>
            </w:r>
          </w:hyperlink>
        </w:p>
        <w:p w14:paraId="22A45599" w14:textId="4A8FF2FB" w:rsidR="00F07E40" w:rsidRPr="00F07E40" w:rsidRDefault="00F07E40">
          <w:pPr>
            <w:pStyle w:val="TOC3"/>
            <w:tabs>
              <w:tab w:val="right" w:leader="dot" w:pos="9350"/>
            </w:tabs>
            <w:rPr>
              <w:rFonts w:ascii="Arial" w:eastAsiaTheme="minorEastAsia" w:hAnsi="Arial" w:cs="Arial"/>
              <w:noProof/>
              <w:kern w:val="2"/>
              <w:sz w:val="22"/>
              <w:szCs w:val="22"/>
              <w:lang w:eastAsia="en-GB"/>
            </w:rPr>
          </w:pPr>
          <w:hyperlink w:anchor="_Toc233051540" w:history="1">
            <w:r w:rsidRPr="00F07E40">
              <w:rPr>
                <w:rStyle w:val="Hyperlink"/>
                <w:rFonts w:ascii="Arial" w:hAnsi="Arial" w:cs="Arial"/>
                <w:b/>
                <w:bCs/>
                <w:noProof/>
                <w:sz w:val="22"/>
                <w:szCs w:val="22"/>
              </w:rPr>
              <w:t>Altered emotional regulation:</w:t>
            </w:r>
            <w:r w:rsidRPr="00F07E40">
              <w:rPr>
                <w:rFonts w:ascii="Arial" w:hAnsi="Arial" w:cs="Arial"/>
                <w:noProof/>
                <w:webHidden/>
                <w:sz w:val="22"/>
                <w:szCs w:val="22"/>
              </w:rPr>
              <w:tab/>
            </w:r>
            <w:r w:rsidRPr="00F07E40">
              <w:rPr>
                <w:rFonts w:ascii="Arial" w:hAnsi="Arial" w:cs="Arial"/>
                <w:noProof/>
                <w:webHidden/>
                <w:sz w:val="22"/>
                <w:szCs w:val="22"/>
              </w:rPr>
              <w:fldChar w:fldCharType="begin"/>
            </w:r>
            <w:r w:rsidRPr="00F07E40">
              <w:rPr>
                <w:rFonts w:ascii="Arial" w:hAnsi="Arial" w:cs="Arial"/>
                <w:noProof/>
                <w:webHidden/>
                <w:sz w:val="22"/>
                <w:szCs w:val="22"/>
              </w:rPr>
              <w:instrText xml:space="preserve"> PAGEREF _Toc233051540 \h </w:instrText>
            </w:r>
            <w:r w:rsidRPr="00F07E40">
              <w:rPr>
                <w:rFonts w:ascii="Arial" w:hAnsi="Arial" w:cs="Arial"/>
                <w:noProof/>
                <w:webHidden/>
                <w:sz w:val="22"/>
                <w:szCs w:val="22"/>
              </w:rPr>
            </w:r>
            <w:r w:rsidRPr="00F07E40">
              <w:rPr>
                <w:rFonts w:ascii="Arial" w:hAnsi="Arial" w:cs="Arial"/>
                <w:noProof/>
                <w:webHidden/>
                <w:sz w:val="22"/>
                <w:szCs w:val="22"/>
              </w:rPr>
              <w:fldChar w:fldCharType="separate"/>
            </w:r>
            <w:r w:rsidRPr="00F07E40">
              <w:rPr>
                <w:rFonts w:ascii="Arial" w:hAnsi="Arial" w:cs="Arial"/>
                <w:noProof/>
                <w:webHidden/>
                <w:sz w:val="22"/>
                <w:szCs w:val="22"/>
              </w:rPr>
              <w:t>7</w:t>
            </w:r>
            <w:r w:rsidRPr="00F07E40">
              <w:rPr>
                <w:rFonts w:ascii="Arial" w:hAnsi="Arial" w:cs="Arial"/>
                <w:noProof/>
                <w:webHidden/>
                <w:sz w:val="22"/>
                <w:szCs w:val="22"/>
              </w:rPr>
              <w:fldChar w:fldCharType="end"/>
            </w:r>
          </w:hyperlink>
        </w:p>
        <w:p w14:paraId="157495EB" w14:textId="58969688" w:rsidR="00F07E40" w:rsidRPr="00F07E40" w:rsidRDefault="00F07E40">
          <w:pPr>
            <w:pStyle w:val="TOC3"/>
            <w:tabs>
              <w:tab w:val="right" w:leader="dot" w:pos="9350"/>
            </w:tabs>
            <w:rPr>
              <w:rFonts w:ascii="Arial" w:eastAsiaTheme="minorEastAsia" w:hAnsi="Arial" w:cs="Arial"/>
              <w:noProof/>
              <w:kern w:val="2"/>
              <w:sz w:val="22"/>
              <w:szCs w:val="22"/>
              <w:lang w:eastAsia="en-GB"/>
            </w:rPr>
          </w:pPr>
          <w:hyperlink w:anchor="_Toc233051541" w:history="1">
            <w:r w:rsidRPr="00F07E40">
              <w:rPr>
                <w:rStyle w:val="Hyperlink"/>
                <w:rFonts w:ascii="Arial" w:hAnsi="Arial" w:cs="Arial"/>
                <w:b/>
                <w:bCs/>
                <w:noProof/>
                <w:sz w:val="22"/>
                <w:szCs w:val="22"/>
              </w:rPr>
              <w:t>Social Stigma and Isolation:</w:t>
            </w:r>
            <w:r w:rsidRPr="00F07E40">
              <w:rPr>
                <w:rFonts w:ascii="Arial" w:hAnsi="Arial" w:cs="Arial"/>
                <w:noProof/>
                <w:webHidden/>
                <w:sz w:val="22"/>
                <w:szCs w:val="22"/>
              </w:rPr>
              <w:tab/>
            </w:r>
            <w:r w:rsidRPr="00F07E40">
              <w:rPr>
                <w:rFonts w:ascii="Arial" w:hAnsi="Arial" w:cs="Arial"/>
                <w:noProof/>
                <w:webHidden/>
                <w:sz w:val="22"/>
                <w:szCs w:val="22"/>
              </w:rPr>
              <w:fldChar w:fldCharType="begin"/>
            </w:r>
            <w:r w:rsidRPr="00F07E40">
              <w:rPr>
                <w:rFonts w:ascii="Arial" w:hAnsi="Arial" w:cs="Arial"/>
                <w:noProof/>
                <w:webHidden/>
                <w:sz w:val="22"/>
                <w:szCs w:val="22"/>
              </w:rPr>
              <w:instrText xml:space="preserve"> PAGEREF _Toc233051541 \h </w:instrText>
            </w:r>
            <w:r w:rsidRPr="00F07E40">
              <w:rPr>
                <w:rFonts w:ascii="Arial" w:hAnsi="Arial" w:cs="Arial"/>
                <w:noProof/>
                <w:webHidden/>
                <w:sz w:val="22"/>
                <w:szCs w:val="22"/>
              </w:rPr>
            </w:r>
            <w:r w:rsidRPr="00F07E40">
              <w:rPr>
                <w:rFonts w:ascii="Arial" w:hAnsi="Arial" w:cs="Arial"/>
                <w:noProof/>
                <w:webHidden/>
                <w:sz w:val="22"/>
                <w:szCs w:val="22"/>
              </w:rPr>
              <w:fldChar w:fldCharType="separate"/>
            </w:r>
            <w:r w:rsidRPr="00F07E40">
              <w:rPr>
                <w:rFonts w:ascii="Arial" w:hAnsi="Arial" w:cs="Arial"/>
                <w:noProof/>
                <w:webHidden/>
                <w:sz w:val="22"/>
                <w:szCs w:val="22"/>
              </w:rPr>
              <w:t>7</w:t>
            </w:r>
            <w:r w:rsidRPr="00F07E40">
              <w:rPr>
                <w:rFonts w:ascii="Arial" w:hAnsi="Arial" w:cs="Arial"/>
                <w:noProof/>
                <w:webHidden/>
                <w:sz w:val="22"/>
                <w:szCs w:val="22"/>
              </w:rPr>
              <w:fldChar w:fldCharType="end"/>
            </w:r>
          </w:hyperlink>
        </w:p>
        <w:p w14:paraId="34A808DA" w14:textId="0C1ABE16" w:rsidR="00F07E40" w:rsidRPr="00F07E40" w:rsidRDefault="00F07E40">
          <w:pPr>
            <w:pStyle w:val="TOC3"/>
            <w:tabs>
              <w:tab w:val="right" w:leader="dot" w:pos="9350"/>
            </w:tabs>
            <w:rPr>
              <w:rFonts w:ascii="Arial" w:eastAsiaTheme="minorEastAsia" w:hAnsi="Arial" w:cs="Arial"/>
              <w:noProof/>
              <w:kern w:val="2"/>
              <w:sz w:val="22"/>
              <w:szCs w:val="22"/>
              <w:lang w:eastAsia="en-GB"/>
            </w:rPr>
          </w:pPr>
          <w:hyperlink w:anchor="_Toc233051542" w:history="1">
            <w:r w:rsidRPr="00F07E40">
              <w:rPr>
                <w:rStyle w:val="Hyperlink"/>
                <w:rFonts w:ascii="Arial" w:hAnsi="Arial" w:cs="Arial"/>
                <w:b/>
                <w:bCs/>
                <w:noProof/>
                <w:sz w:val="22"/>
                <w:szCs w:val="22"/>
              </w:rPr>
              <w:t>Loss of Identity and Self-Esteem:</w:t>
            </w:r>
            <w:r w:rsidRPr="00F07E40">
              <w:rPr>
                <w:rFonts w:ascii="Arial" w:hAnsi="Arial" w:cs="Arial"/>
                <w:noProof/>
                <w:webHidden/>
                <w:sz w:val="22"/>
                <w:szCs w:val="22"/>
              </w:rPr>
              <w:tab/>
            </w:r>
            <w:r w:rsidRPr="00F07E40">
              <w:rPr>
                <w:rFonts w:ascii="Arial" w:hAnsi="Arial" w:cs="Arial"/>
                <w:noProof/>
                <w:webHidden/>
                <w:sz w:val="22"/>
                <w:szCs w:val="22"/>
              </w:rPr>
              <w:fldChar w:fldCharType="begin"/>
            </w:r>
            <w:r w:rsidRPr="00F07E40">
              <w:rPr>
                <w:rFonts w:ascii="Arial" w:hAnsi="Arial" w:cs="Arial"/>
                <w:noProof/>
                <w:webHidden/>
                <w:sz w:val="22"/>
                <w:szCs w:val="22"/>
              </w:rPr>
              <w:instrText xml:space="preserve"> PAGEREF _Toc233051542 \h </w:instrText>
            </w:r>
            <w:r w:rsidRPr="00F07E40">
              <w:rPr>
                <w:rFonts w:ascii="Arial" w:hAnsi="Arial" w:cs="Arial"/>
                <w:noProof/>
                <w:webHidden/>
                <w:sz w:val="22"/>
                <w:szCs w:val="22"/>
              </w:rPr>
            </w:r>
            <w:r w:rsidRPr="00F07E40">
              <w:rPr>
                <w:rFonts w:ascii="Arial" w:hAnsi="Arial" w:cs="Arial"/>
                <w:noProof/>
                <w:webHidden/>
                <w:sz w:val="22"/>
                <w:szCs w:val="22"/>
              </w:rPr>
              <w:fldChar w:fldCharType="separate"/>
            </w:r>
            <w:r w:rsidRPr="00F07E40">
              <w:rPr>
                <w:rFonts w:ascii="Arial" w:hAnsi="Arial" w:cs="Arial"/>
                <w:noProof/>
                <w:webHidden/>
                <w:sz w:val="22"/>
                <w:szCs w:val="22"/>
              </w:rPr>
              <w:t>7</w:t>
            </w:r>
            <w:r w:rsidRPr="00F07E40">
              <w:rPr>
                <w:rFonts w:ascii="Arial" w:hAnsi="Arial" w:cs="Arial"/>
                <w:noProof/>
                <w:webHidden/>
                <w:sz w:val="22"/>
                <w:szCs w:val="22"/>
              </w:rPr>
              <w:fldChar w:fldCharType="end"/>
            </w:r>
          </w:hyperlink>
        </w:p>
        <w:p w14:paraId="2D685AAE" w14:textId="500DC9C6" w:rsidR="00F07E40" w:rsidRPr="00F07E40" w:rsidRDefault="00F07E40">
          <w:pPr>
            <w:pStyle w:val="TOC2"/>
            <w:tabs>
              <w:tab w:val="right" w:leader="dot" w:pos="9350"/>
            </w:tabs>
            <w:rPr>
              <w:rFonts w:ascii="Arial" w:eastAsiaTheme="minorEastAsia" w:hAnsi="Arial" w:cs="Arial"/>
              <w:noProof/>
              <w:kern w:val="2"/>
              <w:sz w:val="22"/>
              <w:szCs w:val="22"/>
              <w:lang w:eastAsia="en-GB"/>
            </w:rPr>
          </w:pPr>
          <w:hyperlink w:anchor="_Toc233051543" w:history="1">
            <w:r w:rsidRPr="00F07E40">
              <w:rPr>
                <w:rStyle w:val="Hyperlink"/>
                <w:rFonts w:ascii="Arial" w:hAnsi="Arial" w:cs="Arial"/>
                <w:b/>
                <w:bCs/>
                <w:noProof/>
                <w:sz w:val="22"/>
                <w:szCs w:val="22"/>
              </w:rPr>
              <w:t>Social and Economic Impact:</w:t>
            </w:r>
            <w:r w:rsidRPr="00F07E40">
              <w:rPr>
                <w:rFonts w:ascii="Arial" w:hAnsi="Arial" w:cs="Arial"/>
                <w:noProof/>
                <w:webHidden/>
                <w:sz w:val="22"/>
                <w:szCs w:val="22"/>
              </w:rPr>
              <w:tab/>
            </w:r>
            <w:r w:rsidRPr="00F07E40">
              <w:rPr>
                <w:rFonts w:ascii="Arial" w:hAnsi="Arial" w:cs="Arial"/>
                <w:noProof/>
                <w:webHidden/>
                <w:sz w:val="22"/>
                <w:szCs w:val="22"/>
              </w:rPr>
              <w:fldChar w:fldCharType="begin"/>
            </w:r>
            <w:r w:rsidRPr="00F07E40">
              <w:rPr>
                <w:rFonts w:ascii="Arial" w:hAnsi="Arial" w:cs="Arial"/>
                <w:noProof/>
                <w:webHidden/>
                <w:sz w:val="22"/>
                <w:szCs w:val="22"/>
              </w:rPr>
              <w:instrText xml:space="preserve"> PAGEREF _Toc233051543 \h </w:instrText>
            </w:r>
            <w:r w:rsidRPr="00F07E40">
              <w:rPr>
                <w:rFonts w:ascii="Arial" w:hAnsi="Arial" w:cs="Arial"/>
                <w:noProof/>
                <w:webHidden/>
                <w:sz w:val="22"/>
                <w:szCs w:val="22"/>
              </w:rPr>
            </w:r>
            <w:r w:rsidRPr="00F07E40">
              <w:rPr>
                <w:rFonts w:ascii="Arial" w:hAnsi="Arial" w:cs="Arial"/>
                <w:noProof/>
                <w:webHidden/>
                <w:sz w:val="22"/>
                <w:szCs w:val="22"/>
              </w:rPr>
              <w:fldChar w:fldCharType="separate"/>
            </w:r>
            <w:r w:rsidRPr="00F07E40">
              <w:rPr>
                <w:rFonts w:ascii="Arial" w:hAnsi="Arial" w:cs="Arial"/>
                <w:noProof/>
                <w:webHidden/>
                <w:sz w:val="22"/>
                <w:szCs w:val="22"/>
              </w:rPr>
              <w:t>7</w:t>
            </w:r>
            <w:r w:rsidRPr="00F07E40">
              <w:rPr>
                <w:rFonts w:ascii="Arial" w:hAnsi="Arial" w:cs="Arial"/>
                <w:noProof/>
                <w:webHidden/>
                <w:sz w:val="22"/>
                <w:szCs w:val="22"/>
              </w:rPr>
              <w:fldChar w:fldCharType="end"/>
            </w:r>
          </w:hyperlink>
        </w:p>
        <w:p w14:paraId="176B83A1" w14:textId="4BBD14C5" w:rsidR="00F07E40" w:rsidRPr="00F07E40" w:rsidRDefault="00F07E40">
          <w:pPr>
            <w:pStyle w:val="TOC2"/>
            <w:tabs>
              <w:tab w:val="right" w:leader="dot" w:pos="9350"/>
            </w:tabs>
            <w:rPr>
              <w:rFonts w:ascii="Arial" w:eastAsiaTheme="minorEastAsia" w:hAnsi="Arial" w:cs="Arial"/>
              <w:noProof/>
              <w:kern w:val="2"/>
              <w:sz w:val="22"/>
              <w:szCs w:val="22"/>
              <w:lang w:eastAsia="en-GB"/>
            </w:rPr>
          </w:pPr>
          <w:hyperlink w:anchor="_Toc233051544" w:history="1">
            <w:r w:rsidRPr="00F07E40">
              <w:rPr>
                <w:rStyle w:val="Hyperlink"/>
                <w:rFonts w:ascii="Arial" w:hAnsi="Arial" w:cs="Arial"/>
                <w:b/>
                <w:bCs/>
                <w:noProof/>
                <w:sz w:val="22"/>
                <w:szCs w:val="22"/>
              </w:rPr>
              <w:t>Broader Implications:</w:t>
            </w:r>
            <w:r w:rsidRPr="00F07E40">
              <w:rPr>
                <w:rFonts w:ascii="Arial" w:hAnsi="Arial" w:cs="Arial"/>
                <w:noProof/>
                <w:webHidden/>
                <w:sz w:val="22"/>
                <w:szCs w:val="22"/>
              </w:rPr>
              <w:tab/>
            </w:r>
            <w:r w:rsidRPr="00F07E40">
              <w:rPr>
                <w:rFonts w:ascii="Arial" w:hAnsi="Arial" w:cs="Arial"/>
                <w:noProof/>
                <w:webHidden/>
                <w:sz w:val="22"/>
                <w:szCs w:val="22"/>
              </w:rPr>
              <w:fldChar w:fldCharType="begin"/>
            </w:r>
            <w:r w:rsidRPr="00F07E40">
              <w:rPr>
                <w:rFonts w:ascii="Arial" w:hAnsi="Arial" w:cs="Arial"/>
                <w:noProof/>
                <w:webHidden/>
                <w:sz w:val="22"/>
                <w:szCs w:val="22"/>
              </w:rPr>
              <w:instrText xml:space="preserve"> PAGEREF _Toc233051544 \h </w:instrText>
            </w:r>
            <w:r w:rsidRPr="00F07E40">
              <w:rPr>
                <w:rFonts w:ascii="Arial" w:hAnsi="Arial" w:cs="Arial"/>
                <w:noProof/>
                <w:webHidden/>
                <w:sz w:val="22"/>
                <w:szCs w:val="22"/>
              </w:rPr>
            </w:r>
            <w:r w:rsidRPr="00F07E40">
              <w:rPr>
                <w:rFonts w:ascii="Arial" w:hAnsi="Arial" w:cs="Arial"/>
                <w:noProof/>
                <w:webHidden/>
                <w:sz w:val="22"/>
                <w:szCs w:val="22"/>
              </w:rPr>
              <w:fldChar w:fldCharType="separate"/>
            </w:r>
            <w:r w:rsidRPr="00F07E40">
              <w:rPr>
                <w:rFonts w:ascii="Arial" w:hAnsi="Arial" w:cs="Arial"/>
                <w:noProof/>
                <w:webHidden/>
                <w:sz w:val="22"/>
                <w:szCs w:val="22"/>
              </w:rPr>
              <w:t>8</w:t>
            </w:r>
            <w:r w:rsidRPr="00F07E40">
              <w:rPr>
                <w:rFonts w:ascii="Arial" w:hAnsi="Arial" w:cs="Arial"/>
                <w:noProof/>
                <w:webHidden/>
                <w:sz w:val="22"/>
                <w:szCs w:val="22"/>
              </w:rPr>
              <w:fldChar w:fldCharType="end"/>
            </w:r>
          </w:hyperlink>
        </w:p>
        <w:p w14:paraId="12A576BB" w14:textId="3D1332A1" w:rsidR="00F07E40" w:rsidRPr="00F07E40" w:rsidRDefault="00F07E40">
          <w:pPr>
            <w:pStyle w:val="TOC1"/>
            <w:tabs>
              <w:tab w:val="right" w:leader="dot" w:pos="9350"/>
            </w:tabs>
            <w:rPr>
              <w:rFonts w:ascii="Arial" w:eastAsiaTheme="minorEastAsia" w:hAnsi="Arial" w:cs="Arial"/>
              <w:noProof/>
              <w:kern w:val="2"/>
              <w:sz w:val="22"/>
              <w:szCs w:val="22"/>
              <w:lang w:eastAsia="en-GB"/>
            </w:rPr>
          </w:pPr>
          <w:hyperlink w:anchor="_Toc233051545" w:history="1">
            <w:r w:rsidRPr="00F07E40">
              <w:rPr>
                <w:rStyle w:val="Hyperlink"/>
                <w:rFonts w:ascii="Arial" w:hAnsi="Arial" w:cs="Arial"/>
                <w:noProof/>
                <w:sz w:val="22"/>
                <w:szCs w:val="22"/>
              </w:rPr>
              <w:t>Treatment and Management of Dementia</w:t>
            </w:r>
            <w:r w:rsidRPr="00F07E40">
              <w:rPr>
                <w:rFonts w:ascii="Arial" w:hAnsi="Arial" w:cs="Arial"/>
                <w:noProof/>
                <w:webHidden/>
                <w:sz w:val="22"/>
                <w:szCs w:val="22"/>
              </w:rPr>
              <w:tab/>
            </w:r>
            <w:r w:rsidRPr="00F07E40">
              <w:rPr>
                <w:rFonts w:ascii="Arial" w:hAnsi="Arial" w:cs="Arial"/>
                <w:noProof/>
                <w:webHidden/>
                <w:sz w:val="22"/>
                <w:szCs w:val="22"/>
              </w:rPr>
              <w:fldChar w:fldCharType="begin"/>
            </w:r>
            <w:r w:rsidRPr="00F07E40">
              <w:rPr>
                <w:rFonts w:ascii="Arial" w:hAnsi="Arial" w:cs="Arial"/>
                <w:noProof/>
                <w:webHidden/>
                <w:sz w:val="22"/>
                <w:szCs w:val="22"/>
              </w:rPr>
              <w:instrText xml:space="preserve"> PAGEREF _Toc233051545 \h </w:instrText>
            </w:r>
            <w:r w:rsidRPr="00F07E40">
              <w:rPr>
                <w:rFonts w:ascii="Arial" w:hAnsi="Arial" w:cs="Arial"/>
                <w:noProof/>
                <w:webHidden/>
                <w:sz w:val="22"/>
                <w:szCs w:val="22"/>
              </w:rPr>
            </w:r>
            <w:r w:rsidRPr="00F07E40">
              <w:rPr>
                <w:rFonts w:ascii="Arial" w:hAnsi="Arial" w:cs="Arial"/>
                <w:noProof/>
                <w:webHidden/>
                <w:sz w:val="22"/>
                <w:szCs w:val="22"/>
              </w:rPr>
              <w:fldChar w:fldCharType="separate"/>
            </w:r>
            <w:r w:rsidRPr="00F07E40">
              <w:rPr>
                <w:rFonts w:ascii="Arial" w:hAnsi="Arial" w:cs="Arial"/>
                <w:noProof/>
                <w:webHidden/>
                <w:sz w:val="22"/>
                <w:szCs w:val="22"/>
              </w:rPr>
              <w:t>8</w:t>
            </w:r>
            <w:r w:rsidRPr="00F07E40">
              <w:rPr>
                <w:rFonts w:ascii="Arial" w:hAnsi="Arial" w:cs="Arial"/>
                <w:noProof/>
                <w:webHidden/>
                <w:sz w:val="22"/>
                <w:szCs w:val="22"/>
              </w:rPr>
              <w:fldChar w:fldCharType="end"/>
            </w:r>
          </w:hyperlink>
        </w:p>
        <w:p w14:paraId="70C8A318" w14:textId="612ACD00" w:rsidR="00F07E40" w:rsidRPr="00F07E40" w:rsidRDefault="00F07E40">
          <w:pPr>
            <w:pStyle w:val="TOC3"/>
            <w:tabs>
              <w:tab w:val="right" w:leader="dot" w:pos="9350"/>
            </w:tabs>
            <w:rPr>
              <w:rFonts w:ascii="Arial" w:eastAsiaTheme="minorEastAsia" w:hAnsi="Arial" w:cs="Arial"/>
              <w:noProof/>
              <w:kern w:val="2"/>
              <w:sz w:val="22"/>
              <w:szCs w:val="22"/>
              <w:lang w:eastAsia="en-GB"/>
            </w:rPr>
          </w:pPr>
          <w:hyperlink w:anchor="_Toc233051546" w:history="1">
            <w:r w:rsidRPr="00F07E40">
              <w:rPr>
                <w:rStyle w:val="Hyperlink"/>
                <w:rFonts w:ascii="Arial" w:hAnsi="Arial" w:cs="Arial"/>
                <w:b/>
                <w:bCs/>
                <w:noProof/>
                <w:sz w:val="22"/>
                <w:szCs w:val="22"/>
              </w:rPr>
              <w:t>Pharmacological Treatment:</w:t>
            </w:r>
            <w:r w:rsidRPr="00F07E40">
              <w:rPr>
                <w:rFonts w:ascii="Arial" w:hAnsi="Arial" w:cs="Arial"/>
                <w:noProof/>
                <w:webHidden/>
                <w:sz w:val="22"/>
                <w:szCs w:val="22"/>
              </w:rPr>
              <w:tab/>
            </w:r>
            <w:r w:rsidRPr="00F07E40">
              <w:rPr>
                <w:rFonts w:ascii="Arial" w:hAnsi="Arial" w:cs="Arial"/>
                <w:noProof/>
                <w:webHidden/>
                <w:sz w:val="22"/>
                <w:szCs w:val="22"/>
              </w:rPr>
              <w:fldChar w:fldCharType="begin"/>
            </w:r>
            <w:r w:rsidRPr="00F07E40">
              <w:rPr>
                <w:rFonts w:ascii="Arial" w:hAnsi="Arial" w:cs="Arial"/>
                <w:noProof/>
                <w:webHidden/>
                <w:sz w:val="22"/>
                <w:szCs w:val="22"/>
              </w:rPr>
              <w:instrText xml:space="preserve"> PAGEREF _Toc233051546 \h </w:instrText>
            </w:r>
            <w:r w:rsidRPr="00F07E40">
              <w:rPr>
                <w:rFonts w:ascii="Arial" w:hAnsi="Arial" w:cs="Arial"/>
                <w:noProof/>
                <w:webHidden/>
                <w:sz w:val="22"/>
                <w:szCs w:val="22"/>
              </w:rPr>
            </w:r>
            <w:r w:rsidRPr="00F07E40">
              <w:rPr>
                <w:rFonts w:ascii="Arial" w:hAnsi="Arial" w:cs="Arial"/>
                <w:noProof/>
                <w:webHidden/>
                <w:sz w:val="22"/>
                <w:szCs w:val="22"/>
              </w:rPr>
              <w:fldChar w:fldCharType="separate"/>
            </w:r>
            <w:r w:rsidRPr="00F07E40">
              <w:rPr>
                <w:rFonts w:ascii="Arial" w:hAnsi="Arial" w:cs="Arial"/>
                <w:noProof/>
                <w:webHidden/>
                <w:sz w:val="22"/>
                <w:szCs w:val="22"/>
              </w:rPr>
              <w:t>8</w:t>
            </w:r>
            <w:r w:rsidRPr="00F07E40">
              <w:rPr>
                <w:rFonts w:ascii="Arial" w:hAnsi="Arial" w:cs="Arial"/>
                <w:noProof/>
                <w:webHidden/>
                <w:sz w:val="22"/>
                <w:szCs w:val="22"/>
              </w:rPr>
              <w:fldChar w:fldCharType="end"/>
            </w:r>
          </w:hyperlink>
        </w:p>
        <w:p w14:paraId="5C25D4A4" w14:textId="2DBCD6E2" w:rsidR="00F07E40" w:rsidRPr="00F07E40" w:rsidRDefault="00F07E40">
          <w:pPr>
            <w:pStyle w:val="TOC2"/>
            <w:tabs>
              <w:tab w:val="right" w:leader="dot" w:pos="9350"/>
            </w:tabs>
            <w:rPr>
              <w:rFonts w:ascii="Arial" w:eastAsiaTheme="minorEastAsia" w:hAnsi="Arial" w:cs="Arial"/>
              <w:noProof/>
              <w:kern w:val="2"/>
              <w:sz w:val="22"/>
              <w:szCs w:val="22"/>
              <w:lang w:eastAsia="en-GB"/>
            </w:rPr>
          </w:pPr>
          <w:hyperlink w:anchor="_Toc233051547" w:history="1">
            <w:r w:rsidRPr="00F07E40">
              <w:rPr>
                <w:rStyle w:val="Hyperlink"/>
                <w:rFonts w:ascii="Arial" w:hAnsi="Arial" w:cs="Arial"/>
                <w:b/>
                <w:bCs/>
                <w:noProof/>
                <w:sz w:val="22"/>
                <w:szCs w:val="22"/>
              </w:rPr>
              <w:t>Digital Intervention:</w:t>
            </w:r>
            <w:r w:rsidRPr="00F07E40">
              <w:rPr>
                <w:rFonts w:ascii="Arial" w:hAnsi="Arial" w:cs="Arial"/>
                <w:noProof/>
                <w:webHidden/>
                <w:sz w:val="22"/>
                <w:szCs w:val="22"/>
              </w:rPr>
              <w:tab/>
            </w:r>
            <w:r w:rsidRPr="00F07E40">
              <w:rPr>
                <w:rFonts w:ascii="Arial" w:hAnsi="Arial" w:cs="Arial"/>
                <w:noProof/>
                <w:webHidden/>
                <w:sz w:val="22"/>
                <w:szCs w:val="22"/>
              </w:rPr>
              <w:fldChar w:fldCharType="begin"/>
            </w:r>
            <w:r w:rsidRPr="00F07E40">
              <w:rPr>
                <w:rFonts w:ascii="Arial" w:hAnsi="Arial" w:cs="Arial"/>
                <w:noProof/>
                <w:webHidden/>
                <w:sz w:val="22"/>
                <w:szCs w:val="22"/>
              </w:rPr>
              <w:instrText xml:space="preserve"> PAGEREF _Toc233051547 \h </w:instrText>
            </w:r>
            <w:r w:rsidRPr="00F07E40">
              <w:rPr>
                <w:rFonts w:ascii="Arial" w:hAnsi="Arial" w:cs="Arial"/>
                <w:noProof/>
                <w:webHidden/>
                <w:sz w:val="22"/>
                <w:szCs w:val="22"/>
              </w:rPr>
            </w:r>
            <w:r w:rsidRPr="00F07E40">
              <w:rPr>
                <w:rFonts w:ascii="Arial" w:hAnsi="Arial" w:cs="Arial"/>
                <w:noProof/>
                <w:webHidden/>
                <w:sz w:val="22"/>
                <w:szCs w:val="22"/>
              </w:rPr>
              <w:fldChar w:fldCharType="separate"/>
            </w:r>
            <w:r w:rsidRPr="00F07E40">
              <w:rPr>
                <w:rFonts w:ascii="Arial" w:hAnsi="Arial" w:cs="Arial"/>
                <w:noProof/>
                <w:webHidden/>
                <w:sz w:val="22"/>
                <w:szCs w:val="22"/>
              </w:rPr>
              <w:t>9</w:t>
            </w:r>
            <w:r w:rsidRPr="00F07E40">
              <w:rPr>
                <w:rFonts w:ascii="Arial" w:hAnsi="Arial" w:cs="Arial"/>
                <w:noProof/>
                <w:webHidden/>
                <w:sz w:val="22"/>
                <w:szCs w:val="22"/>
              </w:rPr>
              <w:fldChar w:fldCharType="end"/>
            </w:r>
          </w:hyperlink>
        </w:p>
        <w:p w14:paraId="325B7A69" w14:textId="65174CEE" w:rsidR="00F07E40" w:rsidRPr="00F07E40" w:rsidRDefault="00F07E40">
          <w:pPr>
            <w:pStyle w:val="TOC1"/>
            <w:tabs>
              <w:tab w:val="right" w:leader="dot" w:pos="9350"/>
            </w:tabs>
            <w:rPr>
              <w:rFonts w:ascii="Arial" w:eastAsiaTheme="minorEastAsia" w:hAnsi="Arial" w:cs="Arial"/>
              <w:noProof/>
              <w:kern w:val="2"/>
              <w:sz w:val="22"/>
              <w:szCs w:val="22"/>
              <w:lang w:eastAsia="en-GB"/>
            </w:rPr>
          </w:pPr>
          <w:hyperlink w:anchor="_Toc233051548" w:history="1">
            <w:r w:rsidRPr="00F07E40">
              <w:rPr>
                <w:rStyle w:val="Hyperlink"/>
                <w:rFonts w:ascii="Arial" w:hAnsi="Arial" w:cs="Arial"/>
                <w:noProof/>
                <w:sz w:val="22"/>
                <w:szCs w:val="22"/>
              </w:rPr>
              <w:t>Theoretical Perspective:</w:t>
            </w:r>
            <w:r w:rsidRPr="00F07E40">
              <w:rPr>
                <w:rFonts w:ascii="Arial" w:hAnsi="Arial" w:cs="Arial"/>
                <w:noProof/>
                <w:webHidden/>
                <w:sz w:val="22"/>
                <w:szCs w:val="22"/>
              </w:rPr>
              <w:tab/>
            </w:r>
            <w:r w:rsidRPr="00F07E40">
              <w:rPr>
                <w:rFonts w:ascii="Arial" w:hAnsi="Arial" w:cs="Arial"/>
                <w:noProof/>
                <w:webHidden/>
                <w:sz w:val="22"/>
                <w:szCs w:val="22"/>
              </w:rPr>
              <w:fldChar w:fldCharType="begin"/>
            </w:r>
            <w:r w:rsidRPr="00F07E40">
              <w:rPr>
                <w:rFonts w:ascii="Arial" w:hAnsi="Arial" w:cs="Arial"/>
                <w:noProof/>
                <w:webHidden/>
                <w:sz w:val="22"/>
                <w:szCs w:val="22"/>
              </w:rPr>
              <w:instrText xml:space="preserve"> PAGEREF _Toc233051548 \h </w:instrText>
            </w:r>
            <w:r w:rsidRPr="00F07E40">
              <w:rPr>
                <w:rFonts w:ascii="Arial" w:hAnsi="Arial" w:cs="Arial"/>
                <w:noProof/>
                <w:webHidden/>
                <w:sz w:val="22"/>
                <w:szCs w:val="22"/>
              </w:rPr>
            </w:r>
            <w:r w:rsidRPr="00F07E40">
              <w:rPr>
                <w:rFonts w:ascii="Arial" w:hAnsi="Arial" w:cs="Arial"/>
                <w:noProof/>
                <w:webHidden/>
                <w:sz w:val="22"/>
                <w:szCs w:val="22"/>
              </w:rPr>
              <w:fldChar w:fldCharType="separate"/>
            </w:r>
            <w:r w:rsidRPr="00F07E40">
              <w:rPr>
                <w:rFonts w:ascii="Arial" w:hAnsi="Arial" w:cs="Arial"/>
                <w:noProof/>
                <w:webHidden/>
                <w:sz w:val="22"/>
                <w:szCs w:val="22"/>
              </w:rPr>
              <w:t>9</w:t>
            </w:r>
            <w:r w:rsidRPr="00F07E40">
              <w:rPr>
                <w:rFonts w:ascii="Arial" w:hAnsi="Arial" w:cs="Arial"/>
                <w:noProof/>
                <w:webHidden/>
                <w:sz w:val="22"/>
                <w:szCs w:val="22"/>
              </w:rPr>
              <w:fldChar w:fldCharType="end"/>
            </w:r>
          </w:hyperlink>
        </w:p>
        <w:p w14:paraId="7A73D805" w14:textId="7A85444A" w:rsidR="00F07E40" w:rsidRPr="00F07E40" w:rsidRDefault="00F07E40">
          <w:pPr>
            <w:pStyle w:val="TOC1"/>
            <w:tabs>
              <w:tab w:val="right" w:leader="dot" w:pos="9350"/>
            </w:tabs>
            <w:rPr>
              <w:rFonts w:ascii="Arial" w:eastAsiaTheme="minorEastAsia" w:hAnsi="Arial" w:cs="Arial"/>
              <w:noProof/>
              <w:kern w:val="2"/>
              <w:sz w:val="22"/>
              <w:szCs w:val="22"/>
              <w:lang w:eastAsia="en-GB"/>
            </w:rPr>
          </w:pPr>
          <w:hyperlink w:anchor="_Toc233051549" w:history="1">
            <w:r w:rsidRPr="00F07E40">
              <w:rPr>
                <w:rStyle w:val="Hyperlink"/>
                <w:rFonts w:ascii="Arial" w:hAnsi="Arial" w:cs="Arial"/>
                <w:noProof/>
                <w:sz w:val="22"/>
                <w:szCs w:val="22"/>
              </w:rPr>
              <w:t>International Frameworks: Biopsychosocial Model of Care</w:t>
            </w:r>
            <w:r w:rsidRPr="00F07E40">
              <w:rPr>
                <w:rFonts w:ascii="Arial" w:hAnsi="Arial" w:cs="Arial"/>
                <w:noProof/>
                <w:webHidden/>
                <w:sz w:val="22"/>
                <w:szCs w:val="22"/>
              </w:rPr>
              <w:tab/>
            </w:r>
            <w:r w:rsidRPr="00F07E40">
              <w:rPr>
                <w:rFonts w:ascii="Arial" w:hAnsi="Arial" w:cs="Arial"/>
                <w:noProof/>
                <w:webHidden/>
                <w:sz w:val="22"/>
                <w:szCs w:val="22"/>
              </w:rPr>
              <w:fldChar w:fldCharType="begin"/>
            </w:r>
            <w:r w:rsidRPr="00F07E40">
              <w:rPr>
                <w:rFonts w:ascii="Arial" w:hAnsi="Arial" w:cs="Arial"/>
                <w:noProof/>
                <w:webHidden/>
                <w:sz w:val="22"/>
                <w:szCs w:val="22"/>
              </w:rPr>
              <w:instrText xml:space="preserve"> PAGEREF _Toc233051549 \h </w:instrText>
            </w:r>
            <w:r w:rsidRPr="00F07E40">
              <w:rPr>
                <w:rFonts w:ascii="Arial" w:hAnsi="Arial" w:cs="Arial"/>
                <w:noProof/>
                <w:webHidden/>
                <w:sz w:val="22"/>
                <w:szCs w:val="22"/>
              </w:rPr>
            </w:r>
            <w:r w:rsidRPr="00F07E40">
              <w:rPr>
                <w:rFonts w:ascii="Arial" w:hAnsi="Arial" w:cs="Arial"/>
                <w:noProof/>
                <w:webHidden/>
                <w:sz w:val="22"/>
                <w:szCs w:val="22"/>
              </w:rPr>
              <w:fldChar w:fldCharType="separate"/>
            </w:r>
            <w:r w:rsidRPr="00F07E40">
              <w:rPr>
                <w:rFonts w:ascii="Arial" w:hAnsi="Arial" w:cs="Arial"/>
                <w:noProof/>
                <w:webHidden/>
                <w:sz w:val="22"/>
                <w:szCs w:val="22"/>
              </w:rPr>
              <w:t>10</w:t>
            </w:r>
            <w:r w:rsidRPr="00F07E40">
              <w:rPr>
                <w:rFonts w:ascii="Arial" w:hAnsi="Arial" w:cs="Arial"/>
                <w:noProof/>
                <w:webHidden/>
                <w:sz w:val="22"/>
                <w:szCs w:val="22"/>
              </w:rPr>
              <w:fldChar w:fldCharType="end"/>
            </w:r>
          </w:hyperlink>
        </w:p>
        <w:p w14:paraId="49333BC4" w14:textId="58221BF6" w:rsidR="00F07E40" w:rsidRPr="00F07E40" w:rsidRDefault="00F07E40">
          <w:pPr>
            <w:pStyle w:val="TOC1"/>
            <w:tabs>
              <w:tab w:val="right" w:leader="dot" w:pos="9350"/>
            </w:tabs>
            <w:rPr>
              <w:rFonts w:ascii="Arial" w:eastAsiaTheme="minorEastAsia" w:hAnsi="Arial" w:cs="Arial"/>
              <w:noProof/>
              <w:kern w:val="2"/>
              <w:sz w:val="22"/>
              <w:szCs w:val="22"/>
              <w:lang w:eastAsia="en-GB"/>
            </w:rPr>
          </w:pPr>
          <w:hyperlink w:anchor="_Toc233051550" w:history="1">
            <w:r w:rsidRPr="00F07E40">
              <w:rPr>
                <w:rStyle w:val="Hyperlink"/>
                <w:rFonts w:ascii="Arial" w:hAnsi="Arial" w:cs="Arial"/>
                <w:noProof/>
                <w:sz w:val="22"/>
                <w:szCs w:val="22"/>
              </w:rPr>
              <w:t>Chronic Care Model: CCM</w:t>
            </w:r>
            <w:r w:rsidRPr="00F07E40">
              <w:rPr>
                <w:rFonts w:ascii="Arial" w:hAnsi="Arial" w:cs="Arial"/>
                <w:noProof/>
                <w:webHidden/>
                <w:sz w:val="22"/>
                <w:szCs w:val="22"/>
              </w:rPr>
              <w:tab/>
            </w:r>
            <w:r w:rsidRPr="00F07E40">
              <w:rPr>
                <w:rFonts w:ascii="Arial" w:hAnsi="Arial" w:cs="Arial"/>
                <w:noProof/>
                <w:webHidden/>
                <w:sz w:val="22"/>
                <w:szCs w:val="22"/>
              </w:rPr>
              <w:fldChar w:fldCharType="begin"/>
            </w:r>
            <w:r w:rsidRPr="00F07E40">
              <w:rPr>
                <w:rFonts w:ascii="Arial" w:hAnsi="Arial" w:cs="Arial"/>
                <w:noProof/>
                <w:webHidden/>
                <w:sz w:val="22"/>
                <w:szCs w:val="22"/>
              </w:rPr>
              <w:instrText xml:space="preserve"> PAGEREF _Toc233051550 \h </w:instrText>
            </w:r>
            <w:r w:rsidRPr="00F07E40">
              <w:rPr>
                <w:rFonts w:ascii="Arial" w:hAnsi="Arial" w:cs="Arial"/>
                <w:noProof/>
                <w:webHidden/>
                <w:sz w:val="22"/>
                <w:szCs w:val="22"/>
              </w:rPr>
            </w:r>
            <w:r w:rsidRPr="00F07E40">
              <w:rPr>
                <w:rFonts w:ascii="Arial" w:hAnsi="Arial" w:cs="Arial"/>
                <w:noProof/>
                <w:webHidden/>
                <w:sz w:val="22"/>
                <w:szCs w:val="22"/>
              </w:rPr>
              <w:fldChar w:fldCharType="separate"/>
            </w:r>
            <w:r w:rsidRPr="00F07E40">
              <w:rPr>
                <w:rFonts w:ascii="Arial" w:hAnsi="Arial" w:cs="Arial"/>
                <w:noProof/>
                <w:webHidden/>
                <w:sz w:val="22"/>
                <w:szCs w:val="22"/>
              </w:rPr>
              <w:t>11</w:t>
            </w:r>
            <w:r w:rsidRPr="00F07E40">
              <w:rPr>
                <w:rFonts w:ascii="Arial" w:hAnsi="Arial" w:cs="Arial"/>
                <w:noProof/>
                <w:webHidden/>
                <w:sz w:val="22"/>
                <w:szCs w:val="22"/>
              </w:rPr>
              <w:fldChar w:fldCharType="end"/>
            </w:r>
          </w:hyperlink>
        </w:p>
        <w:p w14:paraId="4D88A319" w14:textId="6609AE23" w:rsidR="00F07E40" w:rsidRPr="00F07E40" w:rsidRDefault="00F07E40">
          <w:pPr>
            <w:pStyle w:val="TOC1"/>
            <w:tabs>
              <w:tab w:val="right" w:leader="dot" w:pos="9350"/>
            </w:tabs>
            <w:rPr>
              <w:rFonts w:ascii="Arial" w:eastAsiaTheme="minorEastAsia" w:hAnsi="Arial" w:cs="Arial"/>
              <w:noProof/>
              <w:kern w:val="2"/>
              <w:sz w:val="22"/>
              <w:szCs w:val="22"/>
              <w:lang w:eastAsia="en-GB"/>
            </w:rPr>
          </w:pPr>
          <w:hyperlink w:anchor="_Toc233051551" w:history="1">
            <w:r w:rsidRPr="00F07E40">
              <w:rPr>
                <w:rStyle w:val="Hyperlink"/>
                <w:rFonts w:ascii="Arial" w:hAnsi="Arial" w:cs="Arial"/>
                <w:noProof/>
                <w:sz w:val="22"/>
                <w:szCs w:val="22"/>
              </w:rPr>
              <w:t>Integrated Care</w:t>
            </w:r>
            <w:r w:rsidRPr="00F07E40">
              <w:rPr>
                <w:rFonts w:ascii="Arial" w:hAnsi="Arial" w:cs="Arial"/>
                <w:noProof/>
                <w:webHidden/>
                <w:sz w:val="22"/>
                <w:szCs w:val="22"/>
              </w:rPr>
              <w:tab/>
            </w:r>
            <w:r w:rsidRPr="00F07E40">
              <w:rPr>
                <w:rFonts w:ascii="Arial" w:hAnsi="Arial" w:cs="Arial"/>
                <w:noProof/>
                <w:webHidden/>
                <w:sz w:val="22"/>
                <w:szCs w:val="22"/>
              </w:rPr>
              <w:fldChar w:fldCharType="begin"/>
            </w:r>
            <w:r w:rsidRPr="00F07E40">
              <w:rPr>
                <w:rFonts w:ascii="Arial" w:hAnsi="Arial" w:cs="Arial"/>
                <w:noProof/>
                <w:webHidden/>
                <w:sz w:val="22"/>
                <w:szCs w:val="22"/>
              </w:rPr>
              <w:instrText xml:space="preserve"> PAGEREF _Toc233051551 \h </w:instrText>
            </w:r>
            <w:r w:rsidRPr="00F07E40">
              <w:rPr>
                <w:rFonts w:ascii="Arial" w:hAnsi="Arial" w:cs="Arial"/>
                <w:noProof/>
                <w:webHidden/>
                <w:sz w:val="22"/>
                <w:szCs w:val="22"/>
              </w:rPr>
            </w:r>
            <w:r w:rsidRPr="00F07E40">
              <w:rPr>
                <w:rFonts w:ascii="Arial" w:hAnsi="Arial" w:cs="Arial"/>
                <w:noProof/>
                <w:webHidden/>
                <w:sz w:val="22"/>
                <w:szCs w:val="22"/>
              </w:rPr>
              <w:fldChar w:fldCharType="separate"/>
            </w:r>
            <w:r w:rsidRPr="00F07E40">
              <w:rPr>
                <w:rFonts w:ascii="Arial" w:hAnsi="Arial" w:cs="Arial"/>
                <w:noProof/>
                <w:webHidden/>
                <w:sz w:val="22"/>
                <w:szCs w:val="22"/>
              </w:rPr>
              <w:t>11</w:t>
            </w:r>
            <w:r w:rsidRPr="00F07E40">
              <w:rPr>
                <w:rFonts w:ascii="Arial" w:hAnsi="Arial" w:cs="Arial"/>
                <w:noProof/>
                <w:webHidden/>
                <w:sz w:val="22"/>
                <w:szCs w:val="22"/>
              </w:rPr>
              <w:fldChar w:fldCharType="end"/>
            </w:r>
          </w:hyperlink>
        </w:p>
        <w:p w14:paraId="0DE5C835" w14:textId="35DB892E" w:rsidR="00F07E40" w:rsidRPr="00F07E40" w:rsidRDefault="00F07E40">
          <w:pPr>
            <w:pStyle w:val="TOC1"/>
            <w:tabs>
              <w:tab w:val="right" w:leader="dot" w:pos="9350"/>
            </w:tabs>
            <w:rPr>
              <w:rFonts w:ascii="Arial" w:eastAsiaTheme="minorEastAsia" w:hAnsi="Arial" w:cs="Arial"/>
              <w:noProof/>
              <w:kern w:val="2"/>
              <w:sz w:val="22"/>
              <w:szCs w:val="22"/>
              <w:lang w:eastAsia="en-GB"/>
            </w:rPr>
          </w:pPr>
          <w:hyperlink w:anchor="_Toc233051552" w:history="1">
            <w:r w:rsidRPr="00F07E40">
              <w:rPr>
                <w:rStyle w:val="Hyperlink"/>
                <w:rFonts w:ascii="Arial" w:hAnsi="Arial" w:cs="Arial"/>
                <w:noProof/>
                <w:sz w:val="22"/>
                <w:szCs w:val="22"/>
              </w:rPr>
              <w:t>Community Services:</w:t>
            </w:r>
            <w:r w:rsidRPr="00F07E40">
              <w:rPr>
                <w:rFonts w:ascii="Arial" w:hAnsi="Arial" w:cs="Arial"/>
                <w:noProof/>
                <w:webHidden/>
                <w:sz w:val="22"/>
                <w:szCs w:val="22"/>
              </w:rPr>
              <w:tab/>
            </w:r>
            <w:r w:rsidRPr="00F07E40">
              <w:rPr>
                <w:rFonts w:ascii="Arial" w:hAnsi="Arial" w:cs="Arial"/>
                <w:noProof/>
                <w:webHidden/>
                <w:sz w:val="22"/>
                <w:szCs w:val="22"/>
              </w:rPr>
              <w:fldChar w:fldCharType="begin"/>
            </w:r>
            <w:r w:rsidRPr="00F07E40">
              <w:rPr>
                <w:rFonts w:ascii="Arial" w:hAnsi="Arial" w:cs="Arial"/>
                <w:noProof/>
                <w:webHidden/>
                <w:sz w:val="22"/>
                <w:szCs w:val="22"/>
              </w:rPr>
              <w:instrText xml:space="preserve"> PAGEREF _Toc233051552 \h </w:instrText>
            </w:r>
            <w:r w:rsidRPr="00F07E40">
              <w:rPr>
                <w:rFonts w:ascii="Arial" w:hAnsi="Arial" w:cs="Arial"/>
                <w:noProof/>
                <w:webHidden/>
                <w:sz w:val="22"/>
                <w:szCs w:val="22"/>
              </w:rPr>
            </w:r>
            <w:r w:rsidRPr="00F07E40">
              <w:rPr>
                <w:rFonts w:ascii="Arial" w:hAnsi="Arial" w:cs="Arial"/>
                <w:noProof/>
                <w:webHidden/>
                <w:sz w:val="22"/>
                <w:szCs w:val="22"/>
              </w:rPr>
              <w:fldChar w:fldCharType="separate"/>
            </w:r>
            <w:r w:rsidRPr="00F07E40">
              <w:rPr>
                <w:rFonts w:ascii="Arial" w:hAnsi="Arial" w:cs="Arial"/>
                <w:noProof/>
                <w:webHidden/>
                <w:sz w:val="22"/>
                <w:szCs w:val="22"/>
              </w:rPr>
              <w:t>12</w:t>
            </w:r>
            <w:r w:rsidRPr="00F07E40">
              <w:rPr>
                <w:rFonts w:ascii="Arial" w:hAnsi="Arial" w:cs="Arial"/>
                <w:noProof/>
                <w:webHidden/>
                <w:sz w:val="22"/>
                <w:szCs w:val="22"/>
              </w:rPr>
              <w:fldChar w:fldCharType="end"/>
            </w:r>
          </w:hyperlink>
        </w:p>
        <w:p w14:paraId="433E4FBA" w14:textId="73AC6DE7" w:rsidR="00F07E40" w:rsidRPr="00F07E40" w:rsidRDefault="00F07E40">
          <w:pPr>
            <w:pStyle w:val="TOC1"/>
            <w:tabs>
              <w:tab w:val="right" w:leader="dot" w:pos="9350"/>
            </w:tabs>
            <w:rPr>
              <w:rFonts w:ascii="Arial" w:eastAsiaTheme="minorEastAsia" w:hAnsi="Arial" w:cs="Arial"/>
              <w:noProof/>
              <w:kern w:val="2"/>
              <w:sz w:val="22"/>
              <w:szCs w:val="22"/>
              <w:lang w:eastAsia="en-GB"/>
            </w:rPr>
          </w:pPr>
          <w:hyperlink w:anchor="_Toc233051553" w:history="1">
            <w:r w:rsidRPr="00F07E40">
              <w:rPr>
                <w:rStyle w:val="Hyperlink"/>
                <w:rFonts w:ascii="Arial" w:hAnsi="Arial" w:cs="Arial"/>
                <w:noProof/>
                <w:sz w:val="22"/>
                <w:szCs w:val="22"/>
              </w:rPr>
              <w:t>Challenges:</w:t>
            </w:r>
            <w:r w:rsidRPr="00F07E40">
              <w:rPr>
                <w:rFonts w:ascii="Arial" w:hAnsi="Arial" w:cs="Arial"/>
                <w:noProof/>
                <w:webHidden/>
                <w:sz w:val="22"/>
                <w:szCs w:val="22"/>
              </w:rPr>
              <w:tab/>
            </w:r>
            <w:r w:rsidRPr="00F07E40">
              <w:rPr>
                <w:rFonts w:ascii="Arial" w:hAnsi="Arial" w:cs="Arial"/>
                <w:noProof/>
                <w:webHidden/>
                <w:sz w:val="22"/>
                <w:szCs w:val="22"/>
              </w:rPr>
              <w:fldChar w:fldCharType="begin"/>
            </w:r>
            <w:r w:rsidRPr="00F07E40">
              <w:rPr>
                <w:rFonts w:ascii="Arial" w:hAnsi="Arial" w:cs="Arial"/>
                <w:noProof/>
                <w:webHidden/>
                <w:sz w:val="22"/>
                <w:szCs w:val="22"/>
              </w:rPr>
              <w:instrText xml:space="preserve"> PAGEREF _Toc233051553 \h </w:instrText>
            </w:r>
            <w:r w:rsidRPr="00F07E40">
              <w:rPr>
                <w:rFonts w:ascii="Arial" w:hAnsi="Arial" w:cs="Arial"/>
                <w:noProof/>
                <w:webHidden/>
                <w:sz w:val="22"/>
                <w:szCs w:val="22"/>
              </w:rPr>
            </w:r>
            <w:r w:rsidRPr="00F07E40">
              <w:rPr>
                <w:rFonts w:ascii="Arial" w:hAnsi="Arial" w:cs="Arial"/>
                <w:noProof/>
                <w:webHidden/>
                <w:sz w:val="22"/>
                <w:szCs w:val="22"/>
              </w:rPr>
              <w:fldChar w:fldCharType="separate"/>
            </w:r>
            <w:r w:rsidRPr="00F07E40">
              <w:rPr>
                <w:rFonts w:ascii="Arial" w:hAnsi="Arial" w:cs="Arial"/>
                <w:noProof/>
                <w:webHidden/>
                <w:sz w:val="22"/>
                <w:szCs w:val="22"/>
              </w:rPr>
              <w:t>13</w:t>
            </w:r>
            <w:r w:rsidRPr="00F07E40">
              <w:rPr>
                <w:rFonts w:ascii="Arial" w:hAnsi="Arial" w:cs="Arial"/>
                <w:noProof/>
                <w:webHidden/>
                <w:sz w:val="22"/>
                <w:szCs w:val="22"/>
              </w:rPr>
              <w:fldChar w:fldCharType="end"/>
            </w:r>
          </w:hyperlink>
        </w:p>
        <w:p w14:paraId="48856E6F" w14:textId="7AC13F37" w:rsidR="00F07E40" w:rsidRPr="00F07E40" w:rsidRDefault="00F07E40">
          <w:pPr>
            <w:pStyle w:val="TOC1"/>
            <w:tabs>
              <w:tab w:val="right" w:leader="dot" w:pos="9350"/>
            </w:tabs>
            <w:rPr>
              <w:rFonts w:ascii="Arial" w:eastAsiaTheme="minorEastAsia" w:hAnsi="Arial" w:cs="Arial"/>
              <w:noProof/>
              <w:kern w:val="2"/>
              <w:sz w:val="22"/>
              <w:szCs w:val="22"/>
              <w:lang w:eastAsia="en-GB"/>
            </w:rPr>
          </w:pPr>
          <w:hyperlink w:anchor="_Toc233051554" w:history="1">
            <w:r w:rsidRPr="00F07E40">
              <w:rPr>
                <w:rStyle w:val="Hyperlink"/>
                <w:rFonts w:ascii="Arial" w:hAnsi="Arial" w:cs="Arial"/>
                <w:noProof/>
                <w:sz w:val="22"/>
                <w:szCs w:val="22"/>
              </w:rPr>
              <w:t>Policy:</w:t>
            </w:r>
            <w:r w:rsidRPr="00F07E40">
              <w:rPr>
                <w:rFonts w:ascii="Arial" w:hAnsi="Arial" w:cs="Arial"/>
                <w:noProof/>
                <w:webHidden/>
                <w:sz w:val="22"/>
                <w:szCs w:val="22"/>
              </w:rPr>
              <w:tab/>
            </w:r>
            <w:r w:rsidRPr="00F07E40">
              <w:rPr>
                <w:rFonts w:ascii="Arial" w:hAnsi="Arial" w:cs="Arial"/>
                <w:noProof/>
                <w:webHidden/>
                <w:sz w:val="22"/>
                <w:szCs w:val="22"/>
              </w:rPr>
              <w:fldChar w:fldCharType="begin"/>
            </w:r>
            <w:r w:rsidRPr="00F07E40">
              <w:rPr>
                <w:rFonts w:ascii="Arial" w:hAnsi="Arial" w:cs="Arial"/>
                <w:noProof/>
                <w:webHidden/>
                <w:sz w:val="22"/>
                <w:szCs w:val="22"/>
              </w:rPr>
              <w:instrText xml:space="preserve"> PAGEREF _Toc233051554 \h </w:instrText>
            </w:r>
            <w:r w:rsidRPr="00F07E40">
              <w:rPr>
                <w:rFonts w:ascii="Arial" w:hAnsi="Arial" w:cs="Arial"/>
                <w:noProof/>
                <w:webHidden/>
                <w:sz w:val="22"/>
                <w:szCs w:val="22"/>
              </w:rPr>
            </w:r>
            <w:r w:rsidRPr="00F07E40">
              <w:rPr>
                <w:rFonts w:ascii="Arial" w:hAnsi="Arial" w:cs="Arial"/>
                <w:noProof/>
                <w:webHidden/>
                <w:sz w:val="22"/>
                <w:szCs w:val="22"/>
              </w:rPr>
              <w:fldChar w:fldCharType="separate"/>
            </w:r>
            <w:r w:rsidRPr="00F07E40">
              <w:rPr>
                <w:rFonts w:ascii="Arial" w:hAnsi="Arial" w:cs="Arial"/>
                <w:noProof/>
                <w:webHidden/>
                <w:sz w:val="22"/>
                <w:szCs w:val="22"/>
              </w:rPr>
              <w:t>13</w:t>
            </w:r>
            <w:r w:rsidRPr="00F07E40">
              <w:rPr>
                <w:rFonts w:ascii="Arial" w:hAnsi="Arial" w:cs="Arial"/>
                <w:noProof/>
                <w:webHidden/>
                <w:sz w:val="22"/>
                <w:szCs w:val="22"/>
              </w:rPr>
              <w:fldChar w:fldCharType="end"/>
            </w:r>
          </w:hyperlink>
        </w:p>
        <w:p w14:paraId="41EA6653" w14:textId="26540460" w:rsidR="00F07E40" w:rsidRPr="00F07E40" w:rsidRDefault="00F07E40">
          <w:pPr>
            <w:pStyle w:val="TOC1"/>
            <w:tabs>
              <w:tab w:val="right" w:leader="dot" w:pos="9350"/>
            </w:tabs>
            <w:rPr>
              <w:rFonts w:ascii="Arial" w:eastAsiaTheme="minorEastAsia" w:hAnsi="Arial" w:cs="Arial"/>
              <w:noProof/>
              <w:kern w:val="2"/>
              <w:sz w:val="22"/>
              <w:szCs w:val="22"/>
              <w:lang w:eastAsia="en-GB"/>
            </w:rPr>
          </w:pPr>
          <w:hyperlink w:anchor="_Toc233051555" w:history="1">
            <w:r w:rsidRPr="00F07E40">
              <w:rPr>
                <w:rStyle w:val="Hyperlink"/>
                <w:rFonts w:ascii="Arial" w:hAnsi="Arial" w:cs="Arial"/>
                <w:noProof/>
                <w:sz w:val="22"/>
                <w:szCs w:val="22"/>
              </w:rPr>
              <w:t>Legislation:</w:t>
            </w:r>
            <w:r w:rsidRPr="00F07E40">
              <w:rPr>
                <w:rFonts w:ascii="Arial" w:hAnsi="Arial" w:cs="Arial"/>
                <w:noProof/>
                <w:webHidden/>
                <w:sz w:val="22"/>
                <w:szCs w:val="22"/>
              </w:rPr>
              <w:tab/>
            </w:r>
            <w:r w:rsidRPr="00F07E40">
              <w:rPr>
                <w:rFonts w:ascii="Arial" w:hAnsi="Arial" w:cs="Arial"/>
                <w:noProof/>
                <w:webHidden/>
                <w:sz w:val="22"/>
                <w:szCs w:val="22"/>
              </w:rPr>
              <w:fldChar w:fldCharType="begin"/>
            </w:r>
            <w:r w:rsidRPr="00F07E40">
              <w:rPr>
                <w:rFonts w:ascii="Arial" w:hAnsi="Arial" w:cs="Arial"/>
                <w:noProof/>
                <w:webHidden/>
                <w:sz w:val="22"/>
                <w:szCs w:val="22"/>
              </w:rPr>
              <w:instrText xml:space="preserve"> PAGEREF _Toc233051555 \h </w:instrText>
            </w:r>
            <w:r w:rsidRPr="00F07E40">
              <w:rPr>
                <w:rFonts w:ascii="Arial" w:hAnsi="Arial" w:cs="Arial"/>
                <w:noProof/>
                <w:webHidden/>
                <w:sz w:val="22"/>
                <w:szCs w:val="22"/>
              </w:rPr>
            </w:r>
            <w:r w:rsidRPr="00F07E40">
              <w:rPr>
                <w:rFonts w:ascii="Arial" w:hAnsi="Arial" w:cs="Arial"/>
                <w:noProof/>
                <w:webHidden/>
                <w:sz w:val="22"/>
                <w:szCs w:val="22"/>
              </w:rPr>
              <w:fldChar w:fldCharType="separate"/>
            </w:r>
            <w:r w:rsidRPr="00F07E40">
              <w:rPr>
                <w:rFonts w:ascii="Arial" w:hAnsi="Arial" w:cs="Arial"/>
                <w:noProof/>
                <w:webHidden/>
                <w:sz w:val="22"/>
                <w:szCs w:val="22"/>
              </w:rPr>
              <w:t>13</w:t>
            </w:r>
            <w:r w:rsidRPr="00F07E40">
              <w:rPr>
                <w:rFonts w:ascii="Arial" w:hAnsi="Arial" w:cs="Arial"/>
                <w:noProof/>
                <w:webHidden/>
                <w:sz w:val="22"/>
                <w:szCs w:val="22"/>
              </w:rPr>
              <w:fldChar w:fldCharType="end"/>
            </w:r>
          </w:hyperlink>
        </w:p>
        <w:p w14:paraId="58645B5D" w14:textId="146E0CE1" w:rsidR="00F07E40" w:rsidRPr="00F07E40" w:rsidRDefault="00F07E40">
          <w:pPr>
            <w:pStyle w:val="TOC1"/>
            <w:tabs>
              <w:tab w:val="right" w:leader="dot" w:pos="9350"/>
            </w:tabs>
            <w:rPr>
              <w:rFonts w:ascii="Arial" w:eastAsiaTheme="minorEastAsia" w:hAnsi="Arial" w:cs="Arial"/>
              <w:noProof/>
              <w:kern w:val="2"/>
              <w:sz w:val="22"/>
              <w:szCs w:val="22"/>
              <w:lang w:eastAsia="en-GB"/>
            </w:rPr>
          </w:pPr>
          <w:hyperlink w:anchor="_Toc233051556" w:history="1">
            <w:r w:rsidRPr="00F07E40">
              <w:rPr>
                <w:rStyle w:val="Hyperlink"/>
                <w:rFonts w:ascii="Arial" w:hAnsi="Arial" w:cs="Arial"/>
                <w:noProof/>
                <w:sz w:val="22"/>
                <w:szCs w:val="22"/>
              </w:rPr>
              <w:t>Recommendations For Person Centred Care Self-Management and End-Of-Life Care:</w:t>
            </w:r>
            <w:r w:rsidRPr="00F07E40">
              <w:rPr>
                <w:rFonts w:ascii="Arial" w:hAnsi="Arial" w:cs="Arial"/>
                <w:noProof/>
                <w:webHidden/>
                <w:sz w:val="22"/>
                <w:szCs w:val="22"/>
              </w:rPr>
              <w:tab/>
            </w:r>
            <w:r w:rsidRPr="00F07E40">
              <w:rPr>
                <w:rFonts w:ascii="Arial" w:hAnsi="Arial" w:cs="Arial"/>
                <w:noProof/>
                <w:webHidden/>
                <w:sz w:val="22"/>
                <w:szCs w:val="22"/>
              </w:rPr>
              <w:fldChar w:fldCharType="begin"/>
            </w:r>
            <w:r w:rsidRPr="00F07E40">
              <w:rPr>
                <w:rFonts w:ascii="Arial" w:hAnsi="Arial" w:cs="Arial"/>
                <w:noProof/>
                <w:webHidden/>
                <w:sz w:val="22"/>
                <w:szCs w:val="22"/>
              </w:rPr>
              <w:instrText xml:space="preserve"> PAGEREF _Toc233051556 \h </w:instrText>
            </w:r>
            <w:r w:rsidRPr="00F07E40">
              <w:rPr>
                <w:rFonts w:ascii="Arial" w:hAnsi="Arial" w:cs="Arial"/>
                <w:noProof/>
                <w:webHidden/>
                <w:sz w:val="22"/>
                <w:szCs w:val="22"/>
              </w:rPr>
            </w:r>
            <w:r w:rsidRPr="00F07E40">
              <w:rPr>
                <w:rFonts w:ascii="Arial" w:hAnsi="Arial" w:cs="Arial"/>
                <w:noProof/>
                <w:webHidden/>
                <w:sz w:val="22"/>
                <w:szCs w:val="22"/>
              </w:rPr>
              <w:fldChar w:fldCharType="separate"/>
            </w:r>
            <w:r w:rsidRPr="00F07E40">
              <w:rPr>
                <w:rFonts w:ascii="Arial" w:hAnsi="Arial" w:cs="Arial"/>
                <w:noProof/>
                <w:webHidden/>
                <w:sz w:val="22"/>
                <w:szCs w:val="22"/>
              </w:rPr>
              <w:t>14</w:t>
            </w:r>
            <w:r w:rsidRPr="00F07E40">
              <w:rPr>
                <w:rFonts w:ascii="Arial" w:hAnsi="Arial" w:cs="Arial"/>
                <w:noProof/>
                <w:webHidden/>
                <w:sz w:val="22"/>
                <w:szCs w:val="22"/>
              </w:rPr>
              <w:fldChar w:fldCharType="end"/>
            </w:r>
          </w:hyperlink>
        </w:p>
        <w:p w14:paraId="1D11D721" w14:textId="1C98C334" w:rsidR="00F07E40" w:rsidRPr="00F07E40" w:rsidRDefault="00F07E40">
          <w:pPr>
            <w:pStyle w:val="TOC1"/>
            <w:tabs>
              <w:tab w:val="right" w:leader="dot" w:pos="9350"/>
            </w:tabs>
            <w:rPr>
              <w:rFonts w:ascii="Arial" w:eastAsiaTheme="minorEastAsia" w:hAnsi="Arial" w:cs="Arial"/>
              <w:noProof/>
              <w:kern w:val="2"/>
              <w:sz w:val="22"/>
              <w:szCs w:val="22"/>
              <w:lang w:eastAsia="en-GB"/>
            </w:rPr>
          </w:pPr>
          <w:hyperlink w:anchor="_Toc233051557" w:history="1">
            <w:r w:rsidRPr="00F07E40">
              <w:rPr>
                <w:rStyle w:val="Hyperlink"/>
                <w:rFonts w:ascii="Arial" w:hAnsi="Arial" w:cs="Arial"/>
                <w:noProof/>
                <w:sz w:val="22"/>
                <w:szCs w:val="22"/>
              </w:rPr>
              <w:t>References:</w:t>
            </w:r>
            <w:r w:rsidRPr="00F07E40">
              <w:rPr>
                <w:rFonts w:ascii="Arial" w:hAnsi="Arial" w:cs="Arial"/>
                <w:noProof/>
                <w:webHidden/>
                <w:sz w:val="22"/>
                <w:szCs w:val="22"/>
              </w:rPr>
              <w:tab/>
            </w:r>
            <w:r w:rsidRPr="00F07E40">
              <w:rPr>
                <w:rFonts w:ascii="Arial" w:hAnsi="Arial" w:cs="Arial"/>
                <w:noProof/>
                <w:webHidden/>
                <w:sz w:val="22"/>
                <w:szCs w:val="22"/>
              </w:rPr>
              <w:fldChar w:fldCharType="begin"/>
            </w:r>
            <w:r w:rsidRPr="00F07E40">
              <w:rPr>
                <w:rFonts w:ascii="Arial" w:hAnsi="Arial" w:cs="Arial"/>
                <w:noProof/>
                <w:webHidden/>
                <w:sz w:val="22"/>
                <w:szCs w:val="22"/>
              </w:rPr>
              <w:instrText xml:space="preserve"> PAGEREF _Toc233051557 \h </w:instrText>
            </w:r>
            <w:r w:rsidRPr="00F07E40">
              <w:rPr>
                <w:rFonts w:ascii="Arial" w:hAnsi="Arial" w:cs="Arial"/>
                <w:noProof/>
                <w:webHidden/>
                <w:sz w:val="22"/>
                <w:szCs w:val="22"/>
              </w:rPr>
            </w:r>
            <w:r w:rsidRPr="00F07E40">
              <w:rPr>
                <w:rFonts w:ascii="Arial" w:hAnsi="Arial" w:cs="Arial"/>
                <w:noProof/>
                <w:webHidden/>
                <w:sz w:val="22"/>
                <w:szCs w:val="22"/>
              </w:rPr>
              <w:fldChar w:fldCharType="separate"/>
            </w:r>
            <w:r w:rsidRPr="00F07E40">
              <w:rPr>
                <w:rFonts w:ascii="Arial" w:hAnsi="Arial" w:cs="Arial"/>
                <w:noProof/>
                <w:webHidden/>
                <w:sz w:val="22"/>
                <w:szCs w:val="22"/>
              </w:rPr>
              <w:t>16</w:t>
            </w:r>
            <w:r w:rsidRPr="00F07E40">
              <w:rPr>
                <w:rFonts w:ascii="Arial" w:hAnsi="Arial" w:cs="Arial"/>
                <w:noProof/>
                <w:webHidden/>
                <w:sz w:val="22"/>
                <w:szCs w:val="22"/>
              </w:rPr>
              <w:fldChar w:fldCharType="end"/>
            </w:r>
          </w:hyperlink>
        </w:p>
        <w:p w14:paraId="6D796CED" w14:textId="77777777" w:rsidR="00F07E40" w:rsidRDefault="009C5529" w:rsidP="00F07E40">
          <w:pPr>
            <w:rPr>
              <w:rFonts w:ascii="Arial" w:hAnsi="Arial" w:cs="Arial"/>
              <w:b/>
              <w:bCs/>
              <w:noProof/>
              <w:sz w:val="22"/>
              <w:szCs w:val="22"/>
            </w:rPr>
          </w:pPr>
          <w:r w:rsidRPr="00F07E40">
            <w:rPr>
              <w:rFonts w:ascii="Arial" w:hAnsi="Arial" w:cs="Arial"/>
              <w:b/>
              <w:bCs/>
              <w:noProof/>
              <w:sz w:val="22"/>
              <w:szCs w:val="22"/>
            </w:rPr>
            <w:fldChar w:fldCharType="end"/>
          </w:r>
        </w:p>
      </w:sdtContent>
    </w:sdt>
    <w:bookmarkStart w:id="0" w:name="_Toc233051527" w:displacedByCustomXml="prev"/>
    <w:p w14:paraId="2074DF25" w14:textId="0E9E6445" w:rsidR="009C5529" w:rsidRPr="00F07E40" w:rsidRDefault="009C5529" w:rsidP="00F07E40">
      <w:pPr>
        <w:pStyle w:val="Heading1"/>
        <w:jc w:val="center"/>
        <w:rPr>
          <w:rFonts w:ascii="Arial" w:hAnsi="Arial" w:cs="Arial"/>
          <w:color w:val="4B0075"/>
          <w:sz w:val="32"/>
          <w:szCs w:val="32"/>
        </w:rPr>
      </w:pPr>
      <w:r w:rsidRPr="00F07E40">
        <w:rPr>
          <w:rFonts w:ascii="Arial" w:hAnsi="Arial" w:cs="Arial"/>
          <w:color w:val="4B0075"/>
          <w:sz w:val="32"/>
          <w:szCs w:val="32"/>
        </w:rPr>
        <w:lastRenderedPageBreak/>
        <w:t>Dementia: Background Evaluation</w:t>
      </w:r>
      <w:bookmarkEnd w:id="0"/>
    </w:p>
    <w:p w14:paraId="0BEEE680" w14:textId="3D344A53" w:rsidR="002F23D6" w:rsidRDefault="003F1906" w:rsidP="002F23D6">
      <w:pPr>
        <w:pStyle w:val="Heading2"/>
        <w:rPr>
          <w:rFonts w:ascii="Arial" w:hAnsi="Arial" w:cs="Arial"/>
          <w:b/>
          <w:bCs/>
          <w:color w:val="4B0075"/>
          <w:sz w:val="28"/>
          <w:szCs w:val="28"/>
        </w:rPr>
      </w:pPr>
      <w:bookmarkStart w:id="1" w:name="_Toc233051528"/>
      <w:r>
        <w:rPr>
          <w:noProof/>
        </w:rPr>
        <w:drawing>
          <wp:anchor distT="0" distB="0" distL="114300" distR="114300" simplePos="0" relativeHeight="251662336" behindDoc="0" locked="0" layoutInCell="1" allowOverlap="1" wp14:anchorId="50E0723F" wp14:editId="53091BC2">
            <wp:simplePos x="0" y="0"/>
            <wp:positionH relativeFrom="margin">
              <wp:posOffset>3211830</wp:posOffset>
            </wp:positionH>
            <wp:positionV relativeFrom="margin">
              <wp:posOffset>464820</wp:posOffset>
            </wp:positionV>
            <wp:extent cx="2823210" cy="3543300"/>
            <wp:effectExtent l="0" t="0" r="0" b="0"/>
            <wp:wrapSquare wrapText="bothSides"/>
            <wp:docPr id="71428385" name="Picture 3" descr="Dementia is a general term for loss of memory and other mental abilities  severe enough to interfere with daily life. It is caused by physical  changes in the brain. Alzheimer's is th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mentia is a general term for loss of memory and other mental abilities  severe enough to interfere with daily life. It is caused by physical  changes in the brain. Alzheimer's is th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23210" cy="35433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F23D6">
        <w:rPr>
          <w:rFonts w:ascii="Arial" w:hAnsi="Arial" w:cs="Arial"/>
          <w:b/>
          <w:bCs/>
          <w:color w:val="4B0075"/>
          <w:sz w:val="28"/>
          <w:szCs w:val="28"/>
        </w:rPr>
        <w:t>Definition:</w:t>
      </w:r>
      <w:bookmarkEnd w:id="1"/>
    </w:p>
    <w:p w14:paraId="3BEEEE64" w14:textId="4B667528" w:rsidR="00555C80" w:rsidRPr="00FC3ED9" w:rsidRDefault="001732A4" w:rsidP="003F1906">
      <w:pPr>
        <w:spacing w:line="360" w:lineRule="auto"/>
        <w:jc w:val="both"/>
        <w:rPr>
          <w:rFonts w:ascii="Arial" w:hAnsi="Arial" w:cs="Arial"/>
          <w:sz w:val="22"/>
          <w:szCs w:val="22"/>
        </w:rPr>
      </w:pPr>
      <w:r>
        <w:rPr>
          <w:noProof/>
        </w:rPr>
        <mc:AlternateContent>
          <mc:Choice Requires="wps">
            <w:drawing>
              <wp:anchor distT="0" distB="0" distL="114300" distR="114300" simplePos="0" relativeHeight="251665408" behindDoc="0" locked="0" layoutInCell="1" allowOverlap="1" wp14:anchorId="4BCBE2A4" wp14:editId="040796DC">
                <wp:simplePos x="0" y="0"/>
                <wp:positionH relativeFrom="margin">
                  <wp:posOffset>5135880</wp:posOffset>
                </wp:positionH>
                <wp:positionV relativeFrom="paragraph">
                  <wp:posOffset>1348740</wp:posOffset>
                </wp:positionV>
                <wp:extent cx="2217420" cy="281940"/>
                <wp:effectExtent l="0" t="3810" r="26670" b="26670"/>
                <wp:wrapNone/>
                <wp:docPr id="89709338" name="Text Box 6"/>
                <wp:cNvGraphicFramePr/>
                <a:graphic xmlns:a="http://schemas.openxmlformats.org/drawingml/2006/main">
                  <a:graphicData uri="http://schemas.microsoft.com/office/word/2010/wordprocessingShape">
                    <wps:wsp>
                      <wps:cNvSpPr txBox="1"/>
                      <wps:spPr>
                        <a:xfrm rot="5400000">
                          <a:off x="0" y="0"/>
                          <a:ext cx="2217420" cy="281940"/>
                        </a:xfrm>
                        <a:prstGeom prst="rect">
                          <a:avLst/>
                        </a:prstGeom>
                        <a:solidFill>
                          <a:schemeClr val="lt1"/>
                        </a:solidFill>
                        <a:ln w="6350">
                          <a:solidFill>
                            <a:prstClr val="black"/>
                          </a:solidFill>
                        </a:ln>
                      </wps:spPr>
                      <wps:txbx>
                        <w:txbxContent>
                          <w:p w14:paraId="050FA12A" w14:textId="0340A41F" w:rsidR="001732A4" w:rsidRDefault="001732A4">
                            <w:r w:rsidRPr="00FC3ED9">
                              <w:rPr>
                                <w:rFonts w:ascii="Arial" w:hAnsi="Arial" w:cs="Arial"/>
                                <w:sz w:val="22"/>
                                <w:szCs w:val="22"/>
                              </w:rPr>
                              <w:t>(Alzheimer's Association,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CBE2A4" id="Text Box 6" o:spid="_x0000_s1027" type="#_x0000_t202" style="position:absolute;left:0;text-align:left;margin-left:404.4pt;margin-top:106.2pt;width:174.6pt;height:22.2pt;rotation:90;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" fillcolor="white [3201]" strokeweight=".5pt">
                <v:textbox>
                  <w:txbxContent>
                    <w:p w14:paraId="050FA12A" w14:textId="0340A41F" w:rsidR="001732A4" w:rsidRDefault="001732A4">
                      <w:r w:rsidRPr="00FC3ED9">
                        <w:rPr>
                          <w:rFonts w:ascii="Arial" w:hAnsi="Arial" w:cs="Arial"/>
                          <w:sz w:val="22"/>
                          <w:szCs w:val="22"/>
                        </w:rPr>
                        <w:t>(Alzheimer's Association, 2025)</w:t>
                      </w:r>
                    </w:p>
                  </w:txbxContent>
                </v:textbox>
                <w10:wrap anchorx="margin"/>
              </v:shape>
            </w:pict>
          </mc:Fallback>
        </mc:AlternateContent>
      </w:r>
      <w:r w:rsidR="0080150E">
        <w:rPr>
          <w:rFonts w:ascii="Arial" w:hAnsi="Arial" w:cs="Arial"/>
          <w:sz w:val="22"/>
          <w:szCs w:val="22"/>
        </w:rPr>
        <w:t xml:space="preserve">Dementia is a neurodegenerative chronic disorder affecting the functioning of the </w:t>
      </w:r>
      <w:r w:rsidR="00AF380A">
        <w:rPr>
          <w:rFonts w:ascii="Arial" w:hAnsi="Arial" w:cs="Arial"/>
          <w:sz w:val="22"/>
          <w:szCs w:val="22"/>
        </w:rPr>
        <w:t xml:space="preserve">cognitive part of the brain. </w:t>
      </w:r>
      <w:r w:rsidR="003F1906">
        <w:rPr>
          <w:rFonts w:ascii="Arial" w:hAnsi="Arial" w:cs="Arial"/>
          <w:sz w:val="22"/>
          <w:szCs w:val="22"/>
        </w:rPr>
        <w:t>It is not a single disease but an umbrella term used to cover a range of conditions caused by damage to the brain by</w:t>
      </w:r>
      <w:r w:rsidR="00555C80" w:rsidRPr="00555C80">
        <w:rPr>
          <w:rFonts w:ascii="Arial" w:hAnsi="Arial" w:cs="Arial"/>
          <w:sz w:val="22"/>
          <w:szCs w:val="22"/>
        </w:rPr>
        <w:t xml:space="preserve"> Alzheimer's disease</w:t>
      </w:r>
      <w:r w:rsidR="003F1906">
        <w:rPr>
          <w:rFonts w:ascii="Arial" w:hAnsi="Arial" w:cs="Arial"/>
          <w:sz w:val="22"/>
          <w:szCs w:val="22"/>
        </w:rPr>
        <w:t>, the most common</w:t>
      </w:r>
      <w:r w:rsidR="003F1906" w:rsidRPr="00555C80">
        <w:rPr>
          <w:rFonts w:ascii="Arial" w:hAnsi="Arial" w:cs="Arial"/>
          <w:sz w:val="22"/>
          <w:szCs w:val="22"/>
        </w:rPr>
        <w:t xml:space="preserve"> cause of dementia</w:t>
      </w:r>
      <w:r w:rsidR="00AF380A">
        <w:rPr>
          <w:rFonts w:ascii="Arial" w:hAnsi="Arial" w:cs="Arial"/>
          <w:sz w:val="22"/>
          <w:szCs w:val="22"/>
        </w:rPr>
        <w:t xml:space="preserve"> </w:t>
      </w:r>
      <w:r w:rsidR="00FC3ED9" w:rsidRPr="00FC3ED9">
        <w:rPr>
          <w:rFonts w:ascii="Arial" w:hAnsi="Arial" w:cs="Arial"/>
          <w:sz w:val="22"/>
          <w:szCs w:val="22"/>
        </w:rPr>
        <w:t>(Alzheimer's Association, 2025).</w:t>
      </w:r>
      <w:r w:rsidR="00FC3ED9" w:rsidRPr="00FC3ED9">
        <w:rPr>
          <w:rFonts w:ascii="Arial" w:eastAsia="Times New Roman" w:hAnsi="Arial" w:cs="Arial"/>
          <w:sz w:val="22"/>
          <w:szCs w:val="22"/>
          <w:lang w:eastAsia="en-GB"/>
          <w14:ligatures w14:val="none"/>
        </w:rPr>
        <w:t xml:space="preserve"> </w:t>
      </w:r>
      <w:r w:rsidR="00AF380A">
        <w:rPr>
          <w:rFonts w:ascii="Arial" w:eastAsia="Times New Roman" w:hAnsi="Arial" w:cs="Arial"/>
          <w:sz w:val="22"/>
          <w:szCs w:val="22"/>
          <w:lang w:eastAsia="en-GB"/>
          <w14:ligatures w14:val="none"/>
        </w:rPr>
        <w:t>A syndrome characterised by memory loss</w:t>
      </w:r>
      <w:r w:rsidR="00FC3ED9" w:rsidRPr="00FC3ED9">
        <w:rPr>
          <w:rFonts w:ascii="Arial" w:eastAsia="Times New Roman" w:hAnsi="Arial" w:cs="Arial"/>
          <w:sz w:val="22"/>
          <w:szCs w:val="22"/>
          <w:lang w:eastAsia="en-GB"/>
          <w14:ligatures w14:val="none"/>
        </w:rPr>
        <w:t>, behaviour</w:t>
      </w:r>
      <w:r w:rsidR="00AF380A">
        <w:rPr>
          <w:rFonts w:ascii="Arial" w:eastAsia="Times New Roman" w:hAnsi="Arial" w:cs="Arial"/>
          <w:sz w:val="22"/>
          <w:szCs w:val="22"/>
          <w:lang w:eastAsia="en-GB"/>
          <w14:ligatures w14:val="none"/>
        </w:rPr>
        <w:t xml:space="preserve"> and mood change</w:t>
      </w:r>
      <w:r w:rsidR="00FC3ED9" w:rsidRPr="00FC3ED9">
        <w:rPr>
          <w:rFonts w:ascii="Arial" w:eastAsia="Times New Roman" w:hAnsi="Arial" w:cs="Arial"/>
          <w:sz w:val="22"/>
          <w:szCs w:val="22"/>
          <w:lang w:eastAsia="en-GB"/>
          <w14:ligatures w14:val="none"/>
        </w:rPr>
        <w:t xml:space="preserve">, </w:t>
      </w:r>
      <w:r w:rsidR="00AF380A">
        <w:rPr>
          <w:rFonts w:ascii="Arial" w:eastAsia="Times New Roman" w:hAnsi="Arial" w:cs="Arial"/>
          <w:sz w:val="22"/>
          <w:szCs w:val="22"/>
          <w:lang w:eastAsia="en-GB"/>
          <w14:ligatures w14:val="none"/>
        </w:rPr>
        <w:t xml:space="preserve">language and perception change. It is not necessarily a normal part of ageing </w:t>
      </w:r>
      <w:r w:rsidR="00FC3ED9" w:rsidRPr="00FC3ED9">
        <w:rPr>
          <w:rFonts w:ascii="Arial" w:hAnsi="Arial" w:cs="Arial"/>
          <w:sz w:val="22"/>
          <w:szCs w:val="22"/>
        </w:rPr>
        <w:t>(National Health Service, 2023)</w:t>
      </w:r>
      <w:r w:rsidR="00FC3ED9">
        <w:rPr>
          <w:rFonts w:ascii="Arial" w:hAnsi="Arial" w:cs="Arial"/>
          <w:sz w:val="22"/>
          <w:szCs w:val="22"/>
        </w:rPr>
        <w:t>.</w:t>
      </w:r>
      <w:r w:rsidR="00FC3ED9" w:rsidRPr="00FC3ED9">
        <w:rPr>
          <w:rFonts w:ascii="Arial" w:eastAsia="Times New Roman" w:hAnsi="Arial" w:cs="Arial"/>
          <w:lang w:eastAsia="en-GB"/>
          <w14:ligatures w14:val="none"/>
        </w:rPr>
        <w:t xml:space="preserve"> </w:t>
      </w:r>
    </w:p>
    <w:p w14:paraId="1C3A79EB" w14:textId="385825D1" w:rsidR="009C5529" w:rsidRDefault="002F23D6" w:rsidP="002F23D6">
      <w:pPr>
        <w:pStyle w:val="Heading2"/>
      </w:pPr>
      <w:bookmarkStart w:id="2" w:name="_Toc233051529"/>
      <w:r>
        <w:rPr>
          <w:rFonts w:ascii="Arial" w:hAnsi="Arial" w:cs="Arial"/>
          <w:b/>
          <w:bCs/>
          <w:color w:val="4B0075"/>
          <w:sz w:val="28"/>
          <w:szCs w:val="28"/>
        </w:rPr>
        <w:t>Prevalence:</w:t>
      </w:r>
      <w:bookmarkEnd w:id="2"/>
      <w:r w:rsidR="00555C80" w:rsidRPr="00555C80">
        <w:t xml:space="preserve"> </w:t>
      </w:r>
    </w:p>
    <w:p w14:paraId="320D5FFA" w14:textId="0C681AAF" w:rsidR="001732A4" w:rsidRDefault="00144651" w:rsidP="001732A4">
      <w:pPr>
        <w:spacing w:line="360" w:lineRule="auto"/>
        <w:rPr>
          <w:rFonts w:ascii="Arial" w:hAnsi="Arial" w:cs="Arial"/>
          <w:sz w:val="22"/>
          <w:szCs w:val="22"/>
        </w:rPr>
      </w:pPr>
      <w:r>
        <w:rPr>
          <w:rFonts w:ascii="Arial" w:hAnsi="Arial" w:cs="Arial"/>
          <w:sz w:val="22"/>
          <w:szCs w:val="22"/>
        </w:rPr>
        <w:t xml:space="preserve">According to WHO, </w:t>
      </w:r>
      <w:r w:rsidR="00AF380A">
        <w:rPr>
          <w:rFonts w:ascii="Arial" w:hAnsi="Arial" w:cs="Arial"/>
          <w:sz w:val="22"/>
          <w:szCs w:val="22"/>
        </w:rPr>
        <w:t xml:space="preserve">in 2012, </w:t>
      </w:r>
      <w:r w:rsidR="00AF380A" w:rsidRPr="00AF380A">
        <w:rPr>
          <w:rFonts w:ascii="Arial" w:hAnsi="Arial" w:cs="Arial"/>
          <w:b/>
          <w:bCs/>
          <w:sz w:val="22"/>
          <w:szCs w:val="22"/>
        </w:rPr>
        <w:t>fifty</w:t>
      </w:r>
      <w:r w:rsidR="00AF380A">
        <w:rPr>
          <w:rFonts w:ascii="Arial" w:hAnsi="Arial" w:cs="Arial"/>
          <w:b/>
          <w:bCs/>
          <w:sz w:val="22"/>
          <w:szCs w:val="22"/>
        </w:rPr>
        <w:t>-seven</w:t>
      </w:r>
      <w:r w:rsidR="00FC3ED9" w:rsidRPr="00AF380A">
        <w:rPr>
          <w:rFonts w:ascii="Arial" w:hAnsi="Arial" w:cs="Arial"/>
          <w:b/>
          <w:bCs/>
          <w:sz w:val="22"/>
          <w:szCs w:val="22"/>
        </w:rPr>
        <w:t xml:space="preserve"> million</w:t>
      </w:r>
      <w:r w:rsidR="00FC3ED9" w:rsidRPr="00FC3ED9">
        <w:rPr>
          <w:rFonts w:ascii="Arial" w:hAnsi="Arial" w:cs="Arial"/>
          <w:sz w:val="22"/>
          <w:szCs w:val="22"/>
        </w:rPr>
        <w:t xml:space="preserve"> individuals globally suffered from </w:t>
      </w:r>
      <w:r w:rsidR="0007765A" w:rsidRPr="00FC3ED9">
        <w:rPr>
          <w:rFonts w:ascii="Arial" w:hAnsi="Arial" w:cs="Arial"/>
          <w:sz w:val="22"/>
          <w:szCs w:val="22"/>
        </w:rPr>
        <w:t>dementia</w:t>
      </w:r>
      <w:r w:rsidR="0080150E">
        <w:rPr>
          <w:rFonts w:ascii="Arial" w:hAnsi="Arial" w:cs="Arial"/>
          <w:sz w:val="22"/>
          <w:szCs w:val="22"/>
        </w:rPr>
        <w:t>,</w:t>
      </w:r>
      <w:r w:rsidR="0007765A" w:rsidRPr="00FC3ED9">
        <w:rPr>
          <w:rFonts w:ascii="Arial" w:hAnsi="Arial" w:cs="Arial"/>
          <w:sz w:val="22"/>
          <w:szCs w:val="22"/>
        </w:rPr>
        <w:t xml:space="preserve"> with</w:t>
      </w:r>
      <w:r w:rsidR="00FC3ED9" w:rsidRPr="00FC3ED9">
        <w:rPr>
          <w:rFonts w:ascii="Arial" w:hAnsi="Arial" w:cs="Arial"/>
          <w:sz w:val="22"/>
          <w:szCs w:val="22"/>
        </w:rPr>
        <w:t xml:space="preserve"> more than 60% residing in low- and middle-income </w:t>
      </w:r>
      <w:r w:rsidR="00AF380A">
        <w:rPr>
          <w:rFonts w:ascii="Arial" w:hAnsi="Arial" w:cs="Arial"/>
          <w:sz w:val="22"/>
          <w:szCs w:val="22"/>
        </w:rPr>
        <w:t>countries</w:t>
      </w:r>
      <w:r w:rsidR="00FC3ED9" w:rsidRPr="00FC3ED9">
        <w:rPr>
          <w:rFonts w:ascii="Arial" w:hAnsi="Arial" w:cs="Arial"/>
          <w:sz w:val="22"/>
          <w:szCs w:val="22"/>
        </w:rPr>
        <w:t>. There are around 10 million new cases annually</w:t>
      </w:r>
      <w:r>
        <w:rPr>
          <w:rFonts w:ascii="Arial" w:hAnsi="Arial" w:cs="Arial"/>
          <w:sz w:val="22"/>
          <w:szCs w:val="22"/>
        </w:rPr>
        <w:t xml:space="preserve"> </w:t>
      </w:r>
      <w:r w:rsidRPr="00FC3ED9">
        <w:rPr>
          <w:rFonts w:ascii="Arial" w:hAnsi="Arial" w:cs="Arial"/>
          <w:sz w:val="22"/>
          <w:szCs w:val="22"/>
        </w:rPr>
        <w:t xml:space="preserve">World Health </w:t>
      </w:r>
      <w:r w:rsidR="0080150E">
        <w:rPr>
          <w:rFonts w:ascii="Arial" w:hAnsi="Arial" w:cs="Arial"/>
          <w:sz w:val="22"/>
          <w:szCs w:val="22"/>
        </w:rPr>
        <w:t>Organisation</w:t>
      </w:r>
      <w:r w:rsidRPr="00FC3ED9">
        <w:rPr>
          <w:rFonts w:ascii="Arial" w:hAnsi="Arial" w:cs="Arial"/>
          <w:sz w:val="22"/>
          <w:szCs w:val="22"/>
        </w:rPr>
        <w:t>, 2025</w:t>
      </w:r>
      <w:r>
        <w:rPr>
          <w:rFonts w:ascii="Arial" w:hAnsi="Arial" w:cs="Arial"/>
          <w:sz w:val="22"/>
          <w:szCs w:val="22"/>
        </w:rPr>
        <w:t xml:space="preserve">). </w:t>
      </w:r>
      <w:r w:rsidR="00FC3ED9" w:rsidRPr="00FC3ED9">
        <w:rPr>
          <w:rFonts w:ascii="Arial" w:hAnsi="Arial" w:cs="Arial"/>
          <w:sz w:val="22"/>
          <w:szCs w:val="22"/>
        </w:rPr>
        <w:t xml:space="preserve">According to research, around 944,000 people in the UK suffer </w:t>
      </w:r>
      <w:r w:rsidR="0080150E">
        <w:rPr>
          <w:rFonts w:ascii="Arial" w:hAnsi="Arial" w:cs="Arial"/>
          <w:sz w:val="22"/>
          <w:szCs w:val="22"/>
        </w:rPr>
        <w:t>from</w:t>
      </w:r>
      <w:r w:rsidR="00FC3ED9" w:rsidRPr="00FC3ED9">
        <w:rPr>
          <w:rFonts w:ascii="Arial" w:hAnsi="Arial" w:cs="Arial"/>
          <w:sz w:val="22"/>
          <w:szCs w:val="22"/>
        </w:rPr>
        <w:t xml:space="preserve"> dementia. In the UK, 1 in 11 adults over 65 </w:t>
      </w:r>
      <w:r w:rsidR="0080150E">
        <w:rPr>
          <w:rFonts w:ascii="Arial" w:hAnsi="Arial" w:cs="Arial"/>
          <w:sz w:val="22"/>
          <w:szCs w:val="22"/>
        </w:rPr>
        <w:t>suffers</w:t>
      </w:r>
      <w:r w:rsidR="00FC3ED9" w:rsidRPr="00FC3ED9">
        <w:rPr>
          <w:rFonts w:ascii="Arial" w:hAnsi="Arial" w:cs="Arial"/>
          <w:sz w:val="22"/>
          <w:szCs w:val="22"/>
        </w:rPr>
        <w:t xml:space="preserve"> from dementia</w:t>
      </w:r>
      <w:r w:rsidR="00EC4F5E">
        <w:rPr>
          <w:rFonts w:ascii="Arial" w:hAnsi="Arial" w:cs="Arial"/>
          <w:sz w:val="22"/>
          <w:szCs w:val="22"/>
        </w:rPr>
        <w:t xml:space="preserve"> </w:t>
      </w:r>
      <w:r w:rsidR="00FC3ED9" w:rsidRPr="00FC3ED9">
        <w:rPr>
          <w:rFonts w:ascii="Arial" w:hAnsi="Arial" w:cs="Arial"/>
          <w:sz w:val="22"/>
          <w:szCs w:val="22"/>
        </w:rPr>
        <w:t>(National Health Service, 2023).</w:t>
      </w:r>
      <w:r w:rsidR="001732A4">
        <w:rPr>
          <w:rFonts w:ascii="Arial" w:hAnsi="Arial" w:cs="Arial"/>
          <w:sz w:val="22"/>
          <w:szCs w:val="22"/>
        </w:rPr>
        <w:t xml:space="preserve"> </w:t>
      </w:r>
      <w:r w:rsidR="001732A4" w:rsidRPr="001732A4">
        <w:rPr>
          <w:rFonts w:ascii="Arial" w:hAnsi="Arial" w:cs="Arial"/>
          <w:sz w:val="22"/>
          <w:szCs w:val="22"/>
        </w:rPr>
        <w:t>Black and South Asian ethnic groups have higher rates of dementia. By 2026, this number is predicted to quadruple to 50,000, and by 2051, it is predicted to reach over 172,000</w:t>
      </w:r>
      <w:r w:rsidR="001732A4">
        <w:rPr>
          <w:rFonts w:ascii="Arial" w:hAnsi="Arial" w:cs="Arial"/>
          <w:sz w:val="22"/>
          <w:szCs w:val="22"/>
        </w:rPr>
        <w:t xml:space="preserve"> </w:t>
      </w:r>
      <w:r w:rsidR="001732A4" w:rsidRPr="001732A4">
        <w:rPr>
          <w:rFonts w:ascii="Arial" w:hAnsi="Arial" w:cs="Arial"/>
          <w:sz w:val="22"/>
          <w:szCs w:val="22"/>
        </w:rPr>
        <w:t>(Public Health England, 2021)</w:t>
      </w:r>
      <w:r w:rsidR="001732A4">
        <w:rPr>
          <w:rFonts w:ascii="Arial" w:hAnsi="Arial" w:cs="Arial"/>
          <w:sz w:val="22"/>
          <w:szCs w:val="22"/>
        </w:rPr>
        <w:t>.</w:t>
      </w:r>
    </w:p>
    <w:p w14:paraId="3F551220" w14:textId="57FBB995" w:rsidR="002F23D6" w:rsidRPr="001732A4" w:rsidRDefault="002F23D6" w:rsidP="001732A4">
      <w:pPr>
        <w:pStyle w:val="Heading2"/>
        <w:rPr>
          <w:rFonts w:ascii="Arial" w:hAnsi="Arial" w:cs="Arial"/>
          <w:b/>
          <w:bCs/>
          <w:color w:val="4B0075"/>
          <w:sz w:val="28"/>
          <w:szCs w:val="28"/>
        </w:rPr>
      </w:pPr>
      <w:bookmarkStart w:id="3" w:name="_Toc233051530"/>
      <w:r w:rsidRPr="001732A4">
        <w:rPr>
          <w:rFonts w:ascii="Arial" w:hAnsi="Arial" w:cs="Arial"/>
          <w:b/>
          <w:bCs/>
          <w:color w:val="4B0075"/>
          <w:sz w:val="28"/>
          <w:szCs w:val="28"/>
        </w:rPr>
        <w:t>Burden of Disease:</w:t>
      </w:r>
      <w:bookmarkEnd w:id="3"/>
      <w:r w:rsidR="00FC3ED9" w:rsidRPr="001732A4">
        <w:rPr>
          <w:rFonts w:ascii="Arial" w:hAnsi="Arial" w:cs="Arial"/>
          <w:b/>
          <w:bCs/>
          <w:color w:val="4B0075"/>
          <w:sz w:val="28"/>
          <w:szCs w:val="28"/>
        </w:rPr>
        <w:t xml:space="preserve"> </w:t>
      </w:r>
    </w:p>
    <w:p w14:paraId="03966D6B" w14:textId="0503380D" w:rsidR="001732A4" w:rsidRPr="004C3C94" w:rsidRDefault="003F1906" w:rsidP="004C3C94">
      <w:pPr>
        <w:spacing w:line="360" w:lineRule="auto"/>
        <w:rPr>
          <w:rFonts w:ascii="Arial" w:hAnsi="Arial" w:cs="Arial"/>
          <w:sz w:val="22"/>
          <w:szCs w:val="22"/>
        </w:rPr>
      </w:pPr>
      <w:r>
        <w:rPr>
          <w:rFonts w:ascii="Arial" w:hAnsi="Arial" w:cs="Arial"/>
          <w:sz w:val="22"/>
          <w:szCs w:val="22"/>
        </w:rPr>
        <w:t xml:space="preserve">Dementia represents one of the most significant public health challenges the </w:t>
      </w:r>
      <w:r w:rsidR="0080150E">
        <w:rPr>
          <w:rFonts w:ascii="Arial" w:hAnsi="Arial" w:cs="Arial"/>
          <w:sz w:val="22"/>
          <w:szCs w:val="22"/>
        </w:rPr>
        <w:t>healthcare</w:t>
      </w:r>
      <w:r>
        <w:rPr>
          <w:rFonts w:ascii="Arial" w:hAnsi="Arial" w:cs="Arial"/>
          <w:sz w:val="22"/>
          <w:szCs w:val="22"/>
        </w:rPr>
        <w:t xml:space="preserve"> </w:t>
      </w:r>
      <w:r w:rsidR="0080150E">
        <w:rPr>
          <w:rFonts w:ascii="Arial" w:hAnsi="Arial" w:cs="Arial"/>
          <w:sz w:val="22"/>
          <w:szCs w:val="22"/>
        </w:rPr>
        <w:t xml:space="preserve">system </w:t>
      </w:r>
      <w:r>
        <w:rPr>
          <w:rFonts w:ascii="Arial" w:hAnsi="Arial" w:cs="Arial"/>
          <w:sz w:val="22"/>
          <w:szCs w:val="22"/>
        </w:rPr>
        <w:t xml:space="preserve">of </w:t>
      </w:r>
      <w:r w:rsidR="0080150E">
        <w:rPr>
          <w:rFonts w:ascii="Arial" w:hAnsi="Arial" w:cs="Arial"/>
          <w:sz w:val="22"/>
          <w:szCs w:val="22"/>
        </w:rPr>
        <w:t xml:space="preserve">the </w:t>
      </w:r>
      <w:r>
        <w:rPr>
          <w:rFonts w:ascii="Arial" w:hAnsi="Arial" w:cs="Arial"/>
          <w:sz w:val="22"/>
          <w:szCs w:val="22"/>
        </w:rPr>
        <w:t xml:space="preserve">UK is facing. </w:t>
      </w:r>
      <w:r w:rsidR="003D4E22" w:rsidRPr="003D4E22">
        <w:rPr>
          <w:rFonts w:ascii="Arial" w:hAnsi="Arial" w:cs="Arial"/>
          <w:sz w:val="22"/>
          <w:szCs w:val="22"/>
        </w:rPr>
        <w:t xml:space="preserve">Both population expansion and ageing </w:t>
      </w:r>
      <w:r w:rsidR="001732A4">
        <w:rPr>
          <w:rFonts w:ascii="Arial" w:hAnsi="Arial" w:cs="Arial"/>
          <w:sz w:val="22"/>
          <w:szCs w:val="22"/>
        </w:rPr>
        <w:t xml:space="preserve">are core </w:t>
      </w:r>
      <w:r w:rsidR="0080150E">
        <w:rPr>
          <w:rFonts w:ascii="Arial" w:hAnsi="Arial" w:cs="Arial"/>
          <w:sz w:val="22"/>
          <w:szCs w:val="22"/>
        </w:rPr>
        <w:t>reasons</w:t>
      </w:r>
      <w:r w:rsidR="001732A4">
        <w:rPr>
          <w:rFonts w:ascii="Arial" w:hAnsi="Arial" w:cs="Arial"/>
          <w:sz w:val="22"/>
          <w:szCs w:val="22"/>
        </w:rPr>
        <w:t xml:space="preserve"> </w:t>
      </w:r>
      <w:r w:rsidR="003D4E22" w:rsidRPr="003D4E22">
        <w:rPr>
          <w:rFonts w:ascii="Arial" w:hAnsi="Arial" w:cs="Arial"/>
          <w:sz w:val="22"/>
          <w:szCs w:val="22"/>
        </w:rPr>
        <w:t xml:space="preserve">for this. It is anticipated that 30,000 more persons with dementia would reside in nursing homes and 76,000 more in residential homes by 2040. According to Alzheimer's Research UK, dementia is still the leading cause of death in the UK. In 2024, more than 76,000 people around the UK died from </w:t>
      </w:r>
      <w:r w:rsidR="00144651">
        <w:rPr>
          <w:rFonts w:ascii="Arial" w:hAnsi="Arial" w:cs="Arial"/>
          <w:sz w:val="22"/>
          <w:szCs w:val="22"/>
        </w:rPr>
        <w:t>dementia</w:t>
      </w:r>
      <w:r w:rsidR="003D4E22" w:rsidRPr="003D4E22">
        <w:rPr>
          <w:rFonts w:ascii="Arial" w:hAnsi="Arial" w:cs="Arial"/>
          <w:sz w:val="22"/>
          <w:szCs w:val="22"/>
        </w:rPr>
        <w:t>. Due to its effects on the NHS, social care services, and unpaid care, dementia is thought to cost the UK economy £42 billion annually</w:t>
      </w:r>
      <w:r w:rsidR="004C3C94">
        <w:rPr>
          <w:rFonts w:ascii="Arial" w:hAnsi="Arial" w:cs="Arial"/>
          <w:sz w:val="22"/>
          <w:szCs w:val="22"/>
        </w:rPr>
        <w:t xml:space="preserve"> (Fig. 1</w:t>
      </w:r>
      <w:r w:rsidR="004C3C94" w:rsidRPr="004C3C94">
        <w:rPr>
          <w:rFonts w:ascii="Arial" w:hAnsi="Arial" w:cs="Arial"/>
          <w:sz w:val="22"/>
          <w:szCs w:val="22"/>
        </w:rPr>
        <w:t>, Public Health England, 2021)</w:t>
      </w:r>
      <w:r w:rsidR="004C3C94">
        <w:rPr>
          <w:rFonts w:ascii="Arial" w:hAnsi="Arial" w:cs="Arial"/>
          <w:sz w:val="22"/>
          <w:szCs w:val="22"/>
        </w:rPr>
        <w:t xml:space="preserve">. </w:t>
      </w:r>
      <w:r w:rsidR="003D4E22" w:rsidRPr="003D4E22">
        <w:rPr>
          <w:rFonts w:ascii="Arial" w:hAnsi="Arial" w:cs="Arial"/>
          <w:sz w:val="22"/>
          <w:szCs w:val="22"/>
        </w:rPr>
        <w:t>However, families bear the b</w:t>
      </w:r>
      <w:r w:rsidR="00144651">
        <w:rPr>
          <w:rFonts w:ascii="Arial" w:hAnsi="Arial" w:cs="Arial"/>
          <w:sz w:val="22"/>
          <w:szCs w:val="22"/>
        </w:rPr>
        <w:t>urden</w:t>
      </w:r>
      <w:r w:rsidR="003D4E22" w:rsidRPr="003D4E22">
        <w:rPr>
          <w:rFonts w:ascii="Arial" w:hAnsi="Arial" w:cs="Arial"/>
          <w:sz w:val="22"/>
          <w:szCs w:val="22"/>
        </w:rPr>
        <w:t xml:space="preserve"> of the expense, accounting for 63% of the total.</w:t>
      </w:r>
      <w:r w:rsidR="004C3C94">
        <w:rPr>
          <w:rFonts w:ascii="Arial" w:hAnsi="Arial" w:cs="Arial"/>
          <w:sz w:val="22"/>
          <w:szCs w:val="22"/>
        </w:rPr>
        <w:t xml:space="preserve"> The </w:t>
      </w:r>
      <w:r w:rsidR="004C3C94">
        <w:rPr>
          <w:rFonts w:ascii="Arial" w:hAnsi="Arial" w:cs="Arial"/>
          <w:sz w:val="22"/>
          <w:szCs w:val="22"/>
        </w:rPr>
        <w:lastRenderedPageBreak/>
        <w:t xml:space="preserve">increasing demand </w:t>
      </w:r>
      <w:r w:rsidR="0080150E">
        <w:rPr>
          <w:rFonts w:ascii="Arial" w:hAnsi="Arial" w:cs="Arial"/>
          <w:sz w:val="22"/>
          <w:szCs w:val="22"/>
        </w:rPr>
        <w:t>for</w:t>
      </w:r>
      <w:r w:rsidR="004C3C94">
        <w:rPr>
          <w:rFonts w:ascii="Arial" w:hAnsi="Arial" w:cs="Arial"/>
          <w:sz w:val="22"/>
          <w:szCs w:val="22"/>
        </w:rPr>
        <w:t xml:space="preserve"> care </w:t>
      </w:r>
      <w:r w:rsidR="00AF380A">
        <w:rPr>
          <w:noProof/>
        </w:rPr>
        <w:drawing>
          <wp:anchor distT="0" distB="0" distL="114300" distR="114300" simplePos="0" relativeHeight="251676672" behindDoc="0" locked="0" layoutInCell="1" allowOverlap="1" wp14:anchorId="71157C14" wp14:editId="7E4FDD33">
            <wp:simplePos x="0" y="0"/>
            <wp:positionH relativeFrom="margin">
              <wp:posOffset>2121535</wp:posOffset>
            </wp:positionH>
            <wp:positionV relativeFrom="margin">
              <wp:posOffset>-114300</wp:posOffset>
            </wp:positionV>
            <wp:extent cx="3916045" cy="2933700"/>
            <wp:effectExtent l="0" t="0" r="8255" b="0"/>
            <wp:wrapSquare wrapText="bothSides"/>
            <wp:docPr id="1043869542" name="Picture 4" descr="Bar chart shows dementia deaths in 2024 compared with other leading condi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ar chart shows dementia deaths in 2024 compared with other leading condition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16045" cy="29337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C3C94">
        <w:rPr>
          <w:rFonts w:ascii="Arial" w:hAnsi="Arial" w:cs="Arial"/>
          <w:sz w:val="22"/>
          <w:szCs w:val="22"/>
        </w:rPr>
        <w:t>further compounded workforce shortages</w:t>
      </w:r>
      <w:r w:rsidR="00685363">
        <w:rPr>
          <w:rFonts w:ascii="Arial" w:hAnsi="Arial" w:cs="Arial"/>
          <w:sz w:val="22"/>
          <w:szCs w:val="22"/>
        </w:rPr>
        <w:t>,</w:t>
      </w:r>
      <w:r w:rsidR="004C3C94">
        <w:rPr>
          <w:rFonts w:ascii="Arial" w:hAnsi="Arial" w:cs="Arial"/>
          <w:sz w:val="22"/>
          <w:szCs w:val="22"/>
        </w:rPr>
        <w:t xml:space="preserve"> as</w:t>
      </w:r>
      <w:r w:rsidR="003D4E22" w:rsidRPr="003D4E22">
        <w:rPr>
          <w:rFonts w:ascii="Arial" w:hAnsi="Arial" w:cs="Arial"/>
          <w:sz w:val="22"/>
          <w:szCs w:val="22"/>
        </w:rPr>
        <w:t xml:space="preserve"> </w:t>
      </w:r>
      <w:r w:rsidR="004C3C94">
        <w:rPr>
          <w:rFonts w:ascii="Arial" w:hAnsi="Arial" w:cs="Arial"/>
          <w:sz w:val="22"/>
          <w:szCs w:val="22"/>
        </w:rPr>
        <w:t>m</w:t>
      </w:r>
      <w:r w:rsidR="00144651" w:rsidRPr="003D4E22">
        <w:rPr>
          <w:rFonts w:ascii="Arial" w:hAnsi="Arial" w:cs="Arial"/>
          <w:sz w:val="22"/>
          <w:szCs w:val="22"/>
        </w:rPr>
        <w:t xml:space="preserve">ore than half of social care providers already say it's difficult </w:t>
      </w:r>
      <w:r w:rsidR="00685363">
        <w:rPr>
          <w:rFonts w:ascii="Arial" w:hAnsi="Arial" w:cs="Arial"/>
          <w:sz w:val="22"/>
          <w:szCs w:val="22"/>
        </w:rPr>
        <w:t xml:space="preserve">to </w:t>
      </w:r>
      <w:r w:rsidR="004C3C94">
        <w:rPr>
          <w:rFonts w:ascii="Arial" w:hAnsi="Arial" w:cs="Arial"/>
          <w:sz w:val="22"/>
          <w:szCs w:val="22"/>
        </w:rPr>
        <w:t>recruit and retain staff</w:t>
      </w:r>
      <w:r w:rsidR="00144651" w:rsidRPr="003D4E22">
        <w:rPr>
          <w:rFonts w:ascii="Arial" w:hAnsi="Arial" w:cs="Arial"/>
          <w:sz w:val="22"/>
          <w:szCs w:val="22"/>
        </w:rPr>
        <w:t>.</w:t>
      </w:r>
      <w:r w:rsidR="004C3C94">
        <w:rPr>
          <w:rFonts w:ascii="Arial" w:hAnsi="Arial" w:cs="Arial"/>
          <w:sz w:val="22"/>
          <w:szCs w:val="22"/>
        </w:rPr>
        <w:t xml:space="preserve"> Consequently, n</w:t>
      </w:r>
      <w:r w:rsidR="00144651" w:rsidRPr="003D4E22">
        <w:rPr>
          <w:rFonts w:ascii="Arial" w:hAnsi="Arial" w:cs="Arial"/>
          <w:sz w:val="22"/>
          <w:szCs w:val="22"/>
        </w:rPr>
        <w:t xml:space="preserve">early half </w:t>
      </w:r>
      <w:r w:rsidR="00AF380A">
        <w:rPr>
          <w:rFonts w:ascii="Arial" w:hAnsi="Arial" w:cs="Arial"/>
          <w:noProof/>
          <w:sz w:val="22"/>
          <w:szCs w:val="22"/>
        </w:rPr>
        <mc:AlternateContent>
          <mc:Choice Requires="wps">
            <w:drawing>
              <wp:anchor distT="0" distB="0" distL="114300" distR="114300" simplePos="0" relativeHeight="251666432" behindDoc="0" locked="0" layoutInCell="1" allowOverlap="1" wp14:anchorId="7DCD585D" wp14:editId="5FD17EBD">
                <wp:simplePos x="0" y="0"/>
                <wp:positionH relativeFrom="column">
                  <wp:posOffset>5631180</wp:posOffset>
                </wp:positionH>
                <wp:positionV relativeFrom="paragraph">
                  <wp:posOffset>1255395</wp:posOffset>
                </wp:positionV>
                <wp:extent cx="1211580" cy="281940"/>
                <wp:effectExtent l="7620" t="0" r="15240" b="15240"/>
                <wp:wrapNone/>
                <wp:docPr id="812508807" name="Text Box 7"/>
                <wp:cNvGraphicFramePr/>
                <a:graphic xmlns:a="http://schemas.openxmlformats.org/drawingml/2006/main">
                  <a:graphicData uri="http://schemas.microsoft.com/office/word/2010/wordprocessingShape">
                    <wps:wsp>
                      <wps:cNvSpPr txBox="1"/>
                      <wps:spPr>
                        <a:xfrm rot="5400000">
                          <a:off x="0" y="0"/>
                          <a:ext cx="1211580" cy="281940"/>
                        </a:xfrm>
                        <a:prstGeom prst="rect">
                          <a:avLst/>
                        </a:prstGeom>
                        <a:solidFill>
                          <a:schemeClr val="lt1"/>
                        </a:solidFill>
                        <a:ln w="6350">
                          <a:solidFill>
                            <a:prstClr val="black"/>
                          </a:solidFill>
                        </a:ln>
                      </wps:spPr>
                      <wps:txbx>
                        <w:txbxContent>
                          <w:p w14:paraId="1A91014B" w14:textId="277ABCEF" w:rsidR="001732A4" w:rsidRDefault="001732A4">
                            <w:r w:rsidRPr="001732A4">
                              <w:rPr>
                                <w:noProof/>
                              </w:rPr>
                              <w:t>(Cooper,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DCD585D" id="Text Box 7" o:spid="_x0000_s1028" type="#_x0000_t202" style="position:absolute;margin-left:443.4pt;margin-top:98.85pt;width:95.4pt;height:22.2pt;rotation:90;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" fillcolor="white [3201]" strokeweight=".5pt">
                <v:textbox>
                  <w:txbxContent>
                    <w:p w14:paraId="1A91014B" w14:textId="277ABCEF" w:rsidR="001732A4" w:rsidRDefault="001732A4">
                      <w:r w:rsidRPr="001732A4">
                        <w:rPr>
                          <w:noProof/>
                        </w:rPr>
                        <w:t>(Cooper, 2025)</w:t>
                      </w:r>
                    </w:p>
                  </w:txbxContent>
                </v:textbox>
              </v:shape>
            </w:pict>
          </mc:Fallback>
        </mc:AlternateContent>
      </w:r>
      <w:r w:rsidR="00144651" w:rsidRPr="003D4E22">
        <w:rPr>
          <w:rFonts w:ascii="Arial" w:hAnsi="Arial" w:cs="Arial"/>
          <w:sz w:val="22"/>
          <w:szCs w:val="22"/>
        </w:rPr>
        <w:t xml:space="preserve">of the population </w:t>
      </w:r>
      <w:r w:rsidR="004C3C94">
        <w:rPr>
          <w:rFonts w:ascii="Arial" w:hAnsi="Arial" w:cs="Arial"/>
          <w:sz w:val="22"/>
          <w:szCs w:val="22"/>
        </w:rPr>
        <w:t xml:space="preserve">self-fund </w:t>
      </w:r>
      <w:r w:rsidR="00144651" w:rsidRPr="003D4E22">
        <w:rPr>
          <w:rFonts w:ascii="Arial" w:hAnsi="Arial" w:cs="Arial"/>
          <w:sz w:val="22"/>
          <w:szCs w:val="22"/>
        </w:rPr>
        <w:t>nursing and residential care</w:t>
      </w:r>
      <w:r w:rsidR="00144651">
        <w:rPr>
          <w:rFonts w:ascii="Arial" w:hAnsi="Arial" w:cs="Arial"/>
          <w:sz w:val="22"/>
          <w:szCs w:val="22"/>
        </w:rPr>
        <w:t xml:space="preserve"> </w:t>
      </w:r>
      <w:r w:rsidR="00144651" w:rsidRPr="001732A4">
        <w:rPr>
          <w:rFonts w:ascii="Arial" w:hAnsi="Arial" w:cs="Arial"/>
          <w:sz w:val="22"/>
          <w:szCs w:val="22"/>
        </w:rPr>
        <w:t>(Dementia Researcher, 2024)</w:t>
      </w:r>
      <w:r w:rsidR="00144651">
        <w:rPr>
          <w:rFonts w:ascii="Arial" w:hAnsi="Arial" w:cs="Arial"/>
          <w:sz w:val="22"/>
          <w:szCs w:val="22"/>
        </w:rPr>
        <w:t>.</w:t>
      </w:r>
      <w:r>
        <w:rPr>
          <w:rFonts w:ascii="Arial" w:hAnsi="Arial" w:cs="Arial"/>
          <w:sz w:val="22"/>
          <w:szCs w:val="22"/>
        </w:rPr>
        <w:t xml:space="preserve"> </w:t>
      </w:r>
      <w:r w:rsidR="004C3C94">
        <w:rPr>
          <w:rFonts w:ascii="Arial" w:hAnsi="Arial" w:cs="Arial"/>
          <w:sz w:val="22"/>
          <w:szCs w:val="22"/>
        </w:rPr>
        <w:t xml:space="preserve">Without substantial improvement in </w:t>
      </w:r>
      <w:r w:rsidR="004C3C94" w:rsidRPr="003D4E22">
        <w:rPr>
          <w:rFonts w:ascii="Arial" w:hAnsi="Arial" w:cs="Arial"/>
          <w:sz w:val="22"/>
          <w:szCs w:val="22"/>
        </w:rPr>
        <w:t>dementia prevention, diagnosis, and treatment</w:t>
      </w:r>
      <w:r w:rsidR="00685363">
        <w:rPr>
          <w:rFonts w:ascii="Arial" w:hAnsi="Arial" w:cs="Arial"/>
          <w:sz w:val="22"/>
          <w:szCs w:val="22"/>
        </w:rPr>
        <w:t>,</w:t>
      </w:r>
      <w:r w:rsidR="003D4E22" w:rsidRPr="003D4E22">
        <w:rPr>
          <w:rFonts w:ascii="Arial" w:hAnsi="Arial" w:cs="Arial"/>
          <w:sz w:val="22"/>
          <w:szCs w:val="22"/>
        </w:rPr>
        <w:t xml:space="preserve"> </w:t>
      </w:r>
      <w:r w:rsidR="004C3C94">
        <w:rPr>
          <w:rFonts w:ascii="Arial" w:hAnsi="Arial" w:cs="Arial"/>
          <w:sz w:val="22"/>
          <w:szCs w:val="22"/>
        </w:rPr>
        <w:t xml:space="preserve">the </w:t>
      </w:r>
      <w:r w:rsidR="003D4E22" w:rsidRPr="003D4E22">
        <w:rPr>
          <w:rFonts w:ascii="Arial" w:hAnsi="Arial" w:cs="Arial"/>
          <w:sz w:val="22"/>
          <w:szCs w:val="22"/>
        </w:rPr>
        <w:t>death toll may continue to rise</w:t>
      </w:r>
      <w:r w:rsidR="00685363">
        <w:rPr>
          <w:rFonts w:ascii="Arial" w:hAnsi="Arial" w:cs="Arial"/>
          <w:sz w:val="22"/>
          <w:szCs w:val="22"/>
        </w:rPr>
        <w:t>,</w:t>
      </w:r>
      <w:r w:rsidR="004C3C94">
        <w:rPr>
          <w:rFonts w:ascii="Arial" w:hAnsi="Arial" w:cs="Arial"/>
          <w:sz w:val="22"/>
          <w:szCs w:val="22"/>
        </w:rPr>
        <w:t xml:space="preserve"> presenting challenges to health and social care systems</w:t>
      </w:r>
      <w:r w:rsidR="003D4E22" w:rsidRPr="003D4E22">
        <w:rPr>
          <w:rFonts w:ascii="Arial" w:hAnsi="Arial" w:cs="Arial"/>
          <w:sz w:val="22"/>
          <w:szCs w:val="22"/>
        </w:rPr>
        <w:t xml:space="preserve"> (Cooper, 2025)</w:t>
      </w:r>
      <w:r w:rsidR="003D4E22">
        <w:rPr>
          <w:rFonts w:ascii="Arial" w:hAnsi="Arial" w:cs="Arial"/>
          <w:sz w:val="22"/>
          <w:szCs w:val="22"/>
        </w:rPr>
        <w:t>.</w:t>
      </w:r>
    </w:p>
    <w:p w14:paraId="01316978" w14:textId="09D7A36F" w:rsidR="004C3C94" w:rsidRDefault="00AF380A" w:rsidP="004C3C94">
      <w:pPr>
        <w:spacing w:line="360" w:lineRule="auto"/>
        <w:jc w:val="center"/>
        <w:rPr>
          <w:rFonts w:ascii="Arial" w:hAnsi="Arial" w:cs="Arial"/>
          <w:b/>
          <w:bCs/>
          <w:sz w:val="22"/>
          <w:szCs w:val="22"/>
        </w:rPr>
      </w:pPr>
      <w:r>
        <w:rPr>
          <w:noProof/>
        </w:rPr>
        <w:drawing>
          <wp:anchor distT="0" distB="0" distL="114300" distR="114300" simplePos="0" relativeHeight="251664384" behindDoc="0" locked="0" layoutInCell="1" allowOverlap="1" wp14:anchorId="6786EF90" wp14:editId="3E67A162">
            <wp:simplePos x="0" y="0"/>
            <wp:positionH relativeFrom="margin">
              <wp:posOffset>525780</wp:posOffset>
            </wp:positionH>
            <wp:positionV relativeFrom="margin">
              <wp:posOffset>3268980</wp:posOffset>
            </wp:positionV>
            <wp:extent cx="5113020" cy="3200400"/>
            <wp:effectExtent l="0" t="0" r="0" b="0"/>
            <wp:wrapSquare wrapText="bothSides"/>
            <wp:docPr id="822234065" name="Picture 5" descr="Health matters: midlife approaches to reduce dementia risk - GOV.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ealth matters: midlife approaches to reduce dementia risk - GOV.UK"/>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13020" cy="3200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BC6807" w14:textId="7C9F644C" w:rsidR="004C3C94" w:rsidRDefault="004C3C94" w:rsidP="004C3C94">
      <w:pPr>
        <w:spacing w:line="360" w:lineRule="auto"/>
        <w:jc w:val="center"/>
        <w:rPr>
          <w:rFonts w:ascii="Arial" w:hAnsi="Arial" w:cs="Arial"/>
          <w:b/>
          <w:bCs/>
          <w:sz w:val="22"/>
          <w:szCs w:val="22"/>
        </w:rPr>
      </w:pPr>
    </w:p>
    <w:p w14:paraId="4B5B2A49" w14:textId="3A8E454D" w:rsidR="004C3C94" w:rsidRDefault="004C3C94" w:rsidP="004C3C94">
      <w:pPr>
        <w:spacing w:line="360" w:lineRule="auto"/>
        <w:jc w:val="center"/>
        <w:rPr>
          <w:rFonts w:ascii="Arial" w:hAnsi="Arial" w:cs="Arial"/>
          <w:b/>
          <w:bCs/>
          <w:sz w:val="22"/>
          <w:szCs w:val="22"/>
        </w:rPr>
      </w:pPr>
    </w:p>
    <w:p w14:paraId="480F0594" w14:textId="52A97500" w:rsidR="004C3C94" w:rsidRDefault="004C3C94" w:rsidP="004C3C94">
      <w:pPr>
        <w:spacing w:line="360" w:lineRule="auto"/>
        <w:jc w:val="center"/>
        <w:rPr>
          <w:rFonts w:ascii="Arial" w:hAnsi="Arial" w:cs="Arial"/>
          <w:b/>
          <w:bCs/>
          <w:sz w:val="22"/>
          <w:szCs w:val="22"/>
        </w:rPr>
      </w:pPr>
    </w:p>
    <w:p w14:paraId="0F8042B1" w14:textId="52A73851" w:rsidR="004C3C94" w:rsidRDefault="004C3C94" w:rsidP="004C3C94">
      <w:pPr>
        <w:spacing w:line="360" w:lineRule="auto"/>
        <w:jc w:val="center"/>
        <w:rPr>
          <w:rFonts w:ascii="Arial" w:hAnsi="Arial" w:cs="Arial"/>
          <w:b/>
          <w:bCs/>
          <w:sz w:val="22"/>
          <w:szCs w:val="22"/>
        </w:rPr>
      </w:pPr>
    </w:p>
    <w:p w14:paraId="64CFB0A7" w14:textId="2890F539" w:rsidR="004C3C94" w:rsidRDefault="004C3C94" w:rsidP="004C3C94">
      <w:pPr>
        <w:spacing w:line="360" w:lineRule="auto"/>
        <w:jc w:val="center"/>
        <w:rPr>
          <w:rFonts w:ascii="Arial" w:hAnsi="Arial" w:cs="Arial"/>
          <w:b/>
          <w:bCs/>
          <w:sz w:val="22"/>
          <w:szCs w:val="22"/>
        </w:rPr>
      </w:pPr>
    </w:p>
    <w:p w14:paraId="673FED90" w14:textId="71DE55E2" w:rsidR="004C3C94" w:rsidRDefault="004C3C94" w:rsidP="004C3C94">
      <w:pPr>
        <w:spacing w:line="360" w:lineRule="auto"/>
        <w:jc w:val="center"/>
        <w:rPr>
          <w:rFonts w:ascii="Arial" w:hAnsi="Arial" w:cs="Arial"/>
          <w:b/>
          <w:bCs/>
          <w:sz w:val="22"/>
          <w:szCs w:val="22"/>
        </w:rPr>
      </w:pPr>
    </w:p>
    <w:p w14:paraId="2CEF885A" w14:textId="77777777" w:rsidR="004C3C94" w:rsidRDefault="004C3C94" w:rsidP="004C3C94">
      <w:pPr>
        <w:spacing w:line="360" w:lineRule="auto"/>
        <w:jc w:val="center"/>
        <w:rPr>
          <w:rFonts w:ascii="Arial" w:hAnsi="Arial" w:cs="Arial"/>
          <w:b/>
          <w:bCs/>
          <w:sz w:val="22"/>
          <w:szCs w:val="22"/>
        </w:rPr>
      </w:pPr>
    </w:p>
    <w:p w14:paraId="74241D1C" w14:textId="77777777" w:rsidR="004C3C94" w:rsidRDefault="004C3C94" w:rsidP="004C3C94">
      <w:pPr>
        <w:spacing w:line="360" w:lineRule="auto"/>
        <w:jc w:val="center"/>
        <w:rPr>
          <w:rFonts w:ascii="Arial" w:hAnsi="Arial" w:cs="Arial"/>
          <w:b/>
          <w:bCs/>
          <w:sz w:val="22"/>
          <w:szCs w:val="22"/>
        </w:rPr>
      </w:pPr>
    </w:p>
    <w:p w14:paraId="72948E87" w14:textId="77777777" w:rsidR="00EC4F5E" w:rsidRDefault="00EC4F5E" w:rsidP="00EC4F5E">
      <w:pPr>
        <w:spacing w:line="360" w:lineRule="auto"/>
        <w:rPr>
          <w:rFonts w:ascii="Arial" w:hAnsi="Arial" w:cs="Arial"/>
          <w:b/>
          <w:bCs/>
          <w:sz w:val="22"/>
          <w:szCs w:val="22"/>
        </w:rPr>
      </w:pPr>
    </w:p>
    <w:p w14:paraId="676E337D" w14:textId="482CB30D" w:rsidR="003D4E22" w:rsidRPr="003D4E22" w:rsidRDefault="004C3C94" w:rsidP="00EC4F5E">
      <w:pPr>
        <w:spacing w:line="360" w:lineRule="auto"/>
        <w:jc w:val="center"/>
        <w:rPr>
          <w:rFonts w:ascii="Arial" w:hAnsi="Arial" w:cs="Arial"/>
          <w:sz w:val="22"/>
          <w:szCs w:val="22"/>
        </w:rPr>
      </w:pPr>
      <w:r>
        <w:rPr>
          <w:rFonts w:ascii="Arial" w:hAnsi="Arial" w:cs="Arial"/>
          <w:b/>
          <w:bCs/>
          <w:sz w:val="22"/>
          <w:szCs w:val="22"/>
        </w:rPr>
        <w:t xml:space="preserve">Fig. 1 </w:t>
      </w:r>
      <w:r w:rsidR="001732A4" w:rsidRPr="001732A4">
        <w:rPr>
          <w:rFonts w:ascii="Arial" w:hAnsi="Arial" w:cs="Arial"/>
          <w:b/>
          <w:bCs/>
          <w:sz w:val="22"/>
          <w:szCs w:val="22"/>
        </w:rPr>
        <w:t>(Public Health England, 2021)</w:t>
      </w:r>
    </w:p>
    <w:p w14:paraId="692F81B3" w14:textId="440DC7A7" w:rsidR="002F23D6" w:rsidRDefault="002F23D6" w:rsidP="00555C80">
      <w:pPr>
        <w:pStyle w:val="Heading2"/>
        <w:rPr>
          <w:rFonts w:ascii="Arial" w:hAnsi="Arial" w:cs="Arial"/>
          <w:b/>
          <w:bCs/>
          <w:color w:val="4B0075"/>
          <w:sz w:val="28"/>
          <w:szCs w:val="28"/>
        </w:rPr>
      </w:pPr>
      <w:bookmarkStart w:id="4" w:name="_Toc233051531"/>
      <w:r w:rsidRPr="00555C80">
        <w:rPr>
          <w:rFonts w:ascii="Arial" w:hAnsi="Arial" w:cs="Arial"/>
          <w:b/>
          <w:bCs/>
          <w:color w:val="4B0075"/>
          <w:sz w:val="28"/>
          <w:szCs w:val="28"/>
        </w:rPr>
        <w:t>Aetiology:</w:t>
      </w:r>
      <w:bookmarkEnd w:id="4"/>
    </w:p>
    <w:p w14:paraId="1C2B648B" w14:textId="6789F1AF" w:rsidR="005C4249" w:rsidRDefault="005C4249" w:rsidP="000543DD">
      <w:pPr>
        <w:spacing w:line="360" w:lineRule="auto"/>
        <w:jc w:val="both"/>
        <w:rPr>
          <w:rFonts w:ascii="Arial" w:hAnsi="Arial" w:cs="Arial"/>
          <w:sz w:val="22"/>
          <w:szCs w:val="22"/>
        </w:rPr>
      </w:pPr>
      <w:r w:rsidRPr="005C4249">
        <w:rPr>
          <w:rFonts w:ascii="Arial" w:hAnsi="Arial" w:cs="Arial"/>
          <w:sz w:val="22"/>
          <w:szCs w:val="22"/>
        </w:rPr>
        <w:t>Dementia is a complex condition with multifactorial causes between genetic, biological, environmental and lifestyle factors</w:t>
      </w:r>
      <w:r>
        <w:rPr>
          <w:rFonts w:ascii="Arial" w:hAnsi="Arial" w:cs="Arial"/>
          <w:sz w:val="22"/>
          <w:szCs w:val="22"/>
        </w:rPr>
        <w:t>.</w:t>
      </w:r>
      <w:r w:rsidR="000543DD">
        <w:rPr>
          <w:noProof/>
        </w:rPr>
        <mc:AlternateContent>
          <mc:Choice Requires="wps">
            <w:drawing>
              <wp:anchor distT="0" distB="0" distL="114300" distR="114300" simplePos="0" relativeHeight="251668480" behindDoc="0" locked="0" layoutInCell="1" allowOverlap="1" wp14:anchorId="23D0715E" wp14:editId="54D4F4A1">
                <wp:simplePos x="0" y="0"/>
                <wp:positionH relativeFrom="page">
                  <wp:posOffset>6374765</wp:posOffset>
                </wp:positionH>
                <wp:positionV relativeFrom="paragraph">
                  <wp:posOffset>4015105</wp:posOffset>
                </wp:positionV>
                <wp:extent cx="1824990" cy="250507"/>
                <wp:effectExtent l="6350" t="0" r="10160" b="10160"/>
                <wp:wrapNone/>
                <wp:docPr id="1806672498" name="Text Box 6"/>
                <wp:cNvGraphicFramePr/>
                <a:graphic xmlns:a="http://schemas.openxmlformats.org/drawingml/2006/main">
                  <a:graphicData uri="http://schemas.microsoft.com/office/word/2010/wordprocessingShape">
                    <wps:wsp>
                      <wps:cNvSpPr txBox="1"/>
                      <wps:spPr>
                        <a:xfrm rot="5400000">
                          <a:off x="0" y="0"/>
                          <a:ext cx="1824990" cy="250507"/>
                        </a:xfrm>
                        <a:prstGeom prst="rect">
                          <a:avLst/>
                        </a:prstGeom>
                        <a:solidFill>
                          <a:schemeClr val="lt1"/>
                        </a:solidFill>
                        <a:ln w="6350">
                          <a:solidFill>
                            <a:prstClr val="black"/>
                          </a:solidFill>
                        </a:ln>
                      </wps:spPr>
                      <wps:txbx>
                        <w:txbxContent>
                          <w:p w14:paraId="20B89FE3" w14:textId="29947671" w:rsidR="000543DD" w:rsidRPr="000E7FC4" w:rsidRDefault="000543DD" w:rsidP="000543DD">
                            <w:pPr>
                              <w:rPr>
                                <w:rFonts w:ascii="Arial" w:hAnsi="Arial" w:cs="Arial"/>
                                <w:sz w:val="22"/>
                                <w:szCs w:val="22"/>
                              </w:rPr>
                            </w:pPr>
                            <w:r w:rsidRPr="000E7FC4">
                              <w:rPr>
                                <w:rFonts w:ascii="Arial" w:hAnsi="Arial" w:cs="Arial"/>
                                <w:sz w:val="22"/>
                                <w:szCs w:val="22"/>
                              </w:rPr>
                              <w:t xml:space="preserve">Fig. </w:t>
                            </w:r>
                            <w:r w:rsidR="005C4249">
                              <w:rPr>
                                <w:rFonts w:ascii="Arial" w:hAnsi="Arial" w:cs="Arial"/>
                                <w:sz w:val="22"/>
                                <w:szCs w:val="22"/>
                              </w:rPr>
                              <w:t>2</w:t>
                            </w:r>
                            <w:r w:rsidRPr="000E7FC4">
                              <w:rPr>
                                <w:rFonts w:ascii="Arial" w:hAnsi="Arial" w:cs="Arial"/>
                                <w:sz w:val="22"/>
                                <w:szCs w:val="22"/>
                              </w:rPr>
                              <w:t xml:space="preserve"> (The Lancet, 2024)</w:t>
                            </w:r>
                          </w:p>
                          <w:p w14:paraId="3F19264E" w14:textId="04AF761F" w:rsidR="000543DD" w:rsidRPr="000E7FC4" w:rsidRDefault="000543DD">
                            <w:pPr>
                              <w:rPr>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D0715E" id="_x0000_s1029" type="#_x0000_t202" style="position:absolute;left:0;text-align:left;margin-left:501.95pt;margin-top:316.15pt;width:143.7pt;height:19.7pt;rotation:90;z-index:2516684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" fillcolor="white [3201]" strokeweight=".5pt">
                <v:textbox>
                  <w:txbxContent>
                    <w:p w14:paraId="20B89FE3" w14:textId="29947671" w:rsidR="000543DD" w:rsidRPr="000E7FC4" w:rsidRDefault="000543DD" w:rsidP="000543DD">
                      <w:pPr>
                        <w:rPr>
                          <w:rFonts w:ascii="Arial" w:hAnsi="Arial" w:cs="Arial"/>
                          <w:sz w:val="22"/>
                          <w:szCs w:val="22"/>
                        </w:rPr>
                      </w:pPr>
                      <w:r w:rsidRPr="000E7FC4">
                        <w:rPr>
                          <w:rFonts w:ascii="Arial" w:hAnsi="Arial" w:cs="Arial"/>
                          <w:sz w:val="22"/>
                          <w:szCs w:val="22"/>
                        </w:rPr>
                        <w:t xml:space="preserve">Fig. </w:t>
                      </w:r>
                      <w:r w:rsidR="005C4249">
                        <w:rPr>
                          <w:rFonts w:ascii="Arial" w:hAnsi="Arial" w:cs="Arial"/>
                          <w:sz w:val="22"/>
                          <w:szCs w:val="22"/>
                        </w:rPr>
                        <w:t>2</w:t>
                      </w:r>
                      <w:r w:rsidRPr="000E7FC4">
                        <w:rPr>
                          <w:rFonts w:ascii="Arial" w:hAnsi="Arial" w:cs="Arial"/>
                          <w:sz w:val="22"/>
                          <w:szCs w:val="22"/>
                        </w:rPr>
                        <w:t xml:space="preserve"> (The Lancet, 2024)</w:t>
                      </w:r>
                    </w:p>
                    <w:p w14:paraId="3F19264E" w14:textId="04AF761F" w:rsidR="000543DD" w:rsidRPr="000E7FC4" w:rsidRDefault="000543DD">
                      <w:pPr>
                        <w:rPr>
                          <w:sz w:val="22"/>
                          <w:szCs w:val="22"/>
                        </w:rPr>
                      </w:pPr>
                    </w:p>
                  </w:txbxContent>
                </v:textbox>
                <w10:wrap anchorx="page"/>
              </v:shape>
            </w:pict>
          </mc:Fallback>
        </mc:AlternateContent>
      </w:r>
      <w:r>
        <w:rPr>
          <w:rFonts w:ascii="Arial" w:hAnsi="Arial" w:cs="Arial"/>
          <w:sz w:val="22"/>
          <w:szCs w:val="22"/>
        </w:rPr>
        <w:t xml:space="preserve"> </w:t>
      </w:r>
      <w:r w:rsidR="00A57DE1" w:rsidRPr="00A57DE1">
        <w:rPr>
          <w:rFonts w:ascii="Arial" w:hAnsi="Arial" w:cs="Arial"/>
          <w:sz w:val="22"/>
          <w:szCs w:val="22"/>
        </w:rPr>
        <w:t xml:space="preserve">Numerous dementia risk factors have been found in studies due to their correlation with both </w:t>
      </w:r>
      <w:r w:rsidR="00685363">
        <w:rPr>
          <w:rFonts w:ascii="Arial" w:hAnsi="Arial" w:cs="Arial"/>
          <w:sz w:val="22"/>
          <w:szCs w:val="22"/>
        </w:rPr>
        <w:t xml:space="preserve">a </w:t>
      </w:r>
      <w:r w:rsidR="00A57DE1" w:rsidRPr="00A57DE1">
        <w:rPr>
          <w:rFonts w:ascii="Arial" w:hAnsi="Arial" w:cs="Arial"/>
          <w:sz w:val="22"/>
          <w:szCs w:val="22"/>
        </w:rPr>
        <w:t>higher risk for cognitive impairment and dementia onset, as well as cognitive decline. Modifiable risk factors are responsible for up to 40% of dementias worldwide</w:t>
      </w:r>
      <w:r w:rsidR="000E7FC4">
        <w:rPr>
          <w:rFonts w:ascii="Arial" w:hAnsi="Arial" w:cs="Arial"/>
          <w:sz w:val="22"/>
          <w:szCs w:val="22"/>
        </w:rPr>
        <w:t xml:space="preserve"> </w:t>
      </w:r>
      <w:r w:rsidR="00A57DE1" w:rsidRPr="00A57DE1">
        <w:rPr>
          <w:rFonts w:ascii="Arial" w:hAnsi="Arial" w:cs="Arial"/>
          <w:sz w:val="22"/>
          <w:szCs w:val="22"/>
        </w:rPr>
        <w:t xml:space="preserve">(Dukelow </w:t>
      </w:r>
      <w:r w:rsidR="00A57DE1" w:rsidRPr="00A57DE1">
        <w:rPr>
          <w:rFonts w:ascii="Arial" w:hAnsi="Arial" w:cs="Arial"/>
          <w:i/>
          <w:iCs/>
          <w:sz w:val="22"/>
          <w:szCs w:val="22"/>
        </w:rPr>
        <w:t>et al.</w:t>
      </w:r>
      <w:r w:rsidR="00A57DE1" w:rsidRPr="00A57DE1">
        <w:rPr>
          <w:rFonts w:ascii="Arial" w:hAnsi="Arial" w:cs="Arial"/>
          <w:sz w:val="22"/>
          <w:szCs w:val="22"/>
        </w:rPr>
        <w:t xml:space="preserve">, 2023). </w:t>
      </w:r>
    </w:p>
    <w:p w14:paraId="7C655750" w14:textId="71E19FE0" w:rsidR="005C4249" w:rsidRPr="004C617A" w:rsidRDefault="005C4249" w:rsidP="004C617A">
      <w:pPr>
        <w:pStyle w:val="Heading3"/>
        <w:rPr>
          <w:rFonts w:ascii="Arial" w:hAnsi="Arial" w:cs="Arial"/>
          <w:b/>
          <w:bCs/>
          <w:color w:val="4B0075"/>
          <w:sz w:val="24"/>
          <w:szCs w:val="24"/>
        </w:rPr>
      </w:pPr>
      <w:r w:rsidRPr="004C617A">
        <w:rPr>
          <w:b/>
          <w:bCs/>
          <w:color w:val="4B0075"/>
          <w:sz w:val="24"/>
          <w:szCs w:val="24"/>
        </w:rPr>
        <w:t xml:space="preserve"> </w:t>
      </w:r>
      <w:bookmarkStart w:id="5" w:name="_Toc233051532"/>
      <w:r w:rsidRPr="004C617A">
        <w:rPr>
          <w:rFonts w:ascii="Arial" w:hAnsi="Arial" w:cs="Arial"/>
          <w:b/>
          <w:bCs/>
          <w:color w:val="4B0075"/>
          <w:sz w:val="24"/>
          <w:szCs w:val="24"/>
        </w:rPr>
        <w:t>Non-Modifiable Risk Factors:</w:t>
      </w:r>
      <w:bookmarkEnd w:id="5"/>
      <w:r w:rsidRPr="004C617A">
        <w:rPr>
          <w:rFonts w:ascii="Arial" w:hAnsi="Arial" w:cs="Arial"/>
          <w:b/>
          <w:bCs/>
          <w:color w:val="4B0075"/>
          <w:sz w:val="24"/>
          <w:szCs w:val="24"/>
        </w:rPr>
        <w:t xml:space="preserve"> </w:t>
      </w:r>
    </w:p>
    <w:p w14:paraId="79330951" w14:textId="3209B1CC" w:rsidR="005C4249" w:rsidRDefault="00AF380A" w:rsidP="000543DD">
      <w:pPr>
        <w:spacing w:line="360" w:lineRule="auto"/>
        <w:jc w:val="both"/>
        <w:rPr>
          <w:rFonts w:ascii="Arial" w:hAnsi="Arial" w:cs="Arial"/>
          <w:sz w:val="22"/>
          <w:szCs w:val="22"/>
        </w:rPr>
      </w:pPr>
      <w:r>
        <w:rPr>
          <w:noProof/>
        </w:rPr>
        <w:drawing>
          <wp:anchor distT="0" distB="0" distL="114300" distR="114300" simplePos="0" relativeHeight="251667456" behindDoc="0" locked="0" layoutInCell="1" allowOverlap="1" wp14:anchorId="3C7EB91A" wp14:editId="09580DB0">
            <wp:simplePos x="0" y="0"/>
            <wp:positionH relativeFrom="margin">
              <wp:posOffset>2971800</wp:posOffset>
            </wp:positionH>
            <wp:positionV relativeFrom="margin">
              <wp:posOffset>845820</wp:posOffset>
            </wp:positionV>
            <wp:extent cx="3444240" cy="6984365"/>
            <wp:effectExtent l="0" t="0" r="3810" b="6985"/>
            <wp:wrapSquare wrapText="bothSides"/>
            <wp:docPr id="1911134265" name="Picture 5" descr="Risk factors for dement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isk factors for dementia"/>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444240" cy="69843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57DE1" w:rsidRPr="00A57DE1">
        <w:rPr>
          <w:rFonts w:ascii="Arial" w:hAnsi="Arial" w:cs="Arial"/>
          <w:sz w:val="22"/>
          <w:szCs w:val="22"/>
        </w:rPr>
        <w:t>Old age is one of the most obvious biologically defined risk factors for dementia, with 1 in 10 people over 65 but 3 in 10 people over 85 living with dementia. Another risk factor that has been found is sex; women are more likely than men to develop dementia.</w:t>
      </w:r>
      <w:r w:rsidR="005C4249">
        <w:rPr>
          <w:rFonts w:ascii="Arial" w:hAnsi="Arial" w:cs="Arial"/>
          <w:sz w:val="22"/>
          <w:szCs w:val="22"/>
        </w:rPr>
        <w:t xml:space="preserve"> Additionally</w:t>
      </w:r>
      <w:r w:rsidR="00685363">
        <w:rPr>
          <w:rFonts w:ascii="Arial" w:hAnsi="Arial" w:cs="Arial"/>
          <w:sz w:val="22"/>
          <w:szCs w:val="22"/>
        </w:rPr>
        <w:t>,</w:t>
      </w:r>
      <w:r w:rsidR="005C4249">
        <w:rPr>
          <w:rFonts w:ascii="Arial" w:hAnsi="Arial" w:cs="Arial"/>
          <w:sz w:val="22"/>
          <w:szCs w:val="22"/>
        </w:rPr>
        <w:t xml:space="preserve"> genetic predisposition and family history play a significant role </w:t>
      </w:r>
      <w:r w:rsidR="005C4249" w:rsidRPr="00242FE2">
        <w:rPr>
          <w:rFonts w:ascii="Arial" w:hAnsi="Arial" w:cs="Arial"/>
          <w:sz w:val="22"/>
          <w:szCs w:val="22"/>
        </w:rPr>
        <w:t>(Dementia UK, 2024)</w:t>
      </w:r>
      <w:r w:rsidR="005C4249">
        <w:rPr>
          <w:rFonts w:ascii="Arial" w:hAnsi="Arial" w:cs="Arial"/>
          <w:sz w:val="22"/>
          <w:szCs w:val="22"/>
        </w:rPr>
        <w:t>.</w:t>
      </w:r>
    </w:p>
    <w:p w14:paraId="438922D1" w14:textId="77777777" w:rsidR="005C4249" w:rsidRPr="004C617A" w:rsidRDefault="005C4249" w:rsidP="004C617A">
      <w:pPr>
        <w:pStyle w:val="Heading3"/>
        <w:rPr>
          <w:rFonts w:ascii="Arial" w:hAnsi="Arial" w:cs="Arial"/>
          <w:b/>
          <w:bCs/>
          <w:color w:val="4B0075"/>
          <w:sz w:val="24"/>
          <w:szCs w:val="24"/>
        </w:rPr>
      </w:pPr>
      <w:bookmarkStart w:id="6" w:name="_Toc233051533"/>
      <w:r w:rsidRPr="004C617A">
        <w:rPr>
          <w:rFonts w:ascii="Arial" w:hAnsi="Arial" w:cs="Arial"/>
          <w:b/>
          <w:bCs/>
          <w:color w:val="4B0075"/>
          <w:sz w:val="24"/>
          <w:szCs w:val="24"/>
        </w:rPr>
        <w:t>Modifiable Risk Factors:</w:t>
      </w:r>
      <w:bookmarkEnd w:id="6"/>
      <w:r w:rsidRPr="004C617A">
        <w:rPr>
          <w:rFonts w:ascii="Arial" w:hAnsi="Arial" w:cs="Arial"/>
          <w:b/>
          <w:bCs/>
          <w:color w:val="4B0075"/>
          <w:sz w:val="24"/>
          <w:szCs w:val="24"/>
        </w:rPr>
        <w:t xml:space="preserve"> </w:t>
      </w:r>
    </w:p>
    <w:p w14:paraId="385AD0AF" w14:textId="3AFA0D6F" w:rsidR="000543DD" w:rsidRDefault="00AF380A" w:rsidP="000543DD">
      <w:pPr>
        <w:spacing w:line="360" w:lineRule="auto"/>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85888" behindDoc="0" locked="0" layoutInCell="1" allowOverlap="1" wp14:anchorId="13288F2B" wp14:editId="2E59EEBC">
                <wp:simplePos x="0" y="0"/>
                <wp:positionH relativeFrom="column">
                  <wp:posOffset>3954780</wp:posOffset>
                </wp:positionH>
                <wp:positionV relativeFrom="paragraph">
                  <wp:posOffset>4796790</wp:posOffset>
                </wp:positionV>
                <wp:extent cx="1988820" cy="281940"/>
                <wp:effectExtent l="0" t="0" r="11430" b="22860"/>
                <wp:wrapNone/>
                <wp:docPr id="848978367" name="Text Box 5"/>
                <wp:cNvGraphicFramePr/>
                <a:graphic xmlns:a="http://schemas.openxmlformats.org/drawingml/2006/main">
                  <a:graphicData uri="http://schemas.microsoft.com/office/word/2010/wordprocessingShape">
                    <wps:wsp>
                      <wps:cNvSpPr txBox="1"/>
                      <wps:spPr>
                        <a:xfrm>
                          <a:off x="0" y="0"/>
                          <a:ext cx="1988820" cy="281940"/>
                        </a:xfrm>
                        <a:prstGeom prst="rect">
                          <a:avLst/>
                        </a:prstGeom>
                        <a:solidFill>
                          <a:schemeClr val="lt1"/>
                        </a:solidFill>
                        <a:ln w="6350">
                          <a:solidFill>
                            <a:prstClr val="black"/>
                          </a:solidFill>
                        </a:ln>
                      </wps:spPr>
                      <wps:txbx>
                        <w:txbxContent>
                          <w:p w14:paraId="674EA30F" w14:textId="64CE49B5" w:rsidR="00AF380A" w:rsidRDefault="00AF380A">
                            <w:r w:rsidRPr="000543DD">
                              <w:rPr>
                                <w:rFonts w:ascii="Arial" w:hAnsi="Arial" w:cs="Arial"/>
                                <w:sz w:val="22"/>
                                <w:szCs w:val="22"/>
                              </w:rPr>
                              <w:t>(</w:t>
                            </w:r>
                            <w:r>
                              <w:rPr>
                                <w:rFonts w:ascii="Arial" w:hAnsi="Arial" w:cs="Arial"/>
                                <w:sz w:val="22"/>
                                <w:szCs w:val="22"/>
                              </w:rPr>
                              <w:t xml:space="preserve">Fig.2. </w:t>
                            </w:r>
                            <w:r w:rsidRPr="000543DD">
                              <w:rPr>
                                <w:rFonts w:ascii="Arial" w:hAnsi="Arial" w:cs="Arial"/>
                                <w:sz w:val="22"/>
                                <w:szCs w:val="22"/>
                              </w:rPr>
                              <w:t xml:space="preserve">Bransby </w:t>
                            </w:r>
                            <w:r w:rsidRPr="000543DD">
                              <w:rPr>
                                <w:rFonts w:ascii="Arial" w:hAnsi="Arial" w:cs="Arial"/>
                                <w:i/>
                                <w:iCs/>
                                <w:sz w:val="22"/>
                                <w:szCs w:val="22"/>
                              </w:rPr>
                              <w:t>et al.</w:t>
                            </w:r>
                            <w:r w:rsidRPr="000543DD">
                              <w:rPr>
                                <w:rFonts w:ascii="Arial" w:hAnsi="Arial" w:cs="Arial"/>
                                <w:sz w:val="22"/>
                                <w:szCs w:val="22"/>
                              </w:rPr>
                              <w:t>, 2023)</w:t>
                            </w:r>
                            <w:r>
                              <w:rPr>
                                <w:rFonts w:ascii="Arial" w:hAnsi="Arial" w:cs="Arial"/>
                                <w:sz w:val="22"/>
                                <w:szCs w:val="2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3288F2B" id="Text Box 5" o:spid="_x0000_s1030" type="#_x0000_t202" style="position:absolute;left:0;text-align:left;margin-left:311.4pt;margin-top:377.7pt;width:156.6pt;height:22.2pt;z-index:2516858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" fillcolor="white [3201]" strokeweight=".5pt">
                <v:textbox>
                  <w:txbxContent>
                    <w:p w14:paraId="674EA30F" w14:textId="64CE49B5" w:rsidR="00AF380A" w:rsidRDefault="00AF380A">
                      <w:r w:rsidRPr="000543DD">
                        <w:rPr>
                          <w:rFonts w:ascii="Arial" w:hAnsi="Arial" w:cs="Arial"/>
                          <w:sz w:val="22"/>
                          <w:szCs w:val="22"/>
                        </w:rPr>
                        <w:t>(</w:t>
                      </w:r>
                      <w:r>
                        <w:rPr>
                          <w:rFonts w:ascii="Arial" w:hAnsi="Arial" w:cs="Arial"/>
                          <w:sz w:val="22"/>
                          <w:szCs w:val="22"/>
                        </w:rPr>
                        <w:t xml:space="preserve">Fig.2. </w:t>
                      </w:r>
                      <w:r w:rsidRPr="000543DD">
                        <w:rPr>
                          <w:rFonts w:ascii="Arial" w:hAnsi="Arial" w:cs="Arial"/>
                          <w:sz w:val="22"/>
                          <w:szCs w:val="22"/>
                        </w:rPr>
                        <w:t xml:space="preserve">Bransby </w:t>
                      </w:r>
                      <w:r w:rsidRPr="000543DD">
                        <w:rPr>
                          <w:rFonts w:ascii="Arial" w:hAnsi="Arial" w:cs="Arial"/>
                          <w:i/>
                          <w:iCs/>
                          <w:sz w:val="22"/>
                          <w:szCs w:val="22"/>
                        </w:rPr>
                        <w:t>et al.</w:t>
                      </w:r>
                      <w:r w:rsidRPr="000543DD">
                        <w:rPr>
                          <w:rFonts w:ascii="Arial" w:hAnsi="Arial" w:cs="Arial"/>
                          <w:sz w:val="22"/>
                          <w:szCs w:val="22"/>
                        </w:rPr>
                        <w:t>, 2023)</w:t>
                      </w:r>
                      <w:r>
                        <w:rPr>
                          <w:rFonts w:ascii="Arial" w:hAnsi="Arial" w:cs="Arial"/>
                          <w:sz w:val="22"/>
                          <w:szCs w:val="22"/>
                        </w:rPr>
                        <w:t xml:space="preserve">.  </w:t>
                      </w:r>
                    </w:p>
                  </w:txbxContent>
                </v:textbox>
              </v:shape>
            </w:pict>
          </mc:Fallback>
        </mc:AlternateContent>
      </w:r>
      <w:r w:rsidR="005C4249">
        <w:rPr>
          <w:rFonts w:ascii="Arial" w:hAnsi="Arial" w:cs="Arial"/>
          <w:sz w:val="22"/>
          <w:szCs w:val="22"/>
        </w:rPr>
        <w:t xml:space="preserve">Increasing evidence </w:t>
      </w:r>
      <w:r w:rsidR="00685363">
        <w:rPr>
          <w:rFonts w:ascii="Arial" w:hAnsi="Arial" w:cs="Arial"/>
          <w:sz w:val="22"/>
          <w:szCs w:val="22"/>
        </w:rPr>
        <w:t>indicates</w:t>
      </w:r>
      <w:r w:rsidR="005C4249">
        <w:rPr>
          <w:rFonts w:ascii="Arial" w:hAnsi="Arial" w:cs="Arial"/>
          <w:sz w:val="22"/>
          <w:szCs w:val="22"/>
        </w:rPr>
        <w:t xml:space="preserve"> that many dementia risk factors are preventable and linked to lifestyle and cardiovascular health. </w:t>
      </w:r>
      <w:r w:rsidR="000543DD">
        <w:rPr>
          <w:rFonts w:ascii="Arial" w:hAnsi="Arial" w:cs="Arial"/>
          <w:sz w:val="22"/>
          <w:szCs w:val="22"/>
        </w:rPr>
        <w:t xml:space="preserve">(Fig. </w:t>
      </w:r>
      <w:r w:rsidR="005C4249">
        <w:rPr>
          <w:rFonts w:ascii="Arial" w:hAnsi="Arial" w:cs="Arial"/>
          <w:sz w:val="22"/>
          <w:szCs w:val="22"/>
        </w:rPr>
        <w:t>2</w:t>
      </w:r>
      <w:r w:rsidR="006567A3">
        <w:rPr>
          <w:rFonts w:ascii="Arial" w:hAnsi="Arial" w:cs="Arial"/>
          <w:sz w:val="22"/>
          <w:szCs w:val="22"/>
        </w:rPr>
        <w:t>)</w:t>
      </w:r>
      <w:r w:rsidR="006567A3" w:rsidRPr="00A57DE1">
        <w:rPr>
          <w:rFonts w:ascii="Arial" w:hAnsi="Arial" w:cs="Arial"/>
          <w:sz w:val="22"/>
          <w:szCs w:val="22"/>
        </w:rPr>
        <w:t xml:space="preserve"> </w:t>
      </w:r>
      <w:r w:rsidR="006567A3" w:rsidRPr="00A57DE1">
        <w:rPr>
          <w:rFonts w:ascii="Arial" w:hAnsi="Arial" w:cs="Arial"/>
          <w:sz w:val="22"/>
          <w:szCs w:val="22"/>
        </w:rPr>
        <w:lastRenderedPageBreak/>
        <w:t>Twelve</w:t>
      </w:r>
      <w:r w:rsidR="00A57DE1" w:rsidRPr="00A57DE1">
        <w:rPr>
          <w:rFonts w:ascii="Arial" w:hAnsi="Arial" w:cs="Arial"/>
          <w:sz w:val="22"/>
          <w:szCs w:val="22"/>
        </w:rPr>
        <w:t xml:space="preserve"> important modifiable dementia risk factors (MDRFs) are thought to be responsible for about 40% of clinically diagnosed dementia cases, according to the Lancet Commission on Dementia Prevention, Intervention, and Care</w:t>
      </w:r>
      <w:r w:rsidR="000543DD">
        <w:rPr>
          <w:rFonts w:ascii="Arial" w:hAnsi="Arial" w:cs="Arial"/>
          <w:sz w:val="22"/>
          <w:szCs w:val="22"/>
        </w:rPr>
        <w:t xml:space="preserve"> </w:t>
      </w:r>
      <w:r w:rsidR="000543DD" w:rsidRPr="000543DD">
        <w:rPr>
          <w:rFonts w:ascii="Arial" w:hAnsi="Arial" w:cs="Arial"/>
          <w:sz w:val="22"/>
          <w:szCs w:val="22"/>
        </w:rPr>
        <w:t>(</w:t>
      </w:r>
      <w:r>
        <w:rPr>
          <w:rFonts w:ascii="Arial" w:hAnsi="Arial" w:cs="Arial"/>
          <w:sz w:val="22"/>
          <w:szCs w:val="22"/>
        </w:rPr>
        <w:t xml:space="preserve">Fig 2. </w:t>
      </w:r>
      <w:r w:rsidR="000543DD" w:rsidRPr="000543DD">
        <w:rPr>
          <w:rFonts w:ascii="Arial" w:hAnsi="Arial" w:cs="Arial"/>
          <w:sz w:val="22"/>
          <w:szCs w:val="22"/>
        </w:rPr>
        <w:t xml:space="preserve">Bransby </w:t>
      </w:r>
      <w:r w:rsidR="000543DD" w:rsidRPr="000543DD">
        <w:rPr>
          <w:rFonts w:ascii="Arial" w:hAnsi="Arial" w:cs="Arial"/>
          <w:i/>
          <w:iCs/>
          <w:sz w:val="22"/>
          <w:szCs w:val="22"/>
        </w:rPr>
        <w:t>et al.</w:t>
      </w:r>
      <w:r w:rsidR="000543DD" w:rsidRPr="000543DD">
        <w:rPr>
          <w:rFonts w:ascii="Arial" w:hAnsi="Arial" w:cs="Arial"/>
          <w:sz w:val="22"/>
          <w:szCs w:val="22"/>
        </w:rPr>
        <w:t>, 2023)</w:t>
      </w:r>
      <w:r w:rsidR="000543DD">
        <w:rPr>
          <w:rFonts w:ascii="Arial" w:hAnsi="Arial" w:cs="Arial"/>
          <w:sz w:val="22"/>
          <w:szCs w:val="22"/>
        </w:rPr>
        <w:t xml:space="preserve">. </w:t>
      </w:r>
      <w:r w:rsidR="005C4249">
        <w:rPr>
          <w:rFonts w:ascii="Arial" w:hAnsi="Arial" w:cs="Arial"/>
          <w:sz w:val="22"/>
          <w:szCs w:val="22"/>
        </w:rPr>
        <w:t xml:space="preserve"> </w:t>
      </w:r>
      <w:r>
        <w:rPr>
          <w:rFonts w:ascii="Arial" w:hAnsi="Arial" w:cs="Arial"/>
          <w:sz w:val="22"/>
          <w:szCs w:val="22"/>
        </w:rPr>
        <w:t xml:space="preserve">Smoking, high cholesterol and </w:t>
      </w:r>
      <w:r w:rsidR="009E06C4">
        <w:rPr>
          <w:rFonts w:ascii="Arial" w:hAnsi="Arial" w:cs="Arial"/>
          <w:sz w:val="22"/>
          <w:szCs w:val="22"/>
        </w:rPr>
        <w:t>d</w:t>
      </w:r>
      <w:r>
        <w:rPr>
          <w:rFonts w:ascii="Arial" w:hAnsi="Arial" w:cs="Arial"/>
          <w:sz w:val="22"/>
          <w:szCs w:val="22"/>
        </w:rPr>
        <w:t xml:space="preserve">iabetes </w:t>
      </w:r>
      <w:r w:rsidR="00685363">
        <w:rPr>
          <w:rFonts w:ascii="Arial" w:hAnsi="Arial" w:cs="Arial"/>
          <w:sz w:val="22"/>
          <w:szCs w:val="22"/>
        </w:rPr>
        <w:t>fall</w:t>
      </w:r>
      <w:r>
        <w:rPr>
          <w:rFonts w:ascii="Arial" w:hAnsi="Arial" w:cs="Arial"/>
          <w:sz w:val="22"/>
          <w:szCs w:val="22"/>
        </w:rPr>
        <w:t xml:space="preserve"> into </w:t>
      </w:r>
      <w:r w:rsidR="00685363">
        <w:rPr>
          <w:rFonts w:ascii="Arial" w:hAnsi="Arial" w:cs="Arial"/>
          <w:sz w:val="22"/>
          <w:szCs w:val="22"/>
        </w:rPr>
        <w:t xml:space="preserve">the </w:t>
      </w:r>
      <w:r>
        <w:rPr>
          <w:rFonts w:ascii="Arial" w:hAnsi="Arial" w:cs="Arial"/>
          <w:sz w:val="22"/>
          <w:szCs w:val="22"/>
        </w:rPr>
        <w:t>highest risk factors</w:t>
      </w:r>
      <w:r w:rsidR="009E06C4">
        <w:rPr>
          <w:rFonts w:ascii="Arial" w:hAnsi="Arial" w:cs="Arial"/>
          <w:sz w:val="22"/>
          <w:szCs w:val="22"/>
        </w:rPr>
        <w:t xml:space="preserve"> </w:t>
      </w:r>
      <w:r w:rsidR="000543DD" w:rsidRPr="000543DD">
        <w:rPr>
          <w:rFonts w:ascii="Arial" w:hAnsi="Arial" w:cs="Arial"/>
          <w:sz w:val="22"/>
          <w:szCs w:val="22"/>
        </w:rPr>
        <w:t>of</w:t>
      </w:r>
      <w:r w:rsidR="009E06C4">
        <w:rPr>
          <w:rFonts w:ascii="Arial" w:hAnsi="Arial" w:cs="Arial"/>
          <w:sz w:val="22"/>
          <w:szCs w:val="22"/>
        </w:rPr>
        <w:t xml:space="preserve"> developing</w:t>
      </w:r>
      <w:r w:rsidR="000543DD" w:rsidRPr="000543DD">
        <w:rPr>
          <w:rFonts w:ascii="Arial" w:hAnsi="Arial" w:cs="Arial"/>
          <w:sz w:val="22"/>
          <w:szCs w:val="22"/>
        </w:rPr>
        <w:t xml:space="preserve"> vascular dementia and Alzheimer's disease</w:t>
      </w:r>
      <w:r w:rsidR="000543DD">
        <w:rPr>
          <w:rFonts w:ascii="Arial" w:hAnsi="Arial" w:cs="Arial"/>
          <w:sz w:val="22"/>
          <w:szCs w:val="22"/>
        </w:rPr>
        <w:t xml:space="preserve"> </w:t>
      </w:r>
      <w:r w:rsidR="000543DD" w:rsidRPr="000543DD">
        <w:rPr>
          <w:rFonts w:ascii="Arial" w:hAnsi="Arial" w:cs="Arial"/>
          <w:sz w:val="22"/>
          <w:szCs w:val="22"/>
        </w:rPr>
        <w:t>(Stanford Health Care, 2014)</w:t>
      </w:r>
      <w:r w:rsidR="000543DD">
        <w:rPr>
          <w:rFonts w:ascii="Arial" w:hAnsi="Arial" w:cs="Arial"/>
          <w:sz w:val="22"/>
          <w:szCs w:val="22"/>
        </w:rPr>
        <w:t>.</w:t>
      </w:r>
    </w:p>
    <w:p w14:paraId="7E07A6F8" w14:textId="70428AF6" w:rsidR="000543DD" w:rsidRPr="000543DD" w:rsidRDefault="000543DD" w:rsidP="000543DD">
      <w:pPr>
        <w:pStyle w:val="Heading1"/>
        <w:jc w:val="center"/>
        <w:rPr>
          <w:rFonts w:ascii="Arial" w:hAnsi="Arial" w:cs="Arial"/>
          <w:color w:val="4B0075"/>
          <w:sz w:val="32"/>
          <w:szCs w:val="32"/>
        </w:rPr>
      </w:pPr>
      <w:bookmarkStart w:id="7" w:name="_Toc233051534"/>
      <w:r w:rsidRPr="000543DD">
        <w:rPr>
          <w:rFonts w:ascii="Arial" w:hAnsi="Arial" w:cs="Arial"/>
          <w:color w:val="4B0075"/>
          <w:sz w:val="32"/>
          <w:szCs w:val="32"/>
        </w:rPr>
        <w:t>Impact of Dementia:</w:t>
      </w:r>
      <w:bookmarkEnd w:id="7"/>
    </w:p>
    <w:p w14:paraId="3630DD92" w14:textId="07D4C8FA" w:rsidR="000543DD" w:rsidRDefault="000543DD" w:rsidP="000543DD">
      <w:pPr>
        <w:pStyle w:val="Heading2"/>
        <w:rPr>
          <w:rFonts w:ascii="Arial" w:hAnsi="Arial" w:cs="Arial"/>
          <w:b/>
          <w:bCs/>
          <w:color w:val="4B0075"/>
          <w:sz w:val="28"/>
          <w:szCs w:val="28"/>
        </w:rPr>
      </w:pPr>
      <w:bookmarkStart w:id="8" w:name="_Toc233051535"/>
      <w:r w:rsidRPr="000543DD">
        <w:rPr>
          <w:rFonts w:ascii="Arial" w:hAnsi="Arial" w:cs="Arial"/>
          <w:b/>
          <w:bCs/>
          <w:color w:val="4B0075"/>
          <w:sz w:val="28"/>
          <w:szCs w:val="28"/>
        </w:rPr>
        <w:t>Physical Impact:</w:t>
      </w:r>
      <w:bookmarkEnd w:id="8"/>
    </w:p>
    <w:p w14:paraId="637498D9" w14:textId="25E23A8F" w:rsidR="00B824CC" w:rsidRPr="00B824CC" w:rsidRDefault="00B824CC" w:rsidP="00B824CC">
      <w:pPr>
        <w:rPr>
          <w:rFonts w:ascii="Arial" w:hAnsi="Arial" w:cs="Arial"/>
          <w:sz w:val="22"/>
          <w:szCs w:val="22"/>
        </w:rPr>
      </w:pPr>
      <w:r w:rsidRPr="00B824CC">
        <w:rPr>
          <w:rFonts w:ascii="Arial" w:hAnsi="Arial" w:cs="Arial"/>
          <w:sz w:val="22"/>
          <w:szCs w:val="22"/>
        </w:rPr>
        <w:t>As Dementia progresses</w:t>
      </w:r>
      <w:r w:rsidR="00685363">
        <w:rPr>
          <w:rFonts w:ascii="Arial" w:hAnsi="Arial" w:cs="Arial"/>
          <w:sz w:val="22"/>
          <w:szCs w:val="22"/>
        </w:rPr>
        <w:t>,</w:t>
      </w:r>
      <w:r w:rsidRPr="00B824CC">
        <w:rPr>
          <w:rFonts w:ascii="Arial" w:hAnsi="Arial" w:cs="Arial"/>
          <w:sz w:val="22"/>
          <w:szCs w:val="22"/>
        </w:rPr>
        <w:t xml:space="preserve"> there are multiple physical and cognitive impacts that can deteriorate normal functioning.</w:t>
      </w:r>
    </w:p>
    <w:p w14:paraId="6E8D5B03" w14:textId="3FE978C7" w:rsidR="00B824CC" w:rsidRPr="004C617A" w:rsidRDefault="00B824CC" w:rsidP="004C617A">
      <w:pPr>
        <w:pStyle w:val="Heading3"/>
        <w:rPr>
          <w:rFonts w:ascii="Arial" w:hAnsi="Arial" w:cs="Arial"/>
          <w:b/>
          <w:bCs/>
          <w:color w:val="4B0075"/>
          <w:sz w:val="24"/>
          <w:szCs w:val="24"/>
        </w:rPr>
      </w:pPr>
      <w:bookmarkStart w:id="9" w:name="_Toc233051536"/>
      <w:r w:rsidRPr="004C617A">
        <w:rPr>
          <w:rFonts w:ascii="Arial" w:hAnsi="Arial" w:cs="Arial"/>
          <w:b/>
          <w:bCs/>
          <w:color w:val="4B0075"/>
          <w:sz w:val="24"/>
          <w:szCs w:val="24"/>
        </w:rPr>
        <w:t>Memory Loss:</w:t>
      </w:r>
      <w:bookmarkEnd w:id="9"/>
      <w:r w:rsidRPr="004C617A">
        <w:rPr>
          <w:rFonts w:ascii="Arial" w:hAnsi="Arial" w:cs="Arial"/>
          <w:b/>
          <w:bCs/>
          <w:color w:val="4B0075"/>
          <w:sz w:val="24"/>
          <w:szCs w:val="24"/>
        </w:rPr>
        <w:t xml:space="preserve"> </w:t>
      </w:r>
    </w:p>
    <w:p w14:paraId="7F3B457F" w14:textId="72ED549E" w:rsidR="00B824CC" w:rsidRDefault="001A6CFA" w:rsidP="006125D8">
      <w:pPr>
        <w:spacing w:line="360" w:lineRule="auto"/>
        <w:jc w:val="both"/>
        <w:rPr>
          <w:rFonts w:ascii="Arial" w:hAnsi="Arial" w:cs="Arial"/>
          <w:sz w:val="22"/>
          <w:szCs w:val="22"/>
        </w:rPr>
      </w:pPr>
      <w:r w:rsidRPr="001A6CFA">
        <w:rPr>
          <w:rFonts w:ascii="Arial" w:hAnsi="Arial" w:cs="Arial"/>
          <w:sz w:val="22"/>
          <w:szCs w:val="22"/>
        </w:rPr>
        <w:t xml:space="preserve">People </w:t>
      </w:r>
      <w:r w:rsidR="00F507EF">
        <w:rPr>
          <w:rFonts w:ascii="Arial" w:hAnsi="Arial" w:cs="Arial"/>
          <w:sz w:val="22"/>
          <w:szCs w:val="22"/>
        </w:rPr>
        <w:t xml:space="preserve">with Dementia </w:t>
      </w:r>
      <w:r w:rsidRPr="001A6CFA">
        <w:rPr>
          <w:rFonts w:ascii="Arial" w:hAnsi="Arial" w:cs="Arial"/>
          <w:sz w:val="22"/>
          <w:szCs w:val="22"/>
        </w:rPr>
        <w:t>experience difficulty with speech, movement, memory, and focus as dementia advances to later stages. The individual is likely to have severe memory loss by the time they reach the latter stages of dementia. They might only recall fragments of prior memories and lose all recent memories (like what they had for breakfast or when they last saw a friend)</w:t>
      </w:r>
      <w:r w:rsidR="00685363">
        <w:rPr>
          <w:rFonts w:ascii="Arial" w:hAnsi="Arial" w:cs="Arial"/>
          <w:sz w:val="22"/>
          <w:szCs w:val="22"/>
        </w:rPr>
        <w:t>.</w:t>
      </w:r>
      <w:r w:rsidR="00EC4F5E">
        <w:rPr>
          <w:rFonts w:ascii="Arial" w:hAnsi="Arial" w:cs="Arial"/>
          <w:sz w:val="22"/>
          <w:szCs w:val="22"/>
        </w:rPr>
        <w:t xml:space="preserve"> </w:t>
      </w:r>
      <w:r w:rsidRPr="001A6CFA">
        <w:rPr>
          <w:rFonts w:ascii="Arial" w:hAnsi="Arial" w:cs="Arial"/>
          <w:sz w:val="22"/>
          <w:szCs w:val="22"/>
        </w:rPr>
        <w:t>They could no longer be able to identify loved ones or themselves</w:t>
      </w:r>
      <w:r w:rsidR="00EC4F5E">
        <w:rPr>
          <w:rFonts w:ascii="Arial" w:hAnsi="Arial" w:cs="Arial"/>
          <w:sz w:val="22"/>
          <w:szCs w:val="22"/>
        </w:rPr>
        <w:t xml:space="preserve"> </w:t>
      </w:r>
      <w:r w:rsidR="00EC4F5E" w:rsidRPr="001A6CFA">
        <w:rPr>
          <w:rFonts w:ascii="Arial" w:hAnsi="Arial" w:cs="Arial"/>
          <w:sz w:val="22"/>
          <w:szCs w:val="22"/>
        </w:rPr>
        <w:t>(Alzheimer's Society, 2022)</w:t>
      </w:r>
      <w:r w:rsidR="00EC4F5E">
        <w:rPr>
          <w:rFonts w:ascii="Arial" w:hAnsi="Arial" w:cs="Arial"/>
          <w:sz w:val="22"/>
          <w:szCs w:val="22"/>
        </w:rPr>
        <w:t>.</w:t>
      </w:r>
    </w:p>
    <w:p w14:paraId="26B4987A" w14:textId="03612C9B" w:rsidR="00B824CC" w:rsidRPr="004C617A" w:rsidRDefault="00B824CC" w:rsidP="004C617A">
      <w:pPr>
        <w:pStyle w:val="Heading3"/>
        <w:rPr>
          <w:rFonts w:ascii="Arial" w:hAnsi="Arial" w:cs="Arial"/>
          <w:b/>
          <w:bCs/>
          <w:color w:val="4B0075"/>
          <w:sz w:val="24"/>
          <w:szCs w:val="24"/>
        </w:rPr>
      </w:pPr>
      <w:bookmarkStart w:id="10" w:name="_Toc233051537"/>
      <w:r w:rsidRPr="004C617A">
        <w:rPr>
          <w:rFonts w:ascii="Arial" w:hAnsi="Arial" w:cs="Arial"/>
          <w:b/>
          <w:bCs/>
          <w:color w:val="4B0075"/>
          <w:sz w:val="24"/>
          <w:szCs w:val="24"/>
        </w:rPr>
        <w:t>Reduced Cognitive Function and Mobility:</w:t>
      </w:r>
      <w:bookmarkEnd w:id="10"/>
    </w:p>
    <w:p w14:paraId="1BB7C4F5" w14:textId="10577C92" w:rsidR="00B824CC" w:rsidRDefault="001A6CFA" w:rsidP="006125D8">
      <w:pPr>
        <w:spacing w:line="360" w:lineRule="auto"/>
        <w:jc w:val="both"/>
        <w:rPr>
          <w:rFonts w:ascii="Arial" w:hAnsi="Arial" w:cs="Arial"/>
          <w:sz w:val="22"/>
          <w:szCs w:val="22"/>
        </w:rPr>
      </w:pPr>
      <w:r w:rsidRPr="001A6CFA">
        <w:rPr>
          <w:rFonts w:ascii="Arial" w:hAnsi="Arial" w:cs="Arial"/>
          <w:sz w:val="22"/>
          <w:szCs w:val="22"/>
        </w:rPr>
        <w:t>The dementia patient</w:t>
      </w:r>
      <w:r w:rsidR="00EC4F5E">
        <w:rPr>
          <w:rFonts w:ascii="Arial" w:hAnsi="Arial" w:cs="Arial"/>
          <w:sz w:val="22"/>
          <w:szCs w:val="22"/>
        </w:rPr>
        <w:t>s</w:t>
      </w:r>
      <w:r w:rsidRPr="001A6CFA">
        <w:rPr>
          <w:rFonts w:ascii="Arial" w:hAnsi="Arial" w:cs="Arial"/>
          <w:sz w:val="22"/>
          <w:szCs w:val="22"/>
        </w:rPr>
        <w:t xml:space="preserve"> experience cognitive </w:t>
      </w:r>
      <w:r w:rsidR="00EC4F5E">
        <w:rPr>
          <w:rFonts w:ascii="Arial" w:hAnsi="Arial" w:cs="Arial"/>
          <w:sz w:val="22"/>
          <w:szCs w:val="22"/>
        </w:rPr>
        <w:t xml:space="preserve">decline </w:t>
      </w:r>
      <w:r w:rsidR="00685363">
        <w:rPr>
          <w:rFonts w:ascii="Arial" w:hAnsi="Arial" w:cs="Arial"/>
          <w:sz w:val="22"/>
          <w:szCs w:val="22"/>
        </w:rPr>
        <w:t>in</w:t>
      </w:r>
      <w:r w:rsidRPr="001A6CFA">
        <w:rPr>
          <w:rFonts w:ascii="Arial" w:hAnsi="Arial" w:cs="Arial"/>
          <w:sz w:val="22"/>
          <w:szCs w:val="22"/>
        </w:rPr>
        <w:t xml:space="preserve"> planning, organising, and focusing. </w:t>
      </w:r>
      <w:r w:rsidR="00EC4F5E">
        <w:rPr>
          <w:rFonts w:ascii="Arial" w:hAnsi="Arial" w:cs="Arial"/>
          <w:sz w:val="22"/>
          <w:szCs w:val="22"/>
        </w:rPr>
        <w:t>I</w:t>
      </w:r>
      <w:r w:rsidRPr="001A6CFA">
        <w:rPr>
          <w:rFonts w:ascii="Arial" w:hAnsi="Arial" w:cs="Arial"/>
          <w:sz w:val="22"/>
          <w:szCs w:val="22"/>
        </w:rPr>
        <w:t xml:space="preserve">ndividuals might only be able to perform basic tasks or have trouble focusing for extended periods of time. They could get more confused and have trouble identifying their location. They might eventually become unable </w:t>
      </w:r>
      <w:r w:rsidR="00685363">
        <w:rPr>
          <w:rFonts w:ascii="Arial" w:hAnsi="Arial" w:cs="Arial"/>
          <w:sz w:val="22"/>
          <w:szCs w:val="22"/>
        </w:rPr>
        <w:t>to stand</w:t>
      </w:r>
      <w:r w:rsidRPr="001A6CFA">
        <w:rPr>
          <w:rFonts w:ascii="Arial" w:hAnsi="Arial" w:cs="Arial"/>
          <w:sz w:val="22"/>
          <w:szCs w:val="22"/>
        </w:rPr>
        <w:t xml:space="preserve">, </w:t>
      </w:r>
      <w:r w:rsidR="00685363">
        <w:rPr>
          <w:rFonts w:ascii="Arial" w:hAnsi="Arial" w:cs="Arial"/>
          <w:sz w:val="22"/>
          <w:szCs w:val="22"/>
        </w:rPr>
        <w:t>walk</w:t>
      </w:r>
      <w:r w:rsidRPr="001A6CFA">
        <w:rPr>
          <w:rFonts w:ascii="Arial" w:hAnsi="Arial" w:cs="Arial"/>
          <w:sz w:val="22"/>
          <w:szCs w:val="22"/>
        </w:rPr>
        <w:t xml:space="preserve">, or </w:t>
      </w:r>
      <w:r w:rsidR="00685363">
        <w:rPr>
          <w:rFonts w:ascii="Arial" w:hAnsi="Arial" w:cs="Arial"/>
          <w:sz w:val="22"/>
          <w:szCs w:val="22"/>
        </w:rPr>
        <w:t>get</w:t>
      </w:r>
      <w:r w:rsidRPr="001A6CFA">
        <w:rPr>
          <w:rFonts w:ascii="Arial" w:hAnsi="Arial" w:cs="Arial"/>
          <w:sz w:val="22"/>
          <w:szCs w:val="22"/>
        </w:rPr>
        <w:t xml:space="preserve"> out of bed or a chair. They can also have a higher risk of falling.</w:t>
      </w:r>
      <w:r>
        <w:rPr>
          <w:rFonts w:ascii="Arial" w:hAnsi="Arial" w:cs="Arial"/>
          <w:sz w:val="22"/>
          <w:szCs w:val="22"/>
        </w:rPr>
        <w:t xml:space="preserve"> </w:t>
      </w:r>
    </w:p>
    <w:p w14:paraId="3B80A29C" w14:textId="50EB0D51" w:rsidR="00B824CC" w:rsidRPr="004C617A" w:rsidRDefault="00B824CC" w:rsidP="004C617A">
      <w:pPr>
        <w:pStyle w:val="Heading3"/>
        <w:rPr>
          <w:rFonts w:ascii="Arial" w:hAnsi="Arial" w:cs="Arial"/>
          <w:b/>
          <w:bCs/>
          <w:color w:val="4B0075"/>
          <w:sz w:val="24"/>
          <w:szCs w:val="24"/>
        </w:rPr>
      </w:pPr>
      <w:bookmarkStart w:id="11" w:name="_Toc233051538"/>
      <w:r w:rsidRPr="004C617A">
        <w:rPr>
          <w:rFonts w:ascii="Arial" w:hAnsi="Arial" w:cs="Arial"/>
          <w:b/>
          <w:bCs/>
          <w:color w:val="4B0075"/>
          <w:sz w:val="24"/>
          <w:szCs w:val="24"/>
        </w:rPr>
        <w:t>Increased Risk of physical complications:</w:t>
      </w:r>
      <w:bookmarkEnd w:id="11"/>
    </w:p>
    <w:p w14:paraId="34F0BD6D" w14:textId="09ADC511" w:rsidR="000543DD" w:rsidRPr="006125D8" w:rsidRDefault="001A6CFA" w:rsidP="006125D8">
      <w:pPr>
        <w:spacing w:line="360" w:lineRule="auto"/>
        <w:jc w:val="both"/>
        <w:rPr>
          <w:rFonts w:ascii="Arial" w:hAnsi="Arial" w:cs="Arial"/>
          <w:sz w:val="22"/>
          <w:szCs w:val="22"/>
        </w:rPr>
      </w:pPr>
      <w:r w:rsidRPr="001A6CFA">
        <w:rPr>
          <w:rFonts w:ascii="Arial" w:hAnsi="Arial" w:cs="Arial"/>
          <w:sz w:val="22"/>
          <w:szCs w:val="22"/>
        </w:rPr>
        <w:t>A person is more vulnerable to blood clots and infections when their mobility declines. They could develop bedsores or pressure ulcers</w:t>
      </w:r>
      <w:r w:rsidR="00242FE2">
        <w:rPr>
          <w:rFonts w:ascii="Arial" w:hAnsi="Arial" w:cs="Arial"/>
          <w:sz w:val="22"/>
          <w:szCs w:val="22"/>
        </w:rPr>
        <w:t xml:space="preserve"> </w:t>
      </w:r>
      <w:r w:rsidR="00242FE2" w:rsidRPr="00242FE2">
        <w:rPr>
          <w:rFonts w:ascii="Arial" w:hAnsi="Arial" w:cs="Arial"/>
          <w:sz w:val="22"/>
          <w:szCs w:val="22"/>
        </w:rPr>
        <w:t>(Dementia UK, 2024)</w:t>
      </w:r>
      <w:r w:rsidR="00242FE2">
        <w:rPr>
          <w:rFonts w:ascii="Arial" w:hAnsi="Arial" w:cs="Arial"/>
          <w:sz w:val="22"/>
          <w:szCs w:val="22"/>
        </w:rPr>
        <w:t>.</w:t>
      </w:r>
      <w:r w:rsidR="006125D8">
        <w:rPr>
          <w:rFonts w:ascii="Arial" w:hAnsi="Arial" w:cs="Arial"/>
          <w:sz w:val="22"/>
          <w:szCs w:val="22"/>
        </w:rPr>
        <w:t xml:space="preserve"> </w:t>
      </w:r>
      <w:r w:rsidR="006125D8" w:rsidRPr="006125D8">
        <w:rPr>
          <w:rFonts w:ascii="Arial" w:hAnsi="Arial" w:cs="Arial"/>
          <w:sz w:val="22"/>
          <w:szCs w:val="22"/>
        </w:rPr>
        <w:t xml:space="preserve">Seizures are six times more likely to occur in people with dementia. Compared to those without dementia, those with dementia are five times more likely to experience delirium. </w:t>
      </w:r>
      <w:r w:rsidR="00685363">
        <w:rPr>
          <w:rFonts w:ascii="Arial" w:hAnsi="Arial" w:cs="Arial"/>
          <w:sz w:val="22"/>
          <w:szCs w:val="22"/>
        </w:rPr>
        <w:t>People</w:t>
      </w:r>
      <w:r w:rsidR="007E7082">
        <w:rPr>
          <w:rFonts w:ascii="Arial" w:hAnsi="Arial" w:cs="Arial"/>
          <w:sz w:val="22"/>
          <w:szCs w:val="22"/>
        </w:rPr>
        <w:t xml:space="preserve"> with dementia suffer</w:t>
      </w:r>
      <w:r w:rsidR="006125D8" w:rsidRPr="006125D8">
        <w:rPr>
          <w:rFonts w:ascii="Arial" w:hAnsi="Arial" w:cs="Arial"/>
          <w:sz w:val="22"/>
          <w:szCs w:val="22"/>
        </w:rPr>
        <w:t xml:space="preserve"> failure to react appropriately when the bladder and/or bowel</w:t>
      </w:r>
      <w:r w:rsidR="007E7082">
        <w:rPr>
          <w:rFonts w:ascii="Arial" w:hAnsi="Arial" w:cs="Arial"/>
          <w:sz w:val="22"/>
          <w:szCs w:val="22"/>
        </w:rPr>
        <w:t xml:space="preserve"> (</w:t>
      </w:r>
      <w:r w:rsidR="006125D8" w:rsidRPr="006125D8">
        <w:rPr>
          <w:rFonts w:ascii="Arial" w:hAnsi="Arial" w:cs="Arial"/>
          <w:sz w:val="22"/>
          <w:szCs w:val="22"/>
        </w:rPr>
        <w:t>urinary and faecal incontinence</w:t>
      </w:r>
      <w:r w:rsidR="007E7082">
        <w:rPr>
          <w:rFonts w:ascii="Arial" w:hAnsi="Arial" w:cs="Arial"/>
          <w:sz w:val="22"/>
          <w:szCs w:val="22"/>
        </w:rPr>
        <w:t>)</w:t>
      </w:r>
      <w:r w:rsidR="006125D8" w:rsidRPr="006125D8">
        <w:rPr>
          <w:rFonts w:ascii="Arial" w:hAnsi="Arial" w:cs="Arial"/>
          <w:sz w:val="22"/>
          <w:szCs w:val="22"/>
        </w:rPr>
        <w:t xml:space="preserve"> (Alzheimer's Research UK, 2024)</w:t>
      </w:r>
      <w:r w:rsidR="000E7FC4">
        <w:rPr>
          <w:rFonts w:ascii="Arial" w:hAnsi="Arial" w:cs="Arial"/>
          <w:sz w:val="22"/>
          <w:szCs w:val="22"/>
        </w:rPr>
        <w:t>.</w:t>
      </w:r>
    </w:p>
    <w:p w14:paraId="1F016A03" w14:textId="77777777" w:rsidR="00242FE2" w:rsidRDefault="000543DD" w:rsidP="00242FE2">
      <w:pPr>
        <w:pStyle w:val="Heading2"/>
        <w:rPr>
          <w:rFonts w:ascii="Arial" w:hAnsi="Arial" w:cs="Arial"/>
          <w:b/>
          <w:bCs/>
          <w:color w:val="4B0075"/>
          <w:sz w:val="28"/>
          <w:szCs w:val="28"/>
        </w:rPr>
      </w:pPr>
      <w:bookmarkStart w:id="12" w:name="_Toc233051539"/>
      <w:r w:rsidRPr="000543DD">
        <w:rPr>
          <w:rFonts w:ascii="Arial" w:hAnsi="Arial" w:cs="Arial"/>
          <w:b/>
          <w:bCs/>
          <w:color w:val="4B0075"/>
          <w:sz w:val="28"/>
          <w:szCs w:val="28"/>
        </w:rPr>
        <w:lastRenderedPageBreak/>
        <w:t>Psychological Impact:</w:t>
      </w:r>
      <w:bookmarkEnd w:id="12"/>
      <w:r w:rsidRPr="000543DD">
        <w:rPr>
          <w:rFonts w:ascii="Arial" w:hAnsi="Arial" w:cs="Arial"/>
          <w:b/>
          <w:bCs/>
          <w:color w:val="4B0075"/>
          <w:sz w:val="28"/>
          <w:szCs w:val="28"/>
        </w:rPr>
        <w:t xml:space="preserve"> </w:t>
      </w:r>
    </w:p>
    <w:p w14:paraId="430142A7" w14:textId="77777777" w:rsidR="009F1E9E" w:rsidRPr="004C617A" w:rsidRDefault="009F1E9E" w:rsidP="004C617A">
      <w:pPr>
        <w:pStyle w:val="Heading3"/>
        <w:rPr>
          <w:rFonts w:ascii="Arial" w:hAnsi="Arial" w:cs="Arial"/>
          <w:b/>
          <w:bCs/>
          <w:color w:val="4B0075"/>
          <w:sz w:val="24"/>
          <w:szCs w:val="24"/>
        </w:rPr>
      </w:pPr>
      <w:bookmarkStart w:id="13" w:name="_Toc233051540"/>
      <w:r w:rsidRPr="004C617A">
        <w:rPr>
          <w:rFonts w:ascii="Arial" w:hAnsi="Arial" w:cs="Arial"/>
          <w:b/>
          <w:bCs/>
          <w:color w:val="4B0075"/>
          <w:sz w:val="24"/>
          <w:szCs w:val="24"/>
        </w:rPr>
        <w:t>Altered emotional regulation:</w:t>
      </w:r>
      <w:bookmarkEnd w:id="13"/>
    </w:p>
    <w:p w14:paraId="5C445CA4" w14:textId="6A6DCD21" w:rsidR="009F1E9E" w:rsidRDefault="00242FE2" w:rsidP="00242FE2">
      <w:pPr>
        <w:spacing w:line="360" w:lineRule="auto"/>
        <w:jc w:val="both"/>
        <w:rPr>
          <w:rFonts w:ascii="Arial" w:hAnsi="Arial" w:cs="Arial"/>
          <w:sz w:val="22"/>
          <w:szCs w:val="22"/>
        </w:rPr>
      </w:pPr>
      <w:r w:rsidRPr="00242FE2">
        <w:rPr>
          <w:rFonts w:ascii="Arial" w:hAnsi="Arial" w:cs="Arial"/>
          <w:sz w:val="22"/>
          <w:szCs w:val="22"/>
        </w:rPr>
        <w:t>According to Alzheimer's Society (2022b)</w:t>
      </w:r>
      <w:r>
        <w:rPr>
          <w:rFonts w:ascii="Arial" w:hAnsi="Arial" w:cs="Arial"/>
          <w:sz w:val="22"/>
          <w:szCs w:val="22"/>
        </w:rPr>
        <w:t xml:space="preserve">, </w:t>
      </w:r>
      <w:r w:rsidR="009E06C4">
        <w:rPr>
          <w:rFonts w:ascii="Arial" w:hAnsi="Arial" w:cs="Arial"/>
          <w:sz w:val="22"/>
          <w:szCs w:val="22"/>
        </w:rPr>
        <w:t xml:space="preserve">emotions and feelings change </w:t>
      </w:r>
      <w:r w:rsidRPr="00242FE2">
        <w:rPr>
          <w:rFonts w:ascii="Arial" w:hAnsi="Arial" w:cs="Arial"/>
          <w:sz w:val="22"/>
          <w:szCs w:val="22"/>
        </w:rPr>
        <w:t xml:space="preserve">with dementia. They </w:t>
      </w:r>
      <w:r w:rsidR="009E06C4">
        <w:rPr>
          <w:rFonts w:ascii="Arial" w:hAnsi="Arial" w:cs="Arial"/>
          <w:sz w:val="22"/>
          <w:szCs w:val="22"/>
        </w:rPr>
        <w:t xml:space="preserve">are unable to control or express emotions. They have </w:t>
      </w:r>
      <w:r w:rsidR="00685363">
        <w:rPr>
          <w:rFonts w:ascii="Arial" w:hAnsi="Arial" w:cs="Arial"/>
          <w:sz w:val="22"/>
          <w:szCs w:val="22"/>
        </w:rPr>
        <w:t xml:space="preserve">a </w:t>
      </w:r>
      <w:r w:rsidR="009E06C4">
        <w:rPr>
          <w:rFonts w:ascii="Arial" w:hAnsi="Arial" w:cs="Arial"/>
          <w:sz w:val="22"/>
          <w:szCs w:val="22"/>
        </w:rPr>
        <w:t xml:space="preserve">high sense of </w:t>
      </w:r>
      <w:r w:rsidRPr="00242FE2">
        <w:rPr>
          <w:rFonts w:ascii="Arial" w:hAnsi="Arial" w:cs="Arial"/>
          <w:sz w:val="22"/>
          <w:szCs w:val="22"/>
        </w:rPr>
        <w:t xml:space="preserve">insecurity and </w:t>
      </w:r>
      <w:r w:rsidR="009E06C4">
        <w:rPr>
          <w:rFonts w:ascii="Arial" w:hAnsi="Arial" w:cs="Arial"/>
          <w:sz w:val="22"/>
          <w:szCs w:val="22"/>
        </w:rPr>
        <w:t xml:space="preserve">a sense of lost </w:t>
      </w:r>
      <w:r w:rsidRPr="00242FE2">
        <w:rPr>
          <w:rFonts w:ascii="Arial" w:hAnsi="Arial" w:cs="Arial"/>
          <w:sz w:val="22"/>
          <w:szCs w:val="22"/>
        </w:rPr>
        <w:t>faith</w:t>
      </w:r>
      <w:r w:rsidR="009E06C4">
        <w:rPr>
          <w:rFonts w:ascii="Arial" w:hAnsi="Arial" w:cs="Arial"/>
          <w:sz w:val="22"/>
          <w:szCs w:val="22"/>
        </w:rPr>
        <w:t xml:space="preserve"> in their own capabilities</w:t>
      </w:r>
      <w:r w:rsidRPr="00242FE2">
        <w:rPr>
          <w:rFonts w:ascii="Arial" w:hAnsi="Arial" w:cs="Arial"/>
          <w:sz w:val="22"/>
          <w:szCs w:val="22"/>
        </w:rPr>
        <w:t xml:space="preserve">. </w:t>
      </w:r>
      <w:r w:rsidR="009F1E9E" w:rsidRPr="00242FE2">
        <w:rPr>
          <w:rFonts w:ascii="Arial" w:hAnsi="Arial" w:cs="Arial"/>
          <w:sz w:val="22"/>
          <w:szCs w:val="22"/>
        </w:rPr>
        <w:t>Changes in personality, behaviour, communication, and the capacity to handle difficult circumstances can all be brought on by dementia</w:t>
      </w:r>
      <w:r w:rsidR="009F1E9E">
        <w:rPr>
          <w:rFonts w:ascii="Arial" w:hAnsi="Arial" w:cs="Arial"/>
          <w:sz w:val="22"/>
          <w:szCs w:val="22"/>
        </w:rPr>
        <w:t xml:space="preserve"> </w:t>
      </w:r>
      <w:r w:rsidR="009F1E9E" w:rsidRPr="00242FE2">
        <w:rPr>
          <w:rFonts w:ascii="Arial" w:hAnsi="Arial" w:cs="Arial"/>
          <w:sz w:val="22"/>
          <w:szCs w:val="22"/>
        </w:rPr>
        <w:t>(Dementia UK, 2024)</w:t>
      </w:r>
      <w:r w:rsidR="009F1E9E">
        <w:rPr>
          <w:rFonts w:ascii="Arial" w:hAnsi="Arial" w:cs="Arial"/>
          <w:sz w:val="22"/>
          <w:szCs w:val="22"/>
        </w:rPr>
        <w:t>.</w:t>
      </w:r>
    </w:p>
    <w:p w14:paraId="7483FE53" w14:textId="77777777" w:rsidR="009F1E9E" w:rsidRPr="004C617A" w:rsidRDefault="009F1E9E" w:rsidP="004C617A">
      <w:pPr>
        <w:pStyle w:val="Heading3"/>
        <w:rPr>
          <w:rFonts w:ascii="Arial" w:hAnsi="Arial" w:cs="Arial"/>
          <w:b/>
          <w:bCs/>
          <w:color w:val="4B0075"/>
          <w:sz w:val="24"/>
          <w:szCs w:val="24"/>
        </w:rPr>
      </w:pPr>
      <w:bookmarkStart w:id="14" w:name="_Toc233051541"/>
      <w:r w:rsidRPr="004C617A">
        <w:rPr>
          <w:rFonts w:ascii="Arial" w:hAnsi="Arial" w:cs="Arial"/>
          <w:b/>
          <w:bCs/>
          <w:color w:val="4B0075"/>
          <w:sz w:val="24"/>
          <w:szCs w:val="24"/>
        </w:rPr>
        <w:t>Social Stigma and Isolation:</w:t>
      </w:r>
      <w:bookmarkEnd w:id="14"/>
    </w:p>
    <w:p w14:paraId="26D098E2" w14:textId="11634E6C" w:rsidR="009F1E9E" w:rsidRDefault="009F1E9E" w:rsidP="00242FE2">
      <w:pPr>
        <w:spacing w:line="360" w:lineRule="auto"/>
        <w:jc w:val="both"/>
        <w:rPr>
          <w:rFonts w:ascii="Arial" w:hAnsi="Arial" w:cs="Arial"/>
          <w:sz w:val="22"/>
          <w:szCs w:val="22"/>
        </w:rPr>
      </w:pPr>
      <w:r w:rsidRPr="00242FE2">
        <w:rPr>
          <w:rFonts w:ascii="Arial" w:hAnsi="Arial" w:cs="Arial"/>
          <w:sz w:val="22"/>
          <w:szCs w:val="22"/>
        </w:rPr>
        <w:t>People who have dementia may experience severe emotional distress due to stigma and false</w:t>
      </w:r>
      <w:r>
        <w:rPr>
          <w:rFonts w:ascii="Arial" w:hAnsi="Arial" w:cs="Arial"/>
          <w:sz w:val="22"/>
          <w:szCs w:val="22"/>
        </w:rPr>
        <w:t xml:space="preserve"> </w:t>
      </w:r>
      <w:r w:rsidRPr="00242FE2">
        <w:rPr>
          <w:rFonts w:ascii="Arial" w:hAnsi="Arial" w:cs="Arial"/>
          <w:sz w:val="22"/>
          <w:szCs w:val="22"/>
        </w:rPr>
        <w:t>beliefs about the illness</w:t>
      </w:r>
      <w:r>
        <w:rPr>
          <w:rFonts w:ascii="Arial" w:hAnsi="Arial" w:cs="Arial"/>
          <w:sz w:val="22"/>
          <w:szCs w:val="22"/>
        </w:rPr>
        <w:t xml:space="preserve">. </w:t>
      </w:r>
      <w:r w:rsidRPr="00242FE2">
        <w:rPr>
          <w:rFonts w:ascii="Arial" w:hAnsi="Arial" w:cs="Arial"/>
          <w:sz w:val="22"/>
          <w:szCs w:val="22"/>
        </w:rPr>
        <w:t>Some people with dementia struggle to understand tone or expressions, follow discussions, or find the right words to express themselves. They may become frustrated or embarrassed as a result</w:t>
      </w:r>
      <w:r w:rsidR="00685363">
        <w:rPr>
          <w:rFonts w:ascii="Arial" w:hAnsi="Arial" w:cs="Arial"/>
          <w:sz w:val="22"/>
          <w:szCs w:val="22"/>
        </w:rPr>
        <w:t>,</w:t>
      </w:r>
      <w:r w:rsidR="007E7082">
        <w:rPr>
          <w:rFonts w:ascii="Arial" w:hAnsi="Arial" w:cs="Arial"/>
          <w:sz w:val="22"/>
          <w:szCs w:val="22"/>
        </w:rPr>
        <w:t xml:space="preserve"> </w:t>
      </w:r>
      <w:r w:rsidRPr="00242FE2">
        <w:rPr>
          <w:rFonts w:ascii="Arial" w:hAnsi="Arial" w:cs="Arial"/>
          <w:sz w:val="22"/>
          <w:szCs w:val="22"/>
        </w:rPr>
        <w:t>withdrawing from social situations and eventually growing more alone and isolated</w:t>
      </w:r>
      <w:r>
        <w:rPr>
          <w:rFonts w:ascii="Arial" w:hAnsi="Arial" w:cs="Arial"/>
          <w:sz w:val="22"/>
          <w:szCs w:val="22"/>
        </w:rPr>
        <w:t xml:space="preserve"> </w:t>
      </w:r>
      <w:r w:rsidRPr="00242FE2">
        <w:rPr>
          <w:rFonts w:ascii="Arial" w:hAnsi="Arial" w:cs="Arial"/>
          <w:sz w:val="22"/>
          <w:szCs w:val="22"/>
        </w:rPr>
        <w:t>(Dementia UK, 2024)</w:t>
      </w:r>
      <w:r>
        <w:rPr>
          <w:rFonts w:ascii="Arial" w:hAnsi="Arial" w:cs="Arial"/>
          <w:sz w:val="22"/>
          <w:szCs w:val="22"/>
        </w:rPr>
        <w:t xml:space="preserve">.  </w:t>
      </w:r>
      <w:r w:rsidRPr="00242FE2">
        <w:rPr>
          <w:rFonts w:ascii="Arial" w:hAnsi="Arial" w:cs="Arial"/>
          <w:sz w:val="22"/>
          <w:szCs w:val="22"/>
        </w:rPr>
        <w:t xml:space="preserve">According to an Alzheimer's Society </w:t>
      </w:r>
      <w:r>
        <w:rPr>
          <w:rFonts w:ascii="Arial" w:hAnsi="Arial" w:cs="Arial"/>
          <w:sz w:val="22"/>
          <w:szCs w:val="22"/>
        </w:rPr>
        <w:t>survey</w:t>
      </w:r>
      <w:r w:rsidRPr="00242FE2">
        <w:rPr>
          <w:rFonts w:ascii="Arial" w:hAnsi="Arial" w:cs="Arial"/>
          <w:sz w:val="22"/>
          <w:szCs w:val="22"/>
        </w:rPr>
        <w:t>, 33% of people with dementia say they have emotionally distanced themselves from friends, and 15% say they avoid particular activities in case they are not liked or welcomed (Knecht and Rodriguez, 2025).</w:t>
      </w:r>
    </w:p>
    <w:p w14:paraId="2C66F77F" w14:textId="77777777" w:rsidR="009F1E9E" w:rsidRPr="004C617A" w:rsidRDefault="009F1E9E" w:rsidP="004C617A">
      <w:pPr>
        <w:pStyle w:val="Heading3"/>
        <w:rPr>
          <w:rFonts w:ascii="Arial" w:hAnsi="Arial" w:cs="Arial"/>
          <w:b/>
          <w:bCs/>
          <w:color w:val="4B0075"/>
          <w:sz w:val="24"/>
          <w:szCs w:val="24"/>
        </w:rPr>
      </w:pPr>
      <w:bookmarkStart w:id="15" w:name="_Toc233051542"/>
      <w:r w:rsidRPr="004C617A">
        <w:rPr>
          <w:rFonts w:ascii="Arial" w:hAnsi="Arial" w:cs="Arial"/>
          <w:b/>
          <w:bCs/>
          <w:color w:val="4B0075"/>
          <w:sz w:val="24"/>
          <w:szCs w:val="24"/>
        </w:rPr>
        <w:t>Loss of Identity and Self-Esteem:</w:t>
      </w:r>
      <w:bookmarkEnd w:id="15"/>
    </w:p>
    <w:p w14:paraId="64F2F785" w14:textId="67F70D54" w:rsidR="000543DD" w:rsidRPr="00242FE2" w:rsidRDefault="00242FE2" w:rsidP="00242FE2">
      <w:pPr>
        <w:spacing w:line="360" w:lineRule="auto"/>
        <w:jc w:val="both"/>
        <w:rPr>
          <w:rFonts w:ascii="Arial" w:hAnsi="Arial" w:cs="Arial"/>
          <w:sz w:val="22"/>
          <w:szCs w:val="22"/>
        </w:rPr>
      </w:pPr>
      <w:r w:rsidRPr="00242FE2">
        <w:rPr>
          <w:rFonts w:ascii="Arial" w:hAnsi="Arial" w:cs="Arial"/>
          <w:sz w:val="22"/>
          <w:szCs w:val="22"/>
        </w:rPr>
        <w:t>Negative</w:t>
      </w:r>
      <w:r>
        <w:rPr>
          <w:rFonts w:ascii="Arial" w:hAnsi="Arial" w:cs="Arial"/>
          <w:sz w:val="22"/>
          <w:szCs w:val="22"/>
        </w:rPr>
        <w:t xml:space="preserve"> </w:t>
      </w:r>
      <w:r w:rsidR="00F507EF">
        <w:rPr>
          <w:rFonts w:ascii="Arial" w:hAnsi="Arial" w:cs="Arial"/>
          <w:sz w:val="22"/>
          <w:szCs w:val="22"/>
        </w:rPr>
        <w:t>psychological effects are also related to</w:t>
      </w:r>
      <w:r w:rsidRPr="00242FE2">
        <w:rPr>
          <w:rFonts w:ascii="Arial" w:hAnsi="Arial" w:cs="Arial"/>
          <w:sz w:val="22"/>
          <w:szCs w:val="22"/>
        </w:rPr>
        <w:t xml:space="preserve"> financial situation, job, and relationships</w:t>
      </w:r>
      <w:r w:rsidR="00685363">
        <w:rPr>
          <w:rFonts w:ascii="Arial" w:hAnsi="Arial" w:cs="Arial"/>
          <w:sz w:val="22"/>
          <w:szCs w:val="22"/>
        </w:rPr>
        <w:t>,</w:t>
      </w:r>
      <w:r w:rsidRPr="00242FE2">
        <w:rPr>
          <w:rFonts w:ascii="Arial" w:hAnsi="Arial" w:cs="Arial"/>
          <w:sz w:val="22"/>
          <w:szCs w:val="22"/>
        </w:rPr>
        <w:t xml:space="preserve"> </w:t>
      </w:r>
      <w:r w:rsidR="00F507EF">
        <w:rPr>
          <w:rFonts w:ascii="Arial" w:hAnsi="Arial" w:cs="Arial"/>
          <w:sz w:val="22"/>
          <w:szCs w:val="22"/>
        </w:rPr>
        <w:t>impacting</w:t>
      </w:r>
      <w:r w:rsidRPr="00242FE2">
        <w:rPr>
          <w:rFonts w:ascii="Arial" w:hAnsi="Arial" w:cs="Arial"/>
          <w:sz w:val="22"/>
          <w:szCs w:val="22"/>
        </w:rPr>
        <w:t xml:space="preserve"> self-esteem</w:t>
      </w:r>
      <w:r w:rsidR="00F507EF">
        <w:rPr>
          <w:rFonts w:ascii="Arial" w:hAnsi="Arial" w:cs="Arial"/>
          <w:sz w:val="22"/>
          <w:szCs w:val="22"/>
        </w:rPr>
        <w:t xml:space="preserve"> adversely</w:t>
      </w:r>
      <w:r w:rsidRPr="00242FE2">
        <w:rPr>
          <w:rFonts w:ascii="Arial" w:hAnsi="Arial" w:cs="Arial"/>
          <w:sz w:val="22"/>
          <w:szCs w:val="22"/>
        </w:rPr>
        <w:t>.</w:t>
      </w:r>
      <w:r>
        <w:rPr>
          <w:rFonts w:ascii="Arial" w:hAnsi="Arial" w:cs="Arial"/>
          <w:sz w:val="22"/>
          <w:szCs w:val="22"/>
        </w:rPr>
        <w:t xml:space="preserve"> </w:t>
      </w:r>
      <w:r w:rsidRPr="00242FE2">
        <w:rPr>
          <w:rFonts w:ascii="Arial" w:hAnsi="Arial" w:cs="Arial"/>
          <w:sz w:val="22"/>
          <w:szCs w:val="22"/>
        </w:rPr>
        <w:t xml:space="preserve">It is very typical to feel loss and grief for the life </w:t>
      </w:r>
      <w:r w:rsidR="00F507EF">
        <w:rPr>
          <w:rFonts w:ascii="Arial" w:hAnsi="Arial" w:cs="Arial"/>
          <w:sz w:val="22"/>
          <w:szCs w:val="22"/>
        </w:rPr>
        <w:t xml:space="preserve">a person </w:t>
      </w:r>
      <w:r w:rsidRPr="00242FE2">
        <w:rPr>
          <w:rFonts w:ascii="Arial" w:hAnsi="Arial" w:cs="Arial"/>
          <w:sz w:val="22"/>
          <w:szCs w:val="22"/>
        </w:rPr>
        <w:t xml:space="preserve">believed would have and how that is going to change. </w:t>
      </w:r>
      <w:r w:rsidR="00F507EF">
        <w:rPr>
          <w:rFonts w:ascii="Arial" w:hAnsi="Arial" w:cs="Arial"/>
          <w:sz w:val="22"/>
          <w:szCs w:val="22"/>
        </w:rPr>
        <w:t>A</w:t>
      </w:r>
      <w:r w:rsidRPr="00242FE2">
        <w:rPr>
          <w:rFonts w:ascii="Arial" w:hAnsi="Arial" w:cs="Arial"/>
          <w:sz w:val="22"/>
          <w:szCs w:val="22"/>
        </w:rPr>
        <w:t>s dementia worsens,</w:t>
      </w:r>
      <w:r w:rsidR="00F507EF">
        <w:rPr>
          <w:rFonts w:ascii="Arial" w:hAnsi="Arial" w:cs="Arial"/>
          <w:sz w:val="22"/>
          <w:szCs w:val="22"/>
        </w:rPr>
        <w:t xml:space="preserve"> a person</w:t>
      </w:r>
      <w:r w:rsidRPr="00242FE2">
        <w:rPr>
          <w:rFonts w:ascii="Arial" w:hAnsi="Arial" w:cs="Arial"/>
          <w:sz w:val="22"/>
          <w:szCs w:val="22"/>
        </w:rPr>
        <w:t xml:space="preserve"> can also experience a loss of identity. Frustration may arise from these changes</w:t>
      </w:r>
      <w:r w:rsidR="00685363">
        <w:rPr>
          <w:rFonts w:ascii="Arial" w:hAnsi="Arial" w:cs="Arial"/>
          <w:sz w:val="22"/>
          <w:szCs w:val="22"/>
        </w:rPr>
        <w:t>,</w:t>
      </w:r>
      <w:r w:rsidRPr="00242FE2">
        <w:rPr>
          <w:rFonts w:ascii="Arial" w:hAnsi="Arial" w:cs="Arial"/>
          <w:sz w:val="22"/>
          <w:szCs w:val="22"/>
        </w:rPr>
        <w:t xml:space="preserve"> as well as growing challenges in daily life and a loss of autonomy. </w:t>
      </w:r>
    </w:p>
    <w:p w14:paraId="3E665BA4" w14:textId="7C6777EC" w:rsidR="000543DD" w:rsidRDefault="000543DD" w:rsidP="000543DD">
      <w:pPr>
        <w:pStyle w:val="Heading2"/>
        <w:rPr>
          <w:rFonts w:ascii="Arial" w:hAnsi="Arial" w:cs="Arial"/>
          <w:b/>
          <w:bCs/>
          <w:color w:val="4B0075"/>
          <w:sz w:val="28"/>
          <w:szCs w:val="28"/>
        </w:rPr>
      </w:pPr>
      <w:bookmarkStart w:id="16" w:name="_Toc233051543"/>
      <w:r w:rsidRPr="000543DD">
        <w:rPr>
          <w:rFonts w:ascii="Arial" w:hAnsi="Arial" w:cs="Arial"/>
          <w:b/>
          <w:bCs/>
          <w:color w:val="4B0075"/>
          <w:sz w:val="28"/>
          <w:szCs w:val="28"/>
        </w:rPr>
        <w:t>Social and Economic Impact</w:t>
      </w:r>
      <w:r w:rsidR="006125D8">
        <w:rPr>
          <w:rFonts w:ascii="Arial" w:hAnsi="Arial" w:cs="Arial"/>
          <w:b/>
          <w:bCs/>
          <w:color w:val="4B0075"/>
          <w:sz w:val="28"/>
          <w:szCs w:val="28"/>
        </w:rPr>
        <w:t>:</w:t>
      </w:r>
      <w:bookmarkEnd w:id="16"/>
    </w:p>
    <w:p w14:paraId="01DBEA0C" w14:textId="0B837389" w:rsidR="006125D8" w:rsidRPr="006125D8" w:rsidRDefault="006125D8" w:rsidP="006125D8">
      <w:pPr>
        <w:spacing w:line="360" w:lineRule="auto"/>
        <w:jc w:val="both"/>
        <w:rPr>
          <w:rFonts w:ascii="Arial" w:hAnsi="Arial" w:cs="Arial"/>
          <w:sz w:val="22"/>
          <w:szCs w:val="22"/>
        </w:rPr>
      </w:pPr>
      <w:r w:rsidRPr="006125D8">
        <w:rPr>
          <w:rFonts w:ascii="Arial" w:hAnsi="Arial" w:cs="Arial"/>
          <w:sz w:val="22"/>
          <w:szCs w:val="22"/>
        </w:rPr>
        <w:t>Dementia is forecast to cost the UK economy £42.5 billion in 2024; by 2040, that amount is predicted to have more than doubled</w:t>
      </w:r>
      <w:r>
        <w:rPr>
          <w:rFonts w:ascii="Arial" w:hAnsi="Arial" w:cs="Arial"/>
          <w:sz w:val="22"/>
          <w:szCs w:val="22"/>
        </w:rPr>
        <w:t xml:space="preserve"> </w:t>
      </w:r>
      <w:r w:rsidRPr="006125D8">
        <w:rPr>
          <w:rFonts w:ascii="Arial" w:hAnsi="Arial" w:cs="Arial"/>
          <w:sz w:val="22"/>
          <w:szCs w:val="22"/>
        </w:rPr>
        <w:t>(Alzheimer's Research UK, 2024)</w:t>
      </w:r>
      <w:r w:rsidR="00242FE2">
        <w:rPr>
          <w:rFonts w:ascii="Arial" w:hAnsi="Arial" w:cs="Arial"/>
          <w:sz w:val="22"/>
          <w:szCs w:val="22"/>
        </w:rPr>
        <w:t>.</w:t>
      </w:r>
      <w:r w:rsidR="00B4477E">
        <w:rPr>
          <w:rFonts w:ascii="Arial" w:hAnsi="Arial" w:cs="Arial"/>
          <w:sz w:val="22"/>
          <w:szCs w:val="22"/>
        </w:rPr>
        <w:t xml:space="preserve"> </w:t>
      </w:r>
      <w:r w:rsidR="00B4477E" w:rsidRPr="00B4477E">
        <w:rPr>
          <w:rFonts w:ascii="Arial" w:hAnsi="Arial" w:cs="Arial"/>
          <w:sz w:val="22"/>
          <w:szCs w:val="22"/>
        </w:rPr>
        <w:t>In the UK, dementia is expected to cost £42 billion in 2024 and £90 billion by 2040. According to estimates, the average cost per person for mild, moderate, and severe dementia is £28,700, £42,900, and £80,500, respectively. Social care is the second biggest expense and is strongly correlated with the severity of dementia; the average cost of social care per person is almost three times greater for those with severe dementia than for those with moderate dementia</w:t>
      </w:r>
      <w:r w:rsidR="00B4477E">
        <w:rPr>
          <w:rFonts w:ascii="Arial" w:hAnsi="Arial" w:cs="Arial"/>
          <w:sz w:val="22"/>
          <w:szCs w:val="22"/>
        </w:rPr>
        <w:t xml:space="preserve"> </w:t>
      </w:r>
      <w:r w:rsidR="00B4477E" w:rsidRPr="00B4477E">
        <w:rPr>
          <w:rFonts w:ascii="Arial" w:hAnsi="Arial" w:cs="Arial"/>
          <w:sz w:val="22"/>
          <w:szCs w:val="22"/>
        </w:rPr>
        <w:t>(Alzheimer's Society, 2026)</w:t>
      </w:r>
      <w:r w:rsidR="00B4477E">
        <w:rPr>
          <w:rFonts w:ascii="Arial" w:hAnsi="Arial" w:cs="Arial"/>
          <w:sz w:val="22"/>
          <w:szCs w:val="22"/>
        </w:rPr>
        <w:t xml:space="preserve">. </w:t>
      </w:r>
    </w:p>
    <w:p w14:paraId="3E376D97" w14:textId="7D36C04B" w:rsidR="000543DD" w:rsidRDefault="000543DD" w:rsidP="000543DD">
      <w:pPr>
        <w:pStyle w:val="Heading2"/>
        <w:rPr>
          <w:rFonts w:ascii="Arial" w:hAnsi="Arial" w:cs="Arial"/>
          <w:b/>
          <w:bCs/>
          <w:color w:val="4B0075"/>
          <w:sz w:val="28"/>
          <w:szCs w:val="28"/>
        </w:rPr>
      </w:pPr>
      <w:bookmarkStart w:id="17" w:name="_Toc233051544"/>
      <w:r w:rsidRPr="000543DD">
        <w:rPr>
          <w:rFonts w:ascii="Arial" w:hAnsi="Arial" w:cs="Arial"/>
          <w:b/>
          <w:bCs/>
          <w:color w:val="4B0075"/>
          <w:sz w:val="28"/>
          <w:szCs w:val="28"/>
        </w:rPr>
        <w:t>Broader Implications:</w:t>
      </w:r>
      <w:bookmarkEnd w:id="17"/>
      <w:r w:rsidRPr="000543DD">
        <w:rPr>
          <w:rFonts w:ascii="Arial" w:hAnsi="Arial" w:cs="Arial"/>
          <w:b/>
          <w:bCs/>
          <w:color w:val="4B0075"/>
          <w:sz w:val="28"/>
          <w:szCs w:val="28"/>
        </w:rPr>
        <w:t xml:space="preserve"> </w:t>
      </w:r>
    </w:p>
    <w:p w14:paraId="6BEBEC08" w14:textId="450B7792" w:rsidR="006125D8" w:rsidRPr="00B4477E" w:rsidRDefault="009E06C4" w:rsidP="00B4477E">
      <w:pPr>
        <w:spacing w:line="360" w:lineRule="auto"/>
        <w:jc w:val="both"/>
        <w:rPr>
          <w:rFonts w:ascii="Arial" w:hAnsi="Arial" w:cs="Arial"/>
          <w:sz w:val="22"/>
          <w:szCs w:val="22"/>
        </w:rPr>
      </w:pPr>
      <w:r>
        <w:rPr>
          <w:rFonts w:ascii="Arial" w:hAnsi="Arial" w:cs="Arial"/>
          <w:sz w:val="22"/>
          <w:szCs w:val="22"/>
        </w:rPr>
        <w:t>In practicality and emotionally</w:t>
      </w:r>
      <w:r w:rsidR="00685363">
        <w:rPr>
          <w:rFonts w:ascii="Arial" w:hAnsi="Arial" w:cs="Arial"/>
          <w:sz w:val="22"/>
          <w:szCs w:val="22"/>
        </w:rPr>
        <w:t>,</w:t>
      </w:r>
      <w:r>
        <w:rPr>
          <w:rFonts w:ascii="Arial" w:hAnsi="Arial" w:cs="Arial"/>
          <w:sz w:val="22"/>
          <w:szCs w:val="22"/>
        </w:rPr>
        <w:t xml:space="preserve"> it is distressing for carers and family members to manage </w:t>
      </w:r>
      <w:r w:rsidR="006125D8" w:rsidRPr="006125D8">
        <w:rPr>
          <w:rFonts w:ascii="Arial" w:hAnsi="Arial" w:cs="Arial"/>
          <w:sz w:val="22"/>
          <w:szCs w:val="22"/>
        </w:rPr>
        <w:t>dementia</w:t>
      </w:r>
      <w:r>
        <w:rPr>
          <w:rFonts w:ascii="Arial" w:hAnsi="Arial" w:cs="Arial"/>
          <w:sz w:val="22"/>
          <w:szCs w:val="22"/>
        </w:rPr>
        <w:t>.</w:t>
      </w:r>
      <w:r w:rsidR="006125D8" w:rsidRPr="006125D8">
        <w:rPr>
          <w:rFonts w:ascii="Arial" w:hAnsi="Arial" w:cs="Arial"/>
          <w:sz w:val="22"/>
          <w:szCs w:val="22"/>
        </w:rPr>
        <w:t xml:space="preserve"> </w:t>
      </w:r>
      <w:r>
        <w:rPr>
          <w:rFonts w:ascii="Arial" w:hAnsi="Arial" w:cs="Arial"/>
          <w:sz w:val="22"/>
          <w:szCs w:val="22"/>
        </w:rPr>
        <w:t xml:space="preserve">It is also </w:t>
      </w:r>
      <w:r w:rsidR="006125D8" w:rsidRPr="006125D8">
        <w:rPr>
          <w:rFonts w:ascii="Arial" w:hAnsi="Arial" w:cs="Arial"/>
          <w:sz w:val="22"/>
          <w:szCs w:val="22"/>
        </w:rPr>
        <w:t xml:space="preserve">expensive, time-consuming, and stressful. It </w:t>
      </w:r>
      <w:r>
        <w:rPr>
          <w:rFonts w:ascii="Arial" w:hAnsi="Arial" w:cs="Arial"/>
          <w:sz w:val="22"/>
          <w:szCs w:val="22"/>
        </w:rPr>
        <w:t xml:space="preserve">mostly </w:t>
      </w:r>
      <w:r w:rsidR="006125D8" w:rsidRPr="006125D8">
        <w:rPr>
          <w:rFonts w:ascii="Arial" w:hAnsi="Arial" w:cs="Arial"/>
          <w:sz w:val="22"/>
          <w:szCs w:val="22"/>
        </w:rPr>
        <w:t>result</w:t>
      </w:r>
      <w:r>
        <w:rPr>
          <w:rFonts w:ascii="Arial" w:hAnsi="Arial" w:cs="Arial"/>
          <w:sz w:val="22"/>
          <w:szCs w:val="22"/>
        </w:rPr>
        <w:t>s</w:t>
      </w:r>
      <w:r w:rsidR="006125D8" w:rsidRPr="006125D8">
        <w:rPr>
          <w:rFonts w:ascii="Arial" w:hAnsi="Arial" w:cs="Arial"/>
          <w:sz w:val="22"/>
          <w:szCs w:val="22"/>
        </w:rPr>
        <w:t xml:space="preserve"> in carer burnout </w:t>
      </w:r>
      <w:r w:rsidR="006125D8" w:rsidRPr="006125D8">
        <w:rPr>
          <w:rFonts w:ascii="Arial" w:hAnsi="Arial" w:cs="Arial"/>
          <w:sz w:val="22"/>
          <w:szCs w:val="22"/>
        </w:rPr>
        <w:lastRenderedPageBreak/>
        <w:t>and other unfavourable results.</w:t>
      </w:r>
      <w:r w:rsidR="006125D8">
        <w:rPr>
          <w:rFonts w:ascii="Arial" w:hAnsi="Arial" w:cs="Arial"/>
          <w:sz w:val="22"/>
          <w:szCs w:val="22"/>
        </w:rPr>
        <w:t xml:space="preserve"> </w:t>
      </w:r>
      <w:r w:rsidR="006125D8" w:rsidRPr="006125D8">
        <w:rPr>
          <w:rFonts w:ascii="Arial" w:hAnsi="Arial" w:cs="Arial"/>
          <w:sz w:val="22"/>
          <w:szCs w:val="22"/>
        </w:rPr>
        <w:t xml:space="preserve">Family members' and partners' quality of life (QoL) can be negatively impacted by dementia. </w:t>
      </w:r>
      <w:r>
        <w:rPr>
          <w:rFonts w:ascii="Arial" w:hAnsi="Arial" w:cs="Arial"/>
          <w:sz w:val="22"/>
          <w:szCs w:val="22"/>
        </w:rPr>
        <w:t>F</w:t>
      </w:r>
      <w:r w:rsidR="006125D8" w:rsidRPr="006125D8">
        <w:rPr>
          <w:rFonts w:ascii="Arial" w:hAnsi="Arial" w:cs="Arial"/>
          <w:sz w:val="22"/>
          <w:szCs w:val="22"/>
        </w:rPr>
        <w:t>amilies</w:t>
      </w:r>
      <w:r>
        <w:rPr>
          <w:rFonts w:ascii="Arial" w:hAnsi="Arial" w:cs="Arial"/>
          <w:sz w:val="22"/>
          <w:szCs w:val="22"/>
        </w:rPr>
        <w:t xml:space="preserve"> often</w:t>
      </w:r>
      <w:r w:rsidR="006125D8" w:rsidRPr="006125D8">
        <w:rPr>
          <w:rFonts w:ascii="Arial" w:hAnsi="Arial" w:cs="Arial"/>
          <w:sz w:val="22"/>
          <w:szCs w:val="22"/>
        </w:rPr>
        <w:t xml:space="preserve"> find it difficult to relate to their loved ones as a result of behavioural and personality changes</w:t>
      </w:r>
      <w:r w:rsidR="006125D8">
        <w:rPr>
          <w:rFonts w:ascii="Arial" w:hAnsi="Arial" w:cs="Arial"/>
          <w:sz w:val="22"/>
          <w:szCs w:val="22"/>
        </w:rPr>
        <w:t xml:space="preserve"> </w:t>
      </w:r>
      <w:r w:rsidR="006125D8" w:rsidRPr="006125D8">
        <w:rPr>
          <w:rFonts w:ascii="Arial" w:hAnsi="Arial" w:cs="Arial"/>
          <w:sz w:val="22"/>
          <w:szCs w:val="22"/>
        </w:rPr>
        <w:t xml:space="preserve">(Shah </w:t>
      </w:r>
      <w:r w:rsidR="006125D8" w:rsidRPr="006125D8">
        <w:rPr>
          <w:rFonts w:ascii="Arial" w:hAnsi="Arial" w:cs="Arial"/>
          <w:i/>
          <w:iCs/>
          <w:sz w:val="22"/>
          <w:szCs w:val="22"/>
        </w:rPr>
        <w:t>et al.</w:t>
      </w:r>
      <w:r w:rsidR="006125D8" w:rsidRPr="006125D8">
        <w:rPr>
          <w:rFonts w:ascii="Arial" w:hAnsi="Arial" w:cs="Arial"/>
          <w:sz w:val="22"/>
          <w:szCs w:val="22"/>
        </w:rPr>
        <w:t>, 2024</w:t>
      </w:r>
      <w:r>
        <w:rPr>
          <w:rFonts w:ascii="Arial" w:hAnsi="Arial" w:cs="Arial"/>
          <w:sz w:val="22"/>
          <w:szCs w:val="22"/>
        </w:rPr>
        <w:t xml:space="preserve">). Dementia is a </w:t>
      </w:r>
      <w:r w:rsidR="0007765A">
        <w:rPr>
          <w:rFonts w:ascii="Arial" w:hAnsi="Arial" w:cs="Arial"/>
          <w:sz w:val="22"/>
          <w:szCs w:val="22"/>
        </w:rPr>
        <w:t>high-cost</w:t>
      </w:r>
      <w:r>
        <w:rPr>
          <w:rFonts w:ascii="Arial" w:hAnsi="Arial" w:cs="Arial"/>
          <w:sz w:val="22"/>
          <w:szCs w:val="22"/>
        </w:rPr>
        <w:t xml:space="preserve"> long-term disease</w:t>
      </w:r>
      <w:r w:rsidR="00BE4DAB">
        <w:rPr>
          <w:rFonts w:ascii="Arial" w:hAnsi="Arial" w:cs="Arial"/>
          <w:sz w:val="22"/>
          <w:szCs w:val="22"/>
        </w:rPr>
        <w:t>,</w:t>
      </w:r>
      <w:r>
        <w:rPr>
          <w:rFonts w:ascii="Arial" w:hAnsi="Arial" w:cs="Arial"/>
          <w:sz w:val="22"/>
          <w:szCs w:val="22"/>
        </w:rPr>
        <w:t xml:space="preserve"> and it has a detrimental burden on healthcare due to </w:t>
      </w:r>
      <w:r w:rsidR="00BE4DAB">
        <w:rPr>
          <w:rFonts w:ascii="Arial" w:hAnsi="Arial" w:cs="Arial"/>
          <w:sz w:val="22"/>
          <w:szCs w:val="22"/>
        </w:rPr>
        <w:t xml:space="preserve">the </w:t>
      </w:r>
      <w:r>
        <w:rPr>
          <w:rFonts w:ascii="Arial" w:hAnsi="Arial" w:cs="Arial"/>
          <w:sz w:val="22"/>
          <w:szCs w:val="22"/>
        </w:rPr>
        <w:t>complex nature of care</w:t>
      </w:r>
      <w:r w:rsidR="006125D8">
        <w:rPr>
          <w:rFonts w:ascii="Arial" w:hAnsi="Arial" w:cs="Arial"/>
          <w:sz w:val="22"/>
          <w:szCs w:val="22"/>
        </w:rPr>
        <w:t xml:space="preserve"> </w:t>
      </w:r>
      <w:r w:rsidR="006125D8" w:rsidRPr="006125D8">
        <w:rPr>
          <w:rFonts w:ascii="Arial" w:hAnsi="Arial" w:cs="Arial"/>
          <w:sz w:val="22"/>
          <w:szCs w:val="22"/>
        </w:rPr>
        <w:t>(Alzheimer's Research UK, 2024)</w:t>
      </w:r>
      <w:r w:rsidR="006125D8">
        <w:rPr>
          <w:rFonts w:ascii="Arial" w:hAnsi="Arial" w:cs="Arial"/>
          <w:sz w:val="22"/>
          <w:szCs w:val="22"/>
        </w:rPr>
        <w:t>.</w:t>
      </w:r>
    </w:p>
    <w:p w14:paraId="1C20F6F7" w14:textId="60ED952E" w:rsidR="001A6CFA" w:rsidRPr="001A6CFA" w:rsidRDefault="001A6CFA" w:rsidP="001A6CFA">
      <w:pPr>
        <w:pStyle w:val="Heading1"/>
        <w:jc w:val="center"/>
        <w:rPr>
          <w:rFonts w:ascii="Arial" w:hAnsi="Arial" w:cs="Arial"/>
          <w:color w:val="4B0075"/>
          <w:sz w:val="32"/>
          <w:szCs w:val="32"/>
        </w:rPr>
      </w:pPr>
      <w:bookmarkStart w:id="18" w:name="_Toc233051545"/>
      <w:r w:rsidRPr="001A6CFA">
        <w:rPr>
          <w:rFonts w:ascii="Arial" w:hAnsi="Arial" w:cs="Arial"/>
          <w:color w:val="4B0075"/>
          <w:sz w:val="32"/>
          <w:szCs w:val="32"/>
        </w:rPr>
        <w:t>Treatment and Management of Dementia</w:t>
      </w:r>
      <w:bookmarkEnd w:id="18"/>
    </w:p>
    <w:p w14:paraId="32355CC2" w14:textId="137493BA" w:rsidR="009F1E9E" w:rsidRDefault="00E202FC" w:rsidP="00E202FC">
      <w:pPr>
        <w:spacing w:line="360" w:lineRule="auto"/>
        <w:jc w:val="both"/>
        <w:rPr>
          <w:rFonts w:ascii="Arial" w:hAnsi="Arial" w:cs="Arial"/>
          <w:sz w:val="22"/>
          <w:szCs w:val="22"/>
        </w:rPr>
      </w:pPr>
      <w:r w:rsidRPr="00E202FC">
        <w:rPr>
          <w:rFonts w:ascii="Arial" w:hAnsi="Arial" w:cs="Arial"/>
          <w:sz w:val="22"/>
          <w:szCs w:val="22"/>
        </w:rPr>
        <w:t xml:space="preserve">Dementia currently has no known cure. However, dementia symptoms can be </w:t>
      </w:r>
      <w:r w:rsidR="00F34893">
        <w:rPr>
          <w:rFonts w:ascii="Arial" w:hAnsi="Arial" w:cs="Arial"/>
          <w:sz w:val="22"/>
          <w:szCs w:val="22"/>
        </w:rPr>
        <w:t xml:space="preserve">managed </w:t>
      </w:r>
      <w:r w:rsidR="00BE4DAB">
        <w:rPr>
          <w:rFonts w:ascii="Arial" w:hAnsi="Arial" w:cs="Arial"/>
          <w:sz w:val="22"/>
          <w:szCs w:val="22"/>
        </w:rPr>
        <w:t>with</w:t>
      </w:r>
      <w:r w:rsidRPr="00E202FC">
        <w:rPr>
          <w:rFonts w:ascii="Arial" w:hAnsi="Arial" w:cs="Arial"/>
          <w:sz w:val="22"/>
          <w:szCs w:val="22"/>
        </w:rPr>
        <w:t xml:space="preserve"> medications and other therapies. </w:t>
      </w:r>
    </w:p>
    <w:p w14:paraId="1DA6A5F8" w14:textId="77777777" w:rsidR="009F1E9E" w:rsidRPr="004C617A" w:rsidRDefault="009F1E9E" w:rsidP="004C617A">
      <w:pPr>
        <w:pStyle w:val="Heading3"/>
        <w:rPr>
          <w:rFonts w:ascii="Arial" w:hAnsi="Arial" w:cs="Arial"/>
          <w:b/>
          <w:bCs/>
          <w:color w:val="4B0075"/>
          <w:sz w:val="24"/>
          <w:szCs w:val="24"/>
        </w:rPr>
      </w:pPr>
      <w:bookmarkStart w:id="19" w:name="_Toc233051546"/>
      <w:r w:rsidRPr="004C617A">
        <w:rPr>
          <w:rFonts w:ascii="Arial" w:hAnsi="Arial" w:cs="Arial"/>
          <w:b/>
          <w:bCs/>
          <w:color w:val="4B0075"/>
          <w:sz w:val="24"/>
          <w:szCs w:val="24"/>
        </w:rPr>
        <w:t>Pharmacological Treatment:</w:t>
      </w:r>
      <w:bookmarkEnd w:id="19"/>
    </w:p>
    <w:p w14:paraId="12A49666" w14:textId="7A53EF67" w:rsidR="0007765A" w:rsidRDefault="009F1E9E" w:rsidP="00E6225A">
      <w:pPr>
        <w:spacing w:line="360" w:lineRule="auto"/>
        <w:jc w:val="both"/>
        <w:rPr>
          <w:rFonts w:ascii="Arial" w:hAnsi="Arial" w:cs="Arial"/>
          <w:sz w:val="22"/>
          <w:szCs w:val="22"/>
        </w:rPr>
      </w:pPr>
      <w:r>
        <w:rPr>
          <w:rFonts w:ascii="Arial" w:hAnsi="Arial" w:cs="Arial"/>
          <w:b/>
          <w:bCs/>
          <w:sz w:val="22"/>
          <w:szCs w:val="22"/>
        </w:rPr>
        <w:t>A</w:t>
      </w:r>
      <w:r w:rsidR="00E202FC" w:rsidRPr="00E202FC">
        <w:rPr>
          <w:rFonts w:ascii="Arial" w:hAnsi="Arial" w:cs="Arial"/>
          <w:b/>
          <w:bCs/>
          <w:sz w:val="22"/>
          <w:szCs w:val="22"/>
        </w:rPr>
        <w:t>cetylcholinesterase</w:t>
      </w:r>
      <w:r>
        <w:rPr>
          <w:rFonts w:ascii="Arial" w:hAnsi="Arial" w:cs="Arial"/>
          <w:b/>
          <w:bCs/>
          <w:sz w:val="22"/>
          <w:szCs w:val="22"/>
        </w:rPr>
        <w:t xml:space="preserve"> Inhibitors</w:t>
      </w:r>
      <w:r w:rsidR="009E06C4">
        <w:rPr>
          <w:rFonts w:ascii="Arial" w:hAnsi="Arial" w:cs="Arial"/>
          <w:sz w:val="22"/>
          <w:szCs w:val="22"/>
        </w:rPr>
        <w:t xml:space="preserve"> are used to </w:t>
      </w:r>
      <w:r w:rsidR="00E202FC" w:rsidRPr="00E202FC">
        <w:rPr>
          <w:rFonts w:ascii="Arial" w:hAnsi="Arial" w:cs="Arial"/>
          <w:sz w:val="22"/>
          <w:szCs w:val="22"/>
        </w:rPr>
        <w:t xml:space="preserve">stop an enzyme in the brain </w:t>
      </w:r>
      <w:r w:rsidR="009E06C4">
        <w:rPr>
          <w:rFonts w:ascii="Arial" w:hAnsi="Arial" w:cs="Arial"/>
          <w:sz w:val="22"/>
          <w:szCs w:val="22"/>
        </w:rPr>
        <w:t xml:space="preserve">that can damage </w:t>
      </w:r>
      <w:r w:rsidR="00E202FC" w:rsidRPr="00E202FC">
        <w:rPr>
          <w:rFonts w:ascii="Arial" w:hAnsi="Arial" w:cs="Arial"/>
          <w:sz w:val="22"/>
          <w:szCs w:val="22"/>
        </w:rPr>
        <w:t>acetylcholine</w:t>
      </w:r>
      <w:r w:rsidR="00BE4DAB">
        <w:rPr>
          <w:rFonts w:ascii="Arial" w:hAnsi="Arial" w:cs="Arial"/>
          <w:sz w:val="22"/>
          <w:szCs w:val="22"/>
        </w:rPr>
        <w:t>,</w:t>
      </w:r>
      <w:r w:rsidR="009E06C4">
        <w:rPr>
          <w:rFonts w:ascii="Arial" w:hAnsi="Arial" w:cs="Arial"/>
          <w:sz w:val="22"/>
          <w:szCs w:val="22"/>
        </w:rPr>
        <w:t xml:space="preserve"> which </w:t>
      </w:r>
      <w:r w:rsidR="00E202FC" w:rsidRPr="00E202FC">
        <w:rPr>
          <w:rFonts w:ascii="Arial" w:hAnsi="Arial" w:cs="Arial"/>
          <w:sz w:val="22"/>
          <w:szCs w:val="22"/>
        </w:rPr>
        <w:t>facilitates communication between nerve cells</w:t>
      </w:r>
      <w:r w:rsidR="0007765A">
        <w:rPr>
          <w:rFonts w:ascii="Arial" w:hAnsi="Arial" w:cs="Arial"/>
          <w:sz w:val="22"/>
          <w:szCs w:val="22"/>
        </w:rPr>
        <w:t xml:space="preserve"> </w:t>
      </w:r>
      <w:r w:rsidR="00E202FC" w:rsidRPr="00E202FC">
        <w:rPr>
          <w:rFonts w:ascii="Arial" w:hAnsi="Arial" w:cs="Arial"/>
          <w:sz w:val="22"/>
          <w:szCs w:val="22"/>
        </w:rPr>
        <w:t>(NHS, 2023</w:t>
      </w:r>
      <w:r w:rsidR="000A08F1">
        <w:rPr>
          <w:rFonts w:ascii="Arial" w:hAnsi="Arial" w:cs="Arial"/>
          <w:sz w:val="22"/>
          <w:szCs w:val="22"/>
        </w:rPr>
        <w:t xml:space="preserve">; </w:t>
      </w:r>
      <w:r w:rsidR="000A08F1" w:rsidRPr="000A08F1">
        <w:rPr>
          <w:rFonts w:ascii="Arial" w:hAnsi="Arial" w:cs="Arial"/>
          <w:sz w:val="22"/>
          <w:szCs w:val="22"/>
        </w:rPr>
        <w:t>Dementia UK, 2025)</w:t>
      </w:r>
      <w:r w:rsidR="000A08F1">
        <w:rPr>
          <w:rFonts w:ascii="Arial" w:hAnsi="Arial" w:cs="Arial"/>
          <w:sz w:val="22"/>
          <w:szCs w:val="22"/>
        </w:rPr>
        <w:t>.</w:t>
      </w:r>
      <w:r>
        <w:rPr>
          <w:rFonts w:ascii="Arial" w:hAnsi="Arial" w:cs="Arial"/>
          <w:sz w:val="22"/>
          <w:szCs w:val="22"/>
        </w:rPr>
        <w:t xml:space="preserve"> </w:t>
      </w:r>
    </w:p>
    <w:p w14:paraId="31C37E03" w14:textId="0143FFD3" w:rsidR="009F1E9E" w:rsidRPr="004C617A" w:rsidRDefault="00BE4DAB" w:rsidP="0007765A">
      <w:pPr>
        <w:pStyle w:val="Heading3"/>
        <w:rPr>
          <w:rStyle w:val="Heading3Char"/>
          <w:rFonts w:ascii="Arial" w:hAnsi="Arial" w:cs="Arial"/>
          <w:b/>
          <w:bCs/>
          <w:color w:val="4B0075"/>
          <w:sz w:val="24"/>
          <w:szCs w:val="24"/>
        </w:rPr>
      </w:pPr>
      <w:r>
        <w:rPr>
          <w:rStyle w:val="Heading3Char"/>
          <w:rFonts w:ascii="Arial" w:hAnsi="Arial" w:cs="Arial"/>
          <w:b/>
          <w:bCs/>
          <w:color w:val="4B0075"/>
          <w:sz w:val="24"/>
          <w:szCs w:val="24"/>
        </w:rPr>
        <w:t>Psychological</w:t>
      </w:r>
      <w:r w:rsidR="009F1E9E" w:rsidRPr="004C617A">
        <w:rPr>
          <w:rStyle w:val="Heading3Char"/>
          <w:rFonts w:ascii="Arial" w:hAnsi="Arial" w:cs="Arial"/>
          <w:b/>
          <w:bCs/>
          <w:color w:val="4B0075"/>
          <w:sz w:val="24"/>
          <w:szCs w:val="24"/>
        </w:rPr>
        <w:t xml:space="preserve"> and Non-Pharmacological Interventions:</w:t>
      </w:r>
    </w:p>
    <w:p w14:paraId="5CA5ECB3" w14:textId="7AE60890" w:rsidR="000A08F1" w:rsidRDefault="00E202FC" w:rsidP="000A08F1">
      <w:pPr>
        <w:spacing w:line="360" w:lineRule="auto"/>
        <w:jc w:val="both"/>
        <w:rPr>
          <w:rFonts w:ascii="Arial" w:hAnsi="Arial" w:cs="Arial"/>
          <w:sz w:val="22"/>
          <w:szCs w:val="22"/>
        </w:rPr>
      </w:pPr>
      <w:r w:rsidRPr="00E202FC">
        <w:rPr>
          <w:rFonts w:ascii="Arial" w:hAnsi="Arial" w:cs="Arial"/>
          <w:sz w:val="22"/>
          <w:szCs w:val="22"/>
        </w:rPr>
        <w:t>Other treatments</w:t>
      </w:r>
      <w:r w:rsidR="00BE4DAB">
        <w:rPr>
          <w:rFonts w:ascii="Arial" w:hAnsi="Arial" w:cs="Arial"/>
          <w:sz w:val="22"/>
          <w:szCs w:val="22"/>
        </w:rPr>
        <w:t>,</w:t>
      </w:r>
      <w:r w:rsidR="0007765A">
        <w:rPr>
          <w:rFonts w:ascii="Arial" w:hAnsi="Arial" w:cs="Arial"/>
          <w:sz w:val="22"/>
          <w:szCs w:val="22"/>
        </w:rPr>
        <w:t xml:space="preserve"> </w:t>
      </w:r>
      <w:r w:rsidR="00E6225A" w:rsidRPr="00E6225A">
        <w:rPr>
          <w:rFonts w:ascii="Arial" w:hAnsi="Arial" w:cs="Arial"/>
          <w:sz w:val="22"/>
          <w:szCs w:val="22"/>
        </w:rPr>
        <w:t xml:space="preserve">such as </w:t>
      </w:r>
      <w:r w:rsidR="00E6225A" w:rsidRPr="0007765A">
        <w:rPr>
          <w:rFonts w:ascii="Arial" w:hAnsi="Arial" w:cs="Arial"/>
          <w:sz w:val="22"/>
          <w:szCs w:val="22"/>
        </w:rPr>
        <w:t>cognitive stimulation, behavioural therapy, reality orientation therapy, and multisensory orientation</w:t>
      </w:r>
      <w:r w:rsidR="00E6225A" w:rsidRPr="00E6225A">
        <w:rPr>
          <w:rFonts w:ascii="Arial" w:hAnsi="Arial" w:cs="Arial"/>
          <w:sz w:val="22"/>
          <w:szCs w:val="22"/>
        </w:rPr>
        <w:t>, can help people manage the symptoms of dementia</w:t>
      </w:r>
      <w:r w:rsidR="0007765A">
        <w:rPr>
          <w:rFonts w:ascii="Arial" w:hAnsi="Arial" w:cs="Arial"/>
          <w:sz w:val="22"/>
          <w:szCs w:val="22"/>
        </w:rPr>
        <w:t>. Lifestyle modification</w:t>
      </w:r>
      <w:r w:rsidR="00BE4DAB">
        <w:rPr>
          <w:rFonts w:ascii="Arial" w:hAnsi="Arial" w:cs="Arial"/>
          <w:sz w:val="22"/>
          <w:szCs w:val="22"/>
        </w:rPr>
        <w:t>,</w:t>
      </w:r>
      <w:r w:rsidR="00E6225A" w:rsidRPr="00E6225A">
        <w:rPr>
          <w:rFonts w:ascii="Arial" w:hAnsi="Arial" w:cs="Arial"/>
          <w:sz w:val="22"/>
          <w:szCs w:val="22"/>
        </w:rPr>
        <w:t xml:space="preserve"> like quitting smoking, managing blood pressure and cholesterol</w:t>
      </w:r>
      <w:r w:rsidR="00BE4DAB">
        <w:rPr>
          <w:rFonts w:ascii="Arial" w:hAnsi="Arial" w:cs="Arial"/>
          <w:sz w:val="22"/>
          <w:szCs w:val="22"/>
        </w:rPr>
        <w:t>,</w:t>
      </w:r>
      <w:r w:rsidR="0007765A">
        <w:rPr>
          <w:rFonts w:ascii="Arial" w:hAnsi="Arial" w:cs="Arial"/>
          <w:sz w:val="22"/>
          <w:szCs w:val="22"/>
        </w:rPr>
        <w:t xml:space="preserve"> can help in disease management </w:t>
      </w:r>
      <w:r w:rsidR="001A04D7" w:rsidRPr="001A04D7">
        <w:rPr>
          <w:rFonts w:ascii="Arial" w:hAnsi="Arial" w:cs="Arial"/>
          <w:sz w:val="22"/>
          <w:szCs w:val="22"/>
        </w:rPr>
        <w:t xml:space="preserve">(Goodwin </w:t>
      </w:r>
      <w:r w:rsidR="001A04D7" w:rsidRPr="001A04D7">
        <w:rPr>
          <w:rFonts w:ascii="Arial" w:hAnsi="Arial" w:cs="Arial"/>
          <w:i/>
          <w:iCs/>
          <w:sz w:val="22"/>
          <w:szCs w:val="22"/>
        </w:rPr>
        <w:t>et al.</w:t>
      </w:r>
      <w:r w:rsidR="001A04D7" w:rsidRPr="001A04D7">
        <w:rPr>
          <w:rFonts w:ascii="Arial" w:hAnsi="Arial" w:cs="Arial"/>
          <w:sz w:val="22"/>
          <w:szCs w:val="22"/>
        </w:rPr>
        <w:t>, 2010)</w:t>
      </w:r>
      <w:r w:rsidR="001A04D7">
        <w:rPr>
          <w:rFonts w:ascii="Arial" w:hAnsi="Arial" w:cs="Arial"/>
          <w:sz w:val="22"/>
          <w:szCs w:val="22"/>
        </w:rPr>
        <w:t>.</w:t>
      </w:r>
      <w:r w:rsidR="009F1E9E">
        <w:rPr>
          <w:rFonts w:ascii="Arial" w:hAnsi="Arial" w:cs="Arial"/>
          <w:sz w:val="22"/>
          <w:szCs w:val="22"/>
        </w:rPr>
        <w:t xml:space="preserve"> </w:t>
      </w:r>
      <w:r w:rsidRPr="0007765A">
        <w:rPr>
          <w:rFonts w:ascii="Arial" w:hAnsi="Arial" w:cs="Arial"/>
          <w:sz w:val="22"/>
          <w:szCs w:val="22"/>
        </w:rPr>
        <w:t>Cognitive stimulation therapy</w:t>
      </w:r>
      <w:r w:rsidRPr="00E202FC">
        <w:rPr>
          <w:rFonts w:ascii="Arial" w:hAnsi="Arial" w:cs="Arial"/>
          <w:b/>
          <w:bCs/>
          <w:sz w:val="22"/>
          <w:szCs w:val="22"/>
        </w:rPr>
        <w:t xml:space="preserve"> </w:t>
      </w:r>
      <w:r w:rsidRPr="0007765A">
        <w:rPr>
          <w:rFonts w:ascii="Arial" w:hAnsi="Arial" w:cs="Arial"/>
          <w:sz w:val="22"/>
          <w:szCs w:val="22"/>
        </w:rPr>
        <w:t>(CST)</w:t>
      </w:r>
      <w:r w:rsidRPr="00E202FC">
        <w:rPr>
          <w:rFonts w:ascii="Arial" w:hAnsi="Arial" w:cs="Arial"/>
          <w:sz w:val="22"/>
          <w:szCs w:val="22"/>
        </w:rPr>
        <w:t xml:space="preserve"> </w:t>
      </w:r>
      <w:r w:rsidR="0007765A">
        <w:rPr>
          <w:rFonts w:ascii="Arial" w:hAnsi="Arial" w:cs="Arial"/>
          <w:sz w:val="22"/>
          <w:szCs w:val="22"/>
        </w:rPr>
        <w:t>is used by adding group</w:t>
      </w:r>
      <w:r w:rsidRPr="00E202FC">
        <w:rPr>
          <w:rFonts w:ascii="Arial" w:hAnsi="Arial" w:cs="Arial"/>
          <w:sz w:val="22"/>
          <w:szCs w:val="22"/>
        </w:rPr>
        <w:t xml:space="preserve"> activities and exercises</w:t>
      </w:r>
      <w:r w:rsidR="0007765A">
        <w:rPr>
          <w:rFonts w:ascii="Arial" w:hAnsi="Arial" w:cs="Arial"/>
          <w:sz w:val="22"/>
          <w:szCs w:val="22"/>
        </w:rPr>
        <w:t xml:space="preserve"> in </w:t>
      </w:r>
      <w:r w:rsidR="00BE4DAB">
        <w:rPr>
          <w:rFonts w:ascii="Arial" w:hAnsi="Arial" w:cs="Arial"/>
          <w:sz w:val="22"/>
          <w:szCs w:val="22"/>
        </w:rPr>
        <w:t xml:space="preserve">the </w:t>
      </w:r>
      <w:r w:rsidR="0007765A">
        <w:rPr>
          <w:rFonts w:ascii="Arial" w:hAnsi="Arial" w:cs="Arial"/>
          <w:sz w:val="22"/>
          <w:szCs w:val="22"/>
        </w:rPr>
        <w:t>care plan</w:t>
      </w:r>
      <w:r w:rsidRPr="00E202FC">
        <w:rPr>
          <w:rFonts w:ascii="Arial" w:hAnsi="Arial" w:cs="Arial"/>
          <w:sz w:val="22"/>
          <w:szCs w:val="22"/>
        </w:rPr>
        <w:t xml:space="preserve"> to improve</w:t>
      </w:r>
      <w:r>
        <w:rPr>
          <w:rFonts w:ascii="Arial" w:hAnsi="Arial" w:cs="Arial"/>
          <w:sz w:val="22"/>
          <w:szCs w:val="22"/>
        </w:rPr>
        <w:t xml:space="preserve"> </w:t>
      </w:r>
      <w:r w:rsidRPr="00E202FC">
        <w:rPr>
          <w:rFonts w:ascii="Arial" w:hAnsi="Arial" w:cs="Arial"/>
          <w:sz w:val="22"/>
          <w:szCs w:val="22"/>
        </w:rPr>
        <w:t>memory</w:t>
      </w:r>
      <w:r w:rsidR="00BE4DAB">
        <w:rPr>
          <w:rFonts w:ascii="Arial" w:hAnsi="Arial" w:cs="Arial"/>
          <w:sz w:val="22"/>
          <w:szCs w:val="22"/>
        </w:rPr>
        <w:t>,</w:t>
      </w:r>
      <w:r w:rsidRPr="00E202FC">
        <w:rPr>
          <w:rFonts w:ascii="Arial" w:hAnsi="Arial" w:cs="Arial"/>
          <w:sz w:val="22"/>
          <w:szCs w:val="22"/>
        </w:rPr>
        <w:t xml:space="preserve"> problem-solving skills</w:t>
      </w:r>
      <w:r w:rsidR="00BE4DAB">
        <w:rPr>
          <w:rFonts w:ascii="Arial" w:hAnsi="Arial" w:cs="Arial"/>
          <w:sz w:val="22"/>
          <w:szCs w:val="22"/>
        </w:rPr>
        <w:t>, and</w:t>
      </w:r>
      <w:r w:rsidRPr="00E202FC">
        <w:rPr>
          <w:rFonts w:ascii="Arial" w:hAnsi="Arial" w:cs="Arial"/>
          <w:sz w:val="22"/>
          <w:szCs w:val="22"/>
        </w:rPr>
        <w:t xml:space="preserve"> language ability</w:t>
      </w:r>
      <w:r w:rsidR="0007765A">
        <w:rPr>
          <w:rFonts w:ascii="Arial" w:hAnsi="Arial" w:cs="Arial"/>
          <w:sz w:val="22"/>
          <w:szCs w:val="22"/>
        </w:rPr>
        <w:t>.</w:t>
      </w:r>
      <w:r w:rsidRPr="00E202FC">
        <w:rPr>
          <w:rFonts w:ascii="Arial" w:hAnsi="Arial" w:cs="Arial"/>
          <w:sz w:val="22"/>
          <w:szCs w:val="22"/>
        </w:rPr>
        <w:t xml:space="preserve"> Evidence suggests that CST benefits people with mild to moderate dementia</w:t>
      </w:r>
      <w:r w:rsidR="000A08F1">
        <w:rPr>
          <w:rFonts w:ascii="Arial" w:hAnsi="Arial" w:cs="Arial"/>
          <w:sz w:val="22"/>
          <w:szCs w:val="22"/>
        </w:rPr>
        <w:t xml:space="preserve"> </w:t>
      </w:r>
      <w:r w:rsidR="000A08F1" w:rsidRPr="00E202FC">
        <w:rPr>
          <w:rFonts w:ascii="Arial" w:hAnsi="Arial" w:cs="Arial"/>
          <w:sz w:val="22"/>
          <w:szCs w:val="22"/>
        </w:rPr>
        <w:t>(NHS, 2023).</w:t>
      </w:r>
      <w:r w:rsidR="009F1E9E">
        <w:rPr>
          <w:rFonts w:ascii="Arial" w:hAnsi="Arial" w:cs="Arial"/>
          <w:sz w:val="22"/>
          <w:szCs w:val="22"/>
        </w:rPr>
        <w:t xml:space="preserve"> </w:t>
      </w:r>
      <w:r w:rsidR="000A08F1" w:rsidRPr="0007765A">
        <w:rPr>
          <w:rFonts w:ascii="Arial" w:hAnsi="Arial" w:cs="Arial"/>
          <w:sz w:val="22"/>
          <w:szCs w:val="22"/>
        </w:rPr>
        <w:t>Rehabilitation of cognition</w:t>
      </w:r>
      <w:r w:rsidR="000A08F1" w:rsidRPr="000A08F1">
        <w:rPr>
          <w:rFonts w:ascii="Arial" w:hAnsi="Arial" w:cs="Arial"/>
          <w:sz w:val="22"/>
          <w:szCs w:val="22"/>
        </w:rPr>
        <w:t xml:space="preserve"> </w:t>
      </w:r>
      <w:r w:rsidR="0007765A">
        <w:rPr>
          <w:rFonts w:ascii="Arial" w:hAnsi="Arial" w:cs="Arial"/>
          <w:sz w:val="22"/>
          <w:szCs w:val="22"/>
        </w:rPr>
        <w:t xml:space="preserve">is </w:t>
      </w:r>
      <w:r w:rsidR="000A08F1" w:rsidRPr="000A08F1">
        <w:rPr>
          <w:rFonts w:ascii="Arial" w:hAnsi="Arial" w:cs="Arial"/>
          <w:sz w:val="22"/>
          <w:szCs w:val="22"/>
        </w:rPr>
        <w:t>working with a family member or friend and a qualified expert</w:t>
      </w:r>
      <w:r w:rsidR="0007765A">
        <w:rPr>
          <w:rFonts w:ascii="Arial" w:hAnsi="Arial" w:cs="Arial"/>
          <w:sz w:val="22"/>
          <w:szCs w:val="22"/>
        </w:rPr>
        <w:t xml:space="preserve"> </w:t>
      </w:r>
      <w:r w:rsidR="000A08F1" w:rsidRPr="000A08F1">
        <w:rPr>
          <w:rFonts w:ascii="Arial" w:hAnsi="Arial" w:cs="Arial"/>
          <w:sz w:val="22"/>
          <w:szCs w:val="22"/>
        </w:rPr>
        <w:t xml:space="preserve">to perform daily duties. Talking about items and occasions from your past is a part of </w:t>
      </w:r>
      <w:r w:rsidR="000A08F1" w:rsidRPr="0007765A">
        <w:rPr>
          <w:rFonts w:ascii="Arial" w:hAnsi="Arial" w:cs="Arial"/>
          <w:sz w:val="22"/>
          <w:szCs w:val="22"/>
        </w:rPr>
        <w:t xml:space="preserve">reminiscence work. </w:t>
      </w:r>
      <w:r w:rsidR="0007765A" w:rsidRPr="0007765A">
        <w:rPr>
          <w:rFonts w:ascii="Arial" w:hAnsi="Arial" w:cs="Arial"/>
          <w:sz w:val="22"/>
          <w:szCs w:val="22"/>
        </w:rPr>
        <w:t xml:space="preserve"> Memories from the patient’s</w:t>
      </w:r>
      <w:r w:rsidR="000A08F1" w:rsidRPr="000A08F1">
        <w:rPr>
          <w:rFonts w:ascii="Arial" w:hAnsi="Arial" w:cs="Arial"/>
          <w:sz w:val="22"/>
          <w:szCs w:val="22"/>
        </w:rPr>
        <w:t xml:space="preserve"> early years </w:t>
      </w:r>
      <w:r w:rsidR="0007765A">
        <w:rPr>
          <w:rFonts w:ascii="Arial" w:hAnsi="Arial" w:cs="Arial"/>
          <w:sz w:val="22"/>
          <w:szCs w:val="22"/>
        </w:rPr>
        <w:t xml:space="preserve">are used </w:t>
      </w:r>
      <w:r w:rsidR="00BE4DAB">
        <w:rPr>
          <w:rFonts w:ascii="Arial" w:hAnsi="Arial" w:cs="Arial"/>
          <w:sz w:val="22"/>
          <w:szCs w:val="22"/>
        </w:rPr>
        <w:t>as a</w:t>
      </w:r>
      <w:r w:rsidR="0007765A">
        <w:rPr>
          <w:rFonts w:ascii="Arial" w:hAnsi="Arial" w:cs="Arial"/>
          <w:sz w:val="22"/>
          <w:szCs w:val="22"/>
        </w:rPr>
        <w:t xml:space="preserve"> life story board to recall things. </w:t>
      </w:r>
      <w:r w:rsidR="000A08F1" w:rsidRPr="000A08F1">
        <w:rPr>
          <w:rFonts w:ascii="Arial" w:hAnsi="Arial" w:cs="Arial"/>
          <w:sz w:val="22"/>
          <w:szCs w:val="22"/>
        </w:rPr>
        <w:t xml:space="preserve">These methods </w:t>
      </w:r>
      <w:r w:rsidR="0007765A">
        <w:rPr>
          <w:rFonts w:ascii="Arial" w:hAnsi="Arial" w:cs="Arial"/>
          <w:sz w:val="22"/>
          <w:szCs w:val="22"/>
        </w:rPr>
        <w:t xml:space="preserve">are used together to </w:t>
      </w:r>
      <w:r w:rsidR="000A08F1" w:rsidRPr="000A08F1">
        <w:rPr>
          <w:rFonts w:ascii="Arial" w:hAnsi="Arial" w:cs="Arial"/>
          <w:sz w:val="22"/>
          <w:szCs w:val="22"/>
        </w:rPr>
        <w:t>enhance wellbeing</w:t>
      </w:r>
      <w:r w:rsidR="000A08F1">
        <w:rPr>
          <w:rFonts w:ascii="Arial" w:hAnsi="Arial" w:cs="Arial"/>
          <w:sz w:val="22"/>
          <w:szCs w:val="22"/>
        </w:rPr>
        <w:t xml:space="preserve"> </w:t>
      </w:r>
      <w:r w:rsidR="000A08F1" w:rsidRPr="00E202FC">
        <w:rPr>
          <w:rFonts w:ascii="Arial" w:hAnsi="Arial" w:cs="Arial"/>
          <w:sz w:val="22"/>
          <w:szCs w:val="22"/>
        </w:rPr>
        <w:t>(NHS, 2023</w:t>
      </w:r>
      <w:r w:rsidR="000A08F1">
        <w:rPr>
          <w:rFonts w:ascii="Arial" w:hAnsi="Arial" w:cs="Arial"/>
          <w:sz w:val="22"/>
          <w:szCs w:val="22"/>
        </w:rPr>
        <w:t xml:space="preserve">; </w:t>
      </w:r>
      <w:r w:rsidR="000A08F1" w:rsidRPr="000A08F1">
        <w:rPr>
          <w:rFonts w:ascii="Arial" w:hAnsi="Arial" w:cs="Arial"/>
          <w:sz w:val="22"/>
          <w:szCs w:val="22"/>
        </w:rPr>
        <w:t>NICE, 2023)</w:t>
      </w:r>
      <w:r w:rsidR="000A08F1">
        <w:rPr>
          <w:rFonts w:ascii="Arial" w:hAnsi="Arial" w:cs="Arial"/>
          <w:sz w:val="22"/>
          <w:szCs w:val="22"/>
        </w:rPr>
        <w:t>.</w:t>
      </w:r>
    </w:p>
    <w:p w14:paraId="452D6F54" w14:textId="2EE02D4E" w:rsidR="000A08F1" w:rsidRPr="000A08F1" w:rsidRDefault="000A08F1" w:rsidP="000A08F1">
      <w:pPr>
        <w:pStyle w:val="Heading2"/>
        <w:rPr>
          <w:rFonts w:ascii="Arial" w:hAnsi="Arial" w:cs="Arial"/>
          <w:b/>
          <w:bCs/>
          <w:color w:val="4B0075"/>
          <w:sz w:val="28"/>
          <w:szCs w:val="28"/>
        </w:rPr>
      </w:pPr>
      <w:bookmarkStart w:id="20" w:name="_Toc233051547"/>
      <w:r w:rsidRPr="000A08F1">
        <w:rPr>
          <w:rFonts w:ascii="Arial" w:hAnsi="Arial" w:cs="Arial"/>
          <w:b/>
          <w:bCs/>
          <w:color w:val="4B0075"/>
          <w:sz w:val="28"/>
          <w:szCs w:val="28"/>
        </w:rPr>
        <w:t>Digital Intervention:</w:t>
      </w:r>
      <w:bookmarkEnd w:id="20"/>
      <w:r w:rsidRPr="000A08F1">
        <w:rPr>
          <w:rFonts w:ascii="Arial" w:hAnsi="Arial" w:cs="Arial"/>
          <w:b/>
          <w:bCs/>
          <w:color w:val="4B0075"/>
          <w:sz w:val="28"/>
          <w:szCs w:val="28"/>
        </w:rPr>
        <w:t xml:space="preserve"> </w:t>
      </w:r>
    </w:p>
    <w:p w14:paraId="7BF4B11C" w14:textId="64AF4444" w:rsidR="000A08F1" w:rsidRDefault="000D2D6B" w:rsidP="000A08F1">
      <w:pPr>
        <w:spacing w:line="360" w:lineRule="auto"/>
        <w:jc w:val="both"/>
        <w:rPr>
          <w:rFonts w:ascii="Arial" w:hAnsi="Arial" w:cs="Arial"/>
          <w:sz w:val="22"/>
          <w:szCs w:val="22"/>
        </w:rPr>
      </w:pPr>
      <w:r w:rsidRPr="002E7989">
        <w:rPr>
          <w:rFonts w:ascii="Arial" w:hAnsi="Arial" w:cs="Arial"/>
          <w:sz w:val="22"/>
          <w:szCs w:val="22"/>
        </w:rPr>
        <w:t xml:space="preserve">Research supported by the government is expected to help people with dementia live more freely in their own homes. </w:t>
      </w:r>
      <w:r w:rsidR="00BE4DAB">
        <w:rPr>
          <w:rFonts w:ascii="Arial" w:hAnsi="Arial" w:cs="Arial"/>
          <w:sz w:val="22"/>
          <w:szCs w:val="22"/>
        </w:rPr>
        <w:t xml:space="preserve">The </w:t>
      </w:r>
      <w:r w:rsidRPr="002E7989">
        <w:rPr>
          <w:rFonts w:ascii="Arial" w:hAnsi="Arial" w:cs="Arial"/>
          <w:sz w:val="22"/>
          <w:szCs w:val="22"/>
        </w:rPr>
        <w:t>UK</w:t>
      </w:r>
      <w:r>
        <w:rPr>
          <w:rFonts w:ascii="Arial" w:hAnsi="Arial" w:cs="Arial"/>
          <w:sz w:val="22"/>
          <w:szCs w:val="22"/>
        </w:rPr>
        <w:t xml:space="preserve"> </w:t>
      </w:r>
      <w:r w:rsidR="0007765A">
        <w:rPr>
          <w:rFonts w:ascii="Arial" w:hAnsi="Arial" w:cs="Arial"/>
          <w:sz w:val="22"/>
          <w:szCs w:val="22"/>
        </w:rPr>
        <w:t xml:space="preserve">is </w:t>
      </w:r>
      <w:r w:rsidRPr="002E7989">
        <w:rPr>
          <w:rFonts w:ascii="Arial" w:hAnsi="Arial" w:cs="Arial"/>
          <w:sz w:val="22"/>
          <w:szCs w:val="22"/>
        </w:rPr>
        <w:t xml:space="preserve">developing technologies to help dementia patients manage memory loss, communication difficulties, and cope better with daily tasks. </w:t>
      </w:r>
      <w:r w:rsidR="0007765A">
        <w:rPr>
          <w:rFonts w:ascii="Arial" w:hAnsi="Arial" w:cs="Arial"/>
          <w:sz w:val="22"/>
          <w:szCs w:val="22"/>
        </w:rPr>
        <w:t xml:space="preserve">Technology is used </w:t>
      </w:r>
      <w:r w:rsidRPr="002E7989">
        <w:rPr>
          <w:rFonts w:ascii="Arial" w:hAnsi="Arial" w:cs="Arial"/>
          <w:sz w:val="22"/>
          <w:szCs w:val="22"/>
        </w:rPr>
        <w:t xml:space="preserve">to </w:t>
      </w:r>
      <w:r w:rsidR="0007765A">
        <w:rPr>
          <w:rFonts w:ascii="Arial" w:hAnsi="Arial" w:cs="Arial"/>
          <w:sz w:val="22"/>
          <w:szCs w:val="22"/>
        </w:rPr>
        <w:t>support</w:t>
      </w:r>
      <w:r w:rsidRPr="002E7989">
        <w:rPr>
          <w:rFonts w:ascii="Arial" w:hAnsi="Arial" w:cs="Arial"/>
          <w:sz w:val="22"/>
          <w:szCs w:val="22"/>
        </w:rPr>
        <w:t xml:space="preserve"> </w:t>
      </w:r>
      <w:r w:rsidR="00EF0B6F" w:rsidRPr="002E7989">
        <w:rPr>
          <w:rFonts w:ascii="Arial" w:hAnsi="Arial" w:cs="Arial"/>
          <w:sz w:val="22"/>
          <w:szCs w:val="22"/>
        </w:rPr>
        <w:t xml:space="preserve">people </w:t>
      </w:r>
      <w:r w:rsidR="00EF0B6F">
        <w:rPr>
          <w:rFonts w:ascii="Arial" w:hAnsi="Arial" w:cs="Arial"/>
          <w:sz w:val="22"/>
          <w:szCs w:val="22"/>
        </w:rPr>
        <w:t>and</w:t>
      </w:r>
      <w:r w:rsidR="0007765A">
        <w:rPr>
          <w:rFonts w:ascii="Arial" w:hAnsi="Arial" w:cs="Arial"/>
          <w:sz w:val="22"/>
          <w:szCs w:val="22"/>
        </w:rPr>
        <w:t xml:space="preserve"> </w:t>
      </w:r>
      <w:r w:rsidR="00EF0B6F">
        <w:rPr>
          <w:rFonts w:ascii="Arial" w:hAnsi="Arial" w:cs="Arial"/>
          <w:sz w:val="22"/>
          <w:szCs w:val="22"/>
        </w:rPr>
        <w:t xml:space="preserve">improve </w:t>
      </w:r>
      <w:r w:rsidR="00EF0B6F" w:rsidRPr="002E7989">
        <w:rPr>
          <w:rFonts w:ascii="Arial" w:hAnsi="Arial" w:cs="Arial"/>
          <w:sz w:val="22"/>
          <w:szCs w:val="22"/>
        </w:rPr>
        <w:t>lives</w:t>
      </w:r>
      <w:r w:rsidR="00BE4DAB">
        <w:rPr>
          <w:rFonts w:ascii="Arial" w:hAnsi="Arial" w:cs="Arial"/>
          <w:sz w:val="22"/>
          <w:szCs w:val="22"/>
        </w:rPr>
        <w:t>,</w:t>
      </w:r>
      <w:r>
        <w:rPr>
          <w:rFonts w:ascii="Arial" w:hAnsi="Arial" w:cs="Arial"/>
          <w:sz w:val="22"/>
          <w:szCs w:val="22"/>
        </w:rPr>
        <w:t xml:space="preserve"> and</w:t>
      </w:r>
      <w:r w:rsidRPr="002E7989">
        <w:rPr>
          <w:rFonts w:ascii="Arial" w:hAnsi="Arial" w:cs="Arial"/>
          <w:sz w:val="22"/>
          <w:szCs w:val="22"/>
        </w:rPr>
        <w:t xml:space="preserve"> lessen the burden on the NHS (GOV.UK, 2025).</w:t>
      </w:r>
      <w:r>
        <w:rPr>
          <w:rFonts w:ascii="Arial" w:hAnsi="Arial" w:cs="Arial"/>
          <w:sz w:val="22"/>
          <w:szCs w:val="22"/>
        </w:rPr>
        <w:t xml:space="preserve"> For instance, a</w:t>
      </w:r>
      <w:r w:rsidR="000A08F1" w:rsidRPr="000A08F1">
        <w:rPr>
          <w:rFonts w:ascii="Arial" w:hAnsi="Arial" w:cs="Arial"/>
          <w:sz w:val="22"/>
          <w:szCs w:val="22"/>
        </w:rPr>
        <w:t xml:space="preserve"> new smartphone app called Co-Cog </w:t>
      </w:r>
      <w:r>
        <w:rPr>
          <w:rFonts w:ascii="Arial" w:hAnsi="Arial" w:cs="Arial"/>
          <w:sz w:val="22"/>
          <w:szCs w:val="22"/>
        </w:rPr>
        <w:t xml:space="preserve">is designed </w:t>
      </w:r>
      <w:r w:rsidR="000A08F1" w:rsidRPr="000A08F1">
        <w:rPr>
          <w:rFonts w:ascii="Arial" w:hAnsi="Arial" w:cs="Arial"/>
          <w:sz w:val="22"/>
          <w:szCs w:val="22"/>
        </w:rPr>
        <w:t>to address</w:t>
      </w:r>
      <w:r>
        <w:rPr>
          <w:rFonts w:ascii="Arial" w:hAnsi="Arial" w:cs="Arial"/>
          <w:sz w:val="22"/>
          <w:szCs w:val="22"/>
        </w:rPr>
        <w:t xml:space="preserve"> cognitive impairment</w:t>
      </w:r>
      <w:r w:rsidR="000A08F1" w:rsidRPr="000A08F1">
        <w:rPr>
          <w:rFonts w:ascii="Arial" w:hAnsi="Arial" w:cs="Arial"/>
          <w:sz w:val="22"/>
          <w:szCs w:val="22"/>
        </w:rPr>
        <w:t xml:space="preserve"> issue</w:t>
      </w:r>
      <w:r>
        <w:rPr>
          <w:rFonts w:ascii="Arial" w:hAnsi="Arial" w:cs="Arial"/>
          <w:sz w:val="22"/>
          <w:szCs w:val="22"/>
        </w:rPr>
        <w:t>s</w:t>
      </w:r>
      <w:r w:rsidR="000A08F1" w:rsidRPr="000A08F1">
        <w:rPr>
          <w:rFonts w:ascii="Arial" w:hAnsi="Arial" w:cs="Arial"/>
          <w:sz w:val="22"/>
          <w:szCs w:val="22"/>
        </w:rPr>
        <w:t xml:space="preserve"> by providing fresh approaches to health monitoring and enabling prompt treatments</w:t>
      </w:r>
      <w:r>
        <w:rPr>
          <w:rFonts w:ascii="Arial" w:hAnsi="Arial" w:cs="Arial"/>
          <w:sz w:val="22"/>
          <w:szCs w:val="22"/>
        </w:rPr>
        <w:t xml:space="preserve"> </w:t>
      </w:r>
      <w:r w:rsidR="000A08F1" w:rsidRPr="000A08F1">
        <w:rPr>
          <w:rFonts w:ascii="Arial" w:hAnsi="Arial" w:cs="Arial"/>
          <w:sz w:val="22"/>
          <w:szCs w:val="22"/>
        </w:rPr>
        <w:t>(Edwards, 2024)</w:t>
      </w:r>
      <w:r w:rsidR="000A08F1">
        <w:rPr>
          <w:rFonts w:ascii="Arial" w:hAnsi="Arial" w:cs="Arial"/>
          <w:sz w:val="22"/>
          <w:szCs w:val="22"/>
        </w:rPr>
        <w:t>.</w:t>
      </w:r>
    </w:p>
    <w:p w14:paraId="2EAD765F" w14:textId="7243C718" w:rsidR="000A08F1" w:rsidRPr="001A04D7" w:rsidRDefault="00EF0B6F" w:rsidP="001A04D7">
      <w:pPr>
        <w:pStyle w:val="Heading1"/>
        <w:jc w:val="center"/>
        <w:rPr>
          <w:rFonts w:ascii="Arial" w:hAnsi="Arial" w:cs="Arial"/>
          <w:color w:val="4B0075"/>
          <w:sz w:val="32"/>
          <w:szCs w:val="32"/>
        </w:rPr>
      </w:pPr>
      <w:bookmarkStart w:id="21" w:name="_Toc233051548"/>
      <w:r>
        <w:rPr>
          <w:noProof/>
        </w:rPr>
        <w:lastRenderedPageBreak/>
        <w:drawing>
          <wp:anchor distT="0" distB="0" distL="114300" distR="114300" simplePos="0" relativeHeight="251669504" behindDoc="0" locked="0" layoutInCell="1" allowOverlap="1" wp14:anchorId="4083A407" wp14:editId="68CD551B">
            <wp:simplePos x="0" y="0"/>
            <wp:positionH relativeFrom="margin">
              <wp:posOffset>3542665</wp:posOffset>
            </wp:positionH>
            <wp:positionV relativeFrom="page">
              <wp:posOffset>6202680</wp:posOffset>
            </wp:positionV>
            <wp:extent cx="2522855" cy="2667000"/>
            <wp:effectExtent l="0" t="0" r="0" b="0"/>
            <wp:wrapSquare wrapText="bothSides"/>
            <wp:docPr id="63797376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5">
                      <a:extLst>
                        <a:ext uri="{28A0092B-C50C-407E-A947-70E740481C1C}">
                          <a14:useLocalDpi xmlns:a14="http://schemas.microsoft.com/office/drawing/2010/main" val="0"/>
                        </a:ext>
                      </a:extLst>
                    </a:blip>
                    <a:srcRect l="26923" r="25770"/>
                    <a:stretch>
                      <a:fillRect/>
                    </a:stretch>
                  </pic:blipFill>
                  <pic:spPr bwMode="auto">
                    <a:xfrm>
                      <a:off x="0" y="0"/>
                      <a:ext cx="2522855" cy="26670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E7989" w:rsidRPr="00141BC3">
        <w:rPr>
          <w:rFonts w:ascii="Arial" w:hAnsi="Arial" w:cs="Arial"/>
          <w:color w:val="4B0075"/>
          <w:sz w:val="32"/>
          <w:szCs w:val="32"/>
        </w:rPr>
        <w:t>Theoretical Perspective:</w:t>
      </w:r>
      <w:bookmarkEnd w:id="21"/>
    </w:p>
    <w:p w14:paraId="07E70242" w14:textId="785A35C0" w:rsidR="00D8799A" w:rsidRPr="00517062" w:rsidRDefault="000D2D6B" w:rsidP="00D8799A">
      <w:pPr>
        <w:spacing w:line="360" w:lineRule="auto"/>
        <w:jc w:val="both"/>
        <w:rPr>
          <w:rFonts w:ascii="Arial" w:hAnsi="Arial" w:cs="Arial"/>
          <w:sz w:val="22"/>
          <w:szCs w:val="22"/>
        </w:rPr>
      </w:pPr>
      <w:r>
        <w:rPr>
          <w:rFonts w:ascii="Arial" w:hAnsi="Arial" w:cs="Arial"/>
          <w:sz w:val="22"/>
          <w:szCs w:val="22"/>
        </w:rPr>
        <w:t xml:space="preserve">The House of Care Model provides a person-centred care framework for managing </w:t>
      </w:r>
      <w:r w:rsidR="00BE4DAB">
        <w:rPr>
          <w:rFonts w:ascii="Arial" w:hAnsi="Arial" w:cs="Arial"/>
          <w:sz w:val="22"/>
          <w:szCs w:val="22"/>
        </w:rPr>
        <w:t>long-term</w:t>
      </w:r>
      <w:r>
        <w:rPr>
          <w:rFonts w:ascii="Arial" w:hAnsi="Arial" w:cs="Arial"/>
          <w:sz w:val="22"/>
          <w:szCs w:val="22"/>
        </w:rPr>
        <w:t xml:space="preserve"> conditions such as dementia.</w:t>
      </w:r>
      <w:r w:rsidRPr="001539AE">
        <w:rPr>
          <w:rFonts w:ascii="Arial" w:hAnsi="Arial" w:cs="Arial"/>
          <w:sz w:val="22"/>
          <w:szCs w:val="22"/>
        </w:rPr>
        <w:t xml:space="preserve"> </w:t>
      </w:r>
      <w:r>
        <w:rPr>
          <w:rFonts w:ascii="Arial" w:hAnsi="Arial" w:cs="Arial"/>
          <w:sz w:val="22"/>
          <w:szCs w:val="22"/>
        </w:rPr>
        <w:t xml:space="preserve">This model is built around </w:t>
      </w:r>
      <w:r w:rsidR="001539AE" w:rsidRPr="001539AE">
        <w:rPr>
          <w:rFonts w:ascii="Arial" w:hAnsi="Arial" w:cs="Arial"/>
          <w:sz w:val="22"/>
          <w:szCs w:val="22"/>
        </w:rPr>
        <w:t xml:space="preserve">a process of collaborative decision-making, </w:t>
      </w:r>
      <w:r w:rsidR="00BE4DAB" w:rsidRPr="001539AE">
        <w:rPr>
          <w:rFonts w:ascii="Arial" w:hAnsi="Arial" w:cs="Arial"/>
          <w:sz w:val="22"/>
          <w:szCs w:val="22"/>
        </w:rPr>
        <w:t>goal setting</w:t>
      </w:r>
      <w:r w:rsidR="001539AE" w:rsidRPr="001539AE">
        <w:rPr>
          <w:rFonts w:ascii="Arial" w:hAnsi="Arial" w:cs="Arial"/>
          <w:sz w:val="22"/>
          <w:szCs w:val="22"/>
        </w:rPr>
        <w:t>, and action planning</w:t>
      </w:r>
      <w:r w:rsidR="00BE4DAB">
        <w:rPr>
          <w:rFonts w:ascii="Arial" w:hAnsi="Arial" w:cs="Arial"/>
          <w:sz w:val="22"/>
          <w:szCs w:val="22"/>
        </w:rPr>
        <w:t>. This</w:t>
      </w:r>
      <w:r w:rsidR="001539AE" w:rsidRPr="001539AE">
        <w:rPr>
          <w:rFonts w:ascii="Arial" w:hAnsi="Arial" w:cs="Arial"/>
          <w:sz w:val="22"/>
          <w:szCs w:val="22"/>
        </w:rPr>
        <w:t xml:space="preserve"> approach helps and empowers individuals to express their own needs and objectives</w:t>
      </w:r>
      <w:r w:rsidR="001923C7">
        <w:rPr>
          <w:rFonts w:ascii="Arial" w:hAnsi="Arial" w:cs="Arial"/>
          <w:sz w:val="22"/>
          <w:szCs w:val="22"/>
        </w:rPr>
        <w:t xml:space="preserve"> </w:t>
      </w:r>
      <w:r w:rsidR="001539AE" w:rsidRPr="001539AE">
        <w:rPr>
          <w:rFonts w:ascii="Arial" w:hAnsi="Arial" w:cs="Arial"/>
          <w:sz w:val="22"/>
          <w:szCs w:val="22"/>
        </w:rPr>
        <w:t>(Health and Social Care Alliance Scotland, 2018).</w:t>
      </w:r>
      <w:r w:rsidR="00517062">
        <w:rPr>
          <w:rFonts w:ascii="Arial" w:hAnsi="Arial" w:cs="Arial"/>
          <w:sz w:val="22"/>
          <w:szCs w:val="22"/>
        </w:rPr>
        <w:t xml:space="preserve"> </w:t>
      </w:r>
      <w:r w:rsidR="00D8799A">
        <w:rPr>
          <w:rFonts w:ascii="Arial" w:hAnsi="Arial" w:cs="Arial"/>
          <w:sz w:val="22"/>
          <w:szCs w:val="22"/>
        </w:rPr>
        <w:t>In Dementia care</w:t>
      </w:r>
      <w:r w:rsidR="00BE4DAB">
        <w:rPr>
          <w:rFonts w:ascii="Arial" w:hAnsi="Arial" w:cs="Arial"/>
          <w:sz w:val="22"/>
          <w:szCs w:val="22"/>
        </w:rPr>
        <w:t>,</w:t>
      </w:r>
      <w:r w:rsidR="00D8799A">
        <w:rPr>
          <w:rFonts w:ascii="Arial" w:hAnsi="Arial" w:cs="Arial"/>
          <w:sz w:val="22"/>
          <w:szCs w:val="22"/>
        </w:rPr>
        <w:t xml:space="preserve"> this model supports improved outcomes through early diagnosis, self-management</w:t>
      </w:r>
      <w:r w:rsidR="00BE4DAB">
        <w:rPr>
          <w:rFonts w:ascii="Arial" w:hAnsi="Arial" w:cs="Arial"/>
          <w:sz w:val="22"/>
          <w:szCs w:val="22"/>
        </w:rPr>
        <w:t>,</w:t>
      </w:r>
      <w:r w:rsidR="00D8799A">
        <w:rPr>
          <w:rFonts w:ascii="Arial" w:hAnsi="Arial" w:cs="Arial"/>
          <w:sz w:val="22"/>
          <w:szCs w:val="22"/>
        </w:rPr>
        <w:t xml:space="preserve"> multidisciplinary working and access to community resources. </w:t>
      </w:r>
      <w:r w:rsidR="007D7280" w:rsidRPr="00F34893">
        <w:rPr>
          <w:rFonts w:ascii="Arial" w:hAnsi="Arial" w:cs="Arial"/>
          <w:b/>
          <w:bCs/>
          <w:sz w:val="22"/>
          <w:szCs w:val="22"/>
        </w:rPr>
        <w:t>NHS Long Term Plan 2019</w:t>
      </w:r>
      <w:r w:rsidR="00D8799A">
        <w:rPr>
          <w:rFonts w:ascii="Arial" w:hAnsi="Arial" w:cs="Arial"/>
          <w:sz w:val="22"/>
          <w:szCs w:val="22"/>
        </w:rPr>
        <w:t xml:space="preserve"> aligns closely with </w:t>
      </w:r>
      <w:r w:rsidR="00BE4DAB">
        <w:rPr>
          <w:rFonts w:ascii="Arial" w:hAnsi="Arial" w:cs="Arial"/>
          <w:sz w:val="22"/>
          <w:szCs w:val="22"/>
        </w:rPr>
        <w:t xml:space="preserve">the </w:t>
      </w:r>
      <w:r w:rsidR="00D8799A">
        <w:rPr>
          <w:rFonts w:ascii="Arial" w:hAnsi="Arial" w:cs="Arial"/>
          <w:sz w:val="22"/>
          <w:szCs w:val="22"/>
        </w:rPr>
        <w:t>House of Care model by</w:t>
      </w:r>
      <w:r w:rsidR="007D7280">
        <w:rPr>
          <w:rFonts w:ascii="Arial" w:hAnsi="Arial" w:cs="Arial"/>
          <w:sz w:val="22"/>
          <w:szCs w:val="22"/>
        </w:rPr>
        <w:t xml:space="preserve"> focus</w:t>
      </w:r>
      <w:r w:rsidR="00D8799A">
        <w:rPr>
          <w:rFonts w:ascii="Arial" w:hAnsi="Arial" w:cs="Arial"/>
          <w:sz w:val="22"/>
          <w:szCs w:val="22"/>
        </w:rPr>
        <w:t>ing</w:t>
      </w:r>
      <w:r w:rsidR="007D7280">
        <w:rPr>
          <w:rFonts w:ascii="Arial" w:hAnsi="Arial" w:cs="Arial"/>
          <w:sz w:val="22"/>
          <w:szCs w:val="22"/>
        </w:rPr>
        <w:t xml:space="preserve"> on personalised</w:t>
      </w:r>
      <w:r w:rsidR="00D8799A">
        <w:rPr>
          <w:rFonts w:ascii="Arial" w:hAnsi="Arial" w:cs="Arial"/>
          <w:sz w:val="22"/>
          <w:szCs w:val="22"/>
        </w:rPr>
        <w:t xml:space="preserve"> and integrated care systems. The plan focuses </w:t>
      </w:r>
      <w:r w:rsidR="00BE4DAB">
        <w:rPr>
          <w:rFonts w:ascii="Arial" w:hAnsi="Arial" w:cs="Arial"/>
          <w:sz w:val="22"/>
          <w:szCs w:val="22"/>
        </w:rPr>
        <w:t xml:space="preserve">on </w:t>
      </w:r>
      <w:r w:rsidR="00D8799A">
        <w:rPr>
          <w:rFonts w:ascii="Arial" w:hAnsi="Arial" w:cs="Arial"/>
          <w:sz w:val="22"/>
          <w:szCs w:val="22"/>
        </w:rPr>
        <w:t>prevention rather than treatment</w:t>
      </w:r>
      <w:r w:rsidR="00BE4DAB">
        <w:rPr>
          <w:rFonts w:ascii="Arial" w:hAnsi="Arial" w:cs="Arial"/>
          <w:sz w:val="22"/>
          <w:szCs w:val="22"/>
        </w:rPr>
        <w:t>,</w:t>
      </w:r>
      <w:r w:rsidR="00D8799A">
        <w:rPr>
          <w:rFonts w:ascii="Arial" w:hAnsi="Arial" w:cs="Arial"/>
          <w:sz w:val="22"/>
          <w:szCs w:val="22"/>
        </w:rPr>
        <w:t xml:space="preserve"> which could be a potent approach to target the challenge of </w:t>
      </w:r>
      <w:r w:rsidR="00BE4DAB">
        <w:rPr>
          <w:rFonts w:ascii="Arial" w:hAnsi="Arial" w:cs="Arial"/>
          <w:sz w:val="22"/>
          <w:szCs w:val="22"/>
        </w:rPr>
        <w:t xml:space="preserve">the </w:t>
      </w:r>
      <w:r w:rsidR="00D8799A">
        <w:rPr>
          <w:rFonts w:ascii="Arial" w:hAnsi="Arial" w:cs="Arial"/>
          <w:sz w:val="22"/>
          <w:szCs w:val="22"/>
        </w:rPr>
        <w:t xml:space="preserve">rising prevalence of Dementia. </w:t>
      </w:r>
      <w:r w:rsidR="00D8799A" w:rsidRPr="00AC15F5">
        <w:rPr>
          <w:rFonts w:ascii="Arial" w:hAnsi="Arial" w:cs="Arial"/>
          <w:sz w:val="22"/>
          <w:szCs w:val="22"/>
        </w:rPr>
        <w:t>However, dementia prevention hasn't always received the recognition it merits. This plan begins to alter that.</w:t>
      </w:r>
      <w:r w:rsidR="00D8799A">
        <w:rPr>
          <w:rFonts w:ascii="Arial" w:hAnsi="Arial" w:cs="Arial"/>
          <w:sz w:val="22"/>
          <w:szCs w:val="22"/>
        </w:rPr>
        <w:t xml:space="preserve"> </w:t>
      </w:r>
      <w:r w:rsidR="00D8799A" w:rsidRPr="00AC15F5">
        <w:rPr>
          <w:rFonts w:ascii="Arial" w:hAnsi="Arial" w:cs="Arial"/>
          <w:sz w:val="22"/>
          <w:szCs w:val="22"/>
        </w:rPr>
        <w:t xml:space="preserve">By combining genetic testing, artificial intelligence, and data insights through the </w:t>
      </w:r>
      <w:r w:rsidR="00D8799A" w:rsidRPr="002F214B">
        <w:rPr>
          <w:rFonts w:ascii="Arial" w:hAnsi="Arial" w:cs="Arial"/>
          <w:b/>
          <w:bCs/>
          <w:sz w:val="22"/>
          <w:szCs w:val="22"/>
        </w:rPr>
        <w:t>NHS App</w:t>
      </w:r>
      <w:r w:rsidR="00D8799A" w:rsidRPr="00AC15F5">
        <w:rPr>
          <w:rFonts w:ascii="Arial" w:hAnsi="Arial" w:cs="Arial"/>
          <w:sz w:val="22"/>
          <w:szCs w:val="22"/>
        </w:rPr>
        <w:t xml:space="preserve">, the government wants everyone to have access to information that outlines each person's health risk, possibly including information on </w:t>
      </w:r>
      <w:r w:rsidR="00BE4DAB">
        <w:rPr>
          <w:rFonts w:ascii="Arial" w:hAnsi="Arial" w:cs="Arial"/>
          <w:sz w:val="22"/>
          <w:szCs w:val="22"/>
        </w:rPr>
        <w:t>their</w:t>
      </w:r>
      <w:r w:rsidR="00D8799A" w:rsidRPr="00AC15F5">
        <w:rPr>
          <w:rFonts w:ascii="Arial" w:hAnsi="Arial" w:cs="Arial"/>
          <w:sz w:val="22"/>
          <w:szCs w:val="22"/>
        </w:rPr>
        <w:t xml:space="preserve"> risk of dementia</w:t>
      </w:r>
      <w:r w:rsidR="00D8799A">
        <w:rPr>
          <w:rFonts w:ascii="Arial" w:hAnsi="Arial" w:cs="Arial"/>
          <w:sz w:val="22"/>
          <w:szCs w:val="22"/>
        </w:rPr>
        <w:t xml:space="preserve"> and</w:t>
      </w:r>
      <w:r w:rsidR="00D8799A" w:rsidRPr="00AC15F5">
        <w:rPr>
          <w:rFonts w:ascii="Arial" w:hAnsi="Arial" w:cs="Arial"/>
          <w:sz w:val="22"/>
          <w:szCs w:val="22"/>
        </w:rPr>
        <w:t xml:space="preserve"> </w:t>
      </w:r>
      <w:r w:rsidR="0012105B">
        <w:rPr>
          <w:rFonts w:ascii="Arial" w:hAnsi="Arial" w:cs="Arial"/>
          <w:sz w:val="22"/>
          <w:szCs w:val="22"/>
        </w:rPr>
        <w:t>encourages</w:t>
      </w:r>
      <w:r w:rsidR="00D8799A" w:rsidRPr="00AC15F5">
        <w:rPr>
          <w:rFonts w:ascii="Arial" w:hAnsi="Arial" w:cs="Arial"/>
          <w:sz w:val="22"/>
          <w:szCs w:val="22"/>
        </w:rPr>
        <w:t xml:space="preserve"> people to take early action to safeguard their brain health.</w:t>
      </w:r>
      <w:r w:rsidR="00D8799A">
        <w:rPr>
          <w:rFonts w:ascii="Arial" w:hAnsi="Arial" w:cs="Arial"/>
          <w:sz w:val="22"/>
          <w:szCs w:val="22"/>
        </w:rPr>
        <w:t xml:space="preserve"> </w:t>
      </w:r>
      <w:r w:rsidR="00D8799A" w:rsidRPr="00AC15F5">
        <w:rPr>
          <w:rFonts w:ascii="Arial" w:hAnsi="Arial" w:cs="Arial"/>
          <w:sz w:val="22"/>
          <w:szCs w:val="22"/>
        </w:rPr>
        <w:t xml:space="preserve">The </w:t>
      </w:r>
      <w:r w:rsidR="00D8799A" w:rsidRPr="002F214B">
        <w:rPr>
          <w:rFonts w:ascii="Arial" w:hAnsi="Arial" w:cs="Arial"/>
          <w:b/>
          <w:bCs/>
          <w:sz w:val="22"/>
          <w:szCs w:val="22"/>
        </w:rPr>
        <w:t>NHS Health Check</w:t>
      </w:r>
      <w:r w:rsidR="00D8799A" w:rsidRPr="00AC15F5">
        <w:rPr>
          <w:rFonts w:ascii="Arial" w:hAnsi="Arial" w:cs="Arial"/>
          <w:sz w:val="22"/>
          <w:szCs w:val="22"/>
        </w:rPr>
        <w:t xml:space="preserve">, a free health </w:t>
      </w:r>
      <w:r w:rsidR="00F34893">
        <w:rPr>
          <w:rFonts w:ascii="Arial" w:hAnsi="Arial" w:cs="Arial"/>
          <w:sz w:val="22"/>
          <w:szCs w:val="22"/>
        </w:rPr>
        <w:t xml:space="preserve">checkup </w:t>
      </w:r>
      <w:r w:rsidR="00D8799A" w:rsidRPr="00AC15F5">
        <w:rPr>
          <w:rFonts w:ascii="Arial" w:hAnsi="Arial" w:cs="Arial"/>
          <w:sz w:val="22"/>
          <w:szCs w:val="22"/>
        </w:rPr>
        <w:t xml:space="preserve">provided by general practitioners and local </w:t>
      </w:r>
      <w:r w:rsidR="0012105B">
        <w:rPr>
          <w:rFonts w:ascii="Arial" w:hAnsi="Arial" w:cs="Arial"/>
          <w:sz w:val="22"/>
          <w:szCs w:val="22"/>
        </w:rPr>
        <w:t>councils</w:t>
      </w:r>
      <w:r w:rsidR="00D8799A" w:rsidRPr="00AC15F5">
        <w:rPr>
          <w:rFonts w:ascii="Arial" w:hAnsi="Arial" w:cs="Arial"/>
          <w:sz w:val="22"/>
          <w:szCs w:val="22"/>
        </w:rPr>
        <w:t xml:space="preserve"> to determine a person's risk of heart disease, diabetes, or stroke, is another initiative that may significantly reduce the incidence of dementia</w:t>
      </w:r>
      <w:r w:rsidR="00D8799A">
        <w:rPr>
          <w:rFonts w:ascii="Arial" w:hAnsi="Arial" w:cs="Arial"/>
          <w:sz w:val="22"/>
          <w:szCs w:val="22"/>
        </w:rPr>
        <w:t xml:space="preserve"> </w:t>
      </w:r>
      <w:r w:rsidR="00D8799A" w:rsidRPr="002F214B">
        <w:rPr>
          <w:rFonts w:ascii="Arial" w:hAnsi="Arial" w:cs="Arial"/>
          <w:sz w:val="22"/>
          <w:szCs w:val="22"/>
        </w:rPr>
        <w:t>(NHS, 2023a).</w:t>
      </w:r>
      <w:r w:rsidR="00D8799A">
        <w:rPr>
          <w:rFonts w:ascii="Arial" w:hAnsi="Arial" w:cs="Arial"/>
          <w:sz w:val="22"/>
          <w:szCs w:val="22"/>
        </w:rPr>
        <w:t xml:space="preserve">  </w:t>
      </w:r>
      <w:r w:rsidR="0012105B">
        <w:rPr>
          <w:rFonts w:ascii="Arial" w:hAnsi="Arial" w:cs="Arial"/>
          <w:sz w:val="22"/>
          <w:szCs w:val="22"/>
        </w:rPr>
        <w:t xml:space="preserve">The </w:t>
      </w:r>
      <w:r w:rsidR="007D7280" w:rsidRPr="00D8799A">
        <w:rPr>
          <w:rFonts w:ascii="Arial" w:hAnsi="Arial" w:cs="Arial"/>
          <w:b/>
          <w:bCs/>
          <w:sz w:val="22"/>
          <w:szCs w:val="22"/>
        </w:rPr>
        <w:t>National Dementia Strategy</w:t>
      </w:r>
      <w:r w:rsidR="007D7280">
        <w:rPr>
          <w:rFonts w:ascii="Arial" w:hAnsi="Arial" w:cs="Arial"/>
          <w:sz w:val="22"/>
          <w:szCs w:val="22"/>
        </w:rPr>
        <w:t xml:space="preserve"> aim </w:t>
      </w:r>
      <w:r w:rsidR="00D8799A">
        <w:rPr>
          <w:rFonts w:ascii="Arial" w:hAnsi="Arial" w:cs="Arial"/>
          <w:sz w:val="22"/>
          <w:szCs w:val="22"/>
        </w:rPr>
        <w:t xml:space="preserve">at </w:t>
      </w:r>
      <w:r w:rsidR="007D7280">
        <w:rPr>
          <w:rFonts w:ascii="Arial" w:hAnsi="Arial" w:cs="Arial"/>
          <w:sz w:val="22"/>
          <w:szCs w:val="22"/>
        </w:rPr>
        <w:t>improving awareness and early detection.</w:t>
      </w:r>
      <w:r w:rsidR="00AC15F5">
        <w:rPr>
          <w:rFonts w:ascii="Arial" w:hAnsi="Arial" w:cs="Arial"/>
          <w:sz w:val="22"/>
          <w:szCs w:val="22"/>
        </w:rPr>
        <w:t xml:space="preserve"> </w:t>
      </w:r>
      <w:r w:rsidR="00AC15F5" w:rsidRPr="00AC15F5">
        <w:rPr>
          <w:rFonts w:ascii="Arial" w:hAnsi="Arial" w:cs="Arial"/>
          <w:sz w:val="22"/>
          <w:szCs w:val="22"/>
        </w:rPr>
        <w:t xml:space="preserve">Through </w:t>
      </w:r>
      <w:r w:rsidR="0012105B">
        <w:rPr>
          <w:rFonts w:ascii="Arial" w:hAnsi="Arial" w:cs="Arial"/>
          <w:sz w:val="22"/>
          <w:szCs w:val="22"/>
        </w:rPr>
        <w:t xml:space="preserve">the </w:t>
      </w:r>
      <w:r w:rsidR="00AC15F5" w:rsidRPr="002F214B">
        <w:rPr>
          <w:rFonts w:ascii="Arial" w:hAnsi="Arial" w:cs="Arial"/>
          <w:b/>
          <w:bCs/>
          <w:sz w:val="22"/>
          <w:szCs w:val="22"/>
        </w:rPr>
        <w:t>Think Brain Health campaign</w:t>
      </w:r>
      <w:r w:rsidR="00AC15F5" w:rsidRPr="00AC15F5">
        <w:rPr>
          <w:rFonts w:ascii="Arial" w:hAnsi="Arial" w:cs="Arial"/>
          <w:sz w:val="22"/>
          <w:szCs w:val="22"/>
        </w:rPr>
        <w:t xml:space="preserve">, Alzheimer's Research UK has </w:t>
      </w:r>
      <w:r w:rsidR="00D8799A">
        <w:rPr>
          <w:rFonts w:ascii="Arial" w:hAnsi="Arial" w:cs="Arial"/>
          <w:sz w:val="22"/>
          <w:szCs w:val="22"/>
        </w:rPr>
        <w:t xml:space="preserve">also </w:t>
      </w:r>
      <w:r w:rsidR="00AC15F5" w:rsidRPr="00AC15F5">
        <w:rPr>
          <w:rFonts w:ascii="Arial" w:hAnsi="Arial" w:cs="Arial"/>
          <w:sz w:val="22"/>
          <w:szCs w:val="22"/>
        </w:rPr>
        <w:t>promoted prevention. (Alzheimer's Research UK, 2025)</w:t>
      </w:r>
      <w:r w:rsidR="00D8799A">
        <w:rPr>
          <w:rFonts w:ascii="Arial" w:hAnsi="Arial" w:cs="Arial"/>
          <w:sz w:val="22"/>
          <w:szCs w:val="22"/>
        </w:rPr>
        <w:t>.</w:t>
      </w:r>
      <w:r w:rsidR="00EF0B6F">
        <w:rPr>
          <w:rFonts w:ascii="Arial" w:hAnsi="Arial" w:cs="Arial"/>
          <w:sz w:val="22"/>
          <w:szCs w:val="22"/>
        </w:rPr>
        <w:t xml:space="preserve"> </w:t>
      </w:r>
      <w:r w:rsidR="00D8799A">
        <w:rPr>
          <w:rFonts w:ascii="Arial" w:hAnsi="Arial" w:cs="Arial"/>
          <w:sz w:val="22"/>
          <w:szCs w:val="22"/>
        </w:rPr>
        <w:t>Despite these advances, challenges remain</w:t>
      </w:r>
      <w:r w:rsidR="0012105B">
        <w:rPr>
          <w:rFonts w:ascii="Arial" w:hAnsi="Arial" w:cs="Arial"/>
          <w:sz w:val="22"/>
          <w:szCs w:val="22"/>
        </w:rPr>
        <w:t>, including</w:t>
      </w:r>
      <w:r w:rsidR="00D8799A">
        <w:rPr>
          <w:rFonts w:ascii="Arial" w:hAnsi="Arial" w:cs="Arial"/>
          <w:sz w:val="22"/>
          <w:szCs w:val="22"/>
        </w:rPr>
        <w:t xml:space="preserve"> delays in diagnosis, regional inequalities</w:t>
      </w:r>
      <w:r w:rsidR="0012105B">
        <w:rPr>
          <w:rFonts w:ascii="Arial" w:hAnsi="Arial" w:cs="Arial"/>
          <w:sz w:val="22"/>
          <w:szCs w:val="22"/>
        </w:rPr>
        <w:t>,</w:t>
      </w:r>
      <w:r w:rsidR="00D8799A">
        <w:rPr>
          <w:rFonts w:ascii="Arial" w:hAnsi="Arial" w:cs="Arial"/>
          <w:sz w:val="22"/>
          <w:szCs w:val="22"/>
        </w:rPr>
        <w:t xml:space="preserve"> workforce shortage,</w:t>
      </w:r>
      <w:r w:rsidR="00314C88">
        <w:rPr>
          <w:rFonts w:ascii="Arial" w:hAnsi="Arial" w:cs="Arial"/>
          <w:sz w:val="22"/>
          <w:szCs w:val="22"/>
        </w:rPr>
        <w:t xml:space="preserve"> ineffectiveness of self-management approaches</w:t>
      </w:r>
      <w:r w:rsidR="0012105B">
        <w:rPr>
          <w:rFonts w:ascii="Arial" w:hAnsi="Arial" w:cs="Arial"/>
          <w:sz w:val="22"/>
          <w:szCs w:val="22"/>
        </w:rPr>
        <w:t>, which</w:t>
      </w:r>
      <w:r w:rsidR="00314C88">
        <w:rPr>
          <w:rFonts w:ascii="Arial" w:hAnsi="Arial" w:cs="Arial"/>
          <w:sz w:val="22"/>
          <w:szCs w:val="22"/>
        </w:rPr>
        <w:t xml:space="preserve"> become less effective with complex cases and cognitive decline</w:t>
      </w:r>
      <w:r w:rsidR="0012105B">
        <w:rPr>
          <w:rFonts w:ascii="Arial" w:hAnsi="Arial" w:cs="Arial"/>
          <w:sz w:val="22"/>
          <w:szCs w:val="22"/>
        </w:rPr>
        <w:t>,</w:t>
      </w:r>
      <w:r w:rsidR="00314C88">
        <w:rPr>
          <w:rFonts w:ascii="Arial" w:hAnsi="Arial" w:cs="Arial"/>
          <w:sz w:val="22"/>
          <w:szCs w:val="22"/>
        </w:rPr>
        <w:t xml:space="preserve"> </w:t>
      </w:r>
      <w:r w:rsidR="00D8799A">
        <w:rPr>
          <w:rFonts w:ascii="Arial" w:hAnsi="Arial" w:cs="Arial"/>
          <w:sz w:val="22"/>
          <w:szCs w:val="22"/>
        </w:rPr>
        <w:t xml:space="preserve">and limited access to complex dementia support continue to impact outcomes.  </w:t>
      </w:r>
    </w:p>
    <w:p w14:paraId="79D94440" w14:textId="6D66C216" w:rsidR="00314C88" w:rsidRPr="004C617A" w:rsidRDefault="00EF0B6F" w:rsidP="004C617A">
      <w:pPr>
        <w:pStyle w:val="Heading1"/>
        <w:jc w:val="center"/>
        <w:rPr>
          <w:rFonts w:ascii="Arial" w:hAnsi="Arial" w:cs="Arial"/>
          <w:color w:val="4B0075"/>
          <w:sz w:val="32"/>
          <w:szCs w:val="32"/>
        </w:rPr>
      </w:pPr>
      <w:bookmarkStart w:id="22" w:name="_Toc233051549"/>
      <w:r>
        <w:rPr>
          <w:noProof/>
        </w:rPr>
        <w:drawing>
          <wp:anchor distT="0" distB="0" distL="114300" distR="114300" simplePos="0" relativeHeight="251681792" behindDoc="0" locked="0" layoutInCell="1" allowOverlap="1" wp14:anchorId="6520F5C0" wp14:editId="0AEDAD2D">
            <wp:simplePos x="0" y="0"/>
            <wp:positionH relativeFrom="margin">
              <wp:posOffset>3760470</wp:posOffset>
            </wp:positionH>
            <wp:positionV relativeFrom="margin">
              <wp:posOffset>3855720</wp:posOffset>
            </wp:positionV>
            <wp:extent cx="2299335" cy="4236720"/>
            <wp:effectExtent l="0" t="0" r="5715" b="0"/>
            <wp:wrapSquare wrapText="bothSides"/>
            <wp:docPr id="412127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127773" name=""/>
                    <pic:cNvPicPr/>
                  </pic:nvPicPr>
                  <pic:blipFill rotWithShape="1">
                    <a:blip r:embed="rId16">
                      <a:extLst>
                        <a:ext uri="{28A0092B-C50C-407E-A947-70E740481C1C}">
                          <a14:useLocalDpi xmlns:a14="http://schemas.microsoft.com/office/drawing/2010/main" val="0"/>
                        </a:ext>
                      </a:extLst>
                    </a:blip>
                    <a:srcRect l="52949" t="27351" r="30256" b="14530"/>
                    <a:stretch>
                      <a:fillRect/>
                    </a:stretch>
                  </pic:blipFill>
                  <pic:spPr bwMode="auto">
                    <a:xfrm>
                      <a:off x="0" y="0"/>
                      <a:ext cx="2299335" cy="42367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14C88" w:rsidRPr="004C617A">
        <w:rPr>
          <w:rFonts w:ascii="Arial" w:hAnsi="Arial" w:cs="Arial"/>
          <w:color w:val="4B0075"/>
          <w:sz w:val="32"/>
          <w:szCs w:val="32"/>
        </w:rPr>
        <w:t>International Frameworks:</w:t>
      </w:r>
      <w:r w:rsidR="004C617A">
        <w:rPr>
          <w:rFonts w:ascii="Arial" w:hAnsi="Arial" w:cs="Arial"/>
          <w:color w:val="4B0075"/>
          <w:sz w:val="32"/>
          <w:szCs w:val="32"/>
        </w:rPr>
        <w:t xml:space="preserve"> Biopsychosocial Model of Care</w:t>
      </w:r>
      <w:bookmarkEnd w:id="22"/>
    </w:p>
    <w:p w14:paraId="6CA6ECA8" w14:textId="37CCF113" w:rsidR="00AC15F5" w:rsidRDefault="00517062" w:rsidP="00AC15F5">
      <w:pPr>
        <w:spacing w:line="360" w:lineRule="auto"/>
        <w:jc w:val="both"/>
        <w:rPr>
          <w:rFonts w:ascii="Arial" w:hAnsi="Arial" w:cs="Arial"/>
          <w:sz w:val="22"/>
          <w:szCs w:val="22"/>
        </w:rPr>
      </w:pPr>
      <w:r w:rsidRPr="00517062">
        <w:rPr>
          <w:rFonts w:ascii="Arial" w:hAnsi="Arial" w:cs="Arial"/>
          <w:sz w:val="22"/>
          <w:szCs w:val="22"/>
        </w:rPr>
        <w:t xml:space="preserve">In addition to their social and psychological needs, individuals with dementia should have their background, </w:t>
      </w:r>
      <w:r w:rsidRPr="00517062">
        <w:rPr>
          <w:rFonts w:ascii="Arial" w:hAnsi="Arial" w:cs="Arial"/>
          <w:sz w:val="22"/>
          <w:szCs w:val="22"/>
        </w:rPr>
        <w:lastRenderedPageBreak/>
        <w:t>personality, and physical and mental health taken into consideration. Inconsistent treatment results from staff members' varying levels of understanding about how a person's dementia influences their behaviour.</w:t>
      </w:r>
      <w:r w:rsidR="001923C7">
        <w:rPr>
          <w:rFonts w:ascii="Arial" w:hAnsi="Arial" w:cs="Arial"/>
          <w:sz w:val="22"/>
          <w:szCs w:val="22"/>
        </w:rPr>
        <w:t xml:space="preserve"> </w:t>
      </w:r>
      <w:r w:rsidR="00AC15F5" w:rsidRPr="00AC15F5">
        <w:rPr>
          <w:rFonts w:ascii="Arial" w:hAnsi="Arial" w:cs="Arial"/>
          <w:sz w:val="22"/>
          <w:szCs w:val="22"/>
        </w:rPr>
        <w:t>Psychosocial and biological factors</w:t>
      </w:r>
      <w:r w:rsidR="001923C7">
        <w:rPr>
          <w:rFonts w:ascii="Arial" w:hAnsi="Arial" w:cs="Arial"/>
          <w:sz w:val="22"/>
          <w:szCs w:val="22"/>
        </w:rPr>
        <w:t xml:space="preserve"> and a</w:t>
      </w:r>
      <w:r w:rsidR="00AC15F5" w:rsidRPr="00AC15F5">
        <w:rPr>
          <w:rFonts w:ascii="Arial" w:hAnsi="Arial" w:cs="Arial"/>
          <w:sz w:val="22"/>
          <w:szCs w:val="22"/>
        </w:rPr>
        <w:t xml:space="preserve"> history of mental illness, social isolation, and depression can also raise the risk of developing </w:t>
      </w:r>
      <w:proofErr w:type="gramStart"/>
      <w:r w:rsidR="00AC15F5" w:rsidRPr="00AC15F5">
        <w:rPr>
          <w:rFonts w:ascii="Arial" w:hAnsi="Arial" w:cs="Arial"/>
          <w:sz w:val="22"/>
          <w:szCs w:val="22"/>
        </w:rPr>
        <w:t>dementia</w:t>
      </w:r>
      <w:r w:rsidR="0012105B">
        <w:rPr>
          <w:rFonts w:ascii="Arial" w:hAnsi="Arial" w:cs="Arial"/>
          <w:sz w:val="22"/>
          <w:szCs w:val="22"/>
        </w:rPr>
        <w:t>, and</w:t>
      </w:r>
      <w:proofErr w:type="gramEnd"/>
      <w:r w:rsidR="001923C7">
        <w:rPr>
          <w:rFonts w:ascii="Arial" w:hAnsi="Arial" w:cs="Arial"/>
          <w:sz w:val="22"/>
          <w:szCs w:val="22"/>
        </w:rPr>
        <w:t xml:space="preserve"> are often considered while assessing needs</w:t>
      </w:r>
      <w:r w:rsidR="008B0279" w:rsidRPr="008B0279">
        <w:rPr>
          <w:rFonts w:ascii="Arial" w:eastAsia="Times New Roman" w:hAnsi="Arial" w:cs="Arial"/>
          <w:lang w:eastAsia="en-GB"/>
          <w14:ligatures w14:val="none"/>
        </w:rPr>
        <w:t xml:space="preserve"> </w:t>
      </w:r>
      <w:r w:rsidR="008B0279" w:rsidRPr="008B0279">
        <w:rPr>
          <w:rFonts w:ascii="Arial" w:hAnsi="Arial" w:cs="Arial"/>
          <w:sz w:val="22"/>
          <w:szCs w:val="22"/>
        </w:rPr>
        <w:t xml:space="preserve">(Winblad </w:t>
      </w:r>
      <w:r w:rsidR="008B0279" w:rsidRPr="008B0279">
        <w:rPr>
          <w:rFonts w:ascii="Arial" w:hAnsi="Arial" w:cs="Arial"/>
          <w:i/>
          <w:iCs/>
          <w:sz w:val="22"/>
          <w:szCs w:val="22"/>
        </w:rPr>
        <w:t>et al.</w:t>
      </w:r>
      <w:r w:rsidR="008B0279" w:rsidRPr="008B0279">
        <w:rPr>
          <w:rFonts w:ascii="Arial" w:hAnsi="Arial" w:cs="Arial"/>
          <w:sz w:val="22"/>
          <w:szCs w:val="22"/>
        </w:rPr>
        <w:t>, 2016)</w:t>
      </w:r>
      <w:r w:rsidR="008B0279">
        <w:rPr>
          <w:rFonts w:ascii="Arial" w:hAnsi="Arial" w:cs="Arial"/>
          <w:sz w:val="22"/>
          <w:szCs w:val="22"/>
        </w:rPr>
        <w:t xml:space="preserve">. </w:t>
      </w:r>
      <w:r w:rsidR="00AC15F5" w:rsidRPr="00AC15F5">
        <w:rPr>
          <w:rFonts w:ascii="Arial" w:hAnsi="Arial" w:cs="Arial"/>
          <w:sz w:val="22"/>
          <w:szCs w:val="22"/>
        </w:rPr>
        <w:t xml:space="preserve">The biological and psychosocial viewpoints are included in integrated care. The bio-psychosocial approach takes into account dementia pathophysiology, the social environment, and </w:t>
      </w:r>
      <w:r w:rsidR="0012105B">
        <w:rPr>
          <w:rFonts w:ascii="Arial" w:hAnsi="Arial" w:cs="Arial"/>
          <w:sz w:val="22"/>
          <w:szCs w:val="22"/>
        </w:rPr>
        <w:t>internal</w:t>
      </w:r>
      <w:r w:rsidR="00AC15F5" w:rsidRPr="00AC15F5">
        <w:rPr>
          <w:rFonts w:ascii="Arial" w:hAnsi="Arial" w:cs="Arial"/>
          <w:sz w:val="22"/>
          <w:szCs w:val="22"/>
        </w:rPr>
        <w:t xml:space="preserve"> experiences</w:t>
      </w:r>
      <w:r w:rsidR="0012105B">
        <w:rPr>
          <w:rFonts w:ascii="Arial" w:hAnsi="Arial" w:cs="Arial"/>
          <w:sz w:val="22"/>
          <w:szCs w:val="22"/>
        </w:rPr>
        <w:t>,</w:t>
      </w:r>
      <w:r w:rsidR="00AC15F5" w:rsidRPr="00AC15F5">
        <w:rPr>
          <w:rFonts w:ascii="Arial" w:hAnsi="Arial" w:cs="Arial"/>
          <w:sz w:val="22"/>
          <w:szCs w:val="22"/>
        </w:rPr>
        <w:t xml:space="preserve"> including relationships and interactions</w:t>
      </w:r>
      <w:r w:rsidR="00AC15F5">
        <w:rPr>
          <w:rFonts w:ascii="Arial" w:hAnsi="Arial" w:cs="Arial"/>
          <w:sz w:val="22"/>
          <w:szCs w:val="22"/>
        </w:rPr>
        <w:t xml:space="preserve"> </w:t>
      </w:r>
      <w:r w:rsidR="00AC15F5" w:rsidRPr="00AC15F5">
        <w:rPr>
          <w:rFonts w:ascii="Arial" w:hAnsi="Arial" w:cs="Arial"/>
          <w:sz w:val="22"/>
          <w:szCs w:val="22"/>
        </w:rPr>
        <w:t>(Linda Nicholson, 2020)</w:t>
      </w:r>
      <w:r w:rsidR="00AC15F5">
        <w:rPr>
          <w:rFonts w:ascii="Arial" w:hAnsi="Arial" w:cs="Arial"/>
          <w:sz w:val="22"/>
          <w:szCs w:val="22"/>
        </w:rPr>
        <w:t>.</w:t>
      </w:r>
    </w:p>
    <w:p w14:paraId="165A8F59" w14:textId="77777777" w:rsidR="001923C7" w:rsidRDefault="001923C7" w:rsidP="00AC15F5">
      <w:pPr>
        <w:spacing w:line="360" w:lineRule="auto"/>
        <w:jc w:val="both"/>
        <w:rPr>
          <w:rFonts w:ascii="Arial" w:hAnsi="Arial" w:cs="Arial"/>
          <w:sz w:val="22"/>
          <w:szCs w:val="22"/>
        </w:rPr>
      </w:pPr>
    </w:p>
    <w:p w14:paraId="39F0D41E" w14:textId="7B8ABE31" w:rsidR="00BC41C3" w:rsidRPr="004C617A" w:rsidRDefault="00314C88" w:rsidP="004C617A">
      <w:pPr>
        <w:pStyle w:val="Heading1"/>
        <w:rPr>
          <w:rFonts w:ascii="Arial" w:hAnsi="Arial" w:cs="Arial"/>
          <w:color w:val="4B0075"/>
          <w:sz w:val="32"/>
          <w:szCs w:val="32"/>
        </w:rPr>
      </w:pPr>
      <w:bookmarkStart w:id="23" w:name="_Toc233051550"/>
      <w:r w:rsidRPr="004C617A">
        <w:rPr>
          <w:rFonts w:ascii="Arial" w:hAnsi="Arial" w:cs="Arial"/>
          <w:color w:val="4B0075"/>
          <w:sz w:val="32"/>
          <w:szCs w:val="32"/>
        </w:rPr>
        <w:t xml:space="preserve">Chronic Care Model: </w:t>
      </w:r>
      <w:r w:rsidR="00BC41C3" w:rsidRPr="004C617A">
        <w:rPr>
          <w:rFonts w:ascii="Arial" w:hAnsi="Arial" w:cs="Arial"/>
          <w:color w:val="4B0075"/>
          <w:sz w:val="32"/>
          <w:szCs w:val="32"/>
        </w:rPr>
        <w:t>CCM</w:t>
      </w:r>
      <w:bookmarkEnd w:id="23"/>
      <w:r w:rsidR="00BC41C3" w:rsidRPr="004C617A">
        <w:rPr>
          <w:rFonts w:ascii="Arial" w:hAnsi="Arial" w:cs="Arial"/>
          <w:color w:val="4B0075"/>
          <w:sz w:val="32"/>
          <w:szCs w:val="32"/>
        </w:rPr>
        <w:t xml:space="preserve"> </w:t>
      </w:r>
    </w:p>
    <w:p w14:paraId="254B7240" w14:textId="70F3ED0C" w:rsidR="001923C7" w:rsidRPr="001923C7" w:rsidRDefault="001923C7" w:rsidP="002F214B">
      <w:pPr>
        <w:spacing w:line="360" w:lineRule="auto"/>
        <w:jc w:val="both"/>
        <w:rPr>
          <w:rFonts w:ascii="Arial" w:hAnsi="Arial" w:cs="Arial"/>
          <w:sz w:val="22"/>
          <w:szCs w:val="22"/>
        </w:rPr>
      </w:pPr>
      <w:r>
        <w:rPr>
          <w:noProof/>
        </w:rPr>
        <w:drawing>
          <wp:anchor distT="0" distB="0" distL="114300" distR="114300" simplePos="0" relativeHeight="251682816" behindDoc="0" locked="0" layoutInCell="1" allowOverlap="1" wp14:anchorId="69DB97FA" wp14:editId="49A95008">
            <wp:simplePos x="0" y="0"/>
            <wp:positionH relativeFrom="margin">
              <wp:posOffset>-7620</wp:posOffset>
            </wp:positionH>
            <wp:positionV relativeFrom="margin">
              <wp:posOffset>3341370</wp:posOffset>
            </wp:positionV>
            <wp:extent cx="6004560" cy="2216785"/>
            <wp:effectExtent l="0" t="0" r="0" b="0"/>
            <wp:wrapSquare wrapText="bothSides"/>
            <wp:docPr id="9174848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484898" name=""/>
                    <pic:cNvPicPr/>
                  </pic:nvPicPr>
                  <pic:blipFill rotWithShape="1">
                    <a:blip r:embed="rId17">
                      <a:extLst>
                        <a:ext uri="{28A0092B-C50C-407E-A947-70E740481C1C}">
                          <a14:useLocalDpi xmlns:a14="http://schemas.microsoft.com/office/drawing/2010/main" val="0"/>
                        </a:ext>
                      </a:extLst>
                    </a:blip>
                    <a:srcRect l="27821" t="58576" r="27949" b="12707"/>
                    <a:stretch>
                      <a:fillRect/>
                    </a:stretch>
                  </pic:blipFill>
                  <pic:spPr bwMode="auto">
                    <a:xfrm>
                      <a:off x="0" y="0"/>
                      <a:ext cx="6004560" cy="22167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Pr="00BA482F">
        <w:rPr>
          <w:noProof/>
          <w:sz w:val="22"/>
          <w:szCs w:val="22"/>
        </w:rPr>
        <w:drawing>
          <wp:anchor distT="0" distB="0" distL="114300" distR="114300" simplePos="0" relativeHeight="251674624" behindDoc="0" locked="0" layoutInCell="1" allowOverlap="1" wp14:anchorId="5D825A7F" wp14:editId="227CBCAB">
            <wp:simplePos x="0" y="0"/>
            <wp:positionH relativeFrom="margin">
              <wp:posOffset>3032760</wp:posOffset>
            </wp:positionH>
            <wp:positionV relativeFrom="margin">
              <wp:posOffset>53340</wp:posOffset>
            </wp:positionV>
            <wp:extent cx="3002280" cy="2735580"/>
            <wp:effectExtent l="0" t="0" r="7620" b="7620"/>
            <wp:wrapSquare wrapText="bothSides"/>
            <wp:docPr id="734693818" name="Picture 12" descr="PDF] Chronic disease management: what will it take to improve care for  chronic illness?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DF] Chronic disease management: what will it take to improve care for  chronic illness? | Semantic Scholar"/>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478" t="-2004" r="478" b="-763"/>
                    <a:stretch>
                      <a:fillRect/>
                    </a:stretch>
                  </pic:blipFill>
                  <pic:spPr bwMode="auto">
                    <a:xfrm>
                      <a:off x="0" y="0"/>
                      <a:ext cx="3002280" cy="27355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C41C3">
        <w:rPr>
          <w:rFonts w:ascii="Arial" w:hAnsi="Arial" w:cs="Arial"/>
          <w:sz w:val="22"/>
          <w:szCs w:val="22"/>
        </w:rPr>
        <w:t xml:space="preserve">According to </w:t>
      </w:r>
      <w:r w:rsidR="0012105B">
        <w:rPr>
          <w:rFonts w:ascii="Arial" w:hAnsi="Arial" w:cs="Arial"/>
          <w:sz w:val="22"/>
          <w:szCs w:val="22"/>
        </w:rPr>
        <w:t xml:space="preserve">the </w:t>
      </w:r>
      <w:r w:rsidR="00D57A08" w:rsidRPr="00BC41C3">
        <w:rPr>
          <w:rFonts w:ascii="Arial" w:hAnsi="Arial" w:cs="Arial"/>
          <w:sz w:val="22"/>
          <w:szCs w:val="22"/>
        </w:rPr>
        <w:t>Centre</w:t>
      </w:r>
      <w:r w:rsidR="00BC41C3" w:rsidRPr="00BC41C3">
        <w:rPr>
          <w:rFonts w:ascii="Arial" w:hAnsi="Arial" w:cs="Arial"/>
          <w:sz w:val="22"/>
          <w:szCs w:val="22"/>
        </w:rPr>
        <w:t xml:space="preserve"> for Accelerating Care Transformation </w:t>
      </w:r>
      <w:r w:rsidR="00BC41C3">
        <w:rPr>
          <w:rFonts w:ascii="Arial" w:hAnsi="Arial" w:cs="Arial"/>
          <w:sz w:val="22"/>
          <w:szCs w:val="22"/>
        </w:rPr>
        <w:t>(</w:t>
      </w:r>
      <w:r w:rsidR="00BC41C3" w:rsidRPr="00BC41C3">
        <w:rPr>
          <w:rFonts w:ascii="Arial" w:hAnsi="Arial" w:cs="Arial"/>
          <w:sz w:val="22"/>
          <w:szCs w:val="22"/>
        </w:rPr>
        <w:t>2026)</w:t>
      </w:r>
      <w:r w:rsidR="00BC41C3">
        <w:rPr>
          <w:rFonts w:ascii="Arial" w:hAnsi="Arial" w:cs="Arial"/>
          <w:sz w:val="22"/>
          <w:szCs w:val="22"/>
        </w:rPr>
        <w:t>, i</w:t>
      </w:r>
      <w:r w:rsidR="00BC41C3" w:rsidRPr="00BC41C3">
        <w:rPr>
          <w:rFonts w:ascii="Arial" w:hAnsi="Arial" w:cs="Arial"/>
          <w:sz w:val="22"/>
          <w:szCs w:val="22"/>
        </w:rPr>
        <w:t xml:space="preserve">n 1998, Wagner and associates developed the Chronic Care Model in the US (Figure </w:t>
      </w:r>
      <w:r w:rsidR="00D54F01">
        <w:rPr>
          <w:rFonts w:ascii="Arial" w:hAnsi="Arial" w:cs="Arial"/>
          <w:sz w:val="22"/>
          <w:szCs w:val="22"/>
        </w:rPr>
        <w:t>3</w:t>
      </w:r>
      <w:r w:rsidR="00BC41C3" w:rsidRPr="00BC41C3">
        <w:rPr>
          <w:rFonts w:ascii="Arial" w:hAnsi="Arial" w:cs="Arial"/>
          <w:sz w:val="22"/>
          <w:szCs w:val="22"/>
        </w:rPr>
        <w:t xml:space="preserve">). It is the most popular model for treating people with long-term conditions. The primary objective is to link informed, involved people with chronic illnesses with proactive teams of experts. The six components of the Chronic Care Model that are related to managing </w:t>
      </w:r>
      <w:r w:rsidR="0012105B">
        <w:rPr>
          <w:rFonts w:ascii="Arial" w:hAnsi="Arial" w:cs="Arial"/>
          <w:sz w:val="22"/>
          <w:szCs w:val="22"/>
        </w:rPr>
        <w:t>dementia</w:t>
      </w:r>
      <w:r w:rsidR="00BC41C3" w:rsidRPr="00BC41C3">
        <w:rPr>
          <w:rFonts w:ascii="Arial" w:hAnsi="Arial" w:cs="Arial"/>
          <w:sz w:val="22"/>
          <w:szCs w:val="22"/>
        </w:rPr>
        <w:t xml:space="preserve"> and treatment in the UK are</w:t>
      </w:r>
      <w:r w:rsidR="00314C88">
        <w:rPr>
          <w:rFonts w:ascii="Arial" w:hAnsi="Arial" w:cs="Arial"/>
          <w:sz w:val="22"/>
          <w:szCs w:val="22"/>
        </w:rPr>
        <w:t xml:space="preserve">: </w:t>
      </w:r>
    </w:p>
    <w:p w14:paraId="34B29228" w14:textId="47165600" w:rsidR="002F214B" w:rsidRPr="004C617A" w:rsidRDefault="002F214B" w:rsidP="004C617A">
      <w:pPr>
        <w:pStyle w:val="Heading1"/>
        <w:jc w:val="center"/>
        <w:rPr>
          <w:rFonts w:ascii="Arial" w:hAnsi="Arial" w:cs="Arial"/>
          <w:color w:val="4B0075"/>
          <w:sz w:val="32"/>
          <w:szCs w:val="32"/>
        </w:rPr>
      </w:pPr>
      <w:bookmarkStart w:id="24" w:name="_Toc233051551"/>
      <w:r w:rsidRPr="004C617A">
        <w:rPr>
          <w:rFonts w:ascii="Arial" w:hAnsi="Arial" w:cs="Arial"/>
          <w:color w:val="4B0075"/>
          <w:sz w:val="32"/>
          <w:szCs w:val="32"/>
        </w:rPr>
        <w:lastRenderedPageBreak/>
        <w:t>Integrated Care</w:t>
      </w:r>
      <w:bookmarkEnd w:id="24"/>
    </w:p>
    <w:p w14:paraId="46B30A1B" w14:textId="371B1B96" w:rsidR="002F214B" w:rsidRDefault="002F214B" w:rsidP="002F214B">
      <w:pPr>
        <w:spacing w:line="360" w:lineRule="auto"/>
        <w:jc w:val="both"/>
        <w:rPr>
          <w:rFonts w:ascii="Arial" w:hAnsi="Arial" w:cs="Arial"/>
          <w:sz w:val="22"/>
          <w:szCs w:val="22"/>
        </w:rPr>
      </w:pPr>
      <w:r w:rsidRPr="002F214B">
        <w:rPr>
          <w:rFonts w:ascii="Arial" w:hAnsi="Arial" w:cs="Arial"/>
          <w:sz w:val="22"/>
          <w:szCs w:val="22"/>
        </w:rPr>
        <w:t xml:space="preserve">Effective collaboration between numerous components of the health and social care systems is necessary for high-quality dementia diagnosis and </w:t>
      </w:r>
      <w:r w:rsidR="00173F57" w:rsidRPr="002F214B">
        <w:rPr>
          <w:rFonts w:ascii="Arial" w:hAnsi="Arial" w:cs="Arial"/>
          <w:sz w:val="22"/>
          <w:szCs w:val="22"/>
        </w:rPr>
        <w:t>treatment. To</w:t>
      </w:r>
      <w:r w:rsidRPr="002F214B">
        <w:rPr>
          <w:rFonts w:ascii="Arial" w:hAnsi="Arial" w:cs="Arial"/>
          <w:sz w:val="22"/>
          <w:szCs w:val="22"/>
        </w:rPr>
        <w:t xml:space="preserve"> accomplish this type of whole-system approach, integrated care systems (ICSs) were developed</w:t>
      </w:r>
      <w:r w:rsidR="0007765A">
        <w:rPr>
          <w:rFonts w:ascii="Arial" w:hAnsi="Arial" w:cs="Arial"/>
          <w:sz w:val="22"/>
          <w:szCs w:val="22"/>
        </w:rPr>
        <w:t xml:space="preserve"> </w:t>
      </w:r>
      <w:r w:rsidRPr="002F214B">
        <w:rPr>
          <w:rFonts w:ascii="Arial" w:hAnsi="Arial" w:cs="Arial"/>
          <w:sz w:val="22"/>
          <w:szCs w:val="22"/>
        </w:rPr>
        <w:t>(The King's Fund, 2024).</w:t>
      </w:r>
      <w:r w:rsidR="00EF0B6F">
        <w:rPr>
          <w:rFonts w:ascii="Arial" w:hAnsi="Arial" w:cs="Arial"/>
          <w:sz w:val="22"/>
          <w:szCs w:val="22"/>
        </w:rPr>
        <w:t xml:space="preserve"> </w:t>
      </w:r>
      <w:r w:rsidR="00EF0B6F" w:rsidRPr="002F214B">
        <w:rPr>
          <w:rFonts w:ascii="Arial" w:hAnsi="Arial" w:cs="Arial"/>
          <w:sz w:val="22"/>
          <w:szCs w:val="22"/>
        </w:rPr>
        <w:t>NHS continuing healthcare</w:t>
      </w:r>
      <w:r w:rsidR="00EF0B6F">
        <w:rPr>
          <w:rFonts w:ascii="Arial" w:hAnsi="Arial" w:cs="Arial"/>
          <w:sz w:val="22"/>
          <w:szCs w:val="22"/>
        </w:rPr>
        <w:t xml:space="preserve"> </w:t>
      </w:r>
      <w:r w:rsidR="0012105B">
        <w:rPr>
          <w:rFonts w:ascii="Arial" w:hAnsi="Arial" w:cs="Arial"/>
          <w:sz w:val="22"/>
          <w:szCs w:val="22"/>
        </w:rPr>
        <w:t>involves the</w:t>
      </w:r>
      <w:r>
        <w:rPr>
          <w:rFonts w:ascii="Arial" w:hAnsi="Arial" w:cs="Arial"/>
          <w:sz w:val="22"/>
          <w:szCs w:val="22"/>
        </w:rPr>
        <w:t xml:space="preserve"> </w:t>
      </w:r>
      <w:r w:rsidR="00EF0B6F">
        <w:rPr>
          <w:rFonts w:ascii="Arial" w:hAnsi="Arial" w:cs="Arial"/>
          <w:sz w:val="22"/>
          <w:szCs w:val="22"/>
        </w:rPr>
        <w:t>l</w:t>
      </w:r>
      <w:r w:rsidRPr="002F214B">
        <w:rPr>
          <w:rFonts w:ascii="Arial" w:hAnsi="Arial" w:cs="Arial"/>
          <w:sz w:val="22"/>
          <w:szCs w:val="22"/>
        </w:rPr>
        <w:t xml:space="preserve">ocal integrated care board (ICB) </w:t>
      </w:r>
      <w:r w:rsidR="00EF0B6F">
        <w:rPr>
          <w:rFonts w:ascii="Arial" w:hAnsi="Arial" w:cs="Arial"/>
          <w:sz w:val="22"/>
          <w:szCs w:val="22"/>
        </w:rPr>
        <w:t xml:space="preserve">to give </w:t>
      </w:r>
      <w:r w:rsidRPr="002F214B">
        <w:rPr>
          <w:rFonts w:ascii="Arial" w:hAnsi="Arial" w:cs="Arial"/>
          <w:sz w:val="22"/>
          <w:szCs w:val="22"/>
        </w:rPr>
        <w:t>funding</w:t>
      </w:r>
      <w:r w:rsidR="0007765A">
        <w:rPr>
          <w:rFonts w:ascii="Arial" w:hAnsi="Arial" w:cs="Arial"/>
          <w:sz w:val="22"/>
          <w:szCs w:val="22"/>
        </w:rPr>
        <w:t xml:space="preserve"> for care at home or in a nursing home</w:t>
      </w:r>
      <w:r w:rsidR="00EF0B6F">
        <w:rPr>
          <w:rFonts w:ascii="Arial" w:hAnsi="Arial" w:cs="Arial"/>
          <w:sz w:val="22"/>
          <w:szCs w:val="22"/>
        </w:rPr>
        <w:t xml:space="preserve"> for more complex needs</w:t>
      </w:r>
      <w:r w:rsidRPr="002F214B">
        <w:rPr>
          <w:rFonts w:ascii="Arial" w:hAnsi="Arial" w:cs="Arial"/>
          <w:sz w:val="22"/>
          <w:szCs w:val="22"/>
        </w:rPr>
        <w:t xml:space="preserve"> (NHS, 2023a)</w:t>
      </w:r>
      <w:r w:rsidR="008B5335">
        <w:rPr>
          <w:rFonts w:ascii="Arial" w:hAnsi="Arial" w:cs="Arial"/>
          <w:sz w:val="22"/>
          <w:szCs w:val="22"/>
        </w:rPr>
        <w:t>.</w:t>
      </w:r>
    </w:p>
    <w:p w14:paraId="30B7D8AA" w14:textId="4AF78EF4" w:rsidR="00173F57" w:rsidRPr="004C617A" w:rsidRDefault="00173F57" w:rsidP="004C617A">
      <w:pPr>
        <w:pStyle w:val="Heading1"/>
        <w:jc w:val="center"/>
        <w:rPr>
          <w:rFonts w:ascii="Arial" w:hAnsi="Arial" w:cs="Arial"/>
          <w:color w:val="4B0075"/>
          <w:sz w:val="32"/>
          <w:szCs w:val="32"/>
        </w:rPr>
      </w:pPr>
      <w:bookmarkStart w:id="25" w:name="_Toc233051552"/>
      <w:r w:rsidRPr="004C617A">
        <w:rPr>
          <w:rFonts w:ascii="Arial" w:hAnsi="Arial" w:cs="Arial"/>
          <w:color w:val="4B0075"/>
          <w:sz w:val="32"/>
          <w:szCs w:val="32"/>
        </w:rPr>
        <w:t>Community Services:</w:t>
      </w:r>
      <w:bookmarkEnd w:id="25"/>
    </w:p>
    <w:p w14:paraId="0311DAE5" w14:textId="3F5628DA" w:rsidR="00FB5C45" w:rsidRDefault="00105672" w:rsidP="00173F57">
      <w:pPr>
        <w:spacing w:line="360" w:lineRule="auto"/>
        <w:jc w:val="both"/>
        <w:rPr>
          <w:rFonts w:ascii="Arial" w:hAnsi="Arial" w:cs="Arial"/>
          <w:sz w:val="22"/>
          <w:szCs w:val="22"/>
        </w:rPr>
      </w:pPr>
      <w:r>
        <w:rPr>
          <w:rFonts w:ascii="Arial" w:hAnsi="Arial" w:cs="Arial"/>
          <w:sz w:val="22"/>
          <w:szCs w:val="22"/>
        </w:rPr>
        <w:t>L</w:t>
      </w:r>
      <w:r w:rsidR="00173F57" w:rsidRPr="00173F57">
        <w:rPr>
          <w:rFonts w:ascii="Arial" w:hAnsi="Arial" w:cs="Arial"/>
          <w:sz w:val="22"/>
          <w:szCs w:val="22"/>
        </w:rPr>
        <w:t>ocal council</w:t>
      </w:r>
      <w:r w:rsidR="00EF0B6F">
        <w:rPr>
          <w:rFonts w:ascii="Arial" w:hAnsi="Arial" w:cs="Arial"/>
          <w:sz w:val="22"/>
          <w:szCs w:val="22"/>
        </w:rPr>
        <w:t xml:space="preserve"> and</w:t>
      </w:r>
      <w:r w:rsidR="00173F57" w:rsidRPr="00173F57">
        <w:rPr>
          <w:rFonts w:ascii="Arial" w:hAnsi="Arial" w:cs="Arial"/>
          <w:sz w:val="22"/>
          <w:szCs w:val="22"/>
        </w:rPr>
        <w:t xml:space="preserve"> senior social services division </w:t>
      </w:r>
      <w:r w:rsidR="00EF0B6F">
        <w:rPr>
          <w:rFonts w:ascii="Arial" w:hAnsi="Arial" w:cs="Arial"/>
          <w:sz w:val="22"/>
          <w:szCs w:val="22"/>
        </w:rPr>
        <w:t xml:space="preserve">support </w:t>
      </w:r>
      <w:r w:rsidR="0012105B">
        <w:rPr>
          <w:rFonts w:ascii="Arial" w:hAnsi="Arial" w:cs="Arial"/>
          <w:sz w:val="22"/>
          <w:szCs w:val="22"/>
        </w:rPr>
        <w:t>people with dementia</w:t>
      </w:r>
      <w:r w:rsidR="00EF0B6F">
        <w:rPr>
          <w:rFonts w:ascii="Arial" w:hAnsi="Arial" w:cs="Arial"/>
          <w:sz w:val="22"/>
          <w:szCs w:val="22"/>
        </w:rPr>
        <w:t xml:space="preserve"> in need </w:t>
      </w:r>
      <w:r w:rsidR="00173F57" w:rsidRPr="00173F57">
        <w:rPr>
          <w:rFonts w:ascii="Arial" w:hAnsi="Arial" w:cs="Arial"/>
          <w:sz w:val="22"/>
          <w:szCs w:val="22"/>
        </w:rPr>
        <w:t>with daily tasks and personal care. Social services can also provide information on local resources and assistance, many of which are offered by nonprofits like Age UK</w:t>
      </w:r>
      <w:r w:rsidR="005C66BA">
        <w:rPr>
          <w:rFonts w:ascii="Arial" w:hAnsi="Arial" w:cs="Arial"/>
          <w:sz w:val="22"/>
          <w:szCs w:val="22"/>
        </w:rPr>
        <w:t xml:space="preserve">, </w:t>
      </w:r>
      <w:r w:rsidR="0012105B">
        <w:rPr>
          <w:rFonts w:ascii="Arial" w:hAnsi="Arial" w:cs="Arial"/>
          <w:sz w:val="22"/>
          <w:szCs w:val="22"/>
        </w:rPr>
        <w:t>Dementia</w:t>
      </w:r>
      <w:r w:rsidR="005C66BA">
        <w:rPr>
          <w:rFonts w:ascii="Arial" w:hAnsi="Arial" w:cs="Arial"/>
          <w:sz w:val="22"/>
          <w:szCs w:val="22"/>
        </w:rPr>
        <w:t xml:space="preserve"> UK</w:t>
      </w:r>
      <w:r w:rsidR="00173F57" w:rsidRPr="00173F57">
        <w:rPr>
          <w:rFonts w:ascii="Arial" w:hAnsi="Arial" w:cs="Arial"/>
          <w:sz w:val="22"/>
          <w:szCs w:val="22"/>
        </w:rPr>
        <w:t xml:space="preserve"> and the Alzheimer's Society</w:t>
      </w:r>
      <w:r>
        <w:rPr>
          <w:rFonts w:ascii="Arial" w:hAnsi="Arial" w:cs="Arial"/>
          <w:sz w:val="22"/>
          <w:szCs w:val="22"/>
        </w:rPr>
        <w:t xml:space="preserve"> </w:t>
      </w:r>
      <w:r w:rsidR="008D7007" w:rsidRPr="008D7007">
        <w:rPr>
          <w:rFonts w:ascii="Arial" w:hAnsi="Arial" w:cs="Arial"/>
          <w:sz w:val="22"/>
          <w:szCs w:val="22"/>
        </w:rPr>
        <w:t>(NHS, 2023a)</w:t>
      </w:r>
      <w:r w:rsidR="008D7007">
        <w:rPr>
          <w:rFonts w:ascii="Arial" w:hAnsi="Arial" w:cs="Arial"/>
          <w:sz w:val="22"/>
          <w:szCs w:val="22"/>
        </w:rPr>
        <w:t>.</w:t>
      </w:r>
      <w:r w:rsidR="00173F57">
        <w:rPr>
          <w:rFonts w:ascii="Arial" w:hAnsi="Arial" w:cs="Arial"/>
          <w:sz w:val="22"/>
          <w:szCs w:val="22"/>
        </w:rPr>
        <w:t xml:space="preserve"> </w:t>
      </w:r>
      <w:r w:rsidR="00173F57" w:rsidRPr="00173F57">
        <w:rPr>
          <w:rFonts w:ascii="Arial" w:hAnsi="Arial" w:cs="Arial"/>
          <w:sz w:val="22"/>
          <w:szCs w:val="22"/>
        </w:rPr>
        <w:t xml:space="preserve">People with dementia and their </w:t>
      </w:r>
      <w:proofErr w:type="spellStart"/>
      <w:r w:rsidR="0012105B">
        <w:rPr>
          <w:rFonts w:ascii="Arial" w:hAnsi="Arial" w:cs="Arial"/>
          <w:sz w:val="22"/>
          <w:szCs w:val="22"/>
        </w:rPr>
        <w:t>carers</w:t>
      </w:r>
      <w:proofErr w:type="spellEnd"/>
      <w:r w:rsidR="00173F57" w:rsidRPr="00173F57">
        <w:rPr>
          <w:rFonts w:ascii="Arial" w:hAnsi="Arial" w:cs="Arial"/>
          <w:sz w:val="22"/>
          <w:szCs w:val="22"/>
        </w:rPr>
        <w:t xml:space="preserve"> are the target audience for community dementia care services. These services are underutilised despite their significance.</w:t>
      </w:r>
      <w:r w:rsidR="00173F57">
        <w:rPr>
          <w:rFonts w:ascii="Arial" w:hAnsi="Arial" w:cs="Arial"/>
          <w:sz w:val="22"/>
          <w:szCs w:val="22"/>
        </w:rPr>
        <w:t xml:space="preserve"> </w:t>
      </w:r>
      <w:r w:rsidR="00FB5C45">
        <w:rPr>
          <w:rFonts w:ascii="Arial" w:hAnsi="Arial" w:cs="Arial"/>
          <w:sz w:val="22"/>
          <w:szCs w:val="22"/>
        </w:rPr>
        <w:t>The gaps and limitations are:</w:t>
      </w:r>
    </w:p>
    <w:p w14:paraId="1AFB4D5F" w14:textId="56FEB5C3" w:rsidR="00FB5C45" w:rsidRDefault="00173F57" w:rsidP="00173F57">
      <w:pPr>
        <w:pStyle w:val="ListParagraph"/>
        <w:numPr>
          <w:ilvl w:val="0"/>
          <w:numId w:val="2"/>
        </w:numPr>
        <w:spacing w:line="360" w:lineRule="auto"/>
        <w:jc w:val="both"/>
        <w:rPr>
          <w:rFonts w:ascii="Arial" w:hAnsi="Arial" w:cs="Arial"/>
          <w:sz w:val="22"/>
          <w:szCs w:val="22"/>
        </w:rPr>
      </w:pPr>
      <w:r w:rsidRPr="00FB5C45">
        <w:rPr>
          <w:rFonts w:ascii="Arial" w:hAnsi="Arial" w:cs="Arial"/>
          <w:sz w:val="22"/>
          <w:szCs w:val="22"/>
        </w:rPr>
        <w:t xml:space="preserve"> lack of knowledge and awareness</w:t>
      </w:r>
    </w:p>
    <w:p w14:paraId="26BC3B03" w14:textId="695231A6" w:rsidR="00FB5C45" w:rsidRDefault="0012105B" w:rsidP="00173F57">
      <w:pPr>
        <w:pStyle w:val="ListParagraph"/>
        <w:numPr>
          <w:ilvl w:val="0"/>
          <w:numId w:val="2"/>
        </w:numPr>
        <w:spacing w:line="360" w:lineRule="auto"/>
        <w:jc w:val="both"/>
        <w:rPr>
          <w:rFonts w:ascii="Arial" w:hAnsi="Arial" w:cs="Arial"/>
          <w:sz w:val="22"/>
          <w:szCs w:val="22"/>
        </w:rPr>
      </w:pPr>
      <w:r>
        <w:rPr>
          <w:rFonts w:ascii="Arial" w:hAnsi="Arial" w:cs="Arial"/>
          <w:sz w:val="22"/>
          <w:szCs w:val="22"/>
        </w:rPr>
        <w:t>Cultural</w:t>
      </w:r>
      <w:r w:rsidR="00173F57" w:rsidRPr="00FB5C45">
        <w:rPr>
          <w:rFonts w:ascii="Arial" w:hAnsi="Arial" w:cs="Arial"/>
          <w:sz w:val="22"/>
          <w:szCs w:val="22"/>
        </w:rPr>
        <w:t xml:space="preserve"> norms and values influence the decision to seek services</w:t>
      </w:r>
    </w:p>
    <w:p w14:paraId="1155EA05" w14:textId="5461FEF1" w:rsidR="00FB5C45" w:rsidRDefault="00173F57" w:rsidP="00173F57">
      <w:pPr>
        <w:pStyle w:val="ListParagraph"/>
        <w:numPr>
          <w:ilvl w:val="0"/>
          <w:numId w:val="2"/>
        </w:numPr>
        <w:spacing w:line="360" w:lineRule="auto"/>
        <w:jc w:val="both"/>
        <w:rPr>
          <w:rFonts w:ascii="Arial" w:hAnsi="Arial" w:cs="Arial"/>
          <w:sz w:val="22"/>
          <w:szCs w:val="22"/>
        </w:rPr>
      </w:pPr>
      <w:r w:rsidRPr="00FB5C45">
        <w:rPr>
          <w:rFonts w:ascii="Arial" w:hAnsi="Arial" w:cs="Arial"/>
          <w:sz w:val="22"/>
          <w:szCs w:val="22"/>
        </w:rPr>
        <w:t>complicated procedures and lengthy wait times</w:t>
      </w:r>
    </w:p>
    <w:p w14:paraId="66C2D03F" w14:textId="6C00699E" w:rsidR="00FB5C45" w:rsidRDefault="00173F57" w:rsidP="00173F57">
      <w:pPr>
        <w:pStyle w:val="ListParagraph"/>
        <w:numPr>
          <w:ilvl w:val="0"/>
          <w:numId w:val="2"/>
        </w:numPr>
        <w:spacing w:line="360" w:lineRule="auto"/>
        <w:jc w:val="both"/>
        <w:rPr>
          <w:rFonts w:ascii="Arial" w:hAnsi="Arial" w:cs="Arial"/>
          <w:sz w:val="22"/>
          <w:szCs w:val="22"/>
        </w:rPr>
      </w:pPr>
      <w:r w:rsidRPr="00FB5C45">
        <w:rPr>
          <w:rFonts w:ascii="Arial" w:hAnsi="Arial" w:cs="Arial"/>
          <w:sz w:val="22"/>
          <w:szCs w:val="22"/>
        </w:rPr>
        <w:t xml:space="preserve">failure to meet expectations </w:t>
      </w:r>
    </w:p>
    <w:p w14:paraId="2F2AD602" w14:textId="02404F49" w:rsidR="002A5DD8" w:rsidRPr="004C617A" w:rsidRDefault="00EF0B6F" w:rsidP="004C617A">
      <w:pPr>
        <w:pStyle w:val="ListParagraph"/>
        <w:numPr>
          <w:ilvl w:val="0"/>
          <w:numId w:val="2"/>
        </w:numPr>
        <w:spacing w:line="360" w:lineRule="auto"/>
        <w:jc w:val="both"/>
        <w:rPr>
          <w:rFonts w:ascii="Arial" w:hAnsi="Arial" w:cs="Arial"/>
          <w:sz w:val="22"/>
          <w:szCs w:val="22"/>
        </w:rPr>
      </w:pPr>
      <w:r>
        <w:rPr>
          <w:noProof/>
        </w:rPr>
        <w:lastRenderedPageBreak/>
        <w:drawing>
          <wp:anchor distT="0" distB="0" distL="114300" distR="114300" simplePos="0" relativeHeight="251683840" behindDoc="0" locked="0" layoutInCell="1" allowOverlap="1" wp14:anchorId="1254BC97" wp14:editId="5A3B60BE">
            <wp:simplePos x="0" y="0"/>
            <wp:positionH relativeFrom="margin">
              <wp:posOffset>194310</wp:posOffset>
            </wp:positionH>
            <wp:positionV relativeFrom="margin">
              <wp:posOffset>2628900</wp:posOffset>
            </wp:positionV>
            <wp:extent cx="5646420" cy="4617720"/>
            <wp:effectExtent l="0" t="0" r="0" b="0"/>
            <wp:wrapSquare wrapText="bothSides"/>
            <wp:docPr id="321006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00639" name=""/>
                    <pic:cNvPicPr/>
                  </pic:nvPicPr>
                  <pic:blipFill rotWithShape="1">
                    <a:blip r:embed="rId19">
                      <a:extLst>
                        <a:ext uri="{28A0092B-C50C-407E-A947-70E740481C1C}">
                          <a14:useLocalDpi xmlns:a14="http://schemas.microsoft.com/office/drawing/2010/main" val="0"/>
                        </a:ext>
                      </a:extLst>
                    </a:blip>
                    <a:srcRect l="26795" t="22792" r="28333" b="12935"/>
                    <a:stretch>
                      <a:fillRect/>
                    </a:stretch>
                  </pic:blipFill>
                  <pic:spPr bwMode="auto">
                    <a:xfrm>
                      <a:off x="0" y="0"/>
                      <a:ext cx="5646420" cy="46177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73F57" w:rsidRPr="00FB5C45">
        <w:rPr>
          <w:rFonts w:ascii="Arial" w:hAnsi="Arial" w:cs="Arial"/>
          <w:sz w:val="22"/>
          <w:szCs w:val="22"/>
        </w:rPr>
        <w:t xml:space="preserve">lack of family support </w:t>
      </w:r>
      <w:r w:rsidR="0012105B">
        <w:rPr>
          <w:rFonts w:ascii="Arial" w:hAnsi="Arial" w:cs="Arial"/>
          <w:sz w:val="22"/>
          <w:szCs w:val="22"/>
        </w:rPr>
        <w:t>limits</w:t>
      </w:r>
      <w:r w:rsidR="00173F57" w:rsidRPr="00FB5C45">
        <w:rPr>
          <w:rFonts w:ascii="Arial" w:hAnsi="Arial" w:cs="Arial"/>
          <w:sz w:val="22"/>
          <w:szCs w:val="22"/>
        </w:rPr>
        <w:t xml:space="preserve"> engagement with services </w:t>
      </w:r>
      <w:r w:rsidR="00173F57" w:rsidRPr="004C617A">
        <w:rPr>
          <w:rFonts w:ascii="Arial" w:hAnsi="Arial" w:cs="Arial"/>
          <w:sz w:val="22"/>
          <w:szCs w:val="22"/>
        </w:rPr>
        <w:t>(Ramakrishnan and Malhotra, 2025).</w:t>
      </w:r>
    </w:p>
    <w:p w14:paraId="0D584EF2" w14:textId="1785887D" w:rsidR="002A5DD8" w:rsidRPr="004C617A" w:rsidRDefault="002A5DD8" w:rsidP="004C617A">
      <w:pPr>
        <w:pStyle w:val="Heading1"/>
        <w:jc w:val="center"/>
        <w:rPr>
          <w:rFonts w:ascii="Arial" w:hAnsi="Arial" w:cs="Arial"/>
          <w:color w:val="4B0075"/>
          <w:sz w:val="28"/>
          <w:szCs w:val="28"/>
        </w:rPr>
      </w:pPr>
      <w:bookmarkStart w:id="26" w:name="_Toc233051553"/>
      <w:r w:rsidRPr="004C617A">
        <w:rPr>
          <w:rFonts w:ascii="Arial" w:hAnsi="Arial" w:cs="Arial"/>
          <w:color w:val="4B0075"/>
          <w:sz w:val="28"/>
          <w:szCs w:val="28"/>
        </w:rPr>
        <w:t>Challenges:</w:t>
      </w:r>
      <w:bookmarkEnd w:id="26"/>
    </w:p>
    <w:p w14:paraId="0FD9447A" w14:textId="38AA252E" w:rsidR="002A5DD8" w:rsidRDefault="002A5DD8" w:rsidP="002A5DD8">
      <w:pPr>
        <w:spacing w:line="360" w:lineRule="auto"/>
        <w:jc w:val="both"/>
        <w:rPr>
          <w:rFonts w:ascii="Arial" w:hAnsi="Arial" w:cs="Arial"/>
          <w:sz w:val="22"/>
          <w:szCs w:val="22"/>
        </w:rPr>
      </w:pPr>
      <w:r>
        <w:rPr>
          <w:rFonts w:ascii="Arial" w:hAnsi="Arial" w:cs="Arial"/>
          <w:sz w:val="22"/>
          <w:szCs w:val="22"/>
        </w:rPr>
        <w:t>T</w:t>
      </w:r>
      <w:r w:rsidRPr="008B5335">
        <w:rPr>
          <w:rFonts w:ascii="Arial" w:hAnsi="Arial" w:cs="Arial"/>
          <w:sz w:val="22"/>
          <w:szCs w:val="22"/>
        </w:rPr>
        <w:t>he difficulties in improving dementia diagnosis that integrated care systems (ICSs) may encounter</w:t>
      </w:r>
      <w:r>
        <w:rPr>
          <w:rFonts w:ascii="Arial" w:hAnsi="Arial" w:cs="Arial"/>
          <w:sz w:val="22"/>
          <w:szCs w:val="22"/>
        </w:rPr>
        <w:t xml:space="preserve"> are</w:t>
      </w:r>
      <w:r w:rsidRPr="008B5335">
        <w:rPr>
          <w:rFonts w:ascii="Arial" w:hAnsi="Arial" w:cs="Arial"/>
          <w:sz w:val="22"/>
          <w:szCs w:val="22"/>
        </w:rPr>
        <w:t xml:space="preserve"> awareness and the connections between stigma and systemic investment and priority.</w:t>
      </w:r>
      <w:r>
        <w:rPr>
          <w:rFonts w:ascii="Arial" w:hAnsi="Arial" w:cs="Arial"/>
          <w:sz w:val="22"/>
          <w:szCs w:val="22"/>
        </w:rPr>
        <w:t xml:space="preserve"> </w:t>
      </w:r>
      <w:r w:rsidRPr="00A70FB3">
        <w:rPr>
          <w:rFonts w:ascii="Arial" w:hAnsi="Arial" w:cs="Arial"/>
          <w:sz w:val="22"/>
          <w:szCs w:val="22"/>
        </w:rPr>
        <w:t xml:space="preserve">In 2019, </w:t>
      </w:r>
      <w:r>
        <w:rPr>
          <w:rFonts w:ascii="Arial" w:hAnsi="Arial" w:cs="Arial"/>
          <w:sz w:val="22"/>
          <w:szCs w:val="22"/>
        </w:rPr>
        <w:t xml:space="preserve">a </w:t>
      </w:r>
      <w:r w:rsidRPr="00A70FB3">
        <w:rPr>
          <w:rFonts w:ascii="Arial" w:hAnsi="Arial" w:cs="Arial"/>
          <w:sz w:val="22"/>
          <w:szCs w:val="22"/>
        </w:rPr>
        <w:t xml:space="preserve">global survey with nearly 70,000 responses thanks to our partnership with Alzheimer's Disease International. </w:t>
      </w:r>
      <w:r>
        <w:rPr>
          <w:rFonts w:ascii="Arial" w:hAnsi="Arial" w:cs="Arial"/>
          <w:sz w:val="22"/>
          <w:szCs w:val="22"/>
        </w:rPr>
        <w:t xml:space="preserve">Such stigma can discourage </w:t>
      </w:r>
      <w:r w:rsidRPr="008B5335">
        <w:rPr>
          <w:rFonts w:ascii="Arial" w:hAnsi="Arial" w:cs="Arial"/>
          <w:sz w:val="22"/>
          <w:szCs w:val="22"/>
        </w:rPr>
        <w:t xml:space="preserve">how people and their families deal with receiving a diagnosis and learning about available resources. </w:t>
      </w:r>
      <w:r>
        <w:rPr>
          <w:rFonts w:ascii="Arial" w:hAnsi="Arial" w:cs="Arial"/>
          <w:sz w:val="22"/>
          <w:szCs w:val="22"/>
        </w:rPr>
        <w:t xml:space="preserve"> Further, weak coordination between primary care, memory clinics, community services and voluntary organisations </w:t>
      </w:r>
      <w:r w:rsidRPr="008B5335">
        <w:rPr>
          <w:rFonts w:ascii="Arial" w:hAnsi="Arial" w:cs="Arial"/>
          <w:sz w:val="22"/>
          <w:szCs w:val="22"/>
        </w:rPr>
        <w:t xml:space="preserve">may lead to improper referrals. </w:t>
      </w:r>
      <w:r>
        <w:rPr>
          <w:rFonts w:ascii="Arial" w:hAnsi="Arial" w:cs="Arial"/>
          <w:sz w:val="22"/>
          <w:szCs w:val="22"/>
        </w:rPr>
        <w:t xml:space="preserve">Although </w:t>
      </w:r>
      <w:r w:rsidRPr="008B5335">
        <w:rPr>
          <w:rFonts w:ascii="Arial" w:hAnsi="Arial" w:cs="Arial"/>
          <w:sz w:val="22"/>
          <w:szCs w:val="22"/>
        </w:rPr>
        <w:t>NHS</w:t>
      </w:r>
      <w:r>
        <w:rPr>
          <w:rFonts w:ascii="Arial" w:hAnsi="Arial" w:cs="Arial"/>
          <w:sz w:val="22"/>
          <w:szCs w:val="22"/>
        </w:rPr>
        <w:t xml:space="preserve"> </w:t>
      </w:r>
      <w:r w:rsidRPr="008B5335">
        <w:rPr>
          <w:rFonts w:ascii="Arial" w:hAnsi="Arial" w:cs="Arial"/>
          <w:sz w:val="22"/>
          <w:szCs w:val="22"/>
        </w:rPr>
        <w:t>national priorities for 2023–2024</w:t>
      </w:r>
      <w:r>
        <w:rPr>
          <w:rFonts w:ascii="Arial" w:hAnsi="Arial" w:cs="Arial"/>
          <w:sz w:val="22"/>
          <w:szCs w:val="22"/>
        </w:rPr>
        <w:t xml:space="preserve"> prioritise</w:t>
      </w:r>
      <w:r w:rsidRPr="008B5335">
        <w:rPr>
          <w:rFonts w:ascii="Arial" w:hAnsi="Arial" w:cs="Arial"/>
          <w:sz w:val="22"/>
          <w:szCs w:val="22"/>
        </w:rPr>
        <w:t xml:space="preserve"> a dementia diagnostic, the degree to which ICSs focus </w:t>
      </w:r>
      <w:r w:rsidR="0012105B">
        <w:rPr>
          <w:rFonts w:ascii="Arial" w:hAnsi="Arial" w:cs="Arial"/>
          <w:sz w:val="22"/>
          <w:szCs w:val="22"/>
        </w:rPr>
        <w:t xml:space="preserve">on </w:t>
      </w:r>
      <w:r w:rsidRPr="008B5335">
        <w:rPr>
          <w:rFonts w:ascii="Arial" w:hAnsi="Arial" w:cs="Arial"/>
          <w:sz w:val="22"/>
          <w:szCs w:val="22"/>
        </w:rPr>
        <w:t>improving dementia diagnosis</w:t>
      </w:r>
      <w:r>
        <w:rPr>
          <w:rFonts w:ascii="Arial" w:hAnsi="Arial" w:cs="Arial"/>
          <w:sz w:val="22"/>
          <w:szCs w:val="22"/>
        </w:rPr>
        <w:t xml:space="preserve"> </w:t>
      </w:r>
      <w:r w:rsidR="0012105B">
        <w:rPr>
          <w:rFonts w:ascii="Arial" w:hAnsi="Arial" w:cs="Arial"/>
          <w:sz w:val="22"/>
          <w:szCs w:val="22"/>
        </w:rPr>
        <w:t>varies</w:t>
      </w:r>
      <w:r>
        <w:rPr>
          <w:rFonts w:ascii="Arial" w:hAnsi="Arial" w:cs="Arial"/>
          <w:sz w:val="22"/>
          <w:szCs w:val="22"/>
        </w:rPr>
        <w:t xml:space="preserve"> across regions</w:t>
      </w:r>
      <w:r w:rsidR="0012105B">
        <w:rPr>
          <w:rFonts w:ascii="Arial" w:hAnsi="Arial" w:cs="Arial"/>
          <w:sz w:val="22"/>
          <w:szCs w:val="22"/>
        </w:rPr>
        <w:t>,</w:t>
      </w:r>
      <w:r>
        <w:rPr>
          <w:rFonts w:ascii="Arial" w:hAnsi="Arial" w:cs="Arial"/>
          <w:sz w:val="22"/>
          <w:szCs w:val="22"/>
        </w:rPr>
        <w:t xml:space="preserve"> contributing to inequalities in access and outcomes </w:t>
      </w:r>
      <w:r w:rsidRPr="002F214B">
        <w:rPr>
          <w:rFonts w:ascii="Arial" w:hAnsi="Arial" w:cs="Arial"/>
          <w:sz w:val="22"/>
          <w:szCs w:val="22"/>
        </w:rPr>
        <w:t>(The King's Fund, 2024).</w:t>
      </w:r>
    </w:p>
    <w:p w14:paraId="563D1EB7" w14:textId="5C9AAD26" w:rsidR="000D2D6B" w:rsidRPr="001539AE" w:rsidRDefault="000D2D6B" w:rsidP="002A5DD8">
      <w:pPr>
        <w:pStyle w:val="Heading1"/>
        <w:jc w:val="center"/>
        <w:rPr>
          <w:rFonts w:ascii="Arial" w:hAnsi="Arial" w:cs="Arial"/>
          <w:color w:val="4B0075"/>
          <w:sz w:val="32"/>
          <w:szCs w:val="32"/>
        </w:rPr>
      </w:pPr>
      <w:bookmarkStart w:id="27" w:name="_Toc233051554"/>
      <w:r w:rsidRPr="001539AE">
        <w:rPr>
          <w:rFonts w:ascii="Arial" w:hAnsi="Arial" w:cs="Arial"/>
          <w:color w:val="4B0075"/>
          <w:sz w:val="32"/>
          <w:szCs w:val="32"/>
        </w:rPr>
        <w:lastRenderedPageBreak/>
        <w:t>Policy:</w:t>
      </w:r>
      <w:bookmarkEnd w:id="27"/>
    </w:p>
    <w:p w14:paraId="01D023B5" w14:textId="5982A1CF" w:rsidR="000D2D6B" w:rsidRDefault="005C66BA" w:rsidP="000D2D6B">
      <w:pPr>
        <w:spacing w:line="360" w:lineRule="auto"/>
        <w:jc w:val="both"/>
        <w:rPr>
          <w:rFonts w:ascii="Arial" w:hAnsi="Arial" w:cs="Arial"/>
          <w:sz w:val="22"/>
          <w:szCs w:val="22"/>
        </w:rPr>
      </w:pPr>
      <w:r w:rsidRPr="00E6225A">
        <w:rPr>
          <w:rFonts w:ascii="Arial" w:hAnsi="Arial" w:cs="Arial"/>
          <w:sz w:val="22"/>
          <w:szCs w:val="22"/>
        </w:rPr>
        <w:t xml:space="preserve">Positive shifts in attitudes and beliefs toward the illness and the needs of those who live with it may motivate those who are experiencing symptoms to get help, as well as motivate medical professionals to </w:t>
      </w:r>
      <w:r w:rsidR="000B5467">
        <w:rPr>
          <w:rFonts w:ascii="Arial" w:hAnsi="Arial" w:cs="Arial"/>
          <w:sz w:val="22"/>
          <w:szCs w:val="22"/>
        </w:rPr>
        <w:t>assist</w:t>
      </w:r>
      <w:r w:rsidRPr="00E6225A">
        <w:rPr>
          <w:rFonts w:ascii="Arial" w:hAnsi="Arial" w:cs="Arial"/>
          <w:sz w:val="22"/>
          <w:szCs w:val="22"/>
        </w:rPr>
        <w:t xml:space="preserve"> by making a diagnosis referral</w:t>
      </w:r>
      <w:r>
        <w:rPr>
          <w:rFonts w:ascii="Arial" w:hAnsi="Arial" w:cs="Arial"/>
          <w:sz w:val="22"/>
          <w:szCs w:val="22"/>
        </w:rPr>
        <w:t xml:space="preserve"> </w:t>
      </w:r>
      <w:r w:rsidRPr="00E6225A">
        <w:rPr>
          <w:rFonts w:ascii="Arial" w:hAnsi="Arial" w:cs="Arial"/>
          <w:sz w:val="22"/>
          <w:szCs w:val="22"/>
        </w:rPr>
        <w:t>(Page 22 of NICE/SCIE 2006a)</w:t>
      </w:r>
      <w:r>
        <w:rPr>
          <w:rFonts w:ascii="Arial" w:hAnsi="Arial" w:cs="Arial"/>
          <w:sz w:val="22"/>
          <w:szCs w:val="22"/>
        </w:rPr>
        <w:t xml:space="preserve">. </w:t>
      </w:r>
      <w:r w:rsidRPr="001539AE">
        <w:rPr>
          <w:rFonts w:ascii="Arial" w:hAnsi="Arial" w:cs="Arial"/>
          <w:b/>
          <w:bCs/>
          <w:sz w:val="22"/>
          <w:szCs w:val="22"/>
        </w:rPr>
        <w:t>MECC</w:t>
      </w:r>
      <w:r>
        <w:rPr>
          <w:rFonts w:ascii="Arial" w:hAnsi="Arial" w:cs="Arial"/>
          <w:sz w:val="22"/>
          <w:szCs w:val="22"/>
        </w:rPr>
        <w:t xml:space="preserve"> is </w:t>
      </w:r>
      <w:r w:rsidRPr="00141BC3">
        <w:rPr>
          <w:rFonts w:ascii="Arial" w:hAnsi="Arial" w:cs="Arial"/>
          <w:sz w:val="22"/>
          <w:szCs w:val="22"/>
        </w:rPr>
        <w:t>an opportunity to inform and empower individuals to take charge of their own health.</w:t>
      </w:r>
      <w:r w:rsidR="000D2D6B" w:rsidRPr="00141BC3">
        <w:rPr>
          <w:rFonts w:ascii="Arial" w:hAnsi="Arial" w:cs="Arial"/>
          <w:sz w:val="22"/>
          <w:szCs w:val="22"/>
        </w:rPr>
        <w:t xml:space="preserve"> </w:t>
      </w:r>
      <w:r>
        <w:rPr>
          <w:rFonts w:ascii="Arial" w:hAnsi="Arial" w:cs="Arial"/>
          <w:sz w:val="22"/>
          <w:szCs w:val="22"/>
        </w:rPr>
        <w:t xml:space="preserve"> </w:t>
      </w:r>
      <w:r w:rsidR="000D2D6B" w:rsidRPr="00141BC3">
        <w:rPr>
          <w:rFonts w:ascii="Arial" w:hAnsi="Arial" w:cs="Arial"/>
          <w:b/>
          <w:bCs/>
          <w:sz w:val="22"/>
          <w:szCs w:val="22"/>
        </w:rPr>
        <w:t>NHS England's Well Pathway for Dementia</w:t>
      </w:r>
      <w:r w:rsidR="000D2D6B" w:rsidRPr="00141BC3">
        <w:rPr>
          <w:rFonts w:ascii="Arial" w:hAnsi="Arial" w:cs="Arial"/>
          <w:sz w:val="22"/>
          <w:szCs w:val="22"/>
        </w:rPr>
        <w:t xml:space="preserve"> </w:t>
      </w:r>
      <w:r>
        <w:rPr>
          <w:rFonts w:ascii="Arial" w:hAnsi="Arial" w:cs="Arial"/>
          <w:sz w:val="22"/>
          <w:szCs w:val="22"/>
        </w:rPr>
        <w:t xml:space="preserve">is </w:t>
      </w:r>
      <w:r w:rsidR="000D2D6B" w:rsidRPr="00141BC3">
        <w:rPr>
          <w:rFonts w:ascii="Arial" w:hAnsi="Arial" w:cs="Arial"/>
          <w:sz w:val="22"/>
          <w:szCs w:val="22"/>
        </w:rPr>
        <w:t xml:space="preserve">implemented with the assistance of health and care workers (Gov.uk, 2022).  </w:t>
      </w:r>
      <w:r w:rsidR="0012105B">
        <w:rPr>
          <w:rFonts w:ascii="Arial" w:hAnsi="Arial" w:cs="Arial"/>
          <w:sz w:val="22"/>
          <w:szCs w:val="22"/>
        </w:rPr>
        <w:t xml:space="preserve">The </w:t>
      </w:r>
      <w:r w:rsidR="000D2D6B" w:rsidRPr="00141BC3">
        <w:rPr>
          <w:rFonts w:ascii="Arial" w:hAnsi="Arial" w:cs="Arial"/>
          <w:b/>
          <w:bCs/>
          <w:sz w:val="22"/>
          <w:szCs w:val="22"/>
        </w:rPr>
        <w:t>National Dementia Strategy</w:t>
      </w:r>
      <w:r w:rsidR="000D2D6B" w:rsidRPr="00141BC3">
        <w:rPr>
          <w:rFonts w:ascii="Arial" w:hAnsi="Arial" w:cs="Arial"/>
          <w:sz w:val="22"/>
          <w:szCs w:val="22"/>
        </w:rPr>
        <w:t> is about the Government's plans for improving health and social care services in England for everyone with dementia and thei</w:t>
      </w:r>
      <w:r w:rsidR="000D2D6B">
        <w:rPr>
          <w:rFonts w:ascii="Arial" w:hAnsi="Arial" w:cs="Arial"/>
          <w:sz w:val="22"/>
          <w:szCs w:val="22"/>
        </w:rPr>
        <w:t xml:space="preserve">r </w:t>
      </w:r>
      <w:r w:rsidR="000D2D6B" w:rsidRPr="00141BC3">
        <w:rPr>
          <w:rFonts w:ascii="Arial" w:hAnsi="Arial" w:cs="Arial"/>
          <w:sz w:val="22"/>
          <w:szCs w:val="22"/>
        </w:rPr>
        <w:t>carer</w:t>
      </w:r>
      <w:r w:rsidR="000D2D6B">
        <w:rPr>
          <w:rFonts w:ascii="Arial" w:hAnsi="Arial" w:cs="Arial"/>
          <w:sz w:val="22"/>
          <w:szCs w:val="22"/>
        </w:rPr>
        <w:t xml:space="preserve"> </w:t>
      </w:r>
      <w:r w:rsidR="000D2D6B" w:rsidRPr="001539AE">
        <w:rPr>
          <w:rFonts w:ascii="Arial" w:hAnsi="Arial" w:cs="Arial"/>
          <w:sz w:val="22"/>
          <w:szCs w:val="22"/>
        </w:rPr>
        <w:t>(Department of Health, 2026)</w:t>
      </w:r>
      <w:r w:rsidR="000D2D6B">
        <w:rPr>
          <w:rFonts w:ascii="Arial" w:hAnsi="Arial" w:cs="Arial"/>
          <w:sz w:val="22"/>
          <w:szCs w:val="22"/>
        </w:rPr>
        <w:t>.</w:t>
      </w:r>
      <w:r>
        <w:rPr>
          <w:rFonts w:ascii="Arial" w:hAnsi="Arial" w:cs="Arial"/>
          <w:sz w:val="22"/>
          <w:szCs w:val="22"/>
        </w:rPr>
        <w:t xml:space="preserve"> These policies </w:t>
      </w:r>
      <w:r w:rsidRPr="00141BC3">
        <w:rPr>
          <w:rFonts w:ascii="Arial" w:hAnsi="Arial" w:cs="Arial"/>
          <w:sz w:val="22"/>
          <w:szCs w:val="22"/>
        </w:rPr>
        <w:t>offer assistance and guidance on dementia risk reduction.</w:t>
      </w:r>
    </w:p>
    <w:p w14:paraId="00647B3E" w14:textId="690AA345" w:rsidR="00A70FB3" w:rsidRPr="004C617A" w:rsidRDefault="00724FFC" w:rsidP="004C617A">
      <w:pPr>
        <w:pStyle w:val="Heading1"/>
        <w:jc w:val="center"/>
        <w:rPr>
          <w:rFonts w:ascii="Arial" w:hAnsi="Arial" w:cs="Arial"/>
          <w:color w:val="4B0075"/>
          <w:sz w:val="32"/>
          <w:szCs w:val="32"/>
        </w:rPr>
      </w:pPr>
      <w:bookmarkStart w:id="28" w:name="_Toc233051555"/>
      <w:r w:rsidRPr="004C617A">
        <w:rPr>
          <w:rFonts w:ascii="Arial" w:hAnsi="Arial" w:cs="Arial"/>
          <w:color w:val="4B0075"/>
          <w:sz w:val="32"/>
          <w:szCs w:val="32"/>
        </w:rPr>
        <w:t>Legislation:</w:t>
      </w:r>
      <w:bookmarkEnd w:id="28"/>
    </w:p>
    <w:p w14:paraId="17AC28DA" w14:textId="554094E6" w:rsidR="00E8760C" w:rsidRPr="00E8760C" w:rsidRDefault="00724FFC" w:rsidP="00E8760C">
      <w:pPr>
        <w:spacing w:line="360" w:lineRule="auto"/>
        <w:jc w:val="both"/>
        <w:rPr>
          <w:rFonts w:ascii="Arial" w:hAnsi="Arial" w:cs="Arial"/>
          <w:sz w:val="22"/>
          <w:szCs w:val="22"/>
        </w:rPr>
      </w:pPr>
      <w:r w:rsidRPr="00724FFC">
        <w:rPr>
          <w:rFonts w:ascii="Arial" w:hAnsi="Arial" w:cs="Arial"/>
          <w:sz w:val="22"/>
          <w:szCs w:val="22"/>
        </w:rPr>
        <w:t xml:space="preserve">Individuals suffering from dementia may lose their ability to think clearly and make certain decisions. Making decisions on a person's property, finances, health, and social care is covered by the </w:t>
      </w:r>
      <w:r w:rsidRPr="005C66BA">
        <w:rPr>
          <w:rFonts w:ascii="Arial" w:hAnsi="Arial" w:cs="Arial"/>
          <w:b/>
          <w:bCs/>
          <w:sz w:val="22"/>
          <w:szCs w:val="22"/>
        </w:rPr>
        <w:t>Mental Capacity Act</w:t>
      </w:r>
      <w:r w:rsidRPr="00724FFC">
        <w:rPr>
          <w:rFonts w:ascii="Arial" w:hAnsi="Arial" w:cs="Arial"/>
          <w:sz w:val="22"/>
          <w:szCs w:val="22"/>
        </w:rPr>
        <w:t xml:space="preserve">. It also includes making decisions about daily things like what to eat, wear, and take care of oneself. Any decisions made on behalf of someone who lacks capacity must be in that person's best interests. When </w:t>
      </w:r>
      <w:r w:rsidR="000B5467">
        <w:rPr>
          <w:rFonts w:ascii="Arial" w:hAnsi="Arial" w:cs="Arial"/>
          <w:sz w:val="22"/>
          <w:szCs w:val="22"/>
        </w:rPr>
        <w:t>choosing</w:t>
      </w:r>
      <w:r w:rsidRPr="00724FFC">
        <w:rPr>
          <w:rFonts w:ascii="Arial" w:hAnsi="Arial" w:cs="Arial"/>
          <w:sz w:val="22"/>
          <w:szCs w:val="22"/>
        </w:rPr>
        <w:t xml:space="preserve"> on behalf of someone who lacks capacity, the decision-maker must take into account the option that restricts the person's rights and freedoms the least (Alzheimer's Society, 2021).</w:t>
      </w:r>
      <w:r w:rsidR="00EF0B6F">
        <w:rPr>
          <w:rFonts w:ascii="Arial" w:hAnsi="Arial" w:cs="Arial"/>
          <w:sz w:val="22"/>
          <w:szCs w:val="22"/>
        </w:rPr>
        <w:t xml:space="preserve"> </w:t>
      </w:r>
      <w:r w:rsidR="00FB5C45">
        <w:rPr>
          <w:rFonts w:ascii="Arial" w:hAnsi="Arial" w:cs="Arial"/>
          <w:sz w:val="22"/>
          <w:szCs w:val="22"/>
        </w:rPr>
        <w:t>N</w:t>
      </w:r>
      <w:r w:rsidR="00E8760C" w:rsidRPr="00E8760C">
        <w:rPr>
          <w:rFonts w:ascii="Arial" w:hAnsi="Arial" w:cs="Arial"/>
          <w:sz w:val="22"/>
          <w:szCs w:val="22"/>
        </w:rPr>
        <w:t>ew laws have been put into effect</w:t>
      </w:r>
      <w:r w:rsidR="00FB5C45">
        <w:rPr>
          <w:rFonts w:ascii="Arial" w:hAnsi="Arial" w:cs="Arial"/>
          <w:sz w:val="22"/>
          <w:szCs w:val="22"/>
        </w:rPr>
        <w:t xml:space="preserve"> AND </w:t>
      </w:r>
      <w:r w:rsidR="00E8760C" w:rsidRPr="005C66BA">
        <w:rPr>
          <w:rFonts w:ascii="Arial" w:hAnsi="Arial" w:cs="Arial"/>
          <w:b/>
          <w:bCs/>
          <w:sz w:val="22"/>
          <w:szCs w:val="22"/>
        </w:rPr>
        <w:t>2006 NICE guidelines</w:t>
      </w:r>
      <w:r w:rsidR="00E8760C" w:rsidRPr="00E8760C">
        <w:rPr>
          <w:rFonts w:ascii="Arial" w:hAnsi="Arial" w:cs="Arial"/>
          <w:sz w:val="22"/>
          <w:szCs w:val="22"/>
        </w:rPr>
        <w:t xml:space="preserve"> on dementia were created. In addition to establishing a new legal framework for adult social care, </w:t>
      </w:r>
      <w:r w:rsidR="00E8760C" w:rsidRPr="005C66BA">
        <w:rPr>
          <w:rFonts w:ascii="Arial" w:hAnsi="Arial" w:cs="Arial"/>
          <w:b/>
          <w:bCs/>
          <w:sz w:val="22"/>
          <w:szCs w:val="22"/>
        </w:rPr>
        <w:t>the Care Act of 2014</w:t>
      </w:r>
      <w:r w:rsidR="00E8760C" w:rsidRPr="00E8760C">
        <w:rPr>
          <w:rFonts w:ascii="Arial" w:hAnsi="Arial" w:cs="Arial"/>
          <w:sz w:val="22"/>
          <w:szCs w:val="22"/>
        </w:rPr>
        <w:t xml:space="preserve"> grants carers a legal right to evaluation and assistance. At the core of the health and care system </w:t>
      </w:r>
      <w:r w:rsidR="00C1300B">
        <w:rPr>
          <w:rFonts w:ascii="Arial" w:hAnsi="Arial" w:cs="Arial"/>
          <w:sz w:val="22"/>
          <w:szCs w:val="22"/>
        </w:rPr>
        <w:t>is</w:t>
      </w:r>
      <w:r w:rsidR="00E8760C" w:rsidRPr="00E8760C">
        <w:rPr>
          <w:rFonts w:ascii="Arial" w:hAnsi="Arial" w:cs="Arial"/>
          <w:sz w:val="22"/>
          <w:szCs w:val="22"/>
        </w:rPr>
        <w:t xml:space="preserve"> the </w:t>
      </w:r>
      <w:r w:rsidR="00E8760C" w:rsidRPr="005C66BA">
        <w:rPr>
          <w:rFonts w:ascii="Arial" w:hAnsi="Arial" w:cs="Arial"/>
          <w:b/>
          <w:bCs/>
          <w:sz w:val="22"/>
          <w:szCs w:val="22"/>
        </w:rPr>
        <w:t>NHS Outcomes Framework</w:t>
      </w:r>
      <w:r w:rsidR="00FB5C45">
        <w:rPr>
          <w:rFonts w:ascii="Arial" w:hAnsi="Arial" w:cs="Arial"/>
          <w:sz w:val="22"/>
          <w:szCs w:val="22"/>
        </w:rPr>
        <w:t xml:space="preserve">. For improving </w:t>
      </w:r>
      <w:r w:rsidR="00E8760C" w:rsidRPr="00E8760C">
        <w:rPr>
          <w:rFonts w:ascii="Arial" w:hAnsi="Arial" w:cs="Arial"/>
          <w:sz w:val="22"/>
          <w:szCs w:val="22"/>
        </w:rPr>
        <w:t>health and lowering health disparities</w:t>
      </w:r>
      <w:r w:rsidR="00C1300B">
        <w:rPr>
          <w:rFonts w:ascii="Arial" w:hAnsi="Arial" w:cs="Arial"/>
          <w:sz w:val="22"/>
          <w:szCs w:val="22"/>
        </w:rPr>
        <w:t>,</w:t>
      </w:r>
      <w:r w:rsidR="00FB5C45">
        <w:rPr>
          <w:rFonts w:ascii="Arial" w:hAnsi="Arial" w:cs="Arial"/>
          <w:sz w:val="22"/>
          <w:szCs w:val="22"/>
        </w:rPr>
        <w:t xml:space="preserve"> the framework is</w:t>
      </w:r>
      <w:r w:rsidR="00E8760C" w:rsidRPr="00E8760C">
        <w:rPr>
          <w:rFonts w:ascii="Arial" w:hAnsi="Arial" w:cs="Arial"/>
          <w:sz w:val="22"/>
          <w:szCs w:val="22"/>
        </w:rPr>
        <w:t xml:space="preserve"> divided into five domains</w:t>
      </w:r>
      <w:r w:rsidR="005C66BA">
        <w:rPr>
          <w:rFonts w:ascii="Arial" w:hAnsi="Arial" w:cs="Arial"/>
          <w:sz w:val="22"/>
          <w:szCs w:val="22"/>
        </w:rPr>
        <w:t xml:space="preserve"> Fig. </w:t>
      </w:r>
      <w:r w:rsidR="00D54F01">
        <w:rPr>
          <w:rFonts w:ascii="Arial" w:hAnsi="Arial" w:cs="Arial"/>
          <w:sz w:val="22"/>
          <w:szCs w:val="22"/>
        </w:rPr>
        <w:t>4</w:t>
      </w:r>
      <w:r w:rsidR="00C1300B">
        <w:rPr>
          <w:rFonts w:ascii="Arial" w:hAnsi="Arial" w:cs="Arial"/>
          <w:sz w:val="22"/>
          <w:szCs w:val="22"/>
        </w:rPr>
        <w:t xml:space="preserve">, </w:t>
      </w:r>
      <w:r w:rsidR="00E8760C" w:rsidRPr="00E8760C">
        <w:rPr>
          <w:rFonts w:ascii="Arial" w:hAnsi="Arial" w:cs="Arial"/>
          <w:sz w:val="22"/>
          <w:szCs w:val="22"/>
        </w:rPr>
        <w:t>Department of Health, 2014)</w:t>
      </w:r>
      <w:r w:rsidR="00E8760C">
        <w:rPr>
          <w:rFonts w:ascii="Arial" w:hAnsi="Arial" w:cs="Arial"/>
          <w:sz w:val="22"/>
          <w:szCs w:val="22"/>
        </w:rPr>
        <w:t>.</w:t>
      </w:r>
    </w:p>
    <w:p w14:paraId="69B00AFC" w14:textId="63635719" w:rsidR="00E8760C" w:rsidRDefault="00EF0B6F" w:rsidP="00E8760C">
      <w:pPr>
        <w:spacing w:line="360" w:lineRule="auto"/>
        <w:jc w:val="center"/>
        <w:rPr>
          <w:rFonts w:ascii="Arial" w:hAnsi="Arial" w:cs="Arial"/>
          <w:b/>
          <w:bCs/>
          <w:sz w:val="22"/>
          <w:szCs w:val="22"/>
        </w:rPr>
      </w:pPr>
      <w:r>
        <w:rPr>
          <w:noProof/>
        </w:rPr>
        <w:drawing>
          <wp:anchor distT="0" distB="0" distL="114300" distR="114300" simplePos="0" relativeHeight="251672576" behindDoc="0" locked="0" layoutInCell="1" allowOverlap="1" wp14:anchorId="237860B4" wp14:editId="15AB8251">
            <wp:simplePos x="0" y="0"/>
            <wp:positionH relativeFrom="margin">
              <wp:align>center</wp:align>
            </wp:positionH>
            <wp:positionV relativeFrom="margin">
              <wp:posOffset>41910</wp:posOffset>
            </wp:positionV>
            <wp:extent cx="5590540" cy="1684020"/>
            <wp:effectExtent l="0" t="0" r="0" b="0"/>
            <wp:wrapSquare wrapText="bothSides"/>
            <wp:docPr id="12310586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058603" name=""/>
                    <pic:cNvPicPr/>
                  </pic:nvPicPr>
                  <pic:blipFill rotWithShape="1">
                    <a:blip r:embed="rId20">
                      <a:extLst>
                        <a:ext uri="{28A0092B-C50C-407E-A947-70E740481C1C}">
                          <a14:useLocalDpi xmlns:a14="http://schemas.microsoft.com/office/drawing/2010/main" val="0"/>
                        </a:ext>
                      </a:extLst>
                    </a:blip>
                    <a:srcRect l="39487" t="55612" r="17949" b="21596"/>
                    <a:stretch>
                      <a:fillRect/>
                    </a:stretch>
                  </pic:blipFill>
                  <pic:spPr bwMode="auto">
                    <a:xfrm>
                      <a:off x="0" y="0"/>
                      <a:ext cx="5590540" cy="1684020"/>
                    </a:xfrm>
                    <a:prstGeom prst="rect">
                      <a:avLst/>
                    </a:prstGeom>
                    <a:ln>
                      <a:noFill/>
                    </a:ln>
                    <a:extLst>
                      <a:ext uri="{53640926-AAD7-44D8-BBD7-CCE9431645EC}">
                        <a14:shadowObscured xmlns:a14="http://schemas.microsoft.com/office/drawing/2010/main"/>
                      </a:ext>
                    </a:extLst>
                  </pic:spPr>
                </pic:pic>
              </a:graphicData>
            </a:graphic>
          </wp:anchor>
        </w:drawing>
      </w:r>
      <w:r w:rsidR="005C66BA">
        <w:rPr>
          <w:rFonts w:ascii="Arial" w:hAnsi="Arial" w:cs="Arial"/>
          <w:sz w:val="22"/>
          <w:szCs w:val="22"/>
        </w:rPr>
        <w:t xml:space="preserve"> </w:t>
      </w:r>
      <w:r w:rsidR="005C66BA" w:rsidRPr="005C66BA">
        <w:rPr>
          <w:rFonts w:ascii="Arial" w:hAnsi="Arial" w:cs="Arial"/>
          <w:b/>
          <w:bCs/>
          <w:sz w:val="22"/>
          <w:szCs w:val="22"/>
        </w:rPr>
        <w:t>Fig.</w:t>
      </w:r>
      <w:r w:rsidR="00D54F01">
        <w:rPr>
          <w:rFonts w:ascii="Arial" w:hAnsi="Arial" w:cs="Arial"/>
          <w:b/>
          <w:bCs/>
          <w:sz w:val="22"/>
          <w:szCs w:val="22"/>
        </w:rPr>
        <w:t>4</w:t>
      </w:r>
      <w:r w:rsidR="005C66BA" w:rsidRPr="005C66BA">
        <w:rPr>
          <w:rFonts w:ascii="Arial" w:hAnsi="Arial" w:cs="Arial"/>
          <w:b/>
          <w:bCs/>
          <w:sz w:val="22"/>
          <w:szCs w:val="22"/>
        </w:rPr>
        <w:t xml:space="preserve"> </w:t>
      </w:r>
      <w:r w:rsidR="00E8760C" w:rsidRPr="005C66BA">
        <w:rPr>
          <w:rFonts w:ascii="Arial" w:hAnsi="Arial" w:cs="Arial"/>
          <w:b/>
          <w:bCs/>
          <w:sz w:val="22"/>
          <w:szCs w:val="22"/>
        </w:rPr>
        <w:t>(Department of Health, 2014)</w:t>
      </w:r>
    </w:p>
    <w:p w14:paraId="2F006EED" w14:textId="29F5A0A4" w:rsidR="00D54F01" w:rsidRPr="002A5DD8" w:rsidRDefault="00E8760C" w:rsidP="002A5DD8">
      <w:pPr>
        <w:pStyle w:val="Heading1"/>
        <w:jc w:val="center"/>
        <w:rPr>
          <w:rFonts w:ascii="Arial" w:hAnsi="Arial" w:cs="Arial"/>
          <w:color w:val="4B0075"/>
          <w:sz w:val="32"/>
          <w:szCs w:val="32"/>
        </w:rPr>
      </w:pPr>
      <w:bookmarkStart w:id="29" w:name="_Toc233051556"/>
      <w:r w:rsidRPr="002A5DD8">
        <w:rPr>
          <w:rFonts w:ascii="Arial" w:hAnsi="Arial" w:cs="Arial"/>
          <w:color w:val="4B0075"/>
          <w:sz w:val="32"/>
          <w:szCs w:val="32"/>
        </w:rPr>
        <w:lastRenderedPageBreak/>
        <w:t xml:space="preserve">Recommendations </w:t>
      </w:r>
      <w:r w:rsidR="00C1300B">
        <w:rPr>
          <w:rFonts w:ascii="Arial" w:hAnsi="Arial" w:cs="Arial"/>
          <w:color w:val="4B0075"/>
          <w:sz w:val="32"/>
          <w:szCs w:val="32"/>
        </w:rPr>
        <w:t>for Person-Centred</w:t>
      </w:r>
      <w:r w:rsidR="00314C88" w:rsidRPr="002A5DD8">
        <w:rPr>
          <w:rFonts w:ascii="Arial" w:hAnsi="Arial" w:cs="Arial"/>
          <w:color w:val="4B0075"/>
          <w:sz w:val="32"/>
          <w:szCs w:val="32"/>
        </w:rPr>
        <w:t xml:space="preserve"> Care Self</w:t>
      </w:r>
      <w:r w:rsidR="002A5DD8" w:rsidRPr="002A5DD8">
        <w:rPr>
          <w:rFonts w:ascii="Arial" w:hAnsi="Arial" w:cs="Arial"/>
          <w:color w:val="4B0075"/>
          <w:sz w:val="32"/>
          <w:szCs w:val="32"/>
        </w:rPr>
        <w:t>-</w:t>
      </w:r>
      <w:r w:rsidR="00314C88" w:rsidRPr="002A5DD8">
        <w:rPr>
          <w:rFonts w:ascii="Arial" w:hAnsi="Arial" w:cs="Arial"/>
          <w:color w:val="4B0075"/>
          <w:sz w:val="32"/>
          <w:szCs w:val="32"/>
        </w:rPr>
        <w:t xml:space="preserve">Management </w:t>
      </w:r>
      <w:r w:rsidR="002A5DD8">
        <w:rPr>
          <w:rFonts w:ascii="Arial" w:hAnsi="Arial" w:cs="Arial"/>
          <w:color w:val="4B0075"/>
          <w:sz w:val="32"/>
          <w:szCs w:val="32"/>
        </w:rPr>
        <w:t>a</w:t>
      </w:r>
      <w:r w:rsidR="002A5DD8" w:rsidRPr="002A5DD8">
        <w:rPr>
          <w:rFonts w:ascii="Arial" w:hAnsi="Arial" w:cs="Arial"/>
          <w:color w:val="4B0075"/>
          <w:sz w:val="32"/>
          <w:szCs w:val="32"/>
        </w:rPr>
        <w:t>nd End-Of-Life Care:</w:t>
      </w:r>
      <w:bookmarkEnd w:id="29"/>
    </w:p>
    <w:p w14:paraId="24B0BD95" w14:textId="6848181C" w:rsidR="0084658B" w:rsidRDefault="0084658B" w:rsidP="0084658B">
      <w:pPr>
        <w:pStyle w:val="ListParagraph"/>
        <w:numPr>
          <w:ilvl w:val="0"/>
          <w:numId w:val="4"/>
        </w:numPr>
        <w:spacing w:after="0" w:line="360" w:lineRule="auto"/>
        <w:jc w:val="both"/>
        <w:rPr>
          <w:rFonts w:ascii="Arial" w:eastAsia="Times New Roman" w:hAnsi="Arial" w:cs="Arial"/>
          <w:sz w:val="22"/>
          <w:szCs w:val="22"/>
          <w:lang w:eastAsia="en-GB"/>
        </w:rPr>
      </w:pPr>
      <w:r w:rsidRPr="0084658B">
        <w:rPr>
          <w:rFonts w:ascii="Arial" w:eastAsia="Times New Roman" w:hAnsi="Arial" w:cs="Arial"/>
          <w:sz w:val="22"/>
          <w:szCs w:val="22"/>
          <w:lang w:eastAsia="en-GB"/>
        </w:rPr>
        <w:t xml:space="preserve">Each individual with dementia is unique, both in terms of the challenges brought on by their diagnosis and in terms of their personalities, life experiences, other medical conditions, and general requirements. A care plan should be holistic, treating the individual with respect and dignity by recognising the individual's background, way of life, culture, and preferences (Alzheimer's Society, 2025). </w:t>
      </w:r>
    </w:p>
    <w:p w14:paraId="40C106E3" w14:textId="5F900E94" w:rsidR="0084658B" w:rsidRPr="00A807D7" w:rsidRDefault="0084658B" w:rsidP="0084658B">
      <w:pPr>
        <w:pStyle w:val="ListParagraph"/>
        <w:numPr>
          <w:ilvl w:val="0"/>
          <w:numId w:val="4"/>
        </w:numPr>
        <w:spacing w:before="100" w:after="0" w:line="360" w:lineRule="auto"/>
        <w:jc w:val="both"/>
        <w:rPr>
          <w:rFonts w:ascii="Arial" w:eastAsia="Times New Roman" w:hAnsi="Arial" w:cs="Arial"/>
          <w:sz w:val="22"/>
          <w:szCs w:val="22"/>
          <w:lang w:eastAsia="en-GB"/>
        </w:rPr>
      </w:pPr>
      <w:r w:rsidRPr="00A807D7">
        <w:rPr>
          <w:rFonts w:ascii="Arial" w:eastAsia="Times New Roman" w:hAnsi="Arial" w:cs="Arial"/>
          <w:sz w:val="22"/>
          <w:szCs w:val="22"/>
          <w:lang w:eastAsia="en-GB"/>
        </w:rPr>
        <w:t xml:space="preserve">Awareness </w:t>
      </w:r>
      <w:r w:rsidR="00EF0B6F">
        <w:rPr>
          <w:rFonts w:ascii="Arial" w:eastAsia="Times New Roman" w:hAnsi="Arial" w:cs="Arial"/>
          <w:sz w:val="22"/>
          <w:szCs w:val="22"/>
          <w:lang w:eastAsia="en-GB"/>
        </w:rPr>
        <w:t xml:space="preserve">is needed </w:t>
      </w:r>
      <w:r w:rsidRPr="00A807D7">
        <w:rPr>
          <w:rFonts w:ascii="Arial" w:eastAsia="Times New Roman" w:hAnsi="Arial" w:cs="Arial"/>
          <w:sz w:val="22"/>
          <w:szCs w:val="22"/>
          <w:lang w:eastAsia="en-GB"/>
        </w:rPr>
        <w:t xml:space="preserve">of self-care practices </w:t>
      </w:r>
      <w:r w:rsidR="00EF0B6F">
        <w:rPr>
          <w:rFonts w:ascii="Arial" w:eastAsia="Times New Roman" w:hAnsi="Arial" w:cs="Arial"/>
          <w:sz w:val="22"/>
          <w:szCs w:val="22"/>
          <w:lang w:eastAsia="en-GB"/>
        </w:rPr>
        <w:t xml:space="preserve">for </w:t>
      </w:r>
      <w:r>
        <w:rPr>
          <w:rFonts w:ascii="Arial" w:eastAsia="Times New Roman" w:hAnsi="Arial" w:cs="Arial"/>
          <w:sz w:val="22"/>
          <w:szCs w:val="22"/>
          <w:lang w:eastAsia="en-GB"/>
        </w:rPr>
        <w:t xml:space="preserve">early diagnosis </w:t>
      </w:r>
      <w:r w:rsidR="00C1300B">
        <w:rPr>
          <w:rFonts w:ascii="Arial" w:eastAsia="Times New Roman" w:hAnsi="Arial" w:cs="Arial"/>
          <w:sz w:val="22"/>
          <w:szCs w:val="22"/>
          <w:lang w:eastAsia="en-GB"/>
        </w:rPr>
        <w:t xml:space="preserve">and </w:t>
      </w:r>
      <w:r>
        <w:rPr>
          <w:rFonts w:ascii="Arial" w:eastAsia="Times New Roman" w:hAnsi="Arial" w:cs="Arial"/>
          <w:sz w:val="22"/>
          <w:szCs w:val="22"/>
          <w:lang w:eastAsia="en-GB"/>
        </w:rPr>
        <w:t>referral.</w:t>
      </w:r>
    </w:p>
    <w:p w14:paraId="48321645" w14:textId="36718C54" w:rsidR="0084658B" w:rsidRDefault="0084658B" w:rsidP="0084658B">
      <w:pPr>
        <w:pStyle w:val="ListParagraph"/>
        <w:numPr>
          <w:ilvl w:val="0"/>
          <w:numId w:val="4"/>
        </w:numPr>
        <w:spacing w:before="100" w:after="0" w:line="360" w:lineRule="auto"/>
        <w:jc w:val="both"/>
        <w:rPr>
          <w:rFonts w:ascii="Arial" w:eastAsia="Times New Roman" w:hAnsi="Arial" w:cs="Arial"/>
          <w:sz w:val="22"/>
          <w:szCs w:val="22"/>
          <w:lang w:eastAsia="en-GB"/>
        </w:rPr>
      </w:pPr>
      <w:r>
        <w:rPr>
          <w:rFonts w:ascii="Arial" w:eastAsia="Times New Roman" w:hAnsi="Arial" w:cs="Arial"/>
          <w:sz w:val="22"/>
          <w:szCs w:val="22"/>
          <w:lang w:eastAsia="en-GB"/>
        </w:rPr>
        <w:t xml:space="preserve">People with Dementia must </w:t>
      </w:r>
      <w:r w:rsidRPr="00A807D7">
        <w:rPr>
          <w:rFonts w:ascii="Arial" w:eastAsia="Times New Roman" w:hAnsi="Arial" w:cs="Arial"/>
          <w:sz w:val="22"/>
          <w:szCs w:val="22"/>
          <w:lang w:eastAsia="en-GB"/>
        </w:rPr>
        <w:t>have access to therapies that are both affordable and inclusive from a cultural standpoint</w:t>
      </w:r>
      <w:r>
        <w:rPr>
          <w:rFonts w:ascii="Arial" w:eastAsia="Times New Roman" w:hAnsi="Arial" w:cs="Arial"/>
          <w:sz w:val="22"/>
          <w:szCs w:val="22"/>
          <w:lang w:eastAsia="en-GB"/>
        </w:rPr>
        <w:t>.</w:t>
      </w:r>
    </w:p>
    <w:p w14:paraId="448D2CCF" w14:textId="39595562" w:rsidR="0084658B" w:rsidRDefault="00EF0B6F" w:rsidP="0084658B">
      <w:pPr>
        <w:pStyle w:val="ListParagraph"/>
        <w:numPr>
          <w:ilvl w:val="0"/>
          <w:numId w:val="4"/>
        </w:numPr>
        <w:spacing w:before="100" w:after="0" w:line="360" w:lineRule="auto"/>
        <w:jc w:val="both"/>
        <w:rPr>
          <w:rFonts w:ascii="Arial" w:eastAsia="Times New Roman" w:hAnsi="Arial" w:cs="Arial"/>
          <w:sz w:val="22"/>
          <w:szCs w:val="22"/>
          <w:lang w:eastAsia="en-GB"/>
        </w:rPr>
      </w:pPr>
      <w:r>
        <w:rPr>
          <w:rFonts w:ascii="Arial" w:eastAsia="Times New Roman" w:hAnsi="Arial" w:cs="Arial"/>
          <w:sz w:val="22"/>
          <w:szCs w:val="22"/>
          <w:lang w:eastAsia="en-GB"/>
        </w:rPr>
        <w:t xml:space="preserve">There is </w:t>
      </w:r>
      <w:r w:rsidR="00C1300B">
        <w:rPr>
          <w:rFonts w:ascii="Arial" w:eastAsia="Times New Roman" w:hAnsi="Arial" w:cs="Arial"/>
          <w:sz w:val="22"/>
          <w:szCs w:val="22"/>
          <w:lang w:eastAsia="en-GB"/>
        </w:rPr>
        <w:t xml:space="preserve">a </w:t>
      </w:r>
      <w:r>
        <w:rPr>
          <w:rFonts w:ascii="Arial" w:eastAsia="Times New Roman" w:hAnsi="Arial" w:cs="Arial"/>
          <w:sz w:val="22"/>
          <w:szCs w:val="22"/>
          <w:lang w:eastAsia="en-GB"/>
        </w:rPr>
        <w:t xml:space="preserve">need to promote digital health tools </w:t>
      </w:r>
      <w:r w:rsidR="0084658B" w:rsidRPr="00EB20A6">
        <w:rPr>
          <w:rFonts w:ascii="Arial" w:eastAsia="Times New Roman" w:hAnsi="Arial" w:cs="Arial"/>
          <w:sz w:val="22"/>
          <w:szCs w:val="22"/>
          <w:lang w:eastAsia="en-GB"/>
        </w:rPr>
        <w:t xml:space="preserve">and target </w:t>
      </w:r>
      <w:r w:rsidR="003B6678">
        <w:rPr>
          <w:rFonts w:ascii="Arial" w:eastAsia="Times New Roman" w:hAnsi="Arial" w:cs="Arial"/>
          <w:sz w:val="22"/>
          <w:szCs w:val="22"/>
          <w:lang w:eastAsia="en-GB"/>
        </w:rPr>
        <w:t xml:space="preserve">the </w:t>
      </w:r>
      <w:r w:rsidR="0084658B" w:rsidRPr="00EB20A6">
        <w:rPr>
          <w:rFonts w:ascii="Arial" w:eastAsia="Times New Roman" w:hAnsi="Arial" w:cs="Arial"/>
          <w:sz w:val="22"/>
          <w:szCs w:val="22"/>
          <w:lang w:eastAsia="en-GB"/>
        </w:rPr>
        <w:t>digital gap to counter disparities.</w:t>
      </w:r>
    </w:p>
    <w:p w14:paraId="4AB649B0" w14:textId="6E035D9F" w:rsidR="00961F5B" w:rsidRDefault="00961F5B" w:rsidP="00961F5B">
      <w:pPr>
        <w:pStyle w:val="ListParagraph"/>
        <w:numPr>
          <w:ilvl w:val="0"/>
          <w:numId w:val="4"/>
        </w:numPr>
        <w:spacing w:before="100" w:after="0" w:line="360" w:lineRule="auto"/>
        <w:jc w:val="both"/>
        <w:rPr>
          <w:rFonts w:ascii="Arial" w:eastAsia="Times New Roman" w:hAnsi="Arial" w:cs="Arial"/>
          <w:sz w:val="22"/>
          <w:szCs w:val="22"/>
          <w:lang w:eastAsia="en-GB"/>
        </w:rPr>
      </w:pPr>
      <w:r>
        <w:rPr>
          <w:rFonts w:ascii="Arial" w:eastAsia="Times New Roman" w:hAnsi="Arial" w:cs="Arial"/>
          <w:sz w:val="22"/>
          <w:szCs w:val="22"/>
          <w:lang w:eastAsia="en-GB"/>
        </w:rPr>
        <w:t xml:space="preserve">Research plays a significant role in understanding dementia. Funding and supportive policies to assist research </w:t>
      </w:r>
      <w:r w:rsidR="003B6678">
        <w:rPr>
          <w:rFonts w:ascii="Arial" w:eastAsia="Times New Roman" w:hAnsi="Arial" w:cs="Arial"/>
          <w:sz w:val="22"/>
          <w:szCs w:val="22"/>
          <w:lang w:eastAsia="en-GB"/>
        </w:rPr>
        <w:t>are</w:t>
      </w:r>
      <w:r>
        <w:rPr>
          <w:rFonts w:ascii="Arial" w:eastAsia="Times New Roman" w:hAnsi="Arial" w:cs="Arial"/>
          <w:sz w:val="22"/>
          <w:szCs w:val="22"/>
          <w:lang w:eastAsia="en-GB"/>
        </w:rPr>
        <w:t xml:space="preserve"> needed.</w:t>
      </w:r>
    </w:p>
    <w:p w14:paraId="3D7F7922" w14:textId="743DD9A3" w:rsidR="00033F9B" w:rsidRPr="004C617A" w:rsidRDefault="00033F9B" w:rsidP="004C617A">
      <w:pPr>
        <w:pStyle w:val="ListParagraph"/>
        <w:numPr>
          <w:ilvl w:val="0"/>
          <w:numId w:val="4"/>
        </w:numPr>
        <w:spacing w:before="100" w:after="0" w:line="360" w:lineRule="auto"/>
        <w:jc w:val="both"/>
        <w:rPr>
          <w:rFonts w:ascii="Arial" w:eastAsia="Times New Roman" w:hAnsi="Arial" w:cs="Arial"/>
          <w:sz w:val="22"/>
          <w:szCs w:val="22"/>
          <w:lang w:eastAsia="en-GB"/>
        </w:rPr>
      </w:pPr>
      <w:r w:rsidRPr="00033F9B">
        <w:rPr>
          <w:rFonts w:ascii="Arial" w:eastAsia="Times New Roman" w:hAnsi="Arial" w:cs="Arial"/>
          <w:sz w:val="22"/>
          <w:szCs w:val="22"/>
          <w:lang w:eastAsia="en-GB"/>
          <w14:ligatures w14:val="none"/>
        </w:rPr>
        <w:t>In end-of-life care, improving quality of life is</w:t>
      </w:r>
      <w:r w:rsidR="004C617A">
        <w:rPr>
          <w:rFonts w:ascii="Arial" w:eastAsia="Times New Roman" w:hAnsi="Arial" w:cs="Arial"/>
          <w:sz w:val="22"/>
          <w:szCs w:val="22"/>
          <w:lang w:eastAsia="en-GB"/>
          <w14:ligatures w14:val="none"/>
        </w:rPr>
        <w:t xml:space="preserve"> a crucial goal. </w:t>
      </w:r>
      <w:r w:rsidRPr="004C617A">
        <w:rPr>
          <w:rFonts w:ascii="Arial" w:eastAsia="Times New Roman" w:hAnsi="Arial" w:cs="Arial"/>
          <w:sz w:val="22"/>
          <w:szCs w:val="22"/>
          <w:lang w:eastAsia="en-GB"/>
          <w14:ligatures w14:val="none"/>
        </w:rPr>
        <w:t>Assessments of quality of life</w:t>
      </w:r>
      <w:r w:rsidR="003B6678">
        <w:rPr>
          <w:rFonts w:ascii="Arial" w:eastAsia="Times New Roman" w:hAnsi="Arial" w:cs="Arial"/>
          <w:sz w:val="22"/>
          <w:szCs w:val="22"/>
          <w:lang w:eastAsia="en-GB"/>
          <w14:ligatures w14:val="none"/>
        </w:rPr>
        <w:t>,</w:t>
      </w:r>
      <w:r w:rsidRPr="004C617A">
        <w:rPr>
          <w:rFonts w:ascii="Arial" w:eastAsia="Times New Roman" w:hAnsi="Arial" w:cs="Arial"/>
          <w:sz w:val="22"/>
          <w:szCs w:val="22"/>
          <w:lang w:eastAsia="en-GB"/>
          <w14:ligatures w14:val="none"/>
        </w:rPr>
        <w:t xml:space="preserve"> such as those regarding the location of care, the level of contact, comfort, and the avoidance of suffering</w:t>
      </w:r>
      <w:r w:rsidR="003B6678">
        <w:rPr>
          <w:rFonts w:ascii="Arial" w:eastAsia="Times New Roman" w:hAnsi="Arial" w:cs="Arial"/>
          <w:sz w:val="22"/>
          <w:szCs w:val="22"/>
          <w:lang w:eastAsia="en-GB"/>
          <w14:ligatures w14:val="none"/>
        </w:rPr>
        <w:t>,</w:t>
      </w:r>
      <w:r w:rsidR="004C617A">
        <w:rPr>
          <w:rFonts w:ascii="Arial" w:eastAsia="Times New Roman" w:hAnsi="Arial" w:cs="Arial"/>
          <w:sz w:val="22"/>
          <w:szCs w:val="22"/>
          <w:lang w:eastAsia="en-GB"/>
          <w14:ligatures w14:val="none"/>
        </w:rPr>
        <w:t xml:space="preserve"> must be made </w:t>
      </w:r>
      <w:r w:rsidR="000B5467">
        <w:rPr>
          <w:rFonts w:ascii="Arial" w:eastAsia="Times New Roman" w:hAnsi="Arial" w:cs="Arial"/>
          <w:sz w:val="22"/>
          <w:szCs w:val="22"/>
          <w:lang w:eastAsia="en-GB"/>
          <w14:ligatures w14:val="none"/>
        </w:rPr>
        <w:t>before</w:t>
      </w:r>
      <w:r w:rsidR="004C617A">
        <w:rPr>
          <w:rFonts w:ascii="Arial" w:eastAsia="Times New Roman" w:hAnsi="Arial" w:cs="Arial"/>
          <w:sz w:val="22"/>
          <w:szCs w:val="22"/>
          <w:lang w:eastAsia="en-GB"/>
          <w14:ligatures w14:val="none"/>
        </w:rPr>
        <w:t>.</w:t>
      </w:r>
    </w:p>
    <w:p w14:paraId="5710FAA7" w14:textId="3D9088F8" w:rsidR="00033F9B" w:rsidRPr="00033F9B" w:rsidRDefault="00033F9B" w:rsidP="00033F9B">
      <w:pPr>
        <w:pStyle w:val="ListParagraph"/>
        <w:numPr>
          <w:ilvl w:val="0"/>
          <w:numId w:val="4"/>
        </w:numPr>
        <w:spacing w:after="0" w:line="360" w:lineRule="auto"/>
        <w:rPr>
          <w:rFonts w:ascii="Arial" w:eastAsia="Times New Roman" w:hAnsi="Arial" w:cs="Arial"/>
          <w:sz w:val="22"/>
          <w:szCs w:val="22"/>
          <w:lang w:eastAsia="en-GB"/>
          <w14:ligatures w14:val="none"/>
        </w:rPr>
      </w:pPr>
      <w:r w:rsidRPr="00033F9B">
        <w:rPr>
          <w:rFonts w:ascii="Arial" w:eastAsia="Times New Roman" w:hAnsi="Arial" w:cs="Arial"/>
          <w:sz w:val="22"/>
          <w:szCs w:val="22"/>
          <w:lang w:eastAsia="en-GB"/>
          <w14:ligatures w14:val="none"/>
        </w:rPr>
        <w:t>In addition to preventing many behavioural abnormalities brought on by untreated pain, effective pain treatment</w:t>
      </w:r>
      <w:r w:rsidR="004C617A">
        <w:rPr>
          <w:rFonts w:ascii="Arial" w:eastAsia="Times New Roman" w:hAnsi="Arial" w:cs="Arial"/>
          <w:sz w:val="22"/>
          <w:szCs w:val="22"/>
          <w:lang w:eastAsia="en-GB"/>
          <w14:ligatures w14:val="none"/>
        </w:rPr>
        <w:t xml:space="preserve"> is needed to </w:t>
      </w:r>
      <w:r w:rsidRPr="00033F9B">
        <w:rPr>
          <w:rFonts w:ascii="Arial" w:eastAsia="Times New Roman" w:hAnsi="Arial" w:cs="Arial"/>
          <w:sz w:val="22"/>
          <w:szCs w:val="22"/>
          <w:lang w:eastAsia="en-GB"/>
          <w14:ligatures w14:val="none"/>
        </w:rPr>
        <w:t>alleviate the needless suffering</w:t>
      </w:r>
      <w:r w:rsidR="004C617A">
        <w:rPr>
          <w:rFonts w:ascii="Arial" w:eastAsia="Times New Roman" w:hAnsi="Arial" w:cs="Arial"/>
          <w:sz w:val="22"/>
          <w:szCs w:val="22"/>
          <w:lang w:eastAsia="en-GB"/>
          <w14:ligatures w14:val="none"/>
        </w:rPr>
        <w:t xml:space="preserve"> </w:t>
      </w:r>
      <w:r w:rsidR="003B6678">
        <w:rPr>
          <w:rFonts w:ascii="Arial" w:eastAsia="Times New Roman" w:hAnsi="Arial" w:cs="Arial"/>
          <w:sz w:val="22"/>
          <w:szCs w:val="22"/>
          <w:lang w:eastAsia="en-GB"/>
          <w14:ligatures w14:val="none"/>
        </w:rPr>
        <w:t xml:space="preserve">of </w:t>
      </w:r>
      <w:r w:rsidR="004C617A">
        <w:rPr>
          <w:rFonts w:ascii="Arial" w:eastAsia="Times New Roman" w:hAnsi="Arial" w:cs="Arial"/>
          <w:sz w:val="22"/>
          <w:szCs w:val="22"/>
          <w:lang w:eastAsia="en-GB"/>
          <w14:ligatures w14:val="none"/>
        </w:rPr>
        <w:t>dementia patients.</w:t>
      </w:r>
    </w:p>
    <w:p w14:paraId="2537DED3" w14:textId="77777777" w:rsidR="00033F9B" w:rsidRPr="00033F9B" w:rsidRDefault="00033F9B" w:rsidP="00033F9B">
      <w:pPr>
        <w:pStyle w:val="ListParagraph"/>
        <w:numPr>
          <w:ilvl w:val="0"/>
          <w:numId w:val="4"/>
        </w:numPr>
        <w:spacing w:before="100" w:after="0" w:line="360" w:lineRule="auto"/>
        <w:jc w:val="both"/>
        <w:rPr>
          <w:rFonts w:ascii="Arial" w:eastAsia="Times New Roman" w:hAnsi="Arial" w:cs="Arial"/>
          <w:sz w:val="22"/>
          <w:szCs w:val="22"/>
          <w:lang w:eastAsia="en-GB"/>
        </w:rPr>
      </w:pPr>
      <w:r w:rsidRPr="00033F9B">
        <w:rPr>
          <w:rFonts w:ascii="Arial" w:eastAsia="Times New Roman" w:hAnsi="Arial" w:cs="Arial"/>
          <w:sz w:val="22"/>
          <w:szCs w:val="22"/>
          <w:lang w:eastAsia="en-GB"/>
          <w14:ligatures w14:val="none"/>
        </w:rPr>
        <w:t>Additionally, a positive relationship between healthcare providers and caretakers is essential.</w:t>
      </w:r>
    </w:p>
    <w:p w14:paraId="34D31451" w14:textId="6CE36D5B" w:rsidR="00033F9B" w:rsidRPr="00033F9B" w:rsidRDefault="004C617A" w:rsidP="00033F9B">
      <w:pPr>
        <w:pStyle w:val="ListParagraph"/>
        <w:numPr>
          <w:ilvl w:val="0"/>
          <w:numId w:val="4"/>
        </w:numPr>
        <w:spacing w:before="100" w:after="0" w:line="360" w:lineRule="auto"/>
        <w:jc w:val="both"/>
        <w:rPr>
          <w:rFonts w:ascii="Arial" w:eastAsia="Times New Roman" w:hAnsi="Arial" w:cs="Arial"/>
          <w:sz w:val="22"/>
          <w:szCs w:val="22"/>
          <w:lang w:eastAsia="en-GB"/>
        </w:rPr>
      </w:pPr>
      <w:r>
        <w:rPr>
          <w:rFonts w:ascii="Arial" w:eastAsia="Times New Roman" w:hAnsi="Arial" w:cs="Arial"/>
          <w:sz w:val="22"/>
          <w:szCs w:val="22"/>
          <w:lang w:eastAsia="en-GB"/>
          <w14:ligatures w14:val="none"/>
        </w:rPr>
        <w:t xml:space="preserve"> There is </w:t>
      </w:r>
      <w:r w:rsidR="003B6678">
        <w:rPr>
          <w:rFonts w:ascii="Arial" w:eastAsia="Times New Roman" w:hAnsi="Arial" w:cs="Arial"/>
          <w:sz w:val="22"/>
          <w:szCs w:val="22"/>
          <w:lang w:eastAsia="en-GB"/>
          <w14:ligatures w14:val="none"/>
        </w:rPr>
        <w:t xml:space="preserve">a </w:t>
      </w:r>
      <w:r>
        <w:rPr>
          <w:rFonts w:ascii="Arial" w:eastAsia="Times New Roman" w:hAnsi="Arial" w:cs="Arial"/>
          <w:sz w:val="22"/>
          <w:szCs w:val="22"/>
          <w:lang w:eastAsia="en-GB"/>
          <w14:ligatures w14:val="none"/>
        </w:rPr>
        <w:t>need to d</w:t>
      </w:r>
      <w:r w:rsidR="00033F9B" w:rsidRPr="00033F9B">
        <w:rPr>
          <w:rFonts w:ascii="Arial" w:eastAsia="Times New Roman" w:hAnsi="Arial" w:cs="Arial"/>
          <w:sz w:val="22"/>
          <w:szCs w:val="22"/>
          <w:lang w:eastAsia="en-GB"/>
          <w14:ligatures w14:val="none"/>
        </w:rPr>
        <w:t>iscover alternate means of communication, which is crucial if their demands are to be acknowledged and honoured.</w:t>
      </w:r>
    </w:p>
    <w:p w14:paraId="6583BABE" w14:textId="6BE71F09" w:rsidR="00033F9B" w:rsidRPr="00033F9B" w:rsidRDefault="00033F9B" w:rsidP="00033F9B">
      <w:pPr>
        <w:pStyle w:val="ListParagraph"/>
        <w:numPr>
          <w:ilvl w:val="0"/>
          <w:numId w:val="4"/>
        </w:numPr>
        <w:spacing w:before="100" w:after="0" w:line="360" w:lineRule="auto"/>
        <w:jc w:val="both"/>
        <w:rPr>
          <w:rFonts w:ascii="Arial" w:eastAsia="Times New Roman" w:hAnsi="Arial" w:cs="Arial"/>
          <w:sz w:val="22"/>
          <w:szCs w:val="22"/>
          <w:lang w:eastAsia="en-GB"/>
        </w:rPr>
      </w:pPr>
      <w:r w:rsidRPr="00033F9B">
        <w:rPr>
          <w:rFonts w:ascii="Arial" w:eastAsia="Times New Roman" w:hAnsi="Arial" w:cs="Arial"/>
          <w:sz w:val="22"/>
          <w:szCs w:val="22"/>
          <w:lang w:eastAsia="en-GB"/>
          <w14:ligatures w14:val="none"/>
        </w:rPr>
        <w:t xml:space="preserve">The spiritual requirements of those suffering from dementia must be taken into account; </w:t>
      </w:r>
      <w:r w:rsidR="004C617A">
        <w:rPr>
          <w:rFonts w:ascii="Arial" w:eastAsia="Times New Roman" w:hAnsi="Arial" w:cs="Arial"/>
          <w:sz w:val="22"/>
          <w:szCs w:val="22"/>
          <w:lang w:eastAsia="en-GB"/>
          <w14:ligatures w14:val="none"/>
        </w:rPr>
        <w:t>often</w:t>
      </w:r>
      <w:r w:rsidR="003B6678">
        <w:rPr>
          <w:rFonts w:ascii="Arial" w:eastAsia="Times New Roman" w:hAnsi="Arial" w:cs="Arial"/>
          <w:sz w:val="22"/>
          <w:szCs w:val="22"/>
          <w:lang w:eastAsia="en-GB"/>
          <w14:ligatures w14:val="none"/>
        </w:rPr>
        <w:t>,</w:t>
      </w:r>
      <w:r w:rsidR="004C617A">
        <w:rPr>
          <w:rFonts w:ascii="Arial" w:eastAsia="Times New Roman" w:hAnsi="Arial" w:cs="Arial"/>
          <w:sz w:val="22"/>
          <w:szCs w:val="22"/>
          <w:lang w:eastAsia="en-GB"/>
          <w14:ligatures w14:val="none"/>
        </w:rPr>
        <w:t xml:space="preserve"> these </w:t>
      </w:r>
      <w:r w:rsidRPr="00033F9B">
        <w:rPr>
          <w:rFonts w:ascii="Arial" w:eastAsia="Times New Roman" w:hAnsi="Arial" w:cs="Arial"/>
          <w:sz w:val="22"/>
          <w:szCs w:val="22"/>
          <w:lang w:eastAsia="en-GB"/>
          <w14:ligatures w14:val="none"/>
        </w:rPr>
        <w:t>demands are disregarded.</w:t>
      </w:r>
    </w:p>
    <w:p w14:paraId="780E1520" w14:textId="5B612C52" w:rsidR="00033F9B" w:rsidRPr="00033F9B" w:rsidRDefault="00033F9B" w:rsidP="00033F9B">
      <w:pPr>
        <w:spacing w:before="100" w:after="0" w:line="360" w:lineRule="auto"/>
        <w:ind w:left="720"/>
        <w:jc w:val="both"/>
        <w:rPr>
          <w:rFonts w:ascii="Arial" w:eastAsia="Times New Roman" w:hAnsi="Arial" w:cs="Arial"/>
          <w:sz w:val="22"/>
          <w:szCs w:val="22"/>
          <w:lang w:eastAsia="en-GB"/>
        </w:rPr>
      </w:pPr>
      <w:r w:rsidRPr="00033F9B">
        <w:rPr>
          <w:rFonts w:ascii="Arial" w:eastAsia="Times New Roman" w:hAnsi="Arial" w:cs="Arial"/>
          <w:sz w:val="22"/>
          <w:szCs w:val="22"/>
          <w:lang w:eastAsia="en-GB"/>
          <w14:ligatures w14:val="none"/>
        </w:rPr>
        <w:t xml:space="preserve">(Gove et al., 2010; </w:t>
      </w:r>
      <w:r w:rsidRPr="00033F9B">
        <w:rPr>
          <w:rFonts w:ascii="Arial" w:eastAsia="Times New Roman" w:hAnsi="Arial" w:cs="Arial"/>
          <w:sz w:val="22"/>
          <w:szCs w:val="22"/>
          <w:lang w:eastAsia="en-GB"/>
        </w:rPr>
        <w:t xml:space="preserve">Goodwin </w:t>
      </w:r>
      <w:r w:rsidRPr="00033F9B">
        <w:rPr>
          <w:rFonts w:ascii="Arial" w:eastAsia="Times New Roman" w:hAnsi="Arial" w:cs="Arial"/>
          <w:i/>
          <w:iCs/>
          <w:sz w:val="22"/>
          <w:szCs w:val="22"/>
          <w:lang w:eastAsia="en-GB"/>
        </w:rPr>
        <w:t>et al.</w:t>
      </w:r>
      <w:r w:rsidRPr="00033F9B">
        <w:rPr>
          <w:rFonts w:ascii="Arial" w:eastAsia="Times New Roman" w:hAnsi="Arial" w:cs="Arial"/>
          <w:sz w:val="22"/>
          <w:szCs w:val="22"/>
          <w:lang w:eastAsia="en-GB"/>
        </w:rPr>
        <w:t>, 2010; NICE, 2023; NHS England, 2024; Public Health England, 2021; The King's Fund, 2024).</w:t>
      </w:r>
    </w:p>
    <w:p w14:paraId="19F57173" w14:textId="0DDC9B92" w:rsidR="00033F9B" w:rsidRPr="00033F9B" w:rsidRDefault="00EF0B6F" w:rsidP="00033F9B">
      <w:pPr>
        <w:spacing w:before="100" w:after="0" w:line="360" w:lineRule="auto"/>
        <w:ind w:left="720"/>
        <w:jc w:val="both"/>
        <w:rPr>
          <w:rFonts w:ascii="Arial" w:eastAsia="Times New Roman" w:hAnsi="Arial" w:cs="Arial"/>
          <w:sz w:val="22"/>
          <w:szCs w:val="22"/>
          <w:lang w:eastAsia="en-GB"/>
        </w:rPr>
      </w:pPr>
      <w:r>
        <w:rPr>
          <w:noProof/>
        </w:rPr>
        <w:lastRenderedPageBreak/>
        <w:drawing>
          <wp:anchor distT="0" distB="0" distL="114300" distR="114300" simplePos="0" relativeHeight="251684864" behindDoc="0" locked="0" layoutInCell="1" allowOverlap="1" wp14:anchorId="2DF7DCC9" wp14:editId="3724DBD6">
            <wp:simplePos x="0" y="0"/>
            <wp:positionH relativeFrom="margin">
              <wp:posOffset>-110490</wp:posOffset>
            </wp:positionH>
            <wp:positionV relativeFrom="margin">
              <wp:posOffset>1325880</wp:posOffset>
            </wp:positionV>
            <wp:extent cx="6356350" cy="2514600"/>
            <wp:effectExtent l="0" t="0" r="6350" b="0"/>
            <wp:wrapSquare wrapText="bothSides"/>
            <wp:docPr id="5588864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886467" name=""/>
                    <pic:cNvPicPr/>
                  </pic:nvPicPr>
                  <pic:blipFill rotWithShape="1">
                    <a:blip r:embed="rId21">
                      <a:extLst>
                        <a:ext uri="{28A0092B-C50C-407E-A947-70E740481C1C}">
                          <a14:useLocalDpi xmlns:a14="http://schemas.microsoft.com/office/drawing/2010/main" val="0"/>
                        </a:ext>
                      </a:extLst>
                    </a:blip>
                    <a:srcRect l="26282" t="41254" r="27052" b="25926"/>
                    <a:stretch>
                      <a:fillRect/>
                    </a:stretch>
                  </pic:blipFill>
                  <pic:spPr bwMode="auto">
                    <a:xfrm>
                      <a:off x="0" y="0"/>
                      <a:ext cx="6356350" cy="2514600"/>
                    </a:xfrm>
                    <a:prstGeom prst="rect">
                      <a:avLst/>
                    </a:prstGeom>
                    <a:ln>
                      <a:noFill/>
                    </a:ln>
                    <a:extLst>
                      <a:ext uri="{53640926-AAD7-44D8-BBD7-CCE9431645EC}">
                        <a14:shadowObscured xmlns:a14="http://schemas.microsoft.com/office/drawing/2010/main"/>
                      </a:ext>
                    </a:extLst>
                  </pic:spPr>
                </pic:pic>
              </a:graphicData>
            </a:graphic>
          </wp:anchor>
        </w:drawing>
      </w:r>
    </w:p>
    <w:p w14:paraId="59843A64" w14:textId="5CD260E8" w:rsidR="0084658B" w:rsidRPr="0084658B" w:rsidRDefault="0084658B" w:rsidP="00033F9B">
      <w:pPr>
        <w:pStyle w:val="ListParagraph"/>
        <w:spacing w:after="0" w:line="360" w:lineRule="auto"/>
        <w:ind w:left="1080"/>
        <w:jc w:val="both"/>
        <w:rPr>
          <w:rFonts w:ascii="Arial" w:eastAsia="Times New Roman" w:hAnsi="Arial" w:cs="Arial"/>
          <w:sz w:val="22"/>
          <w:szCs w:val="22"/>
          <w:lang w:eastAsia="en-GB"/>
        </w:rPr>
      </w:pPr>
    </w:p>
    <w:p w14:paraId="7812DAFF" w14:textId="1048CC2B" w:rsidR="00314C88" w:rsidRDefault="00314C88" w:rsidP="00314C88">
      <w:pPr>
        <w:spacing w:after="0" w:line="360" w:lineRule="auto"/>
        <w:jc w:val="both"/>
        <w:rPr>
          <w:rFonts w:ascii="Arial" w:hAnsi="Arial" w:cs="Arial"/>
          <w:sz w:val="22"/>
          <w:szCs w:val="22"/>
        </w:rPr>
      </w:pPr>
    </w:p>
    <w:p w14:paraId="70FAD4E9" w14:textId="7D68D026" w:rsidR="00314C88" w:rsidRPr="00E8760C" w:rsidRDefault="00314C88" w:rsidP="00E8760C">
      <w:pPr>
        <w:spacing w:line="360" w:lineRule="auto"/>
        <w:rPr>
          <w:rFonts w:ascii="Arial" w:hAnsi="Arial" w:cs="Arial"/>
          <w:b/>
          <w:bCs/>
          <w:sz w:val="22"/>
          <w:szCs w:val="22"/>
        </w:rPr>
      </w:pPr>
    </w:p>
    <w:p w14:paraId="2CBCA08D" w14:textId="4F76CF25" w:rsidR="00E8760C" w:rsidRPr="00E8760C" w:rsidRDefault="00E8760C" w:rsidP="00E8760C">
      <w:pPr>
        <w:spacing w:line="360" w:lineRule="auto"/>
        <w:rPr>
          <w:rFonts w:ascii="Arial" w:hAnsi="Arial" w:cs="Arial"/>
          <w:sz w:val="22"/>
          <w:szCs w:val="22"/>
        </w:rPr>
      </w:pPr>
    </w:p>
    <w:p w14:paraId="169875C2" w14:textId="2FD3A8B6" w:rsidR="00E8760C" w:rsidRDefault="00E8760C" w:rsidP="00E8760C">
      <w:pPr>
        <w:spacing w:line="360" w:lineRule="auto"/>
        <w:jc w:val="both"/>
        <w:rPr>
          <w:rFonts w:ascii="Arial" w:hAnsi="Arial" w:cs="Arial"/>
          <w:sz w:val="22"/>
          <w:szCs w:val="22"/>
        </w:rPr>
      </w:pPr>
    </w:p>
    <w:p w14:paraId="0C1AD61F" w14:textId="77777777" w:rsidR="00EF0B6F" w:rsidRDefault="00EF0B6F" w:rsidP="00E8760C">
      <w:pPr>
        <w:spacing w:line="360" w:lineRule="auto"/>
        <w:jc w:val="both"/>
        <w:rPr>
          <w:rFonts w:ascii="Arial" w:hAnsi="Arial" w:cs="Arial"/>
          <w:sz w:val="22"/>
          <w:szCs w:val="22"/>
        </w:rPr>
      </w:pPr>
    </w:p>
    <w:p w14:paraId="219D8C78" w14:textId="77777777" w:rsidR="00EF0B6F" w:rsidRDefault="00EF0B6F" w:rsidP="00E8760C">
      <w:pPr>
        <w:spacing w:line="360" w:lineRule="auto"/>
        <w:jc w:val="both"/>
        <w:rPr>
          <w:rFonts w:ascii="Arial" w:hAnsi="Arial" w:cs="Arial"/>
          <w:sz w:val="22"/>
          <w:szCs w:val="22"/>
        </w:rPr>
      </w:pPr>
    </w:p>
    <w:p w14:paraId="2D9CB36F" w14:textId="77777777" w:rsidR="00EF0B6F" w:rsidRDefault="00EF0B6F" w:rsidP="00E8760C">
      <w:pPr>
        <w:spacing w:line="360" w:lineRule="auto"/>
        <w:jc w:val="both"/>
        <w:rPr>
          <w:rFonts w:ascii="Arial" w:hAnsi="Arial" w:cs="Arial"/>
          <w:sz w:val="22"/>
          <w:szCs w:val="22"/>
        </w:rPr>
      </w:pPr>
    </w:p>
    <w:p w14:paraId="61B43BB0" w14:textId="77777777" w:rsidR="00EF0B6F" w:rsidRDefault="00EF0B6F" w:rsidP="00E8760C">
      <w:pPr>
        <w:spacing w:line="360" w:lineRule="auto"/>
        <w:jc w:val="both"/>
        <w:rPr>
          <w:rFonts w:ascii="Arial" w:hAnsi="Arial" w:cs="Arial"/>
          <w:sz w:val="22"/>
          <w:szCs w:val="22"/>
        </w:rPr>
      </w:pPr>
    </w:p>
    <w:p w14:paraId="18758F00" w14:textId="77777777" w:rsidR="00EF0B6F" w:rsidRPr="00E8760C" w:rsidRDefault="00EF0B6F" w:rsidP="00E8760C">
      <w:pPr>
        <w:spacing w:line="360" w:lineRule="auto"/>
        <w:jc w:val="both"/>
        <w:rPr>
          <w:rFonts w:ascii="Arial" w:hAnsi="Arial" w:cs="Arial"/>
          <w:sz w:val="22"/>
          <w:szCs w:val="22"/>
        </w:rPr>
      </w:pPr>
    </w:p>
    <w:p w14:paraId="2F3753A2" w14:textId="68D17BA5" w:rsidR="00E8760C" w:rsidRDefault="00E8760C" w:rsidP="00724FFC">
      <w:pPr>
        <w:spacing w:line="360" w:lineRule="auto"/>
        <w:jc w:val="both"/>
        <w:rPr>
          <w:rFonts w:ascii="Arial" w:hAnsi="Arial" w:cs="Arial"/>
          <w:sz w:val="22"/>
          <w:szCs w:val="22"/>
        </w:rPr>
      </w:pPr>
    </w:p>
    <w:p w14:paraId="1C659F46" w14:textId="77777777" w:rsidR="000B5467" w:rsidRDefault="000B5467" w:rsidP="00724FFC">
      <w:pPr>
        <w:spacing w:line="360" w:lineRule="auto"/>
        <w:jc w:val="both"/>
        <w:rPr>
          <w:rFonts w:ascii="Arial" w:hAnsi="Arial" w:cs="Arial"/>
          <w:sz w:val="22"/>
          <w:szCs w:val="22"/>
        </w:rPr>
      </w:pPr>
    </w:p>
    <w:p w14:paraId="576FF6E0" w14:textId="77777777" w:rsidR="000B5467" w:rsidRDefault="000B5467" w:rsidP="00724FFC">
      <w:pPr>
        <w:spacing w:line="360" w:lineRule="auto"/>
        <w:jc w:val="both"/>
        <w:rPr>
          <w:rFonts w:ascii="Arial" w:hAnsi="Arial" w:cs="Arial"/>
          <w:sz w:val="22"/>
          <w:szCs w:val="22"/>
        </w:rPr>
      </w:pPr>
    </w:p>
    <w:p w14:paraId="20AA3AC1" w14:textId="77777777" w:rsidR="000B5467" w:rsidRDefault="000B5467" w:rsidP="00724FFC">
      <w:pPr>
        <w:spacing w:line="360" w:lineRule="auto"/>
        <w:jc w:val="both"/>
        <w:rPr>
          <w:rFonts w:ascii="Arial" w:hAnsi="Arial" w:cs="Arial"/>
          <w:sz w:val="22"/>
          <w:szCs w:val="22"/>
        </w:rPr>
      </w:pPr>
    </w:p>
    <w:p w14:paraId="4DE72B7D" w14:textId="77777777" w:rsidR="000B5467" w:rsidRDefault="000B5467" w:rsidP="00724FFC">
      <w:pPr>
        <w:spacing w:line="360" w:lineRule="auto"/>
        <w:jc w:val="both"/>
        <w:rPr>
          <w:rFonts w:ascii="Arial" w:hAnsi="Arial" w:cs="Arial"/>
          <w:sz w:val="22"/>
          <w:szCs w:val="22"/>
        </w:rPr>
      </w:pPr>
    </w:p>
    <w:p w14:paraId="4A6DB2ED" w14:textId="77777777" w:rsidR="000B5467" w:rsidRPr="00724FFC" w:rsidRDefault="000B5467" w:rsidP="00724FFC">
      <w:pPr>
        <w:spacing w:line="360" w:lineRule="auto"/>
        <w:jc w:val="both"/>
        <w:rPr>
          <w:rFonts w:ascii="Arial" w:hAnsi="Arial" w:cs="Arial"/>
          <w:sz w:val="22"/>
          <w:szCs w:val="22"/>
        </w:rPr>
      </w:pPr>
    </w:p>
    <w:p w14:paraId="25E5497D" w14:textId="6C6344F7" w:rsidR="00724FFC" w:rsidRPr="003F13E5" w:rsidRDefault="00A7652B" w:rsidP="00A7652B">
      <w:pPr>
        <w:pStyle w:val="Heading1"/>
        <w:jc w:val="center"/>
        <w:rPr>
          <w:rFonts w:ascii="Arial" w:hAnsi="Arial" w:cs="Arial"/>
          <w:color w:val="4B0075"/>
          <w:sz w:val="32"/>
          <w:szCs w:val="32"/>
        </w:rPr>
      </w:pPr>
      <w:bookmarkStart w:id="30" w:name="_Toc233051557"/>
      <w:r w:rsidRPr="003F13E5">
        <w:rPr>
          <w:rFonts w:ascii="Arial" w:hAnsi="Arial" w:cs="Arial"/>
          <w:color w:val="4B0075"/>
          <w:sz w:val="32"/>
          <w:szCs w:val="32"/>
        </w:rPr>
        <w:lastRenderedPageBreak/>
        <w:t>References:</w:t>
      </w:r>
      <w:bookmarkEnd w:id="30"/>
    </w:p>
    <w:p w14:paraId="4F44B143" w14:textId="26FDE7F5" w:rsidR="00A7652B" w:rsidRPr="00A7652B" w:rsidRDefault="00A7652B" w:rsidP="00A7652B">
      <w:pPr>
        <w:spacing w:after="240" w:line="360" w:lineRule="auto"/>
        <w:rPr>
          <w:rFonts w:ascii="Arial" w:eastAsia="Times New Roman" w:hAnsi="Arial" w:cs="Arial"/>
          <w:sz w:val="22"/>
          <w:szCs w:val="22"/>
          <w:lang w:eastAsia="en-GB"/>
          <w14:ligatures w14:val="none"/>
        </w:rPr>
      </w:pPr>
      <w:r w:rsidRPr="00A7652B">
        <w:rPr>
          <w:rFonts w:ascii="Arial" w:eastAsia="Times New Roman" w:hAnsi="Arial" w:cs="Arial"/>
          <w:sz w:val="22"/>
          <w:szCs w:val="22"/>
          <w:lang w:eastAsia="en-GB"/>
          <w14:ligatures w14:val="none"/>
        </w:rPr>
        <w:t xml:space="preserve">Alzheimer's Association (2025) </w:t>
      </w:r>
      <w:r w:rsidRPr="00A7652B">
        <w:rPr>
          <w:rFonts w:ascii="Arial" w:eastAsia="Times New Roman" w:hAnsi="Arial" w:cs="Arial"/>
          <w:i/>
          <w:iCs/>
          <w:sz w:val="22"/>
          <w:szCs w:val="22"/>
          <w:lang w:eastAsia="en-GB"/>
          <w14:ligatures w14:val="none"/>
        </w:rPr>
        <w:t>What is dementia?</w:t>
      </w:r>
      <w:r w:rsidRPr="00A7652B">
        <w:rPr>
          <w:rFonts w:ascii="Arial" w:eastAsia="Times New Roman" w:hAnsi="Arial" w:cs="Arial"/>
          <w:sz w:val="22"/>
          <w:szCs w:val="22"/>
          <w:lang w:eastAsia="en-GB"/>
          <w14:ligatures w14:val="none"/>
        </w:rPr>
        <w:t xml:space="preserve">, </w:t>
      </w:r>
      <w:r w:rsidRPr="00A7652B">
        <w:rPr>
          <w:rFonts w:ascii="Arial" w:eastAsia="Times New Roman" w:hAnsi="Arial" w:cs="Arial"/>
          <w:i/>
          <w:iCs/>
          <w:sz w:val="22"/>
          <w:szCs w:val="22"/>
          <w:lang w:eastAsia="en-GB"/>
          <w14:ligatures w14:val="none"/>
        </w:rPr>
        <w:t>Alzheimer’s Association</w:t>
      </w:r>
      <w:r w:rsidRPr="00A7652B">
        <w:rPr>
          <w:rFonts w:ascii="Arial" w:eastAsia="Times New Roman" w:hAnsi="Arial" w:cs="Arial"/>
          <w:sz w:val="22"/>
          <w:szCs w:val="22"/>
          <w:lang w:eastAsia="en-GB"/>
          <w14:ligatures w14:val="none"/>
        </w:rPr>
        <w:t xml:space="preserve">. Available at: </w:t>
      </w:r>
      <w:hyperlink r:id="rId22" w:history="1">
        <w:r w:rsidRPr="00A7652B">
          <w:rPr>
            <w:rStyle w:val="Hyperlink"/>
            <w:rFonts w:ascii="Arial" w:eastAsia="Times New Roman" w:hAnsi="Arial" w:cs="Arial"/>
            <w:sz w:val="22"/>
            <w:szCs w:val="22"/>
            <w:lang w:eastAsia="en-GB"/>
            <w14:ligatures w14:val="none"/>
          </w:rPr>
          <w:t>https://www.alz.org/alzheimers-dementia/what-is-dementia</w:t>
        </w:r>
      </w:hyperlink>
      <w:r w:rsidRPr="003F13E5">
        <w:rPr>
          <w:rFonts w:ascii="Arial" w:eastAsia="Times New Roman" w:hAnsi="Arial" w:cs="Arial"/>
          <w:sz w:val="22"/>
          <w:szCs w:val="22"/>
          <w:lang w:eastAsia="en-GB"/>
          <w14:ligatures w14:val="none"/>
        </w:rPr>
        <w:t xml:space="preserve"> </w:t>
      </w:r>
      <w:r w:rsidRPr="00A7652B">
        <w:rPr>
          <w:rFonts w:ascii="Arial" w:eastAsia="Times New Roman" w:hAnsi="Arial" w:cs="Arial"/>
          <w:sz w:val="22"/>
          <w:szCs w:val="22"/>
          <w:lang w:eastAsia="en-GB"/>
          <w14:ligatures w14:val="none"/>
        </w:rPr>
        <w:t xml:space="preserve"> (Accessed: 20 June 2026).</w:t>
      </w:r>
    </w:p>
    <w:p w14:paraId="195138AD" w14:textId="59A9D349" w:rsidR="00A7652B" w:rsidRPr="00A7652B" w:rsidRDefault="00A7652B" w:rsidP="00A7652B">
      <w:pPr>
        <w:spacing w:after="240" w:line="360" w:lineRule="auto"/>
        <w:rPr>
          <w:rFonts w:ascii="Arial" w:eastAsia="Times New Roman" w:hAnsi="Arial" w:cs="Arial"/>
          <w:sz w:val="22"/>
          <w:szCs w:val="22"/>
          <w:lang w:eastAsia="en-GB"/>
          <w14:ligatures w14:val="none"/>
        </w:rPr>
      </w:pPr>
      <w:r w:rsidRPr="00A7652B">
        <w:rPr>
          <w:rFonts w:ascii="Arial" w:eastAsia="Times New Roman" w:hAnsi="Arial" w:cs="Arial"/>
          <w:sz w:val="22"/>
          <w:szCs w:val="22"/>
          <w:lang w:eastAsia="en-GB"/>
          <w14:ligatures w14:val="none"/>
        </w:rPr>
        <w:t xml:space="preserve">Alzheimer's Research UK (2024) </w:t>
      </w:r>
      <w:r w:rsidRPr="00A7652B">
        <w:rPr>
          <w:rFonts w:ascii="Arial" w:eastAsia="Times New Roman" w:hAnsi="Arial" w:cs="Arial"/>
          <w:i/>
          <w:iCs/>
          <w:sz w:val="22"/>
          <w:szCs w:val="22"/>
          <w:lang w:eastAsia="en-GB"/>
          <w14:ligatures w14:val="none"/>
        </w:rPr>
        <w:t>The impact of dementia</w:t>
      </w:r>
      <w:r w:rsidRPr="00A7652B">
        <w:rPr>
          <w:rFonts w:ascii="Arial" w:eastAsia="Times New Roman" w:hAnsi="Arial" w:cs="Arial"/>
          <w:sz w:val="22"/>
          <w:szCs w:val="22"/>
          <w:lang w:eastAsia="en-GB"/>
          <w14:ligatures w14:val="none"/>
        </w:rPr>
        <w:t xml:space="preserve">, </w:t>
      </w:r>
      <w:r w:rsidRPr="00A7652B">
        <w:rPr>
          <w:rFonts w:ascii="Arial" w:eastAsia="Times New Roman" w:hAnsi="Arial" w:cs="Arial"/>
          <w:i/>
          <w:iCs/>
          <w:sz w:val="22"/>
          <w:szCs w:val="22"/>
          <w:lang w:eastAsia="en-GB"/>
          <w14:ligatures w14:val="none"/>
        </w:rPr>
        <w:t>Dementia Statistics Hub</w:t>
      </w:r>
      <w:r w:rsidRPr="00A7652B">
        <w:rPr>
          <w:rFonts w:ascii="Arial" w:eastAsia="Times New Roman" w:hAnsi="Arial" w:cs="Arial"/>
          <w:sz w:val="22"/>
          <w:szCs w:val="22"/>
          <w:lang w:eastAsia="en-GB"/>
          <w14:ligatures w14:val="none"/>
        </w:rPr>
        <w:t xml:space="preserve">. Available at: </w:t>
      </w:r>
      <w:hyperlink r:id="rId23" w:history="1">
        <w:r w:rsidRPr="00A7652B">
          <w:rPr>
            <w:rStyle w:val="Hyperlink"/>
            <w:rFonts w:ascii="Arial" w:eastAsia="Times New Roman" w:hAnsi="Arial" w:cs="Arial"/>
            <w:sz w:val="22"/>
            <w:szCs w:val="22"/>
            <w:lang w:eastAsia="en-GB"/>
            <w14:ligatures w14:val="none"/>
          </w:rPr>
          <w:t>https://dementiastatistics.org/about-dementia/impact/</w:t>
        </w:r>
      </w:hyperlink>
      <w:r w:rsidRPr="003F13E5">
        <w:rPr>
          <w:rFonts w:ascii="Arial" w:eastAsia="Times New Roman" w:hAnsi="Arial" w:cs="Arial"/>
          <w:sz w:val="22"/>
          <w:szCs w:val="22"/>
          <w:lang w:eastAsia="en-GB"/>
          <w14:ligatures w14:val="none"/>
        </w:rPr>
        <w:t xml:space="preserve"> </w:t>
      </w:r>
      <w:r w:rsidRPr="00A7652B">
        <w:rPr>
          <w:rFonts w:ascii="Arial" w:eastAsia="Times New Roman" w:hAnsi="Arial" w:cs="Arial"/>
          <w:sz w:val="22"/>
          <w:szCs w:val="22"/>
          <w:lang w:eastAsia="en-GB"/>
          <w14:ligatures w14:val="none"/>
        </w:rPr>
        <w:t xml:space="preserve"> (Accessed: 24 June 2026).</w:t>
      </w:r>
    </w:p>
    <w:p w14:paraId="5BF7F673" w14:textId="36BEB540" w:rsidR="00A7652B" w:rsidRPr="00A7652B" w:rsidRDefault="00A7652B" w:rsidP="00A7652B">
      <w:pPr>
        <w:spacing w:after="240" w:line="360" w:lineRule="auto"/>
        <w:rPr>
          <w:rFonts w:ascii="Arial" w:eastAsia="Times New Roman" w:hAnsi="Arial" w:cs="Arial"/>
          <w:sz w:val="22"/>
          <w:szCs w:val="22"/>
          <w:lang w:eastAsia="en-GB"/>
          <w14:ligatures w14:val="none"/>
        </w:rPr>
      </w:pPr>
      <w:r w:rsidRPr="00A7652B">
        <w:rPr>
          <w:rFonts w:ascii="Arial" w:eastAsia="Times New Roman" w:hAnsi="Arial" w:cs="Arial"/>
          <w:sz w:val="22"/>
          <w:szCs w:val="22"/>
          <w:lang w:eastAsia="en-GB"/>
          <w14:ligatures w14:val="none"/>
        </w:rPr>
        <w:t xml:space="preserve">Alzheimer's Research UK (2025) </w:t>
      </w:r>
      <w:r w:rsidRPr="00A7652B">
        <w:rPr>
          <w:rFonts w:ascii="Arial" w:eastAsia="Times New Roman" w:hAnsi="Arial" w:cs="Arial"/>
          <w:i/>
          <w:iCs/>
          <w:sz w:val="22"/>
          <w:szCs w:val="22"/>
          <w:lang w:eastAsia="en-GB"/>
          <w14:ligatures w14:val="none"/>
        </w:rPr>
        <w:t>What does the NHS 10 Year Plan mean for dementia? - Alzheimer’s Research UK</w:t>
      </w:r>
      <w:r w:rsidRPr="00A7652B">
        <w:rPr>
          <w:rFonts w:ascii="Arial" w:eastAsia="Times New Roman" w:hAnsi="Arial" w:cs="Arial"/>
          <w:sz w:val="22"/>
          <w:szCs w:val="22"/>
          <w:lang w:eastAsia="en-GB"/>
          <w14:ligatures w14:val="none"/>
        </w:rPr>
        <w:t xml:space="preserve">, </w:t>
      </w:r>
      <w:r w:rsidRPr="00A7652B">
        <w:rPr>
          <w:rFonts w:ascii="Arial" w:eastAsia="Times New Roman" w:hAnsi="Arial" w:cs="Arial"/>
          <w:i/>
          <w:iCs/>
          <w:sz w:val="22"/>
          <w:szCs w:val="22"/>
          <w:lang w:eastAsia="en-GB"/>
          <w14:ligatures w14:val="none"/>
        </w:rPr>
        <w:t>Alzheimer’s Research UK</w:t>
      </w:r>
      <w:r w:rsidRPr="00A7652B">
        <w:rPr>
          <w:rFonts w:ascii="Arial" w:eastAsia="Times New Roman" w:hAnsi="Arial" w:cs="Arial"/>
          <w:sz w:val="22"/>
          <w:szCs w:val="22"/>
          <w:lang w:eastAsia="en-GB"/>
          <w14:ligatures w14:val="none"/>
        </w:rPr>
        <w:t xml:space="preserve">. Available at: </w:t>
      </w:r>
      <w:hyperlink r:id="rId24" w:history="1">
        <w:r w:rsidRPr="00A7652B">
          <w:rPr>
            <w:rStyle w:val="Hyperlink"/>
            <w:rFonts w:ascii="Arial" w:eastAsia="Times New Roman" w:hAnsi="Arial" w:cs="Arial"/>
            <w:sz w:val="22"/>
            <w:szCs w:val="22"/>
            <w:lang w:eastAsia="en-GB"/>
            <w14:ligatures w14:val="none"/>
          </w:rPr>
          <w:t>https://www.alzheimersresearchuk.org/news/what-does-the-nhs-10-year-plan-mean-for-dementia/</w:t>
        </w:r>
      </w:hyperlink>
      <w:r w:rsidRPr="00A7652B">
        <w:rPr>
          <w:rFonts w:ascii="Arial" w:eastAsia="Times New Roman" w:hAnsi="Arial" w:cs="Arial"/>
          <w:sz w:val="22"/>
          <w:szCs w:val="22"/>
          <w:lang w:eastAsia="en-GB"/>
          <w14:ligatures w14:val="none"/>
        </w:rPr>
        <w:t>.</w:t>
      </w:r>
      <w:r w:rsidRPr="003F13E5">
        <w:rPr>
          <w:rFonts w:ascii="Arial" w:eastAsia="Times New Roman" w:hAnsi="Arial" w:cs="Arial"/>
          <w:sz w:val="22"/>
          <w:szCs w:val="22"/>
          <w:lang w:eastAsia="en-GB"/>
          <w14:ligatures w14:val="none"/>
        </w:rPr>
        <w:t xml:space="preserve"> </w:t>
      </w:r>
    </w:p>
    <w:p w14:paraId="52B67D0E" w14:textId="5271A045" w:rsidR="00A7652B" w:rsidRPr="00A7652B" w:rsidRDefault="00A7652B" w:rsidP="00A7652B">
      <w:pPr>
        <w:spacing w:after="240" w:line="360" w:lineRule="auto"/>
        <w:rPr>
          <w:rFonts w:ascii="Arial" w:eastAsia="Times New Roman" w:hAnsi="Arial" w:cs="Arial"/>
          <w:sz w:val="22"/>
          <w:szCs w:val="22"/>
          <w:lang w:eastAsia="en-GB"/>
          <w14:ligatures w14:val="none"/>
        </w:rPr>
      </w:pPr>
      <w:r w:rsidRPr="00A7652B">
        <w:rPr>
          <w:rFonts w:ascii="Arial" w:eastAsia="Times New Roman" w:hAnsi="Arial" w:cs="Arial"/>
          <w:sz w:val="22"/>
          <w:szCs w:val="22"/>
          <w:lang w:eastAsia="en-GB"/>
          <w14:ligatures w14:val="none"/>
        </w:rPr>
        <w:t xml:space="preserve">Alzheimer's Society (2021) </w:t>
      </w:r>
      <w:r w:rsidRPr="00A7652B">
        <w:rPr>
          <w:rFonts w:ascii="Arial" w:eastAsia="Times New Roman" w:hAnsi="Arial" w:cs="Arial"/>
          <w:i/>
          <w:iCs/>
          <w:sz w:val="22"/>
          <w:szCs w:val="22"/>
          <w:lang w:eastAsia="en-GB"/>
          <w14:ligatures w14:val="none"/>
        </w:rPr>
        <w:t>Dementia and the Mental Capacity Act 2005</w:t>
      </w:r>
      <w:r w:rsidRPr="00A7652B">
        <w:rPr>
          <w:rFonts w:ascii="Arial" w:eastAsia="Times New Roman" w:hAnsi="Arial" w:cs="Arial"/>
          <w:sz w:val="22"/>
          <w:szCs w:val="22"/>
          <w:lang w:eastAsia="en-GB"/>
          <w14:ligatures w14:val="none"/>
        </w:rPr>
        <w:t xml:space="preserve">, </w:t>
      </w:r>
      <w:r w:rsidRPr="00A7652B">
        <w:rPr>
          <w:rFonts w:ascii="Arial" w:eastAsia="Times New Roman" w:hAnsi="Arial" w:cs="Arial"/>
          <w:i/>
          <w:iCs/>
          <w:sz w:val="22"/>
          <w:szCs w:val="22"/>
          <w:lang w:eastAsia="en-GB"/>
          <w14:ligatures w14:val="none"/>
        </w:rPr>
        <w:t>Alzheimer’s Society</w:t>
      </w:r>
      <w:r w:rsidRPr="00A7652B">
        <w:rPr>
          <w:rFonts w:ascii="Arial" w:eastAsia="Times New Roman" w:hAnsi="Arial" w:cs="Arial"/>
          <w:sz w:val="22"/>
          <w:szCs w:val="22"/>
          <w:lang w:eastAsia="en-GB"/>
          <w14:ligatures w14:val="none"/>
        </w:rPr>
        <w:t xml:space="preserve">. Available at: </w:t>
      </w:r>
      <w:hyperlink r:id="rId25" w:history="1">
        <w:r w:rsidRPr="00A7652B">
          <w:rPr>
            <w:rStyle w:val="Hyperlink"/>
            <w:rFonts w:ascii="Arial" w:eastAsia="Times New Roman" w:hAnsi="Arial" w:cs="Arial"/>
            <w:sz w:val="22"/>
            <w:szCs w:val="22"/>
            <w:lang w:eastAsia="en-GB"/>
            <w14:ligatures w14:val="none"/>
          </w:rPr>
          <w:t>https://www.alzheimers.org.uk/get-support/legal-financial/dementia-mental-capacity-act</w:t>
        </w:r>
      </w:hyperlink>
      <w:r w:rsidRPr="003F13E5">
        <w:rPr>
          <w:rFonts w:ascii="Arial" w:eastAsia="Times New Roman" w:hAnsi="Arial" w:cs="Arial"/>
          <w:sz w:val="22"/>
          <w:szCs w:val="22"/>
          <w:lang w:eastAsia="en-GB"/>
          <w14:ligatures w14:val="none"/>
        </w:rPr>
        <w:t xml:space="preserve"> </w:t>
      </w:r>
      <w:r w:rsidRPr="00A7652B">
        <w:rPr>
          <w:rFonts w:ascii="Arial" w:eastAsia="Times New Roman" w:hAnsi="Arial" w:cs="Arial"/>
          <w:sz w:val="22"/>
          <w:szCs w:val="22"/>
          <w:lang w:eastAsia="en-GB"/>
          <w14:ligatures w14:val="none"/>
        </w:rPr>
        <w:t xml:space="preserve"> (Accessed: 21 June 2026).</w:t>
      </w:r>
    </w:p>
    <w:p w14:paraId="3DE875C7" w14:textId="0C060B4B" w:rsidR="00A7652B" w:rsidRPr="00A7652B" w:rsidRDefault="00A7652B" w:rsidP="00A7652B">
      <w:pPr>
        <w:spacing w:after="240" w:line="360" w:lineRule="auto"/>
        <w:rPr>
          <w:rFonts w:ascii="Arial" w:eastAsia="Times New Roman" w:hAnsi="Arial" w:cs="Arial"/>
          <w:sz w:val="22"/>
          <w:szCs w:val="22"/>
          <w:lang w:eastAsia="en-GB"/>
          <w14:ligatures w14:val="none"/>
        </w:rPr>
      </w:pPr>
      <w:r w:rsidRPr="00A7652B">
        <w:rPr>
          <w:rFonts w:ascii="Arial" w:eastAsia="Times New Roman" w:hAnsi="Arial" w:cs="Arial"/>
          <w:sz w:val="22"/>
          <w:szCs w:val="22"/>
          <w:lang w:eastAsia="en-GB"/>
          <w14:ligatures w14:val="none"/>
        </w:rPr>
        <w:t xml:space="preserve">Alzheimer's Society (2022a) </w:t>
      </w:r>
      <w:r w:rsidRPr="00A7652B">
        <w:rPr>
          <w:rFonts w:ascii="Arial" w:eastAsia="Times New Roman" w:hAnsi="Arial" w:cs="Arial"/>
          <w:i/>
          <w:iCs/>
          <w:sz w:val="22"/>
          <w:szCs w:val="22"/>
          <w:lang w:eastAsia="en-GB"/>
          <w14:ligatures w14:val="none"/>
        </w:rPr>
        <w:t>Mental, physical and speech abilities in later stages of dementia</w:t>
      </w:r>
      <w:r w:rsidRPr="00A7652B">
        <w:rPr>
          <w:rFonts w:ascii="Arial" w:eastAsia="Times New Roman" w:hAnsi="Arial" w:cs="Arial"/>
          <w:sz w:val="22"/>
          <w:szCs w:val="22"/>
          <w:lang w:eastAsia="en-GB"/>
          <w14:ligatures w14:val="none"/>
        </w:rPr>
        <w:t xml:space="preserve">, </w:t>
      </w:r>
      <w:r w:rsidRPr="00A7652B">
        <w:rPr>
          <w:rFonts w:ascii="Arial" w:eastAsia="Times New Roman" w:hAnsi="Arial" w:cs="Arial"/>
          <w:i/>
          <w:iCs/>
          <w:sz w:val="22"/>
          <w:szCs w:val="22"/>
          <w:lang w:eastAsia="en-GB"/>
          <w14:ligatures w14:val="none"/>
        </w:rPr>
        <w:t>Alzheimer’s Society</w:t>
      </w:r>
      <w:r w:rsidRPr="00A7652B">
        <w:rPr>
          <w:rFonts w:ascii="Arial" w:eastAsia="Times New Roman" w:hAnsi="Arial" w:cs="Arial"/>
          <w:sz w:val="22"/>
          <w:szCs w:val="22"/>
          <w:lang w:eastAsia="en-GB"/>
          <w14:ligatures w14:val="none"/>
        </w:rPr>
        <w:t xml:space="preserve">. Available at: </w:t>
      </w:r>
      <w:hyperlink r:id="rId26" w:history="1">
        <w:r w:rsidRPr="00A7652B">
          <w:rPr>
            <w:rStyle w:val="Hyperlink"/>
            <w:rFonts w:ascii="Arial" w:eastAsia="Times New Roman" w:hAnsi="Arial" w:cs="Arial"/>
            <w:sz w:val="22"/>
            <w:szCs w:val="22"/>
            <w:lang w:eastAsia="en-GB"/>
            <w14:ligatures w14:val="none"/>
          </w:rPr>
          <w:t>https://www.alzheimers.org.uk/about-dementia/stages-and-symptoms/mental-and-physical-activities</w:t>
        </w:r>
      </w:hyperlink>
      <w:r w:rsidRPr="003F13E5">
        <w:rPr>
          <w:rFonts w:ascii="Arial" w:eastAsia="Times New Roman" w:hAnsi="Arial" w:cs="Arial"/>
          <w:sz w:val="22"/>
          <w:szCs w:val="22"/>
          <w:lang w:eastAsia="en-GB"/>
          <w14:ligatures w14:val="none"/>
        </w:rPr>
        <w:t xml:space="preserve"> </w:t>
      </w:r>
      <w:r w:rsidRPr="00A7652B">
        <w:rPr>
          <w:rFonts w:ascii="Arial" w:eastAsia="Times New Roman" w:hAnsi="Arial" w:cs="Arial"/>
          <w:sz w:val="22"/>
          <w:szCs w:val="22"/>
          <w:lang w:eastAsia="en-GB"/>
          <w14:ligatures w14:val="none"/>
        </w:rPr>
        <w:t xml:space="preserve"> (Accessed: 20 June 2026).</w:t>
      </w:r>
    </w:p>
    <w:p w14:paraId="19FB1828" w14:textId="28A3799D" w:rsidR="00A7652B" w:rsidRPr="00A7652B" w:rsidRDefault="00A7652B" w:rsidP="00A7652B">
      <w:pPr>
        <w:spacing w:after="240" w:line="360" w:lineRule="auto"/>
        <w:rPr>
          <w:rFonts w:ascii="Arial" w:eastAsia="Times New Roman" w:hAnsi="Arial" w:cs="Arial"/>
          <w:sz w:val="22"/>
          <w:szCs w:val="22"/>
          <w:lang w:eastAsia="en-GB"/>
          <w14:ligatures w14:val="none"/>
        </w:rPr>
      </w:pPr>
      <w:r w:rsidRPr="00A7652B">
        <w:rPr>
          <w:rFonts w:ascii="Arial" w:eastAsia="Times New Roman" w:hAnsi="Arial" w:cs="Arial"/>
          <w:sz w:val="22"/>
          <w:szCs w:val="22"/>
          <w:lang w:eastAsia="en-GB"/>
          <w14:ligatures w14:val="none"/>
        </w:rPr>
        <w:t xml:space="preserve">Alzheimer's Society (2022b) </w:t>
      </w:r>
      <w:r w:rsidRPr="00A7652B">
        <w:rPr>
          <w:rFonts w:ascii="Arial" w:eastAsia="Times New Roman" w:hAnsi="Arial" w:cs="Arial"/>
          <w:i/>
          <w:iCs/>
          <w:sz w:val="22"/>
          <w:szCs w:val="22"/>
          <w:lang w:eastAsia="en-GB"/>
          <w14:ligatures w14:val="none"/>
        </w:rPr>
        <w:t>The Psychological and Emotional Impact of Dementia</w:t>
      </w:r>
      <w:r w:rsidRPr="00A7652B">
        <w:rPr>
          <w:rFonts w:ascii="Arial" w:eastAsia="Times New Roman" w:hAnsi="Arial" w:cs="Arial"/>
          <w:sz w:val="22"/>
          <w:szCs w:val="22"/>
          <w:lang w:eastAsia="en-GB"/>
          <w14:ligatures w14:val="none"/>
        </w:rPr>
        <w:t xml:space="preserve">, </w:t>
      </w:r>
      <w:r w:rsidRPr="00A7652B">
        <w:rPr>
          <w:rFonts w:ascii="Arial" w:eastAsia="Times New Roman" w:hAnsi="Arial" w:cs="Arial"/>
          <w:i/>
          <w:iCs/>
          <w:sz w:val="22"/>
          <w:szCs w:val="22"/>
          <w:lang w:eastAsia="en-GB"/>
          <w14:ligatures w14:val="none"/>
        </w:rPr>
        <w:t>Alzheimer’s Society</w:t>
      </w:r>
      <w:r w:rsidRPr="00A7652B">
        <w:rPr>
          <w:rFonts w:ascii="Arial" w:eastAsia="Times New Roman" w:hAnsi="Arial" w:cs="Arial"/>
          <w:sz w:val="22"/>
          <w:szCs w:val="22"/>
          <w:lang w:eastAsia="en-GB"/>
          <w14:ligatures w14:val="none"/>
        </w:rPr>
        <w:t xml:space="preserve">. Available at: </w:t>
      </w:r>
      <w:hyperlink r:id="rId27" w:history="1">
        <w:r w:rsidRPr="00A7652B">
          <w:rPr>
            <w:rStyle w:val="Hyperlink"/>
            <w:rFonts w:ascii="Arial" w:eastAsia="Times New Roman" w:hAnsi="Arial" w:cs="Arial"/>
            <w:sz w:val="22"/>
            <w:szCs w:val="22"/>
            <w:lang w:eastAsia="en-GB"/>
            <w14:ligatures w14:val="none"/>
          </w:rPr>
          <w:t>https://www.alzheimers.org.uk/get-support/help-dementia-care/understanding-supporting-person-dementia-psychological-emotional-impact</w:t>
        </w:r>
      </w:hyperlink>
      <w:r w:rsidRPr="003F13E5">
        <w:rPr>
          <w:rFonts w:ascii="Arial" w:eastAsia="Times New Roman" w:hAnsi="Arial" w:cs="Arial"/>
          <w:sz w:val="22"/>
          <w:szCs w:val="22"/>
          <w:lang w:eastAsia="en-GB"/>
          <w14:ligatures w14:val="none"/>
        </w:rPr>
        <w:t xml:space="preserve"> </w:t>
      </w:r>
      <w:r w:rsidRPr="00A7652B">
        <w:rPr>
          <w:rFonts w:ascii="Arial" w:eastAsia="Times New Roman" w:hAnsi="Arial" w:cs="Arial"/>
          <w:sz w:val="22"/>
          <w:szCs w:val="22"/>
          <w:lang w:eastAsia="en-GB"/>
          <w14:ligatures w14:val="none"/>
        </w:rPr>
        <w:t xml:space="preserve"> (Accessed: 21 June 2026).</w:t>
      </w:r>
    </w:p>
    <w:p w14:paraId="50DA673C" w14:textId="168ADA10" w:rsidR="00A7652B" w:rsidRPr="00A7652B" w:rsidRDefault="00A7652B" w:rsidP="00A7652B">
      <w:pPr>
        <w:spacing w:after="240" w:line="360" w:lineRule="auto"/>
        <w:rPr>
          <w:rFonts w:ascii="Arial" w:eastAsia="Times New Roman" w:hAnsi="Arial" w:cs="Arial"/>
          <w:sz w:val="22"/>
          <w:szCs w:val="22"/>
          <w:lang w:eastAsia="en-GB"/>
          <w14:ligatures w14:val="none"/>
        </w:rPr>
      </w:pPr>
      <w:r w:rsidRPr="00A7652B">
        <w:rPr>
          <w:rFonts w:ascii="Arial" w:eastAsia="Times New Roman" w:hAnsi="Arial" w:cs="Arial"/>
          <w:sz w:val="22"/>
          <w:szCs w:val="22"/>
          <w:lang w:eastAsia="en-GB"/>
          <w14:ligatures w14:val="none"/>
        </w:rPr>
        <w:t xml:space="preserve">Alzheimer's Society (2025) </w:t>
      </w:r>
      <w:r w:rsidRPr="00A7652B">
        <w:rPr>
          <w:rFonts w:ascii="Arial" w:eastAsia="Times New Roman" w:hAnsi="Arial" w:cs="Arial"/>
          <w:i/>
          <w:iCs/>
          <w:sz w:val="22"/>
          <w:szCs w:val="22"/>
          <w:lang w:eastAsia="en-GB"/>
          <w14:ligatures w14:val="none"/>
        </w:rPr>
        <w:t>Person-centred care</w:t>
      </w:r>
      <w:r w:rsidRPr="00A7652B">
        <w:rPr>
          <w:rFonts w:ascii="Arial" w:eastAsia="Times New Roman" w:hAnsi="Arial" w:cs="Arial"/>
          <w:sz w:val="22"/>
          <w:szCs w:val="22"/>
          <w:lang w:eastAsia="en-GB"/>
          <w14:ligatures w14:val="none"/>
        </w:rPr>
        <w:t xml:space="preserve">, </w:t>
      </w:r>
      <w:r w:rsidRPr="00A7652B">
        <w:rPr>
          <w:rFonts w:ascii="Arial" w:eastAsia="Times New Roman" w:hAnsi="Arial" w:cs="Arial"/>
          <w:i/>
          <w:iCs/>
          <w:sz w:val="22"/>
          <w:szCs w:val="22"/>
          <w:lang w:eastAsia="en-GB"/>
          <w14:ligatures w14:val="none"/>
        </w:rPr>
        <w:t>Alzheimer’s Society</w:t>
      </w:r>
      <w:r w:rsidRPr="00A7652B">
        <w:rPr>
          <w:rFonts w:ascii="Arial" w:eastAsia="Times New Roman" w:hAnsi="Arial" w:cs="Arial"/>
          <w:sz w:val="22"/>
          <w:szCs w:val="22"/>
          <w:lang w:eastAsia="en-GB"/>
          <w14:ligatures w14:val="none"/>
        </w:rPr>
        <w:t xml:space="preserve">. Available at: </w:t>
      </w:r>
      <w:hyperlink r:id="rId28" w:history="1">
        <w:r w:rsidRPr="00A7652B">
          <w:rPr>
            <w:rStyle w:val="Hyperlink"/>
            <w:rFonts w:ascii="Arial" w:eastAsia="Times New Roman" w:hAnsi="Arial" w:cs="Arial"/>
            <w:sz w:val="22"/>
            <w:szCs w:val="22"/>
            <w:lang w:eastAsia="en-GB"/>
            <w14:ligatures w14:val="none"/>
          </w:rPr>
          <w:t>https://www.alzheimers.org.uk/get-support/help-dementia-care/person-centred-care</w:t>
        </w:r>
      </w:hyperlink>
      <w:r w:rsidRPr="00A7652B">
        <w:rPr>
          <w:rFonts w:ascii="Arial" w:eastAsia="Times New Roman" w:hAnsi="Arial" w:cs="Arial"/>
          <w:sz w:val="22"/>
          <w:szCs w:val="22"/>
          <w:lang w:eastAsia="en-GB"/>
          <w14:ligatures w14:val="none"/>
        </w:rPr>
        <w:t>.</w:t>
      </w:r>
      <w:r w:rsidRPr="003F13E5">
        <w:rPr>
          <w:rFonts w:ascii="Arial" w:eastAsia="Times New Roman" w:hAnsi="Arial" w:cs="Arial"/>
          <w:sz w:val="22"/>
          <w:szCs w:val="22"/>
          <w:lang w:eastAsia="en-GB"/>
          <w14:ligatures w14:val="none"/>
        </w:rPr>
        <w:t xml:space="preserve"> </w:t>
      </w:r>
    </w:p>
    <w:p w14:paraId="65B7452E" w14:textId="61776B52" w:rsidR="00A7652B" w:rsidRPr="00A7652B" w:rsidRDefault="00A7652B" w:rsidP="00A7652B">
      <w:pPr>
        <w:spacing w:after="240" w:line="360" w:lineRule="auto"/>
        <w:rPr>
          <w:rFonts w:ascii="Arial" w:eastAsia="Times New Roman" w:hAnsi="Arial" w:cs="Arial"/>
          <w:sz w:val="22"/>
          <w:szCs w:val="22"/>
          <w:lang w:eastAsia="en-GB"/>
          <w14:ligatures w14:val="none"/>
        </w:rPr>
      </w:pPr>
      <w:r w:rsidRPr="00A7652B">
        <w:rPr>
          <w:rFonts w:ascii="Arial" w:eastAsia="Times New Roman" w:hAnsi="Arial" w:cs="Arial"/>
          <w:sz w:val="22"/>
          <w:szCs w:val="22"/>
          <w:lang w:eastAsia="en-GB"/>
          <w14:ligatures w14:val="none"/>
        </w:rPr>
        <w:t xml:space="preserve">Alzheimer's Society (2026) </w:t>
      </w:r>
      <w:r w:rsidRPr="00A7652B">
        <w:rPr>
          <w:rFonts w:ascii="Arial" w:eastAsia="Times New Roman" w:hAnsi="Arial" w:cs="Arial"/>
          <w:i/>
          <w:iCs/>
          <w:sz w:val="22"/>
          <w:szCs w:val="22"/>
          <w:lang w:eastAsia="en-GB"/>
          <w14:ligatures w14:val="none"/>
        </w:rPr>
        <w:t>The economic impact of dementia</w:t>
      </w:r>
      <w:r w:rsidR="003B6678">
        <w:rPr>
          <w:rFonts w:ascii="Arial" w:eastAsia="Times New Roman" w:hAnsi="Arial" w:cs="Arial"/>
          <w:i/>
          <w:iCs/>
          <w:sz w:val="22"/>
          <w:szCs w:val="22"/>
          <w:lang w:eastAsia="en-GB"/>
          <w14:ligatures w14:val="none"/>
        </w:rPr>
        <w:t>.</w:t>
      </w:r>
      <w:r w:rsidRPr="00A7652B">
        <w:rPr>
          <w:rFonts w:ascii="Arial" w:eastAsia="Times New Roman" w:hAnsi="Arial" w:cs="Arial"/>
          <w:i/>
          <w:iCs/>
          <w:sz w:val="22"/>
          <w:szCs w:val="22"/>
          <w:lang w:eastAsia="en-GB"/>
          <w14:ligatures w14:val="none"/>
        </w:rPr>
        <w:t xml:space="preserve"> Module 1: Annual costs of dementia</w:t>
      </w:r>
      <w:r w:rsidRPr="00A7652B">
        <w:rPr>
          <w:rFonts w:ascii="Arial" w:eastAsia="Times New Roman" w:hAnsi="Arial" w:cs="Arial"/>
          <w:sz w:val="22"/>
          <w:szCs w:val="22"/>
          <w:lang w:eastAsia="en-GB"/>
          <w14:ligatures w14:val="none"/>
        </w:rPr>
        <w:t xml:space="preserve">. Available at: </w:t>
      </w:r>
      <w:hyperlink r:id="rId29" w:history="1">
        <w:r w:rsidRPr="00A7652B">
          <w:rPr>
            <w:rStyle w:val="Hyperlink"/>
            <w:rFonts w:ascii="Arial" w:eastAsia="Times New Roman" w:hAnsi="Arial" w:cs="Arial"/>
            <w:sz w:val="22"/>
            <w:szCs w:val="22"/>
            <w:lang w:eastAsia="en-GB"/>
            <w14:ligatures w14:val="none"/>
          </w:rPr>
          <w:t>https://www.alzheimers.org.uk/sites/default/files/2024-05/the-annual-costs-of-dementia.pdf</w:t>
        </w:r>
      </w:hyperlink>
      <w:r w:rsidRPr="00A7652B">
        <w:rPr>
          <w:rFonts w:ascii="Arial" w:eastAsia="Times New Roman" w:hAnsi="Arial" w:cs="Arial"/>
          <w:sz w:val="22"/>
          <w:szCs w:val="22"/>
          <w:lang w:eastAsia="en-GB"/>
          <w14:ligatures w14:val="none"/>
        </w:rPr>
        <w:t>.</w:t>
      </w:r>
      <w:r w:rsidRPr="003F13E5">
        <w:rPr>
          <w:rFonts w:ascii="Arial" w:eastAsia="Times New Roman" w:hAnsi="Arial" w:cs="Arial"/>
          <w:sz w:val="22"/>
          <w:szCs w:val="22"/>
          <w:lang w:eastAsia="en-GB"/>
          <w14:ligatures w14:val="none"/>
        </w:rPr>
        <w:t xml:space="preserve"> </w:t>
      </w:r>
    </w:p>
    <w:p w14:paraId="42E5F47D" w14:textId="3D5D046D" w:rsidR="00A7652B" w:rsidRPr="00A7652B" w:rsidRDefault="00A7652B" w:rsidP="00A7652B">
      <w:pPr>
        <w:spacing w:after="240" w:line="360" w:lineRule="auto"/>
        <w:rPr>
          <w:rFonts w:ascii="Arial" w:eastAsia="Times New Roman" w:hAnsi="Arial" w:cs="Arial"/>
          <w:sz w:val="22"/>
          <w:szCs w:val="22"/>
          <w:lang w:eastAsia="en-GB"/>
          <w14:ligatures w14:val="none"/>
        </w:rPr>
      </w:pPr>
      <w:r w:rsidRPr="00A7652B">
        <w:rPr>
          <w:rFonts w:ascii="Arial" w:eastAsia="Times New Roman" w:hAnsi="Arial" w:cs="Arial"/>
          <w:sz w:val="22"/>
          <w:szCs w:val="22"/>
          <w:lang w:eastAsia="en-GB"/>
          <w14:ligatures w14:val="none"/>
        </w:rPr>
        <w:t xml:space="preserve">Bransby, L. </w:t>
      </w:r>
      <w:r w:rsidRPr="00A7652B">
        <w:rPr>
          <w:rFonts w:ascii="Arial" w:eastAsia="Times New Roman" w:hAnsi="Arial" w:cs="Arial"/>
          <w:i/>
          <w:iCs/>
          <w:sz w:val="22"/>
          <w:szCs w:val="22"/>
          <w:lang w:eastAsia="en-GB"/>
          <w14:ligatures w14:val="none"/>
        </w:rPr>
        <w:t>et al.</w:t>
      </w:r>
      <w:r w:rsidRPr="00A7652B">
        <w:rPr>
          <w:rFonts w:ascii="Arial" w:eastAsia="Times New Roman" w:hAnsi="Arial" w:cs="Arial"/>
          <w:sz w:val="22"/>
          <w:szCs w:val="22"/>
          <w:lang w:eastAsia="en-GB"/>
          <w14:ligatures w14:val="none"/>
        </w:rPr>
        <w:t xml:space="preserve"> (2023) ‘How Modifiable Are Modifiable Dementia Risk Factors? A Framework for Considering the Modifiability of Dementia Risk Factors, </w:t>
      </w:r>
      <w:r w:rsidRPr="00A7652B">
        <w:rPr>
          <w:rFonts w:ascii="Arial" w:eastAsia="Times New Roman" w:hAnsi="Arial" w:cs="Arial"/>
          <w:i/>
          <w:iCs/>
          <w:sz w:val="22"/>
          <w:szCs w:val="22"/>
          <w:lang w:eastAsia="en-GB"/>
          <w14:ligatures w14:val="none"/>
        </w:rPr>
        <w:t>The Journal of Prevention of Alzheimer’s Disease</w:t>
      </w:r>
      <w:r w:rsidRPr="00A7652B">
        <w:rPr>
          <w:rFonts w:ascii="Arial" w:eastAsia="Times New Roman" w:hAnsi="Arial" w:cs="Arial"/>
          <w:sz w:val="22"/>
          <w:szCs w:val="22"/>
          <w:lang w:eastAsia="en-GB"/>
          <w14:ligatures w14:val="none"/>
        </w:rPr>
        <w:t xml:space="preserve"> [Preprint]. Available at: </w:t>
      </w:r>
      <w:hyperlink r:id="rId30" w:history="1">
        <w:r w:rsidR="003F13E5" w:rsidRPr="00A7652B">
          <w:rPr>
            <w:rStyle w:val="Hyperlink"/>
            <w:rFonts w:ascii="Arial" w:eastAsia="Times New Roman" w:hAnsi="Arial" w:cs="Arial"/>
            <w:sz w:val="22"/>
            <w:szCs w:val="22"/>
            <w:lang w:eastAsia="en-GB"/>
            <w14:ligatures w14:val="none"/>
          </w:rPr>
          <w:t>https://doi.org/10.14283/jpad.2023.119</w:t>
        </w:r>
      </w:hyperlink>
      <w:r w:rsidRPr="00A7652B">
        <w:rPr>
          <w:rFonts w:ascii="Arial" w:eastAsia="Times New Roman" w:hAnsi="Arial" w:cs="Arial"/>
          <w:sz w:val="22"/>
          <w:szCs w:val="22"/>
          <w:lang w:eastAsia="en-GB"/>
          <w14:ligatures w14:val="none"/>
        </w:rPr>
        <w:t>.</w:t>
      </w:r>
      <w:r w:rsidR="003F13E5">
        <w:rPr>
          <w:rFonts w:ascii="Arial" w:eastAsia="Times New Roman" w:hAnsi="Arial" w:cs="Arial"/>
          <w:sz w:val="22"/>
          <w:szCs w:val="22"/>
          <w:lang w:eastAsia="en-GB"/>
          <w14:ligatures w14:val="none"/>
        </w:rPr>
        <w:t xml:space="preserve"> </w:t>
      </w:r>
    </w:p>
    <w:p w14:paraId="0AE14624" w14:textId="6E69E5CF" w:rsidR="00A7652B" w:rsidRPr="00A7652B" w:rsidRDefault="003B6678" w:rsidP="00A7652B">
      <w:pPr>
        <w:spacing w:after="240" w:line="360" w:lineRule="auto"/>
        <w:rPr>
          <w:rFonts w:ascii="Arial" w:eastAsia="Times New Roman" w:hAnsi="Arial" w:cs="Arial"/>
          <w:sz w:val="22"/>
          <w:szCs w:val="22"/>
          <w:lang w:eastAsia="en-GB"/>
          <w14:ligatures w14:val="none"/>
        </w:rPr>
      </w:pPr>
      <w:r>
        <w:rPr>
          <w:rFonts w:ascii="Arial" w:eastAsia="Times New Roman" w:hAnsi="Arial" w:cs="Arial"/>
          <w:sz w:val="22"/>
          <w:szCs w:val="22"/>
          <w:lang w:eastAsia="en-GB"/>
          <w14:ligatures w14:val="none"/>
        </w:rPr>
        <w:lastRenderedPageBreak/>
        <w:t>Centre</w:t>
      </w:r>
      <w:r w:rsidR="00A7652B" w:rsidRPr="00A7652B">
        <w:rPr>
          <w:rFonts w:ascii="Arial" w:eastAsia="Times New Roman" w:hAnsi="Arial" w:cs="Arial"/>
          <w:sz w:val="22"/>
          <w:szCs w:val="22"/>
          <w:lang w:eastAsia="en-GB"/>
          <w14:ligatures w14:val="none"/>
        </w:rPr>
        <w:t xml:space="preserve"> for Accelerating Care Transformation (2026)</w:t>
      </w:r>
      <w:r>
        <w:rPr>
          <w:rFonts w:ascii="Arial" w:eastAsia="Times New Roman" w:hAnsi="Arial" w:cs="Arial"/>
          <w:sz w:val="22"/>
          <w:szCs w:val="22"/>
          <w:lang w:eastAsia="en-GB"/>
          <w14:ligatures w14:val="none"/>
        </w:rPr>
        <w:t>.</w:t>
      </w:r>
      <w:r w:rsidR="00A7652B" w:rsidRPr="00A7652B">
        <w:rPr>
          <w:rFonts w:ascii="Arial" w:eastAsia="Times New Roman" w:hAnsi="Arial" w:cs="Arial"/>
          <w:sz w:val="22"/>
          <w:szCs w:val="22"/>
          <w:lang w:eastAsia="en-GB"/>
          <w14:ligatures w14:val="none"/>
        </w:rPr>
        <w:t xml:space="preserve"> </w:t>
      </w:r>
      <w:r w:rsidR="00A7652B" w:rsidRPr="00A7652B">
        <w:rPr>
          <w:rFonts w:ascii="Arial" w:eastAsia="Times New Roman" w:hAnsi="Arial" w:cs="Arial"/>
          <w:i/>
          <w:iCs/>
          <w:sz w:val="22"/>
          <w:szCs w:val="22"/>
          <w:lang w:eastAsia="en-GB"/>
          <w14:ligatures w14:val="none"/>
        </w:rPr>
        <w:t>The chronic care model</w:t>
      </w:r>
      <w:r w:rsidR="00A7652B" w:rsidRPr="00A7652B">
        <w:rPr>
          <w:rFonts w:ascii="Arial" w:eastAsia="Times New Roman" w:hAnsi="Arial" w:cs="Arial"/>
          <w:sz w:val="22"/>
          <w:szCs w:val="22"/>
          <w:lang w:eastAsia="en-GB"/>
          <w14:ligatures w14:val="none"/>
        </w:rPr>
        <w:t xml:space="preserve">. </w:t>
      </w:r>
      <w:r>
        <w:rPr>
          <w:rFonts w:ascii="Arial" w:eastAsia="Times New Roman" w:hAnsi="Arial" w:cs="Arial"/>
          <w:sz w:val="22"/>
          <w:szCs w:val="22"/>
          <w:lang w:eastAsia="en-GB"/>
          <w14:ligatures w14:val="none"/>
        </w:rPr>
        <w:t>Centre</w:t>
      </w:r>
      <w:r w:rsidR="00A7652B" w:rsidRPr="00A7652B">
        <w:rPr>
          <w:rFonts w:ascii="Arial" w:eastAsia="Times New Roman" w:hAnsi="Arial" w:cs="Arial"/>
          <w:sz w:val="22"/>
          <w:szCs w:val="22"/>
          <w:lang w:eastAsia="en-GB"/>
          <w14:ligatures w14:val="none"/>
        </w:rPr>
        <w:t xml:space="preserve"> for Accelerating Care Transformation. Available at: </w:t>
      </w:r>
      <w:hyperlink r:id="rId31" w:history="1">
        <w:r w:rsidR="003F13E5" w:rsidRPr="00A7652B">
          <w:rPr>
            <w:rStyle w:val="Hyperlink"/>
            <w:rFonts w:ascii="Arial" w:eastAsia="Times New Roman" w:hAnsi="Arial" w:cs="Arial"/>
            <w:sz w:val="22"/>
            <w:szCs w:val="22"/>
            <w:lang w:eastAsia="en-GB"/>
            <w14:ligatures w14:val="none"/>
          </w:rPr>
          <w:t>https://www.act-center.org/application/files/1616/3511/6445/Model_Chronic_Care.pdf</w:t>
        </w:r>
      </w:hyperlink>
      <w:r w:rsidR="00A7652B" w:rsidRPr="00A7652B">
        <w:rPr>
          <w:rFonts w:ascii="Arial" w:eastAsia="Times New Roman" w:hAnsi="Arial" w:cs="Arial"/>
          <w:sz w:val="22"/>
          <w:szCs w:val="22"/>
          <w:lang w:eastAsia="en-GB"/>
          <w14:ligatures w14:val="none"/>
        </w:rPr>
        <w:t>.</w:t>
      </w:r>
      <w:r w:rsidR="003F13E5">
        <w:rPr>
          <w:rFonts w:ascii="Arial" w:eastAsia="Times New Roman" w:hAnsi="Arial" w:cs="Arial"/>
          <w:sz w:val="22"/>
          <w:szCs w:val="22"/>
          <w:lang w:eastAsia="en-GB"/>
          <w14:ligatures w14:val="none"/>
        </w:rPr>
        <w:t xml:space="preserve"> </w:t>
      </w:r>
    </w:p>
    <w:p w14:paraId="7F4C87AD" w14:textId="6FA21DAC" w:rsidR="00A7652B" w:rsidRPr="00A7652B" w:rsidRDefault="00A7652B" w:rsidP="00A7652B">
      <w:pPr>
        <w:spacing w:after="240" w:line="360" w:lineRule="auto"/>
        <w:rPr>
          <w:rFonts w:ascii="Arial" w:eastAsia="Times New Roman" w:hAnsi="Arial" w:cs="Arial"/>
          <w:sz w:val="22"/>
          <w:szCs w:val="22"/>
          <w:lang w:eastAsia="en-GB"/>
          <w14:ligatures w14:val="none"/>
        </w:rPr>
      </w:pPr>
      <w:r w:rsidRPr="00A7652B">
        <w:rPr>
          <w:rFonts w:ascii="Arial" w:eastAsia="Times New Roman" w:hAnsi="Arial" w:cs="Arial"/>
          <w:sz w:val="22"/>
          <w:szCs w:val="22"/>
          <w:lang w:eastAsia="en-GB"/>
          <w14:ligatures w14:val="none"/>
        </w:rPr>
        <w:t xml:space="preserve">Cooper, E. (2025) </w:t>
      </w:r>
      <w:r w:rsidRPr="00A7652B">
        <w:rPr>
          <w:rFonts w:ascii="Arial" w:eastAsia="Times New Roman" w:hAnsi="Arial" w:cs="Arial"/>
          <w:i/>
          <w:iCs/>
          <w:sz w:val="22"/>
          <w:szCs w:val="22"/>
          <w:lang w:eastAsia="en-GB"/>
          <w14:ligatures w14:val="none"/>
        </w:rPr>
        <w:t xml:space="preserve">Dementia is still </w:t>
      </w:r>
      <w:r w:rsidR="003B6678">
        <w:rPr>
          <w:rFonts w:ascii="Arial" w:eastAsia="Times New Roman" w:hAnsi="Arial" w:cs="Arial"/>
          <w:i/>
          <w:iCs/>
          <w:sz w:val="22"/>
          <w:szCs w:val="22"/>
          <w:lang w:eastAsia="en-GB"/>
          <w14:ligatures w14:val="none"/>
        </w:rPr>
        <w:t xml:space="preserve">the </w:t>
      </w:r>
      <w:r w:rsidRPr="00A7652B">
        <w:rPr>
          <w:rFonts w:ascii="Arial" w:eastAsia="Times New Roman" w:hAnsi="Arial" w:cs="Arial"/>
          <w:i/>
          <w:iCs/>
          <w:sz w:val="22"/>
          <w:szCs w:val="22"/>
          <w:lang w:eastAsia="en-GB"/>
          <w14:ligatures w14:val="none"/>
        </w:rPr>
        <w:t>UK’s biggest killer – where do we go from here? - Alzheimer’s Research UK</w:t>
      </w:r>
      <w:r w:rsidRPr="00A7652B">
        <w:rPr>
          <w:rFonts w:ascii="Arial" w:eastAsia="Times New Roman" w:hAnsi="Arial" w:cs="Arial"/>
          <w:sz w:val="22"/>
          <w:szCs w:val="22"/>
          <w:lang w:eastAsia="en-GB"/>
          <w14:ligatures w14:val="none"/>
        </w:rPr>
        <w:t xml:space="preserve">, </w:t>
      </w:r>
      <w:r w:rsidRPr="00A7652B">
        <w:rPr>
          <w:rFonts w:ascii="Arial" w:eastAsia="Times New Roman" w:hAnsi="Arial" w:cs="Arial"/>
          <w:i/>
          <w:iCs/>
          <w:sz w:val="22"/>
          <w:szCs w:val="22"/>
          <w:lang w:eastAsia="en-GB"/>
          <w14:ligatures w14:val="none"/>
        </w:rPr>
        <w:t>Alzheimer’s Research UK</w:t>
      </w:r>
      <w:r w:rsidRPr="00A7652B">
        <w:rPr>
          <w:rFonts w:ascii="Arial" w:eastAsia="Times New Roman" w:hAnsi="Arial" w:cs="Arial"/>
          <w:sz w:val="22"/>
          <w:szCs w:val="22"/>
          <w:lang w:eastAsia="en-GB"/>
          <w14:ligatures w14:val="none"/>
        </w:rPr>
        <w:t xml:space="preserve">. Available at: </w:t>
      </w:r>
      <w:hyperlink r:id="rId32" w:history="1">
        <w:r w:rsidR="003F13E5" w:rsidRPr="00A7652B">
          <w:rPr>
            <w:rStyle w:val="Hyperlink"/>
            <w:rFonts w:ascii="Arial" w:eastAsia="Times New Roman" w:hAnsi="Arial" w:cs="Arial"/>
            <w:sz w:val="22"/>
            <w:szCs w:val="22"/>
            <w:lang w:eastAsia="en-GB"/>
            <w14:ligatures w14:val="none"/>
          </w:rPr>
          <w:t>https://www.alzheimersresearchuk.org/news/dementia-is-still-uks-biggest-killer-where-do-we-go-from-here/</w:t>
        </w:r>
      </w:hyperlink>
      <w:r w:rsidR="003F13E5">
        <w:rPr>
          <w:rFonts w:ascii="Arial" w:eastAsia="Times New Roman" w:hAnsi="Arial" w:cs="Arial"/>
          <w:sz w:val="22"/>
          <w:szCs w:val="22"/>
          <w:lang w:eastAsia="en-GB"/>
          <w14:ligatures w14:val="none"/>
        </w:rPr>
        <w:t xml:space="preserve"> </w:t>
      </w:r>
      <w:r w:rsidRPr="00A7652B">
        <w:rPr>
          <w:rFonts w:ascii="Arial" w:eastAsia="Times New Roman" w:hAnsi="Arial" w:cs="Arial"/>
          <w:sz w:val="22"/>
          <w:szCs w:val="22"/>
          <w:lang w:eastAsia="en-GB"/>
          <w14:ligatures w14:val="none"/>
        </w:rPr>
        <w:t xml:space="preserve"> (Accessed: 20 June 2026).</w:t>
      </w:r>
    </w:p>
    <w:p w14:paraId="35FDE552" w14:textId="7605C8FB" w:rsidR="00A7652B" w:rsidRPr="00A7652B" w:rsidRDefault="00A7652B" w:rsidP="00A7652B">
      <w:pPr>
        <w:spacing w:after="240" w:line="360" w:lineRule="auto"/>
        <w:rPr>
          <w:rFonts w:ascii="Arial" w:eastAsia="Times New Roman" w:hAnsi="Arial" w:cs="Arial"/>
          <w:sz w:val="22"/>
          <w:szCs w:val="22"/>
          <w:lang w:eastAsia="en-GB"/>
          <w14:ligatures w14:val="none"/>
        </w:rPr>
      </w:pPr>
      <w:r w:rsidRPr="00A7652B">
        <w:rPr>
          <w:rFonts w:ascii="Arial" w:eastAsia="Times New Roman" w:hAnsi="Arial" w:cs="Arial"/>
          <w:sz w:val="22"/>
          <w:szCs w:val="22"/>
          <w:lang w:eastAsia="en-GB"/>
          <w14:ligatures w14:val="none"/>
        </w:rPr>
        <w:t xml:space="preserve">Dementia Researcher (2024) </w:t>
      </w:r>
      <w:r w:rsidRPr="00A7652B">
        <w:rPr>
          <w:rFonts w:ascii="Arial" w:eastAsia="Times New Roman" w:hAnsi="Arial" w:cs="Arial"/>
          <w:i/>
          <w:iCs/>
          <w:sz w:val="22"/>
          <w:szCs w:val="22"/>
          <w:lang w:eastAsia="en-GB"/>
          <w14:ligatures w14:val="none"/>
        </w:rPr>
        <w:t>UK Dementia Care Costs Reach £42billion, Alzheimer’s Society</w:t>
      </w:r>
      <w:r w:rsidRPr="00A7652B">
        <w:rPr>
          <w:rFonts w:ascii="Arial" w:eastAsia="Times New Roman" w:hAnsi="Arial" w:cs="Arial"/>
          <w:sz w:val="22"/>
          <w:szCs w:val="22"/>
          <w:lang w:eastAsia="en-GB"/>
          <w14:ligatures w14:val="none"/>
        </w:rPr>
        <w:t xml:space="preserve">, </w:t>
      </w:r>
      <w:r w:rsidRPr="00A7652B">
        <w:rPr>
          <w:rFonts w:ascii="Arial" w:eastAsia="Times New Roman" w:hAnsi="Arial" w:cs="Arial"/>
          <w:i/>
          <w:iCs/>
          <w:sz w:val="22"/>
          <w:szCs w:val="22"/>
          <w:lang w:eastAsia="en-GB"/>
          <w14:ligatures w14:val="none"/>
        </w:rPr>
        <w:t>www.dementiaresearcher.nihr.ac.uk</w:t>
      </w:r>
      <w:r w:rsidRPr="00A7652B">
        <w:rPr>
          <w:rFonts w:ascii="Arial" w:eastAsia="Times New Roman" w:hAnsi="Arial" w:cs="Arial"/>
          <w:sz w:val="22"/>
          <w:szCs w:val="22"/>
          <w:lang w:eastAsia="en-GB"/>
          <w14:ligatures w14:val="none"/>
        </w:rPr>
        <w:t xml:space="preserve">. Available at: </w:t>
      </w:r>
      <w:hyperlink r:id="rId33" w:history="1">
        <w:r w:rsidR="003F13E5" w:rsidRPr="00A7652B">
          <w:rPr>
            <w:rStyle w:val="Hyperlink"/>
            <w:rFonts w:ascii="Arial" w:eastAsia="Times New Roman" w:hAnsi="Arial" w:cs="Arial"/>
            <w:sz w:val="22"/>
            <w:szCs w:val="22"/>
            <w:lang w:eastAsia="en-GB"/>
            <w14:ligatures w14:val="none"/>
          </w:rPr>
          <w:t>https://www.dementiaresearcher.nihr.ac.uk/uk-dementia-care-costs-reach-42billion-alzheimers-society/</w:t>
        </w:r>
      </w:hyperlink>
      <w:r w:rsidR="003F13E5">
        <w:rPr>
          <w:rFonts w:ascii="Arial" w:eastAsia="Times New Roman" w:hAnsi="Arial" w:cs="Arial"/>
          <w:sz w:val="22"/>
          <w:szCs w:val="22"/>
          <w:lang w:eastAsia="en-GB"/>
          <w14:ligatures w14:val="none"/>
        </w:rPr>
        <w:t xml:space="preserve"> </w:t>
      </w:r>
      <w:r w:rsidRPr="00A7652B">
        <w:rPr>
          <w:rFonts w:ascii="Arial" w:eastAsia="Times New Roman" w:hAnsi="Arial" w:cs="Arial"/>
          <w:sz w:val="22"/>
          <w:szCs w:val="22"/>
          <w:lang w:eastAsia="en-GB"/>
          <w14:ligatures w14:val="none"/>
        </w:rPr>
        <w:t xml:space="preserve"> (Accessed: 20 June 2026).</w:t>
      </w:r>
    </w:p>
    <w:p w14:paraId="68533CCC" w14:textId="48129599" w:rsidR="00A7652B" w:rsidRPr="00A7652B" w:rsidRDefault="00A7652B" w:rsidP="00A7652B">
      <w:pPr>
        <w:spacing w:after="240" w:line="360" w:lineRule="auto"/>
        <w:rPr>
          <w:rFonts w:ascii="Arial" w:eastAsia="Times New Roman" w:hAnsi="Arial" w:cs="Arial"/>
          <w:sz w:val="22"/>
          <w:szCs w:val="22"/>
          <w:lang w:eastAsia="en-GB"/>
          <w14:ligatures w14:val="none"/>
        </w:rPr>
      </w:pPr>
      <w:r w:rsidRPr="00A7652B">
        <w:rPr>
          <w:rFonts w:ascii="Arial" w:eastAsia="Times New Roman" w:hAnsi="Arial" w:cs="Arial"/>
          <w:sz w:val="22"/>
          <w:szCs w:val="22"/>
          <w:lang w:eastAsia="en-GB"/>
          <w14:ligatures w14:val="none"/>
        </w:rPr>
        <w:t xml:space="preserve">Dementia UK (2024a) </w:t>
      </w:r>
      <w:r w:rsidRPr="00A7652B">
        <w:rPr>
          <w:rFonts w:ascii="Arial" w:eastAsia="Times New Roman" w:hAnsi="Arial" w:cs="Arial"/>
          <w:i/>
          <w:iCs/>
          <w:sz w:val="22"/>
          <w:szCs w:val="22"/>
          <w:lang w:eastAsia="en-GB"/>
          <w14:ligatures w14:val="none"/>
        </w:rPr>
        <w:t>Dementia UK</w:t>
      </w:r>
      <w:r w:rsidRPr="00A7652B">
        <w:rPr>
          <w:rFonts w:ascii="Arial" w:eastAsia="Times New Roman" w:hAnsi="Arial" w:cs="Arial"/>
          <w:sz w:val="22"/>
          <w:szCs w:val="22"/>
          <w:lang w:eastAsia="en-GB"/>
          <w14:ligatures w14:val="none"/>
        </w:rPr>
        <w:t xml:space="preserve">, </w:t>
      </w:r>
      <w:r w:rsidRPr="00A7652B">
        <w:rPr>
          <w:rFonts w:ascii="Arial" w:eastAsia="Times New Roman" w:hAnsi="Arial" w:cs="Arial"/>
          <w:i/>
          <w:iCs/>
          <w:sz w:val="22"/>
          <w:szCs w:val="22"/>
          <w:lang w:eastAsia="en-GB"/>
          <w14:ligatures w14:val="none"/>
        </w:rPr>
        <w:t>Dementia UK</w:t>
      </w:r>
      <w:r w:rsidRPr="00A7652B">
        <w:rPr>
          <w:rFonts w:ascii="Arial" w:eastAsia="Times New Roman" w:hAnsi="Arial" w:cs="Arial"/>
          <w:sz w:val="22"/>
          <w:szCs w:val="22"/>
          <w:lang w:eastAsia="en-GB"/>
          <w14:ligatures w14:val="none"/>
        </w:rPr>
        <w:t xml:space="preserve">. Available at: </w:t>
      </w:r>
      <w:hyperlink r:id="rId34" w:history="1">
        <w:r w:rsidR="003F13E5" w:rsidRPr="00A7652B">
          <w:rPr>
            <w:rStyle w:val="Hyperlink"/>
            <w:rFonts w:ascii="Arial" w:eastAsia="Times New Roman" w:hAnsi="Arial" w:cs="Arial"/>
            <w:sz w:val="22"/>
            <w:szCs w:val="22"/>
            <w:lang w:eastAsia="en-GB"/>
            <w14:ligatures w14:val="none"/>
          </w:rPr>
          <w:t>https://www.dementiauk.org/</w:t>
        </w:r>
      </w:hyperlink>
      <w:r w:rsidRPr="00A7652B">
        <w:rPr>
          <w:rFonts w:ascii="Arial" w:eastAsia="Times New Roman" w:hAnsi="Arial" w:cs="Arial"/>
          <w:sz w:val="22"/>
          <w:szCs w:val="22"/>
          <w:lang w:eastAsia="en-GB"/>
          <w14:ligatures w14:val="none"/>
        </w:rPr>
        <w:t>.</w:t>
      </w:r>
      <w:r w:rsidR="003F13E5">
        <w:rPr>
          <w:rFonts w:ascii="Arial" w:eastAsia="Times New Roman" w:hAnsi="Arial" w:cs="Arial"/>
          <w:sz w:val="22"/>
          <w:szCs w:val="22"/>
          <w:lang w:eastAsia="en-GB"/>
          <w14:ligatures w14:val="none"/>
        </w:rPr>
        <w:t xml:space="preserve">  </w:t>
      </w:r>
    </w:p>
    <w:p w14:paraId="5C505F49" w14:textId="3DE61F12" w:rsidR="00A7652B" w:rsidRPr="00A7652B" w:rsidRDefault="00A7652B" w:rsidP="00A7652B">
      <w:pPr>
        <w:spacing w:after="240" w:line="360" w:lineRule="auto"/>
        <w:rPr>
          <w:rFonts w:ascii="Arial" w:eastAsia="Times New Roman" w:hAnsi="Arial" w:cs="Arial"/>
          <w:sz w:val="22"/>
          <w:szCs w:val="22"/>
          <w:lang w:eastAsia="en-GB"/>
          <w14:ligatures w14:val="none"/>
        </w:rPr>
      </w:pPr>
      <w:r w:rsidRPr="00A7652B">
        <w:rPr>
          <w:rFonts w:ascii="Arial" w:eastAsia="Times New Roman" w:hAnsi="Arial" w:cs="Arial"/>
          <w:sz w:val="22"/>
          <w:szCs w:val="22"/>
          <w:lang w:eastAsia="en-GB"/>
          <w14:ligatures w14:val="none"/>
        </w:rPr>
        <w:t xml:space="preserve">Dementia UK (2024b) </w:t>
      </w:r>
      <w:r w:rsidRPr="00A7652B">
        <w:rPr>
          <w:rFonts w:ascii="Arial" w:eastAsia="Times New Roman" w:hAnsi="Arial" w:cs="Arial"/>
          <w:i/>
          <w:iCs/>
          <w:sz w:val="22"/>
          <w:szCs w:val="22"/>
          <w:lang w:eastAsia="en-GB"/>
          <w14:ligatures w14:val="none"/>
        </w:rPr>
        <w:t>The emotional impact of a dementia diagnosis</w:t>
      </w:r>
      <w:r w:rsidRPr="00A7652B">
        <w:rPr>
          <w:rFonts w:ascii="Arial" w:eastAsia="Times New Roman" w:hAnsi="Arial" w:cs="Arial"/>
          <w:sz w:val="22"/>
          <w:szCs w:val="22"/>
          <w:lang w:eastAsia="en-GB"/>
          <w14:ligatures w14:val="none"/>
        </w:rPr>
        <w:t xml:space="preserve">, </w:t>
      </w:r>
      <w:r w:rsidRPr="00A7652B">
        <w:rPr>
          <w:rFonts w:ascii="Arial" w:eastAsia="Times New Roman" w:hAnsi="Arial" w:cs="Arial"/>
          <w:i/>
          <w:iCs/>
          <w:sz w:val="22"/>
          <w:szCs w:val="22"/>
          <w:lang w:eastAsia="en-GB"/>
          <w14:ligatures w14:val="none"/>
        </w:rPr>
        <w:t>Dementia UK</w:t>
      </w:r>
      <w:r w:rsidRPr="00A7652B">
        <w:rPr>
          <w:rFonts w:ascii="Arial" w:eastAsia="Times New Roman" w:hAnsi="Arial" w:cs="Arial"/>
          <w:sz w:val="22"/>
          <w:szCs w:val="22"/>
          <w:lang w:eastAsia="en-GB"/>
          <w14:ligatures w14:val="none"/>
        </w:rPr>
        <w:t xml:space="preserve">. Available at: </w:t>
      </w:r>
      <w:hyperlink r:id="rId35" w:history="1">
        <w:r w:rsidR="003F13E5" w:rsidRPr="00A7652B">
          <w:rPr>
            <w:rStyle w:val="Hyperlink"/>
            <w:rFonts w:ascii="Arial" w:eastAsia="Times New Roman" w:hAnsi="Arial" w:cs="Arial"/>
            <w:sz w:val="22"/>
            <w:szCs w:val="22"/>
            <w:lang w:eastAsia="en-GB"/>
            <w14:ligatures w14:val="none"/>
          </w:rPr>
          <w:t>https://www.dementiauk.org/information-and-support/specialist-diagnosis-and-support/emotional-impact-of-a-diagnosis/</w:t>
        </w:r>
      </w:hyperlink>
      <w:r w:rsidRPr="00A7652B">
        <w:rPr>
          <w:rFonts w:ascii="Arial" w:eastAsia="Times New Roman" w:hAnsi="Arial" w:cs="Arial"/>
          <w:sz w:val="22"/>
          <w:szCs w:val="22"/>
          <w:lang w:eastAsia="en-GB"/>
          <w14:ligatures w14:val="none"/>
        </w:rPr>
        <w:t>.</w:t>
      </w:r>
      <w:r w:rsidR="003F13E5">
        <w:rPr>
          <w:rFonts w:ascii="Arial" w:eastAsia="Times New Roman" w:hAnsi="Arial" w:cs="Arial"/>
          <w:sz w:val="22"/>
          <w:szCs w:val="22"/>
          <w:lang w:eastAsia="en-GB"/>
          <w14:ligatures w14:val="none"/>
        </w:rPr>
        <w:t xml:space="preserve"> </w:t>
      </w:r>
    </w:p>
    <w:p w14:paraId="1264530E" w14:textId="76292BF7" w:rsidR="00A7652B" w:rsidRPr="00A7652B" w:rsidRDefault="00A7652B" w:rsidP="00A7652B">
      <w:pPr>
        <w:spacing w:after="240" w:line="360" w:lineRule="auto"/>
        <w:rPr>
          <w:rFonts w:ascii="Arial" w:eastAsia="Times New Roman" w:hAnsi="Arial" w:cs="Arial"/>
          <w:sz w:val="22"/>
          <w:szCs w:val="22"/>
          <w:lang w:eastAsia="en-GB"/>
          <w14:ligatures w14:val="none"/>
        </w:rPr>
      </w:pPr>
      <w:r w:rsidRPr="00A7652B">
        <w:rPr>
          <w:rFonts w:ascii="Arial" w:eastAsia="Times New Roman" w:hAnsi="Arial" w:cs="Arial"/>
          <w:sz w:val="22"/>
          <w:szCs w:val="22"/>
          <w:lang w:eastAsia="en-GB"/>
          <w14:ligatures w14:val="none"/>
        </w:rPr>
        <w:t xml:space="preserve">Dementia UK (2025) </w:t>
      </w:r>
      <w:r w:rsidRPr="00A7652B">
        <w:rPr>
          <w:rFonts w:ascii="Arial" w:eastAsia="Times New Roman" w:hAnsi="Arial" w:cs="Arial"/>
          <w:i/>
          <w:iCs/>
          <w:sz w:val="22"/>
          <w:szCs w:val="22"/>
          <w:lang w:eastAsia="en-GB"/>
          <w14:ligatures w14:val="none"/>
        </w:rPr>
        <w:t>Medication for dementia</w:t>
      </w:r>
      <w:r w:rsidRPr="00A7652B">
        <w:rPr>
          <w:rFonts w:ascii="Arial" w:eastAsia="Times New Roman" w:hAnsi="Arial" w:cs="Arial"/>
          <w:sz w:val="22"/>
          <w:szCs w:val="22"/>
          <w:lang w:eastAsia="en-GB"/>
          <w14:ligatures w14:val="none"/>
        </w:rPr>
        <w:t xml:space="preserve">, </w:t>
      </w:r>
      <w:r w:rsidRPr="00A7652B">
        <w:rPr>
          <w:rFonts w:ascii="Arial" w:eastAsia="Times New Roman" w:hAnsi="Arial" w:cs="Arial"/>
          <w:i/>
          <w:iCs/>
          <w:sz w:val="22"/>
          <w:szCs w:val="22"/>
          <w:lang w:eastAsia="en-GB"/>
          <w14:ligatures w14:val="none"/>
        </w:rPr>
        <w:t>Dementia UK</w:t>
      </w:r>
      <w:r w:rsidRPr="00A7652B">
        <w:rPr>
          <w:rFonts w:ascii="Arial" w:eastAsia="Times New Roman" w:hAnsi="Arial" w:cs="Arial"/>
          <w:sz w:val="22"/>
          <w:szCs w:val="22"/>
          <w:lang w:eastAsia="en-GB"/>
          <w14:ligatures w14:val="none"/>
        </w:rPr>
        <w:t xml:space="preserve">. Available at: </w:t>
      </w:r>
      <w:hyperlink r:id="rId36" w:history="1">
        <w:r w:rsidR="00E30121" w:rsidRPr="00A7652B">
          <w:rPr>
            <w:rStyle w:val="Hyperlink"/>
            <w:rFonts w:ascii="Arial" w:eastAsia="Times New Roman" w:hAnsi="Arial" w:cs="Arial"/>
            <w:sz w:val="22"/>
            <w:szCs w:val="22"/>
            <w:lang w:eastAsia="en-GB"/>
            <w14:ligatures w14:val="none"/>
          </w:rPr>
          <w:t>https://www.dementiauk.org/information-and-support/health-advice/medication-for-dementia/</w:t>
        </w:r>
      </w:hyperlink>
      <w:r w:rsidR="00E30121">
        <w:rPr>
          <w:rFonts w:ascii="Arial" w:eastAsia="Times New Roman" w:hAnsi="Arial" w:cs="Arial"/>
          <w:sz w:val="22"/>
          <w:szCs w:val="22"/>
          <w:lang w:eastAsia="en-GB"/>
          <w14:ligatures w14:val="none"/>
        </w:rPr>
        <w:t xml:space="preserve"> </w:t>
      </w:r>
      <w:r w:rsidRPr="00A7652B">
        <w:rPr>
          <w:rFonts w:ascii="Arial" w:eastAsia="Times New Roman" w:hAnsi="Arial" w:cs="Arial"/>
          <w:sz w:val="22"/>
          <w:szCs w:val="22"/>
          <w:lang w:eastAsia="en-GB"/>
          <w14:ligatures w14:val="none"/>
        </w:rPr>
        <w:t xml:space="preserve"> (Accessed: 21 June 2026).</w:t>
      </w:r>
    </w:p>
    <w:p w14:paraId="2DD30A44" w14:textId="2D191D72" w:rsidR="00A7652B" w:rsidRPr="00A7652B" w:rsidRDefault="00A7652B" w:rsidP="00A7652B">
      <w:pPr>
        <w:spacing w:after="240" w:line="360" w:lineRule="auto"/>
        <w:rPr>
          <w:rFonts w:ascii="Arial" w:eastAsia="Times New Roman" w:hAnsi="Arial" w:cs="Arial"/>
          <w:sz w:val="22"/>
          <w:szCs w:val="22"/>
          <w:lang w:eastAsia="en-GB"/>
          <w14:ligatures w14:val="none"/>
        </w:rPr>
      </w:pPr>
      <w:r w:rsidRPr="00A7652B">
        <w:rPr>
          <w:rFonts w:ascii="Arial" w:eastAsia="Times New Roman" w:hAnsi="Arial" w:cs="Arial"/>
          <w:sz w:val="22"/>
          <w:szCs w:val="22"/>
          <w:lang w:eastAsia="en-GB"/>
          <w14:ligatures w14:val="none"/>
        </w:rPr>
        <w:t xml:space="preserve">Department of Health (2014) </w:t>
      </w:r>
      <w:r w:rsidRPr="00A7652B">
        <w:rPr>
          <w:rFonts w:ascii="Arial" w:eastAsia="Times New Roman" w:hAnsi="Arial" w:cs="Arial"/>
          <w:i/>
          <w:iCs/>
          <w:sz w:val="22"/>
          <w:szCs w:val="22"/>
          <w:lang w:eastAsia="en-GB"/>
          <w14:ligatures w14:val="none"/>
        </w:rPr>
        <w:t>The NHS Outcomes Framework 2015/16</w:t>
      </w:r>
      <w:r w:rsidRPr="00A7652B">
        <w:rPr>
          <w:rFonts w:ascii="Arial" w:eastAsia="Times New Roman" w:hAnsi="Arial" w:cs="Arial"/>
          <w:sz w:val="22"/>
          <w:szCs w:val="22"/>
          <w:lang w:eastAsia="en-GB"/>
          <w14:ligatures w14:val="none"/>
        </w:rPr>
        <w:t xml:space="preserve">. Available at: </w:t>
      </w:r>
      <w:hyperlink r:id="rId37" w:history="1">
        <w:r w:rsidR="00E30121" w:rsidRPr="00A7652B">
          <w:rPr>
            <w:rStyle w:val="Hyperlink"/>
            <w:rFonts w:ascii="Arial" w:eastAsia="Times New Roman" w:hAnsi="Arial" w:cs="Arial"/>
            <w:sz w:val="22"/>
            <w:szCs w:val="22"/>
            <w:lang w:eastAsia="en-GB"/>
            <w14:ligatures w14:val="none"/>
          </w:rPr>
          <w:t>https://assets.publishing.service.gov.uk/media/5a750cd7e5274a59fa71700a/NHS_Outcomes_Framework.pdf</w:t>
        </w:r>
      </w:hyperlink>
      <w:r w:rsidR="00E30121">
        <w:rPr>
          <w:rFonts w:ascii="Arial" w:eastAsia="Times New Roman" w:hAnsi="Arial" w:cs="Arial"/>
          <w:sz w:val="22"/>
          <w:szCs w:val="22"/>
          <w:lang w:eastAsia="en-GB"/>
          <w14:ligatures w14:val="none"/>
        </w:rPr>
        <w:t xml:space="preserve"> </w:t>
      </w:r>
      <w:r w:rsidRPr="00A7652B">
        <w:rPr>
          <w:rFonts w:ascii="Arial" w:eastAsia="Times New Roman" w:hAnsi="Arial" w:cs="Arial"/>
          <w:sz w:val="22"/>
          <w:szCs w:val="22"/>
          <w:lang w:eastAsia="en-GB"/>
          <w14:ligatures w14:val="none"/>
        </w:rPr>
        <w:t xml:space="preserve"> (Accessed: 22 June 2026).</w:t>
      </w:r>
    </w:p>
    <w:p w14:paraId="143DA5CD" w14:textId="09CF7E03" w:rsidR="00A7652B" w:rsidRPr="00A7652B" w:rsidRDefault="00A7652B" w:rsidP="00A7652B">
      <w:pPr>
        <w:spacing w:after="240" w:line="360" w:lineRule="auto"/>
        <w:rPr>
          <w:rFonts w:ascii="Arial" w:eastAsia="Times New Roman" w:hAnsi="Arial" w:cs="Arial"/>
          <w:sz w:val="22"/>
          <w:szCs w:val="22"/>
          <w:lang w:eastAsia="en-GB"/>
          <w14:ligatures w14:val="none"/>
        </w:rPr>
      </w:pPr>
      <w:r w:rsidRPr="00A7652B">
        <w:rPr>
          <w:rFonts w:ascii="Arial" w:eastAsia="Times New Roman" w:hAnsi="Arial" w:cs="Arial"/>
          <w:sz w:val="22"/>
          <w:szCs w:val="22"/>
          <w:lang w:eastAsia="en-GB"/>
          <w14:ligatures w14:val="none"/>
        </w:rPr>
        <w:t xml:space="preserve">Department of Health (2026) </w:t>
      </w:r>
      <w:r w:rsidRPr="00A7652B">
        <w:rPr>
          <w:rFonts w:ascii="Arial" w:eastAsia="Times New Roman" w:hAnsi="Arial" w:cs="Arial"/>
          <w:i/>
          <w:iCs/>
          <w:sz w:val="22"/>
          <w:szCs w:val="22"/>
          <w:lang w:eastAsia="en-GB"/>
          <w14:ligatures w14:val="none"/>
        </w:rPr>
        <w:t>National Dementia Strategy Living Well with dementia: a National Dementia Strategy Putting People First</w:t>
      </w:r>
      <w:r w:rsidRPr="00A7652B">
        <w:rPr>
          <w:rFonts w:ascii="Arial" w:eastAsia="Times New Roman" w:hAnsi="Arial" w:cs="Arial"/>
          <w:sz w:val="22"/>
          <w:szCs w:val="22"/>
          <w:lang w:eastAsia="en-GB"/>
          <w14:ligatures w14:val="none"/>
        </w:rPr>
        <w:t xml:space="preserve">. Available at: </w:t>
      </w:r>
      <w:hyperlink r:id="rId38" w:history="1">
        <w:r w:rsidR="00E30121" w:rsidRPr="00A7652B">
          <w:rPr>
            <w:rStyle w:val="Hyperlink"/>
            <w:rFonts w:ascii="Arial" w:eastAsia="Times New Roman" w:hAnsi="Arial" w:cs="Arial"/>
            <w:sz w:val="22"/>
            <w:szCs w:val="22"/>
            <w:lang w:eastAsia="en-GB"/>
            <w14:ligatures w14:val="none"/>
          </w:rPr>
          <w:t>https://assets.publishing.service.gov.uk/media/5a7b63e9e5274a34770eb5f4/dh_094052.pdf</w:t>
        </w:r>
      </w:hyperlink>
      <w:r w:rsidRPr="00A7652B">
        <w:rPr>
          <w:rFonts w:ascii="Arial" w:eastAsia="Times New Roman" w:hAnsi="Arial" w:cs="Arial"/>
          <w:sz w:val="22"/>
          <w:szCs w:val="22"/>
          <w:lang w:eastAsia="en-GB"/>
          <w14:ligatures w14:val="none"/>
        </w:rPr>
        <w:t>.</w:t>
      </w:r>
      <w:r w:rsidR="00E30121">
        <w:rPr>
          <w:rFonts w:ascii="Arial" w:eastAsia="Times New Roman" w:hAnsi="Arial" w:cs="Arial"/>
          <w:sz w:val="22"/>
          <w:szCs w:val="22"/>
          <w:lang w:eastAsia="en-GB"/>
          <w14:ligatures w14:val="none"/>
        </w:rPr>
        <w:t xml:space="preserve"> </w:t>
      </w:r>
    </w:p>
    <w:p w14:paraId="1C0E6DCF" w14:textId="28468F49" w:rsidR="00A7652B" w:rsidRPr="00A7652B" w:rsidRDefault="00A7652B" w:rsidP="00A7652B">
      <w:pPr>
        <w:spacing w:after="240" w:line="360" w:lineRule="auto"/>
        <w:rPr>
          <w:rFonts w:ascii="Arial" w:eastAsia="Times New Roman" w:hAnsi="Arial" w:cs="Arial"/>
          <w:sz w:val="22"/>
          <w:szCs w:val="22"/>
          <w:lang w:eastAsia="en-GB"/>
          <w14:ligatures w14:val="none"/>
        </w:rPr>
      </w:pPr>
      <w:r w:rsidRPr="00A7652B">
        <w:rPr>
          <w:rFonts w:ascii="Arial" w:eastAsia="Times New Roman" w:hAnsi="Arial" w:cs="Arial"/>
          <w:sz w:val="22"/>
          <w:szCs w:val="22"/>
          <w:lang w:eastAsia="en-GB"/>
          <w14:ligatures w14:val="none"/>
        </w:rPr>
        <w:t xml:space="preserve">Dukelow, T. </w:t>
      </w:r>
      <w:r w:rsidRPr="00A7652B">
        <w:rPr>
          <w:rFonts w:ascii="Arial" w:eastAsia="Times New Roman" w:hAnsi="Arial" w:cs="Arial"/>
          <w:i/>
          <w:iCs/>
          <w:sz w:val="22"/>
          <w:szCs w:val="22"/>
          <w:lang w:eastAsia="en-GB"/>
          <w14:ligatures w14:val="none"/>
        </w:rPr>
        <w:t>et al.</w:t>
      </w:r>
      <w:r w:rsidRPr="00A7652B">
        <w:rPr>
          <w:rFonts w:ascii="Arial" w:eastAsia="Times New Roman" w:hAnsi="Arial" w:cs="Arial"/>
          <w:sz w:val="22"/>
          <w:szCs w:val="22"/>
          <w:lang w:eastAsia="en-GB"/>
          <w14:ligatures w14:val="none"/>
        </w:rPr>
        <w:t xml:space="preserve"> (2023) ‘Modifiable risk factors for dementia, and awareness of brain health </w:t>
      </w:r>
      <w:r w:rsidR="00680829">
        <w:rPr>
          <w:rFonts w:ascii="Arial" w:eastAsia="Times New Roman" w:hAnsi="Arial" w:cs="Arial"/>
          <w:sz w:val="22"/>
          <w:szCs w:val="22"/>
          <w:lang w:eastAsia="en-GB"/>
          <w14:ligatures w14:val="none"/>
        </w:rPr>
        <w:t>behaviours</w:t>
      </w:r>
      <w:r w:rsidRPr="00A7652B">
        <w:rPr>
          <w:rFonts w:ascii="Arial" w:eastAsia="Times New Roman" w:hAnsi="Arial" w:cs="Arial"/>
          <w:sz w:val="22"/>
          <w:szCs w:val="22"/>
          <w:lang w:eastAsia="en-GB"/>
          <w14:ligatures w14:val="none"/>
        </w:rPr>
        <w:t xml:space="preserve">: Results from the Five Lives Brain Health Ireland Survey (FLBHIS)’, </w:t>
      </w:r>
      <w:r w:rsidRPr="00A7652B">
        <w:rPr>
          <w:rFonts w:ascii="Arial" w:eastAsia="Times New Roman" w:hAnsi="Arial" w:cs="Arial"/>
          <w:i/>
          <w:iCs/>
          <w:sz w:val="22"/>
          <w:szCs w:val="22"/>
          <w:lang w:eastAsia="en-GB"/>
          <w14:ligatures w14:val="none"/>
        </w:rPr>
        <w:t>Frontiers in Psychology</w:t>
      </w:r>
      <w:r w:rsidRPr="00A7652B">
        <w:rPr>
          <w:rFonts w:ascii="Arial" w:eastAsia="Times New Roman" w:hAnsi="Arial" w:cs="Arial"/>
          <w:sz w:val="22"/>
          <w:szCs w:val="22"/>
          <w:lang w:eastAsia="en-GB"/>
          <w14:ligatures w14:val="none"/>
        </w:rPr>
        <w:t xml:space="preserve">, 13. Available at: </w:t>
      </w:r>
      <w:hyperlink r:id="rId39" w:history="1">
        <w:r w:rsidR="00E30121" w:rsidRPr="00A7652B">
          <w:rPr>
            <w:rStyle w:val="Hyperlink"/>
            <w:rFonts w:ascii="Arial" w:eastAsia="Times New Roman" w:hAnsi="Arial" w:cs="Arial"/>
            <w:sz w:val="22"/>
            <w:szCs w:val="22"/>
            <w:lang w:eastAsia="en-GB"/>
            <w14:ligatures w14:val="none"/>
          </w:rPr>
          <w:t>https://doi.org/10.3389/fpsyg.2022.1070259</w:t>
        </w:r>
      </w:hyperlink>
      <w:r w:rsidRPr="00A7652B">
        <w:rPr>
          <w:rFonts w:ascii="Arial" w:eastAsia="Times New Roman" w:hAnsi="Arial" w:cs="Arial"/>
          <w:sz w:val="22"/>
          <w:szCs w:val="22"/>
          <w:lang w:eastAsia="en-GB"/>
          <w14:ligatures w14:val="none"/>
        </w:rPr>
        <w:t>.</w:t>
      </w:r>
      <w:r w:rsidR="00E30121">
        <w:rPr>
          <w:rFonts w:ascii="Arial" w:eastAsia="Times New Roman" w:hAnsi="Arial" w:cs="Arial"/>
          <w:sz w:val="22"/>
          <w:szCs w:val="22"/>
          <w:lang w:eastAsia="en-GB"/>
          <w14:ligatures w14:val="none"/>
        </w:rPr>
        <w:t xml:space="preserve"> </w:t>
      </w:r>
    </w:p>
    <w:p w14:paraId="70976AD9" w14:textId="66A28919" w:rsidR="00A7652B" w:rsidRPr="00A7652B" w:rsidRDefault="00A7652B" w:rsidP="00A7652B">
      <w:pPr>
        <w:spacing w:after="240" w:line="360" w:lineRule="auto"/>
        <w:rPr>
          <w:rFonts w:ascii="Arial" w:eastAsia="Times New Roman" w:hAnsi="Arial" w:cs="Arial"/>
          <w:sz w:val="22"/>
          <w:szCs w:val="22"/>
          <w:lang w:eastAsia="en-GB"/>
          <w14:ligatures w14:val="none"/>
        </w:rPr>
      </w:pPr>
      <w:r w:rsidRPr="00A7652B">
        <w:rPr>
          <w:rFonts w:ascii="Arial" w:eastAsia="Times New Roman" w:hAnsi="Arial" w:cs="Arial"/>
          <w:sz w:val="22"/>
          <w:szCs w:val="22"/>
          <w:lang w:eastAsia="en-GB"/>
          <w14:ligatures w14:val="none"/>
        </w:rPr>
        <w:lastRenderedPageBreak/>
        <w:t xml:space="preserve">Edwards, C. (2024) </w:t>
      </w:r>
      <w:r w:rsidRPr="00A7652B">
        <w:rPr>
          <w:rFonts w:ascii="Arial" w:eastAsia="Times New Roman" w:hAnsi="Arial" w:cs="Arial"/>
          <w:i/>
          <w:iCs/>
          <w:sz w:val="22"/>
          <w:szCs w:val="22"/>
          <w:lang w:eastAsia="en-GB"/>
          <w14:ligatures w14:val="none"/>
        </w:rPr>
        <w:t>Innovative digital dementia tool addresses health access barriers for people living with dementia</w:t>
      </w:r>
      <w:r w:rsidRPr="00A7652B">
        <w:rPr>
          <w:rFonts w:ascii="Arial" w:eastAsia="Times New Roman" w:hAnsi="Arial" w:cs="Arial"/>
          <w:sz w:val="22"/>
          <w:szCs w:val="22"/>
          <w:lang w:eastAsia="en-GB"/>
          <w14:ligatures w14:val="none"/>
        </w:rPr>
        <w:t xml:space="preserve">, </w:t>
      </w:r>
      <w:r w:rsidRPr="00A7652B">
        <w:rPr>
          <w:rFonts w:ascii="Arial" w:eastAsia="Times New Roman" w:hAnsi="Arial" w:cs="Arial"/>
          <w:i/>
          <w:iCs/>
          <w:sz w:val="22"/>
          <w:szCs w:val="22"/>
          <w:lang w:eastAsia="en-GB"/>
          <w14:ligatures w14:val="none"/>
        </w:rPr>
        <w:t>Nihr.ac.uk</w:t>
      </w:r>
      <w:r w:rsidRPr="00A7652B">
        <w:rPr>
          <w:rFonts w:ascii="Arial" w:eastAsia="Times New Roman" w:hAnsi="Arial" w:cs="Arial"/>
          <w:sz w:val="22"/>
          <w:szCs w:val="22"/>
          <w:lang w:eastAsia="en-GB"/>
          <w14:ligatures w14:val="none"/>
        </w:rPr>
        <w:t xml:space="preserve">. Available at: </w:t>
      </w:r>
      <w:hyperlink r:id="rId40" w:history="1">
        <w:r w:rsidR="00E30121" w:rsidRPr="00A7652B">
          <w:rPr>
            <w:rStyle w:val="Hyperlink"/>
            <w:rFonts w:ascii="Arial" w:eastAsia="Times New Roman" w:hAnsi="Arial" w:cs="Arial"/>
            <w:sz w:val="22"/>
            <w:szCs w:val="22"/>
            <w:lang w:eastAsia="en-GB"/>
            <w14:ligatures w14:val="none"/>
          </w:rPr>
          <w:t>https://arc-kss.nihr.ac.uk/news/innovative-digital-dementia-tool-addresses-health-access-barriers-for-people-living-with-dementia</w:t>
        </w:r>
      </w:hyperlink>
      <w:r w:rsidR="00E30121">
        <w:rPr>
          <w:rFonts w:ascii="Arial" w:eastAsia="Times New Roman" w:hAnsi="Arial" w:cs="Arial"/>
          <w:sz w:val="22"/>
          <w:szCs w:val="22"/>
          <w:lang w:eastAsia="en-GB"/>
          <w14:ligatures w14:val="none"/>
        </w:rPr>
        <w:t xml:space="preserve"> </w:t>
      </w:r>
      <w:r w:rsidRPr="00A7652B">
        <w:rPr>
          <w:rFonts w:ascii="Arial" w:eastAsia="Times New Roman" w:hAnsi="Arial" w:cs="Arial"/>
          <w:sz w:val="22"/>
          <w:szCs w:val="22"/>
          <w:lang w:eastAsia="en-GB"/>
          <w14:ligatures w14:val="none"/>
        </w:rPr>
        <w:t xml:space="preserve"> (Accessed: 20 June 2026).</w:t>
      </w:r>
    </w:p>
    <w:p w14:paraId="7BEB0010" w14:textId="534E4EDE" w:rsidR="00A7652B" w:rsidRPr="00A7652B" w:rsidRDefault="00A7652B" w:rsidP="00A7652B">
      <w:pPr>
        <w:spacing w:after="240" w:line="360" w:lineRule="auto"/>
        <w:rPr>
          <w:rFonts w:ascii="Arial" w:eastAsia="Times New Roman" w:hAnsi="Arial" w:cs="Arial"/>
          <w:sz w:val="22"/>
          <w:szCs w:val="22"/>
          <w:lang w:eastAsia="en-GB"/>
          <w14:ligatures w14:val="none"/>
        </w:rPr>
      </w:pPr>
      <w:r w:rsidRPr="00A7652B">
        <w:rPr>
          <w:rFonts w:ascii="Arial" w:eastAsia="Times New Roman" w:hAnsi="Arial" w:cs="Arial"/>
          <w:sz w:val="22"/>
          <w:szCs w:val="22"/>
          <w:lang w:eastAsia="en-GB"/>
          <w14:ligatures w14:val="none"/>
        </w:rPr>
        <w:t xml:space="preserve">Fang, M. </w:t>
      </w:r>
      <w:r w:rsidRPr="00A7652B">
        <w:rPr>
          <w:rFonts w:ascii="Arial" w:eastAsia="Times New Roman" w:hAnsi="Arial" w:cs="Arial"/>
          <w:i/>
          <w:iCs/>
          <w:sz w:val="22"/>
          <w:szCs w:val="22"/>
          <w:lang w:eastAsia="en-GB"/>
          <w14:ligatures w14:val="none"/>
        </w:rPr>
        <w:t>et al.</w:t>
      </w:r>
      <w:r w:rsidRPr="00A7652B">
        <w:rPr>
          <w:rFonts w:ascii="Arial" w:eastAsia="Times New Roman" w:hAnsi="Arial" w:cs="Arial"/>
          <w:sz w:val="22"/>
          <w:szCs w:val="22"/>
          <w:lang w:eastAsia="en-GB"/>
          <w14:ligatures w14:val="none"/>
        </w:rPr>
        <w:t xml:space="preserve"> (2025) ‘Lifetime risk and projected burden of dementia’, </w:t>
      </w:r>
      <w:r w:rsidRPr="00A7652B">
        <w:rPr>
          <w:rFonts w:ascii="Arial" w:eastAsia="Times New Roman" w:hAnsi="Arial" w:cs="Arial"/>
          <w:i/>
          <w:iCs/>
          <w:sz w:val="22"/>
          <w:szCs w:val="22"/>
          <w:lang w:eastAsia="en-GB"/>
          <w14:ligatures w14:val="none"/>
        </w:rPr>
        <w:t>Nature Medicine</w:t>
      </w:r>
      <w:r w:rsidRPr="00A7652B">
        <w:rPr>
          <w:rFonts w:ascii="Arial" w:eastAsia="Times New Roman" w:hAnsi="Arial" w:cs="Arial"/>
          <w:sz w:val="22"/>
          <w:szCs w:val="22"/>
          <w:lang w:eastAsia="en-GB"/>
          <w14:ligatures w14:val="none"/>
        </w:rPr>
        <w:t xml:space="preserve">, 31. Available at: </w:t>
      </w:r>
      <w:hyperlink r:id="rId41" w:history="1">
        <w:r w:rsidR="00E30121" w:rsidRPr="00A7652B">
          <w:rPr>
            <w:rStyle w:val="Hyperlink"/>
            <w:rFonts w:ascii="Arial" w:eastAsia="Times New Roman" w:hAnsi="Arial" w:cs="Arial"/>
            <w:sz w:val="22"/>
            <w:szCs w:val="22"/>
            <w:lang w:eastAsia="en-GB"/>
            <w14:ligatures w14:val="none"/>
          </w:rPr>
          <w:t>https://doi.org/10.1038/s41591-024-03340-9</w:t>
        </w:r>
      </w:hyperlink>
      <w:r w:rsidRPr="00A7652B">
        <w:rPr>
          <w:rFonts w:ascii="Arial" w:eastAsia="Times New Roman" w:hAnsi="Arial" w:cs="Arial"/>
          <w:sz w:val="22"/>
          <w:szCs w:val="22"/>
          <w:lang w:eastAsia="en-GB"/>
          <w14:ligatures w14:val="none"/>
        </w:rPr>
        <w:t>.</w:t>
      </w:r>
      <w:r w:rsidR="00E30121">
        <w:rPr>
          <w:rFonts w:ascii="Arial" w:eastAsia="Times New Roman" w:hAnsi="Arial" w:cs="Arial"/>
          <w:sz w:val="22"/>
          <w:szCs w:val="22"/>
          <w:lang w:eastAsia="en-GB"/>
          <w14:ligatures w14:val="none"/>
        </w:rPr>
        <w:t xml:space="preserve"> </w:t>
      </w:r>
    </w:p>
    <w:p w14:paraId="016E621F" w14:textId="35F3B1D2" w:rsidR="00A7652B" w:rsidRPr="00A7652B" w:rsidRDefault="00A7652B" w:rsidP="00A7652B">
      <w:pPr>
        <w:spacing w:after="240" w:line="360" w:lineRule="auto"/>
        <w:rPr>
          <w:rFonts w:ascii="Arial" w:eastAsia="Times New Roman" w:hAnsi="Arial" w:cs="Arial"/>
          <w:sz w:val="22"/>
          <w:szCs w:val="22"/>
          <w:lang w:eastAsia="en-GB"/>
          <w14:ligatures w14:val="none"/>
        </w:rPr>
      </w:pPr>
      <w:proofErr w:type="gramStart"/>
      <w:r w:rsidRPr="00A7652B">
        <w:rPr>
          <w:rFonts w:ascii="Arial" w:eastAsia="Times New Roman" w:hAnsi="Arial" w:cs="Arial"/>
          <w:sz w:val="22"/>
          <w:szCs w:val="22"/>
          <w:lang w:eastAsia="en-GB"/>
          <w14:ligatures w14:val="none"/>
        </w:rPr>
        <w:t>Fenton ,</w:t>
      </w:r>
      <w:proofErr w:type="gramEnd"/>
      <w:r w:rsidRPr="00A7652B">
        <w:rPr>
          <w:rFonts w:ascii="Arial" w:eastAsia="Times New Roman" w:hAnsi="Arial" w:cs="Arial"/>
          <w:sz w:val="22"/>
          <w:szCs w:val="22"/>
          <w:lang w:eastAsia="en-GB"/>
          <w14:ligatures w14:val="none"/>
        </w:rPr>
        <w:t xml:space="preserve"> A. and Matosevic, T. (2024) </w:t>
      </w:r>
      <w:r w:rsidRPr="00A7652B">
        <w:rPr>
          <w:rFonts w:ascii="Arial" w:eastAsia="Times New Roman" w:hAnsi="Arial" w:cs="Arial"/>
          <w:i/>
          <w:iCs/>
          <w:sz w:val="22"/>
          <w:szCs w:val="22"/>
          <w:lang w:eastAsia="en-GB"/>
          <w14:ligatures w14:val="none"/>
        </w:rPr>
        <w:t>DEMENTIA AND INEQUALITY Care Policy and Evaluation Centre (CPEC)</w:t>
      </w:r>
      <w:r w:rsidRPr="00A7652B">
        <w:rPr>
          <w:rFonts w:ascii="Arial" w:eastAsia="Times New Roman" w:hAnsi="Arial" w:cs="Arial"/>
          <w:sz w:val="22"/>
          <w:szCs w:val="22"/>
          <w:lang w:eastAsia="en-GB"/>
          <w14:ligatures w14:val="none"/>
        </w:rPr>
        <w:t xml:space="preserve">, </w:t>
      </w:r>
      <w:hyperlink r:id="rId42" w:history="1">
        <w:r w:rsidR="00E30121" w:rsidRPr="00A7652B">
          <w:rPr>
            <w:rStyle w:val="Hyperlink"/>
            <w:rFonts w:ascii="Arial" w:eastAsia="Times New Roman" w:hAnsi="Arial" w:cs="Arial"/>
            <w:i/>
            <w:iCs/>
            <w:sz w:val="22"/>
            <w:szCs w:val="22"/>
            <w:lang w:eastAsia="en-GB"/>
            <w14:ligatures w14:val="none"/>
          </w:rPr>
          <w:t>https://www.lse.ac.uk/cpec/assets/documents/CPEC-briefing-1-Dementia-and-inequality.pdf</w:t>
        </w:r>
      </w:hyperlink>
      <w:r w:rsidRPr="00A7652B">
        <w:rPr>
          <w:rFonts w:ascii="Arial" w:eastAsia="Times New Roman" w:hAnsi="Arial" w:cs="Arial"/>
          <w:sz w:val="22"/>
          <w:szCs w:val="22"/>
          <w:lang w:eastAsia="en-GB"/>
          <w14:ligatures w14:val="none"/>
        </w:rPr>
        <w:t>.</w:t>
      </w:r>
      <w:r w:rsidR="00E30121">
        <w:rPr>
          <w:rFonts w:ascii="Arial" w:eastAsia="Times New Roman" w:hAnsi="Arial" w:cs="Arial"/>
          <w:sz w:val="22"/>
          <w:szCs w:val="22"/>
          <w:lang w:eastAsia="en-GB"/>
          <w14:ligatures w14:val="none"/>
        </w:rPr>
        <w:t xml:space="preserve"> </w:t>
      </w:r>
    </w:p>
    <w:p w14:paraId="02B6FFEE" w14:textId="6EDE04E3" w:rsidR="00A7652B" w:rsidRPr="00A7652B" w:rsidRDefault="00A7652B" w:rsidP="00A7652B">
      <w:pPr>
        <w:spacing w:after="240" w:line="360" w:lineRule="auto"/>
        <w:rPr>
          <w:rFonts w:ascii="Arial" w:eastAsia="Times New Roman" w:hAnsi="Arial" w:cs="Arial"/>
          <w:sz w:val="22"/>
          <w:szCs w:val="22"/>
          <w:lang w:eastAsia="en-GB"/>
          <w14:ligatures w14:val="none"/>
        </w:rPr>
      </w:pPr>
      <w:r w:rsidRPr="00A7652B">
        <w:rPr>
          <w:rFonts w:ascii="Arial" w:eastAsia="Times New Roman" w:hAnsi="Arial" w:cs="Arial"/>
          <w:sz w:val="22"/>
          <w:szCs w:val="22"/>
          <w:lang w:eastAsia="en-GB"/>
          <w14:ligatures w14:val="none"/>
        </w:rPr>
        <w:t xml:space="preserve">Goodwin, N. </w:t>
      </w:r>
      <w:r w:rsidRPr="00A7652B">
        <w:rPr>
          <w:rFonts w:ascii="Arial" w:eastAsia="Times New Roman" w:hAnsi="Arial" w:cs="Arial"/>
          <w:i/>
          <w:iCs/>
          <w:sz w:val="22"/>
          <w:szCs w:val="22"/>
          <w:lang w:eastAsia="en-GB"/>
          <w14:ligatures w14:val="none"/>
        </w:rPr>
        <w:t>et al.</w:t>
      </w:r>
      <w:r w:rsidRPr="00A7652B">
        <w:rPr>
          <w:rFonts w:ascii="Arial" w:eastAsia="Times New Roman" w:hAnsi="Arial" w:cs="Arial"/>
          <w:sz w:val="22"/>
          <w:szCs w:val="22"/>
          <w:lang w:eastAsia="en-GB"/>
          <w14:ligatures w14:val="none"/>
        </w:rPr>
        <w:t xml:space="preserve"> (2010) </w:t>
      </w:r>
      <w:r w:rsidRPr="00A7652B">
        <w:rPr>
          <w:rFonts w:ascii="Arial" w:eastAsia="Times New Roman" w:hAnsi="Arial" w:cs="Arial"/>
          <w:i/>
          <w:iCs/>
          <w:sz w:val="22"/>
          <w:szCs w:val="22"/>
          <w:lang w:eastAsia="en-GB"/>
          <w14:ligatures w14:val="none"/>
        </w:rPr>
        <w:t>Managing people with long-term conditions</w:t>
      </w:r>
      <w:r w:rsidRPr="00A7652B">
        <w:rPr>
          <w:rFonts w:ascii="Arial" w:eastAsia="Times New Roman" w:hAnsi="Arial" w:cs="Arial"/>
          <w:sz w:val="22"/>
          <w:szCs w:val="22"/>
          <w:lang w:eastAsia="en-GB"/>
          <w14:ligatures w14:val="none"/>
        </w:rPr>
        <w:t xml:space="preserve">. Available at: </w:t>
      </w:r>
      <w:hyperlink r:id="rId43" w:history="1">
        <w:r w:rsidR="00E30121" w:rsidRPr="00A7652B">
          <w:rPr>
            <w:rStyle w:val="Hyperlink"/>
            <w:rFonts w:ascii="Arial" w:eastAsia="Times New Roman" w:hAnsi="Arial" w:cs="Arial"/>
            <w:sz w:val="22"/>
            <w:szCs w:val="22"/>
            <w:lang w:eastAsia="en-GB"/>
            <w14:ligatures w14:val="none"/>
          </w:rPr>
          <w:t>https://assets.kingsfund.org.uk/f/256914/x/a76c8db537/gp_inquiry_managing_long_term_conditions_2010.pdf</w:t>
        </w:r>
      </w:hyperlink>
      <w:r w:rsidRPr="00A7652B">
        <w:rPr>
          <w:rFonts w:ascii="Arial" w:eastAsia="Times New Roman" w:hAnsi="Arial" w:cs="Arial"/>
          <w:sz w:val="22"/>
          <w:szCs w:val="22"/>
          <w:lang w:eastAsia="en-GB"/>
          <w14:ligatures w14:val="none"/>
        </w:rPr>
        <w:t>.</w:t>
      </w:r>
      <w:r w:rsidR="00E30121">
        <w:rPr>
          <w:rFonts w:ascii="Arial" w:eastAsia="Times New Roman" w:hAnsi="Arial" w:cs="Arial"/>
          <w:sz w:val="22"/>
          <w:szCs w:val="22"/>
          <w:lang w:eastAsia="en-GB"/>
          <w14:ligatures w14:val="none"/>
        </w:rPr>
        <w:t xml:space="preserve"> </w:t>
      </w:r>
    </w:p>
    <w:p w14:paraId="4184F792" w14:textId="74DD3E2E" w:rsidR="00A7652B" w:rsidRPr="00A7652B" w:rsidRDefault="00A7652B" w:rsidP="00A7652B">
      <w:pPr>
        <w:spacing w:after="240" w:line="360" w:lineRule="auto"/>
        <w:rPr>
          <w:rFonts w:ascii="Arial" w:eastAsia="Times New Roman" w:hAnsi="Arial" w:cs="Arial"/>
          <w:sz w:val="22"/>
          <w:szCs w:val="22"/>
          <w:lang w:eastAsia="en-GB"/>
          <w14:ligatures w14:val="none"/>
        </w:rPr>
      </w:pPr>
      <w:r w:rsidRPr="00A7652B">
        <w:rPr>
          <w:rFonts w:ascii="Arial" w:eastAsia="Times New Roman" w:hAnsi="Arial" w:cs="Arial"/>
          <w:sz w:val="22"/>
          <w:szCs w:val="22"/>
          <w:lang w:eastAsia="en-GB"/>
          <w14:ligatures w14:val="none"/>
        </w:rPr>
        <w:t xml:space="preserve">GOV.UK (2025) </w:t>
      </w:r>
      <w:r w:rsidRPr="00A7652B">
        <w:rPr>
          <w:rFonts w:ascii="Arial" w:eastAsia="Times New Roman" w:hAnsi="Arial" w:cs="Arial"/>
          <w:i/>
          <w:iCs/>
          <w:sz w:val="22"/>
          <w:szCs w:val="22"/>
          <w:lang w:eastAsia="en-GB"/>
          <w14:ligatures w14:val="none"/>
        </w:rPr>
        <w:t>Government-backed technologies support those living with dementia</w:t>
      </w:r>
      <w:r w:rsidRPr="00A7652B">
        <w:rPr>
          <w:rFonts w:ascii="Arial" w:eastAsia="Times New Roman" w:hAnsi="Arial" w:cs="Arial"/>
          <w:sz w:val="22"/>
          <w:szCs w:val="22"/>
          <w:lang w:eastAsia="en-GB"/>
          <w14:ligatures w14:val="none"/>
        </w:rPr>
        <w:t xml:space="preserve">, </w:t>
      </w:r>
      <w:r w:rsidRPr="00A7652B">
        <w:rPr>
          <w:rFonts w:ascii="Arial" w:eastAsia="Times New Roman" w:hAnsi="Arial" w:cs="Arial"/>
          <w:i/>
          <w:iCs/>
          <w:sz w:val="22"/>
          <w:szCs w:val="22"/>
          <w:lang w:eastAsia="en-GB"/>
          <w14:ligatures w14:val="none"/>
        </w:rPr>
        <w:t>GOV.UK</w:t>
      </w:r>
      <w:r w:rsidRPr="00A7652B">
        <w:rPr>
          <w:rFonts w:ascii="Arial" w:eastAsia="Times New Roman" w:hAnsi="Arial" w:cs="Arial"/>
          <w:sz w:val="22"/>
          <w:szCs w:val="22"/>
          <w:lang w:eastAsia="en-GB"/>
          <w14:ligatures w14:val="none"/>
        </w:rPr>
        <w:t xml:space="preserve">. Available at: </w:t>
      </w:r>
      <w:hyperlink r:id="rId44" w:history="1">
        <w:r w:rsidR="00E30121" w:rsidRPr="00A7652B">
          <w:rPr>
            <w:rStyle w:val="Hyperlink"/>
            <w:rFonts w:ascii="Arial" w:eastAsia="Times New Roman" w:hAnsi="Arial" w:cs="Arial"/>
            <w:sz w:val="22"/>
            <w:szCs w:val="22"/>
            <w:lang w:eastAsia="en-GB"/>
            <w14:ligatures w14:val="none"/>
          </w:rPr>
          <w:t>https://www.gov.uk/government/news/government-backed-technologies-support-those-living-with-dementia</w:t>
        </w:r>
      </w:hyperlink>
      <w:r w:rsidRPr="00A7652B">
        <w:rPr>
          <w:rFonts w:ascii="Arial" w:eastAsia="Times New Roman" w:hAnsi="Arial" w:cs="Arial"/>
          <w:sz w:val="22"/>
          <w:szCs w:val="22"/>
          <w:lang w:eastAsia="en-GB"/>
          <w14:ligatures w14:val="none"/>
        </w:rPr>
        <w:t>.</w:t>
      </w:r>
      <w:r w:rsidR="00E30121">
        <w:rPr>
          <w:rFonts w:ascii="Arial" w:eastAsia="Times New Roman" w:hAnsi="Arial" w:cs="Arial"/>
          <w:sz w:val="22"/>
          <w:szCs w:val="22"/>
          <w:lang w:eastAsia="en-GB"/>
          <w14:ligatures w14:val="none"/>
        </w:rPr>
        <w:t xml:space="preserve"> </w:t>
      </w:r>
    </w:p>
    <w:p w14:paraId="251A8487" w14:textId="2DBE6913" w:rsidR="00A7652B" w:rsidRPr="00A7652B" w:rsidRDefault="00A7652B" w:rsidP="00A7652B">
      <w:pPr>
        <w:spacing w:after="240" w:line="360" w:lineRule="auto"/>
        <w:rPr>
          <w:rFonts w:ascii="Arial" w:eastAsia="Times New Roman" w:hAnsi="Arial" w:cs="Arial"/>
          <w:sz w:val="22"/>
          <w:szCs w:val="22"/>
          <w:lang w:eastAsia="en-GB"/>
          <w14:ligatures w14:val="none"/>
        </w:rPr>
      </w:pPr>
      <w:r w:rsidRPr="00A7652B">
        <w:rPr>
          <w:rFonts w:ascii="Arial" w:eastAsia="Times New Roman" w:hAnsi="Arial" w:cs="Arial"/>
          <w:sz w:val="22"/>
          <w:szCs w:val="22"/>
          <w:lang w:eastAsia="en-GB"/>
          <w14:ligatures w14:val="none"/>
        </w:rPr>
        <w:t xml:space="preserve">Gov.uk (2022) </w:t>
      </w:r>
      <w:r w:rsidRPr="00A7652B">
        <w:rPr>
          <w:rFonts w:ascii="Arial" w:eastAsia="Times New Roman" w:hAnsi="Arial" w:cs="Arial"/>
          <w:i/>
          <w:iCs/>
          <w:sz w:val="22"/>
          <w:szCs w:val="22"/>
          <w:lang w:eastAsia="en-GB"/>
          <w14:ligatures w14:val="none"/>
        </w:rPr>
        <w:t>Dementia: Applying All Our Health</w:t>
      </w:r>
      <w:r w:rsidRPr="00A7652B">
        <w:rPr>
          <w:rFonts w:ascii="Arial" w:eastAsia="Times New Roman" w:hAnsi="Arial" w:cs="Arial"/>
          <w:sz w:val="22"/>
          <w:szCs w:val="22"/>
          <w:lang w:eastAsia="en-GB"/>
          <w14:ligatures w14:val="none"/>
        </w:rPr>
        <w:t xml:space="preserve">, </w:t>
      </w:r>
      <w:r w:rsidRPr="00A7652B">
        <w:rPr>
          <w:rFonts w:ascii="Arial" w:eastAsia="Times New Roman" w:hAnsi="Arial" w:cs="Arial"/>
          <w:i/>
          <w:iCs/>
          <w:sz w:val="22"/>
          <w:szCs w:val="22"/>
          <w:lang w:eastAsia="en-GB"/>
          <w14:ligatures w14:val="none"/>
        </w:rPr>
        <w:t>GOV.UK</w:t>
      </w:r>
      <w:r w:rsidRPr="00A7652B">
        <w:rPr>
          <w:rFonts w:ascii="Arial" w:eastAsia="Times New Roman" w:hAnsi="Arial" w:cs="Arial"/>
          <w:sz w:val="22"/>
          <w:szCs w:val="22"/>
          <w:lang w:eastAsia="en-GB"/>
          <w14:ligatures w14:val="none"/>
        </w:rPr>
        <w:t xml:space="preserve">. Available at: </w:t>
      </w:r>
      <w:hyperlink r:id="rId45" w:history="1">
        <w:r w:rsidR="00E30121" w:rsidRPr="00A7652B">
          <w:rPr>
            <w:rStyle w:val="Hyperlink"/>
            <w:rFonts w:ascii="Arial" w:eastAsia="Times New Roman" w:hAnsi="Arial" w:cs="Arial"/>
            <w:sz w:val="22"/>
            <w:szCs w:val="22"/>
            <w:lang w:eastAsia="en-GB"/>
            <w14:ligatures w14:val="none"/>
          </w:rPr>
          <w:t>https://www.gov.uk/government/publications/dementia-applying-all-our-health/dementia-applying-all-our-health</w:t>
        </w:r>
      </w:hyperlink>
      <w:r w:rsidR="00E30121">
        <w:rPr>
          <w:rFonts w:ascii="Arial" w:eastAsia="Times New Roman" w:hAnsi="Arial" w:cs="Arial"/>
          <w:sz w:val="22"/>
          <w:szCs w:val="22"/>
          <w:lang w:eastAsia="en-GB"/>
          <w14:ligatures w14:val="none"/>
        </w:rPr>
        <w:t xml:space="preserve"> </w:t>
      </w:r>
      <w:r w:rsidRPr="00A7652B">
        <w:rPr>
          <w:rFonts w:ascii="Arial" w:eastAsia="Times New Roman" w:hAnsi="Arial" w:cs="Arial"/>
          <w:sz w:val="22"/>
          <w:szCs w:val="22"/>
          <w:lang w:eastAsia="en-GB"/>
          <w14:ligatures w14:val="none"/>
        </w:rPr>
        <w:t xml:space="preserve"> (Accessed: 22 June 2026).</w:t>
      </w:r>
    </w:p>
    <w:p w14:paraId="055AEA2A" w14:textId="12ED9B7C" w:rsidR="00A7652B" w:rsidRPr="00A7652B" w:rsidRDefault="00A7652B" w:rsidP="00A7652B">
      <w:pPr>
        <w:spacing w:after="240" w:line="360" w:lineRule="auto"/>
        <w:rPr>
          <w:rFonts w:ascii="Arial" w:eastAsia="Times New Roman" w:hAnsi="Arial" w:cs="Arial"/>
          <w:sz w:val="22"/>
          <w:szCs w:val="22"/>
          <w:lang w:eastAsia="en-GB"/>
          <w14:ligatures w14:val="none"/>
        </w:rPr>
      </w:pPr>
      <w:r w:rsidRPr="00A7652B">
        <w:rPr>
          <w:rFonts w:ascii="Arial" w:eastAsia="Times New Roman" w:hAnsi="Arial" w:cs="Arial"/>
          <w:sz w:val="22"/>
          <w:szCs w:val="22"/>
          <w:lang w:eastAsia="en-GB"/>
          <w14:ligatures w14:val="none"/>
        </w:rPr>
        <w:t xml:space="preserve">Gove, D. </w:t>
      </w:r>
      <w:r w:rsidRPr="00A7652B">
        <w:rPr>
          <w:rFonts w:ascii="Arial" w:eastAsia="Times New Roman" w:hAnsi="Arial" w:cs="Arial"/>
          <w:i/>
          <w:iCs/>
          <w:sz w:val="22"/>
          <w:szCs w:val="22"/>
          <w:lang w:eastAsia="en-GB"/>
          <w14:ligatures w14:val="none"/>
        </w:rPr>
        <w:t>et al.</w:t>
      </w:r>
      <w:r w:rsidRPr="00A7652B">
        <w:rPr>
          <w:rFonts w:ascii="Arial" w:eastAsia="Times New Roman" w:hAnsi="Arial" w:cs="Arial"/>
          <w:sz w:val="22"/>
          <w:szCs w:val="22"/>
          <w:lang w:eastAsia="en-GB"/>
          <w14:ligatures w14:val="none"/>
        </w:rPr>
        <w:t xml:space="preserve"> (2010) ‘Recommendations on end-of-life care for people with dementia’, 14(2), pp. 136–139. Available at: </w:t>
      </w:r>
      <w:hyperlink r:id="rId46" w:history="1">
        <w:r w:rsidR="00E30121" w:rsidRPr="00A7652B">
          <w:rPr>
            <w:rStyle w:val="Hyperlink"/>
            <w:rFonts w:ascii="Arial" w:eastAsia="Times New Roman" w:hAnsi="Arial" w:cs="Arial"/>
            <w:sz w:val="22"/>
            <w:szCs w:val="22"/>
            <w:lang w:eastAsia="en-GB"/>
            <w14:ligatures w14:val="none"/>
          </w:rPr>
          <w:t>https://doi.org/10.1007/s12603-009-0229-0</w:t>
        </w:r>
      </w:hyperlink>
      <w:r w:rsidRPr="00A7652B">
        <w:rPr>
          <w:rFonts w:ascii="Arial" w:eastAsia="Times New Roman" w:hAnsi="Arial" w:cs="Arial"/>
          <w:sz w:val="22"/>
          <w:szCs w:val="22"/>
          <w:lang w:eastAsia="en-GB"/>
          <w14:ligatures w14:val="none"/>
        </w:rPr>
        <w:t>.</w:t>
      </w:r>
      <w:r w:rsidR="00E30121">
        <w:rPr>
          <w:rFonts w:ascii="Arial" w:eastAsia="Times New Roman" w:hAnsi="Arial" w:cs="Arial"/>
          <w:sz w:val="22"/>
          <w:szCs w:val="22"/>
          <w:lang w:eastAsia="en-GB"/>
          <w14:ligatures w14:val="none"/>
        </w:rPr>
        <w:t xml:space="preserve"> </w:t>
      </w:r>
    </w:p>
    <w:p w14:paraId="0BD60CCD" w14:textId="33C6F4BE" w:rsidR="00A7652B" w:rsidRPr="00A7652B" w:rsidRDefault="00A7652B" w:rsidP="00A7652B">
      <w:pPr>
        <w:spacing w:after="240" w:line="360" w:lineRule="auto"/>
        <w:rPr>
          <w:rFonts w:ascii="Arial" w:eastAsia="Times New Roman" w:hAnsi="Arial" w:cs="Arial"/>
          <w:sz w:val="22"/>
          <w:szCs w:val="22"/>
          <w:lang w:eastAsia="en-GB"/>
          <w14:ligatures w14:val="none"/>
        </w:rPr>
      </w:pPr>
      <w:r w:rsidRPr="00A7652B">
        <w:rPr>
          <w:rFonts w:ascii="Arial" w:eastAsia="Times New Roman" w:hAnsi="Arial" w:cs="Arial"/>
          <w:sz w:val="22"/>
          <w:szCs w:val="22"/>
          <w:lang w:eastAsia="en-GB"/>
          <w14:ligatures w14:val="none"/>
        </w:rPr>
        <w:t xml:space="preserve">Health and Social Care Alliance Scotland (2018) </w:t>
      </w:r>
      <w:r w:rsidRPr="00A7652B">
        <w:rPr>
          <w:rFonts w:ascii="Arial" w:eastAsia="Times New Roman" w:hAnsi="Arial" w:cs="Arial"/>
          <w:i/>
          <w:iCs/>
          <w:sz w:val="22"/>
          <w:szCs w:val="22"/>
          <w:lang w:eastAsia="en-GB"/>
          <w14:ligatures w14:val="none"/>
        </w:rPr>
        <w:t>The House of Care Model</w:t>
      </w:r>
      <w:r w:rsidRPr="00A7652B">
        <w:rPr>
          <w:rFonts w:ascii="Arial" w:eastAsia="Times New Roman" w:hAnsi="Arial" w:cs="Arial"/>
          <w:sz w:val="22"/>
          <w:szCs w:val="22"/>
          <w:lang w:eastAsia="en-GB"/>
          <w14:ligatures w14:val="none"/>
        </w:rPr>
        <w:t xml:space="preserve">, </w:t>
      </w:r>
      <w:r w:rsidRPr="00A7652B">
        <w:rPr>
          <w:rFonts w:ascii="Arial" w:eastAsia="Times New Roman" w:hAnsi="Arial" w:cs="Arial"/>
          <w:i/>
          <w:iCs/>
          <w:sz w:val="22"/>
          <w:szCs w:val="22"/>
          <w:lang w:eastAsia="en-GB"/>
          <w14:ligatures w14:val="none"/>
        </w:rPr>
        <w:t>Health and Social Care Alliance Scotland</w:t>
      </w:r>
      <w:r w:rsidRPr="00A7652B">
        <w:rPr>
          <w:rFonts w:ascii="Arial" w:eastAsia="Times New Roman" w:hAnsi="Arial" w:cs="Arial"/>
          <w:sz w:val="22"/>
          <w:szCs w:val="22"/>
          <w:lang w:eastAsia="en-GB"/>
          <w14:ligatures w14:val="none"/>
        </w:rPr>
        <w:t xml:space="preserve">. Available at: </w:t>
      </w:r>
      <w:hyperlink r:id="rId47" w:history="1">
        <w:r w:rsidR="00E30121" w:rsidRPr="00A7652B">
          <w:rPr>
            <w:rStyle w:val="Hyperlink"/>
            <w:rFonts w:ascii="Arial" w:eastAsia="Times New Roman" w:hAnsi="Arial" w:cs="Arial"/>
            <w:sz w:val="22"/>
            <w:szCs w:val="22"/>
            <w:lang w:eastAsia="en-GB"/>
            <w14:ligatures w14:val="none"/>
          </w:rPr>
          <w:t>https://www.alliance-scotland.org.uk/past-work-and-projects/scotlands-house-of-care/the-house-of-care-model/</w:t>
        </w:r>
      </w:hyperlink>
      <w:r w:rsidRPr="00A7652B">
        <w:rPr>
          <w:rFonts w:ascii="Arial" w:eastAsia="Times New Roman" w:hAnsi="Arial" w:cs="Arial"/>
          <w:sz w:val="22"/>
          <w:szCs w:val="22"/>
          <w:lang w:eastAsia="en-GB"/>
          <w14:ligatures w14:val="none"/>
        </w:rPr>
        <w:t>.</w:t>
      </w:r>
      <w:r w:rsidR="00E30121">
        <w:rPr>
          <w:rFonts w:ascii="Arial" w:eastAsia="Times New Roman" w:hAnsi="Arial" w:cs="Arial"/>
          <w:sz w:val="22"/>
          <w:szCs w:val="22"/>
          <w:lang w:eastAsia="en-GB"/>
          <w14:ligatures w14:val="none"/>
        </w:rPr>
        <w:t xml:space="preserve"> </w:t>
      </w:r>
    </w:p>
    <w:p w14:paraId="2DB5C926" w14:textId="35DBB08E" w:rsidR="00A7652B" w:rsidRPr="00A7652B" w:rsidRDefault="00A7652B" w:rsidP="00A7652B">
      <w:pPr>
        <w:spacing w:after="240" w:line="360" w:lineRule="auto"/>
        <w:rPr>
          <w:rFonts w:ascii="Arial" w:eastAsia="Times New Roman" w:hAnsi="Arial" w:cs="Arial"/>
          <w:sz w:val="22"/>
          <w:szCs w:val="22"/>
          <w:lang w:eastAsia="en-GB"/>
          <w14:ligatures w14:val="none"/>
        </w:rPr>
      </w:pPr>
      <w:r w:rsidRPr="00A7652B">
        <w:rPr>
          <w:rFonts w:ascii="Arial" w:eastAsia="Times New Roman" w:hAnsi="Arial" w:cs="Arial"/>
          <w:sz w:val="22"/>
          <w:szCs w:val="22"/>
          <w:lang w:eastAsia="en-GB"/>
          <w14:ligatures w14:val="none"/>
        </w:rPr>
        <w:t xml:space="preserve">Knecht, H.L. and Rodriguez, F.S. (2025) ‘Social interactions in dementia: perceptions of current situation and opportunities’, </w:t>
      </w:r>
      <w:r w:rsidRPr="00A7652B">
        <w:rPr>
          <w:rFonts w:ascii="Arial" w:eastAsia="Times New Roman" w:hAnsi="Arial" w:cs="Arial"/>
          <w:i/>
          <w:iCs/>
          <w:sz w:val="22"/>
          <w:szCs w:val="22"/>
          <w:lang w:eastAsia="en-GB"/>
          <w14:ligatures w14:val="none"/>
        </w:rPr>
        <w:t>BMC Geriatrics</w:t>
      </w:r>
      <w:r w:rsidRPr="00A7652B">
        <w:rPr>
          <w:rFonts w:ascii="Arial" w:eastAsia="Times New Roman" w:hAnsi="Arial" w:cs="Arial"/>
          <w:sz w:val="22"/>
          <w:szCs w:val="22"/>
          <w:lang w:eastAsia="en-GB"/>
          <w14:ligatures w14:val="none"/>
        </w:rPr>
        <w:t xml:space="preserve">, 25(1). Available at: </w:t>
      </w:r>
      <w:hyperlink r:id="rId48" w:history="1">
        <w:r w:rsidR="00E30121" w:rsidRPr="00A7652B">
          <w:rPr>
            <w:rStyle w:val="Hyperlink"/>
            <w:rFonts w:ascii="Arial" w:eastAsia="Times New Roman" w:hAnsi="Arial" w:cs="Arial"/>
            <w:sz w:val="22"/>
            <w:szCs w:val="22"/>
            <w:lang w:eastAsia="en-GB"/>
            <w14:ligatures w14:val="none"/>
          </w:rPr>
          <w:t>https://doi.org/10.1186/s12877-025-05850-8</w:t>
        </w:r>
      </w:hyperlink>
      <w:r w:rsidRPr="00A7652B">
        <w:rPr>
          <w:rFonts w:ascii="Arial" w:eastAsia="Times New Roman" w:hAnsi="Arial" w:cs="Arial"/>
          <w:sz w:val="22"/>
          <w:szCs w:val="22"/>
          <w:lang w:eastAsia="en-GB"/>
          <w14:ligatures w14:val="none"/>
        </w:rPr>
        <w:t>.</w:t>
      </w:r>
      <w:r w:rsidR="00E30121">
        <w:rPr>
          <w:rFonts w:ascii="Arial" w:eastAsia="Times New Roman" w:hAnsi="Arial" w:cs="Arial"/>
          <w:sz w:val="22"/>
          <w:szCs w:val="22"/>
          <w:lang w:eastAsia="en-GB"/>
          <w14:ligatures w14:val="none"/>
        </w:rPr>
        <w:t xml:space="preserve"> </w:t>
      </w:r>
    </w:p>
    <w:p w14:paraId="31F284E2" w14:textId="60F99802" w:rsidR="00A7652B" w:rsidRPr="00A7652B" w:rsidRDefault="00A7652B" w:rsidP="00A7652B">
      <w:pPr>
        <w:spacing w:after="240" w:line="360" w:lineRule="auto"/>
        <w:rPr>
          <w:rFonts w:ascii="Arial" w:eastAsia="Times New Roman" w:hAnsi="Arial" w:cs="Arial"/>
          <w:sz w:val="22"/>
          <w:szCs w:val="22"/>
          <w:lang w:eastAsia="en-GB"/>
          <w14:ligatures w14:val="none"/>
        </w:rPr>
      </w:pPr>
      <w:r w:rsidRPr="00A7652B">
        <w:rPr>
          <w:rFonts w:ascii="Arial" w:eastAsia="Times New Roman" w:hAnsi="Arial" w:cs="Arial"/>
          <w:sz w:val="22"/>
          <w:szCs w:val="22"/>
          <w:lang w:eastAsia="en-GB"/>
          <w14:ligatures w14:val="none"/>
        </w:rPr>
        <w:lastRenderedPageBreak/>
        <w:t xml:space="preserve">Linda Nicholson (2020) </w:t>
      </w:r>
      <w:r w:rsidRPr="00A7652B">
        <w:rPr>
          <w:rFonts w:ascii="Arial" w:eastAsia="Times New Roman" w:hAnsi="Arial" w:cs="Arial"/>
          <w:i/>
          <w:iCs/>
          <w:sz w:val="22"/>
          <w:szCs w:val="22"/>
          <w:lang w:eastAsia="en-GB"/>
          <w14:ligatures w14:val="none"/>
        </w:rPr>
        <w:t>Achieving person-centred Dementia Care through a bio-psychosocial Model | Nursing Times</w:t>
      </w:r>
      <w:r w:rsidRPr="00A7652B">
        <w:rPr>
          <w:rFonts w:ascii="Arial" w:eastAsia="Times New Roman" w:hAnsi="Arial" w:cs="Arial"/>
          <w:sz w:val="22"/>
          <w:szCs w:val="22"/>
          <w:lang w:eastAsia="en-GB"/>
          <w14:ligatures w14:val="none"/>
        </w:rPr>
        <w:t xml:space="preserve">. Available at: </w:t>
      </w:r>
      <w:hyperlink r:id="rId49" w:history="1">
        <w:r w:rsidR="00E30121" w:rsidRPr="00A7652B">
          <w:rPr>
            <w:rStyle w:val="Hyperlink"/>
            <w:rFonts w:ascii="Arial" w:eastAsia="Times New Roman" w:hAnsi="Arial" w:cs="Arial"/>
            <w:sz w:val="22"/>
            <w:szCs w:val="22"/>
            <w:lang w:eastAsia="en-GB"/>
            <w14:ligatures w14:val="none"/>
          </w:rPr>
          <w:t>https://www.nursingtimes.net/dementia/achieving-person-centred-dementia-care-through-a-bio-psychosocial-model-08-12-2020/</w:t>
        </w:r>
      </w:hyperlink>
      <w:r w:rsidRPr="00A7652B">
        <w:rPr>
          <w:rFonts w:ascii="Arial" w:eastAsia="Times New Roman" w:hAnsi="Arial" w:cs="Arial"/>
          <w:sz w:val="22"/>
          <w:szCs w:val="22"/>
          <w:lang w:eastAsia="en-GB"/>
          <w14:ligatures w14:val="none"/>
        </w:rPr>
        <w:t>.</w:t>
      </w:r>
      <w:r w:rsidR="00E30121">
        <w:rPr>
          <w:rFonts w:ascii="Arial" w:eastAsia="Times New Roman" w:hAnsi="Arial" w:cs="Arial"/>
          <w:sz w:val="22"/>
          <w:szCs w:val="22"/>
          <w:lang w:eastAsia="en-GB"/>
          <w14:ligatures w14:val="none"/>
        </w:rPr>
        <w:t xml:space="preserve"> </w:t>
      </w:r>
    </w:p>
    <w:p w14:paraId="3FE08FEB" w14:textId="0318AEC3" w:rsidR="00A7652B" w:rsidRPr="00A7652B" w:rsidRDefault="00A7652B" w:rsidP="00A7652B">
      <w:pPr>
        <w:spacing w:after="240" w:line="360" w:lineRule="auto"/>
        <w:rPr>
          <w:rFonts w:ascii="Arial" w:eastAsia="Times New Roman" w:hAnsi="Arial" w:cs="Arial"/>
          <w:sz w:val="22"/>
          <w:szCs w:val="22"/>
          <w:lang w:eastAsia="en-GB"/>
          <w14:ligatures w14:val="none"/>
        </w:rPr>
      </w:pPr>
      <w:r w:rsidRPr="00A7652B">
        <w:rPr>
          <w:rFonts w:ascii="Arial" w:eastAsia="Times New Roman" w:hAnsi="Arial" w:cs="Arial"/>
          <w:sz w:val="22"/>
          <w:szCs w:val="22"/>
          <w:lang w:eastAsia="en-GB"/>
          <w14:ligatures w14:val="none"/>
        </w:rPr>
        <w:t xml:space="preserve">Livingston, G. </w:t>
      </w:r>
      <w:r w:rsidRPr="00A7652B">
        <w:rPr>
          <w:rFonts w:ascii="Arial" w:eastAsia="Times New Roman" w:hAnsi="Arial" w:cs="Arial"/>
          <w:i/>
          <w:iCs/>
          <w:sz w:val="22"/>
          <w:szCs w:val="22"/>
          <w:lang w:eastAsia="en-GB"/>
          <w14:ligatures w14:val="none"/>
        </w:rPr>
        <w:t>et al.</w:t>
      </w:r>
      <w:r w:rsidRPr="00A7652B">
        <w:rPr>
          <w:rFonts w:ascii="Arial" w:eastAsia="Times New Roman" w:hAnsi="Arial" w:cs="Arial"/>
          <w:sz w:val="22"/>
          <w:szCs w:val="22"/>
          <w:lang w:eastAsia="en-GB"/>
          <w14:ligatures w14:val="none"/>
        </w:rPr>
        <w:t xml:space="preserve"> (2017) ‘Dementia prevention, intervention, and Care’, </w:t>
      </w:r>
      <w:r w:rsidRPr="00A7652B">
        <w:rPr>
          <w:rFonts w:ascii="Arial" w:eastAsia="Times New Roman" w:hAnsi="Arial" w:cs="Arial"/>
          <w:i/>
          <w:iCs/>
          <w:sz w:val="22"/>
          <w:szCs w:val="22"/>
          <w:lang w:eastAsia="en-GB"/>
          <w14:ligatures w14:val="none"/>
        </w:rPr>
        <w:t>The Lancet</w:t>
      </w:r>
      <w:r w:rsidRPr="00A7652B">
        <w:rPr>
          <w:rFonts w:ascii="Arial" w:eastAsia="Times New Roman" w:hAnsi="Arial" w:cs="Arial"/>
          <w:sz w:val="22"/>
          <w:szCs w:val="22"/>
          <w:lang w:eastAsia="en-GB"/>
          <w14:ligatures w14:val="none"/>
        </w:rPr>
        <w:t xml:space="preserve">, 390(10113), pp. 2673–2734. Available at: </w:t>
      </w:r>
      <w:hyperlink r:id="rId50" w:history="1">
        <w:r w:rsidR="00E30121" w:rsidRPr="00A7652B">
          <w:rPr>
            <w:rStyle w:val="Hyperlink"/>
            <w:rFonts w:ascii="Arial" w:eastAsia="Times New Roman" w:hAnsi="Arial" w:cs="Arial"/>
            <w:sz w:val="22"/>
            <w:szCs w:val="22"/>
            <w:lang w:eastAsia="en-GB"/>
            <w14:ligatures w14:val="none"/>
          </w:rPr>
          <w:t>https://doi.org/10.1016/S0140-6736(17)31363-6</w:t>
        </w:r>
      </w:hyperlink>
      <w:r w:rsidRPr="00A7652B">
        <w:rPr>
          <w:rFonts w:ascii="Arial" w:eastAsia="Times New Roman" w:hAnsi="Arial" w:cs="Arial"/>
          <w:sz w:val="22"/>
          <w:szCs w:val="22"/>
          <w:lang w:eastAsia="en-GB"/>
          <w14:ligatures w14:val="none"/>
        </w:rPr>
        <w:t>.</w:t>
      </w:r>
      <w:r w:rsidR="00E30121">
        <w:rPr>
          <w:rFonts w:ascii="Arial" w:eastAsia="Times New Roman" w:hAnsi="Arial" w:cs="Arial"/>
          <w:sz w:val="22"/>
          <w:szCs w:val="22"/>
          <w:lang w:eastAsia="en-GB"/>
          <w14:ligatures w14:val="none"/>
        </w:rPr>
        <w:t xml:space="preserve"> </w:t>
      </w:r>
    </w:p>
    <w:p w14:paraId="24FDFE98" w14:textId="5D7F37D6" w:rsidR="00A7652B" w:rsidRPr="00A7652B" w:rsidRDefault="00A7652B" w:rsidP="00A7652B">
      <w:pPr>
        <w:spacing w:after="240" w:line="360" w:lineRule="auto"/>
        <w:rPr>
          <w:rFonts w:ascii="Arial" w:eastAsia="Times New Roman" w:hAnsi="Arial" w:cs="Arial"/>
          <w:sz w:val="22"/>
          <w:szCs w:val="22"/>
          <w:lang w:eastAsia="en-GB"/>
          <w14:ligatures w14:val="none"/>
        </w:rPr>
      </w:pPr>
      <w:r w:rsidRPr="00A7652B">
        <w:rPr>
          <w:rFonts w:ascii="Arial" w:eastAsia="Times New Roman" w:hAnsi="Arial" w:cs="Arial"/>
          <w:sz w:val="22"/>
          <w:szCs w:val="22"/>
          <w:lang w:eastAsia="en-GB"/>
          <w14:ligatures w14:val="none"/>
        </w:rPr>
        <w:t xml:space="preserve">Marmot, M. (2010) </w:t>
      </w:r>
      <w:r w:rsidRPr="00A7652B">
        <w:rPr>
          <w:rFonts w:ascii="Arial" w:eastAsia="Times New Roman" w:hAnsi="Arial" w:cs="Arial"/>
          <w:i/>
          <w:iCs/>
          <w:sz w:val="22"/>
          <w:szCs w:val="22"/>
          <w:lang w:eastAsia="en-GB"/>
          <w14:ligatures w14:val="none"/>
        </w:rPr>
        <w:t>Fair Society, Healthy Lives: the Marmot Review</w:t>
      </w:r>
      <w:r w:rsidRPr="00A7652B">
        <w:rPr>
          <w:rFonts w:ascii="Arial" w:eastAsia="Times New Roman" w:hAnsi="Arial" w:cs="Arial"/>
          <w:sz w:val="22"/>
          <w:szCs w:val="22"/>
          <w:lang w:eastAsia="en-GB"/>
          <w14:ligatures w14:val="none"/>
        </w:rPr>
        <w:t xml:space="preserve">, </w:t>
      </w:r>
      <w:r w:rsidRPr="00A7652B">
        <w:rPr>
          <w:rFonts w:ascii="Arial" w:eastAsia="Times New Roman" w:hAnsi="Arial" w:cs="Arial"/>
          <w:i/>
          <w:iCs/>
          <w:sz w:val="22"/>
          <w:szCs w:val="22"/>
          <w:lang w:eastAsia="en-GB"/>
          <w14:ligatures w14:val="none"/>
        </w:rPr>
        <w:t>Institute of Health Equity</w:t>
      </w:r>
      <w:r w:rsidRPr="00A7652B">
        <w:rPr>
          <w:rFonts w:ascii="Arial" w:eastAsia="Times New Roman" w:hAnsi="Arial" w:cs="Arial"/>
          <w:sz w:val="22"/>
          <w:szCs w:val="22"/>
          <w:lang w:eastAsia="en-GB"/>
          <w14:ligatures w14:val="none"/>
        </w:rPr>
        <w:t xml:space="preserve">. The Marmot Review. Available at: </w:t>
      </w:r>
      <w:hyperlink r:id="rId51" w:history="1">
        <w:r w:rsidR="00E30121" w:rsidRPr="00A7652B">
          <w:rPr>
            <w:rStyle w:val="Hyperlink"/>
            <w:rFonts w:ascii="Arial" w:eastAsia="Times New Roman" w:hAnsi="Arial" w:cs="Arial"/>
            <w:sz w:val="22"/>
            <w:szCs w:val="22"/>
            <w:lang w:eastAsia="en-GB"/>
            <w14:ligatures w14:val="none"/>
          </w:rPr>
          <w:t>https://www.instituteofhealthequity.org/resources-reports/fair-society-healthy-lives-the-marmot-review/fair-society-healthy-lives-full-report-pdf.pdf</w:t>
        </w:r>
      </w:hyperlink>
      <w:r w:rsidR="00E30121">
        <w:rPr>
          <w:rFonts w:ascii="Arial" w:eastAsia="Times New Roman" w:hAnsi="Arial" w:cs="Arial"/>
          <w:sz w:val="22"/>
          <w:szCs w:val="22"/>
          <w:lang w:eastAsia="en-GB"/>
          <w14:ligatures w14:val="none"/>
        </w:rPr>
        <w:t xml:space="preserve"> </w:t>
      </w:r>
      <w:r w:rsidRPr="00A7652B">
        <w:rPr>
          <w:rFonts w:ascii="Arial" w:eastAsia="Times New Roman" w:hAnsi="Arial" w:cs="Arial"/>
          <w:sz w:val="22"/>
          <w:szCs w:val="22"/>
          <w:lang w:eastAsia="en-GB"/>
          <w14:ligatures w14:val="none"/>
        </w:rPr>
        <w:t xml:space="preserve"> (Accessed: 22 June 2026).</w:t>
      </w:r>
    </w:p>
    <w:p w14:paraId="3F1CC6FD" w14:textId="7190E580" w:rsidR="00A7652B" w:rsidRPr="00A7652B" w:rsidRDefault="00A7652B" w:rsidP="00A7652B">
      <w:pPr>
        <w:spacing w:after="240" w:line="360" w:lineRule="auto"/>
        <w:rPr>
          <w:rFonts w:ascii="Arial" w:eastAsia="Times New Roman" w:hAnsi="Arial" w:cs="Arial"/>
          <w:sz w:val="22"/>
          <w:szCs w:val="22"/>
          <w:lang w:eastAsia="en-GB"/>
          <w14:ligatures w14:val="none"/>
        </w:rPr>
      </w:pPr>
      <w:r w:rsidRPr="00A7652B">
        <w:rPr>
          <w:rFonts w:ascii="Arial" w:eastAsia="Times New Roman" w:hAnsi="Arial" w:cs="Arial"/>
          <w:sz w:val="22"/>
          <w:szCs w:val="22"/>
          <w:lang w:eastAsia="en-GB"/>
          <w14:ligatures w14:val="none"/>
        </w:rPr>
        <w:t xml:space="preserve">National Health Service (2023) </w:t>
      </w:r>
      <w:r w:rsidRPr="00A7652B">
        <w:rPr>
          <w:rFonts w:ascii="Arial" w:eastAsia="Times New Roman" w:hAnsi="Arial" w:cs="Arial"/>
          <w:i/>
          <w:iCs/>
          <w:sz w:val="22"/>
          <w:szCs w:val="22"/>
          <w:lang w:eastAsia="en-GB"/>
          <w14:ligatures w14:val="none"/>
        </w:rPr>
        <w:t>What is dementia</w:t>
      </w:r>
      <w:r w:rsidRPr="00A7652B">
        <w:rPr>
          <w:rFonts w:ascii="Arial" w:eastAsia="Times New Roman" w:hAnsi="Arial" w:cs="Arial"/>
          <w:sz w:val="22"/>
          <w:szCs w:val="22"/>
          <w:lang w:eastAsia="en-GB"/>
          <w14:ligatures w14:val="none"/>
        </w:rPr>
        <w:t xml:space="preserve">, </w:t>
      </w:r>
      <w:r w:rsidRPr="00A7652B">
        <w:rPr>
          <w:rFonts w:ascii="Arial" w:eastAsia="Times New Roman" w:hAnsi="Arial" w:cs="Arial"/>
          <w:i/>
          <w:iCs/>
          <w:sz w:val="22"/>
          <w:szCs w:val="22"/>
          <w:lang w:eastAsia="en-GB"/>
          <w14:ligatures w14:val="none"/>
        </w:rPr>
        <w:t>nhs.uk</w:t>
      </w:r>
      <w:r w:rsidRPr="00A7652B">
        <w:rPr>
          <w:rFonts w:ascii="Arial" w:eastAsia="Times New Roman" w:hAnsi="Arial" w:cs="Arial"/>
          <w:sz w:val="22"/>
          <w:szCs w:val="22"/>
          <w:lang w:eastAsia="en-GB"/>
          <w14:ligatures w14:val="none"/>
        </w:rPr>
        <w:t xml:space="preserve">. NHS. Available at: </w:t>
      </w:r>
      <w:hyperlink r:id="rId52" w:history="1">
        <w:r w:rsidR="00E30121" w:rsidRPr="00A7652B">
          <w:rPr>
            <w:rStyle w:val="Hyperlink"/>
            <w:rFonts w:ascii="Arial" w:eastAsia="Times New Roman" w:hAnsi="Arial" w:cs="Arial"/>
            <w:sz w:val="22"/>
            <w:szCs w:val="22"/>
            <w:lang w:eastAsia="en-GB"/>
            <w14:ligatures w14:val="none"/>
          </w:rPr>
          <w:t>https://www.nhs.uk/conditions/dementia/about-dementia/what-is-dementia/</w:t>
        </w:r>
      </w:hyperlink>
      <w:r w:rsidR="00E30121">
        <w:rPr>
          <w:rFonts w:ascii="Arial" w:eastAsia="Times New Roman" w:hAnsi="Arial" w:cs="Arial"/>
          <w:sz w:val="22"/>
          <w:szCs w:val="22"/>
          <w:lang w:eastAsia="en-GB"/>
          <w14:ligatures w14:val="none"/>
        </w:rPr>
        <w:t xml:space="preserve"> </w:t>
      </w:r>
      <w:r w:rsidRPr="00A7652B">
        <w:rPr>
          <w:rFonts w:ascii="Arial" w:eastAsia="Times New Roman" w:hAnsi="Arial" w:cs="Arial"/>
          <w:sz w:val="22"/>
          <w:szCs w:val="22"/>
          <w:lang w:eastAsia="en-GB"/>
          <w14:ligatures w14:val="none"/>
        </w:rPr>
        <w:t xml:space="preserve"> (Accessed: 23 June 2026).</w:t>
      </w:r>
    </w:p>
    <w:p w14:paraId="4E0AB379" w14:textId="01EB1994" w:rsidR="00A7652B" w:rsidRPr="00A7652B" w:rsidRDefault="00A7652B" w:rsidP="00A7652B">
      <w:pPr>
        <w:spacing w:after="240" w:line="360" w:lineRule="auto"/>
        <w:rPr>
          <w:rFonts w:ascii="Arial" w:eastAsia="Times New Roman" w:hAnsi="Arial" w:cs="Arial"/>
          <w:sz w:val="22"/>
          <w:szCs w:val="22"/>
          <w:lang w:eastAsia="en-GB"/>
          <w14:ligatures w14:val="none"/>
        </w:rPr>
      </w:pPr>
      <w:r w:rsidRPr="00A7652B">
        <w:rPr>
          <w:rFonts w:ascii="Arial" w:eastAsia="Times New Roman" w:hAnsi="Arial" w:cs="Arial"/>
          <w:sz w:val="22"/>
          <w:szCs w:val="22"/>
          <w:lang w:eastAsia="en-GB"/>
          <w14:ligatures w14:val="none"/>
        </w:rPr>
        <w:t xml:space="preserve">NHS (2023a) </w:t>
      </w:r>
      <w:r w:rsidRPr="00A7652B">
        <w:rPr>
          <w:rFonts w:ascii="Arial" w:eastAsia="Times New Roman" w:hAnsi="Arial" w:cs="Arial"/>
          <w:i/>
          <w:iCs/>
          <w:sz w:val="22"/>
          <w:szCs w:val="22"/>
          <w:lang w:eastAsia="en-GB"/>
          <w14:ligatures w14:val="none"/>
        </w:rPr>
        <w:t>Dementia, social services and the NHS</w:t>
      </w:r>
      <w:r w:rsidRPr="00A7652B">
        <w:rPr>
          <w:rFonts w:ascii="Arial" w:eastAsia="Times New Roman" w:hAnsi="Arial" w:cs="Arial"/>
          <w:sz w:val="22"/>
          <w:szCs w:val="22"/>
          <w:lang w:eastAsia="en-GB"/>
          <w14:ligatures w14:val="none"/>
        </w:rPr>
        <w:t xml:space="preserve">, </w:t>
      </w:r>
      <w:r w:rsidRPr="00A7652B">
        <w:rPr>
          <w:rFonts w:ascii="Arial" w:eastAsia="Times New Roman" w:hAnsi="Arial" w:cs="Arial"/>
          <w:i/>
          <w:iCs/>
          <w:sz w:val="22"/>
          <w:szCs w:val="22"/>
          <w:lang w:eastAsia="en-GB"/>
          <w14:ligatures w14:val="none"/>
        </w:rPr>
        <w:t>nhs.uk</w:t>
      </w:r>
      <w:r w:rsidRPr="00A7652B">
        <w:rPr>
          <w:rFonts w:ascii="Arial" w:eastAsia="Times New Roman" w:hAnsi="Arial" w:cs="Arial"/>
          <w:sz w:val="22"/>
          <w:szCs w:val="22"/>
          <w:lang w:eastAsia="en-GB"/>
          <w14:ligatures w14:val="none"/>
        </w:rPr>
        <w:t xml:space="preserve">. Available at: </w:t>
      </w:r>
      <w:hyperlink r:id="rId53" w:history="1">
        <w:r w:rsidR="00E30121" w:rsidRPr="00A7652B">
          <w:rPr>
            <w:rStyle w:val="Hyperlink"/>
            <w:rFonts w:ascii="Arial" w:eastAsia="Times New Roman" w:hAnsi="Arial" w:cs="Arial"/>
            <w:sz w:val="22"/>
            <w:szCs w:val="22"/>
            <w:lang w:eastAsia="en-GB"/>
            <w14:ligatures w14:val="none"/>
          </w:rPr>
          <w:t>https://www.nhs.uk/conditions/dementia/care-and-support/social-services-and-the-nhs/</w:t>
        </w:r>
      </w:hyperlink>
      <w:r w:rsidR="00E30121">
        <w:rPr>
          <w:rFonts w:ascii="Arial" w:eastAsia="Times New Roman" w:hAnsi="Arial" w:cs="Arial"/>
          <w:sz w:val="22"/>
          <w:szCs w:val="22"/>
          <w:lang w:eastAsia="en-GB"/>
          <w14:ligatures w14:val="none"/>
        </w:rPr>
        <w:t xml:space="preserve"> </w:t>
      </w:r>
      <w:r w:rsidRPr="00A7652B">
        <w:rPr>
          <w:rFonts w:ascii="Arial" w:eastAsia="Times New Roman" w:hAnsi="Arial" w:cs="Arial"/>
          <w:sz w:val="22"/>
          <w:szCs w:val="22"/>
          <w:lang w:eastAsia="en-GB"/>
          <w14:ligatures w14:val="none"/>
        </w:rPr>
        <w:t xml:space="preserve"> </w:t>
      </w:r>
      <w:r w:rsidR="00E30121">
        <w:rPr>
          <w:rFonts w:ascii="Arial" w:eastAsia="Times New Roman" w:hAnsi="Arial" w:cs="Arial"/>
          <w:sz w:val="22"/>
          <w:szCs w:val="22"/>
          <w:lang w:eastAsia="en-GB"/>
          <w14:ligatures w14:val="none"/>
        </w:rPr>
        <w:t xml:space="preserve"> </w:t>
      </w:r>
      <w:r w:rsidRPr="00A7652B">
        <w:rPr>
          <w:rFonts w:ascii="Arial" w:eastAsia="Times New Roman" w:hAnsi="Arial" w:cs="Arial"/>
          <w:sz w:val="22"/>
          <w:szCs w:val="22"/>
          <w:lang w:eastAsia="en-GB"/>
          <w14:ligatures w14:val="none"/>
        </w:rPr>
        <w:t>(Accessed: 21 June 2026).</w:t>
      </w:r>
    </w:p>
    <w:p w14:paraId="0B940173" w14:textId="49BFFDCA" w:rsidR="00A7652B" w:rsidRPr="00A7652B" w:rsidRDefault="00A7652B" w:rsidP="00A7652B">
      <w:pPr>
        <w:spacing w:after="240" w:line="360" w:lineRule="auto"/>
        <w:rPr>
          <w:rFonts w:ascii="Arial" w:eastAsia="Times New Roman" w:hAnsi="Arial" w:cs="Arial"/>
          <w:sz w:val="22"/>
          <w:szCs w:val="22"/>
          <w:lang w:eastAsia="en-GB"/>
          <w14:ligatures w14:val="none"/>
        </w:rPr>
      </w:pPr>
      <w:r w:rsidRPr="00A7652B">
        <w:rPr>
          <w:rFonts w:ascii="Arial" w:eastAsia="Times New Roman" w:hAnsi="Arial" w:cs="Arial"/>
          <w:sz w:val="22"/>
          <w:szCs w:val="22"/>
          <w:lang w:eastAsia="en-GB"/>
          <w14:ligatures w14:val="none"/>
        </w:rPr>
        <w:t xml:space="preserve">NHS (2023b) </w:t>
      </w:r>
      <w:r w:rsidRPr="00A7652B">
        <w:rPr>
          <w:rFonts w:ascii="Arial" w:eastAsia="Times New Roman" w:hAnsi="Arial" w:cs="Arial"/>
          <w:i/>
          <w:iCs/>
          <w:sz w:val="22"/>
          <w:szCs w:val="22"/>
          <w:lang w:eastAsia="en-GB"/>
          <w14:ligatures w14:val="none"/>
        </w:rPr>
        <w:t>What are the treatments for dementia?</w:t>
      </w:r>
      <w:r w:rsidRPr="00A7652B">
        <w:rPr>
          <w:rFonts w:ascii="Arial" w:eastAsia="Times New Roman" w:hAnsi="Arial" w:cs="Arial"/>
          <w:sz w:val="22"/>
          <w:szCs w:val="22"/>
          <w:lang w:eastAsia="en-GB"/>
          <w14:ligatures w14:val="none"/>
        </w:rPr>
        <w:t xml:space="preserve">, </w:t>
      </w:r>
      <w:r w:rsidRPr="00A7652B">
        <w:rPr>
          <w:rFonts w:ascii="Arial" w:eastAsia="Times New Roman" w:hAnsi="Arial" w:cs="Arial"/>
          <w:i/>
          <w:iCs/>
          <w:sz w:val="22"/>
          <w:szCs w:val="22"/>
          <w:lang w:eastAsia="en-GB"/>
          <w14:ligatures w14:val="none"/>
        </w:rPr>
        <w:t>NHS</w:t>
      </w:r>
      <w:r w:rsidRPr="00A7652B">
        <w:rPr>
          <w:rFonts w:ascii="Arial" w:eastAsia="Times New Roman" w:hAnsi="Arial" w:cs="Arial"/>
          <w:sz w:val="22"/>
          <w:szCs w:val="22"/>
          <w:lang w:eastAsia="en-GB"/>
          <w14:ligatures w14:val="none"/>
        </w:rPr>
        <w:t xml:space="preserve">. NHS. Available at: </w:t>
      </w:r>
      <w:hyperlink r:id="rId54" w:history="1">
        <w:r w:rsidR="00E30121" w:rsidRPr="00A7652B">
          <w:rPr>
            <w:rStyle w:val="Hyperlink"/>
            <w:rFonts w:ascii="Arial" w:eastAsia="Times New Roman" w:hAnsi="Arial" w:cs="Arial"/>
            <w:sz w:val="22"/>
            <w:szCs w:val="22"/>
            <w:lang w:eastAsia="en-GB"/>
            <w14:ligatures w14:val="none"/>
          </w:rPr>
          <w:t>https://www.nhs.uk/conditions/dementia/about-dementia/treatment/</w:t>
        </w:r>
      </w:hyperlink>
      <w:r w:rsidR="00E30121">
        <w:rPr>
          <w:rFonts w:ascii="Arial" w:eastAsia="Times New Roman" w:hAnsi="Arial" w:cs="Arial"/>
          <w:sz w:val="22"/>
          <w:szCs w:val="22"/>
          <w:lang w:eastAsia="en-GB"/>
          <w14:ligatures w14:val="none"/>
        </w:rPr>
        <w:t xml:space="preserve"> </w:t>
      </w:r>
      <w:r w:rsidRPr="00A7652B">
        <w:rPr>
          <w:rFonts w:ascii="Arial" w:eastAsia="Times New Roman" w:hAnsi="Arial" w:cs="Arial"/>
          <w:sz w:val="22"/>
          <w:szCs w:val="22"/>
          <w:lang w:eastAsia="en-GB"/>
          <w14:ligatures w14:val="none"/>
        </w:rPr>
        <w:t xml:space="preserve"> (Accessed: 21 June 2026).</w:t>
      </w:r>
    </w:p>
    <w:p w14:paraId="4808601C" w14:textId="77777777" w:rsidR="00A7652B" w:rsidRPr="00A7652B" w:rsidRDefault="00A7652B" w:rsidP="00A7652B">
      <w:pPr>
        <w:spacing w:after="240" w:line="360" w:lineRule="auto"/>
        <w:rPr>
          <w:rFonts w:ascii="Arial" w:eastAsia="Times New Roman" w:hAnsi="Arial" w:cs="Arial"/>
          <w:sz w:val="22"/>
          <w:szCs w:val="22"/>
          <w:lang w:eastAsia="en-GB"/>
          <w14:ligatures w14:val="none"/>
        </w:rPr>
      </w:pPr>
      <w:r w:rsidRPr="00A7652B">
        <w:rPr>
          <w:rFonts w:ascii="Arial" w:eastAsia="Times New Roman" w:hAnsi="Arial" w:cs="Arial"/>
          <w:sz w:val="22"/>
          <w:szCs w:val="22"/>
          <w:lang w:eastAsia="en-GB"/>
          <w14:ligatures w14:val="none"/>
        </w:rPr>
        <w:t xml:space="preserve">NHS England (2024) </w:t>
      </w:r>
      <w:r w:rsidRPr="00A7652B">
        <w:rPr>
          <w:rFonts w:ascii="Arial" w:eastAsia="Times New Roman" w:hAnsi="Arial" w:cs="Arial"/>
          <w:i/>
          <w:iCs/>
          <w:sz w:val="22"/>
          <w:szCs w:val="22"/>
          <w:lang w:eastAsia="en-GB"/>
          <w14:ligatures w14:val="none"/>
        </w:rPr>
        <w:t>Person-centred Care</w:t>
      </w:r>
      <w:r w:rsidRPr="00A7652B">
        <w:rPr>
          <w:rFonts w:ascii="Arial" w:eastAsia="Times New Roman" w:hAnsi="Arial" w:cs="Arial"/>
          <w:sz w:val="22"/>
          <w:szCs w:val="22"/>
          <w:lang w:eastAsia="en-GB"/>
          <w14:ligatures w14:val="none"/>
        </w:rPr>
        <w:t xml:space="preserve">, </w:t>
      </w:r>
      <w:r w:rsidRPr="00A7652B">
        <w:rPr>
          <w:rFonts w:ascii="Arial" w:eastAsia="Times New Roman" w:hAnsi="Arial" w:cs="Arial"/>
          <w:i/>
          <w:iCs/>
          <w:sz w:val="22"/>
          <w:szCs w:val="22"/>
          <w:lang w:eastAsia="en-GB"/>
          <w14:ligatures w14:val="none"/>
        </w:rPr>
        <w:t>NHS England</w:t>
      </w:r>
      <w:r w:rsidRPr="00A7652B">
        <w:rPr>
          <w:rFonts w:ascii="Arial" w:eastAsia="Times New Roman" w:hAnsi="Arial" w:cs="Arial"/>
          <w:sz w:val="22"/>
          <w:szCs w:val="22"/>
          <w:lang w:eastAsia="en-GB"/>
          <w14:ligatures w14:val="none"/>
        </w:rPr>
        <w:t>. Available at: https://www.hee.nhs.uk/our-work/person-centred-care.</w:t>
      </w:r>
    </w:p>
    <w:p w14:paraId="045BE905" w14:textId="77777777" w:rsidR="00A7652B" w:rsidRPr="00A7652B" w:rsidRDefault="00A7652B" w:rsidP="00A7652B">
      <w:pPr>
        <w:spacing w:after="240" w:line="360" w:lineRule="auto"/>
        <w:rPr>
          <w:rFonts w:ascii="Arial" w:eastAsia="Times New Roman" w:hAnsi="Arial" w:cs="Arial"/>
          <w:sz w:val="22"/>
          <w:szCs w:val="22"/>
          <w:lang w:eastAsia="en-GB"/>
          <w14:ligatures w14:val="none"/>
        </w:rPr>
      </w:pPr>
      <w:r w:rsidRPr="00A7652B">
        <w:rPr>
          <w:rFonts w:ascii="Arial" w:eastAsia="Times New Roman" w:hAnsi="Arial" w:cs="Arial"/>
          <w:sz w:val="22"/>
          <w:szCs w:val="22"/>
          <w:lang w:eastAsia="en-GB"/>
          <w14:ligatures w14:val="none"/>
        </w:rPr>
        <w:t xml:space="preserve">NICE (2018) </w:t>
      </w:r>
      <w:r w:rsidRPr="00A7652B">
        <w:rPr>
          <w:rFonts w:ascii="Arial" w:eastAsia="Times New Roman" w:hAnsi="Arial" w:cs="Arial"/>
          <w:i/>
          <w:iCs/>
          <w:sz w:val="22"/>
          <w:szCs w:val="22"/>
          <w:lang w:eastAsia="en-GB"/>
          <w14:ligatures w14:val="none"/>
        </w:rPr>
        <w:t>Dementia</w:t>
      </w:r>
      <w:r w:rsidRPr="00A7652B">
        <w:rPr>
          <w:rFonts w:ascii="Arial" w:eastAsia="Times New Roman" w:hAnsi="Arial" w:cs="Arial"/>
          <w:sz w:val="22"/>
          <w:szCs w:val="22"/>
          <w:lang w:eastAsia="en-GB"/>
          <w14:ligatures w14:val="none"/>
        </w:rPr>
        <w:t xml:space="preserve">, </w:t>
      </w:r>
      <w:r w:rsidRPr="00A7652B">
        <w:rPr>
          <w:rFonts w:ascii="Arial" w:eastAsia="Times New Roman" w:hAnsi="Arial" w:cs="Arial"/>
          <w:i/>
          <w:iCs/>
          <w:sz w:val="22"/>
          <w:szCs w:val="22"/>
          <w:lang w:eastAsia="en-GB"/>
          <w14:ligatures w14:val="none"/>
        </w:rPr>
        <w:t>stpsupport.nice.org.uk</w:t>
      </w:r>
      <w:r w:rsidRPr="00A7652B">
        <w:rPr>
          <w:rFonts w:ascii="Arial" w:eastAsia="Times New Roman" w:hAnsi="Arial" w:cs="Arial"/>
          <w:sz w:val="22"/>
          <w:szCs w:val="22"/>
          <w:lang w:eastAsia="en-GB"/>
          <w14:ligatures w14:val="none"/>
        </w:rPr>
        <w:t>. Available at: https://stpsupport.nice.org.uk/dementia/index.html.</w:t>
      </w:r>
    </w:p>
    <w:p w14:paraId="550705EF" w14:textId="77777777" w:rsidR="00A7652B" w:rsidRPr="00A7652B" w:rsidRDefault="00A7652B" w:rsidP="00A7652B">
      <w:pPr>
        <w:spacing w:after="240" w:line="360" w:lineRule="auto"/>
        <w:rPr>
          <w:rFonts w:ascii="Arial" w:eastAsia="Times New Roman" w:hAnsi="Arial" w:cs="Arial"/>
          <w:sz w:val="22"/>
          <w:szCs w:val="22"/>
          <w:lang w:eastAsia="en-GB"/>
          <w14:ligatures w14:val="none"/>
        </w:rPr>
      </w:pPr>
      <w:r w:rsidRPr="00A7652B">
        <w:rPr>
          <w:rFonts w:ascii="Arial" w:eastAsia="Times New Roman" w:hAnsi="Arial" w:cs="Arial"/>
          <w:sz w:val="22"/>
          <w:szCs w:val="22"/>
          <w:lang w:eastAsia="en-GB"/>
          <w14:ligatures w14:val="none"/>
        </w:rPr>
        <w:t xml:space="preserve">NICE (2023) </w:t>
      </w:r>
      <w:r w:rsidRPr="00A7652B">
        <w:rPr>
          <w:rFonts w:ascii="Arial" w:eastAsia="Times New Roman" w:hAnsi="Arial" w:cs="Arial"/>
          <w:i/>
          <w:iCs/>
          <w:sz w:val="22"/>
          <w:szCs w:val="22"/>
          <w:lang w:eastAsia="en-GB"/>
          <w14:ligatures w14:val="none"/>
        </w:rPr>
        <w:t>Dementia</w:t>
      </w:r>
      <w:r w:rsidRPr="00A7652B">
        <w:rPr>
          <w:rFonts w:ascii="Arial" w:eastAsia="Times New Roman" w:hAnsi="Arial" w:cs="Arial"/>
          <w:sz w:val="22"/>
          <w:szCs w:val="22"/>
          <w:lang w:eastAsia="en-GB"/>
          <w14:ligatures w14:val="none"/>
        </w:rPr>
        <w:t xml:space="preserve">, </w:t>
      </w:r>
      <w:r w:rsidRPr="00A7652B">
        <w:rPr>
          <w:rFonts w:ascii="Arial" w:eastAsia="Times New Roman" w:hAnsi="Arial" w:cs="Arial"/>
          <w:i/>
          <w:iCs/>
          <w:sz w:val="22"/>
          <w:szCs w:val="22"/>
          <w:lang w:eastAsia="en-GB"/>
          <w14:ligatures w14:val="none"/>
        </w:rPr>
        <w:t>NICE</w:t>
      </w:r>
      <w:r w:rsidRPr="00A7652B">
        <w:rPr>
          <w:rFonts w:ascii="Arial" w:eastAsia="Times New Roman" w:hAnsi="Arial" w:cs="Arial"/>
          <w:sz w:val="22"/>
          <w:szCs w:val="22"/>
          <w:lang w:eastAsia="en-GB"/>
          <w14:ligatures w14:val="none"/>
        </w:rPr>
        <w:t>. Available at: https://bnf.nice.org.uk/treatment-summaries/dementia/ (Accessed: 21 June 2026).</w:t>
      </w:r>
    </w:p>
    <w:p w14:paraId="097B869B" w14:textId="77777777" w:rsidR="00A7652B" w:rsidRPr="00A7652B" w:rsidRDefault="00A7652B" w:rsidP="00A7652B">
      <w:pPr>
        <w:spacing w:after="240" w:line="360" w:lineRule="auto"/>
        <w:rPr>
          <w:rFonts w:ascii="Arial" w:eastAsia="Times New Roman" w:hAnsi="Arial" w:cs="Arial"/>
          <w:sz w:val="22"/>
          <w:szCs w:val="22"/>
          <w:lang w:eastAsia="en-GB"/>
          <w14:ligatures w14:val="none"/>
        </w:rPr>
      </w:pPr>
      <w:r w:rsidRPr="00A7652B">
        <w:rPr>
          <w:rFonts w:ascii="Arial" w:eastAsia="Times New Roman" w:hAnsi="Arial" w:cs="Arial"/>
          <w:sz w:val="22"/>
          <w:szCs w:val="22"/>
          <w:lang w:eastAsia="en-GB"/>
          <w14:ligatures w14:val="none"/>
        </w:rPr>
        <w:t xml:space="preserve">Office of Health Economics (2024) </w:t>
      </w:r>
      <w:r w:rsidRPr="00A7652B">
        <w:rPr>
          <w:rFonts w:ascii="Arial" w:eastAsia="Times New Roman" w:hAnsi="Arial" w:cs="Arial"/>
          <w:i/>
          <w:iCs/>
          <w:sz w:val="22"/>
          <w:szCs w:val="22"/>
          <w:lang w:eastAsia="en-GB"/>
          <w14:ligatures w14:val="none"/>
        </w:rPr>
        <w:t>Inequalities in Dementia: Unveiling the Evidence and Forging a Path Towards Greater Understanding</w:t>
      </w:r>
      <w:r w:rsidRPr="00A7652B">
        <w:rPr>
          <w:rFonts w:ascii="Arial" w:eastAsia="Times New Roman" w:hAnsi="Arial" w:cs="Arial"/>
          <w:sz w:val="22"/>
          <w:szCs w:val="22"/>
          <w:lang w:eastAsia="en-GB"/>
          <w14:ligatures w14:val="none"/>
        </w:rPr>
        <w:t xml:space="preserve">, </w:t>
      </w:r>
      <w:r w:rsidRPr="00A7652B">
        <w:rPr>
          <w:rFonts w:ascii="Arial" w:eastAsia="Times New Roman" w:hAnsi="Arial" w:cs="Arial"/>
          <w:i/>
          <w:iCs/>
          <w:sz w:val="22"/>
          <w:szCs w:val="22"/>
          <w:lang w:eastAsia="en-GB"/>
          <w14:ligatures w14:val="none"/>
        </w:rPr>
        <w:t>OHE</w:t>
      </w:r>
      <w:r w:rsidRPr="00A7652B">
        <w:rPr>
          <w:rFonts w:ascii="Arial" w:eastAsia="Times New Roman" w:hAnsi="Arial" w:cs="Arial"/>
          <w:sz w:val="22"/>
          <w:szCs w:val="22"/>
          <w:lang w:eastAsia="en-GB"/>
          <w14:ligatures w14:val="none"/>
        </w:rPr>
        <w:t>. Available at: https://www.ohe.org/publications/inequalities-in-dementia/ (Accessed: 23 June 2026).</w:t>
      </w:r>
    </w:p>
    <w:p w14:paraId="62E7A78C" w14:textId="77777777" w:rsidR="00A7652B" w:rsidRPr="00A7652B" w:rsidRDefault="00A7652B" w:rsidP="00A7652B">
      <w:pPr>
        <w:spacing w:after="240" w:line="360" w:lineRule="auto"/>
        <w:rPr>
          <w:rFonts w:ascii="Arial" w:eastAsia="Times New Roman" w:hAnsi="Arial" w:cs="Arial"/>
          <w:sz w:val="22"/>
          <w:szCs w:val="22"/>
          <w:lang w:eastAsia="en-GB"/>
          <w14:ligatures w14:val="none"/>
        </w:rPr>
      </w:pPr>
      <w:r w:rsidRPr="00A7652B">
        <w:rPr>
          <w:rFonts w:ascii="Arial" w:eastAsia="Times New Roman" w:hAnsi="Arial" w:cs="Arial"/>
          <w:sz w:val="22"/>
          <w:szCs w:val="22"/>
          <w:lang w:eastAsia="en-GB"/>
          <w14:ligatures w14:val="none"/>
        </w:rPr>
        <w:t xml:space="preserve">Public Health England (2021) </w:t>
      </w:r>
      <w:r w:rsidRPr="00A7652B">
        <w:rPr>
          <w:rFonts w:ascii="Arial" w:eastAsia="Times New Roman" w:hAnsi="Arial" w:cs="Arial"/>
          <w:i/>
          <w:iCs/>
          <w:sz w:val="22"/>
          <w:szCs w:val="22"/>
          <w:lang w:eastAsia="en-GB"/>
          <w14:ligatures w14:val="none"/>
        </w:rPr>
        <w:t>Health matters: midlife approaches to reduce dementia risk</w:t>
      </w:r>
      <w:r w:rsidRPr="00A7652B">
        <w:rPr>
          <w:rFonts w:ascii="Arial" w:eastAsia="Times New Roman" w:hAnsi="Arial" w:cs="Arial"/>
          <w:sz w:val="22"/>
          <w:szCs w:val="22"/>
          <w:lang w:eastAsia="en-GB"/>
          <w14:ligatures w14:val="none"/>
        </w:rPr>
        <w:t xml:space="preserve">, </w:t>
      </w:r>
      <w:r w:rsidRPr="00A7652B">
        <w:rPr>
          <w:rFonts w:ascii="Arial" w:eastAsia="Times New Roman" w:hAnsi="Arial" w:cs="Arial"/>
          <w:i/>
          <w:iCs/>
          <w:sz w:val="22"/>
          <w:szCs w:val="22"/>
          <w:lang w:eastAsia="en-GB"/>
          <w14:ligatures w14:val="none"/>
        </w:rPr>
        <w:t>GOV.UK</w:t>
      </w:r>
      <w:r w:rsidRPr="00A7652B">
        <w:rPr>
          <w:rFonts w:ascii="Arial" w:eastAsia="Times New Roman" w:hAnsi="Arial" w:cs="Arial"/>
          <w:sz w:val="22"/>
          <w:szCs w:val="22"/>
          <w:lang w:eastAsia="en-GB"/>
          <w14:ligatures w14:val="none"/>
        </w:rPr>
        <w:t>. Available at: https://www.gov.uk/government/publications/health-matters-midlife-</w:t>
      </w:r>
      <w:r w:rsidRPr="00A7652B">
        <w:rPr>
          <w:rFonts w:ascii="Arial" w:eastAsia="Times New Roman" w:hAnsi="Arial" w:cs="Arial"/>
          <w:sz w:val="22"/>
          <w:szCs w:val="22"/>
          <w:lang w:eastAsia="en-GB"/>
          <w14:ligatures w14:val="none"/>
        </w:rPr>
        <w:lastRenderedPageBreak/>
        <w:t>approaches-to-reduce-dementia-risk/health-matters-midlife-approaches-to-reduce-dementia-risk (Accessed: 22 June 2026).</w:t>
      </w:r>
    </w:p>
    <w:p w14:paraId="6C138B63" w14:textId="77777777" w:rsidR="00A7652B" w:rsidRPr="00E16AF9" w:rsidRDefault="00A7652B" w:rsidP="00A7652B">
      <w:pPr>
        <w:spacing w:after="240" w:line="360" w:lineRule="auto"/>
        <w:rPr>
          <w:rFonts w:ascii="Arial" w:eastAsia="Times New Roman" w:hAnsi="Arial" w:cs="Arial"/>
          <w:sz w:val="22"/>
          <w:szCs w:val="22"/>
          <w:lang w:val="fr-FR" w:eastAsia="en-GB"/>
          <w14:ligatures w14:val="none"/>
        </w:rPr>
      </w:pPr>
      <w:r w:rsidRPr="00A7652B">
        <w:rPr>
          <w:rFonts w:ascii="Arial" w:eastAsia="Times New Roman" w:hAnsi="Arial" w:cs="Arial"/>
          <w:sz w:val="22"/>
          <w:szCs w:val="22"/>
          <w:lang w:eastAsia="en-GB"/>
          <w14:ligatures w14:val="none"/>
        </w:rPr>
        <w:t xml:space="preserve">Ramakrishnan, C. and Malhotra, C. (2025) ‘Challenges to accessing community dementia care services: a qualitative study’, </w:t>
      </w:r>
      <w:r w:rsidRPr="00A7652B">
        <w:rPr>
          <w:rFonts w:ascii="Arial" w:eastAsia="Times New Roman" w:hAnsi="Arial" w:cs="Arial"/>
          <w:i/>
          <w:iCs/>
          <w:sz w:val="22"/>
          <w:szCs w:val="22"/>
          <w:lang w:eastAsia="en-GB"/>
          <w14:ligatures w14:val="none"/>
        </w:rPr>
        <w:t>BMC Health Services Research</w:t>
      </w:r>
      <w:r w:rsidRPr="00A7652B">
        <w:rPr>
          <w:rFonts w:ascii="Arial" w:eastAsia="Times New Roman" w:hAnsi="Arial" w:cs="Arial"/>
          <w:sz w:val="22"/>
          <w:szCs w:val="22"/>
          <w:lang w:eastAsia="en-GB"/>
          <w14:ligatures w14:val="none"/>
        </w:rPr>
        <w:t xml:space="preserve">, 25(1). </w:t>
      </w:r>
      <w:r w:rsidRPr="00E16AF9">
        <w:rPr>
          <w:rFonts w:ascii="Arial" w:eastAsia="Times New Roman" w:hAnsi="Arial" w:cs="Arial"/>
          <w:sz w:val="22"/>
          <w:szCs w:val="22"/>
          <w:lang w:val="fr-FR" w:eastAsia="en-GB"/>
          <w14:ligatures w14:val="none"/>
        </w:rPr>
        <w:t>Available at: https://doi.org/10.1186/s12913-025-12895-3.</w:t>
      </w:r>
    </w:p>
    <w:p w14:paraId="44D73386" w14:textId="53923BB9" w:rsidR="00A7652B" w:rsidRPr="00A7652B" w:rsidRDefault="00A7652B" w:rsidP="00A7652B">
      <w:pPr>
        <w:spacing w:after="240" w:line="360" w:lineRule="auto"/>
        <w:rPr>
          <w:rFonts w:ascii="Arial" w:eastAsia="Times New Roman" w:hAnsi="Arial" w:cs="Arial"/>
          <w:sz w:val="22"/>
          <w:szCs w:val="22"/>
          <w:lang w:eastAsia="en-GB"/>
          <w14:ligatures w14:val="none"/>
        </w:rPr>
      </w:pPr>
      <w:r w:rsidRPr="00E16AF9">
        <w:rPr>
          <w:rFonts w:ascii="Arial" w:eastAsia="Times New Roman" w:hAnsi="Arial" w:cs="Arial"/>
          <w:sz w:val="22"/>
          <w:szCs w:val="22"/>
          <w:lang w:val="fr-FR" w:eastAsia="en-GB"/>
          <w14:ligatures w14:val="none"/>
        </w:rPr>
        <w:t xml:space="preserve">Shah, R. </w:t>
      </w:r>
      <w:r w:rsidRPr="00E16AF9">
        <w:rPr>
          <w:rFonts w:ascii="Arial" w:eastAsia="Times New Roman" w:hAnsi="Arial" w:cs="Arial"/>
          <w:i/>
          <w:iCs/>
          <w:sz w:val="22"/>
          <w:szCs w:val="22"/>
          <w:lang w:val="fr-FR" w:eastAsia="en-GB"/>
          <w14:ligatures w14:val="none"/>
        </w:rPr>
        <w:t>et al.</w:t>
      </w:r>
      <w:r w:rsidRPr="00E16AF9">
        <w:rPr>
          <w:rFonts w:ascii="Arial" w:eastAsia="Times New Roman" w:hAnsi="Arial" w:cs="Arial"/>
          <w:sz w:val="22"/>
          <w:szCs w:val="22"/>
          <w:lang w:val="fr-FR" w:eastAsia="en-GB"/>
          <w14:ligatures w14:val="none"/>
        </w:rPr>
        <w:t xml:space="preserve"> </w:t>
      </w:r>
      <w:r w:rsidRPr="00A7652B">
        <w:rPr>
          <w:rFonts w:ascii="Arial" w:eastAsia="Times New Roman" w:hAnsi="Arial" w:cs="Arial"/>
          <w:sz w:val="22"/>
          <w:szCs w:val="22"/>
          <w:lang w:eastAsia="en-GB"/>
          <w14:ligatures w14:val="none"/>
        </w:rPr>
        <w:t xml:space="preserve">(2024) ‘Dementia and Its Profound Impact on Family Members and Partners’, </w:t>
      </w:r>
      <w:r w:rsidR="00C1300B">
        <w:rPr>
          <w:rFonts w:ascii="Arial" w:eastAsia="Times New Roman" w:hAnsi="Arial" w:cs="Arial"/>
          <w:i/>
          <w:iCs/>
          <w:sz w:val="22"/>
          <w:szCs w:val="22"/>
          <w:lang w:eastAsia="en-GB"/>
          <w14:ligatures w14:val="none"/>
        </w:rPr>
        <w:t>Alzheimer's</w:t>
      </w:r>
      <w:r w:rsidRPr="00A7652B">
        <w:rPr>
          <w:rFonts w:ascii="Arial" w:eastAsia="Times New Roman" w:hAnsi="Arial" w:cs="Arial"/>
          <w:i/>
          <w:iCs/>
          <w:sz w:val="22"/>
          <w:szCs w:val="22"/>
          <w:lang w:eastAsia="en-GB"/>
          <w14:ligatures w14:val="none"/>
        </w:rPr>
        <w:t xml:space="preserve"> Disease &amp; Associated Disorders</w:t>
      </w:r>
      <w:r w:rsidRPr="00A7652B">
        <w:rPr>
          <w:rFonts w:ascii="Arial" w:eastAsia="Times New Roman" w:hAnsi="Arial" w:cs="Arial"/>
          <w:sz w:val="22"/>
          <w:szCs w:val="22"/>
          <w:lang w:eastAsia="en-GB"/>
          <w14:ligatures w14:val="none"/>
        </w:rPr>
        <w:t>, 38(4). Available at: https://doi.org/10.1097/wad.0000000000000647.</w:t>
      </w:r>
    </w:p>
    <w:p w14:paraId="0EE07E83" w14:textId="77777777" w:rsidR="00A7652B" w:rsidRPr="00A7652B" w:rsidRDefault="00A7652B" w:rsidP="00A7652B">
      <w:pPr>
        <w:spacing w:after="240" w:line="360" w:lineRule="auto"/>
        <w:rPr>
          <w:rFonts w:ascii="Arial" w:eastAsia="Times New Roman" w:hAnsi="Arial" w:cs="Arial"/>
          <w:sz w:val="22"/>
          <w:szCs w:val="22"/>
          <w:lang w:eastAsia="en-GB"/>
          <w14:ligatures w14:val="none"/>
        </w:rPr>
      </w:pPr>
      <w:r w:rsidRPr="00A7652B">
        <w:rPr>
          <w:rFonts w:ascii="Arial" w:eastAsia="Times New Roman" w:hAnsi="Arial" w:cs="Arial"/>
          <w:sz w:val="22"/>
          <w:szCs w:val="22"/>
          <w:lang w:eastAsia="en-GB"/>
          <w14:ligatures w14:val="none"/>
        </w:rPr>
        <w:t xml:space="preserve">Stanford Health Care (2014) </w:t>
      </w:r>
      <w:r w:rsidRPr="00A7652B">
        <w:rPr>
          <w:rFonts w:ascii="Arial" w:eastAsia="Times New Roman" w:hAnsi="Arial" w:cs="Arial"/>
          <w:i/>
          <w:iCs/>
          <w:sz w:val="22"/>
          <w:szCs w:val="22"/>
          <w:lang w:eastAsia="en-GB"/>
          <w14:ligatures w14:val="none"/>
        </w:rPr>
        <w:t>Dementia Risk Factors</w:t>
      </w:r>
      <w:r w:rsidRPr="00A7652B">
        <w:rPr>
          <w:rFonts w:ascii="Arial" w:eastAsia="Times New Roman" w:hAnsi="Arial" w:cs="Arial"/>
          <w:sz w:val="22"/>
          <w:szCs w:val="22"/>
          <w:lang w:eastAsia="en-GB"/>
          <w14:ligatures w14:val="none"/>
        </w:rPr>
        <w:t xml:space="preserve">, </w:t>
      </w:r>
      <w:r w:rsidRPr="00A7652B">
        <w:rPr>
          <w:rFonts w:ascii="Arial" w:eastAsia="Times New Roman" w:hAnsi="Arial" w:cs="Arial"/>
          <w:i/>
          <w:iCs/>
          <w:sz w:val="22"/>
          <w:szCs w:val="22"/>
          <w:lang w:eastAsia="en-GB"/>
          <w14:ligatures w14:val="none"/>
        </w:rPr>
        <w:t>Stanfordhealthcare.org</w:t>
      </w:r>
      <w:r w:rsidRPr="00A7652B">
        <w:rPr>
          <w:rFonts w:ascii="Arial" w:eastAsia="Times New Roman" w:hAnsi="Arial" w:cs="Arial"/>
          <w:sz w:val="22"/>
          <w:szCs w:val="22"/>
          <w:lang w:eastAsia="en-GB"/>
          <w14:ligatures w14:val="none"/>
        </w:rPr>
        <w:t>. Available at: https://stanfordhealthcare.org/medical-conditions/brain-and-nerves/dementia/risk-factors.html (Accessed: 24 June 2026).</w:t>
      </w:r>
    </w:p>
    <w:p w14:paraId="55623178" w14:textId="1E9A811D" w:rsidR="00A7652B" w:rsidRPr="00A7652B" w:rsidRDefault="00A7652B" w:rsidP="00A7652B">
      <w:pPr>
        <w:spacing w:after="240" w:line="360" w:lineRule="auto"/>
        <w:rPr>
          <w:rFonts w:ascii="Arial" w:eastAsia="Times New Roman" w:hAnsi="Arial" w:cs="Arial"/>
          <w:sz w:val="22"/>
          <w:szCs w:val="22"/>
          <w:lang w:eastAsia="en-GB"/>
          <w14:ligatures w14:val="none"/>
        </w:rPr>
      </w:pPr>
      <w:r w:rsidRPr="00A7652B">
        <w:rPr>
          <w:rFonts w:ascii="Arial" w:eastAsia="Times New Roman" w:hAnsi="Arial" w:cs="Arial"/>
          <w:sz w:val="22"/>
          <w:szCs w:val="22"/>
          <w:lang w:eastAsia="en-GB"/>
          <w14:ligatures w14:val="none"/>
        </w:rPr>
        <w:t xml:space="preserve">The Health Foundation (2023) </w:t>
      </w:r>
      <w:r w:rsidRPr="00A7652B">
        <w:rPr>
          <w:rFonts w:ascii="Arial" w:eastAsia="Times New Roman" w:hAnsi="Arial" w:cs="Arial"/>
          <w:i/>
          <w:iCs/>
          <w:sz w:val="22"/>
          <w:szCs w:val="22"/>
          <w:lang w:eastAsia="en-GB"/>
          <w14:ligatures w14:val="none"/>
        </w:rPr>
        <w:t xml:space="preserve">Embedding a bio-psycho-social model of care in an older </w:t>
      </w:r>
      <w:r w:rsidR="00C1300B">
        <w:rPr>
          <w:rFonts w:ascii="Arial" w:eastAsia="Times New Roman" w:hAnsi="Arial" w:cs="Arial"/>
          <w:i/>
          <w:iCs/>
          <w:sz w:val="22"/>
          <w:szCs w:val="22"/>
          <w:lang w:eastAsia="en-GB"/>
          <w14:ligatures w14:val="none"/>
        </w:rPr>
        <w:t>person’s</w:t>
      </w:r>
      <w:r w:rsidRPr="00A7652B">
        <w:rPr>
          <w:rFonts w:ascii="Arial" w:eastAsia="Times New Roman" w:hAnsi="Arial" w:cs="Arial"/>
          <w:i/>
          <w:iCs/>
          <w:sz w:val="22"/>
          <w:szCs w:val="22"/>
          <w:lang w:eastAsia="en-GB"/>
          <w14:ligatures w14:val="none"/>
        </w:rPr>
        <w:t xml:space="preserve"> inpatient service</w:t>
      </w:r>
      <w:r w:rsidRPr="00A7652B">
        <w:rPr>
          <w:rFonts w:ascii="Arial" w:eastAsia="Times New Roman" w:hAnsi="Arial" w:cs="Arial"/>
          <w:sz w:val="22"/>
          <w:szCs w:val="22"/>
          <w:lang w:eastAsia="en-GB"/>
          <w14:ligatures w14:val="none"/>
        </w:rPr>
        <w:t xml:space="preserve">, </w:t>
      </w:r>
      <w:r w:rsidRPr="00A7652B">
        <w:rPr>
          <w:rFonts w:ascii="Arial" w:eastAsia="Times New Roman" w:hAnsi="Arial" w:cs="Arial"/>
          <w:i/>
          <w:iCs/>
          <w:sz w:val="22"/>
          <w:szCs w:val="22"/>
          <w:lang w:eastAsia="en-GB"/>
          <w14:ligatures w14:val="none"/>
        </w:rPr>
        <w:t>The Health Foundation</w:t>
      </w:r>
      <w:r w:rsidRPr="00A7652B">
        <w:rPr>
          <w:rFonts w:ascii="Arial" w:eastAsia="Times New Roman" w:hAnsi="Arial" w:cs="Arial"/>
          <w:sz w:val="22"/>
          <w:szCs w:val="22"/>
          <w:lang w:eastAsia="en-GB"/>
          <w14:ligatures w14:val="none"/>
        </w:rPr>
        <w:t>. Available at: https://www.health.org.uk/funding-and-fellowships/projects/embedding-a-bio-psycho-social-model-of-care-in-an-older-persons.</w:t>
      </w:r>
    </w:p>
    <w:p w14:paraId="3310A62E" w14:textId="2C09F84F" w:rsidR="00A7652B" w:rsidRPr="00A7652B" w:rsidRDefault="00A7652B" w:rsidP="00A7652B">
      <w:pPr>
        <w:spacing w:after="240" w:line="360" w:lineRule="auto"/>
        <w:rPr>
          <w:rFonts w:ascii="Arial" w:eastAsia="Times New Roman" w:hAnsi="Arial" w:cs="Arial"/>
          <w:sz w:val="22"/>
          <w:szCs w:val="22"/>
          <w:lang w:eastAsia="en-GB"/>
          <w14:ligatures w14:val="none"/>
        </w:rPr>
      </w:pPr>
      <w:r w:rsidRPr="00A7652B">
        <w:rPr>
          <w:rFonts w:ascii="Arial" w:eastAsia="Times New Roman" w:hAnsi="Arial" w:cs="Arial"/>
          <w:sz w:val="22"/>
          <w:szCs w:val="22"/>
          <w:lang w:eastAsia="en-GB"/>
          <w14:ligatures w14:val="none"/>
        </w:rPr>
        <w:t xml:space="preserve">The King's Fund (2024) </w:t>
      </w:r>
      <w:r w:rsidRPr="00A7652B">
        <w:rPr>
          <w:rFonts w:ascii="Arial" w:eastAsia="Times New Roman" w:hAnsi="Arial" w:cs="Arial"/>
          <w:i/>
          <w:iCs/>
          <w:sz w:val="22"/>
          <w:szCs w:val="22"/>
          <w:lang w:eastAsia="en-GB"/>
          <w14:ligatures w14:val="none"/>
        </w:rPr>
        <w:t xml:space="preserve">The Role </w:t>
      </w:r>
      <w:proofErr w:type="gramStart"/>
      <w:r w:rsidRPr="00A7652B">
        <w:rPr>
          <w:rFonts w:ascii="Arial" w:eastAsia="Times New Roman" w:hAnsi="Arial" w:cs="Arial"/>
          <w:i/>
          <w:iCs/>
          <w:sz w:val="22"/>
          <w:szCs w:val="22"/>
          <w:lang w:eastAsia="en-GB"/>
          <w14:ligatures w14:val="none"/>
        </w:rPr>
        <w:t>Of</w:t>
      </w:r>
      <w:proofErr w:type="gramEnd"/>
      <w:r w:rsidRPr="00A7652B">
        <w:rPr>
          <w:rFonts w:ascii="Arial" w:eastAsia="Times New Roman" w:hAnsi="Arial" w:cs="Arial"/>
          <w:i/>
          <w:iCs/>
          <w:sz w:val="22"/>
          <w:szCs w:val="22"/>
          <w:lang w:eastAsia="en-GB"/>
          <w14:ligatures w14:val="none"/>
        </w:rPr>
        <w:t xml:space="preserve"> Integrated Care Systems </w:t>
      </w:r>
      <w:proofErr w:type="gramStart"/>
      <w:r w:rsidRPr="00A7652B">
        <w:rPr>
          <w:rFonts w:ascii="Arial" w:eastAsia="Times New Roman" w:hAnsi="Arial" w:cs="Arial"/>
          <w:i/>
          <w:iCs/>
          <w:sz w:val="22"/>
          <w:szCs w:val="22"/>
          <w:lang w:eastAsia="en-GB"/>
          <w14:ligatures w14:val="none"/>
        </w:rPr>
        <w:t>In</w:t>
      </w:r>
      <w:proofErr w:type="gramEnd"/>
      <w:r w:rsidRPr="00A7652B">
        <w:rPr>
          <w:rFonts w:ascii="Arial" w:eastAsia="Times New Roman" w:hAnsi="Arial" w:cs="Arial"/>
          <w:i/>
          <w:iCs/>
          <w:sz w:val="22"/>
          <w:szCs w:val="22"/>
          <w:lang w:eastAsia="en-GB"/>
          <w14:ligatures w14:val="none"/>
        </w:rPr>
        <w:t xml:space="preserve"> Improving Dementia Diagnosis | The King’s Fund</w:t>
      </w:r>
      <w:r w:rsidRPr="00A7652B">
        <w:rPr>
          <w:rFonts w:ascii="Arial" w:eastAsia="Times New Roman" w:hAnsi="Arial" w:cs="Arial"/>
          <w:sz w:val="22"/>
          <w:szCs w:val="22"/>
          <w:lang w:eastAsia="en-GB"/>
          <w14:ligatures w14:val="none"/>
        </w:rPr>
        <w:t xml:space="preserve">, </w:t>
      </w:r>
      <w:r w:rsidRPr="00A7652B">
        <w:rPr>
          <w:rFonts w:ascii="Arial" w:eastAsia="Times New Roman" w:hAnsi="Arial" w:cs="Arial"/>
          <w:i/>
          <w:iCs/>
          <w:sz w:val="22"/>
          <w:szCs w:val="22"/>
          <w:lang w:eastAsia="en-GB"/>
          <w14:ligatures w14:val="none"/>
        </w:rPr>
        <w:t>The King’s Fund</w:t>
      </w:r>
      <w:r w:rsidRPr="00A7652B">
        <w:rPr>
          <w:rFonts w:ascii="Arial" w:eastAsia="Times New Roman" w:hAnsi="Arial" w:cs="Arial"/>
          <w:sz w:val="22"/>
          <w:szCs w:val="22"/>
          <w:lang w:eastAsia="en-GB"/>
          <w14:ligatures w14:val="none"/>
        </w:rPr>
        <w:t xml:space="preserve">. Available at: </w:t>
      </w:r>
      <w:hyperlink r:id="rId55" w:history="1">
        <w:r w:rsidR="00E30121" w:rsidRPr="00A7652B">
          <w:rPr>
            <w:rStyle w:val="Hyperlink"/>
            <w:rFonts w:ascii="Arial" w:eastAsia="Times New Roman" w:hAnsi="Arial" w:cs="Arial"/>
            <w:sz w:val="22"/>
            <w:szCs w:val="22"/>
            <w:lang w:eastAsia="en-GB"/>
            <w14:ligatures w14:val="none"/>
          </w:rPr>
          <w:t>https://www.kingsfund.org.uk/insight-and-analysis/long-reads/role-integrated-care-systems-improving-dementia-diagnosis</w:t>
        </w:r>
      </w:hyperlink>
      <w:r w:rsidR="00E30121">
        <w:rPr>
          <w:rFonts w:ascii="Arial" w:eastAsia="Times New Roman" w:hAnsi="Arial" w:cs="Arial"/>
          <w:sz w:val="22"/>
          <w:szCs w:val="22"/>
          <w:lang w:eastAsia="en-GB"/>
          <w14:ligatures w14:val="none"/>
        </w:rPr>
        <w:t xml:space="preserve"> </w:t>
      </w:r>
      <w:r w:rsidRPr="00A7652B">
        <w:rPr>
          <w:rFonts w:ascii="Arial" w:eastAsia="Times New Roman" w:hAnsi="Arial" w:cs="Arial"/>
          <w:sz w:val="22"/>
          <w:szCs w:val="22"/>
          <w:lang w:eastAsia="en-GB"/>
          <w14:ligatures w14:val="none"/>
        </w:rPr>
        <w:t xml:space="preserve"> (Accessed: 21 June 2026).</w:t>
      </w:r>
    </w:p>
    <w:p w14:paraId="20C40788" w14:textId="388C1EC7" w:rsidR="00A7652B" w:rsidRPr="00A7652B" w:rsidRDefault="00A7652B" w:rsidP="00A7652B">
      <w:pPr>
        <w:spacing w:after="240" w:line="360" w:lineRule="auto"/>
        <w:rPr>
          <w:rFonts w:ascii="Arial" w:eastAsia="Times New Roman" w:hAnsi="Arial" w:cs="Arial"/>
          <w:sz w:val="22"/>
          <w:szCs w:val="22"/>
          <w:lang w:eastAsia="en-GB"/>
          <w14:ligatures w14:val="none"/>
        </w:rPr>
      </w:pPr>
      <w:r w:rsidRPr="00A7652B">
        <w:rPr>
          <w:rFonts w:ascii="Arial" w:eastAsia="Times New Roman" w:hAnsi="Arial" w:cs="Arial"/>
          <w:sz w:val="22"/>
          <w:szCs w:val="22"/>
          <w:lang w:eastAsia="en-GB"/>
          <w14:ligatures w14:val="none"/>
        </w:rPr>
        <w:t xml:space="preserve">The Lancet (2024) </w:t>
      </w:r>
      <w:r w:rsidRPr="00A7652B">
        <w:rPr>
          <w:rFonts w:ascii="Arial" w:eastAsia="Times New Roman" w:hAnsi="Arial" w:cs="Arial"/>
          <w:i/>
          <w:iCs/>
          <w:sz w:val="22"/>
          <w:szCs w:val="22"/>
          <w:lang w:eastAsia="en-GB"/>
          <w14:ligatures w14:val="none"/>
        </w:rPr>
        <w:t>Risk factors for dementia</w:t>
      </w:r>
      <w:r w:rsidRPr="00A7652B">
        <w:rPr>
          <w:rFonts w:ascii="Arial" w:eastAsia="Times New Roman" w:hAnsi="Arial" w:cs="Arial"/>
          <w:sz w:val="22"/>
          <w:szCs w:val="22"/>
          <w:lang w:eastAsia="en-GB"/>
          <w14:ligatures w14:val="none"/>
        </w:rPr>
        <w:t xml:space="preserve">, </w:t>
      </w:r>
      <w:r w:rsidRPr="00A7652B">
        <w:rPr>
          <w:rFonts w:ascii="Arial" w:eastAsia="Times New Roman" w:hAnsi="Arial" w:cs="Arial"/>
          <w:i/>
          <w:iCs/>
          <w:sz w:val="22"/>
          <w:szCs w:val="22"/>
          <w:lang w:eastAsia="en-GB"/>
          <w14:ligatures w14:val="none"/>
        </w:rPr>
        <w:t>www.thelancet.com</w:t>
      </w:r>
      <w:r w:rsidRPr="00A7652B">
        <w:rPr>
          <w:rFonts w:ascii="Arial" w:eastAsia="Times New Roman" w:hAnsi="Arial" w:cs="Arial"/>
          <w:sz w:val="22"/>
          <w:szCs w:val="22"/>
          <w:lang w:eastAsia="en-GB"/>
          <w14:ligatures w14:val="none"/>
        </w:rPr>
        <w:t xml:space="preserve">. Available at: </w:t>
      </w:r>
      <w:hyperlink r:id="rId56" w:history="1">
        <w:r w:rsidR="00E30121" w:rsidRPr="00A7652B">
          <w:rPr>
            <w:rStyle w:val="Hyperlink"/>
            <w:rFonts w:ascii="Arial" w:eastAsia="Times New Roman" w:hAnsi="Arial" w:cs="Arial"/>
            <w:sz w:val="22"/>
            <w:szCs w:val="22"/>
            <w:lang w:eastAsia="en-GB"/>
            <w14:ligatures w14:val="none"/>
          </w:rPr>
          <w:t>https://www.thelancet.com/infographics-do/dementia-risk</w:t>
        </w:r>
      </w:hyperlink>
      <w:r w:rsidR="00E30121">
        <w:rPr>
          <w:rFonts w:ascii="Arial" w:eastAsia="Times New Roman" w:hAnsi="Arial" w:cs="Arial"/>
          <w:sz w:val="22"/>
          <w:szCs w:val="22"/>
          <w:lang w:eastAsia="en-GB"/>
          <w14:ligatures w14:val="none"/>
        </w:rPr>
        <w:t xml:space="preserve"> </w:t>
      </w:r>
      <w:r w:rsidRPr="00A7652B">
        <w:rPr>
          <w:rFonts w:ascii="Arial" w:eastAsia="Times New Roman" w:hAnsi="Arial" w:cs="Arial"/>
          <w:sz w:val="22"/>
          <w:szCs w:val="22"/>
          <w:lang w:eastAsia="en-GB"/>
          <w14:ligatures w14:val="none"/>
        </w:rPr>
        <w:t xml:space="preserve"> (Accessed: 20 June 2026).</w:t>
      </w:r>
    </w:p>
    <w:p w14:paraId="1B61B790" w14:textId="171BEB7A" w:rsidR="00A7652B" w:rsidRPr="00A7652B" w:rsidRDefault="00A7652B" w:rsidP="00A7652B">
      <w:pPr>
        <w:spacing w:after="240" w:line="360" w:lineRule="auto"/>
        <w:rPr>
          <w:rFonts w:ascii="Arial" w:eastAsia="Times New Roman" w:hAnsi="Arial" w:cs="Arial"/>
          <w:sz w:val="22"/>
          <w:szCs w:val="22"/>
          <w:lang w:eastAsia="en-GB"/>
          <w14:ligatures w14:val="none"/>
        </w:rPr>
      </w:pPr>
      <w:r w:rsidRPr="00A7652B">
        <w:rPr>
          <w:rFonts w:ascii="Arial" w:eastAsia="Times New Roman" w:hAnsi="Arial" w:cs="Arial"/>
          <w:sz w:val="22"/>
          <w:szCs w:val="22"/>
          <w:lang w:eastAsia="en-GB"/>
          <w14:ligatures w14:val="none"/>
        </w:rPr>
        <w:t>UK Dementia Research Institute (2024)</w:t>
      </w:r>
      <w:r w:rsidR="00C1300B">
        <w:rPr>
          <w:rFonts w:ascii="Arial" w:eastAsia="Times New Roman" w:hAnsi="Arial" w:cs="Arial"/>
          <w:sz w:val="22"/>
          <w:szCs w:val="22"/>
          <w:lang w:eastAsia="en-GB"/>
          <w14:ligatures w14:val="none"/>
        </w:rPr>
        <w:t xml:space="preserve"> </w:t>
      </w:r>
      <w:r w:rsidRPr="00A7652B">
        <w:rPr>
          <w:rFonts w:ascii="Arial" w:eastAsia="Times New Roman" w:hAnsi="Arial" w:cs="Arial"/>
          <w:i/>
          <w:iCs/>
          <w:sz w:val="22"/>
          <w:szCs w:val="22"/>
          <w:lang w:eastAsia="en-GB"/>
          <w14:ligatures w14:val="none"/>
        </w:rPr>
        <w:t>Tackling health disparities in dementia through research</w:t>
      </w:r>
      <w:r w:rsidRPr="00A7652B">
        <w:rPr>
          <w:rFonts w:ascii="Arial" w:eastAsia="Times New Roman" w:hAnsi="Arial" w:cs="Arial"/>
          <w:sz w:val="22"/>
          <w:szCs w:val="22"/>
          <w:lang w:eastAsia="en-GB"/>
          <w14:ligatures w14:val="none"/>
        </w:rPr>
        <w:t xml:space="preserve">, </w:t>
      </w:r>
      <w:r w:rsidRPr="00A7652B">
        <w:rPr>
          <w:rFonts w:ascii="Arial" w:eastAsia="Times New Roman" w:hAnsi="Arial" w:cs="Arial"/>
          <w:i/>
          <w:iCs/>
          <w:sz w:val="22"/>
          <w:szCs w:val="22"/>
          <w:lang w:eastAsia="en-GB"/>
          <w14:ligatures w14:val="none"/>
        </w:rPr>
        <w:t>UK DRI</w:t>
      </w:r>
      <w:r w:rsidRPr="00A7652B">
        <w:rPr>
          <w:rFonts w:ascii="Arial" w:eastAsia="Times New Roman" w:hAnsi="Arial" w:cs="Arial"/>
          <w:sz w:val="22"/>
          <w:szCs w:val="22"/>
          <w:lang w:eastAsia="en-GB"/>
          <w14:ligatures w14:val="none"/>
        </w:rPr>
        <w:t xml:space="preserve">. Available at: </w:t>
      </w:r>
      <w:hyperlink r:id="rId57" w:history="1">
        <w:r w:rsidR="00E30121" w:rsidRPr="00A7652B">
          <w:rPr>
            <w:rStyle w:val="Hyperlink"/>
            <w:rFonts w:ascii="Arial" w:eastAsia="Times New Roman" w:hAnsi="Arial" w:cs="Arial"/>
            <w:sz w:val="22"/>
            <w:szCs w:val="22"/>
            <w:lang w:eastAsia="en-GB"/>
            <w14:ligatures w14:val="none"/>
          </w:rPr>
          <w:t>https://www.ukdri.ac.uk/policies/tackling-health-disparities-dementia-through-research</w:t>
        </w:r>
      </w:hyperlink>
      <w:r w:rsidR="00E30121">
        <w:rPr>
          <w:rFonts w:ascii="Arial" w:eastAsia="Times New Roman" w:hAnsi="Arial" w:cs="Arial"/>
          <w:sz w:val="22"/>
          <w:szCs w:val="22"/>
          <w:lang w:eastAsia="en-GB"/>
          <w14:ligatures w14:val="none"/>
        </w:rPr>
        <w:t xml:space="preserve"> </w:t>
      </w:r>
      <w:r w:rsidRPr="00A7652B">
        <w:rPr>
          <w:rFonts w:ascii="Arial" w:eastAsia="Times New Roman" w:hAnsi="Arial" w:cs="Arial"/>
          <w:sz w:val="22"/>
          <w:szCs w:val="22"/>
          <w:lang w:eastAsia="en-GB"/>
          <w14:ligatures w14:val="none"/>
        </w:rPr>
        <w:t xml:space="preserve"> (Accessed: 21 June 2026).</w:t>
      </w:r>
    </w:p>
    <w:p w14:paraId="02DCA9D5" w14:textId="45B5CCA9" w:rsidR="00E30121" w:rsidRDefault="00A7652B" w:rsidP="00A7652B">
      <w:pPr>
        <w:spacing w:after="240" w:line="360" w:lineRule="auto"/>
        <w:rPr>
          <w:rFonts w:ascii="Arial" w:eastAsia="Times New Roman" w:hAnsi="Arial" w:cs="Arial"/>
          <w:sz w:val="22"/>
          <w:szCs w:val="22"/>
          <w:lang w:eastAsia="en-GB"/>
          <w14:ligatures w14:val="none"/>
        </w:rPr>
      </w:pPr>
      <w:r w:rsidRPr="00A7652B">
        <w:rPr>
          <w:rFonts w:ascii="Arial" w:eastAsia="Times New Roman" w:hAnsi="Arial" w:cs="Arial"/>
          <w:sz w:val="22"/>
          <w:szCs w:val="22"/>
          <w:lang w:eastAsia="en-GB"/>
          <w14:ligatures w14:val="none"/>
        </w:rPr>
        <w:t xml:space="preserve">Winblad, B. </w:t>
      </w:r>
      <w:r w:rsidRPr="00A7652B">
        <w:rPr>
          <w:rFonts w:ascii="Arial" w:eastAsia="Times New Roman" w:hAnsi="Arial" w:cs="Arial"/>
          <w:i/>
          <w:iCs/>
          <w:sz w:val="22"/>
          <w:szCs w:val="22"/>
          <w:lang w:eastAsia="en-GB"/>
          <w14:ligatures w14:val="none"/>
        </w:rPr>
        <w:t>et al.</w:t>
      </w:r>
      <w:r w:rsidRPr="00A7652B">
        <w:rPr>
          <w:rFonts w:ascii="Arial" w:eastAsia="Times New Roman" w:hAnsi="Arial" w:cs="Arial"/>
          <w:sz w:val="22"/>
          <w:szCs w:val="22"/>
          <w:lang w:eastAsia="en-GB"/>
          <w14:ligatures w14:val="none"/>
        </w:rPr>
        <w:t xml:space="preserve"> (2016) ‘Defeating Alzheimer’s disease and other dementias: a priority for European science and society’, </w:t>
      </w:r>
      <w:r w:rsidRPr="00A7652B">
        <w:rPr>
          <w:rFonts w:ascii="Arial" w:eastAsia="Times New Roman" w:hAnsi="Arial" w:cs="Arial"/>
          <w:i/>
          <w:iCs/>
          <w:sz w:val="22"/>
          <w:szCs w:val="22"/>
          <w:lang w:eastAsia="en-GB"/>
          <w14:ligatures w14:val="none"/>
        </w:rPr>
        <w:t>The Lancet. Neurology</w:t>
      </w:r>
      <w:r w:rsidRPr="00A7652B">
        <w:rPr>
          <w:rFonts w:ascii="Arial" w:eastAsia="Times New Roman" w:hAnsi="Arial" w:cs="Arial"/>
          <w:sz w:val="22"/>
          <w:szCs w:val="22"/>
          <w:lang w:eastAsia="en-GB"/>
          <w14:ligatures w14:val="none"/>
        </w:rPr>
        <w:t xml:space="preserve">, 15(5), pp. 455–532. Available at: </w:t>
      </w:r>
      <w:hyperlink r:id="rId58" w:history="1">
        <w:r w:rsidR="00E30121" w:rsidRPr="00A7652B">
          <w:rPr>
            <w:rStyle w:val="Hyperlink"/>
            <w:rFonts w:ascii="Arial" w:eastAsia="Times New Roman" w:hAnsi="Arial" w:cs="Arial"/>
            <w:sz w:val="22"/>
            <w:szCs w:val="22"/>
            <w:lang w:eastAsia="en-GB"/>
            <w14:ligatures w14:val="none"/>
          </w:rPr>
          <w:t>https://doi.org/10.1016/S1474-4422(16)00062-4</w:t>
        </w:r>
      </w:hyperlink>
      <w:r w:rsidRPr="00A7652B">
        <w:rPr>
          <w:rFonts w:ascii="Arial" w:eastAsia="Times New Roman" w:hAnsi="Arial" w:cs="Arial"/>
          <w:sz w:val="22"/>
          <w:szCs w:val="22"/>
          <w:lang w:eastAsia="en-GB"/>
          <w14:ligatures w14:val="none"/>
        </w:rPr>
        <w:t>.</w:t>
      </w:r>
    </w:p>
    <w:p w14:paraId="3B0DA4C5" w14:textId="014CC744" w:rsidR="00A7652B" w:rsidRPr="00A7652B" w:rsidRDefault="00A7652B" w:rsidP="00A7652B">
      <w:pPr>
        <w:spacing w:after="240" w:line="360" w:lineRule="auto"/>
        <w:rPr>
          <w:rFonts w:ascii="Arial" w:eastAsia="Times New Roman" w:hAnsi="Arial" w:cs="Arial"/>
          <w:sz w:val="22"/>
          <w:szCs w:val="22"/>
          <w:lang w:eastAsia="en-GB"/>
          <w14:ligatures w14:val="none"/>
        </w:rPr>
      </w:pPr>
      <w:r w:rsidRPr="00A7652B">
        <w:rPr>
          <w:rFonts w:ascii="Arial" w:eastAsia="Times New Roman" w:hAnsi="Arial" w:cs="Arial"/>
          <w:sz w:val="22"/>
          <w:szCs w:val="22"/>
          <w:lang w:eastAsia="en-GB"/>
          <w14:ligatures w14:val="none"/>
        </w:rPr>
        <w:lastRenderedPageBreak/>
        <w:t xml:space="preserve">World Health </w:t>
      </w:r>
      <w:r w:rsidR="00C1300B">
        <w:rPr>
          <w:rFonts w:ascii="Arial" w:eastAsia="Times New Roman" w:hAnsi="Arial" w:cs="Arial"/>
          <w:sz w:val="22"/>
          <w:szCs w:val="22"/>
          <w:lang w:eastAsia="en-GB"/>
          <w14:ligatures w14:val="none"/>
        </w:rPr>
        <w:t>Organisation</w:t>
      </w:r>
      <w:r w:rsidRPr="00A7652B">
        <w:rPr>
          <w:rFonts w:ascii="Arial" w:eastAsia="Times New Roman" w:hAnsi="Arial" w:cs="Arial"/>
          <w:sz w:val="22"/>
          <w:szCs w:val="22"/>
          <w:lang w:eastAsia="en-GB"/>
          <w14:ligatures w14:val="none"/>
        </w:rPr>
        <w:t xml:space="preserve"> (2025) </w:t>
      </w:r>
      <w:r w:rsidRPr="00A7652B">
        <w:rPr>
          <w:rFonts w:ascii="Arial" w:eastAsia="Times New Roman" w:hAnsi="Arial" w:cs="Arial"/>
          <w:i/>
          <w:iCs/>
          <w:sz w:val="22"/>
          <w:szCs w:val="22"/>
          <w:lang w:eastAsia="en-GB"/>
          <w14:ligatures w14:val="none"/>
        </w:rPr>
        <w:t>Dementia</w:t>
      </w:r>
      <w:r w:rsidRPr="00A7652B">
        <w:rPr>
          <w:rFonts w:ascii="Arial" w:eastAsia="Times New Roman" w:hAnsi="Arial" w:cs="Arial"/>
          <w:sz w:val="22"/>
          <w:szCs w:val="22"/>
          <w:lang w:eastAsia="en-GB"/>
          <w14:ligatures w14:val="none"/>
        </w:rPr>
        <w:t xml:space="preserve">, </w:t>
      </w:r>
      <w:r w:rsidRPr="00A7652B">
        <w:rPr>
          <w:rFonts w:ascii="Arial" w:eastAsia="Times New Roman" w:hAnsi="Arial" w:cs="Arial"/>
          <w:i/>
          <w:iCs/>
          <w:sz w:val="22"/>
          <w:szCs w:val="22"/>
          <w:lang w:eastAsia="en-GB"/>
          <w14:ligatures w14:val="none"/>
        </w:rPr>
        <w:t xml:space="preserve">World Health </w:t>
      </w:r>
      <w:r w:rsidR="00C1300B">
        <w:rPr>
          <w:rFonts w:ascii="Arial" w:eastAsia="Times New Roman" w:hAnsi="Arial" w:cs="Arial"/>
          <w:i/>
          <w:iCs/>
          <w:sz w:val="22"/>
          <w:szCs w:val="22"/>
          <w:lang w:eastAsia="en-GB"/>
          <w14:ligatures w14:val="none"/>
        </w:rPr>
        <w:t>Organisation</w:t>
      </w:r>
      <w:r w:rsidRPr="00A7652B">
        <w:rPr>
          <w:rFonts w:ascii="Arial" w:eastAsia="Times New Roman" w:hAnsi="Arial" w:cs="Arial"/>
          <w:sz w:val="22"/>
          <w:szCs w:val="22"/>
          <w:lang w:eastAsia="en-GB"/>
          <w14:ligatures w14:val="none"/>
        </w:rPr>
        <w:t xml:space="preserve">. Available at: </w:t>
      </w:r>
      <w:hyperlink r:id="rId59" w:history="1">
        <w:r w:rsidR="00E30121" w:rsidRPr="00A7652B">
          <w:rPr>
            <w:rStyle w:val="Hyperlink"/>
            <w:rFonts w:ascii="Arial" w:eastAsia="Times New Roman" w:hAnsi="Arial" w:cs="Arial"/>
            <w:sz w:val="22"/>
            <w:szCs w:val="22"/>
            <w:lang w:eastAsia="en-GB"/>
            <w14:ligatures w14:val="none"/>
          </w:rPr>
          <w:t>https://www.who.int/news-room/fact-sheets/detail/dementia</w:t>
        </w:r>
      </w:hyperlink>
      <w:r w:rsidR="00E30121">
        <w:rPr>
          <w:rFonts w:ascii="Arial" w:eastAsia="Times New Roman" w:hAnsi="Arial" w:cs="Arial"/>
          <w:sz w:val="22"/>
          <w:szCs w:val="22"/>
          <w:lang w:eastAsia="en-GB"/>
          <w14:ligatures w14:val="none"/>
        </w:rPr>
        <w:t xml:space="preserve"> </w:t>
      </w:r>
      <w:r w:rsidRPr="00A7652B">
        <w:rPr>
          <w:rFonts w:ascii="Arial" w:eastAsia="Times New Roman" w:hAnsi="Arial" w:cs="Arial"/>
          <w:sz w:val="22"/>
          <w:szCs w:val="22"/>
          <w:lang w:eastAsia="en-GB"/>
          <w14:ligatures w14:val="none"/>
        </w:rPr>
        <w:t xml:space="preserve"> (Accessed: 20 June 2026).</w:t>
      </w:r>
    </w:p>
    <w:p w14:paraId="1C43FBF3" w14:textId="77777777" w:rsidR="006567A3" w:rsidRDefault="006567A3" w:rsidP="001539AE">
      <w:pPr>
        <w:spacing w:line="360" w:lineRule="auto"/>
        <w:jc w:val="both"/>
        <w:rPr>
          <w:rFonts w:ascii="Arial" w:hAnsi="Arial" w:cs="Arial"/>
          <w:sz w:val="22"/>
          <w:szCs w:val="22"/>
        </w:rPr>
      </w:pPr>
    </w:p>
    <w:p w14:paraId="1E354609" w14:textId="77777777" w:rsidR="001A04D7" w:rsidRDefault="001A04D7" w:rsidP="001539AE">
      <w:pPr>
        <w:spacing w:line="360" w:lineRule="auto"/>
        <w:jc w:val="both"/>
        <w:rPr>
          <w:rFonts w:ascii="Arial" w:hAnsi="Arial" w:cs="Arial"/>
          <w:sz w:val="22"/>
          <w:szCs w:val="22"/>
        </w:rPr>
      </w:pPr>
    </w:p>
    <w:p w14:paraId="1DCB9515" w14:textId="77777777" w:rsidR="00E6225A" w:rsidRDefault="00E6225A" w:rsidP="001539AE">
      <w:pPr>
        <w:spacing w:line="360" w:lineRule="auto"/>
        <w:jc w:val="both"/>
        <w:rPr>
          <w:rFonts w:ascii="Arial" w:hAnsi="Arial" w:cs="Arial"/>
          <w:sz w:val="22"/>
          <w:szCs w:val="22"/>
        </w:rPr>
      </w:pPr>
    </w:p>
    <w:p w14:paraId="2B7F87B4" w14:textId="77777777" w:rsidR="001539AE" w:rsidRPr="001539AE" w:rsidRDefault="001539AE" w:rsidP="001539AE">
      <w:pPr>
        <w:spacing w:line="360" w:lineRule="auto"/>
        <w:jc w:val="both"/>
        <w:rPr>
          <w:rFonts w:ascii="Arial" w:hAnsi="Arial" w:cs="Arial"/>
          <w:sz w:val="22"/>
          <w:szCs w:val="22"/>
        </w:rPr>
      </w:pPr>
    </w:p>
    <w:sectPr w:rsidR="001539AE" w:rsidRPr="001539AE" w:rsidSect="00E6225A">
      <w:pgSz w:w="12240" w:h="15840"/>
      <w:pgMar w:top="1440" w:right="1440" w:bottom="1440" w:left="1440" w:header="720" w:footer="720" w:gutter="0"/>
      <w:pgBorders w:offsetFrom="page">
        <w:top w:val="dashSmallGap" w:sz="4" w:space="24" w:color="auto"/>
        <w:left w:val="dashSmallGap" w:sz="4" w:space="24" w:color="auto"/>
        <w:bottom w:val="dashSmallGap" w:sz="4" w:space="24" w:color="auto"/>
        <w:right w:val="dashSmallGap"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EEE321" w14:textId="77777777" w:rsidR="00291ED1" w:rsidRDefault="00291ED1" w:rsidP="007E588A">
      <w:pPr>
        <w:spacing w:after="0" w:line="240" w:lineRule="auto"/>
      </w:pPr>
      <w:r>
        <w:separator/>
      </w:r>
    </w:p>
  </w:endnote>
  <w:endnote w:type="continuationSeparator" w:id="0">
    <w:p w14:paraId="58346D74" w14:textId="77777777" w:rsidR="00291ED1" w:rsidRDefault="00291ED1" w:rsidP="007E58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41935A" w14:textId="77777777" w:rsidR="00291ED1" w:rsidRDefault="00291ED1" w:rsidP="007E588A">
      <w:pPr>
        <w:spacing w:after="0" w:line="240" w:lineRule="auto"/>
      </w:pPr>
      <w:r>
        <w:separator/>
      </w:r>
    </w:p>
  </w:footnote>
  <w:footnote w:type="continuationSeparator" w:id="0">
    <w:p w14:paraId="539027DB" w14:textId="77777777" w:rsidR="00291ED1" w:rsidRDefault="00291ED1" w:rsidP="007E58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A1CBF"/>
    <w:multiLevelType w:val="hybridMultilevel"/>
    <w:tmpl w:val="F33A9BC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5C639C9"/>
    <w:multiLevelType w:val="hybridMultilevel"/>
    <w:tmpl w:val="19F892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5337CBC"/>
    <w:multiLevelType w:val="hybridMultilevel"/>
    <w:tmpl w:val="097C567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26251FAD"/>
    <w:multiLevelType w:val="hybridMultilevel"/>
    <w:tmpl w:val="B700F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9048D6"/>
    <w:multiLevelType w:val="hybridMultilevel"/>
    <w:tmpl w:val="F77298A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7BA82609"/>
    <w:multiLevelType w:val="hybridMultilevel"/>
    <w:tmpl w:val="D45E9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4540232">
    <w:abstractNumId w:val="3"/>
  </w:num>
  <w:num w:numId="2" w16cid:durableId="685325663">
    <w:abstractNumId w:val="2"/>
  </w:num>
  <w:num w:numId="3" w16cid:durableId="661199059">
    <w:abstractNumId w:val="5"/>
  </w:num>
  <w:num w:numId="4" w16cid:durableId="847717134">
    <w:abstractNumId w:val="1"/>
  </w:num>
  <w:num w:numId="5" w16cid:durableId="721171936">
    <w:abstractNumId w:val="0"/>
  </w:num>
  <w:num w:numId="6" w16cid:durableId="47935096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displayBackgroundShape/>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4FD7"/>
    <w:rsid w:val="00010BD2"/>
    <w:rsid w:val="00033A03"/>
    <w:rsid w:val="00033F9B"/>
    <w:rsid w:val="000543DD"/>
    <w:rsid w:val="000624D0"/>
    <w:rsid w:val="00064753"/>
    <w:rsid w:val="00064FD7"/>
    <w:rsid w:val="0007765A"/>
    <w:rsid w:val="000A08F1"/>
    <w:rsid w:val="000B5467"/>
    <w:rsid w:val="000D2D6B"/>
    <w:rsid w:val="000E7FC4"/>
    <w:rsid w:val="00105672"/>
    <w:rsid w:val="0012105B"/>
    <w:rsid w:val="00140CDA"/>
    <w:rsid w:val="00141BC3"/>
    <w:rsid w:val="00144651"/>
    <w:rsid w:val="001539AE"/>
    <w:rsid w:val="001732A4"/>
    <w:rsid w:val="00173F57"/>
    <w:rsid w:val="001923C7"/>
    <w:rsid w:val="001A04D7"/>
    <w:rsid w:val="001A6CFA"/>
    <w:rsid w:val="00242FE2"/>
    <w:rsid w:val="00291ED1"/>
    <w:rsid w:val="002A5DD8"/>
    <w:rsid w:val="002E7989"/>
    <w:rsid w:val="002F214B"/>
    <w:rsid w:val="002F23D6"/>
    <w:rsid w:val="00314C88"/>
    <w:rsid w:val="0032064C"/>
    <w:rsid w:val="003B6678"/>
    <w:rsid w:val="003D4E22"/>
    <w:rsid w:val="003F13E5"/>
    <w:rsid w:val="003F1906"/>
    <w:rsid w:val="004238E2"/>
    <w:rsid w:val="004C3C94"/>
    <w:rsid w:val="004C617A"/>
    <w:rsid w:val="00517062"/>
    <w:rsid w:val="00521EB4"/>
    <w:rsid w:val="00532721"/>
    <w:rsid w:val="00555C80"/>
    <w:rsid w:val="0056162F"/>
    <w:rsid w:val="005C4249"/>
    <w:rsid w:val="005C66BA"/>
    <w:rsid w:val="006125D8"/>
    <w:rsid w:val="006567A3"/>
    <w:rsid w:val="00680829"/>
    <w:rsid w:val="00685363"/>
    <w:rsid w:val="00724FFC"/>
    <w:rsid w:val="00761DFB"/>
    <w:rsid w:val="007D7280"/>
    <w:rsid w:val="007E588A"/>
    <w:rsid w:val="007E7082"/>
    <w:rsid w:val="0080150E"/>
    <w:rsid w:val="00804F80"/>
    <w:rsid w:val="0084658B"/>
    <w:rsid w:val="00846C64"/>
    <w:rsid w:val="0085087C"/>
    <w:rsid w:val="008B0279"/>
    <w:rsid w:val="008B5335"/>
    <w:rsid w:val="008D7007"/>
    <w:rsid w:val="00961F5B"/>
    <w:rsid w:val="009C5529"/>
    <w:rsid w:val="009D4B3A"/>
    <w:rsid w:val="009E06C4"/>
    <w:rsid w:val="009F1E9E"/>
    <w:rsid w:val="00A57DE1"/>
    <w:rsid w:val="00A70FB3"/>
    <w:rsid w:val="00A7652B"/>
    <w:rsid w:val="00A84FE3"/>
    <w:rsid w:val="00AC15F5"/>
    <w:rsid w:val="00AE028C"/>
    <w:rsid w:val="00AE2224"/>
    <w:rsid w:val="00AF08C3"/>
    <w:rsid w:val="00AF380A"/>
    <w:rsid w:val="00B4477E"/>
    <w:rsid w:val="00B824CC"/>
    <w:rsid w:val="00BC41C3"/>
    <w:rsid w:val="00BD30C0"/>
    <w:rsid w:val="00BE4DAB"/>
    <w:rsid w:val="00BF3ECA"/>
    <w:rsid w:val="00C12FB5"/>
    <w:rsid w:val="00C1300B"/>
    <w:rsid w:val="00C13585"/>
    <w:rsid w:val="00C824A3"/>
    <w:rsid w:val="00D54F01"/>
    <w:rsid w:val="00D57A08"/>
    <w:rsid w:val="00D8110A"/>
    <w:rsid w:val="00D8799A"/>
    <w:rsid w:val="00E16AF9"/>
    <w:rsid w:val="00E202FC"/>
    <w:rsid w:val="00E30121"/>
    <w:rsid w:val="00E6225A"/>
    <w:rsid w:val="00E63E16"/>
    <w:rsid w:val="00E8760C"/>
    <w:rsid w:val="00EC4F5E"/>
    <w:rsid w:val="00EF0A4B"/>
    <w:rsid w:val="00EF0B6F"/>
    <w:rsid w:val="00F07E40"/>
    <w:rsid w:val="00F175BE"/>
    <w:rsid w:val="00F34893"/>
    <w:rsid w:val="00F507EF"/>
    <w:rsid w:val="00F84AFC"/>
    <w:rsid w:val="00FB5C45"/>
    <w:rsid w:val="00FC3ED9"/>
    <w:rsid w:val="00FE6D4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ccf"/>
    </o:shapedefaults>
    <o:shapelayout v:ext="edit">
      <o:idmap v:ext="edit" data="1"/>
    </o:shapelayout>
  </w:shapeDefaults>
  <w:decimalSymbol w:val="."/>
  <w:listSeparator w:val=","/>
  <w14:docId w14:val="2C10ADFC"/>
  <w15:chartTrackingRefBased/>
  <w15:docId w15:val="{7AD6A75A-7AF9-4697-8EA4-5455870310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4FD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064FD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064FD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64FD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64FD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64F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4F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4F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4F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4FD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064FD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064FD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64FD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64FD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64F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4F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4F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4FD7"/>
    <w:rPr>
      <w:rFonts w:eastAsiaTheme="majorEastAsia" w:cstheme="majorBidi"/>
      <w:color w:val="272727" w:themeColor="text1" w:themeTint="D8"/>
    </w:rPr>
  </w:style>
  <w:style w:type="paragraph" w:styleId="Title">
    <w:name w:val="Title"/>
    <w:basedOn w:val="Normal"/>
    <w:next w:val="Normal"/>
    <w:link w:val="TitleChar"/>
    <w:uiPriority w:val="10"/>
    <w:qFormat/>
    <w:rsid w:val="00064F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4F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4F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4F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4FD7"/>
    <w:pPr>
      <w:spacing w:before="160"/>
      <w:jc w:val="center"/>
    </w:pPr>
    <w:rPr>
      <w:i/>
      <w:iCs/>
      <w:color w:val="404040" w:themeColor="text1" w:themeTint="BF"/>
    </w:rPr>
  </w:style>
  <w:style w:type="character" w:customStyle="1" w:styleId="QuoteChar">
    <w:name w:val="Quote Char"/>
    <w:basedOn w:val="DefaultParagraphFont"/>
    <w:link w:val="Quote"/>
    <w:uiPriority w:val="29"/>
    <w:rsid w:val="00064FD7"/>
    <w:rPr>
      <w:i/>
      <w:iCs/>
      <w:color w:val="404040" w:themeColor="text1" w:themeTint="BF"/>
    </w:rPr>
  </w:style>
  <w:style w:type="paragraph" w:styleId="ListParagraph">
    <w:name w:val="List Paragraph"/>
    <w:basedOn w:val="Normal"/>
    <w:uiPriority w:val="34"/>
    <w:qFormat/>
    <w:rsid w:val="00064FD7"/>
    <w:pPr>
      <w:ind w:left="720"/>
      <w:contextualSpacing/>
    </w:pPr>
  </w:style>
  <w:style w:type="character" w:styleId="IntenseEmphasis">
    <w:name w:val="Intense Emphasis"/>
    <w:basedOn w:val="DefaultParagraphFont"/>
    <w:uiPriority w:val="21"/>
    <w:qFormat/>
    <w:rsid w:val="00064FD7"/>
    <w:rPr>
      <w:i/>
      <w:iCs/>
      <w:color w:val="2F5496" w:themeColor="accent1" w:themeShade="BF"/>
    </w:rPr>
  </w:style>
  <w:style w:type="paragraph" w:styleId="IntenseQuote">
    <w:name w:val="Intense Quote"/>
    <w:basedOn w:val="Normal"/>
    <w:next w:val="Normal"/>
    <w:link w:val="IntenseQuoteChar"/>
    <w:uiPriority w:val="30"/>
    <w:qFormat/>
    <w:rsid w:val="00064FD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64FD7"/>
    <w:rPr>
      <w:i/>
      <w:iCs/>
      <w:color w:val="2F5496" w:themeColor="accent1" w:themeShade="BF"/>
    </w:rPr>
  </w:style>
  <w:style w:type="character" w:styleId="IntenseReference">
    <w:name w:val="Intense Reference"/>
    <w:basedOn w:val="DefaultParagraphFont"/>
    <w:uiPriority w:val="32"/>
    <w:qFormat/>
    <w:rsid w:val="00064FD7"/>
    <w:rPr>
      <w:b/>
      <w:bCs/>
      <w:smallCaps/>
      <w:color w:val="2F5496" w:themeColor="accent1" w:themeShade="BF"/>
      <w:spacing w:val="5"/>
    </w:rPr>
  </w:style>
  <w:style w:type="paragraph" w:styleId="TOCHeading">
    <w:name w:val="TOC Heading"/>
    <w:basedOn w:val="Heading1"/>
    <w:next w:val="Normal"/>
    <w:uiPriority w:val="39"/>
    <w:unhideWhenUsed/>
    <w:qFormat/>
    <w:rsid w:val="009C5529"/>
    <w:pPr>
      <w:spacing w:before="240" w:after="0" w:line="259" w:lineRule="auto"/>
      <w:outlineLvl w:val="9"/>
    </w:pPr>
    <w:rPr>
      <w:sz w:val="32"/>
      <w:szCs w:val="32"/>
      <w:lang w:val="en-US"/>
      <w14:ligatures w14:val="none"/>
    </w:rPr>
  </w:style>
  <w:style w:type="paragraph" w:styleId="TOC1">
    <w:name w:val="toc 1"/>
    <w:basedOn w:val="Normal"/>
    <w:next w:val="Normal"/>
    <w:autoRedefine/>
    <w:uiPriority w:val="39"/>
    <w:unhideWhenUsed/>
    <w:rsid w:val="00555C80"/>
    <w:pPr>
      <w:spacing w:after="100"/>
    </w:pPr>
  </w:style>
  <w:style w:type="paragraph" w:styleId="TOC2">
    <w:name w:val="toc 2"/>
    <w:basedOn w:val="Normal"/>
    <w:next w:val="Normal"/>
    <w:autoRedefine/>
    <w:uiPriority w:val="39"/>
    <w:unhideWhenUsed/>
    <w:rsid w:val="00555C80"/>
    <w:pPr>
      <w:spacing w:after="100"/>
      <w:ind w:left="240"/>
    </w:pPr>
  </w:style>
  <w:style w:type="character" w:styleId="Hyperlink">
    <w:name w:val="Hyperlink"/>
    <w:basedOn w:val="DefaultParagraphFont"/>
    <w:uiPriority w:val="99"/>
    <w:unhideWhenUsed/>
    <w:rsid w:val="00555C80"/>
    <w:rPr>
      <w:color w:val="0563C1" w:themeColor="hyperlink"/>
      <w:u w:val="single"/>
    </w:rPr>
  </w:style>
  <w:style w:type="paragraph" w:styleId="NoSpacing">
    <w:name w:val="No Spacing"/>
    <w:link w:val="NoSpacingChar"/>
    <w:uiPriority w:val="1"/>
    <w:qFormat/>
    <w:rsid w:val="00E6225A"/>
    <w:pPr>
      <w:spacing w:after="0" w:line="240" w:lineRule="auto"/>
    </w:pPr>
    <w:rPr>
      <w:rFonts w:eastAsiaTheme="minorEastAsia"/>
      <w:sz w:val="22"/>
      <w:szCs w:val="22"/>
      <w:lang w:val="en-US"/>
      <w14:ligatures w14:val="none"/>
    </w:rPr>
  </w:style>
  <w:style w:type="character" w:customStyle="1" w:styleId="NoSpacingChar">
    <w:name w:val="No Spacing Char"/>
    <w:basedOn w:val="DefaultParagraphFont"/>
    <w:link w:val="NoSpacing"/>
    <w:uiPriority w:val="1"/>
    <w:rsid w:val="00E6225A"/>
    <w:rPr>
      <w:rFonts w:eastAsiaTheme="minorEastAsia"/>
      <w:sz w:val="22"/>
      <w:szCs w:val="22"/>
      <w:lang w:val="en-US"/>
      <w14:ligatures w14:val="none"/>
    </w:rPr>
  </w:style>
  <w:style w:type="paragraph" w:styleId="TOC3">
    <w:name w:val="toc 3"/>
    <w:basedOn w:val="Normal"/>
    <w:next w:val="Normal"/>
    <w:autoRedefine/>
    <w:uiPriority w:val="39"/>
    <w:unhideWhenUsed/>
    <w:rsid w:val="00144651"/>
    <w:pPr>
      <w:spacing w:after="100"/>
      <w:ind w:left="480"/>
    </w:pPr>
  </w:style>
  <w:style w:type="paragraph" w:styleId="Header">
    <w:name w:val="header"/>
    <w:basedOn w:val="Normal"/>
    <w:link w:val="HeaderChar"/>
    <w:uiPriority w:val="99"/>
    <w:unhideWhenUsed/>
    <w:rsid w:val="007E58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588A"/>
  </w:style>
  <w:style w:type="paragraph" w:styleId="Footer">
    <w:name w:val="footer"/>
    <w:basedOn w:val="Normal"/>
    <w:link w:val="FooterChar"/>
    <w:uiPriority w:val="99"/>
    <w:unhideWhenUsed/>
    <w:rsid w:val="007E58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588A"/>
  </w:style>
  <w:style w:type="paragraph" w:styleId="NormalWeb">
    <w:name w:val="Normal (Web)"/>
    <w:basedOn w:val="Normal"/>
    <w:uiPriority w:val="99"/>
    <w:semiHidden/>
    <w:unhideWhenUsed/>
    <w:rsid w:val="00F34893"/>
    <w:rPr>
      <w:rFonts w:ascii="Times New Roman" w:hAnsi="Times New Roman" w:cs="Times New Roman"/>
    </w:rPr>
  </w:style>
  <w:style w:type="character" w:styleId="UnresolvedMention">
    <w:name w:val="Unresolved Mention"/>
    <w:basedOn w:val="DefaultParagraphFont"/>
    <w:uiPriority w:val="99"/>
    <w:semiHidden/>
    <w:unhideWhenUsed/>
    <w:rsid w:val="00A7652B"/>
    <w:rPr>
      <w:color w:val="605E5C"/>
      <w:shd w:val="clear" w:color="auto" w:fill="E1DFDD"/>
    </w:rPr>
  </w:style>
  <w:style w:type="character" w:styleId="PlaceholderText">
    <w:name w:val="Placeholder Text"/>
    <w:basedOn w:val="DefaultParagraphFont"/>
    <w:uiPriority w:val="99"/>
    <w:semiHidden/>
    <w:rsid w:val="000B5467"/>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alzheimers.org.uk/about-dementia/stages-and-symptoms/mental-and-physical-activities" TargetMode="External"/><Relationship Id="rId39" Type="http://schemas.openxmlformats.org/officeDocument/2006/relationships/hyperlink" Target="https://doi.org/10.3389/fpsyg.2022.1070259" TargetMode="External"/><Relationship Id="rId21" Type="http://schemas.openxmlformats.org/officeDocument/2006/relationships/image" Target="media/image13.png"/><Relationship Id="rId34" Type="http://schemas.openxmlformats.org/officeDocument/2006/relationships/hyperlink" Target="https://www.dementiauk.org/" TargetMode="External"/><Relationship Id="rId42" Type="http://schemas.openxmlformats.org/officeDocument/2006/relationships/hyperlink" Target="https://www.lse.ac.uk/cpec/assets/documents/CPEC-briefing-1-Dementia-and-inequality.pdf" TargetMode="External"/><Relationship Id="rId47" Type="http://schemas.openxmlformats.org/officeDocument/2006/relationships/hyperlink" Target="https://www.alliance-scotland.org.uk/past-work-and-projects/scotlands-house-of-care/the-house-of-care-model/" TargetMode="External"/><Relationship Id="rId50" Type="http://schemas.openxmlformats.org/officeDocument/2006/relationships/hyperlink" Target="https://doi.org/10.1016/S0140-6736(17)31363-6" TargetMode="External"/><Relationship Id="rId55" Type="http://schemas.openxmlformats.org/officeDocument/2006/relationships/hyperlink" Target="https://www.kingsfund.org.uk/insight-and-analysis/long-reads/role-integrated-care-systems-improving-dementia-diagnosi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hyperlink" Target="https://www.alzheimers.org.uk/sites/default/files/2024-05/the-annual-costs-of-dementia.pdf" TargetMode="External"/><Relationship Id="rId11" Type="http://schemas.openxmlformats.org/officeDocument/2006/relationships/image" Target="media/image3.jpeg"/><Relationship Id="rId24" Type="http://schemas.openxmlformats.org/officeDocument/2006/relationships/hyperlink" Target="https://www.alzheimersresearchuk.org/news/what-does-the-nhs-10-year-plan-mean-for-dementia/" TargetMode="External"/><Relationship Id="rId32" Type="http://schemas.openxmlformats.org/officeDocument/2006/relationships/hyperlink" Target="https://www.alzheimersresearchuk.org/news/dementia-is-still-uks-biggest-killer-where-do-we-go-from-here/" TargetMode="External"/><Relationship Id="rId37" Type="http://schemas.openxmlformats.org/officeDocument/2006/relationships/hyperlink" Target="https://assets.publishing.service.gov.uk/media/5a750cd7e5274a59fa71700a/NHS_Outcomes_Framework.pdf" TargetMode="External"/><Relationship Id="rId40" Type="http://schemas.openxmlformats.org/officeDocument/2006/relationships/hyperlink" Target="https://arc-kss.nihr.ac.uk/news/innovative-digital-dementia-tool-addresses-health-access-barriers-for-people-living-with-dementia" TargetMode="External"/><Relationship Id="rId45" Type="http://schemas.openxmlformats.org/officeDocument/2006/relationships/hyperlink" Target="https://www.gov.uk/government/publications/dementia-applying-all-our-health/dementia-applying-all-our-health" TargetMode="External"/><Relationship Id="rId53" Type="http://schemas.openxmlformats.org/officeDocument/2006/relationships/hyperlink" Target="https://www.nhs.uk/conditions/dementia/care-and-support/social-services-and-the-nhs/" TargetMode="External"/><Relationship Id="rId58" Type="http://schemas.openxmlformats.org/officeDocument/2006/relationships/hyperlink" Target="https://doi.org/10.1016/S1474-4422(16)00062-4" TargetMode="Externa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hyperlink" Target="https://www.alz.org/alzheimers-dementia/what-is-dementia" TargetMode="External"/><Relationship Id="rId27" Type="http://schemas.openxmlformats.org/officeDocument/2006/relationships/hyperlink" Target="https://www.alzheimers.org.uk/get-support/help-dementia-care/understanding-supporting-person-dementia-psychological-emotional-impact" TargetMode="External"/><Relationship Id="rId30" Type="http://schemas.openxmlformats.org/officeDocument/2006/relationships/hyperlink" Target="https://doi.org/10.14283/jpad.2023.119" TargetMode="External"/><Relationship Id="rId35" Type="http://schemas.openxmlformats.org/officeDocument/2006/relationships/hyperlink" Target="https://www.dementiauk.org/information-and-support/specialist-diagnosis-and-support/emotional-impact-of-a-diagnosis/" TargetMode="External"/><Relationship Id="rId43" Type="http://schemas.openxmlformats.org/officeDocument/2006/relationships/hyperlink" Target="https://assets.kingsfund.org.uk/f/256914/x/a76c8db537/gp_inquiry_managing_long_term_conditions_2010.pdf" TargetMode="External"/><Relationship Id="rId48" Type="http://schemas.openxmlformats.org/officeDocument/2006/relationships/hyperlink" Target="https://doi.org/10.1186/s12877-025-05850-8" TargetMode="External"/><Relationship Id="rId56" Type="http://schemas.openxmlformats.org/officeDocument/2006/relationships/hyperlink" Target="https://www.thelancet.com/infographics-do/dementia-risk" TargetMode="External"/><Relationship Id="rId8" Type="http://schemas.openxmlformats.org/officeDocument/2006/relationships/image" Target="media/image1.png"/><Relationship Id="rId51" Type="http://schemas.openxmlformats.org/officeDocument/2006/relationships/hyperlink" Target="https://www.instituteofhealthequity.org/resources-reports/fair-society-healthy-lives-the-marmot-review/fair-society-healthy-lives-full-report-pdf.pdf" TargetMode="External"/><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hyperlink" Target="https://www.alzheimers.org.uk/get-support/legal-financial/dementia-mental-capacity-act" TargetMode="External"/><Relationship Id="rId33" Type="http://schemas.openxmlformats.org/officeDocument/2006/relationships/hyperlink" Target="https://www.dementiaresearcher.nihr.ac.uk/uk-dementia-care-costs-reach-42billion-alzheimers-society/" TargetMode="External"/><Relationship Id="rId38" Type="http://schemas.openxmlformats.org/officeDocument/2006/relationships/hyperlink" Target="https://assets.publishing.service.gov.uk/media/5a7b63e9e5274a34770eb5f4/dh_094052.pdf" TargetMode="External"/><Relationship Id="rId46" Type="http://schemas.openxmlformats.org/officeDocument/2006/relationships/hyperlink" Target="https://doi.org/10.1007/s12603-009-0229-0" TargetMode="External"/><Relationship Id="rId59" Type="http://schemas.openxmlformats.org/officeDocument/2006/relationships/hyperlink" Target="https://www.who.int/news-room/fact-sheets/detail/dementia" TargetMode="External"/><Relationship Id="rId20" Type="http://schemas.openxmlformats.org/officeDocument/2006/relationships/image" Target="media/image12.png"/><Relationship Id="rId41" Type="http://schemas.openxmlformats.org/officeDocument/2006/relationships/hyperlink" Target="https://doi.org/10.1038/s41591-024-03340-9" TargetMode="External"/><Relationship Id="rId54" Type="http://schemas.openxmlformats.org/officeDocument/2006/relationships/hyperlink" Target="https://www.nhs.uk/conditions/dementia/about-dementia/treatment/"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s://dementiastatistics.org/about-dementia/impact/" TargetMode="External"/><Relationship Id="rId28" Type="http://schemas.openxmlformats.org/officeDocument/2006/relationships/hyperlink" Target="https://www.alzheimers.org.uk/get-support/help-dementia-care/person-centred-care" TargetMode="External"/><Relationship Id="rId36" Type="http://schemas.openxmlformats.org/officeDocument/2006/relationships/hyperlink" Target="https://www.dementiauk.org/information-and-support/health-advice/medication-for-dementia/" TargetMode="External"/><Relationship Id="rId49" Type="http://schemas.openxmlformats.org/officeDocument/2006/relationships/hyperlink" Target="https://www.nursingtimes.net/dementia/achieving-person-centred-dementia-care-through-a-bio-psychosocial-model-08-12-2020/" TargetMode="External"/><Relationship Id="rId57" Type="http://schemas.openxmlformats.org/officeDocument/2006/relationships/hyperlink" Target="https://www.ukdri.ac.uk/policies/tackling-health-disparities-dementia-through-research" TargetMode="External"/><Relationship Id="rId10" Type="http://schemas.openxmlformats.org/officeDocument/2006/relationships/image" Target="media/image2.jpeg"/><Relationship Id="rId31" Type="http://schemas.openxmlformats.org/officeDocument/2006/relationships/hyperlink" Target="https://www.act-center.org/application/files/1616/3511/6445/Model_Chronic_Care.pdf" TargetMode="External"/><Relationship Id="rId44" Type="http://schemas.openxmlformats.org/officeDocument/2006/relationships/hyperlink" Target="https://www.gov.uk/government/news/government-backed-technologies-support-those-living-with-dementia" TargetMode="External"/><Relationship Id="rId52" Type="http://schemas.openxmlformats.org/officeDocument/2006/relationships/hyperlink" Target="https://www.nhs.uk/conditions/dementia/about-dementia/what-is-dementia/"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8524C2-7ED3-49A4-AF30-15E9C0EA6A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2794</TotalTime>
  <Pages>21</Pages>
  <Words>5368</Words>
  <Characters>30601</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Freeda Zeb</dc:creator>
  <cp:keywords/>
  <dc:description/>
  <cp:lastModifiedBy>Freeda Zeb</cp:lastModifiedBy>
  <cp:revision>2</cp:revision>
  <dcterms:created xsi:type="dcterms:W3CDTF">2026-06-27T23:25:00Z</dcterms:created>
  <dcterms:modified xsi:type="dcterms:W3CDTF">2026-06-27T23:25:00Z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d120a7f0-d88d-4ded-aabf-bb5cb3dcb997</vt:lpwstr>
  </property>
</Properties>
</file>