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DCD5BA" w14:textId="6BFA00AE" w:rsidR="00530949" w:rsidRPr="005127EB" w:rsidRDefault="00530949" w:rsidP="00897F63">
      <w:pPr>
        <w:rPr>
          <w:rFonts w:ascii="Times New Roman" w:hAnsi="Times New Roman" w:cs="Times New Roman"/>
          <w:sz w:val="24"/>
          <w:szCs w:val="24"/>
        </w:rPr>
      </w:pPr>
      <w:bookmarkStart w:id="0" w:name="_Toc47180478"/>
      <w:bookmarkStart w:id="1" w:name="_Toc47632430"/>
    </w:p>
    <w:p w14:paraId="3F962EB2" w14:textId="77777777" w:rsidR="00897F63" w:rsidRDefault="00897F63" w:rsidP="00897F63">
      <w:pPr>
        <w:jc w:val="center"/>
        <w:rPr>
          <w:rFonts w:ascii="Times New Roman" w:hAnsi="Times New Roman"/>
          <w:b/>
          <w:color w:val="000000"/>
          <w:sz w:val="44"/>
          <w:szCs w:val="44"/>
        </w:rPr>
      </w:pPr>
    </w:p>
    <w:p w14:paraId="7F8A3EF9" w14:textId="77777777" w:rsidR="00897F63" w:rsidRDefault="00897F63" w:rsidP="00897F63">
      <w:pPr>
        <w:jc w:val="center"/>
        <w:rPr>
          <w:rFonts w:ascii="Times New Roman" w:hAnsi="Times New Roman"/>
          <w:b/>
          <w:color w:val="000000"/>
          <w:sz w:val="44"/>
          <w:szCs w:val="44"/>
        </w:rPr>
      </w:pPr>
    </w:p>
    <w:p w14:paraId="759ECE44" w14:textId="77777777" w:rsidR="00897F63" w:rsidRDefault="00897F63" w:rsidP="00897F63">
      <w:pPr>
        <w:jc w:val="center"/>
        <w:rPr>
          <w:rFonts w:ascii="Times New Roman" w:hAnsi="Times New Roman"/>
          <w:b/>
          <w:color w:val="000000"/>
          <w:sz w:val="44"/>
          <w:szCs w:val="44"/>
        </w:rPr>
      </w:pPr>
      <w:r>
        <w:rPr>
          <w:rFonts w:ascii="Times New Roman" w:hAnsi="Times New Roman"/>
          <w:b/>
          <w:color w:val="000000"/>
          <w:sz w:val="44"/>
          <w:szCs w:val="44"/>
        </w:rPr>
        <w:t>VIOLETA ROXANA ZANFIR</w:t>
      </w:r>
    </w:p>
    <w:p w14:paraId="685BF1A0" w14:textId="77777777" w:rsidR="00897F63" w:rsidRDefault="00897F63" w:rsidP="00897F63">
      <w:pPr>
        <w:jc w:val="center"/>
        <w:rPr>
          <w:rFonts w:ascii="Times New Roman" w:hAnsi="Times New Roman"/>
          <w:b/>
          <w:color w:val="000000"/>
          <w:sz w:val="44"/>
          <w:szCs w:val="44"/>
        </w:rPr>
      </w:pPr>
    </w:p>
    <w:p w14:paraId="2A5168C2" w14:textId="77777777" w:rsidR="00897F63" w:rsidRDefault="00897F63" w:rsidP="00897F63">
      <w:pPr>
        <w:jc w:val="center"/>
        <w:rPr>
          <w:rFonts w:ascii="Times New Roman" w:hAnsi="Times New Roman"/>
          <w:b/>
          <w:color w:val="000000"/>
          <w:sz w:val="44"/>
          <w:szCs w:val="44"/>
        </w:rPr>
      </w:pPr>
      <w:r>
        <w:rPr>
          <w:rFonts w:ascii="Times New Roman" w:hAnsi="Times New Roman"/>
          <w:b/>
          <w:color w:val="000000"/>
          <w:sz w:val="44"/>
          <w:szCs w:val="44"/>
        </w:rPr>
        <w:t>1813454</w:t>
      </w:r>
    </w:p>
    <w:p w14:paraId="141AAD84" w14:textId="7E93E79F" w:rsidR="00897F63" w:rsidRDefault="00810154" w:rsidP="00897F63">
      <w:pPr>
        <w:rPr>
          <w:rFonts w:ascii="Times New Roman" w:hAnsi="Times New Roman" w:cs="Times New Roman"/>
          <w:b/>
          <w:bCs/>
          <w:sz w:val="48"/>
          <w:szCs w:val="48"/>
        </w:rPr>
      </w:pPr>
      <w:r>
        <w:rPr>
          <w:rFonts w:ascii="Times New Roman" w:hAnsi="Times New Roman" w:cs="Times New Roman"/>
          <w:b/>
          <w:bCs/>
          <w:sz w:val="48"/>
          <w:szCs w:val="48"/>
        </w:rPr>
        <w:t xml:space="preserve">         </w:t>
      </w:r>
      <w:r w:rsidR="00897F63">
        <w:rPr>
          <w:rFonts w:ascii="Times New Roman" w:hAnsi="Times New Roman" w:cs="Times New Roman"/>
          <w:b/>
          <w:bCs/>
          <w:sz w:val="48"/>
          <w:szCs w:val="48"/>
        </w:rPr>
        <w:t>MANAGEMENT ACCOUNTING</w:t>
      </w:r>
      <w:r>
        <w:rPr>
          <w:rFonts w:ascii="Times New Roman" w:hAnsi="Times New Roman" w:cs="Times New Roman"/>
          <w:b/>
          <w:bCs/>
          <w:sz w:val="48"/>
          <w:szCs w:val="48"/>
        </w:rPr>
        <w:t xml:space="preserve"> </w:t>
      </w:r>
    </w:p>
    <w:p w14:paraId="0B29C496" w14:textId="77777777" w:rsidR="00810154" w:rsidRDefault="00810154" w:rsidP="00897F63">
      <w:pPr>
        <w:rPr>
          <w:rFonts w:ascii="Times New Roman" w:hAnsi="Times New Roman" w:cs="Times New Roman"/>
          <w:b/>
          <w:bCs/>
          <w:sz w:val="48"/>
          <w:szCs w:val="48"/>
        </w:rPr>
      </w:pPr>
    </w:p>
    <w:p w14:paraId="5E7F57B9" w14:textId="5CDE9B27" w:rsidR="00897F63" w:rsidRDefault="00897F63" w:rsidP="00897F63">
      <w:pPr>
        <w:jc w:val="center"/>
        <w:rPr>
          <w:rFonts w:ascii="Times New Roman" w:hAnsi="Times New Roman" w:cs="Times New Roman"/>
          <w:b/>
          <w:bCs/>
          <w:sz w:val="48"/>
          <w:szCs w:val="48"/>
          <w:lang w:val="en-GB"/>
        </w:rPr>
      </w:pPr>
      <w:r>
        <w:rPr>
          <w:rFonts w:ascii="Times New Roman" w:hAnsi="Times New Roman" w:cs="Times New Roman"/>
          <w:b/>
          <w:bCs/>
          <w:sz w:val="48"/>
          <w:szCs w:val="48"/>
          <w:lang w:val="en-GB"/>
        </w:rPr>
        <w:t>MODULE CODE: LCBB500</w:t>
      </w:r>
      <w:r>
        <w:rPr>
          <w:rFonts w:ascii="Times New Roman" w:hAnsi="Times New Roman" w:cs="Times New Roman"/>
          <w:b/>
          <w:bCs/>
          <w:sz w:val="48"/>
          <w:szCs w:val="48"/>
          <w:lang w:val="en-GB"/>
        </w:rPr>
        <w:t>2</w:t>
      </w:r>
    </w:p>
    <w:p w14:paraId="56554BF1" w14:textId="77777777" w:rsidR="00897F63" w:rsidRDefault="00897F63" w:rsidP="00897F63">
      <w:pPr>
        <w:jc w:val="center"/>
        <w:rPr>
          <w:rFonts w:ascii="Times New Roman" w:hAnsi="Times New Roman" w:cs="Times New Roman"/>
          <w:b/>
          <w:bCs/>
          <w:sz w:val="48"/>
          <w:szCs w:val="48"/>
          <w:lang w:val="en-GB"/>
        </w:rPr>
      </w:pPr>
    </w:p>
    <w:p w14:paraId="09DEEE89" w14:textId="24D70B9D" w:rsidR="00810154" w:rsidRDefault="00897F63" w:rsidP="00810154">
      <w:pPr>
        <w:jc w:val="center"/>
        <w:rPr>
          <w:rFonts w:ascii="Times New Roman" w:hAnsi="Times New Roman" w:cs="Times New Roman"/>
          <w:b/>
          <w:bCs/>
          <w:sz w:val="48"/>
          <w:szCs w:val="48"/>
        </w:rPr>
      </w:pPr>
      <w:r>
        <w:rPr>
          <w:rFonts w:ascii="Times New Roman" w:hAnsi="Times New Roman" w:cs="Times New Roman"/>
          <w:b/>
          <w:bCs/>
          <w:sz w:val="48"/>
          <w:szCs w:val="48"/>
        </w:rPr>
        <w:t xml:space="preserve">LECTURER: </w:t>
      </w:r>
      <w:r>
        <w:rPr>
          <w:rFonts w:ascii="Times New Roman" w:hAnsi="Times New Roman" w:cs="Times New Roman"/>
          <w:b/>
          <w:bCs/>
          <w:sz w:val="48"/>
          <w:szCs w:val="48"/>
        </w:rPr>
        <w:t>WINIFRED SORIBE</w:t>
      </w:r>
    </w:p>
    <w:p w14:paraId="68E53B75" w14:textId="77777777" w:rsidR="00810154" w:rsidRPr="00BF47EF" w:rsidRDefault="00810154" w:rsidP="00810154">
      <w:pPr>
        <w:jc w:val="center"/>
        <w:rPr>
          <w:rFonts w:ascii="Times New Roman" w:hAnsi="Times New Roman" w:cs="Times New Roman"/>
          <w:b/>
          <w:bCs/>
          <w:sz w:val="48"/>
          <w:szCs w:val="48"/>
        </w:rPr>
      </w:pPr>
    </w:p>
    <w:p w14:paraId="4871BF8E" w14:textId="18282CE4" w:rsidR="00810154" w:rsidRPr="00BF47EF" w:rsidRDefault="00810154" w:rsidP="00810154">
      <w:pPr>
        <w:jc w:val="center"/>
        <w:rPr>
          <w:rFonts w:ascii="Times New Roman" w:hAnsi="Times New Roman" w:cs="Times New Roman"/>
          <w:b/>
          <w:bCs/>
          <w:sz w:val="48"/>
          <w:szCs w:val="48"/>
        </w:rPr>
      </w:pPr>
      <w:r w:rsidRPr="00BF47EF">
        <w:rPr>
          <w:rFonts w:ascii="Times New Roman" w:hAnsi="Times New Roman" w:cs="Times New Roman"/>
          <w:b/>
          <w:bCs/>
          <w:sz w:val="48"/>
          <w:szCs w:val="48"/>
        </w:rPr>
        <w:t xml:space="preserve">ASSESSMENT </w:t>
      </w:r>
      <w:r>
        <w:rPr>
          <w:rFonts w:ascii="Times New Roman" w:hAnsi="Times New Roman" w:cs="Times New Roman"/>
          <w:b/>
          <w:bCs/>
          <w:sz w:val="48"/>
          <w:szCs w:val="48"/>
        </w:rPr>
        <w:t>1</w:t>
      </w:r>
      <w:r w:rsidRPr="00BF47EF">
        <w:rPr>
          <w:rFonts w:ascii="Times New Roman" w:hAnsi="Times New Roman" w:cs="Times New Roman"/>
          <w:b/>
          <w:bCs/>
          <w:sz w:val="48"/>
          <w:szCs w:val="48"/>
        </w:rPr>
        <w:t xml:space="preserve"> </w:t>
      </w:r>
    </w:p>
    <w:p w14:paraId="214F406F" w14:textId="4ECE96DB" w:rsidR="00897F63" w:rsidRDefault="00897F63" w:rsidP="00897F63">
      <w:pPr>
        <w:jc w:val="center"/>
        <w:rPr>
          <w:rFonts w:ascii="Times New Roman" w:hAnsi="Times New Roman" w:cs="Times New Roman"/>
          <w:b/>
          <w:bCs/>
          <w:sz w:val="48"/>
          <w:szCs w:val="48"/>
        </w:rPr>
      </w:pPr>
    </w:p>
    <w:p w14:paraId="58432FC3" w14:textId="77777777" w:rsidR="00810154" w:rsidRDefault="00810154" w:rsidP="00897F63">
      <w:pPr>
        <w:jc w:val="center"/>
        <w:rPr>
          <w:rFonts w:ascii="Times New Roman" w:hAnsi="Times New Roman" w:cs="Times New Roman"/>
          <w:b/>
          <w:bCs/>
          <w:sz w:val="48"/>
          <w:szCs w:val="48"/>
        </w:rPr>
      </w:pPr>
    </w:p>
    <w:p w14:paraId="49000056" w14:textId="718F422A" w:rsidR="00FF1CED" w:rsidRPr="005127EB" w:rsidRDefault="00FF1CED" w:rsidP="00897F63">
      <w:pPr>
        <w:rPr>
          <w:rFonts w:ascii="Times New Roman" w:eastAsiaTheme="majorEastAsia" w:hAnsi="Times New Roman" w:cs="Times New Roman"/>
          <w:b/>
          <w:bCs/>
          <w:color w:val="365F91" w:themeColor="accent1" w:themeShade="BF"/>
          <w:sz w:val="24"/>
          <w:szCs w:val="24"/>
        </w:rPr>
      </w:pPr>
      <w:r w:rsidRPr="005127EB">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rPr>
        <w:id w:val="212442454"/>
        <w:docPartObj>
          <w:docPartGallery w:val="Table of Contents"/>
          <w:docPartUnique/>
        </w:docPartObj>
      </w:sdtPr>
      <w:sdtEndPr/>
      <w:sdtContent>
        <w:p w14:paraId="2019ACD3" w14:textId="77777777" w:rsidR="00530949" w:rsidRPr="005127EB" w:rsidRDefault="00530949" w:rsidP="00530949">
          <w:pPr>
            <w:pStyle w:val="TOCHeading"/>
            <w:spacing w:line="360" w:lineRule="auto"/>
            <w:jc w:val="both"/>
            <w:rPr>
              <w:rFonts w:ascii="Times New Roman" w:hAnsi="Times New Roman" w:cs="Times New Roman"/>
              <w:sz w:val="24"/>
              <w:szCs w:val="24"/>
            </w:rPr>
          </w:pPr>
          <w:r w:rsidRPr="005127EB">
            <w:rPr>
              <w:rFonts w:ascii="Times New Roman" w:hAnsi="Times New Roman" w:cs="Times New Roman"/>
              <w:sz w:val="24"/>
              <w:szCs w:val="24"/>
            </w:rPr>
            <w:t>Table of Contents</w:t>
          </w:r>
        </w:p>
        <w:p w14:paraId="1407DC5E" w14:textId="77777777" w:rsidR="00530949" w:rsidRPr="005127EB" w:rsidRDefault="009631DC" w:rsidP="00530949">
          <w:pPr>
            <w:pStyle w:val="TOC1"/>
            <w:tabs>
              <w:tab w:val="right" w:leader="dot" w:pos="9350"/>
            </w:tabs>
            <w:spacing w:line="360" w:lineRule="auto"/>
            <w:jc w:val="both"/>
            <w:rPr>
              <w:rFonts w:ascii="Times New Roman" w:eastAsiaTheme="minorEastAsia" w:hAnsi="Times New Roman" w:cs="Times New Roman"/>
              <w:noProof/>
              <w:sz w:val="24"/>
              <w:szCs w:val="24"/>
            </w:rPr>
          </w:pPr>
          <w:r w:rsidRPr="005127EB">
            <w:rPr>
              <w:rFonts w:ascii="Times New Roman" w:hAnsi="Times New Roman" w:cs="Times New Roman"/>
              <w:sz w:val="24"/>
              <w:szCs w:val="24"/>
            </w:rPr>
            <w:fldChar w:fldCharType="begin"/>
          </w:r>
          <w:r w:rsidR="00530949" w:rsidRPr="005127EB">
            <w:rPr>
              <w:rFonts w:ascii="Times New Roman" w:hAnsi="Times New Roman" w:cs="Times New Roman"/>
              <w:sz w:val="24"/>
              <w:szCs w:val="24"/>
            </w:rPr>
            <w:instrText xml:space="preserve"> TOC \o "1-3" \h \z \u </w:instrText>
          </w:r>
          <w:r w:rsidRPr="005127EB">
            <w:rPr>
              <w:rFonts w:ascii="Times New Roman" w:hAnsi="Times New Roman" w:cs="Times New Roman"/>
              <w:sz w:val="24"/>
              <w:szCs w:val="24"/>
            </w:rPr>
            <w:fldChar w:fldCharType="separate"/>
          </w:r>
          <w:hyperlink w:anchor="_Toc47722863" w:history="1">
            <w:r w:rsidR="00530949" w:rsidRPr="005127EB">
              <w:rPr>
                <w:rStyle w:val="Hyperlink"/>
                <w:rFonts w:ascii="Times New Roman" w:hAnsi="Times New Roman" w:cs="Times New Roman"/>
                <w:noProof/>
                <w:sz w:val="24"/>
                <w:szCs w:val="24"/>
              </w:rPr>
              <w:t>Introduction:</w:t>
            </w:r>
            <w:r w:rsidR="00530949" w:rsidRPr="005127EB">
              <w:rPr>
                <w:rFonts w:ascii="Times New Roman" w:hAnsi="Times New Roman" w:cs="Times New Roman"/>
                <w:noProof/>
                <w:webHidden/>
                <w:sz w:val="24"/>
                <w:szCs w:val="24"/>
              </w:rPr>
              <w:tab/>
            </w:r>
            <w:r w:rsidRPr="005127EB">
              <w:rPr>
                <w:rFonts w:ascii="Times New Roman" w:hAnsi="Times New Roman" w:cs="Times New Roman"/>
                <w:noProof/>
                <w:webHidden/>
                <w:sz w:val="24"/>
                <w:szCs w:val="24"/>
              </w:rPr>
              <w:fldChar w:fldCharType="begin"/>
            </w:r>
            <w:r w:rsidR="00530949" w:rsidRPr="005127EB">
              <w:rPr>
                <w:rFonts w:ascii="Times New Roman" w:hAnsi="Times New Roman" w:cs="Times New Roman"/>
                <w:noProof/>
                <w:webHidden/>
                <w:sz w:val="24"/>
                <w:szCs w:val="24"/>
              </w:rPr>
              <w:instrText xml:space="preserve"> PAGEREF _Toc47722863 \h </w:instrText>
            </w:r>
            <w:r w:rsidRPr="005127EB">
              <w:rPr>
                <w:rFonts w:ascii="Times New Roman" w:hAnsi="Times New Roman" w:cs="Times New Roman"/>
                <w:noProof/>
                <w:webHidden/>
                <w:sz w:val="24"/>
                <w:szCs w:val="24"/>
              </w:rPr>
            </w:r>
            <w:r w:rsidRPr="005127EB">
              <w:rPr>
                <w:rFonts w:ascii="Times New Roman" w:hAnsi="Times New Roman" w:cs="Times New Roman"/>
                <w:noProof/>
                <w:webHidden/>
                <w:sz w:val="24"/>
                <w:szCs w:val="24"/>
              </w:rPr>
              <w:fldChar w:fldCharType="separate"/>
            </w:r>
            <w:r w:rsidR="00530949" w:rsidRPr="005127EB">
              <w:rPr>
                <w:rFonts w:ascii="Times New Roman" w:hAnsi="Times New Roman" w:cs="Times New Roman"/>
                <w:noProof/>
                <w:webHidden/>
                <w:sz w:val="24"/>
                <w:szCs w:val="24"/>
              </w:rPr>
              <w:t>3</w:t>
            </w:r>
            <w:r w:rsidRPr="005127EB">
              <w:rPr>
                <w:rFonts w:ascii="Times New Roman" w:hAnsi="Times New Roman" w:cs="Times New Roman"/>
                <w:noProof/>
                <w:webHidden/>
                <w:sz w:val="24"/>
                <w:szCs w:val="24"/>
              </w:rPr>
              <w:fldChar w:fldCharType="end"/>
            </w:r>
          </w:hyperlink>
        </w:p>
        <w:p w14:paraId="0C9DC117" w14:textId="77777777" w:rsidR="00530949" w:rsidRPr="005127EB" w:rsidRDefault="009423B4" w:rsidP="00530949">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7722864" w:history="1">
            <w:r w:rsidR="00530949" w:rsidRPr="005127EB">
              <w:rPr>
                <w:rStyle w:val="Hyperlink"/>
                <w:rFonts w:ascii="Times New Roman" w:hAnsi="Times New Roman" w:cs="Times New Roman"/>
                <w:noProof/>
                <w:sz w:val="24"/>
                <w:szCs w:val="24"/>
              </w:rPr>
              <w:t>Role of budgeting:</w:t>
            </w:r>
            <w:r w:rsidR="00530949" w:rsidRPr="005127EB">
              <w:rPr>
                <w:rFonts w:ascii="Times New Roman" w:hAnsi="Times New Roman" w:cs="Times New Roman"/>
                <w:noProof/>
                <w:webHidden/>
                <w:sz w:val="24"/>
                <w:szCs w:val="24"/>
              </w:rPr>
              <w:tab/>
            </w:r>
            <w:r w:rsidR="009631DC" w:rsidRPr="005127EB">
              <w:rPr>
                <w:rFonts w:ascii="Times New Roman" w:hAnsi="Times New Roman" w:cs="Times New Roman"/>
                <w:noProof/>
                <w:webHidden/>
                <w:sz w:val="24"/>
                <w:szCs w:val="24"/>
              </w:rPr>
              <w:fldChar w:fldCharType="begin"/>
            </w:r>
            <w:r w:rsidR="00530949" w:rsidRPr="005127EB">
              <w:rPr>
                <w:rFonts w:ascii="Times New Roman" w:hAnsi="Times New Roman" w:cs="Times New Roman"/>
                <w:noProof/>
                <w:webHidden/>
                <w:sz w:val="24"/>
                <w:szCs w:val="24"/>
              </w:rPr>
              <w:instrText xml:space="preserve"> PAGEREF _Toc47722864 \h </w:instrText>
            </w:r>
            <w:r w:rsidR="009631DC" w:rsidRPr="005127EB">
              <w:rPr>
                <w:rFonts w:ascii="Times New Roman" w:hAnsi="Times New Roman" w:cs="Times New Roman"/>
                <w:noProof/>
                <w:webHidden/>
                <w:sz w:val="24"/>
                <w:szCs w:val="24"/>
              </w:rPr>
            </w:r>
            <w:r w:rsidR="009631DC" w:rsidRPr="005127EB">
              <w:rPr>
                <w:rFonts w:ascii="Times New Roman" w:hAnsi="Times New Roman" w:cs="Times New Roman"/>
                <w:noProof/>
                <w:webHidden/>
                <w:sz w:val="24"/>
                <w:szCs w:val="24"/>
              </w:rPr>
              <w:fldChar w:fldCharType="separate"/>
            </w:r>
            <w:r w:rsidR="00530949" w:rsidRPr="005127EB">
              <w:rPr>
                <w:rFonts w:ascii="Times New Roman" w:hAnsi="Times New Roman" w:cs="Times New Roman"/>
                <w:noProof/>
                <w:webHidden/>
                <w:sz w:val="24"/>
                <w:szCs w:val="24"/>
              </w:rPr>
              <w:t>3</w:t>
            </w:r>
            <w:r w:rsidR="009631DC" w:rsidRPr="005127EB">
              <w:rPr>
                <w:rFonts w:ascii="Times New Roman" w:hAnsi="Times New Roman" w:cs="Times New Roman"/>
                <w:noProof/>
                <w:webHidden/>
                <w:sz w:val="24"/>
                <w:szCs w:val="24"/>
              </w:rPr>
              <w:fldChar w:fldCharType="end"/>
            </w:r>
          </w:hyperlink>
        </w:p>
        <w:p w14:paraId="1B055903" w14:textId="77777777" w:rsidR="00530949" w:rsidRPr="005127EB" w:rsidRDefault="009423B4" w:rsidP="00530949">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7722865" w:history="1">
            <w:r w:rsidR="00530949" w:rsidRPr="005127EB">
              <w:rPr>
                <w:rStyle w:val="Hyperlink"/>
                <w:rFonts w:ascii="Times New Roman" w:hAnsi="Times New Roman" w:cs="Times New Roman"/>
                <w:noProof/>
                <w:sz w:val="24"/>
                <w:szCs w:val="24"/>
              </w:rPr>
              <w:t>Various budgeting styles and their benefits and demerits:</w:t>
            </w:r>
            <w:r w:rsidR="00530949" w:rsidRPr="005127EB">
              <w:rPr>
                <w:rFonts w:ascii="Times New Roman" w:hAnsi="Times New Roman" w:cs="Times New Roman"/>
                <w:noProof/>
                <w:webHidden/>
                <w:sz w:val="24"/>
                <w:szCs w:val="24"/>
              </w:rPr>
              <w:tab/>
            </w:r>
            <w:r w:rsidR="009631DC" w:rsidRPr="005127EB">
              <w:rPr>
                <w:rFonts w:ascii="Times New Roman" w:hAnsi="Times New Roman" w:cs="Times New Roman"/>
                <w:noProof/>
                <w:webHidden/>
                <w:sz w:val="24"/>
                <w:szCs w:val="24"/>
              </w:rPr>
              <w:fldChar w:fldCharType="begin"/>
            </w:r>
            <w:r w:rsidR="00530949" w:rsidRPr="005127EB">
              <w:rPr>
                <w:rFonts w:ascii="Times New Roman" w:hAnsi="Times New Roman" w:cs="Times New Roman"/>
                <w:noProof/>
                <w:webHidden/>
                <w:sz w:val="24"/>
                <w:szCs w:val="24"/>
              </w:rPr>
              <w:instrText xml:space="preserve"> PAGEREF _Toc47722865 \h </w:instrText>
            </w:r>
            <w:r w:rsidR="009631DC" w:rsidRPr="005127EB">
              <w:rPr>
                <w:rFonts w:ascii="Times New Roman" w:hAnsi="Times New Roman" w:cs="Times New Roman"/>
                <w:noProof/>
                <w:webHidden/>
                <w:sz w:val="24"/>
                <w:szCs w:val="24"/>
              </w:rPr>
            </w:r>
            <w:r w:rsidR="009631DC" w:rsidRPr="005127EB">
              <w:rPr>
                <w:rFonts w:ascii="Times New Roman" w:hAnsi="Times New Roman" w:cs="Times New Roman"/>
                <w:noProof/>
                <w:webHidden/>
                <w:sz w:val="24"/>
                <w:szCs w:val="24"/>
              </w:rPr>
              <w:fldChar w:fldCharType="separate"/>
            </w:r>
            <w:r w:rsidR="00530949" w:rsidRPr="005127EB">
              <w:rPr>
                <w:rFonts w:ascii="Times New Roman" w:hAnsi="Times New Roman" w:cs="Times New Roman"/>
                <w:noProof/>
                <w:webHidden/>
                <w:sz w:val="24"/>
                <w:szCs w:val="24"/>
              </w:rPr>
              <w:t>4</w:t>
            </w:r>
            <w:r w:rsidR="009631DC" w:rsidRPr="005127EB">
              <w:rPr>
                <w:rFonts w:ascii="Times New Roman" w:hAnsi="Times New Roman" w:cs="Times New Roman"/>
                <w:noProof/>
                <w:webHidden/>
                <w:sz w:val="24"/>
                <w:szCs w:val="24"/>
              </w:rPr>
              <w:fldChar w:fldCharType="end"/>
            </w:r>
          </w:hyperlink>
        </w:p>
        <w:p w14:paraId="373490C5" w14:textId="77777777" w:rsidR="00530949" w:rsidRPr="005127EB" w:rsidRDefault="009423B4" w:rsidP="00530949">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7722866" w:history="1">
            <w:r w:rsidR="00530949" w:rsidRPr="005127EB">
              <w:rPr>
                <w:rStyle w:val="Hyperlink"/>
                <w:rFonts w:ascii="Times New Roman" w:hAnsi="Times New Roman" w:cs="Times New Roman"/>
                <w:noProof/>
                <w:sz w:val="24"/>
                <w:szCs w:val="24"/>
              </w:rPr>
              <w:t>Effects of changing environments on different styles of budgeting:</w:t>
            </w:r>
            <w:r w:rsidR="00530949" w:rsidRPr="005127EB">
              <w:rPr>
                <w:rFonts w:ascii="Times New Roman" w:hAnsi="Times New Roman" w:cs="Times New Roman"/>
                <w:noProof/>
                <w:webHidden/>
                <w:sz w:val="24"/>
                <w:szCs w:val="24"/>
              </w:rPr>
              <w:tab/>
            </w:r>
            <w:r w:rsidR="009631DC" w:rsidRPr="005127EB">
              <w:rPr>
                <w:rFonts w:ascii="Times New Roman" w:hAnsi="Times New Roman" w:cs="Times New Roman"/>
                <w:noProof/>
                <w:webHidden/>
                <w:sz w:val="24"/>
                <w:szCs w:val="24"/>
              </w:rPr>
              <w:fldChar w:fldCharType="begin"/>
            </w:r>
            <w:r w:rsidR="00530949" w:rsidRPr="005127EB">
              <w:rPr>
                <w:rFonts w:ascii="Times New Roman" w:hAnsi="Times New Roman" w:cs="Times New Roman"/>
                <w:noProof/>
                <w:webHidden/>
                <w:sz w:val="24"/>
                <w:szCs w:val="24"/>
              </w:rPr>
              <w:instrText xml:space="preserve"> PAGEREF _Toc47722866 \h </w:instrText>
            </w:r>
            <w:r w:rsidR="009631DC" w:rsidRPr="005127EB">
              <w:rPr>
                <w:rFonts w:ascii="Times New Roman" w:hAnsi="Times New Roman" w:cs="Times New Roman"/>
                <w:noProof/>
                <w:webHidden/>
                <w:sz w:val="24"/>
                <w:szCs w:val="24"/>
              </w:rPr>
            </w:r>
            <w:r w:rsidR="009631DC" w:rsidRPr="005127EB">
              <w:rPr>
                <w:rFonts w:ascii="Times New Roman" w:hAnsi="Times New Roman" w:cs="Times New Roman"/>
                <w:noProof/>
                <w:webHidden/>
                <w:sz w:val="24"/>
                <w:szCs w:val="24"/>
              </w:rPr>
              <w:fldChar w:fldCharType="separate"/>
            </w:r>
            <w:r w:rsidR="00530949" w:rsidRPr="005127EB">
              <w:rPr>
                <w:rFonts w:ascii="Times New Roman" w:hAnsi="Times New Roman" w:cs="Times New Roman"/>
                <w:noProof/>
                <w:webHidden/>
                <w:sz w:val="24"/>
                <w:szCs w:val="24"/>
              </w:rPr>
              <w:t>6</w:t>
            </w:r>
            <w:r w:rsidR="009631DC" w:rsidRPr="005127EB">
              <w:rPr>
                <w:rFonts w:ascii="Times New Roman" w:hAnsi="Times New Roman" w:cs="Times New Roman"/>
                <w:noProof/>
                <w:webHidden/>
                <w:sz w:val="24"/>
                <w:szCs w:val="24"/>
              </w:rPr>
              <w:fldChar w:fldCharType="end"/>
            </w:r>
          </w:hyperlink>
        </w:p>
        <w:p w14:paraId="76A2B6BF" w14:textId="77777777" w:rsidR="00530949" w:rsidRPr="005127EB" w:rsidRDefault="009423B4" w:rsidP="00530949">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7722867" w:history="1">
            <w:r w:rsidR="00530949" w:rsidRPr="005127EB">
              <w:rPr>
                <w:rStyle w:val="Hyperlink"/>
                <w:rFonts w:ascii="Times New Roman" w:eastAsia="Times New Roman" w:hAnsi="Times New Roman" w:cs="Times New Roman"/>
                <w:noProof/>
                <w:sz w:val="24"/>
                <w:szCs w:val="24"/>
              </w:rPr>
              <w:t>Strengths and weaknesses of participatory budgeting and its implication:</w:t>
            </w:r>
            <w:r w:rsidR="00530949" w:rsidRPr="005127EB">
              <w:rPr>
                <w:rFonts w:ascii="Times New Roman" w:hAnsi="Times New Roman" w:cs="Times New Roman"/>
                <w:noProof/>
                <w:webHidden/>
                <w:sz w:val="24"/>
                <w:szCs w:val="24"/>
              </w:rPr>
              <w:tab/>
            </w:r>
            <w:r w:rsidR="009631DC" w:rsidRPr="005127EB">
              <w:rPr>
                <w:rFonts w:ascii="Times New Roman" w:hAnsi="Times New Roman" w:cs="Times New Roman"/>
                <w:noProof/>
                <w:webHidden/>
                <w:sz w:val="24"/>
                <w:szCs w:val="24"/>
              </w:rPr>
              <w:fldChar w:fldCharType="begin"/>
            </w:r>
            <w:r w:rsidR="00530949" w:rsidRPr="005127EB">
              <w:rPr>
                <w:rFonts w:ascii="Times New Roman" w:hAnsi="Times New Roman" w:cs="Times New Roman"/>
                <w:noProof/>
                <w:webHidden/>
                <w:sz w:val="24"/>
                <w:szCs w:val="24"/>
              </w:rPr>
              <w:instrText xml:space="preserve"> PAGEREF _Toc47722867 \h </w:instrText>
            </w:r>
            <w:r w:rsidR="009631DC" w:rsidRPr="005127EB">
              <w:rPr>
                <w:rFonts w:ascii="Times New Roman" w:hAnsi="Times New Roman" w:cs="Times New Roman"/>
                <w:noProof/>
                <w:webHidden/>
                <w:sz w:val="24"/>
                <w:szCs w:val="24"/>
              </w:rPr>
            </w:r>
            <w:r w:rsidR="009631DC" w:rsidRPr="005127EB">
              <w:rPr>
                <w:rFonts w:ascii="Times New Roman" w:hAnsi="Times New Roman" w:cs="Times New Roman"/>
                <w:noProof/>
                <w:webHidden/>
                <w:sz w:val="24"/>
                <w:szCs w:val="24"/>
              </w:rPr>
              <w:fldChar w:fldCharType="separate"/>
            </w:r>
            <w:r w:rsidR="00530949" w:rsidRPr="005127EB">
              <w:rPr>
                <w:rFonts w:ascii="Times New Roman" w:hAnsi="Times New Roman" w:cs="Times New Roman"/>
                <w:noProof/>
                <w:webHidden/>
                <w:sz w:val="24"/>
                <w:szCs w:val="24"/>
              </w:rPr>
              <w:t>6</w:t>
            </w:r>
            <w:r w:rsidR="009631DC" w:rsidRPr="005127EB">
              <w:rPr>
                <w:rFonts w:ascii="Times New Roman" w:hAnsi="Times New Roman" w:cs="Times New Roman"/>
                <w:noProof/>
                <w:webHidden/>
                <w:sz w:val="24"/>
                <w:szCs w:val="24"/>
              </w:rPr>
              <w:fldChar w:fldCharType="end"/>
            </w:r>
          </w:hyperlink>
        </w:p>
        <w:p w14:paraId="5B49ADC7" w14:textId="77777777" w:rsidR="00530949" w:rsidRPr="005127EB" w:rsidRDefault="009423B4" w:rsidP="00530949">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7722868" w:history="1">
            <w:r w:rsidR="00530949" w:rsidRPr="005127EB">
              <w:rPr>
                <w:rStyle w:val="Hyperlink"/>
                <w:rFonts w:ascii="Times New Roman" w:hAnsi="Times New Roman" w:cs="Times New Roman"/>
                <w:noProof/>
                <w:sz w:val="24"/>
                <w:szCs w:val="24"/>
              </w:rPr>
              <w:t>Conclusion:</w:t>
            </w:r>
            <w:r w:rsidR="00530949" w:rsidRPr="005127EB">
              <w:rPr>
                <w:rFonts w:ascii="Times New Roman" w:hAnsi="Times New Roman" w:cs="Times New Roman"/>
                <w:noProof/>
                <w:webHidden/>
                <w:sz w:val="24"/>
                <w:szCs w:val="24"/>
              </w:rPr>
              <w:tab/>
            </w:r>
            <w:r w:rsidR="009631DC" w:rsidRPr="005127EB">
              <w:rPr>
                <w:rFonts w:ascii="Times New Roman" w:hAnsi="Times New Roman" w:cs="Times New Roman"/>
                <w:noProof/>
                <w:webHidden/>
                <w:sz w:val="24"/>
                <w:szCs w:val="24"/>
              </w:rPr>
              <w:fldChar w:fldCharType="begin"/>
            </w:r>
            <w:r w:rsidR="00530949" w:rsidRPr="005127EB">
              <w:rPr>
                <w:rFonts w:ascii="Times New Roman" w:hAnsi="Times New Roman" w:cs="Times New Roman"/>
                <w:noProof/>
                <w:webHidden/>
                <w:sz w:val="24"/>
                <w:szCs w:val="24"/>
              </w:rPr>
              <w:instrText xml:space="preserve"> PAGEREF _Toc47722868 \h </w:instrText>
            </w:r>
            <w:r w:rsidR="009631DC" w:rsidRPr="005127EB">
              <w:rPr>
                <w:rFonts w:ascii="Times New Roman" w:hAnsi="Times New Roman" w:cs="Times New Roman"/>
                <w:noProof/>
                <w:webHidden/>
                <w:sz w:val="24"/>
                <w:szCs w:val="24"/>
              </w:rPr>
            </w:r>
            <w:r w:rsidR="009631DC" w:rsidRPr="005127EB">
              <w:rPr>
                <w:rFonts w:ascii="Times New Roman" w:hAnsi="Times New Roman" w:cs="Times New Roman"/>
                <w:noProof/>
                <w:webHidden/>
                <w:sz w:val="24"/>
                <w:szCs w:val="24"/>
              </w:rPr>
              <w:fldChar w:fldCharType="separate"/>
            </w:r>
            <w:r w:rsidR="00530949" w:rsidRPr="005127EB">
              <w:rPr>
                <w:rFonts w:ascii="Times New Roman" w:hAnsi="Times New Roman" w:cs="Times New Roman"/>
                <w:noProof/>
                <w:webHidden/>
                <w:sz w:val="24"/>
                <w:szCs w:val="24"/>
              </w:rPr>
              <w:t>7</w:t>
            </w:r>
            <w:r w:rsidR="009631DC" w:rsidRPr="005127EB">
              <w:rPr>
                <w:rFonts w:ascii="Times New Roman" w:hAnsi="Times New Roman" w:cs="Times New Roman"/>
                <w:noProof/>
                <w:webHidden/>
                <w:sz w:val="24"/>
                <w:szCs w:val="24"/>
              </w:rPr>
              <w:fldChar w:fldCharType="end"/>
            </w:r>
          </w:hyperlink>
        </w:p>
        <w:p w14:paraId="349C96D1" w14:textId="77777777" w:rsidR="00530949" w:rsidRPr="005127EB" w:rsidRDefault="009423B4" w:rsidP="00530949">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7722869" w:history="1">
            <w:r w:rsidR="00530949" w:rsidRPr="005127EB">
              <w:rPr>
                <w:rStyle w:val="Hyperlink"/>
                <w:rFonts w:ascii="Times New Roman" w:hAnsi="Times New Roman" w:cs="Times New Roman"/>
                <w:noProof/>
                <w:sz w:val="24"/>
                <w:szCs w:val="24"/>
              </w:rPr>
              <w:t>References:</w:t>
            </w:r>
            <w:r w:rsidR="00530949" w:rsidRPr="005127EB">
              <w:rPr>
                <w:rFonts w:ascii="Times New Roman" w:hAnsi="Times New Roman" w:cs="Times New Roman"/>
                <w:noProof/>
                <w:webHidden/>
                <w:sz w:val="24"/>
                <w:szCs w:val="24"/>
              </w:rPr>
              <w:tab/>
            </w:r>
            <w:r w:rsidR="009631DC" w:rsidRPr="005127EB">
              <w:rPr>
                <w:rFonts w:ascii="Times New Roman" w:hAnsi="Times New Roman" w:cs="Times New Roman"/>
                <w:noProof/>
                <w:webHidden/>
                <w:sz w:val="24"/>
                <w:szCs w:val="24"/>
              </w:rPr>
              <w:fldChar w:fldCharType="begin"/>
            </w:r>
            <w:r w:rsidR="00530949" w:rsidRPr="005127EB">
              <w:rPr>
                <w:rFonts w:ascii="Times New Roman" w:hAnsi="Times New Roman" w:cs="Times New Roman"/>
                <w:noProof/>
                <w:webHidden/>
                <w:sz w:val="24"/>
                <w:szCs w:val="24"/>
              </w:rPr>
              <w:instrText xml:space="preserve"> PAGEREF _Toc47722869 \h </w:instrText>
            </w:r>
            <w:r w:rsidR="009631DC" w:rsidRPr="005127EB">
              <w:rPr>
                <w:rFonts w:ascii="Times New Roman" w:hAnsi="Times New Roman" w:cs="Times New Roman"/>
                <w:noProof/>
                <w:webHidden/>
                <w:sz w:val="24"/>
                <w:szCs w:val="24"/>
              </w:rPr>
            </w:r>
            <w:r w:rsidR="009631DC" w:rsidRPr="005127EB">
              <w:rPr>
                <w:rFonts w:ascii="Times New Roman" w:hAnsi="Times New Roman" w:cs="Times New Roman"/>
                <w:noProof/>
                <w:webHidden/>
                <w:sz w:val="24"/>
                <w:szCs w:val="24"/>
              </w:rPr>
              <w:fldChar w:fldCharType="separate"/>
            </w:r>
            <w:r w:rsidR="00530949" w:rsidRPr="005127EB">
              <w:rPr>
                <w:rFonts w:ascii="Times New Roman" w:hAnsi="Times New Roman" w:cs="Times New Roman"/>
                <w:noProof/>
                <w:webHidden/>
                <w:sz w:val="24"/>
                <w:szCs w:val="24"/>
              </w:rPr>
              <w:t>8</w:t>
            </w:r>
            <w:r w:rsidR="009631DC" w:rsidRPr="005127EB">
              <w:rPr>
                <w:rFonts w:ascii="Times New Roman" w:hAnsi="Times New Roman" w:cs="Times New Roman"/>
                <w:noProof/>
                <w:webHidden/>
                <w:sz w:val="24"/>
                <w:szCs w:val="24"/>
              </w:rPr>
              <w:fldChar w:fldCharType="end"/>
            </w:r>
          </w:hyperlink>
        </w:p>
        <w:p w14:paraId="76529C80" w14:textId="77777777" w:rsidR="00530949" w:rsidRPr="005127EB" w:rsidRDefault="009631DC" w:rsidP="00530949">
          <w:pPr>
            <w:spacing w:line="360" w:lineRule="auto"/>
            <w:jc w:val="both"/>
            <w:rPr>
              <w:rFonts w:ascii="Times New Roman" w:hAnsi="Times New Roman" w:cs="Times New Roman"/>
              <w:sz w:val="24"/>
              <w:szCs w:val="24"/>
            </w:rPr>
          </w:pPr>
          <w:r w:rsidRPr="005127EB">
            <w:rPr>
              <w:rFonts w:ascii="Times New Roman" w:hAnsi="Times New Roman" w:cs="Times New Roman"/>
              <w:sz w:val="24"/>
              <w:szCs w:val="24"/>
            </w:rPr>
            <w:fldChar w:fldCharType="end"/>
          </w:r>
        </w:p>
      </w:sdtContent>
    </w:sdt>
    <w:p w14:paraId="5A4ACCC4" w14:textId="77777777" w:rsidR="00FF1CED" w:rsidRPr="005127EB" w:rsidRDefault="00FF1CED">
      <w:pPr>
        <w:rPr>
          <w:rFonts w:ascii="Times New Roman" w:eastAsiaTheme="majorEastAsia" w:hAnsi="Times New Roman" w:cs="Times New Roman"/>
          <w:b/>
          <w:bCs/>
          <w:color w:val="365F91" w:themeColor="accent1" w:themeShade="BF"/>
          <w:sz w:val="24"/>
          <w:szCs w:val="24"/>
        </w:rPr>
      </w:pPr>
      <w:r w:rsidRPr="005127EB">
        <w:rPr>
          <w:rFonts w:ascii="Times New Roman" w:hAnsi="Times New Roman" w:cs="Times New Roman"/>
          <w:sz w:val="24"/>
          <w:szCs w:val="24"/>
        </w:rPr>
        <w:br w:type="page"/>
      </w:r>
    </w:p>
    <w:p w14:paraId="029E5532" w14:textId="77777777" w:rsidR="00E5429F" w:rsidRPr="00CD760A" w:rsidRDefault="00AB47A5" w:rsidP="00FF1CED">
      <w:pPr>
        <w:pStyle w:val="Heading1"/>
        <w:spacing w:line="360" w:lineRule="auto"/>
        <w:rPr>
          <w:rFonts w:ascii="Times New Roman" w:hAnsi="Times New Roman" w:cs="Times New Roman"/>
          <w:sz w:val="32"/>
          <w:szCs w:val="32"/>
        </w:rPr>
      </w:pPr>
      <w:bookmarkStart w:id="2" w:name="_Toc47722863"/>
      <w:r w:rsidRPr="00CD760A">
        <w:rPr>
          <w:rFonts w:ascii="Times New Roman" w:hAnsi="Times New Roman" w:cs="Times New Roman"/>
          <w:sz w:val="32"/>
          <w:szCs w:val="32"/>
        </w:rPr>
        <w:lastRenderedPageBreak/>
        <w:t>Introduction</w:t>
      </w:r>
      <w:r w:rsidR="009B7DA9" w:rsidRPr="00CD760A">
        <w:rPr>
          <w:rFonts w:ascii="Times New Roman" w:hAnsi="Times New Roman" w:cs="Times New Roman"/>
          <w:sz w:val="32"/>
          <w:szCs w:val="32"/>
        </w:rPr>
        <w:t>:</w:t>
      </w:r>
      <w:bookmarkEnd w:id="0"/>
      <w:bookmarkEnd w:id="1"/>
      <w:bookmarkEnd w:id="2"/>
      <w:r w:rsidR="009B7DA9" w:rsidRPr="00CD760A">
        <w:rPr>
          <w:rFonts w:ascii="Times New Roman" w:hAnsi="Times New Roman" w:cs="Times New Roman"/>
          <w:sz w:val="32"/>
          <w:szCs w:val="32"/>
        </w:rPr>
        <w:t xml:space="preserve"> </w:t>
      </w:r>
      <w:r w:rsidR="006F18F9" w:rsidRPr="00CD760A">
        <w:rPr>
          <w:rFonts w:ascii="Times New Roman" w:hAnsi="Times New Roman" w:cs="Times New Roman"/>
          <w:sz w:val="32"/>
          <w:szCs w:val="32"/>
        </w:rPr>
        <w:t xml:space="preserve"> </w:t>
      </w:r>
    </w:p>
    <w:p w14:paraId="0F37186A" w14:textId="77777777" w:rsidR="008F2DDF" w:rsidRPr="005127EB" w:rsidRDefault="002863C5" w:rsidP="00FF1CED">
      <w:pPr>
        <w:spacing w:after="0" w:line="360" w:lineRule="auto"/>
        <w:jc w:val="both"/>
        <w:rPr>
          <w:rFonts w:ascii="Times New Roman" w:hAnsi="Times New Roman" w:cs="Times New Roman"/>
          <w:bCs/>
          <w:sz w:val="24"/>
          <w:szCs w:val="24"/>
        </w:rPr>
      </w:pPr>
      <w:r w:rsidRPr="005127EB">
        <w:rPr>
          <w:rFonts w:ascii="Times New Roman" w:hAnsi="Times New Roman" w:cs="Times New Roman"/>
          <w:bCs/>
          <w:sz w:val="24"/>
          <w:szCs w:val="24"/>
        </w:rPr>
        <w:t xml:space="preserve">This essay is aims to develop knowledge of budgeting with describing the budgeting roles in building optimal judgments in </w:t>
      </w:r>
      <w:r w:rsidR="00316021" w:rsidRPr="005127EB">
        <w:rPr>
          <w:rFonts w:ascii="Times New Roman" w:hAnsi="Times New Roman" w:cs="Times New Roman"/>
          <w:bCs/>
          <w:sz w:val="24"/>
          <w:szCs w:val="24"/>
        </w:rPr>
        <w:t>changing environment</w:t>
      </w:r>
      <w:r w:rsidR="0038769F">
        <w:rPr>
          <w:rFonts w:ascii="Times New Roman" w:hAnsi="Times New Roman" w:cs="Times New Roman"/>
          <w:bCs/>
          <w:sz w:val="24"/>
          <w:szCs w:val="24"/>
        </w:rPr>
        <w:t>s</w:t>
      </w:r>
      <w:r w:rsidR="00316021" w:rsidRPr="005127EB">
        <w:rPr>
          <w:rFonts w:ascii="Times New Roman" w:hAnsi="Times New Roman" w:cs="Times New Roman"/>
          <w:bCs/>
          <w:sz w:val="24"/>
          <w:szCs w:val="24"/>
        </w:rPr>
        <w:t xml:space="preserve"> or scenarios. The essay will investigate the role of budgeting and different styles of budgeting which are important in relation to creating sound decisions. </w:t>
      </w:r>
      <w:r w:rsidR="006529DD" w:rsidRPr="005127EB">
        <w:rPr>
          <w:rFonts w:ascii="Times New Roman" w:hAnsi="Times New Roman" w:cs="Times New Roman"/>
          <w:bCs/>
          <w:sz w:val="24"/>
          <w:szCs w:val="24"/>
        </w:rPr>
        <w:t xml:space="preserve">In this essay, different budgeting styles as static, incremental, flexible, and others would be discussed with defining their strengths and weaknesses. Eventually, it will also </w:t>
      </w:r>
      <w:r w:rsidR="00574FC4" w:rsidRPr="005127EB">
        <w:rPr>
          <w:rFonts w:ascii="Times New Roman" w:hAnsi="Times New Roman" w:cs="Times New Roman"/>
          <w:bCs/>
          <w:sz w:val="24"/>
          <w:szCs w:val="24"/>
        </w:rPr>
        <w:t xml:space="preserve">explore the strengths and weaknesses of participative budgeting. </w:t>
      </w:r>
    </w:p>
    <w:p w14:paraId="4FB0454B" w14:textId="77777777" w:rsidR="00EF0801" w:rsidRPr="00CD760A" w:rsidRDefault="00E94CC8" w:rsidP="00FF1CED">
      <w:pPr>
        <w:pStyle w:val="Heading1"/>
        <w:spacing w:line="360" w:lineRule="auto"/>
        <w:jc w:val="both"/>
        <w:rPr>
          <w:rFonts w:ascii="Times New Roman" w:hAnsi="Times New Roman" w:cs="Times New Roman"/>
          <w:sz w:val="32"/>
          <w:szCs w:val="32"/>
        </w:rPr>
      </w:pPr>
      <w:bookmarkStart w:id="3" w:name="_Toc47180479"/>
      <w:bookmarkStart w:id="4" w:name="_Toc47632431"/>
      <w:bookmarkStart w:id="5" w:name="_Toc47722864"/>
      <w:r w:rsidRPr="00CD760A">
        <w:rPr>
          <w:rFonts w:ascii="Times New Roman" w:hAnsi="Times New Roman" w:cs="Times New Roman"/>
          <w:sz w:val="32"/>
          <w:szCs w:val="32"/>
        </w:rPr>
        <w:t>Role of budgeting</w:t>
      </w:r>
      <w:bookmarkEnd w:id="3"/>
      <w:bookmarkEnd w:id="4"/>
      <w:r w:rsidR="0057440D" w:rsidRPr="00CD760A">
        <w:rPr>
          <w:rFonts w:ascii="Times New Roman" w:hAnsi="Times New Roman" w:cs="Times New Roman"/>
          <w:sz w:val="32"/>
          <w:szCs w:val="32"/>
        </w:rPr>
        <w:t>:</w:t>
      </w:r>
      <w:bookmarkEnd w:id="5"/>
    </w:p>
    <w:p w14:paraId="64DDEE89" w14:textId="77777777" w:rsidR="00CD760A" w:rsidRDefault="00C13BFC"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 xml:space="preserve">According to Kelly (2015), budgeting </w:t>
      </w:r>
      <w:r w:rsidR="0057117D" w:rsidRPr="005127EB">
        <w:rPr>
          <w:rFonts w:ascii="Times New Roman" w:hAnsi="Times New Roman" w:cs="Times New Roman"/>
          <w:color w:val="222222"/>
          <w:sz w:val="24"/>
          <w:szCs w:val="24"/>
          <w:shd w:val="clear" w:color="auto" w:fill="FFFFFF"/>
        </w:rPr>
        <w:t xml:space="preserve">can be defined as determining the specific goals as well as have the detained </w:t>
      </w:r>
      <w:r w:rsidR="0034391B" w:rsidRPr="005127EB">
        <w:rPr>
          <w:rFonts w:ascii="Times New Roman" w:hAnsi="Times New Roman" w:cs="Times New Roman"/>
          <w:color w:val="222222"/>
          <w:sz w:val="24"/>
          <w:szCs w:val="24"/>
          <w:shd w:val="clear" w:color="auto" w:fill="FFFFFF"/>
        </w:rPr>
        <w:t>plans that are</w:t>
      </w:r>
      <w:r w:rsidR="0057117D" w:rsidRPr="005127EB">
        <w:rPr>
          <w:rFonts w:ascii="Times New Roman" w:hAnsi="Times New Roman" w:cs="Times New Roman"/>
          <w:color w:val="222222"/>
          <w:sz w:val="24"/>
          <w:szCs w:val="24"/>
          <w:shd w:val="clear" w:color="auto" w:fill="FFFFFF"/>
        </w:rPr>
        <w:t xml:space="preserve"> essential for accomplishing the goals. </w:t>
      </w:r>
      <w:r w:rsidR="0034391B" w:rsidRPr="005127EB">
        <w:rPr>
          <w:rFonts w:ascii="Times New Roman" w:hAnsi="Times New Roman" w:cs="Times New Roman"/>
          <w:color w:val="222222"/>
          <w:sz w:val="24"/>
          <w:szCs w:val="24"/>
          <w:shd w:val="clear" w:color="auto" w:fill="FFFFFF"/>
        </w:rPr>
        <w:t>The</w:t>
      </w:r>
      <w:r w:rsidR="0057117D" w:rsidRPr="005127EB">
        <w:rPr>
          <w:rFonts w:ascii="Times New Roman" w:hAnsi="Times New Roman" w:cs="Times New Roman"/>
          <w:color w:val="222222"/>
          <w:sz w:val="24"/>
          <w:szCs w:val="24"/>
          <w:shd w:val="clear" w:color="auto" w:fill="FFFFFF"/>
        </w:rPr>
        <w:t xml:space="preserve"> budgeting aids to design realistic forecasts regarding </w:t>
      </w:r>
      <w:r w:rsidR="0038769F">
        <w:rPr>
          <w:rFonts w:ascii="Times New Roman" w:hAnsi="Times New Roman" w:cs="Times New Roman"/>
          <w:color w:val="222222"/>
          <w:sz w:val="24"/>
          <w:szCs w:val="24"/>
          <w:shd w:val="clear" w:color="auto" w:fill="FFFFFF"/>
        </w:rPr>
        <w:t xml:space="preserve">the </w:t>
      </w:r>
      <w:r w:rsidR="0057117D" w:rsidRPr="005127EB">
        <w:rPr>
          <w:rFonts w:ascii="Times New Roman" w:hAnsi="Times New Roman" w:cs="Times New Roman"/>
          <w:color w:val="222222"/>
          <w:sz w:val="24"/>
          <w:szCs w:val="24"/>
          <w:shd w:val="clear" w:color="auto" w:fill="FFFFFF"/>
        </w:rPr>
        <w:t>coming period</w:t>
      </w:r>
      <w:r w:rsidR="0034391B" w:rsidRPr="005127EB">
        <w:rPr>
          <w:rFonts w:ascii="Times New Roman" w:hAnsi="Times New Roman" w:cs="Times New Roman"/>
          <w:color w:val="222222"/>
          <w:sz w:val="24"/>
          <w:szCs w:val="24"/>
          <w:shd w:val="clear" w:color="auto" w:fill="FFFFFF"/>
        </w:rPr>
        <w:t xml:space="preserve"> as well as demands that are developed by managers with </w:t>
      </w:r>
      <w:r w:rsidR="0038769F">
        <w:rPr>
          <w:rFonts w:ascii="Times New Roman" w:hAnsi="Times New Roman" w:cs="Times New Roman"/>
          <w:color w:val="222222"/>
          <w:sz w:val="24"/>
          <w:szCs w:val="24"/>
          <w:shd w:val="clear" w:color="auto" w:fill="FFFFFF"/>
        </w:rPr>
        <w:t xml:space="preserve">the </w:t>
      </w:r>
      <w:r w:rsidR="0034391B" w:rsidRPr="005127EB">
        <w:rPr>
          <w:rFonts w:ascii="Times New Roman" w:hAnsi="Times New Roman" w:cs="Times New Roman"/>
          <w:color w:val="222222"/>
          <w:sz w:val="24"/>
          <w:szCs w:val="24"/>
          <w:shd w:val="clear" w:color="auto" w:fill="FFFFFF"/>
        </w:rPr>
        <w:t>support of profit blueprint and financial implications of profit</w:t>
      </w:r>
      <w:r w:rsidR="0038769F">
        <w:rPr>
          <w:rFonts w:ascii="Times New Roman" w:hAnsi="Times New Roman" w:cs="Times New Roman"/>
          <w:color w:val="222222"/>
          <w:sz w:val="24"/>
          <w:szCs w:val="24"/>
          <w:shd w:val="clear" w:color="auto" w:fill="FFFFFF"/>
        </w:rPr>
        <w:t>-</w:t>
      </w:r>
      <w:r w:rsidR="0034391B" w:rsidRPr="005127EB">
        <w:rPr>
          <w:rFonts w:ascii="Times New Roman" w:hAnsi="Times New Roman" w:cs="Times New Roman"/>
          <w:color w:val="222222"/>
          <w:sz w:val="24"/>
          <w:szCs w:val="24"/>
          <w:shd w:val="clear" w:color="auto" w:fill="FFFFFF"/>
        </w:rPr>
        <w:t xml:space="preserve">making activities of </w:t>
      </w:r>
      <w:r w:rsidR="0038769F">
        <w:rPr>
          <w:rFonts w:ascii="Times New Roman" w:hAnsi="Times New Roman" w:cs="Times New Roman"/>
          <w:color w:val="222222"/>
          <w:sz w:val="24"/>
          <w:szCs w:val="24"/>
          <w:shd w:val="clear" w:color="auto" w:fill="FFFFFF"/>
        </w:rPr>
        <w:t xml:space="preserve">the </w:t>
      </w:r>
      <w:r w:rsidR="0034391B" w:rsidRPr="005127EB">
        <w:rPr>
          <w:rFonts w:ascii="Times New Roman" w:hAnsi="Times New Roman" w:cs="Times New Roman"/>
          <w:color w:val="222222"/>
          <w:sz w:val="24"/>
          <w:szCs w:val="24"/>
          <w:shd w:val="clear" w:color="auto" w:fill="FFFFFF"/>
        </w:rPr>
        <w:t xml:space="preserve">business. </w:t>
      </w:r>
    </w:p>
    <w:p w14:paraId="0C157A01" w14:textId="77777777" w:rsidR="00CD760A" w:rsidRDefault="00E7436C"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Barr and McClellan, (2018)</w:t>
      </w:r>
      <w:r w:rsidR="0057440D" w:rsidRPr="005127EB">
        <w:rPr>
          <w:rFonts w:ascii="Times New Roman" w:hAnsi="Times New Roman" w:cs="Times New Roman"/>
          <w:color w:val="222222"/>
          <w:sz w:val="24"/>
          <w:szCs w:val="24"/>
          <w:shd w:val="clear" w:color="auto" w:fill="FFFFFF"/>
        </w:rPr>
        <w:t xml:space="preserve"> defined that business firms can use budgeting to numerous of causes with better preparation as well as monitoring for developing sound judgments.</w:t>
      </w:r>
      <w:r w:rsidR="00A372A0" w:rsidRPr="005127EB">
        <w:rPr>
          <w:rFonts w:ascii="Times New Roman" w:hAnsi="Times New Roman" w:cs="Times New Roman"/>
          <w:color w:val="222222"/>
          <w:sz w:val="24"/>
          <w:szCs w:val="24"/>
          <w:shd w:val="clear" w:color="auto" w:fill="FFFFFF"/>
        </w:rPr>
        <w:t xml:space="preserve"> </w:t>
      </w:r>
    </w:p>
    <w:p w14:paraId="36F3B225" w14:textId="77777777" w:rsidR="00CD760A" w:rsidRDefault="00A372A0"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 xml:space="preserve">Concerning this, business firms </w:t>
      </w:r>
      <w:r w:rsidR="0038769F">
        <w:rPr>
          <w:rFonts w:ascii="Times New Roman" w:hAnsi="Times New Roman" w:cs="Times New Roman"/>
          <w:color w:val="222222"/>
          <w:sz w:val="24"/>
          <w:szCs w:val="24"/>
          <w:shd w:val="clear" w:color="auto" w:fill="FFFFFF"/>
        </w:rPr>
        <w:t>hav</w:t>
      </w:r>
      <w:r w:rsidRPr="005127EB">
        <w:rPr>
          <w:rFonts w:ascii="Times New Roman" w:hAnsi="Times New Roman" w:cs="Times New Roman"/>
          <w:color w:val="222222"/>
          <w:sz w:val="24"/>
          <w:szCs w:val="24"/>
          <w:shd w:val="clear" w:color="auto" w:fill="FFFFFF"/>
        </w:rPr>
        <w:t xml:space="preserve">e adopted the budgets as </w:t>
      </w:r>
      <w:r w:rsidR="0038769F">
        <w:rPr>
          <w:rFonts w:ascii="Times New Roman" w:hAnsi="Times New Roman" w:cs="Times New Roman"/>
          <w:color w:val="222222"/>
          <w:sz w:val="24"/>
          <w:szCs w:val="24"/>
          <w:shd w:val="clear" w:color="auto" w:fill="FFFFFF"/>
        </w:rPr>
        <w:t xml:space="preserve">a </w:t>
      </w:r>
      <w:r w:rsidRPr="005127EB">
        <w:rPr>
          <w:rFonts w:ascii="Times New Roman" w:hAnsi="Times New Roman" w:cs="Times New Roman"/>
          <w:color w:val="222222"/>
          <w:sz w:val="24"/>
          <w:szCs w:val="24"/>
          <w:shd w:val="clear" w:color="auto" w:fill="FFFFFF"/>
        </w:rPr>
        <w:t xml:space="preserve">tool to allocate capital, predict performance, </w:t>
      </w:r>
      <w:r w:rsidR="00784078" w:rsidRPr="005127EB">
        <w:rPr>
          <w:rFonts w:ascii="Times New Roman" w:hAnsi="Times New Roman" w:cs="Times New Roman"/>
          <w:color w:val="222222"/>
          <w:sz w:val="24"/>
          <w:szCs w:val="24"/>
          <w:shd w:val="clear" w:color="auto" w:fill="FFFFFF"/>
        </w:rPr>
        <w:t>and communicate</w:t>
      </w:r>
      <w:r w:rsidRPr="005127EB">
        <w:rPr>
          <w:rFonts w:ascii="Times New Roman" w:hAnsi="Times New Roman" w:cs="Times New Roman"/>
          <w:color w:val="222222"/>
          <w:sz w:val="24"/>
          <w:szCs w:val="24"/>
          <w:shd w:val="clear" w:color="auto" w:fill="FFFFFF"/>
        </w:rPr>
        <w:t xml:space="preserve"> expert information, and others to in</w:t>
      </w:r>
      <w:r w:rsidR="00784078" w:rsidRPr="005127EB">
        <w:rPr>
          <w:rFonts w:ascii="Times New Roman" w:hAnsi="Times New Roman" w:cs="Times New Roman"/>
          <w:color w:val="222222"/>
          <w:sz w:val="24"/>
          <w:szCs w:val="24"/>
          <w:shd w:val="clear" w:color="auto" w:fill="FFFFFF"/>
        </w:rPr>
        <w:t>terested parties regarding purposes of planning.</w:t>
      </w:r>
    </w:p>
    <w:p w14:paraId="385F3439" w14:textId="2EF638F4" w:rsidR="00CB0F47" w:rsidRPr="005127EB" w:rsidRDefault="00784078" w:rsidP="00FF1CED">
      <w:pPr>
        <w:spacing w:after="0" w:line="360" w:lineRule="auto"/>
        <w:jc w:val="both"/>
        <w:rPr>
          <w:rFonts w:ascii="Times New Roman" w:hAnsi="Times New Roman" w:cs="Times New Roman"/>
          <w:bCs/>
          <w:sz w:val="24"/>
          <w:szCs w:val="24"/>
        </w:rPr>
      </w:pPr>
      <w:r w:rsidRPr="005127EB">
        <w:rPr>
          <w:rFonts w:ascii="Times New Roman" w:hAnsi="Times New Roman" w:cs="Times New Roman"/>
          <w:color w:val="222222"/>
          <w:sz w:val="24"/>
          <w:szCs w:val="24"/>
          <w:shd w:val="clear" w:color="auto" w:fill="FFFFFF"/>
        </w:rPr>
        <w:t xml:space="preserve"> In the business enterprise, </w:t>
      </w:r>
      <w:r w:rsidR="0038769F">
        <w:rPr>
          <w:rFonts w:ascii="Times New Roman" w:hAnsi="Times New Roman" w:cs="Times New Roman"/>
          <w:color w:val="222222"/>
          <w:sz w:val="24"/>
          <w:szCs w:val="24"/>
          <w:shd w:val="clear" w:color="auto" w:fill="FFFFFF"/>
        </w:rPr>
        <w:t xml:space="preserve">the </w:t>
      </w:r>
      <w:r w:rsidRPr="005127EB">
        <w:rPr>
          <w:rFonts w:ascii="Times New Roman" w:hAnsi="Times New Roman" w:cs="Times New Roman"/>
          <w:color w:val="222222"/>
          <w:sz w:val="24"/>
          <w:szCs w:val="24"/>
          <w:shd w:val="clear" w:color="auto" w:fill="FFFFFF"/>
        </w:rPr>
        <w:t xml:space="preserve">most important element is budgeting that contributed in the organizational progress or growth in </w:t>
      </w:r>
      <w:r w:rsidR="0038769F">
        <w:rPr>
          <w:rFonts w:ascii="Times New Roman" w:hAnsi="Times New Roman" w:cs="Times New Roman"/>
          <w:color w:val="222222"/>
          <w:sz w:val="24"/>
          <w:szCs w:val="24"/>
          <w:shd w:val="clear" w:color="auto" w:fill="FFFFFF"/>
        </w:rPr>
        <w:t xml:space="preserve">the </w:t>
      </w:r>
      <w:r w:rsidRPr="005127EB">
        <w:rPr>
          <w:rFonts w:ascii="Times New Roman" w:hAnsi="Times New Roman" w:cs="Times New Roman"/>
          <w:color w:val="222222"/>
          <w:sz w:val="24"/>
          <w:szCs w:val="24"/>
          <w:shd w:val="clear" w:color="auto" w:fill="FFFFFF"/>
        </w:rPr>
        <w:t>respective market.</w:t>
      </w:r>
      <w:r w:rsidR="00C97651" w:rsidRPr="005127EB">
        <w:rPr>
          <w:rFonts w:ascii="Times New Roman" w:hAnsi="Times New Roman" w:cs="Times New Roman"/>
          <w:color w:val="222222"/>
          <w:sz w:val="24"/>
          <w:szCs w:val="24"/>
          <w:shd w:val="clear" w:color="auto" w:fill="FFFFFF"/>
        </w:rPr>
        <w:t xml:space="preserve"> </w:t>
      </w:r>
      <w:r w:rsidR="00A15042" w:rsidRPr="005127EB">
        <w:rPr>
          <w:rFonts w:ascii="Times New Roman" w:hAnsi="Times New Roman" w:cs="Times New Roman"/>
          <w:color w:val="222222"/>
          <w:sz w:val="24"/>
          <w:szCs w:val="24"/>
          <w:shd w:val="clear" w:color="auto" w:fill="FFFFFF"/>
        </w:rPr>
        <w:t>The</w:t>
      </w:r>
      <w:r w:rsidR="00C97651" w:rsidRPr="005127EB">
        <w:rPr>
          <w:rFonts w:ascii="Times New Roman" w:hAnsi="Times New Roman" w:cs="Times New Roman"/>
          <w:color w:val="222222"/>
          <w:sz w:val="24"/>
          <w:szCs w:val="24"/>
          <w:shd w:val="clear" w:color="auto" w:fill="FFFFFF"/>
        </w:rPr>
        <w:t xml:space="preserve"> use of </w:t>
      </w:r>
      <w:r w:rsidR="0038769F">
        <w:rPr>
          <w:rFonts w:ascii="Times New Roman" w:hAnsi="Times New Roman" w:cs="Times New Roman"/>
          <w:color w:val="222222"/>
          <w:sz w:val="24"/>
          <w:szCs w:val="24"/>
          <w:shd w:val="clear" w:color="auto" w:fill="FFFFFF"/>
        </w:rPr>
        <w:t xml:space="preserve">a </w:t>
      </w:r>
      <w:r w:rsidR="00C97651" w:rsidRPr="005127EB">
        <w:rPr>
          <w:rFonts w:ascii="Times New Roman" w:hAnsi="Times New Roman" w:cs="Times New Roman"/>
          <w:color w:val="222222"/>
          <w:sz w:val="24"/>
          <w:szCs w:val="24"/>
          <w:shd w:val="clear" w:color="auto" w:fill="FFFFFF"/>
        </w:rPr>
        <w:t>budget enables the managers to decide</w:t>
      </w:r>
      <w:r w:rsidR="00D50802" w:rsidRPr="005127EB">
        <w:rPr>
          <w:rFonts w:ascii="Times New Roman" w:hAnsi="Times New Roman" w:cs="Times New Roman"/>
          <w:color w:val="222222"/>
          <w:sz w:val="24"/>
          <w:szCs w:val="24"/>
          <w:shd w:val="clear" w:color="auto" w:fill="FFFFFF"/>
        </w:rPr>
        <w:t xml:space="preserve"> whether </w:t>
      </w:r>
      <w:r w:rsidR="0038769F">
        <w:rPr>
          <w:rFonts w:ascii="Times New Roman" w:hAnsi="Times New Roman" w:cs="Times New Roman"/>
          <w:color w:val="222222"/>
          <w:sz w:val="24"/>
          <w:szCs w:val="24"/>
          <w:shd w:val="clear" w:color="auto" w:fill="FFFFFF"/>
        </w:rPr>
        <w:t xml:space="preserve">the </w:t>
      </w:r>
      <w:r w:rsidR="00D50802" w:rsidRPr="005127EB">
        <w:rPr>
          <w:rFonts w:ascii="Times New Roman" w:hAnsi="Times New Roman" w:cs="Times New Roman"/>
          <w:color w:val="222222"/>
          <w:sz w:val="24"/>
          <w:szCs w:val="24"/>
          <w:shd w:val="clear" w:color="auto" w:fill="FFFFFF"/>
        </w:rPr>
        <w:t xml:space="preserve">company can move forward. </w:t>
      </w:r>
      <w:r w:rsidR="00CB0F47" w:rsidRPr="005127EB">
        <w:rPr>
          <w:rFonts w:ascii="Times New Roman" w:hAnsi="Times New Roman" w:cs="Times New Roman"/>
          <w:color w:val="222222"/>
          <w:sz w:val="24"/>
          <w:szCs w:val="24"/>
          <w:shd w:val="clear" w:color="auto" w:fill="FFFFFF"/>
        </w:rPr>
        <w:t xml:space="preserve">The budget also predicts the revenue or expenses and prioritizes the programs and others that are needed regarding the success of the organizational policies and plans. </w:t>
      </w:r>
    </w:p>
    <w:p w14:paraId="0A9BE249" w14:textId="77777777" w:rsidR="00CD760A" w:rsidRDefault="00353060"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bCs/>
          <w:sz w:val="24"/>
          <w:szCs w:val="24"/>
        </w:rPr>
        <w:t xml:space="preserve">In the views of </w:t>
      </w:r>
      <w:r w:rsidR="00131DF2" w:rsidRPr="005127EB">
        <w:rPr>
          <w:rFonts w:ascii="Times New Roman" w:hAnsi="Times New Roman" w:cs="Times New Roman"/>
          <w:color w:val="222222"/>
          <w:sz w:val="24"/>
          <w:szCs w:val="24"/>
          <w:shd w:val="clear" w:color="auto" w:fill="FFFFFF"/>
        </w:rPr>
        <w:t>Shim et al, (2011)</w:t>
      </w:r>
      <w:r w:rsidRPr="005127EB">
        <w:rPr>
          <w:rFonts w:ascii="Times New Roman" w:hAnsi="Times New Roman" w:cs="Times New Roman"/>
          <w:color w:val="222222"/>
          <w:sz w:val="24"/>
          <w:szCs w:val="24"/>
          <w:shd w:val="clear" w:color="auto" w:fill="FFFFFF"/>
        </w:rPr>
        <w:t xml:space="preserve"> budgeting is important for businesses with better plans and strategies </w:t>
      </w:r>
      <w:r w:rsidR="00E87217" w:rsidRPr="005127EB">
        <w:rPr>
          <w:rFonts w:ascii="Times New Roman" w:hAnsi="Times New Roman" w:cs="Times New Roman"/>
          <w:color w:val="222222"/>
          <w:sz w:val="24"/>
          <w:szCs w:val="24"/>
          <w:shd w:val="clear" w:color="auto" w:fill="FFFFFF"/>
        </w:rPr>
        <w:t xml:space="preserve">regarding estimation of budget depending on </w:t>
      </w:r>
      <w:r w:rsidR="0038769F">
        <w:rPr>
          <w:rFonts w:ascii="Times New Roman" w:hAnsi="Times New Roman" w:cs="Times New Roman"/>
          <w:color w:val="222222"/>
          <w:sz w:val="24"/>
          <w:szCs w:val="24"/>
          <w:shd w:val="clear" w:color="auto" w:fill="FFFFFF"/>
        </w:rPr>
        <w:t xml:space="preserve">the </w:t>
      </w:r>
      <w:r w:rsidR="00E87217" w:rsidRPr="005127EB">
        <w:rPr>
          <w:rFonts w:ascii="Times New Roman" w:hAnsi="Times New Roman" w:cs="Times New Roman"/>
          <w:color w:val="222222"/>
          <w:sz w:val="24"/>
          <w:szCs w:val="24"/>
          <w:shd w:val="clear" w:color="auto" w:fill="FFFFFF"/>
        </w:rPr>
        <w:t xml:space="preserve">company’s performance in </w:t>
      </w:r>
      <w:r w:rsidR="0038769F">
        <w:rPr>
          <w:rFonts w:ascii="Times New Roman" w:hAnsi="Times New Roman" w:cs="Times New Roman"/>
          <w:color w:val="222222"/>
          <w:sz w:val="24"/>
          <w:szCs w:val="24"/>
          <w:shd w:val="clear" w:color="auto" w:fill="FFFFFF"/>
        </w:rPr>
        <w:t xml:space="preserve">the </w:t>
      </w:r>
      <w:r w:rsidR="00E87217" w:rsidRPr="005127EB">
        <w:rPr>
          <w:rFonts w:ascii="Times New Roman" w:hAnsi="Times New Roman" w:cs="Times New Roman"/>
          <w:color w:val="222222"/>
          <w:sz w:val="24"/>
          <w:szCs w:val="24"/>
          <w:shd w:val="clear" w:color="auto" w:fill="FFFFFF"/>
        </w:rPr>
        <w:t xml:space="preserve">past year. In the company, managers are engaged in the planning depending on the position of </w:t>
      </w:r>
      <w:r w:rsidR="0038769F">
        <w:rPr>
          <w:rFonts w:ascii="Times New Roman" w:hAnsi="Times New Roman" w:cs="Times New Roman"/>
          <w:color w:val="222222"/>
          <w:sz w:val="24"/>
          <w:szCs w:val="24"/>
          <w:shd w:val="clear" w:color="auto" w:fill="FFFFFF"/>
        </w:rPr>
        <w:t xml:space="preserve">the </w:t>
      </w:r>
      <w:r w:rsidR="00E87217" w:rsidRPr="005127EB">
        <w:rPr>
          <w:rFonts w:ascii="Times New Roman" w:hAnsi="Times New Roman" w:cs="Times New Roman"/>
          <w:color w:val="222222"/>
          <w:sz w:val="24"/>
          <w:szCs w:val="24"/>
          <w:shd w:val="clear" w:color="auto" w:fill="FFFFFF"/>
        </w:rPr>
        <w:t xml:space="preserve">company which is evaluated through </w:t>
      </w:r>
      <w:r w:rsidR="0038769F">
        <w:rPr>
          <w:rFonts w:ascii="Times New Roman" w:hAnsi="Times New Roman" w:cs="Times New Roman"/>
          <w:color w:val="222222"/>
          <w:sz w:val="24"/>
          <w:szCs w:val="24"/>
          <w:shd w:val="clear" w:color="auto" w:fill="FFFFFF"/>
        </w:rPr>
        <w:t xml:space="preserve">the </w:t>
      </w:r>
      <w:r w:rsidR="00E87217" w:rsidRPr="005127EB">
        <w:rPr>
          <w:rFonts w:ascii="Times New Roman" w:hAnsi="Times New Roman" w:cs="Times New Roman"/>
          <w:color w:val="222222"/>
          <w:sz w:val="24"/>
          <w:szCs w:val="24"/>
          <w:shd w:val="clear" w:color="auto" w:fill="FFFFFF"/>
        </w:rPr>
        <w:t>procedure of budgeting.</w:t>
      </w:r>
    </w:p>
    <w:p w14:paraId="007E2BAE" w14:textId="77777777" w:rsidR="00CD760A" w:rsidRDefault="001379BB" w:rsidP="00FF1CED">
      <w:pPr>
        <w:spacing w:after="0" w:line="360" w:lineRule="auto"/>
        <w:jc w:val="both"/>
        <w:rPr>
          <w:rFonts w:ascii="Times New Roman" w:hAnsi="Times New Roman" w:cs="Times New Roman"/>
          <w:bCs/>
          <w:sz w:val="24"/>
          <w:szCs w:val="24"/>
        </w:rPr>
      </w:pPr>
      <w:r w:rsidRPr="005127EB">
        <w:rPr>
          <w:rFonts w:ascii="Times New Roman" w:hAnsi="Times New Roman" w:cs="Times New Roman"/>
          <w:color w:val="222222"/>
          <w:sz w:val="24"/>
          <w:szCs w:val="24"/>
          <w:shd w:val="clear" w:color="auto" w:fill="FFFFFF"/>
        </w:rPr>
        <w:t xml:space="preserve"> This is also measured that </w:t>
      </w:r>
      <w:r w:rsidR="0038769F">
        <w:rPr>
          <w:rFonts w:ascii="Times New Roman" w:hAnsi="Times New Roman" w:cs="Times New Roman"/>
          <w:color w:val="222222"/>
          <w:sz w:val="24"/>
          <w:szCs w:val="24"/>
          <w:shd w:val="clear" w:color="auto" w:fill="FFFFFF"/>
        </w:rPr>
        <w:t xml:space="preserve">the </w:t>
      </w:r>
      <w:r w:rsidRPr="005127EB">
        <w:rPr>
          <w:rFonts w:ascii="Times New Roman" w:hAnsi="Times New Roman" w:cs="Times New Roman"/>
          <w:color w:val="222222"/>
          <w:sz w:val="24"/>
          <w:szCs w:val="24"/>
          <w:shd w:val="clear" w:color="auto" w:fill="FFFFFF"/>
        </w:rPr>
        <w:t>use of budgeting also allow</w:t>
      </w:r>
      <w:r w:rsidR="0038769F">
        <w:rPr>
          <w:rFonts w:ascii="Times New Roman" w:hAnsi="Times New Roman" w:cs="Times New Roman"/>
          <w:color w:val="222222"/>
          <w:sz w:val="24"/>
          <w:szCs w:val="24"/>
          <w:shd w:val="clear" w:color="auto" w:fill="FFFFFF"/>
        </w:rPr>
        <w:t>s</w:t>
      </w:r>
      <w:r w:rsidRPr="005127EB">
        <w:rPr>
          <w:rFonts w:ascii="Times New Roman" w:hAnsi="Times New Roman" w:cs="Times New Roman"/>
          <w:color w:val="222222"/>
          <w:sz w:val="24"/>
          <w:szCs w:val="24"/>
          <w:shd w:val="clear" w:color="auto" w:fill="FFFFFF"/>
        </w:rPr>
        <w:t xml:space="preserve"> </w:t>
      </w:r>
      <w:r w:rsidR="0038769F">
        <w:rPr>
          <w:rFonts w:ascii="Times New Roman" w:hAnsi="Times New Roman" w:cs="Times New Roman"/>
          <w:color w:val="222222"/>
          <w:sz w:val="24"/>
          <w:szCs w:val="24"/>
          <w:shd w:val="clear" w:color="auto" w:fill="FFFFFF"/>
        </w:rPr>
        <w:t>comparing</w:t>
      </w:r>
      <w:r w:rsidRPr="005127EB">
        <w:rPr>
          <w:rFonts w:ascii="Times New Roman" w:hAnsi="Times New Roman" w:cs="Times New Roman"/>
          <w:color w:val="222222"/>
          <w:sz w:val="24"/>
          <w:szCs w:val="24"/>
          <w:shd w:val="clear" w:color="auto" w:fill="FFFFFF"/>
        </w:rPr>
        <w:t xml:space="preserve"> the organizational actual performance with forecasted outcomes. In addition to this, </w:t>
      </w:r>
      <w:r w:rsidR="0050674A" w:rsidRPr="005127EB">
        <w:rPr>
          <w:rFonts w:ascii="Times New Roman" w:hAnsi="Times New Roman" w:cs="Times New Roman"/>
          <w:color w:val="222222"/>
          <w:sz w:val="24"/>
          <w:szCs w:val="24"/>
          <w:shd w:val="clear" w:color="auto" w:fill="FFFFFF"/>
        </w:rPr>
        <w:t xml:space="preserve">it is needed for the business managers </w:t>
      </w:r>
      <w:r w:rsidR="0050674A" w:rsidRPr="005127EB">
        <w:rPr>
          <w:rFonts w:ascii="Times New Roman" w:hAnsi="Times New Roman" w:cs="Times New Roman"/>
          <w:color w:val="222222"/>
          <w:sz w:val="24"/>
          <w:szCs w:val="24"/>
          <w:shd w:val="clear" w:color="auto" w:fill="FFFFFF"/>
        </w:rPr>
        <w:lastRenderedPageBreak/>
        <w:t xml:space="preserve">for building quick judgments because over time technology is becoming changed. The </w:t>
      </w:r>
      <w:r w:rsidR="00217A86" w:rsidRPr="005127EB">
        <w:rPr>
          <w:rFonts w:ascii="Times New Roman" w:hAnsi="Times New Roman" w:cs="Times New Roman"/>
          <w:color w:val="222222"/>
          <w:sz w:val="24"/>
          <w:szCs w:val="24"/>
          <w:shd w:val="clear" w:color="auto" w:fill="FFFFFF"/>
        </w:rPr>
        <w:t>producing budget is also helpful for the managers in showing the progress or status of the company</w:t>
      </w:r>
      <w:r w:rsidR="007A38E8" w:rsidRPr="005127EB">
        <w:rPr>
          <w:rFonts w:ascii="Times New Roman" w:hAnsi="Times New Roman" w:cs="Times New Roman"/>
          <w:bCs/>
          <w:sz w:val="24"/>
          <w:szCs w:val="24"/>
        </w:rPr>
        <w:t xml:space="preserve"> </w:t>
      </w:r>
      <w:r w:rsidR="00131DF2" w:rsidRPr="005127EB">
        <w:rPr>
          <w:rFonts w:ascii="Times New Roman" w:hAnsi="Times New Roman" w:cs="Times New Roman"/>
          <w:bCs/>
          <w:sz w:val="24"/>
          <w:szCs w:val="24"/>
        </w:rPr>
        <w:t>(</w:t>
      </w:r>
      <w:r w:rsidR="00131DF2" w:rsidRPr="005127EB">
        <w:rPr>
          <w:rFonts w:ascii="Times New Roman" w:hAnsi="Times New Roman" w:cs="Times New Roman"/>
          <w:color w:val="222222"/>
          <w:sz w:val="24"/>
          <w:szCs w:val="24"/>
          <w:shd w:val="clear" w:color="auto" w:fill="FFFFFF"/>
        </w:rPr>
        <w:t>King et al, 2010)</w:t>
      </w:r>
      <w:r w:rsidR="00045551" w:rsidRPr="005127EB">
        <w:rPr>
          <w:rFonts w:ascii="Times New Roman" w:hAnsi="Times New Roman" w:cs="Times New Roman"/>
          <w:bCs/>
          <w:sz w:val="24"/>
          <w:szCs w:val="24"/>
        </w:rPr>
        <w:t xml:space="preserve">. </w:t>
      </w:r>
    </w:p>
    <w:p w14:paraId="376350B7" w14:textId="1944D3CD" w:rsidR="00FD5F8F" w:rsidRPr="005127EB" w:rsidRDefault="00217A86" w:rsidP="00FF1CED">
      <w:pPr>
        <w:spacing w:after="0" w:line="360" w:lineRule="auto"/>
        <w:jc w:val="both"/>
        <w:rPr>
          <w:rFonts w:ascii="Times New Roman" w:hAnsi="Times New Roman" w:cs="Times New Roman"/>
          <w:bCs/>
          <w:sz w:val="24"/>
          <w:szCs w:val="24"/>
        </w:rPr>
      </w:pPr>
      <w:r w:rsidRPr="005127EB">
        <w:rPr>
          <w:rFonts w:ascii="Times New Roman" w:hAnsi="Times New Roman" w:cs="Times New Roman"/>
          <w:bCs/>
          <w:sz w:val="24"/>
          <w:szCs w:val="24"/>
        </w:rPr>
        <w:t xml:space="preserve">The main reason to changes in the process of budgeting is development in technology as </w:t>
      </w:r>
      <w:r w:rsidR="00853F75" w:rsidRPr="005127EB">
        <w:rPr>
          <w:rFonts w:ascii="Times New Roman" w:hAnsi="Times New Roman" w:cs="Times New Roman"/>
          <w:bCs/>
          <w:sz w:val="24"/>
          <w:szCs w:val="24"/>
        </w:rPr>
        <w:t xml:space="preserve">there are numerous of technologies are available that are helpful in building effective judgments. </w:t>
      </w:r>
    </w:p>
    <w:p w14:paraId="55E05496" w14:textId="77777777" w:rsidR="00CD760A" w:rsidRDefault="007655DA" w:rsidP="00FF1CED">
      <w:pPr>
        <w:spacing w:after="0" w:line="360" w:lineRule="auto"/>
        <w:jc w:val="both"/>
        <w:rPr>
          <w:rFonts w:ascii="Times New Roman" w:eastAsia="Times New Roman" w:hAnsi="Times New Roman" w:cs="Times New Roman"/>
          <w:color w:val="263238"/>
          <w:sz w:val="24"/>
          <w:szCs w:val="24"/>
        </w:rPr>
      </w:pPr>
      <w:r w:rsidRPr="005127EB">
        <w:rPr>
          <w:rFonts w:ascii="Times New Roman" w:hAnsi="Times New Roman" w:cs="Times New Roman"/>
          <w:color w:val="222222"/>
          <w:sz w:val="24"/>
          <w:szCs w:val="24"/>
          <w:shd w:val="clear" w:color="auto" w:fill="FFFFFF"/>
        </w:rPr>
        <w:t>Baker and English (2011</w:t>
      </w:r>
      <w:r w:rsidR="008B3A79" w:rsidRPr="005127EB">
        <w:rPr>
          <w:rFonts w:ascii="Times New Roman" w:hAnsi="Times New Roman" w:cs="Times New Roman"/>
          <w:color w:val="222222"/>
          <w:sz w:val="24"/>
          <w:szCs w:val="24"/>
          <w:shd w:val="clear" w:color="auto" w:fill="FFFFFF"/>
        </w:rPr>
        <w:t>)</w:t>
      </w:r>
      <w:r w:rsidR="00D40062" w:rsidRPr="005127EB">
        <w:rPr>
          <w:rFonts w:ascii="Times New Roman" w:eastAsia="Times New Roman" w:hAnsi="Times New Roman" w:cs="Times New Roman"/>
          <w:color w:val="263238"/>
          <w:sz w:val="24"/>
          <w:szCs w:val="24"/>
        </w:rPr>
        <w:t xml:space="preserve"> </w:t>
      </w:r>
      <w:r w:rsidR="00853F75" w:rsidRPr="005127EB">
        <w:rPr>
          <w:rFonts w:ascii="Times New Roman" w:eastAsia="Times New Roman" w:hAnsi="Times New Roman" w:cs="Times New Roman"/>
          <w:color w:val="263238"/>
          <w:sz w:val="24"/>
          <w:szCs w:val="24"/>
        </w:rPr>
        <w:t xml:space="preserve">stated that budgeting is played </w:t>
      </w:r>
      <w:r w:rsidR="0038769F">
        <w:rPr>
          <w:rFonts w:ascii="Times New Roman" w:eastAsia="Times New Roman" w:hAnsi="Times New Roman" w:cs="Times New Roman"/>
          <w:color w:val="263238"/>
          <w:sz w:val="24"/>
          <w:szCs w:val="24"/>
        </w:rPr>
        <w:t xml:space="preserve">a </w:t>
      </w:r>
      <w:r w:rsidR="00853F75" w:rsidRPr="005127EB">
        <w:rPr>
          <w:rFonts w:ascii="Times New Roman" w:eastAsia="Times New Roman" w:hAnsi="Times New Roman" w:cs="Times New Roman"/>
          <w:color w:val="263238"/>
          <w:sz w:val="24"/>
          <w:szCs w:val="24"/>
        </w:rPr>
        <w:t xml:space="preserve">significant role to determine benchmarks </w:t>
      </w:r>
      <w:r w:rsidR="006D7DF6" w:rsidRPr="005127EB">
        <w:rPr>
          <w:rFonts w:ascii="Times New Roman" w:eastAsia="Times New Roman" w:hAnsi="Times New Roman" w:cs="Times New Roman"/>
          <w:color w:val="263238"/>
          <w:sz w:val="24"/>
          <w:szCs w:val="24"/>
        </w:rPr>
        <w:t xml:space="preserve">in the companies that are operated in </w:t>
      </w:r>
      <w:r w:rsidR="0038769F">
        <w:rPr>
          <w:rFonts w:ascii="Times New Roman" w:eastAsia="Times New Roman" w:hAnsi="Times New Roman" w:cs="Times New Roman"/>
          <w:color w:val="263238"/>
          <w:sz w:val="24"/>
          <w:szCs w:val="24"/>
        </w:rPr>
        <w:t xml:space="preserve">the </w:t>
      </w:r>
      <w:r w:rsidR="006D7DF6" w:rsidRPr="005127EB">
        <w:rPr>
          <w:rFonts w:ascii="Times New Roman" w:eastAsia="Times New Roman" w:hAnsi="Times New Roman" w:cs="Times New Roman"/>
          <w:color w:val="263238"/>
          <w:sz w:val="24"/>
          <w:szCs w:val="24"/>
        </w:rPr>
        <w:t>technology industry.</w:t>
      </w:r>
    </w:p>
    <w:p w14:paraId="6DD03A08" w14:textId="77777777" w:rsidR="00CD760A" w:rsidRDefault="00134539" w:rsidP="00FF1CED">
      <w:pPr>
        <w:spacing w:after="0" w:line="360" w:lineRule="auto"/>
        <w:jc w:val="both"/>
        <w:rPr>
          <w:rFonts w:ascii="Times New Roman" w:eastAsia="Times New Roman" w:hAnsi="Times New Roman" w:cs="Times New Roman"/>
          <w:color w:val="263238"/>
          <w:sz w:val="24"/>
          <w:szCs w:val="24"/>
        </w:rPr>
      </w:pPr>
      <w:r w:rsidRPr="005127EB">
        <w:rPr>
          <w:rFonts w:ascii="Times New Roman" w:eastAsia="Times New Roman" w:hAnsi="Times New Roman" w:cs="Times New Roman"/>
          <w:color w:val="263238"/>
          <w:sz w:val="24"/>
          <w:szCs w:val="24"/>
        </w:rPr>
        <w:t xml:space="preserve"> For example, EE Limited is an internet service provider and mobile network operator company that is applied budgeting which supports in achieving high </w:t>
      </w:r>
      <w:r w:rsidR="00961651" w:rsidRPr="005127EB">
        <w:rPr>
          <w:rFonts w:ascii="Times New Roman" w:eastAsia="Times New Roman" w:hAnsi="Times New Roman" w:cs="Times New Roman"/>
          <w:color w:val="263238"/>
          <w:sz w:val="24"/>
          <w:szCs w:val="24"/>
        </w:rPr>
        <w:t>efficiency</w:t>
      </w:r>
      <w:r w:rsidRPr="005127EB">
        <w:rPr>
          <w:rFonts w:ascii="Times New Roman" w:eastAsia="Times New Roman" w:hAnsi="Times New Roman" w:cs="Times New Roman"/>
          <w:color w:val="263238"/>
          <w:sz w:val="24"/>
          <w:szCs w:val="24"/>
        </w:rPr>
        <w:t xml:space="preserve"> for </w:t>
      </w:r>
      <w:r w:rsidR="0038769F">
        <w:rPr>
          <w:rFonts w:ascii="Times New Roman" w:eastAsia="Times New Roman" w:hAnsi="Times New Roman" w:cs="Times New Roman"/>
          <w:color w:val="263238"/>
          <w:sz w:val="24"/>
          <w:szCs w:val="24"/>
        </w:rPr>
        <w:t xml:space="preserve">the </w:t>
      </w:r>
      <w:r w:rsidR="00961651" w:rsidRPr="005127EB">
        <w:rPr>
          <w:rFonts w:ascii="Times New Roman" w:eastAsia="Times New Roman" w:hAnsi="Times New Roman" w:cs="Times New Roman"/>
          <w:color w:val="263238"/>
          <w:sz w:val="24"/>
          <w:szCs w:val="24"/>
        </w:rPr>
        <w:t xml:space="preserve">management of operational practices. </w:t>
      </w:r>
    </w:p>
    <w:p w14:paraId="410A584D" w14:textId="77777777" w:rsidR="00CD760A" w:rsidRDefault="00961651"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eastAsia="Times New Roman" w:hAnsi="Times New Roman" w:cs="Times New Roman"/>
          <w:color w:val="263238"/>
          <w:sz w:val="24"/>
          <w:szCs w:val="24"/>
        </w:rPr>
        <w:t>The company get</w:t>
      </w:r>
      <w:r w:rsidR="0038769F">
        <w:rPr>
          <w:rFonts w:ascii="Times New Roman" w:eastAsia="Times New Roman" w:hAnsi="Times New Roman" w:cs="Times New Roman"/>
          <w:color w:val="263238"/>
          <w:sz w:val="24"/>
          <w:szCs w:val="24"/>
        </w:rPr>
        <w:t>s</w:t>
      </w:r>
      <w:r w:rsidRPr="005127EB">
        <w:rPr>
          <w:rFonts w:ascii="Times New Roman" w:eastAsia="Times New Roman" w:hAnsi="Times New Roman" w:cs="Times New Roman"/>
          <w:color w:val="263238"/>
          <w:sz w:val="24"/>
          <w:szCs w:val="24"/>
        </w:rPr>
        <w:t xml:space="preserve"> </w:t>
      </w:r>
      <w:r w:rsidR="0038769F">
        <w:rPr>
          <w:rFonts w:ascii="Times New Roman" w:eastAsia="Times New Roman" w:hAnsi="Times New Roman" w:cs="Times New Roman"/>
          <w:color w:val="263238"/>
          <w:sz w:val="24"/>
          <w:szCs w:val="24"/>
        </w:rPr>
        <w:t xml:space="preserve">the </w:t>
      </w:r>
      <w:r w:rsidRPr="005127EB">
        <w:rPr>
          <w:rFonts w:ascii="Times New Roman" w:eastAsia="Times New Roman" w:hAnsi="Times New Roman" w:cs="Times New Roman"/>
          <w:color w:val="263238"/>
          <w:sz w:val="24"/>
          <w:szCs w:val="24"/>
        </w:rPr>
        <w:t xml:space="preserve">support of budgeting in accomplishing the opportunities in </w:t>
      </w:r>
      <w:r w:rsidR="0038769F">
        <w:rPr>
          <w:rFonts w:ascii="Times New Roman" w:eastAsia="Times New Roman" w:hAnsi="Times New Roman" w:cs="Times New Roman"/>
          <w:color w:val="263238"/>
          <w:sz w:val="24"/>
          <w:szCs w:val="24"/>
        </w:rPr>
        <w:t xml:space="preserve">the </w:t>
      </w:r>
      <w:r w:rsidRPr="005127EB">
        <w:rPr>
          <w:rFonts w:ascii="Times New Roman" w:eastAsia="Times New Roman" w:hAnsi="Times New Roman" w:cs="Times New Roman"/>
          <w:color w:val="263238"/>
          <w:sz w:val="24"/>
          <w:szCs w:val="24"/>
        </w:rPr>
        <w:t xml:space="preserve">short term as budgeting is flexible and easy depending on the organizational practices. </w:t>
      </w:r>
      <w:r w:rsidR="00D80CB4" w:rsidRPr="005127EB">
        <w:rPr>
          <w:rFonts w:ascii="Times New Roman" w:eastAsia="Times New Roman" w:hAnsi="Times New Roman" w:cs="Times New Roman"/>
          <w:color w:val="263238"/>
          <w:sz w:val="24"/>
          <w:szCs w:val="24"/>
        </w:rPr>
        <w:t xml:space="preserve">In support of this, </w:t>
      </w:r>
      <w:r w:rsidR="00AE0041" w:rsidRPr="005127EB">
        <w:rPr>
          <w:rFonts w:ascii="Times New Roman" w:hAnsi="Times New Roman" w:cs="Times New Roman"/>
          <w:color w:val="222222"/>
          <w:sz w:val="24"/>
          <w:szCs w:val="24"/>
          <w:shd w:val="clear" w:color="auto" w:fill="FFFFFF"/>
        </w:rPr>
        <w:t>Collier (2015</w:t>
      </w:r>
      <w:r w:rsidR="00B7500B" w:rsidRPr="005127EB">
        <w:rPr>
          <w:rFonts w:ascii="Times New Roman" w:hAnsi="Times New Roman" w:cs="Times New Roman"/>
          <w:color w:val="222222"/>
          <w:sz w:val="24"/>
          <w:szCs w:val="24"/>
          <w:shd w:val="clear" w:color="auto" w:fill="FFFFFF"/>
        </w:rPr>
        <w:t>)</w:t>
      </w:r>
      <w:r w:rsidR="00D80CB4" w:rsidRPr="005127EB">
        <w:rPr>
          <w:rFonts w:ascii="Times New Roman" w:hAnsi="Times New Roman" w:cs="Times New Roman"/>
          <w:color w:val="222222"/>
          <w:sz w:val="24"/>
          <w:szCs w:val="24"/>
          <w:shd w:val="clear" w:color="auto" w:fill="FFFFFF"/>
        </w:rPr>
        <w:t xml:space="preserve"> defined that budget evaluation is helpful for business managers in relation to creating quick and reliable judgments as it communicate</w:t>
      </w:r>
      <w:r w:rsidR="0038769F">
        <w:rPr>
          <w:rFonts w:ascii="Times New Roman" w:hAnsi="Times New Roman" w:cs="Times New Roman"/>
          <w:color w:val="222222"/>
          <w:sz w:val="24"/>
          <w:szCs w:val="24"/>
          <w:shd w:val="clear" w:color="auto" w:fill="FFFFFF"/>
        </w:rPr>
        <w:t>s</w:t>
      </w:r>
      <w:r w:rsidR="00D80CB4" w:rsidRPr="005127EB">
        <w:rPr>
          <w:rFonts w:ascii="Times New Roman" w:hAnsi="Times New Roman" w:cs="Times New Roman"/>
          <w:color w:val="222222"/>
          <w:sz w:val="24"/>
          <w:szCs w:val="24"/>
          <w:shd w:val="clear" w:color="auto" w:fill="FFFFFF"/>
        </w:rPr>
        <w:t xml:space="preserve"> about the </w:t>
      </w:r>
      <w:r w:rsidR="00B13D6A" w:rsidRPr="005127EB">
        <w:rPr>
          <w:rFonts w:ascii="Times New Roman" w:hAnsi="Times New Roman" w:cs="Times New Roman"/>
          <w:color w:val="222222"/>
          <w:sz w:val="24"/>
          <w:szCs w:val="24"/>
          <w:shd w:val="clear" w:color="auto" w:fill="FFFFFF"/>
        </w:rPr>
        <w:t xml:space="preserve">variations in the forecasted or budgeted performance and actual outcomes. </w:t>
      </w:r>
    </w:p>
    <w:p w14:paraId="781C466E" w14:textId="684F30A7" w:rsidR="0006531A" w:rsidRPr="005127EB" w:rsidRDefault="00B13D6A" w:rsidP="00FF1CED">
      <w:pPr>
        <w:spacing w:after="0" w:line="360" w:lineRule="auto"/>
        <w:jc w:val="both"/>
        <w:rPr>
          <w:rFonts w:ascii="Times New Roman" w:hAnsi="Times New Roman" w:cs="Times New Roman"/>
          <w:sz w:val="24"/>
          <w:szCs w:val="24"/>
        </w:rPr>
      </w:pPr>
      <w:r w:rsidRPr="005127EB">
        <w:rPr>
          <w:rFonts w:ascii="Times New Roman" w:hAnsi="Times New Roman" w:cs="Times New Roman"/>
          <w:color w:val="222222"/>
          <w:sz w:val="24"/>
          <w:szCs w:val="24"/>
          <w:shd w:val="clear" w:color="auto" w:fill="FFFFFF"/>
        </w:rPr>
        <w:t xml:space="preserve">For example, EE Limited </w:t>
      </w:r>
      <w:r w:rsidR="0038769F">
        <w:rPr>
          <w:rFonts w:ascii="Times New Roman" w:hAnsi="Times New Roman" w:cs="Times New Roman"/>
          <w:color w:val="222222"/>
          <w:sz w:val="24"/>
          <w:szCs w:val="24"/>
          <w:shd w:val="clear" w:color="auto" w:fill="FFFFFF"/>
        </w:rPr>
        <w:t>ha</w:t>
      </w:r>
      <w:r w:rsidRPr="005127EB">
        <w:rPr>
          <w:rFonts w:ascii="Times New Roman" w:hAnsi="Times New Roman" w:cs="Times New Roman"/>
          <w:color w:val="222222"/>
          <w:sz w:val="24"/>
          <w:szCs w:val="24"/>
          <w:shd w:val="clear" w:color="auto" w:fill="FFFFFF"/>
        </w:rPr>
        <w:t>s applied the budgeting process in relation to assigning the expenses and revenues which would be incur</w:t>
      </w:r>
      <w:r w:rsidR="0038769F">
        <w:rPr>
          <w:rFonts w:ascii="Times New Roman" w:hAnsi="Times New Roman" w:cs="Times New Roman"/>
          <w:color w:val="222222"/>
          <w:sz w:val="24"/>
          <w:szCs w:val="24"/>
          <w:shd w:val="clear" w:color="auto" w:fill="FFFFFF"/>
        </w:rPr>
        <w:t>red</w:t>
      </w:r>
      <w:r w:rsidRPr="005127EB">
        <w:rPr>
          <w:rFonts w:ascii="Times New Roman" w:hAnsi="Times New Roman" w:cs="Times New Roman"/>
          <w:color w:val="222222"/>
          <w:sz w:val="24"/>
          <w:szCs w:val="24"/>
          <w:shd w:val="clear" w:color="auto" w:fill="FFFFFF"/>
        </w:rPr>
        <w:t xml:space="preserve"> in </w:t>
      </w:r>
      <w:r w:rsidR="0038769F">
        <w:rPr>
          <w:rFonts w:ascii="Times New Roman" w:hAnsi="Times New Roman" w:cs="Times New Roman"/>
          <w:color w:val="222222"/>
          <w:sz w:val="24"/>
          <w:szCs w:val="24"/>
          <w:shd w:val="clear" w:color="auto" w:fill="FFFFFF"/>
        </w:rPr>
        <w:t xml:space="preserve">the </w:t>
      </w:r>
      <w:r w:rsidRPr="005127EB">
        <w:rPr>
          <w:rFonts w:ascii="Times New Roman" w:hAnsi="Times New Roman" w:cs="Times New Roman"/>
          <w:color w:val="222222"/>
          <w:sz w:val="24"/>
          <w:szCs w:val="24"/>
          <w:shd w:val="clear" w:color="auto" w:fill="FFFFFF"/>
        </w:rPr>
        <w:t xml:space="preserve">near future. </w:t>
      </w:r>
      <w:r w:rsidR="00662B57" w:rsidRPr="005127EB">
        <w:rPr>
          <w:rFonts w:ascii="Times New Roman" w:hAnsi="Times New Roman" w:cs="Times New Roman"/>
          <w:color w:val="222222"/>
          <w:sz w:val="24"/>
          <w:szCs w:val="24"/>
          <w:shd w:val="clear" w:color="auto" w:fill="FFFFFF"/>
        </w:rPr>
        <w:t xml:space="preserve">The company has applied innovative or new technologies for creating budgets as well as it has effective decision making for the future of </w:t>
      </w:r>
      <w:r w:rsidR="0038769F">
        <w:rPr>
          <w:rFonts w:ascii="Times New Roman" w:hAnsi="Times New Roman" w:cs="Times New Roman"/>
          <w:color w:val="222222"/>
          <w:sz w:val="24"/>
          <w:szCs w:val="24"/>
          <w:shd w:val="clear" w:color="auto" w:fill="FFFFFF"/>
        </w:rPr>
        <w:t xml:space="preserve">the </w:t>
      </w:r>
      <w:r w:rsidR="00662B57" w:rsidRPr="005127EB">
        <w:rPr>
          <w:rFonts w:ascii="Times New Roman" w:hAnsi="Times New Roman" w:cs="Times New Roman"/>
          <w:color w:val="222222"/>
          <w:sz w:val="24"/>
          <w:szCs w:val="24"/>
          <w:shd w:val="clear" w:color="auto" w:fill="FFFFFF"/>
        </w:rPr>
        <w:t xml:space="preserve">company. </w:t>
      </w:r>
      <w:r w:rsidR="000E65DF" w:rsidRPr="005127EB">
        <w:rPr>
          <w:rFonts w:ascii="Times New Roman" w:hAnsi="Times New Roman" w:cs="Times New Roman"/>
          <w:color w:val="222222"/>
          <w:sz w:val="24"/>
          <w:szCs w:val="24"/>
          <w:shd w:val="clear" w:color="auto" w:fill="FFFFFF"/>
        </w:rPr>
        <w:t>It</w:t>
      </w:r>
      <w:r w:rsidR="00662B57" w:rsidRPr="005127EB">
        <w:rPr>
          <w:rFonts w:ascii="Times New Roman" w:hAnsi="Times New Roman" w:cs="Times New Roman"/>
          <w:color w:val="222222"/>
          <w:sz w:val="24"/>
          <w:szCs w:val="24"/>
          <w:shd w:val="clear" w:color="auto" w:fill="FFFFFF"/>
        </w:rPr>
        <w:t xml:space="preserve"> </w:t>
      </w:r>
      <w:r w:rsidR="008E0890" w:rsidRPr="005127EB">
        <w:rPr>
          <w:rFonts w:ascii="Times New Roman" w:hAnsi="Times New Roman" w:cs="Times New Roman"/>
          <w:color w:val="222222"/>
          <w:sz w:val="24"/>
          <w:szCs w:val="24"/>
          <w:shd w:val="clear" w:color="auto" w:fill="FFFFFF"/>
        </w:rPr>
        <w:t xml:space="preserve">helps in knowing about the gaps in expected or actual outcomes in organizational performance in terms of cash inflows and outflows. </w:t>
      </w:r>
    </w:p>
    <w:p w14:paraId="6FC6F4E0" w14:textId="77777777" w:rsidR="000F451A" w:rsidRPr="00CD760A" w:rsidRDefault="00435541" w:rsidP="00FF1CED">
      <w:pPr>
        <w:pStyle w:val="Heading1"/>
        <w:spacing w:line="360" w:lineRule="auto"/>
        <w:rPr>
          <w:rFonts w:ascii="Times New Roman" w:hAnsi="Times New Roman" w:cs="Times New Roman"/>
          <w:sz w:val="32"/>
          <w:szCs w:val="32"/>
        </w:rPr>
      </w:pPr>
      <w:bookmarkStart w:id="6" w:name="_Toc47632432"/>
      <w:bookmarkStart w:id="7" w:name="_Toc47722865"/>
      <w:bookmarkStart w:id="8" w:name="_Toc47180480"/>
      <w:r w:rsidRPr="00CD760A">
        <w:rPr>
          <w:rFonts w:ascii="Times New Roman" w:hAnsi="Times New Roman" w:cs="Times New Roman"/>
          <w:sz w:val="32"/>
          <w:szCs w:val="32"/>
        </w:rPr>
        <w:lastRenderedPageBreak/>
        <w:t>V</w:t>
      </w:r>
      <w:r w:rsidR="00E94CC8" w:rsidRPr="00CD760A">
        <w:rPr>
          <w:rFonts w:ascii="Times New Roman" w:hAnsi="Times New Roman" w:cs="Times New Roman"/>
          <w:sz w:val="32"/>
          <w:szCs w:val="32"/>
        </w:rPr>
        <w:t>arious budgeting styles</w:t>
      </w:r>
      <w:r w:rsidRPr="00CD760A">
        <w:rPr>
          <w:rFonts w:ascii="Times New Roman" w:hAnsi="Times New Roman" w:cs="Times New Roman"/>
          <w:sz w:val="32"/>
          <w:szCs w:val="32"/>
        </w:rPr>
        <w:t xml:space="preserve"> and their benefits and demerits:</w:t>
      </w:r>
      <w:bookmarkEnd w:id="6"/>
      <w:bookmarkEnd w:id="7"/>
    </w:p>
    <w:p w14:paraId="3EAD2C96" w14:textId="77777777" w:rsidR="005F1B03" w:rsidRPr="005127EB" w:rsidRDefault="005F1B03" w:rsidP="00FF1CED">
      <w:pPr>
        <w:spacing w:line="360" w:lineRule="auto"/>
        <w:jc w:val="center"/>
        <w:rPr>
          <w:rFonts w:ascii="Times New Roman" w:hAnsi="Times New Roman" w:cs="Times New Roman"/>
          <w:sz w:val="24"/>
          <w:szCs w:val="24"/>
        </w:rPr>
      </w:pPr>
      <w:r w:rsidRPr="005127EB">
        <w:rPr>
          <w:rFonts w:ascii="Times New Roman" w:hAnsi="Times New Roman" w:cs="Times New Roman"/>
          <w:noProof/>
          <w:sz w:val="24"/>
          <w:szCs w:val="24"/>
        </w:rPr>
        <w:drawing>
          <wp:inline distT="0" distB="0" distL="0" distR="0" wp14:anchorId="48C588EF" wp14:editId="5D230985">
            <wp:extent cx="4981575" cy="332422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bookmarkEnd w:id="8"/>
    <w:p w14:paraId="171A7151" w14:textId="77777777" w:rsidR="00CD760A" w:rsidRDefault="003514EB" w:rsidP="00FF1CED">
      <w:pPr>
        <w:spacing w:after="0" w:line="360" w:lineRule="auto"/>
        <w:jc w:val="both"/>
        <w:rPr>
          <w:rFonts w:ascii="Times New Roman" w:eastAsia="Times New Roman" w:hAnsi="Times New Roman" w:cs="Times New Roman"/>
          <w:color w:val="263238"/>
          <w:sz w:val="32"/>
          <w:szCs w:val="32"/>
        </w:rPr>
      </w:pPr>
      <w:r w:rsidRPr="00CD760A">
        <w:rPr>
          <w:rFonts w:ascii="Times New Roman" w:eastAsia="Times New Roman" w:hAnsi="Times New Roman" w:cs="Times New Roman"/>
          <w:b/>
          <w:color w:val="263238"/>
          <w:sz w:val="32"/>
          <w:szCs w:val="32"/>
        </w:rPr>
        <w:t>Static budgeting</w:t>
      </w:r>
    </w:p>
    <w:p w14:paraId="1D454E47" w14:textId="77777777" w:rsidR="00CD760A" w:rsidRDefault="00A720EB" w:rsidP="00FF1CED">
      <w:pPr>
        <w:spacing w:after="0" w:line="360" w:lineRule="auto"/>
        <w:jc w:val="both"/>
        <w:rPr>
          <w:rFonts w:ascii="Times New Roman" w:eastAsia="Times New Roman" w:hAnsi="Times New Roman" w:cs="Times New Roman"/>
          <w:color w:val="263238"/>
          <w:sz w:val="24"/>
          <w:szCs w:val="24"/>
        </w:rPr>
      </w:pPr>
      <w:r w:rsidRPr="005127EB">
        <w:rPr>
          <w:rFonts w:ascii="Times New Roman" w:eastAsia="Times New Roman" w:hAnsi="Times New Roman" w:cs="Times New Roman"/>
          <w:color w:val="263238"/>
          <w:sz w:val="24"/>
          <w:szCs w:val="24"/>
        </w:rPr>
        <w:t xml:space="preserve"> </w:t>
      </w:r>
      <w:r w:rsidR="00F52039" w:rsidRPr="005127EB">
        <w:rPr>
          <w:rFonts w:ascii="Times New Roman" w:eastAsia="Times New Roman" w:hAnsi="Times New Roman" w:cs="Times New Roman"/>
          <w:color w:val="263238"/>
          <w:sz w:val="24"/>
          <w:szCs w:val="24"/>
        </w:rPr>
        <w:t xml:space="preserve">This style of budgeting refers to a budget </w:t>
      </w:r>
      <w:r w:rsidR="0038769F">
        <w:rPr>
          <w:rFonts w:ascii="Times New Roman" w:eastAsia="Times New Roman" w:hAnsi="Times New Roman" w:cs="Times New Roman"/>
          <w:color w:val="263238"/>
          <w:sz w:val="24"/>
          <w:szCs w:val="24"/>
        </w:rPr>
        <w:t>that</w:t>
      </w:r>
      <w:r w:rsidR="008A677C" w:rsidRPr="005127EB">
        <w:rPr>
          <w:rFonts w:ascii="Times New Roman" w:eastAsia="Times New Roman" w:hAnsi="Times New Roman" w:cs="Times New Roman"/>
          <w:color w:val="263238"/>
          <w:sz w:val="24"/>
          <w:szCs w:val="24"/>
        </w:rPr>
        <w:t xml:space="preserve"> incorporates the fixed amounts which are determined upon before beginning of </w:t>
      </w:r>
      <w:r w:rsidR="0038769F">
        <w:rPr>
          <w:rFonts w:ascii="Times New Roman" w:eastAsia="Times New Roman" w:hAnsi="Times New Roman" w:cs="Times New Roman"/>
          <w:color w:val="263238"/>
          <w:sz w:val="24"/>
          <w:szCs w:val="24"/>
        </w:rPr>
        <w:t xml:space="preserve">the </w:t>
      </w:r>
      <w:r w:rsidR="008A677C" w:rsidRPr="005127EB">
        <w:rPr>
          <w:rFonts w:ascii="Times New Roman" w:eastAsia="Times New Roman" w:hAnsi="Times New Roman" w:cs="Times New Roman"/>
          <w:color w:val="263238"/>
          <w:sz w:val="24"/>
          <w:szCs w:val="24"/>
        </w:rPr>
        <w:t xml:space="preserve">budgetary period. </w:t>
      </w:r>
      <w:r w:rsidR="00980DDB" w:rsidRPr="005127EB">
        <w:rPr>
          <w:rFonts w:ascii="Times New Roman" w:eastAsia="Times New Roman" w:hAnsi="Times New Roman" w:cs="Times New Roman"/>
          <w:color w:val="263238"/>
          <w:sz w:val="24"/>
          <w:szCs w:val="24"/>
        </w:rPr>
        <w:t>In</w:t>
      </w:r>
      <w:r w:rsidR="008A677C" w:rsidRPr="005127EB">
        <w:rPr>
          <w:rFonts w:ascii="Times New Roman" w:eastAsia="Times New Roman" w:hAnsi="Times New Roman" w:cs="Times New Roman"/>
          <w:color w:val="263238"/>
          <w:sz w:val="24"/>
          <w:szCs w:val="24"/>
        </w:rPr>
        <w:t xml:space="preserve"> the use of this </w:t>
      </w:r>
      <w:r w:rsidR="00980DDB" w:rsidRPr="005127EB">
        <w:rPr>
          <w:rFonts w:ascii="Times New Roman" w:eastAsia="Times New Roman" w:hAnsi="Times New Roman" w:cs="Times New Roman"/>
          <w:color w:val="263238"/>
          <w:sz w:val="24"/>
          <w:szCs w:val="24"/>
        </w:rPr>
        <w:t xml:space="preserve">type of budget, amounts in the budgets are not changed with the changes in the figures or volume. </w:t>
      </w:r>
      <w:r w:rsidR="0038769F">
        <w:rPr>
          <w:rFonts w:ascii="Times New Roman" w:eastAsia="Times New Roman" w:hAnsi="Times New Roman" w:cs="Times New Roman"/>
          <w:color w:val="263238"/>
          <w:sz w:val="24"/>
          <w:szCs w:val="24"/>
        </w:rPr>
        <w:t>A s</w:t>
      </w:r>
      <w:r w:rsidR="00980DDB" w:rsidRPr="005127EB">
        <w:rPr>
          <w:rFonts w:ascii="Times New Roman" w:eastAsia="Times New Roman" w:hAnsi="Times New Roman" w:cs="Times New Roman"/>
          <w:color w:val="263238"/>
          <w:sz w:val="24"/>
          <w:szCs w:val="24"/>
        </w:rPr>
        <w:t xml:space="preserve">tatic budget is </w:t>
      </w:r>
      <w:r w:rsidR="0038769F">
        <w:rPr>
          <w:rFonts w:ascii="Times New Roman" w:eastAsia="Times New Roman" w:hAnsi="Times New Roman" w:cs="Times New Roman"/>
          <w:color w:val="263238"/>
          <w:sz w:val="24"/>
          <w:szCs w:val="24"/>
        </w:rPr>
        <w:t xml:space="preserve">a </w:t>
      </w:r>
      <w:r w:rsidR="00980DDB" w:rsidRPr="005127EB">
        <w:rPr>
          <w:rFonts w:ascii="Times New Roman" w:eastAsia="Times New Roman" w:hAnsi="Times New Roman" w:cs="Times New Roman"/>
          <w:color w:val="263238"/>
          <w:sz w:val="24"/>
          <w:szCs w:val="24"/>
        </w:rPr>
        <w:t xml:space="preserve">focus to gather and </w:t>
      </w:r>
      <w:r w:rsidR="008A665A" w:rsidRPr="005127EB">
        <w:rPr>
          <w:rFonts w:ascii="Times New Roman" w:eastAsia="Times New Roman" w:hAnsi="Times New Roman" w:cs="Times New Roman"/>
          <w:color w:val="263238"/>
          <w:sz w:val="24"/>
          <w:szCs w:val="24"/>
        </w:rPr>
        <w:t>evaluate the data or information that would be contain</w:t>
      </w:r>
      <w:r w:rsidR="0038769F">
        <w:rPr>
          <w:rFonts w:ascii="Times New Roman" w:eastAsia="Times New Roman" w:hAnsi="Times New Roman" w:cs="Times New Roman"/>
          <w:color w:val="263238"/>
          <w:sz w:val="24"/>
          <w:szCs w:val="24"/>
        </w:rPr>
        <w:t>ed</w:t>
      </w:r>
      <w:r w:rsidR="008A665A" w:rsidRPr="005127EB">
        <w:rPr>
          <w:rFonts w:ascii="Times New Roman" w:eastAsia="Times New Roman" w:hAnsi="Times New Roman" w:cs="Times New Roman"/>
          <w:color w:val="263238"/>
          <w:sz w:val="24"/>
          <w:szCs w:val="24"/>
        </w:rPr>
        <w:t xml:space="preserve"> in </w:t>
      </w:r>
      <w:r w:rsidR="0038769F">
        <w:rPr>
          <w:rFonts w:ascii="Times New Roman" w:eastAsia="Times New Roman" w:hAnsi="Times New Roman" w:cs="Times New Roman"/>
          <w:color w:val="263238"/>
          <w:sz w:val="24"/>
          <w:szCs w:val="24"/>
        </w:rPr>
        <w:t xml:space="preserve">the </w:t>
      </w:r>
      <w:r w:rsidR="008A665A" w:rsidRPr="005127EB">
        <w:rPr>
          <w:rFonts w:ascii="Times New Roman" w:eastAsia="Times New Roman" w:hAnsi="Times New Roman" w:cs="Times New Roman"/>
          <w:color w:val="263238"/>
          <w:sz w:val="24"/>
          <w:szCs w:val="24"/>
        </w:rPr>
        <w:t xml:space="preserve">budget before </w:t>
      </w:r>
      <w:r w:rsidR="0038769F">
        <w:rPr>
          <w:rFonts w:ascii="Times New Roman" w:eastAsia="Times New Roman" w:hAnsi="Times New Roman" w:cs="Times New Roman"/>
          <w:color w:val="263238"/>
          <w:sz w:val="24"/>
          <w:szCs w:val="24"/>
        </w:rPr>
        <w:t xml:space="preserve">the </w:t>
      </w:r>
      <w:r w:rsidR="008A665A" w:rsidRPr="005127EB">
        <w:rPr>
          <w:rFonts w:ascii="Times New Roman" w:eastAsia="Times New Roman" w:hAnsi="Times New Roman" w:cs="Times New Roman"/>
          <w:color w:val="263238"/>
          <w:sz w:val="24"/>
          <w:szCs w:val="24"/>
        </w:rPr>
        <w:t>budgetary period begins.</w:t>
      </w:r>
      <w:r w:rsidR="00664B06" w:rsidRPr="005127EB">
        <w:rPr>
          <w:rFonts w:ascii="Times New Roman" w:eastAsia="Times New Roman" w:hAnsi="Times New Roman" w:cs="Times New Roman"/>
          <w:color w:val="263238"/>
          <w:sz w:val="24"/>
          <w:szCs w:val="24"/>
        </w:rPr>
        <w:t xml:space="preserve"> </w:t>
      </w:r>
    </w:p>
    <w:p w14:paraId="4610CCF9" w14:textId="77777777" w:rsidR="00CD760A" w:rsidRDefault="00664B06" w:rsidP="00FF1CED">
      <w:pPr>
        <w:spacing w:after="0" w:line="360" w:lineRule="auto"/>
        <w:jc w:val="both"/>
        <w:rPr>
          <w:rFonts w:ascii="Times New Roman" w:eastAsia="Times New Roman" w:hAnsi="Times New Roman" w:cs="Times New Roman"/>
          <w:color w:val="263238"/>
          <w:sz w:val="24"/>
          <w:szCs w:val="24"/>
        </w:rPr>
      </w:pPr>
      <w:r w:rsidRPr="005127EB">
        <w:rPr>
          <w:rFonts w:ascii="Times New Roman" w:eastAsia="Times New Roman" w:hAnsi="Times New Roman" w:cs="Times New Roman"/>
          <w:color w:val="263238"/>
          <w:sz w:val="24"/>
          <w:szCs w:val="24"/>
        </w:rPr>
        <w:t xml:space="preserve">There are numerous of advantages of using </w:t>
      </w:r>
      <w:r w:rsidR="0038769F">
        <w:rPr>
          <w:rFonts w:ascii="Times New Roman" w:eastAsia="Times New Roman" w:hAnsi="Times New Roman" w:cs="Times New Roman"/>
          <w:color w:val="263238"/>
          <w:sz w:val="24"/>
          <w:szCs w:val="24"/>
        </w:rPr>
        <w:t xml:space="preserve">a </w:t>
      </w:r>
      <w:r w:rsidRPr="005127EB">
        <w:rPr>
          <w:rFonts w:ascii="Times New Roman" w:eastAsia="Times New Roman" w:hAnsi="Times New Roman" w:cs="Times New Roman"/>
          <w:color w:val="263238"/>
          <w:sz w:val="24"/>
          <w:szCs w:val="24"/>
        </w:rPr>
        <w:t xml:space="preserve">static budget. Concerning this, Shim et al, (2011) stated that </w:t>
      </w:r>
      <w:r w:rsidR="0038769F">
        <w:rPr>
          <w:rFonts w:ascii="Times New Roman" w:eastAsia="Times New Roman" w:hAnsi="Times New Roman" w:cs="Times New Roman"/>
          <w:color w:val="263238"/>
          <w:sz w:val="24"/>
          <w:szCs w:val="24"/>
        </w:rPr>
        <w:t xml:space="preserve">the </w:t>
      </w:r>
      <w:r w:rsidRPr="005127EB">
        <w:rPr>
          <w:rFonts w:ascii="Times New Roman" w:eastAsia="Times New Roman" w:hAnsi="Times New Roman" w:cs="Times New Roman"/>
          <w:color w:val="263238"/>
          <w:sz w:val="24"/>
          <w:szCs w:val="24"/>
        </w:rPr>
        <w:t xml:space="preserve">main benefit of this budget is that it can be </w:t>
      </w:r>
      <w:r w:rsidR="00207AFE" w:rsidRPr="005127EB">
        <w:rPr>
          <w:rFonts w:ascii="Times New Roman" w:eastAsia="Times New Roman" w:hAnsi="Times New Roman" w:cs="Times New Roman"/>
          <w:color w:val="263238"/>
          <w:sz w:val="24"/>
          <w:szCs w:val="24"/>
        </w:rPr>
        <w:t xml:space="preserve">easily used and developed as there is no need to make adjustments in turnover and sales volume changes. </w:t>
      </w:r>
      <w:r w:rsidR="00AD67BA" w:rsidRPr="005127EB">
        <w:rPr>
          <w:rFonts w:ascii="Times New Roman" w:eastAsia="Times New Roman" w:hAnsi="Times New Roman" w:cs="Times New Roman"/>
          <w:color w:val="263238"/>
          <w:sz w:val="24"/>
          <w:szCs w:val="24"/>
        </w:rPr>
        <w:t>It</w:t>
      </w:r>
      <w:r w:rsidR="00207AFE" w:rsidRPr="005127EB">
        <w:rPr>
          <w:rFonts w:ascii="Times New Roman" w:eastAsia="Times New Roman" w:hAnsi="Times New Roman" w:cs="Times New Roman"/>
          <w:color w:val="263238"/>
          <w:sz w:val="24"/>
          <w:szCs w:val="24"/>
        </w:rPr>
        <w:t xml:space="preserve"> also enables to </w:t>
      </w:r>
      <w:r w:rsidR="00AD67BA" w:rsidRPr="005127EB">
        <w:rPr>
          <w:rFonts w:ascii="Times New Roman" w:eastAsia="Times New Roman" w:hAnsi="Times New Roman" w:cs="Times New Roman"/>
          <w:color w:val="263238"/>
          <w:sz w:val="24"/>
          <w:szCs w:val="24"/>
        </w:rPr>
        <w:t>calculate or estimate the costs and total sales over the budgetary period.</w:t>
      </w:r>
    </w:p>
    <w:p w14:paraId="0D4558AE" w14:textId="77777777" w:rsidR="00CD760A" w:rsidRDefault="00AD67BA"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eastAsia="Times New Roman" w:hAnsi="Times New Roman" w:cs="Times New Roman"/>
          <w:color w:val="263238"/>
          <w:sz w:val="24"/>
          <w:szCs w:val="24"/>
        </w:rPr>
        <w:t xml:space="preserve"> </w:t>
      </w:r>
      <w:r w:rsidR="00B45D0A" w:rsidRPr="005127EB">
        <w:rPr>
          <w:rFonts w:ascii="Times New Roman" w:eastAsia="Times New Roman" w:hAnsi="Times New Roman" w:cs="Times New Roman"/>
          <w:color w:val="263238"/>
          <w:sz w:val="24"/>
          <w:szCs w:val="24"/>
        </w:rPr>
        <w:t>The</w:t>
      </w:r>
      <w:r w:rsidRPr="005127EB">
        <w:rPr>
          <w:rFonts w:ascii="Times New Roman" w:eastAsia="Times New Roman" w:hAnsi="Times New Roman" w:cs="Times New Roman"/>
          <w:color w:val="263238"/>
          <w:sz w:val="24"/>
          <w:szCs w:val="24"/>
        </w:rPr>
        <w:t xml:space="preserve"> business firms that are large</w:t>
      </w:r>
      <w:r w:rsidR="00B45D0A" w:rsidRPr="005127EB">
        <w:rPr>
          <w:rFonts w:ascii="Times New Roman" w:eastAsia="Times New Roman" w:hAnsi="Times New Roman" w:cs="Times New Roman"/>
          <w:color w:val="263238"/>
          <w:sz w:val="24"/>
          <w:szCs w:val="24"/>
        </w:rPr>
        <w:t xml:space="preserve">r applied static budget as a master budget that is helpful in </w:t>
      </w:r>
      <w:r w:rsidR="0038769F">
        <w:rPr>
          <w:rFonts w:ascii="Times New Roman" w:eastAsia="Times New Roman" w:hAnsi="Times New Roman" w:cs="Times New Roman"/>
          <w:color w:val="263238"/>
          <w:sz w:val="24"/>
          <w:szCs w:val="24"/>
        </w:rPr>
        <w:t xml:space="preserve">the </w:t>
      </w:r>
      <w:r w:rsidR="00B45D0A" w:rsidRPr="005127EB">
        <w:rPr>
          <w:rFonts w:ascii="Times New Roman" w:eastAsia="Times New Roman" w:hAnsi="Times New Roman" w:cs="Times New Roman"/>
          <w:color w:val="263238"/>
          <w:sz w:val="24"/>
          <w:szCs w:val="24"/>
        </w:rPr>
        <w:t xml:space="preserve">analysis and forecasting of data. In support of this </w:t>
      </w:r>
      <w:r w:rsidR="00602FAC" w:rsidRPr="005127EB">
        <w:rPr>
          <w:rFonts w:ascii="Times New Roman" w:hAnsi="Times New Roman" w:cs="Times New Roman"/>
          <w:color w:val="222222"/>
          <w:sz w:val="24"/>
          <w:szCs w:val="24"/>
          <w:shd w:val="clear" w:color="auto" w:fill="FFFFFF"/>
        </w:rPr>
        <w:t>Reeve et al, (2011)</w:t>
      </w:r>
      <w:r w:rsidR="00B45D0A" w:rsidRPr="005127EB">
        <w:rPr>
          <w:rFonts w:ascii="Times New Roman" w:hAnsi="Times New Roman" w:cs="Times New Roman"/>
          <w:color w:val="222222"/>
          <w:sz w:val="24"/>
          <w:szCs w:val="24"/>
          <w:shd w:val="clear" w:color="auto" w:fill="FFFFFF"/>
        </w:rPr>
        <w:t xml:space="preserve"> defined that</w:t>
      </w:r>
      <w:r w:rsidR="00446AE0" w:rsidRPr="005127EB">
        <w:rPr>
          <w:rFonts w:ascii="Times New Roman" w:hAnsi="Times New Roman" w:cs="Times New Roman"/>
          <w:color w:val="222222"/>
          <w:sz w:val="24"/>
          <w:szCs w:val="24"/>
          <w:shd w:val="clear" w:color="auto" w:fill="FFFFFF"/>
        </w:rPr>
        <w:t xml:space="preserve"> business firms can </w:t>
      </w:r>
      <w:r w:rsidR="00CA4215" w:rsidRPr="005127EB">
        <w:rPr>
          <w:rFonts w:ascii="Times New Roman" w:hAnsi="Times New Roman" w:cs="Times New Roman"/>
          <w:color w:val="222222"/>
          <w:sz w:val="24"/>
          <w:szCs w:val="24"/>
          <w:shd w:val="clear" w:color="auto" w:fill="FFFFFF"/>
        </w:rPr>
        <w:t xml:space="preserve">easily follow and implement </w:t>
      </w:r>
      <w:r w:rsidR="0038769F">
        <w:rPr>
          <w:rFonts w:ascii="Times New Roman" w:hAnsi="Times New Roman" w:cs="Times New Roman"/>
          <w:color w:val="222222"/>
          <w:sz w:val="24"/>
          <w:szCs w:val="24"/>
          <w:shd w:val="clear" w:color="auto" w:fill="FFFFFF"/>
        </w:rPr>
        <w:t xml:space="preserve">the </w:t>
      </w:r>
      <w:r w:rsidR="00CA4215" w:rsidRPr="005127EB">
        <w:rPr>
          <w:rFonts w:ascii="Times New Roman" w:hAnsi="Times New Roman" w:cs="Times New Roman"/>
          <w:color w:val="222222"/>
          <w:sz w:val="24"/>
          <w:szCs w:val="24"/>
          <w:shd w:val="clear" w:color="auto" w:fill="FFFFFF"/>
        </w:rPr>
        <w:t xml:space="preserve">static budget as they </w:t>
      </w:r>
      <w:r w:rsidR="0038769F">
        <w:rPr>
          <w:rFonts w:ascii="Times New Roman" w:hAnsi="Times New Roman" w:cs="Times New Roman"/>
          <w:color w:val="222222"/>
          <w:sz w:val="24"/>
          <w:szCs w:val="24"/>
          <w:shd w:val="clear" w:color="auto" w:fill="FFFFFF"/>
        </w:rPr>
        <w:t xml:space="preserve">do </w:t>
      </w:r>
      <w:r w:rsidR="00CA4215" w:rsidRPr="005127EB">
        <w:rPr>
          <w:rFonts w:ascii="Times New Roman" w:hAnsi="Times New Roman" w:cs="Times New Roman"/>
          <w:color w:val="222222"/>
          <w:sz w:val="24"/>
          <w:szCs w:val="24"/>
          <w:shd w:val="clear" w:color="auto" w:fill="FFFFFF"/>
        </w:rPr>
        <w:t xml:space="preserve">not need to update the budget on </w:t>
      </w:r>
      <w:r w:rsidR="0038769F">
        <w:rPr>
          <w:rFonts w:ascii="Times New Roman" w:hAnsi="Times New Roman" w:cs="Times New Roman"/>
          <w:color w:val="222222"/>
          <w:sz w:val="24"/>
          <w:szCs w:val="24"/>
          <w:shd w:val="clear" w:color="auto" w:fill="FFFFFF"/>
        </w:rPr>
        <w:t xml:space="preserve">a </w:t>
      </w:r>
      <w:r w:rsidR="00CA4215" w:rsidRPr="005127EB">
        <w:rPr>
          <w:rFonts w:ascii="Times New Roman" w:hAnsi="Times New Roman" w:cs="Times New Roman"/>
          <w:color w:val="222222"/>
          <w:sz w:val="24"/>
          <w:szCs w:val="24"/>
          <w:shd w:val="clear" w:color="auto" w:fill="FFFFFF"/>
        </w:rPr>
        <w:t>continuous basis over the budgetary period.</w:t>
      </w:r>
      <w:r w:rsidR="007E442B" w:rsidRPr="005127EB">
        <w:rPr>
          <w:rFonts w:ascii="Times New Roman" w:hAnsi="Times New Roman" w:cs="Times New Roman"/>
          <w:color w:val="222222"/>
          <w:sz w:val="24"/>
          <w:szCs w:val="24"/>
          <w:shd w:val="clear" w:color="auto" w:fill="FFFFFF"/>
        </w:rPr>
        <w:t xml:space="preserve"> </w:t>
      </w:r>
    </w:p>
    <w:p w14:paraId="0013ABB7" w14:textId="77777777" w:rsidR="00CD760A" w:rsidRDefault="007E442B" w:rsidP="00FF1CED">
      <w:pPr>
        <w:spacing w:after="0" w:line="360" w:lineRule="auto"/>
        <w:jc w:val="both"/>
        <w:rPr>
          <w:rFonts w:ascii="Times New Roman" w:hAnsi="Times New Roman" w:cs="Times New Roman"/>
          <w:sz w:val="24"/>
          <w:szCs w:val="24"/>
        </w:rPr>
      </w:pPr>
      <w:r w:rsidRPr="005127EB">
        <w:rPr>
          <w:rFonts w:ascii="Times New Roman" w:hAnsi="Times New Roman" w:cs="Times New Roman"/>
          <w:color w:val="222222"/>
          <w:sz w:val="24"/>
          <w:szCs w:val="24"/>
          <w:shd w:val="clear" w:color="auto" w:fill="FFFFFF"/>
        </w:rPr>
        <w:t>This budget also provides strong insight into the profits and costs of the firms through performing variance analysis</w:t>
      </w:r>
      <w:r w:rsidR="000F451A" w:rsidRPr="005127EB">
        <w:rPr>
          <w:rFonts w:ascii="Times New Roman" w:hAnsi="Times New Roman" w:cs="Times New Roman"/>
          <w:color w:val="222222"/>
          <w:sz w:val="24"/>
          <w:szCs w:val="24"/>
          <w:shd w:val="clear" w:color="auto" w:fill="FFFFFF"/>
        </w:rPr>
        <w:t xml:space="preserve"> that aids to decide whether </w:t>
      </w:r>
      <w:r w:rsidR="0038769F">
        <w:rPr>
          <w:rFonts w:ascii="Times New Roman" w:hAnsi="Times New Roman" w:cs="Times New Roman"/>
          <w:color w:val="222222"/>
          <w:sz w:val="24"/>
          <w:szCs w:val="24"/>
          <w:shd w:val="clear" w:color="auto" w:fill="FFFFFF"/>
        </w:rPr>
        <w:t xml:space="preserve">the </w:t>
      </w:r>
      <w:r w:rsidR="000F451A" w:rsidRPr="005127EB">
        <w:rPr>
          <w:rFonts w:ascii="Times New Roman" w:hAnsi="Times New Roman" w:cs="Times New Roman"/>
          <w:color w:val="222222"/>
          <w:sz w:val="24"/>
          <w:szCs w:val="24"/>
          <w:shd w:val="clear" w:color="auto" w:fill="FFFFFF"/>
        </w:rPr>
        <w:t xml:space="preserve">company is underestimating and </w:t>
      </w:r>
      <w:r w:rsidR="000F451A" w:rsidRPr="005127EB">
        <w:rPr>
          <w:rFonts w:ascii="Times New Roman" w:hAnsi="Times New Roman" w:cs="Times New Roman"/>
          <w:color w:val="222222"/>
          <w:sz w:val="24"/>
          <w:szCs w:val="24"/>
          <w:shd w:val="clear" w:color="auto" w:fill="FFFFFF"/>
        </w:rPr>
        <w:lastRenderedPageBreak/>
        <w:t>overestimating its revenues and expenses so that business strategies can be altered. In oppos</w:t>
      </w:r>
      <w:r w:rsidR="0038769F">
        <w:rPr>
          <w:rFonts w:ascii="Times New Roman" w:hAnsi="Times New Roman" w:cs="Times New Roman"/>
          <w:color w:val="222222"/>
          <w:sz w:val="24"/>
          <w:szCs w:val="24"/>
          <w:shd w:val="clear" w:color="auto" w:fill="FFFFFF"/>
        </w:rPr>
        <w:t>ition</w:t>
      </w:r>
      <w:r w:rsidR="000F451A" w:rsidRPr="005127EB">
        <w:rPr>
          <w:rFonts w:ascii="Times New Roman" w:hAnsi="Times New Roman" w:cs="Times New Roman"/>
          <w:color w:val="222222"/>
          <w:sz w:val="24"/>
          <w:szCs w:val="24"/>
          <w:shd w:val="clear" w:color="auto" w:fill="FFFFFF"/>
        </w:rPr>
        <w:t xml:space="preserve"> of this, </w:t>
      </w:r>
      <w:r w:rsidR="002E06D3" w:rsidRPr="005127EB">
        <w:rPr>
          <w:rFonts w:ascii="Times New Roman" w:hAnsi="Times New Roman" w:cs="Times New Roman"/>
          <w:sz w:val="24"/>
          <w:szCs w:val="24"/>
        </w:rPr>
        <w:t>Algharabali, (2019)</w:t>
      </w:r>
      <w:r w:rsidR="00EE74C3" w:rsidRPr="005127EB">
        <w:rPr>
          <w:rFonts w:ascii="Times New Roman" w:hAnsi="Times New Roman" w:cs="Times New Roman"/>
          <w:sz w:val="24"/>
          <w:szCs w:val="24"/>
        </w:rPr>
        <w:t xml:space="preserve"> stated that </w:t>
      </w:r>
      <w:r w:rsidR="0038769F">
        <w:rPr>
          <w:rFonts w:ascii="Times New Roman" w:hAnsi="Times New Roman" w:cs="Times New Roman"/>
          <w:sz w:val="24"/>
          <w:szCs w:val="24"/>
        </w:rPr>
        <w:t xml:space="preserve">the </w:t>
      </w:r>
      <w:r w:rsidR="00EE74C3" w:rsidRPr="005127EB">
        <w:rPr>
          <w:rFonts w:ascii="Times New Roman" w:hAnsi="Times New Roman" w:cs="Times New Roman"/>
          <w:sz w:val="24"/>
          <w:szCs w:val="24"/>
        </w:rPr>
        <w:t xml:space="preserve">main demerit of </w:t>
      </w:r>
      <w:r w:rsidR="0038769F">
        <w:rPr>
          <w:rFonts w:ascii="Times New Roman" w:hAnsi="Times New Roman" w:cs="Times New Roman"/>
          <w:sz w:val="24"/>
          <w:szCs w:val="24"/>
        </w:rPr>
        <w:t xml:space="preserve">a </w:t>
      </w:r>
      <w:r w:rsidR="00EE74C3" w:rsidRPr="005127EB">
        <w:rPr>
          <w:rFonts w:ascii="Times New Roman" w:hAnsi="Times New Roman" w:cs="Times New Roman"/>
          <w:sz w:val="24"/>
          <w:szCs w:val="24"/>
        </w:rPr>
        <w:t>static budget is lack of flexibility as it is not flexible or it may not be altered for getting benefits of changes in expenses and revenue. The business firms in using this type</w:t>
      </w:r>
      <w:r w:rsidR="00884940" w:rsidRPr="005127EB">
        <w:rPr>
          <w:rFonts w:ascii="Times New Roman" w:hAnsi="Times New Roman" w:cs="Times New Roman"/>
          <w:sz w:val="24"/>
          <w:szCs w:val="24"/>
        </w:rPr>
        <w:t xml:space="preserve"> they cannot manage the influences of changes such as increase/decrease in sales, and others.</w:t>
      </w:r>
      <w:r w:rsidR="005953CE" w:rsidRPr="005127EB">
        <w:rPr>
          <w:rFonts w:ascii="Times New Roman" w:hAnsi="Times New Roman" w:cs="Times New Roman"/>
          <w:sz w:val="24"/>
          <w:szCs w:val="24"/>
        </w:rPr>
        <w:t xml:space="preserve"> </w:t>
      </w:r>
    </w:p>
    <w:p w14:paraId="14945009" w14:textId="3867C595" w:rsidR="009318DD" w:rsidRPr="005127EB" w:rsidRDefault="00525F7A" w:rsidP="00FF1CED">
      <w:pPr>
        <w:spacing w:after="0" w:line="360" w:lineRule="auto"/>
        <w:jc w:val="both"/>
        <w:rPr>
          <w:rFonts w:ascii="Times New Roman" w:eastAsia="Times New Roman" w:hAnsi="Times New Roman" w:cs="Times New Roman"/>
          <w:b/>
          <w:bCs/>
          <w:color w:val="263238"/>
          <w:sz w:val="24"/>
          <w:szCs w:val="24"/>
        </w:rPr>
      </w:pPr>
      <w:r w:rsidRPr="005127EB">
        <w:rPr>
          <w:rFonts w:ascii="Times New Roman" w:hAnsi="Times New Roman" w:cs="Times New Roman"/>
          <w:sz w:val="24"/>
          <w:szCs w:val="24"/>
        </w:rPr>
        <w:t xml:space="preserve">At the same time, in </w:t>
      </w:r>
      <w:r w:rsidR="0038769F">
        <w:rPr>
          <w:rFonts w:ascii="Times New Roman" w:hAnsi="Times New Roman" w:cs="Times New Roman"/>
          <w:sz w:val="24"/>
          <w:szCs w:val="24"/>
        </w:rPr>
        <w:t xml:space="preserve">the </w:t>
      </w:r>
      <w:r w:rsidRPr="005127EB">
        <w:rPr>
          <w:rFonts w:ascii="Times New Roman" w:hAnsi="Times New Roman" w:cs="Times New Roman"/>
          <w:sz w:val="24"/>
          <w:szCs w:val="24"/>
        </w:rPr>
        <w:t xml:space="preserve">case when underperforming areas are identified then </w:t>
      </w:r>
      <w:r w:rsidR="0038769F">
        <w:rPr>
          <w:rFonts w:ascii="Times New Roman" w:hAnsi="Times New Roman" w:cs="Times New Roman"/>
          <w:sz w:val="24"/>
          <w:szCs w:val="24"/>
        </w:rPr>
        <w:t xml:space="preserve">the </w:t>
      </w:r>
      <w:r w:rsidRPr="005127EB">
        <w:rPr>
          <w:rFonts w:ascii="Times New Roman" w:hAnsi="Times New Roman" w:cs="Times New Roman"/>
          <w:sz w:val="24"/>
          <w:szCs w:val="24"/>
        </w:rPr>
        <w:t xml:space="preserve">company cannot assign extra resources for support. It </w:t>
      </w:r>
      <w:r w:rsidR="00A8633F" w:rsidRPr="005127EB">
        <w:rPr>
          <w:rFonts w:ascii="Times New Roman" w:hAnsi="Times New Roman" w:cs="Times New Roman"/>
          <w:sz w:val="24"/>
          <w:szCs w:val="24"/>
        </w:rPr>
        <w:t>has</w:t>
      </w:r>
      <w:r w:rsidRPr="005127EB">
        <w:rPr>
          <w:rFonts w:ascii="Times New Roman" w:hAnsi="Times New Roman" w:cs="Times New Roman"/>
          <w:sz w:val="24"/>
          <w:szCs w:val="24"/>
        </w:rPr>
        <w:t xml:space="preserve"> negative influences on the revenue stream of the company. </w:t>
      </w:r>
      <w:r w:rsidR="00A8633F" w:rsidRPr="005127EB">
        <w:rPr>
          <w:rFonts w:ascii="Times New Roman" w:hAnsi="Times New Roman" w:cs="Times New Roman"/>
          <w:sz w:val="24"/>
          <w:szCs w:val="24"/>
        </w:rPr>
        <w:t xml:space="preserve">This budget cannot be easily developed and implemented as it </w:t>
      </w:r>
      <w:r w:rsidR="0038769F">
        <w:rPr>
          <w:rFonts w:ascii="Times New Roman" w:hAnsi="Times New Roman" w:cs="Times New Roman"/>
          <w:sz w:val="24"/>
          <w:szCs w:val="24"/>
        </w:rPr>
        <w:t>depends</w:t>
      </w:r>
      <w:r w:rsidR="00A8633F" w:rsidRPr="005127EB">
        <w:rPr>
          <w:rFonts w:ascii="Times New Roman" w:hAnsi="Times New Roman" w:cs="Times New Roman"/>
          <w:sz w:val="24"/>
          <w:szCs w:val="24"/>
        </w:rPr>
        <w:t xml:space="preserve"> on the previous data. </w:t>
      </w:r>
    </w:p>
    <w:p w14:paraId="0347B282" w14:textId="77777777" w:rsidR="00CD760A" w:rsidRDefault="002C08E1" w:rsidP="00FF1CED">
      <w:pPr>
        <w:spacing w:after="0" w:line="360" w:lineRule="auto"/>
        <w:jc w:val="both"/>
        <w:rPr>
          <w:rFonts w:ascii="Times New Roman" w:eastAsia="Times New Roman" w:hAnsi="Times New Roman" w:cs="Times New Roman"/>
          <w:color w:val="263238"/>
          <w:sz w:val="32"/>
          <w:szCs w:val="32"/>
        </w:rPr>
      </w:pPr>
      <w:r w:rsidRPr="00CD760A">
        <w:rPr>
          <w:rFonts w:ascii="Times New Roman" w:eastAsia="Times New Roman" w:hAnsi="Times New Roman" w:cs="Times New Roman"/>
          <w:b/>
          <w:bCs/>
          <w:color w:val="263238"/>
          <w:sz w:val="32"/>
          <w:szCs w:val="32"/>
        </w:rPr>
        <w:t>Flexible budgeting</w:t>
      </w:r>
    </w:p>
    <w:p w14:paraId="18CF1F12" w14:textId="4B1F1A7B" w:rsidR="00C32627" w:rsidRPr="005127EB" w:rsidRDefault="002C08E1" w:rsidP="00FF1CED">
      <w:pPr>
        <w:spacing w:after="0" w:line="360" w:lineRule="auto"/>
        <w:jc w:val="both"/>
        <w:rPr>
          <w:rFonts w:ascii="Times New Roman" w:eastAsia="Times New Roman" w:hAnsi="Times New Roman" w:cs="Times New Roman"/>
          <w:color w:val="263238"/>
          <w:sz w:val="24"/>
          <w:szCs w:val="24"/>
        </w:rPr>
      </w:pPr>
      <w:r w:rsidRPr="005127EB">
        <w:rPr>
          <w:rFonts w:ascii="Times New Roman" w:eastAsia="Times New Roman" w:hAnsi="Times New Roman" w:cs="Times New Roman"/>
          <w:color w:val="263238"/>
          <w:sz w:val="24"/>
          <w:szCs w:val="24"/>
        </w:rPr>
        <w:t xml:space="preserve"> </w:t>
      </w:r>
      <w:r w:rsidR="00216219" w:rsidRPr="005127EB">
        <w:rPr>
          <w:rFonts w:ascii="Times New Roman" w:eastAsia="Times New Roman" w:hAnsi="Times New Roman" w:cs="Times New Roman"/>
          <w:color w:val="263238"/>
          <w:sz w:val="24"/>
          <w:szCs w:val="24"/>
        </w:rPr>
        <w:t xml:space="preserve">It is defined by CIMA that flexible budget is a budget which flexes or adjusts with the changes in activity or </w:t>
      </w:r>
      <w:r w:rsidR="001432CA" w:rsidRPr="005127EB">
        <w:rPr>
          <w:rFonts w:ascii="Times New Roman" w:eastAsia="Times New Roman" w:hAnsi="Times New Roman" w:cs="Times New Roman"/>
          <w:color w:val="263238"/>
          <w:sz w:val="24"/>
          <w:szCs w:val="24"/>
        </w:rPr>
        <w:t>volume that give</w:t>
      </w:r>
      <w:r w:rsidR="00216219" w:rsidRPr="005127EB">
        <w:rPr>
          <w:rFonts w:ascii="Times New Roman" w:eastAsia="Times New Roman" w:hAnsi="Times New Roman" w:cs="Times New Roman"/>
          <w:color w:val="263238"/>
          <w:sz w:val="24"/>
          <w:szCs w:val="24"/>
        </w:rPr>
        <w:t xml:space="preserve"> effective tool regarding performance evaluation. </w:t>
      </w:r>
      <w:r w:rsidR="00C32627" w:rsidRPr="005127EB">
        <w:rPr>
          <w:rFonts w:ascii="Times New Roman" w:eastAsia="Times New Roman" w:hAnsi="Times New Roman" w:cs="Times New Roman"/>
          <w:color w:val="263238"/>
          <w:sz w:val="24"/>
          <w:szCs w:val="24"/>
        </w:rPr>
        <w:t>This method recognizes</w:t>
      </w:r>
      <w:r w:rsidR="0062594A" w:rsidRPr="005127EB">
        <w:rPr>
          <w:rFonts w:ascii="Times New Roman" w:eastAsia="Times New Roman" w:hAnsi="Times New Roman" w:cs="Times New Roman"/>
          <w:color w:val="263238"/>
          <w:sz w:val="24"/>
          <w:szCs w:val="24"/>
        </w:rPr>
        <w:t xml:space="preserve"> the differences and changes in the behavior between variable and fixed costs </w:t>
      </w:r>
      <w:r w:rsidR="00C32627" w:rsidRPr="005127EB">
        <w:rPr>
          <w:rFonts w:ascii="Times New Roman" w:eastAsia="Times New Roman" w:hAnsi="Times New Roman" w:cs="Times New Roman"/>
          <w:color w:val="263238"/>
          <w:sz w:val="24"/>
          <w:szCs w:val="24"/>
        </w:rPr>
        <w:t xml:space="preserve">in relation to changes in turnover, output, and others </w:t>
      </w:r>
      <w:r w:rsidR="00A45611" w:rsidRPr="005127EB">
        <w:rPr>
          <w:rFonts w:ascii="Times New Roman" w:eastAsia="Times New Roman" w:hAnsi="Times New Roman" w:cs="Times New Roman"/>
          <w:color w:val="263238"/>
          <w:sz w:val="24"/>
          <w:szCs w:val="24"/>
        </w:rPr>
        <w:t>(</w:t>
      </w:r>
      <w:r w:rsidR="00A45611" w:rsidRPr="005127EB">
        <w:rPr>
          <w:rFonts w:ascii="Times New Roman" w:hAnsi="Times New Roman" w:cs="Times New Roman"/>
          <w:color w:val="222222"/>
          <w:sz w:val="24"/>
          <w:szCs w:val="24"/>
          <w:shd w:val="clear" w:color="auto" w:fill="FFFFFF"/>
        </w:rPr>
        <w:t>Dugdale and Lyne, 2010)</w:t>
      </w:r>
      <w:r w:rsidR="00DE0FDF" w:rsidRPr="005127EB">
        <w:rPr>
          <w:rFonts w:ascii="Times New Roman" w:eastAsia="Times New Roman" w:hAnsi="Times New Roman" w:cs="Times New Roman"/>
          <w:color w:val="263238"/>
          <w:sz w:val="24"/>
          <w:szCs w:val="24"/>
        </w:rPr>
        <w:t>.</w:t>
      </w:r>
      <w:r w:rsidR="00EC3593" w:rsidRPr="005127EB">
        <w:rPr>
          <w:rFonts w:ascii="Times New Roman" w:eastAsia="Times New Roman" w:hAnsi="Times New Roman" w:cs="Times New Roman"/>
          <w:color w:val="263238"/>
          <w:sz w:val="24"/>
          <w:szCs w:val="24"/>
        </w:rPr>
        <w:t xml:space="preserve"> </w:t>
      </w:r>
      <w:r w:rsidR="00F008CA" w:rsidRPr="005127EB">
        <w:rPr>
          <w:rFonts w:ascii="Times New Roman" w:eastAsia="Times New Roman" w:hAnsi="Times New Roman" w:cs="Times New Roman"/>
          <w:color w:val="263238"/>
          <w:sz w:val="24"/>
          <w:szCs w:val="24"/>
        </w:rPr>
        <w:t xml:space="preserve">It is stated by </w:t>
      </w:r>
      <w:r w:rsidR="00CA737C" w:rsidRPr="005127EB">
        <w:rPr>
          <w:rFonts w:ascii="Times New Roman" w:hAnsi="Times New Roman" w:cs="Times New Roman"/>
          <w:color w:val="222222"/>
          <w:sz w:val="24"/>
          <w:szCs w:val="24"/>
          <w:shd w:val="clear" w:color="auto" w:fill="FFFFFF"/>
        </w:rPr>
        <w:t>Drury, (2013)</w:t>
      </w:r>
      <w:r w:rsidR="00F008CA" w:rsidRPr="005127EB">
        <w:rPr>
          <w:rFonts w:ascii="Times New Roman" w:hAnsi="Times New Roman" w:cs="Times New Roman"/>
          <w:color w:val="222222"/>
          <w:sz w:val="24"/>
          <w:szCs w:val="24"/>
          <w:shd w:val="clear" w:color="auto" w:fill="FFFFFF"/>
        </w:rPr>
        <w:t xml:space="preserve"> that </w:t>
      </w:r>
      <w:r w:rsidR="0038769F">
        <w:rPr>
          <w:rFonts w:ascii="Times New Roman" w:hAnsi="Times New Roman" w:cs="Times New Roman"/>
          <w:color w:val="222222"/>
          <w:sz w:val="24"/>
          <w:szCs w:val="24"/>
          <w:shd w:val="clear" w:color="auto" w:fill="FFFFFF"/>
        </w:rPr>
        <w:t xml:space="preserve">a </w:t>
      </w:r>
      <w:r w:rsidR="00F008CA" w:rsidRPr="005127EB">
        <w:rPr>
          <w:rFonts w:ascii="Times New Roman" w:hAnsi="Times New Roman" w:cs="Times New Roman"/>
          <w:color w:val="222222"/>
          <w:sz w:val="24"/>
          <w:szCs w:val="24"/>
          <w:shd w:val="clear" w:color="auto" w:fill="FFFFFF"/>
        </w:rPr>
        <w:t>flexible budget measure</w:t>
      </w:r>
      <w:r w:rsidR="0038769F">
        <w:rPr>
          <w:rFonts w:ascii="Times New Roman" w:hAnsi="Times New Roman" w:cs="Times New Roman"/>
          <w:color w:val="222222"/>
          <w:sz w:val="24"/>
          <w:szCs w:val="24"/>
          <w:shd w:val="clear" w:color="auto" w:fill="FFFFFF"/>
        </w:rPr>
        <w:t>s</w:t>
      </w:r>
      <w:r w:rsidR="00F008CA" w:rsidRPr="005127EB">
        <w:rPr>
          <w:rFonts w:ascii="Times New Roman" w:hAnsi="Times New Roman" w:cs="Times New Roman"/>
          <w:color w:val="222222"/>
          <w:sz w:val="24"/>
          <w:szCs w:val="24"/>
          <w:shd w:val="clear" w:color="auto" w:fill="FFFFFF"/>
        </w:rPr>
        <w:t xml:space="preserve"> the influence of changes or varying volumes of activities on cash position and profits that aid in better production planning and planning of profit. </w:t>
      </w:r>
      <w:r w:rsidR="007C30F0" w:rsidRPr="005127EB">
        <w:rPr>
          <w:rFonts w:ascii="Times New Roman" w:hAnsi="Times New Roman" w:cs="Times New Roman"/>
          <w:color w:val="222222"/>
          <w:sz w:val="24"/>
          <w:szCs w:val="24"/>
          <w:shd w:val="clear" w:color="auto" w:fill="FFFFFF"/>
        </w:rPr>
        <w:t xml:space="preserve">The use of this method enables managers to establish budget costs regarding any level of activity in </w:t>
      </w:r>
      <w:r w:rsidR="0038769F">
        <w:rPr>
          <w:rFonts w:ascii="Times New Roman" w:hAnsi="Times New Roman" w:cs="Times New Roman"/>
          <w:color w:val="222222"/>
          <w:sz w:val="24"/>
          <w:szCs w:val="24"/>
          <w:shd w:val="clear" w:color="auto" w:fill="FFFFFF"/>
        </w:rPr>
        <w:t xml:space="preserve">a </w:t>
      </w:r>
      <w:r w:rsidR="007C30F0" w:rsidRPr="005127EB">
        <w:rPr>
          <w:rFonts w:ascii="Times New Roman" w:hAnsi="Times New Roman" w:cs="Times New Roman"/>
          <w:color w:val="222222"/>
          <w:sz w:val="24"/>
          <w:szCs w:val="24"/>
          <w:shd w:val="clear" w:color="auto" w:fill="FFFFFF"/>
        </w:rPr>
        <w:t xml:space="preserve">relevant range or after </w:t>
      </w:r>
      <w:r w:rsidR="0038370D" w:rsidRPr="005127EB">
        <w:rPr>
          <w:rFonts w:ascii="Times New Roman" w:hAnsi="Times New Roman" w:cs="Times New Roman"/>
          <w:color w:val="222222"/>
          <w:sz w:val="24"/>
          <w:szCs w:val="24"/>
          <w:shd w:val="clear" w:color="auto" w:fill="FFFFFF"/>
        </w:rPr>
        <w:t>completing activity periods. In oppos</w:t>
      </w:r>
      <w:r w:rsidR="0038769F">
        <w:rPr>
          <w:rFonts w:ascii="Times New Roman" w:hAnsi="Times New Roman" w:cs="Times New Roman"/>
          <w:color w:val="222222"/>
          <w:sz w:val="24"/>
          <w:szCs w:val="24"/>
          <w:shd w:val="clear" w:color="auto" w:fill="FFFFFF"/>
        </w:rPr>
        <w:t>ition</w:t>
      </w:r>
      <w:r w:rsidR="0038370D" w:rsidRPr="005127EB">
        <w:rPr>
          <w:rFonts w:ascii="Times New Roman" w:hAnsi="Times New Roman" w:cs="Times New Roman"/>
          <w:color w:val="222222"/>
          <w:sz w:val="24"/>
          <w:szCs w:val="24"/>
          <w:shd w:val="clear" w:color="auto" w:fill="FFFFFF"/>
        </w:rPr>
        <w:t xml:space="preserve"> of this, </w:t>
      </w:r>
      <w:r w:rsidR="006E2403" w:rsidRPr="005127EB">
        <w:rPr>
          <w:rFonts w:ascii="Times New Roman" w:hAnsi="Times New Roman" w:cs="Times New Roman"/>
          <w:color w:val="222222"/>
          <w:sz w:val="24"/>
          <w:szCs w:val="24"/>
          <w:shd w:val="clear" w:color="auto" w:fill="FFFFFF"/>
        </w:rPr>
        <w:t>King et al, (2010)</w:t>
      </w:r>
      <w:r w:rsidR="0038370D" w:rsidRPr="005127EB">
        <w:rPr>
          <w:rFonts w:ascii="Times New Roman" w:eastAsia="Times New Roman" w:hAnsi="Times New Roman" w:cs="Times New Roman"/>
          <w:color w:val="263238"/>
          <w:sz w:val="24"/>
          <w:szCs w:val="24"/>
        </w:rPr>
        <w:t xml:space="preserve"> stated that </w:t>
      </w:r>
      <w:r w:rsidR="00554628" w:rsidRPr="005127EB">
        <w:rPr>
          <w:rFonts w:ascii="Times New Roman" w:eastAsia="Times New Roman" w:hAnsi="Times New Roman" w:cs="Times New Roman"/>
          <w:color w:val="263238"/>
          <w:sz w:val="24"/>
          <w:szCs w:val="24"/>
        </w:rPr>
        <w:t xml:space="preserve">it is produced depending on the continuity assumption while in </w:t>
      </w:r>
      <w:r w:rsidR="0038769F">
        <w:rPr>
          <w:rFonts w:ascii="Times New Roman" w:eastAsia="Times New Roman" w:hAnsi="Times New Roman" w:cs="Times New Roman"/>
          <w:color w:val="263238"/>
          <w:sz w:val="24"/>
          <w:szCs w:val="24"/>
        </w:rPr>
        <w:t xml:space="preserve">the </w:t>
      </w:r>
      <w:r w:rsidR="00554628" w:rsidRPr="005127EB">
        <w:rPr>
          <w:rFonts w:ascii="Times New Roman" w:eastAsia="Times New Roman" w:hAnsi="Times New Roman" w:cs="Times New Roman"/>
          <w:color w:val="263238"/>
          <w:sz w:val="24"/>
          <w:szCs w:val="24"/>
        </w:rPr>
        <w:t xml:space="preserve">future they can be stopped as well as this method does not keep the record of discounts that </w:t>
      </w:r>
      <w:r w:rsidR="0038769F">
        <w:rPr>
          <w:rFonts w:ascii="Times New Roman" w:eastAsia="Times New Roman" w:hAnsi="Times New Roman" w:cs="Times New Roman"/>
          <w:color w:val="263238"/>
          <w:sz w:val="24"/>
          <w:szCs w:val="24"/>
        </w:rPr>
        <w:t xml:space="preserve">the </w:t>
      </w:r>
      <w:r w:rsidR="001C7A25" w:rsidRPr="005127EB">
        <w:rPr>
          <w:rFonts w:ascii="Times New Roman" w:eastAsia="Times New Roman" w:hAnsi="Times New Roman" w:cs="Times New Roman"/>
          <w:color w:val="263238"/>
          <w:sz w:val="24"/>
          <w:szCs w:val="24"/>
        </w:rPr>
        <w:t xml:space="preserve">company getting on purchasing material in bulk. This budget method also tends to maintain the fixed cost at </w:t>
      </w:r>
      <w:r w:rsidR="0038769F">
        <w:rPr>
          <w:rFonts w:ascii="Times New Roman" w:eastAsia="Times New Roman" w:hAnsi="Times New Roman" w:cs="Times New Roman"/>
          <w:color w:val="263238"/>
          <w:sz w:val="24"/>
          <w:szCs w:val="24"/>
        </w:rPr>
        <w:t xml:space="preserve">a </w:t>
      </w:r>
      <w:r w:rsidR="001C7A25" w:rsidRPr="005127EB">
        <w:rPr>
          <w:rFonts w:ascii="Times New Roman" w:eastAsia="Times New Roman" w:hAnsi="Times New Roman" w:cs="Times New Roman"/>
          <w:color w:val="263238"/>
          <w:sz w:val="24"/>
          <w:szCs w:val="24"/>
        </w:rPr>
        <w:t xml:space="preserve">similar level of sales or output. </w:t>
      </w:r>
      <w:r w:rsidR="0038370D" w:rsidRPr="005127EB">
        <w:rPr>
          <w:rFonts w:ascii="Times New Roman" w:eastAsia="Times New Roman" w:hAnsi="Times New Roman" w:cs="Times New Roman"/>
          <w:color w:val="263238"/>
          <w:sz w:val="24"/>
          <w:szCs w:val="24"/>
        </w:rPr>
        <w:t xml:space="preserve"> </w:t>
      </w:r>
      <w:r w:rsidR="0038370D" w:rsidRPr="005127EB">
        <w:rPr>
          <w:rFonts w:ascii="Times New Roman" w:hAnsi="Times New Roman" w:cs="Times New Roman"/>
          <w:color w:val="222222"/>
          <w:sz w:val="24"/>
          <w:szCs w:val="24"/>
          <w:shd w:val="clear" w:color="auto" w:fill="FFFFFF"/>
        </w:rPr>
        <w:t xml:space="preserve">  </w:t>
      </w:r>
      <w:r w:rsidR="00F008CA" w:rsidRPr="005127EB">
        <w:rPr>
          <w:rFonts w:ascii="Times New Roman" w:hAnsi="Times New Roman" w:cs="Times New Roman"/>
          <w:color w:val="222222"/>
          <w:sz w:val="24"/>
          <w:szCs w:val="24"/>
          <w:shd w:val="clear" w:color="auto" w:fill="FFFFFF"/>
        </w:rPr>
        <w:t xml:space="preserve"> </w:t>
      </w:r>
      <w:r w:rsidR="00F008CA" w:rsidRPr="005127EB">
        <w:rPr>
          <w:rFonts w:ascii="Times New Roman" w:eastAsia="Times New Roman" w:hAnsi="Times New Roman" w:cs="Times New Roman"/>
          <w:color w:val="263238"/>
          <w:sz w:val="24"/>
          <w:szCs w:val="24"/>
        </w:rPr>
        <w:t xml:space="preserve"> </w:t>
      </w:r>
      <w:r w:rsidR="00EC3593" w:rsidRPr="005127EB">
        <w:rPr>
          <w:rFonts w:ascii="Times New Roman" w:eastAsia="Times New Roman" w:hAnsi="Times New Roman" w:cs="Times New Roman"/>
          <w:color w:val="263238"/>
          <w:sz w:val="24"/>
          <w:szCs w:val="24"/>
        </w:rPr>
        <w:t xml:space="preserve"> </w:t>
      </w:r>
    </w:p>
    <w:p w14:paraId="5CE7B90C" w14:textId="77777777" w:rsidR="00B82877" w:rsidRPr="00CD760A" w:rsidRDefault="008114F8" w:rsidP="00FF1CED">
      <w:pPr>
        <w:pStyle w:val="Heading1"/>
        <w:spacing w:line="360" w:lineRule="auto"/>
        <w:rPr>
          <w:rFonts w:ascii="Times New Roman" w:hAnsi="Times New Roman" w:cs="Times New Roman"/>
          <w:sz w:val="32"/>
          <w:szCs w:val="32"/>
        </w:rPr>
      </w:pPr>
      <w:bookmarkStart w:id="9" w:name="_Toc47180481"/>
      <w:bookmarkStart w:id="10" w:name="_Toc47632433"/>
      <w:bookmarkStart w:id="11" w:name="_Toc47722866"/>
      <w:r w:rsidRPr="00CD760A">
        <w:rPr>
          <w:rFonts w:ascii="Times New Roman" w:hAnsi="Times New Roman" w:cs="Times New Roman"/>
          <w:sz w:val="32"/>
          <w:szCs w:val="32"/>
        </w:rPr>
        <w:t>Effects</w:t>
      </w:r>
      <w:r w:rsidR="00C60192" w:rsidRPr="00CD760A">
        <w:rPr>
          <w:rFonts w:ascii="Times New Roman" w:hAnsi="Times New Roman" w:cs="Times New Roman"/>
          <w:sz w:val="32"/>
          <w:szCs w:val="32"/>
        </w:rPr>
        <w:t xml:space="preserve"> of changing environments on </w:t>
      </w:r>
      <w:r w:rsidRPr="00CD760A">
        <w:rPr>
          <w:rFonts w:ascii="Times New Roman" w:hAnsi="Times New Roman" w:cs="Times New Roman"/>
          <w:sz w:val="32"/>
          <w:szCs w:val="32"/>
        </w:rPr>
        <w:t>different styles of</w:t>
      </w:r>
      <w:r w:rsidR="00C60192" w:rsidRPr="00CD760A">
        <w:rPr>
          <w:rFonts w:ascii="Times New Roman" w:hAnsi="Times New Roman" w:cs="Times New Roman"/>
          <w:sz w:val="32"/>
          <w:szCs w:val="32"/>
        </w:rPr>
        <w:t xml:space="preserve"> budgeting</w:t>
      </w:r>
      <w:r w:rsidR="001C5832" w:rsidRPr="00CD760A">
        <w:rPr>
          <w:rFonts w:ascii="Times New Roman" w:hAnsi="Times New Roman" w:cs="Times New Roman"/>
          <w:sz w:val="32"/>
          <w:szCs w:val="32"/>
        </w:rPr>
        <w:t>:</w:t>
      </w:r>
      <w:bookmarkEnd w:id="9"/>
      <w:bookmarkEnd w:id="10"/>
      <w:bookmarkEnd w:id="11"/>
      <w:r w:rsidR="001C5832" w:rsidRPr="00CD760A">
        <w:rPr>
          <w:rFonts w:ascii="Times New Roman" w:hAnsi="Times New Roman" w:cs="Times New Roman"/>
          <w:sz w:val="32"/>
          <w:szCs w:val="32"/>
        </w:rPr>
        <w:t xml:space="preserve"> </w:t>
      </w:r>
    </w:p>
    <w:p w14:paraId="40B2F473" w14:textId="77777777" w:rsidR="0023265C" w:rsidRPr="005127EB" w:rsidRDefault="00D05F01" w:rsidP="00FF1CED">
      <w:pPr>
        <w:spacing w:after="0" w:line="360" w:lineRule="auto"/>
        <w:jc w:val="both"/>
        <w:rPr>
          <w:rFonts w:ascii="Times New Roman" w:eastAsia="Times New Roman" w:hAnsi="Times New Roman" w:cs="Times New Roman"/>
          <w:color w:val="263238"/>
          <w:sz w:val="24"/>
          <w:szCs w:val="24"/>
        </w:rPr>
      </w:pPr>
      <w:r w:rsidRPr="005127EB">
        <w:rPr>
          <w:rFonts w:ascii="Times New Roman" w:hAnsi="Times New Roman" w:cs="Times New Roman"/>
          <w:sz w:val="24"/>
          <w:szCs w:val="24"/>
        </w:rPr>
        <w:t xml:space="preserve">The alteration of management accounting activities or practices and ways for management of the organizational practices and budgets are affected by the styles of budgeting. Concerning this, budgeting procedure in relation to producing budgets is impacted by </w:t>
      </w:r>
      <w:r w:rsidR="0098708F" w:rsidRPr="005127EB">
        <w:rPr>
          <w:rFonts w:ascii="Times New Roman" w:hAnsi="Times New Roman" w:cs="Times New Roman"/>
          <w:sz w:val="24"/>
          <w:szCs w:val="24"/>
        </w:rPr>
        <w:t>following the budgeting principles as well as changes in the rules and regulations related to budgeting</w:t>
      </w:r>
      <w:r w:rsidR="0009111A" w:rsidRPr="005127EB">
        <w:rPr>
          <w:rFonts w:ascii="Times New Roman" w:hAnsi="Times New Roman" w:cs="Times New Roman"/>
          <w:sz w:val="24"/>
          <w:szCs w:val="24"/>
        </w:rPr>
        <w:t>.</w:t>
      </w:r>
      <w:r w:rsidR="00D16652" w:rsidRPr="005127EB">
        <w:rPr>
          <w:rFonts w:ascii="Times New Roman" w:hAnsi="Times New Roman" w:cs="Times New Roman"/>
          <w:sz w:val="24"/>
          <w:szCs w:val="24"/>
        </w:rPr>
        <w:t xml:space="preserve"> </w:t>
      </w:r>
      <w:r w:rsidR="0098708F" w:rsidRPr="005127EB">
        <w:rPr>
          <w:rFonts w:ascii="Times New Roman" w:hAnsi="Times New Roman" w:cs="Times New Roman"/>
          <w:sz w:val="24"/>
          <w:szCs w:val="24"/>
        </w:rPr>
        <w:t xml:space="preserve">In the current scenario, </w:t>
      </w:r>
      <w:r w:rsidR="0038769F">
        <w:rPr>
          <w:rFonts w:ascii="Times New Roman" w:hAnsi="Times New Roman" w:cs="Times New Roman"/>
          <w:sz w:val="24"/>
          <w:szCs w:val="24"/>
        </w:rPr>
        <w:t xml:space="preserve">the </w:t>
      </w:r>
      <w:r w:rsidR="0098708F" w:rsidRPr="005127EB">
        <w:rPr>
          <w:rFonts w:ascii="Times New Roman" w:hAnsi="Times New Roman" w:cs="Times New Roman"/>
          <w:sz w:val="24"/>
          <w:szCs w:val="24"/>
        </w:rPr>
        <w:t>needs of the businesses as well as technologies are being continuously altered based on the changes in the organizational activities or practices</w:t>
      </w:r>
      <w:r w:rsidR="00AD2383" w:rsidRPr="005127EB">
        <w:rPr>
          <w:rFonts w:ascii="Times New Roman" w:hAnsi="Times New Roman" w:cs="Times New Roman"/>
          <w:sz w:val="24"/>
          <w:szCs w:val="24"/>
        </w:rPr>
        <w:t>, so stakeholder</w:t>
      </w:r>
      <w:r w:rsidR="0038769F">
        <w:rPr>
          <w:rFonts w:ascii="Times New Roman" w:hAnsi="Times New Roman" w:cs="Times New Roman"/>
          <w:sz w:val="24"/>
          <w:szCs w:val="24"/>
        </w:rPr>
        <w:t>'</w:t>
      </w:r>
      <w:r w:rsidR="00AD2383" w:rsidRPr="005127EB">
        <w:rPr>
          <w:rFonts w:ascii="Times New Roman" w:hAnsi="Times New Roman" w:cs="Times New Roman"/>
          <w:sz w:val="24"/>
          <w:szCs w:val="24"/>
        </w:rPr>
        <w:t xml:space="preserve">s interest has </w:t>
      </w:r>
      <w:r w:rsidR="00AD2383" w:rsidRPr="005127EB">
        <w:rPr>
          <w:rFonts w:ascii="Times New Roman" w:hAnsi="Times New Roman" w:cs="Times New Roman"/>
          <w:sz w:val="24"/>
          <w:szCs w:val="24"/>
        </w:rPr>
        <w:lastRenderedPageBreak/>
        <w:t>implications on the styles of budgeting applied by the companies effectively</w:t>
      </w:r>
      <w:r w:rsidR="006E2403" w:rsidRPr="005127EB">
        <w:rPr>
          <w:rFonts w:ascii="Times New Roman" w:hAnsi="Times New Roman" w:cs="Times New Roman"/>
          <w:sz w:val="24"/>
          <w:szCs w:val="24"/>
        </w:rPr>
        <w:t xml:space="preserve"> (</w:t>
      </w:r>
      <w:r w:rsidR="006E2403" w:rsidRPr="005127EB">
        <w:rPr>
          <w:rFonts w:ascii="Times New Roman" w:hAnsi="Times New Roman" w:cs="Times New Roman"/>
          <w:color w:val="222222"/>
          <w:sz w:val="24"/>
          <w:szCs w:val="24"/>
          <w:shd w:val="clear" w:color="auto" w:fill="FFFFFF"/>
        </w:rPr>
        <w:t>Shim et al, 2011)</w:t>
      </w:r>
      <w:r w:rsidR="00AD2383" w:rsidRPr="005127EB">
        <w:rPr>
          <w:rFonts w:ascii="Times New Roman" w:hAnsi="Times New Roman" w:cs="Times New Roman"/>
          <w:sz w:val="24"/>
          <w:szCs w:val="24"/>
        </w:rPr>
        <w:t xml:space="preserve">. In addition to this, changes in the </w:t>
      </w:r>
      <w:r w:rsidR="003A0412" w:rsidRPr="005127EB">
        <w:rPr>
          <w:rFonts w:ascii="Times New Roman" w:hAnsi="Times New Roman" w:cs="Times New Roman"/>
          <w:sz w:val="24"/>
          <w:szCs w:val="24"/>
        </w:rPr>
        <w:t>accounting</w:t>
      </w:r>
      <w:r w:rsidR="00AD2383" w:rsidRPr="005127EB">
        <w:rPr>
          <w:rFonts w:ascii="Times New Roman" w:hAnsi="Times New Roman" w:cs="Times New Roman"/>
          <w:sz w:val="24"/>
          <w:szCs w:val="24"/>
        </w:rPr>
        <w:t xml:space="preserve"> practices and</w:t>
      </w:r>
      <w:r w:rsidR="003A0412" w:rsidRPr="005127EB">
        <w:rPr>
          <w:rFonts w:ascii="Times New Roman" w:hAnsi="Times New Roman" w:cs="Times New Roman"/>
          <w:sz w:val="24"/>
          <w:szCs w:val="24"/>
        </w:rPr>
        <w:t xml:space="preserve"> environment as well as enhanced the practices and activities of budgeting as </w:t>
      </w:r>
      <w:r w:rsidR="0038769F">
        <w:rPr>
          <w:rFonts w:ascii="Times New Roman" w:hAnsi="Times New Roman" w:cs="Times New Roman"/>
          <w:sz w:val="24"/>
          <w:szCs w:val="24"/>
        </w:rPr>
        <w:t>they</w:t>
      </w:r>
      <w:r w:rsidR="003A0412" w:rsidRPr="005127EB">
        <w:rPr>
          <w:rFonts w:ascii="Times New Roman" w:hAnsi="Times New Roman" w:cs="Times New Roman"/>
          <w:sz w:val="24"/>
          <w:szCs w:val="24"/>
        </w:rPr>
        <w:t xml:space="preserve"> focus on continuous review and updates as well as consider the best actions or policies in the company. </w:t>
      </w:r>
      <w:r w:rsidR="005860B6" w:rsidRPr="005127EB">
        <w:rPr>
          <w:rFonts w:ascii="Times New Roman" w:hAnsi="Times New Roman" w:cs="Times New Roman"/>
          <w:sz w:val="24"/>
          <w:szCs w:val="24"/>
        </w:rPr>
        <w:t>There</w:t>
      </w:r>
      <w:r w:rsidR="0023265C" w:rsidRPr="005127EB">
        <w:rPr>
          <w:rFonts w:ascii="Times New Roman" w:hAnsi="Times New Roman" w:cs="Times New Roman"/>
          <w:sz w:val="24"/>
          <w:szCs w:val="24"/>
        </w:rPr>
        <w:t xml:space="preserve"> are numerous </w:t>
      </w:r>
      <w:r w:rsidR="005860B6" w:rsidRPr="005127EB">
        <w:rPr>
          <w:rFonts w:ascii="Times New Roman" w:hAnsi="Times New Roman" w:cs="Times New Roman"/>
          <w:sz w:val="24"/>
          <w:szCs w:val="24"/>
        </w:rPr>
        <w:t>of internal forces that affect budgeting such as organizational or technological, corporate and automation information systems, human resources</w:t>
      </w:r>
      <w:r w:rsidR="0038769F">
        <w:rPr>
          <w:rFonts w:ascii="Times New Roman" w:hAnsi="Times New Roman" w:cs="Times New Roman"/>
          <w:sz w:val="24"/>
          <w:szCs w:val="24"/>
        </w:rPr>
        <w:t>,</w:t>
      </w:r>
      <w:r w:rsidR="005860B6" w:rsidRPr="005127EB">
        <w:rPr>
          <w:rFonts w:ascii="Times New Roman" w:hAnsi="Times New Roman" w:cs="Times New Roman"/>
          <w:sz w:val="24"/>
          <w:szCs w:val="24"/>
        </w:rPr>
        <w:t xml:space="preserve"> and others. </w:t>
      </w:r>
    </w:p>
    <w:p w14:paraId="2C58B99E" w14:textId="77777777" w:rsidR="00B82877" w:rsidRPr="00CD760A" w:rsidRDefault="005860B6" w:rsidP="00FF1CED">
      <w:pPr>
        <w:pStyle w:val="Heading1"/>
        <w:spacing w:line="360" w:lineRule="auto"/>
        <w:jc w:val="both"/>
        <w:rPr>
          <w:rFonts w:ascii="Times New Roman" w:eastAsiaTheme="minorHAnsi" w:hAnsi="Times New Roman" w:cs="Times New Roman"/>
          <w:color w:val="222222"/>
          <w:sz w:val="32"/>
          <w:szCs w:val="32"/>
          <w:shd w:val="clear" w:color="auto" w:fill="FFFFFF"/>
        </w:rPr>
      </w:pPr>
      <w:bookmarkStart w:id="12" w:name="_Toc47180482"/>
      <w:bookmarkStart w:id="13" w:name="_Toc47632434"/>
      <w:bookmarkStart w:id="14" w:name="_Toc47722867"/>
      <w:r w:rsidRPr="00CD760A">
        <w:rPr>
          <w:rFonts w:ascii="Times New Roman" w:eastAsia="Times New Roman" w:hAnsi="Times New Roman" w:cs="Times New Roman"/>
          <w:sz w:val="32"/>
          <w:szCs w:val="32"/>
        </w:rPr>
        <w:t>Strengths and weaknesses</w:t>
      </w:r>
      <w:r w:rsidR="00C60192" w:rsidRPr="00CD760A">
        <w:rPr>
          <w:rFonts w:ascii="Times New Roman" w:eastAsia="Times New Roman" w:hAnsi="Times New Roman" w:cs="Times New Roman"/>
          <w:sz w:val="32"/>
          <w:szCs w:val="32"/>
        </w:rPr>
        <w:t xml:space="preserve"> of participatory budgeting and its implication</w:t>
      </w:r>
      <w:bookmarkEnd w:id="12"/>
      <w:r w:rsidR="00E0576F" w:rsidRPr="00CD760A">
        <w:rPr>
          <w:rFonts w:ascii="Times New Roman" w:eastAsia="Times New Roman" w:hAnsi="Times New Roman" w:cs="Times New Roman"/>
          <w:sz w:val="32"/>
          <w:szCs w:val="32"/>
        </w:rPr>
        <w:t>:</w:t>
      </w:r>
      <w:bookmarkEnd w:id="13"/>
      <w:bookmarkEnd w:id="14"/>
      <w:r w:rsidR="00E0576F" w:rsidRPr="00CD760A">
        <w:rPr>
          <w:rFonts w:ascii="Times New Roman" w:eastAsia="Times New Roman" w:hAnsi="Times New Roman" w:cs="Times New Roman"/>
          <w:sz w:val="32"/>
          <w:szCs w:val="32"/>
        </w:rPr>
        <w:t xml:space="preserve"> </w:t>
      </w:r>
    </w:p>
    <w:p w14:paraId="02529598" w14:textId="77777777" w:rsidR="00CD760A" w:rsidRDefault="00990D56" w:rsidP="00FF1CED">
      <w:pPr>
        <w:spacing w:after="0" w:line="360" w:lineRule="auto"/>
        <w:jc w:val="both"/>
        <w:rPr>
          <w:rFonts w:ascii="Times New Roman" w:eastAsia="Times New Roman" w:hAnsi="Times New Roman" w:cs="Times New Roman"/>
          <w:color w:val="263238"/>
          <w:sz w:val="24"/>
          <w:szCs w:val="24"/>
        </w:rPr>
      </w:pPr>
      <w:r w:rsidRPr="005127EB">
        <w:rPr>
          <w:rFonts w:ascii="Times New Roman" w:eastAsia="Times New Roman" w:hAnsi="Times New Roman" w:cs="Times New Roman"/>
          <w:color w:val="263238"/>
          <w:sz w:val="24"/>
          <w:szCs w:val="24"/>
        </w:rPr>
        <w:t xml:space="preserve">Participative budgeting is a budget or situation in that budget are developed </w:t>
      </w:r>
      <w:r w:rsidR="006D330E" w:rsidRPr="005127EB">
        <w:rPr>
          <w:rFonts w:ascii="Times New Roman" w:eastAsia="Times New Roman" w:hAnsi="Times New Roman" w:cs="Times New Roman"/>
          <w:color w:val="263238"/>
          <w:sz w:val="24"/>
          <w:szCs w:val="24"/>
        </w:rPr>
        <w:t>as well as</w:t>
      </w:r>
      <w:r w:rsidRPr="005127EB">
        <w:rPr>
          <w:rFonts w:ascii="Times New Roman" w:eastAsia="Times New Roman" w:hAnsi="Times New Roman" w:cs="Times New Roman"/>
          <w:color w:val="263238"/>
          <w:sz w:val="24"/>
          <w:szCs w:val="24"/>
        </w:rPr>
        <w:t xml:space="preserve"> set after input</w:t>
      </w:r>
      <w:r w:rsidR="006D330E" w:rsidRPr="005127EB">
        <w:rPr>
          <w:rFonts w:ascii="Times New Roman" w:eastAsia="Times New Roman" w:hAnsi="Times New Roman" w:cs="Times New Roman"/>
          <w:color w:val="263238"/>
          <w:sz w:val="24"/>
          <w:szCs w:val="24"/>
        </w:rPr>
        <w:t>s</w:t>
      </w:r>
      <w:r w:rsidRPr="005127EB">
        <w:rPr>
          <w:rFonts w:ascii="Times New Roman" w:eastAsia="Times New Roman" w:hAnsi="Times New Roman" w:cs="Times New Roman"/>
          <w:color w:val="263238"/>
          <w:sz w:val="24"/>
          <w:szCs w:val="24"/>
        </w:rPr>
        <w:t xml:space="preserve"> from the</w:t>
      </w:r>
      <w:r w:rsidR="006D330E" w:rsidRPr="005127EB">
        <w:rPr>
          <w:rFonts w:ascii="Times New Roman" w:eastAsia="Times New Roman" w:hAnsi="Times New Roman" w:cs="Times New Roman"/>
          <w:color w:val="263238"/>
          <w:sz w:val="24"/>
          <w:szCs w:val="24"/>
        </w:rPr>
        <w:t xml:space="preserve"> important employees, rather than merely being imposed. </w:t>
      </w:r>
    </w:p>
    <w:p w14:paraId="2F58405A" w14:textId="77777777" w:rsidR="00CD760A" w:rsidRDefault="006D330E" w:rsidP="00FF1CED">
      <w:pPr>
        <w:spacing w:after="0" w:line="360" w:lineRule="auto"/>
        <w:jc w:val="both"/>
        <w:rPr>
          <w:rFonts w:ascii="Times New Roman" w:eastAsia="Times New Roman" w:hAnsi="Times New Roman" w:cs="Times New Roman"/>
          <w:color w:val="263238"/>
          <w:sz w:val="24"/>
          <w:szCs w:val="24"/>
        </w:rPr>
      </w:pPr>
      <w:r w:rsidRPr="005127EB">
        <w:rPr>
          <w:rFonts w:ascii="Times New Roman" w:eastAsia="Times New Roman" w:hAnsi="Times New Roman" w:cs="Times New Roman"/>
          <w:color w:val="263238"/>
          <w:sz w:val="24"/>
          <w:szCs w:val="24"/>
        </w:rPr>
        <w:t>This budget is pur</w:t>
      </w:r>
      <w:r w:rsidR="00ED28C3" w:rsidRPr="005127EB">
        <w:rPr>
          <w:rFonts w:ascii="Times New Roman" w:eastAsia="Times New Roman" w:hAnsi="Times New Roman" w:cs="Times New Roman"/>
          <w:color w:val="263238"/>
          <w:sz w:val="24"/>
          <w:szCs w:val="24"/>
        </w:rPr>
        <w:t xml:space="preserve">pose is to divide or distributes the responsibilities or duties to subordinate managers </w:t>
      </w:r>
      <w:r w:rsidR="00DD62C4" w:rsidRPr="005127EB">
        <w:rPr>
          <w:rFonts w:ascii="Times New Roman" w:eastAsia="Times New Roman" w:hAnsi="Times New Roman" w:cs="Times New Roman"/>
          <w:color w:val="263238"/>
          <w:sz w:val="24"/>
          <w:szCs w:val="24"/>
        </w:rPr>
        <w:t>as well as setting a personal ownership form on the final budget</w:t>
      </w:r>
      <w:r w:rsidR="004341A4" w:rsidRPr="005127EB">
        <w:rPr>
          <w:rFonts w:ascii="Times New Roman" w:eastAsia="Times New Roman" w:hAnsi="Times New Roman" w:cs="Times New Roman"/>
          <w:color w:val="263238"/>
          <w:sz w:val="24"/>
          <w:szCs w:val="24"/>
        </w:rPr>
        <w:t xml:space="preserve"> (</w:t>
      </w:r>
      <w:r w:rsidR="004341A4" w:rsidRPr="005127EB">
        <w:rPr>
          <w:rFonts w:ascii="Times New Roman" w:hAnsi="Times New Roman" w:cs="Times New Roman"/>
          <w:color w:val="222222"/>
          <w:sz w:val="24"/>
          <w:szCs w:val="24"/>
          <w:shd w:val="clear" w:color="auto" w:fill="FFFFFF"/>
        </w:rPr>
        <w:t>Zainuddin and Isa, 2011)</w:t>
      </w:r>
      <w:r w:rsidR="00DD62C4" w:rsidRPr="005127EB">
        <w:rPr>
          <w:rFonts w:ascii="Times New Roman" w:eastAsia="Times New Roman" w:hAnsi="Times New Roman" w:cs="Times New Roman"/>
          <w:color w:val="263238"/>
          <w:sz w:val="24"/>
          <w:szCs w:val="24"/>
        </w:rPr>
        <w:t xml:space="preserve">. </w:t>
      </w:r>
    </w:p>
    <w:p w14:paraId="403793DF" w14:textId="77777777" w:rsidR="00CD760A" w:rsidRDefault="00DD62C4"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eastAsia="Times New Roman" w:hAnsi="Times New Roman" w:cs="Times New Roman"/>
          <w:color w:val="263238"/>
          <w:sz w:val="24"/>
          <w:szCs w:val="24"/>
        </w:rPr>
        <w:t xml:space="preserve">The process of participative budgeting </w:t>
      </w:r>
      <w:r w:rsidR="00F625A3" w:rsidRPr="005127EB">
        <w:rPr>
          <w:rFonts w:ascii="Times New Roman" w:eastAsia="Times New Roman" w:hAnsi="Times New Roman" w:cs="Times New Roman"/>
          <w:color w:val="263238"/>
          <w:sz w:val="24"/>
          <w:szCs w:val="24"/>
        </w:rPr>
        <w:t>is involved</w:t>
      </w:r>
      <w:r w:rsidR="0038769F">
        <w:rPr>
          <w:rFonts w:ascii="Times New Roman" w:eastAsia="Times New Roman" w:hAnsi="Times New Roman" w:cs="Times New Roman"/>
          <w:color w:val="263238"/>
          <w:sz w:val="24"/>
          <w:szCs w:val="24"/>
        </w:rPr>
        <w:t xml:space="preserve"> in</w:t>
      </w:r>
      <w:r w:rsidR="00F625A3" w:rsidRPr="005127EB">
        <w:rPr>
          <w:rFonts w:ascii="Times New Roman" w:eastAsia="Times New Roman" w:hAnsi="Times New Roman" w:cs="Times New Roman"/>
          <w:color w:val="263238"/>
          <w:sz w:val="24"/>
          <w:szCs w:val="24"/>
        </w:rPr>
        <w:t xml:space="preserve"> the lower level of management </w:t>
      </w:r>
      <w:r w:rsidR="0038769F">
        <w:rPr>
          <w:rFonts w:ascii="Times New Roman" w:eastAsia="Times New Roman" w:hAnsi="Times New Roman" w:cs="Times New Roman"/>
          <w:color w:val="263238"/>
          <w:sz w:val="24"/>
          <w:szCs w:val="24"/>
        </w:rPr>
        <w:t>about</w:t>
      </w:r>
      <w:r w:rsidR="00F625A3" w:rsidRPr="005127EB">
        <w:rPr>
          <w:rFonts w:ascii="Times New Roman" w:eastAsia="Times New Roman" w:hAnsi="Times New Roman" w:cs="Times New Roman"/>
          <w:color w:val="263238"/>
          <w:sz w:val="24"/>
          <w:szCs w:val="24"/>
        </w:rPr>
        <w:t xml:space="preserve"> produc</w:t>
      </w:r>
      <w:r w:rsidR="0038769F">
        <w:rPr>
          <w:rFonts w:ascii="Times New Roman" w:eastAsia="Times New Roman" w:hAnsi="Times New Roman" w:cs="Times New Roman"/>
          <w:color w:val="263238"/>
          <w:sz w:val="24"/>
          <w:szCs w:val="24"/>
        </w:rPr>
        <w:t>tion</w:t>
      </w:r>
      <w:r w:rsidR="00F625A3" w:rsidRPr="005127EB">
        <w:rPr>
          <w:rFonts w:ascii="Times New Roman" w:eastAsia="Times New Roman" w:hAnsi="Times New Roman" w:cs="Times New Roman"/>
          <w:color w:val="263238"/>
          <w:sz w:val="24"/>
          <w:szCs w:val="24"/>
        </w:rPr>
        <w:t xml:space="preserve"> budgets. It is </w:t>
      </w:r>
      <w:r w:rsidR="0038769F">
        <w:rPr>
          <w:rFonts w:ascii="Times New Roman" w:eastAsia="Times New Roman" w:hAnsi="Times New Roman" w:cs="Times New Roman"/>
          <w:color w:val="263238"/>
          <w:sz w:val="24"/>
          <w:szCs w:val="24"/>
        </w:rPr>
        <w:t xml:space="preserve">a </w:t>
      </w:r>
      <w:r w:rsidR="00F625A3" w:rsidRPr="005127EB">
        <w:rPr>
          <w:rFonts w:ascii="Times New Roman" w:eastAsia="Times New Roman" w:hAnsi="Times New Roman" w:cs="Times New Roman"/>
          <w:color w:val="263238"/>
          <w:sz w:val="24"/>
          <w:szCs w:val="24"/>
        </w:rPr>
        <w:t>bottom</w:t>
      </w:r>
      <w:r w:rsidR="0038769F">
        <w:rPr>
          <w:rFonts w:ascii="Times New Roman" w:eastAsia="Times New Roman" w:hAnsi="Times New Roman" w:cs="Times New Roman"/>
          <w:color w:val="263238"/>
          <w:sz w:val="24"/>
          <w:szCs w:val="24"/>
        </w:rPr>
        <w:t>-</w:t>
      </w:r>
      <w:r w:rsidR="00F625A3" w:rsidRPr="005127EB">
        <w:rPr>
          <w:rFonts w:ascii="Times New Roman" w:eastAsia="Times New Roman" w:hAnsi="Times New Roman" w:cs="Times New Roman"/>
          <w:color w:val="263238"/>
          <w:sz w:val="24"/>
          <w:szCs w:val="24"/>
        </w:rPr>
        <w:t xml:space="preserve">up approach that tends to </w:t>
      </w:r>
      <w:r w:rsidR="00C57FDC" w:rsidRPr="005127EB">
        <w:rPr>
          <w:rFonts w:ascii="Times New Roman" w:eastAsia="Times New Roman" w:hAnsi="Times New Roman" w:cs="Times New Roman"/>
          <w:color w:val="263238"/>
          <w:sz w:val="24"/>
          <w:szCs w:val="24"/>
        </w:rPr>
        <w:t>produc</w:t>
      </w:r>
      <w:r w:rsidR="0038769F">
        <w:rPr>
          <w:rFonts w:ascii="Times New Roman" w:eastAsia="Times New Roman" w:hAnsi="Times New Roman" w:cs="Times New Roman"/>
          <w:color w:val="263238"/>
          <w:sz w:val="24"/>
          <w:szCs w:val="24"/>
        </w:rPr>
        <w:t>e</w:t>
      </w:r>
      <w:r w:rsidR="00C57FDC" w:rsidRPr="005127EB">
        <w:rPr>
          <w:rFonts w:ascii="Times New Roman" w:eastAsia="Times New Roman" w:hAnsi="Times New Roman" w:cs="Times New Roman"/>
          <w:color w:val="263238"/>
          <w:sz w:val="24"/>
          <w:szCs w:val="24"/>
        </w:rPr>
        <w:t xml:space="preserve"> budgets </w:t>
      </w:r>
      <w:r w:rsidR="0038769F">
        <w:rPr>
          <w:rFonts w:ascii="Times New Roman" w:eastAsia="Times New Roman" w:hAnsi="Times New Roman" w:cs="Times New Roman"/>
          <w:color w:val="263238"/>
          <w:sz w:val="24"/>
          <w:szCs w:val="24"/>
        </w:rPr>
        <w:t>that</w:t>
      </w:r>
      <w:r w:rsidR="00C57FDC" w:rsidRPr="005127EB">
        <w:rPr>
          <w:rFonts w:ascii="Times New Roman" w:eastAsia="Times New Roman" w:hAnsi="Times New Roman" w:cs="Times New Roman"/>
          <w:color w:val="263238"/>
          <w:sz w:val="24"/>
          <w:szCs w:val="24"/>
        </w:rPr>
        <w:t xml:space="preserve"> are more achievable as compared to top</w:t>
      </w:r>
      <w:r w:rsidR="0038769F">
        <w:rPr>
          <w:rFonts w:ascii="Times New Roman" w:eastAsia="Times New Roman" w:hAnsi="Times New Roman" w:cs="Times New Roman"/>
          <w:color w:val="263238"/>
          <w:sz w:val="24"/>
          <w:szCs w:val="24"/>
        </w:rPr>
        <w:t>-</w:t>
      </w:r>
      <w:r w:rsidR="00C57FDC" w:rsidRPr="005127EB">
        <w:rPr>
          <w:rFonts w:ascii="Times New Roman" w:eastAsia="Times New Roman" w:hAnsi="Times New Roman" w:cs="Times New Roman"/>
          <w:color w:val="263238"/>
          <w:sz w:val="24"/>
          <w:szCs w:val="24"/>
        </w:rPr>
        <w:t>down budgets which are imposed by the senior managers in that there is le</w:t>
      </w:r>
      <w:r w:rsidR="0038769F">
        <w:rPr>
          <w:rFonts w:ascii="Times New Roman" w:eastAsia="Times New Roman" w:hAnsi="Times New Roman" w:cs="Times New Roman"/>
          <w:color w:val="263238"/>
          <w:sz w:val="24"/>
          <w:szCs w:val="24"/>
        </w:rPr>
        <w:t>s</w:t>
      </w:r>
      <w:r w:rsidR="00C57FDC" w:rsidRPr="005127EB">
        <w:rPr>
          <w:rFonts w:ascii="Times New Roman" w:eastAsia="Times New Roman" w:hAnsi="Times New Roman" w:cs="Times New Roman"/>
          <w:color w:val="263238"/>
          <w:sz w:val="24"/>
          <w:szCs w:val="24"/>
        </w:rPr>
        <w:t>s participation of employees.</w:t>
      </w:r>
      <w:r w:rsidR="001B7C8A" w:rsidRPr="005127EB">
        <w:rPr>
          <w:rFonts w:ascii="Times New Roman" w:eastAsia="Times New Roman" w:hAnsi="Times New Roman" w:cs="Times New Roman"/>
          <w:color w:val="263238"/>
          <w:sz w:val="24"/>
          <w:szCs w:val="24"/>
        </w:rPr>
        <w:t xml:space="preserve"> there are numerous strengths of participative budgeting as </w:t>
      </w:r>
      <w:r w:rsidR="001B7C8A" w:rsidRPr="005127EB">
        <w:rPr>
          <w:rFonts w:ascii="Times New Roman" w:hAnsi="Times New Roman" w:cs="Times New Roman"/>
          <w:color w:val="222222"/>
          <w:sz w:val="24"/>
          <w:szCs w:val="24"/>
          <w:shd w:val="clear" w:color="auto" w:fill="FFFFFF"/>
        </w:rPr>
        <w:t>Baker and English (2011) defined that it consider</w:t>
      </w:r>
      <w:r w:rsidR="0038769F">
        <w:rPr>
          <w:rFonts w:ascii="Times New Roman" w:hAnsi="Times New Roman" w:cs="Times New Roman"/>
          <w:color w:val="222222"/>
          <w:sz w:val="24"/>
          <w:szCs w:val="24"/>
          <w:shd w:val="clear" w:color="auto" w:fill="FFFFFF"/>
        </w:rPr>
        <w:t>s</w:t>
      </w:r>
      <w:r w:rsidR="001B7C8A" w:rsidRPr="005127EB">
        <w:rPr>
          <w:rFonts w:ascii="Times New Roman" w:hAnsi="Times New Roman" w:cs="Times New Roman"/>
          <w:color w:val="222222"/>
          <w:sz w:val="24"/>
          <w:szCs w:val="24"/>
          <w:shd w:val="clear" w:color="auto" w:fill="FFFFFF"/>
        </w:rPr>
        <w:t xml:space="preserve"> the </w:t>
      </w:r>
      <w:r w:rsidR="00CD760A" w:rsidRPr="005127EB">
        <w:rPr>
          <w:rFonts w:ascii="Times New Roman" w:hAnsi="Times New Roman" w:cs="Times New Roman"/>
          <w:color w:val="222222"/>
          <w:sz w:val="24"/>
          <w:szCs w:val="24"/>
          <w:shd w:val="clear" w:color="auto" w:fill="FFFFFF"/>
        </w:rPr>
        <w:t>transferal</w:t>
      </w:r>
      <w:r w:rsidR="001B7C8A" w:rsidRPr="005127EB">
        <w:rPr>
          <w:rFonts w:ascii="Times New Roman" w:hAnsi="Times New Roman" w:cs="Times New Roman"/>
          <w:color w:val="222222"/>
          <w:sz w:val="24"/>
          <w:szCs w:val="24"/>
          <w:shd w:val="clear" w:color="auto" w:fill="FFFFFF"/>
        </w:rPr>
        <w:t xml:space="preserve"> of the information or data from the subordinates</w:t>
      </w:r>
      <w:r w:rsidR="00C1744A" w:rsidRPr="005127EB">
        <w:rPr>
          <w:rFonts w:ascii="Times New Roman" w:hAnsi="Times New Roman" w:cs="Times New Roman"/>
          <w:color w:val="222222"/>
          <w:sz w:val="24"/>
          <w:szCs w:val="24"/>
          <w:shd w:val="clear" w:color="auto" w:fill="FFFFFF"/>
        </w:rPr>
        <w:t xml:space="preserve"> or department level managers</w:t>
      </w:r>
      <w:r w:rsidR="001B7C8A" w:rsidRPr="005127EB">
        <w:rPr>
          <w:rFonts w:ascii="Times New Roman" w:hAnsi="Times New Roman" w:cs="Times New Roman"/>
          <w:color w:val="222222"/>
          <w:sz w:val="24"/>
          <w:szCs w:val="24"/>
          <w:shd w:val="clear" w:color="auto" w:fill="FFFFFF"/>
        </w:rPr>
        <w:t xml:space="preserve"> to superior</w:t>
      </w:r>
      <w:r w:rsidR="00C1744A" w:rsidRPr="005127EB">
        <w:rPr>
          <w:rFonts w:ascii="Times New Roman" w:hAnsi="Times New Roman" w:cs="Times New Roman"/>
          <w:color w:val="222222"/>
          <w:sz w:val="24"/>
          <w:szCs w:val="24"/>
          <w:shd w:val="clear" w:color="auto" w:fill="FFFFFF"/>
        </w:rPr>
        <w:t>s or top management that increased the subordinates budgeting responsibilities and job satisfaction.</w:t>
      </w:r>
    </w:p>
    <w:p w14:paraId="79491B59" w14:textId="77777777" w:rsidR="00CD760A" w:rsidRDefault="00C1744A"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 xml:space="preserve"> </w:t>
      </w:r>
      <w:r w:rsidR="00B37655" w:rsidRPr="005127EB">
        <w:rPr>
          <w:rFonts w:ascii="Times New Roman" w:hAnsi="Times New Roman" w:cs="Times New Roman"/>
          <w:color w:val="222222"/>
          <w:sz w:val="24"/>
          <w:szCs w:val="24"/>
          <w:shd w:val="clear" w:color="auto" w:fill="FFFFFF"/>
        </w:rPr>
        <w:t>In</w:t>
      </w:r>
      <w:r w:rsidRPr="005127EB">
        <w:rPr>
          <w:rFonts w:ascii="Times New Roman" w:hAnsi="Times New Roman" w:cs="Times New Roman"/>
          <w:color w:val="222222"/>
          <w:sz w:val="24"/>
          <w:szCs w:val="24"/>
          <w:shd w:val="clear" w:color="auto" w:fill="FFFFFF"/>
        </w:rPr>
        <w:t xml:space="preserve"> addition to this, it also gives the</w:t>
      </w:r>
      <w:r w:rsidR="0038769F">
        <w:rPr>
          <w:rFonts w:ascii="Times New Roman" w:hAnsi="Times New Roman" w:cs="Times New Roman"/>
          <w:color w:val="222222"/>
          <w:sz w:val="24"/>
          <w:szCs w:val="24"/>
          <w:shd w:val="clear" w:color="auto" w:fill="FFFFFF"/>
        </w:rPr>
        <w:t>m</w:t>
      </w:r>
      <w:r w:rsidRPr="005127EB">
        <w:rPr>
          <w:rFonts w:ascii="Times New Roman" w:hAnsi="Times New Roman" w:cs="Times New Roman"/>
          <w:color w:val="222222"/>
          <w:sz w:val="24"/>
          <w:szCs w:val="24"/>
          <w:shd w:val="clear" w:color="auto" w:fill="FFFFFF"/>
        </w:rPr>
        <w:t xml:space="preserve"> </w:t>
      </w:r>
      <w:r w:rsidR="00B37655" w:rsidRPr="005127EB">
        <w:rPr>
          <w:rFonts w:ascii="Times New Roman" w:hAnsi="Times New Roman" w:cs="Times New Roman"/>
          <w:color w:val="222222"/>
          <w:sz w:val="24"/>
          <w:szCs w:val="24"/>
          <w:shd w:val="clear" w:color="auto" w:fill="FFFFFF"/>
        </w:rPr>
        <w:t xml:space="preserve">opportunities to subordinates to direct contacts with top management for discussing business issues so that they can be resolved effectively. </w:t>
      </w:r>
      <w:r w:rsidR="003A08E3" w:rsidRPr="005127EB">
        <w:rPr>
          <w:rFonts w:ascii="Times New Roman" w:hAnsi="Times New Roman" w:cs="Times New Roman"/>
          <w:color w:val="222222"/>
          <w:sz w:val="24"/>
          <w:szCs w:val="24"/>
          <w:shd w:val="clear" w:color="auto" w:fill="FFFFFF"/>
        </w:rPr>
        <w:t>This</w:t>
      </w:r>
      <w:r w:rsidR="00B37655" w:rsidRPr="005127EB">
        <w:rPr>
          <w:rFonts w:ascii="Times New Roman" w:hAnsi="Times New Roman" w:cs="Times New Roman"/>
          <w:color w:val="222222"/>
          <w:sz w:val="24"/>
          <w:szCs w:val="24"/>
          <w:shd w:val="clear" w:color="auto" w:fill="FFFFFF"/>
        </w:rPr>
        <w:t xml:space="preserve"> method also increase</w:t>
      </w:r>
      <w:r w:rsidR="0038769F">
        <w:rPr>
          <w:rFonts w:ascii="Times New Roman" w:hAnsi="Times New Roman" w:cs="Times New Roman"/>
          <w:color w:val="222222"/>
          <w:sz w:val="24"/>
          <w:szCs w:val="24"/>
          <w:shd w:val="clear" w:color="auto" w:fill="FFFFFF"/>
        </w:rPr>
        <w:t>s</w:t>
      </w:r>
      <w:r w:rsidR="00B37655" w:rsidRPr="005127EB">
        <w:rPr>
          <w:rFonts w:ascii="Times New Roman" w:hAnsi="Times New Roman" w:cs="Times New Roman"/>
          <w:color w:val="222222"/>
          <w:sz w:val="24"/>
          <w:szCs w:val="24"/>
          <w:shd w:val="clear" w:color="auto" w:fill="FFFFFF"/>
        </w:rPr>
        <w:t xml:space="preserve"> the employee</w:t>
      </w:r>
      <w:r w:rsidR="0038769F">
        <w:rPr>
          <w:rFonts w:ascii="Times New Roman" w:hAnsi="Times New Roman" w:cs="Times New Roman"/>
          <w:color w:val="222222"/>
          <w:sz w:val="24"/>
          <w:szCs w:val="24"/>
          <w:shd w:val="clear" w:color="auto" w:fill="FFFFFF"/>
        </w:rPr>
        <w:t>'</w:t>
      </w:r>
      <w:r w:rsidR="00B37655" w:rsidRPr="005127EB">
        <w:rPr>
          <w:rFonts w:ascii="Times New Roman" w:hAnsi="Times New Roman" w:cs="Times New Roman"/>
          <w:color w:val="222222"/>
          <w:sz w:val="24"/>
          <w:szCs w:val="24"/>
          <w:shd w:val="clear" w:color="auto" w:fill="FFFFFF"/>
        </w:rPr>
        <w:t xml:space="preserve">s motivation level when they are involved in </w:t>
      </w:r>
      <w:r w:rsidR="0038769F">
        <w:rPr>
          <w:rFonts w:ascii="Times New Roman" w:hAnsi="Times New Roman" w:cs="Times New Roman"/>
          <w:color w:val="222222"/>
          <w:sz w:val="24"/>
          <w:szCs w:val="24"/>
          <w:shd w:val="clear" w:color="auto" w:fill="FFFFFF"/>
        </w:rPr>
        <w:t xml:space="preserve">the </w:t>
      </w:r>
      <w:r w:rsidR="00B37655" w:rsidRPr="005127EB">
        <w:rPr>
          <w:rFonts w:ascii="Times New Roman" w:hAnsi="Times New Roman" w:cs="Times New Roman"/>
          <w:color w:val="222222"/>
          <w:sz w:val="24"/>
          <w:szCs w:val="24"/>
          <w:shd w:val="clear" w:color="auto" w:fill="FFFFFF"/>
        </w:rPr>
        <w:t>process of budget preparation</w:t>
      </w:r>
      <w:r w:rsidR="003A08E3" w:rsidRPr="005127EB">
        <w:rPr>
          <w:rFonts w:ascii="Times New Roman" w:hAnsi="Times New Roman" w:cs="Times New Roman"/>
          <w:color w:val="222222"/>
          <w:sz w:val="24"/>
          <w:szCs w:val="24"/>
          <w:shd w:val="clear" w:color="auto" w:fill="FFFFFF"/>
        </w:rPr>
        <w:t xml:space="preserve"> as they feel </w:t>
      </w:r>
      <w:r w:rsidR="0038769F">
        <w:rPr>
          <w:rFonts w:ascii="Times New Roman" w:hAnsi="Times New Roman" w:cs="Times New Roman"/>
          <w:color w:val="222222"/>
          <w:sz w:val="24"/>
          <w:szCs w:val="24"/>
          <w:shd w:val="clear" w:color="auto" w:fill="FFFFFF"/>
        </w:rPr>
        <w:t xml:space="preserve">a </w:t>
      </w:r>
      <w:r w:rsidR="003A08E3" w:rsidRPr="005127EB">
        <w:rPr>
          <w:rFonts w:ascii="Times New Roman" w:hAnsi="Times New Roman" w:cs="Times New Roman"/>
          <w:color w:val="222222"/>
          <w:sz w:val="24"/>
          <w:szCs w:val="24"/>
          <w:shd w:val="clear" w:color="auto" w:fill="FFFFFF"/>
        </w:rPr>
        <w:t xml:space="preserve">sense of ownership when their ideas or suggestions are considered by senior management. In opposed of this, </w:t>
      </w:r>
      <w:r w:rsidR="004341A4" w:rsidRPr="005127EB">
        <w:rPr>
          <w:rFonts w:ascii="Times New Roman" w:hAnsi="Times New Roman" w:cs="Times New Roman"/>
          <w:color w:val="222222"/>
          <w:sz w:val="24"/>
          <w:szCs w:val="24"/>
          <w:shd w:val="clear" w:color="auto" w:fill="FFFFFF"/>
        </w:rPr>
        <w:t>Walther and Skousen, (2014)</w:t>
      </w:r>
      <w:r w:rsidR="003A08E3" w:rsidRPr="005127EB">
        <w:rPr>
          <w:rFonts w:ascii="Times New Roman" w:hAnsi="Times New Roman" w:cs="Times New Roman"/>
          <w:color w:val="222222"/>
          <w:sz w:val="24"/>
          <w:szCs w:val="24"/>
          <w:shd w:val="clear" w:color="auto" w:fill="FFFFFF"/>
        </w:rPr>
        <w:t xml:space="preserve"> defined that participative budgeting is time</w:t>
      </w:r>
      <w:r w:rsidR="0038769F">
        <w:rPr>
          <w:rFonts w:ascii="Times New Roman" w:hAnsi="Times New Roman" w:cs="Times New Roman"/>
          <w:color w:val="222222"/>
          <w:sz w:val="24"/>
          <w:szCs w:val="24"/>
          <w:shd w:val="clear" w:color="auto" w:fill="FFFFFF"/>
        </w:rPr>
        <w:t>-</w:t>
      </w:r>
      <w:r w:rsidR="003A08E3" w:rsidRPr="005127EB">
        <w:rPr>
          <w:rFonts w:ascii="Times New Roman" w:hAnsi="Times New Roman" w:cs="Times New Roman"/>
          <w:color w:val="222222"/>
          <w:sz w:val="24"/>
          <w:szCs w:val="24"/>
          <w:shd w:val="clear" w:color="auto" w:fill="FFFFFF"/>
        </w:rPr>
        <w:t xml:space="preserve">consuming </w:t>
      </w:r>
      <w:r w:rsidR="0056729C" w:rsidRPr="005127EB">
        <w:rPr>
          <w:rFonts w:ascii="Times New Roman" w:hAnsi="Times New Roman" w:cs="Times New Roman"/>
          <w:color w:val="222222"/>
          <w:sz w:val="24"/>
          <w:szCs w:val="24"/>
          <w:shd w:val="clear" w:color="auto" w:fill="FFFFFF"/>
        </w:rPr>
        <w:t>in comparison to imposed budget.</w:t>
      </w:r>
    </w:p>
    <w:p w14:paraId="62D5B412" w14:textId="2F30AC27" w:rsidR="00B37655" w:rsidRPr="005127EB" w:rsidRDefault="0056729C" w:rsidP="00FF1CED">
      <w:pPr>
        <w:spacing w:after="0" w:line="360" w:lineRule="auto"/>
        <w:jc w:val="both"/>
        <w:rPr>
          <w:rFonts w:ascii="Times New Roman" w:hAnsi="Times New Roman" w:cs="Times New Roman"/>
          <w:color w:val="57595D"/>
          <w:sz w:val="24"/>
          <w:szCs w:val="24"/>
          <w:shd w:val="clear" w:color="auto" w:fill="F8F9FA"/>
        </w:rPr>
      </w:pPr>
      <w:r w:rsidRPr="005127EB">
        <w:rPr>
          <w:rFonts w:ascii="Times New Roman" w:hAnsi="Times New Roman" w:cs="Times New Roman"/>
          <w:color w:val="222222"/>
          <w:sz w:val="24"/>
          <w:szCs w:val="24"/>
          <w:shd w:val="clear" w:color="auto" w:fill="FFFFFF"/>
        </w:rPr>
        <w:t xml:space="preserve"> It is because preparation of budget begins from the participation of department level to top management so high participation can </w:t>
      </w:r>
      <w:r w:rsidR="004358D7" w:rsidRPr="005127EB">
        <w:rPr>
          <w:rFonts w:ascii="Times New Roman" w:hAnsi="Times New Roman" w:cs="Times New Roman"/>
          <w:color w:val="222222"/>
          <w:sz w:val="24"/>
          <w:szCs w:val="24"/>
          <w:shd w:val="clear" w:color="auto" w:fill="FFFFFF"/>
        </w:rPr>
        <w:t xml:space="preserve">occur which can derail the procedure. In addition to this, </w:t>
      </w:r>
      <w:r w:rsidR="004358D7" w:rsidRPr="005127EB">
        <w:rPr>
          <w:rFonts w:ascii="Times New Roman" w:hAnsi="Times New Roman" w:cs="Times New Roman"/>
          <w:color w:val="222222"/>
          <w:sz w:val="24"/>
          <w:szCs w:val="24"/>
          <w:shd w:val="clear" w:color="auto" w:fill="FFFFFF"/>
        </w:rPr>
        <w:lastRenderedPageBreak/>
        <w:t xml:space="preserve">the </w:t>
      </w:r>
      <w:r w:rsidR="000B2A9A" w:rsidRPr="005127EB">
        <w:rPr>
          <w:rFonts w:ascii="Times New Roman" w:hAnsi="Times New Roman" w:cs="Times New Roman"/>
          <w:color w:val="222222"/>
          <w:sz w:val="24"/>
          <w:szCs w:val="24"/>
          <w:shd w:val="clear" w:color="auto" w:fill="FFFFFF"/>
        </w:rPr>
        <w:t xml:space="preserve">procedure of participative budgeting considers the more numbers of people that result to increase in </w:t>
      </w:r>
      <w:r w:rsidR="0038769F">
        <w:rPr>
          <w:rFonts w:ascii="Times New Roman" w:hAnsi="Times New Roman" w:cs="Times New Roman"/>
          <w:color w:val="222222"/>
          <w:sz w:val="24"/>
          <w:szCs w:val="24"/>
          <w:shd w:val="clear" w:color="auto" w:fill="FFFFFF"/>
        </w:rPr>
        <w:t xml:space="preserve">the </w:t>
      </w:r>
      <w:r w:rsidR="000B2A9A" w:rsidRPr="005127EB">
        <w:rPr>
          <w:rFonts w:ascii="Times New Roman" w:hAnsi="Times New Roman" w:cs="Times New Roman"/>
          <w:color w:val="222222"/>
          <w:sz w:val="24"/>
          <w:szCs w:val="24"/>
          <w:shd w:val="clear" w:color="auto" w:fill="FFFFFF"/>
        </w:rPr>
        <w:t xml:space="preserve">costs of labor. </w:t>
      </w:r>
      <w:r w:rsidR="004358D7" w:rsidRPr="005127EB">
        <w:rPr>
          <w:rFonts w:ascii="Times New Roman" w:hAnsi="Times New Roman" w:cs="Times New Roman"/>
          <w:color w:val="222222"/>
          <w:sz w:val="24"/>
          <w:szCs w:val="24"/>
          <w:shd w:val="clear" w:color="auto" w:fill="FFFFFF"/>
        </w:rPr>
        <w:t xml:space="preserve"> </w:t>
      </w:r>
    </w:p>
    <w:p w14:paraId="3B69EFEE" w14:textId="77777777" w:rsidR="00C93DAF" w:rsidRPr="00CD760A" w:rsidRDefault="000B13CC" w:rsidP="00FF1CED">
      <w:pPr>
        <w:pStyle w:val="Heading1"/>
        <w:spacing w:line="360" w:lineRule="auto"/>
        <w:rPr>
          <w:rFonts w:ascii="Times New Roman" w:hAnsi="Times New Roman" w:cs="Times New Roman"/>
          <w:sz w:val="32"/>
          <w:szCs w:val="32"/>
        </w:rPr>
      </w:pPr>
      <w:bookmarkStart w:id="15" w:name="_Toc47180483"/>
      <w:bookmarkStart w:id="16" w:name="_Toc47632435"/>
      <w:bookmarkStart w:id="17" w:name="_Toc47722868"/>
      <w:r w:rsidRPr="00CD760A">
        <w:rPr>
          <w:rFonts w:ascii="Times New Roman" w:hAnsi="Times New Roman" w:cs="Times New Roman"/>
          <w:sz w:val="32"/>
          <w:szCs w:val="32"/>
        </w:rPr>
        <w:t>C</w:t>
      </w:r>
      <w:r w:rsidR="00C93DAF" w:rsidRPr="00CD760A">
        <w:rPr>
          <w:rFonts w:ascii="Times New Roman" w:hAnsi="Times New Roman" w:cs="Times New Roman"/>
          <w:sz w:val="32"/>
          <w:szCs w:val="32"/>
        </w:rPr>
        <w:t>onclusion</w:t>
      </w:r>
      <w:r w:rsidR="00C7375D" w:rsidRPr="00CD760A">
        <w:rPr>
          <w:rFonts w:ascii="Times New Roman" w:hAnsi="Times New Roman" w:cs="Times New Roman"/>
          <w:sz w:val="32"/>
          <w:szCs w:val="32"/>
        </w:rPr>
        <w:t>:</w:t>
      </w:r>
      <w:bookmarkEnd w:id="15"/>
      <w:bookmarkEnd w:id="16"/>
      <w:bookmarkEnd w:id="17"/>
      <w:r w:rsidR="00C93DAF" w:rsidRPr="00CD760A">
        <w:rPr>
          <w:rFonts w:ascii="Times New Roman" w:hAnsi="Times New Roman" w:cs="Times New Roman"/>
          <w:sz w:val="32"/>
          <w:szCs w:val="32"/>
        </w:rPr>
        <w:t xml:space="preserve"> </w:t>
      </w:r>
      <w:r w:rsidR="002F379C" w:rsidRPr="00CD760A">
        <w:rPr>
          <w:rFonts w:ascii="Times New Roman" w:hAnsi="Times New Roman" w:cs="Times New Roman"/>
          <w:sz w:val="32"/>
          <w:szCs w:val="32"/>
        </w:rPr>
        <w:t xml:space="preserve"> </w:t>
      </w:r>
    </w:p>
    <w:p w14:paraId="6A264BAF" w14:textId="3206C646" w:rsidR="0010028A" w:rsidRPr="005127EB" w:rsidRDefault="000B2A9A"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sz w:val="24"/>
          <w:szCs w:val="24"/>
        </w:rPr>
        <w:t>It is summarized that budgeting is</w:t>
      </w:r>
      <w:r w:rsidR="00CD3692" w:rsidRPr="005127EB">
        <w:rPr>
          <w:rFonts w:ascii="Times New Roman" w:hAnsi="Times New Roman" w:cs="Times New Roman"/>
          <w:sz w:val="24"/>
          <w:szCs w:val="24"/>
        </w:rPr>
        <w:t xml:space="preserve"> significant with effective preparation and monitoring regarding developing sound judgments for the company’s growth and progress. There are numerous of budgeting styles </w:t>
      </w:r>
      <w:r w:rsidR="00181413" w:rsidRPr="005127EB">
        <w:rPr>
          <w:rFonts w:ascii="Times New Roman" w:hAnsi="Times New Roman" w:cs="Times New Roman"/>
          <w:sz w:val="24"/>
          <w:szCs w:val="24"/>
        </w:rPr>
        <w:t xml:space="preserve">that </w:t>
      </w:r>
      <w:r w:rsidR="0038769F">
        <w:rPr>
          <w:rFonts w:ascii="Times New Roman" w:hAnsi="Times New Roman" w:cs="Times New Roman"/>
          <w:sz w:val="24"/>
          <w:szCs w:val="24"/>
        </w:rPr>
        <w:t>are</w:t>
      </w:r>
      <w:r w:rsidR="00181413" w:rsidRPr="005127EB">
        <w:rPr>
          <w:rFonts w:ascii="Times New Roman" w:hAnsi="Times New Roman" w:cs="Times New Roman"/>
          <w:sz w:val="24"/>
          <w:szCs w:val="24"/>
        </w:rPr>
        <w:t xml:space="preserve"> available for the business firms for creating effective judgments as activity</w:t>
      </w:r>
      <w:r w:rsidR="0038769F">
        <w:rPr>
          <w:rFonts w:ascii="Times New Roman" w:hAnsi="Times New Roman" w:cs="Times New Roman"/>
          <w:sz w:val="24"/>
          <w:szCs w:val="24"/>
        </w:rPr>
        <w:t>-</w:t>
      </w:r>
      <w:r w:rsidR="00181413" w:rsidRPr="005127EB">
        <w:rPr>
          <w:rFonts w:ascii="Times New Roman" w:hAnsi="Times New Roman" w:cs="Times New Roman"/>
          <w:sz w:val="24"/>
          <w:szCs w:val="24"/>
        </w:rPr>
        <w:t xml:space="preserve">based budgeting, incremental, static, and flexible budgeting. </w:t>
      </w:r>
      <w:r w:rsidR="00A55D13" w:rsidRPr="005127EB">
        <w:rPr>
          <w:rFonts w:ascii="Times New Roman" w:hAnsi="Times New Roman" w:cs="Times New Roman"/>
          <w:sz w:val="24"/>
          <w:szCs w:val="24"/>
        </w:rPr>
        <w:t xml:space="preserve">This </w:t>
      </w:r>
      <w:r w:rsidR="0038769F">
        <w:rPr>
          <w:rFonts w:ascii="Times New Roman" w:hAnsi="Times New Roman" w:cs="Times New Roman"/>
          <w:sz w:val="24"/>
          <w:szCs w:val="24"/>
        </w:rPr>
        <w:t>also concludes</w:t>
      </w:r>
      <w:r w:rsidR="00A55D13" w:rsidRPr="005127EB">
        <w:rPr>
          <w:rFonts w:ascii="Times New Roman" w:hAnsi="Times New Roman" w:cs="Times New Roman"/>
          <w:sz w:val="24"/>
          <w:szCs w:val="24"/>
        </w:rPr>
        <w:t xml:space="preserve"> that participative budgeting increase the </w:t>
      </w:r>
      <w:r w:rsidR="0010028A" w:rsidRPr="005127EB">
        <w:rPr>
          <w:rFonts w:ascii="Times New Roman" w:hAnsi="Times New Roman" w:cs="Times New Roman"/>
          <w:sz w:val="24"/>
          <w:szCs w:val="24"/>
        </w:rPr>
        <w:t>employee</w:t>
      </w:r>
      <w:r w:rsidR="0038769F">
        <w:rPr>
          <w:rFonts w:ascii="Times New Roman" w:hAnsi="Times New Roman" w:cs="Times New Roman"/>
          <w:sz w:val="24"/>
          <w:szCs w:val="24"/>
        </w:rPr>
        <w:t>'</w:t>
      </w:r>
      <w:r w:rsidR="0010028A" w:rsidRPr="005127EB">
        <w:rPr>
          <w:rFonts w:ascii="Times New Roman" w:hAnsi="Times New Roman" w:cs="Times New Roman"/>
          <w:sz w:val="24"/>
          <w:szCs w:val="24"/>
        </w:rPr>
        <w:t>s</w:t>
      </w:r>
      <w:r w:rsidR="00A55D13" w:rsidRPr="005127EB">
        <w:rPr>
          <w:rFonts w:ascii="Times New Roman" w:hAnsi="Times New Roman" w:cs="Times New Roman"/>
          <w:sz w:val="24"/>
          <w:szCs w:val="24"/>
        </w:rPr>
        <w:t xml:space="preserve"> motivation level as involving them in </w:t>
      </w:r>
      <w:r w:rsidR="0038769F">
        <w:rPr>
          <w:rFonts w:ascii="Times New Roman" w:hAnsi="Times New Roman" w:cs="Times New Roman"/>
          <w:sz w:val="24"/>
          <w:szCs w:val="24"/>
        </w:rPr>
        <w:t xml:space="preserve">the </w:t>
      </w:r>
      <w:r w:rsidR="00A55D13" w:rsidRPr="005127EB">
        <w:rPr>
          <w:rFonts w:ascii="Times New Roman" w:hAnsi="Times New Roman" w:cs="Times New Roman"/>
          <w:sz w:val="24"/>
          <w:szCs w:val="24"/>
        </w:rPr>
        <w:t xml:space="preserve">process of budget preparation </w:t>
      </w:r>
      <w:r w:rsidR="0010028A" w:rsidRPr="005127EB">
        <w:rPr>
          <w:rFonts w:ascii="Times New Roman" w:hAnsi="Times New Roman" w:cs="Times New Roman"/>
          <w:sz w:val="24"/>
          <w:szCs w:val="24"/>
        </w:rPr>
        <w:t xml:space="preserve">make them feel </w:t>
      </w:r>
      <w:r w:rsidR="0038769F">
        <w:rPr>
          <w:rFonts w:ascii="Times New Roman" w:hAnsi="Times New Roman" w:cs="Times New Roman"/>
          <w:sz w:val="24"/>
          <w:szCs w:val="24"/>
        </w:rPr>
        <w:t xml:space="preserve">a </w:t>
      </w:r>
      <w:r w:rsidR="0010028A" w:rsidRPr="005127EB">
        <w:rPr>
          <w:rFonts w:ascii="Times New Roman" w:hAnsi="Times New Roman" w:cs="Times New Roman"/>
          <w:sz w:val="24"/>
          <w:szCs w:val="24"/>
        </w:rPr>
        <w:t xml:space="preserve">sense of ownership while it </w:t>
      </w:r>
      <w:r w:rsidR="0010028A" w:rsidRPr="005127EB">
        <w:rPr>
          <w:rFonts w:ascii="Times New Roman" w:hAnsi="Times New Roman" w:cs="Times New Roman"/>
          <w:color w:val="222222"/>
          <w:sz w:val="24"/>
          <w:szCs w:val="24"/>
          <w:shd w:val="clear" w:color="auto" w:fill="FFFFFF"/>
        </w:rPr>
        <w:t>time</w:t>
      </w:r>
      <w:r w:rsidR="0038769F">
        <w:rPr>
          <w:rFonts w:ascii="Times New Roman" w:hAnsi="Times New Roman" w:cs="Times New Roman"/>
          <w:color w:val="222222"/>
          <w:sz w:val="24"/>
          <w:szCs w:val="24"/>
          <w:shd w:val="clear" w:color="auto" w:fill="FFFFFF"/>
        </w:rPr>
        <w:t>-</w:t>
      </w:r>
      <w:r w:rsidR="0010028A" w:rsidRPr="005127EB">
        <w:rPr>
          <w:rFonts w:ascii="Times New Roman" w:hAnsi="Times New Roman" w:cs="Times New Roman"/>
          <w:color w:val="222222"/>
          <w:sz w:val="24"/>
          <w:szCs w:val="24"/>
          <w:shd w:val="clear" w:color="auto" w:fill="FFFFFF"/>
        </w:rPr>
        <w:t>consuming in comparison to imposed budget</w:t>
      </w:r>
      <w:r w:rsidR="00CD760A">
        <w:rPr>
          <w:rFonts w:ascii="Times New Roman" w:hAnsi="Times New Roman" w:cs="Times New Roman"/>
          <w:sz w:val="24"/>
          <w:szCs w:val="24"/>
        </w:rPr>
        <w:t>.</w:t>
      </w:r>
    </w:p>
    <w:p w14:paraId="5A326AB0" w14:textId="77777777" w:rsidR="0010028A" w:rsidRPr="005127EB" w:rsidRDefault="0010028A" w:rsidP="00FF1CED">
      <w:pPr>
        <w:spacing w:after="0" w:line="360" w:lineRule="auto"/>
        <w:jc w:val="both"/>
        <w:rPr>
          <w:rFonts w:ascii="Times New Roman" w:hAnsi="Times New Roman" w:cs="Times New Roman"/>
          <w:color w:val="222222"/>
          <w:sz w:val="24"/>
          <w:szCs w:val="24"/>
          <w:shd w:val="clear" w:color="auto" w:fill="FFFFFF"/>
        </w:rPr>
      </w:pPr>
    </w:p>
    <w:p w14:paraId="5B33D447" w14:textId="77777777" w:rsidR="006C5EE6" w:rsidRPr="005127EB" w:rsidRDefault="00780259" w:rsidP="00FF1CED">
      <w:pPr>
        <w:spacing w:after="0" w:line="360" w:lineRule="auto"/>
        <w:jc w:val="both"/>
        <w:rPr>
          <w:rFonts w:ascii="Times New Roman" w:hAnsi="Times New Roman" w:cs="Times New Roman"/>
          <w:sz w:val="24"/>
          <w:szCs w:val="24"/>
        </w:rPr>
      </w:pPr>
      <w:r w:rsidRPr="005127EB">
        <w:rPr>
          <w:rFonts w:ascii="Times New Roman" w:hAnsi="Times New Roman" w:cs="Times New Roman"/>
          <w:sz w:val="24"/>
          <w:szCs w:val="24"/>
        </w:rPr>
        <w:t xml:space="preserve">  </w:t>
      </w:r>
    </w:p>
    <w:p w14:paraId="6E6388AC" w14:textId="77777777" w:rsidR="006C5EE6" w:rsidRPr="005127EB" w:rsidRDefault="006C5EE6" w:rsidP="00FF1CED">
      <w:pPr>
        <w:spacing w:after="0" w:line="360" w:lineRule="auto"/>
        <w:jc w:val="both"/>
        <w:rPr>
          <w:rFonts w:ascii="Times New Roman" w:hAnsi="Times New Roman" w:cs="Times New Roman"/>
          <w:sz w:val="24"/>
          <w:szCs w:val="24"/>
        </w:rPr>
      </w:pPr>
    </w:p>
    <w:p w14:paraId="7B7F295D" w14:textId="77777777" w:rsidR="00CD3DCC" w:rsidRPr="005127EB" w:rsidRDefault="00CD3DCC" w:rsidP="00FF1CED">
      <w:pPr>
        <w:spacing w:line="360" w:lineRule="auto"/>
        <w:rPr>
          <w:rFonts w:ascii="Times New Roman" w:eastAsiaTheme="majorEastAsia" w:hAnsi="Times New Roman" w:cs="Times New Roman"/>
          <w:b/>
          <w:bCs/>
          <w:color w:val="365F91" w:themeColor="accent1" w:themeShade="BF"/>
          <w:sz w:val="24"/>
          <w:szCs w:val="24"/>
        </w:rPr>
      </w:pPr>
      <w:bookmarkStart w:id="18" w:name="_Toc47180484"/>
      <w:r w:rsidRPr="005127EB">
        <w:rPr>
          <w:rFonts w:ascii="Times New Roman" w:hAnsi="Times New Roman" w:cs="Times New Roman"/>
          <w:sz w:val="24"/>
          <w:szCs w:val="24"/>
        </w:rPr>
        <w:br w:type="page"/>
      </w:r>
    </w:p>
    <w:p w14:paraId="5862D0CA" w14:textId="77777777" w:rsidR="0075055E" w:rsidRPr="00CD760A" w:rsidRDefault="00C93DAF" w:rsidP="00FF1CED">
      <w:pPr>
        <w:pStyle w:val="Heading1"/>
        <w:spacing w:line="360" w:lineRule="auto"/>
        <w:rPr>
          <w:rFonts w:ascii="Times New Roman" w:hAnsi="Times New Roman" w:cs="Times New Roman"/>
          <w:sz w:val="32"/>
          <w:szCs w:val="32"/>
        </w:rPr>
      </w:pPr>
      <w:bookmarkStart w:id="19" w:name="_Toc47632436"/>
      <w:bookmarkStart w:id="20" w:name="_Toc47722869"/>
      <w:r w:rsidRPr="00CD760A">
        <w:rPr>
          <w:rFonts w:ascii="Times New Roman" w:hAnsi="Times New Roman" w:cs="Times New Roman"/>
          <w:sz w:val="32"/>
          <w:szCs w:val="32"/>
        </w:rPr>
        <w:lastRenderedPageBreak/>
        <w:t>References</w:t>
      </w:r>
      <w:r w:rsidR="0075055E" w:rsidRPr="00CD760A">
        <w:rPr>
          <w:rFonts w:ascii="Times New Roman" w:hAnsi="Times New Roman" w:cs="Times New Roman"/>
          <w:sz w:val="32"/>
          <w:szCs w:val="32"/>
        </w:rPr>
        <w:t>:</w:t>
      </w:r>
      <w:bookmarkEnd w:id="18"/>
      <w:bookmarkEnd w:id="19"/>
      <w:bookmarkEnd w:id="20"/>
      <w:r w:rsidR="0075055E" w:rsidRPr="00CD760A">
        <w:rPr>
          <w:rFonts w:ascii="Times New Roman" w:hAnsi="Times New Roman" w:cs="Times New Roman"/>
          <w:sz w:val="32"/>
          <w:szCs w:val="32"/>
        </w:rPr>
        <w:t xml:space="preserve"> </w:t>
      </w:r>
      <w:r w:rsidR="00CD3DCC" w:rsidRPr="00CD760A">
        <w:rPr>
          <w:rFonts w:ascii="Times New Roman" w:hAnsi="Times New Roman" w:cs="Times New Roman"/>
          <w:sz w:val="32"/>
          <w:szCs w:val="32"/>
        </w:rPr>
        <w:t xml:space="preserve"> </w:t>
      </w:r>
    </w:p>
    <w:p w14:paraId="61F0C6E6" w14:textId="1D9566CD" w:rsidR="00FF1CED" w:rsidRPr="005127EB" w:rsidRDefault="00FF1CED" w:rsidP="00FF1CED">
      <w:pPr>
        <w:spacing w:after="0" w:line="360" w:lineRule="auto"/>
        <w:jc w:val="both"/>
        <w:rPr>
          <w:rFonts w:ascii="Times New Roman" w:eastAsia="Times New Roman" w:hAnsi="Times New Roman" w:cs="Times New Roman"/>
          <w:color w:val="263238"/>
          <w:sz w:val="24"/>
          <w:szCs w:val="24"/>
        </w:rPr>
      </w:pPr>
      <w:r w:rsidRPr="005127EB">
        <w:rPr>
          <w:rFonts w:ascii="Times New Roman" w:hAnsi="Times New Roman" w:cs="Times New Roman"/>
          <w:color w:val="222222"/>
          <w:sz w:val="24"/>
          <w:szCs w:val="24"/>
          <w:shd w:val="clear" w:color="auto" w:fill="FFFFFF"/>
        </w:rPr>
        <w:t>Alex, K., (2011)</w:t>
      </w:r>
      <w:r w:rsidR="00897F63">
        <w:rPr>
          <w:rFonts w:ascii="Times New Roman" w:hAnsi="Times New Roman" w:cs="Times New Roman"/>
          <w:color w:val="222222"/>
          <w:sz w:val="24"/>
          <w:szCs w:val="24"/>
          <w:shd w:val="clear" w:color="auto" w:fill="FFFFFF"/>
        </w:rPr>
        <w:t>.</w:t>
      </w:r>
      <w:r w:rsidRPr="005127EB">
        <w:rPr>
          <w:rFonts w:ascii="Times New Roman" w:hAnsi="Times New Roman" w:cs="Times New Roman"/>
          <w:color w:val="222222"/>
          <w:sz w:val="24"/>
          <w:szCs w:val="24"/>
          <w:shd w:val="clear" w:color="auto" w:fill="FFFFFF"/>
        </w:rPr>
        <w:t> </w:t>
      </w:r>
      <w:r w:rsidRPr="005127EB">
        <w:rPr>
          <w:rFonts w:ascii="Times New Roman" w:hAnsi="Times New Roman" w:cs="Times New Roman"/>
          <w:i/>
          <w:iCs/>
          <w:color w:val="222222"/>
          <w:sz w:val="24"/>
          <w:szCs w:val="24"/>
          <w:shd w:val="clear" w:color="auto" w:fill="FFFFFF"/>
        </w:rPr>
        <w:t>Cost accounting</w:t>
      </w:r>
      <w:r w:rsidRPr="005127EB">
        <w:rPr>
          <w:rFonts w:ascii="Times New Roman" w:hAnsi="Times New Roman" w:cs="Times New Roman"/>
          <w:color w:val="222222"/>
          <w:sz w:val="24"/>
          <w:szCs w:val="24"/>
          <w:shd w:val="clear" w:color="auto" w:fill="FFFFFF"/>
        </w:rPr>
        <w:t>. India: Pearson Education India.</w:t>
      </w:r>
    </w:p>
    <w:p w14:paraId="6D0B4682" w14:textId="0F682EF1" w:rsidR="00FF1CED" w:rsidRPr="005127EB" w:rsidRDefault="00FF1CED" w:rsidP="00FF1CED">
      <w:pPr>
        <w:spacing w:after="0" w:line="360" w:lineRule="auto"/>
        <w:jc w:val="both"/>
        <w:rPr>
          <w:rFonts w:ascii="Times New Roman" w:eastAsia="Times New Roman" w:hAnsi="Times New Roman" w:cs="Times New Roman"/>
          <w:color w:val="263238"/>
          <w:sz w:val="24"/>
          <w:szCs w:val="24"/>
        </w:rPr>
      </w:pPr>
      <w:r w:rsidRPr="005127EB">
        <w:rPr>
          <w:rFonts w:ascii="Times New Roman" w:eastAsia="Times New Roman" w:hAnsi="Times New Roman" w:cs="Times New Roman"/>
          <w:color w:val="263238"/>
          <w:sz w:val="24"/>
          <w:szCs w:val="24"/>
        </w:rPr>
        <w:t>Algharabali, B. G. (2019)</w:t>
      </w:r>
      <w:r w:rsidR="00897F63">
        <w:rPr>
          <w:rFonts w:ascii="Times New Roman" w:eastAsia="Times New Roman" w:hAnsi="Times New Roman" w:cs="Times New Roman"/>
          <w:color w:val="263238"/>
          <w:sz w:val="24"/>
          <w:szCs w:val="24"/>
        </w:rPr>
        <w:t>.</w:t>
      </w:r>
      <w:r w:rsidRPr="005127EB">
        <w:rPr>
          <w:rFonts w:ascii="Times New Roman" w:eastAsia="Times New Roman" w:hAnsi="Times New Roman" w:cs="Times New Roman"/>
          <w:color w:val="263238"/>
          <w:sz w:val="24"/>
          <w:szCs w:val="24"/>
        </w:rPr>
        <w:t xml:space="preserve">The Effects of Natural Resource Dependence and Democracy on the Incremental Budgeting Theory and Punctuated Equilibrium Within a Budgetary Context. Germany: Springer. </w:t>
      </w:r>
    </w:p>
    <w:p w14:paraId="649CEB13" w14:textId="39BF61E1" w:rsidR="00FF1CED" w:rsidRPr="005127EB" w:rsidRDefault="00FF1CED"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Baker, H.K. and English, P., (2011</w:t>
      </w:r>
      <w:r w:rsidR="00897F63" w:rsidRPr="005127EB">
        <w:rPr>
          <w:rFonts w:ascii="Times New Roman" w:hAnsi="Times New Roman" w:cs="Times New Roman"/>
          <w:color w:val="222222"/>
          <w:sz w:val="24"/>
          <w:szCs w:val="24"/>
          <w:shd w:val="clear" w:color="auto" w:fill="FFFFFF"/>
        </w:rPr>
        <w:t>)</w:t>
      </w:r>
      <w:r w:rsidR="00897F63">
        <w:rPr>
          <w:rFonts w:ascii="Times New Roman" w:hAnsi="Times New Roman" w:cs="Times New Roman"/>
          <w:color w:val="222222"/>
          <w:sz w:val="24"/>
          <w:szCs w:val="24"/>
          <w:shd w:val="clear" w:color="auto" w:fill="FFFFFF"/>
        </w:rPr>
        <w:t>.</w:t>
      </w:r>
      <w:r w:rsidR="00897F63" w:rsidRPr="005127EB">
        <w:rPr>
          <w:rFonts w:ascii="Times New Roman" w:hAnsi="Times New Roman" w:cs="Times New Roman"/>
          <w:i/>
          <w:iCs/>
          <w:color w:val="222222"/>
          <w:sz w:val="24"/>
          <w:szCs w:val="24"/>
          <w:shd w:val="clear" w:color="auto" w:fill="FFFFFF"/>
        </w:rPr>
        <w:t xml:space="preserve"> Capital</w:t>
      </w:r>
      <w:r w:rsidRPr="005127EB">
        <w:rPr>
          <w:rFonts w:ascii="Times New Roman" w:hAnsi="Times New Roman" w:cs="Times New Roman"/>
          <w:i/>
          <w:iCs/>
          <w:color w:val="222222"/>
          <w:sz w:val="24"/>
          <w:szCs w:val="24"/>
          <w:shd w:val="clear" w:color="auto" w:fill="FFFFFF"/>
        </w:rPr>
        <w:t xml:space="preserve"> budgeting valuation: financial analysis for today's investment projects</w:t>
      </w:r>
      <w:r w:rsidRPr="005127EB">
        <w:rPr>
          <w:rFonts w:ascii="Times New Roman" w:hAnsi="Times New Roman" w:cs="Times New Roman"/>
          <w:color w:val="222222"/>
          <w:sz w:val="24"/>
          <w:szCs w:val="24"/>
          <w:shd w:val="clear" w:color="auto" w:fill="FFFFFF"/>
        </w:rPr>
        <w:t>. USA: John Wiley &amp; Sons.</w:t>
      </w:r>
    </w:p>
    <w:p w14:paraId="72F32FDC" w14:textId="73E71399" w:rsidR="00FF1CED" w:rsidRPr="005127EB" w:rsidRDefault="00FF1CED"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Barr, M.J. and McClellan, G.S., (2018)</w:t>
      </w:r>
      <w:r w:rsidR="00897F63">
        <w:rPr>
          <w:rFonts w:ascii="Times New Roman" w:hAnsi="Times New Roman" w:cs="Times New Roman"/>
          <w:color w:val="222222"/>
          <w:sz w:val="24"/>
          <w:szCs w:val="24"/>
          <w:shd w:val="clear" w:color="auto" w:fill="FFFFFF"/>
        </w:rPr>
        <w:t xml:space="preserve">. </w:t>
      </w:r>
      <w:r w:rsidRPr="005127EB">
        <w:rPr>
          <w:rFonts w:ascii="Times New Roman" w:hAnsi="Times New Roman" w:cs="Times New Roman"/>
          <w:i/>
          <w:iCs/>
          <w:color w:val="222222"/>
          <w:sz w:val="24"/>
          <w:szCs w:val="24"/>
          <w:shd w:val="clear" w:color="auto" w:fill="FFFFFF"/>
        </w:rPr>
        <w:t>Budgets and financial management in higher education</w:t>
      </w:r>
      <w:r w:rsidRPr="005127EB">
        <w:rPr>
          <w:rFonts w:ascii="Times New Roman" w:hAnsi="Times New Roman" w:cs="Times New Roman"/>
          <w:color w:val="222222"/>
          <w:sz w:val="24"/>
          <w:szCs w:val="24"/>
          <w:shd w:val="clear" w:color="auto" w:fill="FFFFFF"/>
        </w:rPr>
        <w:t>. USA: John Wiley &amp; Sons.</w:t>
      </w:r>
    </w:p>
    <w:p w14:paraId="768003B4" w14:textId="209451B4" w:rsidR="00FF1CED" w:rsidRPr="005127EB" w:rsidRDefault="00FF1CED" w:rsidP="00FF1CED">
      <w:pPr>
        <w:spacing w:after="0" w:line="360" w:lineRule="auto"/>
        <w:jc w:val="both"/>
        <w:rPr>
          <w:rFonts w:ascii="Times New Roman" w:eastAsia="Times New Roman" w:hAnsi="Times New Roman" w:cs="Times New Roman"/>
          <w:color w:val="263238"/>
          <w:sz w:val="24"/>
          <w:szCs w:val="24"/>
        </w:rPr>
      </w:pPr>
      <w:r w:rsidRPr="005127EB">
        <w:rPr>
          <w:rFonts w:ascii="Times New Roman" w:hAnsi="Times New Roman" w:cs="Times New Roman"/>
          <w:color w:val="222222"/>
          <w:sz w:val="24"/>
          <w:szCs w:val="24"/>
          <w:shd w:val="clear" w:color="auto" w:fill="FFFFFF"/>
        </w:rPr>
        <w:t>Collier, P.M., (2015)</w:t>
      </w:r>
      <w:r w:rsidR="00897F63">
        <w:rPr>
          <w:rFonts w:ascii="Times New Roman" w:hAnsi="Times New Roman" w:cs="Times New Roman"/>
          <w:color w:val="222222"/>
          <w:sz w:val="24"/>
          <w:szCs w:val="24"/>
          <w:shd w:val="clear" w:color="auto" w:fill="FFFFFF"/>
        </w:rPr>
        <w:t xml:space="preserve">. </w:t>
      </w:r>
      <w:r w:rsidRPr="005127EB">
        <w:rPr>
          <w:rFonts w:ascii="Times New Roman" w:hAnsi="Times New Roman" w:cs="Times New Roman"/>
          <w:i/>
          <w:iCs/>
          <w:color w:val="222222"/>
          <w:sz w:val="24"/>
          <w:szCs w:val="24"/>
          <w:shd w:val="clear" w:color="auto" w:fill="FFFFFF"/>
        </w:rPr>
        <w:t>Accounting for managers: Interpreting accounting information for decision making</w:t>
      </w:r>
      <w:r w:rsidRPr="005127EB">
        <w:rPr>
          <w:rFonts w:ascii="Times New Roman" w:hAnsi="Times New Roman" w:cs="Times New Roman"/>
          <w:color w:val="222222"/>
          <w:sz w:val="24"/>
          <w:szCs w:val="24"/>
          <w:shd w:val="clear" w:color="auto" w:fill="FFFFFF"/>
        </w:rPr>
        <w:t>. USA: John Wiley &amp; Sons.</w:t>
      </w:r>
    </w:p>
    <w:p w14:paraId="281B091A" w14:textId="7012BC49" w:rsidR="00FF1CED" w:rsidRPr="005127EB" w:rsidRDefault="00FF1CED"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Drury, C.M., (2013)</w:t>
      </w:r>
      <w:r w:rsidR="00897F63">
        <w:rPr>
          <w:rFonts w:ascii="Times New Roman" w:hAnsi="Times New Roman" w:cs="Times New Roman"/>
          <w:color w:val="222222"/>
          <w:sz w:val="24"/>
          <w:szCs w:val="24"/>
          <w:shd w:val="clear" w:color="auto" w:fill="FFFFFF"/>
        </w:rPr>
        <w:t xml:space="preserve">. </w:t>
      </w:r>
      <w:r w:rsidRPr="005127EB">
        <w:rPr>
          <w:rFonts w:ascii="Times New Roman" w:hAnsi="Times New Roman" w:cs="Times New Roman"/>
          <w:i/>
          <w:iCs/>
          <w:color w:val="222222"/>
          <w:sz w:val="24"/>
          <w:szCs w:val="24"/>
          <w:shd w:val="clear" w:color="auto" w:fill="FFFFFF"/>
        </w:rPr>
        <w:t>Management and cost accounting</w:t>
      </w:r>
      <w:r w:rsidRPr="005127EB">
        <w:rPr>
          <w:rFonts w:ascii="Times New Roman" w:hAnsi="Times New Roman" w:cs="Times New Roman"/>
          <w:color w:val="222222"/>
          <w:sz w:val="24"/>
          <w:szCs w:val="24"/>
          <w:shd w:val="clear" w:color="auto" w:fill="FFFFFF"/>
        </w:rPr>
        <w:t>. USA: Springer.</w:t>
      </w:r>
    </w:p>
    <w:p w14:paraId="3038F5E6" w14:textId="19CE360F" w:rsidR="00FF1CED" w:rsidRPr="005127EB" w:rsidRDefault="00FF1CED"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Dugdale, D. and Lyne, S., (2010)</w:t>
      </w:r>
      <w:r w:rsidR="00897F63">
        <w:rPr>
          <w:rFonts w:ascii="Times New Roman" w:hAnsi="Times New Roman" w:cs="Times New Roman"/>
          <w:color w:val="222222"/>
          <w:sz w:val="24"/>
          <w:szCs w:val="24"/>
          <w:shd w:val="clear" w:color="auto" w:fill="FFFFFF"/>
        </w:rPr>
        <w:t>.</w:t>
      </w:r>
      <w:r w:rsidRPr="005127EB">
        <w:rPr>
          <w:rFonts w:ascii="Times New Roman" w:hAnsi="Times New Roman" w:cs="Times New Roman"/>
          <w:color w:val="222222"/>
          <w:sz w:val="24"/>
          <w:szCs w:val="24"/>
          <w:shd w:val="clear" w:color="auto" w:fill="FFFFFF"/>
        </w:rPr>
        <w:t> </w:t>
      </w:r>
      <w:r w:rsidRPr="005127EB">
        <w:rPr>
          <w:rFonts w:ascii="Times New Roman" w:hAnsi="Times New Roman" w:cs="Times New Roman"/>
          <w:i/>
          <w:iCs/>
          <w:color w:val="222222"/>
          <w:sz w:val="24"/>
          <w:szCs w:val="24"/>
          <w:shd w:val="clear" w:color="auto" w:fill="FFFFFF"/>
        </w:rPr>
        <w:t xml:space="preserve">Budgeting practice and </w:t>
      </w:r>
      <w:r w:rsidR="00897F63" w:rsidRPr="005127EB">
        <w:rPr>
          <w:rFonts w:ascii="Times New Roman" w:hAnsi="Times New Roman" w:cs="Times New Roman"/>
          <w:i/>
          <w:iCs/>
          <w:color w:val="222222"/>
          <w:sz w:val="24"/>
          <w:szCs w:val="24"/>
          <w:shd w:val="clear" w:color="auto" w:fill="FFFFFF"/>
        </w:rPr>
        <w:t>organizational</w:t>
      </w:r>
      <w:r w:rsidRPr="005127EB">
        <w:rPr>
          <w:rFonts w:ascii="Times New Roman" w:hAnsi="Times New Roman" w:cs="Times New Roman"/>
          <w:i/>
          <w:iCs/>
          <w:color w:val="222222"/>
          <w:sz w:val="24"/>
          <w:szCs w:val="24"/>
          <w:shd w:val="clear" w:color="auto" w:fill="FFFFFF"/>
        </w:rPr>
        <w:t xml:space="preserve"> structure</w:t>
      </w:r>
      <w:r w:rsidRPr="005127EB">
        <w:rPr>
          <w:rFonts w:ascii="Times New Roman" w:hAnsi="Times New Roman" w:cs="Times New Roman"/>
          <w:color w:val="222222"/>
          <w:sz w:val="24"/>
          <w:szCs w:val="24"/>
          <w:shd w:val="clear" w:color="auto" w:fill="FFFFFF"/>
        </w:rPr>
        <w:t>. UK: Elsevier.</w:t>
      </w:r>
    </w:p>
    <w:p w14:paraId="143E4F06" w14:textId="4298C31F" w:rsidR="00FF1CED" w:rsidRPr="005127EB" w:rsidRDefault="00FF1CED"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Kelly, J. (2015</w:t>
      </w:r>
      <w:r w:rsidR="00897F63">
        <w:rPr>
          <w:rFonts w:ascii="Times New Roman" w:hAnsi="Times New Roman" w:cs="Times New Roman"/>
          <w:color w:val="222222"/>
          <w:sz w:val="24"/>
          <w:szCs w:val="24"/>
          <w:shd w:val="clear" w:color="auto" w:fill="FFFFFF"/>
        </w:rPr>
        <w:t xml:space="preserve">. </w:t>
      </w:r>
      <w:r w:rsidRPr="005127EB">
        <w:rPr>
          <w:rFonts w:ascii="Times New Roman" w:hAnsi="Times New Roman" w:cs="Times New Roman"/>
          <w:color w:val="222222"/>
          <w:sz w:val="24"/>
          <w:szCs w:val="24"/>
          <w:shd w:val="clear" w:color="auto" w:fill="FFFFFF"/>
        </w:rPr>
        <w:t xml:space="preserve"> </w:t>
      </w:r>
      <w:r w:rsidRPr="005127EB">
        <w:rPr>
          <w:rFonts w:ascii="Times New Roman" w:hAnsi="Times New Roman" w:cs="Times New Roman"/>
          <w:i/>
          <w:iCs/>
          <w:color w:val="222222"/>
          <w:sz w:val="24"/>
          <w:szCs w:val="24"/>
          <w:shd w:val="clear" w:color="auto" w:fill="FFFFFF"/>
        </w:rPr>
        <w:t xml:space="preserve">Bookkeeping and Accounting All-in-One </w:t>
      </w:r>
      <w:r w:rsidR="00897F63" w:rsidRPr="005127EB">
        <w:rPr>
          <w:rFonts w:ascii="Times New Roman" w:hAnsi="Times New Roman" w:cs="Times New Roman"/>
          <w:i/>
          <w:iCs/>
          <w:color w:val="222222"/>
          <w:sz w:val="24"/>
          <w:szCs w:val="24"/>
          <w:shd w:val="clear" w:color="auto" w:fill="FFFFFF"/>
        </w:rPr>
        <w:t>for</w:t>
      </w:r>
      <w:r w:rsidRPr="005127EB">
        <w:rPr>
          <w:rFonts w:ascii="Times New Roman" w:hAnsi="Times New Roman" w:cs="Times New Roman"/>
          <w:i/>
          <w:iCs/>
          <w:color w:val="222222"/>
          <w:sz w:val="24"/>
          <w:szCs w:val="24"/>
          <w:shd w:val="clear" w:color="auto" w:fill="FFFFFF"/>
        </w:rPr>
        <w:t xml:space="preserve"> Dummies – UK.</w:t>
      </w:r>
      <w:r w:rsidRPr="005127EB">
        <w:rPr>
          <w:rFonts w:ascii="Times New Roman" w:hAnsi="Times New Roman" w:cs="Times New Roman"/>
          <w:color w:val="222222"/>
          <w:sz w:val="24"/>
          <w:szCs w:val="24"/>
          <w:shd w:val="clear" w:color="auto" w:fill="FFFFFF"/>
        </w:rPr>
        <w:t xml:space="preserve"> UK: John Wiley &amp; Sons.</w:t>
      </w:r>
    </w:p>
    <w:p w14:paraId="356A642F" w14:textId="01629EC1" w:rsidR="00FF1CED" w:rsidRPr="005127EB" w:rsidRDefault="00FF1CED"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King, R., Clarkson, P.M. and Wallace, S., (2010)</w:t>
      </w:r>
      <w:r w:rsidR="00897F63">
        <w:rPr>
          <w:rFonts w:ascii="Times New Roman" w:hAnsi="Times New Roman" w:cs="Times New Roman"/>
          <w:color w:val="222222"/>
          <w:sz w:val="24"/>
          <w:szCs w:val="24"/>
          <w:shd w:val="clear" w:color="auto" w:fill="FFFFFF"/>
        </w:rPr>
        <w:t>.</w:t>
      </w:r>
      <w:r w:rsidRPr="005127EB">
        <w:rPr>
          <w:rFonts w:ascii="Times New Roman" w:hAnsi="Times New Roman" w:cs="Times New Roman"/>
          <w:color w:val="222222"/>
          <w:sz w:val="24"/>
          <w:szCs w:val="24"/>
          <w:shd w:val="clear" w:color="auto" w:fill="FFFFFF"/>
        </w:rPr>
        <w:t xml:space="preserve"> Budgeting practices and performance in small healthcare businesses. </w:t>
      </w:r>
      <w:r w:rsidRPr="005127EB">
        <w:rPr>
          <w:rFonts w:ascii="Times New Roman" w:hAnsi="Times New Roman" w:cs="Times New Roman"/>
          <w:i/>
          <w:iCs/>
          <w:color w:val="222222"/>
          <w:sz w:val="24"/>
          <w:szCs w:val="24"/>
          <w:shd w:val="clear" w:color="auto" w:fill="FFFFFF"/>
        </w:rPr>
        <w:t>Management Accounting Research</w:t>
      </w:r>
      <w:r w:rsidRPr="005127EB">
        <w:rPr>
          <w:rFonts w:ascii="Times New Roman" w:hAnsi="Times New Roman" w:cs="Times New Roman"/>
          <w:color w:val="222222"/>
          <w:sz w:val="24"/>
          <w:szCs w:val="24"/>
          <w:shd w:val="clear" w:color="auto" w:fill="FFFFFF"/>
        </w:rPr>
        <w:t>, </w:t>
      </w:r>
      <w:r w:rsidRPr="005127EB">
        <w:rPr>
          <w:rFonts w:ascii="Times New Roman" w:hAnsi="Times New Roman" w:cs="Times New Roman"/>
          <w:i/>
          <w:iCs/>
          <w:color w:val="222222"/>
          <w:sz w:val="24"/>
          <w:szCs w:val="24"/>
          <w:shd w:val="clear" w:color="auto" w:fill="FFFFFF"/>
        </w:rPr>
        <w:t>21</w:t>
      </w:r>
      <w:r w:rsidRPr="005127EB">
        <w:rPr>
          <w:rFonts w:ascii="Times New Roman" w:hAnsi="Times New Roman" w:cs="Times New Roman"/>
          <w:color w:val="222222"/>
          <w:sz w:val="24"/>
          <w:szCs w:val="24"/>
          <w:shd w:val="clear" w:color="auto" w:fill="FFFFFF"/>
        </w:rPr>
        <w:t xml:space="preserve">(1), </w:t>
      </w:r>
      <w:r w:rsidR="00897F63">
        <w:rPr>
          <w:rFonts w:ascii="Times New Roman" w:hAnsi="Times New Roman" w:cs="Times New Roman"/>
          <w:color w:val="222222"/>
          <w:sz w:val="24"/>
          <w:szCs w:val="24"/>
          <w:shd w:val="clear" w:color="auto" w:fill="FFFFFF"/>
        </w:rPr>
        <w:t>(</w:t>
      </w:r>
      <w:r w:rsidRPr="005127EB">
        <w:rPr>
          <w:rFonts w:ascii="Times New Roman" w:hAnsi="Times New Roman" w:cs="Times New Roman"/>
          <w:color w:val="222222"/>
          <w:sz w:val="24"/>
          <w:szCs w:val="24"/>
          <w:shd w:val="clear" w:color="auto" w:fill="FFFFFF"/>
        </w:rPr>
        <w:t>pp.40-55</w:t>
      </w:r>
      <w:r w:rsidR="00897F63">
        <w:rPr>
          <w:rFonts w:ascii="Times New Roman" w:hAnsi="Times New Roman" w:cs="Times New Roman"/>
          <w:color w:val="222222"/>
          <w:sz w:val="24"/>
          <w:szCs w:val="24"/>
          <w:shd w:val="clear" w:color="auto" w:fill="FFFFFF"/>
        </w:rPr>
        <w:t>)</w:t>
      </w:r>
      <w:r w:rsidRPr="005127EB">
        <w:rPr>
          <w:rFonts w:ascii="Times New Roman" w:hAnsi="Times New Roman" w:cs="Times New Roman"/>
          <w:color w:val="222222"/>
          <w:sz w:val="24"/>
          <w:szCs w:val="24"/>
          <w:shd w:val="clear" w:color="auto" w:fill="FFFFFF"/>
        </w:rPr>
        <w:t>.</w:t>
      </w:r>
    </w:p>
    <w:p w14:paraId="4D923218" w14:textId="6D802892" w:rsidR="00FF1CED" w:rsidRPr="005127EB" w:rsidRDefault="00FF1CED"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Reeve, J.M., Duchac, J.E. and Warren, C.S., (2011)</w:t>
      </w:r>
      <w:r w:rsidR="00897F63">
        <w:rPr>
          <w:rFonts w:ascii="Times New Roman" w:hAnsi="Times New Roman" w:cs="Times New Roman"/>
          <w:color w:val="222222"/>
          <w:sz w:val="24"/>
          <w:szCs w:val="24"/>
          <w:shd w:val="clear" w:color="auto" w:fill="FFFFFF"/>
        </w:rPr>
        <w:t xml:space="preserve">. </w:t>
      </w:r>
      <w:r w:rsidRPr="005127EB">
        <w:rPr>
          <w:rFonts w:ascii="Times New Roman" w:hAnsi="Times New Roman" w:cs="Times New Roman"/>
          <w:color w:val="222222"/>
          <w:sz w:val="24"/>
          <w:szCs w:val="24"/>
          <w:shd w:val="clear" w:color="auto" w:fill="FFFFFF"/>
        </w:rPr>
        <w:t> </w:t>
      </w:r>
      <w:r w:rsidRPr="005127EB">
        <w:rPr>
          <w:rFonts w:ascii="Times New Roman" w:hAnsi="Times New Roman" w:cs="Times New Roman"/>
          <w:i/>
          <w:iCs/>
          <w:color w:val="222222"/>
          <w:sz w:val="24"/>
          <w:szCs w:val="24"/>
          <w:shd w:val="clear" w:color="auto" w:fill="FFFFFF"/>
        </w:rPr>
        <w:t>Principals of Financial and Managerial Accounting Using Excelr for Success</w:t>
      </w:r>
      <w:r w:rsidRPr="005127EB">
        <w:rPr>
          <w:rFonts w:ascii="Times New Roman" w:hAnsi="Times New Roman" w:cs="Times New Roman"/>
          <w:color w:val="222222"/>
          <w:sz w:val="24"/>
          <w:szCs w:val="24"/>
          <w:shd w:val="clear" w:color="auto" w:fill="FFFFFF"/>
        </w:rPr>
        <w:t>. USA: Cengage Learning.</w:t>
      </w:r>
    </w:p>
    <w:p w14:paraId="7C98A672" w14:textId="70D0F9B9" w:rsidR="00FF1CED" w:rsidRPr="005127EB" w:rsidRDefault="00FF1CED"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Shim, J.K., Siegel, J.G. and Shim, A.I., (2011)</w:t>
      </w:r>
      <w:r w:rsidR="00897F63">
        <w:rPr>
          <w:rFonts w:ascii="Times New Roman" w:hAnsi="Times New Roman" w:cs="Times New Roman"/>
          <w:color w:val="222222"/>
          <w:sz w:val="24"/>
          <w:szCs w:val="24"/>
          <w:shd w:val="clear" w:color="auto" w:fill="FFFFFF"/>
        </w:rPr>
        <w:t xml:space="preserve">. </w:t>
      </w:r>
      <w:r w:rsidRPr="005127EB">
        <w:rPr>
          <w:rFonts w:ascii="Times New Roman" w:hAnsi="Times New Roman" w:cs="Times New Roman"/>
          <w:i/>
          <w:iCs/>
          <w:color w:val="222222"/>
          <w:sz w:val="24"/>
          <w:szCs w:val="24"/>
          <w:shd w:val="clear" w:color="auto" w:fill="FFFFFF"/>
        </w:rPr>
        <w:t>Budgeting basics and beyond</w:t>
      </w:r>
      <w:r w:rsidRPr="005127EB">
        <w:rPr>
          <w:rFonts w:ascii="Times New Roman" w:hAnsi="Times New Roman" w:cs="Times New Roman"/>
          <w:color w:val="222222"/>
          <w:sz w:val="24"/>
          <w:szCs w:val="24"/>
          <w:shd w:val="clear" w:color="auto" w:fill="FFFFFF"/>
        </w:rPr>
        <w:t> (Vol. 574). USA: John Wiley &amp; Sons.</w:t>
      </w:r>
    </w:p>
    <w:p w14:paraId="07365A8E" w14:textId="1C092D5D" w:rsidR="00FF1CED" w:rsidRPr="005127EB" w:rsidRDefault="00FF1CED"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Walther, L.M. and Skousen, C.J., (2014)</w:t>
      </w:r>
      <w:r w:rsidR="00897F63">
        <w:rPr>
          <w:rFonts w:ascii="Times New Roman" w:hAnsi="Times New Roman" w:cs="Times New Roman"/>
          <w:color w:val="222222"/>
          <w:sz w:val="24"/>
          <w:szCs w:val="24"/>
          <w:shd w:val="clear" w:color="auto" w:fill="FFFFFF"/>
        </w:rPr>
        <w:t>.</w:t>
      </w:r>
      <w:r w:rsidRPr="005127EB">
        <w:rPr>
          <w:rFonts w:ascii="Times New Roman" w:hAnsi="Times New Roman" w:cs="Times New Roman"/>
          <w:color w:val="222222"/>
          <w:sz w:val="24"/>
          <w:szCs w:val="24"/>
          <w:shd w:val="clear" w:color="auto" w:fill="FFFFFF"/>
        </w:rPr>
        <w:t> </w:t>
      </w:r>
      <w:r w:rsidRPr="005127EB">
        <w:rPr>
          <w:rFonts w:ascii="Times New Roman" w:hAnsi="Times New Roman" w:cs="Times New Roman"/>
          <w:i/>
          <w:iCs/>
          <w:color w:val="222222"/>
          <w:sz w:val="24"/>
          <w:szCs w:val="24"/>
          <w:shd w:val="clear" w:color="auto" w:fill="FFFFFF"/>
        </w:rPr>
        <w:t>Budgeting: Planning for Success</w:t>
      </w:r>
      <w:r w:rsidRPr="005127EB">
        <w:rPr>
          <w:rFonts w:ascii="Times New Roman" w:hAnsi="Times New Roman" w:cs="Times New Roman"/>
          <w:color w:val="222222"/>
          <w:sz w:val="24"/>
          <w:szCs w:val="24"/>
          <w:shd w:val="clear" w:color="auto" w:fill="FFFFFF"/>
        </w:rPr>
        <w:t>. UK: Bookboon.</w:t>
      </w:r>
    </w:p>
    <w:p w14:paraId="4B3CA5DE" w14:textId="5558370A" w:rsidR="00FF1CED" w:rsidRPr="005127EB" w:rsidRDefault="00FF1CED" w:rsidP="00FF1CED">
      <w:pPr>
        <w:spacing w:after="0" w:line="360" w:lineRule="auto"/>
        <w:jc w:val="both"/>
        <w:rPr>
          <w:rFonts w:ascii="Times New Roman" w:hAnsi="Times New Roman" w:cs="Times New Roman"/>
          <w:color w:val="222222"/>
          <w:sz w:val="24"/>
          <w:szCs w:val="24"/>
          <w:shd w:val="clear" w:color="auto" w:fill="FFFFFF"/>
        </w:rPr>
      </w:pPr>
      <w:r w:rsidRPr="005127EB">
        <w:rPr>
          <w:rFonts w:ascii="Times New Roman" w:hAnsi="Times New Roman" w:cs="Times New Roman"/>
          <w:color w:val="222222"/>
          <w:sz w:val="24"/>
          <w:szCs w:val="24"/>
          <w:shd w:val="clear" w:color="auto" w:fill="FFFFFF"/>
        </w:rPr>
        <w:t>Zainuddin, S. and Isa, C.R., (2011)</w:t>
      </w:r>
      <w:r w:rsidR="00897F63">
        <w:rPr>
          <w:rFonts w:ascii="Times New Roman" w:hAnsi="Times New Roman" w:cs="Times New Roman"/>
          <w:color w:val="222222"/>
          <w:sz w:val="24"/>
          <w:szCs w:val="24"/>
          <w:shd w:val="clear" w:color="auto" w:fill="FFFFFF"/>
        </w:rPr>
        <w:t>.</w:t>
      </w:r>
      <w:r w:rsidRPr="005127EB">
        <w:rPr>
          <w:rFonts w:ascii="Times New Roman" w:hAnsi="Times New Roman" w:cs="Times New Roman"/>
          <w:color w:val="222222"/>
          <w:sz w:val="24"/>
          <w:szCs w:val="24"/>
          <w:shd w:val="clear" w:color="auto" w:fill="FFFFFF"/>
        </w:rPr>
        <w:t xml:space="preserve"> The role of procedural fairness in the relationship between budget participation and motivation. </w:t>
      </w:r>
      <w:r w:rsidRPr="005127EB">
        <w:rPr>
          <w:rFonts w:ascii="Times New Roman" w:hAnsi="Times New Roman" w:cs="Times New Roman"/>
          <w:i/>
          <w:iCs/>
          <w:color w:val="222222"/>
          <w:sz w:val="24"/>
          <w:szCs w:val="24"/>
          <w:shd w:val="clear" w:color="auto" w:fill="FFFFFF"/>
        </w:rPr>
        <w:t>Australian Journal of Basic and Applied Sciences</w:t>
      </w:r>
      <w:r w:rsidRPr="005127EB">
        <w:rPr>
          <w:rFonts w:ascii="Times New Roman" w:hAnsi="Times New Roman" w:cs="Times New Roman"/>
          <w:color w:val="222222"/>
          <w:sz w:val="24"/>
          <w:szCs w:val="24"/>
          <w:shd w:val="clear" w:color="auto" w:fill="FFFFFF"/>
        </w:rPr>
        <w:t>, </w:t>
      </w:r>
      <w:r w:rsidRPr="005127EB">
        <w:rPr>
          <w:rFonts w:ascii="Times New Roman" w:hAnsi="Times New Roman" w:cs="Times New Roman"/>
          <w:i/>
          <w:iCs/>
          <w:color w:val="222222"/>
          <w:sz w:val="24"/>
          <w:szCs w:val="24"/>
          <w:shd w:val="clear" w:color="auto" w:fill="FFFFFF"/>
        </w:rPr>
        <w:t>5</w:t>
      </w:r>
      <w:r w:rsidRPr="005127EB">
        <w:rPr>
          <w:rFonts w:ascii="Times New Roman" w:hAnsi="Times New Roman" w:cs="Times New Roman"/>
          <w:color w:val="222222"/>
          <w:sz w:val="24"/>
          <w:szCs w:val="24"/>
          <w:shd w:val="clear" w:color="auto" w:fill="FFFFFF"/>
        </w:rPr>
        <w:t xml:space="preserve">(9), </w:t>
      </w:r>
      <w:r w:rsidR="00897F63">
        <w:rPr>
          <w:rFonts w:ascii="Times New Roman" w:hAnsi="Times New Roman" w:cs="Times New Roman"/>
          <w:color w:val="222222"/>
          <w:sz w:val="24"/>
          <w:szCs w:val="24"/>
          <w:shd w:val="clear" w:color="auto" w:fill="FFFFFF"/>
        </w:rPr>
        <w:t>(</w:t>
      </w:r>
      <w:r w:rsidRPr="005127EB">
        <w:rPr>
          <w:rFonts w:ascii="Times New Roman" w:hAnsi="Times New Roman" w:cs="Times New Roman"/>
          <w:color w:val="222222"/>
          <w:sz w:val="24"/>
          <w:szCs w:val="24"/>
          <w:shd w:val="clear" w:color="auto" w:fill="FFFFFF"/>
        </w:rPr>
        <w:t>pp.1464-1473</w:t>
      </w:r>
      <w:r w:rsidR="00897F63">
        <w:rPr>
          <w:rFonts w:ascii="Times New Roman" w:hAnsi="Times New Roman" w:cs="Times New Roman"/>
          <w:color w:val="222222"/>
          <w:sz w:val="24"/>
          <w:szCs w:val="24"/>
          <w:shd w:val="clear" w:color="auto" w:fill="FFFFFF"/>
        </w:rPr>
        <w:t>)</w:t>
      </w:r>
      <w:r w:rsidRPr="005127EB">
        <w:rPr>
          <w:rFonts w:ascii="Times New Roman" w:hAnsi="Times New Roman" w:cs="Times New Roman"/>
          <w:color w:val="222222"/>
          <w:sz w:val="24"/>
          <w:szCs w:val="24"/>
          <w:shd w:val="clear" w:color="auto" w:fill="FFFFFF"/>
        </w:rPr>
        <w:t>.</w:t>
      </w:r>
    </w:p>
    <w:p w14:paraId="70B41CE6" w14:textId="77777777" w:rsidR="004272EA" w:rsidRPr="005127EB" w:rsidRDefault="004272EA" w:rsidP="00FF1CED">
      <w:pPr>
        <w:spacing w:after="0" w:line="360" w:lineRule="auto"/>
        <w:jc w:val="both"/>
        <w:rPr>
          <w:rFonts w:ascii="Times New Roman" w:hAnsi="Times New Roman" w:cs="Times New Roman"/>
          <w:sz w:val="24"/>
          <w:szCs w:val="24"/>
        </w:rPr>
      </w:pPr>
    </w:p>
    <w:sectPr w:rsidR="004272EA" w:rsidRPr="005127EB" w:rsidSect="009B7DA9">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4BB391" w14:textId="77777777" w:rsidR="009423B4" w:rsidRDefault="009423B4" w:rsidP="007E55D3">
      <w:pPr>
        <w:spacing w:after="0" w:line="240" w:lineRule="auto"/>
      </w:pPr>
      <w:r>
        <w:separator/>
      </w:r>
    </w:p>
  </w:endnote>
  <w:endnote w:type="continuationSeparator" w:id="0">
    <w:p w14:paraId="623442B1" w14:textId="77777777" w:rsidR="009423B4" w:rsidRDefault="009423B4" w:rsidP="007E5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6AB5BE" w14:textId="77777777" w:rsidR="009423B4" w:rsidRDefault="009423B4" w:rsidP="007E55D3">
      <w:pPr>
        <w:spacing w:after="0" w:line="240" w:lineRule="auto"/>
      </w:pPr>
      <w:r>
        <w:separator/>
      </w:r>
    </w:p>
  </w:footnote>
  <w:footnote w:type="continuationSeparator" w:id="0">
    <w:p w14:paraId="7C780EEF" w14:textId="77777777" w:rsidR="009423B4" w:rsidRDefault="009423B4" w:rsidP="007E55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1EFB0" w14:textId="77777777" w:rsidR="00A55D13" w:rsidRPr="007E55D3" w:rsidRDefault="00A55D13">
    <w:pPr>
      <w:pStyle w:val="Header"/>
      <w:jc w:val="right"/>
      <w:rPr>
        <w:rFonts w:ascii="Times New Roman" w:hAnsi="Times New Roman" w:cs="Times New Roman"/>
        <w:sz w:val="24"/>
        <w:szCs w:val="24"/>
      </w:rPr>
    </w:pPr>
    <w:r w:rsidRPr="007E55D3">
      <w:rPr>
        <w:rFonts w:ascii="Times New Roman" w:hAnsi="Times New Roman" w:cs="Times New Roman"/>
        <w:sz w:val="24"/>
        <w:szCs w:val="24"/>
      </w:rPr>
      <w:t xml:space="preserve">    </w:t>
    </w:r>
    <w:sdt>
      <w:sdtPr>
        <w:rPr>
          <w:rFonts w:ascii="Times New Roman" w:hAnsi="Times New Roman" w:cs="Times New Roman"/>
          <w:sz w:val="24"/>
          <w:szCs w:val="24"/>
        </w:rPr>
        <w:id w:val="14219819"/>
        <w:docPartObj>
          <w:docPartGallery w:val="Page Numbers (Top of Page)"/>
          <w:docPartUnique/>
        </w:docPartObj>
      </w:sdtPr>
      <w:sdtEndPr/>
      <w:sdtContent>
        <w:r w:rsidR="009631DC" w:rsidRPr="007E55D3">
          <w:rPr>
            <w:rFonts w:ascii="Times New Roman" w:hAnsi="Times New Roman" w:cs="Times New Roman"/>
            <w:sz w:val="24"/>
            <w:szCs w:val="24"/>
          </w:rPr>
          <w:fldChar w:fldCharType="begin"/>
        </w:r>
        <w:r w:rsidRPr="007E55D3">
          <w:rPr>
            <w:rFonts w:ascii="Times New Roman" w:hAnsi="Times New Roman" w:cs="Times New Roman"/>
            <w:sz w:val="24"/>
            <w:szCs w:val="24"/>
          </w:rPr>
          <w:instrText xml:space="preserve"> PAGE   \* MERGEFORMAT </w:instrText>
        </w:r>
        <w:r w:rsidR="009631DC" w:rsidRPr="007E55D3">
          <w:rPr>
            <w:rFonts w:ascii="Times New Roman" w:hAnsi="Times New Roman" w:cs="Times New Roman"/>
            <w:sz w:val="24"/>
            <w:szCs w:val="24"/>
          </w:rPr>
          <w:fldChar w:fldCharType="separate"/>
        </w:r>
        <w:r w:rsidR="0038769F">
          <w:rPr>
            <w:rFonts w:ascii="Times New Roman" w:hAnsi="Times New Roman" w:cs="Times New Roman"/>
            <w:noProof/>
            <w:sz w:val="24"/>
            <w:szCs w:val="24"/>
          </w:rPr>
          <w:t>8</w:t>
        </w:r>
        <w:r w:rsidR="009631DC" w:rsidRPr="007E55D3">
          <w:rPr>
            <w:rFonts w:ascii="Times New Roman" w:hAnsi="Times New Roman" w:cs="Times New Roman"/>
            <w:sz w:val="24"/>
            <w:szCs w:val="24"/>
          </w:rPr>
          <w:fldChar w:fldCharType="end"/>
        </w:r>
      </w:sdtContent>
    </w:sdt>
  </w:p>
  <w:p w14:paraId="4734E5D0" w14:textId="77777777" w:rsidR="00A55D13" w:rsidRDefault="00A55D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BD21D1"/>
    <w:multiLevelType w:val="hybridMultilevel"/>
    <w:tmpl w:val="1CB4B09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2103E53"/>
    <w:multiLevelType w:val="hybridMultilevel"/>
    <w:tmpl w:val="78C82D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47A5"/>
    <w:rsid w:val="000012A1"/>
    <w:rsid w:val="00003787"/>
    <w:rsid w:val="000042BF"/>
    <w:rsid w:val="00006382"/>
    <w:rsid w:val="00011212"/>
    <w:rsid w:val="00011DCE"/>
    <w:rsid w:val="0001277B"/>
    <w:rsid w:val="000143D7"/>
    <w:rsid w:val="000146E5"/>
    <w:rsid w:val="00016B18"/>
    <w:rsid w:val="000238F4"/>
    <w:rsid w:val="000257E1"/>
    <w:rsid w:val="00027FD8"/>
    <w:rsid w:val="0003270A"/>
    <w:rsid w:val="00032A62"/>
    <w:rsid w:val="00035CB9"/>
    <w:rsid w:val="000429F3"/>
    <w:rsid w:val="000453FD"/>
    <w:rsid w:val="00045551"/>
    <w:rsid w:val="000522DB"/>
    <w:rsid w:val="00053DD5"/>
    <w:rsid w:val="00056CCA"/>
    <w:rsid w:val="00057DB4"/>
    <w:rsid w:val="00064C8C"/>
    <w:rsid w:val="0006531A"/>
    <w:rsid w:val="00071281"/>
    <w:rsid w:val="00073BA6"/>
    <w:rsid w:val="00075AE2"/>
    <w:rsid w:val="00077A33"/>
    <w:rsid w:val="00082EEC"/>
    <w:rsid w:val="0009111A"/>
    <w:rsid w:val="000927AA"/>
    <w:rsid w:val="000927E0"/>
    <w:rsid w:val="000937B5"/>
    <w:rsid w:val="00094499"/>
    <w:rsid w:val="0009500B"/>
    <w:rsid w:val="0009546E"/>
    <w:rsid w:val="000A04DD"/>
    <w:rsid w:val="000A549D"/>
    <w:rsid w:val="000B13CC"/>
    <w:rsid w:val="000B1D44"/>
    <w:rsid w:val="000B2A9A"/>
    <w:rsid w:val="000B3C88"/>
    <w:rsid w:val="000C06B8"/>
    <w:rsid w:val="000C13F5"/>
    <w:rsid w:val="000C1D1E"/>
    <w:rsid w:val="000C4E07"/>
    <w:rsid w:val="000D6254"/>
    <w:rsid w:val="000D7445"/>
    <w:rsid w:val="000D761B"/>
    <w:rsid w:val="000E398C"/>
    <w:rsid w:val="000E41DA"/>
    <w:rsid w:val="000E4CD8"/>
    <w:rsid w:val="000E5A12"/>
    <w:rsid w:val="000E65DF"/>
    <w:rsid w:val="000F3ABA"/>
    <w:rsid w:val="000F451A"/>
    <w:rsid w:val="000F7549"/>
    <w:rsid w:val="0010028A"/>
    <w:rsid w:val="0010532B"/>
    <w:rsid w:val="00112CA7"/>
    <w:rsid w:val="00113BC9"/>
    <w:rsid w:val="00114BE3"/>
    <w:rsid w:val="00120432"/>
    <w:rsid w:val="00120DC6"/>
    <w:rsid w:val="00122D4E"/>
    <w:rsid w:val="00123D5C"/>
    <w:rsid w:val="00124B0A"/>
    <w:rsid w:val="00125B6C"/>
    <w:rsid w:val="001268BC"/>
    <w:rsid w:val="00127C4A"/>
    <w:rsid w:val="00130A7A"/>
    <w:rsid w:val="00130C05"/>
    <w:rsid w:val="00131DF2"/>
    <w:rsid w:val="001336EC"/>
    <w:rsid w:val="00134539"/>
    <w:rsid w:val="001379BB"/>
    <w:rsid w:val="001427F6"/>
    <w:rsid w:val="0014295D"/>
    <w:rsid w:val="001432CA"/>
    <w:rsid w:val="00143835"/>
    <w:rsid w:val="00144CF4"/>
    <w:rsid w:val="00146AE6"/>
    <w:rsid w:val="001520E7"/>
    <w:rsid w:val="00154002"/>
    <w:rsid w:val="001558FA"/>
    <w:rsid w:val="00156EAA"/>
    <w:rsid w:val="001571B0"/>
    <w:rsid w:val="001608B4"/>
    <w:rsid w:val="00161D2F"/>
    <w:rsid w:val="00167987"/>
    <w:rsid w:val="0017318E"/>
    <w:rsid w:val="00177FF4"/>
    <w:rsid w:val="00180B20"/>
    <w:rsid w:val="00181413"/>
    <w:rsid w:val="00182350"/>
    <w:rsid w:val="00182B3F"/>
    <w:rsid w:val="00182E13"/>
    <w:rsid w:val="00182F7D"/>
    <w:rsid w:val="0018767D"/>
    <w:rsid w:val="00187A8D"/>
    <w:rsid w:val="001966DF"/>
    <w:rsid w:val="001A0EEB"/>
    <w:rsid w:val="001A677A"/>
    <w:rsid w:val="001B05C8"/>
    <w:rsid w:val="001B4E2F"/>
    <w:rsid w:val="001B550D"/>
    <w:rsid w:val="001B56CC"/>
    <w:rsid w:val="001B5734"/>
    <w:rsid w:val="001B5AAE"/>
    <w:rsid w:val="001B67D0"/>
    <w:rsid w:val="001B68D9"/>
    <w:rsid w:val="001B7C8A"/>
    <w:rsid w:val="001C13D6"/>
    <w:rsid w:val="001C1F1C"/>
    <w:rsid w:val="001C5832"/>
    <w:rsid w:val="001C7A25"/>
    <w:rsid w:val="001C7B86"/>
    <w:rsid w:val="001D40C0"/>
    <w:rsid w:val="001E1497"/>
    <w:rsid w:val="001E2C7D"/>
    <w:rsid w:val="001E311F"/>
    <w:rsid w:val="001E4AC0"/>
    <w:rsid w:val="001E7791"/>
    <w:rsid w:val="001F24CA"/>
    <w:rsid w:val="001F46BB"/>
    <w:rsid w:val="001F48D3"/>
    <w:rsid w:val="001F770D"/>
    <w:rsid w:val="0020603D"/>
    <w:rsid w:val="00207AFE"/>
    <w:rsid w:val="002124C2"/>
    <w:rsid w:val="00213148"/>
    <w:rsid w:val="002151C9"/>
    <w:rsid w:val="00216219"/>
    <w:rsid w:val="002162CE"/>
    <w:rsid w:val="00217A86"/>
    <w:rsid w:val="00217B0C"/>
    <w:rsid w:val="00223399"/>
    <w:rsid w:val="0022381E"/>
    <w:rsid w:val="002248A8"/>
    <w:rsid w:val="00225F9D"/>
    <w:rsid w:val="0023265C"/>
    <w:rsid w:val="002345CB"/>
    <w:rsid w:val="00237643"/>
    <w:rsid w:val="0024329A"/>
    <w:rsid w:val="00251DD7"/>
    <w:rsid w:val="0025328E"/>
    <w:rsid w:val="00256D30"/>
    <w:rsid w:val="00257F27"/>
    <w:rsid w:val="00260086"/>
    <w:rsid w:val="002600B4"/>
    <w:rsid w:val="0026226E"/>
    <w:rsid w:val="00263E0D"/>
    <w:rsid w:val="00266084"/>
    <w:rsid w:val="002716DB"/>
    <w:rsid w:val="002730FA"/>
    <w:rsid w:val="0027717C"/>
    <w:rsid w:val="00280489"/>
    <w:rsid w:val="002823D9"/>
    <w:rsid w:val="002840A8"/>
    <w:rsid w:val="002863C5"/>
    <w:rsid w:val="0028673A"/>
    <w:rsid w:val="00290B15"/>
    <w:rsid w:val="00290E6F"/>
    <w:rsid w:val="00291E09"/>
    <w:rsid w:val="00294414"/>
    <w:rsid w:val="002945B8"/>
    <w:rsid w:val="002963E3"/>
    <w:rsid w:val="002A1A69"/>
    <w:rsid w:val="002A2D95"/>
    <w:rsid w:val="002A333B"/>
    <w:rsid w:val="002B0D0E"/>
    <w:rsid w:val="002B5B05"/>
    <w:rsid w:val="002B6056"/>
    <w:rsid w:val="002C08E1"/>
    <w:rsid w:val="002C587B"/>
    <w:rsid w:val="002C72C5"/>
    <w:rsid w:val="002C7A89"/>
    <w:rsid w:val="002D3A0B"/>
    <w:rsid w:val="002D4E82"/>
    <w:rsid w:val="002D4F6E"/>
    <w:rsid w:val="002D655E"/>
    <w:rsid w:val="002E0387"/>
    <w:rsid w:val="002E06D3"/>
    <w:rsid w:val="002E07D9"/>
    <w:rsid w:val="002F379C"/>
    <w:rsid w:val="002F3B31"/>
    <w:rsid w:val="002F53E2"/>
    <w:rsid w:val="003003BC"/>
    <w:rsid w:val="003003BF"/>
    <w:rsid w:val="003015EB"/>
    <w:rsid w:val="00303205"/>
    <w:rsid w:val="003036F4"/>
    <w:rsid w:val="003040AD"/>
    <w:rsid w:val="003045F9"/>
    <w:rsid w:val="00310D6E"/>
    <w:rsid w:val="003117D5"/>
    <w:rsid w:val="00314FB3"/>
    <w:rsid w:val="0031505E"/>
    <w:rsid w:val="003150FD"/>
    <w:rsid w:val="00316021"/>
    <w:rsid w:val="00321522"/>
    <w:rsid w:val="003321F2"/>
    <w:rsid w:val="00341F84"/>
    <w:rsid w:val="0034391B"/>
    <w:rsid w:val="003444F9"/>
    <w:rsid w:val="003447B9"/>
    <w:rsid w:val="00345124"/>
    <w:rsid w:val="003514EB"/>
    <w:rsid w:val="00351544"/>
    <w:rsid w:val="00353060"/>
    <w:rsid w:val="003551E3"/>
    <w:rsid w:val="00364C0E"/>
    <w:rsid w:val="00364E15"/>
    <w:rsid w:val="00366895"/>
    <w:rsid w:val="003723AE"/>
    <w:rsid w:val="00377159"/>
    <w:rsid w:val="003777A5"/>
    <w:rsid w:val="00380C4B"/>
    <w:rsid w:val="00382C0E"/>
    <w:rsid w:val="0038370D"/>
    <w:rsid w:val="0038392E"/>
    <w:rsid w:val="003839F7"/>
    <w:rsid w:val="0038769F"/>
    <w:rsid w:val="003917D4"/>
    <w:rsid w:val="00392AC1"/>
    <w:rsid w:val="0039762B"/>
    <w:rsid w:val="003A0412"/>
    <w:rsid w:val="003A08E3"/>
    <w:rsid w:val="003A4CF0"/>
    <w:rsid w:val="003A66B5"/>
    <w:rsid w:val="003B0F76"/>
    <w:rsid w:val="003B6695"/>
    <w:rsid w:val="003C0A42"/>
    <w:rsid w:val="003C29BA"/>
    <w:rsid w:val="003C2EBA"/>
    <w:rsid w:val="003C4373"/>
    <w:rsid w:val="003C6ECF"/>
    <w:rsid w:val="003C7390"/>
    <w:rsid w:val="003D07C8"/>
    <w:rsid w:val="003D2A72"/>
    <w:rsid w:val="003E1DEB"/>
    <w:rsid w:val="003E2DAE"/>
    <w:rsid w:val="003E3FDF"/>
    <w:rsid w:val="003F7888"/>
    <w:rsid w:val="003F79C5"/>
    <w:rsid w:val="003F7E40"/>
    <w:rsid w:val="00400ABD"/>
    <w:rsid w:val="004067BC"/>
    <w:rsid w:val="004079D0"/>
    <w:rsid w:val="00407B4A"/>
    <w:rsid w:val="004125C0"/>
    <w:rsid w:val="0041596C"/>
    <w:rsid w:val="0041630A"/>
    <w:rsid w:val="0041633C"/>
    <w:rsid w:val="00423219"/>
    <w:rsid w:val="004272EA"/>
    <w:rsid w:val="00427D93"/>
    <w:rsid w:val="004300AE"/>
    <w:rsid w:val="004313F6"/>
    <w:rsid w:val="004330E1"/>
    <w:rsid w:val="004341A4"/>
    <w:rsid w:val="00435541"/>
    <w:rsid w:val="00435690"/>
    <w:rsid w:val="004358D7"/>
    <w:rsid w:val="00441182"/>
    <w:rsid w:val="0044278C"/>
    <w:rsid w:val="00442E7E"/>
    <w:rsid w:val="004453F6"/>
    <w:rsid w:val="004467DA"/>
    <w:rsid w:val="00446AE0"/>
    <w:rsid w:val="004525E4"/>
    <w:rsid w:val="00455578"/>
    <w:rsid w:val="00462C0A"/>
    <w:rsid w:val="004635CD"/>
    <w:rsid w:val="004636C3"/>
    <w:rsid w:val="00465DF2"/>
    <w:rsid w:val="00466166"/>
    <w:rsid w:val="0046622C"/>
    <w:rsid w:val="00471935"/>
    <w:rsid w:val="0047312E"/>
    <w:rsid w:val="0047685E"/>
    <w:rsid w:val="00481AA2"/>
    <w:rsid w:val="00483605"/>
    <w:rsid w:val="00483ADB"/>
    <w:rsid w:val="00484895"/>
    <w:rsid w:val="004928D6"/>
    <w:rsid w:val="004A1E95"/>
    <w:rsid w:val="004A58CD"/>
    <w:rsid w:val="004A78B8"/>
    <w:rsid w:val="004B3EC4"/>
    <w:rsid w:val="004B4E34"/>
    <w:rsid w:val="004B63B5"/>
    <w:rsid w:val="004B6D54"/>
    <w:rsid w:val="004C1666"/>
    <w:rsid w:val="004C27CA"/>
    <w:rsid w:val="004C4423"/>
    <w:rsid w:val="004C72DA"/>
    <w:rsid w:val="004D02FD"/>
    <w:rsid w:val="004D195E"/>
    <w:rsid w:val="004D28EC"/>
    <w:rsid w:val="004D3CC7"/>
    <w:rsid w:val="004E0D0D"/>
    <w:rsid w:val="004E13F2"/>
    <w:rsid w:val="004E4CEA"/>
    <w:rsid w:val="004E5074"/>
    <w:rsid w:val="004E6036"/>
    <w:rsid w:val="004E6270"/>
    <w:rsid w:val="004F0D6A"/>
    <w:rsid w:val="004F2530"/>
    <w:rsid w:val="004F35EB"/>
    <w:rsid w:val="00505454"/>
    <w:rsid w:val="0050674A"/>
    <w:rsid w:val="005127EB"/>
    <w:rsid w:val="00512EE0"/>
    <w:rsid w:val="0051303D"/>
    <w:rsid w:val="00514933"/>
    <w:rsid w:val="00522D41"/>
    <w:rsid w:val="00523088"/>
    <w:rsid w:val="00525F7A"/>
    <w:rsid w:val="00527D5B"/>
    <w:rsid w:val="005300FF"/>
    <w:rsid w:val="00530949"/>
    <w:rsid w:val="005327D0"/>
    <w:rsid w:val="00532E5D"/>
    <w:rsid w:val="005332BA"/>
    <w:rsid w:val="00534A56"/>
    <w:rsid w:val="005356B9"/>
    <w:rsid w:val="0054152C"/>
    <w:rsid w:val="00542E96"/>
    <w:rsid w:val="00543ABC"/>
    <w:rsid w:val="00543C25"/>
    <w:rsid w:val="00553B15"/>
    <w:rsid w:val="00554628"/>
    <w:rsid w:val="00560C80"/>
    <w:rsid w:val="00561D56"/>
    <w:rsid w:val="005635BA"/>
    <w:rsid w:val="0056729C"/>
    <w:rsid w:val="00570BD1"/>
    <w:rsid w:val="0057117D"/>
    <w:rsid w:val="0057440D"/>
    <w:rsid w:val="00574FC4"/>
    <w:rsid w:val="00581C46"/>
    <w:rsid w:val="00583CA9"/>
    <w:rsid w:val="005860B6"/>
    <w:rsid w:val="00586D67"/>
    <w:rsid w:val="00587354"/>
    <w:rsid w:val="005914F7"/>
    <w:rsid w:val="005941E2"/>
    <w:rsid w:val="005953CE"/>
    <w:rsid w:val="005A00CE"/>
    <w:rsid w:val="005A22FB"/>
    <w:rsid w:val="005A370F"/>
    <w:rsid w:val="005A6E24"/>
    <w:rsid w:val="005B37A0"/>
    <w:rsid w:val="005B3EC2"/>
    <w:rsid w:val="005B5781"/>
    <w:rsid w:val="005C0F09"/>
    <w:rsid w:val="005C2D6E"/>
    <w:rsid w:val="005C4861"/>
    <w:rsid w:val="005C54E9"/>
    <w:rsid w:val="005C6713"/>
    <w:rsid w:val="005C6E81"/>
    <w:rsid w:val="005D023D"/>
    <w:rsid w:val="005D3388"/>
    <w:rsid w:val="005D6BC3"/>
    <w:rsid w:val="005D74E3"/>
    <w:rsid w:val="005E52D5"/>
    <w:rsid w:val="005F1B03"/>
    <w:rsid w:val="005F1DFE"/>
    <w:rsid w:val="005F2564"/>
    <w:rsid w:val="005F4F1C"/>
    <w:rsid w:val="005F6546"/>
    <w:rsid w:val="00602FAC"/>
    <w:rsid w:val="006049E7"/>
    <w:rsid w:val="00612F13"/>
    <w:rsid w:val="00617BEE"/>
    <w:rsid w:val="006219EB"/>
    <w:rsid w:val="006250F6"/>
    <w:rsid w:val="0062594A"/>
    <w:rsid w:val="006316A2"/>
    <w:rsid w:val="006359F4"/>
    <w:rsid w:val="0064216B"/>
    <w:rsid w:val="006421B3"/>
    <w:rsid w:val="00651549"/>
    <w:rsid w:val="006529DD"/>
    <w:rsid w:val="00652EA8"/>
    <w:rsid w:val="00653018"/>
    <w:rsid w:val="00653BAD"/>
    <w:rsid w:val="00654139"/>
    <w:rsid w:val="006549F3"/>
    <w:rsid w:val="006550C9"/>
    <w:rsid w:val="00656177"/>
    <w:rsid w:val="0066042A"/>
    <w:rsid w:val="00661B6D"/>
    <w:rsid w:val="00662A77"/>
    <w:rsid w:val="00662B57"/>
    <w:rsid w:val="00664B06"/>
    <w:rsid w:val="00665E78"/>
    <w:rsid w:val="006731C6"/>
    <w:rsid w:val="00683F0D"/>
    <w:rsid w:val="0068450A"/>
    <w:rsid w:val="00684EE6"/>
    <w:rsid w:val="006865A3"/>
    <w:rsid w:val="006879F2"/>
    <w:rsid w:val="00694964"/>
    <w:rsid w:val="00694D70"/>
    <w:rsid w:val="0069506B"/>
    <w:rsid w:val="00696B68"/>
    <w:rsid w:val="00696E7C"/>
    <w:rsid w:val="00697B35"/>
    <w:rsid w:val="00697CCC"/>
    <w:rsid w:val="006A05F9"/>
    <w:rsid w:val="006A08F8"/>
    <w:rsid w:val="006A2DC4"/>
    <w:rsid w:val="006A7000"/>
    <w:rsid w:val="006B38B0"/>
    <w:rsid w:val="006B3939"/>
    <w:rsid w:val="006B3FE0"/>
    <w:rsid w:val="006B5914"/>
    <w:rsid w:val="006C594F"/>
    <w:rsid w:val="006C5EE6"/>
    <w:rsid w:val="006D330E"/>
    <w:rsid w:val="006D54B9"/>
    <w:rsid w:val="006D67B2"/>
    <w:rsid w:val="006D6E75"/>
    <w:rsid w:val="006D7DF6"/>
    <w:rsid w:val="006E086C"/>
    <w:rsid w:val="006E2403"/>
    <w:rsid w:val="006F0E0B"/>
    <w:rsid w:val="006F18F9"/>
    <w:rsid w:val="006F3224"/>
    <w:rsid w:val="0070168D"/>
    <w:rsid w:val="00702754"/>
    <w:rsid w:val="007050E5"/>
    <w:rsid w:val="0071164F"/>
    <w:rsid w:val="00713632"/>
    <w:rsid w:val="007171E4"/>
    <w:rsid w:val="00725562"/>
    <w:rsid w:val="00727F73"/>
    <w:rsid w:val="00731756"/>
    <w:rsid w:val="007344B2"/>
    <w:rsid w:val="0074273E"/>
    <w:rsid w:val="0075055E"/>
    <w:rsid w:val="0075344F"/>
    <w:rsid w:val="00761AD3"/>
    <w:rsid w:val="007630DE"/>
    <w:rsid w:val="007632C9"/>
    <w:rsid w:val="007655DA"/>
    <w:rsid w:val="007708FD"/>
    <w:rsid w:val="00772E4B"/>
    <w:rsid w:val="00775EBC"/>
    <w:rsid w:val="00776444"/>
    <w:rsid w:val="00777F6B"/>
    <w:rsid w:val="00780259"/>
    <w:rsid w:val="00784078"/>
    <w:rsid w:val="00784AE2"/>
    <w:rsid w:val="007905A4"/>
    <w:rsid w:val="00792EFD"/>
    <w:rsid w:val="007943ED"/>
    <w:rsid w:val="007959F7"/>
    <w:rsid w:val="007A0321"/>
    <w:rsid w:val="007A0475"/>
    <w:rsid w:val="007A1256"/>
    <w:rsid w:val="007A33A6"/>
    <w:rsid w:val="007A38E8"/>
    <w:rsid w:val="007A3CFB"/>
    <w:rsid w:val="007A715C"/>
    <w:rsid w:val="007B1108"/>
    <w:rsid w:val="007B373A"/>
    <w:rsid w:val="007B38B3"/>
    <w:rsid w:val="007B51BF"/>
    <w:rsid w:val="007B62D8"/>
    <w:rsid w:val="007B7985"/>
    <w:rsid w:val="007C11DE"/>
    <w:rsid w:val="007C1701"/>
    <w:rsid w:val="007C2281"/>
    <w:rsid w:val="007C30F0"/>
    <w:rsid w:val="007D1919"/>
    <w:rsid w:val="007D4772"/>
    <w:rsid w:val="007D6D3F"/>
    <w:rsid w:val="007D6DC5"/>
    <w:rsid w:val="007D7588"/>
    <w:rsid w:val="007E442B"/>
    <w:rsid w:val="007E493C"/>
    <w:rsid w:val="007E4953"/>
    <w:rsid w:val="007E55D3"/>
    <w:rsid w:val="007E6496"/>
    <w:rsid w:val="007F078A"/>
    <w:rsid w:val="007F7191"/>
    <w:rsid w:val="007F7C07"/>
    <w:rsid w:val="0080018E"/>
    <w:rsid w:val="008015EC"/>
    <w:rsid w:val="00806B15"/>
    <w:rsid w:val="0080794E"/>
    <w:rsid w:val="00810154"/>
    <w:rsid w:val="00810423"/>
    <w:rsid w:val="008114F8"/>
    <w:rsid w:val="00814121"/>
    <w:rsid w:val="00827478"/>
    <w:rsid w:val="008277B9"/>
    <w:rsid w:val="008320B0"/>
    <w:rsid w:val="008368A6"/>
    <w:rsid w:val="00837725"/>
    <w:rsid w:val="0084668B"/>
    <w:rsid w:val="008474BC"/>
    <w:rsid w:val="00847CB2"/>
    <w:rsid w:val="0085019B"/>
    <w:rsid w:val="00851BEB"/>
    <w:rsid w:val="00851C72"/>
    <w:rsid w:val="00851CAE"/>
    <w:rsid w:val="00853F75"/>
    <w:rsid w:val="008571D2"/>
    <w:rsid w:val="008576EF"/>
    <w:rsid w:val="00857909"/>
    <w:rsid w:val="0086170C"/>
    <w:rsid w:val="00861A65"/>
    <w:rsid w:val="0086227B"/>
    <w:rsid w:val="00870CFE"/>
    <w:rsid w:val="00871240"/>
    <w:rsid w:val="0087784C"/>
    <w:rsid w:val="008816DF"/>
    <w:rsid w:val="00882B3B"/>
    <w:rsid w:val="00884940"/>
    <w:rsid w:val="0088496B"/>
    <w:rsid w:val="00885D08"/>
    <w:rsid w:val="00885DB8"/>
    <w:rsid w:val="008861FB"/>
    <w:rsid w:val="0088751E"/>
    <w:rsid w:val="008877A2"/>
    <w:rsid w:val="00890117"/>
    <w:rsid w:val="00894363"/>
    <w:rsid w:val="00897205"/>
    <w:rsid w:val="00897F63"/>
    <w:rsid w:val="008A1666"/>
    <w:rsid w:val="008A2F5A"/>
    <w:rsid w:val="008A6225"/>
    <w:rsid w:val="008A665A"/>
    <w:rsid w:val="008A677C"/>
    <w:rsid w:val="008B3A79"/>
    <w:rsid w:val="008B3EC9"/>
    <w:rsid w:val="008B4B66"/>
    <w:rsid w:val="008B574D"/>
    <w:rsid w:val="008C1688"/>
    <w:rsid w:val="008C278F"/>
    <w:rsid w:val="008C5CF1"/>
    <w:rsid w:val="008D55BD"/>
    <w:rsid w:val="008D67D8"/>
    <w:rsid w:val="008D6FC7"/>
    <w:rsid w:val="008E0890"/>
    <w:rsid w:val="008E4193"/>
    <w:rsid w:val="008E44F3"/>
    <w:rsid w:val="008E66E0"/>
    <w:rsid w:val="008F2DDF"/>
    <w:rsid w:val="008F6F22"/>
    <w:rsid w:val="00901B4D"/>
    <w:rsid w:val="00904D81"/>
    <w:rsid w:val="00905581"/>
    <w:rsid w:val="0091133E"/>
    <w:rsid w:val="0091254E"/>
    <w:rsid w:val="00913670"/>
    <w:rsid w:val="00913E51"/>
    <w:rsid w:val="009143A1"/>
    <w:rsid w:val="009164AF"/>
    <w:rsid w:val="00922828"/>
    <w:rsid w:val="00922F2D"/>
    <w:rsid w:val="009242C7"/>
    <w:rsid w:val="009302A6"/>
    <w:rsid w:val="009318DD"/>
    <w:rsid w:val="00933FE4"/>
    <w:rsid w:val="00934CB2"/>
    <w:rsid w:val="0093726F"/>
    <w:rsid w:val="00940D7A"/>
    <w:rsid w:val="009423B4"/>
    <w:rsid w:val="00947E31"/>
    <w:rsid w:val="0095351E"/>
    <w:rsid w:val="0096143F"/>
    <w:rsid w:val="009615E6"/>
    <w:rsid w:val="00961651"/>
    <w:rsid w:val="009631DC"/>
    <w:rsid w:val="00964751"/>
    <w:rsid w:val="00965F9E"/>
    <w:rsid w:val="009668E8"/>
    <w:rsid w:val="00966EF6"/>
    <w:rsid w:val="009732AF"/>
    <w:rsid w:val="00976E5A"/>
    <w:rsid w:val="00977216"/>
    <w:rsid w:val="00980C81"/>
    <w:rsid w:val="00980DDB"/>
    <w:rsid w:val="00983ECD"/>
    <w:rsid w:val="0098708F"/>
    <w:rsid w:val="00990D56"/>
    <w:rsid w:val="00992E62"/>
    <w:rsid w:val="009A0102"/>
    <w:rsid w:val="009A05E6"/>
    <w:rsid w:val="009A1775"/>
    <w:rsid w:val="009A3016"/>
    <w:rsid w:val="009A3E2B"/>
    <w:rsid w:val="009B5E4F"/>
    <w:rsid w:val="009B7DA9"/>
    <w:rsid w:val="009C1245"/>
    <w:rsid w:val="009C2F95"/>
    <w:rsid w:val="009C692B"/>
    <w:rsid w:val="009C6B9B"/>
    <w:rsid w:val="009D2864"/>
    <w:rsid w:val="009D2ABC"/>
    <w:rsid w:val="009D4329"/>
    <w:rsid w:val="009D6FFB"/>
    <w:rsid w:val="009D78DD"/>
    <w:rsid w:val="009E05A2"/>
    <w:rsid w:val="009E0CF1"/>
    <w:rsid w:val="009E1DB5"/>
    <w:rsid w:val="009E23F9"/>
    <w:rsid w:val="009E4048"/>
    <w:rsid w:val="009E6D0B"/>
    <w:rsid w:val="009F37C6"/>
    <w:rsid w:val="00A010DF"/>
    <w:rsid w:val="00A02D44"/>
    <w:rsid w:val="00A132D4"/>
    <w:rsid w:val="00A15042"/>
    <w:rsid w:val="00A166BC"/>
    <w:rsid w:val="00A17876"/>
    <w:rsid w:val="00A21616"/>
    <w:rsid w:val="00A22416"/>
    <w:rsid w:val="00A27181"/>
    <w:rsid w:val="00A279D0"/>
    <w:rsid w:val="00A3100C"/>
    <w:rsid w:val="00A32C20"/>
    <w:rsid w:val="00A34390"/>
    <w:rsid w:val="00A36E0E"/>
    <w:rsid w:val="00A372A0"/>
    <w:rsid w:val="00A416A6"/>
    <w:rsid w:val="00A45611"/>
    <w:rsid w:val="00A52022"/>
    <w:rsid w:val="00A527BB"/>
    <w:rsid w:val="00A548CA"/>
    <w:rsid w:val="00A55D13"/>
    <w:rsid w:val="00A56EA5"/>
    <w:rsid w:val="00A57471"/>
    <w:rsid w:val="00A61C1C"/>
    <w:rsid w:val="00A62C16"/>
    <w:rsid w:val="00A65ABE"/>
    <w:rsid w:val="00A7202E"/>
    <w:rsid w:val="00A720EB"/>
    <w:rsid w:val="00A760B6"/>
    <w:rsid w:val="00A80A7C"/>
    <w:rsid w:val="00A80CE5"/>
    <w:rsid w:val="00A81936"/>
    <w:rsid w:val="00A81FFF"/>
    <w:rsid w:val="00A83225"/>
    <w:rsid w:val="00A84A36"/>
    <w:rsid w:val="00A8633F"/>
    <w:rsid w:val="00A90C85"/>
    <w:rsid w:val="00A917B4"/>
    <w:rsid w:val="00A92C25"/>
    <w:rsid w:val="00AA40D4"/>
    <w:rsid w:val="00AA655C"/>
    <w:rsid w:val="00AB189C"/>
    <w:rsid w:val="00AB3808"/>
    <w:rsid w:val="00AB3AEC"/>
    <w:rsid w:val="00AB47A5"/>
    <w:rsid w:val="00AC33CF"/>
    <w:rsid w:val="00AC4699"/>
    <w:rsid w:val="00AC5643"/>
    <w:rsid w:val="00AC595D"/>
    <w:rsid w:val="00AC5EF3"/>
    <w:rsid w:val="00AC667E"/>
    <w:rsid w:val="00AC71E1"/>
    <w:rsid w:val="00AD1052"/>
    <w:rsid w:val="00AD2383"/>
    <w:rsid w:val="00AD3D26"/>
    <w:rsid w:val="00AD3FF5"/>
    <w:rsid w:val="00AD6638"/>
    <w:rsid w:val="00AD67BA"/>
    <w:rsid w:val="00AE0041"/>
    <w:rsid w:val="00AE3233"/>
    <w:rsid w:val="00AE46A3"/>
    <w:rsid w:val="00AE733F"/>
    <w:rsid w:val="00AF3778"/>
    <w:rsid w:val="00AF7000"/>
    <w:rsid w:val="00B00841"/>
    <w:rsid w:val="00B0131F"/>
    <w:rsid w:val="00B026AA"/>
    <w:rsid w:val="00B068AA"/>
    <w:rsid w:val="00B12422"/>
    <w:rsid w:val="00B13D6A"/>
    <w:rsid w:val="00B16A39"/>
    <w:rsid w:val="00B17079"/>
    <w:rsid w:val="00B24FFD"/>
    <w:rsid w:val="00B27754"/>
    <w:rsid w:val="00B31D45"/>
    <w:rsid w:val="00B31FC9"/>
    <w:rsid w:val="00B33F81"/>
    <w:rsid w:val="00B37655"/>
    <w:rsid w:val="00B45D0A"/>
    <w:rsid w:val="00B4757D"/>
    <w:rsid w:val="00B476FA"/>
    <w:rsid w:val="00B47BC0"/>
    <w:rsid w:val="00B54FD8"/>
    <w:rsid w:val="00B5545B"/>
    <w:rsid w:val="00B55A06"/>
    <w:rsid w:val="00B6059D"/>
    <w:rsid w:val="00B60F43"/>
    <w:rsid w:val="00B6290A"/>
    <w:rsid w:val="00B66C13"/>
    <w:rsid w:val="00B67AA7"/>
    <w:rsid w:val="00B7183F"/>
    <w:rsid w:val="00B738DE"/>
    <w:rsid w:val="00B742C0"/>
    <w:rsid w:val="00B7500B"/>
    <w:rsid w:val="00B76247"/>
    <w:rsid w:val="00B82877"/>
    <w:rsid w:val="00B87055"/>
    <w:rsid w:val="00B87DCD"/>
    <w:rsid w:val="00B90133"/>
    <w:rsid w:val="00B95D27"/>
    <w:rsid w:val="00B96E62"/>
    <w:rsid w:val="00BA0C52"/>
    <w:rsid w:val="00BA53F6"/>
    <w:rsid w:val="00BB0D45"/>
    <w:rsid w:val="00BC13B0"/>
    <w:rsid w:val="00BC213E"/>
    <w:rsid w:val="00BC3118"/>
    <w:rsid w:val="00BD04F3"/>
    <w:rsid w:val="00BD390D"/>
    <w:rsid w:val="00BD788E"/>
    <w:rsid w:val="00BE0B4B"/>
    <w:rsid w:val="00BE2023"/>
    <w:rsid w:val="00BE251A"/>
    <w:rsid w:val="00BE26C6"/>
    <w:rsid w:val="00BE2A22"/>
    <w:rsid w:val="00BE3A18"/>
    <w:rsid w:val="00BE4003"/>
    <w:rsid w:val="00BE578E"/>
    <w:rsid w:val="00BE75B7"/>
    <w:rsid w:val="00BF3FDD"/>
    <w:rsid w:val="00C03B56"/>
    <w:rsid w:val="00C073F4"/>
    <w:rsid w:val="00C078E0"/>
    <w:rsid w:val="00C12976"/>
    <w:rsid w:val="00C13BFC"/>
    <w:rsid w:val="00C1744A"/>
    <w:rsid w:val="00C21FF0"/>
    <w:rsid w:val="00C22F1C"/>
    <w:rsid w:val="00C23507"/>
    <w:rsid w:val="00C30A80"/>
    <w:rsid w:val="00C31EAA"/>
    <w:rsid w:val="00C32627"/>
    <w:rsid w:val="00C3269B"/>
    <w:rsid w:val="00C3278D"/>
    <w:rsid w:val="00C3493A"/>
    <w:rsid w:val="00C36DEA"/>
    <w:rsid w:val="00C37B65"/>
    <w:rsid w:val="00C40AC3"/>
    <w:rsid w:val="00C42D32"/>
    <w:rsid w:val="00C42DF5"/>
    <w:rsid w:val="00C43DD2"/>
    <w:rsid w:val="00C46637"/>
    <w:rsid w:val="00C47008"/>
    <w:rsid w:val="00C5306A"/>
    <w:rsid w:val="00C547B4"/>
    <w:rsid w:val="00C56D79"/>
    <w:rsid w:val="00C57FDC"/>
    <w:rsid w:val="00C60192"/>
    <w:rsid w:val="00C602B6"/>
    <w:rsid w:val="00C60B29"/>
    <w:rsid w:val="00C64AC8"/>
    <w:rsid w:val="00C64D31"/>
    <w:rsid w:val="00C6551B"/>
    <w:rsid w:val="00C6723E"/>
    <w:rsid w:val="00C6753D"/>
    <w:rsid w:val="00C71666"/>
    <w:rsid w:val="00C7375D"/>
    <w:rsid w:val="00C75BE5"/>
    <w:rsid w:val="00C8627C"/>
    <w:rsid w:val="00C86764"/>
    <w:rsid w:val="00C869AD"/>
    <w:rsid w:val="00C9251E"/>
    <w:rsid w:val="00C93661"/>
    <w:rsid w:val="00C93DAF"/>
    <w:rsid w:val="00C94B1C"/>
    <w:rsid w:val="00C94F1B"/>
    <w:rsid w:val="00C97651"/>
    <w:rsid w:val="00CA084C"/>
    <w:rsid w:val="00CA3369"/>
    <w:rsid w:val="00CA4215"/>
    <w:rsid w:val="00CA56BE"/>
    <w:rsid w:val="00CA737C"/>
    <w:rsid w:val="00CB0A55"/>
    <w:rsid w:val="00CB0F47"/>
    <w:rsid w:val="00CB2E08"/>
    <w:rsid w:val="00CB4B21"/>
    <w:rsid w:val="00CB5B52"/>
    <w:rsid w:val="00CB6DC6"/>
    <w:rsid w:val="00CB74DB"/>
    <w:rsid w:val="00CB7844"/>
    <w:rsid w:val="00CC02E2"/>
    <w:rsid w:val="00CC360E"/>
    <w:rsid w:val="00CD06A4"/>
    <w:rsid w:val="00CD130A"/>
    <w:rsid w:val="00CD3692"/>
    <w:rsid w:val="00CD3DCC"/>
    <w:rsid w:val="00CD760A"/>
    <w:rsid w:val="00CE0301"/>
    <w:rsid w:val="00CE03E6"/>
    <w:rsid w:val="00CE08B9"/>
    <w:rsid w:val="00CE7A12"/>
    <w:rsid w:val="00CE7D00"/>
    <w:rsid w:val="00CF4925"/>
    <w:rsid w:val="00D00316"/>
    <w:rsid w:val="00D03EFB"/>
    <w:rsid w:val="00D044A8"/>
    <w:rsid w:val="00D05ECF"/>
    <w:rsid w:val="00D05F01"/>
    <w:rsid w:val="00D05FD1"/>
    <w:rsid w:val="00D06D94"/>
    <w:rsid w:val="00D145C9"/>
    <w:rsid w:val="00D16652"/>
    <w:rsid w:val="00D1754C"/>
    <w:rsid w:val="00D17621"/>
    <w:rsid w:val="00D22128"/>
    <w:rsid w:val="00D3497D"/>
    <w:rsid w:val="00D36C65"/>
    <w:rsid w:val="00D40062"/>
    <w:rsid w:val="00D41961"/>
    <w:rsid w:val="00D4629C"/>
    <w:rsid w:val="00D50802"/>
    <w:rsid w:val="00D5696A"/>
    <w:rsid w:val="00D56C19"/>
    <w:rsid w:val="00D57EEB"/>
    <w:rsid w:val="00D602C7"/>
    <w:rsid w:val="00D6070D"/>
    <w:rsid w:val="00D61D77"/>
    <w:rsid w:val="00D676CA"/>
    <w:rsid w:val="00D70953"/>
    <w:rsid w:val="00D7138E"/>
    <w:rsid w:val="00D7153E"/>
    <w:rsid w:val="00D73574"/>
    <w:rsid w:val="00D736B7"/>
    <w:rsid w:val="00D801AC"/>
    <w:rsid w:val="00D807CD"/>
    <w:rsid w:val="00D80CB4"/>
    <w:rsid w:val="00D84CAA"/>
    <w:rsid w:val="00D857EB"/>
    <w:rsid w:val="00D85B62"/>
    <w:rsid w:val="00D85DE8"/>
    <w:rsid w:val="00D93929"/>
    <w:rsid w:val="00D9473C"/>
    <w:rsid w:val="00D96E5F"/>
    <w:rsid w:val="00D97C95"/>
    <w:rsid w:val="00DA58BB"/>
    <w:rsid w:val="00DB0BEA"/>
    <w:rsid w:val="00DB622C"/>
    <w:rsid w:val="00DB6B84"/>
    <w:rsid w:val="00DB75CE"/>
    <w:rsid w:val="00DC0CA0"/>
    <w:rsid w:val="00DD126A"/>
    <w:rsid w:val="00DD1D59"/>
    <w:rsid w:val="00DD2E62"/>
    <w:rsid w:val="00DD2FC1"/>
    <w:rsid w:val="00DD339E"/>
    <w:rsid w:val="00DD34ED"/>
    <w:rsid w:val="00DD3BC9"/>
    <w:rsid w:val="00DD42F6"/>
    <w:rsid w:val="00DD62C4"/>
    <w:rsid w:val="00DE0578"/>
    <w:rsid w:val="00DE0C8D"/>
    <w:rsid w:val="00DE0FDF"/>
    <w:rsid w:val="00DE5244"/>
    <w:rsid w:val="00DE6D2D"/>
    <w:rsid w:val="00DF0A09"/>
    <w:rsid w:val="00DF10BD"/>
    <w:rsid w:val="00DF2314"/>
    <w:rsid w:val="00DF2C5F"/>
    <w:rsid w:val="00DF4C35"/>
    <w:rsid w:val="00DF5E7A"/>
    <w:rsid w:val="00DF7291"/>
    <w:rsid w:val="00E0189E"/>
    <w:rsid w:val="00E02043"/>
    <w:rsid w:val="00E02119"/>
    <w:rsid w:val="00E02264"/>
    <w:rsid w:val="00E024BD"/>
    <w:rsid w:val="00E03E3F"/>
    <w:rsid w:val="00E0576F"/>
    <w:rsid w:val="00E061F5"/>
    <w:rsid w:val="00E074E0"/>
    <w:rsid w:val="00E13A33"/>
    <w:rsid w:val="00E146CD"/>
    <w:rsid w:val="00E21380"/>
    <w:rsid w:val="00E26BA8"/>
    <w:rsid w:val="00E35194"/>
    <w:rsid w:val="00E36A40"/>
    <w:rsid w:val="00E45C57"/>
    <w:rsid w:val="00E45CDD"/>
    <w:rsid w:val="00E5086F"/>
    <w:rsid w:val="00E530E2"/>
    <w:rsid w:val="00E539FB"/>
    <w:rsid w:val="00E5429F"/>
    <w:rsid w:val="00E64599"/>
    <w:rsid w:val="00E67F05"/>
    <w:rsid w:val="00E70A82"/>
    <w:rsid w:val="00E7285E"/>
    <w:rsid w:val="00E742D2"/>
    <w:rsid w:val="00E7436C"/>
    <w:rsid w:val="00E77163"/>
    <w:rsid w:val="00E7783B"/>
    <w:rsid w:val="00E81EED"/>
    <w:rsid w:val="00E8224D"/>
    <w:rsid w:val="00E8349E"/>
    <w:rsid w:val="00E863F5"/>
    <w:rsid w:val="00E86703"/>
    <w:rsid w:val="00E87217"/>
    <w:rsid w:val="00E947C9"/>
    <w:rsid w:val="00E94CC8"/>
    <w:rsid w:val="00EA7624"/>
    <w:rsid w:val="00EB0B0C"/>
    <w:rsid w:val="00EB11EF"/>
    <w:rsid w:val="00EB17B9"/>
    <w:rsid w:val="00EB2E03"/>
    <w:rsid w:val="00EB2F3D"/>
    <w:rsid w:val="00EB5298"/>
    <w:rsid w:val="00EB7481"/>
    <w:rsid w:val="00EC0977"/>
    <w:rsid w:val="00EC3593"/>
    <w:rsid w:val="00EC524D"/>
    <w:rsid w:val="00ED0D56"/>
    <w:rsid w:val="00ED2157"/>
    <w:rsid w:val="00ED2610"/>
    <w:rsid w:val="00ED28C3"/>
    <w:rsid w:val="00ED5EE5"/>
    <w:rsid w:val="00EE1F4E"/>
    <w:rsid w:val="00EE4169"/>
    <w:rsid w:val="00EE4ADF"/>
    <w:rsid w:val="00EE55C1"/>
    <w:rsid w:val="00EE5983"/>
    <w:rsid w:val="00EE74C3"/>
    <w:rsid w:val="00EF0801"/>
    <w:rsid w:val="00EF0EA9"/>
    <w:rsid w:val="00EF3FCC"/>
    <w:rsid w:val="00EF41C2"/>
    <w:rsid w:val="00EF4D26"/>
    <w:rsid w:val="00EF5956"/>
    <w:rsid w:val="00EF7C22"/>
    <w:rsid w:val="00F008CA"/>
    <w:rsid w:val="00F015C2"/>
    <w:rsid w:val="00F01609"/>
    <w:rsid w:val="00F02266"/>
    <w:rsid w:val="00F0319B"/>
    <w:rsid w:val="00F10DE8"/>
    <w:rsid w:val="00F13DC6"/>
    <w:rsid w:val="00F14399"/>
    <w:rsid w:val="00F15F7F"/>
    <w:rsid w:val="00F16FAE"/>
    <w:rsid w:val="00F17FEF"/>
    <w:rsid w:val="00F21793"/>
    <w:rsid w:val="00F21EB0"/>
    <w:rsid w:val="00F24721"/>
    <w:rsid w:val="00F3199A"/>
    <w:rsid w:val="00F31F02"/>
    <w:rsid w:val="00F323AE"/>
    <w:rsid w:val="00F32E14"/>
    <w:rsid w:val="00F32FE4"/>
    <w:rsid w:val="00F34E18"/>
    <w:rsid w:val="00F40C1B"/>
    <w:rsid w:val="00F41BDB"/>
    <w:rsid w:val="00F43A00"/>
    <w:rsid w:val="00F44B32"/>
    <w:rsid w:val="00F46C95"/>
    <w:rsid w:val="00F51F90"/>
    <w:rsid w:val="00F52039"/>
    <w:rsid w:val="00F52E46"/>
    <w:rsid w:val="00F52F4D"/>
    <w:rsid w:val="00F55566"/>
    <w:rsid w:val="00F567B9"/>
    <w:rsid w:val="00F57C73"/>
    <w:rsid w:val="00F625A3"/>
    <w:rsid w:val="00F65833"/>
    <w:rsid w:val="00F74967"/>
    <w:rsid w:val="00F7768F"/>
    <w:rsid w:val="00F77D6E"/>
    <w:rsid w:val="00F800F6"/>
    <w:rsid w:val="00F81641"/>
    <w:rsid w:val="00F84A7C"/>
    <w:rsid w:val="00F84E3B"/>
    <w:rsid w:val="00F85A3F"/>
    <w:rsid w:val="00F85F99"/>
    <w:rsid w:val="00F86E51"/>
    <w:rsid w:val="00F90191"/>
    <w:rsid w:val="00F90A6D"/>
    <w:rsid w:val="00F940E7"/>
    <w:rsid w:val="00F94661"/>
    <w:rsid w:val="00FA01BB"/>
    <w:rsid w:val="00FA2D11"/>
    <w:rsid w:val="00FA5795"/>
    <w:rsid w:val="00FB035E"/>
    <w:rsid w:val="00FB2BA3"/>
    <w:rsid w:val="00FB2D4E"/>
    <w:rsid w:val="00FC2F28"/>
    <w:rsid w:val="00FC55D7"/>
    <w:rsid w:val="00FD2C2A"/>
    <w:rsid w:val="00FD5902"/>
    <w:rsid w:val="00FD5F8F"/>
    <w:rsid w:val="00FD72AB"/>
    <w:rsid w:val="00FE0F0C"/>
    <w:rsid w:val="00FE5623"/>
    <w:rsid w:val="00FE5FC7"/>
    <w:rsid w:val="00FF1CED"/>
    <w:rsid w:val="00FF3893"/>
    <w:rsid w:val="00FF3A0C"/>
    <w:rsid w:val="00FF5E98"/>
    <w:rsid w:val="00FF709E"/>
    <w:rsid w:val="00FF7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B8DC8"/>
  <w15:docId w15:val="{D5C3B56E-6535-48D8-8395-4F40AE47B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CE5"/>
  </w:style>
  <w:style w:type="paragraph" w:styleId="Heading1">
    <w:name w:val="heading 1"/>
    <w:basedOn w:val="Normal"/>
    <w:next w:val="Normal"/>
    <w:link w:val="Heading1Char"/>
    <w:uiPriority w:val="9"/>
    <w:qFormat/>
    <w:rsid w:val="00AB47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4F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7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F4F1C"/>
    <w:rPr>
      <w:rFonts w:asciiTheme="majorHAnsi" w:eastAsiaTheme="majorEastAsia" w:hAnsiTheme="majorHAnsi" w:cstheme="majorBidi"/>
      <w:b/>
      <w:bCs/>
      <w:color w:val="4F81BD" w:themeColor="accent1"/>
      <w:sz w:val="26"/>
      <w:szCs w:val="26"/>
    </w:rPr>
  </w:style>
  <w:style w:type="character" w:customStyle="1" w:styleId="tl8wme">
    <w:name w:val="tl8wme"/>
    <w:basedOn w:val="DefaultParagraphFont"/>
    <w:rsid w:val="00522D41"/>
  </w:style>
  <w:style w:type="character" w:customStyle="1" w:styleId="ur">
    <w:name w:val="ur"/>
    <w:basedOn w:val="DefaultParagraphFont"/>
    <w:rsid w:val="00522D41"/>
  </w:style>
  <w:style w:type="character" w:customStyle="1" w:styleId="vpqmgb">
    <w:name w:val="vpqmgb"/>
    <w:basedOn w:val="DefaultParagraphFont"/>
    <w:rsid w:val="00522D41"/>
  </w:style>
  <w:style w:type="character" w:customStyle="1" w:styleId="sv">
    <w:name w:val="sv"/>
    <w:basedOn w:val="DefaultParagraphFont"/>
    <w:rsid w:val="00522D41"/>
  </w:style>
  <w:style w:type="character" w:customStyle="1" w:styleId="wlul0c">
    <w:name w:val="wlul0c"/>
    <w:basedOn w:val="DefaultParagraphFont"/>
    <w:rsid w:val="00522D41"/>
  </w:style>
  <w:style w:type="paragraph" w:styleId="BalloonText">
    <w:name w:val="Balloon Text"/>
    <w:basedOn w:val="Normal"/>
    <w:link w:val="BalloonTextChar"/>
    <w:uiPriority w:val="99"/>
    <w:semiHidden/>
    <w:unhideWhenUsed/>
    <w:rsid w:val="00522D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D41"/>
    <w:rPr>
      <w:rFonts w:ascii="Tahoma" w:hAnsi="Tahoma" w:cs="Tahoma"/>
      <w:sz w:val="16"/>
      <w:szCs w:val="16"/>
    </w:rPr>
  </w:style>
  <w:style w:type="paragraph" w:styleId="ListParagraph">
    <w:name w:val="List Paragraph"/>
    <w:basedOn w:val="Normal"/>
    <w:uiPriority w:val="34"/>
    <w:qFormat/>
    <w:rsid w:val="002B0D0E"/>
    <w:pPr>
      <w:ind w:left="720"/>
      <w:contextualSpacing/>
    </w:pPr>
  </w:style>
  <w:style w:type="paragraph" w:styleId="Header">
    <w:name w:val="header"/>
    <w:basedOn w:val="Normal"/>
    <w:link w:val="HeaderChar"/>
    <w:uiPriority w:val="99"/>
    <w:unhideWhenUsed/>
    <w:rsid w:val="007E55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55D3"/>
  </w:style>
  <w:style w:type="paragraph" w:styleId="Footer">
    <w:name w:val="footer"/>
    <w:basedOn w:val="Normal"/>
    <w:link w:val="FooterChar"/>
    <w:uiPriority w:val="99"/>
    <w:unhideWhenUsed/>
    <w:rsid w:val="007E55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55D3"/>
  </w:style>
  <w:style w:type="character" w:styleId="Emphasis">
    <w:name w:val="Emphasis"/>
    <w:basedOn w:val="DefaultParagraphFont"/>
    <w:uiPriority w:val="20"/>
    <w:qFormat/>
    <w:rsid w:val="009242C7"/>
    <w:rPr>
      <w:i/>
      <w:iCs/>
    </w:rPr>
  </w:style>
  <w:style w:type="character" w:customStyle="1" w:styleId="ilad">
    <w:name w:val="il_ad"/>
    <w:basedOn w:val="DefaultParagraphFont"/>
    <w:rsid w:val="009242C7"/>
  </w:style>
  <w:style w:type="character" w:styleId="Hyperlink">
    <w:name w:val="Hyperlink"/>
    <w:basedOn w:val="DefaultParagraphFont"/>
    <w:uiPriority w:val="99"/>
    <w:unhideWhenUsed/>
    <w:rsid w:val="0075055E"/>
    <w:rPr>
      <w:color w:val="0000FF"/>
      <w:u w:val="single"/>
    </w:rPr>
  </w:style>
  <w:style w:type="paragraph" w:styleId="TOCHeading">
    <w:name w:val="TOC Heading"/>
    <w:basedOn w:val="Heading1"/>
    <w:next w:val="Normal"/>
    <w:uiPriority w:val="39"/>
    <w:semiHidden/>
    <w:unhideWhenUsed/>
    <w:qFormat/>
    <w:rsid w:val="0075055E"/>
    <w:pPr>
      <w:outlineLvl w:val="9"/>
    </w:pPr>
  </w:style>
  <w:style w:type="paragraph" w:styleId="TOC1">
    <w:name w:val="toc 1"/>
    <w:basedOn w:val="Normal"/>
    <w:next w:val="Normal"/>
    <w:autoRedefine/>
    <w:uiPriority w:val="39"/>
    <w:unhideWhenUsed/>
    <w:rsid w:val="0075055E"/>
    <w:pPr>
      <w:spacing w:after="100"/>
    </w:pPr>
  </w:style>
  <w:style w:type="character" w:customStyle="1" w:styleId="f">
    <w:name w:val="f"/>
    <w:basedOn w:val="DefaultParagraphFont"/>
    <w:rsid w:val="00143835"/>
  </w:style>
  <w:style w:type="character" w:styleId="Strong">
    <w:name w:val="Strong"/>
    <w:basedOn w:val="DefaultParagraphFont"/>
    <w:uiPriority w:val="22"/>
    <w:qFormat/>
    <w:rsid w:val="004358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3279007">
      <w:bodyDiv w:val="1"/>
      <w:marLeft w:val="0"/>
      <w:marRight w:val="0"/>
      <w:marTop w:val="0"/>
      <w:marBottom w:val="0"/>
      <w:divBdr>
        <w:top w:val="none" w:sz="0" w:space="0" w:color="auto"/>
        <w:left w:val="none" w:sz="0" w:space="0" w:color="auto"/>
        <w:bottom w:val="none" w:sz="0" w:space="0" w:color="auto"/>
        <w:right w:val="none" w:sz="0" w:space="0" w:color="auto"/>
      </w:divBdr>
      <w:divsChild>
        <w:div w:id="111630161">
          <w:marLeft w:val="120"/>
          <w:marRight w:val="120"/>
          <w:marTop w:val="0"/>
          <w:marBottom w:val="80"/>
          <w:divBdr>
            <w:top w:val="none" w:sz="0" w:space="0" w:color="auto"/>
            <w:left w:val="none" w:sz="0" w:space="0" w:color="auto"/>
            <w:bottom w:val="none" w:sz="0" w:space="0" w:color="auto"/>
            <w:right w:val="none" w:sz="0" w:space="0" w:color="auto"/>
          </w:divBdr>
        </w:div>
        <w:div w:id="1732582813">
          <w:marLeft w:val="120"/>
          <w:marRight w:val="120"/>
          <w:marTop w:val="0"/>
          <w:marBottom w:val="80"/>
          <w:divBdr>
            <w:top w:val="none" w:sz="0" w:space="0" w:color="auto"/>
            <w:left w:val="none" w:sz="0" w:space="0" w:color="auto"/>
            <w:bottom w:val="none" w:sz="0" w:space="0" w:color="auto"/>
            <w:right w:val="none" w:sz="0" w:space="0" w:color="auto"/>
          </w:divBdr>
        </w:div>
      </w:divsChild>
    </w:div>
    <w:div w:id="1310131956">
      <w:bodyDiv w:val="1"/>
      <w:marLeft w:val="0"/>
      <w:marRight w:val="0"/>
      <w:marTop w:val="0"/>
      <w:marBottom w:val="0"/>
      <w:divBdr>
        <w:top w:val="none" w:sz="0" w:space="0" w:color="auto"/>
        <w:left w:val="none" w:sz="0" w:space="0" w:color="auto"/>
        <w:bottom w:val="none" w:sz="0" w:space="0" w:color="auto"/>
        <w:right w:val="none" w:sz="0" w:space="0" w:color="auto"/>
      </w:divBdr>
      <w:divsChild>
        <w:div w:id="490410410">
          <w:marLeft w:val="120"/>
          <w:marRight w:val="120"/>
          <w:marTop w:val="0"/>
          <w:marBottom w:val="80"/>
          <w:divBdr>
            <w:top w:val="none" w:sz="0" w:space="0" w:color="auto"/>
            <w:left w:val="none" w:sz="0" w:space="0" w:color="auto"/>
            <w:bottom w:val="none" w:sz="0" w:space="0" w:color="auto"/>
            <w:right w:val="none" w:sz="0" w:space="0" w:color="auto"/>
          </w:divBdr>
        </w:div>
        <w:div w:id="602538003">
          <w:marLeft w:val="120"/>
          <w:marRight w:val="120"/>
          <w:marTop w:val="0"/>
          <w:marBottom w:val="80"/>
          <w:divBdr>
            <w:top w:val="none" w:sz="0" w:space="0" w:color="auto"/>
            <w:left w:val="none" w:sz="0" w:space="0" w:color="auto"/>
            <w:bottom w:val="none" w:sz="0" w:space="0" w:color="auto"/>
            <w:right w:val="none" w:sz="0" w:space="0" w:color="auto"/>
          </w:divBdr>
        </w:div>
        <w:div w:id="1928927039">
          <w:marLeft w:val="120"/>
          <w:marRight w:val="120"/>
          <w:marTop w:val="0"/>
          <w:marBottom w:val="80"/>
          <w:divBdr>
            <w:top w:val="none" w:sz="0" w:space="0" w:color="auto"/>
            <w:left w:val="none" w:sz="0" w:space="0" w:color="auto"/>
            <w:bottom w:val="none" w:sz="0" w:space="0" w:color="auto"/>
            <w:right w:val="none" w:sz="0" w:space="0" w:color="auto"/>
          </w:divBdr>
        </w:div>
        <w:div w:id="1247610573">
          <w:marLeft w:val="120"/>
          <w:marRight w:val="120"/>
          <w:marTop w:val="0"/>
          <w:marBottom w:val="80"/>
          <w:divBdr>
            <w:top w:val="none" w:sz="0" w:space="0" w:color="auto"/>
            <w:left w:val="none" w:sz="0" w:space="0" w:color="auto"/>
            <w:bottom w:val="none" w:sz="0" w:space="0" w:color="auto"/>
            <w:right w:val="none" w:sz="0" w:space="0" w:color="auto"/>
          </w:divBdr>
        </w:div>
        <w:div w:id="1755005075">
          <w:marLeft w:val="120"/>
          <w:marRight w:val="120"/>
          <w:marTop w:val="0"/>
          <w:marBottom w:val="80"/>
          <w:divBdr>
            <w:top w:val="none" w:sz="0" w:space="0" w:color="auto"/>
            <w:left w:val="none" w:sz="0" w:space="0" w:color="auto"/>
            <w:bottom w:val="none" w:sz="0" w:space="0" w:color="auto"/>
            <w:right w:val="none" w:sz="0" w:space="0" w:color="auto"/>
          </w:divBdr>
        </w:div>
        <w:div w:id="1749958300">
          <w:marLeft w:val="120"/>
          <w:marRight w:val="120"/>
          <w:marTop w:val="0"/>
          <w:marBottom w:val="80"/>
          <w:divBdr>
            <w:top w:val="none" w:sz="0" w:space="0" w:color="auto"/>
            <w:left w:val="none" w:sz="0" w:space="0" w:color="auto"/>
            <w:bottom w:val="none" w:sz="0" w:space="0" w:color="auto"/>
            <w:right w:val="none" w:sz="0" w:space="0" w:color="auto"/>
          </w:divBdr>
        </w:div>
        <w:div w:id="2097356765">
          <w:marLeft w:val="120"/>
          <w:marRight w:val="120"/>
          <w:marTop w:val="0"/>
          <w:marBottom w:val="80"/>
          <w:divBdr>
            <w:top w:val="none" w:sz="0" w:space="0" w:color="auto"/>
            <w:left w:val="none" w:sz="0" w:space="0" w:color="auto"/>
            <w:bottom w:val="none" w:sz="0" w:space="0" w:color="auto"/>
            <w:right w:val="none" w:sz="0" w:space="0" w:color="auto"/>
          </w:divBdr>
        </w:div>
        <w:div w:id="1977221606">
          <w:marLeft w:val="120"/>
          <w:marRight w:val="120"/>
          <w:marTop w:val="0"/>
          <w:marBottom w:val="80"/>
          <w:divBdr>
            <w:top w:val="none" w:sz="0" w:space="0" w:color="auto"/>
            <w:left w:val="none" w:sz="0" w:space="0" w:color="auto"/>
            <w:bottom w:val="none" w:sz="0" w:space="0" w:color="auto"/>
            <w:right w:val="none" w:sz="0" w:space="0" w:color="auto"/>
          </w:divBdr>
        </w:div>
      </w:divsChild>
    </w:div>
    <w:div w:id="1704598270">
      <w:bodyDiv w:val="1"/>
      <w:marLeft w:val="0"/>
      <w:marRight w:val="0"/>
      <w:marTop w:val="0"/>
      <w:marBottom w:val="0"/>
      <w:divBdr>
        <w:top w:val="none" w:sz="0" w:space="0" w:color="auto"/>
        <w:left w:val="none" w:sz="0" w:space="0" w:color="auto"/>
        <w:bottom w:val="none" w:sz="0" w:space="0" w:color="auto"/>
        <w:right w:val="none" w:sz="0" w:space="0" w:color="auto"/>
      </w:divBdr>
      <w:divsChild>
        <w:div w:id="38866047">
          <w:marLeft w:val="0"/>
          <w:marRight w:val="0"/>
          <w:marTop w:val="0"/>
          <w:marBottom w:val="0"/>
          <w:divBdr>
            <w:top w:val="none" w:sz="0" w:space="0" w:color="auto"/>
            <w:left w:val="none" w:sz="0" w:space="0" w:color="auto"/>
            <w:bottom w:val="none" w:sz="0" w:space="0" w:color="auto"/>
            <w:right w:val="none" w:sz="0" w:space="0" w:color="auto"/>
          </w:divBdr>
          <w:divsChild>
            <w:div w:id="1292008553">
              <w:marLeft w:val="0"/>
              <w:marRight w:val="0"/>
              <w:marTop w:val="0"/>
              <w:marBottom w:val="0"/>
              <w:divBdr>
                <w:top w:val="none" w:sz="0" w:space="0" w:color="auto"/>
                <w:left w:val="none" w:sz="0" w:space="0" w:color="auto"/>
                <w:bottom w:val="none" w:sz="0" w:space="0" w:color="auto"/>
                <w:right w:val="none" w:sz="0" w:space="0" w:color="auto"/>
              </w:divBdr>
              <w:divsChild>
                <w:div w:id="920287512">
                  <w:marLeft w:val="0"/>
                  <w:marRight w:val="0"/>
                  <w:marTop w:val="0"/>
                  <w:marBottom w:val="0"/>
                  <w:divBdr>
                    <w:top w:val="none" w:sz="0" w:space="0" w:color="auto"/>
                    <w:left w:val="none" w:sz="0" w:space="0" w:color="auto"/>
                    <w:bottom w:val="none" w:sz="0" w:space="0" w:color="auto"/>
                    <w:right w:val="none" w:sz="0" w:space="0" w:color="auto"/>
                  </w:divBdr>
                  <w:divsChild>
                    <w:div w:id="1525097212">
                      <w:marLeft w:val="0"/>
                      <w:marRight w:val="0"/>
                      <w:marTop w:val="0"/>
                      <w:marBottom w:val="0"/>
                      <w:divBdr>
                        <w:top w:val="none" w:sz="0" w:space="0" w:color="auto"/>
                        <w:left w:val="none" w:sz="0" w:space="0" w:color="auto"/>
                        <w:bottom w:val="none" w:sz="0" w:space="0" w:color="auto"/>
                        <w:right w:val="none" w:sz="0" w:space="0" w:color="auto"/>
                      </w:divBdr>
                      <w:divsChild>
                        <w:div w:id="91165183">
                          <w:marLeft w:val="0"/>
                          <w:marRight w:val="0"/>
                          <w:marTop w:val="0"/>
                          <w:marBottom w:val="0"/>
                          <w:divBdr>
                            <w:top w:val="none" w:sz="0" w:space="0" w:color="auto"/>
                            <w:left w:val="none" w:sz="0" w:space="0" w:color="auto"/>
                            <w:bottom w:val="none" w:sz="0" w:space="0" w:color="auto"/>
                            <w:right w:val="none" w:sz="0" w:space="0" w:color="auto"/>
                          </w:divBdr>
                          <w:divsChild>
                            <w:div w:id="2084447238">
                              <w:marLeft w:val="0"/>
                              <w:marRight w:val="0"/>
                              <w:marTop w:val="0"/>
                              <w:marBottom w:val="0"/>
                              <w:divBdr>
                                <w:top w:val="none" w:sz="0" w:space="0" w:color="auto"/>
                                <w:left w:val="none" w:sz="0" w:space="0" w:color="auto"/>
                                <w:bottom w:val="none" w:sz="0" w:space="0" w:color="auto"/>
                                <w:right w:val="none" w:sz="0" w:space="0" w:color="auto"/>
                              </w:divBdr>
                              <w:divsChild>
                                <w:div w:id="432477936">
                                  <w:marLeft w:val="0"/>
                                  <w:marRight w:val="0"/>
                                  <w:marTop w:val="0"/>
                                  <w:marBottom w:val="0"/>
                                  <w:divBdr>
                                    <w:top w:val="none" w:sz="0" w:space="0" w:color="auto"/>
                                    <w:left w:val="none" w:sz="0" w:space="0" w:color="auto"/>
                                    <w:bottom w:val="none" w:sz="0" w:space="0" w:color="auto"/>
                                    <w:right w:val="none" w:sz="0" w:space="0" w:color="auto"/>
                                  </w:divBdr>
                                  <w:divsChild>
                                    <w:div w:id="1005782924">
                                      <w:marLeft w:val="0"/>
                                      <w:marRight w:val="0"/>
                                      <w:marTop w:val="0"/>
                                      <w:marBottom w:val="0"/>
                                      <w:divBdr>
                                        <w:top w:val="none" w:sz="0" w:space="0" w:color="auto"/>
                                        <w:left w:val="none" w:sz="0" w:space="0" w:color="auto"/>
                                        <w:bottom w:val="none" w:sz="0" w:space="0" w:color="auto"/>
                                        <w:right w:val="none" w:sz="0" w:space="0" w:color="auto"/>
                                      </w:divBdr>
                                      <w:divsChild>
                                        <w:div w:id="1601600796">
                                          <w:marLeft w:val="0"/>
                                          <w:marRight w:val="0"/>
                                          <w:marTop w:val="0"/>
                                          <w:marBottom w:val="0"/>
                                          <w:divBdr>
                                            <w:top w:val="none" w:sz="0" w:space="0" w:color="auto"/>
                                            <w:left w:val="none" w:sz="0" w:space="0" w:color="auto"/>
                                            <w:bottom w:val="none" w:sz="0" w:space="0" w:color="auto"/>
                                            <w:right w:val="none" w:sz="0" w:space="0" w:color="auto"/>
                                          </w:divBdr>
                                          <w:divsChild>
                                            <w:div w:id="1948459715">
                                              <w:marLeft w:val="0"/>
                                              <w:marRight w:val="0"/>
                                              <w:marTop w:val="0"/>
                                              <w:marBottom w:val="0"/>
                                              <w:divBdr>
                                                <w:top w:val="none" w:sz="0" w:space="0" w:color="auto"/>
                                                <w:left w:val="none" w:sz="0" w:space="0" w:color="auto"/>
                                                <w:bottom w:val="none" w:sz="0" w:space="0" w:color="auto"/>
                                                <w:right w:val="none" w:sz="0" w:space="0" w:color="auto"/>
                                              </w:divBdr>
                                              <w:divsChild>
                                                <w:div w:id="1155343158">
                                                  <w:marLeft w:val="0"/>
                                                  <w:marRight w:val="0"/>
                                                  <w:marTop w:val="0"/>
                                                  <w:marBottom w:val="0"/>
                                                  <w:divBdr>
                                                    <w:top w:val="none" w:sz="0" w:space="0" w:color="auto"/>
                                                    <w:left w:val="none" w:sz="0" w:space="0" w:color="auto"/>
                                                    <w:bottom w:val="none" w:sz="0" w:space="0" w:color="auto"/>
                                                    <w:right w:val="none" w:sz="0" w:space="0" w:color="auto"/>
                                                  </w:divBdr>
                                                  <w:divsChild>
                                                    <w:div w:id="511257755">
                                                      <w:marLeft w:val="0"/>
                                                      <w:marRight w:val="0"/>
                                                      <w:marTop w:val="0"/>
                                                      <w:marBottom w:val="0"/>
                                                      <w:divBdr>
                                                        <w:top w:val="none" w:sz="0" w:space="0" w:color="auto"/>
                                                        <w:left w:val="none" w:sz="0" w:space="0" w:color="auto"/>
                                                        <w:bottom w:val="none" w:sz="0" w:space="0" w:color="auto"/>
                                                        <w:right w:val="none" w:sz="0" w:space="0" w:color="auto"/>
                                                      </w:divBdr>
                                                      <w:divsChild>
                                                        <w:div w:id="1775395254">
                                                          <w:marLeft w:val="0"/>
                                                          <w:marRight w:val="0"/>
                                                          <w:marTop w:val="0"/>
                                                          <w:marBottom w:val="0"/>
                                                          <w:divBdr>
                                                            <w:top w:val="none" w:sz="0" w:space="0" w:color="auto"/>
                                                            <w:left w:val="none" w:sz="0" w:space="0" w:color="auto"/>
                                                            <w:bottom w:val="none" w:sz="0" w:space="0" w:color="auto"/>
                                                            <w:right w:val="none" w:sz="0" w:space="0" w:color="auto"/>
                                                          </w:divBdr>
                                                          <w:divsChild>
                                                            <w:div w:id="1285186720">
                                                              <w:marLeft w:val="60"/>
                                                              <w:marRight w:val="0"/>
                                                              <w:marTop w:val="0"/>
                                                              <w:marBottom w:val="0"/>
                                                              <w:divBdr>
                                                                <w:top w:val="none" w:sz="0" w:space="0" w:color="auto"/>
                                                                <w:left w:val="none" w:sz="0" w:space="0" w:color="auto"/>
                                                                <w:bottom w:val="none" w:sz="0" w:space="0" w:color="auto"/>
                                                                <w:right w:val="none" w:sz="0" w:space="0" w:color="auto"/>
                                                              </w:divBdr>
                                                              <w:divsChild>
                                                                <w:div w:id="389698064">
                                                                  <w:marLeft w:val="0"/>
                                                                  <w:marRight w:val="0"/>
                                                                  <w:marTop w:val="0"/>
                                                                  <w:marBottom w:val="0"/>
                                                                  <w:divBdr>
                                                                    <w:top w:val="none" w:sz="0" w:space="0" w:color="auto"/>
                                                                    <w:left w:val="none" w:sz="0" w:space="0" w:color="auto"/>
                                                                    <w:bottom w:val="none" w:sz="0" w:space="0" w:color="auto"/>
                                                                    <w:right w:val="none" w:sz="0" w:space="0" w:color="auto"/>
                                                                  </w:divBdr>
                                                                  <w:divsChild>
                                                                    <w:div w:id="1734044510">
                                                                      <w:marLeft w:val="135"/>
                                                                      <w:marRight w:val="135"/>
                                                                      <w:marTop w:val="0"/>
                                                                      <w:marBottom w:val="90"/>
                                                                      <w:divBdr>
                                                                        <w:top w:val="none" w:sz="0" w:space="0" w:color="auto"/>
                                                                        <w:left w:val="none" w:sz="0" w:space="0" w:color="auto"/>
                                                                        <w:bottom w:val="none" w:sz="0" w:space="0" w:color="auto"/>
                                                                        <w:right w:val="none" w:sz="0" w:space="0" w:color="auto"/>
                                                                      </w:divBdr>
                                                                    </w:div>
                                                                    <w:div w:id="203518266">
                                                                      <w:marLeft w:val="135"/>
                                                                      <w:marRight w:val="135"/>
                                                                      <w:marTop w:val="0"/>
                                                                      <w:marBottom w:val="90"/>
                                                                      <w:divBdr>
                                                                        <w:top w:val="none" w:sz="0" w:space="0" w:color="auto"/>
                                                                        <w:left w:val="none" w:sz="0" w:space="0" w:color="auto"/>
                                                                        <w:bottom w:val="none" w:sz="0" w:space="0" w:color="auto"/>
                                                                        <w:right w:val="none" w:sz="0" w:space="0" w:color="auto"/>
                                                                      </w:divBdr>
                                                                    </w:div>
                                                                    <w:div w:id="1563755771">
                                                                      <w:marLeft w:val="135"/>
                                                                      <w:marRight w:val="135"/>
                                                                      <w:marTop w:val="0"/>
                                                                      <w:marBottom w:val="90"/>
                                                                      <w:divBdr>
                                                                        <w:top w:val="none" w:sz="0" w:space="0" w:color="auto"/>
                                                                        <w:left w:val="none" w:sz="0" w:space="0" w:color="auto"/>
                                                                        <w:bottom w:val="none" w:sz="0" w:space="0" w:color="auto"/>
                                                                        <w:right w:val="none" w:sz="0" w:space="0" w:color="auto"/>
                                                                      </w:divBdr>
                                                                    </w:div>
                                                                    <w:div w:id="228880366">
                                                                      <w:marLeft w:val="135"/>
                                                                      <w:marRight w:val="135"/>
                                                                      <w:marTop w:val="0"/>
                                                                      <w:marBottom w:val="90"/>
                                                                      <w:divBdr>
                                                                        <w:top w:val="none" w:sz="0" w:space="0" w:color="auto"/>
                                                                        <w:left w:val="none" w:sz="0" w:space="0" w:color="auto"/>
                                                                        <w:bottom w:val="none" w:sz="0" w:space="0" w:color="auto"/>
                                                                        <w:right w:val="none" w:sz="0" w:space="0" w:color="auto"/>
                                                                      </w:divBdr>
                                                                    </w:div>
                                                                    <w:div w:id="964432077">
                                                                      <w:marLeft w:val="135"/>
                                                                      <w:marRight w:val="135"/>
                                                                      <w:marTop w:val="0"/>
                                                                      <w:marBottom w:val="90"/>
                                                                      <w:divBdr>
                                                                        <w:top w:val="none" w:sz="0" w:space="0" w:color="auto"/>
                                                                        <w:left w:val="none" w:sz="0" w:space="0" w:color="auto"/>
                                                                        <w:bottom w:val="none" w:sz="0" w:space="0" w:color="auto"/>
                                                                        <w:right w:val="none" w:sz="0" w:space="0" w:color="auto"/>
                                                                      </w:divBdr>
                                                                    </w:div>
                                                                    <w:div w:id="528493945">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 w:id="72321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513674">
                                              <w:marLeft w:val="0"/>
                                              <w:marRight w:val="0"/>
                                              <w:marTop w:val="0"/>
                                              <w:marBottom w:val="0"/>
                                              <w:divBdr>
                                                <w:top w:val="none" w:sz="0" w:space="0" w:color="auto"/>
                                                <w:left w:val="none" w:sz="0" w:space="0" w:color="auto"/>
                                                <w:bottom w:val="none" w:sz="0" w:space="0" w:color="auto"/>
                                                <w:right w:val="none" w:sz="0" w:space="0" w:color="auto"/>
                                              </w:divBdr>
                                              <w:divsChild>
                                                <w:div w:id="58095470">
                                                  <w:marLeft w:val="0"/>
                                                  <w:marRight w:val="0"/>
                                                  <w:marTop w:val="0"/>
                                                  <w:marBottom w:val="0"/>
                                                  <w:divBdr>
                                                    <w:top w:val="none" w:sz="0" w:space="0" w:color="auto"/>
                                                    <w:left w:val="none" w:sz="0" w:space="0" w:color="auto"/>
                                                    <w:bottom w:val="none" w:sz="0" w:space="0" w:color="auto"/>
                                                    <w:right w:val="none" w:sz="0" w:space="0" w:color="auto"/>
                                                  </w:divBdr>
                                                  <w:divsChild>
                                                    <w:div w:id="107432802">
                                                      <w:marLeft w:val="0"/>
                                                      <w:marRight w:val="0"/>
                                                      <w:marTop w:val="0"/>
                                                      <w:marBottom w:val="0"/>
                                                      <w:divBdr>
                                                        <w:top w:val="none" w:sz="0" w:space="0" w:color="auto"/>
                                                        <w:left w:val="none" w:sz="0" w:space="0" w:color="auto"/>
                                                        <w:bottom w:val="none" w:sz="0" w:space="0" w:color="auto"/>
                                                        <w:right w:val="none" w:sz="0" w:space="0" w:color="auto"/>
                                                      </w:divBdr>
                                                      <w:divsChild>
                                                        <w:div w:id="1192886866">
                                                          <w:marLeft w:val="0"/>
                                                          <w:marRight w:val="0"/>
                                                          <w:marTop w:val="0"/>
                                                          <w:marBottom w:val="0"/>
                                                          <w:divBdr>
                                                            <w:top w:val="none" w:sz="0" w:space="0" w:color="auto"/>
                                                            <w:left w:val="none" w:sz="0" w:space="0" w:color="auto"/>
                                                            <w:bottom w:val="none" w:sz="0" w:space="0" w:color="auto"/>
                                                            <w:right w:val="none" w:sz="0" w:space="0" w:color="auto"/>
                                                          </w:divBdr>
                                                          <w:divsChild>
                                                            <w:div w:id="1399672582">
                                                              <w:marLeft w:val="0"/>
                                                              <w:marRight w:val="0"/>
                                                              <w:marTop w:val="0"/>
                                                              <w:marBottom w:val="0"/>
                                                              <w:divBdr>
                                                                <w:top w:val="none" w:sz="0" w:space="0" w:color="auto"/>
                                                                <w:left w:val="none" w:sz="0" w:space="0" w:color="auto"/>
                                                                <w:bottom w:val="none" w:sz="0" w:space="0" w:color="auto"/>
                                                                <w:right w:val="none" w:sz="0" w:space="0" w:color="auto"/>
                                                              </w:divBdr>
                                                              <w:divsChild>
                                                                <w:div w:id="54849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100389">
                          <w:marLeft w:val="0"/>
                          <w:marRight w:val="0"/>
                          <w:marTop w:val="0"/>
                          <w:marBottom w:val="0"/>
                          <w:divBdr>
                            <w:top w:val="none" w:sz="0" w:space="0" w:color="auto"/>
                            <w:left w:val="none" w:sz="0" w:space="0" w:color="auto"/>
                            <w:bottom w:val="none" w:sz="0" w:space="0" w:color="auto"/>
                            <w:right w:val="none" w:sz="0" w:space="0" w:color="auto"/>
                          </w:divBdr>
                          <w:divsChild>
                            <w:div w:id="1234659529">
                              <w:marLeft w:val="0"/>
                              <w:marRight w:val="0"/>
                              <w:marTop w:val="0"/>
                              <w:marBottom w:val="0"/>
                              <w:divBdr>
                                <w:top w:val="none" w:sz="0" w:space="0" w:color="auto"/>
                                <w:left w:val="none" w:sz="0" w:space="0" w:color="auto"/>
                                <w:bottom w:val="none" w:sz="0" w:space="0" w:color="auto"/>
                                <w:right w:val="none" w:sz="0" w:space="0" w:color="auto"/>
                              </w:divBdr>
                              <w:divsChild>
                                <w:div w:id="623200443">
                                  <w:marLeft w:val="0"/>
                                  <w:marRight w:val="0"/>
                                  <w:marTop w:val="0"/>
                                  <w:marBottom w:val="0"/>
                                  <w:divBdr>
                                    <w:top w:val="none" w:sz="0" w:space="0" w:color="auto"/>
                                    <w:left w:val="none" w:sz="0" w:space="0" w:color="auto"/>
                                    <w:bottom w:val="none" w:sz="0" w:space="0" w:color="auto"/>
                                    <w:right w:val="none" w:sz="0" w:space="0" w:color="auto"/>
                                  </w:divBdr>
                                  <w:divsChild>
                                    <w:div w:id="1995793593">
                                      <w:marLeft w:val="0"/>
                                      <w:marRight w:val="0"/>
                                      <w:marTop w:val="0"/>
                                      <w:marBottom w:val="0"/>
                                      <w:divBdr>
                                        <w:top w:val="none" w:sz="0" w:space="0" w:color="auto"/>
                                        <w:left w:val="none" w:sz="0" w:space="0" w:color="auto"/>
                                        <w:bottom w:val="none" w:sz="0" w:space="0" w:color="auto"/>
                                        <w:right w:val="none" w:sz="0" w:space="0" w:color="auto"/>
                                      </w:divBdr>
                                      <w:divsChild>
                                        <w:div w:id="1480461186">
                                          <w:marLeft w:val="60"/>
                                          <w:marRight w:val="60"/>
                                          <w:marTop w:val="60"/>
                                          <w:marBottom w:val="60"/>
                                          <w:divBdr>
                                            <w:top w:val="none" w:sz="0" w:space="0" w:color="auto"/>
                                            <w:left w:val="none" w:sz="0" w:space="0" w:color="auto"/>
                                            <w:bottom w:val="none" w:sz="0" w:space="0" w:color="auto"/>
                                            <w:right w:val="none" w:sz="0" w:space="0" w:color="auto"/>
                                          </w:divBdr>
                                          <w:divsChild>
                                            <w:div w:id="891119228">
                                              <w:marLeft w:val="0"/>
                                              <w:marRight w:val="0"/>
                                              <w:marTop w:val="0"/>
                                              <w:marBottom w:val="0"/>
                                              <w:divBdr>
                                                <w:top w:val="none" w:sz="0" w:space="0" w:color="auto"/>
                                                <w:left w:val="none" w:sz="0" w:space="0" w:color="auto"/>
                                                <w:bottom w:val="none" w:sz="0" w:space="0" w:color="auto"/>
                                                <w:right w:val="none" w:sz="0" w:space="0" w:color="auto"/>
                                              </w:divBdr>
                                              <w:divsChild>
                                                <w:div w:id="204500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635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9096869">
      <w:bodyDiv w:val="1"/>
      <w:marLeft w:val="0"/>
      <w:marRight w:val="0"/>
      <w:marTop w:val="0"/>
      <w:marBottom w:val="0"/>
      <w:divBdr>
        <w:top w:val="none" w:sz="0" w:space="0" w:color="auto"/>
        <w:left w:val="none" w:sz="0" w:space="0" w:color="auto"/>
        <w:bottom w:val="none" w:sz="0" w:space="0" w:color="auto"/>
        <w:right w:val="none" w:sz="0" w:space="0" w:color="auto"/>
      </w:divBdr>
      <w:divsChild>
        <w:div w:id="1806003724">
          <w:marLeft w:val="0"/>
          <w:marRight w:val="0"/>
          <w:marTop w:val="0"/>
          <w:marBottom w:val="0"/>
          <w:divBdr>
            <w:top w:val="none" w:sz="0" w:space="0" w:color="auto"/>
            <w:left w:val="none" w:sz="0" w:space="0" w:color="auto"/>
            <w:bottom w:val="none" w:sz="0" w:space="0" w:color="auto"/>
            <w:right w:val="none" w:sz="0" w:space="0" w:color="auto"/>
          </w:divBdr>
          <w:divsChild>
            <w:div w:id="115140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ED56DA-5EF6-45E6-92C3-FEEE3C58D2C9}" type="doc">
      <dgm:prSet loTypeId="urn:microsoft.com/office/officeart/2005/8/layout/radial5" loCatId="cycle" qsTypeId="urn:microsoft.com/office/officeart/2005/8/quickstyle/simple1" qsCatId="simple" csTypeId="urn:microsoft.com/office/officeart/2005/8/colors/colorful5" csCatId="colorful" phldr="1"/>
      <dgm:spPr/>
      <dgm:t>
        <a:bodyPr/>
        <a:lstStyle/>
        <a:p>
          <a:endParaRPr lang="en-US"/>
        </a:p>
      </dgm:t>
    </dgm:pt>
    <dgm:pt modelId="{79FC70F5-3C70-4990-AE80-FAE4F0A936EE}">
      <dgm:prSet phldrT="[Text]" custT="1"/>
      <dgm:spPr/>
      <dgm:t>
        <a:bodyPr/>
        <a:lstStyle/>
        <a:p>
          <a:pPr algn="ctr"/>
          <a:r>
            <a:rPr lang="en-US" sz="1100">
              <a:solidFill>
                <a:sysClr val="windowText" lastClr="000000"/>
              </a:solidFill>
              <a:latin typeface="Times New Roman" pitchFamily="18" charset="0"/>
              <a:cs typeface="Times New Roman" pitchFamily="18" charset="0"/>
            </a:rPr>
            <a:t>Types of budgeting styles </a:t>
          </a:r>
        </a:p>
      </dgm:t>
    </dgm:pt>
    <dgm:pt modelId="{367449DF-1424-43CF-9DFA-8B839DABB5BC}" type="parTrans" cxnId="{2EFC439F-46FC-40CB-BE92-E2948D23528F}">
      <dgm:prSet/>
      <dgm:spPr/>
      <dgm:t>
        <a:bodyPr/>
        <a:lstStyle/>
        <a:p>
          <a:pPr algn="ctr"/>
          <a:endParaRPr lang="en-US"/>
        </a:p>
      </dgm:t>
    </dgm:pt>
    <dgm:pt modelId="{461A3C3F-BDC4-4BA4-B89B-B180A79BF86A}" type="sibTrans" cxnId="{2EFC439F-46FC-40CB-BE92-E2948D23528F}">
      <dgm:prSet/>
      <dgm:spPr/>
      <dgm:t>
        <a:bodyPr/>
        <a:lstStyle/>
        <a:p>
          <a:pPr algn="ctr"/>
          <a:endParaRPr lang="en-US"/>
        </a:p>
      </dgm:t>
    </dgm:pt>
    <dgm:pt modelId="{0E30FEF9-42DC-431B-ACF0-D45749243003}">
      <dgm:prSet phldrT="[Text]" custT="1"/>
      <dgm:spPr/>
      <dgm:t>
        <a:bodyPr/>
        <a:lstStyle/>
        <a:p>
          <a:pPr algn="ctr"/>
          <a:r>
            <a:rPr lang="en-US" sz="1100">
              <a:solidFill>
                <a:sysClr val="windowText" lastClr="000000"/>
              </a:solidFill>
              <a:latin typeface="Times New Roman" pitchFamily="18" charset="0"/>
              <a:cs typeface="Times New Roman" pitchFamily="18" charset="0"/>
            </a:rPr>
            <a:t>Static Budgeting </a:t>
          </a:r>
        </a:p>
      </dgm:t>
    </dgm:pt>
    <dgm:pt modelId="{53BBD0DF-9DCF-4E14-9170-3E6FCB196273}" type="parTrans" cxnId="{2777C384-7D8E-4724-9790-F5A15BCA9483}">
      <dgm:prSet/>
      <dgm:spPr/>
      <dgm:t>
        <a:bodyPr/>
        <a:lstStyle/>
        <a:p>
          <a:pPr algn="ctr"/>
          <a:endParaRPr lang="en-US"/>
        </a:p>
      </dgm:t>
    </dgm:pt>
    <dgm:pt modelId="{6CEC4ABD-A8AE-4CF2-AC5D-D49260F11579}" type="sibTrans" cxnId="{2777C384-7D8E-4724-9790-F5A15BCA9483}">
      <dgm:prSet/>
      <dgm:spPr/>
      <dgm:t>
        <a:bodyPr/>
        <a:lstStyle/>
        <a:p>
          <a:pPr algn="ctr"/>
          <a:endParaRPr lang="en-US"/>
        </a:p>
      </dgm:t>
    </dgm:pt>
    <dgm:pt modelId="{0DE0F13B-3CFA-4798-997B-9F8783EC6DD2}">
      <dgm:prSet phldrT="[Text]" custT="1"/>
      <dgm:spPr/>
      <dgm:t>
        <a:bodyPr/>
        <a:lstStyle/>
        <a:p>
          <a:pPr algn="ctr"/>
          <a:r>
            <a:rPr lang="en-US" sz="1100">
              <a:solidFill>
                <a:sysClr val="windowText" lastClr="000000"/>
              </a:solidFill>
              <a:latin typeface="Times New Roman" pitchFamily="18" charset="0"/>
              <a:cs typeface="Times New Roman" pitchFamily="18" charset="0"/>
            </a:rPr>
            <a:t>Flexible Budgeting </a:t>
          </a:r>
        </a:p>
      </dgm:t>
    </dgm:pt>
    <dgm:pt modelId="{3EF38B4A-EB99-40AD-9AF5-39D343EC98E0}" type="parTrans" cxnId="{72EF378A-0737-4748-988A-9062F3F93109}">
      <dgm:prSet/>
      <dgm:spPr/>
      <dgm:t>
        <a:bodyPr/>
        <a:lstStyle/>
        <a:p>
          <a:pPr algn="ctr"/>
          <a:endParaRPr lang="en-US"/>
        </a:p>
      </dgm:t>
    </dgm:pt>
    <dgm:pt modelId="{DC38F8C8-BA32-49AC-95A9-B2E57F0E15AF}" type="sibTrans" cxnId="{72EF378A-0737-4748-988A-9062F3F93109}">
      <dgm:prSet/>
      <dgm:spPr/>
      <dgm:t>
        <a:bodyPr/>
        <a:lstStyle/>
        <a:p>
          <a:pPr algn="ctr"/>
          <a:endParaRPr lang="en-US"/>
        </a:p>
      </dgm:t>
    </dgm:pt>
    <dgm:pt modelId="{4955C03D-D405-40DB-8524-4306230427DF}">
      <dgm:prSet phldrT="[Text]" custT="1"/>
      <dgm:spPr/>
      <dgm:t>
        <a:bodyPr/>
        <a:lstStyle/>
        <a:p>
          <a:pPr algn="ctr"/>
          <a:r>
            <a:rPr lang="en-US" sz="1100">
              <a:solidFill>
                <a:sysClr val="windowText" lastClr="000000"/>
              </a:solidFill>
              <a:latin typeface="Times New Roman" pitchFamily="18" charset="0"/>
              <a:cs typeface="Times New Roman" pitchFamily="18" charset="0"/>
            </a:rPr>
            <a:t>Incremental Budgeting </a:t>
          </a:r>
        </a:p>
      </dgm:t>
    </dgm:pt>
    <dgm:pt modelId="{82C1EE36-0D5C-4D52-87E0-A9470F6DBBEA}" type="parTrans" cxnId="{BCD0DBE5-57D6-4B31-AB17-0BDB0AB5A440}">
      <dgm:prSet/>
      <dgm:spPr/>
      <dgm:t>
        <a:bodyPr/>
        <a:lstStyle/>
        <a:p>
          <a:pPr algn="ctr"/>
          <a:endParaRPr lang="en-US"/>
        </a:p>
      </dgm:t>
    </dgm:pt>
    <dgm:pt modelId="{C68AD31E-58C8-498C-99AC-E78FC650BBC9}" type="sibTrans" cxnId="{BCD0DBE5-57D6-4B31-AB17-0BDB0AB5A440}">
      <dgm:prSet/>
      <dgm:spPr/>
      <dgm:t>
        <a:bodyPr/>
        <a:lstStyle/>
        <a:p>
          <a:pPr algn="ctr"/>
          <a:endParaRPr lang="en-US"/>
        </a:p>
      </dgm:t>
    </dgm:pt>
    <dgm:pt modelId="{B8A0955C-F401-40BA-ACE8-F9379985A37E}">
      <dgm:prSet phldrT="[Text]" custT="1"/>
      <dgm:spPr/>
      <dgm:t>
        <a:bodyPr/>
        <a:lstStyle/>
        <a:p>
          <a:pPr algn="ctr"/>
          <a:r>
            <a:rPr lang="en-US" sz="1100">
              <a:solidFill>
                <a:sysClr val="windowText" lastClr="000000"/>
              </a:solidFill>
              <a:latin typeface="Times New Roman" pitchFamily="18" charset="0"/>
              <a:cs typeface="Times New Roman" pitchFamily="18" charset="0"/>
            </a:rPr>
            <a:t>Activity-Based Budgeting</a:t>
          </a:r>
        </a:p>
      </dgm:t>
    </dgm:pt>
    <dgm:pt modelId="{C57DC323-A701-4F8F-9CA6-8A414D15E901}" type="parTrans" cxnId="{80C84AAD-5CB5-427B-8BD1-FDE280798381}">
      <dgm:prSet/>
      <dgm:spPr/>
      <dgm:t>
        <a:bodyPr/>
        <a:lstStyle/>
        <a:p>
          <a:endParaRPr lang="en-US"/>
        </a:p>
      </dgm:t>
    </dgm:pt>
    <dgm:pt modelId="{022DCF2B-8546-4239-B52B-1B9F9DCB8BA9}" type="sibTrans" cxnId="{80C84AAD-5CB5-427B-8BD1-FDE280798381}">
      <dgm:prSet/>
      <dgm:spPr/>
      <dgm:t>
        <a:bodyPr/>
        <a:lstStyle/>
        <a:p>
          <a:endParaRPr lang="en-US"/>
        </a:p>
      </dgm:t>
    </dgm:pt>
    <dgm:pt modelId="{50708D0A-E636-4CED-B9D9-2982B650B169}" type="pres">
      <dgm:prSet presAssocID="{23ED56DA-5EF6-45E6-92C3-FEEE3C58D2C9}" presName="Name0" presStyleCnt="0">
        <dgm:presLayoutVars>
          <dgm:chMax val="1"/>
          <dgm:dir/>
          <dgm:animLvl val="ctr"/>
          <dgm:resizeHandles val="exact"/>
        </dgm:presLayoutVars>
      </dgm:prSet>
      <dgm:spPr/>
    </dgm:pt>
    <dgm:pt modelId="{9286F0C0-0DC0-48F7-9718-E90060A59AAD}" type="pres">
      <dgm:prSet presAssocID="{79FC70F5-3C70-4990-AE80-FAE4F0A936EE}" presName="centerShape" presStyleLbl="node0" presStyleIdx="0" presStyleCnt="1"/>
      <dgm:spPr/>
    </dgm:pt>
    <dgm:pt modelId="{CD47D736-3F05-4B04-8D18-EDFA79AE0E71}" type="pres">
      <dgm:prSet presAssocID="{53BBD0DF-9DCF-4E14-9170-3E6FCB196273}" presName="parTrans" presStyleLbl="sibTrans2D1" presStyleIdx="0" presStyleCnt="4"/>
      <dgm:spPr/>
    </dgm:pt>
    <dgm:pt modelId="{D57D45D3-AF68-4854-8BAD-A63B01357B30}" type="pres">
      <dgm:prSet presAssocID="{53BBD0DF-9DCF-4E14-9170-3E6FCB196273}" presName="connectorText" presStyleLbl="sibTrans2D1" presStyleIdx="0" presStyleCnt="4"/>
      <dgm:spPr/>
    </dgm:pt>
    <dgm:pt modelId="{30C927E7-F9EB-4417-85D0-E39ACFC71C6C}" type="pres">
      <dgm:prSet presAssocID="{0E30FEF9-42DC-431B-ACF0-D45749243003}" presName="node" presStyleLbl="node1" presStyleIdx="0" presStyleCnt="4" custRadScaleRad="100087" custRadScaleInc="-629">
        <dgm:presLayoutVars>
          <dgm:bulletEnabled val="1"/>
        </dgm:presLayoutVars>
      </dgm:prSet>
      <dgm:spPr/>
    </dgm:pt>
    <dgm:pt modelId="{6867E4BE-9988-4450-847A-806307AA2BCD}" type="pres">
      <dgm:prSet presAssocID="{3EF38B4A-EB99-40AD-9AF5-39D343EC98E0}" presName="parTrans" presStyleLbl="sibTrans2D1" presStyleIdx="1" presStyleCnt="4"/>
      <dgm:spPr/>
    </dgm:pt>
    <dgm:pt modelId="{AC243152-A700-4479-BF8D-5435F046B4D1}" type="pres">
      <dgm:prSet presAssocID="{3EF38B4A-EB99-40AD-9AF5-39D343EC98E0}" presName="connectorText" presStyleLbl="sibTrans2D1" presStyleIdx="1" presStyleCnt="4"/>
      <dgm:spPr/>
    </dgm:pt>
    <dgm:pt modelId="{7AAC1A58-1CDD-4D5A-B255-7FACE0E8FABE}" type="pres">
      <dgm:prSet presAssocID="{0DE0F13B-3CFA-4798-997B-9F8783EC6DD2}" presName="node" presStyleLbl="node1" presStyleIdx="1" presStyleCnt="4">
        <dgm:presLayoutVars>
          <dgm:bulletEnabled val="1"/>
        </dgm:presLayoutVars>
      </dgm:prSet>
      <dgm:spPr/>
    </dgm:pt>
    <dgm:pt modelId="{64BCE4EC-CF2E-41A3-879A-BEFB67D95C24}" type="pres">
      <dgm:prSet presAssocID="{82C1EE36-0D5C-4D52-87E0-A9470F6DBBEA}" presName="parTrans" presStyleLbl="sibTrans2D1" presStyleIdx="2" presStyleCnt="4"/>
      <dgm:spPr/>
    </dgm:pt>
    <dgm:pt modelId="{550E178C-79C1-483F-AAC3-2E252777E116}" type="pres">
      <dgm:prSet presAssocID="{82C1EE36-0D5C-4D52-87E0-A9470F6DBBEA}" presName="connectorText" presStyleLbl="sibTrans2D1" presStyleIdx="2" presStyleCnt="4"/>
      <dgm:spPr/>
    </dgm:pt>
    <dgm:pt modelId="{9036736C-8249-482F-BB40-EBEB953FD2EF}" type="pres">
      <dgm:prSet presAssocID="{4955C03D-D405-40DB-8524-4306230427DF}" presName="node" presStyleLbl="node1" presStyleIdx="2" presStyleCnt="4">
        <dgm:presLayoutVars>
          <dgm:bulletEnabled val="1"/>
        </dgm:presLayoutVars>
      </dgm:prSet>
      <dgm:spPr/>
    </dgm:pt>
    <dgm:pt modelId="{FBF092EE-2B15-494F-AC7B-0B47AB376AC7}" type="pres">
      <dgm:prSet presAssocID="{C57DC323-A701-4F8F-9CA6-8A414D15E901}" presName="parTrans" presStyleLbl="sibTrans2D1" presStyleIdx="3" presStyleCnt="4"/>
      <dgm:spPr/>
    </dgm:pt>
    <dgm:pt modelId="{11E194F8-470F-4993-ACA0-A97CC67517F7}" type="pres">
      <dgm:prSet presAssocID="{C57DC323-A701-4F8F-9CA6-8A414D15E901}" presName="connectorText" presStyleLbl="sibTrans2D1" presStyleIdx="3" presStyleCnt="4"/>
      <dgm:spPr/>
    </dgm:pt>
    <dgm:pt modelId="{4DE8AD47-7DFA-460E-AB9B-9C613EE640CB}" type="pres">
      <dgm:prSet presAssocID="{B8A0955C-F401-40BA-ACE8-F9379985A37E}" presName="node" presStyleLbl="node1" presStyleIdx="3" presStyleCnt="4">
        <dgm:presLayoutVars>
          <dgm:bulletEnabled val="1"/>
        </dgm:presLayoutVars>
      </dgm:prSet>
      <dgm:spPr/>
    </dgm:pt>
  </dgm:ptLst>
  <dgm:cxnLst>
    <dgm:cxn modelId="{AF4D6313-1541-4208-A4B9-3708405D1CE7}" type="presOf" srcId="{82C1EE36-0D5C-4D52-87E0-A9470F6DBBEA}" destId="{550E178C-79C1-483F-AAC3-2E252777E116}" srcOrd="1" destOrd="0" presId="urn:microsoft.com/office/officeart/2005/8/layout/radial5"/>
    <dgm:cxn modelId="{0332C513-E555-436A-AF35-06332C882E78}" type="presOf" srcId="{4955C03D-D405-40DB-8524-4306230427DF}" destId="{9036736C-8249-482F-BB40-EBEB953FD2EF}" srcOrd="0" destOrd="0" presId="urn:microsoft.com/office/officeart/2005/8/layout/radial5"/>
    <dgm:cxn modelId="{4AE8A525-2D1D-464E-A3AB-4D0265070EE6}" type="presOf" srcId="{3EF38B4A-EB99-40AD-9AF5-39D343EC98E0}" destId="{AC243152-A700-4479-BF8D-5435F046B4D1}" srcOrd="1" destOrd="0" presId="urn:microsoft.com/office/officeart/2005/8/layout/radial5"/>
    <dgm:cxn modelId="{8B003834-D65B-47F7-A2FC-27F28A307403}" type="presOf" srcId="{B8A0955C-F401-40BA-ACE8-F9379985A37E}" destId="{4DE8AD47-7DFA-460E-AB9B-9C613EE640CB}" srcOrd="0" destOrd="0" presId="urn:microsoft.com/office/officeart/2005/8/layout/radial5"/>
    <dgm:cxn modelId="{AE230036-EC1F-4B22-AED7-96E03FA5960A}" type="presOf" srcId="{79FC70F5-3C70-4990-AE80-FAE4F0A936EE}" destId="{9286F0C0-0DC0-48F7-9718-E90060A59AAD}" srcOrd="0" destOrd="0" presId="urn:microsoft.com/office/officeart/2005/8/layout/radial5"/>
    <dgm:cxn modelId="{D4E3173D-2567-4665-8AFB-C7531C329D45}" type="presOf" srcId="{C57DC323-A701-4F8F-9CA6-8A414D15E901}" destId="{FBF092EE-2B15-494F-AC7B-0B47AB376AC7}" srcOrd="0" destOrd="0" presId="urn:microsoft.com/office/officeart/2005/8/layout/radial5"/>
    <dgm:cxn modelId="{3353A660-0B89-45D2-9FF9-C275F89C711B}" type="presOf" srcId="{C57DC323-A701-4F8F-9CA6-8A414D15E901}" destId="{11E194F8-470F-4993-ACA0-A97CC67517F7}" srcOrd="1" destOrd="0" presId="urn:microsoft.com/office/officeart/2005/8/layout/radial5"/>
    <dgm:cxn modelId="{2777C384-7D8E-4724-9790-F5A15BCA9483}" srcId="{79FC70F5-3C70-4990-AE80-FAE4F0A936EE}" destId="{0E30FEF9-42DC-431B-ACF0-D45749243003}" srcOrd="0" destOrd="0" parTransId="{53BBD0DF-9DCF-4E14-9170-3E6FCB196273}" sibTransId="{6CEC4ABD-A8AE-4CF2-AC5D-D49260F11579}"/>
    <dgm:cxn modelId="{E7936E85-FC67-42E5-B4C6-F60CF4D7A63F}" type="presOf" srcId="{23ED56DA-5EF6-45E6-92C3-FEEE3C58D2C9}" destId="{50708D0A-E636-4CED-B9D9-2982B650B169}" srcOrd="0" destOrd="0" presId="urn:microsoft.com/office/officeart/2005/8/layout/radial5"/>
    <dgm:cxn modelId="{A0AE7388-6202-4265-A929-94C8FAE1A8F7}" type="presOf" srcId="{53BBD0DF-9DCF-4E14-9170-3E6FCB196273}" destId="{D57D45D3-AF68-4854-8BAD-A63B01357B30}" srcOrd="1" destOrd="0" presId="urn:microsoft.com/office/officeart/2005/8/layout/radial5"/>
    <dgm:cxn modelId="{72EF378A-0737-4748-988A-9062F3F93109}" srcId="{79FC70F5-3C70-4990-AE80-FAE4F0A936EE}" destId="{0DE0F13B-3CFA-4798-997B-9F8783EC6DD2}" srcOrd="1" destOrd="0" parTransId="{3EF38B4A-EB99-40AD-9AF5-39D343EC98E0}" sibTransId="{DC38F8C8-BA32-49AC-95A9-B2E57F0E15AF}"/>
    <dgm:cxn modelId="{D4DBE398-4EE4-4DE0-A0BE-14394BCD4585}" type="presOf" srcId="{0DE0F13B-3CFA-4798-997B-9F8783EC6DD2}" destId="{7AAC1A58-1CDD-4D5A-B255-7FACE0E8FABE}" srcOrd="0" destOrd="0" presId="urn:microsoft.com/office/officeart/2005/8/layout/radial5"/>
    <dgm:cxn modelId="{37C3E99A-5FD3-48A0-B590-337CF348F8B0}" type="presOf" srcId="{0E30FEF9-42DC-431B-ACF0-D45749243003}" destId="{30C927E7-F9EB-4417-85D0-E39ACFC71C6C}" srcOrd="0" destOrd="0" presId="urn:microsoft.com/office/officeart/2005/8/layout/radial5"/>
    <dgm:cxn modelId="{2EFC439F-46FC-40CB-BE92-E2948D23528F}" srcId="{23ED56DA-5EF6-45E6-92C3-FEEE3C58D2C9}" destId="{79FC70F5-3C70-4990-AE80-FAE4F0A936EE}" srcOrd="0" destOrd="0" parTransId="{367449DF-1424-43CF-9DFA-8B839DABB5BC}" sibTransId="{461A3C3F-BDC4-4BA4-B89B-B180A79BF86A}"/>
    <dgm:cxn modelId="{80C84AAD-5CB5-427B-8BD1-FDE280798381}" srcId="{79FC70F5-3C70-4990-AE80-FAE4F0A936EE}" destId="{B8A0955C-F401-40BA-ACE8-F9379985A37E}" srcOrd="3" destOrd="0" parTransId="{C57DC323-A701-4F8F-9CA6-8A414D15E901}" sibTransId="{022DCF2B-8546-4239-B52B-1B9F9DCB8BA9}"/>
    <dgm:cxn modelId="{0CC444BE-0EED-4B83-B248-C3280C2105FA}" type="presOf" srcId="{82C1EE36-0D5C-4D52-87E0-A9470F6DBBEA}" destId="{64BCE4EC-CF2E-41A3-879A-BEFB67D95C24}" srcOrd="0" destOrd="0" presId="urn:microsoft.com/office/officeart/2005/8/layout/radial5"/>
    <dgm:cxn modelId="{87AF60D6-DB73-412E-9365-FAB25F4F6424}" type="presOf" srcId="{53BBD0DF-9DCF-4E14-9170-3E6FCB196273}" destId="{CD47D736-3F05-4B04-8D18-EDFA79AE0E71}" srcOrd="0" destOrd="0" presId="urn:microsoft.com/office/officeart/2005/8/layout/radial5"/>
    <dgm:cxn modelId="{BCD0DBE5-57D6-4B31-AB17-0BDB0AB5A440}" srcId="{79FC70F5-3C70-4990-AE80-FAE4F0A936EE}" destId="{4955C03D-D405-40DB-8524-4306230427DF}" srcOrd="2" destOrd="0" parTransId="{82C1EE36-0D5C-4D52-87E0-A9470F6DBBEA}" sibTransId="{C68AD31E-58C8-498C-99AC-E78FC650BBC9}"/>
    <dgm:cxn modelId="{663074EA-A148-40C5-98E9-DCB36BE41BB3}" type="presOf" srcId="{3EF38B4A-EB99-40AD-9AF5-39D343EC98E0}" destId="{6867E4BE-9988-4450-847A-806307AA2BCD}" srcOrd="0" destOrd="0" presId="urn:microsoft.com/office/officeart/2005/8/layout/radial5"/>
    <dgm:cxn modelId="{93D0D61F-4B10-48FC-9F0A-6F9C7A0E6293}" type="presParOf" srcId="{50708D0A-E636-4CED-B9D9-2982B650B169}" destId="{9286F0C0-0DC0-48F7-9718-E90060A59AAD}" srcOrd="0" destOrd="0" presId="urn:microsoft.com/office/officeart/2005/8/layout/radial5"/>
    <dgm:cxn modelId="{944BBA37-225F-4B73-A478-664E2977E87A}" type="presParOf" srcId="{50708D0A-E636-4CED-B9D9-2982B650B169}" destId="{CD47D736-3F05-4B04-8D18-EDFA79AE0E71}" srcOrd="1" destOrd="0" presId="urn:microsoft.com/office/officeart/2005/8/layout/radial5"/>
    <dgm:cxn modelId="{94FF833B-A403-44E8-BDD8-1985E779AB86}" type="presParOf" srcId="{CD47D736-3F05-4B04-8D18-EDFA79AE0E71}" destId="{D57D45D3-AF68-4854-8BAD-A63B01357B30}" srcOrd="0" destOrd="0" presId="urn:microsoft.com/office/officeart/2005/8/layout/radial5"/>
    <dgm:cxn modelId="{A4327774-B22A-43A9-BD19-9EB7A1D8E3DA}" type="presParOf" srcId="{50708D0A-E636-4CED-B9D9-2982B650B169}" destId="{30C927E7-F9EB-4417-85D0-E39ACFC71C6C}" srcOrd="2" destOrd="0" presId="urn:microsoft.com/office/officeart/2005/8/layout/radial5"/>
    <dgm:cxn modelId="{6599B85B-A74A-4483-BF6E-C6EDCF26F1B5}" type="presParOf" srcId="{50708D0A-E636-4CED-B9D9-2982B650B169}" destId="{6867E4BE-9988-4450-847A-806307AA2BCD}" srcOrd="3" destOrd="0" presId="urn:microsoft.com/office/officeart/2005/8/layout/radial5"/>
    <dgm:cxn modelId="{7F1FC280-D83D-4E64-98FD-0DFD6137EB99}" type="presParOf" srcId="{6867E4BE-9988-4450-847A-806307AA2BCD}" destId="{AC243152-A700-4479-BF8D-5435F046B4D1}" srcOrd="0" destOrd="0" presId="urn:microsoft.com/office/officeart/2005/8/layout/radial5"/>
    <dgm:cxn modelId="{360D7F99-9702-4881-998E-4CDD1ABF16E4}" type="presParOf" srcId="{50708D0A-E636-4CED-B9D9-2982B650B169}" destId="{7AAC1A58-1CDD-4D5A-B255-7FACE0E8FABE}" srcOrd="4" destOrd="0" presId="urn:microsoft.com/office/officeart/2005/8/layout/radial5"/>
    <dgm:cxn modelId="{74A10CEF-3800-4F88-9BDA-36B370D0C875}" type="presParOf" srcId="{50708D0A-E636-4CED-B9D9-2982B650B169}" destId="{64BCE4EC-CF2E-41A3-879A-BEFB67D95C24}" srcOrd="5" destOrd="0" presId="urn:microsoft.com/office/officeart/2005/8/layout/radial5"/>
    <dgm:cxn modelId="{8F22E103-F191-4162-B2CD-B3C94AE00357}" type="presParOf" srcId="{64BCE4EC-CF2E-41A3-879A-BEFB67D95C24}" destId="{550E178C-79C1-483F-AAC3-2E252777E116}" srcOrd="0" destOrd="0" presId="urn:microsoft.com/office/officeart/2005/8/layout/radial5"/>
    <dgm:cxn modelId="{1A91ED37-892B-4A64-8EF7-4DD4275E91DA}" type="presParOf" srcId="{50708D0A-E636-4CED-B9D9-2982B650B169}" destId="{9036736C-8249-482F-BB40-EBEB953FD2EF}" srcOrd="6" destOrd="0" presId="urn:microsoft.com/office/officeart/2005/8/layout/radial5"/>
    <dgm:cxn modelId="{75CFAE19-F00F-46D4-AA1B-FC4D87B84472}" type="presParOf" srcId="{50708D0A-E636-4CED-B9D9-2982B650B169}" destId="{FBF092EE-2B15-494F-AC7B-0B47AB376AC7}" srcOrd="7" destOrd="0" presId="urn:microsoft.com/office/officeart/2005/8/layout/radial5"/>
    <dgm:cxn modelId="{FB68BDAE-83A4-4CEC-8F29-A6316A697D1E}" type="presParOf" srcId="{FBF092EE-2B15-494F-AC7B-0B47AB376AC7}" destId="{11E194F8-470F-4993-ACA0-A97CC67517F7}" srcOrd="0" destOrd="0" presId="urn:microsoft.com/office/officeart/2005/8/layout/radial5"/>
    <dgm:cxn modelId="{AF136785-812A-4B6B-B331-B3BD702540E9}" type="presParOf" srcId="{50708D0A-E636-4CED-B9D9-2982B650B169}" destId="{4DE8AD47-7DFA-460E-AB9B-9C613EE640CB}" srcOrd="8"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86F0C0-0DC0-48F7-9718-E90060A59AAD}">
      <dsp:nvSpPr>
        <dsp:cNvPr id="0" name=""/>
        <dsp:cNvSpPr/>
      </dsp:nvSpPr>
      <dsp:spPr>
        <a:xfrm>
          <a:off x="2054169" y="1225494"/>
          <a:ext cx="873235" cy="873235"/>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itchFamily="18" charset="0"/>
              <a:cs typeface="Times New Roman" pitchFamily="18" charset="0"/>
            </a:rPr>
            <a:t>Types of budgeting styles </a:t>
          </a:r>
        </a:p>
      </dsp:txBody>
      <dsp:txXfrm>
        <a:off x="2182051" y="1353376"/>
        <a:ext cx="617471" cy="617471"/>
      </dsp:txXfrm>
    </dsp:sp>
    <dsp:sp modelId="{CD47D736-3F05-4B04-8D18-EDFA79AE0E71}">
      <dsp:nvSpPr>
        <dsp:cNvPr id="0" name=""/>
        <dsp:cNvSpPr/>
      </dsp:nvSpPr>
      <dsp:spPr>
        <a:xfrm rot="16183017">
          <a:off x="2394745" y="906765"/>
          <a:ext cx="186087" cy="296899"/>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2422796" y="994058"/>
        <a:ext cx="130261" cy="178139"/>
      </dsp:txXfrm>
    </dsp:sp>
    <dsp:sp modelId="{30C927E7-F9EB-4417-85D0-E39ACFC71C6C}">
      <dsp:nvSpPr>
        <dsp:cNvPr id="0" name=""/>
        <dsp:cNvSpPr/>
      </dsp:nvSpPr>
      <dsp:spPr>
        <a:xfrm>
          <a:off x="2048121" y="1167"/>
          <a:ext cx="873235" cy="873235"/>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itchFamily="18" charset="0"/>
              <a:cs typeface="Times New Roman" pitchFamily="18" charset="0"/>
            </a:rPr>
            <a:t>Static Budgeting </a:t>
          </a:r>
        </a:p>
      </dsp:txBody>
      <dsp:txXfrm>
        <a:off x="2176003" y="129049"/>
        <a:ext cx="617471" cy="617471"/>
      </dsp:txXfrm>
    </dsp:sp>
    <dsp:sp modelId="{6867E4BE-9988-4450-847A-806307AA2BCD}">
      <dsp:nvSpPr>
        <dsp:cNvPr id="0" name=""/>
        <dsp:cNvSpPr/>
      </dsp:nvSpPr>
      <dsp:spPr>
        <a:xfrm>
          <a:off x="3004414" y="1513662"/>
          <a:ext cx="185523" cy="296899"/>
        </a:xfrm>
        <a:prstGeom prst="rightArrow">
          <a:avLst>
            <a:gd name="adj1" fmla="val 60000"/>
            <a:gd name="adj2" fmla="val 50000"/>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3004414" y="1573042"/>
        <a:ext cx="129866" cy="178139"/>
      </dsp:txXfrm>
    </dsp:sp>
    <dsp:sp modelId="{7AAC1A58-1CDD-4D5A-B255-7FACE0E8FABE}">
      <dsp:nvSpPr>
        <dsp:cNvPr id="0" name=""/>
        <dsp:cNvSpPr/>
      </dsp:nvSpPr>
      <dsp:spPr>
        <a:xfrm>
          <a:off x="3277448" y="1225494"/>
          <a:ext cx="873235" cy="873235"/>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itchFamily="18" charset="0"/>
              <a:cs typeface="Times New Roman" pitchFamily="18" charset="0"/>
            </a:rPr>
            <a:t>Flexible Budgeting </a:t>
          </a:r>
        </a:p>
      </dsp:txBody>
      <dsp:txXfrm>
        <a:off x="3405330" y="1353376"/>
        <a:ext cx="617471" cy="617471"/>
      </dsp:txXfrm>
    </dsp:sp>
    <dsp:sp modelId="{64BCE4EC-CF2E-41A3-879A-BEFB67D95C24}">
      <dsp:nvSpPr>
        <dsp:cNvPr id="0" name=""/>
        <dsp:cNvSpPr/>
      </dsp:nvSpPr>
      <dsp:spPr>
        <a:xfrm rot="5400000">
          <a:off x="2398025" y="2120051"/>
          <a:ext cx="185523" cy="296899"/>
        </a:xfrm>
        <a:prstGeom prst="rightArrow">
          <a:avLst>
            <a:gd name="adj1" fmla="val 60000"/>
            <a:gd name="adj2" fmla="val 50000"/>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425854" y="2151603"/>
        <a:ext cx="129866" cy="178139"/>
      </dsp:txXfrm>
    </dsp:sp>
    <dsp:sp modelId="{9036736C-8249-482F-BB40-EBEB953FD2EF}">
      <dsp:nvSpPr>
        <dsp:cNvPr id="0" name=""/>
        <dsp:cNvSpPr/>
      </dsp:nvSpPr>
      <dsp:spPr>
        <a:xfrm>
          <a:off x="2054169" y="2448773"/>
          <a:ext cx="873235" cy="873235"/>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itchFamily="18" charset="0"/>
              <a:cs typeface="Times New Roman" pitchFamily="18" charset="0"/>
            </a:rPr>
            <a:t>Incremental Budgeting </a:t>
          </a:r>
        </a:p>
      </dsp:txBody>
      <dsp:txXfrm>
        <a:off x="2182051" y="2576655"/>
        <a:ext cx="617471" cy="617471"/>
      </dsp:txXfrm>
    </dsp:sp>
    <dsp:sp modelId="{FBF092EE-2B15-494F-AC7B-0B47AB376AC7}">
      <dsp:nvSpPr>
        <dsp:cNvPr id="0" name=""/>
        <dsp:cNvSpPr/>
      </dsp:nvSpPr>
      <dsp:spPr>
        <a:xfrm rot="10800000">
          <a:off x="1791637" y="1513662"/>
          <a:ext cx="185523" cy="296899"/>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1847294" y="1573042"/>
        <a:ext cx="129866" cy="178139"/>
      </dsp:txXfrm>
    </dsp:sp>
    <dsp:sp modelId="{4DE8AD47-7DFA-460E-AB9B-9C613EE640CB}">
      <dsp:nvSpPr>
        <dsp:cNvPr id="0" name=""/>
        <dsp:cNvSpPr/>
      </dsp:nvSpPr>
      <dsp:spPr>
        <a:xfrm>
          <a:off x="830891" y="1225494"/>
          <a:ext cx="873235" cy="873235"/>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itchFamily="18" charset="0"/>
              <a:cs typeface="Times New Roman" pitchFamily="18" charset="0"/>
            </a:rPr>
            <a:t>Activity-Based Budgeting</a:t>
          </a:r>
        </a:p>
      </dsp:txBody>
      <dsp:txXfrm>
        <a:off x="958773" y="1353376"/>
        <a:ext cx="617471" cy="61747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036A7B-6B3B-4D64-A793-07B351D1C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9</Pages>
  <Words>1999</Words>
  <Characters>11396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Violeta Zanfir (1813454)</cp:lastModifiedBy>
  <cp:revision>109</cp:revision>
  <dcterms:created xsi:type="dcterms:W3CDTF">2020-07-29T09:07:00Z</dcterms:created>
  <dcterms:modified xsi:type="dcterms:W3CDTF">2020-08-23T20:04:00Z</dcterms:modified>
</cp:coreProperties>
</file>