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295BC4" w14:textId="2F4E72EE" w:rsidR="004C4602" w:rsidRPr="0023409E" w:rsidRDefault="004C4602" w:rsidP="0023409E">
      <w:pPr>
        <w:spacing w:before="0" w:after="160"/>
        <w:rPr>
          <w:rFonts w:cs="Times New Roman"/>
          <w:b/>
          <w:bCs/>
          <w:noProof/>
          <w:sz w:val="32"/>
          <w:szCs w:val="28"/>
        </w:rPr>
      </w:pPr>
    </w:p>
    <w:p w14:paraId="30DC30FC" w14:textId="77777777" w:rsidR="004C4602" w:rsidRPr="0023409E" w:rsidRDefault="004C4602" w:rsidP="0023409E">
      <w:pPr>
        <w:spacing w:before="0" w:after="160"/>
        <w:jc w:val="center"/>
        <w:rPr>
          <w:rFonts w:cs="Times New Roman"/>
          <w:b/>
          <w:bCs/>
          <w:noProof/>
          <w:sz w:val="32"/>
          <w:szCs w:val="28"/>
        </w:rPr>
      </w:pPr>
    </w:p>
    <w:p w14:paraId="4314D53E" w14:textId="77777777" w:rsidR="005807A8" w:rsidRPr="0023409E" w:rsidRDefault="005807A8" w:rsidP="0023409E">
      <w:pPr>
        <w:spacing w:before="0" w:after="160"/>
        <w:jc w:val="center"/>
        <w:rPr>
          <w:rFonts w:cs="Times New Roman"/>
          <w:b/>
          <w:bCs/>
          <w:noProof/>
          <w:sz w:val="36"/>
          <w:szCs w:val="32"/>
        </w:rPr>
      </w:pPr>
      <w:r w:rsidRPr="0023409E">
        <w:rPr>
          <w:rFonts w:cs="Times New Roman"/>
          <w:b/>
          <w:bCs/>
          <w:noProof/>
          <w:sz w:val="36"/>
          <w:szCs w:val="32"/>
        </w:rPr>
        <w:t>Programme: BA Business Management</w:t>
      </w:r>
    </w:p>
    <w:p w14:paraId="11457901" w14:textId="77777777" w:rsidR="005807A8" w:rsidRPr="0023409E" w:rsidRDefault="005807A8" w:rsidP="0023409E">
      <w:pPr>
        <w:spacing w:before="0" w:after="160"/>
        <w:jc w:val="center"/>
        <w:rPr>
          <w:rFonts w:cs="Times New Roman"/>
          <w:b/>
          <w:bCs/>
          <w:noProof/>
          <w:sz w:val="36"/>
          <w:szCs w:val="32"/>
        </w:rPr>
      </w:pPr>
      <w:r w:rsidRPr="0023409E">
        <w:rPr>
          <w:rFonts w:cs="Times New Roman"/>
          <w:b/>
          <w:bCs/>
          <w:noProof/>
          <w:sz w:val="36"/>
          <w:szCs w:val="32"/>
        </w:rPr>
        <w:t>Module: Leadership and management, theory and practice</w:t>
      </w:r>
    </w:p>
    <w:p w14:paraId="6503A12D" w14:textId="313FC7CC" w:rsidR="004C4602" w:rsidRPr="0023409E" w:rsidRDefault="005807A8" w:rsidP="0023409E">
      <w:pPr>
        <w:spacing w:before="0" w:after="160"/>
        <w:jc w:val="center"/>
        <w:rPr>
          <w:rFonts w:cs="Times New Roman"/>
          <w:b/>
          <w:bCs/>
          <w:noProof/>
          <w:sz w:val="36"/>
          <w:szCs w:val="32"/>
        </w:rPr>
      </w:pPr>
      <w:r w:rsidRPr="0023409E">
        <w:rPr>
          <w:rFonts w:cs="Times New Roman"/>
          <w:b/>
          <w:bCs/>
          <w:noProof/>
          <w:sz w:val="36"/>
          <w:szCs w:val="32"/>
        </w:rPr>
        <w:t>Module code: LCBB6003</w:t>
      </w:r>
    </w:p>
    <w:p w14:paraId="548C5F8B" w14:textId="77777777" w:rsidR="004C4602" w:rsidRPr="0023409E" w:rsidRDefault="004C4602" w:rsidP="0023409E">
      <w:pPr>
        <w:spacing w:before="0" w:after="160"/>
        <w:jc w:val="center"/>
        <w:rPr>
          <w:rFonts w:cs="Times New Roman"/>
          <w:b/>
          <w:bCs/>
          <w:noProof/>
          <w:sz w:val="36"/>
          <w:szCs w:val="32"/>
        </w:rPr>
      </w:pPr>
    </w:p>
    <w:p w14:paraId="5BAE9FF9" w14:textId="77777777" w:rsidR="004C4602" w:rsidRPr="0023409E" w:rsidRDefault="004C4602" w:rsidP="0023409E">
      <w:pPr>
        <w:spacing w:before="0" w:after="160"/>
        <w:jc w:val="center"/>
        <w:rPr>
          <w:rFonts w:cs="Times New Roman"/>
          <w:b/>
          <w:bCs/>
          <w:noProof/>
          <w:sz w:val="32"/>
          <w:szCs w:val="28"/>
        </w:rPr>
      </w:pPr>
    </w:p>
    <w:p w14:paraId="79361551" w14:textId="77777777" w:rsidR="004C4602" w:rsidRPr="0023409E" w:rsidRDefault="004C4602" w:rsidP="0023409E">
      <w:pPr>
        <w:spacing w:before="0" w:after="160"/>
        <w:jc w:val="center"/>
        <w:rPr>
          <w:rFonts w:cs="Times New Roman"/>
          <w:b/>
          <w:bCs/>
          <w:noProof/>
          <w:sz w:val="32"/>
          <w:szCs w:val="28"/>
        </w:rPr>
      </w:pPr>
    </w:p>
    <w:p w14:paraId="73E8B55E" w14:textId="77777777" w:rsidR="004C4602" w:rsidRPr="0023409E" w:rsidRDefault="004C4602" w:rsidP="0023409E">
      <w:pPr>
        <w:spacing w:before="0" w:after="160"/>
        <w:jc w:val="center"/>
        <w:rPr>
          <w:rFonts w:cs="Times New Roman"/>
          <w:b/>
          <w:bCs/>
          <w:noProof/>
          <w:sz w:val="32"/>
          <w:szCs w:val="28"/>
        </w:rPr>
      </w:pPr>
    </w:p>
    <w:p w14:paraId="4F67B93D" w14:textId="77777777" w:rsidR="004C4602" w:rsidRPr="0023409E" w:rsidRDefault="004C4602" w:rsidP="0023409E">
      <w:pPr>
        <w:spacing w:before="0" w:after="160"/>
        <w:jc w:val="center"/>
        <w:rPr>
          <w:rFonts w:cs="Times New Roman"/>
          <w:b/>
          <w:bCs/>
          <w:noProof/>
          <w:sz w:val="32"/>
          <w:szCs w:val="28"/>
        </w:rPr>
      </w:pPr>
    </w:p>
    <w:p w14:paraId="28B4F952" w14:textId="77777777" w:rsidR="004C4602" w:rsidRPr="0023409E" w:rsidRDefault="004C4602" w:rsidP="0023409E">
      <w:pPr>
        <w:spacing w:before="0" w:after="160"/>
        <w:jc w:val="center"/>
        <w:rPr>
          <w:rFonts w:cs="Times New Roman"/>
          <w:b/>
          <w:bCs/>
          <w:noProof/>
          <w:sz w:val="32"/>
          <w:szCs w:val="28"/>
        </w:rPr>
      </w:pPr>
    </w:p>
    <w:p w14:paraId="04AAA997" w14:textId="77777777" w:rsidR="004C4602" w:rsidRPr="0023409E" w:rsidRDefault="004C4602" w:rsidP="0023409E">
      <w:pPr>
        <w:spacing w:before="0" w:after="160"/>
        <w:jc w:val="center"/>
        <w:rPr>
          <w:rFonts w:cs="Times New Roman"/>
          <w:b/>
          <w:bCs/>
          <w:noProof/>
          <w:sz w:val="32"/>
          <w:szCs w:val="28"/>
        </w:rPr>
      </w:pPr>
    </w:p>
    <w:p w14:paraId="75B1DD78" w14:textId="77777777" w:rsidR="004C4602" w:rsidRPr="0023409E" w:rsidRDefault="004C4602" w:rsidP="0023409E">
      <w:pPr>
        <w:spacing w:before="0" w:after="160"/>
        <w:jc w:val="center"/>
        <w:rPr>
          <w:rFonts w:cs="Times New Roman"/>
          <w:b/>
          <w:bCs/>
          <w:noProof/>
          <w:sz w:val="32"/>
          <w:szCs w:val="28"/>
        </w:rPr>
      </w:pPr>
    </w:p>
    <w:p w14:paraId="2A24FBCB" w14:textId="77777777" w:rsidR="004C4602" w:rsidRPr="0023409E" w:rsidRDefault="004C4602" w:rsidP="0023409E">
      <w:pPr>
        <w:spacing w:before="0" w:after="160"/>
        <w:jc w:val="center"/>
        <w:rPr>
          <w:rFonts w:cs="Times New Roman"/>
          <w:b/>
          <w:bCs/>
          <w:noProof/>
          <w:sz w:val="32"/>
          <w:szCs w:val="28"/>
        </w:rPr>
      </w:pPr>
    </w:p>
    <w:p w14:paraId="0B863D4D" w14:textId="77777777" w:rsidR="004C4602" w:rsidRPr="0023409E" w:rsidRDefault="004C4602" w:rsidP="0023409E">
      <w:pPr>
        <w:spacing w:before="0" w:after="160"/>
        <w:jc w:val="center"/>
        <w:rPr>
          <w:rFonts w:cs="Times New Roman"/>
          <w:b/>
          <w:bCs/>
          <w:noProof/>
          <w:sz w:val="32"/>
          <w:szCs w:val="28"/>
        </w:rPr>
      </w:pPr>
    </w:p>
    <w:p w14:paraId="1B0DB400" w14:textId="19766C28" w:rsidR="004C4602" w:rsidRPr="0023409E" w:rsidRDefault="004C4602" w:rsidP="0023409E">
      <w:pPr>
        <w:spacing w:before="0" w:after="160"/>
        <w:jc w:val="center"/>
        <w:rPr>
          <w:rFonts w:cs="Times New Roman"/>
          <w:b/>
          <w:bCs/>
          <w:noProof/>
          <w:sz w:val="28"/>
          <w:szCs w:val="24"/>
        </w:rPr>
      </w:pPr>
      <w:r w:rsidRPr="0023409E">
        <w:rPr>
          <w:rFonts w:cs="Times New Roman"/>
          <w:b/>
          <w:bCs/>
          <w:noProof/>
          <w:sz w:val="28"/>
          <w:szCs w:val="24"/>
        </w:rPr>
        <w:t>Student Name:</w:t>
      </w:r>
      <w:r w:rsidR="009328C1">
        <w:rPr>
          <w:rFonts w:cs="Times New Roman"/>
          <w:b/>
          <w:bCs/>
          <w:noProof/>
          <w:sz w:val="28"/>
          <w:szCs w:val="24"/>
        </w:rPr>
        <w:t xml:space="preserve"> Alice-Ana-Maria Casota</w:t>
      </w:r>
    </w:p>
    <w:p w14:paraId="55EC9FBB" w14:textId="32196653" w:rsidR="004C4602" w:rsidRPr="0023409E" w:rsidRDefault="004C4602" w:rsidP="0023409E">
      <w:pPr>
        <w:spacing w:before="0" w:after="160"/>
        <w:jc w:val="center"/>
        <w:rPr>
          <w:rFonts w:cs="Times New Roman"/>
          <w:b/>
          <w:bCs/>
          <w:noProof/>
          <w:sz w:val="28"/>
          <w:szCs w:val="24"/>
        </w:rPr>
      </w:pPr>
      <w:r w:rsidRPr="0023409E">
        <w:rPr>
          <w:rFonts w:cs="Times New Roman"/>
          <w:b/>
          <w:bCs/>
          <w:noProof/>
          <w:sz w:val="28"/>
          <w:szCs w:val="24"/>
        </w:rPr>
        <w:t>Student ID:</w:t>
      </w:r>
      <w:r w:rsidR="009328C1">
        <w:rPr>
          <w:rFonts w:cs="Times New Roman"/>
          <w:b/>
          <w:bCs/>
          <w:noProof/>
          <w:sz w:val="28"/>
          <w:szCs w:val="24"/>
        </w:rPr>
        <w:t xml:space="preserve"> 2117332</w:t>
      </w:r>
    </w:p>
    <w:p w14:paraId="3266BB8F" w14:textId="3C6D502A" w:rsidR="004C4602" w:rsidRPr="0023409E" w:rsidRDefault="004C4602" w:rsidP="0023409E">
      <w:pPr>
        <w:spacing w:before="0" w:after="160"/>
        <w:jc w:val="center"/>
        <w:rPr>
          <w:rFonts w:eastAsiaTheme="majorEastAsia" w:cs="Times New Roman"/>
          <w:b/>
          <w:noProof/>
          <w:color w:val="000000" w:themeColor="text1"/>
          <w:sz w:val="32"/>
          <w:szCs w:val="32"/>
        </w:rPr>
      </w:pPr>
      <w:r w:rsidRPr="0023409E">
        <w:rPr>
          <w:rFonts w:cs="Times New Roman"/>
          <w:noProof/>
        </w:rPr>
        <w:br w:type="page"/>
      </w:r>
    </w:p>
    <w:p w14:paraId="118DE8B0" w14:textId="0AF6A00D" w:rsidR="000431D9" w:rsidRPr="0023409E" w:rsidRDefault="00224592" w:rsidP="0023409E">
      <w:pPr>
        <w:pStyle w:val="Heading1"/>
        <w:rPr>
          <w:rFonts w:cs="Times New Roman"/>
          <w:noProof/>
        </w:rPr>
      </w:pPr>
      <w:r w:rsidRPr="0023409E">
        <w:rPr>
          <w:rFonts w:cs="Times New Roman"/>
          <w:noProof/>
        </w:rPr>
        <w:lastRenderedPageBreak/>
        <w:t>Introduction</w:t>
      </w:r>
    </w:p>
    <w:p w14:paraId="516461E6" w14:textId="7D2F786A" w:rsidR="00224592" w:rsidRPr="0023409E" w:rsidRDefault="00696506" w:rsidP="0023409E">
      <w:pPr>
        <w:rPr>
          <w:rFonts w:cs="Times New Roman"/>
          <w:noProof/>
        </w:rPr>
      </w:pPr>
      <w:r w:rsidRPr="0023409E">
        <w:rPr>
          <w:rFonts w:cs="Times New Roman"/>
          <w:noProof/>
        </w:rPr>
        <w:t>This assignment explores the critical distinctions and overlaps between leadership and management, focusing on the statement: Possessing the understanding that “A manager can be a leader, but a leader cannot be a manager”, it critically analyses the roles of managers and leaders in the organisations using the relevant theories, models, cases and application. The assignment also looks at the task/personal/employability skills that are important for management and leadership and how such a skill can be learnt to improve performance both for self and the organization. This analysis is expected to offer a sound research study of how leadership and management are strategic in supporting objectives.</w:t>
      </w:r>
    </w:p>
    <w:p w14:paraId="4BF937D6" w14:textId="50497D83" w:rsidR="00224592" w:rsidRPr="0023409E" w:rsidRDefault="00224592" w:rsidP="0023409E">
      <w:pPr>
        <w:pStyle w:val="Heading1"/>
        <w:rPr>
          <w:rFonts w:cs="Times New Roman"/>
          <w:noProof/>
        </w:rPr>
      </w:pPr>
      <w:r w:rsidRPr="0023409E">
        <w:rPr>
          <w:rFonts w:cs="Times New Roman"/>
          <w:noProof/>
        </w:rPr>
        <w:t>Task 1</w:t>
      </w:r>
    </w:p>
    <w:p w14:paraId="31806897" w14:textId="79990F6E" w:rsidR="00696506" w:rsidRPr="0023409E" w:rsidRDefault="0051209D" w:rsidP="0023409E">
      <w:pPr>
        <w:rPr>
          <w:rFonts w:cs="Times New Roman"/>
          <w:noProof/>
        </w:rPr>
      </w:pPr>
      <w:r w:rsidRPr="0023409E">
        <w:rPr>
          <w:rFonts w:cs="Times New Roman"/>
          <w:noProof/>
        </w:rPr>
        <w:t xml:space="preserve">In the realm of organizational studies, the distinction between leadership and management has been extensively debated. They are assigned to distinct roles and have distinct responsibilities within an organization, despite the fact that they are unable to be discussed separately in the present day. This can be illustrated by the quote, "A manager can be a leader, but a leader cannot be a manager." This implies that managerial positions may exhibit leadership qualities, or at least certain aspects of leadership; however, leadership does not necessarily equal management (Northouse, 2015). </w:t>
      </w:r>
      <w:r w:rsidR="00696506" w:rsidRPr="0023409E">
        <w:rPr>
          <w:rFonts w:cs="Times New Roman"/>
          <w:noProof/>
        </w:rPr>
        <w:t>To evaluate this assertion, it is relevant to examine the different theories as well as several case scenarios from business settings that compare leadership and management</w:t>
      </w:r>
      <w:r w:rsidRPr="0023409E">
        <w:rPr>
          <w:rFonts w:cs="Times New Roman"/>
          <w:noProof/>
        </w:rPr>
        <w:t>.</w:t>
      </w:r>
    </w:p>
    <w:p w14:paraId="7D927A67" w14:textId="0F61B257" w:rsidR="00696506" w:rsidRPr="0023409E" w:rsidRDefault="00696506" w:rsidP="0023409E">
      <w:pPr>
        <w:rPr>
          <w:rFonts w:cs="Times New Roman"/>
          <w:noProof/>
        </w:rPr>
      </w:pPr>
      <w:r w:rsidRPr="0023409E">
        <w:rPr>
          <w:rFonts w:cs="Times New Roman"/>
          <w:noProof/>
        </w:rPr>
        <w:t>Organizational management could be explained as the systematic act of deciding what work should be done, how, when, who should do the work and how the work should be done to achieve the objectives of the organization</w:t>
      </w:r>
      <w:r w:rsidR="005C24C0" w:rsidRPr="0023409E">
        <w:rPr>
          <w:rFonts w:cs="Times New Roman"/>
          <w:noProof/>
        </w:rPr>
        <w:t xml:space="preserve"> (Armstrong, 2012)</w:t>
      </w:r>
      <w:r w:rsidRPr="0023409E">
        <w:rPr>
          <w:rFonts w:cs="Times New Roman"/>
          <w:noProof/>
        </w:rPr>
        <w:t xml:space="preserve">. Supervisors often bear the overall accountability for an organization’s affairs and are usually in charge of its daily undertaking. </w:t>
      </w:r>
      <w:r w:rsidR="00675B1D" w:rsidRPr="0023409E">
        <w:rPr>
          <w:rFonts w:cs="Times New Roman"/>
          <w:noProof/>
        </w:rPr>
        <w:t xml:space="preserve">While motivation is the process of directing individuals in a particular direction, leadership is frequently associated with the act of directing individuals to accomplish a specific objective (Iszatt-White and Saunders, 2014). </w:t>
      </w:r>
      <w:r w:rsidRPr="0023409E">
        <w:rPr>
          <w:rFonts w:cs="Times New Roman"/>
          <w:noProof/>
        </w:rPr>
        <w:t xml:space="preserve">Managers are perceived to be people who set an example give their subordinates a clear course of action to take and encourage them to do wonders. </w:t>
      </w:r>
    </w:p>
    <w:p w14:paraId="6D5795E8" w14:textId="105D2396" w:rsidR="00696506" w:rsidRPr="0023409E" w:rsidRDefault="00696506" w:rsidP="0023409E">
      <w:pPr>
        <w:rPr>
          <w:rFonts w:cs="Times New Roman"/>
          <w:noProof/>
        </w:rPr>
      </w:pPr>
      <w:r w:rsidRPr="0023409E">
        <w:rPr>
          <w:rFonts w:cs="Times New Roman"/>
          <w:noProof/>
        </w:rPr>
        <w:t xml:space="preserve">Another potent evidence that a manager can be a leader but not a leader, a manager may be is the nature of the different competencies held in each capacity. Management entails the need to oversee the structure of an organization, operations, and numbers. Management is expected to </w:t>
      </w:r>
      <w:r w:rsidRPr="0023409E">
        <w:rPr>
          <w:rFonts w:cs="Times New Roman"/>
          <w:noProof/>
        </w:rPr>
        <w:lastRenderedPageBreak/>
        <w:t>have technical competency and a great appreciation of the operational aspects of the firm. Leadership is found to be more of interpersonal communication, self-awareness, empathy, and relation-influencing skills. While a manager can acquire leadership traits that would help him/her to steer his/her subordinates; a leader may not be in a position to understand all the technical and organizational matters that concern resource and process management</w:t>
      </w:r>
      <w:r w:rsidR="00FD0D9D" w:rsidRPr="0023409E">
        <w:rPr>
          <w:rFonts w:cs="Times New Roman"/>
          <w:noProof/>
        </w:rPr>
        <w:t xml:space="preserve"> (Bass, 2008</w:t>
      </w:r>
      <w:r w:rsidR="008F31B1" w:rsidRPr="0023409E">
        <w:rPr>
          <w:rFonts w:cs="Times New Roman"/>
          <w:noProof/>
        </w:rPr>
        <w:t>; Griffin, 2022).</w:t>
      </w:r>
    </w:p>
    <w:p w14:paraId="39C6C101" w14:textId="1749A68E" w:rsidR="00224592" w:rsidRPr="0023409E" w:rsidRDefault="00696506" w:rsidP="0023409E">
      <w:pPr>
        <w:rPr>
          <w:rFonts w:cs="Times New Roman"/>
          <w:noProof/>
        </w:rPr>
      </w:pPr>
      <w:r w:rsidRPr="0023409E">
        <w:rPr>
          <w:rFonts w:cs="Times New Roman"/>
          <w:noProof/>
        </w:rPr>
        <w:t>The Trait Theory of leadership offers credence to the belief that leadership traits are inherent in some individuals and are not depictive of so-called managerial positions. This theory holds that there are people who are born with qualities that are indispensable to leadership including charisma, self-assurance and the capacity to make people followers</w:t>
      </w:r>
      <w:r w:rsidR="00326465" w:rsidRPr="0023409E">
        <w:rPr>
          <w:rFonts w:cs="Times New Roman"/>
          <w:noProof/>
        </w:rPr>
        <w:t xml:space="preserve"> (Gill, 2011)</w:t>
      </w:r>
      <w:r w:rsidRPr="0023409E">
        <w:rPr>
          <w:rFonts w:cs="Times New Roman"/>
          <w:noProof/>
        </w:rPr>
        <w:t>. They are not incompatible with the competencies that pertain to proper management. For instance, there are current and former leaders such as Steve Jobs who are believed to have nurtured the culture of innovation and creativity at Apple Company</w:t>
      </w:r>
      <w:r w:rsidR="00661BC0" w:rsidRPr="0023409E">
        <w:rPr>
          <w:rFonts w:cs="Times New Roman"/>
          <w:noProof/>
        </w:rPr>
        <w:t xml:space="preserve">. </w:t>
      </w:r>
      <w:r w:rsidRPr="0023409E">
        <w:rPr>
          <w:rFonts w:cs="Times New Roman"/>
          <w:noProof/>
        </w:rPr>
        <w:t>Nevertheless, Jobs was not much involved in the operations and management of the business. His role was to establish the target and to rally his people to pursue new heights; the day-to-day business was managed by others</w:t>
      </w:r>
      <w:r w:rsidR="00326465" w:rsidRPr="0023409E">
        <w:rPr>
          <w:rFonts w:cs="Times New Roman"/>
          <w:noProof/>
        </w:rPr>
        <w:t xml:space="preserve"> (Corporate Magic, 2023).</w:t>
      </w:r>
    </w:p>
    <w:p w14:paraId="1ED0362C" w14:textId="1F568CCB" w:rsidR="00696506" w:rsidRPr="0023409E" w:rsidRDefault="00696506" w:rsidP="0023409E">
      <w:pPr>
        <w:rPr>
          <w:rFonts w:cs="Times New Roman"/>
          <w:noProof/>
        </w:rPr>
      </w:pPr>
      <w:r w:rsidRPr="0023409E">
        <w:rPr>
          <w:rFonts w:cs="Times New Roman"/>
          <w:noProof/>
        </w:rPr>
        <w:t>Furthermore, based on the Behavio</w:t>
      </w:r>
      <w:r w:rsidR="00FD0D9D" w:rsidRPr="0023409E">
        <w:rPr>
          <w:rFonts w:cs="Times New Roman"/>
          <w:noProof/>
        </w:rPr>
        <w:t>u</w:t>
      </w:r>
      <w:r w:rsidRPr="0023409E">
        <w:rPr>
          <w:rFonts w:cs="Times New Roman"/>
          <w:noProof/>
        </w:rPr>
        <w:t>ral Theory of leadership it can be noted that leadership is not about the positions people occupy but about the activities and conduct. This theory holds the view that leadership is not necessarily a preserve of the people at the top of an organization chart but can be practised by anybody at any rank</w:t>
      </w:r>
      <w:r w:rsidR="00FD0D9D" w:rsidRPr="0023409E">
        <w:rPr>
          <w:rFonts w:cs="Times New Roman"/>
          <w:noProof/>
        </w:rPr>
        <w:t xml:space="preserve"> (Schedlitzki </w:t>
      </w:r>
      <w:r w:rsidR="007914EA" w:rsidRPr="0023409E">
        <w:rPr>
          <w:rFonts w:cs="Times New Roman"/>
          <w:noProof/>
        </w:rPr>
        <w:t>and</w:t>
      </w:r>
      <w:r w:rsidR="00FD0D9D" w:rsidRPr="0023409E">
        <w:rPr>
          <w:rFonts w:cs="Times New Roman"/>
          <w:noProof/>
        </w:rPr>
        <w:t xml:space="preserve"> Edwards, 2014)</w:t>
      </w:r>
      <w:r w:rsidRPr="0023409E">
        <w:rPr>
          <w:rFonts w:cs="Times New Roman"/>
          <w:noProof/>
        </w:rPr>
        <w:t>. Specifically, the authors state that those managers who use leadership behaviours like unleashing the commitment of their subordinates can be quite helpful. However, this does not imply that all leaders are endowed with the managerial competencies that can enable them to address the managerial issues relating to organizational workings</w:t>
      </w:r>
      <w:r w:rsidR="00BF3867" w:rsidRPr="0023409E">
        <w:rPr>
          <w:rFonts w:cs="Times New Roman"/>
          <w:noProof/>
        </w:rPr>
        <w:t xml:space="preserve">. </w:t>
      </w:r>
      <w:r w:rsidRPr="0023409E">
        <w:rPr>
          <w:rFonts w:cs="Times New Roman"/>
          <w:noProof/>
        </w:rPr>
        <w:t>For example, there is Richard Branson who is the founder of Virgin Group he has the style of leadership which is empowering and creative people</w:t>
      </w:r>
      <w:r w:rsidR="00BF3867" w:rsidRPr="0023409E">
        <w:rPr>
          <w:rFonts w:cs="Times New Roman"/>
          <w:noProof/>
        </w:rPr>
        <w:t xml:space="preserve"> (MTD, 2024)</w:t>
      </w:r>
      <w:r w:rsidRPr="0023409E">
        <w:rPr>
          <w:rFonts w:cs="Times New Roman"/>
          <w:noProof/>
        </w:rPr>
        <w:t xml:space="preserve">. The author of the article is right stating that Branson is a successful leader, but he does not manage most of the company’s operations as he lacks practical experience. </w:t>
      </w:r>
    </w:p>
    <w:p w14:paraId="1D7C532D" w14:textId="4345F923" w:rsidR="00696506" w:rsidRPr="0023409E" w:rsidRDefault="00696506" w:rsidP="0023409E">
      <w:pPr>
        <w:rPr>
          <w:rFonts w:cs="Times New Roman"/>
          <w:noProof/>
        </w:rPr>
      </w:pPr>
      <w:r w:rsidRPr="0023409E">
        <w:rPr>
          <w:rFonts w:cs="Times New Roman"/>
          <w:noProof/>
        </w:rPr>
        <w:t xml:space="preserve">However, there are strong arguments against the idea that a leader cannot manage. Leadership and management are similar, especially when implementing change. According to the Situational Leadership Theory, a manager's leadership style depends on followers' requirements and organisational circumstances. Sometimes this means taking on administrative </w:t>
      </w:r>
      <w:r w:rsidRPr="0023409E">
        <w:rPr>
          <w:rFonts w:cs="Times New Roman"/>
          <w:noProof/>
        </w:rPr>
        <w:lastRenderedPageBreak/>
        <w:t>responsibilities to ensure the team is well-equipped and supported to achieve goals</w:t>
      </w:r>
      <w:r w:rsidR="00D7622C" w:rsidRPr="0023409E">
        <w:rPr>
          <w:rFonts w:cs="Times New Roman"/>
          <w:noProof/>
        </w:rPr>
        <w:t xml:space="preserve"> (Yukl and Gardner, 2020).</w:t>
      </w:r>
      <w:r w:rsidRPr="0023409E">
        <w:rPr>
          <w:rFonts w:cs="Times New Roman"/>
          <w:noProof/>
        </w:rPr>
        <w:t xml:space="preserve"> This philosophy states that leadership involves mobilising and encouraging people and controlling assignments and supplies as necessary. </w:t>
      </w:r>
    </w:p>
    <w:p w14:paraId="322899D7" w14:textId="5553C95F" w:rsidR="00696506" w:rsidRPr="0023409E" w:rsidRDefault="00696506" w:rsidP="0023409E">
      <w:pPr>
        <w:rPr>
          <w:rFonts w:cs="Times New Roman"/>
          <w:noProof/>
        </w:rPr>
      </w:pPr>
      <w:r w:rsidRPr="0023409E">
        <w:rPr>
          <w:rFonts w:cs="Times New Roman"/>
          <w:noProof/>
        </w:rPr>
        <w:t>Transformational leadership obscures this distinction in leadership studies. Transformational leaders lead organisational change, not subordinate mobilisation</w:t>
      </w:r>
      <w:r w:rsidR="004A6217" w:rsidRPr="0023409E">
        <w:rPr>
          <w:rFonts w:cs="Times New Roman"/>
          <w:noProof/>
        </w:rPr>
        <w:t xml:space="preserve"> (Crawford, 2023)</w:t>
      </w:r>
      <w:r w:rsidRPr="0023409E">
        <w:rPr>
          <w:rFonts w:cs="Times New Roman"/>
          <w:noProof/>
        </w:rPr>
        <w:t xml:space="preserve">. They also create vision, manage change in their teams, and ensure sufficient resources to achieve goals. Elon Musk is a transformational leader with great management skills. </w:t>
      </w:r>
      <w:r w:rsidR="00944796" w:rsidRPr="0023409E">
        <w:rPr>
          <w:rFonts w:cs="Times New Roman"/>
          <w:noProof/>
        </w:rPr>
        <w:t>Elon Musk, the CEO of Tesla, has established innovation objectives that encompass space exploration and renewable energy. Musk is also an active participant in the company's operations, which encompass the production of products and services (Khan, 2021). This has been made possible by Musk's effective Tesla leadership and management.</w:t>
      </w:r>
    </w:p>
    <w:p w14:paraId="2CAC266F" w14:textId="187012D2" w:rsidR="00696506" w:rsidRPr="0023409E" w:rsidRDefault="00696506" w:rsidP="0023409E">
      <w:pPr>
        <w:rPr>
          <w:rFonts w:cs="Times New Roman"/>
          <w:noProof/>
        </w:rPr>
      </w:pPr>
      <w:r w:rsidRPr="0023409E">
        <w:rPr>
          <w:rFonts w:cs="Times New Roman"/>
          <w:noProof/>
        </w:rPr>
        <w:t>General Motors CEO Mary Barra is another example of a leader-manager. Barra has been a good leader, recognising the company's strategic direction and preparing it for electric vehicles</w:t>
      </w:r>
      <w:r w:rsidR="00411014" w:rsidRPr="0023409E">
        <w:rPr>
          <w:rFonts w:cs="Times New Roman"/>
          <w:noProof/>
        </w:rPr>
        <w:t xml:space="preserve"> (Hurley, 2023)</w:t>
      </w:r>
      <w:r w:rsidRPr="0023409E">
        <w:rPr>
          <w:rFonts w:cs="Times New Roman"/>
          <w:noProof/>
        </w:rPr>
        <w:t xml:space="preserve">. By restructuring the organisation and implementing methods to boost productivity and profitability, she has shown good management skills. Barra's experience at General Motors indicates that leadership and management are interdependent. </w:t>
      </w:r>
    </w:p>
    <w:p w14:paraId="0BCF56E8" w14:textId="1016C076" w:rsidR="00224592" w:rsidRPr="0023409E" w:rsidRDefault="00696506" w:rsidP="0023409E">
      <w:pPr>
        <w:rPr>
          <w:rFonts w:cs="Times New Roman"/>
          <w:noProof/>
        </w:rPr>
      </w:pPr>
      <w:r w:rsidRPr="0023409E">
        <w:rPr>
          <w:rFonts w:cs="Times New Roman"/>
          <w:noProof/>
        </w:rPr>
        <w:t xml:space="preserve">The statement "A manager can be a leader but a leader cannot be a manager" confuses the link between leadership and management. Managers can develop leadership skills to be more effective, but leaders can also develop management skills. Elon Musk and Mary Barra demonstrate that leadership and management must go hand in hand, especially in big organisations. Leadership and management are increasingly seen as two related entities that feed into one another to improve the well-being of the leader and the organisation. </w:t>
      </w:r>
      <w:r w:rsidR="00224592" w:rsidRPr="0023409E">
        <w:rPr>
          <w:rFonts w:cs="Times New Roman"/>
          <w:noProof/>
        </w:rPr>
        <w:br w:type="page"/>
      </w:r>
    </w:p>
    <w:p w14:paraId="0D8BF741" w14:textId="7414B1E9" w:rsidR="00224592" w:rsidRPr="0023409E" w:rsidRDefault="00224592" w:rsidP="0023409E">
      <w:pPr>
        <w:pStyle w:val="Heading1"/>
        <w:rPr>
          <w:rFonts w:cs="Times New Roman"/>
          <w:noProof/>
        </w:rPr>
      </w:pPr>
      <w:r w:rsidRPr="0023409E">
        <w:rPr>
          <w:rFonts w:cs="Times New Roman"/>
          <w:noProof/>
        </w:rPr>
        <w:lastRenderedPageBreak/>
        <w:t>Task 2</w:t>
      </w:r>
    </w:p>
    <w:p w14:paraId="11EB3FCE" w14:textId="71E19ECA" w:rsidR="00696506" w:rsidRPr="0023409E" w:rsidRDefault="00696506" w:rsidP="0023409E">
      <w:pPr>
        <w:rPr>
          <w:rFonts w:cs="Times New Roman"/>
          <w:noProof/>
        </w:rPr>
      </w:pPr>
      <w:r w:rsidRPr="0023409E">
        <w:rPr>
          <w:rFonts w:cs="Times New Roman"/>
          <w:noProof/>
        </w:rPr>
        <w:t>Tremendous changes in the business world make it pivotal to figure out the differences between management and leadership to achieve personal and organizational goals. While management is about making sure that work activities are done efficiently and concisely, leadership is the propensity for individuals to follow a certain direction at the organization’s workplace</w:t>
      </w:r>
      <w:r w:rsidR="00585492" w:rsidRPr="0023409E">
        <w:rPr>
          <w:rFonts w:cs="Times New Roman"/>
          <w:noProof/>
        </w:rPr>
        <w:t xml:space="preserve"> (Armstrong, 2012)</w:t>
      </w:r>
      <w:r w:rsidRPr="0023409E">
        <w:rPr>
          <w:rFonts w:cs="Times New Roman"/>
          <w:noProof/>
        </w:rPr>
        <w:t>. If one has to be good in both personal and employability skills, then, he or she has to possess several skills. Not only do these skills allow a manager to get people to do what is required of them but will also help a leader to get people to want to do what is required of them</w:t>
      </w:r>
      <w:r w:rsidR="00585492" w:rsidRPr="0023409E">
        <w:rPr>
          <w:rFonts w:cs="Times New Roman"/>
          <w:noProof/>
        </w:rPr>
        <w:t xml:space="preserve"> </w:t>
      </w:r>
      <w:r w:rsidR="00046A3C" w:rsidRPr="0023409E">
        <w:rPr>
          <w:rFonts w:cs="Times New Roman"/>
          <w:noProof/>
        </w:rPr>
        <w:t>(</w:t>
      </w:r>
      <w:r w:rsidR="00046A3C" w:rsidRPr="004A6217">
        <w:rPr>
          <w:rFonts w:cs="Times New Roman"/>
          <w:noProof/>
        </w:rPr>
        <w:t>McKee</w:t>
      </w:r>
      <w:r w:rsidR="00046A3C" w:rsidRPr="0023409E">
        <w:rPr>
          <w:rFonts w:cs="Times New Roman"/>
          <w:noProof/>
        </w:rPr>
        <w:t xml:space="preserve"> et al., 2012).</w:t>
      </w:r>
      <w:r w:rsidRPr="0023409E">
        <w:rPr>
          <w:rFonts w:cs="Times New Roman"/>
          <w:noProof/>
        </w:rPr>
        <w:t xml:space="preserve"> The acquisition of these skills for performance is highly relevant both for individuals and organizations since it improves their capacity to address manifold problems and achieve lasting success</w:t>
      </w:r>
      <w:r w:rsidR="00585492" w:rsidRPr="0023409E">
        <w:rPr>
          <w:rFonts w:cs="Times New Roman"/>
          <w:noProof/>
        </w:rPr>
        <w:t>.</w:t>
      </w:r>
    </w:p>
    <w:p w14:paraId="4DE52F3A" w14:textId="022662E5" w:rsidR="0035049C" w:rsidRPr="0023409E" w:rsidRDefault="00696506" w:rsidP="0023409E">
      <w:pPr>
        <w:rPr>
          <w:rFonts w:cs="Times New Roman"/>
          <w:noProof/>
        </w:rPr>
      </w:pPr>
      <w:r w:rsidRPr="0023409E">
        <w:rPr>
          <w:rFonts w:cs="Times New Roman"/>
          <w:noProof/>
        </w:rPr>
        <w:t>However, some generic management skills are essential. Staff abilities include communication, time management, decision-making, and delegation</w:t>
      </w:r>
      <w:r w:rsidR="00135EF8" w:rsidRPr="0023409E">
        <w:rPr>
          <w:rFonts w:cs="Times New Roman"/>
          <w:noProof/>
        </w:rPr>
        <w:t xml:space="preserve"> (</w:t>
      </w:r>
      <w:r w:rsidR="00135EF8" w:rsidRPr="00065F0E">
        <w:rPr>
          <w:rFonts w:cs="Times New Roman"/>
          <w:noProof/>
        </w:rPr>
        <w:t>Robbins and Judge</w:t>
      </w:r>
      <w:r w:rsidR="00135EF8" w:rsidRPr="0023409E">
        <w:rPr>
          <w:rFonts w:cs="Times New Roman"/>
          <w:noProof/>
        </w:rPr>
        <w:t>, 2018)</w:t>
      </w:r>
      <w:r w:rsidRPr="0023409E">
        <w:rPr>
          <w:rFonts w:cs="Times New Roman"/>
          <w:noProof/>
        </w:rPr>
        <w:t>. Nothing is more important to management than communication. Managers must communicate clearly to inform their teams of their tasks. This involves spoken, written, and nonverbal communication including listening to and following up on complaints or confusion. In task management, communication explainers ensure that all project participants understand project goals and deadlines</w:t>
      </w:r>
      <w:r w:rsidR="00FD0D9D" w:rsidRPr="0023409E">
        <w:rPr>
          <w:rFonts w:cs="Times New Roman"/>
          <w:noProof/>
        </w:rPr>
        <w:t xml:space="preserve"> </w:t>
      </w:r>
      <w:r w:rsidR="00065F0E" w:rsidRPr="0023409E">
        <w:rPr>
          <w:rFonts w:cs="Times New Roman"/>
          <w:noProof/>
        </w:rPr>
        <w:t xml:space="preserve">(Griffin, 2022). </w:t>
      </w:r>
      <w:r w:rsidRPr="0023409E">
        <w:rPr>
          <w:rFonts w:cs="Times New Roman"/>
          <w:noProof/>
        </w:rPr>
        <w:t>Managers should also learn time management. Thus, it involves setting goals, choosing activities, setting deadlines, and managing resources. Efficiency management helps managers meet organisational goals on schedule, increasing productivity. In manufacturing, managers must be strategic to meet production schedules to meet market demands. Operating time is crucial, and good management helps managers avoid wasting it and cut costs</w:t>
      </w:r>
      <w:r w:rsidR="00FD0D9D" w:rsidRPr="0023409E">
        <w:rPr>
          <w:rFonts w:cs="Times New Roman"/>
          <w:noProof/>
        </w:rPr>
        <w:t xml:space="preserve"> (McCaffery, 2018)</w:t>
      </w:r>
      <w:r w:rsidRPr="0023409E">
        <w:rPr>
          <w:rFonts w:cs="Times New Roman"/>
          <w:noProof/>
        </w:rPr>
        <w:t>. Effective management also involves decision-making. Most management decisions are made under unfavourable conditions; they must be made swiftly and with reliable information. Thus, this ability involves considering all available data, taking reasonable risks, and making decisions that align with organisation goals. Retail managers use demand projections to determine stock numbers. Decision-making optimises resource allocation, risk minimisation, and corporate growth</w:t>
      </w:r>
      <w:r w:rsidR="00FD0D9D" w:rsidRPr="0023409E">
        <w:rPr>
          <w:rFonts w:cs="Times New Roman"/>
          <w:noProof/>
        </w:rPr>
        <w:t xml:space="preserve"> </w:t>
      </w:r>
      <w:r w:rsidR="00FA41C6" w:rsidRPr="0023409E">
        <w:rPr>
          <w:rFonts w:cs="Times New Roman"/>
          <w:noProof/>
        </w:rPr>
        <w:t xml:space="preserve">(Verlinden, 2020). </w:t>
      </w:r>
      <w:r w:rsidRPr="0023409E">
        <w:rPr>
          <w:rFonts w:cs="Times New Roman"/>
          <w:noProof/>
        </w:rPr>
        <w:t xml:space="preserve">Coordination and delegating are also crucial managerial abilities. It's done by delegating work to people based on their skills and abilities to get the job done well and boost employee morale by having them take charge of their tasks. A manager in a software development team might assign coding to </w:t>
      </w:r>
      <w:r w:rsidRPr="0023409E">
        <w:rPr>
          <w:rFonts w:cs="Times New Roman"/>
          <w:noProof/>
        </w:rPr>
        <w:lastRenderedPageBreak/>
        <w:t>seniors and documentation to juniors. Delegation encourages skill management and employee responsibility, creating a resourceful team</w:t>
      </w:r>
      <w:r w:rsidR="00FD0D9D" w:rsidRPr="0023409E">
        <w:rPr>
          <w:rFonts w:cs="Times New Roman"/>
          <w:noProof/>
        </w:rPr>
        <w:t xml:space="preserve"> (Amanchukwu et al., 2015)</w:t>
      </w:r>
      <w:r w:rsidRPr="0023409E">
        <w:rPr>
          <w:rFonts w:cs="Times New Roman"/>
          <w:noProof/>
        </w:rPr>
        <w:t xml:space="preserve">. </w:t>
      </w:r>
    </w:p>
    <w:p w14:paraId="242CF9AC" w14:textId="2124BAE1" w:rsidR="00696506" w:rsidRPr="0023409E" w:rsidRDefault="00696506" w:rsidP="0023409E">
      <w:pPr>
        <w:rPr>
          <w:rFonts w:cs="Times New Roman"/>
          <w:noProof/>
        </w:rPr>
      </w:pPr>
      <w:r w:rsidRPr="0023409E">
        <w:rPr>
          <w:rFonts w:cs="Times New Roman"/>
          <w:noProof/>
        </w:rPr>
        <w:t>Management focuses on organisation, whereas tactical work motivates people to do the right thing. Leadership requires empathy, smart thinking, inspiration, and trust</w:t>
      </w:r>
      <w:r w:rsidR="007013FB" w:rsidRPr="0023409E">
        <w:rPr>
          <w:rFonts w:cs="Times New Roman"/>
          <w:noProof/>
        </w:rPr>
        <w:t xml:space="preserve"> (McKee et al., 2012)</w:t>
      </w:r>
      <w:r w:rsidRPr="0023409E">
        <w:rPr>
          <w:rFonts w:cs="Times New Roman"/>
          <w:noProof/>
        </w:rPr>
        <w:t>. My discussion will focus on emotional intelligence (EI), one of the most effective leadership strategies. EI includes self-awareness and understanding of others' emotions</w:t>
      </w:r>
      <w:r w:rsidR="006F5D9E" w:rsidRPr="0023409E">
        <w:rPr>
          <w:rFonts w:cs="Times New Roman"/>
          <w:noProof/>
        </w:rPr>
        <w:t xml:space="preserve"> (Fianko et al., 2020)</w:t>
      </w:r>
      <w:r w:rsidRPr="0023409E">
        <w:rPr>
          <w:rFonts w:cs="Times New Roman"/>
          <w:noProof/>
        </w:rPr>
        <w:t>. A person with strong EI can carefully manage interpersonal connections and consider others' feelings. When the environment changes or the firm is sensitive to shocks, this competence helps the leader confront emotions that may inhibit teamwork</w:t>
      </w:r>
      <w:r w:rsidR="0035049C" w:rsidRPr="0023409E">
        <w:rPr>
          <w:rFonts w:cs="Times New Roman"/>
          <w:noProof/>
        </w:rPr>
        <w:t xml:space="preserve"> (</w:t>
      </w:r>
      <w:r w:rsidR="0035049C" w:rsidRPr="0035049C">
        <w:rPr>
          <w:rFonts w:cs="Times New Roman"/>
          <w:noProof/>
        </w:rPr>
        <w:t>Pendleton and Furnham</w:t>
      </w:r>
      <w:r w:rsidR="0035049C" w:rsidRPr="0023409E">
        <w:rPr>
          <w:rFonts w:cs="Times New Roman"/>
          <w:noProof/>
        </w:rPr>
        <w:t>, 2016)</w:t>
      </w:r>
      <w:r w:rsidRPr="0023409E">
        <w:rPr>
          <w:rFonts w:cs="Times New Roman"/>
          <w:noProof/>
        </w:rPr>
        <w:t>. When an organisation changes, a leader with high EI can comfort staff, reducing change resistance. Visioning is another leadership skill. In job descriptions and organisational design, leaders can be seen as virtual environment builders who set team or organisation goals</w:t>
      </w:r>
      <w:r w:rsidR="00474C1E" w:rsidRPr="0023409E">
        <w:rPr>
          <w:rFonts w:cs="Times New Roman"/>
          <w:noProof/>
        </w:rPr>
        <w:t xml:space="preserve"> (Crawford, 2023)</w:t>
      </w:r>
      <w:r w:rsidRPr="0023409E">
        <w:rPr>
          <w:rFonts w:cs="Times New Roman"/>
          <w:noProof/>
        </w:rPr>
        <w:t>. Visionary leaders establish high goals and inspire others to attain them. Apple co-founder Steve Jobs was a remarkable leader who challenged his people to think and act beyond the box</w:t>
      </w:r>
      <w:r w:rsidR="006D704F" w:rsidRPr="0023409E">
        <w:rPr>
          <w:rFonts w:cs="Times New Roman"/>
          <w:noProof/>
        </w:rPr>
        <w:t xml:space="preserve">. </w:t>
      </w:r>
      <w:r w:rsidRPr="0023409E">
        <w:rPr>
          <w:rFonts w:cs="Times New Roman"/>
          <w:noProof/>
        </w:rPr>
        <w:t>Proper communication of vision and ensuring that a leader is committed to the vision usually creates a vision that may realign employees with the organization's vision</w:t>
      </w:r>
      <w:r w:rsidR="0007735E" w:rsidRPr="0023409E">
        <w:rPr>
          <w:rFonts w:cs="Times New Roman"/>
          <w:noProof/>
        </w:rPr>
        <w:t xml:space="preserve">. </w:t>
      </w:r>
      <w:r w:rsidRPr="0023409E">
        <w:rPr>
          <w:rFonts w:cs="Times New Roman"/>
          <w:noProof/>
        </w:rPr>
        <w:t>Motivational qualities, on the other hand, create a drive to complete tasks. This requires knowing and managing internal and external motivators. Good leaders know what makes each team member tick and adapt their leadership approach accordingly</w:t>
      </w:r>
      <w:r w:rsidR="0007735E" w:rsidRPr="0023409E">
        <w:rPr>
          <w:rFonts w:cs="Times New Roman"/>
          <w:noProof/>
        </w:rPr>
        <w:t xml:space="preserve"> (Kotter, 2017)</w:t>
      </w:r>
      <w:r w:rsidRPr="0023409E">
        <w:rPr>
          <w:rFonts w:cs="Times New Roman"/>
          <w:noProof/>
        </w:rPr>
        <w:t>. In a sales team, one person may be driven by money and the other by promotion. Thus, a leader can identify factors and provide incentives and recognition to motivate a high-performing workforce. Trust and relationships are key to leadership. Trust is fundamental to team and organisational connections. A CEO who is trustworthy and real with his employees can succeed, in my experience. This makes employees trust their company and be motivated in their work since they feel valued. For instance, a leader who guarantees labour remuneration and improves working conditions inspires labour diligence or duty</w:t>
      </w:r>
      <w:r w:rsidR="00FD0D9D" w:rsidRPr="0023409E">
        <w:rPr>
          <w:rFonts w:cs="Times New Roman"/>
          <w:noProof/>
        </w:rPr>
        <w:t xml:space="preserve"> (Choudhary et al., 2017)</w:t>
      </w:r>
      <w:r w:rsidRPr="0023409E">
        <w:rPr>
          <w:rFonts w:cs="Times New Roman"/>
          <w:noProof/>
        </w:rPr>
        <w:t>.</w:t>
      </w:r>
    </w:p>
    <w:p w14:paraId="12A1ED21" w14:textId="47B37E2D" w:rsidR="00224592" w:rsidRPr="0023409E" w:rsidRDefault="00696506" w:rsidP="0023409E">
      <w:pPr>
        <w:rPr>
          <w:rFonts w:cs="Times New Roman"/>
          <w:noProof/>
        </w:rPr>
      </w:pPr>
      <w:r w:rsidRPr="0023409E">
        <w:rPr>
          <w:rFonts w:cs="Times New Roman"/>
          <w:noProof/>
        </w:rPr>
        <w:t>Developing these managerial and leadership qualities transforms organisational and individual performance. These abilities boost productivity and institution performance, helping employees advance. Thus, a manager with good communication, time management, decision-making, and delegating abilities will likely perform better, enjoy their job, and have increased chances of being promoted. Emotionally intelligent, visionary, motivational, and trustworthy leaders may lead high-performing teams and solidify their value in the company</w:t>
      </w:r>
      <w:r w:rsidR="00FD0D9D" w:rsidRPr="0023409E">
        <w:rPr>
          <w:rFonts w:cs="Times New Roman"/>
          <w:noProof/>
        </w:rPr>
        <w:t xml:space="preserve"> (</w:t>
      </w:r>
      <w:r w:rsidR="00371BE8" w:rsidRPr="0023409E">
        <w:rPr>
          <w:rFonts w:cs="Times New Roman"/>
          <w:noProof/>
        </w:rPr>
        <w:t xml:space="preserve">Subramony </w:t>
      </w:r>
      <w:r w:rsidR="00371BE8" w:rsidRPr="0023409E">
        <w:rPr>
          <w:rFonts w:cs="Times New Roman"/>
          <w:noProof/>
        </w:rPr>
        <w:lastRenderedPageBreak/>
        <w:t>et al.</w:t>
      </w:r>
      <w:r w:rsidR="00FD0D9D" w:rsidRPr="0023409E">
        <w:rPr>
          <w:rFonts w:cs="Times New Roman"/>
          <w:noProof/>
        </w:rPr>
        <w:t>, 201</w:t>
      </w:r>
      <w:r w:rsidR="00371BE8" w:rsidRPr="0023409E">
        <w:rPr>
          <w:rFonts w:cs="Times New Roman"/>
          <w:noProof/>
        </w:rPr>
        <w:t>8</w:t>
      </w:r>
      <w:r w:rsidR="00FD0D9D" w:rsidRPr="0023409E">
        <w:rPr>
          <w:rFonts w:cs="Times New Roman"/>
          <w:noProof/>
        </w:rPr>
        <w:t>)</w:t>
      </w:r>
      <w:r w:rsidRPr="0023409E">
        <w:rPr>
          <w:rFonts w:cs="Times New Roman"/>
          <w:noProof/>
        </w:rPr>
        <w:t>. These talents have greater potential for development at the organisational level: Management includes seamless processes, proper resource use, and meeting goals on schedule. This improves output, lowers costs, and boosts market share. Toyota's lean manufacturing method emphasises management effectiveness through operational item specification and quality</w:t>
      </w:r>
      <w:r w:rsidR="00971AC3" w:rsidRPr="0023409E">
        <w:rPr>
          <w:rFonts w:cs="Times New Roman"/>
          <w:noProof/>
        </w:rPr>
        <w:t xml:space="preserve"> </w:t>
      </w:r>
      <w:r w:rsidR="00E00E0C" w:rsidRPr="0023409E">
        <w:rPr>
          <w:rFonts w:cs="Times New Roman"/>
          <w:noProof/>
        </w:rPr>
        <w:t>(</w:t>
      </w:r>
      <w:r w:rsidR="00E00E0C" w:rsidRPr="00E00E0C">
        <w:rPr>
          <w:rFonts w:cs="Times New Roman"/>
          <w:noProof/>
        </w:rPr>
        <w:t>Hardcopf</w:t>
      </w:r>
      <w:r w:rsidR="00E00E0C" w:rsidRPr="0023409E">
        <w:rPr>
          <w:rFonts w:cs="Times New Roman"/>
          <w:noProof/>
        </w:rPr>
        <w:t xml:space="preserve"> et al., 2021).</w:t>
      </w:r>
      <w:r w:rsidRPr="0023409E">
        <w:rPr>
          <w:rFonts w:cs="Times New Roman"/>
          <w:noProof/>
        </w:rPr>
        <w:t xml:space="preserve"> However, strong leadership fosters a healthy culture, creativity, and organisational continuity. Leaders who inspire others, share ideas, and implement improvements can make this achievable in an organisation. This boosts worker productivity and satisfaction, reduces turnover, and strengthens the organization's ability to exploit new opportunities and meet new problems. Google's leadership management strategy has helped it remain a worldwide innovator</w:t>
      </w:r>
      <w:r w:rsidR="00FD0D9D" w:rsidRPr="0023409E">
        <w:rPr>
          <w:rFonts w:cs="Times New Roman"/>
          <w:noProof/>
        </w:rPr>
        <w:t xml:space="preserve"> </w:t>
      </w:r>
      <w:r w:rsidR="004F7AA0" w:rsidRPr="0023409E">
        <w:rPr>
          <w:rFonts w:cs="Times New Roman"/>
          <w:noProof/>
        </w:rPr>
        <w:t xml:space="preserve">(Amazing Workplaces, 2022). </w:t>
      </w:r>
      <w:r w:rsidRPr="0023409E">
        <w:rPr>
          <w:rFonts w:cs="Times New Roman"/>
          <w:noProof/>
        </w:rPr>
        <w:t>Finally, management and leadership abilities are crucial to career and organisational success. Leadership competencies inspire greatness, while managerial competencies ensure project success</w:t>
      </w:r>
      <w:r w:rsidR="0044722A" w:rsidRPr="0023409E">
        <w:rPr>
          <w:rFonts w:cs="Times New Roman"/>
          <w:noProof/>
        </w:rPr>
        <w:t xml:space="preserve"> (Northouse, 2015)</w:t>
      </w:r>
      <w:r w:rsidRPr="0023409E">
        <w:rPr>
          <w:rFonts w:cs="Times New Roman"/>
          <w:noProof/>
        </w:rPr>
        <w:t>. Helping people learn such skills improves employment marketability, organisational effectiveness, staff morale, and profitability. In conclusion, competent management and leadership are linked and increase the likelihood of success in modern organisations</w:t>
      </w:r>
      <w:r w:rsidR="0044722A" w:rsidRPr="0023409E">
        <w:rPr>
          <w:rFonts w:cs="Times New Roman"/>
          <w:noProof/>
        </w:rPr>
        <w:t>.</w:t>
      </w:r>
    </w:p>
    <w:p w14:paraId="54AD235F" w14:textId="5975070D" w:rsidR="00224592" w:rsidRPr="0023409E" w:rsidRDefault="00224592" w:rsidP="0023409E">
      <w:pPr>
        <w:pStyle w:val="Heading1"/>
        <w:rPr>
          <w:rFonts w:cs="Times New Roman"/>
          <w:noProof/>
        </w:rPr>
      </w:pPr>
      <w:r w:rsidRPr="0023409E">
        <w:rPr>
          <w:rFonts w:cs="Times New Roman"/>
          <w:noProof/>
        </w:rPr>
        <w:t>Conclusion</w:t>
      </w:r>
    </w:p>
    <w:p w14:paraId="7E81FFC9" w14:textId="6E8EDE1A" w:rsidR="00224592" w:rsidRPr="0023409E" w:rsidRDefault="00696506" w:rsidP="0023409E">
      <w:pPr>
        <w:rPr>
          <w:rFonts w:cs="Times New Roman"/>
          <w:noProof/>
        </w:rPr>
      </w:pPr>
      <w:r w:rsidRPr="0023409E">
        <w:rPr>
          <w:rFonts w:cs="Times New Roman"/>
          <w:noProof/>
        </w:rPr>
        <w:t>Summing up, the relationship between leadership and management is rather complex and dependent, and it is clear that these two terms are frequently interrelated. It is possible to separate leadership and management, but usually, an effective manager indicates leadership traits and, in turn, leaders may need managerial skills to reach organizational goals. Exploring theoretical concepts, tools, and case studies proved the roles of both leadership and management as essential in organizations to manage the diversities of environments. In addition, the person's strengths, such as personal and employability skills contribute to the person and organizational performance. In doing so, however, there is the need to ensure that the organisational leadership and management consist of the best and well-coordinated practices for the achievement of strategic vision and precise organisational corporate culture.</w:t>
      </w:r>
      <w:r w:rsidR="00224592" w:rsidRPr="0023409E">
        <w:rPr>
          <w:rFonts w:cs="Times New Roman"/>
          <w:noProof/>
        </w:rPr>
        <w:br w:type="page"/>
      </w:r>
    </w:p>
    <w:p w14:paraId="6B05F155" w14:textId="7F271189" w:rsidR="00224592" w:rsidRPr="0023409E" w:rsidRDefault="00224592" w:rsidP="0023409E">
      <w:pPr>
        <w:pStyle w:val="Heading1"/>
        <w:rPr>
          <w:rFonts w:cs="Times New Roman"/>
          <w:noProof/>
        </w:rPr>
      </w:pPr>
      <w:r w:rsidRPr="0023409E">
        <w:rPr>
          <w:rFonts w:cs="Times New Roman"/>
          <w:noProof/>
        </w:rPr>
        <w:lastRenderedPageBreak/>
        <w:t>Reference</w:t>
      </w:r>
      <w:r w:rsidR="00900162" w:rsidRPr="0023409E">
        <w:rPr>
          <w:rFonts w:cs="Times New Roman"/>
          <w:noProof/>
        </w:rPr>
        <w:t xml:space="preserve"> List</w:t>
      </w:r>
    </w:p>
    <w:p w14:paraId="088D121B" w14:textId="77777777" w:rsidR="00D23D35" w:rsidRPr="0023409E" w:rsidRDefault="00D23D35" w:rsidP="0023409E">
      <w:pPr>
        <w:rPr>
          <w:rFonts w:cs="Times New Roman"/>
          <w:noProof/>
        </w:rPr>
      </w:pPr>
      <w:r w:rsidRPr="0023409E">
        <w:rPr>
          <w:rFonts w:cs="Times New Roman"/>
          <w:noProof/>
        </w:rPr>
        <w:t xml:space="preserve">Amanchukwu, R.N., Stanley, G.J. and Ololube, N.P. (2015) A review of leadership theories, principles and styles and their relevance to educational management. </w:t>
      </w:r>
      <w:r w:rsidRPr="0023409E">
        <w:rPr>
          <w:rFonts w:cs="Times New Roman"/>
          <w:i/>
          <w:iCs/>
          <w:noProof/>
        </w:rPr>
        <w:t>Management</w:t>
      </w:r>
      <w:r w:rsidRPr="0023409E">
        <w:rPr>
          <w:rFonts w:cs="Times New Roman"/>
          <w:noProof/>
        </w:rPr>
        <w:t xml:space="preserve">, </w:t>
      </w:r>
      <w:r w:rsidRPr="0023409E">
        <w:rPr>
          <w:rFonts w:cs="Times New Roman"/>
          <w:i/>
          <w:iCs/>
          <w:noProof/>
        </w:rPr>
        <w:t>5</w:t>
      </w:r>
      <w:r w:rsidRPr="0023409E">
        <w:rPr>
          <w:rFonts w:cs="Times New Roman"/>
          <w:noProof/>
        </w:rPr>
        <w:t>(1), pp.6-14. doi: 10.5923/j.mm.20150501.02</w:t>
      </w:r>
    </w:p>
    <w:p w14:paraId="26FC428B" w14:textId="15314A98" w:rsidR="00D23D35" w:rsidRPr="0023409E" w:rsidRDefault="00D23D35" w:rsidP="0023409E">
      <w:pPr>
        <w:rPr>
          <w:rFonts w:cs="Times New Roman"/>
          <w:noProof/>
        </w:rPr>
      </w:pPr>
      <w:r w:rsidRPr="0023409E">
        <w:rPr>
          <w:rFonts w:cs="Times New Roman"/>
          <w:noProof/>
        </w:rPr>
        <w:t xml:space="preserve">Amazing Workplaces (2022) </w:t>
      </w:r>
      <w:r w:rsidRPr="0023409E">
        <w:rPr>
          <w:rFonts w:cs="Times New Roman"/>
          <w:i/>
          <w:iCs/>
          <w:noProof/>
        </w:rPr>
        <w:t>Leadership, Management and Culture at Google</w:t>
      </w:r>
      <w:r w:rsidRPr="0023409E">
        <w:rPr>
          <w:rFonts w:cs="Times New Roman"/>
          <w:noProof/>
        </w:rPr>
        <w:t>. [online] Amazing Workplaces. Available at: https://amazingworkplaces.co/google-a-impeccable-blend-of-leadership-management-and-culture/ [Accessed 15 Aug. 2024].</w:t>
      </w:r>
    </w:p>
    <w:p w14:paraId="369192D5" w14:textId="0B82B911" w:rsidR="00D23D35" w:rsidRPr="0023409E" w:rsidRDefault="00D23D35" w:rsidP="0023409E">
      <w:pPr>
        <w:rPr>
          <w:rFonts w:cs="Times New Roman"/>
          <w:noProof/>
        </w:rPr>
      </w:pPr>
      <w:r w:rsidRPr="0023409E">
        <w:rPr>
          <w:rFonts w:cs="Times New Roman"/>
          <w:noProof/>
        </w:rPr>
        <w:t>Armstrong, M. (2012)</w:t>
      </w:r>
      <w:r w:rsidR="00661BC0" w:rsidRPr="0023409E">
        <w:rPr>
          <w:rFonts w:cs="Times New Roman"/>
          <w:noProof/>
        </w:rPr>
        <w:t xml:space="preserve"> </w:t>
      </w:r>
      <w:r w:rsidRPr="0023409E">
        <w:rPr>
          <w:rFonts w:cs="Times New Roman"/>
          <w:i/>
          <w:iCs/>
          <w:noProof/>
        </w:rPr>
        <w:t>Armstrong’s Handbook of Management and Leadership : Developing Effective People Skills for Better Leadership and Management</w:t>
      </w:r>
      <w:r w:rsidRPr="0023409E">
        <w:rPr>
          <w:rFonts w:cs="Times New Roman"/>
          <w:noProof/>
        </w:rPr>
        <w:t>. 3rd ed. London ; Philadelphia: Kogan Page.</w:t>
      </w:r>
    </w:p>
    <w:p w14:paraId="09BAC209" w14:textId="77777777" w:rsidR="00D23D35" w:rsidRPr="0023409E" w:rsidRDefault="00D23D35" w:rsidP="0023409E">
      <w:pPr>
        <w:rPr>
          <w:rFonts w:cs="Times New Roman"/>
          <w:noProof/>
        </w:rPr>
      </w:pPr>
      <w:r w:rsidRPr="0023409E">
        <w:rPr>
          <w:rFonts w:cs="Times New Roman"/>
          <w:noProof/>
        </w:rPr>
        <w:t xml:space="preserve">Bass, B. (2008) </w:t>
      </w:r>
      <w:r w:rsidRPr="0023409E">
        <w:rPr>
          <w:rFonts w:cs="Times New Roman"/>
          <w:i/>
          <w:iCs/>
          <w:noProof/>
        </w:rPr>
        <w:t>The Bass handbook of leadership: theory, research and managerial applications.</w:t>
      </w:r>
      <w:r w:rsidRPr="0023409E">
        <w:rPr>
          <w:rFonts w:cs="Times New Roman"/>
          <w:noProof/>
        </w:rPr>
        <w:t xml:space="preserve"> New York: Free Press.</w:t>
      </w:r>
    </w:p>
    <w:p w14:paraId="5CB27FC7" w14:textId="77777777" w:rsidR="00D23D35" w:rsidRPr="0023409E" w:rsidRDefault="00D23D35" w:rsidP="0023409E">
      <w:pPr>
        <w:rPr>
          <w:rFonts w:cs="Times New Roman"/>
          <w:noProof/>
        </w:rPr>
      </w:pPr>
      <w:r w:rsidRPr="0023409E">
        <w:rPr>
          <w:rFonts w:cs="Times New Roman"/>
          <w:noProof/>
        </w:rPr>
        <w:t xml:space="preserve">Choudhary, N., Naqshbandi, M.M., Philip, P.J. and Kumar, R. (2017) Employee job performance: The interplay of leaders’ emotion management ability and employee perception of job characteristics. </w:t>
      </w:r>
      <w:r w:rsidRPr="0023409E">
        <w:rPr>
          <w:rFonts w:cs="Times New Roman"/>
          <w:i/>
          <w:iCs/>
          <w:noProof/>
        </w:rPr>
        <w:t>Journal of Management Development</w:t>
      </w:r>
      <w:r w:rsidRPr="0023409E">
        <w:rPr>
          <w:rFonts w:cs="Times New Roman"/>
          <w:noProof/>
        </w:rPr>
        <w:t xml:space="preserve">, </w:t>
      </w:r>
      <w:r w:rsidRPr="0023409E">
        <w:rPr>
          <w:rFonts w:cs="Times New Roman"/>
          <w:i/>
          <w:iCs/>
          <w:noProof/>
        </w:rPr>
        <w:t>36</w:t>
      </w:r>
      <w:r w:rsidRPr="0023409E">
        <w:rPr>
          <w:rFonts w:cs="Times New Roman"/>
          <w:noProof/>
        </w:rPr>
        <w:t>(8), pp.1087-1098. doi:https://doi.org/10.1108/JMD-10-2016-0195</w:t>
      </w:r>
    </w:p>
    <w:p w14:paraId="46DCCB16" w14:textId="3102697D" w:rsidR="00D23D35" w:rsidRPr="0023409E" w:rsidRDefault="00D23D35" w:rsidP="0023409E">
      <w:pPr>
        <w:rPr>
          <w:rFonts w:cs="Times New Roman"/>
          <w:noProof/>
        </w:rPr>
      </w:pPr>
      <w:r w:rsidRPr="0023409E">
        <w:rPr>
          <w:rFonts w:cs="Times New Roman"/>
          <w:noProof/>
        </w:rPr>
        <w:t xml:space="preserve">Corporate Magic (2023) </w:t>
      </w:r>
      <w:r w:rsidRPr="0023409E">
        <w:rPr>
          <w:rFonts w:cs="Times New Roman"/>
          <w:i/>
          <w:iCs/>
          <w:noProof/>
        </w:rPr>
        <w:t>Steve Jobs: A Leader and Innovator Who Changed the World</w:t>
      </w:r>
      <w:r w:rsidRPr="0023409E">
        <w:rPr>
          <w:rFonts w:cs="Times New Roman"/>
          <w:noProof/>
        </w:rPr>
        <w:t>. [online] Corporate Magic. Available at: https://corporatemagic.com/creating-a-culture-of-innovation-steve-jobs-legacy-at-apple/ [Accessed 15 Aug. 2024].</w:t>
      </w:r>
    </w:p>
    <w:p w14:paraId="1F67E402" w14:textId="77777777" w:rsidR="00D23D35" w:rsidRPr="0023409E" w:rsidRDefault="00D23D35" w:rsidP="0023409E">
      <w:pPr>
        <w:rPr>
          <w:rFonts w:cs="Times New Roman"/>
          <w:noProof/>
        </w:rPr>
      </w:pPr>
      <w:r w:rsidRPr="0023409E">
        <w:rPr>
          <w:rFonts w:cs="Times New Roman"/>
          <w:noProof/>
        </w:rPr>
        <w:t xml:space="preserve">Crawford, J. (2023) </w:t>
      </w:r>
      <w:r w:rsidRPr="0023409E">
        <w:rPr>
          <w:rFonts w:cs="Times New Roman"/>
          <w:i/>
          <w:iCs/>
          <w:noProof/>
        </w:rPr>
        <w:t xml:space="preserve">Leadership: Advancing Great Leaders and Leadership. </w:t>
      </w:r>
      <w:r w:rsidRPr="0023409E">
        <w:rPr>
          <w:rFonts w:cs="Times New Roman"/>
          <w:noProof/>
        </w:rPr>
        <w:t xml:space="preserve">IntechOpen. </w:t>
      </w:r>
    </w:p>
    <w:p w14:paraId="6FA2F279" w14:textId="77777777" w:rsidR="00D23D35" w:rsidRPr="0023409E" w:rsidRDefault="00D23D35" w:rsidP="0023409E">
      <w:pPr>
        <w:rPr>
          <w:rFonts w:cs="Times New Roman"/>
          <w:noProof/>
        </w:rPr>
      </w:pPr>
      <w:r w:rsidRPr="0023409E">
        <w:rPr>
          <w:rFonts w:cs="Times New Roman"/>
          <w:noProof/>
        </w:rPr>
        <w:t xml:space="preserve">Fianko, S.K., Jnr, S.A.J.S.A. and Dzogbewu, T.C. (2020) Does the interpersonal dimension of Goleman's emotional intelligence model predict effective leadership?. </w:t>
      </w:r>
      <w:r w:rsidRPr="0023409E">
        <w:rPr>
          <w:rFonts w:cs="Times New Roman"/>
          <w:i/>
          <w:iCs/>
          <w:noProof/>
        </w:rPr>
        <w:t>African Journal of Business and Economic Research</w:t>
      </w:r>
      <w:r w:rsidRPr="0023409E">
        <w:rPr>
          <w:rFonts w:cs="Times New Roman"/>
          <w:noProof/>
        </w:rPr>
        <w:t xml:space="preserve">, </w:t>
      </w:r>
      <w:r w:rsidRPr="0023409E">
        <w:rPr>
          <w:rFonts w:cs="Times New Roman"/>
          <w:i/>
          <w:iCs/>
          <w:noProof/>
        </w:rPr>
        <w:t>15</w:t>
      </w:r>
      <w:r w:rsidRPr="0023409E">
        <w:rPr>
          <w:rFonts w:cs="Times New Roman"/>
          <w:noProof/>
        </w:rPr>
        <w:t>(4), p.221. doi:https://doi.org/10.31920/1750-4562/2020/v15n4a10</w:t>
      </w:r>
    </w:p>
    <w:p w14:paraId="593CEC50" w14:textId="77777777" w:rsidR="00D23D35" w:rsidRPr="0023409E" w:rsidRDefault="00D23D35" w:rsidP="0023409E">
      <w:pPr>
        <w:rPr>
          <w:rFonts w:cs="Times New Roman"/>
          <w:noProof/>
        </w:rPr>
      </w:pPr>
      <w:r w:rsidRPr="0023409E">
        <w:rPr>
          <w:rFonts w:cs="Times New Roman"/>
          <w:noProof/>
        </w:rPr>
        <w:t xml:space="preserve">Gill, R. (2011) </w:t>
      </w:r>
      <w:r w:rsidRPr="0023409E">
        <w:rPr>
          <w:rFonts w:cs="Times New Roman"/>
          <w:i/>
          <w:iCs/>
          <w:noProof/>
        </w:rPr>
        <w:t>Theory and practice of leadership</w:t>
      </w:r>
      <w:r w:rsidRPr="0023409E">
        <w:rPr>
          <w:rFonts w:cs="Times New Roman"/>
          <w:noProof/>
        </w:rPr>
        <w:t>. 2</w:t>
      </w:r>
      <w:r w:rsidRPr="0023409E">
        <w:rPr>
          <w:rFonts w:cs="Times New Roman"/>
          <w:noProof/>
          <w:vertAlign w:val="superscript"/>
        </w:rPr>
        <w:t>nd</w:t>
      </w:r>
      <w:r w:rsidRPr="0023409E">
        <w:rPr>
          <w:rFonts w:cs="Times New Roman"/>
          <w:noProof/>
        </w:rPr>
        <w:t xml:space="preserve"> Edition. London: Sage.</w:t>
      </w:r>
    </w:p>
    <w:p w14:paraId="1142A9AF" w14:textId="77777777" w:rsidR="00D23D35" w:rsidRPr="0023409E" w:rsidRDefault="00D23D35" w:rsidP="0023409E">
      <w:pPr>
        <w:rPr>
          <w:rFonts w:cs="Times New Roman"/>
          <w:noProof/>
        </w:rPr>
      </w:pPr>
      <w:r w:rsidRPr="0023409E">
        <w:rPr>
          <w:rFonts w:cs="Times New Roman"/>
          <w:noProof/>
        </w:rPr>
        <w:t xml:space="preserve">Griffin, R.W. (2022) </w:t>
      </w:r>
      <w:r w:rsidRPr="0023409E">
        <w:rPr>
          <w:rFonts w:cs="Times New Roman"/>
          <w:i/>
          <w:iCs/>
          <w:noProof/>
        </w:rPr>
        <w:t>Management</w:t>
      </w:r>
      <w:r w:rsidRPr="0023409E">
        <w:rPr>
          <w:rFonts w:cs="Times New Roman"/>
          <w:noProof/>
        </w:rPr>
        <w:t>. Cengage Learning.</w:t>
      </w:r>
    </w:p>
    <w:p w14:paraId="45745246" w14:textId="77777777" w:rsidR="00D23D35" w:rsidRPr="0023409E" w:rsidRDefault="00D23D35" w:rsidP="0023409E">
      <w:pPr>
        <w:rPr>
          <w:rFonts w:cs="Times New Roman"/>
          <w:noProof/>
        </w:rPr>
      </w:pPr>
      <w:r w:rsidRPr="0023409E">
        <w:rPr>
          <w:rFonts w:cs="Times New Roman"/>
          <w:noProof/>
        </w:rPr>
        <w:lastRenderedPageBreak/>
        <w:t xml:space="preserve">Hardcopf, R., Liu, G.J. and Shah, R. (2021) Lean production and operational performance: The influence of organizational culture. </w:t>
      </w:r>
      <w:r w:rsidRPr="0023409E">
        <w:rPr>
          <w:rFonts w:cs="Times New Roman"/>
          <w:i/>
          <w:iCs/>
          <w:noProof/>
        </w:rPr>
        <w:t>International Journal of Production Economics</w:t>
      </w:r>
      <w:r w:rsidRPr="0023409E">
        <w:rPr>
          <w:rFonts w:cs="Times New Roman"/>
          <w:noProof/>
        </w:rPr>
        <w:t xml:space="preserve">, </w:t>
      </w:r>
      <w:r w:rsidRPr="0023409E">
        <w:rPr>
          <w:rFonts w:cs="Times New Roman"/>
          <w:i/>
          <w:iCs/>
          <w:noProof/>
        </w:rPr>
        <w:t>235</w:t>
      </w:r>
      <w:r w:rsidRPr="0023409E">
        <w:rPr>
          <w:rFonts w:cs="Times New Roman"/>
          <w:noProof/>
        </w:rPr>
        <w:t>, p.108060. https://doi.org/10.1016/j.ijpe.2021.108060</w:t>
      </w:r>
    </w:p>
    <w:p w14:paraId="1A852E02" w14:textId="77777777" w:rsidR="00D23D35" w:rsidRPr="0023409E" w:rsidRDefault="00D23D35" w:rsidP="0023409E">
      <w:pPr>
        <w:rPr>
          <w:rFonts w:cs="Times New Roman"/>
          <w:noProof/>
        </w:rPr>
      </w:pPr>
      <w:r w:rsidRPr="0023409E">
        <w:rPr>
          <w:rFonts w:cs="Times New Roman"/>
          <w:noProof/>
        </w:rPr>
        <w:t xml:space="preserve">Hurley, K. (2023) </w:t>
      </w:r>
      <w:r w:rsidRPr="0023409E">
        <w:rPr>
          <w:rFonts w:cs="Times New Roman"/>
          <w:i/>
          <w:iCs/>
          <w:noProof/>
        </w:rPr>
        <w:t>How GM CEO Mary Barra uses inclusive leadership to drive change</w:t>
      </w:r>
      <w:r w:rsidRPr="0023409E">
        <w:rPr>
          <w:rFonts w:cs="Times New Roman"/>
          <w:noProof/>
        </w:rPr>
        <w:t>. [online] CBT News. Available at: https://www.cbtnews.com/how-gm-ceo-mary-barra-uses-inclusive-leadership-to-drive-change/ [Accessed 15 Aug. 2024].</w:t>
      </w:r>
    </w:p>
    <w:p w14:paraId="5828EE76" w14:textId="77777777" w:rsidR="00D23D35" w:rsidRPr="0023409E" w:rsidRDefault="00D23D35" w:rsidP="0023409E">
      <w:pPr>
        <w:rPr>
          <w:rFonts w:cs="Times New Roman"/>
          <w:noProof/>
        </w:rPr>
      </w:pPr>
      <w:r w:rsidRPr="0023409E">
        <w:rPr>
          <w:rFonts w:cs="Times New Roman"/>
          <w:noProof/>
        </w:rPr>
        <w:t xml:space="preserve">Iszatt-White, M. and Saunders, C. (2014) </w:t>
      </w:r>
      <w:r w:rsidRPr="0023409E">
        <w:rPr>
          <w:rFonts w:cs="Times New Roman"/>
          <w:i/>
          <w:iCs/>
          <w:noProof/>
        </w:rPr>
        <w:t>Leadership</w:t>
      </w:r>
      <w:r w:rsidRPr="0023409E">
        <w:rPr>
          <w:rFonts w:cs="Times New Roman"/>
          <w:noProof/>
        </w:rPr>
        <w:t>. Oxford: Oxford University Press</w:t>
      </w:r>
    </w:p>
    <w:p w14:paraId="35510C6C" w14:textId="77777777" w:rsidR="00D23D35" w:rsidRPr="0023409E" w:rsidRDefault="00D23D35" w:rsidP="0023409E">
      <w:pPr>
        <w:rPr>
          <w:rFonts w:cs="Times New Roman"/>
          <w:noProof/>
        </w:rPr>
      </w:pPr>
      <w:r w:rsidRPr="0023409E">
        <w:rPr>
          <w:rFonts w:cs="Times New Roman"/>
          <w:noProof/>
        </w:rPr>
        <w:t xml:space="preserve">Khan, M.R. (2021) A critical analysis of Elon Musk’s leadership in Tesla motors. </w:t>
      </w:r>
      <w:r w:rsidRPr="0023409E">
        <w:rPr>
          <w:rFonts w:cs="Times New Roman"/>
          <w:i/>
          <w:iCs/>
          <w:noProof/>
        </w:rPr>
        <w:t>Journal of Global Entrepreneurship Research</w:t>
      </w:r>
      <w:r w:rsidRPr="0023409E">
        <w:rPr>
          <w:rFonts w:cs="Times New Roman"/>
          <w:noProof/>
        </w:rPr>
        <w:t xml:space="preserve">, </w:t>
      </w:r>
      <w:r w:rsidRPr="0023409E">
        <w:rPr>
          <w:rFonts w:cs="Times New Roman"/>
          <w:i/>
          <w:iCs/>
          <w:noProof/>
        </w:rPr>
        <w:t>11</w:t>
      </w:r>
      <w:r w:rsidRPr="0023409E">
        <w:rPr>
          <w:rFonts w:cs="Times New Roman"/>
          <w:noProof/>
        </w:rPr>
        <w:t>(1), pp.213-222. https://doi.org/10.1007/s40497-021-00284-z</w:t>
      </w:r>
    </w:p>
    <w:p w14:paraId="015656C4" w14:textId="77777777" w:rsidR="00D23D35" w:rsidRPr="0023409E" w:rsidRDefault="00D23D35" w:rsidP="0023409E">
      <w:pPr>
        <w:rPr>
          <w:rFonts w:cs="Times New Roman"/>
          <w:noProof/>
        </w:rPr>
      </w:pPr>
      <w:r w:rsidRPr="0023409E">
        <w:rPr>
          <w:rFonts w:cs="Times New Roman"/>
          <w:noProof/>
        </w:rPr>
        <w:t xml:space="preserve">Kotter, J. P. (2017) What leaders do. In Leadership perspectives (pp. 7-15). Routledge. </w:t>
      </w:r>
    </w:p>
    <w:p w14:paraId="684B5446" w14:textId="77777777" w:rsidR="00D23D35" w:rsidRPr="0023409E" w:rsidRDefault="00D23D35" w:rsidP="0023409E">
      <w:pPr>
        <w:rPr>
          <w:rFonts w:cs="Times New Roman"/>
          <w:noProof/>
        </w:rPr>
      </w:pPr>
      <w:r w:rsidRPr="0023409E">
        <w:rPr>
          <w:rFonts w:cs="Times New Roman"/>
          <w:noProof/>
        </w:rPr>
        <w:t xml:space="preserve">McCaffery, P. (2018) </w:t>
      </w:r>
      <w:r w:rsidRPr="0023409E">
        <w:rPr>
          <w:rFonts w:cs="Times New Roman"/>
          <w:i/>
          <w:iCs/>
          <w:noProof/>
        </w:rPr>
        <w:t>The higher education manager's handbook: effective leadership and management in universities and colleges</w:t>
      </w:r>
      <w:r w:rsidRPr="0023409E">
        <w:rPr>
          <w:rFonts w:cs="Times New Roman"/>
          <w:noProof/>
        </w:rPr>
        <w:t>. Routledge.</w:t>
      </w:r>
    </w:p>
    <w:p w14:paraId="2CECEEAE" w14:textId="77777777" w:rsidR="00D23D35" w:rsidRPr="0023409E" w:rsidRDefault="00D23D35" w:rsidP="0023409E">
      <w:pPr>
        <w:rPr>
          <w:rFonts w:cs="Times New Roman"/>
          <w:noProof/>
        </w:rPr>
      </w:pPr>
      <w:r w:rsidRPr="0023409E">
        <w:rPr>
          <w:rFonts w:cs="Times New Roman"/>
          <w:noProof/>
        </w:rPr>
        <w:t xml:space="preserve">McKee, A., Kemp, T. and Spence, G. (2012) </w:t>
      </w:r>
      <w:r w:rsidRPr="0023409E">
        <w:rPr>
          <w:rFonts w:cs="Times New Roman"/>
          <w:i/>
          <w:iCs/>
          <w:noProof/>
        </w:rPr>
        <w:t>Management: A focus on leaders</w:t>
      </w:r>
      <w:r w:rsidRPr="0023409E">
        <w:rPr>
          <w:rFonts w:cs="Times New Roman"/>
          <w:noProof/>
        </w:rPr>
        <w:t>. Pearson Higher Education AU.</w:t>
      </w:r>
    </w:p>
    <w:p w14:paraId="188D41B6" w14:textId="77777777" w:rsidR="00D23D35" w:rsidRPr="0023409E" w:rsidRDefault="00D23D35" w:rsidP="0023409E">
      <w:pPr>
        <w:rPr>
          <w:rFonts w:cs="Times New Roman"/>
          <w:noProof/>
        </w:rPr>
      </w:pPr>
      <w:r w:rsidRPr="0023409E">
        <w:rPr>
          <w:rFonts w:cs="Times New Roman"/>
          <w:noProof/>
        </w:rPr>
        <w:t xml:space="preserve">MTD (2024) </w:t>
      </w:r>
      <w:r w:rsidRPr="0023409E">
        <w:rPr>
          <w:rFonts w:cs="Times New Roman"/>
          <w:i/>
          <w:iCs/>
          <w:noProof/>
        </w:rPr>
        <w:t>Richard Branson Leadership Style Unveiled | MTD Training</w:t>
      </w:r>
      <w:r w:rsidRPr="0023409E">
        <w:rPr>
          <w:rFonts w:cs="Times New Roman"/>
          <w:noProof/>
        </w:rPr>
        <w:t>. [online] Leadership and Management Training Courses UK | MTD Training. Available at: https://www.mtdtraining.com/blog/richard-branson-leadership-style.htm [Accessed 15 Aug. 2024].</w:t>
      </w:r>
    </w:p>
    <w:p w14:paraId="7E1E94F1" w14:textId="77777777" w:rsidR="00D23D35" w:rsidRPr="0023409E" w:rsidRDefault="00D23D35" w:rsidP="0023409E">
      <w:pPr>
        <w:rPr>
          <w:rFonts w:cs="Times New Roman"/>
          <w:noProof/>
        </w:rPr>
      </w:pPr>
      <w:r w:rsidRPr="0023409E">
        <w:rPr>
          <w:rFonts w:cs="Times New Roman"/>
          <w:noProof/>
        </w:rPr>
        <w:t xml:space="preserve">Northouse, P. (2015) </w:t>
      </w:r>
      <w:r w:rsidRPr="0023409E">
        <w:rPr>
          <w:rFonts w:cs="Times New Roman"/>
          <w:i/>
          <w:iCs/>
          <w:noProof/>
        </w:rPr>
        <w:t>Leadership: theory and practice</w:t>
      </w:r>
      <w:r w:rsidRPr="0023409E">
        <w:rPr>
          <w:rFonts w:cs="Times New Roman"/>
          <w:noProof/>
        </w:rPr>
        <w:t>. 7</w:t>
      </w:r>
      <w:r w:rsidRPr="0023409E">
        <w:rPr>
          <w:rFonts w:cs="Times New Roman"/>
          <w:noProof/>
          <w:vertAlign w:val="superscript"/>
        </w:rPr>
        <w:t>th</w:t>
      </w:r>
      <w:r w:rsidRPr="0023409E">
        <w:rPr>
          <w:rFonts w:cs="Times New Roman"/>
          <w:noProof/>
        </w:rPr>
        <w:t xml:space="preserve"> ed. London: Sage.</w:t>
      </w:r>
    </w:p>
    <w:p w14:paraId="7644D9BC" w14:textId="77777777" w:rsidR="00D23D35" w:rsidRPr="0023409E" w:rsidRDefault="00D23D35" w:rsidP="0023409E">
      <w:pPr>
        <w:rPr>
          <w:rFonts w:cs="Times New Roman"/>
          <w:noProof/>
        </w:rPr>
      </w:pPr>
      <w:r w:rsidRPr="0023409E">
        <w:rPr>
          <w:rFonts w:cs="Times New Roman"/>
          <w:noProof/>
        </w:rPr>
        <w:t xml:space="preserve">Pendleton, D. and Furnham, A.F. (2016) </w:t>
      </w:r>
      <w:r w:rsidRPr="0023409E">
        <w:rPr>
          <w:rFonts w:cs="Times New Roman"/>
          <w:i/>
          <w:iCs/>
          <w:noProof/>
        </w:rPr>
        <w:t>Leadership: All You Need To Know 2nd Edition</w:t>
      </w:r>
      <w:r w:rsidRPr="0023409E">
        <w:rPr>
          <w:rFonts w:cs="Times New Roman"/>
          <w:noProof/>
        </w:rPr>
        <w:t>. Springer.</w:t>
      </w:r>
    </w:p>
    <w:p w14:paraId="4A61E89F" w14:textId="77777777" w:rsidR="00D23D35" w:rsidRPr="0023409E" w:rsidRDefault="00D23D35" w:rsidP="0023409E">
      <w:pPr>
        <w:rPr>
          <w:rFonts w:cs="Times New Roman"/>
          <w:noProof/>
        </w:rPr>
      </w:pPr>
      <w:r w:rsidRPr="0023409E">
        <w:rPr>
          <w:rFonts w:cs="Times New Roman"/>
          <w:noProof/>
        </w:rPr>
        <w:t xml:space="preserve">Robbins, S.P. and Judge, T.A. (2018) </w:t>
      </w:r>
      <w:r w:rsidRPr="0023409E">
        <w:rPr>
          <w:rFonts w:cs="Times New Roman"/>
          <w:i/>
          <w:iCs/>
          <w:noProof/>
        </w:rPr>
        <w:t>Essentials of organizational behavior</w:t>
      </w:r>
      <w:r w:rsidRPr="0023409E">
        <w:rPr>
          <w:rFonts w:cs="Times New Roman"/>
          <w:noProof/>
        </w:rPr>
        <w:t>. Pearson.</w:t>
      </w:r>
    </w:p>
    <w:p w14:paraId="2926082F" w14:textId="77777777" w:rsidR="00D23D35" w:rsidRPr="0023409E" w:rsidRDefault="00D23D35" w:rsidP="0023409E">
      <w:pPr>
        <w:rPr>
          <w:rFonts w:cs="Times New Roman"/>
          <w:noProof/>
        </w:rPr>
      </w:pPr>
      <w:r w:rsidRPr="0023409E">
        <w:rPr>
          <w:rFonts w:cs="Times New Roman"/>
          <w:noProof/>
        </w:rPr>
        <w:t xml:space="preserve">Schedlitzki, D. and Edwards, G. (2014) </w:t>
      </w:r>
      <w:r w:rsidRPr="0023409E">
        <w:rPr>
          <w:rFonts w:cs="Times New Roman"/>
          <w:i/>
          <w:iCs/>
          <w:noProof/>
        </w:rPr>
        <w:t>Studying leadership: traditional and critical approaches.</w:t>
      </w:r>
      <w:r w:rsidRPr="0023409E">
        <w:rPr>
          <w:rFonts w:cs="Times New Roman"/>
          <w:noProof/>
        </w:rPr>
        <w:t xml:space="preserve"> London: Sage.</w:t>
      </w:r>
    </w:p>
    <w:p w14:paraId="3314C68C" w14:textId="77777777" w:rsidR="00D23D35" w:rsidRPr="0023409E" w:rsidRDefault="00D23D35" w:rsidP="0023409E">
      <w:pPr>
        <w:rPr>
          <w:rFonts w:cs="Times New Roman"/>
          <w:noProof/>
        </w:rPr>
      </w:pPr>
      <w:r w:rsidRPr="0023409E">
        <w:rPr>
          <w:rFonts w:cs="Times New Roman"/>
          <w:noProof/>
        </w:rPr>
        <w:t xml:space="preserve">Subramony, M., Segers, J., Chadwick, C. and Shyamsunder, A. (2018) Leadership development practice bundles and organizational performance: The mediating role of human capital and </w:t>
      </w:r>
      <w:r w:rsidRPr="0023409E">
        <w:rPr>
          <w:rFonts w:cs="Times New Roman"/>
          <w:noProof/>
        </w:rPr>
        <w:lastRenderedPageBreak/>
        <w:t xml:space="preserve">social capital. </w:t>
      </w:r>
      <w:r w:rsidRPr="0023409E">
        <w:rPr>
          <w:rFonts w:cs="Times New Roman"/>
          <w:i/>
          <w:iCs/>
          <w:noProof/>
        </w:rPr>
        <w:t>Journal of business research</w:t>
      </w:r>
      <w:r w:rsidRPr="0023409E">
        <w:rPr>
          <w:rFonts w:cs="Times New Roman"/>
          <w:noProof/>
        </w:rPr>
        <w:t xml:space="preserve">, </w:t>
      </w:r>
      <w:r w:rsidRPr="0023409E">
        <w:rPr>
          <w:rFonts w:cs="Times New Roman"/>
          <w:i/>
          <w:iCs/>
          <w:noProof/>
        </w:rPr>
        <w:t>83</w:t>
      </w:r>
      <w:r w:rsidRPr="0023409E">
        <w:rPr>
          <w:rFonts w:cs="Times New Roman"/>
          <w:noProof/>
        </w:rPr>
        <w:t>, pp.120-129. https://repository.uantwerpen.be/docman/irua/3e60a2/146169_2020_10_19.pdf</w:t>
      </w:r>
    </w:p>
    <w:p w14:paraId="3F11A9AC" w14:textId="77777777" w:rsidR="00D23D35" w:rsidRPr="0023409E" w:rsidRDefault="00D23D35" w:rsidP="0023409E">
      <w:pPr>
        <w:rPr>
          <w:rFonts w:cs="Times New Roman"/>
          <w:noProof/>
        </w:rPr>
      </w:pPr>
      <w:r w:rsidRPr="0023409E">
        <w:rPr>
          <w:rFonts w:cs="Times New Roman"/>
          <w:noProof/>
        </w:rPr>
        <w:t xml:space="preserve">Verlinden, N. (2020) </w:t>
      </w:r>
      <w:r w:rsidRPr="0023409E">
        <w:rPr>
          <w:rFonts w:cs="Times New Roman"/>
          <w:i/>
          <w:iCs/>
          <w:noProof/>
        </w:rPr>
        <w:t>People Management: A Full Guide Including 10 Top Skills</w:t>
      </w:r>
      <w:r w:rsidRPr="0023409E">
        <w:rPr>
          <w:rFonts w:cs="Times New Roman"/>
          <w:noProof/>
        </w:rPr>
        <w:t>. [online] AIHR. Available at: https://www.aihr.com/blog/people-management-skills/ [Accessed 15 Aug. 2024].</w:t>
      </w:r>
    </w:p>
    <w:p w14:paraId="23A709E5" w14:textId="77777777" w:rsidR="00D23D35" w:rsidRPr="0023409E" w:rsidRDefault="00D23D35" w:rsidP="0023409E">
      <w:pPr>
        <w:rPr>
          <w:rFonts w:cs="Times New Roman"/>
          <w:noProof/>
        </w:rPr>
      </w:pPr>
      <w:r w:rsidRPr="0023409E">
        <w:rPr>
          <w:rFonts w:cs="Times New Roman"/>
          <w:noProof/>
        </w:rPr>
        <w:t>Yukl, G.A. and Gardner, W.L. (2020) </w:t>
      </w:r>
      <w:r w:rsidRPr="0023409E">
        <w:rPr>
          <w:rFonts w:cs="Times New Roman"/>
          <w:i/>
          <w:iCs/>
          <w:noProof/>
        </w:rPr>
        <w:t>Leadership in organizations</w:t>
      </w:r>
      <w:r w:rsidRPr="0023409E">
        <w:rPr>
          <w:rFonts w:cs="Times New Roman"/>
          <w:noProof/>
        </w:rPr>
        <w:t>. Ninth edition. Harlow: Pearson Education Limited.</w:t>
      </w:r>
    </w:p>
    <w:p w14:paraId="3515A1AA" w14:textId="77777777" w:rsidR="00D42CF0" w:rsidRPr="0023409E" w:rsidRDefault="00D42CF0" w:rsidP="0023409E">
      <w:pPr>
        <w:rPr>
          <w:rFonts w:cs="Times New Roman"/>
          <w:noProof/>
        </w:rPr>
      </w:pPr>
    </w:p>
    <w:sectPr w:rsidR="00D42CF0" w:rsidRPr="0023409E" w:rsidSect="005807A8">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4A7302" w14:textId="77777777" w:rsidR="00A65A40" w:rsidRDefault="00A65A40" w:rsidP="005807A8">
      <w:pPr>
        <w:spacing w:before="0" w:after="0" w:line="240" w:lineRule="auto"/>
      </w:pPr>
      <w:r>
        <w:separator/>
      </w:r>
    </w:p>
  </w:endnote>
  <w:endnote w:type="continuationSeparator" w:id="0">
    <w:p w14:paraId="7BFFA44F" w14:textId="77777777" w:rsidR="00A65A40" w:rsidRDefault="00A65A40" w:rsidP="005807A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4201086"/>
      <w:docPartObj>
        <w:docPartGallery w:val="Page Numbers (Bottom of Page)"/>
        <w:docPartUnique/>
      </w:docPartObj>
    </w:sdtPr>
    <w:sdtContent>
      <w:p w14:paraId="0F770A00" w14:textId="03B45AD0" w:rsidR="005807A8" w:rsidRDefault="005807A8">
        <w:pPr>
          <w:pStyle w:val="Footer"/>
          <w:jc w:val="center"/>
        </w:pPr>
        <w:r>
          <w:fldChar w:fldCharType="begin"/>
        </w:r>
        <w:r>
          <w:instrText>PAGE   \* MERGEFORMAT</w:instrText>
        </w:r>
        <w:r>
          <w:fldChar w:fldCharType="separate"/>
        </w:r>
        <w:r>
          <w:t>2</w:t>
        </w:r>
        <w:r>
          <w:fldChar w:fldCharType="end"/>
        </w:r>
      </w:p>
    </w:sdtContent>
  </w:sdt>
  <w:p w14:paraId="35F6D10F" w14:textId="77777777" w:rsidR="005807A8" w:rsidRDefault="00580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68B23A" w14:textId="77777777" w:rsidR="00A65A40" w:rsidRDefault="00A65A40" w:rsidP="005807A8">
      <w:pPr>
        <w:spacing w:before="0" w:after="0" w:line="240" w:lineRule="auto"/>
      </w:pPr>
      <w:r>
        <w:separator/>
      </w:r>
    </w:p>
  </w:footnote>
  <w:footnote w:type="continuationSeparator" w:id="0">
    <w:p w14:paraId="41B8305A" w14:textId="77777777" w:rsidR="00A65A40" w:rsidRDefault="00A65A40" w:rsidP="005807A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165FB"/>
    <w:multiLevelType w:val="hybridMultilevel"/>
    <w:tmpl w:val="1E3A0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81F73"/>
    <w:multiLevelType w:val="hybridMultilevel"/>
    <w:tmpl w:val="5366CB08"/>
    <w:lvl w:ilvl="0" w:tplc="833E6CF8">
      <w:start w:val="1"/>
      <w:numFmt w:val="bullet"/>
      <w:lvlText w:val="•"/>
      <w:lvlJc w:val="left"/>
      <w:pPr>
        <w:tabs>
          <w:tab w:val="num" w:pos="720"/>
        </w:tabs>
        <w:ind w:left="720" w:hanging="360"/>
      </w:pPr>
      <w:rPr>
        <w:rFonts w:ascii="Arial" w:hAnsi="Arial" w:hint="default"/>
      </w:rPr>
    </w:lvl>
    <w:lvl w:ilvl="1" w:tplc="073013C4" w:tentative="1">
      <w:start w:val="1"/>
      <w:numFmt w:val="bullet"/>
      <w:lvlText w:val="•"/>
      <w:lvlJc w:val="left"/>
      <w:pPr>
        <w:tabs>
          <w:tab w:val="num" w:pos="1440"/>
        </w:tabs>
        <w:ind w:left="1440" w:hanging="360"/>
      </w:pPr>
      <w:rPr>
        <w:rFonts w:ascii="Arial" w:hAnsi="Arial" w:hint="default"/>
      </w:rPr>
    </w:lvl>
    <w:lvl w:ilvl="2" w:tplc="C7D49346" w:tentative="1">
      <w:start w:val="1"/>
      <w:numFmt w:val="bullet"/>
      <w:lvlText w:val="•"/>
      <w:lvlJc w:val="left"/>
      <w:pPr>
        <w:tabs>
          <w:tab w:val="num" w:pos="2160"/>
        </w:tabs>
        <w:ind w:left="2160" w:hanging="360"/>
      </w:pPr>
      <w:rPr>
        <w:rFonts w:ascii="Arial" w:hAnsi="Arial" w:hint="default"/>
      </w:rPr>
    </w:lvl>
    <w:lvl w:ilvl="3" w:tplc="6B7E5F58" w:tentative="1">
      <w:start w:val="1"/>
      <w:numFmt w:val="bullet"/>
      <w:lvlText w:val="•"/>
      <w:lvlJc w:val="left"/>
      <w:pPr>
        <w:tabs>
          <w:tab w:val="num" w:pos="2880"/>
        </w:tabs>
        <w:ind w:left="2880" w:hanging="360"/>
      </w:pPr>
      <w:rPr>
        <w:rFonts w:ascii="Arial" w:hAnsi="Arial" w:hint="default"/>
      </w:rPr>
    </w:lvl>
    <w:lvl w:ilvl="4" w:tplc="2DFC69E8" w:tentative="1">
      <w:start w:val="1"/>
      <w:numFmt w:val="bullet"/>
      <w:lvlText w:val="•"/>
      <w:lvlJc w:val="left"/>
      <w:pPr>
        <w:tabs>
          <w:tab w:val="num" w:pos="3600"/>
        </w:tabs>
        <w:ind w:left="3600" w:hanging="360"/>
      </w:pPr>
      <w:rPr>
        <w:rFonts w:ascii="Arial" w:hAnsi="Arial" w:hint="default"/>
      </w:rPr>
    </w:lvl>
    <w:lvl w:ilvl="5" w:tplc="6906748A" w:tentative="1">
      <w:start w:val="1"/>
      <w:numFmt w:val="bullet"/>
      <w:lvlText w:val="•"/>
      <w:lvlJc w:val="left"/>
      <w:pPr>
        <w:tabs>
          <w:tab w:val="num" w:pos="4320"/>
        </w:tabs>
        <w:ind w:left="4320" w:hanging="360"/>
      </w:pPr>
      <w:rPr>
        <w:rFonts w:ascii="Arial" w:hAnsi="Arial" w:hint="default"/>
      </w:rPr>
    </w:lvl>
    <w:lvl w:ilvl="6" w:tplc="49AA65A0" w:tentative="1">
      <w:start w:val="1"/>
      <w:numFmt w:val="bullet"/>
      <w:lvlText w:val="•"/>
      <w:lvlJc w:val="left"/>
      <w:pPr>
        <w:tabs>
          <w:tab w:val="num" w:pos="5040"/>
        </w:tabs>
        <w:ind w:left="5040" w:hanging="360"/>
      </w:pPr>
      <w:rPr>
        <w:rFonts w:ascii="Arial" w:hAnsi="Arial" w:hint="default"/>
      </w:rPr>
    </w:lvl>
    <w:lvl w:ilvl="7" w:tplc="1566355C" w:tentative="1">
      <w:start w:val="1"/>
      <w:numFmt w:val="bullet"/>
      <w:lvlText w:val="•"/>
      <w:lvlJc w:val="left"/>
      <w:pPr>
        <w:tabs>
          <w:tab w:val="num" w:pos="5760"/>
        </w:tabs>
        <w:ind w:left="5760" w:hanging="360"/>
      </w:pPr>
      <w:rPr>
        <w:rFonts w:ascii="Arial" w:hAnsi="Arial" w:hint="default"/>
      </w:rPr>
    </w:lvl>
    <w:lvl w:ilvl="8" w:tplc="922872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B962F4"/>
    <w:multiLevelType w:val="hybridMultilevel"/>
    <w:tmpl w:val="FA985246"/>
    <w:lvl w:ilvl="0" w:tplc="DD50F4FA">
      <w:start w:val="1"/>
      <w:numFmt w:val="bullet"/>
      <w:lvlText w:val="•"/>
      <w:lvlJc w:val="left"/>
      <w:pPr>
        <w:tabs>
          <w:tab w:val="num" w:pos="720"/>
        </w:tabs>
        <w:ind w:left="720" w:hanging="360"/>
      </w:pPr>
      <w:rPr>
        <w:rFonts w:ascii="Arial" w:hAnsi="Arial" w:hint="default"/>
      </w:rPr>
    </w:lvl>
    <w:lvl w:ilvl="1" w:tplc="E5EE9F0A" w:tentative="1">
      <w:start w:val="1"/>
      <w:numFmt w:val="bullet"/>
      <w:lvlText w:val="•"/>
      <w:lvlJc w:val="left"/>
      <w:pPr>
        <w:tabs>
          <w:tab w:val="num" w:pos="1440"/>
        </w:tabs>
        <w:ind w:left="1440" w:hanging="360"/>
      </w:pPr>
      <w:rPr>
        <w:rFonts w:ascii="Arial" w:hAnsi="Arial" w:hint="default"/>
      </w:rPr>
    </w:lvl>
    <w:lvl w:ilvl="2" w:tplc="C7208A22" w:tentative="1">
      <w:start w:val="1"/>
      <w:numFmt w:val="bullet"/>
      <w:lvlText w:val="•"/>
      <w:lvlJc w:val="left"/>
      <w:pPr>
        <w:tabs>
          <w:tab w:val="num" w:pos="2160"/>
        </w:tabs>
        <w:ind w:left="2160" w:hanging="360"/>
      </w:pPr>
      <w:rPr>
        <w:rFonts w:ascii="Arial" w:hAnsi="Arial" w:hint="default"/>
      </w:rPr>
    </w:lvl>
    <w:lvl w:ilvl="3" w:tplc="C46874F4" w:tentative="1">
      <w:start w:val="1"/>
      <w:numFmt w:val="bullet"/>
      <w:lvlText w:val="•"/>
      <w:lvlJc w:val="left"/>
      <w:pPr>
        <w:tabs>
          <w:tab w:val="num" w:pos="2880"/>
        </w:tabs>
        <w:ind w:left="2880" w:hanging="360"/>
      </w:pPr>
      <w:rPr>
        <w:rFonts w:ascii="Arial" w:hAnsi="Arial" w:hint="default"/>
      </w:rPr>
    </w:lvl>
    <w:lvl w:ilvl="4" w:tplc="1F30BF1C" w:tentative="1">
      <w:start w:val="1"/>
      <w:numFmt w:val="bullet"/>
      <w:lvlText w:val="•"/>
      <w:lvlJc w:val="left"/>
      <w:pPr>
        <w:tabs>
          <w:tab w:val="num" w:pos="3600"/>
        </w:tabs>
        <w:ind w:left="3600" w:hanging="360"/>
      </w:pPr>
      <w:rPr>
        <w:rFonts w:ascii="Arial" w:hAnsi="Arial" w:hint="default"/>
      </w:rPr>
    </w:lvl>
    <w:lvl w:ilvl="5" w:tplc="41AE3538" w:tentative="1">
      <w:start w:val="1"/>
      <w:numFmt w:val="bullet"/>
      <w:lvlText w:val="•"/>
      <w:lvlJc w:val="left"/>
      <w:pPr>
        <w:tabs>
          <w:tab w:val="num" w:pos="4320"/>
        </w:tabs>
        <w:ind w:left="4320" w:hanging="360"/>
      </w:pPr>
      <w:rPr>
        <w:rFonts w:ascii="Arial" w:hAnsi="Arial" w:hint="default"/>
      </w:rPr>
    </w:lvl>
    <w:lvl w:ilvl="6" w:tplc="FA5670D8" w:tentative="1">
      <w:start w:val="1"/>
      <w:numFmt w:val="bullet"/>
      <w:lvlText w:val="•"/>
      <w:lvlJc w:val="left"/>
      <w:pPr>
        <w:tabs>
          <w:tab w:val="num" w:pos="5040"/>
        </w:tabs>
        <w:ind w:left="5040" w:hanging="360"/>
      </w:pPr>
      <w:rPr>
        <w:rFonts w:ascii="Arial" w:hAnsi="Arial" w:hint="default"/>
      </w:rPr>
    </w:lvl>
    <w:lvl w:ilvl="7" w:tplc="6CC8B974" w:tentative="1">
      <w:start w:val="1"/>
      <w:numFmt w:val="bullet"/>
      <w:lvlText w:val="•"/>
      <w:lvlJc w:val="left"/>
      <w:pPr>
        <w:tabs>
          <w:tab w:val="num" w:pos="5760"/>
        </w:tabs>
        <w:ind w:left="5760" w:hanging="360"/>
      </w:pPr>
      <w:rPr>
        <w:rFonts w:ascii="Arial" w:hAnsi="Arial" w:hint="default"/>
      </w:rPr>
    </w:lvl>
    <w:lvl w:ilvl="8" w:tplc="250ED81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9818A8"/>
    <w:multiLevelType w:val="hybridMultilevel"/>
    <w:tmpl w:val="197AA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72017"/>
    <w:multiLevelType w:val="hybridMultilevel"/>
    <w:tmpl w:val="91FE3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C36968"/>
    <w:multiLevelType w:val="hybridMultilevel"/>
    <w:tmpl w:val="34F28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7D0D02"/>
    <w:multiLevelType w:val="hybridMultilevel"/>
    <w:tmpl w:val="8AD0D978"/>
    <w:lvl w:ilvl="0" w:tplc="554A7034">
      <w:start w:val="1"/>
      <w:numFmt w:val="bullet"/>
      <w:lvlText w:val="•"/>
      <w:lvlJc w:val="left"/>
      <w:pPr>
        <w:tabs>
          <w:tab w:val="num" w:pos="720"/>
        </w:tabs>
        <w:ind w:left="720" w:hanging="360"/>
      </w:pPr>
      <w:rPr>
        <w:rFonts w:ascii="Arial" w:hAnsi="Arial" w:hint="default"/>
      </w:rPr>
    </w:lvl>
    <w:lvl w:ilvl="1" w:tplc="195EAC50" w:tentative="1">
      <w:start w:val="1"/>
      <w:numFmt w:val="bullet"/>
      <w:lvlText w:val="•"/>
      <w:lvlJc w:val="left"/>
      <w:pPr>
        <w:tabs>
          <w:tab w:val="num" w:pos="1440"/>
        </w:tabs>
        <w:ind w:left="1440" w:hanging="360"/>
      </w:pPr>
      <w:rPr>
        <w:rFonts w:ascii="Arial" w:hAnsi="Arial" w:hint="default"/>
      </w:rPr>
    </w:lvl>
    <w:lvl w:ilvl="2" w:tplc="22602576" w:tentative="1">
      <w:start w:val="1"/>
      <w:numFmt w:val="bullet"/>
      <w:lvlText w:val="•"/>
      <w:lvlJc w:val="left"/>
      <w:pPr>
        <w:tabs>
          <w:tab w:val="num" w:pos="2160"/>
        </w:tabs>
        <w:ind w:left="2160" w:hanging="360"/>
      </w:pPr>
      <w:rPr>
        <w:rFonts w:ascii="Arial" w:hAnsi="Arial" w:hint="default"/>
      </w:rPr>
    </w:lvl>
    <w:lvl w:ilvl="3" w:tplc="971CB78C" w:tentative="1">
      <w:start w:val="1"/>
      <w:numFmt w:val="bullet"/>
      <w:lvlText w:val="•"/>
      <w:lvlJc w:val="left"/>
      <w:pPr>
        <w:tabs>
          <w:tab w:val="num" w:pos="2880"/>
        </w:tabs>
        <w:ind w:left="2880" w:hanging="360"/>
      </w:pPr>
      <w:rPr>
        <w:rFonts w:ascii="Arial" w:hAnsi="Arial" w:hint="default"/>
      </w:rPr>
    </w:lvl>
    <w:lvl w:ilvl="4" w:tplc="FA74D27A" w:tentative="1">
      <w:start w:val="1"/>
      <w:numFmt w:val="bullet"/>
      <w:lvlText w:val="•"/>
      <w:lvlJc w:val="left"/>
      <w:pPr>
        <w:tabs>
          <w:tab w:val="num" w:pos="3600"/>
        </w:tabs>
        <w:ind w:left="3600" w:hanging="360"/>
      </w:pPr>
      <w:rPr>
        <w:rFonts w:ascii="Arial" w:hAnsi="Arial" w:hint="default"/>
      </w:rPr>
    </w:lvl>
    <w:lvl w:ilvl="5" w:tplc="2D8A58C4" w:tentative="1">
      <w:start w:val="1"/>
      <w:numFmt w:val="bullet"/>
      <w:lvlText w:val="•"/>
      <w:lvlJc w:val="left"/>
      <w:pPr>
        <w:tabs>
          <w:tab w:val="num" w:pos="4320"/>
        </w:tabs>
        <w:ind w:left="4320" w:hanging="360"/>
      </w:pPr>
      <w:rPr>
        <w:rFonts w:ascii="Arial" w:hAnsi="Arial" w:hint="default"/>
      </w:rPr>
    </w:lvl>
    <w:lvl w:ilvl="6" w:tplc="E84A0AA2" w:tentative="1">
      <w:start w:val="1"/>
      <w:numFmt w:val="bullet"/>
      <w:lvlText w:val="•"/>
      <w:lvlJc w:val="left"/>
      <w:pPr>
        <w:tabs>
          <w:tab w:val="num" w:pos="5040"/>
        </w:tabs>
        <w:ind w:left="5040" w:hanging="360"/>
      </w:pPr>
      <w:rPr>
        <w:rFonts w:ascii="Arial" w:hAnsi="Arial" w:hint="default"/>
      </w:rPr>
    </w:lvl>
    <w:lvl w:ilvl="7" w:tplc="47366AC0" w:tentative="1">
      <w:start w:val="1"/>
      <w:numFmt w:val="bullet"/>
      <w:lvlText w:val="•"/>
      <w:lvlJc w:val="left"/>
      <w:pPr>
        <w:tabs>
          <w:tab w:val="num" w:pos="5760"/>
        </w:tabs>
        <w:ind w:left="5760" w:hanging="360"/>
      </w:pPr>
      <w:rPr>
        <w:rFonts w:ascii="Arial" w:hAnsi="Arial" w:hint="default"/>
      </w:rPr>
    </w:lvl>
    <w:lvl w:ilvl="8" w:tplc="B498B24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833572"/>
    <w:multiLevelType w:val="hybridMultilevel"/>
    <w:tmpl w:val="4D7E6120"/>
    <w:lvl w:ilvl="0" w:tplc="9D32F21A">
      <w:start w:val="1"/>
      <w:numFmt w:val="bullet"/>
      <w:lvlText w:val="•"/>
      <w:lvlJc w:val="left"/>
      <w:pPr>
        <w:tabs>
          <w:tab w:val="num" w:pos="720"/>
        </w:tabs>
        <w:ind w:left="720" w:hanging="360"/>
      </w:pPr>
      <w:rPr>
        <w:rFonts w:ascii="Arial" w:hAnsi="Arial" w:hint="default"/>
      </w:rPr>
    </w:lvl>
    <w:lvl w:ilvl="1" w:tplc="73EED576" w:tentative="1">
      <w:start w:val="1"/>
      <w:numFmt w:val="bullet"/>
      <w:lvlText w:val="•"/>
      <w:lvlJc w:val="left"/>
      <w:pPr>
        <w:tabs>
          <w:tab w:val="num" w:pos="1440"/>
        </w:tabs>
        <w:ind w:left="1440" w:hanging="360"/>
      </w:pPr>
      <w:rPr>
        <w:rFonts w:ascii="Arial" w:hAnsi="Arial" w:hint="default"/>
      </w:rPr>
    </w:lvl>
    <w:lvl w:ilvl="2" w:tplc="B87CE19C" w:tentative="1">
      <w:start w:val="1"/>
      <w:numFmt w:val="bullet"/>
      <w:lvlText w:val="•"/>
      <w:lvlJc w:val="left"/>
      <w:pPr>
        <w:tabs>
          <w:tab w:val="num" w:pos="2160"/>
        </w:tabs>
        <w:ind w:left="2160" w:hanging="360"/>
      </w:pPr>
      <w:rPr>
        <w:rFonts w:ascii="Arial" w:hAnsi="Arial" w:hint="default"/>
      </w:rPr>
    </w:lvl>
    <w:lvl w:ilvl="3" w:tplc="AF525D5E" w:tentative="1">
      <w:start w:val="1"/>
      <w:numFmt w:val="bullet"/>
      <w:lvlText w:val="•"/>
      <w:lvlJc w:val="left"/>
      <w:pPr>
        <w:tabs>
          <w:tab w:val="num" w:pos="2880"/>
        </w:tabs>
        <w:ind w:left="2880" w:hanging="360"/>
      </w:pPr>
      <w:rPr>
        <w:rFonts w:ascii="Arial" w:hAnsi="Arial" w:hint="default"/>
      </w:rPr>
    </w:lvl>
    <w:lvl w:ilvl="4" w:tplc="6994ECC8" w:tentative="1">
      <w:start w:val="1"/>
      <w:numFmt w:val="bullet"/>
      <w:lvlText w:val="•"/>
      <w:lvlJc w:val="left"/>
      <w:pPr>
        <w:tabs>
          <w:tab w:val="num" w:pos="3600"/>
        </w:tabs>
        <w:ind w:left="3600" w:hanging="360"/>
      </w:pPr>
      <w:rPr>
        <w:rFonts w:ascii="Arial" w:hAnsi="Arial" w:hint="default"/>
      </w:rPr>
    </w:lvl>
    <w:lvl w:ilvl="5" w:tplc="3EE44438" w:tentative="1">
      <w:start w:val="1"/>
      <w:numFmt w:val="bullet"/>
      <w:lvlText w:val="•"/>
      <w:lvlJc w:val="left"/>
      <w:pPr>
        <w:tabs>
          <w:tab w:val="num" w:pos="4320"/>
        </w:tabs>
        <w:ind w:left="4320" w:hanging="360"/>
      </w:pPr>
      <w:rPr>
        <w:rFonts w:ascii="Arial" w:hAnsi="Arial" w:hint="default"/>
      </w:rPr>
    </w:lvl>
    <w:lvl w:ilvl="6" w:tplc="A6548FAA" w:tentative="1">
      <w:start w:val="1"/>
      <w:numFmt w:val="bullet"/>
      <w:lvlText w:val="•"/>
      <w:lvlJc w:val="left"/>
      <w:pPr>
        <w:tabs>
          <w:tab w:val="num" w:pos="5040"/>
        </w:tabs>
        <w:ind w:left="5040" w:hanging="360"/>
      </w:pPr>
      <w:rPr>
        <w:rFonts w:ascii="Arial" w:hAnsi="Arial" w:hint="default"/>
      </w:rPr>
    </w:lvl>
    <w:lvl w:ilvl="7" w:tplc="E6A255DA" w:tentative="1">
      <w:start w:val="1"/>
      <w:numFmt w:val="bullet"/>
      <w:lvlText w:val="•"/>
      <w:lvlJc w:val="left"/>
      <w:pPr>
        <w:tabs>
          <w:tab w:val="num" w:pos="5760"/>
        </w:tabs>
        <w:ind w:left="5760" w:hanging="360"/>
      </w:pPr>
      <w:rPr>
        <w:rFonts w:ascii="Arial" w:hAnsi="Arial" w:hint="default"/>
      </w:rPr>
    </w:lvl>
    <w:lvl w:ilvl="8" w:tplc="25884318" w:tentative="1">
      <w:start w:val="1"/>
      <w:numFmt w:val="bullet"/>
      <w:lvlText w:val="•"/>
      <w:lvlJc w:val="left"/>
      <w:pPr>
        <w:tabs>
          <w:tab w:val="num" w:pos="6480"/>
        </w:tabs>
        <w:ind w:left="6480" w:hanging="360"/>
      </w:pPr>
      <w:rPr>
        <w:rFonts w:ascii="Arial" w:hAnsi="Arial" w:hint="default"/>
      </w:rPr>
    </w:lvl>
  </w:abstractNum>
  <w:num w:numId="1" w16cid:durableId="1638339608">
    <w:abstractNumId w:val="4"/>
  </w:num>
  <w:num w:numId="2" w16cid:durableId="1028218150">
    <w:abstractNumId w:val="5"/>
  </w:num>
  <w:num w:numId="3" w16cid:durableId="953555870">
    <w:abstractNumId w:val="1"/>
  </w:num>
  <w:num w:numId="4" w16cid:durableId="1348796641">
    <w:abstractNumId w:val="2"/>
  </w:num>
  <w:num w:numId="5" w16cid:durableId="2126341516">
    <w:abstractNumId w:val="7"/>
  </w:num>
  <w:num w:numId="6" w16cid:durableId="770974066">
    <w:abstractNumId w:val="6"/>
  </w:num>
  <w:num w:numId="7" w16cid:durableId="328018570">
    <w:abstractNumId w:val="3"/>
  </w:num>
  <w:num w:numId="8" w16cid:durableId="403260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wMbY0NDUxsrQwsjBS0lEKTi0uzszPAykwqQUA75ExrSwAAAA="/>
  </w:docVars>
  <w:rsids>
    <w:rsidRoot w:val="00623AAD"/>
    <w:rsid w:val="00011010"/>
    <w:rsid w:val="00015A05"/>
    <w:rsid w:val="000431D9"/>
    <w:rsid w:val="00046A3C"/>
    <w:rsid w:val="00065F0E"/>
    <w:rsid w:val="0007735E"/>
    <w:rsid w:val="00135EF8"/>
    <w:rsid w:val="001C6EA2"/>
    <w:rsid w:val="001F3629"/>
    <w:rsid w:val="00205D3C"/>
    <w:rsid w:val="00224592"/>
    <w:rsid w:val="0023409E"/>
    <w:rsid w:val="002479C1"/>
    <w:rsid w:val="00270566"/>
    <w:rsid w:val="0028269C"/>
    <w:rsid w:val="002B1287"/>
    <w:rsid w:val="003209D4"/>
    <w:rsid w:val="00326465"/>
    <w:rsid w:val="00342DDC"/>
    <w:rsid w:val="00344D6E"/>
    <w:rsid w:val="0035049C"/>
    <w:rsid w:val="00371BE8"/>
    <w:rsid w:val="003B5FA4"/>
    <w:rsid w:val="00411014"/>
    <w:rsid w:val="0044722A"/>
    <w:rsid w:val="00474C1E"/>
    <w:rsid w:val="004836A1"/>
    <w:rsid w:val="004A6217"/>
    <w:rsid w:val="004C4602"/>
    <w:rsid w:val="004F3DB9"/>
    <w:rsid w:val="004F652C"/>
    <w:rsid w:val="004F7AA0"/>
    <w:rsid w:val="0051209D"/>
    <w:rsid w:val="005807A8"/>
    <w:rsid w:val="00585492"/>
    <w:rsid w:val="005C24C0"/>
    <w:rsid w:val="005D3FE2"/>
    <w:rsid w:val="00623AAD"/>
    <w:rsid w:val="00661BC0"/>
    <w:rsid w:val="00675B1D"/>
    <w:rsid w:val="00696506"/>
    <w:rsid w:val="006A7A18"/>
    <w:rsid w:val="006D704F"/>
    <w:rsid w:val="006F5D9E"/>
    <w:rsid w:val="007013FB"/>
    <w:rsid w:val="007914EA"/>
    <w:rsid w:val="007A705A"/>
    <w:rsid w:val="00804746"/>
    <w:rsid w:val="008F31B1"/>
    <w:rsid w:val="00900162"/>
    <w:rsid w:val="009328C1"/>
    <w:rsid w:val="00944796"/>
    <w:rsid w:val="00971AC3"/>
    <w:rsid w:val="009D1A8C"/>
    <w:rsid w:val="009F0751"/>
    <w:rsid w:val="00A5428E"/>
    <w:rsid w:val="00A602E3"/>
    <w:rsid w:val="00A65A40"/>
    <w:rsid w:val="00AC08FB"/>
    <w:rsid w:val="00AF5DC7"/>
    <w:rsid w:val="00B05239"/>
    <w:rsid w:val="00B3414E"/>
    <w:rsid w:val="00B812BF"/>
    <w:rsid w:val="00B84850"/>
    <w:rsid w:val="00B94E3C"/>
    <w:rsid w:val="00B95817"/>
    <w:rsid w:val="00BB7C27"/>
    <w:rsid w:val="00BF3867"/>
    <w:rsid w:val="00C603BF"/>
    <w:rsid w:val="00D23D35"/>
    <w:rsid w:val="00D2781A"/>
    <w:rsid w:val="00D42376"/>
    <w:rsid w:val="00D42CF0"/>
    <w:rsid w:val="00D7622C"/>
    <w:rsid w:val="00DB260E"/>
    <w:rsid w:val="00DF6F61"/>
    <w:rsid w:val="00E00E0C"/>
    <w:rsid w:val="00E17D57"/>
    <w:rsid w:val="00E265F0"/>
    <w:rsid w:val="00E37A88"/>
    <w:rsid w:val="00E7014E"/>
    <w:rsid w:val="00E7767D"/>
    <w:rsid w:val="00E84E0C"/>
    <w:rsid w:val="00EA29FE"/>
    <w:rsid w:val="00EB3094"/>
    <w:rsid w:val="00ED53D9"/>
    <w:rsid w:val="00EF2DF7"/>
    <w:rsid w:val="00F15428"/>
    <w:rsid w:val="00FA41C6"/>
    <w:rsid w:val="00FD0D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3B3E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3BF"/>
    <w:pPr>
      <w:spacing w:before="120" w:after="240" w:line="360" w:lineRule="auto"/>
      <w:jc w:val="both"/>
    </w:pPr>
    <w:rPr>
      <w:rFonts w:ascii="Times New Roman" w:hAnsi="Times New Roman"/>
      <w:kern w:val="2"/>
      <w:sz w:val="24"/>
    </w:rPr>
  </w:style>
  <w:style w:type="paragraph" w:styleId="Heading1">
    <w:name w:val="heading 1"/>
    <w:basedOn w:val="Normal"/>
    <w:next w:val="Normal"/>
    <w:link w:val="Heading1Char"/>
    <w:uiPriority w:val="9"/>
    <w:qFormat/>
    <w:rsid w:val="004F652C"/>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C08FB"/>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5D3FE2"/>
    <w:pPr>
      <w:keepNext/>
      <w:keepLines/>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52C"/>
    <w:rPr>
      <w:rFonts w:ascii="Times New Roman" w:eastAsiaTheme="majorEastAsia" w:hAnsi="Times New Roman" w:cstheme="majorBidi"/>
      <w:b/>
      <w:color w:val="000000" w:themeColor="text1"/>
      <w:kern w:val="2"/>
      <w:sz w:val="32"/>
      <w:szCs w:val="32"/>
    </w:rPr>
  </w:style>
  <w:style w:type="character" w:customStyle="1" w:styleId="Heading2Char">
    <w:name w:val="Heading 2 Char"/>
    <w:basedOn w:val="DefaultParagraphFont"/>
    <w:link w:val="Heading2"/>
    <w:uiPriority w:val="9"/>
    <w:rsid w:val="00AC08FB"/>
    <w:rPr>
      <w:rFonts w:ascii="Times New Roman" w:eastAsiaTheme="majorEastAsia" w:hAnsi="Times New Roman" w:cstheme="majorBidi"/>
      <w:b/>
      <w:color w:val="000000" w:themeColor="text1"/>
      <w:sz w:val="28"/>
      <w:szCs w:val="26"/>
      <w14:ligatures w14:val="none"/>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D3FE2"/>
    <w:rPr>
      <w:rFonts w:ascii="Times New Roman" w:eastAsiaTheme="majorEastAsia" w:hAnsi="Times New Roman" w:cstheme="majorBidi"/>
      <w:b/>
      <w:color w:val="000000" w:themeColor="text1"/>
      <w:sz w:val="24"/>
      <w:szCs w:val="24"/>
      <w:lang w:eastAsia="en-GB"/>
      <w14:ligatures w14:val="none"/>
    </w:rPr>
  </w:style>
  <w:style w:type="paragraph" w:styleId="ListParagraph">
    <w:name w:val="List Paragraph"/>
    <w:basedOn w:val="Normal"/>
    <w:uiPriority w:val="34"/>
    <w:qFormat/>
    <w:rsid w:val="00696506"/>
    <w:pPr>
      <w:ind w:left="720"/>
      <w:contextualSpacing/>
    </w:pPr>
  </w:style>
  <w:style w:type="character" w:styleId="Hyperlink">
    <w:name w:val="Hyperlink"/>
    <w:basedOn w:val="DefaultParagraphFont"/>
    <w:uiPriority w:val="99"/>
    <w:unhideWhenUsed/>
    <w:rsid w:val="00FD0D9D"/>
    <w:rPr>
      <w:color w:val="0563C1" w:themeColor="hyperlink"/>
      <w:u w:val="single"/>
    </w:rPr>
  </w:style>
  <w:style w:type="character" w:styleId="UnresolvedMention">
    <w:name w:val="Unresolved Mention"/>
    <w:basedOn w:val="DefaultParagraphFont"/>
    <w:uiPriority w:val="99"/>
    <w:semiHidden/>
    <w:unhideWhenUsed/>
    <w:rsid w:val="00FD0D9D"/>
    <w:rPr>
      <w:color w:val="605E5C"/>
      <w:shd w:val="clear" w:color="auto" w:fill="E1DFDD"/>
    </w:rPr>
  </w:style>
  <w:style w:type="paragraph" w:styleId="Header">
    <w:name w:val="header"/>
    <w:basedOn w:val="Normal"/>
    <w:link w:val="HeaderChar"/>
    <w:uiPriority w:val="99"/>
    <w:unhideWhenUsed/>
    <w:rsid w:val="005807A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807A8"/>
    <w:rPr>
      <w:rFonts w:ascii="Times New Roman" w:hAnsi="Times New Roman"/>
      <w:kern w:val="2"/>
      <w:sz w:val="24"/>
    </w:rPr>
  </w:style>
  <w:style w:type="paragraph" w:styleId="Footer">
    <w:name w:val="footer"/>
    <w:basedOn w:val="Normal"/>
    <w:link w:val="FooterChar"/>
    <w:uiPriority w:val="99"/>
    <w:unhideWhenUsed/>
    <w:rsid w:val="005807A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807A8"/>
    <w:rPr>
      <w:rFonts w:ascii="Times New Roman" w:hAnsi="Times New Roman"/>
      <w:kern w:val="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8365848">
      <w:bodyDiv w:val="1"/>
      <w:marLeft w:val="0"/>
      <w:marRight w:val="0"/>
      <w:marTop w:val="0"/>
      <w:marBottom w:val="0"/>
      <w:divBdr>
        <w:top w:val="none" w:sz="0" w:space="0" w:color="auto"/>
        <w:left w:val="none" w:sz="0" w:space="0" w:color="auto"/>
        <w:bottom w:val="none" w:sz="0" w:space="0" w:color="auto"/>
        <w:right w:val="none" w:sz="0" w:space="0" w:color="auto"/>
      </w:divBdr>
    </w:div>
    <w:div w:id="322202372">
      <w:bodyDiv w:val="1"/>
      <w:marLeft w:val="0"/>
      <w:marRight w:val="0"/>
      <w:marTop w:val="0"/>
      <w:marBottom w:val="0"/>
      <w:divBdr>
        <w:top w:val="none" w:sz="0" w:space="0" w:color="auto"/>
        <w:left w:val="none" w:sz="0" w:space="0" w:color="auto"/>
        <w:bottom w:val="none" w:sz="0" w:space="0" w:color="auto"/>
        <w:right w:val="none" w:sz="0" w:space="0" w:color="auto"/>
      </w:divBdr>
      <w:divsChild>
        <w:div w:id="1902254743">
          <w:marLeft w:val="0"/>
          <w:marRight w:val="0"/>
          <w:marTop w:val="0"/>
          <w:marBottom w:val="0"/>
          <w:divBdr>
            <w:top w:val="none" w:sz="0" w:space="0" w:color="auto"/>
            <w:left w:val="none" w:sz="0" w:space="0" w:color="auto"/>
            <w:bottom w:val="none" w:sz="0" w:space="0" w:color="auto"/>
            <w:right w:val="none" w:sz="0" w:space="0" w:color="auto"/>
          </w:divBdr>
        </w:div>
      </w:divsChild>
    </w:div>
    <w:div w:id="347490528">
      <w:bodyDiv w:val="1"/>
      <w:marLeft w:val="0"/>
      <w:marRight w:val="0"/>
      <w:marTop w:val="0"/>
      <w:marBottom w:val="0"/>
      <w:divBdr>
        <w:top w:val="none" w:sz="0" w:space="0" w:color="auto"/>
        <w:left w:val="none" w:sz="0" w:space="0" w:color="auto"/>
        <w:bottom w:val="none" w:sz="0" w:space="0" w:color="auto"/>
        <w:right w:val="none" w:sz="0" w:space="0" w:color="auto"/>
      </w:divBdr>
    </w:div>
    <w:div w:id="427702843">
      <w:bodyDiv w:val="1"/>
      <w:marLeft w:val="0"/>
      <w:marRight w:val="0"/>
      <w:marTop w:val="0"/>
      <w:marBottom w:val="0"/>
      <w:divBdr>
        <w:top w:val="none" w:sz="0" w:space="0" w:color="auto"/>
        <w:left w:val="none" w:sz="0" w:space="0" w:color="auto"/>
        <w:bottom w:val="none" w:sz="0" w:space="0" w:color="auto"/>
        <w:right w:val="none" w:sz="0" w:space="0" w:color="auto"/>
      </w:divBdr>
      <w:divsChild>
        <w:div w:id="1389109167">
          <w:marLeft w:val="0"/>
          <w:marRight w:val="0"/>
          <w:marTop w:val="0"/>
          <w:marBottom w:val="0"/>
          <w:divBdr>
            <w:top w:val="none" w:sz="0" w:space="0" w:color="auto"/>
            <w:left w:val="none" w:sz="0" w:space="0" w:color="auto"/>
            <w:bottom w:val="none" w:sz="0" w:space="0" w:color="auto"/>
            <w:right w:val="none" w:sz="0" w:space="0" w:color="auto"/>
          </w:divBdr>
        </w:div>
      </w:divsChild>
    </w:div>
    <w:div w:id="555240946">
      <w:bodyDiv w:val="1"/>
      <w:marLeft w:val="0"/>
      <w:marRight w:val="0"/>
      <w:marTop w:val="0"/>
      <w:marBottom w:val="0"/>
      <w:divBdr>
        <w:top w:val="none" w:sz="0" w:space="0" w:color="auto"/>
        <w:left w:val="none" w:sz="0" w:space="0" w:color="auto"/>
        <w:bottom w:val="none" w:sz="0" w:space="0" w:color="auto"/>
        <w:right w:val="none" w:sz="0" w:space="0" w:color="auto"/>
      </w:divBdr>
      <w:divsChild>
        <w:div w:id="329872086">
          <w:marLeft w:val="0"/>
          <w:marRight w:val="0"/>
          <w:marTop w:val="0"/>
          <w:marBottom w:val="0"/>
          <w:divBdr>
            <w:top w:val="none" w:sz="0" w:space="0" w:color="auto"/>
            <w:left w:val="none" w:sz="0" w:space="0" w:color="auto"/>
            <w:bottom w:val="none" w:sz="0" w:space="0" w:color="auto"/>
            <w:right w:val="none" w:sz="0" w:space="0" w:color="auto"/>
          </w:divBdr>
        </w:div>
      </w:divsChild>
    </w:div>
    <w:div w:id="748036798">
      <w:bodyDiv w:val="1"/>
      <w:marLeft w:val="0"/>
      <w:marRight w:val="0"/>
      <w:marTop w:val="0"/>
      <w:marBottom w:val="0"/>
      <w:divBdr>
        <w:top w:val="none" w:sz="0" w:space="0" w:color="auto"/>
        <w:left w:val="none" w:sz="0" w:space="0" w:color="auto"/>
        <w:bottom w:val="none" w:sz="0" w:space="0" w:color="auto"/>
        <w:right w:val="none" w:sz="0" w:space="0" w:color="auto"/>
      </w:divBdr>
      <w:divsChild>
        <w:div w:id="1958486933">
          <w:marLeft w:val="547"/>
          <w:marRight w:val="0"/>
          <w:marTop w:val="115"/>
          <w:marBottom w:val="0"/>
          <w:divBdr>
            <w:top w:val="none" w:sz="0" w:space="0" w:color="auto"/>
            <w:left w:val="none" w:sz="0" w:space="0" w:color="auto"/>
            <w:bottom w:val="none" w:sz="0" w:space="0" w:color="auto"/>
            <w:right w:val="none" w:sz="0" w:space="0" w:color="auto"/>
          </w:divBdr>
        </w:div>
        <w:div w:id="2141805712">
          <w:marLeft w:val="547"/>
          <w:marRight w:val="0"/>
          <w:marTop w:val="115"/>
          <w:marBottom w:val="0"/>
          <w:divBdr>
            <w:top w:val="none" w:sz="0" w:space="0" w:color="auto"/>
            <w:left w:val="none" w:sz="0" w:space="0" w:color="auto"/>
            <w:bottom w:val="none" w:sz="0" w:space="0" w:color="auto"/>
            <w:right w:val="none" w:sz="0" w:space="0" w:color="auto"/>
          </w:divBdr>
        </w:div>
      </w:divsChild>
    </w:div>
    <w:div w:id="757553661">
      <w:bodyDiv w:val="1"/>
      <w:marLeft w:val="0"/>
      <w:marRight w:val="0"/>
      <w:marTop w:val="0"/>
      <w:marBottom w:val="0"/>
      <w:divBdr>
        <w:top w:val="none" w:sz="0" w:space="0" w:color="auto"/>
        <w:left w:val="none" w:sz="0" w:space="0" w:color="auto"/>
        <w:bottom w:val="none" w:sz="0" w:space="0" w:color="auto"/>
        <w:right w:val="none" w:sz="0" w:space="0" w:color="auto"/>
      </w:divBdr>
      <w:divsChild>
        <w:div w:id="2074963400">
          <w:marLeft w:val="0"/>
          <w:marRight w:val="0"/>
          <w:marTop w:val="0"/>
          <w:marBottom w:val="0"/>
          <w:divBdr>
            <w:top w:val="none" w:sz="0" w:space="0" w:color="auto"/>
            <w:left w:val="none" w:sz="0" w:space="0" w:color="auto"/>
            <w:bottom w:val="none" w:sz="0" w:space="0" w:color="auto"/>
            <w:right w:val="none" w:sz="0" w:space="0" w:color="auto"/>
          </w:divBdr>
        </w:div>
      </w:divsChild>
    </w:div>
    <w:div w:id="894505071">
      <w:bodyDiv w:val="1"/>
      <w:marLeft w:val="0"/>
      <w:marRight w:val="0"/>
      <w:marTop w:val="0"/>
      <w:marBottom w:val="0"/>
      <w:divBdr>
        <w:top w:val="none" w:sz="0" w:space="0" w:color="auto"/>
        <w:left w:val="none" w:sz="0" w:space="0" w:color="auto"/>
        <w:bottom w:val="none" w:sz="0" w:space="0" w:color="auto"/>
        <w:right w:val="none" w:sz="0" w:space="0" w:color="auto"/>
      </w:divBdr>
      <w:divsChild>
        <w:div w:id="1847939927">
          <w:marLeft w:val="547"/>
          <w:marRight w:val="0"/>
          <w:marTop w:val="115"/>
          <w:marBottom w:val="0"/>
          <w:divBdr>
            <w:top w:val="none" w:sz="0" w:space="0" w:color="auto"/>
            <w:left w:val="none" w:sz="0" w:space="0" w:color="auto"/>
            <w:bottom w:val="none" w:sz="0" w:space="0" w:color="auto"/>
            <w:right w:val="none" w:sz="0" w:space="0" w:color="auto"/>
          </w:divBdr>
        </w:div>
        <w:div w:id="878973895">
          <w:marLeft w:val="547"/>
          <w:marRight w:val="0"/>
          <w:marTop w:val="115"/>
          <w:marBottom w:val="0"/>
          <w:divBdr>
            <w:top w:val="none" w:sz="0" w:space="0" w:color="auto"/>
            <w:left w:val="none" w:sz="0" w:space="0" w:color="auto"/>
            <w:bottom w:val="none" w:sz="0" w:space="0" w:color="auto"/>
            <w:right w:val="none" w:sz="0" w:space="0" w:color="auto"/>
          </w:divBdr>
        </w:div>
      </w:divsChild>
    </w:div>
    <w:div w:id="1046832125">
      <w:bodyDiv w:val="1"/>
      <w:marLeft w:val="0"/>
      <w:marRight w:val="0"/>
      <w:marTop w:val="0"/>
      <w:marBottom w:val="0"/>
      <w:divBdr>
        <w:top w:val="none" w:sz="0" w:space="0" w:color="auto"/>
        <w:left w:val="none" w:sz="0" w:space="0" w:color="auto"/>
        <w:bottom w:val="none" w:sz="0" w:space="0" w:color="auto"/>
        <w:right w:val="none" w:sz="0" w:space="0" w:color="auto"/>
      </w:divBdr>
      <w:divsChild>
        <w:div w:id="380906711">
          <w:marLeft w:val="0"/>
          <w:marRight w:val="0"/>
          <w:marTop w:val="0"/>
          <w:marBottom w:val="0"/>
          <w:divBdr>
            <w:top w:val="none" w:sz="0" w:space="0" w:color="auto"/>
            <w:left w:val="none" w:sz="0" w:space="0" w:color="auto"/>
            <w:bottom w:val="none" w:sz="0" w:space="0" w:color="auto"/>
            <w:right w:val="none" w:sz="0" w:space="0" w:color="auto"/>
          </w:divBdr>
        </w:div>
      </w:divsChild>
    </w:div>
    <w:div w:id="1323048732">
      <w:bodyDiv w:val="1"/>
      <w:marLeft w:val="0"/>
      <w:marRight w:val="0"/>
      <w:marTop w:val="0"/>
      <w:marBottom w:val="0"/>
      <w:divBdr>
        <w:top w:val="none" w:sz="0" w:space="0" w:color="auto"/>
        <w:left w:val="none" w:sz="0" w:space="0" w:color="auto"/>
        <w:bottom w:val="none" w:sz="0" w:space="0" w:color="auto"/>
        <w:right w:val="none" w:sz="0" w:space="0" w:color="auto"/>
      </w:divBdr>
      <w:divsChild>
        <w:div w:id="1736777565">
          <w:marLeft w:val="0"/>
          <w:marRight w:val="0"/>
          <w:marTop w:val="0"/>
          <w:marBottom w:val="0"/>
          <w:divBdr>
            <w:top w:val="none" w:sz="0" w:space="0" w:color="auto"/>
            <w:left w:val="none" w:sz="0" w:space="0" w:color="auto"/>
            <w:bottom w:val="none" w:sz="0" w:space="0" w:color="auto"/>
            <w:right w:val="none" w:sz="0" w:space="0" w:color="auto"/>
          </w:divBdr>
        </w:div>
      </w:divsChild>
    </w:div>
    <w:div w:id="1390769122">
      <w:bodyDiv w:val="1"/>
      <w:marLeft w:val="0"/>
      <w:marRight w:val="0"/>
      <w:marTop w:val="0"/>
      <w:marBottom w:val="0"/>
      <w:divBdr>
        <w:top w:val="none" w:sz="0" w:space="0" w:color="auto"/>
        <w:left w:val="none" w:sz="0" w:space="0" w:color="auto"/>
        <w:bottom w:val="none" w:sz="0" w:space="0" w:color="auto"/>
        <w:right w:val="none" w:sz="0" w:space="0" w:color="auto"/>
      </w:divBdr>
      <w:divsChild>
        <w:div w:id="1385955800">
          <w:marLeft w:val="0"/>
          <w:marRight w:val="0"/>
          <w:marTop w:val="0"/>
          <w:marBottom w:val="0"/>
          <w:divBdr>
            <w:top w:val="none" w:sz="0" w:space="0" w:color="auto"/>
            <w:left w:val="none" w:sz="0" w:space="0" w:color="auto"/>
            <w:bottom w:val="none" w:sz="0" w:space="0" w:color="auto"/>
            <w:right w:val="none" w:sz="0" w:space="0" w:color="auto"/>
          </w:divBdr>
        </w:div>
      </w:divsChild>
    </w:div>
    <w:div w:id="1458722585">
      <w:bodyDiv w:val="1"/>
      <w:marLeft w:val="0"/>
      <w:marRight w:val="0"/>
      <w:marTop w:val="0"/>
      <w:marBottom w:val="0"/>
      <w:divBdr>
        <w:top w:val="none" w:sz="0" w:space="0" w:color="auto"/>
        <w:left w:val="none" w:sz="0" w:space="0" w:color="auto"/>
        <w:bottom w:val="none" w:sz="0" w:space="0" w:color="auto"/>
        <w:right w:val="none" w:sz="0" w:space="0" w:color="auto"/>
      </w:divBdr>
      <w:divsChild>
        <w:div w:id="1205287829">
          <w:marLeft w:val="0"/>
          <w:marRight w:val="0"/>
          <w:marTop w:val="0"/>
          <w:marBottom w:val="0"/>
          <w:divBdr>
            <w:top w:val="none" w:sz="0" w:space="0" w:color="auto"/>
            <w:left w:val="none" w:sz="0" w:space="0" w:color="auto"/>
            <w:bottom w:val="none" w:sz="0" w:space="0" w:color="auto"/>
            <w:right w:val="none" w:sz="0" w:space="0" w:color="auto"/>
          </w:divBdr>
        </w:div>
      </w:divsChild>
    </w:div>
    <w:div w:id="1491673155">
      <w:bodyDiv w:val="1"/>
      <w:marLeft w:val="0"/>
      <w:marRight w:val="0"/>
      <w:marTop w:val="0"/>
      <w:marBottom w:val="0"/>
      <w:divBdr>
        <w:top w:val="none" w:sz="0" w:space="0" w:color="auto"/>
        <w:left w:val="none" w:sz="0" w:space="0" w:color="auto"/>
        <w:bottom w:val="none" w:sz="0" w:space="0" w:color="auto"/>
        <w:right w:val="none" w:sz="0" w:space="0" w:color="auto"/>
      </w:divBdr>
      <w:divsChild>
        <w:div w:id="1572739283">
          <w:marLeft w:val="547"/>
          <w:marRight w:val="0"/>
          <w:marTop w:val="115"/>
          <w:marBottom w:val="0"/>
          <w:divBdr>
            <w:top w:val="none" w:sz="0" w:space="0" w:color="auto"/>
            <w:left w:val="none" w:sz="0" w:space="0" w:color="auto"/>
            <w:bottom w:val="none" w:sz="0" w:space="0" w:color="auto"/>
            <w:right w:val="none" w:sz="0" w:space="0" w:color="auto"/>
          </w:divBdr>
        </w:div>
        <w:div w:id="954671762">
          <w:marLeft w:val="547"/>
          <w:marRight w:val="0"/>
          <w:marTop w:val="115"/>
          <w:marBottom w:val="0"/>
          <w:divBdr>
            <w:top w:val="none" w:sz="0" w:space="0" w:color="auto"/>
            <w:left w:val="none" w:sz="0" w:space="0" w:color="auto"/>
            <w:bottom w:val="none" w:sz="0" w:space="0" w:color="auto"/>
            <w:right w:val="none" w:sz="0" w:space="0" w:color="auto"/>
          </w:divBdr>
        </w:div>
      </w:divsChild>
    </w:div>
    <w:div w:id="1756438959">
      <w:bodyDiv w:val="1"/>
      <w:marLeft w:val="0"/>
      <w:marRight w:val="0"/>
      <w:marTop w:val="0"/>
      <w:marBottom w:val="0"/>
      <w:divBdr>
        <w:top w:val="none" w:sz="0" w:space="0" w:color="auto"/>
        <w:left w:val="none" w:sz="0" w:space="0" w:color="auto"/>
        <w:bottom w:val="none" w:sz="0" w:space="0" w:color="auto"/>
        <w:right w:val="none" w:sz="0" w:space="0" w:color="auto"/>
      </w:divBdr>
      <w:divsChild>
        <w:div w:id="838619448">
          <w:marLeft w:val="0"/>
          <w:marRight w:val="0"/>
          <w:marTop w:val="0"/>
          <w:marBottom w:val="0"/>
          <w:divBdr>
            <w:top w:val="none" w:sz="0" w:space="0" w:color="auto"/>
            <w:left w:val="none" w:sz="0" w:space="0" w:color="auto"/>
            <w:bottom w:val="none" w:sz="0" w:space="0" w:color="auto"/>
            <w:right w:val="none" w:sz="0" w:space="0" w:color="auto"/>
          </w:divBdr>
        </w:div>
      </w:divsChild>
    </w:div>
    <w:div w:id="1851942270">
      <w:bodyDiv w:val="1"/>
      <w:marLeft w:val="0"/>
      <w:marRight w:val="0"/>
      <w:marTop w:val="0"/>
      <w:marBottom w:val="0"/>
      <w:divBdr>
        <w:top w:val="none" w:sz="0" w:space="0" w:color="auto"/>
        <w:left w:val="none" w:sz="0" w:space="0" w:color="auto"/>
        <w:bottom w:val="none" w:sz="0" w:space="0" w:color="auto"/>
        <w:right w:val="none" w:sz="0" w:space="0" w:color="auto"/>
      </w:divBdr>
      <w:divsChild>
        <w:div w:id="1222328954">
          <w:marLeft w:val="547"/>
          <w:marRight w:val="0"/>
          <w:marTop w:val="115"/>
          <w:marBottom w:val="0"/>
          <w:divBdr>
            <w:top w:val="none" w:sz="0" w:space="0" w:color="auto"/>
            <w:left w:val="none" w:sz="0" w:space="0" w:color="auto"/>
            <w:bottom w:val="none" w:sz="0" w:space="0" w:color="auto"/>
            <w:right w:val="none" w:sz="0" w:space="0" w:color="auto"/>
          </w:divBdr>
        </w:div>
      </w:divsChild>
    </w:div>
    <w:div w:id="2045522337">
      <w:bodyDiv w:val="1"/>
      <w:marLeft w:val="0"/>
      <w:marRight w:val="0"/>
      <w:marTop w:val="0"/>
      <w:marBottom w:val="0"/>
      <w:divBdr>
        <w:top w:val="none" w:sz="0" w:space="0" w:color="auto"/>
        <w:left w:val="none" w:sz="0" w:space="0" w:color="auto"/>
        <w:bottom w:val="none" w:sz="0" w:space="0" w:color="auto"/>
        <w:right w:val="none" w:sz="0" w:space="0" w:color="auto"/>
      </w:divBdr>
      <w:divsChild>
        <w:div w:id="16654706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2879</Words>
  <Characters>16412</Characters>
  <Application>Microsoft Office Word</Application>
  <DocSecurity>0</DocSecurity>
  <Lines>136</Lines>
  <Paragraphs>38</Paragraphs>
  <ScaleCrop>false</ScaleCrop>
  <Company/>
  <LinksUpToDate>false</LinksUpToDate>
  <CharactersWithSpaces>19253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2024-08-14T19:11:00Z</dcterms:created>
  <dcterms:modified xsi:type="dcterms:W3CDTF">2024-08-22T07:51:00Z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2024-08-14T19:11:23Z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5904fee6-5d62-4856-8f52-150d41c886c8</vt:lpwstr>
  </property>
  <property fmtid="{D5CDD505-2E9C-101B-9397-08002B2CF9AE}" pid="8" name="MSIP_Label_defa4170-0d19-0005-0004-bc88714345d2_ContentBits">
    <vt:lpwstr>0</vt:lpwstr>
  </property>
</Properties>
</file>