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54CAE" w14:textId="60235CE4" w:rsidR="00AB4A4F" w:rsidRPr="00F037AE" w:rsidRDefault="0061240A" w:rsidP="00EE2B17">
      <w:pPr>
        <w:rPr>
          <w:rFonts w:ascii="Bookman Old Style" w:hAnsi="Bookman Old Style"/>
          <w:sz w:val="32"/>
          <w:szCs w:val="32"/>
        </w:rPr>
      </w:pPr>
      <w:r w:rsidRPr="00F037AE">
        <w:rPr>
          <w:rFonts w:ascii="Bookman Old Style" w:hAnsi="Bookman Old Style"/>
          <w:sz w:val="32"/>
          <w:szCs w:val="32"/>
        </w:rPr>
        <w:t>Commentary #2: Bernard’s Letter to Robert</w:t>
      </w:r>
    </w:p>
    <w:p w14:paraId="34C670A6" w14:textId="5456F007" w:rsidR="0061240A" w:rsidRPr="00F037AE" w:rsidRDefault="0061240A" w:rsidP="00EE2B17">
      <w:pPr>
        <w:rPr>
          <w:rFonts w:ascii="Bookman Old Style" w:hAnsi="Bookman Old Style"/>
        </w:rPr>
      </w:pPr>
      <w:r w:rsidRPr="00F037AE">
        <w:rPr>
          <w:rFonts w:ascii="Bookman Old Style" w:hAnsi="Bookman Old Style"/>
        </w:rPr>
        <w:t>HPHI</w:t>
      </w:r>
      <w:r w:rsidR="00F037AE" w:rsidRPr="00F037AE">
        <w:rPr>
          <w:rFonts w:ascii="Bookman Old Style" w:hAnsi="Bookman Old Style"/>
        </w:rPr>
        <w:t>6022</w:t>
      </w:r>
    </w:p>
    <w:p w14:paraId="75852D5E" w14:textId="2302DDFC" w:rsidR="00F037AE" w:rsidRPr="00F037AE" w:rsidRDefault="00F037AE" w:rsidP="00EE2B17">
      <w:pPr>
        <w:rPr>
          <w:rFonts w:ascii="Bookman Old Style" w:hAnsi="Bookman Old Style"/>
        </w:rPr>
      </w:pPr>
      <w:r w:rsidRPr="00F037AE">
        <w:rPr>
          <w:rFonts w:ascii="Bookman Old Style" w:hAnsi="Bookman Old Style"/>
        </w:rPr>
        <w:t>Ania d’Abdank Kunicki</w:t>
      </w:r>
    </w:p>
    <w:p w14:paraId="7BAB675A" w14:textId="0739F3D4" w:rsidR="00F037AE" w:rsidRPr="00F037AE" w:rsidRDefault="00F037AE" w:rsidP="00EE2B17">
      <w:pPr>
        <w:rPr>
          <w:rFonts w:ascii="Bookman Old Style" w:hAnsi="Bookman Old Style"/>
        </w:rPr>
      </w:pPr>
      <w:r w:rsidRPr="00F037AE">
        <w:rPr>
          <w:rFonts w:ascii="Bookman Old Style" w:hAnsi="Bookman Old Style"/>
        </w:rPr>
        <w:t>2306132</w:t>
      </w:r>
    </w:p>
    <w:p w14:paraId="2200BFBC" w14:textId="0E8F2C3E" w:rsidR="00EE2B17" w:rsidRPr="009C7260" w:rsidRDefault="00EE2B17" w:rsidP="00EE2B17">
      <w:pPr>
        <w:rPr>
          <w:rFonts w:ascii="Bookman Old Style" w:hAnsi="Bookman Old Style"/>
          <w:sz w:val="22"/>
          <w:szCs w:val="22"/>
        </w:rPr>
      </w:pPr>
    </w:p>
    <w:p w14:paraId="4ED28845" w14:textId="2F81C8FE" w:rsidR="00EE2B17" w:rsidRPr="009C7260" w:rsidRDefault="00EE2B17" w:rsidP="00EE2B17">
      <w:pPr>
        <w:rPr>
          <w:rFonts w:ascii="Bookman Old Style" w:hAnsi="Bookman Old Style"/>
          <w:sz w:val="22"/>
          <w:szCs w:val="22"/>
        </w:rPr>
      </w:pPr>
    </w:p>
    <w:p w14:paraId="2B8DE3AE" w14:textId="273A91DC" w:rsidR="00EE2B17" w:rsidRPr="009C7260" w:rsidRDefault="0061240A" w:rsidP="00EE2B17">
      <w:pPr>
        <w:rPr>
          <w:rFonts w:ascii="Bookman Old Style" w:hAnsi="Bookman Old Style"/>
          <w:sz w:val="22"/>
          <w:szCs w:val="22"/>
        </w:rPr>
      </w:pPr>
      <w:r w:rsidRPr="009C7260">
        <w:rPr>
          <w:rFonts w:ascii="Bookman Old Style" w:hAnsi="Bookman Old Style"/>
          <w:noProof/>
          <w:sz w:val="22"/>
          <w:szCs w:val="22"/>
        </w:rPr>
        <mc:AlternateContent>
          <mc:Choice Requires="wps">
            <w:drawing>
              <wp:anchor distT="0" distB="0" distL="114300" distR="114300" simplePos="0" relativeHeight="251658240" behindDoc="0" locked="0" layoutInCell="1" allowOverlap="1" wp14:anchorId="5C62552A" wp14:editId="7D6D8704">
                <wp:simplePos x="0" y="0"/>
                <wp:positionH relativeFrom="margin">
                  <wp:align>center</wp:align>
                </wp:positionH>
                <wp:positionV relativeFrom="paragraph">
                  <wp:posOffset>182880</wp:posOffset>
                </wp:positionV>
                <wp:extent cx="6429375" cy="2219325"/>
                <wp:effectExtent l="0" t="0" r="28575" b="28575"/>
                <wp:wrapTopAndBottom/>
                <wp:docPr id="1071252772" name="Text Box 1">
                  <a:extLst xmlns:a="http://schemas.openxmlformats.org/drawingml/2006/main">
                    <a:ext uri="{FF2B5EF4-FFF2-40B4-BE49-F238E27FC236}">
                      <a16:creationId xmlns:a16="http://schemas.microsoft.com/office/drawing/2014/main" id="{3AC6B977-8DCC-4189-B5BC-C69557DEECC5}"/>
                    </a:ext>
                  </a:extLst>
                </wp:docPr>
                <wp:cNvGraphicFramePr/>
                <a:graphic xmlns:a="http://schemas.openxmlformats.org/drawingml/2006/main">
                  <a:graphicData uri="http://schemas.microsoft.com/office/word/2010/wordprocessingShape">
                    <wps:wsp>
                      <wps:cNvSpPr txBox="1"/>
                      <wps:spPr>
                        <a:xfrm>
                          <a:off x="0" y="0"/>
                          <a:ext cx="6429375" cy="2219325"/>
                        </a:xfrm>
                        <a:prstGeom prst="rect">
                          <a:avLst/>
                        </a:prstGeom>
                        <a:solidFill>
                          <a:schemeClr val="lt1"/>
                        </a:solidFill>
                        <a:ln w="6350">
                          <a:solidFill>
                            <a:schemeClr val="bg1"/>
                          </a:solidFill>
                        </a:ln>
                      </wps:spPr>
                      <wps:txbx>
                        <w:txbxContent>
                          <w:p w14:paraId="7EFA18B4" w14:textId="77777777" w:rsidR="00F5201B" w:rsidRPr="00F037AE" w:rsidRDefault="00F5201B" w:rsidP="00F5201B">
                            <w:pPr>
                              <w:rPr>
                                <w:rFonts w:ascii="Bookman Old Style" w:hAnsi="Bookman Old Style"/>
                                <w:i/>
                                <w:iCs/>
                                <w:sz w:val="22"/>
                                <w:szCs w:val="22"/>
                                <w:lang w:val="en-US"/>
                              </w:rPr>
                            </w:pPr>
                            <w:r w:rsidRPr="00F037AE">
                              <w:rPr>
                                <w:rFonts w:ascii="Bookman Old Style" w:hAnsi="Bookman Old Style"/>
                                <w:i/>
                                <w:iCs/>
                                <w:sz w:val="22"/>
                                <w:szCs w:val="22"/>
                                <w:lang w:val="en-US"/>
                              </w:rPr>
                              <w:t>Let them see and judge which has the most force: the vow a father makes on behalf of his son, or the vow a son makes on his own behalf, especially when it is a vow of something better. Let your servant and law giver, Benedict, judge which is the more in order,: a vow made for a child when it is too young to know anything about it, or the vow he makes afterwards when he is of an age to speak for himself. However, there was no doubt that the boy was only promised to Cluny without any formal oblation, for the petition prescribed in the Rule was not made by his parents, nor was the hand bound in the altar cloth and offering made before witnesses.</w:t>
                            </w:r>
                          </w:p>
                          <w:p w14:paraId="5B929CFC" w14:textId="6199912A" w:rsidR="00F5201B" w:rsidRDefault="00F5201B" w:rsidP="00F037AE">
                            <w:pPr>
                              <w:ind w:left="5760"/>
                              <w:rPr>
                                <w:rFonts w:ascii="Bookman Old Style" w:hAnsi="Bookman Old Style"/>
                                <w:sz w:val="22"/>
                                <w:szCs w:val="22"/>
                                <w:lang w:val="en-US"/>
                              </w:rPr>
                            </w:pPr>
                            <w:r>
                              <w:rPr>
                                <w:rFonts w:ascii="Bookman Old Style" w:hAnsi="Bookman Old Style"/>
                                <w:sz w:val="22"/>
                                <w:szCs w:val="22"/>
                                <w:lang w:val="en-US"/>
                              </w:rPr>
                              <w:t>(Bernard, Letter to Robert</w:t>
                            </w:r>
                            <w:r w:rsidR="00F037AE">
                              <w:rPr>
                                <w:rFonts w:ascii="Bookman Old Style" w:hAnsi="Bookman Old Style"/>
                                <w:sz w:val="22"/>
                                <w:szCs w:val="22"/>
                                <w:lang w:val="en-US"/>
                              </w:rPr>
                              <w:t xml:space="preserve"> </w:t>
                            </w:r>
                            <w:r w:rsidR="00F037AE">
                              <w:rPr>
                                <w:rFonts w:ascii="Bookman Old Style" w:hAnsi="Bookman Old Style"/>
                                <w:i/>
                                <w:iCs/>
                                <w:sz w:val="22"/>
                                <w:szCs w:val="22"/>
                                <w:lang w:val="en-US"/>
                              </w:rPr>
                              <w:t>as found in     module handbook</w:t>
                            </w:r>
                            <w:r>
                              <w:rPr>
                                <w:rFonts w:ascii="Bookman Old Style" w:hAnsi="Bookman Old Style"/>
                                <w:sz w:val="22"/>
                                <w:szCs w:val="22"/>
                                <w:lang w:val="en-US"/>
                              </w:rPr>
                              <w:t>)</w:t>
                            </w:r>
                          </w:p>
                          <w:p w14:paraId="4588DAD8" w14:textId="77777777" w:rsidR="00F5201B" w:rsidRDefault="00F5201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C62552A" id="_x0000_t202" coordsize="21600,21600" o:spt="202" path="m,l,21600r21600,l21600,xe">
                <v:stroke joinstyle="miter"/>
                <v:path gradientshapeok="t" o:connecttype="rect"/>
              </v:shapetype>
              <v:shape id="Text Box 1" o:spid="_x0000_s1026" type="#_x0000_t202" style="position:absolute;margin-left:0;margin-top:14.4pt;width:506.25pt;height:174.75pt;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" fillcolor="white [3201]" strokecolor="white [3212]" strokeweight=".5pt">
                <v:textbox>
                  <w:txbxContent>
                    <w:p w14:paraId="7EFA18B4" w14:textId="77777777" w:rsidR="00F5201B" w:rsidRPr="00F037AE" w:rsidRDefault="00F5201B" w:rsidP="00F5201B">
                      <w:pPr>
                        <w:rPr>
                          <w:rFonts w:ascii="Bookman Old Style" w:hAnsi="Bookman Old Style"/>
                          <w:i/>
                          <w:iCs/>
                          <w:sz w:val="22"/>
                          <w:szCs w:val="22"/>
                          <w:lang w:val="en-US"/>
                        </w:rPr>
                      </w:pPr>
                      <w:r w:rsidRPr="00F037AE">
                        <w:rPr>
                          <w:rFonts w:ascii="Bookman Old Style" w:hAnsi="Bookman Old Style"/>
                          <w:i/>
                          <w:iCs/>
                          <w:sz w:val="22"/>
                          <w:szCs w:val="22"/>
                          <w:lang w:val="en-US"/>
                        </w:rPr>
                        <w:t>Let them see and judge which has the most force: the vow a father makes on behalf of his son, or the vow a son makes on his own behalf, especially when it is a vow of something better. Let your servant and law giver, Benedict, judge which is the more in order,: a vow made for a child when it is too young to know anything about it, or the vow he makes afterwards when he is of an age to speak for himself. However, there was no doubt that the boy was only promised to Cluny without any formal oblation, for the petition prescribed in the Rule was not made by his parents, nor was the hand bound in the altar cloth and offering made before witnesses.</w:t>
                      </w:r>
                    </w:p>
                    <w:p w14:paraId="5B929CFC" w14:textId="6199912A" w:rsidR="00F5201B" w:rsidRDefault="00F5201B" w:rsidP="00F037AE">
                      <w:pPr>
                        <w:ind w:left="5760"/>
                        <w:rPr>
                          <w:rFonts w:ascii="Bookman Old Style" w:hAnsi="Bookman Old Style"/>
                          <w:sz w:val="22"/>
                          <w:szCs w:val="22"/>
                          <w:lang w:val="en-US"/>
                        </w:rPr>
                      </w:pPr>
                      <w:r>
                        <w:rPr>
                          <w:rFonts w:ascii="Bookman Old Style" w:hAnsi="Bookman Old Style"/>
                          <w:sz w:val="22"/>
                          <w:szCs w:val="22"/>
                          <w:lang w:val="en-US"/>
                        </w:rPr>
                        <w:t>(Bernard, Letter to Robert</w:t>
                      </w:r>
                      <w:r w:rsidR="00F037AE">
                        <w:rPr>
                          <w:rFonts w:ascii="Bookman Old Style" w:hAnsi="Bookman Old Style"/>
                          <w:sz w:val="22"/>
                          <w:szCs w:val="22"/>
                          <w:lang w:val="en-US"/>
                        </w:rPr>
                        <w:t xml:space="preserve"> </w:t>
                      </w:r>
                      <w:r w:rsidR="00F037AE">
                        <w:rPr>
                          <w:rFonts w:ascii="Bookman Old Style" w:hAnsi="Bookman Old Style"/>
                          <w:i/>
                          <w:iCs/>
                          <w:sz w:val="22"/>
                          <w:szCs w:val="22"/>
                          <w:lang w:val="en-US"/>
                        </w:rPr>
                        <w:t>as found in     module handbook</w:t>
                      </w:r>
                      <w:r>
                        <w:rPr>
                          <w:rFonts w:ascii="Bookman Old Style" w:hAnsi="Bookman Old Style"/>
                          <w:sz w:val="22"/>
                          <w:szCs w:val="22"/>
                          <w:lang w:val="en-US"/>
                        </w:rPr>
                        <w:t>)</w:t>
                      </w:r>
                    </w:p>
                    <w:p w14:paraId="4588DAD8" w14:textId="77777777" w:rsidR="00F5201B" w:rsidRDefault="00F5201B"/>
                  </w:txbxContent>
                </v:textbox>
                <w10:wrap type="topAndBottom" anchorx="margin"/>
              </v:shape>
            </w:pict>
          </mc:Fallback>
        </mc:AlternateContent>
      </w:r>
    </w:p>
    <w:p w14:paraId="0F92D612" w14:textId="77777777" w:rsidR="00EE2B17" w:rsidRPr="009C7260" w:rsidRDefault="00EE2B17" w:rsidP="00EE2B17">
      <w:pPr>
        <w:rPr>
          <w:rFonts w:ascii="Bookman Old Style" w:hAnsi="Bookman Old Style"/>
          <w:sz w:val="22"/>
          <w:szCs w:val="22"/>
        </w:rPr>
      </w:pPr>
    </w:p>
    <w:p w14:paraId="0561FB82" w14:textId="77777777" w:rsidR="00EE2B17" w:rsidRPr="009C7260" w:rsidRDefault="00EE2B17" w:rsidP="00EE2B17">
      <w:pPr>
        <w:rPr>
          <w:rFonts w:ascii="Bookman Old Style" w:hAnsi="Bookman Old Style"/>
          <w:sz w:val="22"/>
          <w:szCs w:val="22"/>
        </w:rPr>
      </w:pPr>
    </w:p>
    <w:p w14:paraId="20046740" w14:textId="6863B12A" w:rsidR="00C35BF9" w:rsidRPr="009C7260" w:rsidRDefault="00EC1B22" w:rsidP="009B53FE">
      <w:pPr>
        <w:ind w:firstLine="720"/>
        <w:rPr>
          <w:rFonts w:ascii="Bookman Old Style" w:hAnsi="Bookman Old Style"/>
          <w:sz w:val="22"/>
          <w:szCs w:val="22"/>
        </w:rPr>
      </w:pPr>
      <w:r w:rsidRPr="009C7260">
        <w:rPr>
          <w:rFonts w:ascii="Bookman Old Style" w:hAnsi="Bookman Old Style"/>
          <w:sz w:val="22"/>
          <w:szCs w:val="22"/>
        </w:rPr>
        <w:t>St Bernard of Clairvaux</w:t>
      </w:r>
      <w:r w:rsidR="005B19DD" w:rsidRPr="009C7260">
        <w:rPr>
          <w:rFonts w:ascii="Bookman Old Style" w:hAnsi="Bookman Old Style"/>
          <w:sz w:val="22"/>
          <w:szCs w:val="22"/>
        </w:rPr>
        <w:t xml:space="preserve"> </w:t>
      </w:r>
      <w:r w:rsidRPr="009C7260">
        <w:rPr>
          <w:rFonts w:ascii="Bookman Old Style" w:hAnsi="Bookman Old Style"/>
          <w:sz w:val="22"/>
          <w:szCs w:val="22"/>
        </w:rPr>
        <w:t>was a</w:t>
      </w:r>
      <w:r w:rsidR="00835DC3" w:rsidRPr="009C7260">
        <w:rPr>
          <w:rFonts w:ascii="Bookman Old Style" w:hAnsi="Bookman Old Style"/>
          <w:sz w:val="22"/>
          <w:szCs w:val="22"/>
        </w:rPr>
        <w:t xml:space="preserve"> </w:t>
      </w:r>
      <w:r w:rsidRPr="009C7260">
        <w:rPr>
          <w:rFonts w:ascii="Bookman Old Style" w:hAnsi="Bookman Old Style"/>
          <w:sz w:val="22"/>
          <w:szCs w:val="22"/>
        </w:rPr>
        <w:t xml:space="preserve">devout </w:t>
      </w:r>
      <w:r w:rsidR="00F6300C" w:rsidRPr="009C7260">
        <w:rPr>
          <w:rFonts w:ascii="Bookman Old Style" w:hAnsi="Bookman Old Style"/>
          <w:sz w:val="22"/>
          <w:szCs w:val="22"/>
        </w:rPr>
        <w:t>Cistercian</w:t>
      </w:r>
      <w:r w:rsidRPr="009C7260">
        <w:rPr>
          <w:rFonts w:ascii="Bookman Old Style" w:hAnsi="Bookman Old Style"/>
          <w:sz w:val="22"/>
          <w:szCs w:val="22"/>
        </w:rPr>
        <w:t xml:space="preserve"> monk who founded the abbey </w:t>
      </w:r>
      <w:r w:rsidR="000851C1" w:rsidRPr="009C7260">
        <w:rPr>
          <w:rFonts w:ascii="Bookman Old Style" w:hAnsi="Bookman Old Style"/>
          <w:sz w:val="22"/>
          <w:szCs w:val="22"/>
        </w:rPr>
        <w:t xml:space="preserve">of </w:t>
      </w:r>
      <w:r w:rsidR="0019119D" w:rsidRPr="009C7260">
        <w:rPr>
          <w:rFonts w:ascii="Bookman Old Style" w:hAnsi="Bookman Old Style"/>
          <w:sz w:val="22"/>
          <w:szCs w:val="22"/>
        </w:rPr>
        <w:t>Clairvaux</w:t>
      </w:r>
      <w:r w:rsidR="000851C1" w:rsidRPr="009C7260">
        <w:rPr>
          <w:rFonts w:ascii="Bookman Old Style" w:hAnsi="Bookman Old Style"/>
          <w:sz w:val="22"/>
          <w:szCs w:val="22"/>
        </w:rPr>
        <w:t xml:space="preserve"> only a short while after becoming a monk at the first</w:t>
      </w:r>
      <w:r w:rsidR="00CC1030" w:rsidRPr="009C7260">
        <w:rPr>
          <w:rFonts w:ascii="Bookman Old Style" w:hAnsi="Bookman Old Style"/>
          <w:sz w:val="22"/>
          <w:szCs w:val="22"/>
        </w:rPr>
        <w:t xml:space="preserve"> </w:t>
      </w:r>
      <w:r w:rsidR="00413460" w:rsidRPr="009C7260">
        <w:rPr>
          <w:rFonts w:ascii="Bookman Old Style" w:hAnsi="Bookman Old Style"/>
          <w:sz w:val="22"/>
          <w:szCs w:val="22"/>
        </w:rPr>
        <w:t>Cistercian</w:t>
      </w:r>
      <w:r w:rsidR="000851C1" w:rsidRPr="009C7260">
        <w:rPr>
          <w:rFonts w:ascii="Bookman Old Style" w:hAnsi="Bookman Old Style"/>
          <w:sz w:val="22"/>
          <w:szCs w:val="22"/>
        </w:rPr>
        <w:t xml:space="preserve"> abbey of </w:t>
      </w:r>
      <w:r w:rsidR="00757864" w:rsidRPr="009C7260">
        <w:rPr>
          <w:rFonts w:ascii="Bookman Old Style" w:hAnsi="Bookman Old Style"/>
          <w:sz w:val="22"/>
          <w:szCs w:val="22"/>
        </w:rPr>
        <w:t>Cîteaux</w:t>
      </w:r>
      <w:r w:rsidR="000851C1" w:rsidRPr="009C7260">
        <w:rPr>
          <w:rFonts w:ascii="Bookman Old Style" w:hAnsi="Bookman Old Style"/>
          <w:sz w:val="22"/>
          <w:szCs w:val="22"/>
        </w:rPr>
        <w:t>.</w:t>
      </w:r>
      <w:r w:rsidR="00D24130" w:rsidRPr="009C7260">
        <w:rPr>
          <w:rFonts w:ascii="Bookman Old Style" w:hAnsi="Bookman Old Style"/>
          <w:sz w:val="22"/>
          <w:szCs w:val="22"/>
        </w:rPr>
        <w:t xml:space="preserve"> </w:t>
      </w:r>
      <w:r w:rsidR="00093D96" w:rsidRPr="009C7260">
        <w:rPr>
          <w:rFonts w:ascii="Bookman Old Style" w:hAnsi="Bookman Old Style"/>
          <w:sz w:val="22"/>
          <w:szCs w:val="22"/>
        </w:rPr>
        <w:t xml:space="preserve">He </w:t>
      </w:r>
      <w:r w:rsidR="00FF5BF9" w:rsidRPr="009C7260">
        <w:rPr>
          <w:rFonts w:ascii="Bookman Old Style" w:hAnsi="Bookman Old Style"/>
          <w:sz w:val="22"/>
          <w:szCs w:val="22"/>
        </w:rPr>
        <w:t>star</w:t>
      </w:r>
      <w:r w:rsidR="00656DBF" w:rsidRPr="009C7260">
        <w:rPr>
          <w:rFonts w:ascii="Bookman Old Style" w:hAnsi="Bookman Old Style"/>
          <w:sz w:val="22"/>
          <w:szCs w:val="22"/>
        </w:rPr>
        <w:t>ted h</w:t>
      </w:r>
      <w:r w:rsidR="005F1326" w:rsidRPr="009C7260">
        <w:rPr>
          <w:rFonts w:ascii="Bookman Old Style" w:hAnsi="Bookman Old Style"/>
          <w:sz w:val="22"/>
          <w:szCs w:val="22"/>
        </w:rPr>
        <w:t xml:space="preserve">is </w:t>
      </w:r>
      <w:r w:rsidR="001855FE" w:rsidRPr="009C7260">
        <w:rPr>
          <w:rFonts w:ascii="Bookman Old Style" w:hAnsi="Bookman Old Style"/>
          <w:sz w:val="22"/>
          <w:szCs w:val="22"/>
        </w:rPr>
        <w:t>mo</w:t>
      </w:r>
      <w:r w:rsidR="00AD13F8" w:rsidRPr="009C7260">
        <w:rPr>
          <w:rFonts w:ascii="Bookman Old Style" w:hAnsi="Bookman Old Style"/>
          <w:sz w:val="22"/>
          <w:szCs w:val="22"/>
        </w:rPr>
        <w:t>nasti</w:t>
      </w:r>
      <w:r w:rsidR="005637CD" w:rsidRPr="009C7260">
        <w:rPr>
          <w:rFonts w:ascii="Bookman Old Style" w:hAnsi="Bookman Old Style"/>
          <w:sz w:val="22"/>
          <w:szCs w:val="22"/>
        </w:rPr>
        <w:t xml:space="preserve">c life </w:t>
      </w:r>
      <w:r w:rsidR="00AF6CCB" w:rsidRPr="009C7260">
        <w:rPr>
          <w:rFonts w:ascii="Bookman Old Style" w:hAnsi="Bookman Old Style"/>
          <w:sz w:val="22"/>
          <w:szCs w:val="22"/>
        </w:rPr>
        <w:t>afte</w:t>
      </w:r>
      <w:r w:rsidR="00283AC5" w:rsidRPr="009C7260">
        <w:rPr>
          <w:rFonts w:ascii="Bookman Old Style" w:hAnsi="Bookman Old Style"/>
          <w:sz w:val="22"/>
          <w:szCs w:val="22"/>
        </w:rPr>
        <w:t>r the d</w:t>
      </w:r>
      <w:r w:rsidR="00575F5F" w:rsidRPr="009C7260">
        <w:rPr>
          <w:rFonts w:ascii="Bookman Old Style" w:hAnsi="Bookman Old Style"/>
          <w:sz w:val="22"/>
          <w:szCs w:val="22"/>
        </w:rPr>
        <w:t xml:space="preserve">eath </w:t>
      </w:r>
      <w:r w:rsidR="00D34F2C" w:rsidRPr="009C7260">
        <w:rPr>
          <w:rFonts w:ascii="Bookman Old Style" w:hAnsi="Bookman Old Style"/>
          <w:sz w:val="22"/>
          <w:szCs w:val="22"/>
        </w:rPr>
        <w:t xml:space="preserve">of his </w:t>
      </w:r>
      <w:r w:rsidR="00B20F7D" w:rsidRPr="009C7260">
        <w:rPr>
          <w:rFonts w:ascii="Bookman Old Style" w:hAnsi="Bookman Old Style"/>
          <w:sz w:val="22"/>
          <w:szCs w:val="22"/>
        </w:rPr>
        <w:t>mot</w:t>
      </w:r>
      <w:r w:rsidR="008F28E6" w:rsidRPr="009C7260">
        <w:rPr>
          <w:rFonts w:ascii="Bookman Old Style" w:hAnsi="Bookman Old Style"/>
          <w:sz w:val="22"/>
          <w:szCs w:val="22"/>
        </w:rPr>
        <w:t>her wh</w:t>
      </w:r>
      <w:r w:rsidR="00423894" w:rsidRPr="009C7260">
        <w:rPr>
          <w:rFonts w:ascii="Bookman Old Style" w:hAnsi="Bookman Old Style"/>
          <w:sz w:val="22"/>
          <w:szCs w:val="22"/>
        </w:rPr>
        <w:t>en hi</w:t>
      </w:r>
      <w:r w:rsidR="00942323" w:rsidRPr="009C7260">
        <w:rPr>
          <w:rFonts w:ascii="Bookman Old Style" w:hAnsi="Bookman Old Style"/>
          <w:sz w:val="22"/>
          <w:szCs w:val="22"/>
        </w:rPr>
        <w:t>m and a gro</w:t>
      </w:r>
      <w:r w:rsidR="00970594" w:rsidRPr="009C7260">
        <w:rPr>
          <w:rFonts w:ascii="Bookman Old Style" w:hAnsi="Bookman Old Style"/>
          <w:sz w:val="22"/>
          <w:szCs w:val="22"/>
        </w:rPr>
        <w:t xml:space="preserve">up </w:t>
      </w:r>
      <w:r w:rsidR="005F1621" w:rsidRPr="009C7260">
        <w:rPr>
          <w:rFonts w:ascii="Bookman Old Style" w:hAnsi="Bookman Old Style"/>
          <w:sz w:val="22"/>
          <w:szCs w:val="22"/>
        </w:rPr>
        <w:t>of othe</w:t>
      </w:r>
      <w:r w:rsidR="007201EA" w:rsidRPr="009C7260">
        <w:rPr>
          <w:rFonts w:ascii="Bookman Old Style" w:hAnsi="Bookman Old Style"/>
          <w:sz w:val="22"/>
          <w:szCs w:val="22"/>
        </w:rPr>
        <w:t xml:space="preserve">r </w:t>
      </w:r>
      <w:r w:rsidR="00D3248E" w:rsidRPr="009C7260">
        <w:rPr>
          <w:rFonts w:ascii="Bookman Old Style" w:hAnsi="Bookman Old Style"/>
          <w:sz w:val="22"/>
          <w:szCs w:val="22"/>
        </w:rPr>
        <w:t>young m</w:t>
      </w:r>
      <w:r w:rsidR="00EB32CF" w:rsidRPr="009C7260">
        <w:rPr>
          <w:rFonts w:ascii="Bookman Old Style" w:hAnsi="Bookman Old Style"/>
          <w:sz w:val="22"/>
          <w:szCs w:val="22"/>
        </w:rPr>
        <w:t xml:space="preserve">en </w:t>
      </w:r>
      <w:r w:rsidR="005D55D4" w:rsidRPr="009C7260">
        <w:rPr>
          <w:rFonts w:ascii="Bookman Old Style" w:hAnsi="Bookman Old Style"/>
          <w:sz w:val="22"/>
          <w:szCs w:val="22"/>
        </w:rPr>
        <w:t xml:space="preserve">took </w:t>
      </w:r>
      <w:r w:rsidR="00E9290E" w:rsidRPr="009C7260">
        <w:rPr>
          <w:rFonts w:ascii="Bookman Old Style" w:hAnsi="Bookman Old Style"/>
          <w:sz w:val="22"/>
          <w:szCs w:val="22"/>
        </w:rPr>
        <w:t>themsel</w:t>
      </w:r>
      <w:r w:rsidR="006D78CA" w:rsidRPr="009C7260">
        <w:rPr>
          <w:rFonts w:ascii="Bookman Old Style" w:hAnsi="Bookman Old Style"/>
          <w:sz w:val="22"/>
          <w:szCs w:val="22"/>
        </w:rPr>
        <w:t>ves to</w:t>
      </w:r>
      <w:r w:rsidR="001728A0" w:rsidRPr="009C7260">
        <w:rPr>
          <w:rFonts w:ascii="Bookman Old Style" w:hAnsi="Bookman Old Style"/>
          <w:sz w:val="22"/>
          <w:szCs w:val="22"/>
        </w:rPr>
        <w:t xml:space="preserve"> small </w:t>
      </w:r>
      <w:r w:rsidR="005D026A" w:rsidRPr="009C7260">
        <w:rPr>
          <w:rFonts w:ascii="Bookman Old Style" w:hAnsi="Bookman Old Style"/>
          <w:sz w:val="22"/>
          <w:szCs w:val="22"/>
        </w:rPr>
        <w:t>monas</w:t>
      </w:r>
      <w:r w:rsidR="005E569C" w:rsidRPr="009C7260">
        <w:rPr>
          <w:rFonts w:ascii="Bookman Old Style" w:hAnsi="Bookman Old Style"/>
          <w:sz w:val="22"/>
          <w:szCs w:val="22"/>
        </w:rPr>
        <w:t xml:space="preserve">tic </w:t>
      </w:r>
      <w:r w:rsidR="00342EEF" w:rsidRPr="009C7260">
        <w:rPr>
          <w:rFonts w:ascii="Bookman Old Style" w:hAnsi="Bookman Old Style"/>
          <w:sz w:val="22"/>
          <w:szCs w:val="22"/>
        </w:rPr>
        <w:t>commun</w:t>
      </w:r>
      <w:r w:rsidR="00F373CB" w:rsidRPr="009C7260">
        <w:rPr>
          <w:rFonts w:ascii="Bookman Old Style" w:hAnsi="Bookman Old Style"/>
          <w:sz w:val="22"/>
          <w:szCs w:val="22"/>
        </w:rPr>
        <w:t xml:space="preserve">ity </w:t>
      </w:r>
      <w:r w:rsidR="00F959A1" w:rsidRPr="009C7260">
        <w:rPr>
          <w:rFonts w:ascii="Bookman Old Style" w:hAnsi="Bookman Old Style"/>
          <w:sz w:val="22"/>
          <w:szCs w:val="22"/>
        </w:rPr>
        <w:t xml:space="preserve">at </w:t>
      </w:r>
      <w:r w:rsidR="00334019" w:rsidRPr="009C7260">
        <w:rPr>
          <w:rFonts w:ascii="Bookman Old Style" w:hAnsi="Bookman Old Style"/>
          <w:sz w:val="22"/>
          <w:szCs w:val="22"/>
        </w:rPr>
        <w:t>Cîteaux</w:t>
      </w:r>
      <w:r w:rsidR="00351F1E" w:rsidRPr="009C7260">
        <w:rPr>
          <w:rFonts w:ascii="Bookman Old Style" w:hAnsi="Bookman Old Style"/>
          <w:sz w:val="22"/>
          <w:szCs w:val="22"/>
        </w:rPr>
        <w:t xml:space="preserve">. </w:t>
      </w:r>
      <w:r w:rsidR="000C26DA" w:rsidRPr="009C7260">
        <w:rPr>
          <w:rFonts w:ascii="Bookman Old Style" w:hAnsi="Bookman Old Style"/>
          <w:sz w:val="22"/>
          <w:szCs w:val="22"/>
        </w:rPr>
        <w:t>After o</w:t>
      </w:r>
      <w:r w:rsidR="0024196A" w:rsidRPr="009C7260">
        <w:rPr>
          <w:rFonts w:ascii="Bookman Old Style" w:hAnsi="Bookman Old Style"/>
          <w:sz w:val="22"/>
          <w:szCs w:val="22"/>
        </w:rPr>
        <w:t xml:space="preserve">nly a </w:t>
      </w:r>
      <w:r w:rsidR="00F93770" w:rsidRPr="009C7260">
        <w:rPr>
          <w:rFonts w:ascii="Bookman Old Style" w:hAnsi="Bookman Old Style"/>
          <w:sz w:val="22"/>
          <w:szCs w:val="22"/>
        </w:rPr>
        <w:t>short ti</w:t>
      </w:r>
      <w:r w:rsidR="005B053A" w:rsidRPr="009C7260">
        <w:rPr>
          <w:rFonts w:ascii="Bookman Old Style" w:hAnsi="Bookman Old Style"/>
          <w:sz w:val="22"/>
          <w:szCs w:val="22"/>
        </w:rPr>
        <w:t xml:space="preserve">me at </w:t>
      </w:r>
      <w:r w:rsidR="004233A6" w:rsidRPr="009C7260">
        <w:rPr>
          <w:rFonts w:ascii="Bookman Old Style" w:hAnsi="Bookman Old Style"/>
          <w:sz w:val="22"/>
          <w:szCs w:val="22"/>
        </w:rPr>
        <w:t xml:space="preserve">this monastery </w:t>
      </w:r>
      <w:r w:rsidR="00FB7AB6" w:rsidRPr="009C7260">
        <w:rPr>
          <w:rFonts w:ascii="Bookman Old Style" w:hAnsi="Bookman Old Style"/>
          <w:sz w:val="22"/>
          <w:szCs w:val="22"/>
        </w:rPr>
        <w:t>he woul</w:t>
      </w:r>
      <w:r w:rsidR="007F66F6" w:rsidRPr="009C7260">
        <w:rPr>
          <w:rFonts w:ascii="Bookman Old Style" w:hAnsi="Bookman Old Style"/>
          <w:sz w:val="22"/>
          <w:szCs w:val="22"/>
        </w:rPr>
        <w:t xml:space="preserve">d go </w:t>
      </w:r>
      <w:r w:rsidR="00556F49" w:rsidRPr="009C7260">
        <w:rPr>
          <w:rFonts w:ascii="Bookman Old Style" w:hAnsi="Bookman Old Style"/>
          <w:sz w:val="22"/>
          <w:szCs w:val="22"/>
        </w:rPr>
        <w:t>on to f</w:t>
      </w:r>
      <w:r w:rsidR="00B441D2" w:rsidRPr="009C7260">
        <w:rPr>
          <w:rFonts w:ascii="Bookman Old Style" w:hAnsi="Bookman Old Style"/>
          <w:sz w:val="22"/>
          <w:szCs w:val="22"/>
        </w:rPr>
        <w:t xml:space="preserve">ound </w:t>
      </w:r>
      <w:r w:rsidR="00DC2FD4" w:rsidRPr="009C7260">
        <w:rPr>
          <w:rFonts w:ascii="Bookman Old Style" w:hAnsi="Bookman Old Style"/>
          <w:sz w:val="22"/>
          <w:szCs w:val="22"/>
        </w:rPr>
        <w:t xml:space="preserve">Clairvaux </w:t>
      </w:r>
      <w:r w:rsidR="00F327DE" w:rsidRPr="009C7260">
        <w:rPr>
          <w:rFonts w:ascii="Bookman Old Style" w:hAnsi="Bookman Old Style"/>
          <w:sz w:val="22"/>
          <w:szCs w:val="22"/>
        </w:rPr>
        <w:t xml:space="preserve">and would be </w:t>
      </w:r>
      <w:r w:rsidR="005748AE" w:rsidRPr="009C7260">
        <w:rPr>
          <w:rFonts w:ascii="Bookman Old Style" w:hAnsi="Bookman Old Style"/>
          <w:sz w:val="22"/>
          <w:szCs w:val="22"/>
        </w:rPr>
        <w:t xml:space="preserve">abbot </w:t>
      </w:r>
      <w:r w:rsidR="00D239FC" w:rsidRPr="009C7260">
        <w:rPr>
          <w:rFonts w:ascii="Bookman Old Style" w:hAnsi="Bookman Old Style"/>
          <w:sz w:val="22"/>
          <w:szCs w:val="22"/>
        </w:rPr>
        <w:t xml:space="preserve">there </w:t>
      </w:r>
      <w:r w:rsidR="000A20B6" w:rsidRPr="009C7260">
        <w:rPr>
          <w:rFonts w:ascii="Bookman Old Style" w:hAnsi="Bookman Old Style"/>
          <w:sz w:val="22"/>
          <w:szCs w:val="22"/>
        </w:rPr>
        <w:t>fro</w:t>
      </w:r>
      <w:r w:rsidR="00551EA0" w:rsidRPr="009C7260">
        <w:rPr>
          <w:rFonts w:ascii="Bookman Old Style" w:hAnsi="Bookman Old Style"/>
          <w:sz w:val="22"/>
          <w:szCs w:val="22"/>
        </w:rPr>
        <w:t xml:space="preserve">m </w:t>
      </w:r>
      <w:r w:rsidR="000A5F9C">
        <w:rPr>
          <w:rFonts w:ascii="Bookman Old Style" w:hAnsi="Bookman Old Style"/>
          <w:sz w:val="22"/>
          <w:szCs w:val="22"/>
        </w:rPr>
        <w:t>1115</w:t>
      </w:r>
      <w:r w:rsidR="006A4CA5" w:rsidRPr="009C7260">
        <w:rPr>
          <w:rFonts w:ascii="Bookman Old Style" w:hAnsi="Bookman Old Style"/>
          <w:sz w:val="22"/>
          <w:szCs w:val="22"/>
        </w:rPr>
        <w:t xml:space="preserve"> </w:t>
      </w:r>
      <w:r w:rsidR="0022788F" w:rsidRPr="009C7260">
        <w:rPr>
          <w:rFonts w:ascii="Bookman Old Style" w:hAnsi="Bookman Old Style"/>
          <w:sz w:val="22"/>
          <w:szCs w:val="22"/>
        </w:rPr>
        <w:t>unti</w:t>
      </w:r>
      <w:r w:rsidR="007F01BE" w:rsidRPr="009C7260">
        <w:rPr>
          <w:rFonts w:ascii="Bookman Old Style" w:hAnsi="Bookman Old Style"/>
          <w:sz w:val="22"/>
          <w:szCs w:val="22"/>
        </w:rPr>
        <w:t xml:space="preserve">l his </w:t>
      </w:r>
      <w:r w:rsidR="00C211BB" w:rsidRPr="009C7260">
        <w:rPr>
          <w:rFonts w:ascii="Bookman Old Style" w:hAnsi="Bookman Old Style"/>
          <w:sz w:val="22"/>
          <w:szCs w:val="22"/>
        </w:rPr>
        <w:t>dea</w:t>
      </w:r>
      <w:r w:rsidR="00611C28" w:rsidRPr="009C7260">
        <w:rPr>
          <w:rFonts w:ascii="Bookman Old Style" w:hAnsi="Bookman Old Style"/>
          <w:sz w:val="22"/>
          <w:szCs w:val="22"/>
        </w:rPr>
        <w:t xml:space="preserve">th </w:t>
      </w:r>
      <w:r w:rsidR="00F06154" w:rsidRPr="009C7260">
        <w:rPr>
          <w:rFonts w:ascii="Bookman Old Style" w:hAnsi="Bookman Old Style"/>
          <w:sz w:val="22"/>
          <w:szCs w:val="22"/>
        </w:rPr>
        <w:t xml:space="preserve">in </w:t>
      </w:r>
      <w:r w:rsidR="001618B5">
        <w:rPr>
          <w:rFonts w:ascii="Bookman Old Style" w:hAnsi="Bookman Old Style"/>
          <w:sz w:val="22"/>
          <w:szCs w:val="22"/>
        </w:rPr>
        <w:t>1153</w:t>
      </w:r>
      <w:r w:rsidR="00490EC4" w:rsidRPr="009C7260">
        <w:rPr>
          <w:rFonts w:ascii="Bookman Old Style" w:hAnsi="Bookman Old Style"/>
          <w:sz w:val="22"/>
          <w:szCs w:val="22"/>
        </w:rPr>
        <w:t xml:space="preserve">. </w:t>
      </w:r>
      <w:r w:rsidR="005B4A67" w:rsidRPr="009C7260">
        <w:rPr>
          <w:rFonts w:ascii="Bookman Old Style" w:hAnsi="Bookman Old Style"/>
          <w:sz w:val="22"/>
          <w:szCs w:val="22"/>
        </w:rPr>
        <w:t>Later in life</w:t>
      </w:r>
      <w:r w:rsidR="00427A72">
        <w:rPr>
          <w:rFonts w:ascii="Bookman Old Style" w:hAnsi="Bookman Old Style"/>
          <w:sz w:val="22"/>
          <w:szCs w:val="22"/>
        </w:rPr>
        <w:t>,</w:t>
      </w:r>
      <w:r w:rsidR="005B4A67" w:rsidRPr="009C7260">
        <w:rPr>
          <w:rFonts w:ascii="Bookman Old Style" w:hAnsi="Bookman Old Style"/>
          <w:sz w:val="22"/>
          <w:szCs w:val="22"/>
        </w:rPr>
        <w:t xml:space="preserve"> he would also be one of those to come up with the idea and </w:t>
      </w:r>
      <w:r w:rsidR="00A67417" w:rsidRPr="009C7260">
        <w:rPr>
          <w:rFonts w:ascii="Bookman Old Style" w:hAnsi="Bookman Old Style"/>
          <w:sz w:val="22"/>
          <w:szCs w:val="22"/>
        </w:rPr>
        <w:t>rule of the</w:t>
      </w:r>
      <w:r w:rsidR="005B4A67" w:rsidRPr="009C7260">
        <w:rPr>
          <w:rFonts w:ascii="Bookman Old Style" w:hAnsi="Bookman Old Style"/>
          <w:sz w:val="22"/>
          <w:szCs w:val="22"/>
        </w:rPr>
        <w:t xml:space="preserve"> Knights Templar, one of the most important as</w:t>
      </w:r>
      <w:r w:rsidR="00981FE2" w:rsidRPr="009C7260">
        <w:rPr>
          <w:rFonts w:ascii="Bookman Old Style" w:hAnsi="Bookman Old Style"/>
          <w:sz w:val="22"/>
          <w:szCs w:val="22"/>
        </w:rPr>
        <w:t>p</w:t>
      </w:r>
      <w:r w:rsidR="005B4A67" w:rsidRPr="009C7260">
        <w:rPr>
          <w:rFonts w:ascii="Bookman Old Style" w:hAnsi="Bookman Old Style"/>
          <w:sz w:val="22"/>
          <w:szCs w:val="22"/>
        </w:rPr>
        <w:t>ects of Christianity during the crusades</w:t>
      </w:r>
      <w:r w:rsidR="00A67417" w:rsidRPr="009C7260">
        <w:rPr>
          <w:rFonts w:ascii="Bookman Old Style" w:hAnsi="Bookman Old Style"/>
          <w:sz w:val="22"/>
          <w:szCs w:val="22"/>
        </w:rPr>
        <w:t xml:space="preserve">, at the council of </w:t>
      </w:r>
      <w:r w:rsidR="00B9077C">
        <w:rPr>
          <w:rFonts w:ascii="Bookman Old Style" w:hAnsi="Bookman Old Style"/>
          <w:sz w:val="22"/>
          <w:szCs w:val="22"/>
        </w:rPr>
        <w:t>Council of Troyes</w:t>
      </w:r>
      <w:r w:rsidR="005B4A67" w:rsidRPr="009C7260">
        <w:rPr>
          <w:rFonts w:ascii="Bookman Old Style" w:hAnsi="Bookman Old Style"/>
          <w:sz w:val="22"/>
          <w:szCs w:val="22"/>
        </w:rPr>
        <w:t>.</w:t>
      </w:r>
      <w:r w:rsidR="00B74699" w:rsidRPr="009C7260">
        <w:rPr>
          <w:rStyle w:val="FootnoteReference"/>
          <w:rFonts w:ascii="Bookman Old Style" w:hAnsi="Bookman Old Style"/>
          <w:sz w:val="22"/>
          <w:szCs w:val="22"/>
        </w:rPr>
        <w:footnoteReference w:id="1"/>
      </w:r>
      <w:r w:rsidR="005B4A67" w:rsidRPr="009C7260">
        <w:rPr>
          <w:rFonts w:ascii="Bookman Old Style" w:hAnsi="Bookman Old Style"/>
          <w:sz w:val="22"/>
          <w:szCs w:val="22"/>
        </w:rPr>
        <w:t xml:space="preserve"> </w:t>
      </w:r>
      <w:r w:rsidR="0081307C" w:rsidRPr="009C7260">
        <w:rPr>
          <w:rFonts w:ascii="Bookman Old Style" w:hAnsi="Bookman Old Style"/>
          <w:sz w:val="22"/>
          <w:szCs w:val="22"/>
        </w:rPr>
        <w:t>He was canoniz</w:t>
      </w:r>
      <w:r w:rsidR="00321B47" w:rsidRPr="009C7260">
        <w:rPr>
          <w:rFonts w:ascii="Bookman Old Style" w:hAnsi="Bookman Old Style"/>
          <w:sz w:val="22"/>
          <w:szCs w:val="22"/>
        </w:rPr>
        <w:t xml:space="preserve">ed only </w:t>
      </w:r>
      <w:r w:rsidR="008844DB">
        <w:rPr>
          <w:rFonts w:ascii="Bookman Old Style" w:hAnsi="Bookman Old Style"/>
          <w:sz w:val="22"/>
          <w:szCs w:val="22"/>
        </w:rPr>
        <w:t>twenty one</w:t>
      </w:r>
      <w:r w:rsidR="003248C5" w:rsidRPr="009C7260">
        <w:rPr>
          <w:rFonts w:ascii="Bookman Old Style" w:hAnsi="Bookman Old Style"/>
          <w:sz w:val="22"/>
          <w:szCs w:val="22"/>
        </w:rPr>
        <w:t xml:space="preserve"> years after his death by </w:t>
      </w:r>
      <w:r w:rsidR="00A41A7D">
        <w:rPr>
          <w:rFonts w:ascii="Bookman Old Style" w:hAnsi="Bookman Old Style"/>
          <w:sz w:val="22"/>
          <w:szCs w:val="22"/>
        </w:rPr>
        <w:t>Pope Augustus</w:t>
      </w:r>
      <w:r w:rsidR="00D35569" w:rsidRPr="009C7260">
        <w:rPr>
          <w:rFonts w:ascii="Bookman Old Style" w:hAnsi="Bookman Old Style"/>
          <w:sz w:val="22"/>
          <w:szCs w:val="22"/>
        </w:rPr>
        <w:t xml:space="preserve">. He was extremely </w:t>
      </w:r>
      <w:r w:rsidR="0095243D" w:rsidRPr="009C7260">
        <w:rPr>
          <w:rFonts w:ascii="Bookman Old Style" w:hAnsi="Bookman Old Style"/>
          <w:sz w:val="22"/>
          <w:szCs w:val="22"/>
        </w:rPr>
        <w:t>devoted</w:t>
      </w:r>
      <w:r w:rsidR="00D35569" w:rsidRPr="009C7260">
        <w:rPr>
          <w:rFonts w:ascii="Bookman Old Style" w:hAnsi="Bookman Old Style"/>
          <w:sz w:val="22"/>
          <w:szCs w:val="22"/>
        </w:rPr>
        <w:t xml:space="preserve"> to his faith and often became ill due to his extreme fasting</w:t>
      </w:r>
      <w:r w:rsidR="00C01A2F" w:rsidRPr="009C7260">
        <w:rPr>
          <w:rFonts w:ascii="Bookman Old Style" w:hAnsi="Bookman Old Style"/>
          <w:sz w:val="22"/>
          <w:szCs w:val="22"/>
        </w:rPr>
        <w:t xml:space="preserve">. </w:t>
      </w:r>
    </w:p>
    <w:p w14:paraId="034EBB6A" w14:textId="6F79B968" w:rsidR="00EE2B17" w:rsidRPr="009C7260" w:rsidRDefault="00F65182" w:rsidP="009B53FE">
      <w:pPr>
        <w:ind w:firstLine="720"/>
        <w:rPr>
          <w:rFonts w:ascii="Bookman Old Style" w:hAnsi="Bookman Old Style"/>
          <w:sz w:val="22"/>
          <w:szCs w:val="22"/>
        </w:rPr>
      </w:pPr>
      <w:r w:rsidRPr="009C7260">
        <w:rPr>
          <w:rFonts w:ascii="Bookman Old Style" w:hAnsi="Bookman Old Style"/>
          <w:sz w:val="22"/>
          <w:szCs w:val="22"/>
        </w:rPr>
        <w:t>The extract above is taken from a letter written by Bernard of Clairvaux after he had discovered that his nephew, Robert of Ch</w:t>
      </w:r>
      <w:r w:rsidR="00792E28">
        <w:rPr>
          <w:rFonts w:ascii="Bookman Old Style" w:hAnsi="Bookman Old Style"/>
          <w:sz w:val="22"/>
          <w:szCs w:val="22"/>
        </w:rPr>
        <w:t>â</w:t>
      </w:r>
      <w:r w:rsidRPr="009C7260">
        <w:rPr>
          <w:rFonts w:ascii="Bookman Old Style" w:hAnsi="Bookman Old Style"/>
          <w:sz w:val="22"/>
          <w:szCs w:val="22"/>
        </w:rPr>
        <w:t>tillon</w:t>
      </w:r>
      <w:r w:rsidR="006B71DF">
        <w:rPr>
          <w:rFonts w:ascii="Bookman Old Style" w:hAnsi="Bookman Old Style"/>
          <w:sz w:val="22"/>
          <w:szCs w:val="22"/>
        </w:rPr>
        <w:t>,</w:t>
      </w:r>
      <w:r w:rsidRPr="009C7260">
        <w:rPr>
          <w:rFonts w:ascii="Bookman Old Style" w:hAnsi="Bookman Old Style"/>
          <w:sz w:val="22"/>
          <w:szCs w:val="22"/>
        </w:rPr>
        <w:t xml:space="preserve"> </w:t>
      </w:r>
      <w:r w:rsidR="000B5725" w:rsidRPr="009C7260">
        <w:rPr>
          <w:rFonts w:ascii="Bookman Old Style" w:hAnsi="Bookman Old Style"/>
          <w:sz w:val="22"/>
          <w:szCs w:val="22"/>
        </w:rPr>
        <w:t>was off to pledge himself to the</w:t>
      </w:r>
      <w:r w:rsidR="00EA5C98">
        <w:rPr>
          <w:rFonts w:ascii="Bookman Old Style" w:hAnsi="Bookman Old Style"/>
          <w:sz w:val="22"/>
          <w:szCs w:val="22"/>
        </w:rPr>
        <w:t>ir</w:t>
      </w:r>
      <w:r w:rsidR="000B5725" w:rsidRPr="009C7260">
        <w:rPr>
          <w:rFonts w:ascii="Bookman Old Style" w:hAnsi="Bookman Old Style"/>
          <w:sz w:val="22"/>
          <w:szCs w:val="22"/>
        </w:rPr>
        <w:t xml:space="preserve"> rival </w:t>
      </w:r>
      <w:r w:rsidR="00D954A8" w:rsidRPr="009C7260">
        <w:rPr>
          <w:rFonts w:ascii="Bookman Old Style" w:hAnsi="Bookman Old Style"/>
          <w:sz w:val="22"/>
          <w:szCs w:val="22"/>
        </w:rPr>
        <w:t>Cluniac</w:t>
      </w:r>
      <w:r w:rsidR="000B5725" w:rsidRPr="009C7260">
        <w:rPr>
          <w:rFonts w:ascii="Bookman Old Style" w:hAnsi="Bookman Old Style"/>
          <w:sz w:val="22"/>
          <w:szCs w:val="22"/>
        </w:rPr>
        <w:t xml:space="preserve"> abbey</w:t>
      </w:r>
      <w:r w:rsidR="000E34AF" w:rsidRPr="00FA6D6D">
        <w:rPr>
          <w:rFonts w:ascii="Bookman Old Style" w:hAnsi="Bookman Old Style"/>
          <w:sz w:val="22"/>
          <w:szCs w:val="22"/>
        </w:rPr>
        <w:t>.</w:t>
      </w:r>
      <w:r w:rsidR="009F423C">
        <w:rPr>
          <w:rFonts w:ascii="Bookman Old Style" w:hAnsi="Bookman Old Style"/>
          <w:sz w:val="22"/>
          <w:szCs w:val="22"/>
        </w:rPr>
        <w:t xml:space="preserve"> H</w:t>
      </w:r>
      <w:r w:rsidR="00D43FA5" w:rsidRPr="009C7260">
        <w:rPr>
          <w:rFonts w:ascii="Bookman Old Style" w:hAnsi="Bookman Old Style"/>
          <w:sz w:val="22"/>
          <w:szCs w:val="22"/>
        </w:rPr>
        <w:t>e sends it to Robert in an</w:t>
      </w:r>
      <w:r w:rsidR="00385878">
        <w:rPr>
          <w:rFonts w:ascii="Bookman Old Style" w:hAnsi="Bookman Old Style"/>
          <w:sz w:val="22"/>
          <w:szCs w:val="22"/>
        </w:rPr>
        <w:t xml:space="preserve"> </w:t>
      </w:r>
      <w:r w:rsidR="00D43FA5" w:rsidRPr="009C7260">
        <w:rPr>
          <w:rFonts w:ascii="Bookman Old Style" w:hAnsi="Bookman Old Style"/>
          <w:sz w:val="22"/>
          <w:szCs w:val="22"/>
        </w:rPr>
        <w:t xml:space="preserve">effort to persuade him to return. He begs and implores him to remember the vows he made to the Cistercian order, how </w:t>
      </w:r>
      <w:r w:rsidR="00D43FA5" w:rsidRPr="009C7260">
        <w:rPr>
          <w:rFonts w:ascii="Bookman Old Style" w:hAnsi="Bookman Old Style"/>
          <w:sz w:val="22"/>
          <w:szCs w:val="22"/>
        </w:rPr>
        <w:lastRenderedPageBreak/>
        <w:t xml:space="preserve">desperately he wished to be a monk among the community of </w:t>
      </w:r>
      <w:r w:rsidR="00385878" w:rsidRPr="009C7260">
        <w:rPr>
          <w:rFonts w:ascii="Bookman Old Style" w:hAnsi="Bookman Old Style"/>
          <w:sz w:val="22"/>
          <w:szCs w:val="22"/>
        </w:rPr>
        <w:t>Cîteaux</w:t>
      </w:r>
      <w:r w:rsidR="00D43FA5" w:rsidRPr="009C7260">
        <w:rPr>
          <w:rFonts w:ascii="Bookman Old Style" w:hAnsi="Bookman Old Style"/>
          <w:sz w:val="22"/>
          <w:szCs w:val="22"/>
        </w:rPr>
        <w:t xml:space="preserve">. It is mentioned in other parts </w:t>
      </w:r>
      <w:r w:rsidR="008014AF">
        <w:rPr>
          <w:rFonts w:ascii="Bookman Old Style" w:hAnsi="Bookman Old Style"/>
          <w:sz w:val="22"/>
          <w:szCs w:val="22"/>
        </w:rPr>
        <w:t>o</w:t>
      </w:r>
      <w:r w:rsidR="00D43FA5" w:rsidRPr="009C7260">
        <w:rPr>
          <w:rFonts w:ascii="Bookman Old Style" w:hAnsi="Bookman Old Style"/>
          <w:sz w:val="22"/>
          <w:szCs w:val="22"/>
        </w:rPr>
        <w:t>f the letter that he even shed some tears after finally being allowed to join</w:t>
      </w:r>
      <w:r w:rsidR="008014AF">
        <w:rPr>
          <w:rFonts w:ascii="Bookman Old Style" w:hAnsi="Bookman Old Style"/>
          <w:sz w:val="22"/>
          <w:szCs w:val="22"/>
        </w:rPr>
        <w:t>,</w:t>
      </w:r>
      <w:r w:rsidR="00D43FA5" w:rsidRPr="009C7260">
        <w:rPr>
          <w:rFonts w:ascii="Bookman Old Style" w:hAnsi="Bookman Old Style"/>
          <w:sz w:val="22"/>
          <w:szCs w:val="22"/>
        </w:rPr>
        <w:t xml:space="preserve"> after having to wait some time for him to become old enough that the Cistercians would accept him</w:t>
      </w:r>
      <w:r w:rsidR="00967425" w:rsidRPr="009C7260">
        <w:rPr>
          <w:rFonts w:ascii="Bookman Old Style" w:hAnsi="Bookman Old Style"/>
          <w:sz w:val="22"/>
          <w:szCs w:val="22"/>
        </w:rPr>
        <w:t>.</w:t>
      </w:r>
      <w:r w:rsidR="00967425" w:rsidRPr="009C7260">
        <w:rPr>
          <w:rStyle w:val="FootnoteReference"/>
          <w:rFonts w:ascii="Bookman Old Style" w:hAnsi="Bookman Old Style"/>
          <w:sz w:val="22"/>
          <w:szCs w:val="22"/>
        </w:rPr>
        <w:footnoteReference w:id="2"/>
      </w:r>
      <w:r w:rsidR="000E34AF" w:rsidRPr="009C7260">
        <w:rPr>
          <w:rFonts w:ascii="Bookman Old Style" w:hAnsi="Bookman Old Style"/>
          <w:sz w:val="22"/>
          <w:szCs w:val="22"/>
        </w:rPr>
        <w:t xml:space="preserve"> It was said that the reason he had chosen</w:t>
      </w:r>
      <w:r w:rsidR="0029374D" w:rsidRPr="009C7260">
        <w:rPr>
          <w:rFonts w:ascii="Bookman Old Style" w:hAnsi="Bookman Old Style"/>
          <w:sz w:val="22"/>
          <w:szCs w:val="22"/>
        </w:rPr>
        <w:t xml:space="preserve"> </w:t>
      </w:r>
      <w:r w:rsidR="000E34AF" w:rsidRPr="009C7260">
        <w:rPr>
          <w:rFonts w:ascii="Bookman Old Style" w:hAnsi="Bookman Old Style"/>
          <w:sz w:val="22"/>
          <w:szCs w:val="22"/>
        </w:rPr>
        <w:t>to</w:t>
      </w:r>
      <w:r w:rsidR="00B12A2D" w:rsidRPr="009C7260">
        <w:rPr>
          <w:rFonts w:ascii="Bookman Old Style" w:hAnsi="Bookman Old Style"/>
          <w:sz w:val="22"/>
          <w:szCs w:val="22"/>
        </w:rPr>
        <w:t xml:space="preserve"> </w:t>
      </w:r>
      <w:r w:rsidR="000E34AF" w:rsidRPr="009C7260">
        <w:rPr>
          <w:rFonts w:ascii="Bookman Old Style" w:hAnsi="Bookman Old Style"/>
          <w:sz w:val="22"/>
          <w:szCs w:val="22"/>
        </w:rPr>
        <w:t>switch monastic</w:t>
      </w:r>
      <w:r w:rsidR="00223331" w:rsidRPr="009C7260">
        <w:rPr>
          <w:rFonts w:ascii="Bookman Old Style" w:hAnsi="Bookman Old Style"/>
          <w:sz w:val="22"/>
          <w:szCs w:val="22"/>
        </w:rPr>
        <w:t xml:space="preserve"> </w:t>
      </w:r>
      <w:r w:rsidR="000E34AF" w:rsidRPr="009C7260">
        <w:rPr>
          <w:rFonts w:ascii="Bookman Old Style" w:hAnsi="Bookman Old Style"/>
          <w:sz w:val="22"/>
          <w:szCs w:val="22"/>
        </w:rPr>
        <w:t>orders</w:t>
      </w:r>
      <w:r w:rsidR="00B61B26">
        <w:rPr>
          <w:rFonts w:ascii="Bookman Old Style" w:hAnsi="Bookman Old Style"/>
          <w:sz w:val="22"/>
          <w:szCs w:val="22"/>
        </w:rPr>
        <w:t>,</w:t>
      </w:r>
      <w:r w:rsidR="000E34AF" w:rsidRPr="009C7260">
        <w:rPr>
          <w:rFonts w:ascii="Bookman Old Style" w:hAnsi="Bookman Old Style"/>
          <w:sz w:val="22"/>
          <w:szCs w:val="22"/>
        </w:rPr>
        <w:t xml:space="preserve"> was to do with the </w:t>
      </w:r>
      <w:r w:rsidR="007243C8" w:rsidRPr="009C7260">
        <w:rPr>
          <w:rFonts w:ascii="Bookman Old Style" w:hAnsi="Bookman Old Style"/>
          <w:sz w:val="22"/>
          <w:szCs w:val="22"/>
        </w:rPr>
        <w:t>fact that his father</w:t>
      </w:r>
      <w:r w:rsidR="000E34AF" w:rsidRPr="009C7260">
        <w:rPr>
          <w:rFonts w:ascii="Bookman Old Style" w:hAnsi="Bookman Old Style"/>
          <w:sz w:val="22"/>
          <w:szCs w:val="22"/>
        </w:rPr>
        <w:t xml:space="preserve"> had allegedly </w:t>
      </w:r>
      <w:r w:rsidR="00C35BF9" w:rsidRPr="009C7260">
        <w:rPr>
          <w:rFonts w:ascii="Bookman Old Style" w:hAnsi="Bookman Old Style"/>
          <w:sz w:val="22"/>
          <w:szCs w:val="22"/>
        </w:rPr>
        <w:t xml:space="preserve">made a vow promising </w:t>
      </w:r>
      <w:r w:rsidR="009A3269" w:rsidRPr="009C7260">
        <w:rPr>
          <w:rFonts w:ascii="Bookman Old Style" w:hAnsi="Bookman Old Style"/>
          <w:sz w:val="22"/>
          <w:szCs w:val="22"/>
        </w:rPr>
        <w:t xml:space="preserve">Robert </w:t>
      </w:r>
      <w:r w:rsidR="00C35BF9" w:rsidRPr="009C7260">
        <w:rPr>
          <w:rFonts w:ascii="Bookman Old Style" w:hAnsi="Bookman Old Style"/>
          <w:sz w:val="22"/>
          <w:szCs w:val="22"/>
        </w:rPr>
        <w:t xml:space="preserve">to the </w:t>
      </w:r>
      <w:r w:rsidR="00246CB2" w:rsidRPr="009C7260">
        <w:rPr>
          <w:rFonts w:ascii="Bookman Old Style" w:hAnsi="Bookman Old Style"/>
          <w:sz w:val="22"/>
          <w:szCs w:val="22"/>
        </w:rPr>
        <w:t>Cluniacs</w:t>
      </w:r>
      <w:r w:rsidR="00C35BF9" w:rsidRPr="009C7260">
        <w:rPr>
          <w:rFonts w:ascii="Bookman Old Style" w:hAnsi="Bookman Old Style"/>
          <w:sz w:val="22"/>
          <w:szCs w:val="22"/>
        </w:rPr>
        <w:t>.</w:t>
      </w:r>
      <w:r w:rsidR="00276CB6" w:rsidRPr="009C7260">
        <w:rPr>
          <w:rFonts w:ascii="Bookman Old Style" w:hAnsi="Bookman Old Style"/>
          <w:sz w:val="22"/>
          <w:szCs w:val="22"/>
        </w:rPr>
        <w:t xml:space="preserve"> </w:t>
      </w:r>
      <w:r w:rsidR="000A09FD" w:rsidRPr="009C7260">
        <w:rPr>
          <w:rFonts w:ascii="Bookman Old Style" w:hAnsi="Bookman Old Style"/>
          <w:sz w:val="22"/>
          <w:szCs w:val="22"/>
        </w:rPr>
        <w:t xml:space="preserve">Earlier in the letter, he suggests that Robert was duped into leaving for </w:t>
      </w:r>
      <w:r w:rsidR="0095243D" w:rsidRPr="009C7260">
        <w:rPr>
          <w:rFonts w:ascii="Bookman Old Style" w:hAnsi="Bookman Old Style"/>
          <w:sz w:val="22"/>
          <w:szCs w:val="22"/>
        </w:rPr>
        <w:t>Cluny</w:t>
      </w:r>
      <w:r w:rsidR="000A09FD" w:rsidRPr="009C7260">
        <w:rPr>
          <w:rFonts w:ascii="Bookman Old Style" w:hAnsi="Bookman Old Style"/>
          <w:sz w:val="22"/>
          <w:szCs w:val="22"/>
        </w:rPr>
        <w:t xml:space="preserve"> mentioning that there was a grand prior who came to visit while he was not there</w:t>
      </w:r>
      <w:r w:rsidR="00C35BF9" w:rsidRPr="009C7260">
        <w:rPr>
          <w:rFonts w:ascii="Bookman Old Style" w:hAnsi="Bookman Old Style"/>
          <w:sz w:val="22"/>
          <w:szCs w:val="22"/>
        </w:rPr>
        <w:t xml:space="preserve"> </w:t>
      </w:r>
      <w:r w:rsidR="00967425" w:rsidRPr="009C7260">
        <w:rPr>
          <w:rFonts w:ascii="Bookman Old Style" w:hAnsi="Bookman Old Style"/>
          <w:sz w:val="22"/>
          <w:szCs w:val="22"/>
        </w:rPr>
        <w:t>that had convinced the young monk to change.</w:t>
      </w:r>
      <w:r w:rsidR="009C7260" w:rsidRPr="009C7260">
        <w:rPr>
          <w:rStyle w:val="FootnoteReference"/>
          <w:rFonts w:ascii="Bookman Old Style" w:hAnsi="Bookman Old Style"/>
          <w:sz w:val="22"/>
          <w:szCs w:val="22"/>
        </w:rPr>
        <w:footnoteReference w:id="3"/>
      </w:r>
    </w:p>
    <w:p w14:paraId="6144D5FD" w14:textId="12F2C3E6" w:rsidR="00DF03A6" w:rsidRPr="009C7260" w:rsidRDefault="00DF03A6" w:rsidP="009B53FE">
      <w:pPr>
        <w:ind w:firstLine="720"/>
        <w:rPr>
          <w:rFonts w:ascii="Bookman Old Style" w:hAnsi="Bookman Old Style"/>
          <w:sz w:val="22"/>
          <w:szCs w:val="22"/>
        </w:rPr>
      </w:pPr>
      <w:r w:rsidRPr="009C7260">
        <w:rPr>
          <w:rFonts w:ascii="Bookman Old Style" w:hAnsi="Bookman Old Style"/>
          <w:sz w:val="22"/>
          <w:szCs w:val="22"/>
        </w:rPr>
        <w:t>The letter is specifically talking about the betraya</w:t>
      </w:r>
      <w:r w:rsidR="00A81648" w:rsidRPr="009C7260">
        <w:rPr>
          <w:rFonts w:ascii="Bookman Old Style" w:hAnsi="Bookman Old Style"/>
          <w:sz w:val="22"/>
          <w:szCs w:val="22"/>
        </w:rPr>
        <w:t>l Bernard feel</w:t>
      </w:r>
      <w:r w:rsidR="000606F9" w:rsidRPr="009C7260">
        <w:rPr>
          <w:rFonts w:ascii="Bookman Old Style" w:hAnsi="Bookman Old Style"/>
          <w:sz w:val="22"/>
          <w:szCs w:val="22"/>
        </w:rPr>
        <w:t>s at the fact that R</w:t>
      </w:r>
      <w:r w:rsidR="00CC3063" w:rsidRPr="009C7260">
        <w:rPr>
          <w:rFonts w:ascii="Bookman Old Style" w:hAnsi="Bookman Old Style"/>
          <w:sz w:val="22"/>
          <w:szCs w:val="22"/>
        </w:rPr>
        <w:t>o</w:t>
      </w:r>
      <w:r w:rsidR="000606F9" w:rsidRPr="009C7260">
        <w:rPr>
          <w:rFonts w:ascii="Bookman Old Style" w:hAnsi="Bookman Old Style"/>
          <w:sz w:val="22"/>
          <w:szCs w:val="22"/>
        </w:rPr>
        <w:t xml:space="preserve">bert is going to adhere to the vows made on his behalf by his father, something the Cistercian order did not believe in. </w:t>
      </w:r>
      <w:r w:rsidR="00E4219A">
        <w:rPr>
          <w:rFonts w:ascii="Bookman Old Style" w:hAnsi="Bookman Old Style"/>
          <w:sz w:val="22"/>
          <w:szCs w:val="22"/>
        </w:rPr>
        <w:t>W</w:t>
      </w:r>
      <w:r w:rsidR="003C61BC" w:rsidRPr="009C7260">
        <w:rPr>
          <w:rFonts w:ascii="Bookman Old Style" w:hAnsi="Bookman Old Style"/>
          <w:sz w:val="22"/>
          <w:szCs w:val="22"/>
        </w:rPr>
        <w:t xml:space="preserve">hile child </w:t>
      </w:r>
      <w:r w:rsidR="0095243D" w:rsidRPr="009C7260">
        <w:rPr>
          <w:rFonts w:ascii="Bookman Old Style" w:hAnsi="Bookman Old Style"/>
          <w:sz w:val="22"/>
          <w:szCs w:val="22"/>
        </w:rPr>
        <w:t>oblation</w:t>
      </w:r>
      <w:r w:rsidR="003C61BC" w:rsidRPr="009C7260">
        <w:rPr>
          <w:rFonts w:ascii="Bookman Old Style" w:hAnsi="Bookman Old Style"/>
          <w:sz w:val="22"/>
          <w:szCs w:val="22"/>
        </w:rPr>
        <w:t xml:space="preserve"> is not practiced </w:t>
      </w:r>
      <w:r w:rsidR="00D17B31" w:rsidRPr="009C7260">
        <w:rPr>
          <w:rFonts w:ascii="Bookman Old Style" w:hAnsi="Bookman Old Style"/>
          <w:sz w:val="22"/>
          <w:szCs w:val="22"/>
        </w:rPr>
        <w:t>in today’s world, back in the medieval period it was some of the main recruitment m</w:t>
      </w:r>
      <w:r w:rsidR="00CC00A7" w:rsidRPr="009C7260">
        <w:rPr>
          <w:rFonts w:ascii="Bookman Old Style" w:hAnsi="Bookman Old Style"/>
          <w:sz w:val="22"/>
          <w:szCs w:val="22"/>
        </w:rPr>
        <w:t>ethod</w:t>
      </w:r>
      <w:r w:rsidR="00D17B31" w:rsidRPr="009C7260">
        <w:rPr>
          <w:rFonts w:ascii="Bookman Old Style" w:hAnsi="Bookman Old Style"/>
          <w:sz w:val="22"/>
          <w:szCs w:val="22"/>
        </w:rPr>
        <w:t xml:space="preserve"> for certain orders.</w:t>
      </w:r>
      <w:r w:rsidR="00F279C3" w:rsidRPr="009C7260">
        <w:rPr>
          <w:rStyle w:val="FootnoteReference"/>
          <w:rFonts w:ascii="Bookman Old Style" w:hAnsi="Bookman Old Style"/>
          <w:sz w:val="22"/>
          <w:szCs w:val="22"/>
        </w:rPr>
        <w:footnoteReference w:id="4"/>
      </w:r>
      <w:r w:rsidR="00D17B31" w:rsidRPr="009C7260">
        <w:rPr>
          <w:rFonts w:ascii="Bookman Old Style" w:hAnsi="Bookman Old Style"/>
          <w:sz w:val="22"/>
          <w:szCs w:val="22"/>
        </w:rPr>
        <w:t xml:space="preserve"> </w:t>
      </w:r>
      <w:r w:rsidR="00A8164E" w:rsidRPr="009C7260">
        <w:rPr>
          <w:rFonts w:ascii="Bookman Old Style" w:hAnsi="Bookman Old Style"/>
          <w:sz w:val="22"/>
          <w:szCs w:val="22"/>
        </w:rPr>
        <w:t>Something the Cistercians did that was distinctly different to most orders around them at the time</w:t>
      </w:r>
      <w:r w:rsidR="00654909">
        <w:rPr>
          <w:rFonts w:ascii="Bookman Old Style" w:hAnsi="Bookman Old Style"/>
          <w:sz w:val="22"/>
          <w:szCs w:val="22"/>
        </w:rPr>
        <w:t>,</w:t>
      </w:r>
      <w:r w:rsidR="00A8164E" w:rsidRPr="009C7260">
        <w:rPr>
          <w:rFonts w:ascii="Bookman Old Style" w:hAnsi="Bookman Old Style"/>
          <w:sz w:val="22"/>
          <w:szCs w:val="22"/>
        </w:rPr>
        <w:t xml:space="preserve"> was that they did not accept child oblates</w:t>
      </w:r>
      <w:r w:rsidR="00271FCB" w:rsidRPr="009C7260">
        <w:rPr>
          <w:rFonts w:ascii="Bookman Old Style" w:hAnsi="Bookman Old Style"/>
          <w:sz w:val="22"/>
          <w:szCs w:val="22"/>
        </w:rPr>
        <w:t xml:space="preserve">. </w:t>
      </w:r>
      <w:r w:rsidR="00040033" w:rsidRPr="009C7260">
        <w:rPr>
          <w:rFonts w:ascii="Bookman Old Style" w:hAnsi="Bookman Old Style"/>
          <w:sz w:val="22"/>
          <w:szCs w:val="22"/>
        </w:rPr>
        <w:t xml:space="preserve">While </w:t>
      </w:r>
      <w:r w:rsidR="00820E60" w:rsidRPr="009C7260">
        <w:rPr>
          <w:rFonts w:ascii="Bookman Old Style" w:hAnsi="Bookman Old Style"/>
          <w:sz w:val="22"/>
          <w:szCs w:val="22"/>
        </w:rPr>
        <w:t>Bernard does mention St Benedict when speaking of how they did not practice this, in the Rule of St Benedict he does talk of the proper procedure for accepting child oblates.</w:t>
      </w:r>
      <w:r w:rsidR="009E27ED" w:rsidRPr="009C7260">
        <w:rPr>
          <w:rStyle w:val="FootnoteReference"/>
          <w:rFonts w:ascii="Bookman Old Style" w:hAnsi="Bookman Old Style"/>
          <w:sz w:val="22"/>
          <w:szCs w:val="22"/>
        </w:rPr>
        <w:footnoteReference w:id="5"/>
      </w:r>
      <w:r w:rsidR="00820E60" w:rsidRPr="009C7260">
        <w:rPr>
          <w:rFonts w:ascii="Bookman Old Style" w:hAnsi="Bookman Old Style"/>
          <w:sz w:val="22"/>
          <w:szCs w:val="22"/>
        </w:rPr>
        <w:t xml:space="preserve"> But the Cistercians believed that the choice to live a monastic life </w:t>
      </w:r>
      <w:r w:rsidR="007B090F" w:rsidRPr="009C7260">
        <w:rPr>
          <w:rFonts w:ascii="Bookman Old Style" w:hAnsi="Bookman Old Style"/>
          <w:sz w:val="22"/>
          <w:szCs w:val="22"/>
        </w:rPr>
        <w:t>and spend the rest of your life in devotion to God was a decision only a man could make.</w:t>
      </w:r>
      <w:r w:rsidR="009E27ED" w:rsidRPr="009C7260">
        <w:rPr>
          <w:rStyle w:val="FootnoteReference"/>
          <w:rFonts w:ascii="Bookman Old Style" w:hAnsi="Bookman Old Style"/>
          <w:sz w:val="22"/>
          <w:szCs w:val="22"/>
        </w:rPr>
        <w:footnoteReference w:id="6"/>
      </w:r>
      <w:r w:rsidR="007B090F" w:rsidRPr="009C7260">
        <w:rPr>
          <w:rFonts w:ascii="Bookman Old Style" w:hAnsi="Bookman Old Style"/>
          <w:sz w:val="22"/>
          <w:szCs w:val="22"/>
        </w:rPr>
        <w:t xml:space="preserve"> </w:t>
      </w:r>
      <w:r w:rsidR="002D6841" w:rsidRPr="009C7260">
        <w:rPr>
          <w:rFonts w:ascii="Bookman Old Style" w:hAnsi="Bookman Old Style"/>
          <w:sz w:val="22"/>
          <w:szCs w:val="22"/>
        </w:rPr>
        <w:t xml:space="preserve">It is quite interesting how even in the medieval period, there was still respect for the agency of </w:t>
      </w:r>
      <w:r w:rsidR="00C854A7" w:rsidRPr="009C7260">
        <w:rPr>
          <w:rFonts w:ascii="Bookman Old Style" w:hAnsi="Bookman Old Style"/>
          <w:sz w:val="22"/>
          <w:szCs w:val="22"/>
        </w:rPr>
        <w:t>children and recognition of the fact that a monastic life was not an easy one and not something that everyone was suited for.</w:t>
      </w:r>
      <w:r w:rsidR="0067299E" w:rsidRPr="009C7260">
        <w:rPr>
          <w:rFonts w:ascii="Bookman Old Style" w:hAnsi="Bookman Old Style"/>
          <w:sz w:val="22"/>
          <w:szCs w:val="22"/>
        </w:rPr>
        <w:t xml:space="preserve"> </w:t>
      </w:r>
    </w:p>
    <w:p w14:paraId="25EF8052" w14:textId="14078247" w:rsidR="00C854A7" w:rsidRDefault="003F4A57" w:rsidP="009B53FE">
      <w:pPr>
        <w:ind w:firstLine="720"/>
        <w:rPr>
          <w:rFonts w:ascii="Bookman Old Style" w:hAnsi="Bookman Old Style"/>
          <w:sz w:val="22"/>
          <w:szCs w:val="22"/>
        </w:rPr>
      </w:pPr>
      <w:r w:rsidRPr="009C7260">
        <w:rPr>
          <w:rFonts w:ascii="Bookman Old Style" w:hAnsi="Bookman Old Style"/>
          <w:sz w:val="22"/>
          <w:szCs w:val="22"/>
        </w:rPr>
        <w:t xml:space="preserve">Something else to note when reading </w:t>
      </w:r>
      <w:r w:rsidR="005B60EB" w:rsidRPr="009C7260">
        <w:rPr>
          <w:rFonts w:ascii="Bookman Old Style" w:hAnsi="Bookman Old Style"/>
          <w:sz w:val="22"/>
          <w:szCs w:val="22"/>
        </w:rPr>
        <w:t>a Cistercian monk’s personal writings</w:t>
      </w:r>
      <w:r w:rsidR="00DC23D0">
        <w:rPr>
          <w:rFonts w:ascii="Bookman Old Style" w:hAnsi="Bookman Old Style"/>
          <w:sz w:val="22"/>
          <w:szCs w:val="22"/>
        </w:rPr>
        <w:t>,</w:t>
      </w:r>
      <w:r w:rsidR="005B60EB" w:rsidRPr="009C7260">
        <w:rPr>
          <w:rFonts w:ascii="Bookman Old Style" w:hAnsi="Bookman Old Style"/>
          <w:sz w:val="22"/>
          <w:szCs w:val="22"/>
        </w:rPr>
        <w:t xml:space="preserve"> </w:t>
      </w:r>
      <w:r w:rsidR="00C3735A" w:rsidRPr="009C7260">
        <w:rPr>
          <w:rFonts w:ascii="Bookman Old Style" w:hAnsi="Bookman Old Style"/>
          <w:sz w:val="22"/>
          <w:szCs w:val="22"/>
        </w:rPr>
        <w:t xml:space="preserve">is the way they speak of the Cluniacs and how they view them. </w:t>
      </w:r>
      <w:r w:rsidR="00E747F0" w:rsidRPr="009C7260">
        <w:rPr>
          <w:rFonts w:ascii="Bookman Old Style" w:hAnsi="Bookman Old Style"/>
          <w:sz w:val="22"/>
          <w:szCs w:val="22"/>
        </w:rPr>
        <w:t>With the first Cistercians being former Cluniacs who did not agree with the Cluniacs way of life and believed in a life much simpler</w:t>
      </w:r>
      <w:r w:rsidR="00EE516C" w:rsidRPr="009C7260">
        <w:rPr>
          <w:rFonts w:ascii="Bookman Old Style" w:hAnsi="Bookman Old Style"/>
          <w:sz w:val="22"/>
          <w:szCs w:val="22"/>
        </w:rPr>
        <w:t xml:space="preserve">, it creates an </w:t>
      </w:r>
      <w:r w:rsidR="0095243D" w:rsidRPr="009C7260">
        <w:rPr>
          <w:rFonts w:ascii="Bookman Old Style" w:hAnsi="Bookman Old Style"/>
          <w:sz w:val="22"/>
          <w:szCs w:val="22"/>
        </w:rPr>
        <w:t>obvious</w:t>
      </w:r>
      <w:r w:rsidR="00EE516C" w:rsidRPr="009C7260">
        <w:rPr>
          <w:rFonts w:ascii="Bookman Old Style" w:hAnsi="Bookman Old Style"/>
          <w:sz w:val="22"/>
          <w:szCs w:val="22"/>
        </w:rPr>
        <w:t xml:space="preserve"> tension. Every </w:t>
      </w:r>
      <w:r w:rsidR="00F1145C" w:rsidRPr="009C7260">
        <w:rPr>
          <w:rFonts w:ascii="Bookman Old Style" w:hAnsi="Bookman Old Style"/>
          <w:sz w:val="22"/>
          <w:szCs w:val="22"/>
        </w:rPr>
        <w:t xml:space="preserve">monastic order wants to be the </w:t>
      </w:r>
      <w:r w:rsidR="00C166C4">
        <w:rPr>
          <w:rFonts w:ascii="Bookman Old Style" w:hAnsi="Bookman Old Style"/>
          <w:sz w:val="22"/>
          <w:szCs w:val="22"/>
        </w:rPr>
        <w:t xml:space="preserve">most </w:t>
      </w:r>
      <w:r w:rsidR="00F1145C" w:rsidRPr="009C7260">
        <w:rPr>
          <w:rFonts w:ascii="Bookman Old Style" w:hAnsi="Bookman Old Style"/>
          <w:sz w:val="22"/>
          <w:szCs w:val="22"/>
        </w:rPr>
        <w:t>devoted and the most in service of God, and they all believe that the order the closest to God, is their own</w:t>
      </w:r>
      <w:r w:rsidR="00A5189B" w:rsidRPr="009C7260">
        <w:rPr>
          <w:rFonts w:ascii="Bookman Old Style" w:hAnsi="Bookman Old Style"/>
          <w:sz w:val="22"/>
          <w:szCs w:val="22"/>
        </w:rPr>
        <w:t xml:space="preserve">. </w:t>
      </w:r>
      <w:r w:rsidR="0011245D" w:rsidRPr="009C7260">
        <w:rPr>
          <w:rFonts w:ascii="Bookman Old Style" w:hAnsi="Bookman Old Style"/>
          <w:sz w:val="22"/>
          <w:szCs w:val="22"/>
        </w:rPr>
        <w:t xml:space="preserve">The </w:t>
      </w:r>
      <w:r w:rsidR="0095243D" w:rsidRPr="009C7260">
        <w:rPr>
          <w:rFonts w:ascii="Bookman Old Style" w:hAnsi="Bookman Old Style"/>
          <w:sz w:val="22"/>
          <w:szCs w:val="22"/>
        </w:rPr>
        <w:t>Cluniacs</w:t>
      </w:r>
      <w:r w:rsidR="0011245D" w:rsidRPr="009C7260">
        <w:rPr>
          <w:rFonts w:ascii="Bookman Old Style" w:hAnsi="Bookman Old Style"/>
          <w:sz w:val="22"/>
          <w:szCs w:val="22"/>
        </w:rPr>
        <w:t xml:space="preserve"> were considered the rivals of the Cistercians and </w:t>
      </w:r>
      <w:r w:rsidR="001C2B02" w:rsidRPr="009C7260">
        <w:rPr>
          <w:rFonts w:ascii="Bookman Old Style" w:hAnsi="Bookman Old Style"/>
          <w:sz w:val="22"/>
          <w:szCs w:val="22"/>
        </w:rPr>
        <w:t>it</w:t>
      </w:r>
      <w:r w:rsidR="0011245D" w:rsidRPr="009C7260">
        <w:rPr>
          <w:rFonts w:ascii="Bookman Old Style" w:hAnsi="Bookman Old Style"/>
          <w:sz w:val="22"/>
          <w:szCs w:val="22"/>
        </w:rPr>
        <w:t xml:space="preserve"> was the rival </w:t>
      </w:r>
      <w:r w:rsidR="001C2B02" w:rsidRPr="009C7260">
        <w:rPr>
          <w:rFonts w:ascii="Bookman Old Style" w:hAnsi="Bookman Old Style"/>
          <w:sz w:val="22"/>
          <w:szCs w:val="22"/>
        </w:rPr>
        <w:t>Cluniac</w:t>
      </w:r>
      <w:r w:rsidR="0011245D" w:rsidRPr="009C7260">
        <w:rPr>
          <w:rFonts w:ascii="Bookman Old Style" w:hAnsi="Bookman Old Style"/>
          <w:sz w:val="22"/>
          <w:szCs w:val="22"/>
        </w:rPr>
        <w:t xml:space="preserve"> abbey to Clairvaux that Robert had supposedly </w:t>
      </w:r>
      <w:r w:rsidR="00411DDD" w:rsidRPr="009C7260">
        <w:rPr>
          <w:rFonts w:ascii="Bookman Old Style" w:hAnsi="Bookman Old Style"/>
          <w:sz w:val="22"/>
          <w:szCs w:val="22"/>
        </w:rPr>
        <w:t xml:space="preserve">been </w:t>
      </w:r>
      <w:r w:rsidR="00F338E2" w:rsidRPr="009C7260">
        <w:rPr>
          <w:rFonts w:ascii="Bookman Old Style" w:hAnsi="Bookman Old Style"/>
          <w:sz w:val="22"/>
          <w:szCs w:val="22"/>
        </w:rPr>
        <w:t xml:space="preserve">promised to. </w:t>
      </w:r>
      <w:r w:rsidR="00205CCD" w:rsidRPr="009C7260">
        <w:rPr>
          <w:rFonts w:ascii="Bookman Old Style" w:hAnsi="Bookman Old Style"/>
          <w:sz w:val="22"/>
          <w:szCs w:val="22"/>
        </w:rPr>
        <w:t xml:space="preserve">Bernard also mentions how the offering of Robert </w:t>
      </w:r>
      <w:r w:rsidR="007243D1" w:rsidRPr="009C7260">
        <w:rPr>
          <w:rFonts w:ascii="Bookman Old Style" w:hAnsi="Bookman Old Style"/>
          <w:sz w:val="22"/>
          <w:szCs w:val="22"/>
        </w:rPr>
        <w:t>at the altar had no witnesses, and no one to confirm if that had actually happened, suggesting that the offering is null</w:t>
      </w:r>
      <w:r w:rsidR="008B1184" w:rsidRPr="009C7260">
        <w:rPr>
          <w:rFonts w:ascii="Bookman Old Style" w:hAnsi="Bookman Old Style"/>
          <w:sz w:val="22"/>
          <w:szCs w:val="22"/>
        </w:rPr>
        <w:t xml:space="preserve"> and void</w:t>
      </w:r>
      <w:r w:rsidR="00A950EC" w:rsidRPr="009C7260">
        <w:rPr>
          <w:rFonts w:ascii="Bookman Old Style" w:hAnsi="Bookman Old Style"/>
          <w:sz w:val="22"/>
          <w:szCs w:val="22"/>
        </w:rPr>
        <w:t>,</w:t>
      </w:r>
      <w:r w:rsidR="00F65558">
        <w:rPr>
          <w:rFonts w:ascii="Bookman Old Style" w:hAnsi="Bookman Old Style"/>
          <w:sz w:val="22"/>
          <w:szCs w:val="22"/>
        </w:rPr>
        <w:t xml:space="preserve"> and</w:t>
      </w:r>
      <w:r w:rsidR="00A950EC" w:rsidRPr="009C7260">
        <w:rPr>
          <w:rFonts w:ascii="Bookman Old Style" w:hAnsi="Bookman Old Style"/>
          <w:sz w:val="22"/>
          <w:szCs w:val="22"/>
        </w:rPr>
        <w:t xml:space="preserve"> mentioning the land that his parents had set aside for him that they had managed to keep even after promising him, when it is clearly stated in the Rule of St Benedi</w:t>
      </w:r>
      <w:r w:rsidR="00A37BC1" w:rsidRPr="009C7260">
        <w:rPr>
          <w:rFonts w:ascii="Bookman Old Style" w:hAnsi="Bookman Old Style"/>
          <w:sz w:val="22"/>
          <w:szCs w:val="22"/>
        </w:rPr>
        <w:t>ct that it must either be donated to the monks or sold, as the child cannot join with any sort of possessions.</w:t>
      </w:r>
      <w:r w:rsidR="008B1184" w:rsidRPr="009C7260">
        <w:rPr>
          <w:rFonts w:ascii="Bookman Old Style" w:hAnsi="Bookman Old Style"/>
          <w:sz w:val="22"/>
          <w:szCs w:val="22"/>
        </w:rPr>
        <w:t xml:space="preserve"> </w:t>
      </w:r>
      <w:r w:rsidR="00B8570E" w:rsidRPr="009C7260">
        <w:rPr>
          <w:rFonts w:ascii="Bookman Old Style" w:hAnsi="Bookman Old Style"/>
          <w:sz w:val="22"/>
          <w:szCs w:val="22"/>
        </w:rPr>
        <w:t xml:space="preserve">He calls on Robert to look to his law </w:t>
      </w:r>
      <w:r w:rsidR="00B8570E" w:rsidRPr="009C7260">
        <w:rPr>
          <w:rFonts w:ascii="Bookman Old Style" w:hAnsi="Bookman Old Style"/>
          <w:sz w:val="22"/>
          <w:szCs w:val="22"/>
        </w:rPr>
        <w:lastRenderedPageBreak/>
        <w:t>giver St Benedict</w:t>
      </w:r>
      <w:r w:rsidR="0054364F" w:rsidRPr="009C7260">
        <w:rPr>
          <w:rFonts w:ascii="Bookman Old Style" w:hAnsi="Bookman Old Style"/>
          <w:sz w:val="22"/>
          <w:szCs w:val="22"/>
        </w:rPr>
        <w:t xml:space="preserve"> and consider what he would think is more valuable</w:t>
      </w:r>
      <w:r w:rsidR="004F2482" w:rsidRPr="009C7260">
        <w:rPr>
          <w:rFonts w:ascii="Bookman Old Style" w:hAnsi="Bookman Old Style"/>
          <w:sz w:val="22"/>
          <w:szCs w:val="22"/>
        </w:rPr>
        <w:t>: “Let your servant and law giver, Benedict, judge which is the more in order,: a vow made for a child when it is too young to know anything about it, or the vow he makes afterwards when he is of an age to speak for himself.”</w:t>
      </w:r>
      <w:r w:rsidR="004F2482" w:rsidRPr="009C7260">
        <w:rPr>
          <w:rStyle w:val="FootnoteReference"/>
          <w:rFonts w:ascii="Bookman Old Style" w:hAnsi="Bookman Old Style"/>
          <w:sz w:val="22"/>
          <w:szCs w:val="22"/>
        </w:rPr>
        <w:footnoteReference w:id="7"/>
      </w:r>
      <w:r w:rsidR="007A3A03" w:rsidRPr="009C7260">
        <w:rPr>
          <w:rFonts w:ascii="Bookman Old Style" w:hAnsi="Bookman Old Style"/>
          <w:sz w:val="22"/>
          <w:szCs w:val="22"/>
        </w:rPr>
        <w:t xml:space="preserve"> </w:t>
      </w:r>
    </w:p>
    <w:p w14:paraId="60F6956B" w14:textId="0258119F" w:rsidR="00CC4D4B" w:rsidRPr="009C7260" w:rsidRDefault="00CC4D4B" w:rsidP="00EE2B17">
      <w:pPr>
        <w:rPr>
          <w:rFonts w:ascii="Bookman Old Style" w:hAnsi="Bookman Old Style"/>
          <w:sz w:val="22"/>
          <w:szCs w:val="22"/>
        </w:rPr>
      </w:pPr>
      <w:r>
        <w:rPr>
          <w:rFonts w:ascii="Bookman Old Style" w:hAnsi="Bookman Old Style"/>
          <w:sz w:val="22"/>
          <w:szCs w:val="22"/>
        </w:rPr>
        <w:tab/>
        <w:t xml:space="preserve">It is clear the betrayal and animosity Bernard feels towards Robert and the Cluniac order. </w:t>
      </w:r>
      <w:r w:rsidR="00260730">
        <w:rPr>
          <w:rFonts w:ascii="Bookman Old Style" w:hAnsi="Bookman Old Style"/>
          <w:sz w:val="22"/>
          <w:szCs w:val="22"/>
        </w:rPr>
        <w:t xml:space="preserve">It also shows how devoted his is to his faith that he is imploring </w:t>
      </w:r>
      <w:r w:rsidR="00E419D4">
        <w:rPr>
          <w:rFonts w:ascii="Bookman Old Style" w:hAnsi="Bookman Old Style"/>
          <w:sz w:val="22"/>
          <w:szCs w:val="22"/>
        </w:rPr>
        <w:t>Robert</w:t>
      </w:r>
      <w:r w:rsidR="00260730">
        <w:rPr>
          <w:rFonts w:ascii="Bookman Old Style" w:hAnsi="Bookman Old Style"/>
          <w:sz w:val="22"/>
          <w:szCs w:val="22"/>
        </w:rPr>
        <w:t xml:space="preserve"> to understand that this oblation did not adhere to the strict guidelines of the Rule </w:t>
      </w:r>
      <w:r w:rsidR="009E25A5">
        <w:rPr>
          <w:rFonts w:ascii="Bookman Old Style" w:hAnsi="Bookman Old Style"/>
          <w:sz w:val="22"/>
          <w:szCs w:val="22"/>
        </w:rPr>
        <w:t xml:space="preserve">of St Benedict. </w:t>
      </w:r>
    </w:p>
    <w:sectPr w:rsidR="00CC4D4B" w:rsidRPr="009C726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868F2C" w14:textId="77777777" w:rsidR="00BD5A2C" w:rsidRDefault="00BD5A2C" w:rsidP="004F2482">
      <w:pPr>
        <w:spacing w:after="0" w:line="240" w:lineRule="auto"/>
      </w:pPr>
      <w:r>
        <w:separator/>
      </w:r>
    </w:p>
  </w:endnote>
  <w:endnote w:type="continuationSeparator" w:id="0">
    <w:p w14:paraId="61EEAA58" w14:textId="77777777" w:rsidR="00BD5A2C" w:rsidRDefault="00BD5A2C" w:rsidP="004F2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66C412" w14:textId="77777777" w:rsidR="00BD5A2C" w:rsidRDefault="00BD5A2C" w:rsidP="004F2482">
      <w:pPr>
        <w:spacing w:after="0" w:line="240" w:lineRule="auto"/>
      </w:pPr>
      <w:r>
        <w:separator/>
      </w:r>
    </w:p>
  </w:footnote>
  <w:footnote w:type="continuationSeparator" w:id="0">
    <w:p w14:paraId="44DA57E5" w14:textId="77777777" w:rsidR="00BD5A2C" w:rsidRDefault="00BD5A2C" w:rsidP="004F2482">
      <w:pPr>
        <w:spacing w:after="0" w:line="240" w:lineRule="auto"/>
      </w:pPr>
      <w:r>
        <w:continuationSeparator/>
      </w:r>
    </w:p>
  </w:footnote>
  <w:footnote w:id="1">
    <w:p w14:paraId="6035CEF0" w14:textId="4E700AC7" w:rsidR="00B74699" w:rsidRPr="0062148A" w:rsidRDefault="00B74699">
      <w:pPr>
        <w:pStyle w:val="FootnoteText"/>
        <w:rPr>
          <w:rFonts w:ascii="Bookman Old Style" w:hAnsi="Bookman Old Style"/>
          <w:sz w:val="18"/>
          <w:szCs w:val="18"/>
        </w:rPr>
      </w:pPr>
      <w:r>
        <w:rPr>
          <w:rStyle w:val="FootnoteReference"/>
        </w:rPr>
        <w:footnoteRef/>
      </w:r>
      <w:r>
        <w:t xml:space="preserve"> </w:t>
      </w:r>
      <w:r w:rsidR="0062148A" w:rsidRPr="0062148A">
        <w:rPr>
          <w:rFonts w:ascii="Bookman Old Style" w:hAnsi="Bookman Old Style"/>
          <w:sz w:val="18"/>
          <w:szCs w:val="18"/>
        </w:rPr>
        <w:t xml:space="preserve">Aharon Ben-Ami, </w:t>
      </w:r>
      <w:r w:rsidR="0062148A" w:rsidRPr="0062148A">
        <w:rPr>
          <w:rFonts w:ascii="Bookman Old Style" w:hAnsi="Bookman Old Style"/>
          <w:i/>
          <w:iCs/>
          <w:sz w:val="18"/>
          <w:szCs w:val="18"/>
        </w:rPr>
        <w:t>Social Change in a Hostile Environment : The Crusaders’ Kingdom of Jerusalem</w:t>
      </w:r>
      <w:r w:rsidR="0062148A" w:rsidRPr="0062148A">
        <w:rPr>
          <w:rFonts w:ascii="Bookman Old Style" w:hAnsi="Bookman Old Style"/>
          <w:sz w:val="18"/>
          <w:szCs w:val="18"/>
        </w:rPr>
        <w:t xml:space="preserve"> (Princeton, NJ: Princeton University Press, 2016).</w:t>
      </w:r>
      <w:r w:rsidR="0062148A">
        <w:rPr>
          <w:rFonts w:ascii="Bookman Old Style" w:hAnsi="Bookman Old Style"/>
          <w:sz w:val="18"/>
          <w:szCs w:val="18"/>
        </w:rPr>
        <w:t xml:space="preserve"> </w:t>
      </w:r>
      <w:r w:rsidR="00F45033">
        <w:rPr>
          <w:rFonts w:ascii="Bookman Old Style" w:hAnsi="Bookman Old Style"/>
          <w:sz w:val="18"/>
          <w:szCs w:val="18"/>
        </w:rPr>
        <w:t>p. 66</w:t>
      </w:r>
    </w:p>
  </w:footnote>
  <w:footnote w:id="2">
    <w:p w14:paraId="309FF17A" w14:textId="43F40101" w:rsidR="00967425" w:rsidRPr="006B1D91" w:rsidRDefault="00967425">
      <w:pPr>
        <w:pStyle w:val="FootnoteText"/>
        <w:rPr>
          <w:rFonts w:ascii="Bookman Old Style" w:hAnsi="Bookman Old Style"/>
          <w:i/>
          <w:iCs/>
          <w:sz w:val="18"/>
          <w:szCs w:val="18"/>
          <w:lang w:val="en-US"/>
        </w:rPr>
      </w:pPr>
      <w:r>
        <w:rPr>
          <w:rStyle w:val="FootnoteReference"/>
        </w:rPr>
        <w:footnoteRef/>
      </w:r>
      <w:r>
        <w:t xml:space="preserve"> </w:t>
      </w:r>
      <w:r w:rsidR="00F45033" w:rsidRPr="006B1D91">
        <w:rPr>
          <w:rFonts w:ascii="Bookman Old Style" w:hAnsi="Bookman Old Style"/>
          <w:sz w:val="18"/>
          <w:szCs w:val="18"/>
        </w:rPr>
        <w:t xml:space="preserve">Bernard, </w:t>
      </w:r>
      <w:r w:rsidR="00F45033" w:rsidRPr="006B1D91">
        <w:rPr>
          <w:rFonts w:ascii="Bookman Old Style" w:hAnsi="Bookman Old Style"/>
          <w:i/>
          <w:iCs/>
          <w:sz w:val="18"/>
          <w:szCs w:val="18"/>
        </w:rPr>
        <w:t>Letter to Robert</w:t>
      </w:r>
    </w:p>
  </w:footnote>
  <w:footnote w:id="3">
    <w:p w14:paraId="72873569" w14:textId="757F7CFC" w:rsidR="009C7260" w:rsidRPr="006B1D91" w:rsidRDefault="009C7260">
      <w:pPr>
        <w:pStyle w:val="FootnoteText"/>
        <w:rPr>
          <w:rFonts w:ascii="Bookman Old Style" w:hAnsi="Bookman Old Style"/>
          <w:i/>
          <w:iCs/>
          <w:sz w:val="18"/>
          <w:szCs w:val="18"/>
          <w:lang w:val="en-US"/>
        </w:rPr>
      </w:pPr>
      <w:r w:rsidRPr="006B1D91">
        <w:rPr>
          <w:rStyle w:val="FootnoteReference"/>
          <w:rFonts w:ascii="Bookman Old Style" w:hAnsi="Bookman Old Style"/>
          <w:sz w:val="18"/>
          <w:szCs w:val="18"/>
        </w:rPr>
        <w:footnoteRef/>
      </w:r>
      <w:r w:rsidRPr="006B1D91">
        <w:rPr>
          <w:rFonts w:ascii="Bookman Old Style" w:hAnsi="Bookman Old Style"/>
          <w:sz w:val="18"/>
          <w:szCs w:val="18"/>
        </w:rPr>
        <w:t xml:space="preserve"> </w:t>
      </w:r>
      <w:r w:rsidR="006B1D91">
        <w:rPr>
          <w:rFonts w:ascii="Bookman Old Style" w:hAnsi="Bookman Old Style"/>
          <w:sz w:val="18"/>
          <w:szCs w:val="18"/>
        </w:rPr>
        <w:t xml:space="preserve">Bernard, </w:t>
      </w:r>
      <w:r w:rsidR="006B1D91">
        <w:rPr>
          <w:rFonts w:ascii="Bookman Old Style" w:hAnsi="Bookman Old Style"/>
          <w:i/>
          <w:iCs/>
          <w:sz w:val="18"/>
          <w:szCs w:val="18"/>
        </w:rPr>
        <w:t>Letter to Robert</w:t>
      </w:r>
    </w:p>
  </w:footnote>
  <w:footnote w:id="4">
    <w:p w14:paraId="77C34F4D" w14:textId="233E95CD" w:rsidR="00F279C3" w:rsidRPr="006E10DA" w:rsidRDefault="00F279C3">
      <w:pPr>
        <w:pStyle w:val="FootnoteText"/>
        <w:rPr>
          <w:rFonts w:ascii="Bookman Old Style" w:hAnsi="Bookman Old Style"/>
          <w:sz w:val="18"/>
          <w:szCs w:val="18"/>
        </w:rPr>
      </w:pPr>
      <w:r w:rsidRPr="006B1D91">
        <w:rPr>
          <w:rStyle w:val="FootnoteReference"/>
          <w:rFonts w:ascii="Bookman Old Style" w:hAnsi="Bookman Old Style"/>
          <w:sz w:val="18"/>
          <w:szCs w:val="18"/>
        </w:rPr>
        <w:footnoteRef/>
      </w:r>
      <w:r w:rsidRPr="006B1D91">
        <w:rPr>
          <w:rFonts w:ascii="Bookman Old Style" w:hAnsi="Bookman Old Style"/>
          <w:sz w:val="18"/>
          <w:szCs w:val="18"/>
        </w:rPr>
        <w:t xml:space="preserve"> </w:t>
      </w:r>
      <w:r w:rsidR="006E10DA" w:rsidRPr="006E10DA">
        <w:rPr>
          <w:rFonts w:ascii="Bookman Old Style" w:hAnsi="Bookman Old Style"/>
          <w:sz w:val="18"/>
          <w:szCs w:val="18"/>
        </w:rPr>
        <w:t xml:space="preserve">Viktor Athelstan, ‘Medieval Oblates: Who Were They?’, </w:t>
      </w:r>
      <w:r w:rsidR="006E10DA" w:rsidRPr="006E10DA">
        <w:rPr>
          <w:rFonts w:ascii="Bookman Old Style" w:hAnsi="Bookman Old Style"/>
          <w:i/>
          <w:iCs/>
          <w:sz w:val="18"/>
          <w:szCs w:val="18"/>
        </w:rPr>
        <w:t>The Mediaeval Monk</w:t>
      </w:r>
      <w:r w:rsidR="006E10DA" w:rsidRPr="006E10DA">
        <w:rPr>
          <w:rFonts w:ascii="Bookman Old Style" w:hAnsi="Bookman Old Style"/>
          <w:sz w:val="18"/>
          <w:szCs w:val="18"/>
        </w:rPr>
        <w:t>, 2020 &lt;</w:t>
      </w:r>
      <w:hyperlink r:id="rId1" w:history="1">
        <w:r w:rsidR="006E10DA" w:rsidRPr="006E10DA">
          <w:rPr>
            <w:rStyle w:val="Hyperlink"/>
            <w:rFonts w:ascii="Bookman Old Style" w:hAnsi="Bookman Old Style"/>
            <w:sz w:val="18"/>
            <w:szCs w:val="18"/>
          </w:rPr>
          <w:t>https://themediaevalmonk.wordpress.com/2020/09/27/medieval-oblates-who-were-they/</w:t>
        </w:r>
      </w:hyperlink>
      <w:r w:rsidR="006E10DA" w:rsidRPr="006E10DA">
        <w:rPr>
          <w:rFonts w:ascii="Bookman Old Style" w:hAnsi="Bookman Old Style"/>
          <w:sz w:val="18"/>
          <w:szCs w:val="18"/>
        </w:rPr>
        <w:t>&gt;.</w:t>
      </w:r>
    </w:p>
  </w:footnote>
  <w:footnote w:id="5">
    <w:p w14:paraId="0E3E46C0" w14:textId="5F808612" w:rsidR="009E27ED" w:rsidRPr="00875EFD" w:rsidRDefault="009E27ED">
      <w:pPr>
        <w:pStyle w:val="FootnoteText"/>
        <w:rPr>
          <w:rFonts w:ascii="Bookman Old Style" w:hAnsi="Bookman Old Style"/>
          <w:sz w:val="18"/>
          <w:szCs w:val="18"/>
          <w:lang w:val="en-US"/>
        </w:rPr>
      </w:pPr>
      <w:r w:rsidRPr="006B1D91">
        <w:rPr>
          <w:rStyle w:val="FootnoteReference"/>
          <w:rFonts w:ascii="Bookman Old Style" w:hAnsi="Bookman Old Style"/>
          <w:sz w:val="18"/>
          <w:szCs w:val="18"/>
        </w:rPr>
        <w:footnoteRef/>
      </w:r>
      <w:r w:rsidRPr="006B1D91">
        <w:rPr>
          <w:rFonts w:ascii="Bookman Old Style" w:hAnsi="Bookman Old Style"/>
          <w:sz w:val="18"/>
          <w:szCs w:val="18"/>
        </w:rPr>
        <w:t xml:space="preserve"> </w:t>
      </w:r>
      <w:r w:rsidR="00875EFD">
        <w:rPr>
          <w:rFonts w:ascii="Bookman Old Style" w:hAnsi="Bookman Old Style"/>
          <w:sz w:val="18"/>
          <w:szCs w:val="18"/>
        </w:rPr>
        <w:t xml:space="preserve">Rule of St Benedict, Chapter 59, </w:t>
      </w:r>
      <w:r w:rsidR="00875EFD">
        <w:rPr>
          <w:rFonts w:ascii="Bookman Old Style" w:hAnsi="Bookman Old Style"/>
          <w:i/>
          <w:iCs/>
          <w:sz w:val="18"/>
          <w:szCs w:val="18"/>
        </w:rPr>
        <w:t>as found in the module handbook</w:t>
      </w:r>
    </w:p>
  </w:footnote>
  <w:footnote w:id="6">
    <w:p w14:paraId="0D5B3124" w14:textId="339B58FA" w:rsidR="009E27ED" w:rsidRPr="001B24BB" w:rsidRDefault="009E27ED">
      <w:pPr>
        <w:pStyle w:val="FootnoteText"/>
        <w:rPr>
          <w:sz w:val="18"/>
          <w:szCs w:val="18"/>
        </w:rPr>
      </w:pPr>
      <w:r w:rsidRPr="001B24BB">
        <w:rPr>
          <w:rStyle w:val="FootnoteReference"/>
          <w:rFonts w:ascii="Bookman Old Style" w:hAnsi="Bookman Old Style"/>
          <w:sz w:val="18"/>
          <w:szCs w:val="18"/>
        </w:rPr>
        <w:footnoteRef/>
      </w:r>
      <w:r w:rsidRPr="001B24BB">
        <w:rPr>
          <w:rFonts w:ascii="Bookman Old Style" w:hAnsi="Bookman Old Style"/>
          <w:sz w:val="18"/>
          <w:szCs w:val="18"/>
        </w:rPr>
        <w:t xml:space="preserve"> </w:t>
      </w:r>
      <w:r w:rsidR="001B24BB" w:rsidRPr="001B24BB">
        <w:rPr>
          <w:rFonts w:ascii="Bookman Old Style" w:hAnsi="Bookman Old Style"/>
          <w:sz w:val="18"/>
          <w:szCs w:val="18"/>
        </w:rPr>
        <w:t xml:space="preserve">Marsha L. Dutton and Tyler Sergent, </w:t>
      </w:r>
      <w:r w:rsidR="001B24BB" w:rsidRPr="001B24BB">
        <w:rPr>
          <w:rFonts w:ascii="Bookman Old Style" w:hAnsi="Bookman Old Style"/>
          <w:i/>
          <w:iCs/>
          <w:sz w:val="18"/>
          <w:szCs w:val="18"/>
        </w:rPr>
        <w:t>The Cistercians</w:t>
      </w:r>
      <w:r w:rsidR="001B24BB" w:rsidRPr="001B24BB">
        <w:rPr>
          <w:rFonts w:ascii="Bookman Old Style" w:hAnsi="Bookman Old Style"/>
          <w:sz w:val="18"/>
          <w:szCs w:val="18"/>
        </w:rPr>
        <w:t xml:space="preserve"> (Oxford Bilbliographies, 2018) &lt;</w:t>
      </w:r>
      <w:hyperlink r:id="rId2" w:history="1">
        <w:r w:rsidR="001B24BB" w:rsidRPr="001B24BB">
          <w:rPr>
            <w:rStyle w:val="Hyperlink"/>
            <w:rFonts w:ascii="Bookman Old Style" w:hAnsi="Bookman Old Style"/>
            <w:sz w:val="18"/>
            <w:szCs w:val="18"/>
          </w:rPr>
          <w:t>https://www.oxfordbibliographies.com/display/document/obo-9780195396584/obo-9780195396584-0250.xml?p=emailAUNsC7yUzE6Hs&amp;d=/document/obo-9780195396584/obo-9780195396584-0250.xml&amp;print</w:t>
        </w:r>
      </w:hyperlink>
      <w:r w:rsidR="001B24BB" w:rsidRPr="001B24BB">
        <w:rPr>
          <w:rFonts w:ascii="Bookman Old Style" w:hAnsi="Bookman Old Style"/>
          <w:sz w:val="18"/>
          <w:szCs w:val="18"/>
        </w:rPr>
        <w:t>&gt; [accessed 14 October 2025].</w:t>
      </w:r>
    </w:p>
  </w:footnote>
  <w:footnote w:id="7">
    <w:p w14:paraId="1BDC6435" w14:textId="70AF0373" w:rsidR="004F2482" w:rsidRPr="000D1473" w:rsidRDefault="004F2482">
      <w:pPr>
        <w:pStyle w:val="FootnoteText"/>
        <w:rPr>
          <w:rFonts w:ascii="Bookman Old Style" w:hAnsi="Bookman Old Style"/>
          <w:lang w:val="en-US"/>
        </w:rPr>
      </w:pPr>
      <w:r w:rsidRPr="000D1473">
        <w:rPr>
          <w:rStyle w:val="FootnoteReference"/>
          <w:rFonts w:ascii="Bookman Old Style" w:hAnsi="Bookman Old Style"/>
          <w:sz w:val="18"/>
          <w:szCs w:val="18"/>
        </w:rPr>
        <w:footnoteRef/>
      </w:r>
      <w:r w:rsidRPr="000D1473">
        <w:rPr>
          <w:rFonts w:ascii="Bookman Old Style" w:hAnsi="Bookman Old Style"/>
          <w:sz w:val="18"/>
          <w:szCs w:val="18"/>
        </w:rPr>
        <w:t xml:space="preserve"> </w:t>
      </w:r>
      <w:r w:rsidR="000D1473" w:rsidRPr="000D1473">
        <w:rPr>
          <w:rFonts w:ascii="Bookman Old Style" w:hAnsi="Bookman Old Style"/>
          <w:sz w:val="18"/>
          <w:szCs w:val="18"/>
          <w:lang w:val="en-US"/>
        </w:rPr>
        <w:t>St Bernard, Letter to Robert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175F5C"/>
    <w:multiLevelType w:val="hybridMultilevel"/>
    <w:tmpl w:val="21A4F9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373690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03D"/>
    <w:rsid w:val="00005BE9"/>
    <w:rsid w:val="00011E62"/>
    <w:rsid w:val="000228A8"/>
    <w:rsid w:val="0003615B"/>
    <w:rsid w:val="00040033"/>
    <w:rsid w:val="000606F9"/>
    <w:rsid w:val="00063ABF"/>
    <w:rsid w:val="00064E66"/>
    <w:rsid w:val="000851C1"/>
    <w:rsid w:val="00093D96"/>
    <w:rsid w:val="0009657F"/>
    <w:rsid w:val="000A09FD"/>
    <w:rsid w:val="000A20B6"/>
    <w:rsid w:val="000A5F9C"/>
    <w:rsid w:val="000B3FF4"/>
    <w:rsid w:val="000B5725"/>
    <w:rsid w:val="000C26DA"/>
    <w:rsid w:val="000D07F3"/>
    <w:rsid w:val="000D1473"/>
    <w:rsid w:val="000E34AF"/>
    <w:rsid w:val="0011245D"/>
    <w:rsid w:val="00145A59"/>
    <w:rsid w:val="001618B5"/>
    <w:rsid w:val="001728A0"/>
    <w:rsid w:val="001855FE"/>
    <w:rsid w:val="00185F46"/>
    <w:rsid w:val="0019119D"/>
    <w:rsid w:val="001A26C3"/>
    <w:rsid w:val="001A377F"/>
    <w:rsid w:val="001B24BB"/>
    <w:rsid w:val="001C2B02"/>
    <w:rsid w:val="001D0F0F"/>
    <w:rsid w:val="001D1501"/>
    <w:rsid w:val="00205CCD"/>
    <w:rsid w:val="00223331"/>
    <w:rsid w:val="0022788F"/>
    <w:rsid w:val="0024196A"/>
    <w:rsid w:val="00246CB2"/>
    <w:rsid w:val="00254F95"/>
    <w:rsid w:val="00260730"/>
    <w:rsid w:val="00271FCB"/>
    <w:rsid w:val="00275253"/>
    <w:rsid w:val="00276CB6"/>
    <w:rsid w:val="00280A48"/>
    <w:rsid w:val="00283AC5"/>
    <w:rsid w:val="0029374D"/>
    <w:rsid w:val="002D6841"/>
    <w:rsid w:val="002D75AA"/>
    <w:rsid w:val="002F6F2A"/>
    <w:rsid w:val="00303875"/>
    <w:rsid w:val="00321B47"/>
    <w:rsid w:val="003248C5"/>
    <w:rsid w:val="00334019"/>
    <w:rsid w:val="00340CB9"/>
    <w:rsid w:val="00342EEF"/>
    <w:rsid w:val="00351F1E"/>
    <w:rsid w:val="003728E4"/>
    <w:rsid w:val="00375107"/>
    <w:rsid w:val="00385878"/>
    <w:rsid w:val="003C560E"/>
    <w:rsid w:val="003C61BC"/>
    <w:rsid w:val="003F3F47"/>
    <w:rsid w:val="003F4A57"/>
    <w:rsid w:val="00411DDD"/>
    <w:rsid w:val="00413460"/>
    <w:rsid w:val="004233A6"/>
    <w:rsid w:val="00423894"/>
    <w:rsid w:val="00427A72"/>
    <w:rsid w:val="0044700C"/>
    <w:rsid w:val="00490EC4"/>
    <w:rsid w:val="00492115"/>
    <w:rsid w:val="004B1F24"/>
    <w:rsid w:val="004F2482"/>
    <w:rsid w:val="0050018E"/>
    <w:rsid w:val="0052195D"/>
    <w:rsid w:val="0054364F"/>
    <w:rsid w:val="00547BAE"/>
    <w:rsid w:val="00551EA0"/>
    <w:rsid w:val="00556F49"/>
    <w:rsid w:val="00557B60"/>
    <w:rsid w:val="0056272A"/>
    <w:rsid w:val="005637CD"/>
    <w:rsid w:val="005700A0"/>
    <w:rsid w:val="005748AE"/>
    <w:rsid w:val="00575F5F"/>
    <w:rsid w:val="00582C13"/>
    <w:rsid w:val="005B053A"/>
    <w:rsid w:val="005B19DD"/>
    <w:rsid w:val="005B4A67"/>
    <w:rsid w:val="005B60EB"/>
    <w:rsid w:val="005D026A"/>
    <w:rsid w:val="005D1D9B"/>
    <w:rsid w:val="005D55D4"/>
    <w:rsid w:val="005E569C"/>
    <w:rsid w:val="005F1326"/>
    <w:rsid w:val="005F1621"/>
    <w:rsid w:val="005F5038"/>
    <w:rsid w:val="006068E8"/>
    <w:rsid w:val="00611C28"/>
    <w:rsid w:val="0061240A"/>
    <w:rsid w:val="0062148A"/>
    <w:rsid w:val="00626AA0"/>
    <w:rsid w:val="006309E0"/>
    <w:rsid w:val="00646266"/>
    <w:rsid w:val="00654909"/>
    <w:rsid w:val="00656DBF"/>
    <w:rsid w:val="0067299E"/>
    <w:rsid w:val="006A3BC1"/>
    <w:rsid w:val="006A4CA5"/>
    <w:rsid w:val="006B1D91"/>
    <w:rsid w:val="006B71DF"/>
    <w:rsid w:val="006D78CA"/>
    <w:rsid w:val="006E10DA"/>
    <w:rsid w:val="0070001A"/>
    <w:rsid w:val="00701692"/>
    <w:rsid w:val="00703D8C"/>
    <w:rsid w:val="00716629"/>
    <w:rsid w:val="00717FBB"/>
    <w:rsid w:val="007201EA"/>
    <w:rsid w:val="007243C8"/>
    <w:rsid w:val="007243D1"/>
    <w:rsid w:val="00751D76"/>
    <w:rsid w:val="00757864"/>
    <w:rsid w:val="00792E28"/>
    <w:rsid w:val="007A3A03"/>
    <w:rsid w:val="007B090F"/>
    <w:rsid w:val="007F01BE"/>
    <w:rsid w:val="007F2A60"/>
    <w:rsid w:val="007F66F6"/>
    <w:rsid w:val="008014AF"/>
    <w:rsid w:val="00801DA5"/>
    <w:rsid w:val="00802E4E"/>
    <w:rsid w:val="00804E33"/>
    <w:rsid w:val="008102F2"/>
    <w:rsid w:val="008120BD"/>
    <w:rsid w:val="0081307C"/>
    <w:rsid w:val="00817CE3"/>
    <w:rsid w:val="00820E60"/>
    <w:rsid w:val="008326C8"/>
    <w:rsid w:val="00835DC3"/>
    <w:rsid w:val="00852F03"/>
    <w:rsid w:val="00853E80"/>
    <w:rsid w:val="00875EFD"/>
    <w:rsid w:val="008844DB"/>
    <w:rsid w:val="00892D38"/>
    <w:rsid w:val="008B1184"/>
    <w:rsid w:val="008B4923"/>
    <w:rsid w:val="008E0740"/>
    <w:rsid w:val="008F28E6"/>
    <w:rsid w:val="00901B3E"/>
    <w:rsid w:val="00935DE2"/>
    <w:rsid w:val="00942323"/>
    <w:rsid w:val="00943F3C"/>
    <w:rsid w:val="0095243D"/>
    <w:rsid w:val="0095361A"/>
    <w:rsid w:val="00967425"/>
    <w:rsid w:val="00967C16"/>
    <w:rsid w:val="00970594"/>
    <w:rsid w:val="00981FE2"/>
    <w:rsid w:val="009A3269"/>
    <w:rsid w:val="009B53FE"/>
    <w:rsid w:val="009C7260"/>
    <w:rsid w:val="009E25A5"/>
    <w:rsid w:val="009E27ED"/>
    <w:rsid w:val="009F423C"/>
    <w:rsid w:val="00A04ED4"/>
    <w:rsid w:val="00A10BD3"/>
    <w:rsid w:val="00A307E6"/>
    <w:rsid w:val="00A32A28"/>
    <w:rsid w:val="00A37BC1"/>
    <w:rsid w:val="00A41A7D"/>
    <w:rsid w:val="00A47DCF"/>
    <w:rsid w:val="00A5189B"/>
    <w:rsid w:val="00A55378"/>
    <w:rsid w:val="00A65945"/>
    <w:rsid w:val="00A67417"/>
    <w:rsid w:val="00A81648"/>
    <w:rsid w:val="00A8164E"/>
    <w:rsid w:val="00A83005"/>
    <w:rsid w:val="00A90593"/>
    <w:rsid w:val="00A950EC"/>
    <w:rsid w:val="00A950FD"/>
    <w:rsid w:val="00AB49B1"/>
    <w:rsid w:val="00AB4A4F"/>
    <w:rsid w:val="00AD13F8"/>
    <w:rsid w:val="00AF3262"/>
    <w:rsid w:val="00AF6CCB"/>
    <w:rsid w:val="00AF703D"/>
    <w:rsid w:val="00B12A2D"/>
    <w:rsid w:val="00B20F7D"/>
    <w:rsid w:val="00B24994"/>
    <w:rsid w:val="00B4078E"/>
    <w:rsid w:val="00B441D2"/>
    <w:rsid w:val="00B61B26"/>
    <w:rsid w:val="00B74699"/>
    <w:rsid w:val="00B8570E"/>
    <w:rsid w:val="00B9077C"/>
    <w:rsid w:val="00BB7308"/>
    <w:rsid w:val="00BD5A2C"/>
    <w:rsid w:val="00C01037"/>
    <w:rsid w:val="00C01A2F"/>
    <w:rsid w:val="00C166C4"/>
    <w:rsid w:val="00C211BB"/>
    <w:rsid w:val="00C316AA"/>
    <w:rsid w:val="00C35BF9"/>
    <w:rsid w:val="00C3735A"/>
    <w:rsid w:val="00C61398"/>
    <w:rsid w:val="00C854A7"/>
    <w:rsid w:val="00C85F66"/>
    <w:rsid w:val="00C908C0"/>
    <w:rsid w:val="00CC00A7"/>
    <w:rsid w:val="00CC1030"/>
    <w:rsid w:val="00CC3063"/>
    <w:rsid w:val="00CC4D4B"/>
    <w:rsid w:val="00CD0CFF"/>
    <w:rsid w:val="00CF0CC0"/>
    <w:rsid w:val="00D17B31"/>
    <w:rsid w:val="00D239FC"/>
    <w:rsid w:val="00D24130"/>
    <w:rsid w:val="00D24EE3"/>
    <w:rsid w:val="00D30A66"/>
    <w:rsid w:val="00D3248E"/>
    <w:rsid w:val="00D34F2C"/>
    <w:rsid w:val="00D35569"/>
    <w:rsid w:val="00D43FA5"/>
    <w:rsid w:val="00D954A8"/>
    <w:rsid w:val="00DC23D0"/>
    <w:rsid w:val="00DC2FD4"/>
    <w:rsid w:val="00DE6670"/>
    <w:rsid w:val="00DF03A6"/>
    <w:rsid w:val="00DF6925"/>
    <w:rsid w:val="00E106B1"/>
    <w:rsid w:val="00E2467D"/>
    <w:rsid w:val="00E3727E"/>
    <w:rsid w:val="00E419D4"/>
    <w:rsid w:val="00E4219A"/>
    <w:rsid w:val="00E4427E"/>
    <w:rsid w:val="00E57A7B"/>
    <w:rsid w:val="00E747F0"/>
    <w:rsid w:val="00E9290E"/>
    <w:rsid w:val="00EA5C98"/>
    <w:rsid w:val="00EB32CF"/>
    <w:rsid w:val="00EB43C5"/>
    <w:rsid w:val="00EC1B22"/>
    <w:rsid w:val="00EE2B17"/>
    <w:rsid w:val="00EE516C"/>
    <w:rsid w:val="00EF5D53"/>
    <w:rsid w:val="00F00721"/>
    <w:rsid w:val="00F037AE"/>
    <w:rsid w:val="00F06154"/>
    <w:rsid w:val="00F1145C"/>
    <w:rsid w:val="00F279C3"/>
    <w:rsid w:val="00F327DE"/>
    <w:rsid w:val="00F338E2"/>
    <w:rsid w:val="00F373CB"/>
    <w:rsid w:val="00F45033"/>
    <w:rsid w:val="00F5201B"/>
    <w:rsid w:val="00F52C99"/>
    <w:rsid w:val="00F6300C"/>
    <w:rsid w:val="00F65182"/>
    <w:rsid w:val="00F65558"/>
    <w:rsid w:val="00F92EDA"/>
    <w:rsid w:val="00F93770"/>
    <w:rsid w:val="00F959A1"/>
    <w:rsid w:val="00FA05C6"/>
    <w:rsid w:val="00FA6D6D"/>
    <w:rsid w:val="00FB7AB6"/>
    <w:rsid w:val="00FC43AE"/>
    <w:rsid w:val="00FE0CC8"/>
    <w:rsid w:val="00FF2DD4"/>
    <w:rsid w:val="00FF5BF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9BFF43"/>
  <w15:chartTrackingRefBased/>
  <w15:docId w15:val="{8EC8C663-A415-0F44-9755-C98760387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0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F70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F703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703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703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703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703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703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703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703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F703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F703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703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703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703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703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703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703D"/>
    <w:rPr>
      <w:rFonts w:eastAsiaTheme="majorEastAsia" w:cstheme="majorBidi"/>
      <w:color w:val="272727" w:themeColor="text1" w:themeTint="D8"/>
    </w:rPr>
  </w:style>
  <w:style w:type="paragraph" w:styleId="Title">
    <w:name w:val="Title"/>
    <w:basedOn w:val="Normal"/>
    <w:next w:val="Normal"/>
    <w:link w:val="TitleChar"/>
    <w:uiPriority w:val="10"/>
    <w:qFormat/>
    <w:rsid w:val="00AF703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703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703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703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703D"/>
    <w:pPr>
      <w:spacing w:before="160"/>
      <w:jc w:val="center"/>
    </w:pPr>
    <w:rPr>
      <w:i/>
      <w:iCs/>
      <w:color w:val="404040" w:themeColor="text1" w:themeTint="BF"/>
    </w:rPr>
  </w:style>
  <w:style w:type="character" w:customStyle="1" w:styleId="QuoteChar">
    <w:name w:val="Quote Char"/>
    <w:basedOn w:val="DefaultParagraphFont"/>
    <w:link w:val="Quote"/>
    <w:uiPriority w:val="29"/>
    <w:rsid w:val="00AF703D"/>
    <w:rPr>
      <w:i/>
      <w:iCs/>
      <w:color w:val="404040" w:themeColor="text1" w:themeTint="BF"/>
    </w:rPr>
  </w:style>
  <w:style w:type="paragraph" w:styleId="ListParagraph">
    <w:name w:val="List Paragraph"/>
    <w:basedOn w:val="Normal"/>
    <w:uiPriority w:val="34"/>
    <w:qFormat/>
    <w:rsid w:val="00AF703D"/>
    <w:pPr>
      <w:ind w:left="720"/>
      <w:contextualSpacing/>
    </w:pPr>
  </w:style>
  <w:style w:type="character" w:styleId="IntenseEmphasis">
    <w:name w:val="Intense Emphasis"/>
    <w:basedOn w:val="DefaultParagraphFont"/>
    <w:uiPriority w:val="21"/>
    <w:qFormat/>
    <w:rsid w:val="00AF703D"/>
    <w:rPr>
      <w:i/>
      <w:iCs/>
      <w:color w:val="0F4761" w:themeColor="accent1" w:themeShade="BF"/>
    </w:rPr>
  </w:style>
  <w:style w:type="paragraph" w:styleId="IntenseQuote">
    <w:name w:val="Intense Quote"/>
    <w:basedOn w:val="Normal"/>
    <w:next w:val="Normal"/>
    <w:link w:val="IntenseQuoteChar"/>
    <w:uiPriority w:val="30"/>
    <w:qFormat/>
    <w:rsid w:val="00AF70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703D"/>
    <w:rPr>
      <w:i/>
      <w:iCs/>
      <w:color w:val="0F4761" w:themeColor="accent1" w:themeShade="BF"/>
    </w:rPr>
  </w:style>
  <w:style w:type="character" w:styleId="IntenseReference">
    <w:name w:val="Intense Reference"/>
    <w:basedOn w:val="DefaultParagraphFont"/>
    <w:uiPriority w:val="32"/>
    <w:qFormat/>
    <w:rsid w:val="00AF703D"/>
    <w:rPr>
      <w:b/>
      <w:bCs/>
      <w:smallCaps/>
      <w:color w:val="0F4761" w:themeColor="accent1" w:themeShade="BF"/>
      <w:spacing w:val="5"/>
    </w:rPr>
  </w:style>
  <w:style w:type="paragraph" w:styleId="FootnoteText">
    <w:name w:val="footnote text"/>
    <w:basedOn w:val="Normal"/>
    <w:link w:val="FootnoteTextChar"/>
    <w:uiPriority w:val="99"/>
    <w:semiHidden/>
    <w:unhideWhenUsed/>
    <w:rsid w:val="004F248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F2482"/>
    <w:rPr>
      <w:sz w:val="20"/>
      <w:szCs w:val="20"/>
    </w:rPr>
  </w:style>
  <w:style w:type="character" w:styleId="FootnoteReference">
    <w:name w:val="footnote reference"/>
    <w:basedOn w:val="DefaultParagraphFont"/>
    <w:uiPriority w:val="99"/>
    <w:semiHidden/>
    <w:unhideWhenUsed/>
    <w:rsid w:val="004F2482"/>
    <w:rPr>
      <w:vertAlign w:val="superscript"/>
    </w:rPr>
  </w:style>
  <w:style w:type="paragraph" w:styleId="Header">
    <w:name w:val="header"/>
    <w:basedOn w:val="Normal"/>
    <w:link w:val="HeaderChar"/>
    <w:uiPriority w:val="99"/>
    <w:semiHidden/>
    <w:unhideWhenUsed/>
    <w:rsid w:val="004921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92115"/>
  </w:style>
  <w:style w:type="paragraph" w:styleId="Footer">
    <w:name w:val="footer"/>
    <w:basedOn w:val="Normal"/>
    <w:link w:val="FooterChar"/>
    <w:uiPriority w:val="99"/>
    <w:semiHidden/>
    <w:unhideWhenUsed/>
    <w:rsid w:val="0049211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92115"/>
  </w:style>
  <w:style w:type="character" w:styleId="Hyperlink">
    <w:name w:val="Hyperlink"/>
    <w:basedOn w:val="DefaultParagraphFont"/>
    <w:uiPriority w:val="99"/>
    <w:unhideWhenUsed/>
    <w:rsid w:val="006E10DA"/>
    <w:rPr>
      <w:color w:val="467886" w:themeColor="hyperlink"/>
      <w:u w:val="single"/>
    </w:rPr>
  </w:style>
  <w:style w:type="character" w:styleId="UnresolvedMention">
    <w:name w:val="Unresolved Mention"/>
    <w:basedOn w:val="DefaultParagraphFont"/>
    <w:uiPriority w:val="99"/>
    <w:semiHidden/>
    <w:unhideWhenUsed/>
    <w:rsid w:val="006E10D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oxfordbibliographies.com/display/document/obo-9780195396584/obo-9780195396584-0250.xml?p=emailAUNsC7yUzE6Hs&amp;d=/document/obo-9780195396584/obo-9780195396584-0250.xml&amp;print" TargetMode="External"/><Relationship Id="rId1" Type="http://schemas.openxmlformats.org/officeDocument/2006/relationships/hyperlink" Target="https://themediaevalmonk.wordpress.com/2020/09/27/medieval-oblates-who-were-the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309450-6001-4DF9-9D69-1970C951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693</Words>
  <Characters>3952</Characters>
  <Application>Microsoft Office Word</Application>
  <DocSecurity>0</DocSecurity>
  <Lines>32</Lines>
  <Paragraphs>9</Paragraphs>
  <ScaleCrop>false</ScaleCrop>
  <Company/>
  <LinksUpToDate>false</LinksUpToDate>
  <CharactersWithSpaces>4636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Ania Kunicki</dc:creator>
  <cp:keywords/>
  <dc:description/>
  <cp:lastModifiedBy>Ania Kunicki</cp:lastModifiedBy>
  <cp:revision>2</cp:revision>
  <dcterms:created xsi:type="dcterms:W3CDTF">2025-10-14T22:41:00Z</dcterms:created>
  <dcterms:modified xsi:type="dcterms:W3CDTF">2025-10-14T22:41:00Z</dcterms:modified>
</cp:coreProperties>
</file>