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AC760" w14:textId="77777777" w:rsidR="001B7510" w:rsidRDefault="001B7510" w:rsidP="00BF04B3">
      <w:pPr>
        <w:spacing w:after="160" w:line="259" w:lineRule="auto"/>
        <w:rPr>
          <w:rFonts w:ascii="Arial" w:hAnsi="Arial" w:cs="Arial"/>
          <w:b/>
          <w:bCs/>
          <w:lang w:val="cy-GB"/>
        </w:rPr>
      </w:pPr>
    </w:p>
    <w:p w14:paraId="08CE216B" w14:textId="3F01BD84" w:rsidR="001B7510" w:rsidRPr="00BF04B3" w:rsidRDefault="00BF04B3" w:rsidP="001B7510">
      <w:pPr>
        <w:jc w:val="center"/>
        <w:rPr>
          <w:rFonts w:ascii="Arial" w:hAnsi="Arial" w:cs="Arial"/>
          <w:u w:val="single"/>
        </w:rPr>
      </w:pPr>
      <w:r w:rsidRPr="00BF04B3">
        <w:rPr>
          <w:rFonts w:ascii="Arial" w:hAnsi="Arial" w:cs="Arial"/>
          <w:u w:val="single"/>
        </w:rPr>
        <w:t xml:space="preserve">The Professional Practitioner </w:t>
      </w:r>
    </w:p>
    <w:p w14:paraId="66E4A916" w14:textId="77777777" w:rsidR="001B7510" w:rsidRPr="00BF04B3" w:rsidRDefault="001B7510" w:rsidP="001B7510">
      <w:pPr>
        <w:jc w:val="center"/>
        <w:rPr>
          <w:rFonts w:ascii="Arial" w:hAnsi="Arial" w:cs="Arial"/>
          <w:u w:val="single"/>
        </w:rPr>
      </w:pPr>
    </w:p>
    <w:p w14:paraId="6D379911" w14:textId="77777777" w:rsidR="001B7510" w:rsidRPr="00BF04B3" w:rsidRDefault="001B7510" w:rsidP="00BF04B3">
      <w:pPr>
        <w:spacing w:line="276" w:lineRule="auto"/>
        <w:jc w:val="center"/>
        <w:rPr>
          <w:rFonts w:ascii="Arial" w:hAnsi="Arial" w:cs="Arial"/>
          <w:u w:val="single"/>
        </w:rPr>
      </w:pPr>
      <w:r w:rsidRPr="00BF04B3">
        <w:rPr>
          <w:rFonts w:ascii="Arial" w:hAnsi="Arial" w:cs="Arial"/>
          <w:u w:val="single"/>
        </w:rPr>
        <w:t xml:space="preserve">Table of contents </w:t>
      </w:r>
    </w:p>
    <w:p w14:paraId="410AE547" w14:textId="77777777" w:rsidR="00BF04B3" w:rsidRPr="00BF04B3" w:rsidRDefault="00BF04B3" w:rsidP="00BF04B3">
      <w:pPr>
        <w:spacing w:line="276" w:lineRule="auto"/>
        <w:jc w:val="center"/>
        <w:rPr>
          <w:rFonts w:ascii="Arial" w:hAnsi="Arial" w:cs="Arial"/>
          <w:u w:val="single"/>
        </w:rPr>
      </w:pPr>
    </w:p>
    <w:p w14:paraId="08F8067C" w14:textId="7AA0BE49" w:rsidR="001B7510" w:rsidRPr="00BF04B3" w:rsidRDefault="00BF04B3" w:rsidP="00BF04B3">
      <w:pPr>
        <w:spacing w:line="276" w:lineRule="auto"/>
        <w:jc w:val="center"/>
        <w:rPr>
          <w:rFonts w:ascii="Arial" w:hAnsi="Arial" w:cs="Arial"/>
        </w:rPr>
      </w:pPr>
      <w:r>
        <w:rPr>
          <w:rFonts w:ascii="Arial" w:hAnsi="Arial" w:cs="Arial"/>
        </w:rPr>
        <w:t xml:space="preserve">Personal Development Plan </w:t>
      </w:r>
      <w:r w:rsidR="005F7EF7">
        <w:rPr>
          <w:rFonts w:ascii="Arial" w:hAnsi="Arial" w:cs="Arial"/>
        </w:rPr>
        <w:t>–</w:t>
      </w:r>
      <w:r>
        <w:rPr>
          <w:rFonts w:ascii="Arial" w:hAnsi="Arial" w:cs="Arial"/>
        </w:rPr>
        <w:t xml:space="preserve"> P</w:t>
      </w:r>
      <w:r w:rsidR="001B7510" w:rsidRPr="00BF04B3">
        <w:rPr>
          <w:rFonts w:ascii="Arial" w:hAnsi="Arial" w:cs="Arial"/>
        </w:rPr>
        <w:t>ag</w:t>
      </w:r>
      <w:r w:rsidR="005F7EF7">
        <w:rPr>
          <w:rFonts w:ascii="Arial" w:hAnsi="Arial" w:cs="Arial"/>
        </w:rPr>
        <w:t xml:space="preserve">es 2 </w:t>
      </w:r>
      <w:r w:rsidR="006701B1">
        <w:rPr>
          <w:rFonts w:ascii="Arial" w:hAnsi="Arial" w:cs="Arial"/>
        </w:rPr>
        <w:t xml:space="preserve">- </w:t>
      </w:r>
      <w:r w:rsidR="005F7EF7">
        <w:rPr>
          <w:rFonts w:ascii="Arial" w:hAnsi="Arial" w:cs="Arial"/>
        </w:rPr>
        <w:t>3</w:t>
      </w:r>
    </w:p>
    <w:p w14:paraId="396B46EE" w14:textId="6B7B5DA1" w:rsidR="00BF04B3" w:rsidRPr="00BF04B3" w:rsidRDefault="00BF04B3" w:rsidP="00BF04B3">
      <w:pPr>
        <w:spacing w:line="276" w:lineRule="auto"/>
        <w:jc w:val="center"/>
        <w:rPr>
          <w:rFonts w:ascii="Arial" w:hAnsi="Arial" w:cs="Arial"/>
        </w:rPr>
      </w:pPr>
      <w:r>
        <w:rPr>
          <w:rFonts w:ascii="Arial" w:hAnsi="Arial" w:cs="Arial"/>
        </w:rPr>
        <w:t xml:space="preserve">Briefing Paper </w:t>
      </w:r>
      <w:r w:rsidR="001B7510" w:rsidRPr="00BF04B3">
        <w:rPr>
          <w:rFonts w:ascii="Arial" w:hAnsi="Arial" w:cs="Arial"/>
        </w:rPr>
        <w:t xml:space="preserve">- </w:t>
      </w:r>
      <w:r>
        <w:rPr>
          <w:rFonts w:ascii="Arial" w:hAnsi="Arial" w:cs="Arial"/>
        </w:rPr>
        <w:t>P</w:t>
      </w:r>
      <w:r w:rsidR="001B7510" w:rsidRPr="00BF04B3">
        <w:rPr>
          <w:rFonts w:ascii="Arial" w:hAnsi="Arial" w:cs="Arial"/>
        </w:rPr>
        <w:t>age</w:t>
      </w:r>
      <w:r w:rsidR="005F7EF7">
        <w:rPr>
          <w:rFonts w:ascii="Arial" w:hAnsi="Arial" w:cs="Arial"/>
        </w:rPr>
        <w:t>s</w:t>
      </w:r>
      <w:r w:rsidR="001B7510" w:rsidRPr="00BF04B3">
        <w:rPr>
          <w:rFonts w:ascii="Arial" w:hAnsi="Arial" w:cs="Arial"/>
        </w:rPr>
        <w:t xml:space="preserve"> </w:t>
      </w:r>
      <w:r w:rsidR="001848A4">
        <w:rPr>
          <w:rFonts w:ascii="Arial" w:hAnsi="Arial" w:cs="Arial"/>
        </w:rPr>
        <w:t>4</w:t>
      </w:r>
      <w:r w:rsidR="006701B1">
        <w:rPr>
          <w:rFonts w:ascii="Arial" w:hAnsi="Arial" w:cs="Arial"/>
        </w:rPr>
        <w:t xml:space="preserve"> - 6</w:t>
      </w:r>
    </w:p>
    <w:p w14:paraId="38EBE049" w14:textId="414BBA44" w:rsidR="001B7510" w:rsidRPr="00BF04B3" w:rsidRDefault="00BF04B3" w:rsidP="00BF04B3">
      <w:pPr>
        <w:spacing w:line="276" w:lineRule="auto"/>
        <w:jc w:val="center"/>
        <w:rPr>
          <w:rFonts w:ascii="Arial" w:hAnsi="Arial" w:cs="Arial"/>
        </w:rPr>
      </w:pPr>
      <w:r>
        <w:rPr>
          <w:rFonts w:ascii="Arial" w:hAnsi="Arial" w:cs="Arial"/>
        </w:rPr>
        <w:t>Written Piece</w:t>
      </w:r>
      <w:r w:rsidR="001B7510" w:rsidRPr="00BF04B3">
        <w:rPr>
          <w:rFonts w:ascii="Arial" w:hAnsi="Arial" w:cs="Arial"/>
        </w:rPr>
        <w:t xml:space="preserve">- </w:t>
      </w:r>
      <w:r w:rsidR="001848A4">
        <w:rPr>
          <w:rFonts w:ascii="Arial" w:hAnsi="Arial" w:cs="Arial"/>
        </w:rPr>
        <w:t>P</w:t>
      </w:r>
      <w:r w:rsidR="001B7510" w:rsidRPr="00BF04B3">
        <w:rPr>
          <w:rFonts w:ascii="Arial" w:hAnsi="Arial" w:cs="Arial"/>
        </w:rPr>
        <w:t>age</w:t>
      </w:r>
      <w:r w:rsidR="001848A4">
        <w:rPr>
          <w:rFonts w:ascii="Arial" w:hAnsi="Arial" w:cs="Arial"/>
        </w:rPr>
        <w:t>s</w:t>
      </w:r>
      <w:r w:rsidR="001B7510" w:rsidRPr="00BF04B3">
        <w:rPr>
          <w:rFonts w:ascii="Arial" w:hAnsi="Arial" w:cs="Arial"/>
        </w:rPr>
        <w:t xml:space="preserve"> </w:t>
      </w:r>
      <w:r w:rsidR="006701B1">
        <w:rPr>
          <w:rFonts w:ascii="Arial" w:hAnsi="Arial" w:cs="Arial"/>
        </w:rPr>
        <w:t xml:space="preserve">7 - </w:t>
      </w:r>
      <w:r w:rsidR="008C2C02">
        <w:rPr>
          <w:rFonts w:ascii="Arial" w:hAnsi="Arial" w:cs="Arial"/>
        </w:rPr>
        <w:t>10</w:t>
      </w:r>
    </w:p>
    <w:p w14:paraId="4C0831B3" w14:textId="7661D56C" w:rsidR="001B7510" w:rsidRPr="001C7029" w:rsidRDefault="001B7510" w:rsidP="00BF04B3">
      <w:pPr>
        <w:spacing w:line="276" w:lineRule="auto"/>
        <w:jc w:val="center"/>
        <w:rPr>
          <w:rFonts w:ascii="Arial" w:hAnsi="Arial" w:cs="Arial"/>
          <w:lang w:val="fr-FR"/>
        </w:rPr>
      </w:pPr>
      <w:r w:rsidRPr="001C7029">
        <w:rPr>
          <w:rFonts w:ascii="Arial" w:hAnsi="Arial" w:cs="Arial"/>
          <w:lang w:val="fr-FR"/>
        </w:rPr>
        <w:t xml:space="preserve">Reference </w:t>
      </w:r>
      <w:r w:rsidR="00BF04B3" w:rsidRPr="001C7029">
        <w:rPr>
          <w:rFonts w:ascii="Arial" w:hAnsi="Arial" w:cs="Arial"/>
          <w:lang w:val="fr-FR"/>
        </w:rPr>
        <w:t xml:space="preserve">List </w:t>
      </w:r>
      <w:r w:rsidRPr="001C7029">
        <w:rPr>
          <w:rFonts w:ascii="Arial" w:hAnsi="Arial" w:cs="Arial"/>
          <w:lang w:val="fr-FR"/>
        </w:rPr>
        <w:t xml:space="preserve">- page </w:t>
      </w:r>
      <w:r w:rsidR="006701B1">
        <w:rPr>
          <w:rFonts w:ascii="Arial" w:hAnsi="Arial" w:cs="Arial"/>
          <w:lang w:val="fr-FR"/>
        </w:rPr>
        <w:t>1</w:t>
      </w:r>
      <w:r w:rsidR="008C2C02">
        <w:rPr>
          <w:rFonts w:ascii="Arial" w:hAnsi="Arial" w:cs="Arial"/>
          <w:lang w:val="fr-FR"/>
        </w:rPr>
        <w:t xml:space="preserve">1 </w:t>
      </w:r>
      <w:r w:rsidR="006701B1">
        <w:rPr>
          <w:rFonts w:ascii="Arial" w:hAnsi="Arial" w:cs="Arial"/>
          <w:lang w:val="fr-FR"/>
        </w:rPr>
        <w:t>- 12</w:t>
      </w:r>
    </w:p>
    <w:p w14:paraId="7167906B" w14:textId="43D33DE6" w:rsidR="001B7510" w:rsidRPr="001C7029" w:rsidRDefault="001B7510" w:rsidP="00BF04B3">
      <w:pPr>
        <w:spacing w:line="276" w:lineRule="auto"/>
        <w:jc w:val="center"/>
        <w:rPr>
          <w:rFonts w:ascii="Arial" w:hAnsi="Arial" w:cs="Arial"/>
          <w:lang w:val="fr-FR"/>
        </w:rPr>
      </w:pPr>
      <w:r w:rsidRPr="001C7029">
        <w:rPr>
          <w:rFonts w:ascii="Arial" w:hAnsi="Arial" w:cs="Arial"/>
          <w:lang w:val="fr-FR"/>
        </w:rPr>
        <w:t>Appendix</w:t>
      </w:r>
      <w:r w:rsidR="006701B1">
        <w:rPr>
          <w:rFonts w:ascii="Arial" w:hAnsi="Arial" w:cs="Arial"/>
          <w:lang w:val="fr-FR"/>
        </w:rPr>
        <w:t xml:space="preserve"> –</w:t>
      </w:r>
      <w:r w:rsidRPr="001C7029">
        <w:rPr>
          <w:rFonts w:ascii="Arial" w:hAnsi="Arial" w:cs="Arial"/>
          <w:lang w:val="fr-FR"/>
        </w:rPr>
        <w:t xml:space="preserve"> </w:t>
      </w:r>
      <w:r w:rsidR="006701B1">
        <w:rPr>
          <w:rFonts w:ascii="Arial" w:hAnsi="Arial" w:cs="Arial"/>
          <w:lang w:val="fr-FR"/>
        </w:rPr>
        <w:t xml:space="preserve">13 </w:t>
      </w:r>
    </w:p>
    <w:p w14:paraId="2F3EF6EC" w14:textId="77777777" w:rsidR="00246564" w:rsidRPr="001C7029" w:rsidRDefault="00246564" w:rsidP="00B9575C">
      <w:pPr>
        <w:rPr>
          <w:rFonts w:ascii="Arial" w:hAnsi="Arial" w:cs="Arial"/>
          <w:b/>
          <w:bCs/>
          <w:lang w:val="fr-FR"/>
        </w:rPr>
      </w:pPr>
    </w:p>
    <w:p w14:paraId="1D75384E" w14:textId="77777777" w:rsidR="001B7510" w:rsidRPr="001C7029" w:rsidRDefault="001B7510" w:rsidP="00B9575C">
      <w:pPr>
        <w:rPr>
          <w:rFonts w:ascii="Arial" w:hAnsi="Arial" w:cs="Arial"/>
          <w:b/>
          <w:bCs/>
          <w:lang w:val="fr-FR"/>
        </w:rPr>
      </w:pPr>
    </w:p>
    <w:p w14:paraId="0648BEA9" w14:textId="77777777" w:rsidR="001B7510" w:rsidRPr="001C7029" w:rsidRDefault="001B7510" w:rsidP="00B9575C">
      <w:pPr>
        <w:rPr>
          <w:rFonts w:ascii="Arial" w:hAnsi="Arial" w:cs="Arial"/>
          <w:b/>
          <w:bCs/>
          <w:lang w:val="fr-FR"/>
        </w:rPr>
      </w:pPr>
    </w:p>
    <w:p w14:paraId="00994BF5" w14:textId="77777777" w:rsidR="001B7510" w:rsidRPr="001C7029" w:rsidRDefault="001B7510" w:rsidP="00B9575C">
      <w:pPr>
        <w:rPr>
          <w:rFonts w:ascii="Arial" w:hAnsi="Arial" w:cs="Arial"/>
          <w:b/>
          <w:bCs/>
          <w:lang w:val="fr-FR"/>
        </w:rPr>
      </w:pPr>
    </w:p>
    <w:p w14:paraId="6B8105BE" w14:textId="77777777" w:rsidR="001B7510" w:rsidRPr="001C7029" w:rsidRDefault="001B7510" w:rsidP="00B9575C">
      <w:pPr>
        <w:rPr>
          <w:rFonts w:ascii="Arial" w:hAnsi="Arial" w:cs="Arial"/>
          <w:b/>
          <w:bCs/>
          <w:lang w:val="fr-FR"/>
        </w:rPr>
      </w:pPr>
    </w:p>
    <w:p w14:paraId="02DCEE96" w14:textId="77777777" w:rsidR="001B7510" w:rsidRPr="001C7029" w:rsidRDefault="001B7510" w:rsidP="00B9575C">
      <w:pPr>
        <w:rPr>
          <w:rFonts w:ascii="Arial" w:hAnsi="Arial" w:cs="Arial"/>
          <w:b/>
          <w:bCs/>
          <w:lang w:val="fr-FR"/>
        </w:rPr>
      </w:pPr>
    </w:p>
    <w:p w14:paraId="1A02B33B" w14:textId="77777777" w:rsidR="001B7510" w:rsidRPr="001C7029" w:rsidRDefault="001B7510" w:rsidP="00B9575C">
      <w:pPr>
        <w:rPr>
          <w:rFonts w:ascii="Arial" w:hAnsi="Arial" w:cs="Arial"/>
          <w:b/>
          <w:bCs/>
          <w:lang w:val="fr-FR"/>
        </w:rPr>
      </w:pPr>
    </w:p>
    <w:p w14:paraId="1EEF04D9" w14:textId="77777777" w:rsidR="001B7510" w:rsidRPr="001C7029" w:rsidRDefault="001B7510" w:rsidP="00B9575C">
      <w:pPr>
        <w:rPr>
          <w:rFonts w:ascii="Arial" w:hAnsi="Arial" w:cs="Arial"/>
          <w:b/>
          <w:bCs/>
          <w:lang w:val="fr-FR"/>
        </w:rPr>
      </w:pPr>
    </w:p>
    <w:p w14:paraId="70737654" w14:textId="77777777" w:rsidR="001B7510" w:rsidRPr="001C7029" w:rsidRDefault="001B7510" w:rsidP="00B9575C">
      <w:pPr>
        <w:rPr>
          <w:rFonts w:ascii="Arial" w:hAnsi="Arial" w:cs="Arial"/>
          <w:b/>
          <w:bCs/>
          <w:lang w:val="fr-FR"/>
        </w:rPr>
      </w:pPr>
    </w:p>
    <w:p w14:paraId="5107D967" w14:textId="77777777" w:rsidR="001B7510" w:rsidRPr="001C7029" w:rsidRDefault="001B7510" w:rsidP="00B9575C">
      <w:pPr>
        <w:rPr>
          <w:rFonts w:ascii="Arial" w:hAnsi="Arial" w:cs="Arial"/>
          <w:b/>
          <w:bCs/>
          <w:lang w:val="fr-FR"/>
        </w:rPr>
      </w:pPr>
    </w:p>
    <w:p w14:paraId="7957F2B9" w14:textId="77777777" w:rsidR="001B7510" w:rsidRPr="001C7029" w:rsidRDefault="001B7510" w:rsidP="00B9575C">
      <w:pPr>
        <w:rPr>
          <w:rFonts w:ascii="Arial" w:hAnsi="Arial" w:cs="Arial"/>
          <w:b/>
          <w:bCs/>
          <w:lang w:val="fr-FR"/>
        </w:rPr>
      </w:pPr>
    </w:p>
    <w:p w14:paraId="43A50108" w14:textId="77777777" w:rsidR="001B7510" w:rsidRPr="001C7029" w:rsidRDefault="001B7510" w:rsidP="00B9575C">
      <w:pPr>
        <w:rPr>
          <w:rFonts w:ascii="Arial" w:hAnsi="Arial" w:cs="Arial"/>
          <w:b/>
          <w:bCs/>
          <w:lang w:val="fr-FR"/>
        </w:rPr>
      </w:pPr>
    </w:p>
    <w:p w14:paraId="522E2B99" w14:textId="77777777" w:rsidR="001B7510" w:rsidRPr="001C7029" w:rsidRDefault="001B7510" w:rsidP="00B9575C">
      <w:pPr>
        <w:rPr>
          <w:rFonts w:ascii="Arial" w:hAnsi="Arial" w:cs="Arial"/>
          <w:b/>
          <w:bCs/>
          <w:lang w:val="fr-FR"/>
        </w:rPr>
      </w:pPr>
    </w:p>
    <w:p w14:paraId="613EB601" w14:textId="77777777" w:rsidR="001B7510" w:rsidRPr="001C7029" w:rsidRDefault="001B7510" w:rsidP="00B9575C">
      <w:pPr>
        <w:rPr>
          <w:rFonts w:ascii="Arial" w:hAnsi="Arial" w:cs="Arial"/>
          <w:b/>
          <w:bCs/>
          <w:lang w:val="fr-FR"/>
        </w:rPr>
        <w:sectPr w:rsidR="001B7510" w:rsidRPr="001C7029" w:rsidSect="001B7510">
          <w:headerReference w:type="default" r:id="rId8"/>
          <w:footerReference w:type="default" r:id="rId9"/>
          <w:pgSz w:w="11906" w:h="16838"/>
          <w:pgMar w:top="1440" w:right="1440" w:bottom="1440" w:left="1440" w:header="708" w:footer="708" w:gutter="0"/>
          <w:cols w:space="708"/>
          <w:docGrid w:linePitch="360"/>
        </w:sectPr>
      </w:pPr>
    </w:p>
    <w:p w14:paraId="4222F6F8" w14:textId="5B569804" w:rsidR="00246564" w:rsidRPr="00BF04B3" w:rsidRDefault="001B7510" w:rsidP="001B7510">
      <w:pPr>
        <w:jc w:val="center"/>
        <w:rPr>
          <w:rFonts w:ascii="Arial" w:hAnsi="Arial" w:cs="Arial"/>
          <w:u w:val="single"/>
        </w:rPr>
      </w:pPr>
      <w:r w:rsidRPr="00BF04B3">
        <w:rPr>
          <w:rFonts w:ascii="Arial" w:hAnsi="Arial" w:cs="Arial"/>
          <w:u w:val="single"/>
        </w:rPr>
        <w:lastRenderedPageBreak/>
        <w:t>Personal Development Plan</w:t>
      </w:r>
    </w:p>
    <w:p w14:paraId="4C238FC4" w14:textId="77777777" w:rsidR="00BF04B3" w:rsidRPr="001B7510" w:rsidRDefault="00BF04B3" w:rsidP="001B7510">
      <w:pPr>
        <w:jc w:val="center"/>
        <w:rPr>
          <w:rFonts w:ascii="Arial" w:hAnsi="Arial" w:cs="Arial"/>
        </w:rPr>
      </w:pPr>
    </w:p>
    <w:tbl>
      <w:tblPr>
        <w:tblStyle w:val="TableGrid"/>
        <w:tblW w:w="15451" w:type="dxa"/>
        <w:tblInd w:w="-572" w:type="dxa"/>
        <w:tblLook w:val="04A0" w:firstRow="1" w:lastRow="0" w:firstColumn="1" w:lastColumn="0" w:noHBand="0" w:noVBand="1"/>
      </w:tblPr>
      <w:tblGrid>
        <w:gridCol w:w="4253"/>
        <w:gridCol w:w="2126"/>
        <w:gridCol w:w="3402"/>
        <w:gridCol w:w="2410"/>
        <w:gridCol w:w="3260"/>
      </w:tblGrid>
      <w:tr w:rsidR="00794751" w14:paraId="120FCFBA" w14:textId="442D1D82" w:rsidTr="00DA2FB7">
        <w:trPr>
          <w:trHeight w:val="707"/>
        </w:trPr>
        <w:tc>
          <w:tcPr>
            <w:tcW w:w="15451" w:type="dxa"/>
            <w:gridSpan w:val="5"/>
          </w:tcPr>
          <w:p w14:paraId="6D1D600E" w14:textId="146F9F18" w:rsidR="00794751" w:rsidRDefault="00794751" w:rsidP="009A3110">
            <w:pPr>
              <w:spacing w:line="276" w:lineRule="auto"/>
              <w:rPr>
                <w:rFonts w:ascii="Arial" w:hAnsi="Arial" w:cs="Arial"/>
                <w:color w:val="4472C4" w:themeColor="accent1"/>
              </w:rPr>
            </w:pPr>
            <w:r w:rsidRPr="001B7510">
              <w:rPr>
                <w:rFonts w:ascii="Arial" w:hAnsi="Arial" w:cs="Arial"/>
                <w:color w:val="4472C4" w:themeColor="accent1"/>
              </w:rPr>
              <w:t xml:space="preserve">What do I know already </w:t>
            </w:r>
            <w:r w:rsidR="001B7510" w:rsidRPr="001B7510">
              <w:rPr>
                <w:rFonts w:ascii="Arial" w:hAnsi="Arial" w:cs="Arial"/>
                <w:color w:val="4472C4" w:themeColor="accent1"/>
              </w:rPr>
              <w:t>and what have I learned so far?</w:t>
            </w:r>
          </w:p>
          <w:p w14:paraId="772AD700" w14:textId="239EE281" w:rsidR="001B7510" w:rsidRPr="001B7510" w:rsidRDefault="00BF04B3" w:rsidP="009A3110">
            <w:pPr>
              <w:spacing w:line="276" w:lineRule="auto"/>
              <w:rPr>
                <w:rFonts w:ascii="Arial" w:hAnsi="Arial" w:cs="Arial"/>
              </w:rPr>
            </w:pPr>
            <w:r>
              <w:rPr>
                <w:rFonts w:ascii="Arial" w:hAnsi="Arial" w:cs="Arial"/>
              </w:rPr>
              <w:t xml:space="preserve">I have learned and come to know many things while working in childcare, especially through doing </w:t>
            </w:r>
            <w:r w:rsidR="001263D5">
              <w:rPr>
                <w:rFonts w:ascii="Arial" w:hAnsi="Arial" w:cs="Arial"/>
              </w:rPr>
              <w:t>several</w:t>
            </w:r>
            <w:r>
              <w:rPr>
                <w:rFonts w:ascii="Arial" w:hAnsi="Arial" w:cs="Arial"/>
              </w:rPr>
              <w:t xml:space="preserve"> courses, such as childcare level 2 and level 3. </w:t>
            </w:r>
            <w:r w:rsidR="001263D5">
              <w:rPr>
                <w:rFonts w:ascii="Arial" w:hAnsi="Arial" w:cs="Arial"/>
              </w:rPr>
              <w:t>Also,</w:t>
            </w:r>
            <w:r>
              <w:rPr>
                <w:rFonts w:ascii="Arial" w:hAnsi="Arial" w:cs="Arial"/>
              </w:rPr>
              <w:t xml:space="preserve"> through the playworker level 3 qualification to.</w:t>
            </w:r>
            <w:r w:rsidR="00B56443">
              <w:rPr>
                <w:rFonts w:ascii="Arial" w:hAnsi="Arial" w:cs="Arial"/>
              </w:rPr>
              <w:t xml:space="preserve"> </w:t>
            </w:r>
            <w:r w:rsidR="001263D5">
              <w:rPr>
                <w:rFonts w:ascii="Arial" w:hAnsi="Arial" w:cs="Arial"/>
              </w:rPr>
              <w:t>Also,</w:t>
            </w:r>
            <w:r w:rsidR="00B56443">
              <w:rPr>
                <w:rFonts w:ascii="Arial" w:hAnsi="Arial" w:cs="Arial"/>
              </w:rPr>
              <w:t xml:space="preserve"> by working with a variety of people, meaning parents, children, my </w:t>
            </w:r>
            <w:r w:rsidR="009A3110">
              <w:rPr>
                <w:rFonts w:ascii="Arial" w:hAnsi="Arial" w:cs="Arial"/>
              </w:rPr>
              <w:t>colleague,</w:t>
            </w:r>
            <w:r w:rsidR="00B56443">
              <w:rPr>
                <w:rFonts w:ascii="Arial" w:hAnsi="Arial" w:cs="Arial"/>
              </w:rPr>
              <w:t xml:space="preserve"> and other professionals I have learned and developed a lot personally. My communication, team working</w:t>
            </w:r>
            <w:r w:rsidR="00A304FF">
              <w:rPr>
                <w:rFonts w:ascii="Arial" w:hAnsi="Arial" w:cs="Arial"/>
              </w:rPr>
              <w:t xml:space="preserve"> and </w:t>
            </w:r>
            <w:r w:rsidR="001263D5">
              <w:rPr>
                <w:rFonts w:ascii="Arial" w:hAnsi="Arial" w:cs="Arial"/>
              </w:rPr>
              <w:t>problem-solving</w:t>
            </w:r>
            <w:r w:rsidR="00A304FF">
              <w:rPr>
                <w:rFonts w:ascii="Arial" w:hAnsi="Arial" w:cs="Arial"/>
              </w:rPr>
              <w:t xml:space="preserve"> skills have developed greatly but I know there is always room for improvement and development. </w:t>
            </w:r>
          </w:p>
          <w:p w14:paraId="11D1D8E6" w14:textId="19371D82" w:rsidR="00794751" w:rsidRPr="001B7510" w:rsidRDefault="00794751" w:rsidP="009A3110">
            <w:pPr>
              <w:spacing w:line="276" w:lineRule="auto"/>
              <w:rPr>
                <w:rFonts w:ascii="Arial" w:hAnsi="Arial" w:cs="Arial"/>
                <w:color w:val="4472C4" w:themeColor="accent1"/>
              </w:rPr>
            </w:pPr>
          </w:p>
        </w:tc>
      </w:tr>
      <w:tr w:rsidR="00A1103E" w14:paraId="441F66FC" w14:textId="19F5081C" w:rsidTr="00500E3F">
        <w:tc>
          <w:tcPr>
            <w:tcW w:w="15451" w:type="dxa"/>
            <w:gridSpan w:val="5"/>
          </w:tcPr>
          <w:p w14:paraId="6844D510" w14:textId="0B4F3650" w:rsidR="00A1103E" w:rsidRPr="001B7510" w:rsidRDefault="00A1103E" w:rsidP="009A3110">
            <w:pPr>
              <w:spacing w:line="276" w:lineRule="auto"/>
              <w:rPr>
                <w:rFonts w:ascii="Arial" w:hAnsi="Arial" w:cs="Arial"/>
                <w:color w:val="4472C4" w:themeColor="accent1"/>
              </w:rPr>
            </w:pPr>
            <w:r w:rsidRPr="001B7510">
              <w:rPr>
                <w:rFonts w:ascii="Arial" w:hAnsi="Arial" w:cs="Arial"/>
                <w:color w:val="4472C4" w:themeColor="accent1"/>
              </w:rPr>
              <w:t>What do I want to develop</w:t>
            </w:r>
            <w:r w:rsidR="001B7510" w:rsidRPr="001B7510">
              <w:rPr>
                <w:rFonts w:ascii="Arial" w:hAnsi="Arial" w:cs="Arial"/>
                <w:color w:val="4472C4" w:themeColor="accent1"/>
              </w:rPr>
              <w:t>:</w:t>
            </w:r>
          </w:p>
        </w:tc>
      </w:tr>
      <w:tr w:rsidR="00C87BFD" w14:paraId="193AD7CC" w14:textId="2E83F3EB" w:rsidTr="00233BEB">
        <w:tc>
          <w:tcPr>
            <w:tcW w:w="4253" w:type="dxa"/>
            <w:shd w:val="clear" w:color="auto" w:fill="D9E2F3" w:themeFill="accent1" w:themeFillTint="33"/>
          </w:tcPr>
          <w:p w14:paraId="5EFCD256" w14:textId="6E973B15" w:rsidR="00A1103E" w:rsidRPr="00BF04B3" w:rsidRDefault="00233BEB" w:rsidP="009A3110">
            <w:pPr>
              <w:spacing w:line="276" w:lineRule="auto"/>
              <w:jc w:val="center"/>
              <w:rPr>
                <w:rFonts w:ascii="Arial" w:hAnsi="Arial" w:cs="Arial"/>
                <w:color w:val="4472C4" w:themeColor="accent1"/>
                <w:lang w:val="cy-GB"/>
              </w:rPr>
            </w:pPr>
            <w:r w:rsidRPr="00BF04B3">
              <w:rPr>
                <w:rFonts w:ascii="Arial" w:hAnsi="Arial" w:cs="Arial"/>
                <w:color w:val="4472C4" w:themeColor="accent1"/>
                <w:lang w:val="cy-GB"/>
              </w:rPr>
              <w:t>Improvemnet and Development Goals</w:t>
            </w:r>
          </w:p>
          <w:p w14:paraId="23F1BB1D" w14:textId="241E2774" w:rsidR="00A1103E" w:rsidRPr="00BF04B3" w:rsidRDefault="00A1103E" w:rsidP="009A3110">
            <w:pPr>
              <w:spacing w:line="276" w:lineRule="auto"/>
              <w:jc w:val="center"/>
              <w:rPr>
                <w:rFonts w:ascii="Arial" w:hAnsi="Arial" w:cs="Arial"/>
                <w:color w:val="4472C4" w:themeColor="accent1"/>
              </w:rPr>
            </w:pPr>
          </w:p>
          <w:p w14:paraId="775A4A54" w14:textId="1D714CB8" w:rsidR="00A1103E" w:rsidRPr="00BF04B3" w:rsidRDefault="00A1103E" w:rsidP="009A3110">
            <w:pPr>
              <w:spacing w:line="276" w:lineRule="auto"/>
              <w:jc w:val="center"/>
              <w:rPr>
                <w:rFonts w:ascii="Arial" w:hAnsi="Arial" w:cs="Arial"/>
                <w:color w:val="4472C4" w:themeColor="accent1"/>
              </w:rPr>
            </w:pPr>
          </w:p>
        </w:tc>
        <w:tc>
          <w:tcPr>
            <w:tcW w:w="2126" w:type="dxa"/>
            <w:shd w:val="clear" w:color="auto" w:fill="FBE4D5" w:themeFill="accent2" w:themeFillTint="33"/>
          </w:tcPr>
          <w:p w14:paraId="1A4A693F" w14:textId="1AB7E8A1" w:rsidR="00A1103E" w:rsidRPr="00BF04B3" w:rsidRDefault="00233BEB" w:rsidP="009A3110">
            <w:pPr>
              <w:spacing w:line="276" w:lineRule="auto"/>
              <w:jc w:val="center"/>
              <w:rPr>
                <w:rFonts w:ascii="Arial" w:hAnsi="Arial" w:cs="Arial"/>
                <w:color w:val="4472C4" w:themeColor="accent1"/>
              </w:rPr>
            </w:pPr>
            <w:r w:rsidRPr="00BF04B3">
              <w:rPr>
                <w:rFonts w:ascii="Arial" w:hAnsi="Arial" w:cs="Arial"/>
                <w:color w:val="4472C4" w:themeColor="accent1"/>
              </w:rPr>
              <w:t>Success Criteria</w:t>
            </w:r>
          </w:p>
          <w:p w14:paraId="5DE2811C" w14:textId="711F8379" w:rsidR="00233BEB" w:rsidRPr="00BF04B3" w:rsidRDefault="00233BEB" w:rsidP="009A3110">
            <w:pPr>
              <w:spacing w:line="276" w:lineRule="auto"/>
              <w:jc w:val="center"/>
              <w:rPr>
                <w:rFonts w:ascii="Arial" w:eastAsiaTheme="minorEastAsia" w:hAnsi="Arial" w:cs="Arial"/>
                <w:color w:val="4472C4" w:themeColor="accent1"/>
                <w:lang w:val="cy-GB"/>
              </w:rPr>
            </w:pPr>
            <w:r w:rsidRPr="00BF04B3">
              <w:rPr>
                <w:rFonts w:ascii="Arial" w:hAnsi="Arial" w:cs="Arial"/>
                <w:color w:val="4472C4" w:themeColor="accent1"/>
              </w:rPr>
              <w:t>(How I will know when I have made this change)</w:t>
            </w:r>
          </w:p>
        </w:tc>
        <w:tc>
          <w:tcPr>
            <w:tcW w:w="3402" w:type="dxa"/>
            <w:shd w:val="clear" w:color="auto" w:fill="E2EFD9" w:themeFill="accent6" w:themeFillTint="33"/>
          </w:tcPr>
          <w:p w14:paraId="557FEE1B" w14:textId="2C9456F3" w:rsidR="00A1103E" w:rsidRPr="00BF04B3" w:rsidRDefault="00233BEB" w:rsidP="009A3110">
            <w:pPr>
              <w:spacing w:line="276" w:lineRule="auto"/>
              <w:jc w:val="center"/>
              <w:rPr>
                <w:rFonts w:ascii="Arial" w:hAnsi="Arial" w:cs="Arial"/>
                <w:color w:val="4472C4" w:themeColor="accent1"/>
              </w:rPr>
            </w:pPr>
            <w:r w:rsidRPr="00BF04B3">
              <w:rPr>
                <w:rFonts w:ascii="Arial" w:hAnsi="Arial" w:cs="Arial"/>
                <w:color w:val="4472C4" w:themeColor="accent1"/>
              </w:rPr>
              <w:t>The actions I will take to achieve the goal</w:t>
            </w:r>
          </w:p>
        </w:tc>
        <w:tc>
          <w:tcPr>
            <w:tcW w:w="2410" w:type="dxa"/>
            <w:shd w:val="clear" w:color="auto" w:fill="FFF2CC" w:themeFill="accent4" w:themeFillTint="33"/>
          </w:tcPr>
          <w:p w14:paraId="4BCE69F2" w14:textId="148FAF0D" w:rsidR="00A1103E" w:rsidRPr="00BF04B3" w:rsidRDefault="00233BEB" w:rsidP="009A3110">
            <w:pPr>
              <w:spacing w:line="276" w:lineRule="auto"/>
              <w:jc w:val="center"/>
              <w:rPr>
                <w:rFonts w:ascii="Arial" w:hAnsi="Arial" w:cs="Arial"/>
                <w:color w:val="4472C4" w:themeColor="accent1"/>
                <w:lang w:val="cy-GB"/>
              </w:rPr>
            </w:pPr>
            <w:r w:rsidRPr="00BF04B3">
              <w:rPr>
                <w:rFonts w:ascii="Arial" w:hAnsi="Arial" w:cs="Arial"/>
                <w:color w:val="4472C4" w:themeColor="accent1"/>
              </w:rPr>
              <w:t>What will this help me to achieve?</w:t>
            </w:r>
          </w:p>
          <w:p w14:paraId="27DE60F8" w14:textId="214B4F17" w:rsidR="00A1103E" w:rsidRPr="00BF04B3" w:rsidRDefault="00A1103E" w:rsidP="009A3110">
            <w:pPr>
              <w:spacing w:line="276" w:lineRule="auto"/>
              <w:jc w:val="center"/>
              <w:rPr>
                <w:rFonts w:ascii="Arial" w:hAnsi="Arial" w:cs="Arial"/>
                <w:color w:val="4472C4" w:themeColor="accent1"/>
                <w:lang w:val="cy-GB"/>
              </w:rPr>
            </w:pPr>
          </w:p>
        </w:tc>
        <w:tc>
          <w:tcPr>
            <w:tcW w:w="3260" w:type="dxa"/>
            <w:shd w:val="clear" w:color="auto" w:fill="D5DCE4" w:themeFill="text2" w:themeFillTint="33"/>
          </w:tcPr>
          <w:p w14:paraId="173146C1" w14:textId="5EDD6D49" w:rsidR="008E112A" w:rsidRPr="00BF04B3" w:rsidRDefault="00233BEB" w:rsidP="009A3110">
            <w:pPr>
              <w:spacing w:line="276" w:lineRule="auto"/>
              <w:jc w:val="center"/>
              <w:rPr>
                <w:rFonts w:ascii="Arial" w:hAnsi="Arial" w:cs="Arial"/>
                <w:color w:val="4472C4" w:themeColor="accent1"/>
                <w:lang w:val="cy-GB"/>
              </w:rPr>
            </w:pPr>
            <w:r w:rsidRPr="00BF04B3">
              <w:rPr>
                <w:rFonts w:ascii="Arial" w:hAnsi="Arial" w:cs="Arial"/>
                <w:color w:val="4472C4" w:themeColor="accent1"/>
              </w:rPr>
              <w:t>Timeline</w:t>
            </w:r>
          </w:p>
        </w:tc>
      </w:tr>
      <w:tr w:rsidR="00C87BFD" w14:paraId="44B9629C" w14:textId="131B256A" w:rsidTr="00233BEB">
        <w:tc>
          <w:tcPr>
            <w:tcW w:w="4253" w:type="dxa"/>
          </w:tcPr>
          <w:p w14:paraId="01756E73" w14:textId="48D1E785" w:rsidR="00A1103E" w:rsidRPr="00BF04B3" w:rsidRDefault="00BF04B3" w:rsidP="009A3110">
            <w:pPr>
              <w:spacing w:before="80" w:after="80" w:line="276" w:lineRule="auto"/>
              <w:rPr>
                <w:rFonts w:ascii="Arial" w:hAnsi="Arial" w:cs="Arial"/>
                <w:bCs/>
                <w:i/>
                <w:iCs/>
              </w:rPr>
            </w:pPr>
            <w:r w:rsidRPr="00BF04B3">
              <w:rPr>
                <w:rFonts w:ascii="Arial" w:hAnsi="Arial" w:cs="Arial"/>
                <w:bCs/>
                <w:lang w:bidi="yi-Hebr"/>
              </w:rPr>
              <w:t xml:space="preserve">I do struggle with my confidence, especially in front of adults. With children I am a lot more confident and will be able to perform, speak and sing in front of, I would like to build of my </w:t>
            </w:r>
            <w:r w:rsidR="00D27B12" w:rsidRPr="00BF04B3">
              <w:rPr>
                <w:rFonts w:ascii="Arial" w:hAnsi="Arial" w:cs="Arial"/>
                <w:bCs/>
                <w:lang w:bidi="yi-Hebr"/>
              </w:rPr>
              <w:t>confidence,</w:t>
            </w:r>
            <w:r w:rsidRPr="00BF04B3">
              <w:rPr>
                <w:rFonts w:ascii="Arial" w:hAnsi="Arial" w:cs="Arial"/>
                <w:bCs/>
                <w:lang w:bidi="yi-Hebr"/>
              </w:rPr>
              <w:t xml:space="preserve"> so I am more able to.</w:t>
            </w:r>
          </w:p>
        </w:tc>
        <w:tc>
          <w:tcPr>
            <w:tcW w:w="2126" w:type="dxa"/>
          </w:tcPr>
          <w:p w14:paraId="111AF43E" w14:textId="76A75875" w:rsidR="00A1103E" w:rsidRPr="00BF04B3" w:rsidRDefault="00BF04B3" w:rsidP="009A3110">
            <w:pPr>
              <w:spacing w:line="276" w:lineRule="auto"/>
              <w:rPr>
                <w:rFonts w:ascii="Arial" w:hAnsi="Arial" w:cs="Arial"/>
              </w:rPr>
            </w:pPr>
            <w:r w:rsidRPr="00BF04B3">
              <w:rPr>
                <w:rFonts w:ascii="Arial" w:hAnsi="Arial" w:cs="Arial"/>
                <w:lang w:bidi="yi-Hebr"/>
              </w:rPr>
              <w:t>When I a</w:t>
            </w:r>
            <w:r>
              <w:rPr>
                <w:rFonts w:ascii="Arial" w:hAnsi="Arial" w:cs="Arial"/>
                <w:lang w:bidi="yi-Hebr"/>
              </w:rPr>
              <w:t xml:space="preserve">ble to speak/sing with the children in front of other parents, such as in Christmas concerts etc. </w:t>
            </w:r>
          </w:p>
        </w:tc>
        <w:tc>
          <w:tcPr>
            <w:tcW w:w="3402" w:type="dxa"/>
          </w:tcPr>
          <w:p w14:paraId="34041BF8" w14:textId="615C2979" w:rsidR="00233BEB" w:rsidRDefault="00BF04B3" w:rsidP="009A3110">
            <w:pPr>
              <w:pStyle w:val="ListParagraph"/>
              <w:numPr>
                <w:ilvl w:val="0"/>
                <w:numId w:val="8"/>
              </w:numPr>
              <w:spacing w:before="80" w:after="80" w:line="276" w:lineRule="auto"/>
              <w:rPr>
                <w:rFonts w:ascii="Arial" w:hAnsi="Arial" w:cs="Arial"/>
                <w:lang w:bidi="yi-Hebr"/>
              </w:rPr>
            </w:pPr>
            <w:r>
              <w:rPr>
                <w:rFonts w:ascii="Arial" w:hAnsi="Arial" w:cs="Arial"/>
                <w:lang w:bidi="yi-Hebr"/>
              </w:rPr>
              <w:t>Ask my colleagues to sit in with me so I can practice in front of other adult and build on this by doing some small parent sessions to build my confidence.</w:t>
            </w:r>
            <w:r w:rsidR="00233BEB" w:rsidRPr="00BF04B3">
              <w:rPr>
                <w:rFonts w:ascii="Arial" w:hAnsi="Arial" w:cs="Arial"/>
                <w:lang w:bidi="yi-Hebr"/>
              </w:rPr>
              <w:t xml:space="preserve"> </w:t>
            </w:r>
          </w:p>
          <w:p w14:paraId="5218A66C" w14:textId="7EEBB9B0" w:rsidR="00A1103E" w:rsidRPr="00C87BFD" w:rsidRDefault="00BF04B3" w:rsidP="009A3110">
            <w:pPr>
              <w:pStyle w:val="ListParagraph"/>
              <w:numPr>
                <w:ilvl w:val="0"/>
                <w:numId w:val="8"/>
              </w:numPr>
              <w:spacing w:before="80" w:after="80" w:line="276" w:lineRule="auto"/>
              <w:rPr>
                <w:rFonts w:ascii="Arial" w:hAnsi="Arial" w:cs="Arial"/>
                <w:lang w:bidi="yi-Hebr"/>
              </w:rPr>
            </w:pPr>
            <w:r>
              <w:rPr>
                <w:rFonts w:ascii="Arial" w:hAnsi="Arial" w:cs="Arial"/>
                <w:lang w:bidi="yi-Hebr"/>
              </w:rPr>
              <w:t>Ensuring that I ask for help from my management team to be able to put these things in place to help me build on my confidence</w:t>
            </w:r>
            <w:r w:rsidR="00C87BFD">
              <w:rPr>
                <w:rFonts w:ascii="Arial" w:hAnsi="Arial" w:cs="Arial"/>
                <w:lang w:bidi="yi-Hebr"/>
              </w:rPr>
              <w:t>.</w:t>
            </w:r>
          </w:p>
        </w:tc>
        <w:tc>
          <w:tcPr>
            <w:tcW w:w="2410" w:type="dxa"/>
          </w:tcPr>
          <w:p w14:paraId="0622C5D1" w14:textId="38F097FA" w:rsidR="00A1103E" w:rsidRDefault="00C87BFD" w:rsidP="009A3110">
            <w:pPr>
              <w:pStyle w:val="ListParagraph"/>
              <w:numPr>
                <w:ilvl w:val="0"/>
                <w:numId w:val="8"/>
              </w:numPr>
              <w:spacing w:line="276" w:lineRule="auto"/>
              <w:rPr>
                <w:rFonts w:ascii="Arial" w:hAnsi="Arial" w:cs="Arial"/>
              </w:rPr>
            </w:pPr>
            <w:r>
              <w:rPr>
                <w:rFonts w:ascii="Arial" w:hAnsi="Arial" w:cs="Arial"/>
              </w:rPr>
              <w:t xml:space="preserve">Feel more confident in myself and what I am </w:t>
            </w:r>
            <w:r w:rsidR="00D27B12">
              <w:rPr>
                <w:rFonts w:ascii="Arial" w:hAnsi="Arial" w:cs="Arial"/>
              </w:rPr>
              <w:t>doing.</w:t>
            </w:r>
          </w:p>
          <w:p w14:paraId="16B54F8C" w14:textId="66B6DAD2" w:rsidR="00C87BFD" w:rsidRPr="00C87BFD" w:rsidRDefault="00C87BFD" w:rsidP="009A3110">
            <w:pPr>
              <w:pStyle w:val="ListParagraph"/>
              <w:numPr>
                <w:ilvl w:val="0"/>
                <w:numId w:val="8"/>
              </w:numPr>
              <w:spacing w:line="276" w:lineRule="auto"/>
              <w:rPr>
                <w:rFonts w:ascii="Arial" w:hAnsi="Arial" w:cs="Arial"/>
              </w:rPr>
            </w:pPr>
            <w:r>
              <w:rPr>
                <w:rFonts w:ascii="Arial" w:hAnsi="Arial" w:cs="Arial"/>
              </w:rPr>
              <w:t xml:space="preserve">Share my good practice with the parents and other adults. </w:t>
            </w:r>
          </w:p>
        </w:tc>
        <w:tc>
          <w:tcPr>
            <w:tcW w:w="3260" w:type="dxa"/>
          </w:tcPr>
          <w:p w14:paraId="137707E3" w14:textId="766A4996" w:rsidR="00A1103E" w:rsidRPr="00C87BFD" w:rsidRDefault="00C87BFD" w:rsidP="009A3110">
            <w:pPr>
              <w:pStyle w:val="ListParagraph"/>
              <w:numPr>
                <w:ilvl w:val="0"/>
                <w:numId w:val="8"/>
              </w:numPr>
              <w:spacing w:line="276" w:lineRule="auto"/>
              <w:rPr>
                <w:rFonts w:ascii="Arial" w:hAnsi="Arial" w:cs="Arial"/>
              </w:rPr>
            </w:pPr>
            <w:r>
              <w:rPr>
                <w:rFonts w:ascii="Arial" w:hAnsi="Arial" w:cs="Arial"/>
              </w:rPr>
              <w:t>3 – 6 months</w:t>
            </w:r>
          </w:p>
        </w:tc>
      </w:tr>
      <w:tr w:rsidR="00C87BFD" w:rsidRPr="00EF1918" w14:paraId="6DB4AB07" w14:textId="6E3D00F4" w:rsidTr="00233BEB">
        <w:tc>
          <w:tcPr>
            <w:tcW w:w="4253" w:type="dxa"/>
          </w:tcPr>
          <w:p w14:paraId="1708CFB8" w14:textId="1B976881" w:rsidR="00A1103E" w:rsidRPr="00B54A56" w:rsidRDefault="00EE6FFA" w:rsidP="009A3110">
            <w:pPr>
              <w:spacing w:before="80" w:after="80" w:line="276" w:lineRule="auto"/>
              <w:rPr>
                <w:rFonts w:ascii="Arial" w:hAnsi="Arial" w:cs="Arial"/>
                <w:bCs/>
                <w:lang w:val="pl-PL"/>
              </w:rPr>
            </w:pPr>
            <w:r>
              <w:rPr>
                <w:rFonts w:ascii="Arial" w:hAnsi="Arial" w:cs="Arial"/>
                <w:bCs/>
                <w:lang w:val="pl-PL"/>
              </w:rPr>
              <w:lastRenderedPageBreak/>
              <w:t>My o</w:t>
            </w:r>
            <w:r w:rsidR="00B56443">
              <w:rPr>
                <w:rFonts w:ascii="Arial" w:hAnsi="Arial" w:cs="Arial"/>
                <w:bCs/>
                <w:lang w:val="pl-PL"/>
              </w:rPr>
              <w:t>rganization skills</w:t>
            </w:r>
            <w:r>
              <w:rPr>
                <w:rFonts w:ascii="Arial" w:hAnsi="Arial" w:cs="Arial"/>
                <w:bCs/>
                <w:lang w:val="pl-PL"/>
              </w:rPr>
              <w:t xml:space="preserve">, being more organzied in day to day personal and professional work, especially now with university work as well. </w:t>
            </w:r>
            <w:r w:rsidR="000346EA">
              <w:rPr>
                <w:rFonts w:ascii="Arial" w:hAnsi="Arial" w:cs="Arial"/>
                <w:bCs/>
                <w:lang w:val="pl-PL"/>
              </w:rPr>
              <w:t xml:space="preserve">I want this to be able to feel less stressed day to day </w:t>
            </w:r>
            <w:r w:rsidR="006F4DDB">
              <w:rPr>
                <w:rFonts w:ascii="Arial" w:hAnsi="Arial" w:cs="Arial"/>
                <w:bCs/>
                <w:lang w:val="pl-PL"/>
              </w:rPr>
              <w:t xml:space="preserve">and I can assure that I have a balance in personal and professional life while ensureing all my dealines are met. </w:t>
            </w:r>
          </w:p>
        </w:tc>
        <w:tc>
          <w:tcPr>
            <w:tcW w:w="2126" w:type="dxa"/>
          </w:tcPr>
          <w:p w14:paraId="48157F8A" w14:textId="7CB52B3A" w:rsidR="00A1103E" w:rsidRPr="00B54A56" w:rsidRDefault="00B56443" w:rsidP="009A3110">
            <w:pPr>
              <w:spacing w:before="80" w:after="80" w:line="276" w:lineRule="auto"/>
              <w:rPr>
                <w:rFonts w:ascii="Arial" w:hAnsi="Arial" w:cs="Arial"/>
                <w:lang w:bidi="yi-Hebr"/>
              </w:rPr>
            </w:pPr>
            <w:r>
              <w:rPr>
                <w:rFonts w:ascii="Arial" w:hAnsi="Arial" w:cs="Arial"/>
                <w:lang w:bidi="yi-Hebr"/>
              </w:rPr>
              <w:t xml:space="preserve">When I am more organized in my </w:t>
            </w:r>
            <w:r w:rsidR="00F31B3A">
              <w:rPr>
                <w:rFonts w:ascii="Arial" w:hAnsi="Arial" w:cs="Arial"/>
                <w:lang w:bidi="yi-Hebr"/>
              </w:rPr>
              <w:t>day-to-day</w:t>
            </w:r>
            <w:r>
              <w:rPr>
                <w:rFonts w:ascii="Arial" w:hAnsi="Arial" w:cs="Arial"/>
                <w:lang w:bidi="yi-Hebr"/>
              </w:rPr>
              <w:t xml:space="preserve"> life and are less stressed by this that needs to happen every day</w:t>
            </w:r>
            <w:r w:rsidR="006F4DDB">
              <w:rPr>
                <w:rFonts w:ascii="Arial" w:hAnsi="Arial" w:cs="Arial"/>
                <w:lang w:bidi="yi-Hebr"/>
              </w:rPr>
              <w:t>.</w:t>
            </w:r>
          </w:p>
        </w:tc>
        <w:tc>
          <w:tcPr>
            <w:tcW w:w="3402" w:type="dxa"/>
          </w:tcPr>
          <w:p w14:paraId="7FCF85E2" w14:textId="77E038BF" w:rsidR="00A1103E" w:rsidRDefault="0088183D" w:rsidP="009A3110">
            <w:pPr>
              <w:pStyle w:val="ListParagraph"/>
              <w:numPr>
                <w:ilvl w:val="0"/>
                <w:numId w:val="9"/>
              </w:numPr>
              <w:spacing w:line="276" w:lineRule="auto"/>
              <w:rPr>
                <w:rFonts w:ascii="Arial" w:hAnsi="Arial" w:cs="Arial"/>
                <w:lang w:val="pl-PL"/>
              </w:rPr>
            </w:pPr>
            <w:r>
              <w:rPr>
                <w:rFonts w:ascii="Arial" w:hAnsi="Arial" w:cs="Arial"/>
                <w:lang w:val="pl-PL"/>
              </w:rPr>
              <w:t>Identifying my goals and timeline to achieve these goals</w:t>
            </w:r>
          </w:p>
          <w:p w14:paraId="13DEF49B" w14:textId="4FE88013" w:rsidR="00AB2CC1" w:rsidRDefault="00AB2CC1" w:rsidP="009A3110">
            <w:pPr>
              <w:pStyle w:val="ListParagraph"/>
              <w:numPr>
                <w:ilvl w:val="0"/>
                <w:numId w:val="9"/>
              </w:numPr>
              <w:spacing w:line="276" w:lineRule="auto"/>
              <w:rPr>
                <w:rFonts w:ascii="Arial" w:hAnsi="Arial" w:cs="Arial"/>
                <w:lang w:val="pl-PL"/>
              </w:rPr>
            </w:pPr>
            <w:r>
              <w:rPr>
                <w:rFonts w:ascii="Arial" w:hAnsi="Arial" w:cs="Arial"/>
                <w:lang w:val="pl-PL"/>
              </w:rPr>
              <w:t xml:space="preserve">Ensuring that i schedule in my personal goals and achievements </w:t>
            </w:r>
            <w:r w:rsidR="00C810F9">
              <w:rPr>
                <w:rFonts w:ascii="Arial" w:hAnsi="Arial" w:cs="Arial"/>
                <w:lang w:val="pl-PL"/>
              </w:rPr>
              <w:t xml:space="preserve">as well as my professional to ensure balance. </w:t>
            </w:r>
          </w:p>
          <w:p w14:paraId="7BCAA5B9" w14:textId="70FF5491" w:rsidR="0088183D" w:rsidRPr="009A3110" w:rsidRDefault="00C810F9" w:rsidP="009A3110">
            <w:pPr>
              <w:pStyle w:val="ListParagraph"/>
              <w:numPr>
                <w:ilvl w:val="0"/>
                <w:numId w:val="9"/>
              </w:numPr>
              <w:spacing w:line="276" w:lineRule="auto"/>
              <w:rPr>
                <w:rFonts w:ascii="Arial" w:hAnsi="Arial" w:cs="Arial"/>
                <w:lang w:val="pl-PL"/>
              </w:rPr>
            </w:pPr>
            <w:r>
              <w:rPr>
                <w:rFonts w:ascii="Arial" w:hAnsi="Arial" w:cs="Arial"/>
                <w:lang w:val="pl-PL"/>
              </w:rPr>
              <w:t xml:space="preserve">Keeping up to date with a diary so everything is written down and </w:t>
            </w:r>
            <w:r w:rsidR="008A2FF7">
              <w:rPr>
                <w:rFonts w:ascii="Arial" w:hAnsi="Arial" w:cs="Arial"/>
                <w:lang w:val="pl-PL"/>
              </w:rPr>
              <w:t xml:space="preserve">i can visualise what i need to do and </w:t>
            </w:r>
            <w:proofErr w:type="spellStart"/>
            <w:r w:rsidR="008A2FF7">
              <w:rPr>
                <w:rFonts w:ascii="Arial" w:hAnsi="Arial" w:cs="Arial"/>
                <w:lang w:val="pl-PL"/>
              </w:rPr>
              <w:t>when</w:t>
            </w:r>
            <w:proofErr w:type="spellEnd"/>
            <w:r w:rsidR="008C2C02">
              <w:rPr>
                <w:rFonts w:ascii="Arial" w:hAnsi="Arial" w:cs="Arial"/>
                <w:lang w:val="pl-PL"/>
              </w:rPr>
              <w:t>.</w:t>
            </w:r>
          </w:p>
        </w:tc>
        <w:tc>
          <w:tcPr>
            <w:tcW w:w="2410" w:type="dxa"/>
          </w:tcPr>
          <w:p w14:paraId="35A94554" w14:textId="6BD6A74C" w:rsidR="00A1103E" w:rsidRDefault="003B339F" w:rsidP="009A3110">
            <w:pPr>
              <w:pStyle w:val="ListParagraph"/>
              <w:numPr>
                <w:ilvl w:val="0"/>
                <w:numId w:val="9"/>
              </w:numPr>
              <w:spacing w:line="276" w:lineRule="auto"/>
              <w:rPr>
                <w:rFonts w:ascii="Arial" w:hAnsi="Arial" w:cs="Arial"/>
                <w:lang w:val="pl-PL"/>
              </w:rPr>
            </w:pPr>
            <w:r>
              <w:rPr>
                <w:rFonts w:ascii="Arial" w:hAnsi="Arial" w:cs="Arial"/>
                <w:lang w:val="pl-PL"/>
              </w:rPr>
              <w:t>Help</w:t>
            </w:r>
            <w:r w:rsidR="00460690">
              <w:rPr>
                <w:rFonts w:ascii="Arial" w:hAnsi="Arial" w:cs="Arial"/>
                <w:lang w:val="pl-PL"/>
              </w:rPr>
              <w:t xml:space="preserve"> </w:t>
            </w:r>
            <w:r>
              <w:rPr>
                <w:rFonts w:ascii="Arial" w:hAnsi="Arial" w:cs="Arial"/>
                <w:lang w:val="pl-PL"/>
              </w:rPr>
              <w:t xml:space="preserve">myself feel less stresseed when it comes to dealines. </w:t>
            </w:r>
          </w:p>
          <w:p w14:paraId="42D9DB21" w14:textId="153EA171" w:rsidR="00460690" w:rsidRDefault="00460690" w:rsidP="009A3110">
            <w:pPr>
              <w:pStyle w:val="ListParagraph"/>
              <w:numPr>
                <w:ilvl w:val="0"/>
                <w:numId w:val="9"/>
              </w:numPr>
              <w:spacing w:line="276" w:lineRule="auto"/>
              <w:rPr>
                <w:rFonts w:ascii="Arial" w:hAnsi="Arial" w:cs="Arial"/>
                <w:lang w:val="pl-PL"/>
              </w:rPr>
            </w:pPr>
            <w:r>
              <w:rPr>
                <w:rFonts w:ascii="Arial" w:hAnsi="Arial" w:cs="Arial"/>
                <w:lang w:val="pl-PL"/>
              </w:rPr>
              <w:t xml:space="preserve">Be able to stick to deadlines for profesional and personal growth. </w:t>
            </w:r>
          </w:p>
          <w:p w14:paraId="2844AD2F" w14:textId="43830AB5" w:rsidR="00460690" w:rsidRPr="003B339F" w:rsidRDefault="00460690" w:rsidP="009A3110">
            <w:pPr>
              <w:pStyle w:val="ListParagraph"/>
              <w:spacing w:line="276" w:lineRule="auto"/>
              <w:rPr>
                <w:rFonts w:ascii="Arial" w:hAnsi="Arial" w:cs="Arial"/>
                <w:lang w:val="pl-PL"/>
              </w:rPr>
            </w:pPr>
          </w:p>
        </w:tc>
        <w:tc>
          <w:tcPr>
            <w:tcW w:w="3260" w:type="dxa"/>
          </w:tcPr>
          <w:p w14:paraId="355A7EDC" w14:textId="417E6083" w:rsidR="00A1103E" w:rsidRPr="002774B0" w:rsidRDefault="002774B0" w:rsidP="009A3110">
            <w:pPr>
              <w:pStyle w:val="ListParagraph"/>
              <w:numPr>
                <w:ilvl w:val="0"/>
                <w:numId w:val="9"/>
              </w:numPr>
              <w:spacing w:line="276" w:lineRule="auto"/>
              <w:rPr>
                <w:rFonts w:ascii="Arial" w:hAnsi="Arial" w:cs="Arial"/>
                <w:lang w:val="pl-PL"/>
              </w:rPr>
            </w:pPr>
            <w:r>
              <w:rPr>
                <w:rFonts w:ascii="Arial" w:hAnsi="Arial" w:cs="Arial"/>
                <w:lang w:val="pl-PL"/>
              </w:rPr>
              <w:t>6 months</w:t>
            </w:r>
          </w:p>
        </w:tc>
      </w:tr>
      <w:tr w:rsidR="00C87BFD" w:rsidRPr="0053274E" w14:paraId="578EBEC4" w14:textId="7ADE0931" w:rsidTr="00233BEB">
        <w:tc>
          <w:tcPr>
            <w:tcW w:w="4253" w:type="dxa"/>
          </w:tcPr>
          <w:p w14:paraId="44311BC8" w14:textId="37ABC0F1" w:rsidR="00A1103E" w:rsidRPr="007F3038" w:rsidRDefault="002D3396" w:rsidP="009A3110">
            <w:pPr>
              <w:spacing w:before="80" w:after="80" w:line="276" w:lineRule="auto"/>
              <w:rPr>
                <w:rFonts w:ascii="Arial" w:hAnsi="Arial" w:cs="Arial"/>
                <w:bCs/>
                <w:lang w:val="cy-GB"/>
              </w:rPr>
            </w:pPr>
            <w:r>
              <w:rPr>
                <w:rFonts w:ascii="Arial" w:hAnsi="Arial" w:cs="Arial"/>
                <w:bCs/>
                <w:lang w:val="cy-GB"/>
              </w:rPr>
              <w:t>Extend my knowladge</w:t>
            </w:r>
            <w:r w:rsidR="00DB2429">
              <w:rPr>
                <w:rFonts w:ascii="Arial" w:hAnsi="Arial" w:cs="Arial"/>
                <w:bCs/>
                <w:lang w:val="cy-GB"/>
              </w:rPr>
              <w:t xml:space="preserve"> and understanding of children with </w:t>
            </w:r>
            <w:r w:rsidR="0081651D">
              <w:rPr>
                <w:rFonts w:ascii="Arial" w:hAnsi="Arial" w:cs="Arial"/>
                <w:bCs/>
                <w:lang w:val="cy-GB"/>
              </w:rPr>
              <w:t xml:space="preserve">additional learning needs. I have worked with a number of children with different addtional needs, such as speecha dn lanaguge, children with austism but </w:t>
            </w:r>
            <w:r w:rsidR="006D71D8">
              <w:rPr>
                <w:rFonts w:ascii="Arial" w:hAnsi="Arial" w:cs="Arial"/>
                <w:bCs/>
                <w:lang w:val="cy-GB"/>
              </w:rPr>
              <w:t xml:space="preserve">I would like more experiance in a specialist setting. This is </w:t>
            </w:r>
            <w:r w:rsidR="00855F10">
              <w:rPr>
                <w:rFonts w:ascii="Arial" w:hAnsi="Arial" w:cs="Arial"/>
                <w:bCs/>
                <w:lang w:val="cy-GB"/>
              </w:rPr>
              <w:t xml:space="preserve">something i want to explore and also feel the need that i need to do, to be able to grow professionally and ensure that i </w:t>
            </w:r>
            <w:r w:rsidR="000C29B7">
              <w:rPr>
                <w:rFonts w:ascii="Arial" w:hAnsi="Arial" w:cs="Arial"/>
                <w:bCs/>
                <w:lang w:val="cy-GB"/>
              </w:rPr>
              <w:t xml:space="preserve">am able to cater to the needs </w:t>
            </w:r>
            <w:r w:rsidR="008F36DC">
              <w:rPr>
                <w:rFonts w:ascii="Arial" w:hAnsi="Arial" w:cs="Arial"/>
                <w:bCs/>
                <w:lang w:val="cy-GB"/>
              </w:rPr>
              <w:t>of every child in my care.</w:t>
            </w:r>
          </w:p>
        </w:tc>
        <w:tc>
          <w:tcPr>
            <w:tcW w:w="2126" w:type="dxa"/>
          </w:tcPr>
          <w:p w14:paraId="2B03AEAF" w14:textId="526F7807" w:rsidR="00A1103E" w:rsidRPr="009A41E4" w:rsidRDefault="009A41E4" w:rsidP="009A3110">
            <w:pPr>
              <w:pStyle w:val="ListParagraph"/>
              <w:numPr>
                <w:ilvl w:val="0"/>
                <w:numId w:val="10"/>
              </w:numPr>
              <w:spacing w:before="80" w:after="80" w:line="276" w:lineRule="auto"/>
              <w:rPr>
                <w:rFonts w:ascii="Arial" w:hAnsi="Arial" w:cs="Arial"/>
              </w:rPr>
            </w:pPr>
            <w:r>
              <w:rPr>
                <w:rFonts w:ascii="Arial" w:hAnsi="Arial" w:cs="Arial"/>
              </w:rPr>
              <w:t>When I have completed my experience</w:t>
            </w:r>
          </w:p>
        </w:tc>
        <w:tc>
          <w:tcPr>
            <w:tcW w:w="3402" w:type="dxa"/>
          </w:tcPr>
          <w:p w14:paraId="4751400C" w14:textId="5315BF68" w:rsidR="00A1103E" w:rsidRPr="00B059EC" w:rsidRDefault="00B059EC" w:rsidP="009A3110">
            <w:pPr>
              <w:pStyle w:val="ListParagraph"/>
              <w:numPr>
                <w:ilvl w:val="0"/>
                <w:numId w:val="10"/>
              </w:numPr>
              <w:spacing w:line="276" w:lineRule="auto"/>
              <w:rPr>
                <w:rFonts w:ascii="Arial" w:hAnsi="Arial" w:cs="Arial"/>
              </w:rPr>
            </w:pPr>
            <w:r>
              <w:rPr>
                <w:rFonts w:ascii="Arial" w:hAnsi="Arial" w:cs="Arial"/>
              </w:rPr>
              <w:t xml:space="preserve">Volunteer one day a week and my local </w:t>
            </w:r>
            <w:r w:rsidR="00CF0658">
              <w:rPr>
                <w:rFonts w:ascii="Arial" w:hAnsi="Arial" w:cs="Arial"/>
              </w:rPr>
              <w:t>autistic unit.</w:t>
            </w:r>
          </w:p>
        </w:tc>
        <w:tc>
          <w:tcPr>
            <w:tcW w:w="2410" w:type="dxa"/>
          </w:tcPr>
          <w:p w14:paraId="239C6C09" w14:textId="77777777" w:rsidR="00A1103E" w:rsidRDefault="00CF0658" w:rsidP="009A3110">
            <w:pPr>
              <w:pStyle w:val="ListParagraph"/>
              <w:numPr>
                <w:ilvl w:val="0"/>
                <w:numId w:val="10"/>
              </w:numPr>
              <w:spacing w:line="276" w:lineRule="auto"/>
              <w:rPr>
                <w:rFonts w:ascii="Arial" w:hAnsi="Arial" w:cs="Arial"/>
              </w:rPr>
            </w:pPr>
            <w:r>
              <w:rPr>
                <w:rFonts w:ascii="Arial" w:hAnsi="Arial" w:cs="Arial"/>
              </w:rPr>
              <w:t>Volenteering</w:t>
            </w:r>
          </w:p>
          <w:p w14:paraId="586F9583" w14:textId="77777777" w:rsidR="00CF0658" w:rsidRDefault="00CF0658" w:rsidP="009A3110">
            <w:pPr>
              <w:pStyle w:val="ListParagraph"/>
              <w:numPr>
                <w:ilvl w:val="0"/>
                <w:numId w:val="10"/>
              </w:numPr>
              <w:spacing w:line="276" w:lineRule="auto"/>
              <w:rPr>
                <w:rFonts w:ascii="Arial" w:hAnsi="Arial" w:cs="Arial"/>
              </w:rPr>
            </w:pPr>
            <w:r>
              <w:rPr>
                <w:rFonts w:ascii="Arial" w:hAnsi="Arial" w:cs="Arial"/>
              </w:rPr>
              <w:t>Listening to others while they work</w:t>
            </w:r>
          </w:p>
          <w:p w14:paraId="1312E959" w14:textId="5E9EB917" w:rsidR="00CF0658" w:rsidRPr="00CF0658" w:rsidRDefault="00CF0658" w:rsidP="009A3110">
            <w:pPr>
              <w:pStyle w:val="ListParagraph"/>
              <w:numPr>
                <w:ilvl w:val="0"/>
                <w:numId w:val="10"/>
              </w:numPr>
              <w:spacing w:line="276" w:lineRule="auto"/>
              <w:rPr>
                <w:rFonts w:ascii="Arial" w:hAnsi="Arial" w:cs="Arial"/>
              </w:rPr>
            </w:pPr>
            <w:r>
              <w:rPr>
                <w:rFonts w:ascii="Arial" w:hAnsi="Arial" w:cs="Arial"/>
              </w:rPr>
              <w:t>Experiencing different days in the unit</w:t>
            </w:r>
            <w:r w:rsidR="009A41E4">
              <w:rPr>
                <w:rFonts w:ascii="Arial" w:hAnsi="Arial" w:cs="Arial"/>
              </w:rPr>
              <w:t xml:space="preserve"> and seeing how every child and their needs are met.</w:t>
            </w:r>
          </w:p>
        </w:tc>
        <w:tc>
          <w:tcPr>
            <w:tcW w:w="3260" w:type="dxa"/>
          </w:tcPr>
          <w:p w14:paraId="33139E81" w14:textId="045CDB2B" w:rsidR="00A1103E" w:rsidRPr="00BF04B3" w:rsidRDefault="00235A76" w:rsidP="009A3110">
            <w:pPr>
              <w:spacing w:line="276" w:lineRule="auto"/>
              <w:rPr>
                <w:rFonts w:ascii="Arial" w:hAnsi="Arial" w:cs="Arial"/>
              </w:rPr>
            </w:pPr>
            <w:r>
              <w:rPr>
                <w:rFonts w:ascii="Arial" w:hAnsi="Arial" w:cs="Arial"/>
              </w:rPr>
              <w:t>Within the year</w:t>
            </w:r>
          </w:p>
        </w:tc>
      </w:tr>
    </w:tbl>
    <w:p w14:paraId="515A38A9" w14:textId="7487BE2E" w:rsidR="000C7BBD" w:rsidRDefault="007758C2" w:rsidP="009A3110">
      <w:pPr>
        <w:spacing w:line="276" w:lineRule="auto"/>
        <w:rPr>
          <w:rFonts w:ascii="Arial" w:hAnsi="Arial" w:cs="Arial"/>
        </w:rPr>
        <w:sectPr w:rsidR="000C7BBD" w:rsidSect="001B7510">
          <w:pgSz w:w="16838" w:h="11906" w:orient="landscape"/>
          <w:pgMar w:top="1440" w:right="1440" w:bottom="1440" w:left="1440" w:header="708" w:footer="708" w:gutter="0"/>
          <w:cols w:space="708"/>
          <w:docGrid w:linePitch="360"/>
        </w:sectPr>
      </w:pPr>
      <w:r w:rsidRPr="0046423C">
        <w:rPr>
          <w:rFonts w:ascii="Arial" w:hAnsi="Arial" w:cs="Arial"/>
          <w:noProof/>
        </w:rPr>
        <mc:AlternateContent>
          <mc:Choice Requires="wps">
            <w:drawing>
              <wp:anchor distT="45720" distB="45720" distL="114300" distR="114300" simplePos="0" relativeHeight="251664384" behindDoc="0" locked="0" layoutInCell="1" allowOverlap="1" wp14:anchorId="7F4827E1" wp14:editId="7BAEA702">
                <wp:simplePos x="0" y="0"/>
                <wp:positionH relativeFrom="column">
                  <wp:posOffset>-305181</wp:posOffset>
                </wp:positionH>
                <wp:positionV relativeFrom="paragraph">
                  <wp:posOffset>88011</wp:posOffset>
                </wp:positionV>
                <wp:extent cx="1170305" cy="304800"/>
                <wp:effectExtent l="0" t="0" r="10795" b="19050"/>
                <wp:wrapSquare wrapText="bothSides"/>
                <wp:docPr id="1220426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304800"/>
                        </a:xfrm>
                        <a:prstGeom prst="rect">
                          <a:avLst/>
                        </a:prstGeom>
                        <a:solidFill>
                          <a:schemeClr val="bg1"/>
                        </a:solidFill>
                        <a:ln w="9525">
                          <a:solidFill>
                            <a:schemeClr val="bg1"/>
                          </a:solidFill>
                          <a:miter lim="800000"/>
                          <a:headEnd/>
                          <a:tailEnd/>
                        </a:ln>
                      </wps:spPr>
                      <wps:txbx>
                        <w:txbxContent>
                          <w:p w14:paraId="09AFE111" w14:textId="266F2B21" w:rsidR="0046423C" w:rsidRPr="007758C2" w:rsidRDefault="001263D5">
                            <w:pPr>
                              <w:rPr>
                                <w:rFonts w:ascii="Arial" w:hAnsi="Arial" w:cs="Arial"/>
                              </w:rPr>
                            </w:pPr>
                            <w:r w:rsidRPr="007758C2">
                              <w:rPr>
                                <w:rFonts w:ascii="Arial" w:hAnsi="Arial" w:cs="Arial"/>
                              </w:rPr>
                              <w:t>Words:</w:t>
                            </w:r>
                            <w:r w:rsidR="007758C2" w:rsidRPr="007758C2">
                              <w:rPr>
                                <w:rFonts w:ascii="Arial" w:hAnsi="Arial" w:cs="Arial"/>
                              </w:rPr>
                              <w:t xml:space="preserve"> 516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4827E1" id="_x0000_t202" coordsize="21600,21600" o:spt="202" path="m,l,21600r21600,l21600,xe">
                <v:stroke joinstyle="miter"/>
                <v:path gradientshapeok="t" o:connecttype="rect"/>
              </v:shapetype>
              <v:shape id="Text Box 2" o:spid="_x0000_s1026" type="#_x0000_t202" style="position:absolute;margin-left:-24.05pt;margin-top:6.95pt;width:92.15pt;height:2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" fillcolor="white [3212]" strokecolor="white [3212]">
                <v:textbox>
                  <w:txbxContent>
                    <w:p w14:paraId="09AFE111" w14:textId="266F2B21" w:rsidR="0046423C" w:rsidRPr="007758C2" w:rsidRDefault="001263D5">
                      <w:pPr>
                        <w:rPr>
                          <w:rFonts w:ascii="Arial" w:hAnsi="Arial" w:cs="Arial"/>
                        </w:rPr>
                      </w:pPr>
                      <w:r w:rsidRPr="007758C2">
                        <w:rPr>
                          <w:rFonts w:ascii="Arial" w:hAnsi="Arial" w:cs="Arial"/>
                        </w:rPr>
                        <w:t>Words:</w:t>
                      </w:r>
                      <w:r w:rsidR="007758C2" w:rsidRPr="007758C2">
                        <w:rPr>
                          <w:rFonts w:ascii="Arial" w:hAnsi="Arial" w:cs="Arial"/>
                        </w:rPr>
                        <w:t xml:space="preserve"> 516</w:t>
                      </w:r>
                    </w:p>
                  </w:txbxContent>
                </v:textbox>
                <w10:wrap type="square"/>
              </v:shape>
            </w:pict>
          </mc:Fallback>
        </mc:AlternateContent>
      </w:r>
    </w:p>
    <w:p w14:paraId="7A3A49E2" w14:textId="6FD61A43" w:rsidR="001C7029" w:rsidRPr="00C92A37" w:rsidRDefault="001263D5" w:rsidP="009A3110">
      <w:pPr>
        <w:spacing w:line="276" w:lineRule="auto"/>
        <w:jc w:val="center"/>
        <w:rPr>
          <w:rFonts w:ascii="Arial" w:hAnsi="Arial" w:cs="Arial"/>
          <w:u w:val="single"/>
        </w:rPr>
      </w:pPr>
      <w:r w:rsidRPr="00C92A37">
        <w:rPr>
          <w:rFonts w:ascii="Arial" w:hAnsi="Arial" w:cs="Arial"/>
          <w:u w:val="single"/>
        </w:rPr>
        <w:lastRenderedPageBreak/>
        <w:t>Reflection and Reflective Practice Briefing Paper</w:t>
      </w:r>
    </w:p>
    <w:tbl>
      <w:tblPr>
        <w:tblStyle w:val="TableGrid"/>
        <w:tblpPr w:leftFromText="180" w:rightFromText="180" w:vertAnchor="page" w:horzAnchor="margin" w:tblpXSpec="center" w:tblpY="1845"/>
        <w:tblW w:w="11194" w:type="dxa"/>
        <w:tblLook w:val="04A0" w:firstRow="1" w:lastRow="0" w:firstColumn="1" w:lastColumn="0" w:noHBand="0" w:noVBand="1"/>
      </w:tblPr>
      <w:tblGrid>
        <w:gridCol w:w="5469"/>
        <w:gridCol w:w="5725"/>
      </w:tblGrid>
      <w:tr w:rsidR="00E076B6" w14:paraId="2AEEB22C" w14:textId="77777777" w:rsidTr="00166135">
        <w:trPr>
          <w:trHeight w:val="6653"/>
        </w:trPr>
        <w:tc>
          <w:tcPr>
            <w:tcW w:w="5469" w:type="dxa"/>
            <w:shd w:val="clear" w:color="auto" w:fill="auto"/>
          </w:tcPr>
          <w:p w14:paraId="1325B2FE" w14:textId="692BA9DF" w:rsidR="00B04C1A" w:rsidRPr="00166135" w:rsidRDefault="001263D5" w:rsidP="009A3110">
            <w:pPr>
              <w:spacing w:line="276" w:lineRule="auto"/>
              <w:rPr>
                <w:rFonts w:ascii="Arial" w:hAnsi="Arial" w:cs="Arial"/>
                <w:color w:val="FF0000"/>
                <w:u w:val="single"/>
              </w:rPr>
            </w:pPr>
            <w:r w:rsidRPr="001263D5">
              <w:rPr>
                <w:rFonts w:ascii="Arial" w:hAnsi="Arial" w:cs="Arial"/>
                <w:color w:val="FF0000"/>
                <w:u w:val="single"/>
              </w:rPr>
              <w:t>Reflection</w:t>
            </w:r>
          </w:p>
          <w:p w14:paraId="016188EE" w14:textId="12E4196E" w:rsidR="00B04C1A" w:rsidRDefault="00B04C1A" w:rsidP="009A3110">
            <w:pPr>
              <w:spacing w:line="276" w:lineRule="auto"/>
              <w:rPr>
                <w:rFonts w:ascii="Arial" w:hAnsi="Arial" w:cs="Arial"/>
                <w:color w:val="000000" w:themeColor="text1"/>
              </w:rPr>
            </w:pPr>
            <w:r w:rsidRPr="00B04C1A">
              <w:rPr>
                <w:rFonts w:ascii="Arial" w:hAnsi="Arial" w:cs="Arial"/>
                <w:color w:val="000000" w:themeColor="text1"/>
              </w:rPr>
              <w:t>P</w:t>
            </w:r>
            <w:r w:rsidR="001263D5" w:rsidRPr="00B04C1A">
              <w:rPr>
                <w:rFonts w:ascii="Arial" w:hAnsi="Arial" w:cs="Arial"/>
                <w:color w:val="000000" w:themeColor="text1"/>
              </w:rPr>
              <w:t xml:space="preserve">rocess that </w:t>
            </w:r>
            <w:r w:rsidRPr="00B04C1A">
              <w:rPr>
                <w:rFonts w:ascii="Arial" w:hAnsi="Arial" w:cs="Arial"/>
                <w:color w:val="000000" w:themeColor="text1"/>
              </w:rPr>
              <w:t>allows</w:t>
            </w:r>
            <w:r w:rsidR="001263D5" w:rsidRPr="00B04C1A">
              <w:rPr>
                <w:rFonts w:ascii="Arial" w:hAnsi="Arial" w:cs="Arial"/>
                <w:color w:val="000000" w:themeColor="text1"/>
              </w:rPr>
              <w:t xml:space="preserve"> you to get a deeper understanding and knowledge into your personal and professional practice by </w:t>
            </w:r>
            <w:r w:rsidRPr="00B04C1A">
              <w:rPr>
                <w:rFonts w:ascii="Arial" w:hAnsi="Arial" w:cs="Arial"/>
                <w:color w:val="000000" w:themeColor="text1"/>
              </w:rPr>
              <w:t>thoroughly thinking about the processes that have occurred.</w:t>
            </w:r>
            <w:r w:rsidRPr="00B04C1A">
              <w:rPr>
                <w:rFonts w:ascii="Arial" w:hAnsi="Arial" w:cs="Arial"/>
              </w:rPr>
              <w:t xml:space="preserve"> (</w:t>
            </w:r>
            <w:r w:rsidRPr="00B04C1A">
              <w:rPr>
                <w:rFonts w:ascii="Arial" w:hAnsi="Arial" w:cs="Arial"/>
                <w:color w:val="000000" w:themeColor="text1"/>
              </w:rPr>
              <w:t>HCPC 2021)</w:t>
            </w:r>
          </w:p>
          <w:p w14:paraId="141C1A72" w14:textId="77777777" w:rsidR="001263D5" w:rsidRDefault="001263D5" w:rsidP="009A3110">
            <w:pPr>
              <w:spacing w:line="276" w:lineRule="auto"/>
              <w:rPr>
                <w:rFonts w:ascii="Arial" w:hAnsi="Arial" w:cs="Arial"/>
                <w:color w:val="0070C0"/>
              </w:rPr>
            </w:pPr>
          </w:p>
          <w:p w14:paraId="109EC154" w14:textId="4B20B923" w:rsidR="00F31B3A" w:rsidRDefault="001263D5" w:rsidP="009A3110">
            <w:pPr>
              <w:spacing w:line="276" w:lineRule="auto"/>
              <w:rPr>
                <w:rFonts w:ascii="Arial" w:hAnsi="Arial" w:cs="Arial"/>
                <w:color w:val="FF0000"/>
                <w:u w:val="single"/>
              </w:rPr>
            </w:pPr>
            <w:r w:rsidRPr="001263D5">
              <w:rPr>
                <w:rFonts w:ascii="Arial" w:hAnsi="Arial" w:cs="Arial"/>
                <w:color w:val="FF0000"/>
                <w:u w:val="single"/>
              </w:rPr>
              <w:t xml:space="preserve">Reflective practice </w:t>
            </w:r>
          </w:p>
          <w:p w14:paraId="2344CBA9" w14:textId="1257EB4C" w:rsidR="00F31B3A" w:rsidRPr="007534F7" w:rsidRDefault="00F31B3A" w:rsidP="009A3110">
            <w:pPr>
              <w:spacing w:line="276" w:lineRule="auto"/>
              <w:rPr>
                <w:rFonts w:ascii="Arial" w:hAnsi="Arial" w:cs="Arial"/>
                <w:color w:val="000000" w:themeColor="text1"/>
              </w:rPr>
            </w:pPr>
            <w:r>
              <w:rPr>
                <w:rFonts w:ascii="Arial" w:hAnsi="Arial" w:cs="Arial"/>
                <w:color w:val="000000" w:themeColor="text1"/>
              </w:rPr>
              <w:t>T</w:t>
            </w:r>
            <w:r w:rsidRPr="007534F7">
              <w:rPr>
                <w:rFonts w:ascii="Arial" w:hAnsi="Arial" w:cs="Arial"/>
                <w:color w:val="000000" w:themeColor="text1"/>
              </w:rPr>
              <w:t>he understanding and knowledge that has been learned and gained by the thorough the reflection process can be used and adapted to ensure the best practices are used for professional and personal practice. (</w:t>
            </w:r>
            <w:proofErr w:type="spellStart"/>
            <w:r w:rsidRPr="007534F7">
              <w:rPr>
                <w:rFonts w:ascii="Arial" w:hAnsi="Arial" w:cs="Arial"/>
                <w:color w:val="000000" w:themeColor="text1"/>
              </w:rPr>
              <w:t>Fallin</w:t>
            </w:r>
            <w:proofErr w:type="spellEnd"/>
            <w:r w:rsidRPr="007534F7">
              <w:rPr>
                <w:rFonts w:ascii="Arial" w:hAnsi="Arial" w:cs="Arial"/>
                <w:color w:val="000000" w:themeColor="text1"/>
              </w:rPr>
              <w:t>, 2020)</w:t>
            </w:r>
          </w:p>
          <w:p w14:paraId="6BC328E9" w14:textId="77777777" w:rsidR="00C827B4" w:rsidRPr="007534F7" w:rsidRDefault="00C827B4" w:rsidP="009A3110">
            <w:pPr>
              <w:spacing w:line="276" w:lineRule="auto"/>
              <w:rPr>
                <w:rFonts w:ascii="Arial" w:hAnsi="Arial" w:cs="Arial"/>
                <w:color w:val="000000" w:themeColor="text1"/>
              </w:rPr>
            </w:pPr>
          </w:p>
          <w:p w14:paraId="432E4736" w14:textId="14405081" w:rsidR="00C827B4" w:rsidRDefault="00C827B4" w:rsidP="009A3110">
            <w:pPr>
              <w:pStyle w:val="Heading2"/>
              <w:spacing w:before="0" w:beforeAutospacing="0" w:after="0" w:afterAutospacing="0" w:line="276" w:lineRule="auto"/>
              <w:textAlignment w:val="baseline"/>
              <w:rPr>
                <w:rStyle w:val="HTMLVariable"/>
                <w:rFonts w:ascii="Arial" w:hAnsi="Arial" w:cs="Arial"/>
                <w:b w:val="0"/>
                <w:bCs w:val="0"/>
                <w:i w:val="0"/>
                <w:iCs w:val="0"/>
                <w:color w:val="000000" w:themeColor="text1"/>
                <w:sz w:val="24"/>
                <w:szCs w:val="24"/>
                <w:bdr w:val="none" w:sz="0" w:space="0" w:color="auto" w:frame="1"/>
              </w:rPr>
            </w:pPr>
            <w:r w:rsidRPr="007534F7">
              <w:rPr>
                <w:rFonts w:ascii="Arial" w:hAnsi="Arial" w:cs="Arial"/>
                <w:b w:val="0"/>
                <w:bCs w:val="0"/>
                <w:color w:val="000000" w:themeColor="text1"/>
                <w:sz w:val="24"/>
                <w:szCs w:val="24"/>
              </w:rPr>
              <w:t>McBeth 2010,</w:t>
            </w:r>
            <w:r w:rsidRPr="007534F7">
              <w:rPr>
                <w:rFonts w:ascii="Arial" w:hAnsi="Arial" w:cs="Arial"/>
                <w:b w:val="0"/>
                <w:bCs w:val="0"/>
                <w:i/>
                <w:iCs/>
                <w:color w:val="000000" w:themeColor="text1"/>
                <w:sz w:val="24"/>
                <w:szCs w:val="24"/>
              </w:rPr>
              <w:t xml:space="preserve"> “</w:t>
            </w:r>
            <w:r w:rsidRPr="007534F7">
              <w:rPr>
                <w:rStyle w:val="HTMLVariable"/>
                <w:rFonts w:ascii="Arial" w:hAnsi="Arial" w:cs="Arial"/>
                <w:b w:val="0"/>
                <w:bCs w:val="0"/>
                <w:i w:val="0"/>
                <w:iCs w:val="0"/>
                <w:color w:val="000000" w:themeColor="text1"/>
                <w:sz w:val="24"/>
                <w:szCs w:val="24"/>
                <w:bdr w:val="none" w:sz="0" w:space="0" w:color="auto" w:frame="1"/>
              </w:rPr>
              <w:t>How can I make a difference in the world?  What is “good change” and how do I contribute to it?”</w:t>
            </w:r>
          </w:p>
          <w:p w14:paraId="389FD76F" w14:textId="77777777" w:rsidR="007534F7" w:rsidRDefault="007534F7" w:rsidP="009A3110">
            <w:pPr>
              <w:pStyle w:val="Heading2"/>
              <w:spacing w:before="0" w:beforeAutospacing="0" w:after="0" w:afterAutospacing="0" w:line="276" w:lineRule="auto"/>
              <w:textAlignment w:val="baseline"/>
              <w:rPr>
                <w:rStyle w:val="HTMLVariable"/>
                <w:rFonts w:ascii="Arial" w:hAnsi="Arial" w:cs="Arial"/>
                <w:b w:val="0"/>
                <w:bCs w:val="0"/>
                <w:i w:val="0"/>
                <w:iCs w:val="0"/>
                <w:color w:val="000000" w:themeColor="text1"/>
                <w:sz w:val="24"/>
                <w:szCs w:val="24"/>
                <w:bdr w:val="none" w:sz="0" w:space="0" w:color="auto" w:frame="1"/>
              </w:rPr>
            </w:pPr>
          </w:p>
          <w:p w14:paraId="7C23B7E0" w14:textId="4BA23CBC" w:rsidR="00504440" w:rsidRPr="00166135" w:rsidRDefault="007534F7" w:rsidP="009A3110">
            <w:pPr>
              <w:pStyle w:val="Heading2"/>
              <w:spacing w:before="0" w:beforeAutospacing="0" w:after="0" w:afterAutospacing="0" w:line="276" w:lineRule="auto"/>
              <w:textAlignment w:val="baseline"/>
              <w:rPr>
                <w:rFonts w:ascii="Arial" w:hAnsi="Arial" w:cs="Arial"/>
                <w:b w:val="0"/>
                <w:bCs w:val="0"/>
                <w:color w:val="000000" w:themeColor="text1"/>
                <w:sz w:val="24"/>
                <w:szCs w:val="24"/>
                <w:bdr w:val="none" w:sz="0" w:space="0" w:color="auto" w:frame="1"/>
              </w:rPr>
            </w:pPr>
            <w:r>
              <w:rPr>
                <w:rStyle w:val="HTMLVariable"/>
                <w:rFonts w:ascii="Arial" w:hAnsi="Arial" w:cs="Arial"/>
                <w:b w:val="0"/>
                <w:bCs w:val="0"/>
                <w:i w:val="0"/>
                <w:iCs w:val="0"/>
                <w:color w:val="000000" w:themeColor="text1"/>
                <w:sz w:val="24"/>
                <w:szCs w:val="24"/>
                <w:bdr w:val="none" w:sz="0" w:space="0" w:color="auto" w:frame="1"/>
              </w:rPr>
              <w:t>To reflect on practice is to acknowledge what went well and what didn’t go so well and how you can adapt what went not so well to improve it next time to better practices, professionally and personally. (University of Cambridge, 2024)</w:t>
            </w:r>
            <w:r w:rsidR="00166135">
              <w:rPr>
                <w:rStyle w:val="HTMLVariable"/>
                <w:rFonts w:ascii="Arial" w:hAnsi="Arial" w:cs="Arial"/>
                <w:b w:val="0"/>
                <w:bCs w:val="0"/>
                <w:i w:val="0"/>
                <w:iCs w:val="0"/>
                <w:color w:val="000000" w:themeColor="text1"/>
                <w:sz w:val="24"/>
                <w:szCs w:val="24"/>
                <w:bdr w:val="none" w:sz="0" w:space="0" w:color="auto" w:frame="1"/>
              </w:rPr>
              <w:t>.</w:t>
            </w:r>
          </w:p>
        </w:tc>
        <w:tc>
          <w:tcPr>
            <w:tcW w:w="5725" w:type="dxa"/>
            <w:shd w:val="clear" w:color="auto" w:fill="auto"/>
          </w:tcPr>
          <w:p w14:paraId="59E0D441" w14:textId="06D3F26A" w:rsidR="001263D5" w:rsidRDefault="001263D5" w:rsidP="009A3110">
            <w:pPr>
              <w:spacing w:line="276" w:lineRule="auto"/>
              <w:rPr>
                <w:rFonts w:ascii="Arial" w:hAnsi="Arial" w:cs="Arial"/>
                <w:color w:val="FF0000"/>
                <w:u w:val="single"/>
              </w:rPr>
            </w:pPr>
            <w:r w:rsidRPr="001263D5">
              <w:rPr>
                <w:rFonts w:ascii="Arial" w:hAnsi="Arial" w:cs="Arial"/>
                <w:color w:val="FF0000"/>
                <w:u w:val="single"/>
              </w:rPr>
              <w:t>Why reflective practice is important to practice in Early Years.</w:t>
            </w:r>
          </w:p>
          <w:p w14:paraId="128F73AA" w14:textId="63446CFC" w:rsidR="00166135" w:rsidRDefault="00166135" w:rsidP="009A3110">
            <w:pPr>
              <w:spacing w:line="276" w:lineRule="auto"/>
              <w:rPr>
                <w:rFonts w:ascii="Arial" w:hAnsi="Arial" w:cs="Arial"/>
                <w:color w:val="000000" w:themeColor="text1"/>
              </w:rPr>
            </w:pPr>
            <w:r>
              <w:rPr>
                <w:rFonts w:ascii="Arial" w:hAnsi="Arial" w:cs="Arial"/>
                <w:color w:val="000000" w:themeColor="text1"/>
              </w:rPr>
              <w:t xml:space="preserve">To assist early years </w:t>
            </w:r>
            <w:r w:rsidR="00110CF2">
              <w:rPr>
                <w:rFonts w:ascii="Arial" w:hAnsi="Arial" w:cs="Arial"/>
                <w:color w:val="000000" w:themeColor="text1"/>
              </w:rPr>
              <w:t xml:space="preserve">practitioners in understanding their own identities, relationship with others and how </w:t>
            </w:r>
            <w:r w:rsidR="00427418">
              <w:rPr>
                <w:rFonts w:ascii="Arial" w:hAnsi="Arial" w:cs="Arial"/>
                <w:color w:val="000000" w:themeColor="text1"/>
              </w:rPr>
              <w:t>these affects</w:t>
            </w:r>
            <w:r w:rsidR="00110CF2">
              <w:rPr>
                <w:rFonts w:ascii="Arial" w:hAnsi="Arial" w:cs="Arial"/>
                <w:color w:val="000000" w:themeColor="text1"/>
              </w:rPr>
              <w:t xml:space="preserve"> and </w:t>
            </w:r>
            <w:r w:rsidR="00427418">
              <w:rPr>
                <w:rFonts w:ascii="Arial" w:hAnsi="Arial" w:cs="Arial"/>
                <w:color w:val="000000" w:themeColor="text1"/>
              </w:rPr>
              <w:t>serve along with their working process. It’s important that childcare practitioners ensure they reflect on their own personal and professional practice to ensure they can deliver the best possible practice for the care of these children. (Early education, 2021)</w:t>
            </w:r>
          </w:p>
          <w:p w14:paraId="0F47A57B" w14:textId="77777777" w:rsidR="007A2C20" w:rsidRDefault="007A2C20" w:rsidP="009A3110">
            <w:pPr>
              <w:spacing w:line="276" w:lineRule="auto"/>
              <w:rPr>
                <w:rFonts w:ascii="Arial" w:hAnsi="Arial" w:cs="Arial"/>
                <w:color w:val="000000" w:themeColor="text1"/>
              </w:rPr>
            </w:pPr>
          </w:p>
          <w:p w14:paraId="142975F0" w14:textId="2180BB1D" w:rsidR="007A2C20" w:rsidRDefault="007A2C20" w:rsidP="009A3110">
            <w:pPr>
              <w:spacing w:line="276" w:lineRule="auto"/>
              <w:rPr>
                <w:rFonts w:ascii="Arial" w:hAnsi="Arial" w:cs="Arial"/>
                <w:color w:val="000000" w:themeColor="text1"/>
              </w:rPr>
            </w:pPr>
            <w:proofErr w:type="spellStart"/>
            <w:r>
              <w:rPr>
                <w:rFonts w:ascii="Arial" w:hAnsi="Arial" w:cs="Arial"/>
                <w:color w:val="000000" w:themeColor="text1"/>
              </w:rPr>
              <w:t>Toole</w:t>
            </w:r>
            <w:proofErr w:type="spellEnd"/>
            <w:r w:rsidR="00C92A37">
              <w:rPr>
                <w:rFonts w:ascii="Arial" w:hAnsi="Arial" w:cs="Arial"/>
                <w:color w:val="000000" w:themeColor="text1"/>
              </w:rPr>
              <w:t xml:space="preserve"> (</w:t>
            </w:r>
            <w:r>
              <w:rPr>
                <w:rFonts w:ascii="Arial" w:hAnsi="Arial" w:cs="Arial"/>
                <w:color w:val="000000" w:themeColor="text1"/>
              </w:rPr>
              <w:t>2023</w:t>
            </w:r>
            <w:r w:rsidR="00C92A37">
              <w:rPr>
                <w:rFonts w:ascii="Arial" w:hAnsi="Arial" w:cs="Arial"/>
                <w:color w:val="000000" w:themeColor="text1"/>
              </w:rPr>
              <w:t xml:space="preserve">) What it means to be a reflective practitioner, Improving the quality of practice, realising, and considering the effect of practice, find, develop, and suggest new ideas and adapting ways of working, plan and develop future practice to ensure the best practice is shown and to acknowledge areas of improvement and praise strengths. </w:t>
            </w:r>
          </w:p>
          <w:p w14:paraId="28B7B6DB" w14:textId="41211F83" w:rsidR="00504440" w:rsidRDefault="00504440" w:rsidP="009A3110">
            <w:pPr>
              <w:spacing w:line="276" w:lineRule="auto"/>
              <w:rPr>
                <w:rFonts w:ascii="Arial" w:hAnsi="Arial" w:cs="Arial"/>
              </w:rPr>
            </w:pPr>
          </w:p>
        </w:tc>
      </w:tr>
      <w:tr w:rsidR="00504440" w14:paraId="048E34AF" w14:textId="77777777" w:rsidTr="00504440">
        <w:trPr>
          <w:trHeight w:val="1778"/>
        </w:trPr>
        <w:tc>
          <w:tcPr>
            <w:tcW w:w="11194" w:type="dxa"/>
            <w:gridSpan w:val="2"/>
            <w:shd w:val="clear" w:color="auto" w:fill="auto"/>
          </w:tcPr>
          <w:p w14:paraId="7B36A926" w14:textId="03AF48B5" w:rsidR="004713CF" w:rsidRPr="00A91F0E" w:rsidRDefault="00C92A37" w:rsidP="00A91F0E">
            <w:pPr>
              <w:spacing w:line="276" w:lineRule="auto"/>
              <w:jc w:val="center"/>
              <w:rPr>
                <w:rFonts w:ascii="Arial" w:hAnsi="Arial" w:cs="Arial"/>
                <w:color w:val="FF0000"/>
                <w:u w:val="single"/>
              </w:rPr>
            </w:pPr>
            <w:r w:rsidRPr="00D27B12">
              <w:rPr>
                <w:rFonts w:ascii="Arial" w:hAnsi="Arial" w:cs="Arial"/>
                <w:color w:val="FF0000"/>
                <w:u w:val="single"/>
              </w:rPr>
              <w:t>Schon and Dewey’s theories of reflective practice.</w:t>
            </w:r>
          </w:p>
          <w:p w14:paraId="0A4459D3" w14:textId="77777777" w:rsidR="004713CF" w:rsidRPr="00D27B12" w:rsidRDefault="004713CF" w:rsidP="00A519A6">
            <w:pPr>
              <w:spacing w:line="276" w:lineRule="auto"/>
              <w:jc w:val="center"/>
              <w:rPr>
                <w:rFonts w:ascii="Arial" w:hAnsi="Arial" w:cs="Arial"/>
                <w:color w:val="FF0000"/>
                <w:u w:val="single"/>
              </w:rPr>
            </w:pPr>
          </w:p>
          <w:p w14:paraId="07F071E0" w14:textId="6367C553" w:rsidR="00D27B12" w:rsidRPr="00D27B12" w:rsidRDefault="00D27B12" w:rsidP="00A519A6">
            <w:pPr>
              <w:spacing w:line="276" w:lineRule="auto"/>
              <w:rPr>
                <w:rFonts w:ascii="Arial" w:hAnsi="Arial" w:cs="Arial"/>
                <w:color w:val="000000" w:themeColor="text1"/>
              </w:rPr>
            </w:pPr>
            <w:r w:rsidRPr="00D27B12">
              <w:rPr>
                <w:rFonts w:ascii="Arial" w:hAnsi="Arial" w:cs="Arial"/>
                <w:color w:val="000000" w:themeColor="text1"/>
              </w:rPr>
              <w:t xml:space="preserve">Reflective practice is shaped by the works </w:t>
            </w:r>
            <w:r w:rsidR="004713CF" w:rsidRPr="00D27B12">
              <w:rPr>
                <w:rFonts w:ascii="Arial" w:hAnsi="Arial" w:cs="Arial"/>
                <w:color w:val="000000" w:themeColor="text1"/>
              </w:rPr>
              <w:t>of</w:t>
            </w:r>
            <w:r w:rsidR="004713CF">
              <w:rPr>
                <w:rFonts w:ascii="Arial" w:hAnsi="Arial" w:cs="Arial"/>
                <w:color w:val="000000" w:themeColor="text1"/>
              </w:rPr>
              <w:t xml:space="preserve"> John Dewey and Donald </w:t>
            </w:r>
            <w:r w:rsidR="001E4C2C" w:rsidRPr="0073701A">
              <w:rPr>
                <w:rFonts w:ascii="Arial" w:hAnsi="Arial" w:cs="Arial"/>
                <w:color w:val="000000" w:themeColor="text1"/>
                <w:shd w:val="clear" w:color="auto" w:fill="FFFFFF"/>
              </w:rPr>
              <w:t>Schön</w:t>
            </w:r>
            <w:r w:rsidR="001E4C2C">
              <w:rPr>
                <w:rFonts w:ascii="Arial" w:hAnsi="Arial" w:cs="Arial"/>
                <w:color w:val="000000" w:themeColor="text1"/>
              </w:rPr>
              <w:t>.</w:t>
            </w:r>
            <w:r w:rsidR="004713CF">
              <w:rPr>
                <w:rFonts w:ascii="Arial" w:hAnsi="Arial" w:cs="Arial"/>
                <w:color w:val="000000" w:themeColor="text1"/>
              </w:rPr>
              <w:t xml:space="preserve"> </w:t>
            </w:r>
          </w:p>
          <w:p w14:paraId="5BDDD370" w14:textId="6589E9A6" w:rsidR="00D27B12" w:rsidRDefault="004713CF" w:rsidP="00A519A6">
            <w:pPr>
              <w:spacing w:line="276" w:lineRule="auto"/>
              <w:rPr>
                <w:rFonts w:ascii="Arial" w:hAnsi="Arial" w:cs="Arial"/>
                <w:color w:val="000000" w:themeColor="text1"/>
              </w:rPr>
            </w:pPr>
            <w:r>
              <w:rPr>
                <w:rFonts w:ascii="Arial" w:hAnsi="Arial" w:cs="Arial"/>
                <w:color w:val="000000" w:themeColor="text1"/>
              </w:rPr>
              <w:t xml:space="preserve">Dewey 1997, </w:t>
            </w:r>
            <w:r w:rsidR="00D27B12" w:rsidRPr="004713CF">
              <w:rPr>
                <w:rFonts w:ascii="Arial" w:hAnsi="Arial" w:cs="Arial"/>
                <w:color w:val="000000" w:themeColor="text1"/>
              </w:rPr>
              <w:t xml:space="preserve">John Dewey was an educator, </w:t>
            </w:r>
            <w:r w:rsidRPr="004713CF">
              <w:rPr>
                <w:rFonts w:ascii="Arial" w:hAnsi="Arial" w:cs="Arial"/>
                <w:color w:val="000000" w:themeColor="text1"/>
              </w:rPr>
              <w:t>philosopher,</w:t>
            </w:r>
            <w:r w:rsidR="00D27B12" w:rsidRPr="004713CF">
              <w:rPr>
                <w:rFonts w:ascii="Arial" w:hAnsi="Arial" w:cs="Arial"/>
                <w:color w:val="000000" w:themeColor="text1"/>
              </w:rPr>
              <w:t xml:space="preserve"> and </w:t>
            </w:r>
            <w:r w:rsidRPr="004713CF">
              <w:rPr>
                <w:rFonts w:ascii="Arial" w:hAnsi="Arial" w:cs="Arial"/>
                <w:color w:val="000000" w:themeColor="text1"/>
              </w:rPr>
              <w:t>psychologist</w:t>
            </w:r>
            <w:r>
              <w:rPr>
                <w:rFonts w:ascii="Arial" w:hAnsi="Arial" w:cs="Arial"/>
                <w:color w:val="000000" w:themeColor="text1"/>
              </w:rPr>
              <w:t xml:space="preserve">, who emphasized the importance of reflection in learners. Dewey believed that all experiences, positive and negative, shape the way people act, work day-to-day. When people then reflect on that they have experienced, the negative and positive behaviours of professional and personal practice, people can learn, develop, and adapt their practice which allows their own professional and personal practice to grow and adapt. </w:t>
            </w:r>
          </w:p>
          <w:p w14:paraId="652D4DE8" w14:textId="6734FF98" w:rsidR="004713CF" w:rsidRPr="00286185" w:rsidRDefault="004713CF" w:rsidP="00A519A6">
            <w:pPr>
              <w:spacing w:line="276" w:lineRule="auto"/>
              <w:rPr>
                <w:rFonts w:ascii="Arial" w:hAnsi="Arial" w:cs="Arial"/>
                <w:color w:val="000000" w:themeColor="text1"/>
              </w:rPr>
            </w:pPr>
            <w:r w:rsidRPr="00286185">
              <w:rPr>
                <w:rFonts w:ascii="Arial" w:hAnsi="Arial" w:cs="Arial"/>
                <w:color w:val="000000" w:themeColor="text1"/>
              </w:rPr>
              <w:t xml:space="preserve">Dewey’s </w:t>
            </w:r>
            <w:r w:rsidR="003A22A9" w:rsidRPr="00286185">
              <w:rPr>
                <w:rFonts w:ascii="Arial" w:hAnsi="Arial" w:cs="Arial"/>
                <w:color w:val="000000" w:themeColor="text1"/>
              </w:rPr>
              <w:t xml:space="preserve">reflective model is a </w:t>
            </w:r>
            <w:r w:rsidR="00286185" w:rsidRPr="00286185">
              <w:rPr>
                <w:rFonts w:ascii="Arial" w:hAnsi="Arial" w:cs="Arial"/>
                <w:color w:val="000000" w:themeColor="text1"/>
              </w:rPr>
              <w:t>five-step</w:t>
            </w:r>
            <w:r w:rsidR="003A22A9" w:rsidRPr="00286185">
              <w:rPr>
                <w:rFonts w:ascii="Arial" w:hAnsi="Arial" w:cs="Arial"/>
                <w:color w:val="000000" w:themeColor="text1"/>
              </w:rPr>
              <w:t xml:space="preserve"> process. (Lane, 2022</w:t>
            </w:r>
            <w:r w:rsidR="00286185" w:rsidRPr="00286185">
              <w:rPr>
                <w:rFonts w:ascii="Arial" w:hAnsi="Arial" w:cs="Arial"/>
                <w:color w:val="000000" w:themeColor="text1"/>
              </w:rPr>
              <w:t>).</w:t>
            </w:r>
          </w:p>
          <w:p w14:paraId="5DF34BCA" w14:textId="2D038A57" w:rsidR="00286185" w:rsidRPr="00286185" w:rsidRDefault="00286185" w:rsidP="00A519A6">
            <w:pPr>
              <w:pStyle w:val="ListParagraph"/>
              <w:numPr>
                <w:ilvl w:val="0"/>
                <w:numId w:val="14"/>
              </w:numPr>
              <w:spacing w:line="276" w:lineRule="auto"/>
              <w:rPr>
                <w:rFonts w:ascii="Arial" w:hAnsi="Arial" w:cs="Arial"/>
                <w:color w:val="000000" w:themeColor="text1"/>
                <w:sz w:val="24"/>
                <w:szCs w:val="24"/>
              </w:rPr>
            </w:pPr>
            <w:r w:rsidRPr="00286185">
              <w:rPr>
                <w:rFonts w:ascii="Arial" w:hAnsi="Arial" w:cs="Arial"/>
                <w:color w:val="000000" w:themeColor="text1"/>
                <w:sz w:val="24"/>
                <w:szCs w:val="24"/>
              </w:rPr>
              <w:t>Define</w:t>
            </w:r>
          </w:p>
          <w:p w14:paraId="33993257" w14:textId="0C8AF5FF" w:rsidR="00286185" w:rsidRPr="00286185" w:rsidRDefault="00286185" w:rsidP="00A519A6">
            <w:pPr>
              <w:pStyle w:val="ListParagraph"/>
              <w:numPr>
                <w:ilvl w:val="0"/>
                <w:numId w:val="14"/>
              </w:numPr>
              <w:spacing w:line="276" w:lineRule="auto"/>
              <w:rPr>
                <w:rFonts w:ascii="Arial" w:hAnsi="Arial" w:cs="Arial"/>
                <w:color w:val="000000" w:themeColor="text1"/>
                <w:sz w:val="24"/>
                <w:szCs w:val="24"/>
              </w:rPr>
            </w:pPr>
            <w:r w:rsidRPr="00286185">
              <w:rPr>
                <w:rFonts w:ascii="Arial" w:hAnsi="Arial" w:cs="Arial"/>
                <w:color w:val="000000" w:themeColor="text1"/>
                <w:sz w:val="24"/>
                <w:szCs w:val="24"/>
              </w:rPr>
              <w:t xml:space="preserve">Analyse </w:t>
            </w:r>
          </w:p>
          <w:p w14:paraId="2EB4DBF5" w14:textId="5F6BC006" w:rsidR="00286185" w:rsidRPr="00286185" w:rsidRDefault="00286185" w:rsidP="00A519A6">
            <w:pPr>
              <w:pStyle w:val="ListParagraph"/>
              <w:numPr>
                <w:ilvl w:val="0"/>
                <w:numId w:val="14"/>
              </w:numPr>
              <w:spacing w:line="276" w:lineRule="auto"/>
              <w:rPr>
                <w:rFonts w:ascii="Arial" w:hAnsi="Arial" w:cs="Arial"/>
                <w:color w:val="000000" w:themeColor="text1"/>
                <w:sz w:val="24"/>
                <w:szCs w:val="24"/>
              </w:rPr>
            </w:pPr>
            <w:r w:rsidRPr="00286185">
              <w:rPr>
                <w:rFonts w:ascii="Arial" w:hAnsi="Arial" w:cs="Arial"/>
                <w:color w:val="000000" w:themeColor="text1"/>
                <w:sz w:val="24"/>
                <w:szCs w:val="24"/>
              </w:rPr>
              <w:t xml:space="preserve">Figure out criteria. </w:t>
            </w:r>
          </w:p>
          <w:p w14:paraId="63B45434" w14:textId="1A25D1B2" w:rsidR="00286185" w:rsidRPr="00286185" w:rsidRDefault="00286185" w:rsidP="00A519A6">
            <w:pPr>
              <w:pStyle w:val="ListParagraph"/>
              <w:numPr>
                <w:ilvl w:val="0"/>
                <w:numId w:val="14"/>
              </w:numPr>
              <w:spacing w:line="276" w:lineRule="auto"/>
              <w:rPr>
                <w:rFonts w:ascii="Arial" w:hAnsi="Arial" w:cs="Arial"/>
                <w:color w:val="000000" w:themeColor="text1"/>
                <w:sz w:val="24"/>
                <w:szCs w:val="24"/>
              </w:rPr>
            </w:pPr>
            <w:r w:rsidRPr="00286185">
              <w:rPr>
                <w:rFonts w:ascii="Arial" w:hAnsi="Arial" w:cs="Arial"/>
                <w:color w:val="000000" w:themeColor="text1"/>
                <w:sz w:val="24"/>
                <w:szCs w:val="24"/>
              </w:rPr>
              <w:t>Generate possible solutions.</w:t>
            </w:r>
          </w:p>
          <w:p w14:paraId="19C8A257" w14:textId="77777777" w:rsidR="00A91F0E" w:rsidRPr="00A91F0E" w:rsidRDefault="00286185" w:rsidP="00A91F0E">
            <w:pPr>
              <w:pStyle w:val="ListParagraph"/>
              <w:numPr>
                <w:ilvl w:val="0"/>
                <w:numId w:val="14"/>
              </w:numPr>
              <w:spacing w:line="276" w:lineRule="auto"/>
              <w:rPr>
                <w:rFonts w:ascii="Arial" w:hAnsi="Arial" w:cs="Arial"/>
                <w:color w:val="000000" w:themeColor="text1"/>
              </w:rPr>
            </w:pPr>
            <w:r w:rsidRPr="00286185">
              <w:rPr>
                <w:rFonts w:ascii="Arial" w:hAnsi="Arial" w:cs="Arial"/>
                <w:color w:val="000000" w:themeColor="text1"/>
                <w:sz w:val="24"/>
                <w:szCs w:val="24"/>
              </w:rPr>
              <w:t>Choose most probable solution.</w:t>
            </w:r>
          </w:p>
          <w:p w14:paraId="4CC74B51" w14:textId="67CE6782" w:rsidR="003D5FD9" w:rsidRPr="00A91F0E" w:rsidRDefault="00A91F0E" w:rsidP="00A91F0E">
            <w:pPr>
              <w:pStyle w:val="ListParagraph"/>
              <w:spacing w:line="276" w:lineRule="auto"/>
              <w:ind w:left="1080"/>
              <w:rPr>
                <w:rStyle w:val="Emphasis"/>
                <w:rFonts w:ascii="Arial" w:hAnsi="Arial" w:cs="Arial"/>
                <w:i w:val="0"/>
                <w:iCs w:val="0"/>
                <w:color w:val="000000" w:themeColor="text1"/>
              </w:rPr>
            </w:pPr>
            <w:r>
              <w:rPr>
                <w:noProof/>
                <w:shd w:val="clear" w:color="auto" w:fill="FFFFFF"/>
              </w:rPr>
              <w:lastRenderedPageBreak/>
              <w:drawing>
                <wp:anchor distT="0" distB="0" distL="114300" distR="114300" simplePos="0" relativeHeight="251665408" behindDoc="0" locked="0" layoutInCell="1" allowOverlap="1" wp14:anchorId="5E5DC23D" wp14:editId="7D10EBA2">
                  <wp:simplePos x="0" y="0"/>
                  <wp:positionH relativeFrom="column">
                    <wp:posOffset>2330323</wp:posOffset>
                  </wp:positionH>
                  <wp:positionV relativeFrom="paragraph">
                    <wp:posOffset>124714</wp:posOffset>
                  </wp:positionV>
                  <wp:extent cx="2077085" cy="1278890"/>
                  <wp:effectExtent l="0" t="0" r="5715" b="3810"/>
                  <wp:wrapSquare wrapText="bothSides"/>
                  <wp:docPr id="1244533642" name="Picture 1" descr="A close-up of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33642" name="Picture 1" descr="A close-up of a few word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77085" cy="1278890"/>
                          </a:xfrm>
                          <a:prstGeom prst="rect">
                            <a:avLst/>
                          </a:prstGeom>
                        </pic:spPr>
                      </pic:pic>
                    </a:graphicData>
                  </a:graphic>
                  <wp14:sizeRelH relativeFrom="page">
                    <wp14:pctWidth>0</wp14:pctWidth>
                  </wp14:sizeRelH>
                  <wp14:sizeRelV relativeFrom="page">
                    <wp14:pctHeight>0</wp14:pctHeight>
                  </wp14:sizeRelV>
                </wp:anchor>
              </w:drawing>
            </w:r>
          </w:p>
          <w:p w14:paraId="338660B7" w14:textId="68999AA4" w:rsidR="009A3110" w:rsidRDefault="009A3110" w:rsidP="00A519A6">
            <w:pPr>
              <w:pStyle w:val="NormalWeb"/>
              <w:shd w:val="clear" w:color="auto" w:fill="FFFFFF"/>
              <w:spacing w:line="276" w:lineRule="auto"/>
              <w:rPr>
                <w:rFonts w:ascii="Arial" w:hAnsi="Arial" w:cs="Arial"/>
                <w:color w:val="000000" w:themeColor="text1"/>
                <w:shd w:val="clear" w:color="auto" w:fill="FFFFFF"/>
              </w:rPr>
            </w:pPr>
          </w:p>
          <w:p w14:paraId="3863D8CC" w14:textId="77777777" w:rsidR="009A3110" w:rsidRDefault="009A3110" w:rsidP="00A519A6">
            <w:pPr>
              <w:pStyle w:val="NormalWeb"/>
              <w:shd w:val="clear" w:color="auto" w:fill="FFFFFF"/>
              <w:spacing w:line="276" w:lineRule="auto"/>
              <w:rPr>
                <w:rFonts w:ascii="Arial" w:hAnsi="Arial" w:cs="Arial"/>
                <w:color w:val="000000" w:themeColor="text1"/>
                <w:shd w:val="clear" w:color="auto" w:fill="FFFFFF"/>
              </w:rPr>
            </w:pPr>
          </w:p>
          <w:p w14:paraId="0CB660FE" w14:textId="53BA9838" w:rsidR="009A3110" w:rsidRDefault="009A3110" w:rsidP="00A519A6">
            <w:pPr>
              <w:pStyle w:val="NormalWeb"/>
              <w:shd w:val="clear" w:color="auto" w:fill="FFFFFF"/>
              <w:spacing w:line="276" w:lineRule="auto"/>
              <w:rPr>
                <w:rFonts w:ascii="Arial" w:hAnsi="Arial" w:cs="Arial"/>
                <w:color w:val="000000" w:themeColor="text1"/>
                <w:shd w:val="clear" w:color="auto" w:fill="FFFFFF"/>
              </w:rPr>
            </w:pPr>
            <w:r>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386E9115" wp14:editId="3BAE8DA6">
                      <wp:simplePos x="0" y="0"/>
                      <wp:positionH relativeFrom="column">
                        <wp:posOffset>4574139</wp:posOffset>
                      </wp:positionH>
                      <wp:positionV relativeFrom="paragraph">
                        <wp:posOffset>22024</wp:posOffset>
                      </wp:positionV>
                      <wp:extent cx="1034716" cy="264695"/>
                      <wp:effectExtent l="0" t="0" r="0" b="2540"/>
                      <wp:wrapNone/>
                      <wp:docPr id="1472317903" name="Text Box 2"/>
                      <wp:cNvGraphicFramePr/>
                      <a:graphic xmlns:a="http://schemas.openxmlformats.org/drawingml/2006/main">
                        <a:graphicData uri="http://schemas.microsoft.com/office/word/2010/wordprocessingShape">
                          <wps:wsp>
                            <wps:cNvSpPr txBox="1"/>
                            <wps:spPr>
                              <a:xfrm>
                                <a:off x="0" y="0"/>
                                <a:ext cx="1034716" cy="264695"/>
                              </a:xfrm>
                              <a:prstGeom prst="rect">
                                <a:avLst/>
                              </a:prstGeom>
                              <a:solidFill>
                                <a:schemeClr val="lt1"/>
                              </a:solidFill>
                              <a:ln w="6350">
                                <a:noFill/>
                              </a:ln>
                            </wps:spPr>
                            <wps:txbx>
                              <w:txbxContent>
                                <w:p w14:paraId="796BBB4F" w14:textId="77024DE4" w:rsidR="009A3110" w:rsidRPr="00E076B6" w:rsidRDefault="009A3110">
                                  <w:pPr>
                                    <w:rPr>
                                      <w:rFonts w:ascii="Arial" w:hAnsi="Arial" w:cs="Arial"/>
                                      <w:sz w:val="18"/>
                                      <w:szCs w:val="18"/>
                                    </w:rPr>
                                  </w:pPr>
                                  <w:r w:rsidRPr="00E076B6">
                                    <w:rPr>
                                      <w:rFonts w:ascii="Arial" w:hAnsi="Arial" w:cs="Arial"/>
                                      <w:sz w:val="18"/>
                                      <w:szCs w:val="18"/>
                                    </w:rPr>
                                    <w:t>Read,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E9115" id="_x0000_s1027" type="#_x0000_t202" style="position:absolute;margin-left:360.15pt;margin-top:1.75pt;width:81.45pt;height:20.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" fillcolor="white [3201]" stroked="f" strokeweight=".5pt">
                      <v:textbox>
                        <w:txbxContent>
                          <w:p w14:paraId="796BBB4F" w14:textId="77024DE4" w:rsidR="009A3110" w:rsidRPr="00E076B6" w:rsidRDefault="009A3110">
                            <w:pPr>
                              <w:rPr>
                                <w:rFonts w:ascii="Arial" w:hAnsi="Arial" w:cs="Arial"/>
                                <w:sz w:val="18"/>
                                <w:szCs w:val="18"/>
                              </w:rPr>
                            </w:pPr>
                            <w:r w:rsidRPr="00E076B6">
                              <w:rPr>
                                <w:rFonts w:ascii="Arial" w:hAnsi="Arial" w:cs="Arial"/>
                                <w:sz w:val="18"/>
                                <w:szCs w:val="18"/>
                              </w:rPr>
                              <w:t>Read, 2016</w:t>
                            </w:r>
                          </w:p>
                        </w:txbxContent>
                      </v:textbox>
                    </v:shape>
                  </w:pict>
                </mc:Fallback>
              </mc:AlternateContent>
            </w:r>
          </w:p>
          <w:p w14:paraId="4F448493" w14:textId="1ABBE373" w:rsidR="00E45773" w:rsidRDefault="00D51D4C" w:rsidP="00A519A6">
            <w:pPr>
              <w:pStyle w:val="NormalWeb"/>
              <w:shd w:val="clear" w:color="auto" w:fill="FFFFFF"/>
              <w:spacing w:line="276" w:lineRule="auto"/>
              <w:rPr>
                <w:rFonts w:ascii="Arial" w:hAnsi="Arial" w:cs="Arial"/>
                <w:color w:val="000000" w:themeColor="text1"/>
                <w:shd w:val="clear" w:color="auto" w:fill="FFFFFF"/>
              </w:rPr>
            </w:pPr>
            <w:r>
              <w:rPr>
                <w:rFonts w:ascii="Arial" w:hAnsi="Arial" w:cs="Arial"/>
                <w:color w:val="000000" w:themeColor="text1"/>
                <w:shd w:val="clear" w:color="auto" w:fill="FFFFFF"/>
              </w:rPr>
              <w:t>Reflection in action and reflection on action are the</w:t>
            </w:r>
            <w:r w:rsidR="001E4C2C">
              <w:rPr>
                <w:rFonts w:ascii="Arial" w:hAnsi="Arial" w:cs="Arial"/>
                <w:color w:val="000000" w:themeColor="text1"/>
                <w:shd w:val="clear" w:color="auto" w:fill="FFFFFF"/>
              </w:rPr>
              <w:t xml:space="preserve"> two engaging types of </w:t>
            </w:r>
            <w:r w:rsidR="0099253A">
              <w:rPr>
                <w:rFonts w:ascii="Arial" w:hAnsi="Arial" w:cs="Arial"/>
                <w:color w:val="000000" w:themeColor="text1"/>
                <w:shd w:val="clear" w:color="auto" w:fill="FFFFFF"/>
              </w:rPr>
              <w:t>reflection in Sch</w:t>
            </w:r>
            <w:r w:rsidR="0099253A" w:rsidRPr="0073701A">
              <w:rPr>
                <w:rFonts w:ascii="Arial" w:hAnsi="Arial" w:cs="Arial"/>
                <w:color w:val="000000" w:themeColor="text1"/>
                <w:shd w:val="clear" w:color="auto" w:fill="FFFFFF"/>
              </w:rPr>
              <w:t>ö</w:t>
            </w:r>
            <w:r w:rsidR="0099253A">
              <w:rPr>
                <w:rFonts w:ascii="Arial" w:hAnsi="Arial" w:cs="Arial"/>
                <w:color w:val="000000" w:themeColor="text1"/>
                <w:shd w:val="clear" w:color="auto" w:fill="FFFFFF"/>
              </w:rPr>
              <w:t xml:space="preserve">n’s </w:t>
            </w:r>
            <w:r w:rsidR="009A3110">
              <w:rPr>
                <w:rFonts w:ascii="Arial" w:hAnsi="Arial" w:cs="Arial"/>
                <w:color w:val="000000" w:themeColor="text1"/>
                <w:shd w:val="clear" w:color="auto" w:fill="FFFFFF"/>
              </w:rPr>
              <w:t>reflective model</w:t>
            </w:r>
            <w:r w:rsidR="0099253A" w:rsidRPr="0073701A">
              <w:rPr>
                <w:rFonts w:ascii="Arial" w:hAnsi="Arial" w:cs="Arial"/>
                <w:color w:val="000000" w:themeColor="text1"/>
                <w:shd w:val="clear" w:color="auto" w:fill="FFFFFF"/>
              </w:rPr>
              <w:t xml:space="preserve"> </w:t>
            </w:r>
            <w:r w:rsidR="0073701A" w:rsidRPr="0073701A">
              <w:rPr>
                <w:rFonts w:ascii="Arial" w:hAnsi="Arial" w:cs="Arial"/>
                <w:color w:val="000000" w:themeColor="text1"/>
                <w:shd w:val="clear" w:color="auto" w:fill="FFFFFF"/>
              </w:rPr>
              <w:t>(Schön,1983)</w:t>
            </w:r>
            <w:r w:rsidR="009A3110">
              <w:rPr>
                <w:rFonts w:ascii="Arial" w:hAnsi="Arial" w:cs="Arial"/>
                <w:color w:val="000000" w:themeColor="text1"/>
                <w:shd w:val="clear" w:color="auto" w:fill="FFFFFF"/>
              </w:rPr>
              <w:t>.</w:t>
            </w:r>
          </w:p>
          <w:p w14:paraId="37243EE9" w14:textId="76F976B5" w:rsidR="00286185" w:rsidRPr="009A3110" w:rsidRDefault="009A3110" w:rsidP="00A519A6">
            <w:pPr>
              <w:pStyle w:val="NormalWeb"/>
              <w:shd w:val="clear" w:color="auto" w:fill="FFFFFF"/>
              <w:spacing w:line="276" w:lineRule="auto"/>
              <w:rPr>
                <w:rFonts w:ascii="Arial" w:hAnsi="Arial" w:cs="Arial"/>
                <w:color w:val="000000" w:themeColor="text1"/>
                <w:shd w:val="clear" w:color="auto" w:fill="FFFFFF"/>
              </w:rPr>
            </w:pPr>
            <w:r>
              <w:rPr>
                <w:rFonts w:ascii="Arial" w:hAnsi="Arial" w:cs="Arial"/>
                <w:color w:val="000000" w:themeColor="text1"/>
                <w:shd w:val="clear" w:color="auto" w:fill="FFFFFF"/>
              </w:rPr>
              <w:t>Sch</w:t>
            </w:r>
            <w:r w:rsidRPr="0073701A">
              <w:rPr>
                <w:rFonts w:ascii="Arial" w:hAnsi="Arial" w:cs="Arial"/>
                <w:color w:val="000000" w:themeColor="text1"/>
                <w:shd w:val="clear" w:color="auto" w:fill="FFFFFF"/>
              </w:rPr>
              <w:t>ö</w:t>
            </w:r>
            <w:r>
              <w:rPr>
                <w:rFonts w:ascii="Arial" w:hAnsi="Arial" w:cs="Arial"/>
                <w:color w:val="000000" w:themeColor="text1"/>
                <w:shd w:val="clear" w:color="auto" w:fill="FFFFFF"/>
              </w:rPr>
              <w:t>n’s theory poses that reflection in action is us thinking and acting there and then, and the adaptations needed in a situation can be made as a practitioner works through a scenario, while reflection on action is after the scenario you reflect on the situation thoroughly and deducting if there was and is a better way it could have happened.</w:t>
            </w:r>
          </w:p>
        </w:tc>
      </w:tr>
      <w:tr w:rsidR="00E076B6" w14:paraId="19F55EE9" w14:textId="77777777" w:rsidTr="00504440">
        <w:trPr>
          <w:trHeight w:val="3549"/>
        </w:trPr>
        <w:tc>
          <w:tcPr>
            <w:tcW w:w="5469" w:type="dxa"/>
          </w:tcPr>
          <w:p w14:paraId="5E87CE5A" w14:textId="74A67B29" w:rsidR="00504440" w:rsidRDefault="00E076B6" w:rsidP="00A519A6">
            <w:pPr>
              <w:spacing w:line="276" w:lineRule="auto"/>
              <w:jc w:val="center"/>
              <w:rPr>
                <w:rFonts w:ascii="Arial" w:hAnsi="Arial" w:cs="Arial"/>
              </w:rPr>
            </w:pPr>
            <w:r w:rsidRPr="00E076B6">
              <w:rPr>
                <w:rFonts w:ascii="Arial" w:hAnsi="Arial" w:cs="Arial"/>
                <w:noProof/>
              </w:rPr>
              <w:lastRenderedPageBreak/>
              <w:drawing>
                <wp:anchor distT="0" distB="0" distL="114300" distR="114300" simplePos="0" relativeHeight="251667456" behindDoc="0" locked="0" layoutInCell="1" allowOverlap="1" wp14:anchorId="74E170C7" wp14:editId="3DBB927A">
                  <wp:simplePos x="0" y="0"/>
                  <wp:positionH relativeFrom="column">
                    <wp:posOffset>393700</wp:posOffset>
                  </wp:positionH>
                  <wp:positionV relativeFrom="paragraph">
                    <wp:posOffset>231563</wp:posOffset>
                  </wp:positionV>
                  <wp:extent cx="2528570" cy="2587625"/>
                  <wp:effectExtent l="0" t="0" r="0" b="3175"/>
                  <wp:wrapSquare wrapText="bothSides"/>
                  <wp:docPr id="1177408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408852" name=""/>
                          <pic:cNvPicPr/>
                        </pic:nvPicPr>
                        <pic:blipFill rotWithShape="1">
                          <a:blip r:embed="rId11" cstate="print">
                            <a:extLst>
                              <a:ext uri="{28A0092B-C50C-407E-A947-70E740481C1C}">
                                <a14:useLocalDpi xmlns:a14="http://schemas.microsoft.com/office/drawing/2010/main" val="0"/>
                              </a:ext>
                            </a:extLst>
                          </a:blip>
                          <a:srcRect l="17007" r="17301"/>
                          <a:stretch/>
                        </pic:blipFill>
                        <pic:spPr bwMode="auto">
                          <a:xfrm>
                            <a:off x="0" y="0"/>
                            <a:ext cx="2528570" cy="258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4440">
              <w:rPr>
                <w:rFonts w:ascii="Arial" w:hAnsi="Arial" w:cs="Arial"/>
              </w:rPr>
              <w:t>Gibbs’ model</w:t>
            </w:r>
          </w:p>
          <w:p w14:paraId="424EAED4" w14:textId="303F7542" w:rsidR="00E076B6" w:rsidRDefault="00E076B6" w:rsidP="00A519A6">
            <w:pPr>
              <w:spacing w:line="276" w:lineRule="auto"/>
              <w:jc w:val="center"/>
              <w:rPr>
                <w:rFonts w:ascii="Arial" w:hAnsi="Arial" w:cs="Arial"/>
              </w:rPr>
            </w:pPr>
          </w:p>
          <w:p w14:paraId="1B04360E" w14:textId="3ED10B2C" w:rsidR="00504440" w:rsidRDefault="00504440" w:rsidP="00A519A6">
            <w:pPr>
              <w:spacing w:line="276" w:lineRule="auto"/>
              <w:rPr>
                <w:rFonts w:ascii="Arial" w:hAnsi="Arial" w:cs="Arial"/>
              </w:rPr>
            </w:pPr>
          </w:p>
          <w:p w14:paraId="0B9A6505" w14:textId="685CBC30" w:rsidR="00504440" w:rsidRDefault="00504440" w:rsidP="00A519A6">
            <w:pPr>
              <w:spacing w:line="276" w:lineRule="auto"/>
              <w:rPr>
                <w:rFonts w:ascii="Arial" w:hAnsi="Arial" w:cs="Arial"/>
              </w:rPr>
            </w:pPr>
          </w:p>
          <w:p w14:paraId="3D22318E" w14:textId="19616B84" w:rsidR="00504440" w:rsidRDefault="00504440" w:rsidP="00A519A6">
            <w:pPr>
              <w:spacing w:line="276" w:lineRule="auto"/>
              <w:rPr>
                <w:rFonts w:ascii="Arial" w:hAnsi="Arial" w:cs="Arial"/>
              </w:rPr>
            </w:pPr>
          </w:p>
          <w:p w14:paraId="63D3EC07" w14:textId="2BFA8EF6" w:rsidR="00504440" w:rsidRDefault="00504440" w:rsidP="00A519A6">
            <w:pPr>
              <w:spacing w:line="276" w:lineRule="auto"/>
              <w:rPr>
                <w:rFonts w:ascii="Arial" w:hAnsi="Arial" w:cs="Arial"/>
              </w:rPr>
            </w:pPr>
          </w:p>
          <w:p w14:paraId="5412A168" w14:textId="313DE159" w:rsidR="00504440" w:rsidRDefault="00504440" w:rsidP="00A519A6">
            <w:pPr>
              <w:spacing w:line="276" w:lineRule="auto"/>
              <w:rPr>
                <w:rFonts w:ascii="Arial" w:hAnsi="Arial" w:cs="Arial"/>
              </w:rPr>
            </w:pPr>
          </w:p>
          <w:p w14:paraId="69C6FCF4" w14:textId="77777777" w:rsidR="00504440" w:rsidRDefault="00504440" w:rsidP="00A519A6">
            <w:pPr>
              <w:spacing w:line="276" w:lineRule="auto"/>
              <w:rPr>
                <w:rFonts w:ascii="Arial" w:hAnsi="Arial" w:cs="Arial"/>
              </w:rPr>
            </w:pPr>
          </w:p>
          <w:p w14:paraId="37B14A67" w14:textId="70FDF908" w:rsidR="00E076B6" w:rsidRDefault="00E076B6" w:rsidP="00A519A6">
            <w:pPr>
              <w:spacing w:line="276" w:lineRule="auto"/>
              <w:rPr>
                <w:rFonts w:ascii="Arial" w:hAnsi="Arial" w:cs="Arial"/>
              </w:rPr>
            </w:pPr>
          </w:p>
          <w:p w14:paraId="39235791" w14:textId="77777777" w:rsidR="00E076B6" w:rsidRDefault="00E076B6" w:rsidP="00A519A6">
            <w:pPr>
              <w:pStyle w:val="NormalWeb"/>
              <w:spacing w:line="276" w:lineRule="auto"/>
              <w:rPr>
                <w:rFonts w:ascii="Calibri" w:hAnsi="Calibri" w:cs="Calibri"/>
                <w:color w:val="000000"/>
                <w:sz w:val="27"/>
                <w:szCs w:val="27"/>
              </w:rPr>
            </w:pPr>
            <w:r>
              <w:rPr>
                <w:rFonts w:ascii="Calibri" w:hAnsi="Calibri" w:cs="Calibri"/>
                <w:color w:val="000000"/>
                <w:sz w:val="27"/>
                <w:szCs w:val="27"/>
              </w:rPr>
              <w:t>‌</w:t>
            </w:r>
          </w:p>
          <w:p w14:paraId="6554734C" w14:textId="77777777" w:rsidR="00E076B6" w:rsidRDefault="00E076B6" w:rsidP="00A519A6">
            <w:pPr>
              <w:spacing w:line="276" w:lineRule="auto"/>
              <w:rPr>
                <w:rFonts w:ascii="Arial" w:hAnsi="Arial" w:cs="Arial"/>
              </w:rPr>
            </w:pPr>
          </w:p>
          <w:p w14:paraId="2BADE07D" w14:textId="7A551C21" w:rsidR="00E076B6" w:rsidRDefault="00E076B6" w:rsidP="00A519A6">
            <w:pPr>
              <w:spacing w:line="276" w:lineRule="auto"/>
              <w:rPr>
                <w:rFonts w:ascii="Arial" w:hAnsi="Arial" w:cs="Arial"/>
              </w:rPr>
            </w:pPr>
          </w:p>
          <w:p w14:paraId="700564BF" w14:textId="2E250D8F" w:rsidR="00E076B6" w:rsidRDefault="00E076B6" w:rsidP="00A519A6">
            <w:pPr>
              <w:spacing w:line="276" w:lineRule="auto"/>
              <w:rPr>
                <w:rFonts w:ascii="Arial" w:hAnsi="Arial" w:cs="Arial"/>
              </w:rPr>
            </w:pPr>
            <w:r>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3A99334E" wp14:editId="2B05CAE5">
                      <wp:simplePos x="0" y="0"/>
                      <wp:positionH relativeFrom="column">
                        <wp:posOffset>1962926</wp:posOffset>
                      </wp:positionH>
                      <wp:positionV relativeFrom="paragraph">
                        <wp:posOffset>40499</wp:posOffset>
                      </wp:positionV>
                      <wp:extent cx="1399822" cy="284692"/>
                      <wp:effectExtent l="0" t="0" r="0" b="0"/>
                      <wp:wrapNone/>
                      <wp:docPr id="1629823680" name="Text Box 2"/>
                      <wp:cNvGraphicFramePr/>
                      <a:graphic xmlns:a="http://schemas.openxmlformats.org/drawingml/2006/main">
                        <a:graphicData uri="http://schemas.microsoft.com/office/word/2010/wordprocessingShape">
                          <wps:wsp>
                            <wps:cNvSpPr txBox="1"/>
                            <wps:spPr>
                              <a:xfrm flipH="1">
                                <a:off x="0" y="0"/>
                                <a:ext cx="1399822" cy="284692"/>
                              </a:xfrm>
                              <a:prstGeom prst="rect">
                                <a:avLst/>
                              </a:prstGeom>
                              <a:solidFill>
                                <a:schemeClr val="lt1"/>
                              </a:solidFill>
                              <a:ln w="6350">
                                <a:noFill/>
                              </a:ln>
                            </wps:spPr>
                            <wps:txbx>
                              <w:txbxContent>
                                <w:p w14:paraId="7795D1AB" w14:textId="3A21EBCB" w:rsidR="00E076B6" w:rsidRPr="009A3110" w:rsidRDefault="00E076B6" w:rsidP="00E076B6">
                                  <w:pPr>
                                    <w:rPr>
                                      <w:rFonts w:ascii="Arial" w:hAnsi="Arial" w:cs="Arial"/>
                                    </w:rPr>
                                  </w:pPr>
                                  <w:r w:rsidRPr="00E076B6">
                                    <w:rPr>
                                      <w:rFonts w:ascii="Arial" w:hAnsi="Arial" w:cs="Arial"/>
                                      <w:sz w:val="18"/>
                                      <w:szCs w:val="18"/>
                                    </w:rPr>
                                    <w:t xml:space="preserve">Assignment Studio, </w:t>
                                  </w:r>
                                  <w:r w:rsidRPr="00E076B6">
                                    <w:rPr>
                                      <w:rFonts w:ascii="Arial" w:hAnsi="Arial" w:cs="Arial"/>
                                      <w:sz w:val="18"/>
                                      <w:szCs w:val="18"/>
                                    </w:rPr>
                                    <w:t>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9334E" id="_x0000_s1028" type="#_x0000_t202" style="position:absolute;margin-left:154.55pt;margin-top:3.2pt;width:110.2pt;height:22.4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" fillcolor="white [3201]" stroked="f" strokeweight=".5pt">
                      <v:textbox>
                        <w:txbxContent>
                          <w:p w14:paraId="7795D1AB" w14:textId="3A21EBCB" w:rsidR="00E076B6" w:rsidRPr="009A3110" w:rsidRDefault="00E076B6" w:rsidP="00E076B6">
                            <w:pPr>
                              <w:rPr>
                                <w:rFonts w:ascii="Arial" w:hAnsi="Arial" w:cs="Arial"/>
                              </w:rPr>
                            </w:pPr>
                            <w:r w:rsidRPr="00E076B6">
                              <w:rPr>
                                <w:rFonts w:ascii="Arial" w:hAnsi="Arial" w:cs="Arial"/>
                                <w:sz w:val="18"/>
                                <w:szCs w:val="18"/>
                              </w:rPr>
                              <w:t xml:space="preserve">Assignment Studio, </w:t>
                            </w:r>
                            <w:proofErr w:type="spellStart"/>
                            <w:r w:rsidRPr="00E076B6">
                              <w:rPr>
                                <w:rFonts w:ascii="Arial" w:hAnsi="Arial" w:cs="Arial"/>
                                <w:sz w:val="18"/>
                                <w:szCs w:val="18"/>
                              </w:rPr>
                              <w:t>n.d</w:t>
                            </w:r>
                            <w:proofErr w:type="spellEnd"/>
                          </w:p>
                        </w:txbxContent>
                      </v:textbox>
                    </v:shape>
                  </w:pict>
                </mc:Fallback>
              </mc:AlternateContent>
            </w:r>
          </w:p>
          <w:p w14:paraId="04EFDF68" w14:textId="68B5D75E" w:rsidR="00E076B6" w:rsidRDefault="00E076B6" w:rsidP="00A519A6">
            <w:pPr>
              <w:spacing w:line="276" w:lineRule="auto"/>
              <w:rPr>
                <w:rFonts w:ascii="Arial" w:hAnsi="Arial" w:cs="Arial"/>
              </w:rPr>
            </w:pPr>
          </w:p>
          <w:p w14:paraId="11E3053E" w14:textId="7A30F295" w:rsidR="00504440" w:rsidRDefault="002F65D3" w:rsidP="00A519A6">
            <w:pPr>
              <w:spacing w:line="276" w:lineRule="auto"/>
              <w:rPr>
                <w:rFonts w:ascii="Arial" w:hAnsi="Arial" w:cs="Arial"/>
              </w:rPr>
            </w:pPr>
            <w:r>
              <w:rPr>
                <w:rFonts w:ascii="Arial" w:hAnsi="Arial" w:cs="Arial"/>
              </w:rPr>
              <w:t xml:space="preserve">Graham Gibbs’s reflective Learning Cycle is a </w:t>
            </w:r>
            <w:r w:rsidR="00DC625B">
              <w:rPr>
                <w:rFonts w:ascii="Arial" w:hAnsi="Arial" w:cs="Arial"/>
              </w:rPr>
              <w:t>six-step</w:t>
            </w:r>
            <w:r>
              <w:rPr>
                <w:rFonts w:ascii="Arial" w:hAnsi="Arial" w:cs="Arial"/>
              </w:rPr>
              <w:t xml:space="preserve"> cycle, to help with gaining information and knowledge from previous experiences and situations to try and improve those experiences and situations. </w:t>
            </w:r>
            <w:r w:rsidR="00E94934">
              <w:rPr>
                <w:rFonts w:ascii="Arial" w:hAnsi="Arial" w:cs="Arial"/>
              </w:rPr>
              <w:t>(The University of Edinburgh, 2020)</w:t>
            </w:r>
          </w:p>
        </w:tc>
        <w:tc>
          <w:tcPr>
            <w:tcW w:w="5725" w:type="dxa"/>
          </w:tcPr>
          <w:p w14:paraId="348D4ABA" w14:textId="260F5C24" w:rsidR="00504440" w:rsidRDefault="00504440" w:rsidP="00A519A6">
            <w:pPr>
              <w:spacing w:line="276" w:lineRule="auto"/>
              <w:jc w:val="center"/>
              <w:rPr>
                <w:rFonts w:ascii="Arial" w:hAnsi="Arial" w:cs="Arial"/>
              </w:rPr>
            </w:pPr>
            <w:r>
              <w:rPr>
                <w:rFonts w:ascii="Arial" w:hAnsi="Arial" w:cs="Arial"/>
              </w:rPr>
              <w:t>Kolb</w:t>
            </w:r>
            <w:r w:rsidR="00E076B6">
              <w:rPr>
                <w:noProof/>
              </w:rPr>
              <w:t xml:space="preserve"> </w:t>
            </w:r>
            <w:r>
              <w:rPr>
                <w:rFonts w:ascii="Arial" w:hAnsi="Arial" w:cs="Arial"/>
              </w:rPr>
              <w:t>’s model</w:t>
            </w:r>
          </w:p>
          <w:p w14:paraId="48ECAAFC" w14:textId="57F9AA30" w:rsidR="000870C2" w:rsidRDefault="008D35D8" w:rsidP="00A519A6">
            <w:pPr>
              <w:spacing w:line="276" w:lineRule="auto"/>
              <w:jc w:val="center"/>
              <w:rPr>
                <w:rFonts w:ascii="Arial" w:hAnsi="Arial" w:cs="Arial"/>
              </w:rPr>
            </w:pPr>
            <w:r w:rsidRPr="00E076B6">
              <w:rPr>
                <w:rFonts w:ascii="Arial" w:hAnsi="Arial" w:cs="Arial"/>
                <w:noProof/>
              </w:rPr>
              <w:drawing>
                <wp:anchor distT="0" distB="0" distL="114300" distR="114300" simplePos="0" relativeHeight="251670528" behindDoc="0" locked="0" layoutInCell="1" allowOverlap="1" wp14:anchorId="227542F3" wp14:editId="0ADEBB83">
                  <wp:simplePos x="0" y="0"/>
                  <wp:positionH relativeFrom="column">
                    <wp:posOffset>285115</wp:posOffset>
                  </wp:positionH>
                  <wp:positionV relativeFrom="paragraph">
                    <wp:posOffset>61595</wp:posOffset>
                  </wp:positionV>
                  <wp:extent cx="2595880" cy="2611755"/>
                  <wp:effectExtent l="0" t="0" r="0" b="4445"/>
                  <wp:wrapSquare wrapText="bothSides"/>
                  <wp:docPr id="87528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8255" name=""/>
                          <pic:cNvPicPr/>
                        </pic:nvPicPr>
                        <pic:blipFill rotWithShape="1">
                          <a:blip r:embed="rId12">
                            <a:extLst>
                              <a:ext uri="{28A0092B-C50C-407E-A947-70E740481C1C}">
                                <a14:useLocalDpi xmlns:a14="http://schemas.microsoft.com/office/drawing/2010/main" val="0"/>
                              </a:ext>
                            </a:extLst>
                          </a:blip>
                          <a:srcRect l="7539" t="8042" r="8514" b="7503"/>
                          <a:stretch/>
                        </pic:blipFill>
                        <pic:spPr bwMode="auto">
                          <a:xfrm>
                            <a:off x="0" y="0"/>
                            <a:ext cx="2595880" cy="2611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117443" w14:textId="77777777" w:rsidR="000870C2" w:rsidRDefault="000870C2" w:rsidP="00A519A6">
            <w:pPr>
              <w:spacing w:line="276" w:lineRule="auto"/>
              <w:jc w:val="center"/>
              <w:rPr>
                <w:rFonts w:ascii="Arial" w:hAnsi="Arial" w:cs="Arial"/>
              </w:rPr>
            </w:pPr>
          </w:p>
          <w:p w14:paraId="01E7A39E" w14:textId="77777777" w:rsidR="000870C2" w:rsidRDefault="000870C2" w:rsidP="00A519A6">
            <w:pPr>
              <w:spacing w:line="276" w:lineRule="auto"/>
              <w:jc w:val="center"/>
              <w:rPr>
                <w:rFonts w:ascii="Arial" w:hAnsi="Arial" w:cs="Arial"/>
              </w:rPr>
            </w:pPr>
          </w:p>
          <w:p w14:paraId="7B6E2E78" w14:textId="77777777" w:rsidR="000870C2" w:rsidRDefault="000870C2" w:rsidP="00A519A6">
            <w:pPr>
              <w:spacing w:line="276" w:lineRule="auto"/>
              <w:jc w:val="center"/>
              <w:rPr>
                <w:rFonts w:ascii="Arial" w:hAnsi="Arial" w:cs="Arial"/>
              </w:rPr>
            </w:pPr>
          </w:p>
          <w:p w14:paraId="2379E199" w14:textId="77777777" w:rsidR="000870C2" w:rsidRDefault="000870C2" w:rsidP="00A519A6">
            <w:pPr>
              <w:spacing w:line="276" w:lineRule="auto"/>
              <w:jc w:val="center"/>
              <w:rPr>
                <w:rFonts w:ascii="Arial" w:hAnsi="Arial" w:cs="Arial"/>
              </w:rPr>
            </w:pPr>
          </w:p>
          <w:p w14:paraId="788C7666" w14:textId="77777777" w:rsidR="000870C2" w:rsidRDefault="000870C2" w:rsidP="00A519A6">
            <w:pPr>
              <w:spacing w:line="276" w:lineRule="auto"/>
              <w:jc w:val="center"/>
              <w:rPr>
                <w:rFonts w:ascii="Arial" w:hAnsi="Arial" w:cs="Arial"/>
              </w:rPr>
            </w:pPr>
          </w:p>
          <w:p w14:paraId="09830D32" w14:textId="77777777" w:rsidR="000870C2" w:rsidRDefault="000870C2" w:rsidP="00A519A6">
            <w:pPr>
              <w:spacing w:line="276" w:lineRule="auto"/>
              <w:jc w:val="center"/>
              <w:rPr>
                <w:rFonts w:ascii="Arial" w:hAnsi="Arial" w:cs="Arial"/>
              </w:rPr>
            </w:pPr>
          </w:p>
          <w:p w14:paraId="5E982C38" w14:textId="77777777" w:rsidR="000870C2" w:rsidRDefault="000870C2" w:rsidP="00A519A6">
            <w:pPr>
              <w:spacing w:line="276" w:lineRule="auto"/>
              <w:jc w:val="center"/>
              <w:rPr>
                <w:rFonts w:ascii="Arial" w:hAnsi="Arial" w:cs="Arial"/>
              </w:rPr>
            </w:pPr>
          </w:p>
          <w:p w14:paraId="0E0C6B2F" w14:textId="77777777" w:rsidR="000870C2" w:rsidRDefault="000870C2" w:rsidP="00A519A6">
            <w:pPr>
              <w:spacing w:line="276" w:lineRule="auto"/>
              <w:jc w:val="center"/>
              <w:rPr>
                <w:rFonts w:ascii="Arial" w:hAnsi="Arial" w:cs="Arial"/>
              </w:rPr>
            </w:pPr>
          </w:p>
          <w:p w14:paraId="69D33E47" w14:textId="77777777" w:rsidR="000870C2" w:rsidRDefault="000870C2" w:rsidP="00A519A6">
            <w:pPr>
              <w:spacing w:line="276" w:lineRule="auto"/>
              <w:jc w:val="center"/>
              <w:rPr>
                <w:rFonts w:ascii="Arial" w:hAnsi="Arial" w:cs="Arial"/>
              </w:rPr>
            </w:pPr>
          </w:p>
          <w:p w14:paraId="3F1935CA" w14:textId="07F25609" w:rsidR="000870C2" w:rsidRDefault="000870C2" w:rsidP="00A519A6">
            <w:pPr>
              <w:spacing w:line="276" w:lineRule="auto"/>
              <w:jc w:val="center"/>
              <w:rPr>
                <w:rFonts w:ascii="Arial" w:hAnsi="Arial" w:cs="Arial"/>
              </w:rPr>
            </w:pPr>
          </w:p>
          <w:p w14:paraId="1009361E" w14:textId="5A2D0E64" w:rsidR="000870C2" w:rsidRDefault="000870C2" w:rsidP="00A519A6">
            <w:pPr>
              <w:spacing w:line="276" w:lineRule="auto"/>
              <w:jc w:val="center"/>
              <w:rPr>
                <w:rFonts w:ascii="Arial" w:hAnsi="Arial" w:cs="Arial"/>
              </w:rPr>
            </w:pPr>
          </w:p>
          <w:p w14:paraId="2DF94C5D" w14:textId="5E165D8C" w:rsidR="000870C2" w:rsidRDefault="000870C2" w:rsidP="00A519A6">
            <w:pPr>
              <w:spacing w:line="276" w:lineRule="auto"/>
              <w:jc w:val="center"/>
              <w:rPr>
                <w:rFonts w:ascii="Arial" w:hAnsi="Arial" w:cs="Arial"/>
              </w:rPr>
            </w:pPr>
          </w:p>
          <w:p w14:paraId="606676F1" w14:textId="70BE4462" w:rsidR="008D35D8" w:rsidRDefault="008D35D8" w:rsidP="00A519A6">
            <w:pPr>
              <w:spacing w:line="276" w:lineRule="auto"/>
              <w:rPr>
                <w:rFonts w:ascii="Arial" w:hAnsi="Arial" w:cs="Arial"/>
              </w:rPr>
            </w:pPr>
            <w:r>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27C26D4A" wp14:editId="541FE121">
                      <wp:simplePos x="0" y="0"/>
                      <wp:positionH relativeFrom="column">
                        <wp:posOffset>2501829</wp:posOffset>
                      </wp:positionH>
                      <wp:positionV relativeFrom="paragraph">
                        <wp:posOffset>149719</wp:posOffset>
                      </wp:positionV>
                      <wp:extent cx="891822" cy="248355"/>
                      <wp:effectExtent l="0" t="0" r="0" b="5715"/>
                      <wp:wrapNone/>
                      <wp:docPr id="1111352892" name="Text Box 2"/>
                      <wp:cNvGraphicFramePr/>
                      <a:graphic xmlns:a="http://schemas.openxmlformats.org/drawingml/2006/main">
                        <a:graphicData uri="http://schemas.microsoft.com/office/word/2010/wordprocessingShape">
                          <wps:wsp>
                            <wps:cNvSpPr txBox="1"/>
                            <wps:spPr>
                              <a:xfrm flipH="1">
                                <a:off x="0" y="0"/>
                                <a:ext cx="891822" cy="248355"/>
                              </a:xfrm>
                              <a:prstGeom prst="rect">
                                <a:avLst/>
                              </a:prstGeom>
                              <a:solidFill>
                                <a:schemeClr val="lt1"/>
                              </a:solidFill>
                              <a:ln w="6350">
                                <a:noFill/>
                              </a:ln>
                            </wps:spPr>
                            <wps:txbx>
                              <w:txbxContent>
                                <w:p w14:paraId="2F85313F" w14:textId="1700DC72" w:rsidR="00E076B6" w:rsidRPr="009A3110" w:rsidRDefault="00E076B6" w:rsidP="00E076B6">
                                  <w:pPr>
                                    <w:rPr>
                                      <w:rFonts w:ascii="Arial" w:hAnsi="Arial" w:cs="Arial"/>
                                    </w:rPr>
                                  </w:pPr>
                                  <w:r>
                                    <w:rPr>
                                      <w:rFonts w:ascii="Arial" w:hAnsi="Arial" w:cs="Arial"/>
                                      <w:sz w:val="18"/>
                                      <w:szCs w:val="18"/>
                                    </w:rPr>
                                    <w:t>Mcleod,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26D4A" id="_x0000_s1029" type="#_x0000_t202" style="position:absolute;margin-left:197pt;margin-top:11.8pt;width:70.2pt;height:19.5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" fillcolor="white [3201]" stroked="f" strokeweight=".5pt">
                      <v:textbox>
                        <w:txbxContent>
                          <w:p w14:paraId="2F85313F" w14:textId="1700DC72" w:rsidR="00E076B6" w:rsidRPr="009A3110" w:rsidRDefault="00E076B6" w:rsidP="00E076B6">
                            <w:pPr>
                              <w:rPr>
                                <w:rFonts w:ascii="Arial" w:hAnsi="Arial" w:cs="Arial"/>
                              </w:rPr>
                            </w:pPr>
                            <w:proofErr w:type="spellStart"/>
                            <w:r>
                              <w:rPr>
                                <w:rFonts w:ascii="Arial" w:hAnsi="Arial" w:cs="Arial"/>
                                <w:sz w:val="18"/>
                                <w:szCs w:val="18"/>
                              </w:rPr>
                              <w:t>Mcleod</w:t>
                            </w:r>
                            <w:proofErr w:type="spellEnd"/>
                            <w:r>
                              <w:rPr>
                                <w:rFonts w:ascii="Arial" w:hAnsi="Arial" w:cs="Arial"/>
                                <w:sz w:val="18"/>
                                <w:szCs w:val="18"/>
                              </w:rPr>
                              <w:t>, 2024</w:t>
                            </w:r>
                          </w:p>
                        </w:txbxContent>
                      </v:textbox>
                    </v:shape>
                  </w:pict>
                </mc:Fallback>
              </mc:AlternateContent>
            </w:r>
          </w:p>
          <w:p w14:paraId="07454F8E" w14:textId="77777777" w:rsidR="008D35D8" w:rsidRDefault="008D35D8" w:rsidP="00A519A6">
            <w:pPr>
              <w:spacing w:line="276" w:lineRule="auto"/>
              <w:rPr>
                <w:rFonts w:ascii="Arial" w:hAnsi="Arial" w:cs="Arial"/>
              </w:rPr>
            </w:pPr>
          </w:p>
          <w:p w14:paraId="27FF3D63" w14:textId="576CC04F" w:rsidR="000870C2" w:rsidRDefault="008D35D8" w:rsidP="00A519A6">
            <w:pPr>
              <w:spacing w:line="276" w:lineRule="auto"/>
              <w:rPr>
                <w:rFonts w:ascii="Arial" w:hAnsi="Arial" w:cs="Arial"/>
              </w:rPr>
            </w:pPr>
            <w:r>
              <w:rPr>
                <w:rFonts w:ascii="Arial" w:hAnsi="Arial" w:cs="Arial"/>
              </w:rPr>
              <w:t>David Kolb’s learning theory is a theory that works on two different levels and has four separate learning styles. (Brown, 2019) Kolb’s theory is referred to as the ‘experiential learning’.</w:t>
            </w:r>
          </w:p>
          <w:p w14:paraId="79CEEAB1" w14:textId="1984526F" w:rsidR="000870C2" w:rsidRPr="000870C2" w:rsidRDefault="000870C2" w:rsidP="00A519A6">
            <w:pPr>
              <w:spacing w:line="276" w:lineRule="auto"/>
              <w:rPr>
                <w:rFonts w:ascii="Arial" w:hAnsi="Arial" w:cs="Arial"/>
                <w:color w:val="000000"/>
                <w:shd w:val="clear" w:color="auto" w:fill="F4F5F6"/>
              </w:rPr>
            </w:pPr>
          </w:p>
          <w:p w14:paraId="4D4CE4E1" w14:textId="31B662BE" w:rsidR="000870C2" w:rsidRDefault="000870C2" w:rsidP="00A519A6">
            <w:pPr>
              <w:spacing w:line="276" w:lineRule="auto"/>
              <w:rPr>
                <w:rFonts w:ascii="Arial" w:hAnsi="Arial" w:cs="Arial"/>
              </w:rPr>
            </w:pPr>
          </w:p>
        </w:tc>
      </w:tr>
      <w:tr w:rsidR="00504440" w14:paraId="133CA280" w14:textId="77777777" w:rsidTr="00504440">
        <w:trPr>
          <w:trHeight w:val="1856"/>
        </w:trPr>
        <w:tc>
          <w:tcPr>
            <w:tcW w:w="11194" w:type="dxa"/>
            <w:gridSpan w:val="2"/>
            <w:shd w:val="clear" w:color="auto" w:fill="auto"/>
          </w:tcPr>
          <w:p w14:paraId="263BD2A3" w14:textId="77777777" w:rsidR="00A519A6" w:rsidRDefault="00A519A6" w:rsidP="007E6BED">
            <w:pPr>
              <w:spacing w:line="276" w:lineRule="auto"/>
              <w:rPr>
                <w:rFonts w:ascii="Arial" w:hAnsi="Arial" w:cs="Arial"/>
                <w:color w:val="FF0000"/>
                <w:u w:val="single"/>
              </w:rPr>
            </w:pPr>
            <w:r w:rsidRPr="00A519A6">
              <w:rPr>
                <w:rFonts w:ascii="Arial" w:hAnsi="Arial" w:cs="Arial"/>
                <w:color w:val="FF0000"/>
                <w:u w:val="single"/>
              </w:rPr>
              <w:t xml:space="preserve">Analysis of different reflective models </w:t>
            </w:r>
          </w:p>
          <w:p w14:paraId="1C3E3B89" w14:textId="77777777" w:rsidR="00A519A6" w:rsidRPr="00A519A6" w:rsidRDefault="00A519A6" w:rsidP="007E6BED">
            <w:pPr>
              <w:spacing w:line="276" w:lineRule="auto"/>
              <w:rPr>
                <w:rFonts w:ascii="Arial" w:hAnsi="Arial" w:cs="Arial"/>
                <w:color w:val="FF0000"/>
                <w:u w:val="single"/>
              </w:rPr>
            </w:pPr>
          </w:p>
          <w:p w14:paraId="7546DBF2" w14:textId="279189BC" w:rsidR="00504440" w:rsidRDefault="001E0A25" w:rsidP="007E6BED">
            <w:pPr>
              <w:spacing w:line="276" w:lineRule="auto"/>
              <w:rPr>
                <w:rFonts w:ascii="Arial" w:hAnsi="Arial" w:cs="Arial"/>
                <w:color w:val="000000" w:themeColor="text1"/>
              </w:rPr>
            </w:pPr>
            <w:r>
              <w:rPr>
                <w:rFonts w:ascii="Arial" w:hAnsi="Arial" w:cs="Arial"/>
                <w:color w:val="000000" w:themeColor="text1"/>
              </w:rPr>
              <w:t>David Kolb’s and Graham Gibbs’s reflective cycles serve as frameworks developed to support, adapt, and enhance learning through reflection, a</w:t>
            </w:r>
            <w:r w:rsidR="00E71B1A" w:rsidRPr="00E71B1A">
              <w:rPr>
                <w:rFonts w:ascii="Arial" w:hAnsi="Arial" w:cs="Arial"/>
                <w:color w:val="000000" w:themeColor="text1"/>
              </w:rPr>
              <w:t xml:space="preserve">lthough both </w:t>
            </w:r>
            <w:r w:rsidR="00E71B1A">
              <w:rPr>
                <w:rFonts w:ascii="Arial" w:hAnsi="Arial" w:cs="Arial"/>
                <w:color w:val="000000" w:themeColor="text1"/>
              </w:rPr>
              <w:t xml:space="preserve">theories and </w:t>
            </w:r>
            <w:r w:rsidR="00E71B1A" w:rsidRPr="00E71B1A">
              <w:rPr>
                <w:rFonts w:ascii="Arial" w:hAnsi="Arial" w:cs="Arial"/>
                <w:color w:val="000000" w:themeColor="text1"/>
              </w:rPr>
              <w:t xml:space="preserve">cycles of course concentrate on </w:t>
            </w:r>
            <w:r w:rsidR="00E71B1A">
              <w:rPr>
                <w:rFonts w:ascii="Arial" w:hAnsi="Arial" w:cs="Arial"/>
                <w:color w:val="000000" w:themeColor="text1"/>
              </w:rPr>
              <w:t>reflective practice and personal reflection.</w:t>
            </w:r>
            <w:r w:rsidR="00B95EC8">
              <w:rPr>
                <w:rFonts w:ascii="Arial" w:hAnsi="Arial" w:cs="Arial"/>
                <w:color w:val="000000" w:themeColor="text1"/>
              </w:rPr>
              <w:t xml:space="preserve"> They both </w:t>
            </w:r>
            <w:r>
              <w:rPr>
                <w:rFonts w:ascii="Arial" w:hAnsi="Arial" w:cs="Arial"/>
                <w:color w:val="000000" w:themeColor="text1"/>
              </w:rPr>
              <w:t xml:space="preserve">although with the same goal, differ in structure and focal points, </w:t>
            </w:r>
            <w:r w:rsidR="00B95EC8">
              <w:rPr>
                <w:rFonts w:ascii="Arial" w:hAnsi="Arial" w:cs="Arial"/>
                <w:color w:val="000000" w:themeColor="text1"/>
              </w:rPr>
              <w:t>to be able to support practitioners to reflect</w:t>
            </w:r>
            <w:r w:rsidR="009A0CB2">
              <w:rPr>
                <w:rFonts w:ascii="Arial" w:hAnsi="Arial" w:cs="Arial"/>
                <w:color w:val="000000" w:themeColor="text1"/>
              </w:rPr>
              <w:t xml:space="preserve"> on professional and personal practice. Kolb’s model is described as a way of experimental learning, the theory emphases learning through </w:t>
            </w:r>
            <w:r w:rsidR="009A0CB2">
              <w:rPr>
                <w:rFonts w:ascii="Arial" w:hAnsi="Arial" w:cs="Arial"/>
                <w:color w:val="000000" w:themeColor="text1"/>
              </w:rPr>
              <w:lastRenderedPageBreak/>
              <w:t>day-to-day experiences</w:t>
            </w:r>
            <w:r w:rsidR="009A0CB2" w:rsidRPr="001E0A25">
              <w:rPr>
                <w:rFonts w:ascii="Arial" w:hAnsi="Arial" w:cs="Arial"/>
                <w:color w:val="000000" w:themeColor="text1"/>
              </w:rPr>
              <w:t xml:space="preserve">. </w:t>
            </w:r>
            <w:r w:rsidRPr="001E0A25">
              <w:rPr>
                <w:rFonts w:ascii="Arial" w:hAnsi="Arial" w:cs="Arial"/>
                <w:color w:val="3A4145"/>
                <w:shd w:val="clear" w:color="auto" w:fill="FFFFFF"/>
              </w:rPr>
              <w:t xml:space="preserve"> (Bhattarai, 2010.)</w:t>
            </w:r>
            <w:r w:rsidRPr="001E0A25">
              <w:rPr>
                <w:rFonts w:ascii="Arial" w:hAnsi="Arial" w:cs="Arial"/>
                <w:color w:val="000000" w:themeColor="text1"/>
              </w:rPr>
              <w:t xml:space="preserve"> </w:t>
            </w:r>
            <w:r w:rsidR="009A0CB2" w:rsidRPr="001E0A25">
              <w:rPr>
                <w:rFonts w:ascii="Arial" w:hAnsi="Arial" w:cs="Arial"/>
                <w:color w:val="000000" w:themeColor="text1"/>
              </w:rPr>
              <w:t>But</w:t>
            </w:r>
            <w:r w:rsidR="009A0CB2">
              <w:rPr>
                <w:rFonts w:ascii="Arial" w:hAnsi="Arial" w:cs="Arial"/>
                <w:color w:val="000000" w:themeColor="text1"/>
              </w:rPr>
              <w:t xml:space="preserve"> Gibb</w:t>
            </w:r>
            <w:r w:rsidR="009A0F3F">
              <w:rPr>
                <w:rFonts w:ascii="Arial" w:hAnsi="Arial" w:cs="Arial"/>
                <w:color w:val="000000" w:themeColor="text1"/>
              </w:rPr>
              <w:t>s</w:t>
            </w:r>
            <w:r w:rsidR="009A0CB2">
              <w:rPr>
                <w:rFonts w:ascii="Arial" w:hAnsi="Arial" w:cs="Arial"/>
                <w:color w:val="000000" w:themeColor="text1"/>
              </w:rPr>
              <w:t xml:space="preserve">’s model is described as </w:t>
            </w:r>
            <w:r w:rsidR="004D1603">
              <w:rPr>
                <w:rFonts w:ascii="Arial" w:hAnsi="Arial" w:cs="Arial"/>
                <w:color w:val="000000" w:themeColor="text1"/>
              </w:rPr>
              <w:t>a</w:t>
            </w:r>
            <w:r w:rsidR="009A0CB2">
              <w:rPr>
                <w:rFonts w:ascii="Arial" w:hAnsi="Arial" w:cs="Arial"/>
                <w:color w:val="000000" w:themeColor="text1"/>
              </w:rPr>
              <w:t xml:space="preserve"> repetitious theory, the theory emphases </w:t>
            </w:r>
            <w:r w:rsidR="004D1603">
              <w:rPr>
                <w:rFonts w:ascii="Arial" w:hAnsi="Arial" w:cs="Arial"/>
                <w:color w:val="000000" w:themeColor="text1"/>
              </w:rPr>
              <w:t xml:space="preserve">a learning concept through repetition. </w:t>
            </w:r>
          </w:p>
          <w:p w14:paraId="75A97408" w14:textId="77777777" w:rsidR="004D1603" w:rsidRDefault="004D1603" w:rsidP="007E6BED">
            <w:pPr>
              <w:spacing w:line="276" w:lineRule="auto"/>
              <w:rPr>
                <w:rFonts w:ascii="Arial" w:hAnsi="Arial" w:cs="Arial"/>
                <w:color w:val="000000" w:themeColor="text1"/>
              </w:rPr>
            </w:pPr>
          </w:p>
          <w:p w14:paraId="14A97144" w14:textId="01328F1F" w:rsidR="004D1603" w:rsidRDefault="004D1603" w:rsidP="007E6BED">
            <w:pPr>
              <w:spacing w:line="276" w:lineRule="auto"/>
              <w:rPr>
                <w:rFonts w:ascii="Arial" w:hAnsi="Arial" w:cs="Arial"/>
                <w:color w:val="000000" w:themeColor="text1"/>
              </w:rPr>
            </w:pPr>
            <w:r>
              <w:rPr>
                <w:rFonts w:ascii="Arial" w:hAnsi="Arial" w:cs="Arial"/>
                <w:color w:val="000000" w:themeColor="text1"/>
              </w:rPr>
              <w:t>Although Gibb’s is model consists of more stages</w:t>
            </w:r>
            <w:r w:rsidR="00657C7A">
              <w:rPr>
                <w:rFonts w:ascii="Arial" w:hAnsi="Arial" w:cs="Arial"/>
                <w:color w:val="000000" w:themeColor="text1"/>
              </w:rPr>
              <w:t xml:space="preserve"> than Kolby’s, as Gibb’s has a </w:t>
            </w:r>
            <w:r w:rsidR="00ED4C76">
              <w:rPr>
                <w:rFonts w:ascii="Arial" w:hAnsi="Arial" w:cs="Arial"/>
                <w:color w:val="000000" w:themeColor="text1"/>
              </w:rPr>
              <w:t>six</w:t>
            </w:r>
            <w:r w:rsidR="00657C7A">
              <w:rPr>
                <w:rFonts w:ascii="Arial" w:hAnsi="Arial" w:cs="Arial"/>
                <w:color w:val="000000" w:themeColor="text1"/>
              </w:rPr>
              <w:t xml:space="preserve"> </w:t>
            </w:r>
            <w:r w:rsidR="00657C7A" w:rsidRPr="00ED4C76">
              <w:rPr>
                <w:rFonts w:ascii="Arial" w:hAnsi="Arial" w:cs="Arial"/>
                <w:color w:val="000000" w:themeColor="text1"/>
              </w:rPr>
              <w:t>stage</w:t>
            </w:r>
            <w:r w:rsidR="00ED4C76" w:rsidRPr="00ED4C76">
              <w:rPr>
                <w:rFonts w:ascii="Arial" w:hAnsi="Arial" w:cs="Arial"/>
                <w:color w:val="3A4145"/>
                <w:shd w:val="clear" w:color="auto" w:fill="FFFFFF"/>
              </w:rPr>
              <w:t xml:space="preserve"> (Jasper, 2013.)</w:t>
            </w:r>
            <w:r w:rsidR="00ED4C76">
              <w:rPr>
                <w:rFonts w:ascii="Arial" w:hAnsi="Arial" w:cs="Arial"/>
                <w:color w:val="000000" w:themeColor="text1"/>
              </w:rPr>
              <w:t xml:space="preserve"> </w:t>
            </w:r>
            <w:r w:rsidR="00657C7A">
              <w:rPr>
                <w:rFonts w:ascii="Arial" w:hAnsi="Arial" w:cs="Arial"/>
                <w:color w:val="000000" w:themeColor="text1"/>
              </w:rPr>
              <w:t xml:space="preserve"> model of reflection, while Kolb has a shorter stage model of </w:t>
            </w:r>
            <w:r w:rsidR="00ED4C76">
              <w:rPr>
                <w:rFonts w:ascii="Arial" w:hAnsi="Arial" w:cs="Arial"/>
                <w:color w:val="000000" w:themeColor="text1"/>
              </w:rPr>
              <w:t>four</w:t>
            </w:r>
            <w:r w:rsidR="00657C7A">
              <w:rPr>
                <w:rFonts w:ascii="Arial" w:hAnsi="Arial" w:cs="Arial"/>
                <w:color w:val="000000" w:themeColor="text1"/>
              </w:rPr>
              <w:t xml:space="preserve"> stages, which may be easier to follow and to reflect with, depending on the situation of reflection, so some may say that Gibb’s model may take up too much time to reflect, but on the hindsight</w:t>
            </w:r>
            <w:r w:rsidR="00ED4C76">
              <w:rPr>
                <w:rFonts w:ascii="Arial" w:hAnsi="Arial" w:cs="Arial"/>
                <w:color w:val="000000" w:themeColor="text1"/>
              </w:rPr>
              <w:t>, people</w:t>
            </w:r>
            <w:r>
              <w:rPr>
                <w:rFonts w:ascii="Arial" w:hAnsi="Arial" w:cs="Arial"/>
                <w:color w:val="000000" w:themeColor="text1"/>
              </w:rPr>
              <w:t xml:space="preserve"> could argue that the more steps mean the more specific and detailed the reflection is</w:t>
            </w:r>
            <w:r w:rsidR="00657C7A">
              <w:rPr>
                <w:rFonts w:ascii="Arial" w:hAnsi="Arial" w:cs="Arial"/>
                <w:color w:val="000000" w:themeColor="text1"/>
              </w:rPr>
              <w:t xml:space="preserve"> therefore if </w:t>
            </w:r>
            <w:r w:rsidR="00ED4C76">
              <w:rPr>
                <w:rFonts w:ascii="Arial" w:hAnsi="Arial" w:cs="Arial"/>
                <w:color w:val="000000" w:themeColor="text1"/>
              </w:rPr>
              <w:t>the practitioner</w:t>
            </w:r>
            <w:r w:rsidR="00657C7A">
              <w:rPr>
                <w:rFonts w:ascii="Arial" w:hAnsi="Arial" w:cs="Arial"/>
                <w:color w:val="000000" w:themeColor="text1"/>
              </w:rPr>
              <w:t xml:space="preserve"> </w:t>
            </w:r>
            <w:r w:rsidR="00ED4C76">
              <w:rPr>
                <w:rFonts w:ascii="Arial" w:hAnsi="Arial" w:cs="Arial"/>
                <w:color w:val="000000" w:themeColor="text1"/>
              </w:rPr>
              <w:t xml:space="preserve">is </w:t>
            </w:r>
            <w:r w:rsidR="00657C7A">
              <w:rPr>
                <w:rFonts w:ascii="Arial" w:hAnsi="Arial" w:cs="Arial"/>
                <w:color w:val="000000" w:themeColor="text1"/>
              </w:rPr>
              <w:t xml:space="preserve">looking for detailed </w:t>
            </w:r>
            <w:r w:rsidR="00ED4C76">
              <w:rPr>
                <w:rFonts w:ascii="Arial" w:hAnsi="Arial" w:cs="Arial"/>
                <w:color w:val="000000" w:themeColor="text1"/>
              </w:rPr>
              <w:t xml:space="preserve">experience of the situation that is being reflected, the more steps may be more efficient. </w:t>
            </w:r>
          </w:p>
          <w:p w14:paraId="1AF71065" w14:textId="4E525797" w:rsidR="00504440" w:rsidRPr="00A519A6" w:rsidRDefault="00ED4C76" w:rsidP="007E6BED">
            <w:pPr>
              <w:spacing w:line="276" w:lineRule="auto"/>
              <w:rPr>
                <w:rFonts w:ascii="Arial" w:hAnsi="Arial" w:cs="Arial"/>
                <w:color w:val="000000" w:themeColor="text1"/>
              </w:rPr>
            </w:pPr>
            <w:r>
              <w:rPr>
                <w:rFonts w:ascii="Arial" w:hAnsi="Arial" w:cs="Arial"/>
                <w:color w:val="000000" w:themeColor="text1"/>
              </w:rPr>
              <w:t>Although Kolb’s four stage cycle may seem easier to follow, due to the less stages. The wording of the stages, and how they outline the stages is extremely wordy and difficult to follow, so may be harder after all to follow to reflect, as Gibbs’s model’s six different stages use simple wording and description of what you need to do.</w:t>
            </w:r>
          </w:p>
        </w:tc>
      </w:tr>
      <w:tr w:rsidR="00504440" w14:paraId="0C4F7AF0" w14:textId="77777777" w:rsidTr="00504440">
        <w:trPr>
          <w:trHeight w:val="1125"/>
        </w:trPr>
        <w:tc>
          <w:tcPr>
            <w:tcW w:w="11194" w:type="dxa"/>
            <w:gridSpan w:val="2"/>
            <w:shd w:val="clear" w:color="auto" w:fill="auto"/>
          </w:tcPr>
          <w:p w14:paraId="44D1D069" w14:textId="36EB2C80" w:rsidR="0031713D" w:rsidRDefault="00504440" w:rsidP="007E6BED">
            <w:pPr>
              <w:spacing w:line="276" w:lineRule="auto"/>
              <w:rPr>
                <w:rFonts w:ascii="Arial" w:hAnsi="Arial" w:cs="Arial"/>
                <w:color w:val="FF0000"/>
                <w:u w:val="single"/>
              </w:rPr>
            </w:pPr>
            <w:r w:rsidRPr="00A519A6">
              <w:rPr>
                <w:rFonts w:ascii="Arial" w:hAnsi="Arial" w:cs="Arial"/>
                <w:color w:val="FF0000"/>
                <w:u w:val="single"/>
              </w:rPr>
              <w:lastRenderedPageBreak/>
              <w:t xml:space="preserve">Conclusion </w:t>
            </w:r>
          </w:p>
          <w:p w14:paraId="4905AFAA" w14:textId="77777777" w:rsidR="007E6BED" w:rsidRDefault="007E6BED" w:rsidP="007E6BED">
            <w:pPr>
              <w:spacing w:line="276" w:lineRule="auto"/>
              <w:rPr>
                <w:rFonts w:ascii="Arial" w:hAnsi="Arial" w:cs="Arial"/>
                <w:color w:val="FF0000"/>
                <w:u w:val="single"/>
              </w:rPr>
            </w:pPr>
          </w:p>
          <w:p w14:paraId="01ED9D59" w14:textId="33DF0EA3" w:rsidR="007E6BED" w:rsidRDefault="0031713D" w:rsidP="009A0F3F">
            <w:pPr>
              <w:spacing w:line="276" w:lineRule="auto"/>
              <w:rPr>
                <w:rFonts w:ascii="Arial" w:hAnsi="Arial" w:cs="Arial"/>
                <w:color w:val="000000" w:themeColor="text1"/>
              </w:rPr>
            </w:pPr>
            <w:r w:rsidRPr="0031713D">
              <w:rPr>
                <w:rFonts w:ascii="Arial" w:hAnsi="Arial" w:cs="Arial"/>
                <w:color w:val="000000" w:themeColor="text1"/>
              </w:rPr>
              <w:t>Though there are ma</w:t>
            </w:r>
            <w:r>
              <w:rPr>
                <w:rFonts w:ascii="Arial" w:hAnsi="Arial" w:cs="Arial"/>
                <w:color w:val="000000" w:themeColor="text1"/>
              </w:rPr>
              <w:t xml:space="preserve">ny </w:t>
            </w:r>
            <w:r w:rsidR="007E6BED">
              <w:rPr>
                <w:rFonts w:ascii="Arial" w:hAnsi="Arial" w:cs="Arial"/>
                <w:color w:val="000000" w:themeColor="text1"/>
              </w:rPr>
              <w:t>pros</w:t>
            </w:r>
            <w:r w:rsidR="00A1777E">
              <w:rPr>
                <w:rFonts w:ascii="Arial" w:hAnsi="Arial" w:cs="Arial"/>
                <w:color w:val="000000" w:themeColor="text1"/>
              </w:rPr>
              <w:t xml:space="preserve"> to both the reflected models of Kolb and Gibbs, depending on the situation and the experience people need reflecting on</w:t>
            </w:r>
            <w:r w:rsidR="007E6BED">
              <w:rPr>
                <w:rFonts w:ascii="Arial" w:hAnsi="Arial" w:cs="Arial"/>
                <w:color w:val="000000" w:themeColor="text1"/>
              </w:rPr>
              <w:t xml:space="preserve">. For in the moment reflecting, reflecting on something has just happened, Kolb’s model would pose a better use, but </w:t>
            </w:r>
            <w:r w:rsidR="009A0F3F">
              <w:rPr>
                <w:rFonts w:ascii="Arial" w:hAnsi="Arial" w:cs="Arial"/>
                <w:color w:val="000000" w:themeColor="text1"/>
              </w:rPr>
              <w:t xml:space="preserve">for a more of a detailed way of reflecting on a repeated experience. </w:t>
            </w:r>
          </w:p>
          <w:p w14:paraId="2A18966C" w14:textId="0F4155CA" w:rsidR="00504440" w:rsidRPr="009A0F3F" w:rsidRDefault="009A0F3F" w:rsidP="009A0F3F">
            <w:pPr>
              <w:spacing w:line="276" w:lineRule="auto"/>
              <w:rPr>
                <w:rFonts w:ascii="Arial" w:hAnsi="Arial" w:cs="Arial"/>
                <w:color w:val="000000" w:themeColor="text1"/>
              </w:rPr>
            </w:pPr>
            <w:r>
              <w:rPr>
                <w:rFonts w:ascii="Arial" w:hAnsi="Arial" w:cs="Arial"/>
                <w:color w:val="000000" w:themeColor="text1"/>
              </w:rPr>
              <w:t>A</w:t>
            </w:r>
            <w:r w:rsidR="00A1777E">
              <w:rPr>
                <w:rFonts w:ascii="Arial" w:hAnsi="Arial" w:cs="Arial"/>
                <w:color w:val="000000" w:themeColor="text1"/>
              </w:rPr>
              <w:t xml:space="preserve">lthough Gibb’s theory and model does pose more steps and can become quite a lengthy process, it is the </w:t>
            </w:r>
            <w:r w:rsidR="007E6BED">
              <w:rPr>
                <w:rFonts w:ascii="Arial" w:hAnsi="Arial" w:cs="Arial"/>
                <w:color w:val="000000" w:themeColor="text1"/>
              </w:rPr>
              <w:t>clearer</w:t>
            </w:r>
            <w:r w:rsidR="00A1777E">
              <w:rPr>
                <w:rFonts w:ascii="Arial" w:hAnsi="Arial" w:cs="Arial"/>
                <w:color w:val="000000" w:themeColor="text1"/>
              </w:rPr>
              <w:t xml:space="preserve"> and to the point of both the models, as Kolb’s although only 4 stages, poses more difficulty to analyse and </w:t>
            </w:r>
            <w:r w:rsidR="00511654">
              <w:rPr>
                <w:rFonts w:ascii="Arial" w:hAnsi="Arial" w:cs="Arial"/>
                <w:color w:val="000000" w:themeColor="text1"/>
              </w:rPr>
              <w:t>understand with the over compl</w:t>
            </w:r>
            <w:r w:rsidR="00C36762">
              <w:rPr>
                <w:rFonts w:ascii="Arial" w:hAnsi="Arial" w:cs="Arial"/>
                <w:color w:val="000000" w:themeColor="text1"/>
              </w:rPr>
              <w:t xml:space="preserve">icated </w:t>
            </w:r>
            <w:r w:rsidR="007E6BED">
              <w:rPr>
                <w:rFonts w:ascii="Arial" w:hAnsi="Arial" w:cs="Arial"/>
                <w:color w:val="000000" w:themeColor="text1"/>
              </w:rPr>
              <w:t xml:space="preserve">wording and sentencing to follow to reflect on practice. </w:t>
            </w:r>
          </w:p>
        </w:tc>
      </w:tr>
    </w:tbl>
    <w:p w14:paraId="50A94EAE" w14:textId="77777777" w:rsidR="00A31C7D" w:rsidRDefault="00A31C7D" w:rsidP="00B9575C">
      <w:pPr>
        <w:rPr>
          <w:rFonts w:ascii="Arial" w:hAnsi="Arial" w:cs="Arial"/>
        </w:rPr>
      </w:pPr>
    </w:p>
    <w:p w14:paraId="4AE3DFEF" w14:textId="77777777" w:rsidR="004E336A" w:rsidRDefault="004E336A" w:rsidP="00B9575C">
      <w:pPr>
        <w:rPr>
          <w:rFonts w:ascii="Arial" w:hAnsi="Arial" w:cs="Arial"/>
        </w:rPr>
      </w:pPr>
    </w:p>
    <w:p w14:paraId="7A879493" w14:textId="77777777" w:rsidR="008C2C02" w:rsidRDefault="008C2C02" w:rsidP="00B9575C">
      <w:pPr>
        <w:rPr>
          <w:rFonts w:ascii="Arial" w:hAnsi="Arial" w:cs="Arial"/>
        </w:rPr>
      </w:pPr>
    </w:p>
    <w:p w14:paraId="60C76043" w14:textId="77777777" w:rsidR="008C2C02" w:rsidRDefault="008C2C02" w:rsidP="00B9575C">
      <w:pPr>
        <w:rPr>
          <w:rFonts w:ascii="Arial" w:hAnsi="Arial" w:cs="Arial"/>
        </w:rPr>
      </w:pPr>
    </w:p>
    <w:p w14:paraId="1FE7B58F" w14:textId="77777777" w:rsidR="004E336A" w:rsidRDefault="004E336A" w:rsidP="00B9575C">
      <w:pPr>
        <w:rPr>
          <w:rFonts w:ascii="Arial" w:hAnsi="Arial" w:cs="Arial"/>
        </w:rPr>
      </w:pPr>
    </w:p>
    <w:p w14:paraId="339D773D" w14:textId="77777777" w:rsidR="004E336A" w:rsidRDefault="004E336A" w:rsidP="00B9575C">
      <w:pPr>
        <w:rPr>
          <w:rFonts w:ascii="Arial" w:hAnsi="Arial" w:cs="Arial"/>
        </w:rPr>
      </w:pPr>
    </w:p>
    <w:p w14:paraId="46ABA1A1" w14:textId="77777777" w:rsidR="004E336A" w:rsidRDefault="004E336A" w:rsidP="00B9575C">
      <w:pPr>
        <w:rPr>
          <w:rFonts w:ascii="Arial" w:hAnsi="Arial" w:cs="Arial"/>
        </w:rPr>
      </w:pPr>
    </w:p>
    <w:p w14:paraId="451A9082" w14:textId="77777777" w:rsidR="004E336A" w:rsidRDefault="004E336A" w:rsidP="00B9575C">
      <w:pPr>
        <w:rPr>
          <w:rFonts w:ascii="Arial" w:hAnsi="Arial" w:cs="Arial"/>
        </w:rPr>
      </w:pPr>
    </w:p>
    <w:p w14:paraId="10E4EB5C" w14:textId="77777777" w:rsidR="004E336A" w:rsidRDefault="004E336A" w:rsidP="00B9575C">
      <w:pPr>
        <w:rPr>
          <w:rFonts w:ascii="Arial" w:hAnsi="Arial" w:cs="Arial"/>
        </w:rPr>
      </w:pPr>
    </w:p>
    <w:p w14:paraId="7CF33267" w14:textId="77777777" w:rsidR="004E336A" w:rsidRDefault="004E336A" w:rsidP="00B9575C">
      <w:pPr>
        <w:rPr>
          <w:rFonts w:ascii="Arial" w:hAnsi="Arial" w:cs="Arial"/>
        </w:rPr>
      </w:pPr>
    </w:p>
    <w:p w14:paraId="22B25038" w14:textId="77777777" w:rsidR="004E336A" w:rsidRDefault="004E336A" w:rsidP="00B9575C">
      <w:pPr>
        <w:rPr>
          <w:rFonts w:ascii="Arial" w:hAnsi="Arial" w:cs="Arial"/>
        </w:rPr>
      </w:pPr>
    </w:p>
    <w:p w14:paraId="293333BA" w14:textId="77777777" w:rsidR="004E336A" w:rsidRDefault="004E336A" w:rsidP="00B9575C">
      <w:pPr>
        <w:rPr>
          <w:rFonts w:ascii="Arial" w:hAnsi="Arial" w:cs="Arial"/>
        </w:rPr>
      </w:pPr>
    </w:p>
    <w:p w14:paraId="33A896D0" w14:textId="77777777" w:rsidR="004E336A" w:rsidRDefault="004E336A" w:rsidP="00B9575C">
      <w:pPr>
        <w:rPr>
          <w:rFonts w:ascii="Arial" w:hAnsi="Arial" w:cs="Arial"/>
        </w:rPr>
      </w:pPr>
    </w:p>
    <w:p w14:paraId="7BA3A263" w14:textId="77777777" w:rsidR="004E336A" w:rsidRDefault="004E336A" w:rsidP="00B9575C">
      <w:pPr>
        <w:rPr>
          <w:rFonts w:ascii="Arial" w:hAnsi="Arial" w:cs="Arial"/>
        </w:rPr>
      </w:pPr>
    </w:p>
    <w:p w14:paraId="53F46B38" w14:textId="77777777" w:rsidR="004E336A" w:rsidRDefault="004E336A" w:rsidP="00B9575C">
      <w:pPr>
        <w:rPr>
          <w:rFonts w:ascii="Arial" w:hAnsi="Arial" w:cs="Arial"/>
        </w:rPr>
      </w:pPr>
    </w:p>
    <w:p w14:paraId="4B1A4EEE" w14:textId="77777777" w:rsidR="004E336A" w:rsidRDefault="004E336A" w:rsidP="00B9575C">
      <w:pPr>
        <w:rPr>
          <w:rFonts w:ascii="Arial" w:hAnsi="Arial" w:cs="Arial"/>
        </w:rPr>
      </w:pPr>
    </w:p>
    <w:p w14:paraId="4257471F" w14:textId="77777777" w:rsidR="004E336A" w:rsidRDefault="004E336A" w:rsidP="00B9575C">
      <w:pPr>
        <w:rPr>
          <w:rFonts w:ascii="Arial" w:hAnsi="Arial" w:cs="Arial"/>
        </w:rPr>
      </w:pPr>
    </w:p>
    <w:p w14:paraId="0914EF2A" w14:textId="77777777" w:rsidR="004E336A" w:rsidRDefault="004E336A" w:rsidP="00B9575C">
      <w:pPr>
        <w:rPr>
          <w:rFonts w:ascii="Arial" w:hAnsi="Arial" w:cs="Arial"/>
        </w:rPr>
      </w:pPr>
    </w:p>
    <w:p w14:paraId="538EFBF5" w14:textId="77777777" w:rsidR="004E336A" w:rsidRDefault="004E336A" w:rsidP="00B9575C">
      <w:pPr>
        <w:rPr>
          <w:rFonts w:ascii="Arial" w:hAnsi="Arial" w:cs="Arial"/>
        </w:rPr>
      </w:pPr>
    </w:p>
    <w:p w14:paraId="46519C74" w14:textId="77777777" w:rsidR="004E336A" w:rsidRDefault="004E336A" w:rsidP="00B9575C">
      <w:pPr>
        <w:rPr>
          <w:rFonts w:ascii="Arial" w:hAnsi="Arial" w:cs="Arial"/>
        </w:rPr>
      </w:pPr>
    </w:p>
    <w:p w14:paraId="7330355F" w14:textId="77777777" w:rsidR="004E336A" w:rsidRDefault="004E336A" w:rsidP="00B9575C">
      <w:pPr>
        <w:rPr>
          <w:rFonts w:ascii="Arial" w:hAnsi="Arial" w:cs="Arial"/>
        </w:rPr>
      </w:pPr>
    </w:p>
    <w:p w14:paraId="1065D8E0" w14:textId="77777777" w:rsidR="004E336A" w:rsidRDefault="004E336A" w:rsidP="00B9575C">
      <w:pPr>
        <w:rPr>
          <w:rFonts w:ascii="Arial" w:hAnsi="Arial" w:cs="Arial"/>
        </w:rPr>
      </w:pPr>
    </w:p>
    <w:p w14:paraId="41C7479E" w14:textId="77777777" w:rsidR="004E336A" w:rsidRPr="00A91F0E" w:rsidRDefault="004E336A" w:rsidP="00A91F0E">
      <w:pPr>
        <w:spacing w:line="276" w:lineRule="auto"/>
        <w:jc w:val="center"/>
        <w:rPr>
          <w:rFonts w:ascii="Arial" w:hAnsi="Arial" w:cs="Arial"/>
          <w:u w:val="single"/>
        </w:rPr>
      </w:pPr>
      <w:r w:rsidRPr="00A91F0E">
        <w:rPr>
          <w:rFonts w:ascii="Arial" w:hAnsi="Arial" w:cs="Arial"/>
          <w:u w:val="single"/>
        </w:rPr>
        <w:lastRenderedPageBreak/>
        <w:t>The significance of different aspects of professional practice and why these are important in meeting the individual and inclusive needs of children.</w:t>
      </w:r>
    </w:p>
    <w:p w14:paraId="226912C6" w14:textId="77777777" w:rsidR="004E336A" w:rsidRPr="00A91F0E" w:rsidRDefault="004E336A" w:rsidP="00A91F0E">
      <w:pPr>
        <w:spacing w:line="276" w:lineRule="auto"/>
        <w:jc w:val="center"/>
        <w:rPr>
          <w:rFonts w:ascii="Arial" w:hAnsi="Arial" w:cs="Arial"/>
        </w:rPr>
      </w:pPr>
    </w:p>
    <w:p w14:paraId="0B87C9F1" w14:textId="34FC2EC1" w:rsidR="004E336A" w:rsidRPr="00A91F0E" w:rsidRDefault="00844488" w:rsidP="00A91F0E">
      <w:pPr>
        <w:spacing w:line="276" w:lineRule="auto"/>
        <w:rPr>
          <w:rFonts w:ascii="Arial" w:hAnsi="Arial" w:cs="Arial"/>
        </w:rPr>
      </w:pPr>
      <w:r w:rsidRPr="00A91F0E">
        <w:rPr>
          <w:rFonts w:ascii="Arial" w:hAnsi="Arial" w:cs="Arial"/>
        </w:rPr>
        <w:t>Professional practice is the expectations and standards of behaviours and skills that individuals in a profession are expected and required to follow and adhere to, to be able to uphold their work. It includes the application of ethical principles, competencies, and the use of knowledge to be able to affectively perform in a professional field. (Gisci.org, 2004)</w:t>
      </w:r>
    </w:p>
    <w:p w14:paraId="7C06D7D7" w14:textId="08574ACB" w:rsidR="00844488" w:rsidRPr="00A91F0E" w:rsidRDefault="00844488" w:rsidP="00A91F0E">
      <w:pPr>
        <w:spacing w:line="276" w:lineRule="auto"/>
        <w:rPr>
          <w:rFonts w:ascii="Arial" w:hAnsi="Arial" w:cs="Arial"/>
        </w:rPr>
      </w:pPr>
    </w:p>
    <w:p w14:paraId="16424556" w14:textId="32C10158" w:rsidR="00844488" w:rsidRPr="00A91F0E" w:rsidRDefault="00844488" w:rsidP="00A91F0E">
      <w:pPr>
        <w:spacing w:line="276" w:lineRule="auto"/>
        <w:rPr>
          <w:rFonts w:ascii="Arial" w:hAnsi="Arial" w:cs="Arial"/>
        </w:rPr>
      </w:pPr>
      <w:r w:rsidRPr="00A91F0E">
        <w:rPr>
          <w:rFonts w:ascii="Arial" w:hAnsi="Arial" w:cs="Arial"/>
        </w:rPr>
        <w:t>A professional is a person who follow’s standards while showing their expertise, knowledge, responsibility, and commitment to the continuous improvement their professional role. In the area of childcare and education, not only does professional practice includes understanding children’s development and effective teaching strategies needed, but also to foster inclusive environments that meet the needs of every child.</w:t>
      </w:r>
      <w:r w:rsidR="007C766C" w:rsidRPr="00A91F0E">
        <w:rPr>
          <w:rFonts w:ascii="Arial" w:hAnsi="Arial" w:cs="Arial"/>
        </w:rPr>
        <w:t xml:space="preserve"> (</w:t>
      </w:r>
      <w:proofErr w:type="spellStart"/>
      <w:r w:rsidR="007C766C" w:rsidRPr="00A91F0E">
        <w:rPr>
          <w:rFonts w:ascii="Arial" w:hAnsi="Arial" w:cs="Arial"/>
        </w:rPr>
        <w:t>Bukhatir</w:t>
      </w:r>
      <w:proofErr w:type="spellEnd"/>
      <w:r w:rsidR="007C766C" w:rsidRPr="00A91F0E">
        <w:rPr>
          <w:rFonts w:ascii="Arial" w:hAnsi="Arial" w:cs="Arial"/>
        </w:rPr>
        <w:t>, 2018)</w:t>
      </w:r>
    </w:p>
    <w:p w14:paraId="661CF683" w14:textId="77777777" w:rsidR="007C766C" w:rsidRPr="00A91F0E" w:rsidRDefault="007C766C" w:rsidP="00A91F0E">
      <w:pPr>
        <w:spacing w:line="276" w:lineRule="auto"/>
        <w:rPr>
          <w:rFonts w:ascii="Arial" w:hAnsi="Arial" w:cs="Arial"/>
        </w:rPr>
      </w:pPr>
    </w:p>
    <w:p w14:paraId="6186F71F" w14:textId="0D1F471C" w:rsidR="007C766C" w:rsidRPr="00A91F0E" w:rsidRDefault="007C766C" w:rsidP="00A91F0E">
      <w:pPr>
        <w:spacing w:line="276" w:lineRule="auto"/>
        <w:rPr>
          <w:rFonts w:ascii="Arial" w:hAnsi="Arial" w:cs="Arial"/>
        </w:rPr>
      </w:pPr>
      <w:r w:rsidRPr="00A91F0E">
        <w:rPr>
          <w:rFonts w:ascii="Arial" w:hAnsi="Arial" w:cs="Arial"/>
        </w:rPr>
        <w:t>Values play a very important part in the role of a professional practitioner. There are several values that are important for practitioners especially those in the education and childcare sector.</w:t>
      </w:r>
      <w:r w:rsidR="00AB132E" w:rsidRPr="00A91F0E">
        <w:rPr>
          <w:rFonts w:ascii="Arial" w:hAnsi="Arial" w:cs="Arial"/>
        </w:rPr>
        <w:t xml:space="preserve"> (</w:t>
      </w:r>
      <w:proofErr w:type="spellStart"/>
      <w:r w:rsidR="00AB132E" w:rsidRPr="00A91F0E">
        <w:rPr>
          <w:rFonts w:ascii="Arial" w:hAnsi="Arial" w:cs="Arial"/>
        </w:rPr>
        <w:t>Moyo</w:t>
      </w:r>
      <w:proofErr w:type="spellEnd"/>
      <w:r w:rsidR="00AB132E" w:rsidRPr="00A91F0E">
        <w:rPr>
          <w:rFonts w:ascii="Arial" w:hAnsi="Arial" w:cs="Arial"/>
        </w:rPr>
        <w:t xml:space="preserve"> et al., 2015)</w:t>
      </w:r>
    </w:p>
    <w:p w14:paraId="791D6523" w14:textId="77777777" w:rsidR="007C766C" w:rsidRPr="00A91F0E" w:rsidRDefault="007C766C" w:rsidP="00A91F0E">
      <w:pPr>
        <w:spacing w:line="276" w:lineRule="auto"/>
        <w:rPr>
          <w:rFonts w:ascii="Arial" w:hAnsi="Arial" w:cs="Arial"/>
        </w:rPr>
      </w:pPr>
    </w:p>
    <w:p w14:paraId="4A93342C" w14:textId="51EA45B1" w:rsidR="007C766C" w:rsidRPr="00A91F0E" w:rsidRDefault="007C766C" w:rsidP="00A91F0E">
      <w:pPr>
        <w:spacing w:line="276" w:lineRule="auto"/>
        <w:rPr>
          <w:rFonts w:ascii="Arial" w:hAnsi="Arial" w:cs="Arial"/>
        </w:rPr>
      </w:pPr>
      <w:r w:rsidRPr="00A91F0E">
        <w:rPr>
          <w:rFonts w:ascii="Arial" w:hAnsi="Arial" w:cs="Arial"/>
          <w:b/>
          <w:bCs/>
        </w:rPr>
        <w:t>Respect</w:t>
      </w:r>
      <w:r w:rsidRPr="00A91F0E">
        <w:rPr>
          <w:rFonts w:ascii="Arial" w:hAnsi="Arial" w:cs="Arial"/>
        </w:rPr>
        <w:t xml:space="preserve">, </w:t>
      </w:r>
      <w:r w:rsidR="00072755" w:rsidRPr="00A91F0E">
        <w:rPr>
          <w:rFonts w:ascii="Arial" w:hAnsi="Arial" w:cs="Arial"/>
        </w:rPr>
        <w:t xml:space="preserve">having respect for all individuals being the children, </w:t>
      </w:r>
      <w:r w:rsidR="00BB2156" w:rsidRPr="00A91F0E">
        <w:rPr>
          <w:rFonts w:ascii="Arial" w:hAnsi="Arial" w:cs="Arial"/>
        </w:rPr>
        <w:t>families’</w:t>
      </w:r>
      <w:r w:rsidR="00072755" w:rsidRPr="00A91F0E">
        <w:rPr>
          <w:rFonts w:ascii="Arial" w:hAnsi="Arial" w:cs="Arial"/>
        </w:rPr>
        <w:t xml:space="preserve"> colleagues, </w:t>
      </w:r>
      <w:r w:rsidR="006C594C" w:rsidRPr="00A91F0E">
        <w:rPr>
          <w:rFonts w:ascii="Arial" w:hAnsi="Arial" w:cs="Arial"/>
        </w:rPr>
        <w:t>community,</w:t>
      </w:r>
      <w:r w:rsidR="00BB2156" w:rsidRPr="00A91F0E">
        <w:rPr>
          <w:rFonts w:ascii="Arial" w:hAnsi="Arial" w:cs="Arial"/>
        </w:rPr>
        <w:t xml:space="preserve"> and other professionals, this is extremely important. Practitioners must be able to recognize and honour diverse backgrounds, and beliefs of those they work with and around. </w:t>
      </w:r>
      <w:r w:rsidR="00AB132E" w:rsidRPr="00A91F0E">
        <w:rPr>
          <w:rFonts w:ascii="Arial" w:hAnsi="Arial" w:cs="Arial"/>
        </w:rPr>
        <w:t>(Solly, 2016)</w:t>
      </w:r>
    </w:p>
    <w:p w14:paraId="7F78346E" w14:textId="20FD29F0" w:rsidR="006C594C" w:rsidRPr="00A91F0E" w:rsidRDefault="006C594C" w:rsidP="00A91F0E">
      <w:pPr>
        <w:spacing w:line="276" w:lineRule="auto"/>
        <w:rPr>
          <w:rFonts w:ascii="Arial" w:hAnsi="Arial" w:cs="Arial"/>
        </w:rPr>
      </w:pPr>
      <w:r w:rsidRPr="00A91F0E">
        <w:rPr>
          <w:rFonts w:ascii="Arial" w:hAnsi="Arial" w:cs="Arial"/>
          <w:b/>
          <w:bCs/>
        </w:rPr>
        <w:t>Integrity</w:t>
      </w:r>
      <w:r w:rsidRPr="00A91F0E">
        <w:rPr>
          <w:rFonts w:ascii="Arial" w:hAnsi="Arial" w:cs="Arial"/>
        </w:rPr>
        <w:t xml:space="preserve">, integrity means, honesty, accountability and ethical behaviour posed in practice. </w:t>
      </w:r>
      <w:r w:rsidR="006701B1" w:rsidRPr="00A91F0E">
        <w:rPr>
          <w:rFonts w:ascii="Arial" w:hAnsi="Arial" w:cs="Arial"/>
        </w:rPr>
        <w:t xml:space="preserve">Practitioners should adhere to ethical standards </w:t>
      </w:r>
      <w:r w:rsidR="00CC73B2" w:rsidRPr="00A91F0E">
        <w:rPr>
          <w:rFonts w:ascii="Arial" w:hAnsi="Arial" w:cs="Arial"/>
        </w:rPr>
        <w:t xml:space="preserve">and always be able to act in the best interest of the children and families they work with. </w:t>
      </w:r>
    </w:p>
    <w:p w14:paraId="1CCEFF44" w14:textId="2DC11760" w:rsidR="00CC73B2" w:rsidRPr="00A91F0E" w:rsidRDefault="00CC73B2" w:rsidP="00A91F0E">
      <w:pPr>
        <w:spacing w:line="276" w:lineRule="auto"/>
        <w:rPr>
          <w:rFonts w:ascii="Arial" w:hAnsi="Arial" w:cs="Arial"/>
        </w:rPr>
      </w:pPr>
      <w:r w:rsidRPr="00A91F0E">
        <w:rPr>
          <w:rFonts w:ascii="Arial" w:hAnsi="Arial" w:cs="Arial"/>
          <w:b/>
          <w:bCs/>
        </w:rPr>
        <w:t xml:space="preserve">Compassion, </w:t>
      </w:r>
      <w:r w:rsidRPr="00A91F0E">
        <w:rPr>
          <w:rFonts w:ascii="Arial" w:hAnsi="Arial" w:cs="Arial"/>
        </w:rPr>
        <w:t xml:space="preserve">compassion ensures that practitioners </w:t>
      </w:r>
      <w:r w:rsidR="00804EC5" w:rsidRPr="00A91F0E">
        <w:rPr>
          <w:rFonts w:ascii="Arial" w:hAnsi="Arial" w:cs="Arial"/>
        </w:rPr>
        <w:t>can</w:t>
      </w:r>
      <w:r w:rsidRPr="00A91F0E">
        <w:rPr>
          <w:rFonts w:ascii="Arial" w:hAnsi="Arial" w:cs="Arial"/>
        </w:rPr>
        <w:t xml:space="preserve"> empathize and understand the challenges and needs that their parents </w:t>
      </w:r>
      <w:r w:rsidR="00804EC5" w:rsidRPr="00A91F0E">
        <w:rPr>
          <w:rFonts w:ascii="Arial" w:hAnsi="Arial" w:cs="Arial"/>
        </w:rPr>
        <w:t xml:space="preserve">are faced with. This value is extremely important and encourages a supportive approach, assuring that practitioners can respond and attend to the individual needs of every child and create and provide a nurturing environment for all. </w:t>
      </w:r>
      <w:r w:rsidR="00AB132E" w:rsidRPr="00A91F0E">
        <w:rPr>
          <w:rFonts w:ascii="Arial" w:hAnsi="Arial" w:cs="Arial"/>
        </w:rPr>
        <w:t>(Nursery World, 2013)</w:t>
      </w:r>
    </w:p>
    <w:p w14:paraId="218A521E" w14:textId="6D8EC43C" w:rsidR="00804EC5" w:rsidRPr="00A91F0E" w:rsidRDefault="00804EC5" w:rsidP="00A91F0E">
      <w:pPr>
        <w:spacing w:line="276" w:lineRule="auto"/>
        <w:rPr>
          <w:rFonts w:ascii="Arial" w:hAnsi="Arial" w:cs="Arial"/>
        </w:rPr>
      </w:pPr>
      <w:r w:rsidRPr="00A91F0E">
        <w:rPr>
          <w:rFonts w:ascii="Arial" w:hAnsi="Arial" w:cs="Arial"/>
          <w:b/>
          <w:bCs/>
        </w:rPr>
        <w:t xml:space="preserve">Teamwork, </w:t>
      </w:r>
      <w:r w:rsidRPr="00A91F0E">
        <w:rPr>
          <w:rFonts w:ascii="Arial" w:hAnsi="Arial" w:cs="Arial"/>
        </w:rPr>
        <w:t xml:space="preserve">it’s vital for any profession, especially in education and childcare, working together with colleagues, families, and other professionals. This ensures that you create a holistic support system for all the children, it ensures strong and efficient communication and resource sharing, leading, and developing into better outcomes through communication and sharing. </w:t>
      </w:r>
    </w:p>
    <w:p w14:paraId="528DB209" w14:textId="6A87CEA5" w:rsidR="00804EC5" w:rsidRPr="00A91F0E" w:rsidRDefault="00804EC5" w:rsidP="00A91F0E">
      <w:pPr>
        <w:spacing w:line="276" w:lineRule="auto"/>
        <w:rPr>
          <w:rFonts w:ascii="Arial" w:hAnsi="Arial" w:cs="Arial"/>
        </w:rPr>
      </w:pPr>
      <w:r w:rsidRPr="00A91F0E">
        <w:rPr>
          <w:rFonts w:ascii="Arial" w:hAnsi="Arial" w:cs="Arial"/>
          <w:b/>
          <w:bCs/>
        </w:rPr>
        <w:t xml:space="preserve">Reflection and professional commitment to development, </w:t>
      </w:r>
      <w:r w:rsidRPr="00A91F0E">
        <w:rPr>
          <w:rFonts w:ascii="Arial" w:hAnsi="Arial" w:cs="Arial"/>
        </w:rPr>
        <w:t xml:space="preserve">a commitment to lifelong learning, reflecting on that you do, and professional growth is crucial. This is crucial for own personal growth, professional growth and to be able to provide the best practice. Practitioners who value </w:t>
      </w:r>
      <w:r w:rsidR="00AB132E" w:rsidRPr="00A91F0E">
        <w:rPr>
          <w:rFonts w:ascii="Arial" w:hAnsi="Arial" w:cs="Arial"/>
        </w:rPr>
        <w:t>continuous improvement</w:t>
      </w:r>
      <w:r w:rsidRPr="00A91F0E">
        <w:rPr>
          <w:rFonts w:ascii="Arial" w:hAnsi="Arial" w:cs="Arial"/>
        </w:rPr>
        <w:t xml:space="preserve"> stay in the loop with the best practices, research, strategies making sure they can provide the best quality of care they can offer to suit the needs to all children. </w:t>
      </w:r>
      <w:r w:rsidR="00AB132E" w:rsidRPr="00A91F0E">
        <w:rPr>
          <w:rFonts w:ascii="Arial" w:hAnsi="Arial" w:cs="Arial"/>
        </w:rPr>
        <w:t>(</w:t>
      </w:r>
      <w:proofErr w:type="spellStart"/>
      <w:r w:rsidR="00AB132E" w:rsidRPr="00A91F0E">
        <w:rPr>
          <w:rFonts w:ascii="Arial" w:hAnsi="Arial" w:cs="Arial"/>
        </w:rPr>
        <w:t>Toole</w:t>
      </w:r>
      <w:proofErr w:type="spellEnd"/>
      <w:r w:rsidR="00AB132E" w:rsidRPr="00A91F0E">
        <w:rPr>
          <w:rFonts w:ascii="Arial" w:hAnsi="Arial" w:cs="Arial"/>
        </w:rPr>
        <w:t>, 2023)</w:t>
      </w:r>
    </w:p>
    <w:p w14:paraId="203CDDAF" w14:textId="45BFEA2C" w:rsidR="00AB132E" w:rsidRPr="00A91F0E" w:rsidRDefault="00AB132E" w:rsidP="00A91F0E">
      <w:pPr>
        <w:spacing w:line="276" w:lineRule="auto"/>
        <w:rPr>
          <w:rFonts w:ascii="Arial" w:hAnsi="Arial" w:cs="Arial"/>
        </w:rPr>
      </w:pPr>
      <w:r w:rsidRPr="00A91F0E">
        <w:rPr>
          <w:rFonts w:ascii="Arial" w:hAnsi="Arial" w:cs="Arial"/>
        </w:rPr>
        <w:lastRenderedPageBreak/>
        <w:t xml:space="preserve">Values </w:t>
      </w:r>
      <w:r w:rsidR="00CF1702" w:rsidRPr="00A91F0E">
        <w:rPr>
          <w:rFonts w:ascii="Arial" w:hAnsi="Arial" w:cs="Arial"/>
        </w:rPr>
        <w:t xml:space="preserve">play an equally important part in professional practice, again there are several important values in professional practice. </w:t>
      </w:r>
    </w:p>
    <w:p w14:paraId="2831D97A" w14:textId="7D732CE1" w:rsidR="00804EC5" w:rsidRPr="00A91F0E" w:rsidRDefault="00CF1702" w:rsidP="00A91F0E">
      <w:pPr>
        <w:spacing w:line="276" w:lineRule="auto"/>
        <w:rPr>
          <w:rFonts w:ascii="Arial" w:hAnsi="Arial" w:cs="Arial"/>
        </w:rPr>
      </w:pPr>
      <w:r w:rsidRPr="00A91F0E">
        <w:rPr>
          <w:rFonts w:ascii="Arial" w:hAnsi="Arial" w:cs="Arial"/>
          <w:b/>
          <w:bCs/>
        </w:rPr>
        <w:t>Building relationships</w:t>
      </w:r>
      <w:r w:rsidRPr="00A91F0E">
        <w:rPr>
          <w:rFonts w:ascii="Arial" w:hAnsi="Arial" w:cs="Arial"/>
        </w:rPr>
        <w:t xml:space="preserve">, promotes respect and trust, vital for building positive and lasting relationships within professional practice, children, families, community, colleagues, and other professionals. </w:t>
      </w:r>
    </w:p>
    <w:p w14:paraId="44CCDB44" w14:textId="2C6B3BA0" w:rsidR="00CF1702" w:rsidRPr="00A91F0E" w:rsidRDefault="00CF1702" w:rsidP="00A91F0E">
      <w:pPr>
        <w:spacing w:line="276" w:lineRule="auto"/>
        <w:rPr>
          <w:rFonts w:ascii="Arial" w:hAnsi="Arial" w:cs="Arial"/>
        </w:rPr>
      </w:pPr>
      <w:r w:rsidRPr="00A91F0E">
        <w:rPr>
          <w:rFonts w:ascii="Arial" w:hAnsi="Arial" w:cs="Arial"/>
          <w:b/>
          <w:bCs/>
        </w:rPr>
        <w:t>Promoting ethical standards</w:t>
      </w:r>
      <w:r w:rsidRPr="00A91F0E">
        <w:rPr>
          <w:rFonts w:ascii="Arial" w:hAnsi="Arial" w:cs="Arial"/>
        </w:rPr>
        <w:t xml:space="preserve">, values construct ethical practices, making sure that practitioners are prioritizing the well-being of the children and act in </w:t>
      </w:r>
      <w:r w:rsidR="0064492D" w:rsidRPr="00A91F0E">
        <w:rPr>
          <w:rFonts w:ascii="Arial" w:hAnsi="Arial" w:cs="Arial"/>
        </w:rPr>
        <w:t xml:space="preserve">accordance with their needs. </w:t>
      </w:r>
    </w:p>
    <w:p w14:paraId="6F55E47F" w14:textId="77777777" w:rsidR="0064492D" w:rsidRPr="00A91F0E" w:rsidRDefault="0064492D" w:rsidP="00A91F0E">
      <w:pPr>
        <w:spacing w:line="276" w:lineRule="auto"/>
        <w:rPr>
          <w:rFonts w:ascii="Arial" w:hAnsi="Arial" w:cs="Arial"/>
        </w:rPr>
      </w:pPr>
    </w:p>
    <w:p w14:paraId="2815A779" w14:textId="161CC47B" w:rsidR="0064492D" w:rsidRPr="00A91F0E" w:rsidRDefault="0064492D"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eastAsiaTheme="minorEastAsia" w:hAnsi="Arial" w:cs="Arial"/>
          <w:color w:val="000000"/>
        </w:rPr>
        <w:t>Communication and relationships are important in professional practice and meeting the needs of children for several reasons:</w:t>
      </w:r>
    </w:p>
    <w:p w14:paraId="61C69749" w14:textId="1D2462D3" w:rsidR="0064492D" w:rsidRPr="00A91F0E" w:rsidRDefault="0064492D"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eastAsiaTheme="minorEastAsia" w:hAnsi="Arial" w:cs="Arial"/>
          <w:b/>
          <w:bCs/>
          <w:color w:val="000000"/>
        </w:rPr>
        <w:t xml:space="preserve">Building </w:t>
      </w:r>
      <w:r w:rsidRPr="00A91F0E">
        <w:rPr>
          <w:rFonts w:ascii="Arial" w:hAnsi="Arial" w:cs="Arial"/>
          <w:b/>
          <w:bCs/>
          <w:color w:val="000000"/>
        </w:rPr>
        <w:t>trust</w:t>
      </w:r>
      <w:r w:rsidRPr="00A91F0E">
        <w:rPr>
          <w:rFonts w:ascii="Arial" w:hAnsi="Arial" w:cs="Arial"/>
          <w:color w:val="000000"/>
        </w:rPr>
        <w:t>, effective</w:t>
      </w:r>
      <w:r w:rsidRPr="00A91F0E">
        <w:rPr>
          <w:rFonts w:ascii="Arial" w:eastAsiaTheme="minorEastAsia" w:hAnsi="Arial" w:cs="Arial"/>
          <w:color w:val="000000"/>
        </w:rPr>
        <w:t xml:space="preserve"> communication and positive relationships help to build trust between</w:t>
      </w:r>
      <w:r w:rsidRPr="00A91F0E">
        <w:rPr>
          <w:rFonts w:ascii="Arial" w:hAnsi="Arial" w:cs="Arial"/>
          <w:color w:val="000000"/>
        </w:rPr>
        <w:t xml:space="preserve"> all</w:t>
      </w:r>
      <w:r w:rsidRPr="00A91F0E">
        <w:rPr>
          <w:rFonts w:ascii="Arial" w:eastAsiaTheme="minorEastAsia" w:hAnsi="Arial" w:cs="Arial"/>
          <w:color w:val="000000"/>
        </w:rPr>
        <w:t xml:space="preserve"> professionals, children, and families. Trust is essential for creating a supportive environment where everyone feels comfortable</w:t>
      </w:r>
      <w:r w:rsidR="00E07F3B" w:rsidRPr="00A91F0E">
        <w:rPr>
          <w:rFonts w:ascii="Arial" w:hAnsi="Arial" w:cs="Arial"/>
          <w:color w:val="000000"/>
        </w:rPr>
        <w:t>.</w:t>
      </w:r>
    </w:p>
    <w:p w14:paraId="6E2DBE06" w14:textId="1EEF09CA" w:rsidR="00E07F3B" w:rsidRPr="00A91F0E" w:rsidRDefault="00E07F3B"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b/>
          <w:bCs/>
          <w:color w:val="000000"/>
        </w:rPr>
        <w:t>Understanding individual needs</w:t>
      </w:r>
      <w:r w:rsidRPr="00A91F0E">
        <w:rPr>
          <w:rFonts w:ascii="Arial" w:hAnsi="Arial" w:cs="Arial"/>
          <w:color w:val="000000"/>
        </w:rPr>
        <w:t xml:space="preserve">, constant and good communication allows professionals to share and understand the individual needs of every child. By building relationships and communicating effectively, professionals can assure they support the needs to every child. </w:t>
      </w:r>
    </w:p>
    <w:p w14:paraId="3B3BBAF2" w14:textId="1B6F2640" w:rsidR="00613BA9" w:rsidRPr="00A91F0E" w:rsidRDefault="00613BA9"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b/>
          <w:bCs/>
          <w:color w:val="000000"/>
        </w:rPr>
        <w:t>Advocacy</w:t>
      </w:r>
      <w:r w:rsidRPr="00A91F0E">
        <w:rPr>
          <w:rFonts w:ascii="Arial" w:hAnsi="Arial" w:cs="Arial"/>
          <w:color w:val="000000"/>
        </w:rPr>
        <w:t xml:space="preserve">, strong communication </w:t>
      </w:r>
      <w:r w:rsidR="001F181E" w:rsidRPr="00A91F0E">
        <w:rPr>
          <w:rFonts w:ascii="Arial" w:hAnsi="Arial" w:cs="Arial"/>
          <w:color w:val="000000"/>
        </w:rPr>
        <w:t xml:space="preserve">skills are important for advocating for the needs and rights of the children. Professionals who can effectively communicate their concerns and recommendations are better able to ensure that the children whom they care for receive the necessary support and resources they need to be able to develop and thrive. </w:t>
      </w:r>
    </w:p>
    <w:p w14:paraId="4BC2989D" w14:textId="7F67658B" w:rsidR="001F181E" w:rsidRPr="00A91F0E" w:rsidRDefault="001F181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b/>
          <w:bCs/>
          <w:color w:val="000000"/>
        </w:rPr>
        <w:t>Positive outcomes</w:t>
      </w:r>
      <w:r w:rsidRPr="00A91F0E">
        <w:rPr>
          <w:rFonts w:ascii="Arial" w:hAnsi="Arial" w:cs="Arial"/>
          <w:color w:val="000000"/>
        </w:rPr>
        <w:t xml:space="preserve">, research has shown that positive relationships between professionals and children, deliver better outcomes in academic achievement, social and emotional development, and their overall well-being. By ensuring effective and good communication, professionals can support children reach their full personal and developmental potential. </w:t>
      </w:r>
    </w:p>
    <w:p w14:paraId="1268C694" w14:textId="77777777" w:rsidR="001F181E" w:rsidRPr="00A91F0E" w:rsidRDefault="001F181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eastAsiaTheme="minorEastAsia" w:hAnsi="Arial" w:cs="Arial"/>
          <w:color w:val="000000"/>
        </w:rPr>
        <w:t>Having a good understanding and knowledge overall is important in professional practice, especially in the aspects of safeguarding children, families, and others.</w:t>
      </w:r>
    </w:p>
    <w:p w14:paraId="3913B8AF" w14:textId="7FF30D62" w:rsidR="001F181E" w:rsidRPr="00A91F0E" w:rsidRDefault="001F181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b/>
          <w:bCs/>
          <w:color w:val="000000"/>
        </w:rPr>
        <w:t>Effectiveness</w:t>
      </w:r>
      <w:r w:rsidRPr="00A91F0E">
        <w:rPr>
          <w:rFonts w:ascii="Arial" w:hAnsi="Arial" w:cs="Arial"/>
          <w:color w:val="000000"/>
        </w:rPr>
        <w:t xml:space="preserve">, Professionals with a good understanding and knowledge can identify and act upon the signs of neglect, or abuse, be able to assess risk factors and make informed decisions on the correct process to be able to support the individual that is at risk. </w:t>
      </w:r>
    </w:p>
    <w:p w14:paraId="11457F21" w14:textId="212D26B3" w:rsidR="001F181E" w:rsidRPr="00A91F0E" w:rsidRDefault="001F181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b/>
          <w:bCs/>
          <w:color w:val="000000"/>
        </w:rPr>
        <w:t>Accuracy</w:t>
      </w:r>
      <w:r w:rsidRPr="00A91F0E">
        <w:rPr>
          <w:rFonts w:ascii="Arial" w:hAnsi="Arial" w:cs="Arial"/>
          <w:color w:val="000000"/>
        </w:rPr>
        <w:t xml:space="preserve">, having a good understanding and knowledge of laws, policies, and procedures relevant to them and safeguarding makes sure that professionals can effectively and accurately assess and respond to situations involving potential harm, </w:t>
      </w:r>
      <w:r w:rsidR="00A91F0E" w:rsidRPr="00A91F0E">
        <w:rPr>
          <w:rFonts w:ascii="Arial" w:hAnsi="Arial" w:cs="Arial"/>
          <w:color w:val="000000"/>
        </w:rPr>
        <w:t>neglect,</w:t>
      </w:r>
      <w:r w:rsidRPr="00A91F0E">
        <w:rPr>
          <w:rFonts w:ascii="Arial" w:hAnsi="Arial" w:cs="Arial"/>
          <w:color w:val="000000"/>
        </w:rPr>
        <w:t xml:space="preserve"> and abuse. Accuracy of events also is a big factor in being able to prevent misunderstandings or misinterpretations, that could lead to inappropriate and irrelevant interventions. </w:t>
      </w:r>
    </w:p>
    <w:p w14:paraId="2889D9BD" w14:textId="24FCE7DB" w:rsidR="001F181E" w:rsidRPr="00A91F0E" w:rsidRDefault="001F181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eastAsiaTheme="minorEastAsia" w:hAnsi="Arial" w:cs="Arial"/>
          <w:b/>
          <w:bCs/>
          <w:color w:val="000000"/>
        </w:rPr>
        <w:t>Communication</w:t>
      </w:r>
      <w:r w:rsidR="007405C2" w:rsidRPr="00A91F0E">
        <w:rPr>
          <w:rFonts w:ascii="Arial" w:hAnsi="Arial" w:cs="Arial"/>
          <w:color w:val="000000"/>
        </w:rPr>
        <w:t>, stern</w:t>
      </w:r>
      <w:r w:rsidRPr="00A91F0E">
        <w:rPr>
          <w:rFonts w:ascii="Arial" w:eastAsiaTheme="minorEastAsia" w:hAnsi="Arial" w:cs="Arial"/>
          <w:color w:val="000000"/>
        </w:rPr>
        <w:t xml:space="preserve"> knowledge and understanding enable</w:t>
      </w:r>
      <w:r w:rsidR="007405C2" w:rsidRPr="00A91F0E">
        <w:rPr>
          <w:rFonts w:ascii="Arial" w:hAnsi="Arial" w:cs="Arial"/>
          <w:color w:val="000000"/>
        </w:rPr>
        <w:t>s</w:t>
      </w:r>
      <w:r w:rsidRPr="00A91F0E">
        <w:rPr>
          <w:rFonts w:ascii="Arial" w:eastAsiaTheme="minorEastAsia" w:hAnsi="Arial" w:cs="Arial"/>
          <w:color w:val="000000"/>
        </w:rPr>
        <w:t xml:space="preserve"> professionals to effectively communicate with colleagues, c</w:t>
      </w:r>
      <w:r w:rsidR="007405C2" w:rsidRPr="00A91F0E">
        <w:rPr>
          <w:rFonts w:ascii="Arial" w:hAnsi="Arial" w:cs="Arial"/>
          <w:color w:val="000000"/>
        </w:rPr>
        <w:t>hildren, families,</w:t>
      </w:r>
      <w:r w:rsidRPr="00A91F0E">
        <w:rPr>
          <w:rFonts w:ascii="Arial" w:eastAsiaTheme="minorEastAsia" w:hAnsi="Arial" w:cs="Arial"/>
          <w:color w:val="000000"/>
        </w:rPr>
        <w:t xml:space="preserve"> and other </w:t>
      </w:r>
      <w:r w:rsidR="007405C2" w:rsidRPr="00A91F0E">
        <w:rPr>
          <w:rFonts w:ascii="Arial" w:hAnsi="Arial" w:cs="Arial"/>
          <w:color w:val="000000"/>
        </w:rPr>
        <w:t>professionals</w:t>
      </w:r>
      <w:r w:rsidRPr="00A91F0E">
        <w:rPr>
          <w:rFonts w:ascii="Arial" w:eastAsiaTheme="minorEastAsia" w:hAnsi="Arial" w:cs="Arial"/>
          <w:color w:val="000000"/>
        </w:rPr>
        <w:t xml:space="preserve"> about safeguarding issues. This includes being able to explain complex concepts, </w:t>
      </w:r>
      <w:r w:rsidRPr="00A91F0E">
        <w:rPr>
          <w:rFonts w:ascii="Arial" w:eastAsiaTheme="minorEastAsia" w:hAnsi="Arial" w:cs="Arial"/>
          <w:color w:val="000000"/>
        </w:rPr>
        <w:lastRenderedPageBreak/>
        <w:t>share information accurately, and collaborate with others to address safeguarding concerns.</w:t>
      </w:r>
    </w:p>
    <w:p w14:paraId="3AE8BADC" w14:textId="0D554BB6" w:rsidR="00A91F0E" w:rsidRDefault="007405C2"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b/>
          <w:bCs/>
          <w:color w:val="000000"/>
        </w:rPr>
        <w:t xml:space="preserve">Reflection and continuous learning, </w:t>
      </w:r>
      <w:r w:rsidR="001F181E" w:rsidRPr="00A91F0E">
        <w:rPr>
          <w:rFonts w:ascii="Arial" w:eastAsiaTheme="minorEastAsia" w:hAnsi="Arial" w:cs="Arial"/>
          <w:color w:val="000000"/>
        </w:rPr>
        <w:t xml:space="preserve">Safeguarding practices are constantly evolving, with new research, legislation, and best practices emerging regularly. Professionals with a strong knowledge and understanding are better positioned to stay </w:t>
      </w:r>
      <w:r w:rsidRPr="00A91F0E">
        <w:rPr>
          <w:rFonts w:ascii="Arial" w:hAnsi="Arial" w:cs="Arial"/>
          <w:color w:val="000000"/>
        </w:rPr>
        <w:t>up to date</w:t>
      </w:r>
      <w:r w:rsidR="001F181E" w:rsidRPr="00A91F0E">
        <w:rPr>
          <w:rFonts w:ascii="Arial" w:eastAsiaTheme="minorEastAsia" w:hAnsi="Arial" w:cs="Arial"/>
          <w:color w:val="000000"/>
        </w:rPr>
        <w:t xml:space="preserve"> with these developments and adapt their practices accordingl</w:t>
      </w:r>
      <w:r w:rsidRPr="00A91F0E">
        <w:rPr>
          <w:rFonts w:ascii="Arial" w:hAnsi="Arial" w:cs="Arial"/>
          <w:color w:val="000000"/>
        </w:rPr>
        <w:t xml:space="preserve">y. </w:t>
      </w:r>
    </w:p>
    <w:p w14:paraId="4FB91113" w14:textId="77777777" w:rsidR="00A91F0E" w:rsidRPr="00A91F0E" w:rsidRDefault="00A91F0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p>
    <w:p w14:paraId="1507E2E9" w14:textId="6A98CB26" w:rsidR="00C6231E" w:rsidRPr="00A91F0E" w:rsidRDefault="007405C2"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color w:val="000000"/>
        </w:rPr>
        <w:t xml:space="preserve">Multiagency and partnership workings are vitally important for professional practice and being able to support and care for the children in practice for several reasons, </w:t>
      </w:r>
    </w:p>
    <w:p w14:paraId="58C63790" w14:textId="094D606B" w:rsidR="007405C2" w:rsidRPr="00A91F0E" w:rsidRDefault="007405C2"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b/>
          <w:bCs/>
          <w:color w:val="000000"/>
        </w:rPr>
        <w:t>Collaboration</w:t>
      </w:r>
      <w:r w:rsidRPr="00A91F0E">
        <w:rPr>
          <w:rFonts w:ascii="Arial" w:hAnsi="Arial" w:cs="Arial"/>
          <w:color w:val="000000"/>
        </w:rPr>
        <w:t>, working with outer agencies and other professionals ensures the ability to adapt and offer a more holistic approach in the needs of the children and families. By working together sharing knowledge, resources and expertise, professionals can develop better suited and effective solutions together.</w:t>
      </w:r>
    </w:p>
    <w:p w14:paraId="606274C5" w14:textId="108E8221" w:rsidR="007405C2" w:rsidRPr="00A91F0E" w:rsidRDefault="007405C2"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eastAsiaTheme="minorEastAsia" w:hAnsi="Arial" w:cs="Arial"/>
          <w:b/>
          <w:bCs/>
          <w:color w:val="000000"/>
        </w:rPr>
        <w:t>Improved outcomes</w:t>
      </w:r>
      <w:r w:rsidR="00C6231E" w:rsidRPr="00A91F0E">
        <w:rPr>
          <w:rFonts w:ascii="Arial" w:hAnsi="Arial" w:cs="Arial"/>
          <w:color w:val="000000"/>
        </w:rPr>
        <w:t>, c</w:t>
      </w:r>
      <w:r w:rsidRPr="00A91F0E">
        <w:rPr>
          <w:rFonts w:ascii="Arial" w:eastAsiaTheme="minorEastAsia" w:hAnsi="Arial" w:cs="Arial"/>
          <w:color w:val="000000"/>
        </w:rPr>
        <w:t xml:space="preserve">ollaboration between different agencies and professionals can lead to improved outcomes for </w:t>
      </w:r>
      <w:r w:rsidR="00C6231E" w:rsidRPr="00A91F0E">
        <w:rPr>
          <w:rFonts w:ascii="Arial" w:hAnsi="Arial" w:cs="Arial"/>
          <w:color w:val="000000"/>
        </w:rPr>
        <w:t>children</w:t>
      </w:r>
      <w:r w:rsidRPr="00A91F0E">
        <w:rPr>
          <w:rFonts w:ascii="Arial" w:eastAsiaTheme="minorEastAsia" w:hAnsi="Arial" w:cs="Arial"/>
          <w:color w:val="000000"/>
        </w:rPr>
        <w:t>. By working together, professionals can provide more coordinated and tailored support, leading to better results.</w:t>
      </w:r>
    </w:p>
    <w:p w14:paraId="0D66683B" w14:textId="49C79ABF" w:rsidR="007405C2" w:rsidRPr="00A91F0E" w:rsidRDefault="007405C2"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eastAsiaTheme="minorEastAsia" w:hAnsi="Arial" w:cs="Arial"/>
          <w:b/>
          <w:bCs/>
          <w:color w:val="000000"/>
        </w:rPr>
        <w:t>Enhanced understanding</w:t>
      </w:r>
      <w:r w:rsidR="00C6231E" w:rsidRPr="00A91F0E">
        <w:rPr>
          <w:rFonts w:ascii="Arial" w:hAnsi="Arial" w:cs="Arial"/>
          <w:color w:val="000000"/>
        </w:rPr>
        <w:t>,</w:t>
      </w:r>
      <w:r w:rsidRPr="00A91F0E">
        <w:rPr>
          <w:rFonts w:ascii="Arial" w:eastAsiaTheme="minorEastAsia" w:hAnsi="Arial" w:cs="Arial"/>
          <w:color w:val="000000"/>
        </w:rPr>
        <w:t xml:space="preserve"> </w:t>
      </w:r>
      <w:r w:rsidR="00C6231E" w:rsidRPr="00A91F0E">
        <w:rPr>
          <w:rFonts w:ascii="Arial" w:hAnsi="Arial" w:cs="Arial"/>
          <w:color w:val="000000"/>
        </w:rPr>
        <w:t>working</w:t>
      </w:r>
      <w:r w:rsidRPr="00A91F0E">
        <w:rPr>
          <w:rFonts w:ascii="Arial" w:eastAsiaTheme="minorEastAsia" w:hAnsi="Arial" w:cs="Arial"/>
          <w:color w:val="000000"/>
        </w:rPr>
        <w:t xml:space="preserve"> with professionals from different backgrounds can help broaden </w:t>
      </w:r>
      <w:r w:rsidR="00C6231E" w:rsidRPr="00A91F0E">
        <w:rPr>
          <w:rFonts w:ascii="Arial" w:hAnsi="Arial" w:cs="Arial"/>
          <w:color w:val="000000"/>
        </w:rPr>
        <w:t>knowladge</w:t>
      </w:r>
      <w:r w:rsidRPr="00A91F0E">
        <w:rPr>
          <w:rFonts w:ascii="Arial" w:eastAsiaTheme="minorEastAsia" w:hAnsi="Arial" w:cs="Arial"/>
          <w:color w:val="000000"/>
        </w:rPr>
        <w:t xml:space="preserve"> and deepen understanding of </w:t>
      </w:r>
      <w:r w:rsidR="00C6231E" w:rsidRPr="00A91F0E">
        <w:rPr>
          <w:rFonts w:ascii="Arial" w:hAnsi="Arial" w:cs="Arial"/>
          <w:color w:val="000000"/>
        </w:rPr>
        <w:t xml:space="preserve">different </w:t>
      </w:r>
      <w:r w:rsidRPr="00A91F0E">
        <w:rPr>
          <w:rFonts w:ascii="Arial" w:eastAsiaTheme="minorEastAsia" w:hAnsi="Arial" w:cs="Arial"/>
          <w:color w:val="000000"/>
        </w:rPr>
        <w:t xml:space="preserve">issues. This can lead to more informed decision-making and better outcomes </w:t>
      </w:r>
      <w:r w:rsidR="00C6231E" w:rsidRPr="00A91F0E">
        <w:rPr>
          <w:rFonts w:ascii="Arial" w:hAnsi="Arial" w:cs="Arial"/>
          <w:color w:val="000000"/>
        </w:rPr>
        <w:t xml:space="preserve">and support for the children. </w:t>
      </w:r>
    </w:p>
    <w:p w14:paraId="2CB94EF1" w14:textId="09B78A1D" w:rsidR="007405C2" w:rsidRDefault="007405C2"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eastAsiaTheme="minorEastAsia" w:hAnsi="Arial" w:cs="Arial"/>
          <w:b/>
          <w:bCs/>
          <w:color w:val="000000"/>
        </w:rPr>
        <w:t>Better support</w:t>
      </w:r>
      <w:r w:rsidR="00C6231E" w:rsidRPr="00A91F0E">
        <w:rPr>
          <w:rFonts w:ascii="Arial" w:hAnsi="Arial" w:cs="Arial"/>
          <w:color w:val="000000"/>
        </w:rPr>
        <w:t>,</w:t>
      </w:r>
      <w:r w:rsidRPr="00A91F0E">
        <w:rPr>
          <w:rFonts w:ascii="Arial" w:eastAsiaTheme="minorEastAsia" w:hAnsi="Arial" w:cs="Arial"/>
          <w:color w:val="000000"/>
        </w:rPr>
        <w:t xml:space="preserve"> Partnership and multi-agency working are particularly important when working</w:t>
      </w:r>
      <w:r w:rsidR="00C6231E" w:rsidRPr="00A91F0E">
        <w:rPr>
          <w:rFonts w:ascii="Arial" w:hAnsi="Arial" w:cs="Arial"/>
          <w:color w:val="000000"/>
        </w:rPr>
        <w:t xml:space="preserve"> with</w:t>
      </w:r>
      <w:r w:rsidRPr="00A91F0E">
        <w:rPr>
          <w:rFonts w:ascii="Arial" w:eastAsiaTheme="minorEastAsia" w:hAnsi="Arial" w:cs="Arial"/>
          <w:color w:val="000000"/>
        </w:rPr>
        <w:t xml:space="preserve"> children. By collaborating with other professionals and agencies, professionals can ensure that </w:t>
      </w:r>
      <w:r w:rsidR="00C6231E" w:rsidRPr="00A91F0E">
        <w:rPr>
          <w:rFonts w:ascii="Arial" w:hAnsi="Arial" w:cs="Arial"/>
          <w:color w:val="000000"/>
        </w:rPr>
        <w:t>the children</w:t>
      </w:r>
      <w:r w:rsidRPr="00A91F0E">
        <w:rPr>
          <w:rFonts w:ascii="Arial" w:eastAsiaTheme="minorEastAsia" w:hAnsi="Arial" w:cs="Arial"/>
          <w:color w:val="000000"/>
        </w:rPr>
        <w:t xml:space="preserve"> receive the support and services they need.</w:t>
      </w:r>
    </w:p>
    <w:p w14:paraId="5654E3C7" w14:textId="77777777" w:rsidR="00A91F0E" w:rsidRPr="00A91F0E" w:rsidRDefault="00A91F0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p>
    <w:p w14:paraId="39620712" w14:textId="2FD81F7F" w:rsidR="00C6231E" w:rsidRPr="00A91F0E" w:rsidRDefault="00C6231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eastAsiaTheme="minorEastAsia" w:hAnsi="Arial" w:cs="Arial"/>
          <w:color w:val="000000"/>
        </w:rPr>
        <w:t xml:space="preserve">Observation and planning cycle plays a crucial role in ensuring professional practice and making sure that practitioners are meeting the needs of the children in a holistic approach. </w:t>
      </w:r>
    </w:p>
    <w:p w14:paraId="4F77A59B" w14:textId="77777777" w:rsidR="00C6231E" w:rsidRPr="00A91F0E" w:rsidRDefault="00C6231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p>
    <w:p w14:paraId="3C1910C3" w14:textId="0F3145D2" w:rsidR="00C6231E" w:rsidRPr="00A91F0E" w:rsidRDefault="00C6231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eastAsiaTheme="minorEastAsia" w:hAnsi="Arial" w:cs="Arial"/>
          <w:b/>
          <w:bCs/>
          <w:color w:val="000000"/>
        </w:rPr>
        <w:t>Assessment</w:t>
      </w:r>
      <w:r w:rsidR="00AE7C94" w:rsidRPr="00A91F0E">
        <w:rPr>
          <w:rFonts w:ascii="Arial" w:hAnsi="Arial" w:cs="Arial"/>
          <w:color w:val="000000"/>
        </w:rPr>
        <w:t>, t</w:t>
      </w:r>
      <w:r w:rsidRPr="00A91F0E">
        <w:rPr>
          <w:rFonts w:ascii="Arial" w:eastAsiaTheme="minorEastAsia" w:hAnsi="Arial" w:cs="Arial"/>
          <w:color w:val="000000"/>
        </w:rPr>
        <w:t xml:space="preserve">hrough regular observation of children, practitioners can gather information about their interests, abilities, and development. </w:t>
      </w:r>
      <w:r w:rsidRPr="00A91F0E">
        <w:rPr>
          <w:rFonts w:ascii="Arial" w:hAnsi="Arial" w:cs="Arial"/>
          <w:color w:val="000000"/>
        </w:rPr>
        <w:t>Assessments</w:t>
      </w:r>
      <w:r w:rsidRPr="00A91F0E">
        <w:rPr>
          <w:rFonts w:ascii="Arial" w:eastAsiaTheme="minorEastAsia" w:hAnsi="Arial" w:cs="Arial"/>
          <w:color w:val="000000"/>
        </w:rPr>
        <w:t xml:space="preserve"> </w:t>
      </w:r>
      <w:r w:rsidRPr="00A91F0E">
        <w:rPr>
          <w:rFonts w:ascii="Arial" w:hAnsi="Arial" w:cs="Arial"/>
          <w:color w:val="000000"/>
        </w:rPr>
        <w:t>support</w:t>
      </w:r>
      <w:r w:rsidRPr="00A91F0E">
        <w:rPr>
          <w:rFonts w:ascii="Arial" w:eastAsiaTheme="minorEastAsia" w:hAnsi="Arial" w:cs="Arial"/>
          <w:color w:val="000000"/>
        </w:rPr>
        <w:t xml:space="preserve"> practitioners to identify individual needs and tailor th</w:t>
      </w:r>
      <w:r w:rsidRPr="00A91F0E">
        <w:rPr>
          <w:rFonts w:ascii="Arial" w:hAnsi="Arial" w:cs="Arial"/>
          <w:color w:val="000000"/>
        </w:rPr>
        <w:t>ose needs into</w:t>
      </w:r>
      <w:r w:rsidRPr="00A91F0E">
        <w:rPr>
          <w:rFonts w:ascii="Arial" w:eastAsiaTheme="minorEastAsia" w:hAnsi="Arial" w:cs="Arial"/>
          <w:color w:val="000000"/>
        </w:rPr>
        <w:t xml:space="preserve"> planning to</w:t>
      </w:r>
      <w:r w:rsidRPr="00A91F0E">
        <w:rPr>
          <w:rFonts w:ascii="Arial" w:hAnsi="Arial" w:cs="Arial"/>
          <w:color w:val="000000"/>
        </w:rPr>
        <w:t xml:space="preserve"> ensure the best possible outcome for the children, to </w:t>
      </w:r>
      <w:r w:rsidR="002C31BB" w:rsidRPr="00A91F0E">
        <w:rPr>
          <w:rFonts w:ascii="Arial" w:hAnsi="Arial" w:cs="Arial"/>
          <w:color w:val="000000"/>
        </w:rPr>
        <w:t>help them to</w:t>
      </w:r>
      <w:r w:rsidR="00AE7C94" w:rsidRPr="00A91F0E">
        <w:rPr>
          <w:rFonts w:ascii="Arial" w:hAnsi="Arial" w:cs="Arial"/>
          <w:color w:val="000000"/>
        </w:rPr>
        <w:t xml:space="preserve"> develop and</w:t>
      </w:r>
      <w:r w:rsidR="002C31BB" w:rsidRPr="00A91F0E">
        <w:rPr>
          <w:rFonts w:ascii="Arial" w:hAnsi="Arial" w:cs="Arial"/>
          <w:color w:val="000000"/>
        </w:rPr>
        <w:t xml:space="preserve"> thrive. </w:t>
      </w:r>
    </w:p>
    <w:p w14:paraId="5842C2C3" w14:textId="7BFBA868" w:rsidR="00C6231E" w:rsidRPr="00A91F0E" w:rsidRDefault="00AE7C94"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b/>
          <w:bCs/>
          <w:color w:val="000000"/>
        </w:rPr>
      </w:pPr>
      <w:r w:rsidRPr="00A91F0E">
        <w:rPr>
          <w:rFonts w:ascii="Arial" w:hAnsi="Arial" w:cs="Arial"/>
          <w:b/>
          <w:bCs/>
          <w:color w:val="000000"/>
        </w:rPr>
        <w:t>Personal/individual planning</w:t>
      </w:r>
      <w:r w:rsidRPr="00A91F0E">
        <w:rPr>
          <w:rFonts w:ascii="Arial" w:hAnsi="Arial" w:cs="Arial"/>
          <w:color w:val="000000"/>
        </w:rPr>
        <w:t xml:space="preserve">, by the assessments and observations completed, practitioners can plan individually for every child and their needs, based on their interests and which areas of development they need to develop. This approach of individual and personalised plans makes sure that every child’s individual needs are being met. </w:t>
      </w:r>
    </w:p>
    <w:p w14:paraId="5C0C23AE" w14:textId="3CE087C0" w:rsidR="00C6231E" w:rsidRPr="00A91F0E" w:rsidRDefault="00AE7C94"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b/>
          <w:bCs/>
          <w:color w:val="000000"/>
        </w:rPr>
      </w:pPr>
      <w:r w:rsidRPr="00A91F0E">
        <w:rPr>
          <w:rFonts w:ascii="Arial" w:hAnsi="Arial" w:cs="Arial"/>
          <w:b/>
          <w:bCs/>
          <w:color w:val="000000"/>
        </w:rPr>
        <w:t>Monitoring progress</w:t>
      </w:r>
      <w:r w:rsidRPr="00A91F0E">
        <w:rPr>
          <w:rFonts w:ascii="Arial" w:hAnsi="Arial" w:cs="Arial"/>
          <w:color w:val="000000"/>
        </w:rPr>
        <w:t xml:space="preserve">, </w:t>
      </w:r>
      <w:r w:rsidR="00AF0537" w:rsidRPr="00A91F0E">
        <w:rPr>
          <w:rFonts w:ascii="Arial" w:hAnsi="Arial" w:cs="Arial"/>
          <w:color w:val="000000"/>
        </w:rPr>
        <w:t xml:space="preserve">by always observing and assessing children, practitioners monitor their progress and development. Monitoring daily ensures that the children are developing and are having the support that they need. </w:t>
      </w:r>
    </w:p>
    <w:p w14:paraId="58C1C0E5" w14:textId="3C89C92A" w:rsidR="00C6231E" w:rsidRPr="00A91F0E" w:rsidRDefault="00AF0537"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r w:rsidRPr="00A91F0E">
        <w:rPr>
          <w:rFonts w:ascii="Arial" w:hAnsi="Arial" w:cs="Arial"/>
          <w:b/>
          <w:bCs/>
          <w:color w:val="000000"/>
        </w:rPr>
        <w:lastRenderedPageBreak/>
        <w:t>Reflective Practice</w:t>
      </w:r>
      <w:r w:rsidRPr="00A91F0E">
        <w:rPr>
          <w:rFonts w:ascii="Arial" w:hAnsi="Arial" w:cs="Arial"/>
          <w:color w:val="000000"/>
        </w:rPr>
        <w:t xml:space="preserve">, the </w:t>
      </w:r>
      <w:r w:rsidR="00C6231E" w:rsidRPr="00A91F0E">
        <w:rPr>
          <w:rFonts w:ascii="Arial" w:eastAsiaTheme="minorEastAsia" w:hAnsi="Arial" w:cs="Arial"/>
          <w:color w:val="000000"/>
        </w:rPr>
        <w:t xml:space="preserve">observation and planning cycle encourages practitioners to reflect on their practice and consider how they can improve their support for children. By regularly </w:t>
      </w:r>
      <w:r w:rsidRPr="00A91F0E">
        <w:rPr>
          <w:rFonts w:ascii="Arial" w:hAnsi="Arial" w:cs="Arial"/>
          <w:color w:val="000000"/>
        </w:rPr>
        <w:t>monitoring</w:t>
      </w:r>
      <w:r w:rsidR="00C6231E" w:rsidRPr="00A91F0E">
        <w:rPr>
          <w:rFonts w:ascii="Arial" w:eastAsiaTheme="minorEastAsia" w:hAnsi="Arial" w:cs="Arial"/>
          <w:color w:val="000000"/>
        </w:rPr>
        <w:t xml:space="preserve"> their observations and planning, practitioners can identify areas for development </w:t>
      </w:r>
      <w:r w:rsidRPr="00A91F0E">
        <w:rPr>
          <w:rFonts w:ascii="Arial" w:hAnsi="Arial" w:cs="Arial"/>
          <w:color w:val="000000"/>
        </w:rPr>
        <w:t xml:space="preserve">and develop these for every child’s needs. </w:t>
      </w:r>
    </w:p>
    <w:p w14:paraId="7A9433FC" w14:textId="455EF72C" w:rsidR="00C6231E" w:rsidRDefault="00AF0537"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hAnsi="Arial" w:cs="Arial"/>
          <w:b/>
          <w:bCs/>
          <w:color w:val="000000"/>
        </w:rPr>
        <w:t>Collaboration and Communication</w:t>
      </w:r>
      <w:r w:rsidRPr="00A91F0E">
        <w:rPr>
          <w:rFonts w:ascii="Arial" w:hAnsi="Arial" w:cs="Arial"/>
          <w:color w:val="000000"/>
        </w:rPr>
        <w:t>, the</w:t>
      </w:r>
      <w:r w:rsidR="00C6231E" w:rsidRPr="00A91F0E">
        <w:rPr>
          <w:rFonts w:ascii="Arial" w:eastAsiaTheme="minorEastAsia" w:hAnsi="Arial" w:cs="Arial"/>
          <w:color w:val="000000"/>
        </w:rPr>
        <w:t xml:space="preserve"> observation and planning cycle also promotes collaboration and communication among practitioners, parents, and other professionals involved in the child's care. By sharing observations and plans, practitioners can work together to ensure that children's needs are being met holistically.</w:t>
      </w:r>
    </w:p>
    <w:p w14:paraId="6968A7A2" w14:textId="77777777" w:rsidR="00A91F0E" w:rsidRPr="00A91F0E" w:rsidRDefault="00A91F0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rPr>
      </w:pPr>
    </w:p>
    <w:p w14:paraId="5D5F0CB9" w14:textId="1E9823F7" w:rsidR="00AF0537" w:rsidRPr="00A91F0E" w:rsidRDefault="00AF0537"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eastAsiaTheme="minorEastAsia" w:hAnsi="Arial" w:cs="Arial"/>
          <w:color w:val="000000"/>
        </w:rPr>
        <w:t xml:space="preserve">The principles of the United Nations Convention on the Rights of the Child (UNCRC) inform professional practice by providing a framework for ensuring the rights and well-being of children are prioritized in all decision-making processes. This includes ensuring that children have a voice, are protected from harm, have access to education and healthcare, and can participate in decisions that affect their </w:t>
      </w:r>
      <w:r w:rsidR="00A91F0E" w:rsidRPr="00A91F0E">
        <w:rPr>
          <w:rFonts w:ascii="Arial" w:eastAsiaTheme="minorEastAsia" w:hAnsi="Arial" w:cs="Arial"/>
          <w:color w:val="000000"/>
        </w:rPr>
        <w:t>lives. (UNICEF, 2024)</w:t>
      </w:r>
    </w:p>
    <w:p w14:paraId="0EF100B4" w14:textId="511B47A3" w:rsidR="00A91F0E" w:rsidRPr="00A91F0E" w:rsidRDefault="00AF0537"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eastAsiaTheme="minorEastAsia" w:hAnsi="Arial" w:cs="Arial"/>
          <w:color w:val="000000"/>
        </w:rPr>
        <w:t>It is important for professionals to adhere to the principles of the UNCRC in their work as it helps to promote the rights and best interests of children, ensuring that they are treated with dignity and respect. By following these principles, professionals can help to create a safe and supportive environment for children to thrive and reach their full potential.</w:t>
      </w:r>
    </w:p>
    <w:p w14:paraId="297B7EB7" w14:textId="709DA8B2" w:rsidR="00AF0537" w:rsidRPr="00A91F0E" w:rsidRDefault="00AF0537"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sidRPr="00A91F0E">
        <w:rPr>
          <w:rFonts w:ascii="Arial" w:eastAsiaTheme="minorEastAsia" w:hAnsi="Arial" w:cs="Arial"/>
          <w:color w:val="000000"/>
        </w:rPr>
        <w:t>Additionally, incorporating the principles of the UNCRC into professional practice helps to uphold international standards and guidelines for the protection and well-being of children. It also helps to ensure accountability and transparency in decision-making processes, as well as promoting a culture of respect for children's rights within organizations and institutions</w:t>
      </w:r>
      <w:r w:rsidR="00A91F0E" w:rsidRPr="00A91F0E">
        <w:rPr>
          <w:rFonts w:ascii="Arial" w:eastAsiaTheme="minorEastAsia" w:hAnsi="Arial" w:cs="Arial"/>
          <w:color w:val="000000"/>
        </w:rPr>
        <w:t>.</w:t>
      </w:r>
    </w:p>
    <w:p w14:paraId="66118E24" w14:textId="77777777" w:rsidR="00A91F0E" w:rsidRDefault="00A91F0E" w:rsidP="00A91F0E">
      <w:pPr>
        <w:spacing w:line="276" w:lineRule="auto"/>
        <w:rPr>
          <w:rFonts w:ascii="Arial" w:hAnsi="Arial" w:cs="Arial"/>
          <w:b/>
          <w:bCs/>
        </w:rPr>
      </w:pPr>
    </w:p>
    <w:p w14:paraId="3E87694B" w14:textId="101C58D4" w:rsidR="0064492D" w:rsidRPr="00C6231E" w:rsidRDefault="00A91F0E" w:rsidP="00A91F0E">
      <w:pPr>
        <w:spacing w:line="276" w:lineRule="auto"/>
        <w:rPr>
          <w:rFonts w:ascii="Arial" w:eastAsiaTheme="minorEastAsia" w:hAnsi="Arial" w:cs="Arial"/>
          <w:color w:val="000000"/>
        </w:rPr>
      </w:pPr>
      <w:r>
        <w:rPr>
          <w:rFonts w:ascii="Arial" w:eastAsiaTheme="minorEastAsia" w:hAnsi="Arial" w:cs="Arial"/>
          <w:color w:val="000000"/>
        </w:rPr>
        <w:t>In conclusion</w:t>
      </w:r>
      <w:r w:rsidR="0064492D" w:rsidRPr="00C6231E">
        <w:rPr>
          <w:rFonts w:ascii="Arial" w:eastAsiaTheme="minorEastAsia" w:hAnsi="Arial" w:cs="Arial"/>
          <w:color w:val="000000"/>
        </w:rPr>
        <w:t xml:space="preserve"> communication and relationships are essential for creating a supportive and effective professional practice that meets the diverse needs of children. By prioritizing these aspects, professionals can create a positive and nurturing environment where children can thrive and succeed.</w:t>
      </w:r>
    </w:p>
    <w:p w14:paraId="2C4318B4" w14:textId="656AEDCF" w:rsidR="001F181E" w:rsidRPr="00A91F0E" w:rsidRDefault="00A91F0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Pr>
          <w:rFonts w:ascii="Arial" w:eastAsiaTheme="minorEastAsia" w:hAnsi="Arial" w:cs="Arial"/>
          <w:color w:val="000000"/>
        </w:rPr>
        <w:t>H</w:t>
      </w:r>
      <w:r w:rsidR="001F181E" w:rsidRPr="00A91F0E">
        <w:rPr>
          <w:rFonts w:ascii="Arial" w:eastAsiaTheme="minorEastAsia" w:hAnsi="Arial" w:cs="Arial"/>
          <w:color w:val="000000"/>
        </w:rPr>
        <w:t>aving an in-depth knowledge and understanding of safeguarding is crucial for ensuring the safety and well-being of vulnerable individuals, and for maintaining the professionalism and integrity of those working in safeguarding roles.</w:t>
      </w:r>
    </w:p>
    <w:p w14:paraId="5A92D102" w14:textId="6660260A" w:rsidR="00AF0537" w:rsidRPr="00A91F0E" w:rsidRDefault="00A91F0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Pr>
          <w:rFonts w:ascii="Arial" w:eastAsiaTheme="minorEastAsia" w:hAnsi="Arial" w:cs="Arial"/>
          <w:color w:val="000000"/>
        </w:rPr>
        <w:t>P</w:t>
      </w:r>
      <w:r w:rsidR="00C6231E" w:rsidRPr="00A91F0E">
        <w:rPr>
          <w:rFonts w:ascii="Arial" w:eastAsiaTheme="minorEastAsia" w:hAnsi="Arial" w:cs="Arial"/>
          <w:color w:val="000000"/>
        </w:rPr>
        <w:t>artnership and multi-agency working are essential in professional practice to ensure that clients and service users receive the best possible support and outcomes.</w:t>
      </w:r>
      <w:r>
        <w:rPr>
          <w:rFonts w:ascii="Arial" w:eastAsiaTheme="minorEastAsia" w:hAnsi="Arial" w:cs="Arial"/>
          <w:color w:val="000000"/>
        </w:rPr>
        <w:t xml:space="preserve"> The</w:t>
      </w:r>
      <w:r w:rsidR="00AF0537" w:rsidRPr="00A91F0E">
        <w:rPr>
          <w:rFonts w:ascii="Arial" w:eastAsiaTheme="minorEastAsia" w:hAnsi="Arial" w:cs="Arial"/>
          <w:color w:val="000000"/>
        </w:rPr>
        <w:t xml:space="preserve"> observation and planning cycle is a valuable tool for informing professional practice and ensuring that practitioners are meeting the needs of children effectively. By taking a systematic and individualized approach to observation and planning, practitioners can support children's development and well-being in a holistic and responsive manner.</w:t>
      </w:r>
    </w:p>
    <w:p w14:paraId="2EFEDBE8" w14:textId="1850BBE5" w:rsidR="00AF0537" w:rsidRPr="00A91F0E" w:rsidRDefault="00A91F0E" w:rsidP="00A91F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r>
        <w:rPr>
          <w:rFonts w:ascii="Arial" w:eastAsiaTheme="minorEastAsia" w:hAnsi="Arial" w:cs="Arial"/>
          <w:color w:val="000000"/>
        </w:rPr>
        <w:lastRenderedPageBreak/>
        <w:t>I</w:t>
      </w:r>
      <w:r w:rsidR="00AF0537" w:rsidRPr="00A91F0E">
        <w:rPr>
          <w:rFonts w:ascii="Arial" w:eastAsiaTheme="minorEastAsia" w:hAnsi="Arial" w:cs="Arial"/>
          <w:color w:val="000000"/>
        </w:rPr>
        <w:t>ntegrating the principles of the UNCRC into professional practice is essential for promoting the rights and well-being of children, and for creating a more inclusive and equitable society for all.</w:t>
      </w:r>
    </w:p>
    <w:p w14:paraId="7BC1F2F6" w14:textId="77777777" w:rsidR="00AF0537" w:rsidRPr="00C6231E" w:rsidRDefault="00AF0537" w:rsidP="00C623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eastAsiaTheme="minorEastAsia" w:hAnsi="Arial" w:cs="Arial"/>
          <w:color w:val="000000"/>
        </w:rPr>
      </w:pPr>
    </w:p>
    <w:p w14:paraId="2529E0AF" w14:textId="77777777" w:rsidR="008C2C02" w:rsidRDefault="008C2C02" w:rsidP="008C2C02">
      <w:pPr>
        <w:spacing w:line="276" w:lineRule="auto"/>
        <w:rPr>
          <w:rFonts w:ascii="Arial" w:eastAsiaTheme="minorEastAsia" w:hAnsi="Arial" w:cs="Arial"/>
          <w:color w:val="000000"/>
        </w:rPr>
      </w:pPr>
    </w:p>
    <w:p w14:paraId="10D99B1B" w14:textId="1A114FAA" w:rsidR="001C7029" w:rsidRDefault="001C7029" w:rsidP="008C2C02">
      <w:pPr>
        <w:spacing w:line="276" w:lineRule="auto"/>
        <w:jc w:val="center"/>
        <w:rPr>
          <w:rFonts w:ascii="Arial" w:hAnsi="Arial" w:cs="Arial"/>
          <w:u w:val="single"/>
        </w:rPr>
      </w:pPr>
      <w:r w:rsidRPr="008C2C02">
        <w:rPr>
          <w:rFonts w:ascii="Arial" w:hAnsi="Arial" w:cs="Arial"/>
          <w:u w:val="single"/>
        </w:rPr>
        <w:t>Reference list</w:t>
      </w:r>
    </w:p>
    <w:p w14:paraId="47289E0C" w14:textId="77777777" w:rsidR="008C2C02" w:rsidRPr="008C2C02" w:rsidRDefault="008C2C02" w:rsidP="008C2C02">
      <w:pPr>
        <w:spacing w:line="276" w:lineRule="auto"/>
        <w:jc w:val="center"/>
        <w:rPr>
          <w:rFonts w:ascii="Arial" w:hAnsi="Arial" w:cs="Arial"/>
          <w:u w:val="single"/>
        </w:rPr>
      </w:pPr>
    </w:p>
    <w:p w14:paraId="46087F84" w14:textId="567A08D8" w:rsidR="001263D5" w:rsidRPr="00844488" w:rsidRDefault="001263D5"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Cambridge Dictionary (2019). </w:t>
      </w:r>
      <w:r w:rsidRPr="00844488">
        <w:rPr>
          <w:rFonts w:ascii="Arial" w:hAnsi="Arial" w:cs="Arial"/>
          <w:i/>
          <w:iCs/>
          <w:color w:val="000000"/>
        </w:rPr>
        <w:t>REFLECTION | meaning in the Cambridge English Dictionary</w:t>
      </w:r>
      <w:r w:rsidRPr="00844488">
        <w:rPr>
          <w:rFonts w:ascii="Arial" w:hAnsi="Arial" w:cs="Arial"/>
          <w:color w:val="000000"/>
        </w:rPr>
        <w:t xml:space="preserve">. [online] Cambridge.org. Available at: </w:t>
      </w:r>
      <w:hyperlink r:id="rId13" w:history="1">
        <w:r w:rsidRPr="00844488">
          <w:rPr>
            <w:rStyle w:val="Hyperlink"/>
            <w:rFonts w:ascii="Arial" w:hAnsi="Arial" w:cs="Arial"/>
          </w:rPr>
          <w:t>https://dictionary.cambridge.org/dictionary/english/reflection</w:t>
        </w:r>
      </w:hyperlink>
      <w:r w:rsidRPr="00844488">
        <w:rPr>
          <w:rFonts w:ascii="Arial" w:hAnsi="Arial" w:cs="Arial"/>
          <w:color w:val="000000"/>
        </w:rPr>
        <w:t>.</w:t>
      </w:r>
    </w:p>
    <w:p w14:paraId="58A266E7" w14:textId="4B6BED59" w:rsidR="00B04C1A" w:rsidRPr="00844488" w:rsidRDefault="00B04C1A"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HCPC (2021). </w:t>
      </w:r>
      <w:r w:rsidRPr="00844488">
        <w:rPr>
          <w:rFonts w:ascii="Arial" w:hAnsi="Arial" w:cs="Arial"/>
          <w:i/>
          <w:iCs/>
          <w:color w:val="000000"/>
        </w:rPr>
        <w:t>What Is Reflection?</w:t>
      </w:r>
      <w:r w:rsidRPr="00844488">
        <w:rPr>
          <w:rFonts w:ascii="Arial" w:hAnsi="Arial" w:cs="Arial"/>
          <w:color w:val="000000"/>
        </w:rPr>
        <w:t xml:space="preserve"> [online] www.hcpc-uk.org. Available at: </w:t>
      </w:r>
      <w:hyperlink r:id="rId14" w:history="1">
        <w:r w:rsidR="00F31B3A" w:rsidRPr="00844488">
          <w:rPr>
            <w:rStyle w:val="Hyperlink"/>
            <w:rFonts w:ascii="Arial" w:hAnsi="Arial" w:cs="Arial"/>
          </w:rPr>
          <w:t>https://www.hcpc-uk.org/standards/meeting-our-standards/reflective-practice/what-is-reflection/</w:t>
        </w:r>
      </w:hyperlink>
      <w:r w:rsidRPr="00844488">
        <w:rPr>
          <w:rFonts w:ascii="Arial" w:hAnsi="Arial" w:cs="Arial"/>
          <w:color w:val="000000"/>
        </w:rPr>
        <w:t>.</w:t>
      </w:r>
    </w:p>
    <w:p w14:paraId="6A53FA73" w14:textId="19FCA6D0" w:rsidR="00F31B3A" w:rsidRPr="00844488" w:rsidRDefault="00F31B3A"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 xml:space="preserve"> </w:t>
      </w:r>
      <w:proofErr w:type="spellStart"/>
      <w:r w:rsidRPr="00844488">
        <w:rPr>
          <w:rFonts w:ascii="Arial" w:hAnsi="Arial" w:cs="Arial"/>
          <w:color w:val="000000"/>
        </w:rPr>
        <w:t>Fallin</w:t>
      </w:r>
      <w:proofErr w:type="spellEnd"/>
      <w:r w:rsidRPr="00844488">
        <w:rPr>
          <w:rFonts w:ascii="Arial" w:hAnsi="Arial" w:cs="Arial"/>
          <w:color w:val="000000"/>
        </w:rPr>
        <w:t>, L. (2020). </w:t>
      </w:r>
      <w:r w:rsidRPr="00844488">
        <w:rPr>
          <w:rFonts w:ascii="Arial" w:hAnsi="Arial" w:cs="Arial"/>
          <w:i/>
          <w:iCs/>
          <w:color w:val="000000"/>
        </w:rPr>
        <w:t>Reflective writing: What is reflection? Why do it?</w:t>
      </w:r>
      <w:r w:rsidRPr="00844488">
        <w:rPr>
          <w:rFonts w:ascii="Arial" w:hAnsi="Arial" w:cs="Arial"/>
          <w:color w:val="000000"/>
        </w:rPr>
        <w:t xml:space="preserve"> [online] libguides.hull.ac.uk. Available at: </w:t>
      </w:r>
      <w:hyperlink r:id="rId15" w:history="1">
        <w:r w:rsidRPr="00844488">
          <w:rPr>
            <w:rStyle w:val="Hyperlink"/>
            <w:rFonts w:ascii="Arial" w:hAnsi="Arial" w:cs="Arial"/>
          </w:rPr>
          <w:t>https://libguides.hull.ac.uk/reflectivewriting/reflection1a</w:t>
        </w:r>
      </w:hyperlink>
      <w:r w:rsidRPr="00844488">
        <w:rPr>
          <w:rFonts w:ascii="Arial" w:hAnsi="Arial" w:cs="Arial"/>
          <w:color w:val="000000"/>
        </w:rPr>
        <w:t>.</w:t>
      </w:r>
    </w:p>
    <w:p w14:paraId="7EA46CBF" w14:textId="125C0182" w:rsidR="00F31B3A" w:rsidRPr="00844488" w:rsidRDefault="00C827B4"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Macbeth, S. (2010). </w:t>
      </w:r>
      <w:r w:rsidRPr="00844488">
        <w:rPr>
          <w:rFonts w:ascii="Arial" w:hAnsi="Arial" w:cs="Arial"/>
          <w:i/>
          <w:iCs/>
          <w:color w:val="000000"/>
        </w:rPr>
        <w:t>Reflective Practice | Participatory Methods</w:t>
      </w:r>
      <w:r w:rsidRPr="00844488">
        <w:rPr>
          <w:rFonts w:ascii="Arial" w:hAnsi="Arial" w:cs="Arial"/>
          <w:color w:val="000000"/>
        </w:rPr>
        <w:t xml:space="preserve">. [online] Participatorymethods.org. Available at: </w:t>
      </w:r>
      <w:hyperlink r:id="rId16" w:history="1">
        <w:r w:rsidRPr="00844488">
          <w:rPr>
            <w:rStyle w:val="Hyperlink"/>
            <w:rFonts w:ascii="Arial" w:hAnsi="Arial" w:cs="Arial"/>
          </w:rPr>
          <w:t>https://www.participatorymethods.org/method/reflective-practice</w:t>
        </w:r>
      </w:hyperlink>
      <w:r w:rsidRPr="00844488">
        <w:rPr>
          <w:rFonts w:ascii="Arial" w:hAnsi="Arial" w:cs="Arial"/>
          <w:color w:val="000000"/>
        </w:rPr>
        <w:t>.</w:t>
      </w:r>
    </w:p>
    <w:p w14:paraId="000B8C7B" w14:textId="78158D42" w:rsidR="00166135" w:rsidRPr="00844488" w:rsidRDefault="007534F7"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University of Cambridge (2024). </w:t>
      </w:r>
      <w:r w:rsidRPr="00844488">
        <w:rPr>
          <w:rFonts w:ascii="Arial" w:hAnsi="Arial" w:cs="Arial"/>
          <w:i/>
          <w:iCs/>
          <w:color w:val="000000"/>
        </w:rPr>
        <w:t>Reflective Practice toolkit: Models of Reflection</w:t>
      </w:r>
      <w:r w:rsidRPr="00844488">
        <w:rPr>
          <w:rFonts w:ascii="Arial" w:hAnsi="Arial" w:cs="Arial"/>
          <w:color w:val="000000"/>
        </w:rPr>
        <w:t xml:space="preserve">. [online] University of Cambridge. Available at: </w:t>
      </w:r>
      <w:hyperlink r:id="rId17" w:history="1">
        <w:r w:rsidR="00166135" w:rsidRPr="00844488">
          <w:rPr>
            <w:rStyle w:val="Hyperlink"/>
            <w:rFonts w:ascii="Arial" w:hAnsi="Arial" w:cs="Arial"/>
          </w:rPr>
          <w:t>https://libguides.cam.ac.uk/reflectivepracticetoolkit/models</w:t>
        </w:r>
      </w:hyperlink>
      <w:r w:rsidRPr="00844488">
        <w:rPr>
          <w:rFonts w:ascii="Arial" w:hAnsi="Arial" w:cs="Arial"/>
          <w:color w:val="000000"/>
        </w:rPr>
        <w:t>.</w:t>
      </w:r>
    </w:p>
    <w:p w14:paraId="074BE8BD" w14:textId="64D3FFCE" w:rsidR="00427418" w:rsidRPr="00844488" w:rsidRDefault="00427418"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Early Education (2021). </w:t>
      </w:r>
      <w:r w:rsidRPr="00844488">
        <w:rPr>
          <w:rFonts w:ascii="Arial" w:hAnsi="Arial" w:cs="Arial"/>
          <w:i/>
          <w:iCs/>
          <w:color w:val="000000"/>
        </w:rPr>
        <w:t>Birth to Five Matters Learning and Development Observation, assessment and planning Professional reflective practice What is a reflective practitioner?</w:t>
      </w:r>
      <w:r w:rsidRPr="00844488">
        <w:rPr>
          <w:rFonts w:ascii="Arial" w:hAnsi="Arial" w:cs="Arial"/>
          <w:color w:val="000000"/>
        </w:rPr>
        <w:t xml:space="preserve"> [online] Available at: </w:t>
      </w:r>
      <w:hyperlink r:id="rId18" w:history="1">
        <w:r w:rsidRPr="00844488">
          <w:rPr>
            <w:rStyle w:val="Hyperlink"/>
            <w:rFonts w:ascii="Arial" w:hAnsi="Arial" w:cs="Arial"/>
          </w:rPr>
          <w:t>https://birthto5matters.org.uk/wp-content/uploads/2021/03/PDF-20-Professional-Reflective-Practice-1-1.pdf</w:t>
        </w:r>
      </w:hyperlink>
      <w:r w:rsidRPr="00844488">
        <w:rPr>
          <w:rFonts w:ascii="Arial" w:hAnsi="Arial" w:cs="Arial"/>
          <w:color w:val="000000"/>
        </w:rPr>
        <w:t>.</w:t>
      </w:r>
    </w:p>
    <w:p w14:paraId="35111D40" w14:textId="4F4558CB" w:rsidR="00427418" w:rsidRPr="00844488" w:rsidRDefault="00427418" w:rsidP="00844488">
      <w:pPr>
        <w:pStyle w:val="NormalWeb"/>
        <w:numPr>
          <w:ilvl w:val="0"/>
          <w:numId w:val="2"/>
        </w:numPr>
        <w:spacing w:before="0" w:beforeAutospacing="0" w:after="0" w:afterAutospacing="0" w:line="276" w:lineRule="auto"/>
        <w:rPr>
          <w:rFonts w:ascii="Arial" w:hAnsi="Arial" w:cs="Arial"/>
          <w:color w:val="000000"/>
        </w:rPr>
      </w:pPr>
      <w:proofErr w:type="spellStart"/>
      <w:r w:rsidRPr="00844488">
        <w:rPr>
          <w:rFonts w:ascii="Arial" w:hAnsi="Arial" w:cs="Arial"/>
          <w:color w:val="000000"/>
        </w:rPr>
        <w:t>Toole</w:t>
      </w:r>
      <w:proofErr w:type="spellEnd"/>
      <w:r w:rsidRPr="00844488">
        <w:rPr>
          <w:rFonts w:ascii="Arial" w:hAnsi="Arial" w:cs="Arial"/>
          <w:color w:val="000000"/>
        </w:rPr>
        <w:t>, L. (2023). </w:t>
      </w:r>
      <w:r w:rsidRPr="00844488">
        <w:rPr>
          <w:rFonts w:ascii="Arial" w:hAnsi="Arial" w:cs="Arial"/>
          <w:i/>
          <w:iCs/>
          <w:color w:val="000000"/>
        </w:rPr>
        <w:t>The Importance of Reflective Practice in Early Years</w:t>
      </w:r>
      <w:r w:rsidRPr="00844488">
        <w:rPr>
          <w:rFonts w:ascii="Arial" w:hAnsi="Arial" w:cs="Arial"/>
          <w:color w:val="000000"/>
        </w:rPr>
        <w:t xml:space="preserve">. [online] Showcase Training Ltd. Available at: </w:t>
      </w:r>
      <w:hyperlink r:id="rId19" w:history="1">
        <w:r w:rsidRPr="00844488">
          <w:rPr>
            <w:rStyle w:val="Hyperlink"/>
            <w:rFonts w:ascii="Arial" w:hAnsi="Arial" w:cs="Arial"/>
          </w:rPr>
          <w:t>https://showcasetraining.co.uk/2023/12/06/the-importance-of-reflective-practice-in-early-years/</w:t>
        </w:r>
      </w:hyperlink>
      <w:r w:rsidRPr="00844488">
        <w:rPr>
          <w:rFonts w:ascii="Arial" w:hAnsi="Arial" w:cs="Arial"/>
          <w:color w:val="000000"/>
        </w:rPr>
        <w:t>.</w:t>
      </w:r>
    </w:p>
    <w:p w14:paraId="5F17DCDB" w14:textId="01E49088" w:rsidR="004713CF" w:rsidRPr="00844488" w:rsidRDefault="004713CF"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Dewey, J. (1997). </w:t>
      </w:r>
      <w:r w:rsidRPr="00844488">
        <w:rPr>
          <w:rFonts w:ascii="Arial" w:hAnsi="Arial" w:cs="Arial"/>
          <w:i/>
          <w:iCs/>
          <w:color w:val="000000"/>
        </w:rPr>
        <w:t>Experience And Education</w:t>
      </w:r>
      <w:r w:rsidRPr="00844488">
        <w:rPr>
          <w:rFonts w:ascii="Arial" w:hAnsi="Arial" w:cs="Arial"/>
          <w:color w:val="000000"/>
        </w:rPr>
        <w:t>. Kappa Delta Pi Lecture</w:t>
      </w:r>
    </w:p>
    <w:p w14:paraId="7DE66256" w14:textId="12CA96EF" w:rsidR="003A22A9" w:rsidRPr="00844488" w:rsidRDefault="004713CF"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w:t>
      </w:r>
      <w:r w:rsidR="003A22A9" w:rsidRPr="00844488">
        <w:rPr>
          <w:rFonts w:ascii="Arial" w:hAnsi="Arial" w:cs="Arial"/>
          <w:color w:val="000000"/>
        </w:rPr>
        <w:t xml:space="preserve"> Lane, T.T. (2022). </w:t>
      </w:r>
      <w:r w:rsidR="003A22A9" w:rsidRPr="00844488">
        <w:rPr>
          <w:rFonts w:ascii="Arial" w:hAnsi="Arial" w:cs="Arial"/>
          <w:i/>
          <w:iCs/>
          <w:color w:val="000000"/>
        </w:rPr>
        <w:t xml:space="preserve">Dewey’s Five Steps </w:t>
      </w:r>
      <w:proofErr w:type="gramStart"/>
      <w:r w:rsidR="003A22A9" w:rsidRPr="00844488">
        <w:rPr>
          <w:rFonts w:ascii="Arial" w:hAnsi="Arial" w:cs="Arial"/>
          <w:i/>
          <w:iCs/>
          <w:color w:val="000000"/>
        </w:rPr>
        <w:t>Of</w:t>
      </w:r>
      <w:proofErr w:type="gramEnd"/>
      <w:r w:rsidR="003A22A9" w:rsidRPr="00844488">
        <w:rPr>
          <w:rFonts w:ascii="Arial" w:hAnsi="Arial" w:cs="Arial"/>
          <w:i/>
          <w:iCs/>
          <w:color w:val="000000"/>
        </w:rPr>
        <w:t xml:space="preserve"> Reflective Thinking</w:t>
      </w:r>
      <w:r w:rsidR="003A22A9" w:rsidRPr="00844488">
        <w:rPr>
          <w:rFonts w:ascii="Arial" w:hAnsi="Arial" w:cs="Arial"/>
          <w:color w:val="000000"/>
        </w:rPr>
        <w:t xml:space="preserve">. [online] Medium. Available at: </w:t>
      </w:r>
      <w:hyperlink r:id="rId20" w:history="1">
        <w:r w:rsidR="003A22A9" w:rsidRPr="00844488">
          <w:rPr>
            <w:rStyle w:val="Hyperlink"/>
            <w:rFonts w:ascii="Arial" w:hAnsi="Arial" w:cs="Arial"/>
          </w:rPr>
          <w:t>https://thethinkinglane.medium.com/deweys-five-steps-of-reflective-thinking-b81fb6326a6a</w:t>
        </w:r>
      </w:hyperlink>
      <w:r w:rsidR="003A22A9" w:rsidRPr="00844488">
        <w:rPr>
          <w:rFonts w:ascii="Arial" w:hAnsi="Arial" w:cs="Arial"/>
          <w:color w:val="000000"/>
        </w:rPr>
        <w:t xml:space="preserve">. </w:t>
      </w:r>
    </w:p>
    <w:p w14:paraId="65429A68" w14:textId="77777777" w:rsidR="003D5FD9" w:rsidRPr="00844488" w:rsidRDefault="003D5FD9"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Moon, J.A. (2006). </w:t>
      </w:r>
      <w:r w:rsidRPr="00844488">
        <w:rPr>
          <w:rFonts w:ascii="Arial" w:hAnsi="Arial" w:cs="Arial"/>
          <w:i/>
          <w:iCs/>
          <w:color w:val="000000"/>
        </w:rPr>
        <w:t>Learning journals: A handbook for reflective practice and professional development</w:t>
      </w:r>
      <w:r w:rsidRPr="00844488">
        <w:rPr>
          <w:rFonts w:ascii="Arial" w:hAnsi="Arial" w:cs="Arial"/>
          <w:color w:val="000000"/>
        </w:rPr>
        <w:t>. London: Routledge.</w:t>
      </w:r>
    </w:p>
    <w:p w14:paraId="4D5DC4ED" w14:textId="77777777" w:rsidR="0073701A" w:rsidRPr="00844488" w:rsidRDefault="0073701A"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Schön, D.A. (1983). </w:t>
      </w:r>
      <w:r w:rsidRPr="00844488">
        <w:rPr>
          <w:rFonts w:ascii="Arial" w:hAnsi="Arial" w:cs="Arial"/>
          <w:i/>
          <w:iCs/>
          <w:color w:val="000000"/>
        </w:rPr>
        <w:t>The Reflective Practitioner: How Professionals Think in action.</w:t>
      </w:r>
      <w:r w:rsidRPr="00844488">
        <w:rPr>
          <w:rFonts w:ascii="Arial" w:hAnsi="Arial" w:cs="Arial"/>
          <w:color w:val="000000"/>
        </w:rPr>
        <w:t> London: Temple Smith.</w:t>
      </w:r>
    </w:p>
    <w:p w14:paraId="37A35296" w14:textId="7CDD2158" w:rsidR="009A3110" w:rsidRPr="00844488" w:rsidRDefault="009A3110"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Read, H. (2016). </w:t>
      </w:r>
      <w:r w:rsidRPr="00844488">
        <w:rPr>
          <w:rFonts w:ascii="Arial" w:hAnsi="Arial" w:cs="Arial"/>
          <w:i/>
          <w:iCs/>
          <w:color w:val="000000"/>
        </w:rPr>
        <w:t>Reflective Practice – Schon</w:t>
      </w:r>
      <w:r w:rsidRPr="00844488">
        <w:rPr>
          <w:rFonts w:ascii="Arial" w:hAnsi="Arial" w:cs="Arial"/>
          <w:color w:val="000000"/>
        </w:rPr>
        <w:t xml:space="preserve">. [online] The CV Method. Available at: </w:t>
      </w:r>
      <w:hyperlink r:id="rId21" w:history="1">
        <w:r w:rsidRPr="00844488">
          <w:rPr>
            <w:rStyle w:val="Hyperlink"/>
            <w:rFonts w:ascii="Arial" w:hAnsi="Arial" w:cs="Arial"/>
          </w:rPr>
          <w:t>https://thecvmethod.wordpress.com/2016/10/24/398/</w:t>
        </w:r>
      </w:hyperlink>
      <w:r w:rsidRPr="00844488">
        <w:rPr>
          <w:rFonts w:ascii="Arial" w:hAnsi="Arial" w:cs="Arial"/>
          <w:color w:val="000000"/>
        </w:rPr>
        <w:t xml:space="preserve">. </w:t>
      </w:r>
    </w:p>
    <w:p w14:paraId="36AEEA65" w14:textId="77777777" w:rsidR="00E076B6" w:rsidRPr="00844488" w:rsidRDefault="00E076B6"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Assignment Studio. (n.d.). </w:t>
      </w:r>
      <w:r w:rsidRPr="00844488">
        <w:rPr>
          <w:rFonts w:ascii="Arial" w:hAnsi="Arial" w:cs="Arial"/>
          <w:i/>
          <w:iCs/>
          <w:color w:val="000000"/>
        </w:rPr>
        <w:t>Gibbs Reflective Cycle - Assignment Help Australia</w:t>
      </w:r>
      <w:r w:rsidRPr="00844488">
        <w:rPr>
          <w:rFonts w:ascii="Arial" w:hAnsi="Arial" w:cs="Arial"/>
          <w:color w:val="000000"/>
        </w:rPr>
        <w:t xml:space="preserve">. [online] Available at: </w:t>
      </w:r>
      <w:hyperlink r:id="rId22" w:history="1">
        <w:r w:rsidRPr="00844488">
          <w:rPr>
            <w:rStyle w:val="Hyperlink"/>
            <w:rFonts w:ascii="Arial" w:hAnsi="Arial" w:cs="Arial"/>
          </w:rPr>
          <w:t>https://assignmentstudio.net/gibbs-reflective-cycle/</w:t>
        </w:r>
      </w:hyperlink>
      <w:r w:rsidRPr="00844488">
        <w:rPr>
          <w:rFonts w:ascii="Arial" w:hAnsi="Arial" w:cs="Arial"/>
          <w:color w:val="000000"/>
        </w:rPr>
        <w:t xml:space="preserve">. </w:t>
      </w:r>
    </w:p>
    <w:p w14:paraId="6D7CC081" w14:textId="5D40A400" w:rsidR="00E076B6" w:rsidRPr="00844488" w:rsidRDefault="00E076B6" w:rsidP="00844488">
      <w:pPr>
        <w:pStyle w:val="NormalWeb"/>
        <w:numPr>
          <w:ilvl w:val="0"/>
          <w:numId w:val="2"/>
        </w:numPr>
        <w:spacing w:before="0" w:beforeAutospacing="0" w:after="0" w:afterAutospacing="0" w:line="276" w:lineRule="auto"/>
        <w:rPr>
          <w:rFonts w:ascii="Arial" w:hAnsi="Arial" w:cs="Arial"/>
          <w:color w:val="000000"/>
        </w:rPr>
      </w:pPr>
      <w:proofErr w:type="spellStart"/>
      <w:r w:rsidRPr="00844488">
        <w:rPr>
          <w:rFonts w:ascii="Arial" w:hAnsi="Arial" w:cs="Arial"/>
          <w:color w:val="000000"/>
        </w:rPr>
        <w:lastRenderedPageBreak/>
        <w:t>Mcleod</w:t>
      </w:r>
      <w:proofErr w:type="spellEnd"/>
      <w:r w:rsidRPr="00844488">
        <w:rPr>
          <w:rFonts w:ascii="Arial" w:hAnsi="Arial" w:cs="Arial"/>
          <w:color w:val="000000"/>
        </w:rPr>
        <w:t>, S. (2024). </w:t>
      </w:r>
      <w:r w:rsidRPr="00844488">
        <w:rPr>
          <w:rFonts w:ascii="Arial" w:hAnsi="Arial" w:cs="Arial"/>
          <w:i/>
          <w:iCs/>
          <w:color w:val="000000"/>
        </w:rPr>
        <w:t>Kolb’s learning styles and experiential learning cycle</w:t>
      </w:r>
      <w:r w:rsidRPr="00844488">
        <w:rPr>
          <w:rFonts w:ascii="Arial" w:hAnsi="Arial" w:cs="Arial"/>
          <w:color w:val="000000"/>
        </w:rPr>
        <w:t xml:space="preserve">. [online] Simply Psychology. Available at: </w:t>
      </w:r>
      <w:hyperlink r:id="rId23" w:history="1">
        <w:r w:rsidRPr="00844488">
          <w:rPr>
            <w:rStyle w:val="Hyperlink"/>
            <w:rFonts w:ascii="Arial" w:hAnsi="Arial" w:cs="Arial"/>
          </w:rPr>
          <w:t>https://www.simplypsychology.org/learning-kolb.html</w:t>
        </w:r>
      </w:hyperlink>
      <w:r w:rsidRPr="00844488">
        <w:rPr>
          <w:rFonts w:ascii="Arial" w:hAnsi="Arial" w:cs="Arial"/>
          <w:color w:val="000000"/>
        </w:rPr>
        <w:t>.</w:t>
      </w:r>
    </w:p>
    <w:p w14:paraId="4ED1203B" w14:textId="5D3ADD29" w:rsidR="00E94934" w:rsidRPr="00844488" w:rsidRDefault="00E94934"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The University of Edinburgh (2020). </w:t>
      </w:r>
      <w:r w:rsidRPr="00844488">
        <w:rPr>
          <w:rFonts w:ascii="Arial" w:hAnsi="Arial" w:cs="Arial"/>
          <w:i/>
          <w:iCs/>
          <w:color w:val="000000"/>
        </w:rPr>
        <w:t>Gibbs’ Reflective Cycle</w:t>
      </w:r>
      <w:r w:rsidRPr="00844488">
        <w:rPr>
          <w:rFonts w:ascii="Arial" w:hAnsi="Arial" w:cs="Arial"/>
          <w:color w:val="000000"/>
        </w:rPr>
        <w:t xml:space="preserve">. [online] The University of Edinburgh. Available at: </w:t>
      </w:r>
      <w:hyperlink r:id="rId24" w:history="1">
        <w:r w:rsidRPr="00844488">
          <w:rPr>
            <w:rStyle w:val="Hyperlink"/>
            <w:rFonts w:ascii="Arial" w:hAnsi="Arial" w:cs="Arial"/>
          </w:rPr>
          <w:t>https://www.ed.ac.uk/reflection/reflectors-toolkit/reflecting-on-experience/gibbs-reflective-cycle</w:t>
        </w:r>
      </w:hyperlink>
      <w:r w:rsidRPr="00844488">
        <w:rPr>
          <w:rFonts w:ascii="Arial" w:hAnsi="Arial" w:cs="Arial"/>
          <w:color w:val="000000"/>
        </w:rPr>
        <w:t xml:space="preserve">. </w:t>
      </w:r>
    </w:p>
    <w:p w14:paraId="7F373073" w14:textId="66319F0D" w:rsidR="008D35D8" w:rsidRPr="00844488" w:rsidRDefault="008D35D8"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000000"/>
        </w:rPr>
        <w:t>Brown, N. (2019). </w:t>
      </w:r>
      <w:r w:rsidRPr="00844488">
        <w:rPr>
          <w:rFonts w:ascii="Arial" w:hAnsi="Arial" w:cs="Arial"/>
          <w:i/>
          <w:iCs/>
          <w:color w:val="000000"/>
        </w:rPr>
        <w:t>Reflective Model according to Kolb</w:t>
      </w:r>
      <w:r w:rsidRPr="00844488">
        <w:rPr>
          <w:rFonts w:ascii="Arial" w:hAnsi="Arial" w:cs="Arial"/>
          <w:color w:val="000000"/>
        </w:rPr>
        <w:t xml:space="preserve">. [online] Dr Nicole Brown. Available at: </w:t>
      </w:r>
      <w:hyperlink r:id="rId25" w:history="1">
        <w:r w:rsidRPr="00844488">
          <w:rPr>
            <w:rStyle w:val="Hyperlink"/>
            <w:rFonts w:ascii="Arial" w:hAnsi="Arial" w:cs="Arial"/>
          </w:rPr>
          <w:t>https://www.nicole-brown.co.uk/reflective-model-according-to-kolb/</w:t>
        </w:r>
      </w:hyperlink>
      <w:r w:rsidRPr="00844488">
        <w:rPr>
          <w:rFonts w:ascii="Arial" w:hAnsi="Arial" w:cs="Arial"/>
          <w:color w:val="000000"/>
        </w:rPr>
        <w:t xml:space="preserve">.  </w:t>
      </w:r>
    </w:p>
    <w:p w14:paraId="266A87B7" w14:textId="3CEE272D" w:rsidR="00B95EC8" w:rsidRPr="00844488" w:rsidRDefault="00B95EC8" w:rsidP="00844488">
      <w:pPr>
        <w:pStyle w:val="NormalWeb"/>
        <w:numPr>
          <w:ilvl w:val="0"/>
          <w:numId w:val="2"/>
        </w:numPr>
        <w:spacing w:before="0" w:beforeAutospacing="0" w:after="0" w:afterAutospacing="0" w:line="276" w:lineRule="auto"/>
        <w:rPr>
          <w:rFonts w:ascii="Arial" w:hAnsi="Arial" w:cs="Arial"/>
          <w:color w:val="000000"/>
        </w:rPr>
      </w:pPr>
      <w:r w:rsidRPr="00844488">
        <w:rPr>
          <w:rFonts w:ascii="Arial" w:hAnsi="Arial" w:cs="Arial"/>
          <w:color w:val="3A4145"/>
          <w:shd w:val="clear" w:color="auto" w:fill="FFFFFF"/>
        </w:rPr>
        <w:t>Bhattarai, A. (2010)</w:t>
      </w:r>
      <w:r w:rsidRPr="00844488">
        <w:rPr>
          <w:rStyle w:val="Emphasis"/>
          <w:rFonts w:ascii="Arial" w:hAnsi="Arial" w:cs="Arial"/>
          <w:color w:val="3A4145"/>
          <w:bdr w:val="none" w:sz="0" w:space="0" w:color="auto" w:frame="1"/>
          <w:shd w:val="clear" w:color="auto" w:fill="FFFFFF"/>
        </w:rPr>
        <w:t> ‘Action research: A reflective cycle</w:t>
      </w:r>
      <w:r w:rsidRPr="00844488">
        <w:rPr>
          <w:rFonts w:ascii="Arial" w:hAnsi="Arial" w:cs="Arial"/>
          <w:color w:val="3A4145"/>
          <w:shd w:val="clear" w:color="auto" w:fill="FFFFFF"/>
        </w:rPr>
        <w:t xml:space="preserve">’, Journal of NELTA, 10(1) </w:t>
      </w:r>
    </w:p>
    <w:p w14:paraId="1E02692C" w14:textId="45514D24" w:rsidR="00B95EC8" w:rsidRPr="00AB132E" w:rsidRDefault="00B95EC8" w:rsidP="00844488">
      <w:pPr>
        <w:pStyle w:val="NormalWeb"/>
        <w:numPr>
          <w:ilvl w:val="0"/>
          <w:numId w:val="2"/>
        </w:numPr>
        <w:spacing w:before="0" w:beforeAutospacing="0" w:after="0" w:afterAutospacing="0" w:line="276" w:lineRule="auto"/>
        <w:rPr>
          <w:rFonts w:ascii="Arial" w:hAnsi="Arial" w:cs="Arial"/>
          <w:color w:val="000000"/>
        </w:rPr>
      </w:pPr>
      <w:r w:rsidRPr="00AB132E">
        <w:rPr>
          <w:rFonts w:ascii="Arial" w:hAnsi="Arial" w:cs="Arial"/>
          <w:color w:val="3A4145"/>
          <w:shd w:val="clear" w:color="auto" w:fill="FFFFFF"/>
        </w:rPr>
        <w:t xml:space="preserve">Gibbs, T., </w:t>
      </w:r>
      <w:proofErr w:type="spellStart"/>
      <w:r w:rsidRPr="00AB132E">
        <w:rPr>
          <w:rFonts w:ascii="Arial" w:hAnsi="Arial" w:cs="Arial"/>
          <w:color w:val="3A4145"/>
          <w:shd w:val="clear" w:color="auto" w:fill="FFFFFF"/>
        </w:rPr>
        <w:t>Brigden</w:t>
      </w:r>
      <w:proofErr w:type="spellEnd"/>
      <w:r w:rsidRPr="00AB132E">
        <w:rPr>
          <w:rFonts w:ascii="Arial" w:hAnsi="Arial" w:cs="Arial"/>
          <w:color w:val="3A4145"/>
          <w:shd w:val="clear" w:color="auto" w:fill="FFFFFF"/>
        </w:rPr>
        <w:t xml:space="preserve">, D. and </w:t>
      </w:r>
      <w:proofErr w:type="spellStart"/>
      <w:r w:rsidRPr="00AB132E">
        <w:rPr>
          <w:rFonts w:ascii="Arial" w:hAnsi="Arial" w:cs="Arial"/>
          <w:color w:val="3A4145"/>
          <w:shd w:val="clear" w:color="auto" w:fill="FFFFFF"/>
        </w:rPr>
        <w:t>Hellenberg</w:t>
      </w:r>
      <w:proofErr w:type="spellEnd"/>
      <w:r w:rsidRPr="00AB132E">
        <w:rPr>
          <w:rFonts w:ascii="Arial" w:hAnsi="Arial" w:cs="Arial"/>
          <w:color w:val="3A4145"/>
          <w:shd w:val="clear" w:color="auto" w:fill="FFFFFF"/>
        </w:rPr>
        <w:t xml:space="preserve">, D. (2005) ‘Encouraging reflective practice’, South African Family Practice, 47(7), pp. 5–7. </w:t>
      </w:r>
    </w:p>
    <w:p w14:paraId="3978E41A" w14:textId="5D19D1D1" w:rsidR="001E0A25" w:rsidRPr="00AB132E" w:rsidRDefault="001E0A25" w:rsidP="00844488">
      <w:pPr>
        <w:pStyle w:val="NormalWeb"/>
        <w:numPr>
          <w:ilvl w:val="0"/>
          <w:numId w:val="2"/>
        </w:numPr>
        <w:spacing w:before="0" w:beforeAutospacing="0" w:after="0" w:afterAutospacing="0" w:line="276" w:lineRule="auto"/>
        <w:rPr>
          <w:rFonts w:ascii="Arial" w:hAnsi="Arial" w:cs="Arial"/>
          <w:color w:val="000000"/>
        </w:rPr>
      </w:pPr>
      <w:r w:rsidRPr="00AB132E">
        <w:rPr>
          <w:rFonts w:ascii="Arial" w:hAnsi="Arial" w:cs="Arial"/>
          <w:color w:val="3A4145"/>
          <w:shd w:val="clear" w:color="auto" w:fill="FFFFFF"/>
        </w:rPr>
        <w:t>Jasper, M. (2013) </w:t>
      </w:r>
      <w:r w:rsidRPr="00AB132E">
        <w:rPr>
          <w:rStyle w:val="Emphasis"/>
          <w:rFonts w:ascii="Arial" w:hAnsi="Arial" w:cs="Arial"/>
          <w:color w:val="3A4145"/>
          <w:bdr w:val="none" w:sz="0" w:space="0" w:color="auto" w:frame="1"/>
          <w:shd w:val="clear" w:color="auto" w:fill="FFFFFF"/>
        </w:rPr>
        <w:t>Beginning reflective practice</w:t>
      </w:r>
      <w:r w:rsidRPr="00AB132E">
        <w:rPr>
          <w:rFonts w:ascii="Arial" w:hAnsi="Arial" w:cs="Arial"/>
          <w:color w:val="3A4145"/>
          <w:shd w:val="clear" w:color="auto" w:fill="FFFFFF"/>
        </w:rPr>
        <w:t xml:space="preserve">. 2nd </w:t>
      </w:r>
      <w:proofErr w:type="spellStart"/>
      <w:r w:rsidRPr="00AB132E">
        <w:rPr>
          <w:rFonts w:ascii="Arial" w:hAnsi="Arial" w:cs="Arial"/>
          <w:color w:val="3A4145"/>
          <w:shd w:val="clear" w:color="auto" w:fill="FFFFFF"/>
        </w:rPr>
        <w:t>edn</w:t>
      </w:r>
      <w:proofErr w:type="spellEnd"/>
      <w:r w:rsidRPr="00AB132E">
        <w:rPr>
          <w:rFonts w:ascii="Arial" w:hAnsi="Arial" w:cs="Arial"/>
          <w:color w:val="3A4145"/>
          <w:shd w:val="clear" w:color="auto" w:fill="FFFFFF"/>
        </w:rPr>
        <w:t xml:space="preserve">. London, United Kingdom: Cengage Learning EMEA. </w:t>
      </w:r>
    </w:p>
    <w:p w14:paraId="34C07522" w14:textId="2290FBB7" w:rsidR="00844488" w:rsidRPr="00AB132E" w:rsidRDefault="00844488" w:rsidP="00844488">
      <w:pPr>
        <w:pStyle w:val="NormalWeb"/>
        <w:numPr>
          <w:ilvl w:val="0"/>
          <w:numId w:val="2"/>
        </w:numPr>
        <w:spacing w:before="0" w:beforeAutospacing="0" w:after="0" w:afterAutospacing="0" w:line="276" w:lineRule="auto"/>
        <w:rPr>
          <w:rFonts w:ascii="Arial" w:hAnsi="Arial" w:cs="Arial"/>
          <w:color w:val="000000"/>
        </w:rPr>
      </w:pPr>
      <w:r w:rsidRPr="00AB132E">
        <w:rPr>
          <w:rFonts w:ascii="Arial" w:hAnsi="Arial" w:cs="Arial"/>
          <w:color w:val="000000"/>
        </w:rPr>
        <w:t>Gisci.org. (2024). </w:t>
      </w:r>
      <w:r w:rsidRPr="00AB132E">
        <w:rPr>
          <w:rFonts w:ascii="Arial" w:hAnsi="Arial" w:cs="Arial"/>
          <w:i/>
          <w:iCs/>
          <w:color w:val="000000"/>
        </w:rPr>
        <w:t>Professional Practice</w:t>
      </w:r>
      <w:r w:rsidRPr="00AB132E">
        <w:rPr>
          <w:rFonts w:ascii="Arial" w:hAnsi="Arial" w:cs="Arial"/>
          <w:color w:val="000000"/>
        </w:rPr>
        <w:t xml:space="preserve">. [online] Available at: </w:t>
      </w:r>
      <w:hyperlink r:id="rId26" w:history="1">
        <w:r w:rsidRPr="00AB132E">
          <w:rPr>
            <w:rStyle w:val="Hyperlink"/>
            <w:rFonts w:ascii="Arial" w:hAnsi="Arial" w:cs="Arial"/>
          </w:rPr>
          <w:t>https://www.gisci.org/Want-to-be-a-GISP/The-Exam/Exam-Preparation-Info/Study-Guide/Professional-Practice</w:t>
        </w:r>
      </w:hyperlink>
      <w:r w:rsidRPr="00AB132E">
        <w:rPr>
          <w:rFonts w:ascii="Arial" w:hAnsi="Arial" w:cs="Arial"/>
          <w:color w:val="000000"/>
        </w:rPr>
        <w:t xml:space="preserve">. </w:t>
      </w:r>
    </w:p>
    <w:p w14:paraId="3C7E0798" w14:textId="2D43ADD1" w:rsidR="007C766C" w:rsidRPr="00AB132E" w:rsidRDefault="007C766C" w:rsidP="007C766C">
      <w:pPr>
        <w:pStyle w:val="NormalWeb"/>
        <w:numPr>
          <w:ilvl w:val="0"/>
          <w:numId w:val="2"/>
        </w:numPr>
        <w:spacing w:before="0" w:beforeAutospacing="0" w:after="0" w:afterAutospacing="0" w:line="360" w:lineRule="atLeast"/>
        <w:rPr>
          <w:rFonts w:ascii="Arial" w:hAnsi="Arial" w:cs="Arial"/>
          <w:color w:val="000000"/>
        </w:rPr>
      </w:pPr>
      <w:proofErr w:type="spellStart"/>
      <w:r w:rsidRPr="00AB132E">
        <w:rPr>
          <w:rFonts w:ascii="Arial" w:hAnsi="Arial" w:cs="Arial"/>
          <w:color w:val="000000"/>
        </w:rPr>
        <w:t>Bukhatir</w:t>
      </w:r>
      <w:proofErr w:type="spellEnd"/>
      <w:r w:rsidRPr="00AB132E">
        <w:rPr>
          <w:rFonts w:ascii="Arial" w:hAnsi="Arial" w:cs="Arial"/>
          <w:color w:val="000000"/>
        </w:rPr>
        <w:t>, S. (2018). </w:t>
      </w:r>
      <w:r w:rsidRPr="00AB132E">
        <w:rPr>
          <w:rFonts w:ascii="Arial" w:hAnsi="Arial" w:cs="Arial"/>
          <w:i/>
          <w:iCs/>
          <w:color w:val="000000"/>
        </w:rPr>
        <w:t>Professionalism in Education An overview</w:t>
      </w:r>
      <w:r w:rsidRPr="00AB132E">
        <w:rPr>
          <w:rFonts w:ascii="Arial" w:hAnsi="Arial" w:cs="Arial"/>
          <w:color w:val="000000"/>
        </w:rPr>
        <w:t xml:space="preserve">. [online] Available at: </w:t>
      </w:r>
      <w:hyperlink r:id="rId27" w:history="1">
        <w:r w:rsidRPr="00AB132E">
          <w:rPr>
            <w:rStyle w:val="Hyperlink"/>
            <w:rFonts w:ascii="Arial" w:hAnsi="Arial" w:cs="Arial"/>
          </w:rPr>
          <w:t>https://discovery.ucl.ac.uk/id/eprint/10065143/1/Bukhatir_2018%20Professionalism%20in%20education%20-%20An%20overview%20-%20Safa%20Bukhatir.pdf</w:t>
        </w:r>
      </w:hyperlink>
      <w:r w:rsidRPr="00AB132E">
        <w:rPr>
          <w:rFonts w:ascii="Arial" w:hAnsi="Arial" w:cs="Arial"/>
          <w:color w:val="000000"/>
        </w:rPr>
        <w:t xml:space="preserve">. </w:t>
      </w:r>
    </w:p>
    <w:p w14:paraId="404FD156" w14:textId="02957DA0" w:rsidR="00AB132E" w:rsidRPr="00AB132E" w:rsidRDefault="00AB132E" w:rsidP="00AB132E">
      <w:pPr>
        <w:pStyle w:val="NormalWeb"/>
        <w:numPr>
          <w:ilvl w:val="0"/>
          <w:numId w:val="2"/>
        </w:numPr>
        <w:spacing w:before="0" w:beforeAutospacing="0" w:after="0" w:afterAutospacing="0" w:line="360" w:lineRule="atLeast"/>
        <w:rPr>
          <w:rFonts w:ascii="Arial" w:hAnsi="Arial" w:cs="Arial"/>
          <w:color w:val="000000"/>
        </w:rPr>
      </w:pPr>
      <w:proofErr w:type="spellStart"/>
      <w:r w:rsidRPr="00AB132E">
        <w:rPr>
          <w:rFonts w:ascii="Arial" w:hAnsi="Arial" w:cs="Arial"/>
          <w:color w:val="000000"/>
        </w:rPr>
        <w:t>Moyo</w:t>
      </w:r>
      <w:proofErr w:type="spellEnd"/>
      <w:r w:rsidRPr="00AB132E">
        <w:rPr>
          <w:rFonts w:ascii="Arial" w:hAnsi="Arial" w:cs="Arial"/>
          <w:color w:val="000000"/>
        </w:rPr>
        <w:t xml:space="preserve">, M., Goodyear-Smith, F.A., Weller, J., Robb, G. and </w:t>
      </w:r>
      <w:proofErr w:type="spellStart"/>
      <w:r w:rsidRPr="00AB132E">
        <w:rPr>
          <w:rFonts w:ascii="Arial" w:hAnsi="Arial" w:cs="Arial"/>
          <w:color w:val="000000"/>
        </w:rPr>
        <w:t>Shulruf</w:t>
      </w:r>
      <w:proofErr w:type="spellEnd"/>
      <w:r w:rsidRPr="00AB132E">
        <w:rPr>
          <w:rFonts w:ascii="Arial" w:hAnsi="Arial" w:cs="Arial"/>
          <w:color w:val="000000"/>
        </w:rPr>
        <w:t>, B. (2015). Healthcare Practitioners’ Personal and Professional Values. </w:t>
      </w:r>
      <w:r w:rsidRPr="00AB132E">
        <w:rPr>
          <w:rFonts w:ascii="Arial" w:hAnsi="Arial" w:cs="Arial"/>
          <w:i/>
          <w:iCs/>
          <w:color w:val="000000"/>
        </w:rPr>
        <w:t>Advances in Health Sciences Education</w:t>
      </w:r>
      <w:r w:rsidRPr="00AB132E">
        <w:rPr>
          <w:rFonts w:ascii="Arial" w:hAnsi="Arial" w:cs="Arial"/>
          <w:color w:val="000000"/>
        </w:rPr>
        <w:t xml:space="preserve">, [online] 21(2), pp.257–286. </w:t>
      </w:r>
      <w:proofErr w:type="spellStart"/>
      <w:r w:rsidRPr="00AB132E">
        <w:rPr>
          <w:rFonts w:ascii="Arial" w:hAnsi="Arial" w:cs="Arial"/>
          <w:color w:val="000000"/>
        </w:rPr>
        <w:t>doi</w:t>
      </w:r>
      <w:proofErr w:type="spellEnd"/>
      <w:r w:rsidRPr="00AB132E">
        <w:rPr>
          <w:rFonts w:ascii="Arial" w:hAnsi="Arial" w:cs="Arial"/>
          <w:color w:val="000000"/>
        </w:rPr>
        <w:t xml:space="preserve">: </w:t>
      </w:r>
      <w:hyperlink r:id="rId28" w:history="1">
        <w:r w:rsidRPr="00AB132E">
          <w:rPr>
            <w:rStyle w:val="Hyperlink"/>
            <w:rFonts w:ascii="Arial" w:hAnsi="Arial" w:cs="Arial"/>
          </w:rPr>
          <w:t>https://doi.org/10.1007/s10459-015-9626-9</w:t>
        </w:r>
      </w:hyperlink>
      <w:r w:rsidRPr="00AB132E">
        <w:rPr>
          <w:rFonts w:ascii="Arial" w:hAnsi="Arial" w:cs="Arial"/>
          <w:color w:val="000000"/>
        </w:rPr>
        <w:t xml:space="preserve"> </w:t>
      </w:r>
    </w:p>
    <w:p w14:paraId="28FCD292" w14:textId="24BFC90B" w:rsidR="00AB132E" w:rsidRPr="00AB132E" w:rsidRDefault="00AB132E" w:rsidP="00AB132E">
      <w:pPr>
        <w:pStyle w:val="NormalWeb"/>
        <w:numPr>
          <w:ilvl w:val="0"/>
          <w:numId w:val="2"/>
        </w:numPr>
        <w:spacing w:before="0" w:beforeAutospacing="0" w:after="0" w:afterAutospacing="0" w:line="360" w:lineRule="atLeast"/>
        <w:rPr>
          <w:rFonts w:ascii="Arial" w:hAnsi="Arial" w:cs="Arial"/>
          <w:color w:val="000000"/>
        </w:rPr>
      </w:pPr>
      <w:r w:rsidRPr="00AB132E">
        <w:rPr>
          <w:rFonts w:ascii="Arial" w:hAnsi="Arial" w:cs="Arial"/>
          <w:color w:val="000000"/>
        </w:rPr>
        <w:t>Solly, K. (2016). </w:t>
      </w:r>
      <w:r w:rsidRPr="00AB132E">
        <w:rPr>
          <w:rFonts w:ascii="Arial" w:hAnsi="Arial" w:cs="Arial"/>
          <w:i/>
          <w:iCs/>
          <w:color w:val="000000"/>
        </w:rPr>
        <w:t>EYFS Best Practice - All about… trust - Nursery World</w:t>
      </w:r>
      <w:r w:rsidRPr="00AB132E">
        <w:rPr>
          <w:rFonts w:ascii="Arial" w:hAnsi="Arial" w:cs="Arial"/>
          <w:color w:val="000000"/>
        </w:rPr>
        <w:t xml:space="preserve">. [online] Nursery World. Available at: </w:t>
      </w:r>
      <w:hyperlink r:id="rId29" w:history="1">
        <w:r w:rsidRPr="00AB132E">
          <w:rPr>
            <w:rStyle w:val="Hyperlink"/>
            <w:rFonts w:ascii="Arial" w:hAnsi="Arial" w:cs="Arial"/>
          </w:rPr>
          <w:t>https://www.nurseryworld.co.uk/content/features/eyfs-best-practice-all-about-trust/</w:t>
        </w:r>
      </w:hyperlink>
      <w:r w:rsidRPr="00AB132E">
        <w:rPr>
          <w:rFonts w:ascii="Arial" w:hAnsi="Arial" w:cs="Arial"/>
          <w:color w:val="000000"/>
        </w:rPr>
        <w:t xml:space="preserve">. </w:t>
      </w:r>
    </w:p>
    <w:p w14:paraId="6A6196D5" w14:textId="13376A44" w:rsidR="00AB132E" w:rsidRPr="00AB132E" w:rsidRDefault="00AB132E" w:rsidP="00AB132E">
      <w:pPr>
        <w:pStyle w:val="NormalWeb"/>
        <w:numPr>
          <w:ilvl w:val="0"/>
          <w:numId w:val="2"/>
        </w:numPr>
        <w:spacing w:before="0" w:beforeAutospacing="0" w:after="0" w:afterAutospacing="0" w:line="360" w:lineRule="atLeast"/>
        <w:rPr>
          <w:rFonts w:ascii="Arial" w:hAnsi="Arial" w:cs="Arial"/>
          <w:color w:val="000000"/>
        </w:rPr>
      </w:pPr>
      <w:r w:rsidRPr="00AB132E">
        <w:rPr>
          <w:rFonts w:ascii="Arial" w:hAnsi="Arial" w:cs="Arial"/>
          <w:color w:val="000000"/>
        </w:rPr>
        <w:t>Nursery World. (2013). </w:t>
      </w:r>
      <w:r w:rsidRPr="00AB132E">
        <w:rPr>
          <w:rFonts w:ascii="Arial" w:hAnsi="Arial" w:cs="Arial"/>
          <w:i/>
          <w:iCs/>
          <w:color w:val="000000"/>
        </w:rPr>
        <w:t>The importance of empathy - Nursery World</w:t>
      </w:r>
      <w:r w:rsidRPr="00AB132E">
        <w:rPr>
          <w:rFonts w:ascii="Arial" w:hAnsi="Arial" w:cs="Arial"/>
          <w:color w:val="000000"/>
        </w:rPr>
        <w:t xml:space="preserve">. [online] Available at: </w:t>
      </w:r>
      <w:hyperlink r:id="rId30" w:history="1">
        <w:r w:rsidRPr="00AB132E">
          <w:rPr>
            <w:rStyle w:val="Hyperlink"/>
            <w:rFonts w:ascii="Arial" w:hAnsi="Arial" w:cs="Arial"/>
          </w:rPr>
          <w:t>https://www.nurseryworld.co.uk/content/opinion/the-importance-of-empathy/</w:t>
        </w:r>
      </w:hyperlink>
      <w:r w:rsidRPr="00AB132E">
        <w:rPr>
          <w:rFonts w:ascii="Arial" w:hAnsi="Arial" w:cs="Arial"/>
          <w:color w:val="000000"/>
        </w:rPr>
        <w:t xml:space="preserve">. </w:t>
      </w:r>
    </w:p>
    <w:p w14:paraId="78039378" w14:textId="30D2E13B" w:rsidR="00AB132E" w:rsidRDefault="00AB132E" w:rsidP="00AB132E">
      <w:pPr>
        <w:pStyle w:val="NormalWeb"/>
        <w:numPr>
          <w:ilvl w:val="0"/>
          <w:numId w:val="2"/>
        </w:numPr>
        <w:spacing w:before="0" w:beforeAutospacing="0" w:after="0" w:afterAutospacing="0" w:line="360" w:lineRule="atLeast"/>
        <w:rPr>
          <w:rFonts w:ascii="Arial" w:hAnsi="Arial" w:cs="Arial"/>
          <w:color w:val="000000"/>
        </w:rPr>
      </w:pPr>
      <w:proofErr w:type="spellStart"/>
      <w:r w:rsidRPr="00AB132E">
        <w:rPr>
          <w:rFonts w:ascii="Arial" w:hAnsi="Arial" w:cs="Arial"/>
          <w:color w:val="000000"/>
        </w:rPr>
        <w:t>Toole</w:t>
      </w:r>
      <w:proofErr w:type="spellEnd"/>
      <w:r w:rsidRPr="00AB132E">
        <w:rPr>
          <w:rFonts w:ascii="Arial" w:hAnsi="Arial" w:cs="Arial"/>
          <w:color w:val="000000"/>
        </w:rPr>
        <w:t>, L. (2023). </w:t>
      </w:r>
      <w:r w:rsidRPr="00AB132E">
        <w:rPr>
          <w:rFonts w:ascii="Arial" w:hAnsi="Arial" w:cs="Arial"/>
          <w:i/>
          <w:iCs/>
          <w:color w:val="000000"/>
        </w:rPr>
        <w:t>The Importance of Reflective Practice in Early Years</w:t>
      </w:r>
      <w:r w:rsidRPr="00AB132E">
        <w:rPr>
          <w:rFonts w:ascii="Arial" w:hAnsi="Arial" w:cs="Arial"/>
          <w:color w:val="000000"/>
        </w:rPr>
        <w:t xml:space="preserve">. [online] Showcase Training Ltd. Available at: </w:t>
      </w:r>
      <w:hyperlink r:id="rId31" w:history="1">
        <w:r w:rsidRPr="00AB132E">
          <w:rPr>
            <w:rStyle w:val="Hyperlink"/>
            <w:rFonts w:ascii="Arial" w:hAnsi="Arial" w:cs="Arial"/>
          </w:rPr>
          <w:t>https://showcasetraining.co.uk/2023/12/06/the-importance-of-reflective-practice-in-early-years/</w:t>
        </w:r>
      </w:hyperlink>
      <w:r w:rsidRPr="00AB132E">
        <w:rPr>
          <w:rFonts w:ascii="Arial" w:hAnsi="Arial" w:cs="Arial"/>
          <w:color w:val="000000"/>
        </w:rPr>
        <w:t xml:space="preserve">. </w:t>
      </w:r>
    </w:p>
    <w:p w14:paraId="392B45B0" w14:textId="627A3678" w:rsidR="00A91F0E" w:rsidRDefault="00A91F0E" w:rsidP="00A91F0E">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UNICEF (2024). </w:t>
      </w:r>
      <w:r>
        <w:rPr>
          <w:rFonts w:ascii="Calibri" w:hAnsi="Calibri" w:cs="Calibri"/>
          <w:i/>
          <w:iCs/>
          <w:color w:val="000000"/>
          <w:sz w:val="27"/>
          <w:szCs w:val="27"/>
        </w:rPr>
        <w:t>UN Convention on the Rights of the Child (UNCRC)</w:t>
      </w:r>
      <w:r>
        <w:rPr>
          <w:rFonts w:ascii="Calibri" w:hAnsi="Calibri" w:cs="Calibri"/>
          <w:color w:val="000000"/>
          <w:sz w:val="27"/>
          <w:szCs w:val="27"/>
        </w:rPr>
        <w:t xml:space="preserve">. [online] UNICEF. Available at: </w:t>
      </w:r>
      <w:hyperlink r:id="rId32" w:history="1">
        <w:r w:rsidRPr="0042272A">
          <w:rPr>
            <w:rStyle w:val="Hyperlink"/>
            <w:rFonts w:ascii="Calibri" w:hAnsi="Calibri" w:cs="Calibri"/>
            <w:sz w:val="27"/>
            <w:szCs w:val="27"/>
          </w:rPr>
          <w:t>https://www.unicef.org.uk/what-we-do/un-convention-child-rights/</w:t>
        </w:r>
      </w:hyperlink>
      <w:r>
        <w:rPr>
          <w:rFonts w:ascii="Calibri" w:hAnsi="Calibri" w:cs="Calibri"/>
          <w:color w:val="000000"/>
          <w:sz w:val="27"/>
          <w:szCs w:val="27"/>
        </w:rPr>
        <w:t xml:space="preserve">. </w:t>
      </w:r>
    </w:p>
    <w:p w14:paraId="241214A1" w14:textId="2D735E1E" w:rsidR="001263D5" w:rsidRPr="008C2C02" w:rsidRDefault="001263D5" w:rsidP="008C2C02">
      <w:pPr>
        <w:pStyle w:val="NormalWeb"/>
        <w:rPr>
          <w:rFonts w:ascii="Calibri" w:hAnsi="Calibri" w:cs="Calibri"/>
          <w:color w:val="000000"/>
          <w:sz w:val="27"/>
          <w:szCs w:val="27"/>
        </w:rPr>
      </w:pPr>
    </w:p>
    <w:sectPr w:rsidR="001263D5" w:rsidRPr="008C2C02" w:rsidSect="000C7BB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4C6D1" w14:textId="77777777" w:rsidR="009453E3" w:rsidRDefault="009453E3" w:rsidP="003F04FA">
      <w:r>
        <w:separator/>
      </w:r>
    </w:p>
  </w:endnote>
  <w:endnote w:type="continuationSeparator" w:id="0">
    <w:p w14:paraId="565C8528" w14:textId="77777777" w:rsidR="009453E3" w:rsidRDefault="009453E3"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202061"/>
      <w:docPartObj>
        <w:docPartGallery w:val="Page Numbers (Bottom of Page)"/>
        <w:docPartUnique/>
      </w:docPartObj>
    </w:sdtPr>
    <w:sdtEndPr>
      <w:rPr>
        <w:noProof/>
      </w:rPr>
    </w:sdtEndPr>
    <w:sdtContent>
      <w:p w14:paraId="70694F30" w14:textId="1C45FE8C" w:rsidR="005F7EF7" w:rsidRDefault="005F7E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BEE8CC" w14:textId="77777777" w:rsidR="005F7EF7" w:rsidRDefault="005F7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05232" w14:textId="77777777" w:rsidR="009453E3" w:rsidRDefault="009453E3" w:rsidP="003F04FA">
      <w:r>
        <w:separator/>
      </w:r>
    </w:p>
  </w:footnote>
  <w:footnote w:type="continuationSeparator" w:id="0">
    <w:p w14:paraId="55590359" w14:textId="77777777" w:rsidR="009453E3" w:rsidRDefault="009453E3" w:rsidP="003F0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B827C" w14:textId="5E3B4AD8" w:rsidR="00233BEB" w:rsidRDefault="00233BEB" w:rsidP="00233BEB">
    <w:pPr>
      <w:pStyle w:val="Header"/>
      <w:rPr>
        <w:lang w:val="en-US"/>
      </w:rPr>
    </w:pPr>
    <w:r w:rsidRPr="00233BEB">
      <w:rPr>
        <w:noProof/>
        <w:lang w:val="en-US"/>
      </w:rPr>
      <mc:AlternateContent>
        <mc:Choice Requires="wps">
          <w:drawing>
            <wp:anchor distT="45720" distB="45720" distL="114300" distR="114300" simplePos="0" relativeHeight="251659264" behindDoc="0" locked="0" layoutInCell="1" allowOverlap="1" wp14:anchorId="55DCAB8C" wp14:editId="012C2230">
              <wp:simplePos x="0" y="0"/>
              <wp:positionH relativeFrom="column">
                <wp:posOffset>8401050</wp:posOffset>
              </wp:positionH>
              <wp:positionV relativeFrom="paragraph">
                <wp:posOffset>7620</wp:posOffset>
              </wp:positionV>
              <wp:extent cx="12192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noFill/>
                        <a:miter lim="800000"/>
                        <a:headEnd/>
                        <a:tailEnd/>
                      </a:ln>
                    </wps:spPr>
                    <wps:txbx>
                      <w:txbxContent>
                        <w:p w14:paraId="6D2D25F2" w14:textId="1C761FAF" w:rsidR="00233BEB" w:rsidRDefault="00233BEB">
                          <w:r>
                            <w:rPr>
                              <w:lang w:val="en-US"/>
                            </w:rPr>
                            <w:t>Cody Fay Evans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DCAB8C" id="_x0000_t202" coordsize="21600,21600" o:spt="202" path="m,l,21600r21600,l21600,xe">
              <v:stroke joinstyle="miter"/>
              <v:path gradientshapeok="t" o:connecttype="rect"/>
            </v:shapetype>
            <v:shape id="_x0000_s1030" type="#_x0000_t202" style="position:absolute;margin-left:661.5pt;margin-top:.6pt;width:9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" stroked="f">
              <v:textbox style="mso-fit-shape-to-text:t">
                <w:txbxContent>
                  <w:p w14:paraId="6D2D25F2" w14:textId="1C761FAF" w:rsidR="00233BEB" w:rsidRDefault="00233BEB">
                    <w:r>
                      <w:rPr>
                        <w:lang w:val="en-US"/>
                      </w:rPr>
                      <w:t>Cody Fay Evans</w:t>
                    </w:r>
                  </w:p>
                </w:txbxContent>
              </v:textbox>
              <w10:wrap type="square"/>
            </v:shape>
          </w:pict>
        </mc:Fallback>
      </mc:AlternateContent>
    </w:r>
    <w:r>
      <w:rPr>
        <w:lang w:val="en-US"/>
      </w:rPr>
      <w:t xml:space="preserve">ECEY4009/C </w:t>
    </w:r>
  </w:p>
  <w:p w14:paraId="195B0D1B" w14:textId="5C37A82A" w:rsidR="00233BEB" w:rsidRDefault="00233BEB">
    <w:pPr>
      <w:pStyle w:val="Header"/>
      <w:rPr>
        <w:lang w:val="en-US"/>
      </w:rPr>
    </w:pPr>
    <w:r>
      <w:rPr>
        <w:lang w:val="en-US"/>
      </w:rPr>
      <w:t>2408243</w:t>
    </w:r>
  </w:p>
  <w:p w14:paraId="014F387E" w14:textId="7C93B493" w:rsidR="007F73E2" w:rsidRPr="00233BEB" w:rsidRDefault="007F73E2">
    <w:pPr>
      <w:pStyle w:val="Header"/>
      <w:rPr>
        <w:lang w:val="en-US"/>
      </w:rPr>
    </w:pPr>
    <w:r>
      <w:rPr>
        <w:lang w:val="en-US"/>
      </w:rPr>
      <w:t>Word count: 1626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7514"/>
    <w:multiLevelType w:val="hybridMultilevel"/>
    <w:tmpl w:val="48F40A2A"/>
    <w:lvl w:ilvl="0" w:tplc="76F2BB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9227AD"/>
    <w:multiLevelType w:val="hybridMultilevel"/>
    <w:tmpl w:val="F45E6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15F78"/>
    <w:multiLevelType w:val="hybridMultilevel"/>
    <w:tmpl w:val="0DFE43BE"/>
    <w:lvl w:ilvl="0" w:tplc="2AEABD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40204"/>
    <w:multiLevelType w:val="hybridMultilevel"/>
    <w:tmpl w:val="7726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51342"/>
    <w:multiLevelType w:val="hybridMultilevel"/>
    <w:tmpl w:val="56CC4A26"/>
    <w:lvl w:ilvl="0" w:tplc="EB628FD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6" w15:restartNumberingAfterBreak="0">
    <w:nsid w:val="1F7C0D20"/>
    <w:multiLevelType w:val="hybridMultilevel"/>
    <w:tmpl w:val="BC2EB214"/>
    <w:lvl w:ilvl="0" w:tplc="7DEADF02">
      <w:numFmt w:val="bullet"/>
      <w:lvlText w:val="-"/>
      <w:lvlJc w:val="left"/>
      <w:pPr>
        <w:ind w:left="720" w:hanging="360"/>
      </w:pPr>
      <w:rPr>
        <w:rFonts w:ascii="Aptos" w:eastAsia="MS Mincho"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650CF"/>
    <w:multiLevelType w:val="hybridMultilevel"/>
    <w:tmpl w:val="AF1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7E497A"/>
    <w:multiLevelType w:val="hybridMultilevel"/>
    <w:tmpl w:val="BD4C9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145E7F"/>
    <w:multiLevelType w:val="hybridMultilevel"/>
    <w:tmpl w:val="82B01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3A146A"/>
    <w:multiLevelType w:val="hybridMultilevel"/>
    <w:tmpl w:val="56CC4A26"/>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A64853"/>
    <w:multiLevelType w:val="hybridMultilevel"/>
    <w:tmpl w:val="2654D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6E4B1A"/>
    <w:multiLevelType w:val="hybridMultilevel"/>
    <w:tmpl w:val="0DFAB388"/>
    <w:lvl w:ilvl="0" w:tplc="7DEADF02">
      <w:numFmt w:val="bullet"/>
      <w:lvlText w:val="-"/>
      <w:lvlJc w:val="left"/>
      <w:pPr>
        <w:ind w:left="720" w:hanging="360"/>
      </w:pPr>
      <w:rPr>
        <w:rFonts w:ascii="Aptos" w:eastAsia="MS Mincho"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AD3F4D"/>
    <w:multiLevelType w:val="multilevel"/>
    <w:tmpl w:val="61C68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9584330"/>
    <w:multiLevelType w:val="hybridMultilevel"/>
    <w:tmpl w:val="A808B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4251E1E"/>
    <w:multiLevelType w:val="multilevel"/>
    <w:tmpl w:val="236E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BB694B"/>
    <w:multiLevelType w:val="hybridMultilevel"/>
    <w:tmpl w:val="1AE87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96744E"/>
    <w:multiLevelType w:val="hybridMultilevel"/>
    <w:tmpl w:val="773EE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31800">
    <w:abstractNumId w:val="13"/>
  </w:num>
  <w:num w:numId="2" w16cid:durableId="2031255333">
    <w:abstractNumId w:val="5"/>
  </w:num>
  <w:num w:numId="3" w16cid:durableId="1190989687">
    <w:abstractNumId w:val="17"/>
  </w:num>
  <w:num w:numId="4" w16cid:durableId="1727291258">
    <w:abstractNumId w:val="16"/>
  </w:num>
  <w:num w:numId="5" w16cid:durableId="852308432">
    <w:abstractNumId w:val="7"/>
  </w:num>
  <w:num w:numId="6" w16cid:durableId="779447213">
    <w:abstractNumId w:val="3"/>
  </w:num>
  <w:num w:numId="7" w16cid:durableId="1024135882">
    <w:abstractNumId w:val="20"/>
  </w:num>
  <w:num w:numId="8" w16cid:durableId="800226876">
    <w:abstractNumId w:val="2"/>
  </w:num>
  <w:num w:numId="9" w16cid:durableId="1547839547">
    <w:abstractNumId w:val="6"/>
  </w:num>
  <w:num w:numId="10" w16cid:durableId="1227257682">
    <w:abstractNumId w:val="12"/>
  </w:num>
  <w:num w:numId="11" w16cid:durableId="49815769">
    <w:abstractNumId w:val="14"/>
  </w:num>
  <w:num w:numId="12" w16cid:durableId="433525011">
    <w:abstractNumId w:val="9"/>
  </w:num>
  <w:num w:numId="13" w16cid:durableId="517352903">
    <w:abstractNumId w:val="18"/>
  </w:num>
  <w:num w:numId="14" w16cid:durableId="781413064">
    <w:abstractNumId w:val="0"/>
  </w:num>
  <w:num w:numId="15" w16cid:durableId="548497064">
    <w:abstractNumId w:val="19"/>
  </w:num>
  <w:num w:numId="16" w16cid:durableId="1435904568">
    <w:abstractNumId w:val="15"/>
  </w:num>
  <w:num w:numId="17" w16cid:durableId="139077821">
    <w:abstractNumId w:val="11"/>
  </w:num>
  <w:num w:numId="18" w16cid:durableId="534654077">
    <w:abstractNumId w:val="1"/>
  </w:num>
  <w:num w:numId="19" w16cid:durableId="1932665853">
    <w:abstractNumId w:val="8"/>
  </w:num>
  <w:num w:numId="20" w16cid:durableId="1058213884">
    <w:abstractNumId w:val="4"/>
  </w:num>
  <w:num w:numId="21" w16cid:durableId="17924303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346EA"/>
    <w:rsid w:val="00072755"/>
    <w:rsid w:val="000753A9"/>
    <w:rsid w:val="000870C2"/>
    <w:rsid w:val="000C0CEC"/>
    <w:rsid w:val="000C29B7"/>
    <w:rsid w:val="000C4E4A"/>
    <w:rsid w:val="000C7BBD"/>
    <w:rsid w:val="000D4A07"/>
    <w:rsid w:val="00110CF2"/>
    <w:rsid w:val="001263D5"/>
    <w:rsid w:val="001568AB"/>
    <w:rsid w:val="0016255D"/>
    <w:rsid w:val="00166135"/>
    <w:rsid w:val="001743AF"/>
    <w:rsid w:val="001848A4"/>
    <w:rsid w:val="00185AE8"/>
    <w:rsid w:val="001963CE"/>
    <w:rsid w:val="001B0F24"/>
    <w:rsid w:val="001B7510"/>
    <w:rsid w:val="001C7029"/>
    <w:rsid w:val="001E0A25"/>
    <w:rsid w:val="001E4C2C"/>
    <w:rsid w:val="001F181E"/>
    <w:rsid w:val="00221740"/>
    <w:rsid w:val="00233BEB"/>
    <w:rsid w:val="00235A76"/>
    <w:rsid w:val="00246564"/>
    <w:rsid w:val="00263207"/>
    <w:rsid w:val="002774B0"/>
    <w:rsid w:val="00286185"/>
    <w:rsid w:val="002A3A02"/>
    <w:rsid w:val="002C31BB"/>
    <w:rsid w:val="002D3396"/>
    <w:rsid w:val="002F65D3"/>
    <w:rsid w:val="00301B62"/>
    <w:rsid w:val="00311E60"/>
    <w:rsid w:val="0031713D"/>
    <w:rsid w:val="00322FBD"/>
    <w:rsid w:val="00334AEE"/>
    <w:rsid w:val="00336CF2"/>
    <w:rsid w:val="00350410"/>
    <w:rsid w:val="00355FF6"/>
    <w:rsid w:val="00381C54"/>
    <w:rsid w:val="00395A17"/>
    <w:rsid w:val="003A22A9"/>
    <w:rsid w:val="003B339F"/>
    <w:rsid w:val="003C31F5"/>
    <w:rsid w:val="003D5FD9"/>
    <w:rsid w:val="003E4F85"/>
    <w:rsid w:val="003E736B"/>
    <w:rsid w:val="003F04FA"/>
    <w:rsid w:val="003F5CDD"/>
    <w:rsid w:val="004233F7"/>
    <w:rsid w:val="00427418"/>
    <w:rsid w:val="0044269A"/>
    <w:rsid w:val="00457BF6"/>
    <w:rsid w:val="00460690"/>
    <w:rsid w:val="0046423C"/>
    <w:rsid w:val="004713CF"/>
    <w:rsid w:val="00492B11"/>
    <w:rsid w:val="004C25FA"/>
    <w:rsid w:val="004D1603"/>
    <w:rsid w:val="004D3786"/>
    <w:rsid w:val="004E336A"/>
    <w:rsid w:val="00504440"/>
    <w:rsid w:val="00511654"/>
    <w:rsid w:val="00522F01"/>
    <w:rsid w:val="0053274E"/>
    <w:rsid w:val="00553060"/>
    <w:rsid w:val="00573DD1"/>
    <w:rsid w:val="00576890"/>
    <w:rsid w:val="00577B08"/>
    <w:rsid w:val="00582208"/>
    <w:rsid w:val="00587E3F"/>
    <w:rsid w:val="005E5979"/>
    <w:rsid w:val="005E6FB6"/>
    <w:rsid w:val="005E7B55"/>
    <w:rsid w:val="005F7EF7"/>
    <w:rsid w:val="00602F0E"/>
    <w:rsid w:val="006047E5"/>
    <w:rsid w:val="00611056"/>
    <w:rsid w:val="00613BA9"/>
    <w:rsid w:val="0064492D"/>
    <w:rsid w:val="00647A11"/>
    <w:rsid w:val="00657C7A"/>
    <w:rsid w:val="00657EFF"/>
    <w:rsid w:val="006701B1"/>
    <w:rsid w:val="006768F1"/>
    <w:rsid w:val="00680E8F"/>
    <w:rsid w:val="006C594C"/>
    <w:rsid w:val="006D5763"/>
    <w:rsid w:val="006D71D8"/>
    <w:rsid w:val="006E1699"/>
    <w:rsid w:val="006F4DDB"/>
    <w:rsid w:val="0071642D"/>
    <w:rsid w:val="0072520B"/>
    <w:rsid w:val="007259D3"/>
    <w:rsid w:val="0073701A"/>
    <w:rsid w:val="007405C2"/>
    <w:rsid w:val="00747208"/>
    <w:rsid w:val="007534F7"/>
    <w:rsid w:val="007758C2"/>
    <w:rsid w:val="0078678D"/>
    <w:rsid w:val="00794751"/>
    <w:rsid w:val="00795D4D"/>
    <w:rsid w:val="007A2C20"/>
    <w:rsid w:val="007B072A"/>
    <w:rsid w:val="007B67AF"/>
    <w:rsid w:val="007C766C"/>
    <w:rsid w:val="007E6BED"/>
    <w:rsid w:val="007E6F30"/>
    <w:rsid w:val="007F3038"/>
    <w:rsid w:val="007F3AC4"/>
    <w:rsid w:val="007F70D1"/>
    <w:rsid w:val="007F73E2"/>
    <w:rsid w:val="00804EC5"/>
    <w:rsid w:val="00814998"/>
    <w:rsid w:val="0081651D"/>
    <w:rsid w:val="00823209"/>
    <w:rsid w:val="00844488"/>
    <w:rsid w:val="00852C3F"/>
    <w:rsid w:val="00855F10"/>
    <w:rsid w:val="008643CF"/>
    <w:rsid w:val="00870871"/>
    <w:rsid w:val="0088183D"/>
    <w:rsid w:val="008A2FF7"/>
    <w:rsid w:val="008C2C02"/>
    <w:rsid w:val="008D35D8"/>
    <w:rsid w:val="008E112A"/>
    <w:rsid w:val="008E6F6B"/>
    <w:rsid w:val="008F36DC"/>
    <w:rsid w:val="009453E3"/>
    <w:rsid w:val="0094636E"/>
    <w:rsid w:val="00952A2E"/>
    <w:rsid w:val="009712A9"/>
    <w:rsid w:val="0099253A"/>
    <w:rsid w:val="009A0CB2"/>
    <w:rsid w:val="009A0F3F"/>
    <w:rsid w:val="009A3110"/>
    <w:rsid w:val="009A41E4"/>
    <w:rsid w:val="009A57AC"/>
    <w:rsid w:val="009C62F6"/>
    <w:rsid w:val="009C6B27"/>
    <w:rsid w:val="00A01988"/>
    <w:rsid w:val="00A1103E"/>
    <w:rsid w:val="00A1777E"/>
    <w:rsid w:val="00A304FF"/>
    <w:rsid w:val="00A31C7D"/>
    <w:rsid w:val="00A519A6"/>
    <w:rsid w:val="00A60737"/>
    <w:rsid w:val="00A91F0E"/>
    <w:rsid w:val="00AB132E"/>
    <w:rsid w:val="00AB2CC1"/>
    <w:rsid w:val="00AE7C94"/>
    <w:rsid w:val="00AF0537"/>
    <w:rsid w:val="00B04C1A"/>
    <w:rsid w:val="00B059EC"/>
    <w:rsid w:val="00B54A56"/>
    <w:rsid w:val="00B56443"/>
    <w:rsid w:val="00B76A00"/>
    <w:rsid w:val="00B81606"/>
    <w:rsid w:val="00B8743F"/>
    <w:rsid w:val="00B9575C"/>
    <w:rsid w:val="00B95EC8"/>
    <w:rsid w:val="00B97779"/>
    <w:rsid w:val="00BB2156"/>
    <w:rsid w:val="00BF04B3"/>
    <w:rsid w:val="00C13878"/>
    <w:rsid w:val="00C36762"/>
    <w:rsid w:val="00C41E74"/>
    <w:rsid w:val="00C53DB2"/>
    <w:rsid w:val="00C54455"/>
    <w:rsid w:val="00C61582"/>
    <w:rsid w:val="00C6231E"/>
    <w:rsid w:val="00C65347"/>
    <w:rsid w:val="00C810F9"/>
    <w:rsid w:val="00C827B4"/>
    <w:rsid w:val="00C87BFD"/>
    <w:rsid w:val="00C92A37"/>
    <w:rsid w:val="00CA17EA"/>
    <w:rsid w:val="00CB346C"/>
    <w:rsid w:val="00CC73B2"/>
    <w:rsid w:val="00CE0364"/>
    <w:rsid w:val="00CE7E5E"/>
    <w:rsid w:val="00CF0658"/>
    <w:rsid w:val="00CF1702"/>
    <w:rsid w:val="00CF2391"/>
    <w:rsid w:val="00CF3E81"/>
    <w:rsid w:val="00CF5009"/>
    <w:rsid w:val="00D17FC9"/>
    <w:rsid w:val="00D27B12"/>
    <w:rsid w:val="00D4378C"/>
    <w:rsid w:val="00D44983"/>
    <w:rsid w:val="00D51D4C"/>
    <w:rsid w:val="00D916DD"/>
    <w:rsid w:val="00DA2FB7"/>
    <w:rsid w:val="00DA7CD3"/>
    <w:rsid w:val="00DB1A43"/>
    <w:rsid w:val="00DB2429"/>
    <w:rsid w:val="00DC625B"/>
    <w:rsid w:val="00DF346E"/>
    <w:rsid w:val="00E076B6"/>
    <w:rsid w:val="00E07F3B"/>
    <w:rsid w:val="00E16481"/>
    <w:rsid w:val="00E45773"/>
    <w:rsid w:val="00E71B1A"/>
    <w:rsid w:val="00E82220"/>
    <w:rsid w:val="00E94934"/>
    <w:rsid w:val="00ED4C76"/>
    <w:rsid w:val="00ED5D25"/>
    <w:rsid w:val="00EE6FFA"/>
    <w:rsid w:val="00EF1918"/>
    <w:rsid w:val="00F31B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537"/>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C827B4"/>
    <w:pPr>
      <w:spacing w:before="100" w:beforeAutospacing="1" w:after="100" w:afterAutospacing="1"/>
      <w:outlineLvl w:val="1"/>
    </w:pPr>
    <w:rPr>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paragraph" w:styleId="NormalWeb">
    <w:name w:val="Normal (Web)"/>
    <w:basedOn w:val="Normal"/>
    <w:uiPriority w:val="99"/>
    <w:unhideWhenUsed/>
    <w:rsid w:val="00814998"/>
    <w:pPr>
      <w:spacing w:before="100" w:beforeAutospacing="1" w:after="100" w:afterAutospacing="1"/>
    </w:pPr>
    <w:rPr>
      <w:lang w:eastAsia="en-GB"/>
    </w:rPr>
  </w:style>
  <w:style w:type="character" w:styleId="Strong">
    <w:name w:val="Strong"/>
    <w:basedOn w:val="DefaultParagraphFont"/>
    <w:uiPriority w:val="22"/>
    <w:qFormat/>
    <w:rsid w:val="00814998"/>
    <w:rPr>
      <w:b/>
      <w:bCs/>
    </w:rPr>
  </w:style>
  <w:style w:type="character" w:styleId="Hyperlink">
    <w:name w:val="Hyperlink"/>
    <w:basedOn w:val="DefaultParagraphFont"/>
    <w:uiPriority w:val="99"/>
    <w:unhideWhenUsed/>
    <w:rsid w:val="001263D5"/>
    <w:rPr>
      <w:color w:val="0563C1" w:themeColor="hyperlink"/>
      <w:u w:val="single"/>
    </w:rPr>
  </w:style>
  <w:style w:type="character" w:styleId="UnresolvedMention">
    <w:name w:val="Unresolved Mention"/>
    <w:basedOn w:val="DefaultParagraphFont"/>
    <w:uiPriority w:val="99"/>
    <w:semiHidden/>
    <w:unhideWhenUsed/>
    <w:rsid w:val="001263D5"/>
    <w:rPr>
      <w:color w:val="605E5C"/>
      <w:shd w:val="clear" w:color="auto" w:fill="E1DFDD"/>
    </w:rPr>
  </w:style>
  <w:style w:type="character" w:customStyle="1" w:styleId="Heading2Char">
    <w:name w:val="Heading 2 Char"/>
    <w:basedOn w:val="DefaultParagraphFont"/>
    <w:link w:val="Heading2"/>
    <w:uiPriority w:val="9"/>
    <w:rsid w:val="00C827B4"/>
    <w:rPr>
      <w:rFonts w:ascii="Times New Roman" w:eastAsia="Times New Roman" w:hAnsi="Times New Roman" w:cs="Times New Roman"/>
      <w:b/>
      <w:bCs/>
      <w:sz w:val="36"/>
      <w:szCs w:val="36"/>
      <w:lang w:eastAsia="en-GB"/>
    </w:rPr>
  </w:style>
  <w:style w:type="character" w:styleId="HTMLVariable">
    <w:name w:val="HTML Variable"/>
    <w:basedOn w:val="DefaultParagraphFont"/>
    <w:uiPriority w:val="99"/>
    <w:semiHidden/>
    <w:unhideWhenUsed/>
    <w:rsid w:val="00C827B4"/>
    <w:rPr>
      <w:i/>
      <w:iCs/>
    </w:rPr>
  </w:style>
  <w:style w:type="paragraph" w:customStyle="1" w:styleId="trt0xe">
    <w:name w:val="trt0xe"/>
    <w:basedOn w:val="Normal"/>
    <w:rsid w:val="003A22A9"/>
    <w:pPr>
      <w:spacing w:before="100" w:beforeAutospacing="1" w:after="100" w:afterAutospacing="1"/>
    </w:pPr>
    <w:rPr>
      <w:lang w:eastAsia="en-GB"/>
    </w:rPr>
  </w:style>
  <w:style w:type="character" w:styleId="Emphasis">
    <w:name w:val="Emphasis"/>
    <w:basedOn w:val="DefaultParagraphFont"/>
    <w:uiPriority w:val="20"/>
    <w:qFormat/>
    <w:rsid w:val="003D5FD9"/>
    <w:rPr>
      <w:i/>
      <w:iCs/>
    </w:rPr>
  </w:style>
  <w:style w:type="character" w:styleId="FollowedHyperlink">
    <w:name w:val="FollowedHyperlink"/>
    <w:basedOn w:val="DefaultParagraphFont"/>
    <w:uiPriority w:val="99"/>
    <w:semiHidden/>
    <w:unhideWhenUsed/>
    <w:rsid w:val="00E076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239491">
      <w:bodyDiv w:val="1"/>
      <w:marLeft w:val="0"/>
      <w:marRight w:val="0"/>
      <w:marTop w:val="0"/>
      <w:marBottom w:val="0"/>
      <w:divBdr>
        <w:top w:val="none" w:sz="0" w:space="0" w:color="auto"/>
        <w:left w:val="none" w:sz="0" w:space="0" w:color="auto"/>
        <w:bottom w:val="none" w:sz="0" w:space="0" w:color="auto"/>
        <w:right w:val="none" w:sz="0" w:space="0" w:color="auto"/>
      </w:divBdr>
    </w:div>
    <w:div w:id="295375713">
      <w:bodyDiv w:val="1"/>
      <w:marLeft w:val="0"/>
      <w:marRight w:val="0"/>
      <w:marTop w:val="0"/>
      <w:marBottom w:val="0"/>
      <w:divBdr>
        <w:top w:val="none" w:sz="0" w:space="0" w:color="auto"/>
        <w:left w:val="none" w:sz="0" w:space="0" w:color="auto"/>
        <w:bottom w:val="none" w:sz="0" w:space="0" w:color="auto"/>
        <w:right w:val="none" w:sz="0" w:space="0" w:color="auto"/>
      </w:divBdr>
    </w:div>
    <w:div w:id="304968483">
      <w:bodyDiv w:val="1"/>
      <w:marLeft w:val="0"/>
      <w:marRight w:val="0"/>
      <w:marTop w:val="0"/>
      <w:marBottom w:val="0"/>
      <w:divBdr>
        <w:top w:val="none" w:sz="0" w:space="0" w:color="auto"/>
        <w:left w:val="none" w:sz="0" w:space="0" w:color="auto"/>
        <w:bottom w:val="none" w:sz="0" w:space="0" w:color="auto"/>
        <w:right w:val="none" w:sz="0" w:space="0" w:color="auto"/>
      </w:divBdr>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45986650">
      <w:bodyDiv w:val="1"/>
      <w:marLeft w:val="0"/>
      <w:marRight w:val="0"/>
      <w:marTop w:val="0"/>
      <w:marBottom w:val="0"/>
      <w:divBdr>
        <w:top w:val="none" w:sz="0" w:space="0" w:color="auto"/>
        <w:left w:val="none" w:sz="0" w:space="0" w:color="auto"/>
        <w:bottom w:val="none" w:sz="0" w:space="0" w:color="auto"/>
        <w:right w:val="none" w:sz="0" w:space="0" w:color="auto"/>
      </w:divBdr>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1920500">
      <w:bodyDiv w:val="1"/>
      <w:marLeft w:val="0"/>
      <w:marRight w:val="0"/>
      <w:marTop w:val="0"/>
      <w:marBottom w:val="0"/>
      <w:divBdr>
        <w:top w:val="none" w:sz="0" w:space="0" w:color="auto"/>
        <w:left w:val="none" w:sz="0" w:space="0" w:color="auto"/>
        <w:bottom w:val="none" w:sz="0" w:space="0" w:color="auto"/>
        <w:right w:val="none" w:sz="0" w:space="0" w:color="auto"/>
      </w:divBdr>
    </w:div>
    <w:div w:id="455224114">
      <w:bodyDiv w:val="1"/>
      <w:marLeft w:val="0"/>
      <w:marRight w:val="0"/>
      <w:marTop w:val="0"/>
      <w:marBottom w:val="0"/>
      <w:divBdr>
        <w:top w:val="none" w:sz="0" w:space="0" w:color="auto"/>
        <w:left w:val="none" w:sz="0" w:space="0" w:color="auto"/>
        <w:bottom w:val="none" w:sz="0" w:space="0" w:color="auto"/>
        <w:right w:val="none" w:sz="0" w:space="0" w:color="auto"/>
      </w:divBdr>
    </w:div>
    <w:div w:id="592973062">
      <w:bodyDiv w:val="1"/>
      <w:marLeft w:val="0"/>
      <w:marRight w:val="0"/>
      <w:marTop w:val="0"/>
      <w:marBottom w:val="0"/>
      <w:divBdr>
        <w:top w:val="none" w:sz="0" w:space="0" w:color="auto"/>
        <w:left w:val="none" w:sz="0" w:space="0" w:color="auto"/>
        <w:bottom w:val="none" w:sz="0" w:space="0" w:color="auto"/>
        <w:right w:val="none" w:sz="0" w:space="0" w:color="auto"/>
      </w:divBdr>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6611153">
      <w:bodyDiv w:val="1"/>
      <w:marLeft w:val="0"/>
      <w:marRight w:val="0"/>
      <w:marTop w:val="0"/>
      <w:marBottom w:val="0"/>
      <w:divBdr>
        <w:top w:val="none" w:sz="0" w:space="0" w:color="auto"/>
        <w:left w:val="none" w:sz="0" w:space="0" w:color="auto"/>
        <w:bottom w:val="none" w:sz="0" w:space="0" w:color="auto"/>
        <w:right w:val="none" w:sz="0" w:space="0" w:color="auto"/>
      </w:divBdr>
    </w:div>
    <w:div w:id="791051172">
      <w:bodyDiv w:val="1"/>
      <w:marLeft w:val="0"/>
      <w:marRight w:val="0"/>
      <w:marTop w:val="0"/>
      <w:marBottom w:val="0"/>
      <w:divBdr>
        <w:top w:val="none" w:sz="0" w:space="0" w:color="auto"/>
        <w:left w:val="none" w:sz="0" w:space="0" w:color="auto"/>
        <w:bottom w:val="none" w:sz="0" w:space="0" w:color="auto"/>
        <w:right w:val="none" w:sz="0" w:space="0" w:color="auto"/>
      </w:divBdr>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9656313">
      <w:bodyDiv w:val="1"/>
      <w:marLeft w:val="0"/>
      <w:marRight w:val="0"/>
      <w:marTop w:val="0"/>
      <w:marBottom w:val="0"/>
      <w:divBdr>
        <w:top w:val="none" w:sz="0" w:space="0" w:color="auto"/>
        <w:left w:val="none" w:sz="0" w:space="0" w:color="auto"/>
        <w:bottom w:val="none" w:sz="0" w:space="0" w:color="auto"/>
        <w:right w:val="none" w:sz="0" w:space="0" w:color="auto"/>
      </w:divBdr>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1205452">
      <w:bodyDiv w:val="1"/>
      <w:marLeft w:val="0"/>
      <w:marRight w:val="0"/>
      <w:marTop w:val="0"/>
      <w:marBottom w:val="0"/>
      <w:divBdr>
        <w:top w:val="none" w:sz="0" w:space="0" w:color="auto"/>
        <w:left w:val="none" w:sz="0" w:space="0" w:color="auto"/>
        <w:bottom w:val="none" w:sz="0" w:space="0" w:color="auto"/>
        <w:right w:val="none" w:sz="0" w:space="0" w:color="auto"/>
      </w:divBdr>
    </w:div>
    <w:div w:id="971399550">
      <w:bodyDiv w:val="1"/>
      <w:marLeft w:val="0"/>
      <w:marRight w:val="0"/>
      <w:marTop w:val="0"/>
      <w:marBottom w:val="0"/>
      <w:divBdr>
        <w:top w:val="none" w:sz="0" w:space="0" w:color="auto"/>
        <w:left w:val="none" w:sz="0" w:space="0" w:color="auto"/>
        <w:bottom w:val="none" w:sz="0" w:space="0" w:color="auto"/>
        <w:right w:val="none" w:sz="0" w:space="0" w:color="auto"/>
      </w:divBdr>
    </w:div>
    <w:div w:id="1056860598">
      <w:bodyDiv w:val="1"/>
      <w:marLeft w:val="0"/>
      <w:marRight w:val="0"/>
      <w:marTop w:val="0"/>
      <w:marBottom w:val="0"/>
      <w:divBdr>
        <w:top w:val="none" w:sz="0" w:space="0" w:color="auto"/>
        <w:left w:val="none" w:sz="0" w:space="0" w:color="auto"/>
        <w:bottom w:val="none" w:sz="0" w:space="0" w:color="auto"/>
        <w:right w:val="none" w:sz="0" w:space="0" w:color="auto"/>
      </w:divBdr>
    </w:div>
    <w:div w:id="1085541464">
      <w:bodyDiv w:val="1"/>
      <w:marLeft w:val="0"/>
      <w:marRight w:val="0"/>
      <w:marTop w:val="0"/>
      <w:marBottom w:val="0"/>
      <w:divBdr>
        <w:top w:val="none" w:sz="0" w:space="0" w:color="auto"/>
        <w:left w:val="none" w:sz="0" w:space="0" w:color="auto"/>
        <w:bottom w:val="none" w:sz="0" w:space="0" w:color="auto"/>
        <w:right w:val="none" w:sz="0" w:space="0" w:color="auto"/>
      </w:divBdr>
    </w:div>
    <w:div w:id="1108433625">
      <w:bodyDiv w:val="1"/>
      <w:marLeft w:val="0"/>
      <w:marRight w:val="0"/>
      <w:marTop w:val="0"/>
      <w:marBottom w:val="0"/>
      <w:divBdr>
        <w:top w:val="none" w:sz="0" w:space="0" w:color="auto"/>
        <w:left w:val="none" w:sz="0" w:space="0" w:color="auto"/>
        <w:bottom w:val="none" w:sz="0" w:space="0" w:color="auto"/>
        <w:right w:val="none" w:sz="0" w:space="0" w:color="auto"/>
      </w:divBdr>
    </w:div>
    <w:div w:id="1159690985">
      <w:bodyDiv w:val="1"/>
      <w:marLeft w:val="0"/>
      <w:marRight w:val="0"/>
      <w:marTop w:val="0"/>
      <w:marBottom w:val="0"/>
      <w:divBdr>
        <w:top w:val="none" w:sz="0" w:space="0" w:color="auto"/>
        <w:left w:val="none" w:sz="0" w:space="0" w:color="auto"/>
        <w:bottom w:val="none" w:sz="0" w:space="0" w:color="auto"/>
        <w:right w:val="none" w:sz="0" w:space="0" w:color="auto"/>
      </w:divBdr>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9454756">
      <w:bodyDiv w:val="1"/>
      <w:marLeft w:val="0"/>
      <w:marRight w:val="0"/>
      <w:marTop w:val="0"/>
      <w:marBottom w:val="0"/>
      <w:divBdr>
        <w:top w:val="none" w:sz="0" w:space="0" w:color="auto"/>
        <w:left w:val="none" w:sz="0" w:space="0" w:color="auto"/>
        <w:bottom w:val="none" w:sz="0" w:space="0" w:color="auto"/>
        <w:right w:val="none" w:sz="0" w:space="0" w:color="auto"/>
      </w:divBdr>
    </w:div>
    <w:div w:id="1384284113">
      <w:bodyDiv w:val="1"/>
      <w:marLeft w:val="0"/>
      <w:marRight w:val="0"/>
      <w:marTop w:val="0"/>
      <w:marBottom w:val="0"/>
      <w:divBdr>
        <w:top w:val="none" w:sz="0" w:space="0" w:color="auto"/>
        <w:left w:val="none" w:sz="0" w:space="0" w:color="auto"/>
        <w:bottom w:val="none" w:sz="0" w:space="0" w:color="auto"/>
        <w:right w:val="none" w:sz="0" w:space="0" w:color="auto"/>
      </w:divBdr>
    </w:div>
    <w:div w:id="1400905943">
      <w:bodyDiv w:val="1"/>
      <w:marLeft w:val="0"/>
      <w:marRight w:val="0"/>
      <w:marTop w:val="0"/>
      <w:marBottom w:val="0"/>
      <w:divBdr>
        <w:top w:val="none" w:sz="0" w:space="0" w:color="auto"/>
        <w:left w:val="none" w:sz="0" w:space="0" w:color="auto"/>
        <w:bottom w:val="none" w:sz="0" w:space="0" w:color="auto"/>
        <w:right w:val="none" w:sz="0" w:space="0" w:color="auto"/>
      </w:divBdr>
    </w:div>
    <w:div w:id="1422406998">
      <w:bodyDiv w:val="1"/>
      <w:marLeft w:val="0"/>
      <w:marRight w:val="0"/>
      <w:marTop w:val="0"/>
      <w:marBottom w:val="0"/>
      <w:divBdr>
        <w:top w:val="none" w:sz="0" w:space="0" w:color="auto"/>
        <w:left w:val="none" w:sz="0" w:space="0" w:color="auto"/>
        <w:bottom w:val="none" w:sz="0" w:space="0" w:color="auto"/>
        <w:right w:val="none" w:sz="0" w:space="0" w:color="auto"/>
      </w:divBdr>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3963235">
      <w:bodyDiv w:val="1"/>
      <w:marLeft w:val="0"/>
      <w:marRight w:val="0"/>
      <w:marTop w:val="0"/>
      <w:marBottom w:val="0"/>
      <w:divBdr>
        <w:top w:val="none" w:sz="0" w:space="0" w:color="auto"/>
        <w:left w:val="none" w:sz="0" w:space="0" w:color="auto"/>
        <w:bottom w:val="none" w:sz="0" w:space="0" w:color="auto"/>
        <w:right w:val="none" w:sz="0" w:space="0" w:color="auto"/>
      </w:divBdr>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9974802">
      <w:bodyDiv w:val="1"/>
      <w:marLeft w:val="0"/>
      <w:marRight w:val="0"/>
      <w:marTop w:val="0"/>
      <w:marBottom w:val="0"/>
      <w:divBdr>
        <w:top w:val="none" w:sz="0" w:space="0" w:color="auto"/>
        <w:left w:val="none" w:sz="0" w:space="0" w:color="auto"/>
        <w:bottom w:val="none" w:sz="0" w:space="0" w:color="auto"/>
        <w:right w:val="none" w:sz="0" w:space="0" w:color="auto"/>
      </w:divBdr>
    </w:div>
    <w:div w:id="1537114046">
      <w:bodyDiv w:val="1"/>
      <w:marLeft w:val="0"/>
      <w:marRight w:val="0"/>
      <w:marTop w:val="0"/>
      <w:marBottom w:val="0"/>
      <w:divBdr>
        <w:top w:val="none" w:sz="0" w:space="0" w:color="auto"/>
        <w:left w:val="none" w:sz="0" w:space="0" w:color="auto"/>
        <w:bottom w:val="none" w:sz="0" w:space="0" w:color="auto"/>
        <w:right w:val="none" w:sz="0" w:space="0" w:color="auto"/>
      </w:divBdr>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63834328">
      <w:bodyDiv w:val="1"/>
      <w:marLeft w:val="0"/>
      <w:marRight w:val="0"/>
      <w:marTop w:val="0"/>
      <w:marBottom w:val="0"/>
      <w:divBdr>
        <w:top w:val="none" w:sz="0" w:space="0" w:color="auto"/>
        <w:left w:val="none" w:sz="0" w:space="0" w:color="auto"/>
        <w:bottom w:val="none" w:sz="0" w:space="0" w:color="auto"/>
        <w:right w:val="none" w:sz="0" w:space="0" w:color="auto"/>
      </w:divBdr>
    </w:div>
    <w:div w:id="1741096935">
      <w:bodyDiv w:val="1"/>
      <w:marLeft w:val="0"/>
      <w:marRight w:val="0"/>
      <w:marTop w:val="0"/>
      <w:marBottom w:val="0"/>
      <w:divBdr>
        <w:top w:val="none" w:sz="0" w:space="0" w:color="auto"/>
        <w:left w:val="none" w:sz="0" w:space="0" w:color="auto"/>
        <w:bottom w:val="none" w:sz="0" w:space="0" w:color="auto"/>
        <w:right w:val="none" w:sz="0" w:space="0" w:color="auto"/>
      </w:divBdr>
    </w:div>
    <w:div w:id="1750073908">
      <w:bodyDiv w:val="1"/>
      <w:marLeft w:val="0"/>
      <w:marRight w:val="0"/>
      <w:marTop w:val="0"/>
      <w:marBottom w:val="0"/>
      <w:divBdr>
        <w:top w:val="none" w:sz="0" w:space="0" w:color="auto"/>
        <w:left w:val="none" w:sz="0" w:space="0" w:color="auto"/>
        <w:bottom w:val="none" w:sz="0" w:space="0" w:color="auto"/>
        <w:right w:val="none" w:sz="0" w:space="0" w:color="auto"/>
      </w:divBdr>
    </w:div>
    <w:div w:id="1832141006">
      <w:bodyDiv w:val="1"/>
      <w:marLeft w:val="0"/>
      <w:marRight w:val="0"/>
      <w:marTop w:val="0"/>
      <w:marBottom w:val="0"/>
      <w:divBdr>
        <w:top w:val="none" w:sz="0" w:space="0" w:color="auto"/>
        <w:left w:val="none" w:sz="0" w:space="0" w:color="auto"/>
        <w:bottom w:val="none" w:sz="0" w:space="0" w:color="auto"/>
        <w:right w:val="none" w:sz="0" w:space="0" w:color="auto"/>
      </w:divBdr>
    </w:div>
    <w:div w:id="1854562826">
      <w:bodyDiv w:val="1"/>
      <w:marLeft w:val="0"/>
      <w:marRight w:val="0"/>
      <w:marTop w:val="0"/>
      <w:marBottom w:val="0"/>
      <w:divBdr>
        <w:top w:val="none" w:sz="0" w:space="0" w:color="auto"/>
        <w:left w:val="none" w:sz="0" w:space="0" w:color="auto"/>
        <w:bottom w:val="none" w:sz="0" w:space="0" w:color="auto"/>
        <w:right w:val="none" w:sz="0" w:space="0" w:color="auto"/>
      </w:divBdr>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6315602">
      <w:bodyDiv w:val="1"/>
      <w:marLeft w:val="0"/>
      <w:marRight w:val="0"/>
      <w:marTop w:val="0"/>
      <w:marBottom w:val="0"/>
      <w:divBdr>
        <w:top w:val="none" w:sz="0" w:space="0" w:color="auto"/>
        <w:left w:val="none" w:sz="0" w:space="0" w:color="auto"/>
        <w:bottom w:val="none" w:sz="0" w:space="0" w:color="auto"/>
        <w:right w:val="none" w:sz="0" w:space="0" w:color="auto"/>
      </w:divBdr>
    </w:div>
    <w:div w:id="1945913907">
      <w:bodyDiv w:val="1"/>
      <w:marLeft w:val="0"/>
      <w:marRight w:val="0"/>
      <w:marTop w:val="0"/>
      <w:marBottom w:val="0"/>
      <w:divBdr>
        <w:top w:val="none" w:sz="0" w:space="0" w:color="auto"/>
        <w:left w:val="none" w:sz="0" w:space="0" w:color="auto"/>
        <w:bottom w:val="none" w:sz="0" w:space="0" w:color="auto"/>
        <w:right w:val="none" w:sz="0" w:space="0" w:color="auto"/>
      </w:divBdr>
    </w:div>
    <w:div w:id="1958947806">
      <w:bodyDiv w:val="1"/>
      <w:marLeft w:val="0"/>
      <w:marRight w:val="0"/>
      <w:marTop w:val="0"/>
      <w:marBottom w:val="0"/>
      <w:divBdr>
        <w:top w:val="none" w:sz="0" w:space="0" w:color="auto"/>
        <w:left w:val="none" w:sz="0" w:space="0" w:color="auto"/>
        <w:bottom w:val="none" w:sz="0" w:space="0" w:color="auto"/>
        <w:right w:val="none" w:sz="0" w:space="0" w:color="auto"/>
      </w:divBdr>
    </w:div>
    <w:div w:id="1963997912">
      <w:bodyDiv w:val="1"/>
      <w:marLeft w:val="0"/>
      <w:marRight w:val="0"/>
      <w:marTop w:val="0"/>
      <w:marBottom w:val="0"/>
      <w:divBdr>
        <w:top w:val="none" w:sz="0" w:space="0" w:color="auto"/>
        <w:left w:val="none" w:sz="0" w:space="0" w:color="auto"/>
        <w:bottom w:val="none" w:sz="0" w:space="0" w:color="auto"/>
        <w:right w:val="none" w:sz="0" w:space="0" w:color="auto"/>
      </w:divBdr>
    </w:div>
    <w:div w:id="1987932643">
      <w:bodyDiv w:val="1"/>
      <w:marLeft w:val="0"/>
      <w:marRight w:val="0"/>
      <w:marTop w:val="0"/>
      <w:marBottom w:val="0"/>
      <w:divBdr>
        <w:top w:val="none" w:sz="0" w:space="0" w:color="auto"/>
        <w:left w:val="none" w:sz="0" w:space="0" w:color="auto"/>
        <w:bottom w:val="none" w:sz="0" w:space="0" w:color="auto"/>
        <w:right w:val="none" w:sz="0" w:space="0" w:color="auto"/>
      </w:divBdr>
    </w:div>
    <w:div w:id="2047635670">
      <w:bodyDiv w:val="1"/>
      <w:marLeft w:val="0"/>
      <w:marRight w:val="0"/>
      <w:marTop w:val="0"/>
      <w:marBottom w:val="0"/>
      <w:divBdr>
        <w:top w:val="none" w:sz="0" w:space="0" w:color="auto"/>
        <w:left w:val="none" w:sz="0" w:space="0" w:color="auto"/>
        <w:bottom w:val="none" w:sz="0" w:space="0" w:color="auto"/>
        <w:right w:val="none" w:sz="0" w:space="0" w:color="auto"/>
      </w:divBdr>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reflection" TargetMode="External"/><Relationship Id="rId18" Type="http://schemas.openxmlformats.org/officeDocument/2006/relationships/hyperlink" Target="https://birthto5matters.org.uk/wp-content/uploads/2021/03/PDF-20-Professional-Reflective-Practice-1-1.pdf" TargetMode="External"/><Relationship Id="rId26" Type="http://schemas.openxmlformats.org/officeDocument/2006/relationships/hyperlink" Target="https://www.gisci.org/Want-to-be-a-GISP/The-Exam/Exam-Preparation-Info/Study-Guide/Professional-Practice" TargetMode="External"/><Relationship Id="rId3" Type="http://schemas.openxmlformats.org/officeDocument/2006/relationships/styles" Target="styles.xml"/><Relationship Id="rId21" Type="http://schemas.openxmlformats.org/officeDocument/2006/relationships/hyperlink" Target="https://thecvmethod.wordpress.com/2016/10/24/398/"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libguides.cam.ac.uk/reflectivepracticetoolkit/models" TargetMode="External"/><Relationship Id="rId25" Type="http://schemas.openxmlformats.org/officeDocument/2006/relationships/hyperlink" Target="https://www.nicole-brown.co.uk/reflective-model-according-to-kolb/"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articipatorymethods.org/method/reflective-practice" TargetMode="External"/><Relationship Id="rId20" Type="http://schemas.openxmlformats.org/officeDocument/2006/relationships/hyperlink" Target="https://thethinkinglane.medium.com/deweys-five-steps-of-reflective-thinking-b81fb6326a6a" TargetMode="External"/><Relationship Id="rId29" Type="http://schemas.openxmlformats.org/officeDocument/2006/relationships/hyperlink" Target="https://www.nurseryworld.co.uk/content/features/eyfs-best-practice-all-about-tru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ed.ac.uk/reflection/reflectors-toolkit/reflecting-on-experience/gibbs-reflective-cycle" TargetMode="External"/><Relationship Id="rId32" Type="http://schemas.openxmlformats.org/officeDocument/2006/relationships/hyperlink" Target="https://www.unicef.org.uk/what-we-do/un-convention-child-rights/" TargetMode="External"/><Relationship Id="rId5" Type="http://schemas.openxmlformats.org/officeDocument/2006/relationships/webSettings" Target="webSettings.xml"/><Relationship Id="rId15" Type="http://schemas.openxmlformats.org/officeDocument/2006/relationships/hyperlink" Target="https://libguides.hull.ac.uk/reflectivewriting/reflection1a" TargetMode="External"/><Relationship Id="rId23" Type="http://schemas.openxmlformats.org/officeDocument/2006/relationships/hyperlink" Target="https://www.simplypsychology.org/learning-kolb.html" TargetMode="External"/><Relationship Id="rId28" Type="http://schemas.openxmlformats.org/officeDocument/2006/relationships/hyperlink" Target="https://doi.org/10.1007/s10459-015-9626-9" TargetMode="External"/><Relationship Id="rId10" Type="http://schemas.openxmlformats.org/officeDocument/2006/relationships/image" Target="media/image1.png"/><Relationship Id="rId19" Type="http://schemas.openxmlformats.org/officeDocument/2006/relationships/hyperlink" Target="https://showcasetraining.co.uk/2023/12/06/the-importance-of-reflective-practice-in-early-years/" TargetMode="External"/><Relationship Id="rId31" Type="http://schemas.openxmlformats.org/officeDocument/2006/relationships/hyperlink" Target="https://showcasetraining.co.uk/2023/12/06/the-importance-of-reflective-practice-in-early-year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hcpc-uk.org/standards/meeting-our-standards/reflective-practice/what-is-reflection/" TargetMode="External"/><Relationship Id="rId22" Type="http://schemas.openxmlformats.org/officeDocument/2006/relationships/hyperlink" Target="https://assignmentstudio.net/gibbs-reflective-cycle/" TargetMode="External"/><Relationship Id="rId27" Type="http://schemas.openxmlformats.org/officeDocument/2006/relationships/hyperlink" Target="https://discovery.ucl.ac.uk/id/eprint/10065143/1/Bukhatir_2018%20Professionalism%20in%20education%20-%20An%20overview%20-%20Safa%20Bukhatir.pdf" TargetMode="External"/><Relationship Id="rId30" Type="http://schemas.openxmlformats.org/officeDocument/2006/relationships/hyperlink" Target="https://www.nurseryworld.co.uk/content/opinion/the-importance-of-empathy/"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6D1FF-98E9-4411-A43D-5987B8E4E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12</Pages>
  <Words>4032</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Gwawr Lewis</cp:lastModifiedBy>
  <cp:revision>11</cp:revision>
  <dcterms:created xsi:type="dcterms:W3CDTF">2024-10-21T18:28:00Z</dcterms:created>
  <dcterms:modified xsi:type="dcterms:W3CDTF">2024-11-01T11:57:00Z</dcterms:modified>
</cp:coreProperties>
</file>