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00000" w:rsidRDefault="00433DBD">
      <w:pPr>
        <w:jc w:val="right"/>
        <w:rPr>
          <w:i/>
          <w:sz w:val="4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1pt;margin-top:-2.35pt;width:279pt;height:60.05pt;z-index:1;mso-wrap-distance-left:9.05pt;mso-wrap-distance-right:9.05pt" filled="t">
            <v:fill color2="black"/>
            <v:imagedata r:id="rId5" o:title=""/>
          </v:shape>
        </w:pict>
      </w:r>
      <w:r>
        <w:rPr>
          <w:i/>
          <w:sz w:val="44"/>
        </w:rPr>
        <w:t>S</w:t>
      </w:r>
      <w:r>
        <w:rPr>
          <w:i/>
          <w:sz w:val="44"/>
        </w:rPr>
        <w:t xml:space="preserve">chool of Automotive </w:t>
      </w:r>
    </w:p>
    <w:p w:rsidR="00000000" w:rsidRDefault="00433DBD">
      <w:pPr>
        <w:ind w:left="5760" w:firstLine="720"/>
        <w:jc w:val="center"/>
        <w:rPr>
          <w:i/>
          <w:sz w:val="44"/>
        </w:rPr>
      </w:pPr>
      <w:r>
        <w:rPr>
          <w:i/>
          <w:sz w:val="44"/>
        </w:rPr>
        <w:t xml:space="preserve">Engineering   </w:t>
      </w:r>
    </w:p>
    <w:p w:rsidR="00000000" w:rsidRDefault="00433DBD">
      <w:pPr>
        <w:ind w:left="1440"/>
      </w:pPr>
    </w:p>
    <w:p w:rsidR="00000000" w:rsidRDefault="00433DBD">
      <w:pPr>
        <w:ind w:left="1440"/>
      </w:pPr>
    </w:p>
    <w:tbl>
      <w:tblPr>
        <w:tblW w:w="0" w:type="auto"/>
        <w:tblInd w:w="-15" w:type="dxa"/>
        <w:tblLayout w:type="fixed"/>
        <w:tblLook w:val="0000"/>
      </w:tblPr>
      <w:tblGrid>
        <w:gridCol w:w="10668"/>
      </w:tblGrid>
      <w:tr w:rsidR="00000000">
        <w:tc>
          <w:tcPr>
            <w:tcW w:w="10668" w:type="dxa"/>
            <w:tcBorders>
              <w:top w:val="single" w:sz="8" w:space="0" w:color="000000"/>
              <w:left w:val="single" w:sz="8" w:space="0" w:color="000000"/>
              <w:bottom w:val="single" w:sz="8" w:space="0" w:color="000000"/>
              <w:right w:val="single" w:sz="8" w:space="0" w:color="000000"/>
            </w:tcBorders>
            <w:shd w:val="clear" w:color="auto" w:fill="D8D8D8"/>
          </w:tcPr>
          <w:p w:rsidR="00000000" w:rsidRDefault="00433DBD">
            <w:pPr>
              <w:pStyle w:val="Heading4"/>
              <w:snapToGrid w:val="0"/>
              <w:rPr>
                <w:b/>
                <w:lang/>
              </w:rPr>
            </w:pPr>
            <w:r>
              <w:rPr>
                <w:b/>
                <w:lang/>
              </w:rPr>
              <w:t>ASSIGNMENT / COURSEWORK SPECIFICATION</w:t>
            </w:r>
          </w:p>
        </w:tc>
      </w:tr>
    </w:tbl>
    <w:p w:rsidR="00000000" w:rsidRDefault="00433DBD">
      <w:pPr>
        <w:jc w:val="both"/>
      </w:pPr>
    </w:p>
    <w:tbl>
      <w:tblPr>
        <w:tblW w:w="0" w:type="auto"/>
        <w:tblInd w:w="-5" w:type="dxa"/>
        <w:tblLayout w:type="fixed"/>
        <w:tblLook w:val="0000"/>
      </w:tblPr>
      <w:tblGrid>
        <w:gridCol w:w="2088"/>
        <w:gridCol w:w="810"/>
        <w:gridCol w:w="1260"/>
        <w:gridCol w:w="1904"/>
        <w:gridCol w:w="2126"/>
        <w:gridCol w:w="2460"/>
      </w:tblGrid>
      <w:tr w:rsidR="00000000">
        <w:tc>
          <w:tcPr>
            <w:tcW w:w="2088" w:type="dxa"/>
            <w:tcBorders>
              <w:top w:val="single" w:sz="4" w:space="0" w:color="000000"/>
              <w:left w:val="single" w:sz="4" w:space="0" w:color="000000"/>
              <w:bottom w:val="single" w:sz="4" w:space="0" w:color="000000"/>
            </w:tcBorders>
            <w:shd w:val="clear" w:color="auto" w:fill="D8D8D8"/>
          </w:tcPr>
          <w:p w:rsidR="00000000" w:rsidRDefault="00433DBD">
            <w:pPr>
              <w:snapToGrid w:val="0"/>
              <w:spacing w:before="120" w:after="120"/>
              <w:jc w:val="both"/>
              <w:rPr>
                <w:b/>
                <w:sz w:val="24"/>
                <w:lang/>
              </w:rPr>
            </w:pPr>
            <w:r>
              <w:rPr>
                <w:b/>
                <w:sz w:val="24"/>
                <w:lang/>
              </w:rPr>
              <w:t>Programme:</w:t>
            </w:r>
          </w:p>
        </w:tc>
        <w:tc>
          <w:tcPr>
            <w:tcW w:w="8560" w:type="dxa"/>
            <w:gridSpan w:val="5"/>
            <w:tcBorders>
              <w:top w:val="single" w:sz="4" w:space="0" w:color="000000"/>
              <w:left w:val="single" w:sz="4" w:space="0" w:color="000000"/>
              <w:bottom w:val="single" w:sz="4" w:space="0" w:color="000000"/>
              <w:right w:val="single" w:sz="4" w:space="0" w:color="000000"/>
            </w:tcBorders>
            <w:shd w:val="clear" w:color="auto" w:fill="auto"/>
          </w:tcPr>
          <w:p w:rsidR="00000000" w:rsidRDefault="00433DBD">
            <w:pPr>
              <w:snapToGrid w:val="0"/>
              <w:spacing w:before="120" w:after="120"/>
              <w:jc w:val="both"/>
              <w:rPr>
                <w:b/>
                <w:sz w:val="24"/>
                <w:lang/>
              </w:rPr>
            </w:pPr>
            <w:r>
              <w:rPr>
                <w:b/>
                <w:sz w:val="24"/>
                <w:lang/>
              </w:rPr>
              <w:t>Motorcycle Engineering (BEng)</w:t>
            </w:r>
          </w:p>
        </w:tc>
      </w:tr>
      <w:tr w:rsidR="00000000">
        <w:tc>
          <w:tcPr>
            <w:tcW w:w="2088" w:type="dxa"/>
            <w:tcBorders>
              <w:top w:val="single" w:sz="4" w:space="0" w:color="000000"/>
              <w:left w:val="single" w:sz="4" w:space="0" w:color="000000"/>
              <w:bottom w:val="single" w:sz="4" w:space="0" w:color="000000"/>
            </w:tcBorders>
            <w:shd w:val="clear" w:color="auto" w:fill="D8D8D8"/>
          </w:tcPr>
          <w:p w:rsidR="00000000" w:rsidRDefault="00433DBD">
            <w:pPr>
              <w:snapToGrid w:val="0"/>
              <w:spacing w:before="120" w:after="120"/>
              <w:jc w:val="both"/>
              <w:rPr>
                <w:b/>
                <w:sz w:val="24"/>
                <w:lang/>
              </w:rPr>
            </w:pPr>
            <w:r>
              <w:rPr>
                <w:b/>
                <w:sz w:val="24"/>
                <w:lang/>
              </w:rPr>
              <w:t>Module/Unit:</w:t>
            </w:r>
          </w:p>
        </w:tc>
        <w:tc>
          <w:tcPr>
            <w:tcW w:w="8560" w:type="dxa"/>
            <w:gridSpan w:val="5"/>
            <w:tcBorders>
              <w:top w:val="single" w:sz="4" w:space="0" w:color="000000"/>
              <w:left w:val="single" w:sz="4" w:space="0" w:color="000000"/>
              <w:bottom w:val="single" w:sz="4" w:space="0" w:color="000000"/>
              <w:right w:val="single" w:sz="4" w:space="0" w:color="000000"/>
            </w:tcBorders>
            <w:shd w:val="clear" w:color="auto" w:fill="auto"/>
          </w:tcPr>
          <w:p w:rsidR="00000000" w:rsidRDefault="00433DBD">
            <w:pPr>
              <w:snapToGrid w:val="0"/>
              <w:spacing w:before="120" w:after="120"/>
              <w:jc w:val="both"/>
              <w:rPr>
                <w:b/>
                <w:sz w:val="24"/>
                <w:lang/>
              </w:rPr>
            </w:pPr>
            <w:r>
              <w:rPr>
                <w:b/>
                <w:sz w:val="24"/>
                <w:lang/>
              </w:rPr>
              <w:t>Advanced Computational Methods (Level 3)</w:t>
            </w:r>
          </w:p>
        </w:tc>
      </w:tr>
      <w:tr w:rsidR="00000000">
        <w:tc>
          <w:tcPr>
            <w:tcW w:w="2088" w:type="dxa"/>
            <w:tcBorders>
              <w:top w:val="single" w:sz="4" w:space="0" w:color="000000"/>
              <w:left w:val="single" w:sz="4" w:space="0" w:color="000000"/>
              <w:bottom w:val="single" w:sz="4" w:space="0" w:color="000000"/>
            </w:tcBorders>
            <w:shd w:val="clear" w:color="auto" w:fill="D8D8D8"/>
          </w:tcPr>
          <w:p w:rsidR="00000000" w:rsidRDefault="00433DBD">
            <w:pPr>
              <w:snapToGrid w:val="0"/>
              <w:spacing w:before="120" w:after="120"/>
              <w:jc w:val="both"/>
              <w:rPr>
                <w:b/>
                <w:sz w:val="24"/>
                <w:lang/>
              </w:rPr>
            </w:pPr>
            <w:r>
              <w:rPr>
                <w:b/>
                <w:sz w:val="24"/>
                <w:lang/>
              </w:rPr>
              <w:t>Assignment No:</w:t>
            </w:r>
          </w:p>
        </w:tc>
        <w:tc>
          <w:tcPr>
            <w:tcW w:w="810" w:type="dxa"/>
            <w:tcBorders>
              <w:top w:val="single" w:sz="4" w:space="0" w:color="000000"/>
              <w:left w:val="single" w:sz="4" w:space="0" w:color="000000"/>
              <w:bottom w:val="single" w:sz="4" w:space="0" w:color="000000"/>
            </w:tcBorders>
            <w:shd w:val="clear" w:color="auto" w:fill="auto"/>
          </w:tcPr>
          <w:p w:rsidR="00000000" w:rsidRDefault="00433DBD">
            <w:pPr>
              <w:snapToGrid w:val="0"/>
              <w:spacing w:before="120" w:after="120"/>
              <w:jc w:val="both"/>
              <w:rPr>
                <w:b/>
                <w:sz w:val="24"/>
                <w:lang/>
              </w:rPr>
            </w:pPr>
            <w:r>
              <w:rPr>
                <w:b/>
                <w:sz w:val="24"/>
                <w:lang/>
              </w:rPr>
              <w:t>NA</w:t>
            </w:r>
          </w:p>
        </w:tc>
        <w:tc>
          <w:tcPr>
            <w:tcW w:w="1260" w:type="dxa"/>
            <w:tcBorders>
              <w:top w:val="single" w:sz="4" w:space="0" w:color="000000"/>
              <w:left w:val="single" w:sz="4" w:space="0" w:color="000000"/>
              <w:bottom w:val="single" w:sz="4" w:space="0" w:color="000000"/>
            </w:tcBorders>
            <w:shd w:val="clear" w:color="auto" w:fill="D8D8D8"/>
          </w:tcPr>
          <w:p w:rsidR="00000000" w:rsidRDefault="00433DBD">
            <w:pPr>
              <w:snapToGrid w:val="0"/>
              <w:spacing w:before="120" w:after="120"/>
              <w:jc w:val="both"/>
              <w:rPr>
                <w:b/>
                <w:sz w:val="24"/>
                <w:lang/>
              </w:rPr>
            </w:pPr>
            <w:r>
              <w:rPr>
                <w:b/>
                <w:sz w:val="24"/>
                <w:lang/>
              </w:rPr>
              <w:t>Lecturer:</w:t>
            </w:r>
          </w:p>
        </w:tc>
        <w:tc>
          <w:tcPr>
            <w:tcW w:w="1904" w:type="dxa"/>
            <w:tcBorders>
              <w:top w:val="single" w:sz="4" w:space="0" w:color="000000"/>
              <w:left w:val="single" w:sz="4" w:space="0" w:color="000000"/>
              <w:bottom w:val="single" w:sz="4" w:space="0" w:color="000000"/>
            </w:tcBorders>
            <w:shd w:val="clear" w:color="auto" w:fill="auto"/>
          </w:tcPr>
          <w:p w:rsidR="00000000" w:rsidRDefault="00433DBD">
            <w:pPr>
              <w:snapToGrid w:val="0"/>
              <w:spacing w:before="120" w:after="120"/>
              <w:jc w:val="both"/>
              <w:rPr>
                <w:b/>
                <w:sz w:val="24"/>
                <w:lang/>
              </w:rPr>
            </w:pPr>
            <w:r>
              <w:rPr>
                <w:b/>
                <w:sz w:val="24"/>
                <w:lang/>
              </w:rPr>
              <w:t>Owen Williams</w:t>
            </w:r>
          </w:p>
        </w:tc>
        <w:tc>
          <w:tcPr>
            <w:tcW w:w="2126" w:type="dxa"/>
            <w:tcBorders>
              <w:top w:val="single" w:sz="4" w:space="0" w:color="000000"/>
              <w:left w:val="single" w:sz="4" w:space="0" w:color="000000"/>
              <w:bottom w:val="single" w:sz="4" w:space="0" w:color="000000"/>
            </w:tcBorders>
            <w:shd w:val="clear" w:color="auto" w:fill="D8D8D8"/>
          </w:tcPr>
          <w:p w:rsidR="00000000" w:rsidRDefault="00433DBD">
            <w:pPr>
              <w:snapToGrid w:val="0"/>
              <w:spacing w:before="120" w:after="120"/>
              <w:jc w:val="both"/>
              <w:rPr>
                <w:b/>
                <w:sz w:val="24"/>
                <w:lang/>
              </w:rPr>
            </w:pPr>
            <w:r>
              <w:rPr>
                <w:b/>
                <w:sz w:val="24"/>
                <w:lang/>
              </w:rPr>
              <w:t>Internal Verifier:</w:t>
            </w:r>
          </w:p>
        </w:tc>
        <w:tc>
          <w:tcPr>
            <w:tcW w:w="2460"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433DBD">
            <w:pPr>
              <w:snapToGrid w:val="0"/>
              <w:spacing w:before="120" w:after="120"/>
              <w:jc w:val="both"/>
              <w:rPr>
                <w:b/>
                <w:sz w:val="24"/>
                <w:lang/>
              </w:rPr>
            </w:pPr>
            <w:r>
              <w:rPr>
                <w:b/>
                <w:sz w:val="24"/>
                <w:lang/>
              </w:rPr>
              <w:t>Malcolm McDonald</w:t>
            </w:r>
          </w:p>
        </w:tc>
      </w:tr>
    </w:tbl>
    <w:p w:rsidR="00000000" w:rsidRDefault="00433DBD">
      <w:pPr>
        <w:jc w:val="center"/>
        <w:rPr>
          <w:b/>
          <w:sz w:val="24"/>
        </w:rPr>
      </w:pPr>
    </w:p>
    <w:tbl>
      <w:tblPr>
        <w:tblW w:w="0" w:type="auto"/>
        <w:tblInd w:w="-5" w:type="dxa"/>
        <w:tblLayout w:type="fixed"/>
        <w:tblLook w:val="0000"/>
      </w:tblPr>
      <w:tblGrid>
        <w:gridCol w:w="2088"/>
        <w:gridCol w:w="8560"/>
      </w:tblGrid>
      <w:tr w:rsidR="00000000">
        <w:tc>
          <w:tcPr>
            <w:tcW w:w="2088" w:type="dxa"/>
            <w:tcBorders>
              <w:top w:val="single" w:sz="4" w:space="0" w:color="000000"/>
              <w:left w:val="single" w:sz="4" w:space="0" w:color="000000"/>
              <w:bottom w:val="single" w:sz="4" w:space="0" w:color="000000"/>
            </w:tcBorders>
            <w:shd w:val="clear" w:color="auto" w:fill="D8D8D8"/>
          </w:tcPr>
          <w:p w:rsidR="00000000" w:rsidRDefault="00433DBD">
            <w:pPr>
              <w:snapToGrid w:val="0"/>
              <w:spacing w:before="120" w:after="120"/>
              <w:jc w:val="both"/>
              <w:rPr>
                <w:b/>
                <w:sz w:val="24"/>
                <w:lang/>
              </w:rPr>
            </w:pPr>
            <w:r>
              <w:rPr>
                <w:b/>
                <w:sz w:val="24"/>
                <w:lang/>
              </w:rPr>
              <w:t>Assignment Title:</w:t>
            </w:r>
          </w:p>
        </w:tc>
        <w:tc>
          <w:tcPr>
            <w:tcW w:w="8560"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433DBD">
            <w:pPr>
              <w:snapToGrid w:val="0"/>
              <w:spacing w:before="120" w:after="120"/>
              <w:jc w:val="both"/>
              <w:rPr>
                <w:b/>
                <w:sz w:val="24"/>
                <w:lang/>
              </w:rPr>
            </w:pPr>
            <w:r>
              <w:rPr>
                <w:b/>
                <w:sz w:val="24"/>
                <w:lang/>
              </w:rPr>
              <w:t>Moto2 Engine Design using Ricardo WAVE 7.1</w:t>
            </w:r>
          </w:p>
        </w:tc>
      </w:tr>
    </w:tbl>
    <w:p w:rsidR="00000000" w:rsidRDefault="00433DBD">
      <w:pPr>
        <w:jc w:val="both"/>
      </w:pPr>
    </w:p>
    <w:tbl>
      <w:tblPr>
        <w:tblW w:w="0" w:type="auto"/>
        <w:tblInd w:w="-5" w:type="dxa"/>
        <w:tblLayout w:type="fixed"/>
        <w:tblLook w:val="0000"/>
      </w:tblPr>
      <w:tblGrid>
        <w:gridCol w:w="2088"/>
        <w:gridCol w:w="1350"/>
        <w:gridCol w:w="1620"/>
        <w:gridCol w:w="1530"/>
        <w:gridCol w:w="3330"/>
        <w:gridCol w:w="730"/>
      </w:tblGrid>
      <w:tr w:rsidR="00000000">
        <w:tc>
          <w:tcPr>
            <w:tcW w:w="2088" w:type="dxa"/>
            <w:tcBorders>
              <w:top w:val="single" w:sz="4" w:space="0" w:color="000000"/>
              <w:left w:val="single" w:sz="4" w:space="0" w:color="000000"/>
              <w:bottom w:val="single" w:sz="4" w:space="0" w:color="000000"/>
            </w:tcBorders>
            <w:shd w:val="clear" w:color="auto" w:fill="D8D8D8"/>
          </w:tcPr>
          <w:p w:rsidR="00000000" w:rsidRDefault="00433DBD">
            <w:pPr>
              <w:snapToGrid w:val="0"/>
              <w:spacing w:before="120" w:after="120"/>
              <w:jc w:val="both"/>
              <w:rPr>
                <w:b/>
                <w:sz w:val="24"/>
                <w:lang/>
              </w:rPr>
            </w:pPr>
            <w:r>
              <w:rPr>
                <w:b/>
                <w:sz w:val="24"/>
                <w:lang/>
              </w:rPr>
              <w:t>Hand Out Date:</w:t>
            </w:r>
          </w:p>
        </w:tc>
        <w:tc>
          <w:tcPr>
            <w:tcW w:w="1350" w:type="dxa"/>
            <w:tcBorders>
              <w:top w:val="single" w:sz="4" w:space="0" w:color="000000"/>
              <w:left w:val="single" w:sz="4" w:space="0" w:color="000000"/>
              <w:bottom w:val="single" w:sz="4" w:space="0" w:color="000000"/>
            </w:tcBorders>
            <w:shd w:val="clear" w:color="auto" w:fill="auto"/>
          </w:tcPr>
          <w:p w:rsidR="00000000" w:rsidRDefault="00433DBD">
            <w:pPr>
              <w:snapToGrid w:val="0"/>
              <w:spacing w:before="120" w:after="120"/>
              <w:jc w:val="both"/>
              <w:rPr>
                <w:b/>
                <w:sz w:val="24"/>
                <w:lang/>
              </w:rPr>
            </w:pPr>
          </w:p>
        </w:tc>
        <w:tc>
          <w:tcPr>
            <w:tcW w:w="1620" w:type="dxa"/>
            <w:tcBorders>
              <w:top w:val="single" w:sz="4" w:space="0" w:color="000000"/>
              <w:left w:val="single" w:sz="4" w:space="0" w:color="000000"/>
              <w:bottom w:val="single" w:sz="4" w:space="0" w:color="000000"/>
            </w:tcBorders>
            <w:shd w:val="clear" w:color="auto" w:fill="D8D8D8"/>
          </w:tcPr>
          <w:p w:rsidR="00000000" w:rsidRDefault="00433DBD">
            <w:pPr>
              <w:snapToGrid w:val="0"/>
              <w:spacing w:before="120" w:after="120"/>
              <w:jc w:val="both"/>
              <w:rPr>
                <w:b/>
                <w:sz w:val="24"/>
                <w:lang/>
              </w:rPr>
            </w:pPr>
            <w:r>
              <w:rPr>
                <w:b/>
                <w:sz w:val="24"/>
                <w:lang/>
              </w:rPr>
              <w:t>Return Date:</w:t>
            </w:r>
          </w:p>
        </w:tc>
        <w:tc>
          <w:tcPr>
            <w:tcW w:w="1530" w:type="dxa"/>
            <w:tcBorders>
              <w:top w:val="single" w:sz="4" w:space="0" w:color="000000"/>
              <w:left w:val="single" w:sz="4" w:space="0" w:color="000000"/>
              <w:bottom w:val="single" w:sz="4" w:space="0" w:color="000000"/>
            </w:tcBorders>
            <w:shd w:val="clear" w:color="auto" w:fill="auto"/>
          </w:tcPr>
          <w:p w:rsidR="00000000" w:rsidRDefault="00433DBD">
            <w:pPr>
              <w:snapToGrid w:val="0"/>
              <w:spacing w:before="120" w:after="120"/>
              <w:jc w:val="both"/>
              <w:rPr>
                <w:b/>
                <w:sz w:val="24"/>
                <w:lang/>
              </w:rPr>
            </w:pPr>
          </w:p>
        </w:tc>
        <w:tc>
          <w:tcPr>
            <w:tcW w:w="3330" w:type="dxa"/>
            <w:tcBorders>
              <w:top w:val="single" w:sz="4" w:space="0" w:color="000000"/>
              <w:left w:val="single" w:sz="4" w:space="0" w:color="000000"/>
              <w:bottom w:val="single" w:sz="4" w:space="0" w:color="000000"/>
            </w:tcBorders>
            <w:shd w:val="clear" w:color="auto" w:fill="D8D8D8"/>
          </w:tcPr>
          <w:p w:rsidR="00000000" w:rsidRDefault="00433DBD">
            <w:pPr>
              <w:pStyle w:val="Heading2"/>
              <w:snapToGrid w:val="0"/>
              <w:rPr>
                <w:lang/>
              </w:rPr>
            </w:pPr>
            <w:r>
              <w:rPr>
                <w:lang/>
              </w:rPr>
              <w:t xml:space="preserve">Contribution to Overall </w:t>
            </w:r>
          </w:p>
          <w:p w:rsidR="00000000" w:rsidRDefault="00433DBD">
            <w:pPr>
              <w:jc w:val="both"/>
              <w:rPr>
                <w:b/>
                <w:sz w:val="24"/>
                <w:lang/>
              </w:rPr>
            </w:pPr>
            <w:r>
              <w:rPr>
                <w:b/>
                <w:sz w:val="24"/>
                <w:lang/>
              </w:rPr>
              <w:t>Module/Unit Assessment (%):</w:t>
            </w:r>
          </w:p>
        </w:tc>
        <w:tc>
          <w:tcPr>
            <w:tcW w:w="730"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433DBD">
            <w:pPr>
              <w:snapToGrid w:val="0"/>
              <w:spacing w:before="120" w:after="120"/>
              <w:jc w:val="both"/>
              <w:rPr>
                <w:b/>
                <w:sz w:val="24"/>
                <w:lang/>
              </w:rPr>
            </w:pPr>
            <w:r>
              <w:rPr>
                <w:b/>
                <w:sz w:val="24"/>
                <w:lang/>
              </w:rPr>
              <w:t>50%</w:t>
            </w:r>
          </w:p>
        </w:tc>
      </w:tr>
    </w:tbl>
    <w:p w:rsidR="00000000" w:rsidRDefault="00433DBD"/>
    <w:tbl>
      <w:tblPr>
        <w:tblW w:w="0" w:type="auto"/>
        <w:tblInd w:w="-7" w:type="dxa"/>
        <w:tblLayout w:type="fixed"/>
        <w:tblLook w:val="0000"/>
      </w:tblPr>
      <w:tblGrid>
        <w:gridCol w:w="2988"/>
        <w:gridCol w:w="7665"/>
      </w:tblGrid>
      <w:tr w:rsidR="00000000">
        <w:trPr>
          <w:trHeight w:val="138"/>
        </w:trPr>
        <w:tc>
          <w:tcPr>
            <w:tcW w:w="2988" w:type="dxa"/>
            <w:tcBorders>
              <w:top w:val="single" w:sz="4" w:space="0" w:color="000000"/>
              <w:left w:val="single" w:sz="4" w:space="0" w:color="000000"/>
              <w:bottom w:val="single" w:sz="4" w:space="0" w:color="000000"/>
            </w:tcBorders>
            <w:shd w:val="clear" w:color="auto" w:fill="D8D8D8"/>
          </w:tcPr>
          <w:p w:rsidR="00000000" w:rsidRDefault="00433DBD">
            <w:pPr>
              <w:snapToGrid w:val="0"/>
              <w:rPr>
                <w:b/>
                <w:sz w:val="24"/>
                <w:lang/>
              </w:rPr>
            </w:pPr>
            <w:r>
              <w:rPr>
                <w:b/>
                <w:sz w:val="24"/>
                <w:lang/>
              </w:rPr>
              <w:t>Upper Word Limit:</w:t>
            </w:r>
          </w:p>
        </w:tc>
        <w:tc>
          <w:tcPr>
            <w:tcW w:w="7665" w:type="dxa"/>
            <w:tcBorders>
              <w:top w:val="single" w:sz="4" w:space="0" w:color="000000"/>
              <w:left w:val="single" w:sz="4" w:space="0" w:color="000000"/>
              <w:bottom w:val="single" w:sz="4" w:space="0" w:color="000000"/>
              <w:right w:val="single" w:sz="4" w:space="0" w:color="000000"/>
            </w:tcBorders>
            <w:shd w:val="clear" w:color="auto" w:fill="FFFFFF"/>
          </w:tcPr>
          <w:p w:rsidR="00000000" w:rsidRDefault="00433DBD">
            <w:pPr>
              <w:snapToGrid w:val="0"/>
              <w:rPr>
                <w:sz w:val="24"/>
                <w:lang/>
              </w:rPr>
            </w:pPr>
            <w:r>
              <w:rPr>
                <w:sz w:val="24"/>
                <w:lang/>
              </w:rPr>
              <w:t>3000</w:t>
            </w:r>
          </w:p>
        </w:tc>
      </w:tr>
    </w:tbl>
    <w:p w:rsidR="00000000" w:rsidRDefault="00433DBD">
      <w:pPr>
        <w:jc w:val="both"/>
      </w:pPr>
    </w:p>
    <w:tbl>
      <w:tblPr>
        <w:tblW w:w="0" w:type="auto"/>
        <w:tblInd w:w="-5" w:type="dxa"/>
        <w:tblLayout w:type="fixed"/>
        <w:tblLook w:val="0000"/>
      </w:tblPr>
      <w:tblGrid>
        <w:gridCol w:w="10648"/>
      </w:tblGrid>
      <w:tr w:rsidR="00000000">
        <w:tc>
          <w:tcPr>
            <w:tcW w:w="10648" w:type="dxa"/>
            <w:tcBorders>
              <w:top w:val="single" w:sz="4" w:space="0" w:color="000000"/>
              <w:left w:val="single" w:sz="4" w:space="0" w:color="000000"/>
              <w:bottom w:val="single" w:sz="4" w:space="0" w:color="000000"/>
              <w:right w:val="single" w:sz="4" w:space="0" w:color="000000"/>
            </w:tcBorders>
            <w:shd w:val="clear" w:color="auto" w:fill="D8D8D8"/>
          </w:tcPr>
          <w:p w:rsidR="00000000" w:rsidRDefault="00433DBD">
            <w:pPr>
              <w:snapToGrid w:val="0"/>
              <w:spacing w:before="60" w:after="60"/>
              <w:jc w:val="center"/>
              <w:rPr>
                <w:b/>
                <w:sz w:val="24"/>
                <w:lang/>
              </w:rPr>
            </w:pPr>
            <w:r>
              <w:rPr>
                <w:b/>
                <w:sz w:val="24"/>
                <w:lang/>
              </w:rPr>
              <w:t>Penalties for late submission:  Up to one week late, maximum grade of Pass.  O</w:t>
            </w:r>
            <w:r>
              <w:rPr>
                <w:b/>
                <w:sz w:val="24"/>
                <w:lang/>
              </w:rPr>
              <w:t>ver one week late, Fail.</w:t>
            </w:r>
          </w:p>
        </w:tc>
      </w:tr>
    </w:tbl>
    <w:p w:rsidR="00000000" w:rsidRDefault="00433DBD">
      <w:pPr>
        <w:jc w:val="both"/>
        <w:rPr>
          <w:sz w:val="24"/>
        </w:rPr>
      </w:pPr>
    </w:p>
    <w:tbl>
      <w:tblPr>
        <w:tblW w:w="0" w:type="auto"/>
        <w:tblInd w:w="-5" w:type="dxa"/>
        <w:tblLayout w:type="fixed"/>
        <w:tblLook w:val="0000"/>
      </w:tblPr>
      <w:tblGrid>
        <w:gridCol w:w="10680"/>
      </w:tblGrid>
      <w:tr w:rsidR="00000000">
        <w:tc>
          <w:tcPr>
            <w:tcW w:w="10680"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433DBD">
            <w:pPr>
              <w:pStyle w:val="Heading5"/>
              <w:snapToGrid w:val="0"/>
              <w:rPr>
                <w:b w:val="0"/>
                <w:i w:val="0"/>
                <w:sz w:val="24"/>
                <w:u w:val="none"/>
                <w:lang/>
              </w:rPr>
            </w:pPr>
          </w:p>
          <w:p w:rsidR="00000000" w:rsidRDefault="00433DBD">
            <w:pPr>
              <w:ind w:left="360" w:right="248"/>
              <w:jc w:val="both"/>
              <w:rPr>
                <w:sz w:val="24"/>
                <w:lang/>
              </w:rPr>
            </w:pPr>
            <w:r>
              <w:rPr>
                <w:sz w:val="24"/>
                <w:lang/>
              </w:rPr>
              <w:t>You are supplied with a working model of the current Honda power-plant used in the Moto2 race series. This Honda engine is based on the engine used in the CBR600RR motorcycle and is designed to have reliability above all else. T</w:t>
            </w:r>
            <w:r>
              <w:rPr>
                <w:sz w:val="24"/>
                <w:lang/>
              </w:rPr>
              <w:t xml:space="preserve">he Moto2 engined race series has however been met with criticism with regard to the fact that the series is both under-powered and too similar to the World Super Sport production series. </w:t>
            </w:r>
          </w:p>
          <w:p w:rsidR="00000000" w:rsidRDefault="00433DBD">
            <w:pPr>
              <w:ind w:right="248"/>
              <w:jc w:val="both"/>
              <w:rPr>
                <w:sz w:val="24"/>
                <w:lang/>
              </w:rPr>
            </w:pPr>
          </w:p>
          <w:p w:rsidR="00000000" w:rsidRDefault="00433DBD">
            <w:pPr>
              <w:ind w:left="360" w:right="248"/>
              <w:jc w:val="both"/>
              <w:rPr>
                <w:sz w:val="24"/>
                <w:lang/>
              </w:rPr>
            </w:pPr>
            <w:r>
              <w:rPr>
                <w:sz w:val="24"/>
                <w:lang/>
              </w:rPr>
              <w:t>Honda are considering changing the configuration of the engine to m</w:t>
            </w:r>
            <w:r>
              <w:rPr>
                <w:sz w:val="24"/>
                <w:lang/>
              </w:rPr>
              <w:t>ake the series more 'unique'. To achieve this, alternative crankshafts and firing orders are being considered. The model in its current state is an I4 'Screamer' producing 130 BHP at 15750 rpm with 68.5 Nm of torque at an engine speed of 11050 rpm. For thi</w:t>
            </w:r>
            <w:r>
              <w:rPr>
                <w:sz w:val="24"/>
                <w:lang/>
              </w:rPr>
              <w:t xml:space="preserve">s assignment you are to explore the potential of running this engine in ‘big bang’ or other alternative configurations in an attempt to develop both a powerful and importantly a unique sounding engine package. You need to bear in mind that tractability is </w:t>
            </w:r>
            <w:r>
              <w:rPr>
                <w:sz w:val="24"/>
                <w:lang/>
              </w:rPr>
              <w:t>often more important than ‘peak power’ in motorcycle racing and you should also be aware of how any changes to the model will effect the engines potential to complete a full race distance.</w:t>
            </w:r>
          </w:p>
          <w:p w:rsidR="00000000" w:rsidRDefault="00433DBD">
            <w:pPr>
              <w:ind w:right="248"/>
              <w:jc w:val="both"/>
              <w:rPr>
                <w:sz w:val="24"/>
                <w:lang/>
              </w:rPr>
            </w:pPr>
          </w:p>
          <w:p w:rsidR="00000000" w:rsidRDefault="00433DBD">
            <w:pPr>
              <w:ind w:right="248"/>
              <w:jc w:val="both"/>
              <w:rPr>
                <w:sz w:val="24"/>
                <w:lang/>
              </w:rPr>
            </w:pPr>
            <w:r>
              <w:rPr>
                <w:sz w:val="24"/>
                <w:lang/>
              </w:rPr>
              <w:t xml:space="preserve">NOTE: You may alter any of the parameters within the model on the </w:t>
            </w:r>
            <w:r>
              <w:rPr>
                <w:sz w:val="24"/>
                <w:lang/>
              </w:rPr>
              <w:t xml:space="preserve">proviso that you’re final model complies with the current 2010 FIM regulations. </w:t>
            </w:r>
          </w:p>
          <w:p w:rsidR="00000000" w:rsidRDefault="00433DBD">
            <w:pPr>
              <w:ind w:right="248"/>
              <w:jc w:val="both"/>
              <w:rPr>
                <w:sz w:val="24"/>
                <w:lang/>
              </w:rPr>
            </w:pPr>
          </w:p>
          <w:p w:rsidR="00000000" w:rsidRDefault="00433DBD">
            <w:pPr>
              <w:ind w:left="360" w:right="248"/>
              <w:jc w:val="both"/>
              <w:rPr>
                <w:sz w:val="24"/>
                <w:lang/>
              </w:rPr>
            </w:pPr>
            <w:r>
              <w:rPr>
                <w:sz w:val="24"/>
                <w:lang/>
              </w:rPr>
              <w:t>You are required to produce a report which includes:</w:t>
            </w:r>
          </w:p>
          <w:p w:rsidR="00000000" w:rsidRDefault="00433DBD">
            <w:pPr>
              <w:ind w:left="360" w:right="248"/>
              <w:jc w:val="both"/>
              <w:rPr>
                <w:sz w:val="24"/>
                <w:lang/>
              </w:rPr>
            </w:pPr>
            <w:r>
              <w:rPr>
                <w:sz w:val="24"/>
                <w:lang/>
              </w:rPr>
              <w:t>(a) A full description, explaining the model with which you were provided and a brief analysis of the initial performance</w:t>
            </w:r>
            <w:r>
              <w:rPr>
                <w:sz w:val="24"/>
                <w:lang/>
              </w:rPr>
              <w:t xml:space="preserve"> profile of the model.</w:t>
            </w:r>
          </w:p>
          <w:p w:rsidR="00000000" w:rsidRDefault="00433DBD">
            <w:pPr>
              <w:ind w:left="360" w:right="248"/>
              <w:jc w:val="both"/>
              <w:rPr>
                <w:sz w:val="24"/>
                <w:lang/>
              </w:rPr>
            </w:pPr>
            <w:r>
              <w:rPr>
                <w:sz w:val="24"/>
                <w:lang/>
              </w:rPr>
              <w:t>(b) A comprehensive explanation of the different crank configuration and firing order options.</w:t>
            </w:r>
          </w:p>
          <w:p w:rsidR="00000000" w:rsidRDefault="00433DBD">
            <w:pPr>
              <w:ind w:left="360" w:right="248"/>
              <w:jc w:val="both"/>
              <w:rPr>
                <w:sz w:val="24"/>
                <w:lang/>
              </w:rPr>
            </w:pPr>
            <w:r>
              <w:rPr>
                <w:sz w:val="24"/>
                <w:lang/>
              </w:rPr>
              <w:t>(c) A detailed methodology showing how you determined your final ‘firing order’ configuration, explaining its feasibility, performance and</w:t>
            </w:r>
            <w:r>
              <w:rPr>
                <w:sz w:val="24"/>
                <w:lang/>
              </w:rPr>
              <w:t xml:space="preserve"> theoretical audio properties.</w:t>
            </w:r>
          </w:p>
          <w:p w:rsidR="00000000" w:rsidRDefault="00433DBD">
            <w:pPr>
              <w:ind w:left="360" w:right="248"/>
              <w:jc w:val="both"/>
              <w:rPr>
                <w:sz w:val="24"/>
                <w:lang/>
              </w:rPr>
            </w:pPr>
            <w:r>
              <w:rPr>
                <w:sz w:val="24"/>
                <w:lang/>
              </w:rPr>
              <w:t>(d) A brief summery of changes, if any, to structural demands and their implications.</w:t>
            </w:r>
          </w:p>
          <w:p w:rsidR="00000000" w:rsidRDefault="00433DBD">
            <w:pPr>
              <w:ind w:left="360" w:right="248"/>
              <w:jc w:val="both"/>
              <w:rPr>
                <w:sz w:val="24"/>
                <w:lang/>
              </w:rPr>
            </w:pPr>
            <w:r>
              <w:rPr>
                <w:sz w:val="24"/>
                <w:lang/>
              </w:rPr>
              <w:t>(e) A detailed summary of the finished model, explaining your results, the final engine specification, any inaccuracies, errors or omission</w:t>
            </w:r>
            <w:r>
              <w:rPr>
                <w:sz w:val="24"/>
                <w:lang/>
              </w:rPr>
              <w:t>s.</w:t>
            </w:r>
          </w:p>
          <w:p w:rsidR="00000000" w:rsidRDefault="00433DBD">
            <w:pPr>
              <w:ind w:right="248"/>
              <w:rPr>
                <w:sz w:val="24"/>
                <w:lang/>
              </w:rPr>
            </w:pPr>
          </w:p>
        </w:tc>
      </w:tr>
    </w:tbl>
    <w:p w:rsidR="00000000" w:rsidRDefault="00433DBD">
      <w:pPr>
        <w:ind w:right="1364"/>
        <w:jc w:val="both"/>
        <w:rPr>
          <w:sz w:val="24"/>
        </w:rPr>
      </w:pPr>
    </w:p>
    <w:p w:rsidR="00000000" w:rsidRDefault="00433DBD">
      <w:pPr>
        <w:ind w:right="1364"/>
        <w:jc w:val="both"/>
        <w:rPr>
          <w:sz w:val="24"/>
        </w:rPr>
      </w:pPr>
    </w:p>
    <w:p w:rsidR="00000000" w:rsidRDefault="00433DBD">
      <w:pPr>
        <w:ind w:right="1364"/>
        <w:jc w:val="both"/>
        <w:rPr>
          <w:sz w:val="24"/>
        </w:rPr>
      </w:pPr>
    </w:p>
    <w:tbl>
      <w:tblPr>
        <w:tblW w:w="0" w:type="auto"/>
        <w:tblInd w:w="108" w:type="dxa"/>
        <w:tblLayout w:type="fixed"/>
        <w:tblLook w:val="0000"/>
      </w:tblPr>
      <w:tblGrid>
        <w:gridCol w:w="9298"/>
      </w:tblGrid>
      <w:tr w:rsidR="00000000">
        <w:tc>
          <w:tcPr>
            <w:tcW w:w="9298"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433DBD">
            <w:pPr>
              <w:snapToGrid w:val="0"/>
              <w:jc w:val="center"/>
              <w:rPr>
                <w:b/>
                <w:sz w:val="24"/>
                <w:lang/>
              </w:rPr>
            </w:pPr>
            <w:r>
              <w:rPr>
                <w:b/>
                <w:sz w:val="24"/>
                <w:lang/>
              </w:rPr>
              <w:t>Requirements</w:t>
            </w:r>
          </w:p>
        </w:tc>
      </w:tr>
      <w:tr w:rsidR="00000000">
        <w:tc>
          <w:tcPr>
            <w:tcW w:w="9298"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433DBD">
            <w:pPr>
              <w:snapToGrid w:val="0"/>
              <w:jc w:val="center"/>
              <w:rPr>
                <w:lang/>
              </w:rPr>
            </w:pPr>
            <w:r>
              <w:rPr>
                <w:lang/>
              </w:rPr>
              <w:t>Produce a report satisfying the above criteria.</w:t>
            </w:r>
          </w:p>
        </w:tc>
      </w:tr>
    </w:tbl>
    <w:p w:rsidR="00000000" w:rsidRDefault="00433DBD">
      <w:pPr>
        <w:jc w:val="center"/>
        <w:rPr>
          <w:sz w:val="24"/>
        </w:rPr>
      </w:pPr>
    </w:p>
    <w:p w:rsidR="00000000" w:rsidRDefault="00433DBD">
      <w:pPr>
        <w:jc w:val="center"/>
        <w:rPr>
          <w:sz w:val="24"/>
        </w:rPr>
      </w:pPr>
    </w:p>
    <w:tbl>
      <w:tblPr>
        <w:tblW w:w="0" w:type="auto"/>
        <w:tblInd w:w="108" w:type="dxa"/>
        <w:tblLayout w:type="fixed"/>
        <w:tblLook w:val="0000"/>
      </w:tblPr>
      <w:tblGrid>
        <w:gridCol w:w="6345"/>
        <w:gridCol w:w="2953"/>
      </w:tblGrid>
      <w:tr w:rsidR="00000000">
        <w:tc>
          <w:tcPr>
            <w:tcW w:w="9298" w:type="dxa"/>
            <w:gridSpan w:val="2"/>
            <w:tcBorders>
              <w:top w:val="single" w:sz="4" w:space="0" w:color="000000"/>
              <w:left w:val="single" w:sz="4" w:space="0" w:color="000000"/>
              <w:bottom w:val="single" w:sz="4" w:space="0" w:color="000000"/>
              <w:right w:val="single" w:sz="4" w:space="0" w:color="000000"/>
            </w:tcBorders>
            <w:shd w:val="clear" w:color="auto" w:fill="auto"/>
          </w:tcPr>
          <w:p w:rsidR="00000000" w:rsidRDefault="00433DBD">
            <w:pPr>
              <w:snapToGrid w:val="0"/>
              <w:jc w:val="center"/>
              <w:rPr>
                <w:b/>
                <w:sz w:val="24"/>
                <w:lang/>
              </w:rPr>
            </w:pPr>
            <w:r>
              <w:rPr>
                <w:b/>
                <w:sz w:val="24"/>
                <w:lang/>
              </w:rPr>
              <w:t>Assessment</w:t>
            </w:r>
          </w:p>
        </w:tc>
      </w:tr>
      <w:tr w:rsidR="00000000">
        <w:tc>
          <w:tcPr>
            <w:tcW w:w="6345" w:type="dxa"/>
            <w:tcBorders>
              <w:top w:val="single" w:sz="4" w:space="0" w:color="000000"/>
              <w:left w:val="single" w:sz="4" w:space="0" w:color="000000"/>
              <w:bottom w:val="single" w:sz="4" w:space="0" w:color="000000"/>
            </w:tcBorders>
            <w:shd w:val="clear" w:color="auto" w:fill="auto"/>
          </w:tcPr>
          <w:p w:rsidR="00000000" w:rsidRDefault="00433DBD">
            <w:pPr>
              <w:snapToGrid w:val="0"/>
              <w:jc w:val="center"/>
              <w:rPr>
                <w:b/>
                <w:sz w:val="24"/>
                <w:lang/>
              </w:rPr>
            </w:pPr>
            <w:r>
              <w:rPr>
                <w:b/>
                <w:sz w:val="24"/>
                <w:lang/>
              </w:rPr>
              <w:t>Task</w:t>
            </w:r>
          </w:p>
        </w:tc>
        <w:tc>
          <w:tcPr>
            <w:tcW w:w="295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433DBD">
            <w:pPr>
              <w:snapToGrid w:val="0"/>
              <w:jc w:val="center"/>
              <w:rPr>
                <w:b/>
                <w:sz w:val="24"/>
                <w:lang/>
              </w:rPr>
            </w:pPr>
            <w:r>
              <w:rPr>
                <w:b/>
                <w:sz w:val="24"/>
                <w:lang/>
              </w:rPr>
              <w:t>Possible %</w:t>
            </w:r>
          </w:p>
        </w:tc>
      </w:tr>
      <w:tr w:rsidR="00000000">
        <w:tc>
          <w:tcPr>
            <w:tcW w:w="6345" w:type="dxa"/>
            <w:tcBorders>
              <w:top w:val="single" w:sz="4" w:space="0" w:color="000000"/>
              <w:left w:val="single" w:sz="4" w:space="0" w:color="000000"/>
              <w:bottom w:val="single" w:sz="4" w:space="0" w:color="000000"/>
            </w:tcBorders>
            <w:shd w:val="clear" w:color="auto" w:fill="auto"/>
          </w:tcPr>
          <w:p w:rsidR="00000000" w:rsidRDefault="00433DBD">
            <w:pPr>
              <w:snapToGrid w:val="0"/>
              <w:jc w:val="center"/>
              <w:rPr>
                <w:sz w:val="24"/>
                <w:lang/>
              </w:rPr>
            </w:pPr>
            <w:r>
              <w:rPr>
                <w:sz w:val="24"/>
                <w:lang/>
              </w:rPr>
              <w:t xml:space="preserve">Task (a) </w:t>
            </w:r>
          </w:p>
        </w:tc>
        <w:tc>
          <w:tcPr>
            <w:tcW w:w="295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433DBD">
            <w:pPr>
              <w:snapToGrid w:val="0"/>
              <w:jc w:val="center"/>
              <w:rPr>
                <w:sz w:val="24"/>
                <w:lang/>
              </w:rPr>
            </w:pPr>
            <w:r>
              <w:rPr>
                <w:sz w:val="24"/>
                <w:lang/>
              </w:rPr>
              <w:t>10.00%</w:t>
            </w:r>
          </w:p>
        </w:tc>
      </w:tr>
      <w:tr w:rsidR="00000000">
        <w:tc>
          <w:tcPr>
            <w:tcW w:w="6345" w:type="dxa"/>
            <w:tcBorders>
              <w:top w:val="single" w:sz="4" w:space="0" w:color="000000"/>
              <w:left w:val="single" w:sz="4" w:space="0" w:color="000000"/>
              <w:bottom w:val="single" w:sz="4" w:space="0" w:color="000000"/>
            </w:tcBorders>
            <w:shd w:val="clear" w:color="auto" w:fill="auto"/>
          </w:tcPr>
          <w:p w:rsidR="00000000" w:rsidRDefault="00433DBD">
            <w:pPr>
              <w:snapToGrid w:val="0"/>
              <w:jc w:val="center"/>
              <w:rPr>
                <w:sz w:val="24"/>
                <w:lang/>
              </w:rPr>
            </w:pPr>
            <w:r>
              <w:rPr>
                <w:sz w:val="24"/>
                <w:lang/>
              </w:rPr>
              <w:t>Task (b)</w:t>
            </w:r>
          </w:p>
        </w:tc>
        <w:tc>
          <w:tcPr>
            <w:tcW w:w="295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433DBD">
            <w:pPr>
              <w:snapToGrid w:val="0"/>
              <w:jc w:val="center"/>
              <w:rPr>
                <w:sz w:val="24"/>
                <w:lang/>
              </w:rPr>
            </w:pPr>
            <w:r>
              <w:rPr>
                <w:sz w:val="24"/>
                <w:lang/>
              </w:rPr>
              <w:t>20.00%</w:t>
            </w:r>
          </w:p>
        </w:tc>
      </w:tr>
      <w:tr w:rsidR="00000000">
        <w:tc>
          <w:tcPr>
            <w:tcW w:w="6345" w:type="dxa"/>
            <w:tcBorders>
              <w:top w:val="single" w:sz="4" w:space="0" w:color="000000"/>
              <w:left w:val="single" w:sz="4" w:space="0" w:color="000000"/>
              <w:bottom w:val="single" w:sz="4" w:space="0" w:color="000000"/>
            </w:tcBorders>
            <w:shd w:val="clear" w:color="auto" w:fill="auto"/>
          </w:tcPr>
          <w:p w:rsidR="00000000" w:rsidRDefault="00433DBD">
            <w:pPr>
              <w:snapToGrid w:val="0"/>
              <w:jc w:val="center"/>
              <w:rPr>
                <w:sz w:val="24"/>
                <w:lang/>
              </w:rPr>
            </w:pPr>
            <w:r>
              <w:rPr>
                <w:sz w:val="24"/>
                <w:lang/>
              </w:rPr>
              <w:t>Task (c)</w:t>
            </w:r>
          </w:p>
        </w:tc>
        <w:tc>
          <w:tcPr>
            <w:tcW w:w="295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433DBD">
            <w:pPr>
              <w:snapToGrid w:val="0"/>
              <w:jc w:val="center"/>
              <w:rPr>
                <w:sz w:val="24"/>
                <w:lang/>
              </w:rPr>
            </w:pPr>
            <w:r>
              <w:rPr>
                <w:sz w:val="24"/>
                <w:lang/>
              </w:rPr>
              <w:t>30.00%</w:t>
            </w:r>
          </w:p>
        </w:tc>
      </w:tr>
      <w:tr w:rsidR="00000000">
        <w:tc>
          <w:tcPr>
            <w:tcW w:w="6345" w:type="dxa"/>
            <w:tcBorders>
              <w:top w:val="single" w:sz="4" w:space="0" w:color="000000"/>
              <w:left w:val="single" w:sz="4" w:space="0" w:color="000000"/>
              <w:bottom w:val="single" w:sz="4" w:space="0" w:color="000000"/>
            </w:tcBorders>
            <w:shd w:val="clear" w:color="auto" w:fill="auto"/>
          </w:tcPr>
          <w:p w:rsidR="00000000" w:rsidRDefault="00433DBD">
            <w:pPr>
              <w:snapToGrid w:val="0"/>
              <w:jc w:val="center"/>
              <w:rPr>
                <w:sz w:val="24"/>
                <w:lang/>
              </w:rPr>
            </w:pPr>
            <w:r>
              <w:rPr>
                <w:sz w:val="24"/>
                <w:lang/>
              </w:rPr>
              <w:t>Task (d)</w:t>
            </w:r>
          </w:p>
        </w:tc>
        <w:tc>
          <w:tcPr>
            <w:tcW w:w="295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433DBD">
            <w:pPr>
              <w:snapToGrid w:val="0"/>
              <w:jc w:val="center"/>
              <w:rPr>
                <w:sz w:val="24"/>
                <w:lang/>
              </w:rPr>
            </w:pPr>
            <w:r>
              <w:rPr>
                <w:sz w:val="24"/>
                <w:lang/>
              </w:rPr>
              <w:t>10.00%</w:t>
            </w:r>
          </w:p>
        </w:tc>
      </w:tr>
      <w:tr w:rsidR="00000000">
        <w:tc>
          <w:tcPr>
            <w:tcW w:w="6345" w:type="dxa"/>
            <w:tcBorders>
              <w:top w:val="single" w:sz="4" w:space="0" w:color="000000"/>
              <w:left w:val="single" w:sz="4" w:space="0" w:color="000000"/>
              <w:bottom w:val="single" w:sz="4" w:space="0" w:color="000000"/>
            </w:tcBorders>
            <w:shd w:val="clear" w:color="auto" w:fill="auto"/>
          </w:tcPr>
          <w:p w:rsidR="00000000" w:rsidRDefault="00433DBD">
            <w:pPr>
              <w:snapToGrid w:val="0"/>
              <w:jc w:val="center"/>
              <w:rPr>
                <w:sz w:val="24"/>
                <w:lang/>
              </w:rPr>
            </w:pPr>
            <w:r>
              <w:rPr>
                <w:sz w:val="24"/>
                <w:lang/>
              </w:rPr>
              <w:t>Task (e)</w:t>
            </w:r>
          </w:p>
        </w:tc>
        <w:tc>
          <w:tcPr>
            <w:tcW w:w="295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433DBD">
            <w:pPr>
              <w:snapToGrid w:val="0"/>
              <w:jc w:val="center"/>
              <w:rPr>
                <w:sz w:val="24"/>
                <w:lang/>
              </w:rPr>
            </w:pPr>
            <w:r>
              <w:rPr>
                <w:sz w:val="24"/>
                <w:lang/>
              </w:rPr>
              <w:t>20.00%</w:t>
            </w:r>
          </w:p>
        </w:tc>
      </w:tr>
      <w:tr w:rsidR="00000000">
        <w:tc>
          <w:tcPr>
            <w:tcW w:w="6345" w:type="dxa"/>
            <w:tcBorders>
              <w:top w:val="single" w:sz="4" w:space="0" w:color="000000"/>
              <w:left w:val="single" w:sz="4" w:space="0" w:color="000000"/>
              <w:bottom w:val="single" w:sz="4" w:space="0" w:color="000000"/>
            </w:tcBorders>
            <w:shd w:val="clear" w:color="auto" w:fill="auto"/>
          </w:tcPr>
          <w:p w:rsidR="00000000" w:rsidRDefault="00433DBD">
            <w:pPr>
              <w:snapToGrid w:val="0"/>
              <w:jc w:val="center"/>
              <w:rPr>
                <w:sz w:val="24"/>
                <w:lang/>
              </w:rPr>
            </w:pPr>
            <w:r>
              <w:rPr>
                <w:sz w:val="24"/>
                <w:lang/>
              </w:rPr>
              <w:t>Produce a well written and comprehensive report</w:t>
            </w:r>
          </w:p>
        </w:tc>
        <w:tc>
          <w:tcPr>
            <w:tcW w:w="295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433DBD">
            <w:pPr>
              <w:snapToGrid w:val="0"/>
              <w:jc w:val="center"/>
              <w:rPr>
                <w:sz w:val="24"/>
                <w:lang/>
              </w:rPr>
            </w:pPr>
            <w:r>
              <w:rPr>
                <w:sz w:val="24"/>
                <w:lang/>
              </w:rPr>
              <w:t>10.00%</w:t>
            </w:r>
          </w:p>
        </w:tc>
      </w:tr>
      <w:tr w:rsidR="00000000">
        <w:tc>
          <w:tcPr>
            <w:tcW w:w="6345" w:type="dxa"/>
            <w:tcBorders>
              <w:top w:val="single" w:sz="4" w:space="0" w:color="000000"/>
              <w:left w:val="single" w:sz="4" w:space="0" w:color="000000"/>
              <w:bottom w:val="single" w:sz="4" w:space="0" w:color="000000"/>
            </w:tcBorders>
            <w:shd w:val="clear" w:color="auto" w:fill="auto"/>
          </w:tcPr>
          <w:p w:rsidR="00000000" w:rsidRDefault="00433DBD">
            <w:pPr>
              <w:snapToGrid w:val="0"/>
              <w:jc w:val="center"/>
              <w:rPr>
                <w:sz w:val="24"/>
                <w:lang/>
              </w:rPr>
            </w:pPr>
            <w:r>
              <w:rPr>
                <w:sz w:val="24"/>
                <w:lang/>
              </w:rPr>
              <w:t>Assignment T</w:t>
            </w:r>
            <w:r>
              <w:rPr>
                <w:sz w:val="24"/>
                <w:lang/>
              </w:rPr>
              <w:t>otal</w:t>
            </w:r>
          </w:p>
        </w:tc>
        <w:tc>
          <w:tcPr>
            <w:tcW w:w="295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433DBD">
            <w:pPr>
              <w:snapToGrid w:val="0"/>
              <w:jc w:val="center"/>
              <w:rPr>
                <w:sz w:val="24"/>
                <w:lang/>
              </w:rPr>
            </w:pPr>
            <w:r>
              <w:rPr>
                <w:sz w:val="24"/>
                <w:lang/>
              </w:rPr>
              <w:t>100 %</w:t>
            </w:r>
          </w:p>
        </w:tc>
      </w:tr>
      <w:tr w:rsidR="00000000">
        <w:tc>
          <w:tcPr>
            <w:tcW w:w="6345" w:type="dxa"/>
            <w:tcBorders>
              <w:top w:val="single" w:sz="4" w:space="0" w:color="000000"/>
              <w:left w:val="single" w:sz="4" w:space="0" w:color="000000"/>
              <w:bottom w:val="single" w:sz="4" w:space="0" w:color="000000"/>
            </w:tcBorders>
            <w:shd w:val="clear" w:color="auto" w:fill="auto"/>
          </w:tcPr>
          <w:p w:rsidR="00000000" w:rsidRDefault="00433DBD">
            <w:pPr>
              <w:snapToGrid w:val="0"/>
              <w:jc w:val="center"/>
              <w:rPr>
                <w:sz w:val="24"/>
                <w:lang/>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433DBD">
            <w:pPr>
              <w:snapToGrid w:val="0"/>
              <w:jc w:val="center"/>
              <w:rPr>
                <w:sz w:val="24"/>
                <w:lang/>
              </w:rPr>
            </w:pPr>
          </w:p>
        </w:tc>
      </w:tr>
      <w:tr w:rsidR="00000000">
        <w:tc>
          <w:tcPr>
            <w:tcW w:w="6345" w:type="dxa"/>
            <w:tcBorders>
              <w:top w:val="single" w:sz="4" w:space="0" w:color="000000"/>
              <w:left w:val="single" w:sz="4" w:space="0" w:color="000000"/>
              <w:bottom w:val="single" w:sz="4" w:space="0" w:color="000000"/>
            </w:tcBorders>
            <w:shd w:val="clear" w:color="auto" w:fill="auto"/>
          </w:tcPr>
          <w:p w:rsidR="00000000" w:rsidRDefault="00433DBD">
            <w:pPr>
              <w:snapToGrid w:val="0"/>
              <w:jc w:val="center"/>
              <w:rPr>
                <w:sz w:val="24"/>
                <w:lang/>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433DBD">
            <w:pPr>
              <w:snapToGrid w:val="0"/>
              <w:jc w:val="center"/>
              <w:rPr>
                <w:sz w:val="24"/>
                <w:lang/>
              </w:rPr>
            </w:pPr>
          </w:p>
        </w:tc>
      </w:tr>
      <w:tr w:rsidR="00000000">
        <w:tc>
          <w:tcPr>
            <w:tcW w:w="6345" w:type="dxa"/>
            <w:tcBorders>
              <w:top w:val="single" w:sz="4" w:space="0" w:color="000000"/>
              <w:left w:val="single" w:sz="4" w:space="0" w:color="000000"/>
              <w:bottom w:val="single" w:sz="4" w:space="0" w:color="000000"/>
            </w:tcBorders>
            <w:shd w:val="clear" w:color="auto" w:fill="auto"/>
          </w:tcPr>
          <w:p w:rsidR="00000000" w:rsidRDefault="00433DBD">
            <w:pPr>
              <w:snapToGrid w:val="0"/>
              <w:jc w:val="center"/>
              <w:rPr>
                <w:sz w:val="24"/>
                <w:lang/>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433DBD">
            <w:pPr>
              <w:snapToGrid w:val="0"/>
              <w:jc w:val="center"/>
              <w:rPr>
                <w:sz w:val="24"/>
                <w:lang/>
              </w:rPr>
            </w:pPr>
          </w:p>
        </w:tc>
      </w:tr>
      <w:tr w:rsidR="00000000">
        <w:tc>
          <w:tcPr>
            <w:tcW w:w="6345" w:type="dxa"/>
            <w:tcBorders>
              <w:top w:val="single" w:sz="4" w:space="0" w:color="000000"/>
              <w:left w:val="single" w:sz="4" w:space="0" w:color="000000"/>
              <w:bottom w:val="single" w:sz="4" w:space="0" w:color="000000"/>
            </w:tcBorders>
            <w:shd w:val="clear" w:color="auto" w:fill="auto"/>
          </w:tcPr>
          <w:p w:rsidR="00000000" w:rsidRDefault="00433DBD">
            <w:pPr>
              <w:snapToGrid w:val="0"/>
              <w:jc w:val="center"/>
              <w:rPr>
                <w:sz w:val="24"/>
                <w:lang/>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433DBD">
            <w:pPr>
              <w:snapToGrid w:val="0"/>
              <w:jc w:val="center"/>
              <w:rPr>
                <w:sz w:val="24"/>
                <w:lang/>
              </w:rPr>
            </w:pPr>
          </w:p>
        </w:tc>
      </w:tr>
      <w:tr w:rsidR="00000000">
        <w:tc>
          <w:tcPr>
            <w:tcW w:w="6345" w:type="dxa"/>
            <w:tcBorders>
              <w:top w:val="single" w:sz="4" w:space="0" w:color="000000"/>
              <w:left w:val="single" w:sz="4" w:space="0" w:color="000000"/>
              <w:bottom w:val="single" w:sz="4" w:space="0" w:color="000000"/>
            </w:tcBorders>
            <w:shd w:val="clear" w:color="auto" w:fill="auto"/>
          </w:tcPr>
          <w:p w:rsidR="00000000" w:rsidRDefault="00433DBD">
            <w:pPr>
              <w:snapToGrid w:val="0"/>
              <w:jc w:val="center"/>
              <w:rPr>
                <w:sz w:val="24"/>
                <w:lang/>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433DBD">
            <w:pPr>
              <w:snapToGrid w:val="0"/>
              <w:jc w:val="center"/>
              <w:rPr>
                <w:sz w:val="24"/>
                <w:lang/>
              </w:rPr>
            </w:pPr>
          </w:p>
        </w:tc>
      </w:tr>
    </w:tbl>
    <w:p w:rsidR="00433DBD" w:rsidRDefault="00433DBD">
      <w:pPr>
        <w:ind w:right="1364"/>
        <w:jc w:val="both"/>
        <w:rPr>
          <w:sz w:val="24"/>
        </w:rPr>
      </w:pPr>
    </w:p>
    <w:sectPr w:rsidR="00433DBD">
      <w:pgSz w:w="11894" w:h="16838"/>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DejaVu Sans">
    <w:charset w:val="80"/>
    <w:family w:val="auto"/>
    <w:pitch w:val="variable"/>
    <w:sig w:usb0="00000000" w:usb1="00000000" w:usb2="00000000" w:usb3="00000000" w:csb0="00000000" w:csb1="00000000"/>
  </w:font>
  <w:font w:name="Lucida Grande">
    <w:charset w:val="80"/>
    <w:family w:val="auto"/>
    <w:pitch w:val="variable"/>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oNotTrackMove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F080E"/>
    <w:rsid w:val="00433DBD"/>
    <w:rsid w:val="00DF080E"/>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lang w:eastAsia="ar-SA"/>
    </w:rPr>
  </w:style>
  <w:style w:type="paragraph" w:styleId="Heading1">
    <w:name w:val="heading 1"/>
    <w:basedOn w:val="Normal"/>
    <w:next w:val="Normal"/>
    <w:qFormat/>
    <w:pPr>
      <w:keepNext/>
      <w:numPr>
        <w:numId w:val="1"/>
      </w:numPr>
      <w:pBdr>
        <w:top w:val="single" w:sz="8" w:space="1" w:color="000000"/>
        <w:left w:val="single" w:sz="8" w:space="1" w:color="000000"/>
        <w:bottom w:val="single" w:sz="8" w:space="1" w:color="000000"/>
        <w:right w:val="single" w:sz="8" w:space="1" w:color="000000"/>
      </w:pBdr>
      <w:shd w:val="clear" w:color="auto" w:fill="D8D8D8"/>
      <w:jc w:val="center"/>
      <w:outlineLvl w:val="0"/>
    </w:pPr>
    <w:rPr>
      <w:b/>
      <w:sz w:val="36"/>
    </w:rPr>
  </w:style>
  <w:style w:type="paragraph" w:styleId="Heading2">
    <w:name w:val="heading 2"/>
    <w:basedOn w:val="Normal"/>
    <w:next w:val="Normal"/>
    <w:qFormat/>
    <w:pPr>
      <w:keepNext/>
      <w:numPr>
        <w:ilvl w:val="1"/>
        <w:numId w:val="1"/>
      </w:numPr>
      <w:jc w:val="both"/>
      <w:outlineLvl w:val="1"/>
    </w:pPr>
    <w:rPr>
      <w:b/>
      <w:sz w:val="24"/>
    </w:rPr>
  </w:style>
  <w:style w:type="paragraph" w:styleId="Heading3">
    <w:name w:val="heading 3"/>
    <w:basedOn w:val="Normal"/>
    <w:next w:val="Normal"/>
    <w:qFormat/>
    <w:pPr>
      <w:keepNext/>
      <w:numPr>
        <w:ilvl w:val="2"/>
        <w:numId w:val="1"/>
      </w:numPr>
      <w:jc w:val="center"/>
      <w:outlineLvl w:val="2"/>
    </w:pPr>
    <w:rPr>
      <w:b/>
      <w:sz w:val="24"/>
    </w:rPr>
  </w:style>
  <w:style w:type="paragraph" w:styleId="Heading4">
    <w:name w:val="heading 4"/>
    <w:basedOn w:val="Normal"/>
    <w:next w:val="Normal"/>
    <w:qFormat/>
    <w:pPr>
      <w:keepNext/>
      <w:numPr>
        <w:ilvl w:val="3"/>
        <w:numId w:val="1"/>
      </w:numPr>
      <w:spacing w:before="120" w:after="120"/>
      <w:jc w:val="center"/>
      <w:outlineLvl w:val="3"/>
    </w:pPr>
    <w:rPr>
      <w:sz w:val="40"/>
    </w:rPr>
  </w:style>
  <w:style w:type="paragraph" w:styleId="Heading5">
    <w:name w:val="heading 5"/>
    <w:basedOn w:val="Normal"/>
    <w:next w:val="Normal"/>
    <w:qFormat/>
    <w:pPr>
      <w:keepNext/>
      <w:numPr>
        <w:ilvl w:val="4"/>
        <w:numId w:val="1"/>
      </w:numPr>
      <w:jc w:val="both"/>
      <w:outlineLvl w:val="4"/>
    </w:pPr>
    <w:rPr>
      <w:b/>
      <w:i/>
      <w:sz w:val="28"/>
      <w:u w:val="single"/>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DefaultParagraphFont0">
    <w:name w:val="Default Paragraph Font"/>
  </w:style>
  <w:style w:type="paragraph" w:customStyle="1" w:styleId="Heading">
    <w:name w:val="Heading"/>
    <w:basedOn w:val="Normal"/>
    <w:next w:val="BodyText"/>
    <w:pPr>
      <w:keepNext/>
      <w:spacing w:before="240" w:after="120"/>
    </w:pPr>
    <w:rPr>
      <w:rFonts w:ascii="Arial" w:eastAsia="DejaVu Sans" w:hAnsi="Arial" w:cs="DejaVu Sans"/>
      <w:sz w:val="28"/>
      <w:szCs w:val="28"/>
    </w:r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qFormat/>
    <w:pPr>
      <w:suppressLineNumbers/>
      <w:spacing w:before="120" w:after="120"/>
    </w:pPr>
    <w:rPr>
      <w:i/>
      <w:iCs/>
      <w:sz w:val="24"/>
      <w:szCs w:val="24"/>
    </w:rPr>
  </w:style>
  <w:style w:type="paragraph" w:customStyle="1" w:styleId="Index">
    <w:name w:val="Index"/>
    <w:basedOn w:val="Normal"/>
    <w:pPr>
      <w:suppressLineNumbers/>
    </w:p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rPr>
      <w:rFonts w:ascii="Lucida Grande" w:hAnsi="Lucida Grande"/>
      <w:sz w:val="18"/>
      <w:szCs w:val="18"/>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424</Words>
  <Characters>2420</Characters>
  <Application>Microsoft Office Word</Application>
  <DocSecurity>0</DocSecurity>
  <Lines>20</Lines>
  <Paragraphs>5</Paragraphs>
  <ScaleCrop>false</ScaleCrop>
  <Company>Swansea Metropolitan University</Company>
  <LinksUpToDate>false</LinksUpToDate>
  <CharactersWithSpaces>2839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Sian Thomas</dc:creator>
  <cp:keywords/>
  <cp:lastModifiedBy>ss-dw</cp:lastModifiedBy>
  <cp:revision>2</cp:revision>
  <cp:lastPrinted>2006-07-14T22:14:00Z</cp:lastPrinted>
  <dcterms:created xsi:type="dcterms:W3CDTF">2011-10-12T08:23:00Z</dcterms:created>
  <dcterms:modified xsi:type="dcterms:W3CDTF">2011-10-12T08:23:00Z</dcterms:modified>
</cp:coreProperties>
</file>