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9F48D1" w14:textId="54B93199" w:rsidR="007202BC" w:rsidRDefault="007202BC" w:rsidP="007202BC">
      <w:pPr>
        <w:rPr>
          <w:rFonts w:cs="Arial"/>
          <w:color w:val="58595B"/>
        </w:rPr>
      </w:pPr>
    </w:p>
    <w:p w14:paraId="4B27D687" w14:textId="70063C71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Qualification: CIPD Diploma in Applied Human Resources</w:t>
      </w:r>
    </w:p>
    <w:p w14:paraId="3A49BABB" w14:textId="7777777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5FB092D9" w14:textId="676AAFA1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Module Name:</w:t>
      </w:r>
      <w:r w:rsidR="007E5BA9">
        <w:rPr>
          <w:rFonts w:cs="Arial"/>
          <w:color w:val="58595B"/>
          <w:sz w:val="36"/>
          <w:szCs w:val="36"/>
        </w:rPr>
        <w:t xml:space="preserve"> Employment Law</w:t>
      </w:r>
    </w:p>
    <w:p w14:paraId="04DC08F9" w14:textId="0850F48E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24C2A99F" w14:textId="1DB21A5B" w:rsid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[Title</w:t>
      </w:r>
      <w:r>
        <w:rPr>
          <w:rFonts w:cs="Arial"/>
          <w:color w:val="58595B"/>
          <w:sz w:val="36"/>
          <w:szCs w:val="36"/>
        </w:rPr>
        <w:t xml:space="preserve"> of Assessment</w:t>
      </w:r>
      <w:r w:rsidRPr="007202BC">
        <w:rPr>
          <w:rFonts w:cs="Arial"/>
          <w:color w:val="58595B"/>
          <w:sz w:val="36"/>
          <w:szCs w:val="36"/>
        </w:rPr>
        <w:t>]</w:t>
      </w:r>
    </w:p>
    <w:p w14:paraId="47410D4A" w14:textId="25A7B43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2DB95DC6" w14:textId="1FF7A9FE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Word Count:</w:t>
      </w:r>
      <w:r w:rsidR="00B8164E">
        <w:rPr>
          <w:rFonts w:cs="Arial"/>
          <w:color w:val="58595B"/>
          <w:sz w:val="36"/>
          <w:szCs w:val="36"/>
        </w:rPr>
        <w:t>4577</w:t>
      </w:r>
    </w:p>
    <w:p w14:paraId="62242E7A" w14:textId="2117EF1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146B307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525732A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6BFE204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8BC40DC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55244F7A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2E266D5A" w14:textId="77777777" w:rsid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3FFBF6F" w14:textId="511A1349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Student Name:</w:t>
      </w:r>
      <w:r w:rsidR="007E5BA9">
        <w:rPr>
          <w:rFonts w:cs="Arial"/>
          <w:color w:val="58595B"/>
          <w:sz w:val="36"/>
          <w:szCs w:val="36"/>
        </w:rPr>
        <w:t xml:space="preserve"> Paul Bennett</w:t>
      </w:r>
    </w:p>
    <w:p w14:paraId="755FD9D7" w14:textId="1FD115B2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Student Number:</w:t>
      </w:r>
      <w:r w:rsidR="00540653">
        <w:rPr>
          <w:rFonts w:cs="Arial"/>
          <w:color w:val="58595B"/>
          <w:sz w:val="36"/>
          <w:szCs w:val="36"/>
        </w:rPr>
        <w:t xml:space="preserve"> 1905437</w:t>
      </w:r>
    </w:p>
    <w:p w14:paraId="7935091C" w14:textId="4209DAB1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CIPD Membership Number:</w:t>
      </w:r>
      <w:r w:rsidR="00540653">
        <w:rPr>
          <w:rFonts w:cs="Arial"/>
          <w:color w:val="58595B"/>
          <w:sz w:val="36"/>
          <w:szCs w:val="36"/>
        </w:rPr>
        <w:t xml:space="preserve"> 55439410</w:t>
      </w:r>
    </w:p>
    <w:p w14:paraId="2E3C06FE" w14:textId="63FBAC2D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530E774F" w14:textId="7777777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F35A5D8" w14:textId="77777777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702D169B" w14:textId="7B2B179C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5800EA86" w14:textId="36320739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</w:p>
    <w:p w14:paraId="384BE8CE" w14:textId="33BFACB8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 xml:space="preserve">Signed: </w:t>
      </w:r>
      <w:r w:rsidR="00540653">
        <w:rPr>
          <w:rFonts w:cs="Arial"/>
          <w:color w:val="58595B"/>
          <w:sz w:val="36"/>
          <w:szCs w:val="36"/>
        </w:rPr>
        <w:t>P.Bennett</w:t>
      </w:r>
    </w:p>
    <w:p w14:paraId="0F3D24B5" w14:textId="57FD1D11" w:rsidR="007202BC" w:rsidRPr="007202BC" w:rsidRDefault="007202BC" w:rsidP="007202BC">
      <w:pPr>
        <w:rPr>
          <w:rFonts w:cs="Arial"/>
          <w:color w:val="58595B"/>
          <w:sz w:val="36"/>
          <w:szCs w:val="36"/>
        </w:rPr>
      </w:pPr>
      <w:r w:rsidRPr="007202BC">
        <w:rPr>
          <w:rFonts w:cs="Arial"/>
          <w:color w:val="58595B"/>
          <w:sz w:val="36"/>
          <w:szCs w:val="36"/>
        </w:rPr>
        <w:t>Date:</w:t>
      </w:r>
      <w:r w:rsidR="00540653">
        <w:rPr>
          <w:rFonts w:cs="Arial"/>
          <w:color w:val="58595B"/>
          <w:sz w:val="36"/>
          <w:szCs w:val="36"/>
        </w:rPr>
        <w:t xml:space="preserve"> 25.04.2020</w:t>
      </w:r>
      <w:r w:rsidRPr="007202BC">
        <w:rPr>
          <w:rFonts w:cs="Arial"/>
          <w:color w:val="58595B"/>
          <w:sz w:val="36"/>
          <w:szCs w:val="36"/>
        </w:rPr>
        <w:t xml:space="preserve"> </w:t>
      </w:r>
    </w:p>
    <w:p w14:paraId="09929E1A" w14:textId="2450F41D" w:rsidR="003D43A8" w:rsidRDefault="003D43A8"/>
    <w:p w14:paraId="50B1B555" w14:textId="4C864B94" w:rsidR="00540653" w:rsidRDefault="00540653"/>
    <w:p w14:paraId="570E5477" w14:textId="5BCB420E" w:rsidR="00540653" w:rsidRDefault="00540653"/>
    <w:p w14:paraId="1FB1F159" w14:textId="0884AA25" w:rsidR="00540653" w:rsidRDefault="00540653"/>
    <w:p w14:paraId="647FF381" w14:textId="1BAD8032" w:rsidR="00540653" w:rsidRDefault="00540653"/>
    <w:p w14:paraId="6A1BB9F4" w14:textId="44B9C3E5" w:rsidR="00540653" w:rsidRDefault="00540653"/>
    <w:p w14:paraId="259D0481" w14:textId="13C29A50" w:rsidR="00540653" w:rsidRDefault="00540653"/>
    <w:p w14:paraId="2BA6B38C" w14:textId="3542DC73" w:rsidR="00540653" w:rsidRDefault="00540653"/>
    <w:p w14:paraId="21F3BDC0" w14:textId="77777777" w:rsidR="00D17861" w:rsidRDefault="00766040" w:rsidP="00766040">
      <w:pPr>
        <w:pStyle w:val="ListParagraph"/>
        <w:numPr>
          <w:ilvl w:val="0"/>
          <w:numId w:val="1"/>
        </w:numPr>
        <w:rPr>
          <w:rFonts w:cs="Arial"/>
          <w:sz w:val="20"/>
          <w:szCs w:val="20"/>
        </w:rPr>
      </w:pPr>
      <w:r>
        <w:rPr>
          <w:rFonts w:cs="Arial"/>
          <w:sz w:val="20"/>
          <w:szCs w:val="20"/>
        </w:rPr>
        <w:lastRenderedPageBreak/>
        <w:t>Explain the purpose of employment law and outline the role played by the tribunal and courts system in enforcing employment law.</w:t>
      </w:r>
    </w:p>
    <w:p w14:paraId="3061B46D" w14:textId="77777777" w:rsidR="00D17861" w:rsidRDefault="00D17861" w:rsidP="00D17861">
      <w:pPr>
        <w:rPr>
          <w:rFonts w:cs="Arial"/>
          <w:sz w:val="20"/>
          <w:szCs w:val="20"/>
        </w:rPr>
      </w:pPr>
    </w:p>
    <w:p w14:paraId="5AE18D8E" w14:textId="1348B1E8" w:rsidR="00886F15" w:rsidRDefault="00A10CCB" w:rsidP="00D17861">
      <w:pPr>
        <w:rPr>
          <w:rFonts w:cs="Arial"/>
          <w:color w:val="auto"/>
          <w:sz w:val="20"/>
          <w:szCs w:val="20"/>
        </w:rPr>
      </w:pPr>
      <w:r w:rsidRPr="00A10CCB">
        <w:rPr>
          <w:rFonts w:cs="Arial"/>
          <w:color w:val="auto"/>
          <w:sz w:val="20"/>
          <w:szCs w:val="20"/>
        </w:rPr>
        <w:t>Employment law</w:t>
      </w:r>
      <w:r w:rsidR="00B31FF6">
        <w:rPr>
          <w:rFonts w:cs="Arial"/>
          <w:color w:val="auto"/>
          <w:sz w:val="20"/>
          <w:szCs w:val="20"/>
        </w:rPr>
        <w:t xml:space="preserve"> is a broad term </w:t>
      </w:r>
      <w:r w:rsidR="009C664D">
        <w:rPr>
          <w:rFonts w:cs="Arial"/>
          <w:color w:val="auto"/>
          <w:sz w:val="20"/>
          <w:szCs w:val="20"/>
        </w:rPr>
        <w:t>that covers all aspects of employment.</w:t>
      </w:r>
      <w:r w:rsidR="00786C22">
        <w:rPr>
          <w:rFonts w:cs="Arial"/>
          <w:color w:val="auto"/>
          <w:sz w:val="20"/>
          <w:szCs w:val="20"/>
        </w:rPr>
        <w:t xml:space="preserve"> </w:t>
      </w:r>
      <w:r w:rsidR="008F32E0">
        <w:rPr>
          <w:rFonts w:cs="Arial"/>
          <w:color w:val="auto"/>
          <w:sz w:val="20"/>
          <w:szCs w:val="20"/>
        </w:rPr>
        <w:t>Its</w:t>
      </w:r>
      <w:r w:rsidR="00786C22">
        <w:rPr>
          <w:rFonts w:cs="Arial"/>
          <w:color w:val="auto"/>
          <w:sz w:val="20"/>
          <w:szCs w:val="20"/>
        </w:rPr>
        <w:t xml:space="preserve"> purpose to </w:t>
      </w:r>
      <w:r w:rsidR="00432360">
        <w:rPr>
          <w:rFonts w:cs="Arial"/>
          <w:color w:val="auto"/>
          <w:sz w:val="20"/>
          <w:szCs w:val="20"/>
        </w:rPr>
        <w:t>regulate the relationship between the employer and the employee.</w:t>
      </w:r>
      <w:r w:rsidR="006E55B8">
        <w:rPr>
          <w:rFonts w:cs="Arial"/>
          <w:color w:val="auto"/>
          <w:sz w:val="20"/>
          <w:szCs w:val="20"/>
        </w:rPr>
        <w:t xml:space="preserve"> E</w:t>
      </w:r>
      <w:r w:rsidRPr="00A10CCB">
        <w:rPr>
          <w:rFonts w:cs="Arial"/>
          <w:color w:val="auto"/>
          <w:sz w:val="20"/>
          <w:szCs w:val="20"/>
        </w:rPr>
        <w:t xml:space="preserve">mployment </w:t>
      </w:r>
      <w:r w:rsidR="008F32E0">
        <w:rPr>
          <w:rFonts w:cs="Arial"/>
          <w:color w:val="auto"/>
          <w:sz w:val="20"/>
          <w:szCs w:val="20"/>
        </w:rPr>
        <w:t>law</w:t>
      </w:r>
      <w:r w:rsidR="00B41BC8">
        <w:rPr>
          <w:rFonts w:cs="Arial"/>
          <w:color w:val="auto"/>
          <w:sz w:val="20"/>
          <w:szCs w:val="20"/>
        </w:rPr>
        <w:t>s</w:t>
      </w:r>
      <w:r w:rsidRPr="00A10CCB">
        <w:rPr>
          <w:rFonts w:cs="Arial"/>
          <w:color w:val="auto"/>
          <w:sz w:val="20"/>
          <w:szCs w:val="20"/>
        </w:rPr>
        <w:t xml:space="preserve"> are </w:t>
      </w:r>
      <w:r w:rsidR="00B41BC8">
        <w:rPr>
          <w:rFonts w:cs="Arial"/>
          <w:color w:val="auto"/>
          <w:sz w:val="20"/>
          <w:szCs w:val="20"/>
        </w:rPr>
        <w:t>designed</w:t>
      </w:r>
      <w:r w:rsidRPr="00A10CCB">
        <w:rPr>
          <w:rFonts w:cs="Arial"/>
          <w:color w:val="auto"/>
          <w:sz w:val="20"/>
          <w:szCs w:val="20"/>
        </w:rPr>
        <w:t xml:space="preserve"> to safeguard workers from any unfair treatment by their employe</w:t>
      </w:r>
      <w:r w:rsidR="00B41BC8">
        <w:rPr>
          <w:rFonts w:cs="Arial"/>
          <w:color w:val="auto"/>
          <w:sz w:val="20"/>
          <w:szCs w:val="20"/>
        </w:rPr>
        <w:t>r</w:t>
      </w:r>
      <w:r w:rsidRPr="00A10CCB">
        <w:rPr>
          <w:rFonts w:cs="Arial"/>
          <w:color w:val="auto"/>
          <w:sz w:val="20"/>
          <w:szCs w:val="20"/>
        </w:rPr>
        <w:t>s</w:t>
      </w:r>
      <w:r w:rsidR="00EC0FEF">
        <w:rPr>
          <w:rFonts w:cs="Arial"/>
          <w:color w:val="auto"/>
          <w:sz w:val="20"/>
          <w:szCs w:val="20"/>
        </w:rPr>
        <w:t>, however they are al</w:t>
      </w:r>
      <w:r w:rsidR="00886F15">
        <w:rPr>
          <w:rFonts w:cs="Arial"/>
          <w:color w:val="auto"/>
          <w:sz w:val="20"/>
          <w:szCs w:val="20"/>
        </w:rPr>
        <w:t>s</w:t>
      </w:r>
      <w:r w:rsidR="00EC0FEF">
        <w:rPr>
          <w:rFonts w:cs="Arial"/>
          <w:color w:val="auto"/>
          <w:sz w:val="20"/>
          <w:szCs w:val="20"/>
        </w:rPr>
        <w:t>o there to protect employers</w:t>
      </w:r>
      <w:r w:rsidR="00886F15">
        <w:rPr>
          <w:rFonts w:cs="Arial"/>
          <w:color w:val="auto"/>
          <w:sz w:val="20"/>
          <w:szCs w:val="20"/>
        </w:rPr>
        <w:t>.</w:t>
      </w:r>
    </w:p>
    <w:p w14:paraId="66DDCDD2" w14:textId="658DFACA" w:rsidR="00E76889" w:rsidRDefault="00E76889" w:rsidP="00D17861">
      <w:pPr>
        <w:rPr>
          <w:rFonts w:cs="Arial"/>
          <w:color w:val="auto"/>
          <w:sz w:val="20"/>
          <w:szCs w:val="20"/>
        </w:rPr>
      </w:pPr>
      <w:r>
        <w:rPr>
          <w:rFonts w:cs="Arial"/>
          <w:color w:val="auto"/>
          <w:sz w:val="20"/>
          <w:szCs w:val="20"/>
        </w:rPr>
        <w:t xml:space="preserve">Employment law is ever changing and is </w:t>
      </w:r>
      <w:r w:rsidR="008759B7">
        <w:rPr>
          <w:rFonts w:cs="Arial"/>
          <w:color w:val="auto"/>
          <w:sz w:val="20"/>
          <w:szCs w:val="20"/>
        </w:rPr>
        <w:t xml:space="preserve">one of </w:t>
      </w:r>
      <w:r>
        <w:rPr>
          <w:rFonts w:cs="Arial"/>
          <w:color w:val="auto"/>
          <w:sz w:val="20"/>
          <w:szCs w:val="20"/>
        </w:rPr>
        <w:t>the fastest</w:t>
      </w:r>
      <w:r w:rsidR="008759B7">
        <w:rPr>
          <w:rFonts w:cs="Arial"/>
          <w:color w:val="auto"/>
          <w:sz w:val="20"/>
          <w:szCs w:val="20"/>
        </w:rPr>
        <w:t xml:space="preserve"> changing laws in the UK.</w:t>
      </w:r>
      <w:r w:rsidR="00F60971">
        <w:rPr>
          <w:rFonts w:cs="Arial"/>
          <w:color w:val="auto"/>
          <w:sz w:val="20"/>
          <w:szCs w:val="20"/>
        </w:rPr>
        <w:t xml:space="preserve"> There</w:t>
      </w:r>
      <w:r w:rsidR="00A5356E">
        <w:rPr>
          <w:rFonts w:cs="Arial"/>
          <w:color w:val="auto"/>
          <w:sz w:val="20"/>
          <w:szCs w:val="20"/>
        </w:rPr>
        <w:t xml:space="preserve"> have been many changes over the decades but the </w:t>
      </w:r>
      <w:r w:rsidR="00911881">
        <w:rPr>
          <w:rFonts w:cs="Arial"/>
          <w:color w:val="auto"/>
          <w:sz w:val="20"/>
          <w:szCs w:val="20"/>
        </w:rPr>
        <w:t>biggest</w:t>
      </w:r>
      <w:r w:rsidR="00A5356E">
        <w:rPr>
          <w:rFonts w:cs="Arial"/>
          <w:color w:val="auto"/>
          <w:sz w:val="20"/>
          <w:szCs w:val="20"/>
        </w:rPr>
        <w:t xml:space="preserve"> changes came about during the 80</w:t>
      </w:r>
      <w:r w:rsidR="00911881">
        <w:rPr>
          <w:rFonts w:cs="Arial"/>
          <w:color w:val="auto"/>
          <w:sz w:val="20"/>
          <w:szCs w:val="20"/>
        </w:rPr>
        <w:t xml:space="preserve">’s when the conservative </w:t>
      </w:r>
      <w:r w:rsidR="00EB03D8">
        <w:rPr>
          <w:rFonts w:cs="Arial"/>
          <w:color w:val="auto"/>
          <w:sz w:val="20"/>
          <w:szCs w:val="20"/>
        </w:rPr>
        <w:t xml:space="preserve">government took power and set about changing the balance of power away from the employee </w:t>
      </w:r>
      <w:r w:rsidR="00B36D18">
        <w:rPr>
          <w:rFonts w:cs="Arial"/>
          <w:color w:val="auto"/>
          <w:sz w:val="20"/>
          <w:szCs w:val="20"/>
        </w:rPr>
        <w:t>therefore limiting the power of the trade unions.</w:t>
      </w:r>
      <w:r>
        <w:rPr>
          <w:rFonts w:cs="Arial"/>
          <w:color w:val="auto"/>
          <w:sz w:val="20"/>
          <w:szCs w:val="20"/>
        </w:rPr>
        <w:t xml:space="preserve"> </w:t>
      </w:r>
    </w:p>
    <w:p w14:paraId="1B716F93" w14:textId="77777777" w:rsidR="00886F15" w:rsidRDefault="00886F15" w:rsidP="00D17861">
      <w:pPr>
        <w:rPr>
          <w:rFonts w:cs="Arial"/>
          <w:color w:val="auto"/>
          <w:sz w:val="20"/>
          <w:szCs w:val="20"/>
        </w:rPr>
      </w:pPr>
    </w:p>
    <w:p w14:paraId="1B18F904" w14:textId="417734C7" w:rsidR="006E4730" w:rsidRDefault="00A10CCB" w:rsidP="00D17861">
      <w:pPr>
        <w:rPr>
          <w:rFonts w:cs="Arial"/>
          <w:color w:val="auto"/>
          <w:sz w:val="20"/>
          <w:szCs w:val="20"/>
        </w:rPr>
      </w:pPr>
      <w:r w:rsidRPr="00A10CCB">
        <w:rPr>
          <w:rFonts w:cs="Arial"/>
          <w:color w:val="auto"/>
          <w:sz w:val="20"/>
          <w:szCs w:val="20"/>
        </w:rPr>
        <w:t xml:space="preserve">Employment conflicts within the workplace </w:t>
      </w:r>
      <w:r w:rsidR="00951BAD">
        <w:rPr>
          <w:rFonts w:cs="Arial"/>
          <w:color w:val="auto"/>
          <w:sz w:val="20"/>
          <w:szCs w:val="20"/>
        </w:rPr>
        <w:t>are common, d</w:t>
      </w:r>
      <w:r w:rsidRPr="00A10CCB">
        <w:rPr>
          <w:rFonts w:cs="Arial"/>
          <w:color w:val="auto"/>
          <w:sz w:val="20"/>
          <w:szCs w:val="20"/>
        </w:rPr>
        <w:t>iscrimination and unfair dismissal are the main concerns that employment law seeks to address and resolve</w:t>
      </w:r>
      <w:r w:rsidR="006E7A12">
        <w:rPr>
          <w:rFonts w:cs="Arial"/>
          <w:color w:val="auto"/>
          <w:sz w:val="20"/>
          <w:szCs w:val="20"/>
        </w:rPr>
        <w:t>.</w:t>
      </w:r>
      <w:r w:rsidR="00227646">
        <w:rPr>
          <w:rFonts w:cs="Arial"/>
          <w:color w:val="auto"/>
          <w:sz w:val="20"/>
          <w:szCs w:val="20"/>
        </w:rPr>
        <w:t xml:space="preserve"> Imagine if there was </w:t>
      </w:r>
      <w:r w:rsidR="00FB70CE">
        <w:rPr>
          <w:rFonts w:cs="Arial"/>
          <w:color w:val="auto"/>
          <w:sz w:val="20"/>
          <w:szCs w:val="20"/>
        </w:rPr>
        <w:t xml:space="preserve">no employment law, what would the current </w:t>
      </w:r>
      <w:r w:rsidR="00553779">
        <w:rPr>
          <w:rFonts w:cs="Arial"/>
          <w:color w:val="auto"/>
          <w:sz w:val="20"/>
          <w:szCs w:val="20"/>
        </w:rPr>
        <w:t>workplace</w:t>
      </w:r>
      <w:r w:rsidR="00FB70CE">
        <w:rPr>
          <w:rFonts w:cs="Arial"/>
          <w:color w:val="auto"/>
          <w:sz w:val="20"/>
          <w:szCs w:val="20"/>
        </w:rPr>
        <w:t xml:space="preserve"> look like in the uk</w:t>
      </w:r>
      <w:r w:rsidR="00ED3516">
        <w:rPr>
          <w:rFonts w:cs="Arial"/>
          <w:color w:val="auto"/>
          <w:sz w:val="20"/>
          <w:szCs w:val="20"/>
        </w:rPr>
        <w:t xml:space="preserve">, </w:t>
      </w:r>
      <w:r w:rsidR="00C939A0">
        <w:rPr>
          <w:rFonts w:cs="Arial"/>
          <w:color w:val="auto"/>
          <w:sz w:val="20"/>
          <w:szCs w:val="20"/>
        </w:rPr>
        <w:t>it</w:t>
      </w:r>
      <w:r w:rsidR="00ED3516">
        <w:rPr>
          <w:rFonts w:cs="Arial"/>
          <w:color w:val="auto"/>
          <w:sz w:val="20"/>
          <w:szCs w:val="20"/>
        </w:rPr>
        <w:t xml:space="preserve"> would be filled with employers who use discrimination </w:t>
      </w:r>
      <w:r w:rsidR="00490125">
        <w:rPr>
          <w:rFonts w:cs="Arial"/>
          <w:color w:val="auto"/>
          <w:sz w:val="20"/>
          <w:szCs w:val="20"/>
        </w:rPr>
        <w:t>as part of their daily process.</w:t>
      </w:r>
      <w:r w:rsidR="00D86FD5">
        <w:rPr>
          <w:rFonts w:cs="Arial"/>
          <w:color w:val="auto"/>
          <w:sz w:val="20"/>
          <w:szCs w:val="20"/>
        </w:rPr>
        <w:t xml:space="preserve"> </w:t>
      </w:r>
    </w:p>
    <w:p w14:paraId="37FD499A" w14:textId="19E3D5B3" w:rsidR="005879A9" w:rsidRDefault="00DD475A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cs="Arial"/>
          <w:color w:val="auto"/>
          <w:sz w:val="20"/>
          <w:szCs w:val="20"/>
        </w:rPr>
        <w:t>Thankfully in the UK there are extensive employment laws</w:t>
      </w:r>
      <w:r w:rsidR="00F001B8">
        <w:rPr>
          <w:rFonts w:cs="Arial"/>
          <w:color w:val="auto"/>
          <w:sz w:val="20"/>
          <w:szCs w:val="20"/>
        </w:rPr>
        <w:t xml:space="preserve"> and</w:t>
      </w:r>
      <w:r w:rsidR="00F36D96">
        <w:rPr>
          <w:rFonts w:cs="Arial"/>
          <w:color w:val="auto"/>
          <w:sz w:val="20"/>
          <w:szCs w:val="20"/>
        </w:rPr>
        <w:t xml:space="preserve"> as stated by </w:t>
      </w:r>
      <w:sdt>
        <w:sdtPr>
          <w:rPr>
            <w:rFonts w:asciiTheme="minorHAnsi" w:eastAsiaTheme="minorHAnsi" w:hAnsiTheme="minorHAnsi" w:cstheme="minorBidi"/>
            <w:color w:val="auto"/>
          </w:rPr>
          <w:id w:val="1951511624"/>
          <w:citation/>
        </w:sdtPr>
        <w:sdtEndPr/>
        <w:sdtContent>
          <w:r w:rsidR="007360BB" w:rsidRPr="007360BB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7360BB" w:rsidRPr="007360BB">
            <w:rPr>
              <w:rFonts w:asciiTheme="minorHAnsi" w:eastAsiaTheme="minorHAnsi" w:hAnsiTheme="minorHAnsi" w:cstheme="minorBidi"/>
              <w:color w:val="auto"/>
            </w:rPr>
            <w:instrText xml:space="preserve"> CITATION Ulr97 \l 2057 </w:instrText>
          </w:r>
          <w:r w:rsidR="007360BB" w:rsidRPr="007360BB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(Ulrich, 1997)</w:t>
          </w:r>
          <w:r w:rsidR="007360BB" w:rsidRPr="007360BB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  <w:r w:rsidR="00857271">
        <w:rPr>
          <w:rFonts w:asciiTheme="minorHAnsi" w:eastAsiaTheme="minorHAnsi" w:hAnsiTheme="minorHAnsi" w:cstheme="minorBidi"/>
          <w:color w:val="auto"/>
        </w:rPr>
        <w:t xml:space="preserve"> HR professionals should act as employee advo</w:t>
      </w:r>
      <w:r w:rsidR="00543A2D">
        <w:rPr>
          <w:rFonts w:asciiTheme="minorHAnsi" w:eastAsiaTheme="minorHAnsi" w:hAnsiTheme="minorHAnsi" w:cstheme="minorBidi"/>
          <w:color w:val="auto"/>
        </w:rPr>
        <w:t>cates or an employee champions</w:t>
      </w:r>
      <w:r w:rsidR="00D218F4">
        <w:rPr>
          <w:rFonts w:asciiTheme="minorHAnsi" w:eastAsiaTheme="minorHAnsi" w:hAnsiTheme="minorHAnsi" w:cstheme="minorBidi"/>
          <w:color w:val="auto"/>
        </w:rPr>
        <w:t xml:space="preserve"> and navigate the law with best practice</w:t>
      </w:r>
      <w:r w:rsidR="00543A2D">
        <w:rPr>
          <w:rFonts w:asciiTheme="minorHAnsi" w:eastAsiaTheme="minorHAnsi" w:hAnsiTheme="minorHAnsi" w:cstheme="minorBidi"/>
          <w:color w:val="auto"/>
        </w:rPr>
        <w:t>.</w:t>
      </w:r>
    </w:p>
    <w:p w14:paraId="50F60427" w14:textId="3E5AA3DB" w:rsidR="00C56AED" w:rsidRDefault="00B8164E" w:rsidP="007360BB">
      <w:pPr>
        <w:rPr>
          <w:rFonts w:asciiTheme="minorHAnsi" w:eastAsiaTheme="minorHAnsi" w:hAnsiTheme="minorHAnsi" w:cstheme="minorBidi"/>
          <w:color w:val="auto"/>
        </w:rPr>
      </w:pPr>
      <w:sdt>
        <w:sdtPr>
          <w:rPr>
            <w:rFonts w:asciiTheme="minorHAnsi" w:eastAsiaTheme="minorHAnsi" w:hAnsiTheme="minorHAnsi" w:cstheme="minorBidi"/>
            <w:color w:val="auto"/>
          </w:rPr>
          <w:id w:val="-598489021"/>
          <w:citation/>
        </w:sdtPr>
        <w:sdtEndPr/>
        <w:sdtContent>
          <w:r w:rsidR="00C56AED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C56AED">
            <w:rPr>
              <w:rFonts w:asciiTheme="minorHAnsi" w:eastAsiaTheme="minorHAnsi" w:hAnsiTheme="minorHAnsi" w:cstheme="minorBidi"/>
              <w:color w:val="auto"/>
            </w:rPr>
            <w:instrText xml:space="preserve"> CITATION Dan19 \l 2057 </w:instrText>
          </w:r>
          <w:r w:rsidR="00C56AED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(Daniels, 2019)</w:t>
          </w:r>
          <w:r w:rsidR="00C56AED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  <w:r w:rsidR="00C56AED">
        <w:rPr>
          <w:rFonts w:asciiTheme="minorHAnsi" w:eastAsiaTheme="minorHAnsi" w:hAnsiTheme="minorHAnsi" w:cstheme="minorBidi"/>
          <w:color w:val="auto"/>
        </w:rPr>
        <w:t xml:space="preserve"> Suggests that all soc</w:t>
      </w:r>
      <w:r w:rsidR="00F02CAA">
        <w:rPr>
          <w:rFonts w:asciiTheme="minorHAnsi" w:eastAsiaTheme="minorHAnsi" w:hAnsiTheme="minorHAnsi" w:cstheme="minorBidi"/>
          <w:color w:val="auto"/>
        </w:rPr>
        <w:t xml:space="preserve">ieties need rules and agreed ways of working. This is what employment law brings to the </w:t>
      </w:r>
      <w:r w:rsidR="00A27F0A">
        <w:rPr>
          <w:rFonts w:asciiTheme="minorHAnsi" w:eastAsiaTheme="minorHAnsi" w:hAnsiTheme="minorHAnsi" w:cstheme="minorBidi"/>
          <w:color w:val="auto"/>
        </w:rPr>
        <w:t>workplace</w:t>
      </w:r>
      <w:r w:rsidR="00F02CAA">
        <w:rPr>
          <w:rFonts w:asciiTheme="minorHAnsi" w:eastAsiaTheme="minorHAnsi" w:hAnsiTheme="minorHAnsi" w:cstheme="minorBidi"/>
          <w:color w:val="auto"/>
        </w:rPr>
        <w:t>.</w:t>
      </w:r>
    </w:p>
    <w:p w14:paraId="7F2BD248" w14:textId="32816C20" w:rsidR="007F4349" w:rsidRDefault="007F4349" w:rsidP="007360BB">
      <w:pPr>
        <w:rPr>
          <w:rFonts w:asciiTheme="minorHAnsi" w:eastAsiaTheme="minorHAnsi" w:hAnsiTheme="minorHAnsi" w:cstheme="minorBidi"/>
          <w:color w:val="auto"/>
        </w:rPr>
      </w:pPr>
    </w:p>
    <w:p w14:paraId="2A1DD8C6" w14:textId="3B18B3CB" w:rsidR="007F4349" w:rsidRDefault="00ED58FB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E</w:t>
      </w:r>
      <w:r w:rsidR="00732BBB">
        <w:rPr>
          <w:rFonts w:asciiTheme="minorHAnsi" w:eastAsiaTheme="minorHAnsi" w:hAnsiTheme="minorHAnsi" w:cstheme="minorBidi"/>
          <w:color w:val="auto"/>
        </w:rPr>
        <w:t xml:space="preserve">mployment law in the UK is managed by </w:t>
      </w:r>
      <w:r w:rsidR="008E0EA6">
        <w:rPr>
          <w:rFonts w:asciiTheme="minorHAnsi" w:eastAsiaTheme="minorHAnsi" w:hAnsiTheme="minorHAnsi" w:cstheme="minorBidi"/>
          <w:color w:val="auto"/>
        </w:rPr>
        <w:t>the civil court under civil law</w:t>
      </w:r>
      <w:r>
        <w:rPr>
          <w:rFonts w:asciiTheme="minorHAnsi" w:eastAsiaTheme="minorHAnsi" w:hAnsiTheme="minorHAnsi" w:cstheme="minorBidi"/>
          <w:color w:val="auto"/>
        </w:rPr>
        <w:t xml:space="preserve"> or employment tribunals</w:t>
      </w:r>
      <w:r w:rsidR="00DE5C31">
        <w:rPr>
          <w:rFonts w:asciiTheme="minorHAnsi" w:eastAsiaTheme="minorHAnsi" w:hAnsiTheme="minorHAnsi" w:cstheme="minorBidi"/>
          <w:color w:val="auto"/>
        </w:rPr>
        <w:t>.</w:t>
      </w:r>
      <w:r w:rsidR="008E0EA6">
        <w:rPr>
          <w:rFonts w:asciiTheme="minorHAnsi" w:eastAsiaTheme="minorHAnsi" w:hAnsiTheme="minorHAnsi" w:cstheme="minorBidi"/>
          <w:color w:val="auto"/>
        </w:rPr>
        <w:t xml:space="preserve"> </w:t>
      </w:r>
      <w:r w:rsidR="00F73EE6">
        <w:rPr>
          <w:rFonts w:asciiTheme="minorHAnsi" w:eastAsiaTheme="minorHAnsi" w:hAnsiTheme="minorHAnsi" w:cstheme="minorBidi"/>
          <w:color w:val="auto"/>
        </w:rPr>
        <w:t>Both</w:t>
      </w:r>
      <w:r w:rsidR="00DE5C31">
        <w:rPr>
          <w:rFonts w:asciiTheme="minorHAnsi" w:eastAsiaTheme="minorHAnsi" w:hAnsiTheme="minorHAnsi" w:cstheme="minorBidi"/>
          <w:color w:val="auto"/>
        </w:rPr>
        <w:t xml:space="preserve"> are when</w:t>
      </w:r>
      <w:r w:rsidR="008E0EA6">
        <w:rPr>
          <w:rFonts w:asciiTheme="minorHAnsi" w:eastAsiaTheme="minorHAnsi" w:hAnsiTheme="minorHAnsi" w:cstheme="minorBidi"/>
          <w:color w:val="auto"/>
        </w:rPr>
        <w:t xml:space="preserve"> </w:t>
      </w:r>
      <w:r w:rsidR="006D279D">
        <w:rPr>
          <w:rFonts w:asciiTheme="minorHAnsi" w:eastAsiaTheme="minorHAnsi" w:hAnsiTheme="minorHAnsi" w:cstheme="minorBidi"/>
          <w:color w:val="auto"/>
        </w:rPr>
        <w:t>one party</w:t>
      </w:r>
      <w:r w:rsidR="00294A15">
        <w:rPr>
          <w:rFonts w:asciiTheme="minorHAnsi" w:eastAsiaTheme="minorHAnsi" w:hAnsiTheme="minorHAnsi" w:cstheme="minorBidi"/>
          <w:color w:val="auto"/>
        </w:rPr>
        <w:t xml:space="preserve"> </w:t>
      </w:r>
      <w:r w:rsidR="00C0536F">
        <w:rPr>
          <w:rFonts w:asciiTheme="minorHAnsi" w:eastAsiaTheme="minorHAnsi" w:hAnsiTheme="minorHAnsi" w:cstheme="minorBidi"/>
          <w:color w:val="auto"/>
        </w:rPr>
        <w:t>(the</w:t>
      </w:r>
      <w:r w:rsidR="006D279D">
        <w:rPr>
          <w:rFonts w:asciiTheme="minorHAnsi" w:eastAsiaTheme="minorHAnsi" w:hAnsiTheme="minorHAnsi" w:cstheme="minorBidi"/>
          <w:color w:val="auto"/>
        </w:rPr>
        <w:t xml:space="preserve"> </w:t>
      </w:r>
      <w:r w:rsidR="00C0536F">
        <w:rPr>
          <w:rFonts w:asciiTheme="minorHAnsi" w:eastAsiaTheme="minorHAnsi" w:hAnsiTheme="minorHAnsi" w:cstheme="minorBidi"/>
          <w:color w:val="auto"/>
        </w:rPr>
        <w:t>claimant)</w:t>
      </w:r>
      <w:r w:rsidR="006D279D">
        <w:rPr>
          <w:rFonts w:asciiTheme="minorHAnsi" w:eastAsiaTheme="minorHAnsi" w:hAnsiTheme="minorHAnsi" w:cstheme="minorBidi"/>
          <w:color w:val="auto"/>
        </w:rPr>
        <w:t xml:space="preserve"> suing another </w:t>
      </w:r>
      <w:r w:rsidR="00C0536F">
        <w:rPr>
          <w:rFonts w:asciiTheme="minorHAnsi" w:eastAsiaTheme="minorHAnsi" w:hAnsiTheme="minorHAnsi" w:cstheme="minorBidi"/>
          <w:color w:val="auto"/>
        </w:rPr>
        <w:t>(the</w:t>
      </w:r>
      <w:r w:rsidR="006D279D">
        <w:rPr>
          <w:rFonts w:asciiTheme="minorHAnsi" w:eastAsiaTheme="minorHAnsi" w:hAnsiTheme="minorHAnsi" w:cstheme="minorBidi"/>
          <w:color w:val="auto"/>
        </w:rPr>
        <w:t xml:space="preserve"> </w:t>
      </w:r>
      <w:r w:rsidR="00C0536F">
        <w:rPr>
          <w:rFonts w:asciiTheme="minorHAnsi" w:eastAsiaTheme="minorHAnsi" w:hAnsiTheme="minorHAnsi" w:cstheme="minorBidi"/>
          <w:color w:val="auto"/>
        </w:rPr>
        <w:t>respondent)</w:t>
      </w:r>
      <w:r w:rsidR="00294A15">
        <w:rPr>
          <w:rFonts w:asciiTheme="minorHAnsi" w:eastAsiaTheme="minorHAnsi" w:hAnsiTheme="minorHAnsi" w:cstheme="minorBidi"/>
          <w:color w:val="auto"/>
        </w:rPr>
        <w:t xml:space="preserve"> for compensation</w:t>
      </w:r>
      <w:r w:rsidR="0094282E">
        <w:rPr>
          <w:rFonts w:asciiTheme="minorHAnsi" w:eastAsiaTheme="minorHAnsi" w:hAnsiTheme="minorHAnsi" w:cstheme="minorBidi"/>
          <w:color w:val="auto"/>
        </w:rPr>
        <w:t xml:space="preserve"> or another remedy. The claimant is normally an employee or </w:t>
      </w:r>
      <w:r w:rsidR="00C0536F">
        <w:rPr>
          <w:rFonts w:asciiTheme="minorHAnsi" w:eastAsiaTheme="minorHAnsi" w:hAnsiTheme="minorHAnsi" w:cstheme="minorBidi"/>
          <w:color w:val="auto"/>
        </w:rPr>
        <w:t>ex-employee</w:t>
      </w:r>
      <w:r w:rsidR="000D18E6">
        <w:rPr>
          <w:rFonts w:asciiTheme="minorHAnsi" w:eastAsiaTheme="minorHAnsi" w:hAnsiTheme="minorHAnsi" w:cstheme="minorBidi"/>
          <w:color w:val="auto"/>
        </w:rPr>
        <w:t xml:space="preserve"> suing the respondent for </w:t>
      </w:r>
      <w:r w:rsidR="00C0536F">
        <w:rPr>
          <w:rFonts w:asciiTheme="minorHAnsi" w:eastAsiaTheme="minorHAnsi" w:hAnsiTheme="minorHAnsi" w:cstheme="minorBidi"/>
          <w:color w:val="auto"/>
        </w:rPr>
        <w:t>detriment received from them.</w:t>
      </w:r>
    </w:p>
    <w:p w14:paraId="2F591B4F" w14:textId="1AECD79A" w:rsidR="006B34F4" w:rsidRDefault="00CB1D59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An emp</w:t>
      </w:r>
      <w:r w:rsidR="00045C40">
        <w:rPr>
          <w:rFonts w:asciiTheme="minorHAnsi" w:eastAsiaTheme="minorHAnsi" w:hAnsiTheme="minorHAnsi" w:cstheme="minorBidi"/>
          <w:color w:val="auto"/>
        </w:rPr>
        <w:t>loyment tribunal is a special court that hears employment cases like discri</w:t>
      </w:r>
      <w:r w:rsidR="003D452C">
        <w:rPr>
          <w:rFonts w:asciiTheme="minorHAnsi" w:eastAsiaTheme="minorHAnsi" w:hAnsiTheme="minorHAnsi" w:cstheme="minorBidi"/>
          <w:color w:val="auto"/>
        </w:rPr>
        <w:t>mination or unfair dismissal</w:t>
      </w:r>
      <w:r w:rsidR="005756AD">
        <w:rPr>
          <w:rFonts w:asciiTheme="minorHAnsi" w:eastAsiaTheme="minorHAnsi" w:hAnsiTheme="minorHAnsi" w:cstheme="minorBidi"/>
          <w:color w:val="auto"/>
        </w:rPr>
        <w:t xml:space="preserve">, </w:t>
      </w:r>
      <w:r w:rsidR="00DD7A06">
        <w:rPr>
          <w:rFonts w:asciiTheme="minorHAnsi" w:eastAsiaTheme="minorHAnsi" w:hAnsiTheme="minorHAnsi" w:cstheme="minorBidi"/>
          <w:color w:val="auto"/>
        </w:rPr>
        <w:t xml:space="preserve">it was created by the industrial training act </w:t>
      </w:r>
      <w:r w:rsidR="00D76F85">
        <w:rPr>
          <w:rFonts w:asciiTheme="minorHAnsi" w:eastAsiaTheme="minorHAnsi" w:hAnsiTheme="minorHAnsi" w:cstheme="minorBidi"/>
          <w:color w:val="auto"/>
        </w:rPr>
        <w:t>1964</w:t>
      </w:r>
      <w:r w:rsidR="007F597D">
        <w:rPr>
          <w:rFonts w:asciiTheme="minorHAnsi" w:eastAsiaTheme="minorHAnsi" w:hAnsiTheme="minorHAnsi" w:cstheme="minorBidi"/>
          <w:color w:val="auto"/>
        </w:rPr>
        <w:t>.</w:t>
      </w:r>
      <w:r w:rsidR="00476BE3">
        <w:rPr>
          <w:rFonts w:asciiTheme="minorHAnsi" w:eastAsiaTheme="minorHAnsi" w:hAnsiTheme="minorHAnsi" w:cstheme="minorBidi"/>
          <w:color w:val="auto"/>
        </w:rPr>
        <w:t xml:space="preserve"> Note the fee has now been dropped for an employment tribunal.</w:t>
      </w:r>
      <w:r w:rsidR="007F597D">
        <w:rPr>
          <w:rFonts w:asciiTheme="minorHAnsi" w:eastAsiaTheme="minorHAnsi" w:hAnsiTheme="minorHAnsi" w:cstheme="minorBidi"/>
          <w:color w:val="auto"/>
        </w:rPr>
        <w:t xml:space="preserve"> The panel consists of a</w:t>
      </w:r>
      <w:r w:rsidR="00EF5949">
        <w:rPr>
          <w:rFonts w:asciiTheme="minorHAnsi" w:eastAsiaTheme="minorHAnsi" w:hAnsiTheme="minorHAnsi" w:cstheme="minorBidi"/>
          <w:color w:val="auto"/>
        </w:rPr>
        <w:t>n</w:t>
      </w:r>
      <w:r w:rsidR="007F597D">
        <w:rPr>
          <w:rFonts w:asciiTheme="minorHAnsi" w:eastAsiaTheme="minorHAnsi" w:hAnsiTheme="minorHAnsi" w:cstheme="minorBidi"/>
          <w:color w:val="auto"/>
        </w:rPr>
        <w:t xml:space="preserve"> </w:t>
      </w:r>
      <w:r w:rsidR="00EA5426">
        <w:rPr>
          <w:rFonts w:asciiTheme="minorHAnsi" w:eastAsiaTheme="minorHAnsi" w:hAnsiTheme="minorHAnsi" w:cstheme="minorBidi"/>
          <w:color w:val="auto"/>
        </w:rPr>
        <w:t xml:space="preserve">employment judge and lay persons appointed by the </w:t>
      </w:r>
      <w:r w:rsidR="00B9667F">
        <w:rPr>
          <w:rFonts w:asciiTheme="minorHAnsi" w:eastAsiaTheme="minorHAnsi" w:hAnsiTheme="minorHAnsi" w:cstheme="minorBidi"/>
          <w:color w:val="auto"/>
        </w:rPr>
        <w:t>secretary of state for trade and industry.</w:t>
      </w:r>
      <w:r w:rsidR="00EF5949">
        <w:rPr>
          <w:rFonts w:asciiTheme="minorHAnsi" w:eastAsiaTheme="minorHAnsi" w:hAnsiTheme="minorHAnsi" w:cstheme="minorBidi"/>
          <w:color w:val="auto"/>
        </w:rPr>
        <w:t xml:space="preserve"> </w:t>
      </w:r>
    </w:p>
    <w:p w14:paraId="042527DB" w14:textId="5881F16B" w:rsidR="00ED544C" w:rsidRDefault="00EF5949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An individual can start </w:t>
      </w:r>
      <w:r w:rsidR="007F5A11">
        <w:rPr>
          <w:rFonts w:asciiTheme="minorHAnsi" w:eastAsiaTheme="minorHAnsi" w:hAnsiTheme="minorHAnsi" w:cstheme="minorBidi"/>
          <w:color w:val="auto"/>
        </w:rPr>
        <w:t xml:space="preserve">proceedings by completing at ET1 and must be submitted within 3 months of the </w:t>
      </w:r>
      <w:r w:rsidR="00C17194">
        <w:rPr>
          <w:rFonts w:asciiTheme="minorHAnsi" w:eastAsiaTheme="minorHAnsi" w:hAnsiTheme="minorHAnsi" w:cstheme="minorBidi"/>
          <w:color w:val="auto"/>
        </w:rPr>
        <w:t>alleged</w:t>
      </w:r>
      <w:r w:rsidR="007F5A11">
        <w:rPr>
          <w:rFonts w:asciiTheme="minorHAnsi" w:eastAsiaTheme="minorHAnsi" w:hAnsiTheme="minorHAnsi" w:cstheme="minorBidi"/>
          <w:color w:val="auto"/>
        </w:rPr>
        <w:t xml:space="preserve"> </w:t>
      </w:r>
      <w:r w:rsidR="00C17194">
        <w:rPr>
          <w:rFonts w:asciiTheme="minorHAnsi" w:eastAsiaTheme="minorHAnsi" w:hAnsiTheme="minorHAnsi" w:cstheme="minorBidi"/>
          <w:color w:val="auto"/>
        </w:rPr>
        <w:t>incident.</w:t>
      </w:r>
      <w:r w:rsidR="00F513DA">
        <w:rPr>
          <w:rFonts w:asciiTheme="minorHAnsi" w:eastAsiaTheme="minorHAnsi" w:hAnsiTheme="minorHAnsi" w:cstheme="minorBidi"/>
          <w:color w:val="auto"/>
        </w:rPr>
        <w:t xml:space="preserve"> </w:t>
      </w:r>
      <w:r w:rsidR="00280043">
        <w:rPr>
          <w:rFonts w:asciiTheme="minorHAnsi" w:eastAsiaTheme="minorHAnsi" w:hAnsiTheme="minorHAnsi" w:cstheme="minorBidi"/>
          <w:color w:val="auto"/>
        </w:rPr>
        <w:t>M</w:t>
      </w:r>
      <w:r w:rsidR="000A523A">
        <w:rPr>
          <w:rFonts w:asciiTheme="minorHAnsi" w:eastAsiaTheme="minorHAnsi" w:hAnsiTheme="minorHAnsi" w:cstheme="minorBidi"/>
          <w:color w:val="auto"/>
        </w:rPr>
        <w:t xml:space="preserve">ost cases will require early </w:t>
      </w:r>
      <w:r w:rsidR="008D399D">
        <w:rPr>
          <w:rFonts w:asciiTheme="minorHAnsi" w:eastAsiaTheme="minorHAnsi" w:hAnsiTheme="minorHAnsi" w:cstheme="minorBidi"/>
          <w:color w:val="auto"/>
        </w:rPr>
        <w:t>conciliation with ACAS</w:t>
      </w:r>
      <w:r w:rsidR="00A304D7">
        <w:rPr>
          <w:rFonts w:asciiTheme="minorHAnsi" w:eastAsiaTheme="minorHAnsi" w:hAnsiTheme="minorHAnsi" w:cstheme="minorBidi"/>
          <w:color w:val="auto"/>
        </w:rPr>
        <w:t xml:space="preserve"> but as long as the contact with ACAS has been made there is no requir</w:t>
      </w:r>
      <w:r w:rsidR="007D47E7">
        <w:rPr>
          <w:rFonts w:asciiTheme="minorHAnsi" w:eastAsiaTheme="minorHAnsi" w:hAnsiTheme="minorHAnsi" w:cstheme="minorBidi"/>
          <w:color w:val="auto"/>
        </w:rPr>
        <w:t xml:space="preserve">ement to </w:t>
      </w:r>
      <w:r w:rsidR="00AA2BC1">
        <w:rPr>
          <w:rFonts w:asciiTheme="minorHAnsi" w:eastAsiaTheme="minorHAnsi" w:hAnsiTheme="minorHAnsi" w:cstheme="minorBidi"/>
          <w:color w:val="auto"/>
        </w:rPr>
        <w:t>go</w:t>
      </w:r>
      <w:r w:rsidR="003B3BF7">
        <w:rPr>
          <w:rFonts w:asciiTheme="minorHAnsi" w:eastAsiaTheme="minorHAnsi" w:hAnsiTheme="minorHAnsi" w:cstheme="minorBidi"/>
          <w:color w:val="auto"/>
        </w:rPr>
        <w:t xml:space="preserve"> through with </w:t>
      </w:r>
      <w:r w:rsidR="008F7A78">
        <w:rPr>
          <w:rFonts w:asciiTheme="minorHAnsi" w:eastAsiaTheme="minorHAnsi" w:hAnsiTheme="minorHAnsi" w:cstheme="minorBidi"/>
          <w:color w:val="auto"/>
        </w:rPr>
        <w:t xml:space="preserve">early conciliation. </w:t>
      </w:r>
      <w:r w:rsidR="002A51AB">
        <w:rPr>
          <w:rFonts w:asciiTheme="minorHAnsi" w:eastAsiaTheme="minorHAnsi" w:hAnsiTheme="minorHAnsi" w:cstheme="minorBidi"/>
          <w:color w:val="auto"/>
        </w:rPr>
        <w:t>An</w:t>
      </w:r>
      <w:r w:rsidR="008F7A78">
        <w:rPr>
          <w:rFonts w:asciiTheme="minorHAnsi" w:eastAsiaTheme="minorHAnsi" w:hAnsiTheme="minorHAnsi" w:cstheme="minorBidi"/>
          <w:color w:val="auto"/>
        </w:rPr>
        <w:t xml:space="preserve"> </w:t>
      </w:r>
      <w:r w:rsidR="006B4BAF">
        <w:rPr>
          <w:rFonts w:asciiTheme="minorHAnsi" w:eastAsiaTheme="minorHAnsi" w:hAnsiTheme="minorHAnsi" w:cstheme="minorBidi"/>
          <w:color w:val="auto"/>
        </w:rPr>
        <w:t>early conciliation number</w:t>
      </w:r>
      <w:r w:rsidR="008F7A78">
        <w:rPr>
          <w:rFonts w:asciiTheme="minorHAnsi" w:eastAsiaTheme="minorHAnsi" w:hAnsiTheme="minorHAnsi" w:cstheme="minorBidi"/>
          <w:color w:val="auto"/>
        </w:rPr>
        <w:t xml:space="preserve"> is issued by ACAS</w:t>
      </w:r>
      <w:r w:rsidR="00713FB1">
        <w:rPr>
          <w:rFonts w:asciiTheme="minorHAnsi" w:eastAsiaTheme="minorHAnsi" w:hAnsiTheme="minorHAnsi" w:cstheme="minorBidi"/>
          <w:color w:val="auto"/>
        </w:rPr>
        <w:t xml:space="preserve"> </w:t>
      </w:r>
      <w:r w:rsidR="006B4BAF">
        <w:rPr>
          <w:rFonts w:asciiTheme="minorHAnsi" w:eastAsiaTheme="minorHAnsi" w:hAnsiTheme="minorHAnsi" w:cstheme="minorBidi"/>
          <w:color w:val="auto"/>
        </w:rPr>
        <w:t xml:space="preserve">only then can </w:t>
      </w:r>
      <w:r w:rsidR="00280043">
        <w:rPr>
          <w:rFonts w:asciiTheme="minorHAnsi" w:eastAsiaTheme="minorHAnsi" w:hAnsiTheme="minorHAnsi" w:cstheme="minorBidi"/>
          <w:color w:val="auto"/>
        </w:rPr>
        <w:t>tribunal proceedings commence.</w:t>
      </w:r>
    </w:p>
    <w:p w14:paraId="2D159AAF" w14:textId="701FAC68" w:rsidR="00EF5949" w:rsidRDefault="0092623A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The </w:t>
      </w:r>
      <w:r w:rsidR="0048414A">
        <w:rPr>
          <w:rFonts w:asciiTheme="minorHAnsi" w:eastAsiaTheme="minorHAnsi" w:hAnsiTheme="minorHAnsi" w:cstheme="minorBidi"/>
          <w:color w:val="auto"/>
        </w:rPr>
        <w:t>respondent will also be sent a copy of the ET1 and also an ET3 and have 28 day to respond</w:t>
      </w:r>
      <w:r w:rsidR="00F029A4">
        <w:rPr>
          <w:rFonts w:asciiTheme="minorHAnsi" w:eastAsiaTheme="minorHAnsi" w:hAnsiTheme="minorHAnsi" w:cstheme="minorBidi"/>
          <w:color w:val="auto"/>
        </w:rPr>
        <w:t xml:space="preserve">. After the 28 days the case will be listed </w:t>
      </w:r>
      <w:r w:rsidR="008124AE">
        <w:rPr>
          <w:rFonts w:asciiTheme="minorHAnsi" w:eastAsiaTheme="minorHAnsi" w:hAnsiTheme="minorHAnsi" w:cstheme="minorBidi"/>
          <w:color w:val="auto"/>
        </w:rPr>
        <w:t>for a hearing in the employment tribunal</w:t>
      </w:r>
      <w:r w:rsidR="009F7DB2">
        <w:rPr>
          <w:rFonts w:asciiTheme="minorHAnsi" w:eastAsiaTheme="minorHAnsi" w:hAnsiTheme="minorHAnsi" w:cstheme="minorBidi"/>
          <w:color w:val="auto"/>
        </w:rPr>
        <w:t>.</w:t>
      </w:r>
      <w:r w:rsidR="00B04F72">
        <w:rPr>
          <w:rFonts w:asciiTheme="minorHAnsi" w:eastAsiaTheme="minorHAnsi" w:hAnsiTheme="minorHAnsi" w:cstheme="minorBidi"/>
          <w:color w:val="auto"/>
        </w:rPr>
        <w:t xml:space="preserve"> There will then be a preliminary hearing, a hearing</w:t>
      </w:r>
      <w:r w:rsidR="007E23EB">
        <w:rPr>
          <w:rFonts w:asciiTheme="minorHAnsi" w:eastAsiaTheme="minorHAnsi" w:hAnsiTheme="minorHAnsi" w:cstheme="minorBidi"/>
          <w:color w:val="auto"/>
        </w:rPr>
        <w:t xml:space="preserve"> and the judgement. There is also a right of appeal.</w:t>
      </w:r>
      <w:sdt>
        <w:sdtPr>
          <w:rPr>
            <w:rFonts w:asciiTheme="minorHAnsi" w:eastAsiaTheme="minorHAnsi" w:hAnsiTheme="minorHAnsi" w:cstheme="minorBidi"/>
            <w:color w:val="auto"/>
          </w:rPr>
          <w:id w:val="-1253351154"/>
          <w:citation/>
        </w:sdtPr>
        <w:sdtEndPr/>
        <w:sdtContent>
          <w:r w:rsidR="00C17194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C17194">
            <w:rPr>
              <w:rFonts w:asciiTheme="minorHAnsi" w:eastAsiaTheme="minorHAnsi" w:hAnsiTheme="minorHAnsi" w:cstheme="minorBidi"/>
              <w:color w:val="auto"/>
            </w:rPr>
            <w:instrText xml:space="preserve"> CITATION Dan19 \l 2057 </w:instrText>
          </w:r>
          <w:r w:rsidR="00C17194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  <w:color w:val="auto"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(Daniels, 2019)</w:t>
          </w:r>
          <w:r w:rsidR="00C17194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</w:p>
    <w:p w14:paraId="1147F0D6" w14:textId="77777777" w:rsidR="007B2A89" w:rsidRDefault="00D428DA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It is important to remember</w:t>
      </w:r>
      <w:r w:rsidR="00C13692">
        <w:rPr>
          <w:rFonts w:asciiTheme="minorHAnsi" w:eastAsiaTheme="minorHAnsi" w:hAnsiTheme="minorHAnsi" w:cstheme="minorBidi"/>
          <w:color w:val="auto"/>
        </w:rPr>
        <w:t xml:space="preserve"> that a wrongful dismissal </w:t>
      </w:r>
      <w:r w:rsidR="007B2A89">
        <w:rPr>
          <w:rFonts w:asciiTheme="minorHAnsi" w:eastAsiaTheme="minorHAnsi" w:hAnsiTheme="minorHAnsi" w:cstheme="minorBidi"/>
          <w:color w:val="auto"/>
        </w:rPr>
        <w:t>claim in excess of £25,000 cannot be heard in an employment tribunal.</w:t>
      </w:r>
    </w:p>
    <w:p w14:paraId="3DB642EB" w14:textId="3EFF13D3" w:rsidR="00F73EE6" w:rsidRDefault="00C35BAC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A</w:t>
      </w:r>
      <w:r w:rsidR="003D452C">
        <w:rPr>
          <w:rFonts w:asciiTheme="minorHAnsi" w:eastAsiaTheme="minorHAnsi" w:hAnsiTheme="minorHAnsi" w:cstheme="minorBidi"/>
          <w:color w:val="auto"/>
        </w:rPr>
        <w:t xml:space="preserve"> civil court will </w:t>
      </w:r>
      <w:r w:rsidR="00D81350">
        <w:rPr>
          <w:rFonts w:asciiTheme="minorHAnsi" w:eastAsiaTheme="minorHAnsi" w:hAnsiTheme="minorHAnsi" w:cstheme="minorBidi"/>
          <w:color w:val="auto"/>
        </w:rPr>
        <w:t xml:space="preserve">see </w:t>
      </w:r>
      <w:r w:rsidR="00EB6F37">
        <w:rPr>
          <w:rFonts w:asciiTheme="minorHAnsi" w:eastAsiaTheme="minorHAnsi" w:hAnsiTheme="minorHAnsi" w:cstheme="minorBidi"/>
          <w:color w:val="auto"/>
        </w:rPr>
        <w:t>contractual issues and wrongful dismissal</w:t>
      </w:r>
      <w:r w:rsidR="00ED544C">
        <w:rPr>
          <w:rFonts w:asciiTheme="minorHAnsi" w:eastAsiaTheme="minorHAnsi" w:hAnsiTheme="minorHAnsi" w:cstheme="minorBidi"/>
          <w:color w:val="auto"/>
        </w:rPr>
        <w:t xml:space="preserve">s. These are </w:t>
      </w:r>
      <w:r w:rsidR="00EF359F">
        <w:rPr>
          <w:rFonts w:asciiTheme="minorHAnsi" w:eastAsiaTheme="minorHAnsi" w:hAnsiTheme="minorHAnsi" w:cstheme="minorBidi"/>
          <w:color w:val="auto"/>
        </w:rPr>
        <w:t>managed by a judge.</w:t>
      </w:r>
      <w:r w:rsidR="00A53F9E">
        <w:rPr>
          <w:rFonts w:asciiTheme="minorHAnsi" w:eastAsiaTheme="minorHAnsi" w:hAnsiTheme="minorHAnsi" w:cstheme="minorBidi"/>
          <w:color w:val="auto"/>
        </w:rPr>
        <w:t xml:space="preserve"> The structure of the court system is </w:t>
      </w:r>
      <w:r w:rsidR="00980160">
        <w:rPr>
          <w:rFonts w:asciiTheme="minorHAnsi" w:eastAsiaTheme="minorHAnsi" w:hAnsiTheme="minorHAnsi" w:cstheme="minorBidi"/>
          <w:color w:val="auto"/>
        </w:rPr>
        <w:t xml:space="preserve">county court – High Court – Court of appeal </w:t>
      </w:r>
      <w:r w:rsidR="00D4263E">
        <w:rPr>
          <w:rFonts w:asciiTheme="minorHAnsi" w:eastAsiaTheme="minorHAnsi" w:hAnsiTheme="minorHAnsi" w:cstheme="minorBidi"/>
          <w:color w:val="auto"/>
        </w:rPr>
        <w:t>–</w:t>
      </w:r>
      <w:r w:rsidR="00980160">
        <w:rPr>
          <w:rFonts w:asciiTheme="minorHAnsi" w:eastAsiaTheme="minorHAnsi" w:hAnsiTheme="minorHAnsi" w:cstheme="minorBidi"/>
          <w:color w:val="auto"/>
        </w:rPr>
        <w:t xml:space="preserve"> Sup</w:t>
      </w:r>
      <w:r w:rsidR="00D4263E">
        <w:rPr>
          <w:rFonts w:asciiTheme="minorHAnsi" w:eastAsiaTheme="minorHAnsi" w:hAnsiTheme="minorHAnsi" w:cstheme="minorBidi"/>
          <w:color w:val="auto"/>
        </w:rPr>
        <w:t>reme Court.</w:t>
      </w:r>
    </w:p>
    <w:p w14:paraId="6035E223" w14:textId="70D144CB" w:rsidR="00C35BAC" w:rsidRDefault="00FA57AE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To start a civil claim against an employer </w:t>
      </w:r>
      <w:r w:rsidR="007E0C66">
        <w:rPr>
          <w:rFonts w:asciiTheme="minorHAnsi" w:eastAsiaTheme="minorHAnsi" w:hAnsiTheme="minorHAnsi" w:cstheme="minorBidi"/>
          <w:color w:val="auto"/>
        </w:rPr>
        <w:t xml:space="preserve">you are required to complete an N1 </w:t>
      </w:r>
      <w:r w:rsidR="0059357E">
        <w:rPr>
          <w:rFonts w:asciiTheme="minorHAnsi" w:eastAsiaTheme="minorHAnsi" w:hAnsiTheme="minorHAnsi" w:cstheme="minorBidi"/>
          <w:color w:val="auto"/>
        </w:rPr>
        <w:t>form and</w:t>
      </w:r>
      <w:r w:rsidR="00D00777">
        <w:rPr>
          <w:rFonts w:asciiTheme="minorHAnsi" w:eastAsiaTheme="minorHAnsi" w:hAnsiTheme="minorHAnsi" w:cstheme="minorBidi"/>
          <w:color w:val="auto"/>
        </w:rPr>
        <w:t xml:space="preserve"> pay a fee. The court will then send </w:t>
      </w:r>
      <w:r w:rsidR="00621501">
        <w:rPr>
          <w:rFonts w:asciiTheme="minorHAnsi" w:eastAsiaTheme="minorHAnsi" w:hAnsiTheme="minorHAnsi" w:cstheme="minorBidi"/>
          <w:color w:val="auto"/>
        </w:rPr>
        <w:t>the claim form to the employer and they will have 21 days to respond.</w:t>
      </w:r>
    </w:p>
    <w:p w14:paraId="2749122A" w14:textId="77777777" w:rsidR="00621501" w:rsidRDefault="00621501" w:rsidP="007360BB">
      <w:pPr>
        <w:rPr>
          <w:rFonts w:asciiTheme="minorHAnsi" w:eastAsiaTheme="minorHAnsi" w:hAnsiTheme="minorHAnsi" w:cstheme="minorBidi"/>
          <w:color w:val="auto"/>
        </w:rPr>
      </w:pPr>
    </w:p>
    <w:p w14:paraId="4154A561" w14:textId="77777777" w:rsidR="00773658" w:rsidRDefault="00354440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On occasion </w:t>
      </w:r>
      <w:r w:rsidR="00FB28A6">
        <w:rPr>
          <w:rFonts w:asciiTheme="minorHAnsi" w:eastAsiaTheme="minorHAnsi" w:hAnsiTheme="minorHAnsi" w:cstheme="minorBidi"/>
          <w:color w:val="auto"/>
        </w:rPr>
        <w:t xml:space="preserve">Criminal courts are used but this is usually due to a failing in health and safety in the workplace or to deal with </w:t>
      </w:r>
      <w:r w:rsidR="00F627DF">
        <w:rPr>
          <w:rFonts w:asciiTheme="minorHAnsi" w:eastAsiaTheme="minorHAnsi" w:hAnsiTheme="minorHAnsi" w:cstheme="minorBidi"/>
          <w:color w:val="auto"/>
        </w:rPr>
        <w:t xml:space="preserve">illegal employment due to </w:t>
      </w:r>
      <w:r w:rsidR="00FB28A6">
        <w:rPr>
          <w:rFonts w:asciiTheme="minorHAnsi" w:eastAsiaTheme="minorHAnsi" w:hAnsiTheme="minorHAnsi" w:cstheme="minorBidi"/>
          <w:color w:val="auto"/>
        </w:rPr>
        <w:t>immigration issues</w:t>
      </w:r>
      <w:r w:rsidR="00F627DF">
        <w:rPr>
          <w:rFonts w:asciiTheme="minorHAnsi" w:eastAsiaTheme="minorHAnsi" w:hAnsiTheme="minorHAnsi" w:cstheme="minorBidi"/>
          <w:color w:val="auto"/>
        </w:rPr>
        <w:t>.</w:t>
      </w:r>
    </w:p>
    <w:p w14:paraId="5344678E" w14:textId="77777777" w:rsidR="00D168ED" w:rsidRDefault="00773658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Employment tribunals</w:t>
      </w:r>
      <w:r w:rsidR="00D168ED">
        <w:rPr>
          <w:rFonts w:asciiTheme="minorHAnsi" w:eastAsiaTheme="minorHAnsi" w:hAnsiTheme="minorHAnsi" w:cstheme="minorBidi"/>
          <w:color w:val="auto"/>
        </w:rPr>
        <w:t>.</w:t>
      </w:r>
    </w:p>
    <w:p w14:paraId="4464DE06" w14:textId="77777777" w:rsidR="00D168ED" w:rsidRDefault="00D168ED" w:rsidP="007360BB">
      <w:pPr>
        <w:rPr>
          <w:rFonts w:asciiTheme="minorHAnsi" w:eastAsiaTheme="minorHAnsi" w:hAnsiTheme="minorHAnsi" w:cstheme="minorBidi"/>
          <w:color w:val="auto"/>
        </w:rPr>
      </w:pPr>
    </w:p>
    <w:p w14:paraId="46EF7321" w14:textId="77777777" w:rsidR="00D168ED" w:rsidRDefault="00D168ED" w:rsidP="007360BB">
      <w:pPr>
        <w:rPr>
          <w:rFonts w:asciiTheme="minorHAnsi" w:eastAsiaTheme="minorHAnsi" w:hAnsiTheme="minorHAnsi" w:cstheme="minorBidi"/>
          <w:color w:val="auto"/>
        </w:rPr>
      </w:pPr>
    </w:p>
    <w:p w14:paraId="4C2C1F51" w14:textId="6CA667F7" w:rsidR="00354440" w:rsidRDefault="00773658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 </w:t>
      </w:r>
      <w:r w:rsidR="00FB28A6">
        <w:rPr>
          <w:rFonts w:asciiTheme="minorHAnsi" w:eastAsiaTheme="minorHAnsi" w:hAnsiTheme="minorHAnsi" w:cstheme="minorBidi"/>
          <w:color w:val="auto"/>
        </w:rPr>
        <w:t xml:space="preserve"> </w:t>
      </w:r>
    </w:p>
    <w:p w14:paraId="1BE843F7" w14:textId="57100985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1D4A18EC" w14:textId="3EAAD4E6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3AB65A1D" w14:textId="00ABED38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5EB83949" w14:textId="5C7A8B59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6440B4DD" w14:textId="216772D4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18AD021D" w14:textId="4036D6DF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12DDF5AB" w14:textId="1B961D8E" w:rsidR="005879A9" w:rsidRDefault="007B750A" w:rsidP="007B750A">
      <w:pPr>
        <w:pStyle w:val="ListParagraph"/>
        <w:numPr>
          <w:ilvl w:val="0"/>
          <w:numId w:val="1"/>
        </w:numPr>
        <w:rPr>
          <w:rFonts w:asciiTheme="minorHAnsi" w:eastAsiaTheme="minorHAnsi" w:hAnsiTheme="minorHAnsi" w:cstheme="minorBidi"/>
        </w:rPr>
      </w:pPr>
      <w:r w:rsidRPr="007B750A">
        <w:rPr>
          <w:rFonts w:asciiTheme="minorHAnsi" w:eastAsiaTheme="minorHAnsi" w:hAnsiTheme="minorHAnsi" w:cstheme="minorBidi"/>
        </w:rPr>
        <w:t>Summarise the main principles of discrimination law in relation to recruitment and selection and explain how contracts of employment are established.</w:t>
      </w:r>
    </w:p>
    <w:p w14:paraId="68F8834F" w14:textId="462354F1" w:rsidR="00D120FF" w:rsidRDefault="00D120FF" w:rsidP="00D120FF">
      <w:pPr>
        <w:rPr>
          <w:rFonts w:asciiTheme="minorHAnsi" w:eastAsiaTheme="minorHAnsi" w:hAnsiTheme="minorHAnsi" w:cstheme="minorBidi"/>
        </w:rPr>
      </w:pPr>
    </w:p>
    <w:p w14:paraId="547E81FC" w14:textId="34E33C1B" w:rsidR="00D120FF" w:rsidRDefault="00304A83" w:rsidP="00D120FF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The </w:t>
      </w:r>
      <w:r w:rsidR="009A3971">
        <w:rPr>
          <w:rFonts w:asciiTheme="minorHAnsi" w:eastAsiaTheme="minorHAnsi" w:hAnsiTheme="minorHAnsi" w:cstheme="minorBidi"/>
          <w:color w:val="auto"/>
        </w:rPr>
        <w:t xml:space="preserve">Equality act 2010 is the main act </w:t>
      </w:r>
      <w:r w:rsidR="00995F48">
        <w:rPr>
          <w:rFonts w:asciiTheme="minorHAnsi" w:eastAsiaTheme="minorHAnsi" w:hAnsiTheme="minorHAnsi" w:cstheme="minorBidi"/>
          <w:color w:val="auto"/>
        </w:rPr>
        <w:t xml:space="preserve">that governs recruitment and selection. </w:t>
      </w:r>
      <w:r w:rsidR="004B2E74">
        <w:rPr>
          <w:rFonts w:asciiTheme="minorHAnsi" w:eastAsiaTheme="minorHAnsi" w:hAnsiTheme="minorHAnsi" w:cstheme="minorBidi"/>
          <w:color w:val="auto"/>
        </w:rPr>
        <w:t xml:space="preserve">When </w:t>
      </w:r>
      <w:r w:rsidR="00E5242F">
        <w:rPr>
          <w:rFonts w:asciiTheme="minorHAnsi" w:eastAsiaTheme="minorHAnsi" w:hAnsiTheme="minorHAnsi" w:cstheme="minorBidi"/>
          <w:color w:val="auto"/>
        </w:rPr>
        <w:t xml:space="preserve">an organisation is recruiting </w:t>
      </w:r>
      <w:r w:rsidR="00DC6360">
        <w:rPr>
          <w:rFonts w:asciiTheme="minorHAnsi" w:eastAsiaTheme="minorHAnsi" w:hAnsiTheme="minorHAnsi" w:cstheme="minorBidi"/>
          <w:color w:val="auto"/>
        </w:rPr>
        <w:t>internally or externally there are list of protected char</w:t>
      </w:r>
      <w:r w:rsidR="007F67CE">
        <w:rPr>
          <w:rFonts w:asciiTheme="minorHAnsi" w:eastAsiaTheme="minorHAnsi" w:hAnsiTheme="minorHAnsi" w:cstheme="minorBidi"/>
          <w:color w:val="auto"/>
        </w:rPr>
        <w:t>acteristics that the employer must not discriminate a</w:t>
      </w:r>
      <w:r w:rsidR="006D150F">
        <w:rPr>
          <w:rFonts w:asciiTheme="minorHAnsi" w:eastAsiaTheme="minorHAnsi" w:hAnsiTheme="minorHAnsi" w:cstheme="minorBidi"/>
          <w:color w:val="auto"/>
        </w:rPr>
        <w:t>gainst</w:t>
      </w:r>
      <w:sdt>
        <w:sdtPr>
          <w:rPr>
            <w:rFonts w:asciiTheme="minorHAnsi" w:eastAsiaTheme="minorHAnsi" w:hAnsiTheme="minorHAnsi" w:cstheme="minorBidi"/>
            <w:color w:val="auto"/>
          </w:rPr>
          <w:id w:val="-2052535078"/>
          <w:citation/>
        </w:sdtPr>
        <w:sdtEndPr/>
        <w:sdtContent>
          <w:r w:rsidR="00425F7F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425F7F">
            <w:rPr>
              <w:rFonts w:asciiTheme="minorHAnsi" w:eastAsiaTheme="minorHAnsi" w:hAnsiTheme="minorHAnsi" w:cstheme="minorBidi"/>
              <w:color w:val="auto"/>
            </w:rPr>
            <w:instrText xml:space="preserve"> CITATION CIP20 \l 2057 </w:instrText>
          </w:r>
          <w:r w:rsidR="00425F7F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  <w:color w:val="auto"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(CIPD, 2020)</w:t>
          </w:r>
          <w:r w:rsidR="00425F7F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  <w:r w:rsidR="006D150F">
        <w:rPr>
          <w:rFonts w:asciiTheme="minorHAnsi" w:eastAsiaTheme="minorHAnsi" w:hAnsiTheme="minorHAnsi" w:cstheme="minorBidi"/>
          <w:color w:val="auto"/>
        </w:rPr>
        <w:t>:</w:t>
      </w:r>
    </w:p>
    <w:p w14:paraId="53762FC2" w14:textId="0C2A205F" w:rsidR="006D150F" w:rsidRDefault="006D150F" w:rsidP="006D150F">
      <w:pPr>
        <w:pStyle w:val="ListParagraph"/>
        <w:numPr>
          <w:ilvl w:val="0"/>
          <w:numId w:val="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Age</w:t>
      </w:r>
    </w:p>
    <w:p w14:paraId="47289096" w14:textId="2478E123" w:rsidR="006D150F" w:rsidRDefault="006D150F" w:rsidP="006D150F">
      <w:pPr>
        <w:pStyle w:val="ListParagraph"/>
        <w:numPr>
          <w:ilvl w:val="0"/>
          <w:numId w:val="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D</w:t>
      </w:r>
      <w:r w:rsidR="006F1A9D">
        <w:rPr>
          <w:rFonts w:asciiTheme="minorHAnsi" w:eastAsiaTheme="minorHAnsi" w:hAnsiTheme="minorHAnsi" w:cstheme="minorBidi"/>
        </w:rPr>
        <w:t>isability</w:t>
      </w:r>
    </w:p>
    <w:p w14:paraId="4C61B290" w14:textId="1203CFE5" w:rsidR="006F1A9D" w:rsidRDefault="006F1A9D" w:rsidP="006D150F">
      <w:pPr>
        <w:pStyle w:val="ListParagraph"/>
        <w:numPr>
          <w:ilvl w:val="0"/>
          <w:numId w:val="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Sex</w:t>
      </w:r>
    </w:p>
    <w:p w14:paraId="374B41EF" w14:textId="0476A446" w:rsidR="006F1A9D" w:rsidRDefault="006F1A9D" w:rsidP="006D150F">
      <w:pPr>
        <w:pStyle w:val="ListParagraph"/>
        <w:numPr>
          <w:ilvl w:val="0"/>
          <w:numId w:val="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Gender reassignment </w:t>
      </w:r>
    </w:p>
    <w:p w14:paraId="4E410C92" w14:textId="18A2ED41" w:rsidR="002B7648" w:rsidRDefault="002B7648" w:rsidP="006D150F">
      <w:pPr>
        <w:pStyle w:val="ListParagraph"/>
        <w:numPr>
          <w:ilvl w:val="0"/>
          <w:numId w:val="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Sexual orient</w:t>
      </w:r>
      <w:r w:rsidR="004A4F7E">
        <w:rPr>
          <w:rFonts w:asciiTheme="minorHAnsi" w:eastAsiaTheme="minorHAnsi" w:hAnsiTheme="minorHAnsi" w:cstheme="minorBidi"/>
        </w:rPr>
        <w:t>ation</w:t>
      </w:r>
    </w:p>
    <w:p w14:paraId="5688D264" w14:textId="5D2ACE81" w:rsidR="006F1A9D" w:rsidRDefault="002B7648" w:rsidP="006D150F">
      <w:pPr>
        <w:pStyle w:val="ListParagraph"/>
        <w:numPr>
          <w:ilvl w:val="0"/>
          <w:numId w:val="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Race</w:t>
      </w:r>
    </w:p>
    <w:p w14:paraId="6B8603DC" w14:textId="2429D712" w:rsidR="002B7648" w:rsidRDefault="002B7648" w:rsidP="006D150F">
      <w:pPr>
        <w:pStyle w:val="ListParagraph"/>
        <w:numPr>
          <w:ilvl w:val="0"/>
          <w:numId w:val="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Religion or belief</w:t>
      </w:r>
    </w:p>
    <w:p w14:paraId="742CA3B4" w14:textId="32066174" w:rsidR="002B7648" w:rsidRDefault="00E35DD4" w:rsidP="006D150F">
      <w:pPr>
        <w:pStyle w:val="ListParagraph"/>
        <w:numPr>
          <w:ilvl w:val="0"/>
          <w:numId w:val="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Marriage</w:t>
      </w:r>
      <w:r w:rsidR="00085ADE">
        <w:rPr>
          <w:rFonts w:asciiTheme="minorHAnsi" w:eastAsiaTheme="minorHAnsi" w:hAnsiTheme="minorHAnsi" w:cstheme="minorBidi"/>
        </w:rPr>
        <w:t xml:space="preserve"> and Civil partnership</w:t>
      </w:r>
    </w:p>
    <w:p w14:paraId="39D57AEE" w14:textId="44C1964D" w:rsidR="00085ADE" w:rsidRDefault="00085ADE" w:rsidP="006D150F">
      <w:pPr>
        <w:pStyle w:val="ListParagraph"/>
        <w:numPr>
          <w:ilvl w:val="0"/>
          <w:numId w:val="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Pregnancy and maternity.</w:t>
      </w:r>
    </w:p>
    <w:p w14:paraId="51AFE974" w14:textId="28CDA550" w:rsidR="00BC51F1" w:rsidRDefault="00BC51F1" w:rsidP="00BC51F1">
      <w:pPr>
        <w:rPr>
          <w:rFonts w:asciiTheme="minorHAnsi" w:eastAsiaTheme="minorHAnsi" w:hAnsiTheme="minorHAnsi" w:cstheme="minorBidi"/>
        </w:rPr>
      </w:pPr>
    </w:p>
    <w:p w14:paraId="744BC99F" w14:textId="28CEA8AA" w:rsidR="00BC51F1" w:rsidRDefault="00B8164E" w:rsidP="00BC51F1">
      <w:pPr>
        <w:rPr>
          <w:rFonts w:asciiTheme="minorHAnsi" w:eastAsiaTheme="minorHAnsi" w:hAnsiTheme="minorHAnsi" w:cstheme="minorBidi"/>
          <w:color w:val="auto"/>
        </w:rPr>
      </w:pPr>
      <w:sdt>
        <w:sdtPr>
          <w:rPr>
            <w:rFonts w:asciiTheme="minorHAnsi" w:eastAsiaTheme="minorHAnsi" w:hAnsiTheme="minorHAnsi" w:cstheme="minorBidi"/>
            <w:color w:val="auto"/>
          </w:rPr>
          <w:id w:val="-769846674"/>
          <w:citation/>
        </w:sdtPr>
        <w:sdtEndPr/>
        <w:sdtContent>
          <w:r w:rsidR="000E49EA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0E49EA">
            <w:rPr>
              <w:rFonts w:asciiTheme="minorHAnsi" w:eastAsiaTheme="minorHAnsi" w:hAnsiTheme="minorHAnsi" w:cstheme="minorBidi"/>
              <w:color w:val="auto"/>
            </w:rPr>
            <w:instrText xml:space="preserve"> CITATION Gui20 \l 2057 </w:instrText>
          </w:r>
          <w:r w:rsidR="000E49EA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(GOV.UK, 2020)</w:t>
          </w:r>
          <w:r w:rsidR="000E49EA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  <w:r w:rsidR="00F73E40">
        <w:rPr>
          <w:rFonts w:asciiTheme="minorHAnsi" w:eastAsiaTheme="minorHAnsi" w:hAnsiTheme="minorHAnsi" w:cstheme="minorBidi"/>
          <w:color w:val="auto"/>
        </w:rPr>
        <w:t xml:space="preserve"> States that discrimination includes not hiring someone, </w:t>
      </w:r>
      <w:r w:rsidR="006A40B2">
        <w:rPr>
          <w:rFonts w:asciiTheme="minorHAnsi" w:eastAsiaTheme="minorHAnsi" w:hAnsiTheme="minorHAnsi" w:cstheme="minorBidi"/>
          <w:color w:val="auto"/>
        </w:rPr>
        <w:t>selection for redundancy and paying someone less than another worker without good reason</w:t>
      </w:r>
      <w:r w:rsidR="00196F58">
        <w:rPr>
          <w:rFonts w:asciiTheme="minorHAnsi" w:eastAsiaTheme="minorHAnsi" w:hAnsiTheme="minorHAnsi" w:cstheme="minorBidi"/>
          <w:color w:val="auto"/>
        </w:rPr>
        <w:t xml:space="preserve"> based upon the above char</w:t>
      </w:r>
      <w:r w:rsidR="006E13A1">
        <w:rPr>
          <w:rFonts w:asciiTheme="minorHAnsi" w:eastAsiaTheme="minorHAnsi" w:hAnsiTheme="minorHAnsi" w:cstheme="minorBidi"/>
          <w:color w:val="auto"/>
        </w:rPr>
        <w:t>acteristics. It is also possible to discriminate again</w:t>
      </w:r>
      <w:r w:rsidR="00B25402">
        <w:rPr>
          <w:rFonts w:asciiTheme="minorHAnsi" w:eastAsiaTheme="minorHAnsi" w:hAnsiTheme="minorHAnsi" w:cstheme="minorBidi"/>
          <w:color w:val="auto"/>
        </w:rPr>
        <w:t xml:space="preserve">st someone </w:t>
      </w:r>
      <w:r w:rsidR="005223D9">
        <w:rPr>
          <w:rFonts w:asciiTheme="minorHAnsi" w:eastAsiaTheme="minorHAnsi" w:hAnsiTheme="minorHAnsi" w:cstheme="minorBidi"/>
          <w:color w:val="auto"/>
        </w:rPr>
        <w:t>unintentionally</w:t>
      </w:r>
      <w:r w:rsidR="00B25402">
        <w:rPr>
          <w:rFonts w:asciiTheme="minorHAnsi" w:eastAsiaTheme="minorHAnsi" w:hAnsiTheme="minorHAnsi" w:cstheme="minorBidi"/>
          <w:color w:val="auto"/>
        </w:rPr>
        <w:t xml:space="preserve"> if you offer </w:t>
      </w:r>
      <w:r w:rsidR="009A66F0">
        <w:rPr>
          <w:rFonts w:asciiTheme="minorHAnsi" w:eastAsiaTheme="minorHAnsi" w:hAnsiTheme="minorHAnsi" w:cstheme="minorBidi"/>
          <w:color w:val="auto"/>
        </w:rPr>
        <w:t xml:space="preserve">working conditions to someone that </w:t>
      </w:r>
      <w:r w:rsidR="005223D9">
        <w:rPr>
          <w:rFonts w:asciiTheme="minorHAnsi" w:eastAsiaTheme="minorHAnsi" w:hAnsiTheme="minorHAnsi" w:cstheme="minorBidi"/>
          <w:color w:val="auto"/>
        </w:rPr>
        <w:t>discriminates</w:t>
      </w:r>
      <w:r w:rsidR="009A66F0">
        <w:rPr>
          <w:rFonts w:asciiTheme="minorHAnsi" w:eastAsiaTheme="minorHAnsi" w:hAnsiTheme="minorHAnsi" w:cstheme="minorBidi"/>
          <w:color w:val="auto"/>
        </w:rPr>
        <w:t xml:space="preserve"> another group of people</w:t>
      </w:r>
      <w:r w:rsidR="00176B8B">
        <w:rPr>
          <w:rFonts w:asciiTheme="minorHAnsi" w:eastAsiaTheme="minorHAnsi" w:hAnsiTheme="minorHAnsi" w:cstheme="minorBidi"/>
          <w:color w:val="auto"/>
        </w:rPr>
        <w:t>.</w:t>
      </w:r>
    </w:p>
    <w:p w14:paraId="717EF62E" w14:textId="2EB73462" w:rsidR="00176B8B" w:rsidRDefault="00176B8B" w:rsidP="00BC51F1">
      <w:pPr>
        <w:rPr>
          <w:rFonts w:asciiTheme="minorHAnsi" w:eastAsiaTheme="minorHAnsi" w:hAnsiTheme="minorHAnsi" w:cstheme="minorBidi"/>
          <w:color w:val="auto"/>
        </w:rPr>
      </w:pPr>
    </w:p>
    <w:p w14:paraId="45614CC6" w14:textId="389837B7" w:rsidR="00176B8B" w:rsidRDefault="00176B8B" w:rsidP="00BC51F1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The equality act also sets out </w:t>
      </w:r>
      <w:r w:rsidR="005C1940">
        <w:rPr>
          <w:rFonts w:asciiTheme="minorHAnsi" w:eastAsiaTheme="minorHAnsi" w:hAnsiTheme="minorHAnsi" w:cstheme="minorBidi"/>
          <w:color w:val="auto"/>
        </w:rPr>
        <w:t>prohibited conduct</w:t>
      </w:r>
      <w:r w:rsidR="00F115F5">
        <w:rPr>
          <w:rFonts w:asciiTheme="minorHAnsi" w:eastAsiaTheme="minorHAnsi" w:hAnsiTheme="minorHAnsi" w:cstheme="minorBidi"/>
          <w:color w:val="auto"/>
        </w:rPr>
        <w:t xml:space="preserve"> </w:t>
      </w:r>
      <w:sdt>
        <w:sdtPr>
          <w:rPr>
            <w:rFonts w:asciiTheme="minorHAnsi" w:eastAsiaTheme="minorHAnsi" w:hAnsiTheme="minorHAnsi" w:cstheme="minorBidi"/>
            <w:color w:val="auto"/>
          </w:rPr>
          <w:id w:val="-562790354"/>
          <w:citation/>
        </w:sdtPr>
        <w:sdtEndPr/>
        <w:sdtContent>
          <w:r w:rsidR="00F115F5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E06488">
            <w:rPr>
              <w:rFonts w:asciiTheme="minorHAnsi" w:eastAsiaTheme="minorHAnsi" w:hAnsiTheme="minorHAnsi" w:cstheme="minorBidi"/>
              <w:color w:val="auto"/>
            </w:rPr>
            <w:instrText xml:space="preserve">CITATION Equ19 \l 2057 </w:instrText>
          </w:r>
          <w:r w:rsidR="00F115F5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(Equality and human rights commission, 2019)</w:t>
          </w:r>
          <w:r w:rsidR="00F115F5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  <w:r w:rsidR="000A46BF">
        <w:rPr>
          <w:rFonts w:asciiTheme="minorHAnsi" w:eastAsiaTheme="minorHAnsi" w:hAnsiTheme="minorHAnsi" w:cstheme="minorBidi"/>
          <w:color w:val="auto"/>
        </w:rPr>
        <w:t>:</w:t>
      </w:r>
    </w:p>
    <w:p w14:paraId="0B837E06" w14:textId="24A8E701" w:rsidR="000A46BF" w:rsidRDefault="000A46BF" w:rsidP="000A46BF">
      <w:pPr>
        <w:pStyle w:val="ListParagraph"/>
        <w:numPr>
          <w:ilvl w:val="0"/>
          <w:numId w:val="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Discrimination by way of less favourable treatment in its direct and indirect forms.</w:t>
      </w:r>
    </w:p>
    <w:p w14:paraId="7EB2E13C" w14:textId="5E182099" w:rsidR="000A46BF" w:rsidRDefault="003D2143" w:rsidP="000A46BF">
      <w:pPr>
        <w:pStyle w:val="ListParagraph"/>
        <w:numPr>
          <w:ilvl w:val="0"/>
          <w:numId w:val="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Failure to comply with a duty to make reasonable adjustments</w:t>
      </w:r>
      <w:r w:rsidR="00A97CAD">
        <w:rPr>
          <w:rFonts w:asciiTheme="minorHAnsi" w:eastAsiaTheme="minorHAnsi" w:hAnsiTheme="minorHAnsi" w:cstheme="minorBidi"/>
        </w:rPr>
        <w:t xml:space="preserve"> (Disability)</w:t>
      </w:r>
    </w:p>
    <w:p w14:paraId="5EA76925" w14:textId="389C0AAB" w:rsidR="00A97CAD" w:rsidRDefault="00A97CAD" w:rsidP="000A46BF">
      <w:pPr>
        <w:pStyle w:val="ListParagraph"/>
        <w:numPr>
          <w:ilvl w:val="0"/>
          <w:numId w:val="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Harassment and Victimisation</w:t>
      </w:r>
      <w:r w:rsidR="004043CF">
        <w:rPr>
          <w:rFonts w:asciiTheme="minorHAnsi" w:eastAsiaTheme="minorHAnsi" w:hAnsiTheme="minorHAnsi" w:cstheme="minorBidi"/>
        </w:rPr>
        <w:t>.</w:t>
      </w:r>
      <w:sdt>
        <w:sdtPr>
          <w:rPr>
            <w:rFonts w:asciiTheme="minorHAnsi" w:eastAsiaTheme="minorHAnsi" w:hAnsiTheme="minorHAnsi" w:cstheme="minorBidi"/>
          </w:rPr>
          <w:id w:val="-2044045544"/>
          <w:citation/>
        </w:sdtPr>
        <w:sdtEndPr/>
        <w:sdtContent>
          <w:r w:rsidR="00960B4A">
            <w:rPr>
              <w:rFonts w:asciiTheme="minorHAnsi" w:eastAsiaTheme="minorHAnsi" w:hAnsiTheme="minorHAnsi" w:cstheme="minorBidi"/>
            </w:rPr>
            <w:fldChar w:fldCharType="begin"/>
          </w:r>
          <w:r w:rsidR="00960B4A">
            <w:rPr>
              <w:rFonts w:asciiTheme="minorHAnsi" w:eastAsiaTheme="minorHAnsi" w:hAnsiTheme="minorHAnsi" w:cstheme="minorBidi"/>
            </w:rPr>
            <w:instrText xml:space="preserve"> CITATION CIP201 \l 2057 </w:instrText>
          </w:r>
          <w:r w:rsidR="00960B4A">
            <w:rPr>
              <w:rFonts w:asciiTheme="minorHAnsi" w:eastAsiaTheme="minorHAnsi" w:hAnsiTheme="minorHAnsi" w:cstheme="minorBidi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</w:rPr>
            <w:t>(CIPD, 2020)</w:t>
          </w:r>
          <w:r w:rsidR="00960B4A">
            <w:rPr>
              <w:rFonts w:asciiTheme="minorHAnsi" w:eastAsiaTheme="minorHAnsi" w:hAnsiTheme="minorHAnsi" w:cstheme="minorBidi"/>
            </w:rPr>
            <w:fldChar w:fldCharType="end"/>
          </w:r>
        </w:sdtContent>
      </w:sdt>
    </w:p>
    <w:p w14:paraId="668F03AF" w14:textId="77777777" w:rsidR="008F57F3" w:rsidRDefault="008F57F3" w:rsidP="00007104">
      <w:pPr>
        <w:rPr>
          <w:rFonts w:asciiTheme="minorHAnsi" w:eastAsiaTheme="minorHAnsi" w:hAnsiTheme="minorHAnsi" w:cstheme="minorBidi"/>
          <w:color w:val="auto"/>
        </w:rPr>
      </w:pPr>
    </w:p>
    <w:p w14:paraId="04E708DD" w14:textId="5C5FE989" w:rsidR="00007104" w:rsidRDefault="00007104" w:rsidP="00007104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The</w:t>
      </w:r>
      <w:r w:rsidR="00735426">
        <w:rPr>
          <w:rFonts w:asciiTheme="minorHAnsi" w:eastAsiaTheme="minorHAnsi" w:hAnsiTheme="minorHAnsi" w:cstheme="minorBidi"/>
          <w:color w:val="auto"/>
        </w:rPr>
        <w:t xml:space="preserve"> two types of Discrimination are Direct and indirect</w:t>
      </w:r>
      <w:r w:rsidR="000C27A8">
        <w:rPr>
          <w:rFonts w:asciiTheme="minorHAnsi" w:eastAsiaTheme="minorHAnsi" w:hAnsiTheme="minorHAnsi" w:cstheme="minorBidi"/>
          <w:color w:val="auto"/>
        </w:rPr>
        <w:t>.</w:t>
      </w:r>
    </w:p>
    <w:p w14:paraId="30F00B00" w14:textId="2A24950A" w:rsidR="000C27A8" w:rsidRDefault="000C27A8" w:rsidP="00007104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Looking at direct firstly, this is when someone is treated worse </w:t>
      </w:r>
      <w:r w:rsidR="00DD1E11">
        <w:rPr>
          <w:rFonts w:asciiTheme="minorHAnsi" w:eastAsiaTheme="minorHAnsi" w:hAnsiTheme="minorHAnsi" w:cstheme="minorBidi"/>
          <w:color w:val="auto"/>
        </w:rPr>
        <w:t>than another person because they have a protected charact</w:t>
      </w:r>
      <w:r w:rsidR="00C61B29">
        <w:rPr>
          <w:rFonts w:asciiTheme="minorHAnsi" w:eastAsiaTheme="minorHAnsi" w:hAnsiTheme="minorHAnsi" w:cstheme="minorBidi"/>
          <w:color w:val="auto"/>
        </w:rPr>
        <w:t>eristic</w:t>
      </w:r>
      <w:r w:rsidR="007A71F8">
        <w:rPr>
          <w:rFonts w:asciiTheme="minorHAnsi" w:eastAsiaTheme="minorHAnsi" w:hAnsiTheme="minorHAnsi" w:cstheme="minorBidi"/>
          <w:color w:val="auto"/>
        </w:rPr>
        <w:t xml:space="preserve">, discrimination by perception </w:t>
      </w:r>
      <w:r w:rsidR="002C5D40">
        <w:rPr>
          <w:rFonts w:asciiTheme="minorHAnsi" w:eastAsiaTheme="minorHAnsi" w:hAnsiTheme="minorHAnsi" w:cstheme="minorBidi"/>
          <w:color w:val="auto"/>
        </w:rPr>
        <w:t>discrimination by association.</w:t>
      </w:r>
    </w:p>
    <w:p w14:paraId="58766544" w14:textId="49FF7786" w:rsidR="00D718A2" w:rsidRPr="00007104" w:rsidRDefault="00D718A2" w:rsidP="00007104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To be unlawful </w:t>
      </w:r>
      <w:r w:rsidR="006B0D45">
        <w:rPr>
          <w:rFonts w:asciiTheme="minorHAnsi" w:eastAsiaTheme="minorHAnsi" w:hAnsiTheme="minorHAnsi" w:cstheme="minorBidi"/>
          <w:color w:val="auto"/>
        </w:rPr>
        <w:t xml:space="preserve">the discrimination must have occurred </w:t>
      </w:r>
      <w:r w:rsidR="00484348">
        <w:rPr>
          <w:rFonts w:asciiTheme="minorHAnsi" w:eastAsiaTheme="minorHAnsi" w:hAnsiTheme="minorHAnsi" w:cstheme="minorBidi"/>
          <w:color w:val="auto"/>
        </w:rPr>
        <w:t>in one of the situations covered by the equality act</w:t>
      </w:r>
      <w:r w:rsidR="005E2965">
        <w:rPr>
          <w:rFonts w:asciiTheme="minorHAnsi" w:eastAsiaTheme="minorHAnsi" w:hAnsiTheme="minorHAnsi" w:cstheme="minorBidi"/>
          <w:color w:val="auto"/>
        </w:rPr>
        <w:t>, for example in the workplace.</w:t>
      </w:r>
    </w:p>
    <w:p w14:paraId="23CE160E" w14:textId="77777777" w:rsidR="00332E34" w:rsidRDefault="00332E34" w:rsidP="007360BB">
      <w:pPr>
        <w:rPr>
          <w:rFonts w:asciiTheme="minorHAnsi" w:eastAsiaTheme="minorHAnsi" w:hAnsiTheme="minorHAnsi" w:cstheme="minorBidi"/>
          <w:color w:val="auto"/>
        </w:rPr>
      </w:pPr>
    </w:p>
    <w:p w14:paraId="207CEF49" w14:textId="3583FEAD" w:rsidR="005879A9" w:rsidRDefault="0012640B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Indirect discrimination happens when there is a policy </w:t>
      </w:r>
      <w:r w:rsidR="00931AA2">
        <w:rPr>
          <w:rFonts w:asciiTheme="minorHAnsi" w:eastAsiaTheme="minorHAnsi" w:hAnsiTheme="minorHAnsi" w:cstheme="minorBidi"/>
          <w:color w:val="auto"/>
        </w:rPr>
        <w:t>in place that is for everyone but discriminates against a group that share a protected char</w:t>
      </w:r>
      <w:r w:rsidR="00332E34">
        <w:rPr>
          <w:rFonts w:asciiTheme="minorHAnsi" w:eastAsiaTheme="minorHAnsi" w:hAnsiTheme="minorHAnsi" w:cstheme="minorBidi"/>
          <w:color w:val="auto"/>
        </w:rPr>
        <w:t>acteristic.</w:t>
      </w:r>
    </w:p>
    <w:p w14:paraId="153F3940" w14:textId="7AD41CF2" w:rsidR="00332E34" w:rsidRDefault="00332E34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To prove this </w:t>
      </w:r>
      <w:r w:rsidR="007E5EE9">
        <w:rPr>
          <w:rFonts w:asciiTheme="minorHAnsi" w:eastAsiaTheme="minorHAnsi" w:hAnsiTheme="minorHAnsi" w:cstheme="minorBidi"/>
          <w:color w:val="auto"/>
        </w:rPr>
        <w:t>the organisation must have a policy that is equally applied,</w:t>
      </w:r>
      <w:r w:rsidR="007D50A1">
        <w:rPr>
          <w:rFonts w:asciiTheme="minorHAnsi" w:eastAsiaTheme="minorHAnsi" w:hAnsiTheme="minorHAnsi" w:cstheme="minorBidi"/>
          <w:color w:val="auto"/>
        </w:rPr>
        <w:t xml:space="preserve"> it must </w:t>
      </w:r>
      <w:r w:rsidR="001609C5">
        <w:rPr>
          <w:rFonts w:asciiTheme="minorHAnsi" w:eastAsiaTheme="minorHAnsi" w:hAnsiTheme="minorHAnsi" w:cstheme="minorBidi"/>
          <w:color w:val="auto"/>
        </w:rPr>
        <w:t>disadvantage</w:t>
      </w:r>
      <w:r w:rsidR="007D50A1">
        <w:rPr>
          <w:rFonts w:asciiTheme="minorHAnsi" w:eastAsiaTheme="minorHAnsi" w:hAnsiTheme="minorHAnsi" w:cstheme="minorBidi"/>
          <w:color w:val="auto"/>
        </w:rPr>
        <w:t xml:space="preserve"> people with a protected </w:t>
      </w:r>
      <w:r w:rsidR="001609C5">
        <w:rPr>
          <w:rFonts w:asciiTheme="minorHAnsi" w:eastAsiaTheme="minorHAnsi" w:hAnsiTheme="minorHAnsi" w:cstheme="minorBidi"/>
          <w:color w:val="auto"/>
        </w:rPr>
        <w:t>characteristic</w:t>
      </w:r>
      <w:r w:rsidR="00E96B93">
        <w:rPr>
          <w:rFonts w:asciiTheme="minorHAnsi" w:eastAsiaTheme="minorHAnsi" w:hAnsiTheme="minorHAnsi" w:cstheme="minorBidi"/>
          <w:color w:val="auto"/>
        </w:rPr>
        <w:t>, apply to the claimant an</w:t>
      </w:r>
      <w:r w:rsidR="001609C5">
        <w:rPr>
          <w:rFonts w:asciiTheme="minorHAnsi" w:eastAsiaTheme="minorHAnsi" w:hAnsiTheme="minorHAnsi" w:cstheme="minorBidi"/>
          <w:color w:val="auto"/>
        </w:rPr>
        <w:t>d the organisation cannot defend its use of the policy.</w:t>
      </w:r>
    </w:p>
    <w:p w14:paraId="36677357" w14:textId="77777777" w:rsidR="00891F25" w:rsidRDefault="00891F25" w:rsidP="007360BB">
      <w:pPr>
        <w:rPr>
          <w:rFonts w:asciiTheme="minorHAnsi" w:eastAsiaTheme="minorHAnsi" w:hAnsiTheme="minorHAnsi" w:cstheme="minorBidi"/>
          <w:color w:val="auto"/>
        </w:rPr>
      </w:pPr>
    </w:p>
    <w:p w14:paraId="409E58B9" w14:textId="77777777" w:rsidR="005A5D73" w:rsidRDefault="005A5D73" w:rsidP="007360BB">
      <w:pPr>
        <w:rPr>
          <w:rFonts w:asciiTheme="minorHAnsi" w:eastAsiaTheme="minorHAnsi" w:hAnsiTheme="minorHAnsi" w:cstheme="minorBidi"/>
          <w:color w:val="auto"/>
        </w:rPr>
      </w:pPr>
    </w:p>
    <w:p w14:paraId="4B497702" w14:textId="27AF2EFE" w:rsidR="00C9025F" w:rsidRDefault="003470ED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A contract </w:t>
      </w:r>
      <w:sdt>
        <w:sdtPr>
          <w:rPr>
            <w:rFonts w:asciiTheme="minorHAnsi" w:eastAsiaTheme="minorHAnsi" w:hAnsiTheme="minorHAnsi" w:cstheme="minorBidi"/>
            <w:color w:val="auto"/>
          </w:rPr>
          <w:id w:val="-638268894"/>
          <w:citation/>
        </w:sdtPr>
        <w:sdtEndPr/>
        <w:sdtContent>
          <w:r w:rsidR="00C0231B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C0231B">
            <w:rPr>
              <w:rFonts w:asciiTheme="minorHAnsi" w:eastAsiaTheme="minorHAnsi" w:hAnsiTheme="minorHAnsi" w:cstheme="minorBidi"/>
              <w:color w:val="auto"/>
            </w:rPr>
            <w:instrText xml:space="preserve"> CITATION CIP201 \l 2057 </w:instrText>
          </w:r>
          <w:r w:rsidR="00C0231B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(CIPD, 2020)</w:t>
          </w:r>
          <w:r w:rsidR="00C0231B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  <w:r w:rsidR="00C0231B">
        <w:rPr>
          <w:rFonts w:asciiTheme="minorHAnsi" w:eastAsiaTheme="minorHAnsi" w:hAnsiTheme="minorHAnsi" w:cstheme="minorBidi"/>
          <w:color w:val="auto"/>
        </w:rPr>
        <w:t xml:space="preserve"> </w:t>
      </w:r>
      <w:r>
        <w:rPr>
          <w:rFonts w:asciiTheme="minorHAnsi" w:eastAsiaTheme="minorHAnsi" w:hAnsiTheme="minorHAnsi" w:cstheme="minorBidi"/>
          <w:color w:val="auto"/>
        </w:rPr>
        <w:t xml:space="preserve">is a legally binding agreement between an employer and </w:t>
      </w:r>
      <w:r w:rsidR="00DF69CA">
        <w:rPr>
          <w:rFonts w:asciiTheme="minorHAnsi" w:eastAsiaTheme="minorHAnsi" w:hAnsiTheme="minorHAnsi" w:cstheme="minorBidi"/>
          <w:color w:val="auto"/>
        </w:rPr>
        <w:t>an employee</w:t>
      </w:r>
      <w:r w:rsidR="00DC70E0">
        <w:rPr>
          <w:rFonts w:asciiTheme="minorHAnsi" w:eastAsiaTheme="minorHAnsi" w:hAnsiTheme="minorHAnsi" w:cstheme="minorBidi"/>
          <w:color w:val="auto"/>
        </w:rPr>
        <w:t xml:space="preserve"> whether written or verbal</w:t>
      </w:r>
      <w:r w:rsidR="00DF69CA">
        <w:rPr>
          <w:rFonts w:asciiTheme="minorHAnsi" w:eastAsiaTheme="minorHAnsi" w:hAnsiTheme="minorHAnsi" w:cstheme="minorBidi"/>
          <w:color w:val="auto"/>
        </w:rPr>
        <w:t>.</w:t>
      </w:r>
      <w:r w:rsidR="005E251B">
        <w:rPr>
          <w:rFonts w:asciiTheme="minorHAnsi" w:eastAsiaTheme="minorHAnsi" w:hAnsiTheme="minorHAnsi" w:cstheme="minorBidi"/>
          <w:color w:val="auto"/>
        </w:rPr>
        <w:t xml:space="preserve"> </w:t>
      </w:r>
      <w:r w:rsidR="001B14DA">
        <w:rPr>
          <w:rFonts w:asciiTheme="minorHAnsi" w:eastAsiaTheme="minorHAnsi" w:hAnsiTheme="minorHAnsi" w:cstheme="minorBidi"/>
          <w:color w:val="auto"/>
        </w:rPr>
        <w:t>There are three</w:t>
      </w:r>
      <w:r w:rsidR="00214F24">
        <w:rPr>
          <w:rFonts w:asciiTheme="minorHAnsi" w:eastAsiaTheme="minorHAnsi" w:hAnsiTheme="minorHAnsi" w:cstheme="minorBidi"/>
          <w:color w:val="auto"/>
        </w:rPr>
        <w:t xml:space="preserve"> types of employment status</w:t>
      </w:r>
      <w:r w:rsidR="00C9025F">
        <w:rPr>
          <w:rFonts w:asciiTheme="minorHAnsi" w:eastAsiaTheme="minorHAnsi" w:hAnsiTheme="minorHAnsi" w:cstheme="minorBidi"/>
          <w:color w:val="auto"/>
        </w:rPr>
        <w:t>:</w:t>
      </w:r>
    </w:p>
    <w:p w14:paraId="07475022" w14:textId="0694F363" w:rsidR="00C9025F" w:rsidRDefault="00C9025F" w:rsidP="00C9025F">
      <w:pPr>
        <w:pStyle w:val="ListParagraph"/>
        <w:numPr>
          <w:ilvl w:val="0"/>
          <w:numId w:val="4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Employee</w:t>
      </w:r>
    </w:p>
    <w:p w14:paraId="1B49DA55" w14:textId="6A87270B" w:rsidR="00C9025F" w:rsidRDefault="00C9025F" w:rsidP="00C9025F">
      <w:pPr>
        <w:pStyle w:val="ListParagraph"/>
        <w:numPr>
          <w:ilvl w:val="0"/>
          <w:numId w:val="4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Worker</w:t>
      </w:r>
    </w:p>
    <w:p w14:paraId="5DF1B373" w14:textId="1A732F87" w:rsidR="00C9025F" w:rsidRDefault="00C9025F" w:rsidP="00C9025F">
      <w:pPr>
        <w:pStyle w:val="ListParagraph"/>
        <w:numPr>
          <w:ilvl w:val="0"/>
          <w:numId w:val="4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Self-employed</w:t>
      </w:r>
    </w:p>
    <w:p w14:paraId="4E029667" w14:textId="2FC30C58" w:rsidR="005972C0" w:rsidRDefault="001227DA" w:rsidP="005972C0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Each status has </w:t>
      </w:r>
      <w:r w:rsidR="00295373">
        <w:rPr>
          <w:rFonts w:asciiTheme="minorHAnsi" w:eastAsiaTheme="minorHAnsi" w:hAnsiTheme="minorHAnsi" w:cstheme="minorBidi"/>
          <w:color w:val="auto"/>
        </w:rPr>
        <w:t>a different level of employment rights with self-employed having very few rights.</w:t>
      </w:r>
      <w:r w:rsidR="005972C0">
        <w:rPr>
          <w:rFonts w:asciiTheme="minorHAnsi" w:eastAsiaTheme="minorHAnsi" w:hAnsiTheme="minorHAnsi" w:cstheme="minorBidi"/>
          <w:color w:val="auto"/>
        </w:rPr>
        <w:t xml:space="preserve"> Contract will have expre</w:t>
      </w:r>
      <w:r w:rsidR="00285370">
        <w:rPr>
          <w:rFonts w:asciiTheme="minorHAnsi" w:eastAsiaTheme="minorHAnsi" w:hAnsiTheme="minorHAnsi" w:cstheme="minorBidi"/>
          <w:color w:val="auto"/>
        </w:rPr>
        <w:t xml:space="preserve">ss terms and implied terms. Express terms are the terms </w:t>
      </w:r>
      <w:r w:rsidR="004552F1">
        <w:rPr>
          <w:rFonts w:asciiTheme="minorHAnsi" w:eastAsiaTheme="minorHAnsi" w:hAnsiTheme="minorHAnsi" w:cstheme="minorBidi"/>
          <w:color w:val="auto"/>
        </w:rPr>
        <w:t>stated in writing or verbally. I</w:t>
      </w:r>
      <w:r w:rsidR="001D745F">
        <w:rPr>
          <w:rFonts w:asciiTheme="minorHAnsi" w:eastAsiaTheme="minorHAnsi" w:hAnsiTheme="minorHAnsi" w:cstheme="minorBidi"/>
          <w:color w:val="auto"/>
        </w:rPr>
        <w:t xml:space="preserve">mplied terms </w:t>
      </w:r>
      <w:r w:rsidR="00667F9C">
        <w:rPr>
          <w:rFonts w:asciiTheme="minorHAnsi" w:eastAsiaTheme="minorHAnsi" w:hAnsiTheme="minorHAnsi" w:cstheme="minorBidi"/>
          <w:color w:val="auto"/>
        </w:rPr>
        <w:t xml:space="preserve">are terms that for example have an agreement with a trade union or </w:t>
      </w:r>
      <w:r w:rsidR="00595753">
        <w:rPr>
          <w:rFonts w:asciiTheme="minorHAnsi" w:eastAsiaTheme="minorHAnsi" w:hAnsiTheme="minorHAnsi" w:cstheme="minorBidi"/>
          <w:color w:val="auto"/>
        </w:rPr>
        <w:t xml:space="preserve">are incorporated by statute and may be so obvious </w:t>
      </w:r>
      <w:r w:rsidR="00363AAC">
        <w:rPr>
          <w:rFonts w:asciiTheme="minorHAnsi" w:eastAsiaTheme="minorHAnsi" w:hAnsiTheme="minorHAnsi" w:cstheme="minorBidi"/>
          <w:color w:val="auto"/>
        </w:rPr>
        <w:t>that they are implied.</w:t>
      </w:r>
    </w:p>
    <w:p w14:paraId="68BD69ED" w14:textId="407364F4" w:rsidR="00165936" w:rsidRPr="00B4393A" w:rsidRDefault="00165936" w:rsidP="005972C0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lastRenderedPageBreak/>
        <w:t xml:space="preserve">As many terms as possible should be set out in a contract </w:t>
      </w:r>
      <w:r w:rsidR="0074449F">
        <w:rPr>
          <w:rFonts w:asciiTheme="minorHAnsi" w:eastAsiaTheme="minorHAnsi" w:hAnsiTheme="minorHAnsi" w:cstheme="minorBidi"/>
          <w:color w:val="auto"/>
        </w:rPr>
        <w:t>and be issued to the employee before or on their first day of employment. The terms should be clear as to not start a dispute between the employer and employee over terms of contract.</w:t>
      </w:r>
    </w:p>
    <w:p w14:paraId="220F82F9" w14:textId="77777777" w:rsidR="00C9025F" w:rsidRDefault="00C9025F" w:rsidP="007360BB">
      <w:pPr>
        <w:rPr>
          <w:rFonts w:asciiTheme="minorHAnsi" w:eastAsiaTheme="minorHAnsi" w:hAnsiTheme="minorHAnsi" w:cstheme="minorBidi"/>
          <w:color w:val="auto"/>
        </w:rPr>
      </w:pPr>
    </w:p>
    <w:p w14:paraId="470C1E02" w14:textId="77777777" w:rsidR="005A5D73" w:rsidRDefault="005A5D73" w:rsidP="007360BB">
      <w:pPr>
        <w:rPr>
          <w:rFonts w:asciiTheme="minorHAnsi" w:eastAsiaTheme="minorHAnsi" w:hAnsiTheme="minorHAnsi" w:cstheme="minorBidi"/>
          <w:color w:val="auto"/>
        </w:rPr>
      </w:pPr>
    </w:p>
    <w:p w14:paraId="046647BC" w14:textId="3CA80641" w:rsidR="005879A9" w:rsidRDefault="005E251B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There are </w:t>
      </w:r>
      <w:r w:rsidR="004720B7">
        <w:rPr>
          <w:rFonts w:asciiTheme="minorHAnsi" w:eastAsiaTheme="minorHAnsi" w:hAnsiTheme="minorHAnsi" w:cstheme="minorBidi"/>
          <w:color w:val="auto"/>
        </w:rPr>
        <w:t xml:space="preserve">items that must be included </w:t>
      </w:r>
      <w:r w:rsidR="00AC6B6B">
        <w:rPr>
          <w:rFonts w:asciiTheme="minorHAnsi" w:eastAsiaTheme="minorHAnsi" w:hAnsiTheme="minorHAnsi" w:cstheme="minorBidi"/>
          <w:color w:val="auto"/>
        </w:rPr>
        <w:t xml:space="preserve">in a contract </w:t>
      </w:r>
      <w:r w:rsidR="004720B7">
        <w:rPr>
          <w:rFonts w:asciiTheme="minorHAnsi" w:eastAsiaTheme="minorHAnsi" w:hAnsiTheme="minorHAnsi" w:cstheme="minorBidi"/>
          <w:color w:val="auto"/>
        </w:rPr>
        <w:t>by law</w:t>
      </w:r>
      <w:sdt>
        <w:sdtPr>
          <w:rPr>
            <w:rFonts w:asciiTheme="minorHAnsi" w:eastAsiaTheme="minorHAnsi" w:hAnsiTheme="minorHAnsi" w:cstheme="minorBidi"/>
            <w:color w:val="auto"/>
          </w:rPr>
          <w:id w:val="1079478640"/>
          <w:citation/>
        </w:sdtPr>
        <w:sdtEndPr/>
        <w:sdtContent>
          <w:r w:rsidR="00743161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743161">
            <w:rPr>
              <w:rFonts w:asciiTheme="minorHAnsi" w:eastAsiaTheme="minorHAnsi" w:hAnsiTheme="minorHAnsi" w:cstheme="minorBidi"/>
              <w:color w:val="auto"/>
            </w:rPr>
            <w:instrText xml:space="preserve"> CITATION GOV20 \l 2057 </w:instrText>
          </w:r>
          <w:r w:rsidR="00743161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  <w:color w:val="auto"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(GOV, 2020)</w:t>
          </w:r>
          <w:r w:rsidR="00743161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  <w:r w:rsidR="00AC6B6B">
        <w:rPr>
          <w:rFonts w:asciiTheme="minorHAnsi" w:eastAsiaTheme="minorHAnsi" w:hAnsiTheme="minorHAnsi" w:cstheme="minorBidi"/>
          <w:color w:val="auto"/>
        </w:rPr>
        <w:t>,</w:t>
      </w:r>
      <w:r w:rsidR="00B175BB">
        <w:rPr>
          <w:rFonts w:asciiTheme="minorHAnsi" w:eastAsiaTheme="minorHAnsi" w:hAnsiTheme="minorHAnsi" w:cstheme="minorBidi"/>
          <w:color w:val="auto"/>
        </w:rPr>
        <w:t xml:space="preserve"> </w:t>
      </w:r>
      <w:r w:rsidR="001119FB">
        <w:rPr>
          <w:rFonts w:asciiTheme="minorHAnsi" w:eastAsiaTheme="minorHAnsi" w:hAnsiTheme="minorHAnsi" w:cstheme="minorBidi"/>
          <w:color w:val="auto"/>
        </w:rPr>
        <w:t xml:space="preserve">these are called </w:t>
      </w:r>
      <w:r w:rsidR="00B175BB">
        <w:rPr>
          <w:rFonts w:asciiTheme="minorHAnsi" w:eastAsiaTheme="minorHAnsi" w:hAnsiTheme="minorHAnsi" w:cstheme="minorBidi"/>
          <w:color w:val="auto"/>
        </w:rPr>
        <w:t xml:space="preserve">written particulars. From 06.04.2020 both employees and workers </w:t>
      </w:r>
      <w:r w:rsidR="00E00253">
        <w:rPr>
          <w:rFonts w:asciiTheme="minorHAnsi" w:eastAsiaTheme="minorHAnsi" w:hAnsiTheme="minorHAnsi" w:cstheme="minorBidi"/>
          <w:color w:val="auto"/>
        </w:rPr>
        <w:t>are entitled to receive written particulars as part of the contract.</w:t>
      </w:r>
    </w:p>
    <w:p w14:paraId="1463EDB8" w14:textId="47B4D594" w:rsidR="00B41F7C" w:rsidRDefault="00B41F7C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Items that required </w:t>
      </w:r>
      <w:r w:rsidR="00DC70E0">
        <w:rPr>
          <w:rFonts w:asciiTheme="minorHAnsi" w:eastAsiaTheme="minorHAnsi" w:hAnsiTheme="minorHAnsi" w:cstheme="minorBidi"/>
          <w:color w:val="auto"/>
        </w:rPr>
        <w:t>in contract are:</w:t>
      </w:r>
    </w:p>
    <w:p w14:paraId="7F726707" w14:textId="4B9C588C" w:rsidR="00DC70E0" w:rsidRDefault="005A5D73" w:rsidP="005A5D73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Name of the employer and employee</w:t>
      </w:r>
    </w:p>
    <w:p w14:paraId="47FDE2F4" w14:textId="2114498F" w:rsidR="005A5D73" w:rsidRDefault="007F389D" w:rsidP="005A5D73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Date of employment or engagement.</w:t>
      </w:r>
    </w:p>
    <w:p w14:paraId="2256A3CE" w14:textId="30A0D9ED" w:rsidR="007F389D" w:rsidRDefault="007F389D" w:rsidP="005A5D73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Date of continuous employment began</w:t>
      </w:r>
      <w:r w:rsidR="00B802E3">
        <w:rPr>
          <w:rFonts w:asciiTheme="minorHAnsi" w:eastAsiaTheme="minorHAnsi" w:hAnsiTheme="minorHAnsi" w:cstheme="minorBidi"/>
        </w:rPr>
        <w:t>.</w:t>
      </w:r>
    </w:p>
    <w:p w14:paraId="25D522C1" w14:textId="27FFFB7E" w:rsidR="00B802E3" w:rsidRDefault="00B802E3" w:rsidP="005A5D73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Notice period employee gives to terminate the contract.</w:t>
      </w:r>
    </w:p>
    <w:p w14:paraId="225FC97F" w14:textId="18BE37F0" w:rsidR="00B802E3" w:rsidRDefault="0099738F" w:rsidP="005A5D73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Rate of pay.</w:t>
      </w:r>
    </w:p>
    <w:p w14:paraId="5474C163" w14:textId="05F9D0F5" w:rsidR="0099738F" w:rsidRDefault="0099738F" w:rsidP="005A5D73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Pay frequency</w:t>
      </w:r>
    </w:p>
    <w:p w14:paraId="5BD1F562" w14:textId="78A0DB48" w:rsidR="0099738F" w:rsidRDefault="0022333B" w:rsidP="005A5D73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T&amp;C’s for hours of work, working patterns</w:t>
      </w:r>
      <w:r w:rsidR="006C6426">
        <w:rPr>
          <w:rFonts w:asciiTheme="minorHAnsi" w:eastAsiaTheme="minorHAnsi" w:hAnsiTheme="minorHAnsi" w:cstheme="minorBidi"/>
        </w:rPr>
        <w:t xml:space="preserve"> and if variable days or set.</w:t>
      </w:r>
    </w:p>
    <w:p w14:paraId="4E094B32" w14:textId="229172C6" w:rsidR="006C6426" w:rsidRDefault="006C6426" w:rsidP="005A5D73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Holiday pay entitlement </w:t>
      </w:r>
      <w:r w:rsidR="00527F5E">
        <w:rPr>
          <w:rFonts w:asciiTheme="minorHAnsi" w:eastAsiaTheme="minorHAnsi" w:hAnsiTheme="minorHAnsi" w:cstheme="minorBidi"/>
        </w:rPr>
        <w:t>including public holidays.</w:t>
      </w:r>
    </w:p>
    <w:p w14:paraId="40ECC908" w14:textId="355FB9A0" w:rsidR="00527F5E" w:rsidRDefault="002A0237" w:rsidP="005A5D73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Job title</w:t>
      </w:r>
      <w:r w:rsidR="000B3170">
        <w:rPr>
          <w:rFonts w:asciiTheme="minorHAnsi" w:eastAsiaTheme="minorHAnsi" w:hAnsiTheme="minorHAnsi" w:cstheme="minorBidi"/>
        </w:rPr>
        <w:t>.</w:t>
      </w:r>
    </w:p>
    <w:p w14:paraId="7AD33438" w14:textId="48FEB97B" w:rsidR="005879A9" w:rsidRDefault="002A0237" w:rsidP="007360BB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Work address or if </w:t>
      </w:r>
      <w:r w:rsidR="000B3170">
        <w:rPr>
          <w:rFonts w:asciiTheme="minorHAnsi" w:eastAsiaTheme="minorHAnsi" w:hAnsiTheme="minorHAnsi" w:cstheme="minorBidi"/>
        </w:rPr>
        <w:t>required to work at various locations.</w:t>
      </w:r>
    </w:p>
    <w:p w14:paraId="6F1E749B" w14:textId="0524B82B" w:rsidR="000B3170" w:rsidRDefault="00096F27" w:rsidP="007360BB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Any other benefits which are not covered </w:t>
      </w:r>
      <w:r w:rsidR="00E92CCC">
        <w:rPr>
          <w:rFonts w:asciiTheme="minorHAnsi" w:eastAsiaTheme="minorHAnsi" w:hAnsiTheme="minorHAnsi" w:cstheme="minorBidi"/>
        </w:rPr>
        <w:t>elsewhere.</w:t>
      </w:r>
    </w:p>
    <w:p w14:paraId="6CB9FBE5" w14:textId="2F9E3551" w:rsidR="00E92CCC" w:rsidRDefault="00E92CCC" w:rsidP="007360BB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If the contract is </w:t>
      </w:r>
      <w:r w:rsidR="00236C1B">
        <w:rPr>
          <w:rFonts w:asciiTheme="minorHAnsi" w:eastAsiaTheme="minorHAnsi" w:hAnsiTheme="minorHAnsi" w:cstheme="minorBidi"/>
        </w:rPr>
        <w:t>of a</w:t>
      </w:r>
      <w:r>
        <w:rPr>
          <w:rFonts w:asciiTheme="minorHAnsi" w:eastAsiaTheme="minorHAnsi" w:hAnsiTheme="minorHAnsi" w:cstheme="minorBidi"/>
        </w:rPr>
        <w:t xml:space="preserve"> fixed term</w:t>
      </w:r>
      <w:r w:rsidR="00236C1B">
        <w:rPr>
          <w:rFonts w:asciiTheme="minorHAnsi" w:eastAsiaTheme="minorHAnsi" w:hAnsiTheme="minorHAnsi" w:cstheme="minorBidi"/>
        </w:rPr>
        <w:t>.</w:t>
      </w:r>
    </w:p>
    <w:p w14:paraId="63703C51" w14:textId="571BA4CD" w:rsidR="00236C1B" w:rsidRDefault="00236C1B" w:rsidP="007360BB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Details of any probationary period.</w:t>
      </w:r>
    </w:p>
    <w:p w14:paraId="5A8E41E2" w14:textId="448636CA" w:rsidR="00236C1B" w:rsidRDefault="00781839" w:rsidP="007360BB">
      <w:pPr>
        <w:pStyle w:val="ListParagraph"/>
        <w:numPr>
          <w:ilvl w:val="0"/>
          <w:numId w:val="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Details of mandatory training.</w:t>
      </w:r>
    </w:p>
    <w:p w14:paraId="6BF0CE3A" w14:textId="7206DBCC" w:rsidR="00ED1802" w:rsidRDefault="00ED1802" w:rsidP="00ED1802">
      <w:pPr>
        <w:rPr>
          <w:rFonts w:asciiTheme="minorHAnsi" w:eastAsiaTheme="minorHAnsi" w:hAnsiTheme="minorHAnsi" w:cstheme="minorBidi"/>
          <w:color w:val="auto"/>
        </w:rPr>
      </w:pPr>
      <w:r w:rsidRPr="00915054">
        <w:rPr>
          <w:rFonts w:asciiTheme="minorHAnsi" w:eastAsiaTheme="minorHAnsi" w:hAnsiTheme="minorHAnsi" w:cstheme="minorBidi"/>
          <w:color w:val="auto"/>
        </w:rPr>
        <w:t xml:space="preserve">Items that can be provided by a </w:t>
      </w:r>
      <w:r w:rsidR="00915054" w:rsidRPr="00915054">
        <w:rPr>
          <w:rFonts w:asciiTheme="minorHAnsi" w:eastAsiaTheme="minorHAnsi" w:hAnsiTheme="minorHAnsi" w:cstheme="minorBidi"/>
          <w:color w:val="auto"/>
        </w:rPr>
        <w:t>supplementary</w:t>
      </w:r>
      <w:r w:rsidRPr="00915054">
        <w:rPr>
          <w:rFonts w:asciiTheme="minorHAnsi" w:eastAsiaTheme="minorHAnsi" w:hAnsiTheme="minorHAnsi" w:cstheme="minorBidi"/>
          <w:color w:val="auto"/>
        </w:rPr>
        <w:t xml:space="preserve"> statement</w:t>
      </w:r>
      <w:r w:rsidR="00915054" w:rsidRPr="00915054">
        <w:rPr>
          <w:rFonts w:asciiTheme="minorHAnsi" w:eastAsiaTheme="minorHAnsi" w:hAnsiTheme="minorHAnsi" w:cstheme="minorBidi"/>
          <w:color w:val="auto"/>
        </w:rPr>
        <w:t>:</w:t>
      </w:r>
    </w:p>
    <w:p w14:paraId="0C2B139A" w14:textId="53074B64" w:rsidR="00915054" w:rsidRDefault="00915054" w:rsidP="00915054">
      <w:pPr>
        <w:pStyle w:val="ListParagraph"/>
        <w:numPr>
          <w:ilvl w:val="0"/>
          <w:numId w:val="6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T&amp;Cs </w:t>
      </w:r>
      <w:r w:rsidR="005871C0">
        <w:rPr>
          <w:rFonts w:asciiTheme="minorHAnsi" w:eastAsiaTheme="minorHAnsi" w:hAnsiTheme="minorHAnsi" w:cstheme="minorBidi"/>
        </w:rPr>
        <w:t>relating to sickness including pay.</w:t>
      </w:r>
    </w:p>
    <w:p w14:paraId="59E412EB" w14:textId="26C839DB" w:rsidR="005871C0" w:rsidRDefault="005871C0" w:rsidP="00915054">
      <w:pPr>
        <w:pStyle w:val="ListParagraph"/>
        <w:numPr>
          <w:ilvl w:val="0"/>
          <w:numId w:val="6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T&amp;Cs relating to pensions.</w:t>
      </w:r>
    </w:p>
    <w:p w14:paraId="6A604785" w14:textId="0A4DF75D" w:rsidR="005871C0" w:rsidRDefault="00151BA3" w:rsidP="00915054">
      <w:pPr>
        <w:pStyle w:val="ListParagraph"/>
        <w:numPr>
          <w:ilvl w:val="0"/>
          <w:numId w:val="6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Disciplinary and grievance procedures</w:t>
      </w:r>
      <w:r w:rsidR="00765A15">
        <w:rPr>
          <w:rFonts w:asciiTheme="minorHAnsi" w:eastAsiaTheme="minorHAnsi" w:hAnsiTheme="minorHAnsi" w:cstheme="minorBidi"/>
        </w:rPr>
        <w:t>.</w:t>
      </w:r>
    </w:p>
    <w:p w14:paraId="6C176899" w14:textId="4654BB7F" w:rsidR="00765A15" w:rsidRDefault="00765A15" w:rsidP="00915054">
      <w:pPr>
        <w:pStyle w:val="ListParagraph"/>
        <w:numPr>
          <w:ilvl w:val="0"/>
          <w:numId w:val="6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Any other paid leave.</w:t>
      </w:r>
    </w:p>
    <w:p w14:paraId="3BA9C6A3" w14:textId="5460136F" w:rsidR="00524A80" w:rsidRDefault="00524A80" w:rsidP="00524A80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This written </w:t>
      </w:r>
      <w:r w:rsidR="00B07D39">
        <w:rPr>
          <w:rFonts w:asciiTheme="minorHAnsi" w:eastAsiaTheme="minorHAnsi" w:hAnsiTheme="minorHAnsi" w:cstheme="minorBidi"/>
          <w:color w:val="auto"/>
        </w:rPr>
        <w:t>statement must be provided before or on the first day of employment.</w:t>
      </w:r>
    </w:p>
    <w:p w14:paraId="454AD363" w14:textId="629C4CB0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2136DFF8" w14:textId="513AF360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5D979240" w14:textId="1AD27C11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17EE5159" w14:textId="2CB38D83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7F48ADAF" w14:textId="223BFD46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72703314" w14:textId="55647F80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0B7C2772" w14:textId="35020101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28ED4CDF" w14:textId="32AAC1C2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5BD7F289" w14:textId="0680616B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0625EBB7" w14:textId="77D0748A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1313C0A8" w14:textId="77D29D82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65F17212" w14:textId="7AB20177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19EF25C6" w14:textId="0688D401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4A39F13F" w14:textId="2BE8D149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1DB1975E" w14:textId="4108AD51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04EDD0CD" w14:textId="326FE9D1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0A69CA40" w14:textId="1780AC21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4D8D699C" w14:textId="45196D99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7B8E5DF2" w14:textId="1FB7052D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4B4E575A" w14:textId="177A06E4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3F672195" w14:textId="72803947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3C224511" w14:textId="09C062CA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349A890B" w14:textId="2788448A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5E88FD18" w14:textId="77777777" w:rsidR="00C56675" w:rsidRPr="00C56675" w:rsidRDefault="00C56675" w:rsidP="00C56675">
      <w:pPr>
        <w:pStyle w:val="ListParagraph"/>
        <w:numPr>
          <w:ilvl w:val="0"/>
          <w:numId w:val="1"/>
        </w:numPr>
        <w:rPr>
          <w:rFonts w:asciiTheme="minorHAnsi" w:eastAsiaTheme="minorHAnsi" w:hAnsiTheme="minorHAnsi" w:cstheme="minorBidi"/>
        </w:rPr>
      </w:pPr>
      <w:r w:rsidRPr="00C56675">
        <w:rPr>
          <w:rFonts w:asciiTheme="minorHAnsi" w:eastAsiaTheme="minorHAnsi" w:hAnsiTheme="minorHAnsi" w:cstheme="minorBidi"/>
        </w:rPr>
        <w:t xml:space="preserve">An organisation is planning a major reorganisation which will involve moving some staff to other sites and outsourcing a major function to a sub-contractor. </w:t>
      </w:r>
      <w:r w:rsidRPr="00C56675">
        <w:rPr>
          <w:rFonts w:asciiTheme="minorHAnsi" w:eastAsiaTheme="minorHAnsi" w:hAnsiTheme="minorHAnsi" w:cstheme="minorBidi"/>
        </w:rPr>
        <w:br/>
        <w:t xml:space="preserve">(a) Outline when and how contracts can be changed lawfully </w:t>
      </w:r>
      <w:r w:rsidRPr="00C56675">
        <w:rPr>
          <w:rFonts w:asciiTheme="minorHAnsi" w:eastAsiaTheme="minorHAnsi" w:hAnsiTheme="minorHAnsi" w:cstheme="minorBidi"/>
        </w:rPr>
        <w:br/>
        <w:t>(b) Explain briefly the main requirements of redundancy law</w:t>
      </w:r>
      <w:r w:rsidRPr="00C56675">
        <w:rPr>
          <w:rFonts w:asciiTheme="minorHAnsi" w:eastAsiaTheme="minorHAnsi" w:hAnsiTheme="minorHAnsi" w:cstheme="minorBidi"/>
        </w:rPr>
        <w:br/>
        <w:t>(c) Summarise the main requirements of the law on business transfers.</w:t>
      </w:r>
    </w:p>
    <w:p w14:paraId="31BA17EF" w14:textId="4B34EF56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48CE82F8" w14:textId="35833DEF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06EBCB80" w14:textId="1EEAA087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2A1D2945" w14:textId="3BC507D2" w:rsidR="005879A9" w:rsidRDefault="005879A9" w:rsidP="007360BB">
      <w:pPr>
        <w:rPr>
          <w:rFonts w:asciiTheme="minorHAnsi" w:eastAsiaTheme="minorHAnsi" w:hAnsiTheme="minorHAnsi" w:cstheme="minorBidi"/>
          <w:color w:val="auto"/>
        </w:rPr>
      </w:pPr>
    </w:p>
    <w:p w14:paraId="6A915B8D" w14:textId="47581470" w:rsidR="00DC73E4" w:rsidRPr="0098257D" w:rsidRDefault="00C56675" w:rsidP="0098257D">
      <w:pPr>
        <w:pStyle w:val="ListParagraph"/>
        <w:numPr>
          <w:ilvl w:val="0"/>
          <w:numId w:val="7"/>
        </w:numPr>
        <w:rPr>
          <w:rFonts w:asciiTheme="minorHAnsi" w:eastAsiaTheme="minorHAnsi" w:hAnsiTheme="minorHAnsi" w:cstheme="minorBidi"/>
        </w:rPr>
      </w:pPr>
      <w:r w:rsidRPr="0098257D">
        <w:rPr>
          <w:rFonts w:asciiTheme="minorHAnsi" w:eastAsiaTheme="minorHAnsi" w:hAnsiTheme="minorHAnsi" w:cstheme="minorBidi"/>
        </w:rPr>
        <w:t xml:space="preserve">To </w:t>
      </w:r>
      <w:r w:rsidR="0054499E" w:rsidRPr="0098257D">
        <w:rPr>
          <w:rFonts w:asciiTheme="minorHAnsi" w:eastAsiaTheme="minorHAnsi" w:hAnsiTheme="minorHAnsi" w:cstheme="minorBidi"/>
        </w:rPr>
        <w:t xml:space="preserve">lawfully </w:t>
      </w:r>
      <w:r w:rsidR="00D92DB4" w:rsidRPr="0098257D">
        <w:rPr>
          <w:rFonts w:asciiTheme="minorHAnsi" w:eastAsiaTheme="minorHAnsi" w:hAnsiTheme="minorHAnsi" w:cstheme="minorBidi"/>
        </w:rPr>
        <w:t>change</w:t>
      </w:r>
      <w:r w:rsidRPr="0098257D">
        <w:rPr>
          <w:rFonts w:asciiTheme="minorHAnsi" w:eastAsiaTheme="minorHAnsi" w:hAnsiTheme="minorHAnsi" w:cstheme="minorBidi"/>
        </w:rPr>
        <w:t xml:space="preserve"> a contract of employment normally requires employee’s agreement through consultation</w:t>
      </w:r>
      <w:sdt>
        <w:sdtPr>
          <w:rPr>
            <w:rFonts w:asciiTheme="minorHAnsi" w:eastAsiaTheme="minorHAnsi" w:hAnsiTheme="minorHAnsi" w:cstheme="minorBidi"/>
          </w:rPr>
          <w:id w:val="-553306675"/>
          <w:citation/>
        </w:sdtPr>
        <w:sdtEndPr/>
        <w:sdtContent>
          <w:r w:rsidR="006C073B">
            <w:rPr>
              <w:rFonts w:asciiTheme="minorHAnsi" w:eastAsiaTheme="minorHAnsi" w:hAnsiTheme="minorHAnsi" w:cstheme="minorBidi"/>
            </w:rPr>
            <w:fldChar w:fldCharType="begin"/>
          </w:r>
          <w:r w:rsidR="006C073B">
            <w:rPr>
              <w:rFonts w:asciiTheme="minorHAnsi" w:eastAsiaTheme="minorHAnsi" w:hAnsiTheme="minorHAnsi" w:cstheme="minorBidi"/>
            </w:rPr>
            <w:instrText xml:space="preserve"> CITATION GOV20 \l 2057 </w:instrText>
          </w:r>
          <w:r w:rsidR="006C073B">
            <w:rPr>
              <w:rFonts w:asciiTheme="minorHAnsi" w:eastAsiaTheme="minorHAnsi" w:hAnsiTheme="minorHAnsi" w:cstheme="minorBidi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</w:rPr>
            <w:t>(GOV, 2020)</w:t>
          </w:r>
          <w:r w:rsidR="006C073B">
            <w:rPr>
              <w:rFonts w:asciiTheme="minorHAnsi" w:eastAsiaTheme="minorHAnsi" w:hAnsiTheme="minorHAnsi" w:cstheme="minorBidi"/>
            </w:rPr>
            <w:fldChar w:fldCharType="end"/>
          </w:r>
        </w:sdtContent>
      </w:sdt>
      <w:r w:rsidRPr="0098257D">
        <w:rPr>
          <w:rFonts w:asciiTheme="minorHAnsi" w:eastAsiaTheme="minorHAnsi" w:hAnsiTheme="minorHAnsi" w:cstheme="minorBidi"/>
        </w:rPr>
        <w:t xml:space="preserve">. </w:t>
      </w:r>
      <w:r w:rsidR="00DC73E4" w:rsidRPr="0098257D">
        <w:rPr>
          <w:rFonts w:asciiTheme="minorHAnsi" w:eastAsiaTheme="minorHAnsi" w:hAnsiTheme="minorHAnsi" w:cstheme="minorBidi"/>
        </w:rPr>
        <w:t xml:space="preserve">If the </w:t>
      </w:r>
      <w:r w:rsidR="0052715E" w:rsidRPr="0098257D">
        <w:rPr>
          <w:rFonts w:asciiTheme="minorHAnsi" w:eastAsiaTheme="minorHAnsi" w:hAnsiTheme="minorHAnsi" w:cstheme="minorBidi"/>
        </w:rPr>
        <w:t xml:space="preserve">variation affects 20-99 </w:t>
      </w:r>
      <w:r w:rsidR="00766CDA" w:rsidRPr="0098257D">
        <w:rPr>
          <w:rFonts w:asciiTheme="minorHAnsi" w:eastAsiaTheme="minorHAnsi" w:hAnsiTheme="minorHAnsi" w:cstheme="minorBidi"/>
        </w:rPr>
        <w:t>employees,</w:t>
      </w:r>
      <w:r w:rsidR="0052715E" w:rsidRPr="0098257D">
        <w:rPr>
          <w:rFonts w:asciiTheme="minorHAnsi" w:eastAsiaTheme="minorHAnsi" w:hAnsiTheme="minorHAnsi" w:cstheme="minorBidi"/>
        </w:rPr>
        <w:t xml:space="preserve"> </w:t>
      </w:r>
      <w:r w:rsidR="00E9405D" w:rsidRPr="0098257D">
        <w:rPr>
          <w:rFonts w:asciiTheme="minorHAnsi" w:eastAsiaTheme="minorHAnsi" w:hAnsiTheme="minorHAnsi" w:cstheme="minorBidi"/>
        </w:rPr>
        <w:t xml:space="preserve">the consultation should be with representatives </w:t>
      </w:r>
      <w:r w:rsidR="00766CDA" w:rsidRPr="0098257D">
        <w:rPr>
          <w:rFonts w:asciiTheme="minorHAnsi" w:eastAsiaTheme="minorHAnsi" w:hAnsiTheme="minorHAnsi" w:cstheme="minorBidi"/>
        </w:rPr>
        <w:t>and be for a minimum of 30 days. 100+ employees and the consultation should last a minimum of 45 days</w:t>
      </w:r>
      <w:r w:rsidR="00584CA4" w:rsidRPr="0098257D">
        <w:rPr>
          <w:rFonts w:asciiTheme="minorHAnsi" w:eastAsiaTheme="minorHAnsi" w:hAnsiTheme="minorHAnsi" w:cstheme="minorBidi"/>
        </w:rPr>
        <w:t xml:space="preserve">. If the variation affects less than 20 employees </w:t>
      </w:r>
      <w:r w:rsidR="00A62ADE" w:rsidRPr="0098257D">
        <w:rPr>
          <w:rFonts w:asciiTheme="minorHAnsi" w:eastAsiaTheme="minorHAnsi" w:hAnsiTheme="minorHAnsi" w:cstheme="minorBidi"/>
        </w:rPr>
        <w:t xml:space="preserve">there is no requirement to consult with representatives, but you should still </w:t>
      </w:r>
      <w:r w:rsidR="00124C95" w:rsidRPr="0098257D">
        <w:rPr>
          <w:rFonts w:asciiTheme="minorHAnsi" w:eastAsiaTheme="minorHAnsi" w:hAnsiTheme="minorHAnsi" w:cstheme="minorBidi"/>
        </w:rPr>
        <w:t>consult with the workers affected</w:t>
      </w:r>
      <w:r w:rsidR="00D10030" w:rsidRPr="0098257D">
        <w:rPr>
          <w:rFonts w:asciiTheme="minorHAnsi" w:eastAsiaTheme="minorHAnsi" w:hAnsiTheme="minorHAnsi" w:cstheme="minorBidi"/>
        </w:rPr>
        <w:t>.</w:t>
      </w:r>
    </w:p>
    <w:p w14:paraId="3184A3C2" w14:textId="77777777" w:rsidR="00DE4AB8" w:rsidRDefault="009B7450" w:rsidP="0098257D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If no agreement is reached between the employer</w:t>
      </w:r>
      <w:r w:rsidR="00CA7203">
        <w:rPr>
          <w:rFonts w:asciiTheme="minorHAnsi" w:eastAsiaTheme="minorHAnsi" w:hAnsiTheme="minorHAnsi" w:cstheme="minorBidi"/>
          <w:color w:val="auto"/>
        </w:rPr>
        <w:t xml:space="preserve"> and employees</w:t>
      </w:r>
      <w:r w:rsidR="00767E65">
        <w:rPr>
          <w:rFonts w:asciiTheme="minorHAnsi" w:eastAsiaTheme="minorHAnsi" w:hAnsiTheme="minorHAnsi" w:cstheme="minorBidi"/>
          <w:color w:val="auto"/>
        </w:rPr>
        <w:t xml:space="preserve"> there is still a few options available</w:t>
      </w:r>
      <w:r w:rsidR="00C56675" w:rsidRPr="00C56675">
        <w:rPr>
          <w:rFonts w:asciiTheme="minorHAnsi" w:eastAsiaTheme="minorHAnsi" w:hAnsiTheme="minorHAnsi" w:cstheme="minorBidi"/>
          <w:color w:val="auto"/>
        </w:rPr>
        <w:t xml:space="preserve">. </w:t>
      </w:r>
    </w:p>
    <w:p w14:paraId="1B0DA0AA" w14:textId="77777777" w:rsidR="00DE4AB8" w:rsidRDefault="00FD6851" w:rsidP="0098257D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The employer could make u</w:t>
      </w:r>
      <w:r w:rsidR="00C56675" w:rsidRPr="00C56675">
        <w:rPr>
          <w:rFonts w:asciiTheme="minorHAnsi" w:eastAsiaTheme="minorHAnsi" w:hAnsiTheme="minorHAnsi" w:cstheme="minorBidi"/>
          <w:color w:val="auto"/>
        </w:rPr>
        <w:t>nilateral changes</w:t>
      </w:r>
      <w:r>
        <w:rPr>
          <w:rFonts w:asciiTheme="minorHAnsi" w:eastAsiaTheme="minorHAnsi" w:hAnsiTheme="minorHAnsi" w:cstheme="minorBidi"/>
          <w:color w:val="auto"/>
        </w:rPr>
        <w:t>, these changes</w:t>
      </w:r>
      <w:r w:rsidR="00C56675" w:rsidRPr="00C56675">
        <w:rPr>
          <w:rFonts w:asciiTheme="minorHAnsi" w:eastAsiaTheme="minorHAnsi" w:hAnsiTheme="minorHAnsi" w:cstheme="minorBidi"/>
          <w:color w:val="auto"/>
        </w:rPr>
        <w:t xml:space="preserve"> work on the assumption that if changes are made and the employee continues to work </w:t>
      </w:r>
      <w:r w:rsidR="005822A2">
        <w:rPr>
          <w:rFonts w:asciiTheme="minorHAnsi" w:eastAsiaTheme="minorHAnsi" w:hAnsiTheme="minorHAnsi" w:cstheme="minorBidi"/>
          <w:color w:val="auto"/>
        </w:rPr>
        <w:t xml:space="preserve"> in accordance with the changes made, </w:t>
      </w:r>
      <w:r w:rsidR="00C56675" w:rsidRPr="00C56675">
        <w:rPr>
          <w:rFonts w:asciiTheme="minorHAnsi" w:eastAsiaTheme="minorHAnsi" w:hAnsiTheme="minorHAnsi" w:cstheme="minorBidi"/>
          <w:color w:val="auto"/>
        </w:rPr>
        <w:t>then they agree, but if the employee works under protest</w:t>
      </w:r>
      <w:r w:rsidR="00EF50D1">
        <w:rPr>
          <w:rFonts w:asciiTheme="minorHAnsi" w:eastAsiaTheme="minorHAnsi" w:hAnsiTheme="minorHAnsi" w:cstheme="minorBidi"/>
          <w:color w:val="auto"/>
        </w:rPr>
        <w:t xml:space="preserve"> and does not work to the changes</w:t>
      </w:r>
      <w:r w:rsidR="00C56675" w:rsidRPr="00C56675">
        <w:rPr>
          <w:rFonts w:asciiTheme="minorHAnsi" w:eastAsiaTheme="minorHAnsi" w:hAnsiTheme="minorHAnsi" w:cstheme="minorBidi"/>
          <w:color w:val="auto"/>
        </w:rPr>
        <w:t xml:space="preserve">, action of breach of contract can be brought against the employer.  </w:t>
      </w:r>
    </w:p>
    <w:p w14:paraId="4FD963F1" w14:textId="63C70E37" w:rsidR="00DE4AB8" w:rsidRDefault="0092434F" w:rsidP="0098257D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The employer could try to negotiate </w:t>
      </w:r>
      <w:r w:rsidR="008D2039">
        <w:rPr>
          <w:rFonts w:asciiTheme="minorHAnsi" w:eastAsiaTheme="minorHAnsi" w:hAnsiTheme="minorHAnsi" w:cstheme="minorBidi"/>
          <w:color w:val="auto"/>
        </w:rPr>
        <w:t xml:space="preserve">the new terms with the </w:t>
      </w:r>
      <w:r w:rsidR="00052328">
        <w:rPr>
          <w:rFonts w:asciiTheme="minorHAnsi" w:eastAsiaTheme="minorHAnsi" w:hAnsiTheme="minorHAnsi" w:cstheme="minorBidi"/>
          <w:color w:val="auto"/>
        </w:rPr>
        <w:t>employee’s</w:t>
      </w:r>
      <w:r w:rsidR="008D2039">
        <w:rPr>
          <w:rFonts w:asciiTheme="minorHAnsi" w:eastAsiaTheme="minorHAnsi" w:hAnsiTheme="minorHAnsi" w:cstheme="minorBidi"/>
          <w:color w:val="auto"/>
        </w:rPr>
        <w:t xml:space="preserve"> representative</w:t>
      </w:r>
      <w:r w:rsidR="00A35366">
        <w:rPr>
          <w:rFonts w:asciiTheme="minorHAnsi" w:eastAsiaTheme="minorHAnsi" w:hAnsiTheme="minorHAnsi" w:cstheme="minorBidi"/>
          <w:color w:val="auto"/>
        </w:rPr>
        <w:t>, if given a reasonable amount of time to consider all issue</w:t>
      </w:r>
      <w:r w:rsidR="0081765D">
        <w:rPr>
          <w:rFonts w:asciiTheme="minorHAnsi" w:eastAsiaTheme="minorHAnsi" w:hAnsiTheme="minorHAnsi" w:cstheme="minorBidi"/>
          <w:color w:val="auto"/>
        </w:rPr>
        <w:t xml:space="preserve">s. If there is still no agreement </w:t>
      </w:r>
      <w:r w:rsidR="00052328">
        <w:rPr>
          <w:rFonts w:asciiTheme="minorHAnsi" w:eastAsiaTheme="minorHAnsi" w:hAnsiTheme="minorHAnsi" w:cstheme="minorBidi"/>
          <w:color w:val="auto"/>
        </w:rPr>
        <w:t>the employer can give notice of variation with a good business reason</w:t>
      </w:r>
      <w:r w:rsidR="00AF2A6E">
        <w:rPr>
          <w:rFonts w:asciiTheme="minorHAnsi" w:eastAsiaTheme="minorHAnsi" w:hAnsiTheme="minorHAnsi" w:cstheme="minorBidi"/>
          <w:color w:val="auto"/>
        </w:rPr>
        <w:t>. This could lead to a constructive dismissal action brought against the employer.</w:t>
      </w:r>
    </w:p>
    <w:p w14:paraId="10C9CF45" w14:textId="09EB2360" w:rsidR="005879A9" w:rsidRDefault="00C56675" w:rsidP="0098257D">
      <w:pPr>
        <w:ind w:left="720"/>
        <w:rPr>
          <w:rFonts w:asciiTheme="minorHAnsi" w:eastAsiaTheme="minorHAnsi" w:hAnsiTheme="minorHAnsi" w:cstheme="minorBidi"/>
          <w:color w:val="auto"/>
        </w:rPr>
      </w:pPr>
      <w:r w:rsidRPr="00C56675">
        <w:rPr>
          <w:rFonts w:asciiTheme="minorHAnsi" w:eastAsiaTheme="minorHAnsi" w:hAnsiTheme="minorHAnsi" w:cstheme="minorBidi"/>
          <w:color w:val="auto"/>
        </w:rPr>
        <w:t xml:space="preserve">The </w:t>
      </w:r>
      <w:r w:rsidR="00FC683B">
        <w:rPr>
          <w:rFonts w:asciiTheme="minorHAnsi" w:eastAsiaTheme="minorHAnsi" w:hAnsiTheme="minorHAnsi" w:cstheme="minorBidi"/>
          <w:color w:val="auto"/>
        </w:rPr>
        <w:t>last</w:t>
      </w:r>
      <w:r w:rsidRPr="00C56675">
        <w:rPr>
          <w:rFonts w:asciiTheme="minorHAnsi" w:eastAsiaTheme="minorHAnsi" w:hAnsiTheme="minorHAnsi" w:cstheme="minorBidi"/>
          <w:color w:val="auto"/>
        </w:rPr>
        <w:t xml:space="preserve"> option is to terminate the contract and re employ with the new contract, </w:t>
      </w:r>
      <w:r w:rsidR="00A56AAB">
        <w:rPr>
          <w:rFonts w:asciiTheme="minorHAnsi" w:eastAsiaTheme="minorHAnsi" w:hAnsiTheme="minorHAnsi" w:cstheme="minorBidi"/>
          <w:color w:val="auto"/>
        </w:rPr>
        <w:t>there would need to be a very strong business reason t</w:t>
      </w:r>
      <w:r w:rsidR="00AE07BB">
        <w:rPr>
          <w:rFonts w:asciiTheme="minorHAnsi" w:eastAsiaTheme="minorHAnsi" w:hAnsiTheme="minorHAnsi" w:cstheme="minorBidi"/>
          <w:color w:val="auto"/>
        </w:rPr>
        <w:t>o</w:t>
      </w:r>
      <w:r w:rsidR="00A56AAB">
        <w:rPr>
          <w:rFonts w:asciiTheme="minorHAnsi" w:eastAsiaTheme="minorHAnsi" w:hAnsiTheme="minorHAnsi" w:cstheme="minorBidi"/>
          <w:color w:val="auto"/>
        </w:rPr>
        <w:t xml:space="preserve"> justified this</w:t>
      </w:r>
      <w:r w:rsidR="00797BB9">
        <w:rPr>
          <w:rFonts w:asciiTheme="minorHAnsi" w:eastAsiaTheme="minorHAnsi" w:hAnsiTheme="minorHAnsi" w:cstheme="minorBidi"/>
          <w:color w:val="auto"/>
        </w:rPr>
        <w:t>,</w:t>
      </w:r>
      <w:r w:rsidR="00A56AAB">
        <w:rPr>
          <w:rFonts w:asciiTheme="minorHAnsi" w:eastAsiaTheme="minorHAnsi" w:hAnsiTheme="minorHAnsi" w:cstheme="minorBidi"/>
          <w:color w:val="auto"/>
        </w:rPr>
        <w:t xml:space="preserve"> </w:t>
      </w:r>
      <w:r w:rsidR="00CE71A8">
        <w:rPr>
          <w:rFonts w:asciiTheme="minorHAnsi" w:eastAsiaTheme="minorHAnsi" w:hAnsiTheme="minorHAnsi" w:cstheme="minorBidi"/>
          <w:color w:val="auto"/>
        </w:rPr>
        <w:t>and that the employer had tried to seek agreement before the termination</w:t>
      </w:r>
      <w:sdt>
        <w:sdtPr>
          <w:rPr>
            <w:rFonts w:asciiTheme="minorHAnsi" w:eastAsiaTheme="minorHAnsi" w:hAnsiTheme="minorHAnsi" w:cstheme="minorBidi"/>
            <w:color w:val="auto"/>
          </w:rPr>
          <w:id w:val="1464381554"/>
          <w:citation/>
        </w:sdtPr>
        <w:sdtEndPr/>
        <w:sdtContent>
          <w:r w:rsidR="006C073B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6C073B">
            <w:rPr>
              <w:rFonts w:asciiTheme="minorHAnsi" w:eastAsiaTheme="minorHAnsi" w:hAnsiTheme="minorHAnsi" w:cstheme="minorBidi"/>
              <w:color w:val="auto"/>
            </w:rPr>
            <w:instrText xml:space="preserve"> CITATION Dan19 \l 2057 </w:instrText>
          </w:r>
          <w:r w:rsidR="006C073B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  <w:color w:val="auto"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(Daniels, 2019)</w:t>
          </w:r>
          <w:r w:rsidR="006C073B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  <w:r w:rsidR="00CE71A8">
        <w:rPr>
          <w:rFonts w:asciiTheme="minorHAnsi" w:eastAsiaTheme="minorHAnsi" w:hAnsiTheme="minorHAnsi" w:cstheme="minorBidi"/>
          <w:color w:val="auto"/>
        </w:rPr>
        <w:t xml:space="preserve">. </w:t>
      </w:r>
    </w:p>
    <w:p w14:paraId="568FB253" w14:textId="61B8EB39" w:rsidR="0098257D" w:rsidRDefault="0098257D" w:rsidP="0098257D">
      <w:pPr>
        <w:ind w:left="720"/>
        <w:rPr>
          <w:rFonts w:asciiTheme="minorHAnsi" w:eastAsiaTheme="minorHAnsi" w:hAnsiTheme="minorHAnsi" w:cstheme="minorBidi"/>
          <w:color w:val="auto"/>
        </w:rPr>
      </w:pPr>
    </w:p>
    <w:p w14:paraId="0E24D814" w14:textId="05D46E71" w:rsidR="0098257D" w:rsidRDefault="00A336F9" w:rsidP="0098257D">
      <w:pPr>
        <w:pStyle w:val="ListParagraph"/>
        <w:numPr>
          <w:ilvl w:val="0"/>
          <w:numId w:val="7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Redundancy is</w:t>
      </w:r>
      <w:r w:rsidR="00EE4DD9">
        <w:rPr>
          <w:rFonts w:asciiTheme="minorHAnsi" w:eastAsiaTheme="minorHAnsi" w:hAnsiTheme="minorHAnsi" w:cstheme="minorBidi"/>
        </w:rPr>
        <w:t xml:space="preserve"> one of the five reasons to dismiss potentially.</w:t>
      </w:r>
      <w:r w:rsidR="00880C0F">
        <w:rPr>
          <w:rFonts w:asciiTheme="minorHAnsi" w:eastAsiaTheme="minorHAnsi" w:hAnsiTheme="minorHAnsi" w:cstheme="minorBidi"/>
        </w:rPr>
        <w:t xml:space="preserve"> It is written in the employment rights act 1996 </w:t>
      </w:r>
      <w:sdt>
        <w:sdtPr>
          <w:rPr>
            <w:rFonts w:asciiTheme="minorHAnsi" w:eastAsiaTheme="minorHAnsi" w:hAnsiTheme="minorHAnsi" w:cstheme="minorBidi"/>
          </w:rPr>
          <w:id w:val="808986575"/>
          <w:citation/>
        </w:sdtPr>
        <w:sdtEndPr/>
        <w:sdtContent>
          <w:r w:rsidR="00D16C99">
            <w:rPr>
              <w:rFonts w:asciiTheme="minorHAnsi" w:eastAsiaTheme="minorHAnsi" w:hAnsiTheme="minorHAnsi" w:cstheme="minorBidi"/>
            </w:rPr>
            <w:fldChar w:fldCharType="begin"/>
          </w:r>
          <w:r w:rsidR="001E0A51">
            <w:rPr>
              <w:rFonts w:asciiTheme="minorHAnsi" w:eastAsiaTheme="minorHAnsi" w:hAnsiTheme="minorHAnsi" w:cstheme="minorBidi"/>
            </w:rPr>
            <w:instrText xml:space="preserve">CITATION The20 \l 2057 </w:instrText>
          </w:r>
          <w:r w:rsidR="00D16C99">
            <w:rPr>
              <w:rFonts w:asciiTheme="minorHAnsi" w:eastAsiaTheme="minorHAnsi" w:hAnsiTheme="minorHAnsi" w:cstheme="minorBidi"/>
            </w:rPr>
            <w:fldChar w:fldCharType="separate"/>
          </w:r>
          <w:r w:rsidR="00E91012" w:rsidRPr="00E91012">
            <w:rPr>
              <w:rFonts w:asciiTheme="minorHAnsi" w:eastAsiaTheme="minorHAnsi" w:hAnsiTheme="minorHAnsi" w:cstheme="minorBidi"/>
              <w:noProof/>
            </w:rPr>
            <w:t>(The National Archives, 2020)</w:t>
          </w:r>
          <w:r w:rsidR="00D16C99">
            <w:rPr>
              <w:rFonts w:asciiTheme="minorHAnsi" w:eastAsiaTheme="minorHAnsi" w:hAnsiTheme="minorHAnsi" w:cstheme="minorBidi"/>
            </w:rPr>
            <w:fldChar w:fldCharType="end"/>
          </w:r>
        </w:sdtContent>
      </w:sdt>
      <w:r w:rsidR="003F2D4A">
        <w:rPr>
          <w:rFonts w:asciiTheme="minorHAnsi" w:eastAsiaTheme="minorHAnsi" w:hAnsiTheme="minorHAnsi" w:cstheme="minorBidi"/>
        </w:rPr>
        <w:t xml:space="preserve"> </w:t>
      </w:r>
      <w:r w:rsidR="003065A4">
        <w:rPr>
          <w:rFonts w:asciiTheme="minorHAnsi" w:eastAsiaTheme="minorHAnsi" w:hAnsiTheme="minorHAnsi" w:cstheme="minorBidi"/>
        </w:rPr>
        <w:t>Employees are regarded as redundant if th</w:t>
      </w:r>
      <w:r w:rsidR="00F734C8">
        <w:rPr>
          <w:rFonts w:asciiTheme="minorHAnsi" w:eastAsiaTheme="minorHAnsi" w:hAnsiTheme="minorHAnsi" w:cstheme="minorBidi"/>
        </w:rPr>
        <w:t xml:space="preserve">eir dismissals can be attributed to one of the three </w:t>
      </w:r>
      <w:r w:rsidR="00275A77">
        <w:rPr>
          <w:rFonts w:asciiTheme="minorHAnsi" w:eastAsiaTheme="minorHAnsi" w:hAnsiTheme="minorHAnsi" w:cstheme="minorBidi"/>
        </w:rPr>
        <w:t>set out reasons:</w:t>
      </w:r>
    </w:p>
    <w:p w14:paraId="14510819" w14:textId="77777777" w:rsidR="00537EF3" w:rsidRDefault="00537EF3" w:rsidP="00275A77">
      <w:pPr>
        <w:pStyle w:val="ListParagraph"/>
        <w:rPr>
          <w:rFonts w:asciiTheme="minorHAnsi" w:eastAsiaTheme="minorHAnsi" w:hAnsiTheme="minorHAnsi" w:cstheme="minorBidi"/>
        </w:rPr>
      </w:pPr>
    </w:p>
    <w:p w14:paraId="728EC6F5" w14:textId="4321E842" w:rsidR="00275A77" w:rsidRDefault="00BE0B87" w:rsidP="00537EF3">
      <w:pPr>
        <w:pStyle w:val="ListParagraph"/>
        <w:numPr>
          <w:ilvl w:val="0"/>
          <w:numId w:val="8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The employer has ceased or intends to cease</w:t>
      </w:r>
      <w:r w:rsidR="00537EF3">
        <w:rPr>
          <w:rFonts w:asciiTheme="minorHAnsi" w:eastAsiaTheme="minorHAnsi" w:hAnsiTheme="minorHAnsi" w:cstheme="minorBidi"/>
        </w:rPr>
        <w:t>, the business that the employee was taken on for.</w:t>
      </w:r>
    </w:p>
    <w:p w14:paraId="06D7F3B0" w14:textId="3D5CE0D3" w:rsidR="00ED21D9" w:rsidRDefault="0000139C" w:rsidP="00537EF3">
      <w:pPr>
        <w:pStyle w:val="ListParagraph"/>
        <w:numPr>
          <w:ilvl w:val="0"/>
          <w:numId w:val="8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The employer has ceased or intends to cease the business </w:t>
      </w:r>
      <w:r w:rsidR="00166335">
        <w:rPr>
          <w:rFonts w:asciiTheme="minorHAnsi" w:eastAsiaTheme="minorHAnsi" w:hAnsiTheme="minorHAnsi" w:cstheme="minorBidi"/>
        </w:rPr>
        <w:t>in the location the employee was taken on for.</w:t>
      </w:r>
    </w:p>
    <w:p w14:paraId="1312B355" w14:textId="77777777" w:rsidR="006B546E" w:rsidRDefault="004C18A5" w:rsidP="00537EF3">
      <w:pPr>
        <w:pStyle w:val="ListParagraph"/>
        <w:numPr>
          <w:ilvl w:val="0"/>
          <w:numId w:val="8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Work of a particular kind has ceased or </w:t>
      </w:r>
      <w:r w:rsidR="00821A71">
        <w:rPr>
          <w:rFonts w:asciiTheme="minorHAnsi" w:eastAsiaTheme="minorHAnsi" w:hAnsiTheme="minorHAnsi" w:cstheme="minorBidi"/>
        </w:rPr>
        <w:t>an intention to cease</w:t>
      </w:r>
      <w:r w:rsidR="00366DBD">
        <w:rPr>
          <w:rFonts w:asciiTheme="minorHAnsi" w:eastAsiaTheme="minorHAnsi" w:hAnsiTheme="minorHAnsi" w:cstheme="minorBidi"/>
        </w:rPr>
        <w:t xml:space="preserve"> in the location</w:t>
      </w:r>
      <w:r w:rsidR="0015703C">
        <w:rPr>
          <w:rFonts w:asciiTheme="minorHAnsi" w:eastAsiaTheme="minorHAnsi" w:hAnsiTheme="minorHAnsi" w:cstheme="minorBidi"/>
        </w:rPr>
        <w:t xml:space="preserve"> where the employee was taken on.</w:t>
      </w:r>
    </w:p>
    <w:p w14:paraId="66570AAA" w14:textId="77777777" w:rsidR="005D4D74" w:rsidRDefault="00366DBD" w:rsidP="006B546E">
      <w:pPr>
        <w:ind w:left="720"/>
        <w:rPr>
          <w:rFonts w:asciiTheme="minorHAnsi" w:eastAsiaTheme="minorHAnsi" w:hAnsiTheme="minorHAnsi" w:cstheme="minorBidi"/>
        </w:rPr>
      </w:pPr>
      <w:r w:rsidRPr="006B546E">
        <w:rPr>
          <w:rFonts w:asciiTheme="minorHAnsi" w:eastAsiaTheme="minorHAnsi" w:hAnsiTheme="minorHAnsi" w:cstheme="minorBidi"/>
        </w:rPr>
        <w:t xml:space="preserve"> </w:t>
      </w:r>
    </w:p>
    <w:p w14:paraId="2F29E66E" w14:textId="66B58CBA" w:rsidR="00166335" w:rsidRDefault="005D4D74" w:rsidP="006B546E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If the organisation feels they have met the above criteria</w:t>
      </w:r>
      <w:r w:rsidR="00B34684">
        <w:rPr>
          <w:rFonts w:asciiTheme="minorHAnsi" w:eastAsiaTheme="minorHAnsi" w:hAnsiTheme="minorHAnsi" w:cstheme="minorBidi"/>
          <w:color w:val="auto"/>
        </w:rPr>
        <w:t xml:space="preserve">, </w:t>
      </w:r>
      <w:r w:rsidR="001E0A51">
        <w:rPr>
          <w:rFonts w:asciiTheme="minorHAnsi" w:eastAsiaTheme="minorHAnsi" w:hAnsiTheme="minorHAnsi" w:cstheme="minorBidi"/>
          <w:color w:val="auto"/>
        </w:rPr>
        <w:t>then</w:t>
      </w:r>
      <w:r w:rsidR="00B34684">
        <w:rPr>
          <w:rFonts w:asciiTheme="minorHAnsi" w:eastAsiaTheme="minorHAnsi" w:hAnsiTheme="minorHAnsi" w:cstheme="minorBidi"/>
          <w:color w:val="auto"/>
        </w:rPr>
        <w:t xml:space="preserve"> they would need to decide if consultation was required. </w:t>
      </w:r>
      <w:sdt>
        <w:sdtPr>
          <w:rPr>
            <w:rFonts w:asciiTheme="minorHAnsi" w:eastAsiaTheme="minorHAnsi" w:hAnsiTheme="minorHAnsi" w:cstheme="minorBidi"/>
            <w:color w:val="auto"/>
          </w:rPr>
          <w:id w:val="1368267025"/>
          <w:citation/>
        </w:sdtPr>
        <w:sdtEndPr/>
        <w:sdtContent>
          <w:r w:rsidR="00A038C1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A038C1">
            <w:rPr>
              <w:rFonts w:asciiTheme="minorHAnsi" w:eastAsiaTheme="minorHAnsi" w:hAnsiTheme="minorHAnsi" w:cstheme="minorBidi"/>
              <w:color w:val="auto"/>
            </w:rPr>
            <w:instrText xml:space="preserve"> CITATION The201 \l 2057 </w:instrText>
          </w:r>
          <w:r w:rsidR="00A038C1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(The National Archives, 2020)</w:t>
          </w:r>
          <w:r w:rsidR="00A038C1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</w:p>
    <w:p w14:paraId="57775B0A" w14:textId="712794F3" w:rsidR="00681EA8" w:rsidRDefault="00681EA8" w:rsidP="006B546E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Similar to contract variation if there are less </w:t>
      </w:r>
      <w:r w:rsidR="004F0B63">
        <w:rPr>
          <w:rFonts w:asciiTheme="minorHAnsi" w:eastAsiaTheme="minorHAnsi" w:hAnsiTheme="minorHAnsi" w:cstheme="minorBidi"/>
          <w:color w:val="auto"/>
        </w:rPr>
        <w:t>than</w:t>
      </w:r>
      <w:r>
        <w:rPr>
          <w:rFonts w:asciiTheme="minorHAnsi" w:eastAsiaTheme="minorHAnsi" w:hAnsiTheme="minorHAnsi" w:cstheme="minorBidi"/>
          <w:color w:val="auto"/>
        </w:rPr>
        <w:t xml:space="preserve"> 20 employees affected by redundancy then</w:t>
      </w:r>
      <w:r w:rsidR="00440E55">
        <w:rPr>
          <w:rFonts w:asciiTheme="minorHAnsi" w:eastAsiaTheme="minorHAnsi" w:hAnsiTheme="minorHAnsi" w:cstheme="minorBidi"/>
          <w:color w:val="auto"/>
        </w:rPr>
        <w:t xml:space="preserve"> there is no requirement for consultation</w:t>
      </w:r>
      <w:r w:rsidR="008161D1">
        <w:rPr>
          <w:rFonts w:asciiTheme="minorHAnsi" w:eastAsiaTheme="minorHAnsi" w:hAnsiTheme="minorHAnsi" w:cstheme="minorBidi"/>
          <w:color w:val="auto"/>
        </w:rPr>
        <w:t>, there should still be consultation with the individuals.</w:t>
      </w:r>
    </w:p>
    <w:p w14:paraId="3C875DEF" w14:textId="6AFA379F" w:rsidR="00E61DE0" w:rsidRDefault="00E61DE0" w:rsidP="006B546E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If there are 20-100 employees affected</w:t>
      </w:r>
      <w:r w:rsidR="00CE1E9D">
        <w:rPr>
          <w:rFonts w:asciiTheme="minorHAnsi" w:eastAsiaTheme="minorHAnsi" w:hAnsiTheme="minorHAnsi" w:cstheme="minorBidi"/>
          <w:color w:val="auto"/>
        </w:rPr>
        <w:t xml:space="preserve"> consultation must take place over 30 days.</w:t>
      </w:r>
    </w:p>
    <w:p w14:paraId="1C34B7F7" w14:textId="413B71E2" w:rsidR="00CE1E9D" w:rsidRDefault="00CE1E9D" w:rsidP="006B546E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If there are more than 100 employees affected consultation must take place over 45 days.</w:t>
      </w:r>
    </w:p>
    <w:p w14:paraId="356A58D1" w14:textId="77777777" w:rsidR="00BF76BC" w:rsidRDefault="00016E1B" w:rsidP="006B546E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Any employer looking to make more than 20 redundancies must inform the Secretary </w:t>
      </w:r>
      <w:r w:rsidR="003E3986">
        <w:rPr>
          <w:rFonts w:asciiTheme="minorHAnsi" w:eastAsiaTheme="minorHAnsi" w:hAnsiTheme="minorHAnsi" w:cstheme="minorBidi"/>
          <w:color w:val="auto"/>
        </w:rPr>
        <w:t xml:space="preserve">of state for trade and industry in writing using the </w:t>
      </w:r>
      <w:r w:rsidR="006E0995">
        <w:rPr>
          <w:rFonts w:asciiTheme="minorHAnsi" w:eastAsiaTheme="minorHAnsi" w:hAnsiTheme="minorHAnsi" w:cstheme="minorBidi"/>
          <w:color w:val="auto"/>
        </w:rPr>
        <w:t>HR1 form</w:t>
      </w:r>
      <w:r w:rsidR="00BF76BC">
        <w:rPr>
          <w:rFonts w:asciiTheme="minorHAnsi" w:eastAsiaTheme="minorHAnsi" w:hAnsiTheme="minorHAnsi" w:cstheme="minorBidi"/>
          <w:color w:val="auto"/>
        </w:rPr>
        <w:t>.</w:t>
      </w:r>
    </w:p>
    <w:p w14:paraId="63A58AEC" w14:textId="1E154C10" w:rsidR="00B502CF" w:rsidRDefault="00BF76BC" w:rsidP="00B502CF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Due to</w:t>
      </w:r>
      <w:sdt>
        <w:sdtPr>
          <w:rPr>
            <w:rFonts w:asciiTheme="minorHAnsi" w:eastAsiaTheme="minorHAnsi" w:hAnsiTheme="minorHAnsi" w:cstheme="minorBidi"/>
            <w:color w:val="auto"/>
          </w:rPr>
          <w:id w:val="-532960648"/>
          <w:citation/>
        </w:sdtPr>
        <w:sdtEndPr/>
        <w:sdtContent>
          <w:r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>
            <w:rPr>
              <w:rFonts w:asciiTheme="minorHAnsi" w:eastAsiaTheme="minorHAnsi" w:hAnsiTheme="minorHAnsi" w:cstheme="minorBidi"/>
              <w:color w:val="auto"/>
            </w:rPr>
            <w:instrText xml:space="preserve"> CITATION Kin95 \l 2057 </w:instrText>
          </w:r>
          <w:r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  <w:color w:val="auto"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(King and others v Eaton LTD, 1995)</w:t>
          </w:r>
          <w:r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  <w:r w:rsidR="002375A4">
        <w:rPr>
          <w:rFonts w:asciiTheme="minorHAnsi" w:eastAsiaTheme="minorHAnsi" w:hAnsiTheme="minorHAnsi" w:cstheme="minorBidi"/>
          <w:color w:val="auto"/>
        </w:rPr>
        <w:t xml:space="preserve"> Guidelines were laid down for consultation.</w:t>
      </w:r>
    </w:p>
    <w:p w14:paraId="19D395D3" w14:textId="54C41FBD" w:rsidR="005D1EF9" w:rsidRDefault="005D1EF9" w:rsidP="005D1EF9">
      <w:pPr>
        <w:pStyle w:val="ListParagraph"/>
        <w:numPr>
          <w:ilvl w:val="0"/>
          <w:numId w:val="9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lastRenderedPageBreak/>
        <w:t>Consultation must take place when</w:t>
      </w:r>
      <w:r w:rsidR="00341D3B">
        <w:rPr>
          <w:rFonts w:asciiTheme="minorHAnsi" w:eastAsiaTheme="minorHAnsi" w:hAnsiTheme="minorHAnsi" w:cstheme="minorBidi"/>
        </w:rPr>
        <w:t xml:space="preserve"> at the formative stage.</w:t>
      </w:r>
    </w:p>
    <w:p w14:paraId="0302780C" w14:textId="3F944518" w:rsidR="00341D3B" w:rsidRDefault="00341D3B" w:rsidP="005D1EF9">
      <w:pPr>
        <w:pStyle w:val="ListParagraph"/>
        <w:numPr>
          <w:ilvl w:val="0"/>
          <w:numId w:val="9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The employer must give adequate time and ad</w:t>
      </w:r>
      <w:r w:rsidR="00A97D34">
        <w:rPr>
          <w:rFonts w:asciiTheme="minorHAnsi" w:eastAsiaTheme="minorHAnsi" w:hAnsiTheme="minorHAnsi" w:cstheme="minorBidi"/>
        </w:rPr>
        <w:t>equate time for a response.</w:t>
      </w:r>
    </w:p>
    <w:p w14:paraId="362B77DF" w14:textId="4BB616EB" w:rsidR="00A97D34" w:rsidRDefault="00A97D34" w:rsidP="005D1EF9">
      <w:pPr>
        <w:pStyle w:val="ListParagraph"/>
        <w:numPr>
          <w:ilvl w:val="0"/>
          <w:numId w:val="9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The employer must </w:t>
      </w:r>
      <w:r w:rsidR="00AB5ACE">
        <w:rPr>
          <w:rFonts w:asciiTheme="minorHAnsi" w:eastAsiaTheme="minorHAnsi" w:hAnsiTheme="minorHAnsi" w:cstheme="minorBidi"/>
        </w:rPr>
        <w:t>consider</w:t>
      </w:r>
      <w:r>
        <w:rPr>
          <w:rFonts w:asciiTheme="minorHAnsi" w:eastAsiaTheme="minorHAnsi" w:hAnsiTheme="minorHAnsi" w:cstheme="minorBidi"/>
        </w:rPr>
        <w:t xml:space="preserve"> the points raised</w:t>
      </w:r>
      <w:r w:rsidR="00841008">
        <w:rPr>
          <w:rFonts w:asciiTheme="minorHAnsi" w:eastAsiaTheme="minorHAnsi" w:hAnsiTheme="minorHAnsi" w:cstheme="minorBidi"/>
        </w:rPr>
        <w:t xml:space="preserve"> during the process.</w:t>
      </w:r>
    </w:p>
    <w:p w14:paraId="499A9F6E" w14:textId="2E82B13D" w:rsidR="00720624" w:rsidRDefault="00B8164E" w:rsidP="00720624">
      <w:pPr>
        <w:ind w:left="720"/>
        <w:rPr>
          <w:rFonts w:asciiTheme="minorHAnsi" w:eastAsiaTheme="minorHAnsi" w:hAnsiTheme="minorHAnsi" w:cstheme="minorBidi"/>
          <w:color w:val="auto"/>
        </w:rPr>
      </w:pPr>
      <w:sdt>
        <w:sdtPr>
          <w:rPr>
            <w:rFonts w:asciiTheme="minorHAnsi" w:eastAsiaTheme="minorHAnsi" w:hAnsiTheme="minorHAnsi" w:cstheme="minorBidi"/>
            <w:color w:val="auto"/>
          </w:rPr>
          <w:id w:val="-919798510"/>
          <w:citation/>
        </w:sdtPr>
        <w:sdtEndPr/>
        <w:sdtContent>
          <w:r w:rsidR="00720624" w:rsidRPr="00720624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720624" w:rsidRPr="00720624">
            <w:rPr>
              <w:rFonts w:asciiTheme="minorHAnsi" w:eastAsiaTheme="minorHAnsi" w:hAnsiTheme="minorHAnsi" w:cstheme="minorBidi"/>
              <w:color w:val="auto"/>
            </w:rPr>
            <w:instrText xml:space="preserve"> CITATION Jun05 \l 2057 </w:instrText>
          </w:r>
          <w:r w:rsidR="00720624" w:rsidRPr="00720624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(Junk v Kuhnel, 2005)</w:t>
          </w:r>
          <w:r w:rsidR="00720624" w:rsidRPr="00720624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  <w:r w:rsidR="00720624">
        <w:rPr>
          <w:rFonts w:asciiTheme="minorHAnsi" w:eastAsiaTheme="minorHAnsi" w:hAnsiTheme="minorHAnsi" w:cstheme="minorBidi"/>
          <w:color w:val="auto"/>
        </w:rPr>
        <w:t xml:space="preserve"> added to this by </w:t>
      </w:r>
      <w:r w:rsidR="002349F1">
        <w:rPr>
          <w:rFonts w:asciiTheme="minorHAnsi" w:eastAsiaTheme="minorHAnsi" w:hAnsiTheme="minorHAnsi" w:cstheme="minorBidi"/>
          <w:color w:val="auto"/>
        </w:rPr>
        <w:t>laying down that no dismissals are to take place during consultation.</w:t>
      </w:r>
    </w:p>
    <w:p w14:paraId="1495043D" w14:textId="4A6D1CFA" w:rsidR="00A228D8" w:rsidRDefault="00A228D8" w:rsidP="00720624">
      <w:pPr>
        <w:ind w:left="720"/>
        <w:rPr>
          <w:rFonts w:asciiTheme="minorHAnsi" w:eastAsiaTheme="minorHAnsi" w:hAnsiTheme="minorHAnsi" w:cstheme="minorBidi"/>
          <w:color w:val="auto"/>
        </w:rPr>
      </w:pPr>
    </w:p>
    <w:p w14:paraId="56FD826E" w14:textId="5FD618B3" w:rsidR="00A228D8" w:rsidRDefault="003314E8" w:rsidP="00720624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Organisations have the right to ask for volunteers </w:t>
      </w:r>
      <w:r w:rsidR="00597392">
        <w:rPr>
          <w:rFonts w:asciiTheme="minorHAnsi" w:eastAsiaTheme="minorHAnsi" w:hAnsiTheme="minorHAnsi" w:cstheme="minorBidi"/>
          <w:color w:val="auto"/>
        </w:rPr>
        <w:t xml:space="preserve">for redundancy to lower the numbers of forced redundancy, but it is important to note that these still get counted in the total of redundancies and </w:t>
      </w:r>
      <w:r w:rsidR="003C6A2C">
        <w:rPr>
          <w:rFonts w:asciiTheme="minorHAnsi" w:eastAsiaTheme="minorHAnsi" w:hAnsiTheme="minorHAnsi" w:cstheme="minorBidi"/>
          <w:color w:val="auto"/>
        </w:rPr>
        <w:t>the employer would generally need to offer better terms to secure them.</w:t>
      </w:r>
    </w:p>
    <w:p w14:paraId="6DE381F4" w14:textId="77777777" w:rsidR="001D7FEB" w:rsidRDefault="0071617A" w:rsidP="0071617A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ab/>
      </w:r>
    </w:p>
    <w:p w14:paraId="5F98CF10" w14:textId="5ED68773" w:rsidR="0071617A" w:rsidRDefault="0071617A" w:rsidP="001D7FEB">
      <w:pPr>
        <w:ind w:firstLine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Selection for redu</w:t>
      </w:r>
      <w:r w:rsidR="00070B61">
        <w:rPr>
          <w:rFonts w:asciiTheme="minorHAnsi" w:eastAsiaTheme="minorHAnsi" w:hAnsiTheme="minorHAnsi" w:cstheme="minorBidi"/>
          <w:color w:val="auto"/>
        </w:rPr>
        <w:t xml:space="preserve">ndancies must be based on the 4 criteria set out by </w:t>
      </w:r>
      <w:sdt>
        <w:sdtPr>
          <w:rPr>
            <w:rFonts w:asciiTheme="minorHAnsi" w:eastAsiaTheme="minorHAnsi" w:hAnsiTheme="minorHAnsi" w:cstheme="minorBidi"/>
            <w:color w:val="auto"/>
          </w:rPr>
          <w:id w:val="1279370176"/>
          <w:citation/>
        </w:sdtPr>
        <w:sdtEndPr/>
        <w:sdtContent>
          <w:r w:rsidR="00434FE6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434FE6">
            <w:rPr>
              <w:rFonts w:asciiTheme="minorHAnsi" w:eastAsiaTheme="minorHAnsi" w:hAnsiTheme="minorHAnsi" w:cstheme="minorBidi"/>
              <w:color w:val="auto"/>
            </w:rPr>
            <w:instrText xml:space="preserve"> CITATION ACA20 \l 2057 </w:instrText>
          </w:r>
          <w:r w:rsidR="00434FE6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(ACAS, 2020)</w:t>
          </w:r>
          <w:r w:rsidR="00434FE6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</w:p>
    <w:p w14:paraId="04B08C2F" w14:textId="43E360BD" w:rsidR="00501A97" w:rsidRDefault="00501A97" w:rsidP="00501A97">
      <w:pPr>
        <w:pStyle w:val="ListParagraph"/>
        <w:numPr>
          <w:ilvl w:val="0"/>
          <w:numId w:val="10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Standard of work</w:t>
      </w:r>
    </w:p>
    <w:p w14:paraId="050316D8" w14:textId="458959D1" w:rsidR="00501A97" w:rsidRDefault="00501A97" w:rsidP="00501A97">
      <w:pPr>
        <w:pStyle w:val="ListParagraph"/>
        <w:numPr>
          <w:ilvl w:val="0"/>
          <w:numId w:val="10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Skills, qualifications or experience</w:t>
      </w:r>
    </w:p>
    <w:p w14:paraId="4147888F" w14:textId="47698F65" w:rsidR="00501A97" w:rsidRDefault="00501A97" w:rsidP="00501A97">
      <w:pPr>
        <w:pStyle w:val="ListParagraph"/>
        <w:numPr>
          <w:ilvl w:val="0"/>
          <w:numId w:val="10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Attendance</w:t>
      </w:r>
      <w:r w:rsidR="00550EB5">
        <w:rPr>
          <w:rFonts w:asciiTheme="minorHAnsi" w:eastAsiaTheme="minorHAnsi" w:hAnsiTheme="minorHAnsi" w:cstheme="minorBidi"/>
        </w:rPr>
        <w:t xml:space="preserve"> record, not including disability or maternity </w:t>
      </w:r>
    </w:p>
    <w:p w14:paraId="37AEE857" w14:textId="29103EEC" w:rsidR="00550EB5" w:rsidRDefault="00550EB5" w:rsidP="00501A97">
      <w:pPr>
        <w:pStyle w:val="ListParagraph"/>
        <w:numPr>
          <w:ilvl w:val="0"/>
          <w:numId w:val="10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Dis</w:t>
      </w:r>
      <w:r w:rsidR="002809C5">
        <w:rPr>
          <w:rFonts w:asciiTheme="minorHAnsi" w:eastAsiaTheme="minorHAnsi" w:hAnsiTheme="minorHAnsi" w:cstheme="minorBidi"/>
        </w:rPr>
        <w:t>ciplinary record.</w:t>
      </w:r>
    </w:p>
    <w:p w14:paraId="6F4A9C4D" w14:textId="5F132E7D" w:rsidR="002809C5" w:rsidRDefault="002809C5" w:rsidP="002809C5">
      <w:pPr>
        <w:ind w:left="720"/>
        <w:rPr>
          <w:rFonts w:asciiTheme="minorHAnsi" w:eastAsiaTheme="minorHAnsi" w:hAnsiTheme="minorHAnsi" w:cstheme="minorBidi"/>
          <w:color w:val="auto"/>
        </w:rPr>
      </w:pPr>
      <w:r w:rsidRPr="002809C5">
        <w:rPr>
          <w:rFonts w:asciiTheme="minorHAnsi" w:eastAsiaTheme="minorHAnsi" w:hAnsiTheme="minorHAnsi" w:cstheme="minorBidi"/>
          <w:color w:val="auto"/>
        </w:rPr>
        <w:t>Must not select by:</w:t>
      </w:r>
    </w:p>
    <w:p w14:paraId="7DEB5570" w14:textId="4620494D" w:rsidR="002809C5" w:rsidRDefault="006717F8" w:rsidP="002809C5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Age</w:t>
      </w:r>
    </w:p>
    <w:p w14:paraId="5FA8E776" w14:textId="1F079781" w:rsidR="006717F8" w:rsidRDefault="006717F8" w:rsidP="002809C5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Disability</w:t>
      </w:r>
    </w:p>
    <w:p w14:paraId="014BE511" w14:textId="2912B09E" w:rsidR="006717F8" w:rsidRDefault="006717F8" w:rsidP="002809C5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Gender reassignment</w:t>
      </w:r>
    </w:p>
    <w:p w14:paraId="4D0E7357" w14:textId="3A21C54B" w:rsidR="006717F8" w:rsidRDefault="006717F8" w:rsidP="002809C5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Marriage or civil status</w:t>
      </w:r>
    </w:p>
    <w:p w14:paraId="3C9AA4CA" w14:textId="26D79D4D" w:rsidR="006717F8" w:rsidRDefault="0059735B" w:rsidP="002809C5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Pregnancy or maternity leave</w:t>
      </w:r>
    </w:p>
    <w:p w14:paraId="38BA4DB8" w14:textId="3591B274" w:rsidR="009F4222" w:rsidRDefault="009F4222" w:rsidP="002809C5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Race</w:t>
      </w:r>
    </w:p>
    <w:p w14:paraId="007B10EC" w14:textId="73B419DC" w:rsidR="00413B25" w:rsidRDefault="009F4222" w:rsidP="002809C5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Religion or beliefs</w:t>
      </w:r>
    </w:p>
    <w:p w14:paraId="0363E743" w14:textId="1DE41E8F" w:rsidR="009F4222" w:rsidRDefault="009F4222" w:rsidP="009F4222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Sex or sexual or</w:t>
      </w:r>
      <w:r w:rsidR="00F77044">
        <w:rPr>
          <w:rFonts w:asciiTheme="minorHAnsi" w:eastAsiaTheme="minorHAnsi" w:hAnsiTheme="minorHAnsi" w:cstheme="minorBidi"/>
        </w:rPr>
        <w:t>ientation</w:t>
      </w:r>
    </w:p>
    <w:p w14:paraId="53752506" w14:textId="13092A2B" w:rsidR="00F77044" w:rsidRDefault="00F77044" w:rsidP="009F4222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Family related leave</w:t>
      </w:r>
    </w:p>
    <w:p w14:paraId="61A375C8" w14:textId="3270EA87" w:rsidR="00F77044" w:rsidRDefault="00A1306C" w:rsidP="009F4222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Union representative</w:t>
      </w:r>
    </w:p>
    <w:p w14:paraId="7205565E" w14:textId="30E1FF35" w:rsidR="00A1306C" w:rsidRDefault="00A1306C" w:rsidP="009F4222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Membership of a union</w:t>
      </w:r>
    </w:p>
    <w:p w14:paraId="690856A3" w14:textId="781D1381" w:rsidR="00A1306C" w:rsidRDefault="004B1D32" w:rsidP="009F4222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Employment status, full/part time</w:t>
      </w:r>
    </w:p>
    <w:p w14:paraId="0E8244D6" w14:textId="26FAE872" w:rsidR="004B1D32" w:rsidRDefault="005756EF" w:rsidP="009F4222">
      <w:pPr>
        <w:pStyle w:val="ListParagraph"/>
        <w:numPr>
          <w:ilvl w:val="0"/>
          <w:numId w:val="1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Pay and working hours</w:t>
      </w:r>
    </w:p>
    <w:p w14:paraId="02B418D6" w14:textId="4BFB15B1" w:rsidR="005756EF" w:rsidRDefault="005756EF" w:rsidP="005756EF">
      <w:pPr>
        <w:ind w:left="720"/>
        <w:rPr>
          <w:rFonts w:asciiTheme="minorHAnsi" w:eastAsiaTheme="minorHAnsi" w:hAnsiTheme="minorHAnsi" w:cstheme="minorBidi"/>
          <w:color w:val="auto"/>
        </w:rPr>
      </w:pPr>
      <w:r w:rsidRPr="005756EF">
        <w:rPr>
          <w:rFonts w:asciiTheme="minorHAnsi" w:eastAsiaTheme="minorHAnsi" w:hAnsiTheme="minorHAnsi" w:cstheme="minorBidi"/>
          <w:color w:val="auto"/>
        </w:rPr>
        <w:t>The selection must be applied fairly and to avoid discrimination.</w:t>
      </w:r>
    </w:p>
    <w:p w14:paraId="7A7C0ED9" w14:textId="181B2593" w:rsidR="0001621A" w:rsidRDefault="0001621A" w:rsidP="005756EF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The dismissal stage is next, if the organisation has highlighted an employee for </w:t>
      </w:r>
      <w:r w:rsidR="00C2003C">
        <w:rPr>
          <w:rFonts w:asciiTheme="minorHAnsi" w:eastAsiaTheme="minorHAnsi" w:hAnsiTheme="minorHAnsi" w:cstheme="minorBidi"/>
          <w:color w:val="auto"/>
        </w:rPr>
        <w:t>termination,</w:t>
      </w:r>
      <w:r>
        <w:rPr>
          <w:rFonts w:asciiTheme="minorHAnsi" w:eastAsiaTheme="minorHAnsi" w:hAnsiTheme="minorHAnsi" w:cstheme="minorBidi"/>
          <w:color w:val="auto"/>
        </w:rPr>
        <w:t xml:space="preserve"> they must inform them by letter.</w:t>
      </w:r>
      <w:r w:rsidR="00B62ADF">
        <w:rPr>
          <w:rFonts w:asciiTheme="minorHAnsi" w:eastAsiaTheme="minorHAnsi" w:hAnsiTheme="minorHAnsi" w:cstheme="minorBidi"/>
          <w:color w:val="auto"/>
        </w:rPr>
        <w:t xml:space="preserve"> The employer must then consult with that employee</w:t>
      </w:r>
      <w:r w:rsidR="00C2003C">
        <w:rPr>
          <w:rFonts w:asciiTheme="minorHAnsi" w:eastAsiaTheme="minorHAnsi" w:hAnsiTheme="minorHAnsi" w:cstheme="minorBidi"/>
          <w:color w:val="auto"/>
        </w:rPr>
        <w:t xml:space="preserve"> and if no further information </w:t>
      </w:r>
      <w:r w:rsidR="00F6629F">
        <w:rPr>
          <w:rFonts w:asciiTheme="minorHAnsi" w:eastAsiaTheme="minorHAnsi" w:hAnsiTheme="minorHAnsi" w:cstheme="minorBidi"/>
          <w:color w:val="auto"/>
        </w:rPr>
        <w:t>is brought up as to why the employee should not be dismissed, then they will need to be informed again by letter of the dismissal</w:t>
      </w:r>
      <w:r w:rsidR="00B9509C">
        <w:rPr>
          <w:rFonts w:asciiTheme="minorHAnsi" w:eastAsiaTheme="minorHAnsi" w:hAnsiTheme="minorHAnsi" w:cstheme="minorBidi"/>
          <w:color w:val="auto"/>
        </w:rPr>
        <w:t xml:space="preserve">. The employee has the right of appeal. The employee will be entitled to a statuary </w:t>
      </w:r>
      <w:r w:rsidR="00495CF3">
        <w:rPr>
          <w:rFonts w:asciiTheme="minorHAnsi" w:eastAsiaTheme="minorHAnsi" w:hAnsiTheme="minorHAnsi" w:cstheme="minorBidi"/>
          <w:color w:val="auto"/>
        </w:rPr>
        <w:t xml:space="preserve">redundancy payment if </w:t>
      </w:r>
      <w:r w:rsidR="004F0B63">
        <w:rPr>
          <w:rFonts w:asciiTheme="minorHAnsi" w:eastAsiaTheme="minorHAnsi" w:hAnsiTheme="minorHAnsi" w:cstheme="minorBidi"/>
          <w:color w:val="auto"/>
        </w:rPr>
        <w:t>they</w:t>
      </w:r>
      <w:r w:rsidR="00495CF3">
        <w:rPr>
          <w:rFonts w:asciiTheme="minorHAnsi" w:eastAsiaTheme="minorHAnsi" w:hAnsiTheme="minorHAnsi" w:cstheme="minorBidi"/>
          <w:color w:val="auto"/>
        </w:rPr>
        <w:t xml:space="preserve"> have more than 2 </w:t>
      </w:r>
      <w:r w:rsidR="004F0B63">
        <w:rPr>
          <w:rFonts w:asciiTheme="minorHAnsi" w:eastAsiaTheme="minorHAnsi" w:hAnsiTheme="minorHAnsi" w:cstheme="minorBidi"/>
          <w:color w:val="auto"/>
        </w:rPr>
        <w:t>years’ service</w:t>
      </w:r>
      <w:r w:rsidR="00495CF3">
        <w:rPr>
          <w:rFonts w:asciiTheme="minorHAnsi" w:eastAsiaTheme="minorHAnsi" w:hAnsiTheme="minorHAnsi" w:cstheme="minorBidi"/>
          <w:color w:val="auto"/>
        </w:rPr>
        <w:t xml:space="preserve"> with the employer.</w:t>
      </w:r>
      <w:r w:rsidR="00603743">
        <w:rPr>
          <w:rFonts w:asciiTheme="minorHAnsi" w:eastAsiaTheme="minorHAnsi" w:hAnsiTheme="minorHAnsi" w:cstheme="minorBidi"/>
          <w:color w:val="auto"/>
        </w:rPr>
        <w:t xml:space="preserve"> Payment is calculated in the same way as the basic reward</w:t>
      </w:r>
      <w:r w:rsidR="00B6722B">
        <w:rPr>
          <w:rFonts w:asciiTheme="minorHAnsi" w:eastAsiaTheme="minorHAnsi" w:hAnsiTheme="minorHAnsi" w:cstheme="minorBidi"/>
          <w:color w:val="auto"/>
        </w:rPr>
        <w:t>:</w:t>
      </w:r>
    </w:p>
    <w:p w14:paraId="241AF008" w14:textId="758D47E8" w:rsidR="00B6722B" w:rsidRDefault="004F0B63" w:rsidP="005756EF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Half</w:t>
      </w:r>
      <w:r w:rsidR="001F5700">
        <w:rPr>
          <w:rFonts w:asciiTheme="minorHAnsi" w:eastAsiaTheme="minorHAnsi" w:hAnsiTheme="minorHAnsi" w:cstheme="minorBidi"/>
          <w:color w:val="auto"/>
        </w:rPr>
        <w:t xml:space="preserve"> </w:t>
      </w:r>
      <w:r>
        <w:rPr>
          <w:rFonts w:asciiTheme="minorHAnsi" w:eastAsiaTheme="minorHAnsi" w:hAnsiTheme="minorHAnsi" w:cstheme="minorBidi"/>
          <w:color w:val="auto"/>
        </w:rPr>
        <w:t>weeks’</w:t>
      </w:r>
      <w:r w:rsidR="001F5700">
        <w:rPr>
          <w:rFonts w:asciiTheme="minorHAnsi" w:eastAsiaTheme="minorHAnsi" w:hAnsiTheme="minorHAnsi" w:cstheme="minorBidi"/>
          <w:color w:val="auto"/>
        </w:rPr>
        <w:t xml:space="preserve"> pay for each year of employment under 21 years</w:t>
      </w:r>
    </w:p>
    <w:p w14:paraId="11AB70DA" w14:textId="7B9B7033" w:rsidR="001F5700" w:rsidRDefault="001F5700" w:rsidP="005756EF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One </w:t>
      </w:r>
      <w:r w:rsidR="004F0B63">
        <w:rPr>
          <w:rFonts w:asciiTheme="minorHAnsi" w:eastAsiaTheme="minorHAnsi" w:hAnsiTheme="minorHAnsi" w:cstheme="minorBidi"/>
          <w:color w:val="auto"/>
        </w:rPr>
        <w:t>week’s</w:t>
      </w:r>
      <w:r>
        <w:rPr>
          <w:rFonts w:asciiTheme="minorHAnsi" w:eastAsiaTheme="minorHAnsi" w:hAnsiTheme="minorHAnsi" w:cstheme="minorBidi"/>
          <w:color w:val="auto"/>
        </w:rPr>
        <w:t xml:space="preserve"> pay for each year of employment </w:t>
      </w:r>
      <w:r w:rsidR="008555ED">
        <w:rPr>
          <w:rFonts w:asciiTheme="minorHAnsi" w:eastAsiaTheme="minorHAnsi" w:hAnsiTheme="minorHAnsi" w:cstheme="minorBidi"/>
          <w:color w:val="auto"/>
        </w:rPr>
        <w:t>between 22-40 years</w:t>
      </w:r>
    </w:p>
    <w:p w14:paraId="5E90421F" w14:textId="16EA666C" w:rsidR="008555ED" w:rsidRDefault="008555ED" w:rsidP="005756EF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One and a half weeks pa for each year of employment </w:t>
      </w:r>
      <w:r w:rsidR="00B94E95">
        <w:rPr>
          <w:rFonts w:asciiTheme="minorHAnsi" w:eastAsiaTheme="minorHAnsi" w:hAnsiTheme="minorHAnsi" w:cstheme="minorBidi"/>
          <w:color w:val="auto"/>
        </w:rPr>
        <w:t>41-64 years.</w:t>
      </w:r>
    </w:p>
    <w:p w14:paraId="39680371" w14:textId="6658E775" w:rsidR="00B502CF" w:rsidRDefault="00B502CF" w:rsidP="005756EF">
      <w:pPr>
        <w:ind w:left="720"/>
        <w:rPr>
          <w:rFonts w:asciiTheme="minorHAnsi" w:eastAsiaTheme="minorHAnsi" w:hAnsiTheme="minorHAnsi" w:cstheme="minorBidi"/>
          <w:color w:val="auto"/>
        </w:rPr>
      </w:pPr>
    </w:p>
    <w:p w14:paraId="7BB4526F" w14:textId="3D0871DD" w:rsidR="00B502CF" w:rsidRPr="005756EF" w:rsidRDefault="00B502CF" w:rsidP="005756EF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(c)</w:t>
      </w:r>
    </w:p>
    <w:p w14:paraId="7C510302" w14:textId="596EAFA1" w:rsidR="005879A9" w:rsidRDefault="003D712F" w:rsidP="00F333AB">
      <w:pPr>
        <w:ind w:left="72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Transfer of business is regulate by </w:t>
      </w:r>
      <w:sdt>
        <w:sdtPr>
          <w:rPr>
            <w:rFonts w:asciiTheme="minorHAnsi" w:eastAsiaTheme="minorHAnsi" w:hAnsiTheme="minorHAnsi" w:cstheme="minorBidi"/>
            <w:color w:val="auto"/>
          </w:rPr>
          <w:id w:val="-207501882"/>
          <w:citation/>
        </w:sdtPr>
        <w:sdtEndPr/>
        <w:sdtContent>
          <w:r w:rsidR="0035467D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35467D">
            <w:rPr>
              <w:rFonts w:asciiTheme="minorHAnsi" w:eastAsiaTheme="minorHAnsi" w:hAnsiTheme="minorHAnsi" w:cstheme="minorBidi"/>
              <w:color w:val="auto"/>
            </w:rPr>
            <w:instrText xml:space="preserve"> CITATION The202 \l 2057 </w:instrText>
          </w:r>
          <w:r w:rsidR="0035467D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(The national archives, 2020)</w:t>
          </w:r>
          <w:r w:rsidR="0035467D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  <w:r w:rsidR="0035467D">
        <w:rPr>
          <w:rFonts w:asciiTheme="minorHAnsi" w:eastAsiaTheme="minorHAnsi" w:hAnsiTheme="minorHAnsi" w:cstheme="minorBidi"/>
          <w:color w:val="auto"/>
        </w:rPr>
        <w:t xml:space="preserve"> the transfer of undertakings </w:t>
      </w:r>
      <w:r w:rsidR="00EE6976">
        <w:rPr>
          <w:rFonts w:asciiTheme="minorHAnsi" w:eastAsiaTheme="minorHAnsi" w:hAnsiTheme="minorHAnsi" w:cstheme="minorBidi"/>
          <w:color w:val="auto"/>
        </w:rPr>
        <w:t xml:space="preserve">(protection of </w:t>
      </w:r>
      <w:r w:rsidR="00F333AB">
        <w:rPr>
          <w:rFonts w:asciiTheme="minorHAnsi" w:eastAsiaTheme="minorHAnsi" w:hAnsiTheme="minorHAnsi" w:cstheme="minorBidi"/>
          <w:color w:val="auto"/>
        </w:rPr>
        <w:t>employment)</w:t>
      </w:r>
      <w:r w:rsidR="00EE6976">
        <w:rPr>
          <w:rFonts w:asciiTheme="minorHAnsi" w:eastAsiaTheme="minorHAnsi" w:hAnsiTheme="minorHAnsi" w:cstheme="minorBidi"/>
          <w:color w:val="auto"/>
        </w:rPr>
        <w:t xml:space="preserve"> regulations 2006</w:t>
      </w:r>
      <w:r w:rsidR="00243026">
        <w:rPr>
          <w:rFonts w:asciiTheme="minorHAnsi" w:eastAsiaTheme="minorHAnsi" w:hAnsiTheme="minorHAnsi" w:cstheme="minorBidi"/>
          <w:color w:val="auto"/>
        </w:rPr>
        <w:t xml:space="preserve">. These regs protect employees </w:t>
      </w:r>
      <w:r w:rsidR="00F2607A">
        <w:rPr>
          <w:rFonts w:asciiTheme="minorHAnsi" w:eastAsiaTheme="minorHAnsi" w:hAnsiTheme="minorHAnsi" w:cstheme="minorBidi"/>
          <w:color w:val="auto"/>
        </w:rPr>
        <w:t>that work for an organisation that has transferred to a new owner.</w:t>
      </w:r>
      <w:r w:rsidR="00B607DE">
        <w:rPr>
          <w:rFonts w:asciiTheme="minorHAnsi" w:eastAsiaTheme="minorHAnsi" w:hAnsiTheme="minorHAnsi" w:cstheme="minorBidi"/>
          <w:color w:val="auto"/>
        </w:rPr>
        <w:t xml:space="preserve"> All </w:t>
      </w:r>
      <w:r w:rsidR="00613ED0">
        <w:rPr>
          <w:rFonts w:asciiTheme="minorHAnsi" w:eastAsiaTheme="minorHAnsi" w:hAnsiTheme="minorHAnsi" w:cstheme="minorBidi"/>
          <w:color w:val="auto"/>
        </w:rPr>
        <w:t>contractual right</w:t>
      </w:r>
      <w:r w:rsidR="004F0B63">
        <w:rPr>
          <w:rFonts w:asciiTheme="minorHAnsi" w:eastAsiaTheme="minorHAnsi" w:hAnsiTheme="minorHAnsi" w:cstheme="minorBidi"/>
          <w:color w:val="auto"/>
        </w:rPr>
        <w:t>s</w:t>
      </w:r>
      <w:r w:rsidR="00613ED0">
        <w:rPr>
          <w:rFonts w:asciiTheme="minorHAnsi" w:eastAsiaTheme="minorHAnsi" w:hAnsiTheme="minorHAnsi" w:cstheme="minorBidi"/>
          <w:color w:val="auto"/>
        </w:rPr>
        <w:t xml:space="preserve"> are to be transferred along with employee</w:t>
      </w:r>
      <w:r w:rsidR="006D0518">
        <w:rPr>
          <w:rFonts w:asciiTheme="minorHAnsi" w:eastAsiaTheme="minorHAnsi" w:hAnsiTheme="minorHAnsi" w:cstheme="minorBidi"/>
          <w:color w:val="auto"/>
        </w:rPr>
        <w:t>. The only exception to this would be an ETO</w:t>
      </w:r>
      <w:r w:rsidR="00B41336">
        <w:rPr>
          <w:rFonts w:asciiTheme="minorHAnsi" w:eastAsiaTheme="minorHAnsi" w:hAnsiTheme="minorHAnsi" w:cstheme="minorBidi"/>
          <w:color w:val="auto"/>
        </w:rPr>
        <w:t xml:space="preserve"> (economic, technical or organisational</w:t>
      </w:r>
      <w:r w:rsidR="00332677">
        <w:rPr>
          <w:rFonts w:asciiTheme="minorHAnsi" w:eastAsiaTheme="minorHAnsi" w:hAnsiTheme="minorHAnsi" w:cstheme="minorBidi"/>
          <w:color w:val="auto"/>
        </w:rPr>
        <w:t xml:space="preserve">) </w:t>
      </w:r>
      <w:r w:rsidR="00CF7FB3">
        <w:rPr>
          <w:rFonts w:asciiTheme="minorHAnsi" w:eastAsiaTheme="minorHAnsi" w:hAnsiTheme="minorHAnsi" w:cstheme="minorBidi"/>
          <w:color w:val="auto"/>
        </w:rPr>
        <w:t xml:space="preserve">there is no definition of an ETO in </w:t>
      </w:r>
      <w:r w:rsidR="004A54D9">
        <w:rPr>
          <w:rFonts w:asciiTheme="minorHAnsi" w:eastAsiaTheme="minorHAnsi" w:hAnsiTheme="minorHAnsi" w:cstheme="minorBidi"/>
          <w:color w:val="auto"/>
        </w:rPr>
        <w:t>law,</w:t>
      </w:r>
      <w:r w:rsidR="00CF7FB3">
        <w:rPr>
          <w:rFonts w:asciiTheme="minorHAnsi" w:eastAsiaTheme="minorHAnsi" w:hAnsiTheme="minorHAnsi" w:cstheme="minorBidi"/>
          <w:color w:val="auto"/>
        </w:rPr>
        <w:t xml:space="preserve"> but the court system has defined it as:</w:t>
      </w:r>
    </w:p>
    <w:p w14:paraId="0F7E7A74" w14:textId="11C5B23A" w:rsidR="005879A9" w:rsidRDefault="00CF7FB3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ab/>
      </w:r>
      <w:r w:rsidR="00F763EC">
        <w:rPr>
          <w:rFonts w:asciiTheme="minorHAnsi" w:eastAsiaTheme="minorHAnsi" w:hAnsiTheme="minorHAnsi" w:cstheme="minorBidi"/>
          <w:color w:val="auto"/>
        </w:rPr>
        <w:t>Reasons relating to profitability</w:t>
      </w:r>
    </w:p>
    <w:p w14:paraId="6853283F" w14:textId="35FCB004" w:rsidR="00F763EC" w:rsidRDefault="00F763EC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ab/>
        <w:t xml:space="preserve">Reasons relating to equipment or </w:t>
      </w:r>
      <w:r w:rsidR="00D0431E">
        <w:rPr>
          <w:rFonts w:asciiTheme="minorHAnsi" w:eastAsiaTheme="minorHAnsi" w:hAnsiTheme="minorHAnsi" w:cstheme="minorBidi"/>
          <w:color w:val="auto"/>
        </w:rPr>
        <w:t>production process</w:t>
      </w:r>
    </w:p>
    <w:p w14:paraId="39F94D1D" w14:textId="79EA08AA" w:rsidR="00D0431E" w:rsidRDefault="00D0431E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ab/>
        <w:t>Reasons related to management or organisation structure.</w:t>
      </w:r>
    </w:p>
    <w:p w14:paraId="225B59F2" w14:textId="2A60930E" w:rsidR="008E65C1" w:rsidRDefault="005C4178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lastRenderedPageBreak/>
        <w:t xml:space="preserve">TUPE regs </w:t>
      </w:r>
      <w:r w:rsidR="00262558">
        <w:rPr>
          <w:rFonts w:asciiTheme="minorHAnsi" w:eastAsiaTheme="minorHAnsi" w:hAnsiTheme="minorHAnsi" w:cstheme="minorBidi"/>
          <w:color w:val="auto"/>
        </w:rPr>
        <w:t xml:space="preserve">give protection to employees being </w:t>
      </w:r>
      <w:r w:rsidR="00C33A8C">
        <w:rPr>
          <w:rFonts w:asciiTheme="minorHAnsi" w:eastAsiaTheme="minorHAnsi" w:hAnsiTheme="minorHAnsi" w:cstheme="minorBidi"/>
          <w:color w:val="auto"/>
        </w:rPr>
        <w:t xml:space="preserve">transferred at the time of transfer. </w:t>
      </w:r>
    </w:p>
    <w:p w14:paraId="55F64BD6" w14:textId="7FA4791D" w:rsidR="00B73669" w:rsidRDefault="00B73669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An employee can refuse to transfer, they ca also resign and claim constructive dismissal</w:t>
      </w:r>
      <w:r w:rsidR="008C5BF9">
        <w:rPr>
          <w:rFonts w:asciiTheme="minorHAnsi" w:eastAsiaTheme="minorHAnsi" w:hAnsiTheme="minorHAnsi" w:cstheme="minorBidi"/>
          <w:color w:val="auto"/>
        </w:rPr>
        <w:t xml:space="preserve">. If a refusal </w:t>
      </w:r>
      <w:r w:rsidR="000C0538">
        <w:rPr>
          <w:rFonts w:asciiTheme="minorHAnsi" w:eastAsiaTheme="minorHAnsi" w:hAnsiTheme="minorHAnsi" w:cstheme="minorBidi"/>
          <w:color w:val="auto"/>
        </w:rPr>
        <w:t>occurs,</w:t>
      </w:r>
      <w:r w:rsidR="008C5BF9">
        <w:rPr>
          <w:rFonts w:asciiTheme="minorHAnsi" w:eastAsiaTheme="minorHAnsi" w:hAnsiTheme="minorHAnsi" w:cstheme="minorBidi"/>
          <w:color w:val="auto"/>
        </w:rPr>
        <w:t xml:space="preserve"> then the transfer still goes </w:t>
      </w:r>
      <w:r w:rsidR="00322CF3">
        <w:rPr>
          <w:rFonts w:asciiTheme="minorHAnsi" w:eastAsiaTheme="minorHAnsi" w:hAnsiTheme="minorHAnsi" w:cstheme="minorBidi"/>
          <w:color w:val="auto"/>
        </w:rPr>
        <w:t>ahead,</w:t>
      </w:r>
      <w:r w:rsidR="008C5BF9">
        <w:rPr>
          <w:rFonts w:asciiTheme="minorHAnsi" w:eastAsiaTheme="minorHAnsi" w:hAnsiTheme="minorHAnsi" w:cstheme="minorBidi"/>
          <w:color w:val="auto"/>
        </w:rPr>
        <w:t xml:space="preserve"> and the employee resigns.</w:t>
      </w:r>
    </w:p>
    <w:p w14:paraId="13D8F4E9" w14:textId="53A90E56" w:rsidR="00D716A1" w:rsidRDefault="00D716A1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Any dismissal because of a transfer is automatically unfair</w:t>
      </w:r>
      <w:r w:rsidR="00AF43DA">
        <w:rPr>
          <w:rFonts w:asciiTheme="minorHAnsi" w:eastAsiaTheme="minorHAnsi" w:hAnsiTheme="minorHAnsi" w:cstheme="minorBidi"/>
          <w:color w:val="auto"/>
        </w:rPr>
        <w:t xml:space="preserve"> if they have had 2 </w:t>
      </w:r>
      <w:r w:rsidR="00322CF3">
        <w:rPr>
          <w:rFonts w:asciiTheme="minorHAnsi" w:eastAsiaTheme="minorHAnsi" w:hAnsiTheme="minorHAnsi" w:cstheme="minorBidi"/>
          <w:color w:val="auto"/>
        </w:rPr>
        <w:t>years’ service</w:t>
      </w:r>
      <w:r w:rsidR="00AF43DA">
        <w:rPr>
          <w:rFonts w:asciiTheme="minorHAnsi" w:eastAsiaTheme="minorHAnsi" w:hAnsiTheme="minorHAnsi" w:cstheme="minorBidi"/>
          <w:color w:val="auto"/>
        </w:rPr>
        <w:t>.</w:t>
      </w:r>
    </w:p>
    <w:p w14:paraId="1797CE97" w14:textId="1B0BF2BD" w:rsidR="00536F4B" w:rsidRDefault="00536F4B" w:rsidP="007360BB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Consultation again must take place </w:t>
      </w:r>
      <w:r w:rsidR="0022135A">
        <w:rPr>
          <w:rFonts w:asciiTheme="minorHAnsi" w:eastAsiaTheme="minorHAnsi" w:hAnsiTheme="minorHAnsi" w:cstheme="minorBidi"/>
          <w:color w:val="auto"/>
        </w:rPr>
        <w:t>and the following must be supplied to affected employees:</w:t>
      </w:r>
    </w:p>
    <w:p w14:paraId="346BF289" w14:textId="7E0EF8F4" w:rsidR="0022135A" w:rsidRDefault="00E77071" w:rsidP="0022135A">
      <w:pPr>
        <w:pStyle w:val="ListParagraph"/>
        <w:numPr>
          <w:ilvl w:val="0"/>
          <w:numId w:val="1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That a transfer is going to take place.</w:t>
      </w:r>
    </w:p>
    <w:p w14:paraId="1F719E95" w14:textId="005567D4" w:rsidR="00E77071" w:rsidRDefault="00E77071" w:rsidP="0022135A">
      <w:pPr>
        <w:pStyle w:val="ListParagraph"/>
        <w:numPr>
          <w:ilvl w:val="0"/>
          <w:numId w:val="1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The reasons for the transfer and when.</w:t>
      </w:r>
    </w:p>
    <w:p w14:paraId="677CE7FC" w14:textId="0374A27A" w:rsidR="00E77071" w:rsidRDefault="00E229CF" w:rsidP="0022135A">
      <w:pPr>
        <w:pStyle w:val="ListParagraph"/>
        <w:numPr>
          <w:ilvl w:val="0"/>
          <w:numId w:val="1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How it will affect the employee.</w:t>
      </w:r>
    </w:p>
    <w:p w14:paraId="2C89C5EA" w14:textId="16180D59" w:rsidR="00E229CF" w:rsidRDefault="00F038CD" w:rsidP="0022135A">
      <w:pPr>
        <w:pStyle w:val="ListParagraph"/>
        <w:numPr>
          <w:ilvl w:val="0"/>
          <w:numId w:val="1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What measures the current employer will take.</w:t>
      </w:r>
    </w:p>
    <w:p w14:paraId="33C4C668" w14:textId="53529AB2" w:rsidR="00F038CD" w:rsidRDefault="00F038CD" w:rsidP="0022135A">
      <w:pPr>
        <w:pStyle w:val="ListParagraph"/>
        <w:numPr>
          <w:ilvl w:val="0"/>
          <w:numId w:val="12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What measures the future employ will take.</w:t>
      </w:r>
    </w:p>
    <w:p w14:paraId="23059248" w14:textId="7D4C9E59" w:rsidR="00B24CF0" w:rsidRPr="00B24CF0" w:rsidRDefault="007B432B" w:rsidP="00B24CF0">
      <w:pPr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</w:rPr>
        <w:t>I</w:t>
      </w:r>
      <w:r>
        <w:rPr>
          <w:rFonts w:asciiTheme="minorHAnsi" w:eastAsiaTheme="minorHAnsi" w:hAnsiTheme="minorHAnsi" w:cstheme="minorBidi"/>
          <w:color w:val="auto"/>
        </w:rPr>
        <w:t>f</w:t>
      </w:r>
      <w:r w:rsidR="00B24CF0">
        <w:rPr>
          <w:rFonts w:asciiTheme="minorHAnsi" w:eastAsiaTheme="minorHAnsi" w:hAnsiTheme="minorHAnsi" w:cstheme="minorBidi"/>
          <w:color w:val="auto"/>
        </w:rPr>
        <w:t xml:space="preserve"> this consultation does not take place or is not su</w:t>
      </w:r>
      <w:r>
        <w:rPr>
          <w:rFonts w:asciiTheme="minorHAnsi" w:eastAsiaTheme="minorHAnsi" w:hAnsiTheme="minorHAnsi" w:cstheme="minorBidi"/>
          <w:color w:val="auto"/>
        </w:rPr>
        <w:t>itable then a joint payment of liability could be paid to the affected staff member.</w:t>
      </w:r>
    </w:p>
    <w:p w14:paraId="4AD1437E" w14:textId="59170726" w:rsidR="00F333AB" w:rsidRDefault="00F333AB" w:rsidP="007360BB">
      <w:pPr>
        <w:rPr>
          <w:rFonts w:asciiTheme="minorHAnsi" w:eastAsiaTheme="minorHAnsi" w:hAnsiTheme="minorHAnsi" w:cstheme="minorBidi"/>
          <w:color w:val="auto"/>
        </w:rPr>
      </w:pPr>
    </w:p>
    <w:p w14:paraId="637A167E" w14:textId="5DBDC9DF" w:rsidR="00F333AB" w:rsidRDefault="00F333AB" w:rsidP="007360BB">
      <w:pPr>
        <w:rPr>
          <w:rFonts w:asciiTheme="minorHAnsi" w:eastAsiaTheme="minorHAnsi" w:hAnsiTheme="minorHAnsi" w:cstheme="minorBidi"/>
          <w:color w:val="auto"/>
        </w:rPr>
      </w:pPr>
    </w:p>
    <w:p w14:paraId="54F651A4" w14:textId="08A6F46C" w:rsidR="00F333AB" w:rsidRDefault="00F333AB" w:rsidP="007360BB">
      <w:pPr>
        <w:rPr>
          <w:rFonts w:asciiTheme="minorHAnsi" w:eastAsiaTheme="minorHAnsi" w:hAnsiTheme="minorHAnsi" w:cstheme="minorBidi"/>
          <w:color w:val="auto"/>
        </w:rPr>
      </w:pPr>
    </w:p>
    <w:p w14:paraId="07FB7FAC" w14:textId="565D91F2" w:rsidR="00F333AB" w:rsidRDefault="00F333AB" w:rsidP="007360BB">
      <w:pPr>
        <w:rPr>
          <w:rFonts w:asciiTheme="minorHAnsi" w:eastAsiaTheme="minorHAnsi" w:hAnsiTheme="minorHAnsi" w:cstheme="minorBidi"/>
          <w:color w:val="auto"/>
        </w:rPr>
      </w:pPr>
    </w:p>
    <w:p w14:paraId="5EB4CE0C" w14:textId="59519A18" w:rsidR="00F333AB" w:rsidRDefault="00F333AB" w:rsidP="007360BB">
      <w:pPr>
        <w:rPr>
          <w:rFonts w:asciiTheme="minorHAnsi" w:eastAsiaTheme="minorHAnsi" w:hAnsiTheme="minorHAnsi" w:cstheme="minorBidi"/>
          <w:color w:val="auto"/>
        </w:rPr>
      </w:pPr>
    </w:p>
    <w:p w14:paraId="23C68181" w14:textId="246F8DA9" w:rsidR="00F333AB" w:rsidRDefault="00C373A1" w:rsidP="00C373A1">
      <w:pPr>
        <w:pStyle w:val="ListParagraph"/>
        <w:numPr>
          <w:ilvl w:val="0"/>
          <w:numId w:val="1"/>
        </w:numPr>
        <w:rPr>
          <w:rFonts w:asciiTheme="minorHAnsi" w:eastAsiaTheme="minorHAnsi" w:hAnsiTheme="minorHAnsi" w:cstheme="minorBidi"/>
        </w:rPr>
      </w:pPr>
      <w:r w:rsidRPr="00C373A1">
        <w:rPr>
          <w:rFonts w:asciiTheme="minorHAnsi" w:eastAsiaTheme="minorHAnsi" w:hAnsiTheme="minorHAnsi" w:cstheme="minorBidi"/>
        </w:rPr>
        <w:t xml:space="preserve">Summarise: </w:t>
      </w:r>
      <w:r w:rsidRPr="00C373A1">
        <w:rPr>
          <w:rFonts w:asciiTheme="minorHAnsi" w:eastAsiaTheme="minorHAnsi" w:hAnsiTheme="minorHAnsi" w:cstheme="minorBidi"/>
        </w:rPr>
        <w:br/>
        <w:t xml:space="preserve">(a) the major statutory rights employees have in relation to pay, holidays and </w:t>
      </w:r>
      <w:r w:rsidRPr="00C373A1">
        <w:rPr>
          <w:rFonts w:asciiTheme="minorHAnsi" w:eastAsiaTheme="minorHAnsi" w:hAnsiTheme="minorHAnsi" w:cstheme="minorBidi"/>
        </w:rPr>
        <w:br/>
        <w:t xml:space="preserve">     working time and, </w:t>
      </w:r>
      <w:r w:rsidRPr="00C373A1">
        <w:rPr>
          <w:rFonts w:asciiTheme="minorHAnsi" w:eastAsiaTheme="minorHAnsi" w:hAnsiTheme="minorHAnsi" w:cstheme="minorBidi"/>
        </w:rPr>
        <w:br/>
        <w:t>(b) the major maternity, paternity and other family-friendly employment rights.</w:t>
      </w:r>
    </w:p>
    <w:p w14:paraId="669A5466" w14:textId="67325C7A" w:rsidR="00541A21" w:rsidRDefault="00541A21" w:rsidP="00541A21">
      <w:pPr>
        <w:rPr>
          <w:rFonts w:asciiTheme="minorHAnsi" w:eastAsiaTheme="minorHAnsi" w:hAnsiTheme="minorHAnsi" w:cstheme="minorBidi"/>
        </w:rPr>
      </w:pPr>
    </w:p>
    <w:p w14:paraId="12129E32" w14:textId="2474BDA0" w:rsidR="00541A21" w:rsidRPr="007E5F1B" w:rsidRDefault="008F7115" w:rsidP="007E5F1B">
      <w:pPr>
        <w:pStyle w:val="ListParagraph"/>
        <w:numPr>
          <w:ilvl w:val="0"/>
          <w:numId w:val="17"/>
        </w:numPr>
        <w:rPr>
          <w:rFonts w:asciiTheme="minorHAnsi" w:eastAsiaTheme="minorHAnsi" w:hAnsiTheme="minorHAnsi" w:cstheme="minorBidi"/>
        </w:rPr>
      </w:pPr>
      <w:r w:rsidRPr="007E5F1B">
        <w:rPr>
          <w:rFonts w:asciiTheme="minorHAnsi" w:eastAsiaTheme="minorHAnsi" w:hAnsiTheme="minorHAnsi" w:cstheme="minorBidi"/>
        </w:rPr>
        <w:t xml:space="preserve">The employer has </w:t>
      </w:r>
      <w:r w:rsidR="001655F5" w:rsidRPr="007E5F1B">
        <w:rPr>
          <w:rFonts w:asciiTheme="minorHAnsi" w:eastAsiaTheme="minorHAnsi" w:hAnsiTheme="minorHAnsi" w:cstheme="minorBidi"/>
        </w:rPr>
        <w:t xml:space="preserve">a legal responsibility </w:t>
      </w:r>
      <w:r w:rsidR="00B25960" w:rsidRPr="007E5F1B">
        <w:rPr>
          <w:rFonts w:asciiTheme="minorHAnsi" w:eastAsiaTheme="minorHAnsi" w:hAnsiTheme="minorHAnsi" w:cstheme="minorBidi"/>
        </w:rPr>
        <w:t>to pay wages.</w:t>
      </w:r>
      <w:r w:rsidR="006A5887" w:rsidRPr="007E5F1B">
        <w:rPr>
          <w:rFonts w:asciiTheme="minorHAnsi" w:eastAsiaTheme="minorHAnsi" w:hAnsiTheme="minorHAnsi" w:cstheme="minorBidi"/>
        </w:rPr>
        <w:t xml:space="preserve"> Further than just paying wages there are other duties on the employer to meet </w:t>
      </w:r>
      <w:r w:rsidR="006802C4" w:rsidRPr="007E5F1B">
        <w:rPr>
          <w:rFonts w:asciiTheme="minorHAnsi" w:eastAsiaTheme="minorHAnsi" w:hAnsiTheme="minorHAnsi" w:cstheme="minorBidi"/>
        </w:rPr>
        <w:t>regarding</w:t>
      </w:r>
      <w:r w:rsidR="006A5887" w:rsidRPr="007E5F1B">
        <w:rPr>
          <w:rFonts w:asciiTheme="minorHAnsi" w:eastAsiaTheme="minorHAnsi" w:hAnsiTheme="minorHAnsi" w:cstheme="minorBidi"/>
        </w:rPr>
        <w:t xml:space="preserve"> pay.</w:t>
      </w:r>
    </w:p>
    <w:p w14:paraId="7FBDA456" w14:textId="69AD0355" w:rsidR="00EF5C0E" w:rsidRDefault="00EF5C0E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An employer must provide a statement of wages that is itemised</w:t>
      </w:r>
      <w:r w:rsidR="00916975">
        <w:rPr>
          <w:rFonts w:asciiTheme="minorHAnsi" w:eastAsiaTheme="minorHAnsi" w:hAnsiTheme="minorHAnsi" w:cstheme="minorBidi"/>
          <w:color w:val="auto"/>
        </w:rPr>
        <w:t>, section 8 of the employment rights act 1996 states that</w:t>
      </w:r>
      <w:r w:rsidR="00A54F3E">
        <w:rPr>
          <w:rFonts w:asciiTheme="minorHAnsi" w:eastAsiaTheme="minorHAnsi" w:hAnsiTheme="minorHAnsi" w:cstheme="minorBidi"/>
          <w:color w:val="auto"/>
        </w:rPr>
        <w:t xml:space="preserve"> each statement of pay must be issued </w:t>
      </w:r>
      <w:r w:rsidR="00E63021">
        <w:rPr>
          <w:rFonts w:asciiTheme="minorHAnsi" w:eastAsiaTheme="minorHAnsi" w:hAnsiTheme="minorHAnsi" w:cstheme="minorBidi"/>
          <w:color w:val="auto"/>
        </w:rPr>
        <w:t>with or before payment and must include:</w:t>
      </w:r>
    </w:p>
    <w:p w14:paraId="2D65BD01" w14:textId="40707FE9" w:rsidR="00E63021" w:rsidRDefault="00E63021" w:rsidP="00E63021">
      <w:pPr>
        <w:pStyle w:val="ListParagraph"/>
        <w:numPr>
          <w:ilvl w:val="0"/>
          <w:numId w:val="1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Gross Payment</w:t>
      </w:r>
    </w:p>
    <w:p w14:paraId="36E7E097" w14:textId="3C476B0E" w:rsidR="00E63021" w:rsidRDefault="00E63021" w:rsidP="00E63021">
      <w:pPr>
        <w:pStyle w:val="ListParagraph"/>
        <w:numPr>
          <w:ilvl w:val="0"/>
          <w:numId w:val="1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Net payment</w:t>
      </w:r>
    </w:p>
    <w:p w14:paraId="1AE2BEBF" w14:textId="04BDC177" w:rsidR="00E63021" w:rsidRDefault="00546DEA" w:rsidP="00E63021">
      <w:pPr>
        <w:pStyle w:val="ListParagraph"/>
        <w:numPr>
          <w:ilvl w:val="0"/>
          <w:numId w:val="1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Deductions and nature of</w:t>
      </w:r>
    </w:p>
    <w:p w14:paraId="7EB3AC4C" w14:textId="2A713B90" w:rsidR="006C1523" w:rsidRDefault="006C1523" w:rsidP="00E63021">
      <w:pPr>
        <w:pStyle w:val="ListParagraph"/>
        <w:numPr>
          <w:ilvl w:val="0"/>
          <w:numId w:val="1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Total hours worked if paid for total ho</w:t>
      </w:r>
      <w:r w:rsidR="00754130">
        <w:rPr>
          <w:rFonts w:asciiTheme="minorHAnsi" w:eastAsiaTheme="minorHAnsi" w:hAnsiTheme="minorHAnsi" w:cstheme="minorBidi"/>
        </w:rPr>
        <w:t>urs</w:t>
      </w:r>
    </w:p>
    <w:p w14:paraId="5506D13D" w14:textId="24E3BAD0" w:rsidR="00754130" w:rsidRDefault="00754130" w:rsidP="00E63021">
      <w:pPr>
        <w:pStyle w:val="ListParagraph"/>
        <w:numPr>
          <w:ilvl w:val="0"/>
          <w:numId w:val="1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If paid a different rate for different jobs</w:t>
      </w:r>
      <w:r w:rsidR="00F07D22">
        <w:rPr>
          <w:rFonts w:asciiTheme="minorHAnsi" w:eastAsiaTheme="minorHAnsi" w:hAnsiTheme="minorHAnsi" w:cstheme="minorBidi"/>
        </w:rPr>
        <w:t>,</w:t>
      </w:r>
      <w:r>
        <w:rPr>
          <w:rFonts w:asciiTheme="minorHAnsi" w:eastAsiaTheme="minorHAnsi" w:hAnsiTheme="minorHAnsi" w:cstheme="minorBidi"/>
        </w:rPr>
        <w:t xml:space="preserve"> each rate needs to </w:t>
      </w:r>
      <w:r w:rsidR="00E33496">
        <w:rPr>
          <w:rFonts w:asciiTheme="minorHAnsi" w:eastAsiaTheme="minorHAnsi" w:hAnsiTheme="minorHAnsi" w:cstheme="minorBidi"/>
        </w:rPr>
        <w:t xml:space="preserve">be </w:t>
      </w:r>
      <w:r w:rsidR="00F07D22">
        <w:rPr>
          <w:rFonts w:asciiTheme="minorHAnsi" w:eastAsiaTheme="minorHAnsi" w:hAnsiTheme="minorHAnsi" w:cstheme="minorBidi"/>
        </w:rPr>
        <w:t>itemised.</w:t>
      </w:r>
    </w:p>
    <w:p w14:paraId="4F828CE9" w14:textId="4C6BEAF4" w:rsidR="00E33496" w:rsidRDefault="00D37EEE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Any deductions from wages either need to be authorised by the employee or are required by </w:t>
      </w:r>
      <w:r w:rsidR="0008039B">
        <w:rPr>
          <w:rFonts w:asciiTheme="minorHAnsi" w:eastAsiaTheme="minorHAnsi" w:hAnsiTheme="minorHAnsi" w:cstheme="minorBidi"/>
          <w:color w:val="auto"/>
        </w:rPr>
        <w:t>statute. There are only 3 deductions that are within the guidelines of law:</w:t>
      </w:r>
    </w:p>
    <w:p w14:paraId="63217B8A" w14:textId="663F5145" w:rsidR="0008039B" w:rsidRDefault="00B12DFA" w:rsidP="0008039B">
      <w:pPr>
        <w:pStyle w:val="ListParagraph"/>
        <w:numPr>
          <w:ilvl w:val="0"/>
          <w:numId w:val="14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Those required by statute for example NI or PAYE</w:t>
      </w:r>
    </w:p>
    <w:p w14:paraId="261DA2C7" w14:textId="1CB1D207" w:rsidR="00B12DFA" w:rsidRDefault="00670D17" w:rsidP="0008039B">
      <w:pPr>
        <w:pStyle w:val="ListParagraph"/>
        <w:numPr>
          <w:ilvl w:val="0"/>
          <w:numId w:val="14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Required or authorised payments for using company tools or vehicles.</w:t>
      </w:r>
    </w:p>
    <w:p w14:paraId="6CD31A5A" w14:textId="3682A065" w:rsidR="00670D17" w:rsidRDefault="00D84823" w:rsidP="0008039B">
      <w:pPr>
        <w:pStyle w:val="ListParagraph"/>
        <w:numPr>
          <w:ilvl w:val="0"/>
          <w:numId w:val="14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Those agreed upon by the employee in writing.</w:t>
      </w:r>
    </w:p>
    <w:p w14:paraId="4C5012DD" w14:textId="0A7F8E6C" w:rsidR="00D84823" w:rsidRDefault="0074324D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If it is believed </w:t>
      </w:r>
      <w:r w:rsidR="00665D5C">
        <w:rPr>
          <w:rFonts w:asciiTheme="minorHAnsi" w:eastAsiaTheme="minorHAnsi" w:hAnsiTheme="minorHAnsi" w:cstheme="minorBidi"/>
          <w:color w:val="auto"/>
        </w:rPr>
        <w:t>that deductions have occurred unlawfully, the employee can make a claim to the employment tribunal</w:t>
      </w:r>
      <w:r w:rsidR="006567A5">
        <w:rPr>
          <w:rFonts w:asciiTheme="minorHAnsi" w:eastAsiaTheme="minorHAnsi" w:hAnsiTheme="minorHAnsi" w:cstheme="minorBidi"/>
          <w:color w:val="auto"/>
        </w:rPr>
        <w:t>.</w:t>
      </w:r>
      <w:sdt>
        <w:sdtPr>
          <w:rPr>
            <w:rFonts w:asciiTheme="minorHAnsi" w:eastAsiaTheme="minorHAnsi" w:hAnsiTheme="minorHAnsi" w:cstheme="minorBidi"/>
            <w:color w:val="auto"/>
          </w:rPr>
          <w:id w:val="-1427652085"/>
          <w:citation/>
        </w:sdtPr>
        <w:sdtEndPr/>
        <w:sdtContent>
          <w:r w:rsidR="00867811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867811">
            <w:rPr>
              <w:rFonts w:asciiTheme="minorHAnsi" w:eastAsiaTheme="minorHAnsi" w:hAnsiTheme="minorHAnsi" w:cstheme="minorBidi"/>
              <w:color w:val="auto"/>
            </w:rPr>
            <w:instrText xml:space="preserve"> CITATION ACA201 \l 2057 </w:instrText>
          </w:r>
          <w:r w:rsidR="00867811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  <w:color w:val="auto"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(ACAS, 2020)</w:t>
          </w:r>
          <w:r w:rsidR="00867811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</w:p>
    <w:p w14:paraId="56B6FA61" w14:textId="2EC74C1F" w:rsidR="00894611" w:rsidRDefault="00894611" w:rsidP="007E5F1B">
      <w:pPr>
        <w:ind w:left="360" w:firstLine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The employer must ensure that they are paying their employees </w:t>
      </w:r>
      <w:r w:rsidR="00FE77A1">
        <w:rPr>
          <w:rFonts w:asciiTheme="minorHAnsi" w:eastAsiaTheme="minorHAnsi" w:hAnsiTheme="minorHAnsi" w:cstheme="minorBidi"/>
          <w:color w:val="auto"/>
        </w:rPr>
        <w:t>on or above the National living wage</w:t>
      </w:r>
      <w:r w:rsidR="002B0CC8">
        <w:rPr>
          <w:rFonts w:asciiTheme="minorHAnsi" w:eastAsiaTheme="minorHAnsi" w:hAnsiTheme="minorHAnsi" w:cstheme="minorBidi"/>
          <w:color w:val="auto"/>
        </w:rPr>
        <w:t xml:space="preserve"> or they will find themselves in trouble with the HMRC. The NLW for the UK in 2020 is:</w:t>
      </w:r>
    </w:p>
    <w:p w14:paraId="6365B6FB" w14:textId="13B3AD11" w:rsidR="002B0CC8" w:rsidRDefault="00974F6C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25+ £8.72</w:t>
      </w:r>
    </w:p>
    <w:p w14:paraId="6F032802" w14:textId="2C53935E" w:rsidR="00974F6C" w:rsidRDefault="00974F6C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21-24 £8.20</w:t>
      </w:r>
    </w:p>
    <w:p w14:paraId="1D493AD1" w14:textId="2C9982AC" w:rsidR="00974F6C" w:rsidRDefault="00974F6C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18-20 £</w:t>
      </w:r>
      <w:r w:rsidR="00D911BA">
        <w:rPr>
          <w:rFonts w:asciiTheme="minorHAnsi" w:eastAsiaTheme="minorHAnsi" w:hAnsiTheme="minorHAnsi" w:cstheme="minorBidi"/>
          <w:color w:val="auto"/>
        </w:rPr>
        <w:t>6.45</w:t>
      </w:r>
    </w:p>
    <w:p w14:paraId="1836BF5A" w14:textId="2EC001A0" w:rsidR="00D911BA" w:rsidRDefault="00D911BA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16-17 £4.55</w:t>
      </w:r>
    </w:p>
    <w:p w14:paraId="170B3217" w14:textId="6D0E22F1" w:rsidR="00D911BA" w:rsidRDefault="008D01B0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If </w:t>
      </w:r>
      <w:r w:rsidR="00BE3A8D">
        <w:rPr>
          <w:rFonts w:asciiTheme="minorHAnsi" w:eastAsiaTheme="minorHAnsi" w:hAnsiTheme="minorHAnsi" w:cstheme="minorBidi"/>
          <w:color w:val="auto"/>
        </w:rPr>
        <w:t xml:space="preserve">found guilty </w:t>
      </w:r>
      <w:r w:rsidR="00534C44">
        <w:rPr>
          <w:rFonts w:asciiTheme="minorHAnsi" w:eastAsiaTheme="minorHAnsi" w:hAnsiTheme="minorHAnsi" w:cstheme="minorBidi"/>
          <w:color w:val="auto"/>
        </w:rPr>
        <w:t>of</w:t>
      </w:r>
      <w:r w:rsidR="00BE3A8D">
        <w:rPr>
          <w:rFonts w:asciiTheme="minorHAnsi" w:eastAsiaTheme="minorHAnsi" w:hAnsiTheme="minorHAnsi" w:cstheme="minorBidi"/>
          <w:color w:val="auto"/>
        </w:rPr>
        <w:t xml:space="preserve"> breach of the NLW/NMW there is a maximum fine of £20,000</w:t>
      </w:r>
      <w:r w:rsidR="00EE66A2">
        <w:rPr>
          <w:rFonts w:asciiTheme="minorHAnsi" w:eastAsiaTheme="minorHAnsi" w:hAnsiTheme="minorHAnsi" w:cstheme="minorBidi"/>
          <w:color w:val="auto"/>
        </w:rPr>
        <w:t xml:space="preserve"> for each occurrence.</w:t>
      </w:r>
    </w:p>
    <w:p w14:paraId="17B50E4F" w14:textId="7579BB4F" w:rsidR="00F06CEF" w:rsidRDefault="007B0334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Most workers are legally entitled to 5.6 weeks </w:t>
      </w:r>
      <w:r w:rsidR="009821A4">
        <w:rPr>
          <w:rFonts w:asciiTheme="minorHAnsi" w:eastAsiaTheme="minorHAnsi" w:hAnsiTheme="minorHAnsi" w:cstheme="minorBidi"/>
          <w:color w:val="auto"/>
        </w:rPr>
        <w:t>paid leave a year.</w:t>
      </w:r>
    </w:p>
    <w:p w14:paraId="5A13C2FA" w14:textId="2F49297D" w:rsidR="009821A4" w:rsidRDefault="009821A4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If </w:t>
      </w:r>
      <w:r w:rsidR="00E35143">
        <w:rPr>
          <w:rFonts w:asciiTheme="minorHAnsi" w:eastAsiaTheme="minorHAnsi" w:hAnsiTheme="minorHAnsi" w:cstheme="minorBidi"/>
          <w:color w:val="auto"/>
        </w:rPr>
        <w:t xml:space="preserve">the worker is a </w:t>
      </w:r>
      <w:r w:rsidR="00534C44">
        <w:rPr>
          <w:rFonts w:asciiTheme="minorHAnsi" w:eastAsiaTheme="minorHAnsi" w:hAnsiTheme="minorHAnsi" w:cstheme="minorBidi"/>
          <w:color w:val="auto"/>
        </w:rPr>
        <w:t>5-day</w:t>
      </w:r>
      <w:r w:rsidR="00E35143">
        <w:rPr>
          <w:rFonts w:asciiTheme="minorHAnsi" w:eastAsiaTheme="minorHAnsi" w:hAnsiTheme="minorHAnsi" w:cstheme="minorBidi"/>
          <w:color w:val="auto"/>
        </w:rPr>
        <w:t xml:space="preserve"> awe worker then the minimum leave is 28 days. Organisations can give more.</w:t>
      </w:r>
      <w:r w:rsidR="00D0069A">
        <w:rPr>
          <w:rFonts w:asciiTheme="minorHAnsi" w:eastAsiaTheme="minorHAnsi" w:hAnsiTheme="minorHAnsi" w:cstheme="minorBidi"/>
          <w:color w:val="auto"/>
        </w:rPr>
        <w:t xml:space="preserve"> Part time workers are still entitled to 5.6 weeks at a pro rata basis.</w:t>
      </w:r>
    </w:p>
    <w:p w14:paraId="5B1DD63C" w14:textId="0123B7BB" w:rsidR="003432D4" w:rsidRDefault="003432D4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lastRenderedPageBreak/>
        <w:t xml:space="preserve">If the employee works irregular </w:t>
      </w:r>
      <w:r w:rsidR="00534C44">
        <w:rPr>
          <w:rFonts w:asciiTheme="minorHAnsi" w:eastAsiaTheme="minorHAnsi" w:hAnsiTheme="minorHAnsi" w:cstheme="minorBidi"/>
          <w:color w:val="auto"/>
        </w:rPr>
        <w:t>hours,</w:t>
      </w:r>
      <w:r>
        <w:rPr>
          <w:rFonts w:asciiTheme="minorHAnsi" w:eastAsiaTheme="minorHAnsi" w:hAnsiTheme="minorHAnsi" w:cstheme="minorBidi"/>
          <w:color w:val="auto"/>
        </w:rPr>
        <w:t xml:space="preserve"> then the</w:t>
      </w:r>
      <w:r w:rsidR="00CA3442">
        <w:rPr>
          <w:rFonts w:asciiTheme="minorHAnsi" w:eastAsiaTheme="minorHAnsi" w:hAnsiTheme="minorHAnsi" w:cstheme="minorBidi"/>
          <w:color w:val="auto"/>
        </w:rPr>
        <w:t>ir holiday entitlement is calculated on the hours they work.</w:t>
      </w:r>
    </w:p>
    <w:p w14:paraId="07831443" w14:textId="407EE945" w:rsidR="00330BF8" w:rsidRDefault="00330BF8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There is no requirement to give paid leave on bank holidays, but if the employer chooses to include bank holidays within the entitlement this is allowed.</w:t>
      </w:r>
    </w:p>
    <w:p w14:paraId="1DF2601D" w14:textId="77777777" w:rsidR="004809AF" w:rsidRDefault="004809AF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>Any worker has the legal right to:</w:t>
      </w:r>
    </w:p>
    <w:p w14:paraId="5FC7E304" w14:textId="26DAA637" w:rsidR="004809AF" w:rsidRDefault="004809AF" w:rsidP="007E5F1B">
      <w:pPr>
        <w:pStyle w:val="ListParagraph"/>
        <w:numPr>
          <w:ilvl w:val="0"/>
          <w:numId w:val="15"/>
        </w:numPr>
        <w:ind w:left="1080"/>
        <w:rPr>
          <w:rFonts w:asciiTheme="minorHAnsi" w:eastAsiaTheme="minorHAnsi" w:hAnsiTheme="minorHAnsi" w:cstheme="minorBidi"/>
        </w:rPr>
      </w:pPr>
      <w:r w:rsidRPr="004809AF">
        <w:rPr>
          <w:rFonts w:asciiTheme="minorHAnsi" w:eastAsiaTheme="minorHAnsi" w:hAnsiTheme="minorHAnsi" w:cstheme="minorBidi"/>
        </w:rPr>
        <w:t xml:space="preserve">Get paid for leave. </w:t>
      </w:r>
    </w:p>
    <w:p w14:paraId="2D275DE1" w14:textId="54720C71" w:rsidR="00BE7C16" w:rsidRDefault="00BE7C16" w:rsidP="007E5F1B">
      <w:pPr>
        <w:pStyle w:val="ListParagraph"/>
        <w:numPr>
          <w:ilvl w:val="0"/>
          <w:numId w:val="15"/>
        </w:numPr>
        <w:ind w:left="108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Accrue holiday entitlement when on </w:t>
      </w:r>
      <w:r w:rsidR="002E7930">
        <w:rPr>
          <w:rFonts w:asciiTheme="minorHAnsi" w:eastAsiaTheme="minorHAnsi" w:hAnsiTheme="minorHAnsi" w:cstheme="minorBidi"/>
        </w:rPr>
        <w:t>maternity of parental leave.</w:t>
      </w:r>
    </w:p>
    <w:p w14:paraId="365423EB" w14:textId="7117D47A" w:rsidR="002E7930" w:rsidRDefault="002E7930" w:rsidP="007E5F1B">
      <w:pPr>
        <w:pStyle w:val="ListParagraph"/>
        <w:numPr>
          <w:ilvl w:val="0"/>
          <w:numId w:val="15"/>
        </w:numPr>
        <w:ind w:left="108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Accrue entitlement when off work sick.</w:t>
      </w:r>
    </w:p>
    <w:p w14:paraId="3A3F4A50" w14:textId="6262D5D2" w:rsidR="002E7930" w:rsidRDefault="00C2491A" w:rsidP="007E5F1B">
      <w:pPr>
        <w:pStyle w:val="ListParagraph"/>
        <w:numPr>
          <w:ilvl w:val="0"/>
          <w:numId w:val="15"/>
        </w:numPr>
        <w:ind w:left="108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Request holiday leave when on sick.</w:t>
      </w:r>
    </w:p>
    <w:p w14:paraId="04B1CBDC" w14:textId="304DE44D" w:rsidR="00AD2558" w:rsidRDefault="00552AD2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 w:rsidRPr="00552AD2">
        <w:rPr>
          <w:rFonts w:asciiTheme="minorHAnsi" w:eastAsiaTheme="minorHAnsi" w:hAnsiTheme="minorHAnsi" w:cstheme="minorBidi"/>
          <w:color w:val="auto"/>
        </w:rPr>
        <w:t xml:space="preserve">Working time regulations </w:t>
      </w:r>
      <w:sdt>
        <w:sdtPr>
          <w:rPr>
            <w:rFonts w:asciiTheme="minorHAnsi" w:eastAsiaTheme="minorHAnsi" w:hAnsiTheme="minorHAnsi" w:cstheme="minorBidi"/>
            <w:color w:val="auto"/>
          </w:rPr>
          <w:id w:val="858311316"/>
          <w:citation/>
        </w:sdtPr>
        <w:sdtEndPr/>
        <w:sdtContent>
          <w:r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>
            <w:rPr>
              <w:rFonts w:asciiTheme="minorHAnsi" w:eastAsiaTheme="minorHAnsi" w:hAnsiTheme="minorHAnsi" w:cstheme="minorBidi"/>
              <w:color w:val="auto"/>
            </w:rPr>
            <w:instrText xml:space="preserve"> CITATION Gov20 \l 2057 </w:instrText>
          </w:r>
          <w:r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(Gov.uk, 2020)</w:t>
          </w:r>
          <w:r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  <w:r w:rsidR="00AB2FE4">
        <w:rPr>
          <w:rFonts w:asciiTheme="minorHAnsi" w:eastAsiaTheme="minorHAnsi" w:hAnsiTheme="minorHAnsi" w:cstheme="minorBidi"/>
          <w:color w:val="auto"/>
        </w:rPr>
        <w:t xml:space="preserve"> state that an employee cannot work more than 48 hours a week </w:t>
      </w:r>
      <w:r w:rsidR="004A1E20">
        <w:rPr>
          <w:rFonts w:asciiTheme="minorHAnsi" w:eastAsiaTheme="minorHAnsi" w:hAnsiTheme="minorHAnsi" w:cstheme="minorBidi"/>
          <w:color w:val="auto"/>
        </w:rPr>
        <w:t>averaged over a 17 week period. There are exceptions though:</w:t>
      </w:r>
    </w:p>
    <w:p w14:paraId="662852A4" w14:textId="6DF7B539" w:rsidR="004A1E20" w:rsidRDefault="00DA1DFB" w:rsidP="007E5F1B">
      <w:pPr>
        <w:pStyle w:val="ListParagraph"/>
        <w:numPr>
          <w:ilvl w:val="0"/>
          <w:numId w:val="16"/>
        </w:numPr>
        <w:ind w:left="108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Where 24-hour staffing is required</w:t>
      </w:r>
    </w:p>
    <w:p w14:paraId="13AF8009" w14:textId="52F0416B" w:rsidR="00DA1DFB" w:rsidRDefault="00DA1DFB" w:rsidP="007E5F1B">
      <w:pPr>
        <w:pStyle w:val="ListParagraph"/>
        <w:numPr>
          <w:ilvl w:val="0"/>
          <w:numId w:val="16"/>
        </w:numPr>
        <w:ind w:left="108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In the armed forces</w:t>
      </w:r>
    </w:p>
    <w:p w14:paraId="660A8D7F" w14:textId="4AA8E4FC" w:rsidR="00DA1DFB" w:rsidRDefault="00110315" w:rsidP="007E5F1B">
      <w:pPr>
        <w:pStyle w:val="ListParagraph"/>
        <w:numPr>
          <w:ilvl w:val="0"/>
          <w:numId w:val="16"/>
        </w:numPr>
        <w:ind w:left="108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In security or surveillance </w:t>
      </w:r>
    </w:p>
    <w:p w14:paraId="4C6576A1" w14:textId="3676387C" w:rsidR="00110315" w:rsidRDefault="00110315" w:rsidP="007E5F1B">
      <w:pPr>
        <w:pStyle w:val="ListParagraph"/>
        <w:numPr>
          <w:ilvl w:val="0"/>
          <w:numId w:val="16"/>
        </w:numPr>
        <w:ind w:left="108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A servant in a public household</w:t>
      </w:r>
    </w:p>
    <w:p w14:paraId="7061C097" w14:textId="4628F86F" w:rsidR="00110315" w:rsidRDefault="008A7CA4" w:rsidP="007E5F1B">
      <w:pPr>
        <w:pStyle w:val="ListParagraph"/>
        <w:numPr>
          <w:ilvl w:val="0"/>
          <w:numId w:val="16"/>
        </w:numPr>
        <w:ind w:left="108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Is a seafarer</w:t>
      </w:r>
    </w:p>
    <w:p w14:paraId="2CCF8D6C" w14:textId="4C9ACBA0" w:rsidR="008A7CA4" w:rsidRDefault="008A7CA4" w:rsidP="007E5F1B">
      <w:pPr>
        <w:pStyle w:val="ListParagraph"/>
        <w:numPr>
          <w:ilvl w:val="0"/>
          <w:numId w:val="16"/>
        </w:numPr>
        <w:ind w:left="108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Have opted out of the 48–hour week</w:t>
      </w:r>
    </w:p>
    <w:p w14:paraId="69828639" w14:textId="6231DC8B" w:rsidR="00534C44" w:rsidRDefault="00534C44" w:rsidP="007E5F1B">
      <w:pPr>
        <w:ind w:left="360"/>
        <w:rPr>
          <w:rFonts w:asciiTheme="minorHAnsi" w:eastAsiaTheme="minorHAnsi" w:hAnsiTheme="minorHAnsi" w:cstheme="minorBidi"/>
          <w:color w:val="auto"/>
        </w:rPr>
      </w:pPr>
      <w:r w:rsidRPr="00534C44">
        <w:rPr>
          <w:rFonts w:asciiTheme="minorHAnsi" w:eastAsiaTheme="minorHAnsi" w:hAnsiTheme="minorHAnsi" w:cstheme="minorBidi"/>
          <w:color w:val="auto"/>
        </w:rPr>
        <w:t>If you are an employee and under 18 years old the maximum hours allowed per day is 8 and not more than 40 hours per week.</w:t>
      </w:r>
    </w:p>
    <w:p w14:paraId="2DE6B17D" w14:textId="1C403DF0" w:rsidR="007E5F1B" w:rsidRDefault="007E5F1B" w:rsidP="007E5F1B">
      <w:pPr>
        <w:ind w:left="360"/>
        <w:rPr>
          <w:rFonts w:asciiTheme="minorHAnsi" w:eastAsiaTheme="minorHAnsi" w:hAnsiTheme="minorHAnsi" w:cstheme="minorBidi"/>
          <w:color w:val="auto"/>
        </w:rPr>
      </w:pPr>
    </w:p>
    <w:p w14:paraId="4AF7C9FE" w14:textId="6D9A1BC4" w:rsidR="006B18A3" w:rsidRDefault="00B2034C" w:rsidP="006B18A3">
      <w:pPr>
        <w:pStyle w:val="ListParagraph"/>
        <w:numPr>
          <w:ilvl w:val="0"/>
          <w:numId w:val="17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The family friendly</w:t>
      </w:r>
      <w:r w:rsidR="006B18A3">
        <w:rPr>
          <w:rFonts w:asciiTheme="minorHAnsi" w:eastAsiaTheme="minorHAnsi" w:hAnsiTheme="minorHAnsi" w:cstheme="minorBidi"/>
        </w:rPr>
        <w:t xml:space="preserve"> employment rights are:</w:t>
      </w:r>
    </w:p>
    <w:p w14:paraId="4C281EAC" w14:textId="4D1152BB" w:rsidR="00F92FBC" w:rsidRDefault="00F92FBC" w:rsidP="00F92FBC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Maternity</w:t>
      </w:r>
      <w:r w:rsidR="00A31C11">
        <w:rPr>
          <w:rFonts w:asciiTheme="minorHAnsi" w:eastAsiaTheme="minorHAnsi" w:hAnsiTheme="minorHAnsi" w:cstheme="minorBidi"/>
        </w:rPr>
        <w:t xml:space="preserve"> </w:t>
      </w:r>
    </w:p>
    <w:p w14:paraId="2C9FA521" w14:textId="09A97447" w:rsidR="00875BBB" w:rsidRDefault="00875BBB" w:rsidP="00875BBB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All pregnant </w:t>
      </w:r>
      <w:r w:rsidR="00411404">
        <w:rPr>
          <w:rFonts w:asciiTheme="minorHAnsi" w:eastAsiaTheme="minorHAnsi" w:hAnsiTheme="minorHAnsi" w:cstheme="minorBidi"/>
        </w:rPr>
        <w:t xml:space="preserve">employees are entitled to 52 weeks maternity leave. There is </w:t>
      </w:r>
      <w:r w:rsidR="004A54D9">
        <w:rPr>
          <w:rFonts w:asciiTheme="minorHAnsi" w:eastAsiaTheme="minorHAnsi" w:hAnsiTheme="minorHAnsi" w:cstheme="minorBidi"/>
        </w:rPr>
        <w:t>no</w:t>
      </w:r>
      <w:r w:rsidR="00411404">
        <w:rPr>
          <w:rFonts w:asciiTheme="minorHAnsi" w:eastAsiaTheme="minorHAnsi" w:hAnsiTheme="minorHAnsi" w:cstheme="minorBidi"/>
        </w:rPr>
        <w:t xml:space="preserve"> limit on time served</w:t>
      </w:r>
      <w:r w:rsidR="00247FD2">
        <w:rPr>
          <w:rFonts w:asciiTheme="minorHAnsi" w:eastAsiaTheme="minorHAnsi" w:hAnsiTheme="minorHAnsi" w:cstheme="minorBidi"/>
        </w:rPr>
        <w:t xml:space="preserve">. The 52 weeks is made up of OML and AML </w:t>
      </w:r>
      <w:r w:rsidR="00C76376">
        <w:rPr>
          <w:rFonts w:asciiTheme="minorHAnsi" w:eastAsiaTheme="minorHAnsi" w:hAnsiTheme="minorHAnsi" w:cstheme="minorBidi"/>
        </w:rPr>
        <w:t>both at 26 weeks.</w:t>
      </w:r>
    </w:p>
    <w:p w14:paraId="4775B1CB" w14:textId="1F24C494" w:rsidR="00C76376" w:rsidRDefault="00C76376" w:rsidP="00875BBB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The first two weeks after b</w:t>
      </w:r>
      <w:r w:rsidR="00E520EF">
        <w:rPr>
          <w:rFonts w:asciiTheme="minorHAnsi" w:eastAsiaTheme="minorHAnsi" w:hAnsiTheme="minorHAnsi" w:cstheme="minorBidi"/>
        </w:rPr>
        <w:t>i</w:t>
      </w:r>
      <w:r>
        <w:rPr>
          <w:rFonts w:asciiTheme="minorHAnsi" w:eastAsiaTheme="minorHAnsi" w:hAnsiTheme="minorHAnsi" w:cstheme="minorBidi"/>
        </w:rPr>
        <w:t xml:space="preserve">rth are called </w:t>
      </w:r>
      <w:r w:rsidR="00E520EF">
        <w:rPr>
          <w:rFonts w:asciiTheme="minorHAnsi" w:eastAsiaTheme="minorHAnsi" w:hAnsiTheme="minorHAnsi" w:cstheme="minorBidi"/>
        </w:rPr>
        <w:t xml:space="preserve">compulsory leave. It is a criminal offence to allow </w:t>
      </w:r>
      <w:r w:rsidR="00A87978">
        <w:rPr>
          <w:rFonts w:asciiTheme="minorHAnsi" w:eastAsiaTheme="minorHAnsi" w:hAnsiTheme="minorHAnsi" w:cstheme="minorBidi"/>
        </w:rPr>
        <w:t>the woman to return to work in this period (4 weeks for a factory worker)</w:t>
      </w:r>
      <w:r w:rsidR="000B1477">
        <w:rPr>
          <w:rFonts w:asciiTheme="minorHAnsi" w:eastAsiaTheme="minorHAnsi" w:hAnsiTheme="minorHAnsi" w:cstheme="minorBidi"/>
        </w:rPr>
        <w:t xml:space="preserve"> Workers on maternity leave </w:t>
      </w:r>
      <w:r w:rsidR="0003079E">
        <w:rPr>
          <w:rFonts w:asciiTheme="minorHAnsi" w:eastAsiaTheme="minorHAnsi" w:hAnsiTheme="minorHAnsi" w:cstheme="minorBidi"/>
        </w:rPr>
        <w:t>will qualify for SMP if the employee has 26 weeks service at the 15</w:t>
      </w:r>
      <w:r w:rsidR="0003079E" w:rsidRPr="0003079E">
        <w:rPr>
          <w:rFonts w:asciiTheme="minorHAnsi" w:eastAsiaTheme="minorHAnsi" w:hAnsiTheme="minorHAnsi" w:cstheme="minorBidi"/>
          <w:vertAlign w:val="superscript"/>
        </w:rPr>
        <w:t>th</w:t>
      </w:r>
      <w:r w:rsidR="0003079E">
        <w:rPr>
          <w:rFonts w:asciiTheme="minorHAnsi" w:eastAsiaTheme="minorHAnsi" w:hAnsiTheme="minorHAnsi" w:cstheme="minorBidi"/>
        </w:rPr>
        <w:t xml:space="preserve"> week of pregnancy</w:t>
      </w:r>
      <w:r w:rsidR="003D6DC6">
        <w:rPr>
          <w:rFonts w:asciiTheme="minorHAnsi" w:eastAsiaTheme="minorHAnsi" w:hAnsiTheme="minorHAnsi" w:cstheme="minorBidi"/>
        </w:rPr>
        <w:t xml:space="preserve">. SMP is for 39 weeks, 90% of normal wages for the first 6 weeks </w:t>
      </w:r>
      <w:r w:rsidR="00407D58">
        <w:rPr>
          <w:rFonts w:asciiTheme="minorHAnsi" w:eastAsiaTheme="minorHAnsi" w:hAnsiTheme="minorHAnsi" w:cstheme="minorBidi"/>
        </w:rPr>
        <w:t>followed by a flat rate for the remaining 33 weeks currently</w:t>
      </w:r>
      <w:r w:rsidR="009C0A44">
        <w:rPr>
          <w:rFonts w:asciiTheme="minorHAnsi" w:eastAsiaTheme="minorHAnsi" w:hAnsiTheme="minorHAnsi" w:cstheme="minorBidi"/>
        </w:rPr>
        <w:t xml:space="preserve"> £151.20.</w:t>
      </w:r>
    </w:p>
    <w:p w14:paraId="60961564" w14:textId="059E5D7E" w:rsidR="007E12F3" w:rsidRDefault="007E12F3" w:rsidP="00875BBB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An employee who wants maternity leave must notify her employer</w:t>
      </w:r>
      <w:r w:rsidR="002A54CE">
        <w:rPr>
          <w:rFonts w:asciiTheme="minorHAnsi" w:eastAsiaTheme="minorHAnsi" w:hAnsiTheme="minorHAnsi" w:cstheme="minorBidi"/>
        </w:rPr>
        <w:t xml:space="preserve"> of the pregnancy and her expected week of confinement</w:t>
      </w:r>
      <w:r w:rsidR="00A06F51">
        <w:rPr>
          <w:rFonts w:asciiTheme="minorHAnsi" w:eastAsiaTheme="minorHAnsi" w:hAnsiTheme="minorHAnsi" w:cstheme="minorBidi"/>
        </w:rPr>
        <w:t>, and the date she expects to start the leave</w:t>
      </w:r>
      <w:r w:rsidR="00EF4B22">
        <w:rPr>
          <w:rFonts w:asciiTheme="minorHAnsi" w:eastAsiaTheme="minorHAnsi" w:hAnsiTheme="minorHAnsi" w:cstheme="minorBidi"/>
        </w:rPr>
        <w:t xml:space="preserve"> by the 15</w:t>
      </w:r>
      <w:r w:rsidR="00EF4B22" w:rsidRPr="00EF4B22">
        <w:rPr>
          <w:rFonts w:asciiTheme="minorHAnsi" w:eastAsiaTheme="minorHAnsi" w:hAnsiTheme="minorHAnsi" w:cstheme="minorBidi"/>
          <w:vertAlign w:val="superscript"/>
        </w:rPr>
        <w:t>th</w:t>
      </w:r>
      <w:r w:rsidR="00EF4B22">
        <w:rPr>
          <w:rFonts w:asciiTheme="minorHAnsi" w:eastAsiaTheme="minorHAnsi" w:hAnsiTheme="minorHAnsi" w:cstheme="minorBidi"/>
        </w:rPr>
        <w:t xml:space="preserve"> week before confinement.</w:t>
      </w:r>
    </w:p>
    <w:p w14:paraId="2775624C" w14:textId="257539D1" w:rsidR="00EC0683" w:rsidRDefault="00EC0683" w:rsidP="00875BBB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An employee </w:t>
      </w:r>
      <w:r w:rsidR="003D60CB">
        <w:rPr>
          <w:rFonts w:asciiTheme="minorHAnsi" w:eastAsiaTheme="minorHAnsi" w:hAnsiTheme="minorHAnsi" w:cstheme="minorBidi"/>
        </w:rPr>
        <w:t>must give 8 weeks’ notice before returning from AML but there is no requirement to give notice from OML.</w:t>
      </w:r>
    </w:p>
    <w:p w14:paraId="1D37D0CF" w14:textId="0B0B5D1B" w:rsidR="004B306E" w:rsidRDefault="004B306E" w:rsidP="00875BBB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Whist pregnant and is working the woman has a right to paid ante-natal care.</w:t>
      </w:r>
    </w:p>
    <w:p w14:paraId="4DFF81EA" w14:textId="6220C3F4" w:rsidR="00524D18" w:rsidRDefault="00524D18" w:rsidP="00524D18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Adoption leave</w:t>
      </w:r>
    </w:p>
    <w:p w14:paraId="1E0A600E" w14:textId="34A89643" w:rsidR="00524D18" w:rsidRDefault="0084242B" w:rsidP="00524D18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Adoption leave is the same as maternity leave </w:t>
      </w:r>
      <w:r w:rsidR="00544B2A">
        <w:rPr>
          <w:rFonts w:asciiTheme="minorHAnsi" w:eastAsiaTheme="minorHAnsi" w:hAnsiTheme="minorHAnsi" w:cstheme="minorBidi"/>
        </w:rPr>
        <w:t xml:space="preserve">with exception </w:t>
      </w:r>
      <w:r w:rsidR="00E37066">
        <w:rPr>
          <w:rFonts w:asciiTheme="minorHAnsi" w:eastAsiaTheme="minorHAnsi" w:hAnsiTheme="minorHAnsi" w:cstheme="minorBidi"/>
        </w:rPr>
        <w:t xml:space="preserve">of the notice period, this is </w:t>
      </w:r>
      <w:r w:rsidR="00B11A2D">
        <w:rPr>
          <w:rFonts w:asciiTheme="minorHAnsi" w:eastAsiaTheme="minorHAnsi" w:hAnsiTheme="minorHAnsi" w:cstheme="minorBidi"/>
        </w:rPr>
        <w:t>within 7 days of being notified of the adoption by the adoption agency.</w:t>
      </w:r>
    </w:p>
    <w:p w14:paraId="42994A0D" w14:textId="661D91C4" w:rsidR="00FB50BA" w:rsidRDefault="00FB50BA" w:rsidP="00524D18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Statutory adoption leave SAP i</w:t>
      </w:r>
      <w:r w:rsidR="0097518A">
        <w:rPr>
          <w:rFonts w:asciiTheme="minorHAnsi" w:eastAsiaTheme="minorHAnsi" w:hAnsiTheme="minorHAnsi" w:cstheme="minorBidi"/>
        </w:rPr>
        <w:t>s payable to those that have se</w:t>
      </w:r>
      <w:r w:rsidR="00C92E54">
        <w:rPr>
          <w:rFonts w:asciiTheme="minorHAnsi" w:eastAsiaTheme="minorHAnsi" w:hAnsiTheme="minorHAnsi" w:cstheme="minorBidi"/>
        </w:rPr>
        <w:t>r</w:t>
      </w:r>
      <w:r w:rsidR="0097518A">
        <w:rPr>
          <w:rFonts w:asciiTheme="minorHAnsi" w:eastAsiaTheme="minorHAnsi" w:hAnsiTheme="minorHAnsi" w:cstheme="minorBidi"/>
        </w:rPr>
        <w:t>ved 26 weeks with an employer</w:t>
      </w:r>
      <w:r w:rsidR="00C92E54">
        <w:rPr>
          <w:rFonts w:asciiTheme="minorHAnsi" w:eastAsiaTheme="minorHAnsi" w:hAnsiTheme="minorHAnsi" w:cstheme="minorBidi"/>
        </w:rPr>
        <w:t xml:space="preserve"> by the week the adoption is matched.</w:t>
      </w:r>
    </w:p>
    <w:p w14:paraId="7D31EAB9" w14:textId="176E060A" w:rsidR="00F92FBC" w:rsidRDefault="00F92FBC" w:rsidP="00F92FBC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Paternity</w:t>
      </w:r>
    </w:p>
    <w:p w14:paraId="72EA6E71" w14:textId="175CBE04" w:rsidR="00C92E54" w:rsidRDefault="00CA2B96" w:rsidP="00C92E54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Paid paternit</w:t>
      </w:r>
      <w:r w:rsidR="00B5652A">
        <w:rPr>
          <w:rFonts w:asciiTheme="minorHAnsi" w:eastAsiaTheme="minorHAnsi" w:hAnsiTheme="minorHAnsi" w:cstheme="minorBidi"/>
        </w:rPr>
        <w:t xml:space="preserve">y leave is available to partners and adoptive parents that have served 26 weeks service </w:t>
      </w:r>
      <w:r w:rsidR="00700C7A">
        <w:rPr>
          <w:rFonts w:asciiTheme="minorHAnsi" w:eastAsiaTheme="minorHAnsi" w:hAnsiTheme="minorHAnsi" w:cstheme="minorBidi"/>
        </w:rPr>
        <w:t>by the 15</w:t>
      </w:r>
      <w:r w:rsidR="00700C7A" w:rsidRPr="00700C7A">
        <w:rPr>
          <w:rFonts w:asciiTheme="minorHAnsi" w:eastAsiaTheme="minorHAnsi" w:hAnsiTheme="minorHAnsi" w:cstheme="minorBidi"/>
          <w:vertAlign w:val="superscript"/>
        </w:rPr>
        <w:t>th</w:t>
      </w:r>
      <w:r w:rsidR="00700C7A">
        <w:rPr>
          <w:rFonts w:asciiTheme="minorHAnsi" w:eastAsiaTheme="minorHAnsi" w:hAnsiTheme="minorHAnsi" w:cstheme="minorBidi"/>
        </w:rPr>
        <w:t xml:space="preserve"> week before birth or by the week they are notified of adoption.</w:t>
      </w:r>
    </w:p>
    <w:p w14:paraId="5BF25673" w14:textId="7F69169D" w:rsidR="00C62CA9" w:rsidRDefault="00C62CA9" w:rsidP="00C92E54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Paternity leave can be taken </w:t>
      </w:r>
      <w:r w:rsidR="004A54D9">
        <w:rPr>
          <w:rFonts w:asciiTheme="minorHAnsi" w:eastAsiaTheme="minorHAnsi" w:hAnsiTheme="minorHAnsi" w:cstheme="minorBidi"/>
        </w:rPr>
        <w:t>in</w:t>
      </w:r>
      <w:r>
        <w:rPr>
          <w:rFonts w:asciiTheme="minorHAnsi" w:eastAsiaTheme="minorHAnsi" w:hAnsiTheme="minorHAnsi" w:cstheme="minorBidi"/>
        </w:rPr>
        <w:t xml:space="preserve"> either 2 x </w:t>
      </w:r>
      <w:r w:rsidR="00EE1DA0">
        <w:rPr>
          <w:rFonts w:asciiTheme="minorHAnsi" w:eastAsiaTheme="minorHAnsi" w:hAnsiTheme="minorHAnsi" w:cstheme="minorBidi"/>
        </w:rPr>
        <w:t>1-week</w:t>
      </w:r>
      <w:r>
        <w:rPr>
          <w:rFonts w:asciiTheme="minorHAnsi" w:eastAsiaTheme="minorHAnsi" w:hAnsiTheme="minorHAnsi" w:cstheme="minorBidi"/>
        </w:rPr>
        <w:t xml:space="preserve"> blocks or 2 </w:t>
      </w:r>
      <w:r w:rsidR="00EE1DA0">
        <w:rPr>
          <w:rFonts w:asciiTheme="minorHAnsi" w:eastAsiaTheme="minorHAnsi" w:hAnsiTheme="minorHAnsi" w:cstheme="minorBidi"/>
        </w:rPr>
        <w:t>weeks</w:t>
      </w:r>
      <w:r>
        <w:rPr>
          <w:rFonts w:asciiTheme="minorHAnsi" w:eastAsiaTheme="minorHAnsi" w:hAnsiTheme="minorHAnsi" w:cstheme="minorBidi"/>
        </w:rPr>
        <w:t xml:space="preserve"> </w:t>
      </w:r>
      <w:r w:rsidR="00920D5C">
        <w:rPr>
          <w:rFonts w:asciiTheme="minorHAnsi" w:eastAsiaTheme="minorHAnsi" w:hAnsiTheme="minorHAnsi" w:cstheme="minorBidi"/>
        </w:rPr>
        <w:t>straight. This must be taken within 56 days of birth or placement.</w:t>
      </w:r>
      <w:r w:rsidR="00B95090">
        <w:rPr>
          <w:rFonts w:asciiTheme="minorHAnsi" w:eastAsiaTheme="minorHAnsi" w:hAnsiTheme="minorHAnsi" w:cstheme="minorBidi"/>
        </w:rPr>
        <w:t xml:space="preserve"> The same notice period </w:t>
      </w:r>
      <w:r w:rsidR="009A17DA">
        <w:rPr>
          <w:rFonts w:asciiTheme="minorHAnsi" w:eastAsiaTheme="minorHAnsi" w:hAnsiTheme="minorHAnsi" w:cstheme="minorBidi"/>
        </w:rPr>
        <w:t>as maternity and adoption applies.</w:t>
      </w:r>
      <w:r w:rsidR="003C6ABF">
        <w:rPr>
          <w:rFonts w:asciiTheme="minorHAnsi" w:eastAsiaTheme="minorHAnsi" w:hAnsiTheme="minorHAnsi" w:cstheme="minorBidi"/>
        </w:rPr>
        <w:t xml:space="preserve"> Statutory paternity leave is a paid at a flat rate of </w:t>
      </w:r>
      <w:r w:rsidR="00661173">
        <w:rPr>
          <w:rFonts w:asciiTheme="minorHAnsi" w:eastAsiaTheme="minorHAnsi" w:hAnsiTheme="minorHAnsi" w:cstheme="minorBidi"/>
        </w:rPr>
        <w:t>£151.20 or 90%</w:t>
      </w:r>
      <w:r w:rsidR="009930EF">
        <w:rPr>
          <w:rFonts w:asciiTheme="minorHAnsi" w:eastAsiaTheme="minorHAnsi" w:hAnsiTheme="minorHAnsi" w:cstheme="minorBidi"/>
        </w:rPr>
        <w:t xml:space="preserve"> of earnings if lower.</w:t>
      </w:r>
    </w:p>
    <w:p w14:paraId="69BC9DC9" w14:textId="369AE652" w:rsidR="00F81B10" w:rsidRDefault="00F81B10" w:rsidP="00F81B10">
      <w:pPr>
        <w:pStyle w:val="ListParagraph"/>
        <w:ind w:left="1440"/>
        <w:rPr>
          <w:rFonts w:asciiTheme="minorHAnsi" w:eastAsiaTheme="minorHAnsi" w:hAnsiTheme="minorHAnsi" w:cstheme="minorBidi"/>
        </w:rPr>
      </w:pPr>
    </w:p>
    <w:p w14:paraId="6F82B06D" w14:textId="77777777" w:rsidR="00F81B10" w:rsidRPr="00F81B10" w:rsidRDefault="00F81B10" w:rsidP="00F81B10">
      <w:pPr>
        <w:pStyle w:val="ListParagraph"/>
        <w:ind w:left="1440"/>
        <w:rPr>
          <w:rFonts w:asciiTheme="minorHAnsi" w:eastAsiaTheme="minorHAnsi" w:hAnsiTheme="minorHAnsi" w:cstheme="minorBidi"/>
        </w:rPr>
      </w:pPr>
    </w:p>
    <w:p w14:paraId="4B5293E7" w14:textId="038A3FC2" w:rsidR="00F92FBC" w:rsidRDefault="002C1ACC" w:rsidP="00F92FBC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lastRenderedPageBreak/>
        <w:t xml:space="preserve">Unpaid </w:t>
      </w:r>
      <w:r w:rsidR="00F92FBC">
        <w:rPr>
          <w:rFonts w:asciiTheme="minorHAnsi" w:eastAsiaTheme="minorHAnsi" w:hAnsiTheme="minorHAnsi" w:cstheme="minorBidi"/>
        </w:rPr>
        <w:t>Parental leave</w:t>
      </w:r>
    </w:p>
    <w:p w14:paraId="09371850" w14:textId="14F8CD39" w:rsidR="009930EF" w:rsidRDefault="002C1ACC" w:rsidP="00B325B0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Employees who are responsible </w:t>
      </w:r>
      <w:r w:rsidR="00FD4AFF">
        <w:rPr>
          <w:rFonts w:asciiTheme="minorHAnsi" w:eastAsiaTheme="minorHAnsi" w:hAnsiTheme="minorHAnsi" w:cstheme="minorBidi"/>
        </w:rPr>
        <w:t>for a child under 18 are allowed 18 weeks leave for each child.</w:t>
      </w:r>
      <w:r w:rsidR="00F81B10">
        <w:rPr>
          <w:rFonts w:asciiTheme="minorHAnsi" w:eastAsiaTheme="minorHAnsi" w:hAnsiTheme="minorHAnsi" w:cstheme="minorBidi"/>
        </w:rPr>
        <w:t xml:space="preserve"> They must have at least 1 </w:t>
      </w:r>
      <w:r w:rsidR="00295DE6">
        <w:rPr>
          <w:rFonts w:asciiTheme="minorHAnsi" w:eastAsiaTheme="minorHAnsi" w:hAnsiTheme="minorHAnsi" w:cstheme="minorBidi"/>
        </w:rPr>
        <w:t>years’ service</w:t>
      </w:r>
      <w:r w:rsidR="00F81B10">
        <w:rPr>
          <w:rFonts w:asciiTheme="minorHAnsi" w:eastAsiaTheme="minorHAnsi" w:hAnsiTheme="minorHAnsi" w:cstheme="minorBidi"/>
        </w:rPr>
        <w:t xml:space="preserve">. </w:t>
      </w:r>
      <w:r w:rsidR="00295DE6">
        <w:rPr>
          <w:rFonts w:asciiTheme="minorHAnsi" w:eastAsiaTheme="minorHAnsi" w:hAnsiTheme="minorHAnsi" w:cstheme="minorBidi"/>
        </w:rPr>
        <w:t xml:space="preserve">The leave must be taken in </w:t>
      </w:r>
      <w:r w:rsidR="00CE78E3">
        <w:rPr>
          <w:rFonts w:asciiTheme="minorHAnsi" w:eastAsiaTheme="minorHAnsi" w:hAnsiTheme="minorHAnsi" w:cstheme="minorBidi"/>
        </w:rPr>
        <w:t>1-week</w:t>
      </w:r>
      <w:r w:rsidR="00295DE6">
        <w:rPr>
          <w:rFonts w:asciiTheme="minorHAnsi" w:eastAsiaTheme="minorHAnsi" w:hAnsiTheme="minorHAnsi" w:cstheme="minorBidi"/>
        </w:rPr>
        <w:t xml:space="preserve"> blocks to a maximum of 4 weeks</w:t>
      </w:r>
      <w:r w:rsidR="00CE78E3">
        <w:rPr>
          <w:rFonts w:asciiTheme="minorHAnsi" w:eastAsiaTheme="minorHAnsi" w:hAnsiTheme="minorHAnsi" w:cstheme="minorBidi"/>
        </w:rPr>
        <w:t xml:space="preserve"> unless the child is entitled to DLA</w:t>
      </w:r>
      <w:r w:rsidR="00295DE6">
        <w:rPr>
          <w:rFonts w:asciiTheme="minorHAnsi" w:eastAsiaTheme="minorHAnsi" w:hAnsiTheme="minorHAnsi" w:cstheme="minorBidi"/>
        </w:rPr>
        <w:t>.</w:t>
      </w:r>
    </w:p>
    <w:p w14:paraId="76B59910" w14:textId="3CB3D494" w:rsidR="00F92FBC" w:rsidRDefault="000C0D54" w:rsidP="00F92FBC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Time off for dependants</w:t>
      </w:r>
    </w:p>
    <w:p w14:paraId="59EEF5E0" w14:textId="1FAB33C6" w:rsidR="006A25B8" w:rsidRDefault="00B04BA0" w:rsidP="006A25B8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The employment rights act 1996 </w:t>
      </w:r>
      <w:sdt>
        <w:sdtPr>
          <w:rPr>
            <w:rFonts w:asciiTheme="minorHAnsi" w:eastAsiaTheme="minorHAnsi" w:hAnsiTheme="minorHAnsi" w:cstheme="minorBidi"/>
          </w:rPr>
          <w:id w:val="-5215007"/>
          <w:citation/>
        </w:sdtPr>
        <w:sdtEndPr/>
        <w:sdtContent>
          <w:r>
            <w:rPr>
              <w:rFonts w:asciiTheme="minorHAnsi" w:eastAsiaTheme="minorHAnsi" w:hAnsiTheme="minorHAnsi" w:cstheme="minorBidi"/>
            </w:rPr>
            <w:fldChar w:fldCharType="begin"/>
          </w:r>
          <w:r>
            <w:rPr>
              <w:rFonts w:asciiTheme="minorHAnsi" w:eastAsiaTheme="minorHAnsi" w:hAnsiTheme="minorHAnsi" w:cstheme="minorBidi"/>
            </w:rPr>
            <w:instrText xml:space="preserve"> CITATION The20 \l 2057 </w:instrText>
          </w:r>
          <w:r>
            <w:rPr>
              <w:rFonts w:asciiTheme="minorHAnsi" w:eastAsiaTheme="minorHAnsi" w:hAnsiTheme="minorHAnsi" w:cstheme="minorBidi"/>
            </w:rPr>
            <w:fldChar w:fldCharType="separate"/>
          </w:r>
          <w:r w:rsidR="00E91012" w:rsidRPr="00E91012">
            <w:rPr>
              <w:rFonts w:asciiTheme="minorHAnsi" w:eastAsiaTheme="minorHAnsi" w:hAnsiTheme="minorHAnsi" w:cstheme="minorBidi"/>
              <w:noProof/>
            </w:rPr>
            <w:t>(The National Archives, 2020)</w:t>
          </w:r>
          <w:r>
            <w:rPr>
              <w:rFonts w:asciiTheme="minorHAnsi" w:eastAsiaTheme="minorHAnsi" w:hAnsiTheme="minorHAnsi" w:cstheme="minorBidi"/>
            </w:rPr>
            <w:fldChar w:fldCharType="end"/>
          </w:r>
        </w:sdtContent>
      </w:sdt>
      <w:r w:rsidR="00EF223A">
        <w:rPr>
          <w:rFonts w:asciiTheme="minorHAnsi" w:eastAsiaTheme="minorHAnsi" w:hAnsiTheme="minorHAnsi" w:cstheme="minorBidi"/>
        </w:rPr>
        <w:t xml:space="preserve"> gives employees the right to take time off for an urgent family reason.</w:t>
      </w:r>
      <w:r w:rsidR="00C449B4">
        <w:rPr>
          <w:rFonts w:asciiTheme="minorHAnsi" w:eastAsiaTheme="minorHAnsi" w:hAnsiTheme="minorHAnsi" w:cstheme="minorBidi"/>
        </w:rPr>
        <w:t xml:space="preserve"> This right allows a reasonable amount of leave</w:t>
      </w:r>
      <w:r w:rsidR="006D2324">
        <w:rPr>
          <w:rFonts w:asciiTheme="minorHAnsi" w:eastAsiaTheme="minorHAnsi" w:hAnsiTheme="minorHAnsi" w:cstheme="minorBidi"/>
        </w:rPr>
        <w:t>,</w:t>
      </w:r>
      <w:r w:rsidR="00C449B4">
        <w:rPr>
          <w:rFonts w:asciiTheme="minorHAnsi" w:eastAsiaTheme="minorHAnsi" w:hAnsiTheme="minorHAnsi" w:cstheme="minorBidi"/>
        </w:rPr>
        <w:t xml:space="preserve"> to </w:t>
      </w:r>
      <w:r w:rsidR="002F63C8">
        <w:rPr>
          <w:rFonts w:asciiTheme="minorHAnsi" w:eastAsiaTheme="minorHAnsi" w:hAnsiTheme="minorHAnsi" w:cstheme="minorBidi"/>
        </w:rPr>
        <w:t xml:space="preserve">take action for what is necessary. </w:t>
      </w:r>
      <w:r w:rsidR="004A54D9">
        <w:rPr>
          <w:rFonts w:asciiTheme="minorHAnsi" w:eastAsiaTheme="minorHAnsi" w:hAnsiTheme="minorHAnsi" w:cstheme="minorBidi"/>
        </w:rPr>
        <w:t>These right covers</w:t>
      </w:r>
      <w:r w:rsidR="002F63C8">
        <w:rPr>
          <w:rFonts w:asciiTheme="minorHAnsi" w:eastAsiaTheme="minorHAnsi" w:hAnsiTheme="minorHAnsi" w:cstheme="minorBidi"/>
        </w:rPr>
        <w:t>:</w:t>
      </w:r>
    </w:p>
    <w:p w14:paraId="4189C7F7" w14:textId="7290E21E" w:rsidR="002F63C8" w:rsidRDefault="002F63C8" w:rsidP="006A25B8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A sick dependant</w:t>
      </w:r>
      <w:r w:rsidR="009B0595">
        <w:rPr>
          <w:rFonts w:asciiTheme="minorHAnsi" w:eastAsiaTheme="minorHAnsi" w:hAnsiTheme="minorHAnsi" w:cstheme="minorBidi"/>
        </w:rPr>
        <w:t>, gives birth or is injured</w:t>
      </w:r>
    </w:p>
    <w:p w14:paraId="3B3F9C9F" w14:textId="47336B84" w:rsidR="009B0595" w:rsidRDefault="009B0595" w:rsidP="006A25B8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To arrange for care for a sick or injured dependant</w:t>
      </w:r>
    </w:p>
    <w:p w14:paraId="1AB07A47" w14:textId="5B2058EE" w:rsidR="009B0595" w:rsidRDefault="001E0FB6" w:rsidP="006A25B8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Death of the dependant</w:t>
      </w:r>
    </w:p>
    <w:p w14:paraId="030088D1" w14:textId="285501BF" w:rsidR="001E0FB6" w:rsidRDefault="001E0FB6" w:rsidP="006A25B8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Termination of care for the dependant</w:t>
      </w:r>
    </w:p>
    <w:p w14:paraId="6030C118" w14:textId="5E45146E" w:rsidR="001E0FB6" w:rsidRDefault="00AA2DED" w:rsidP="006A25B8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A school incident</w:t>
      </w:r>
    </w:p>
    <w:p w14:paraId="1B2D98C1" w14:textId="1DD5E8F3" w:rsidR="00675FAB" w:rsidRDefault="00675FAB" w:rsidP="006A25B8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A dependant is defined as a spouse, child, parent </w:t>
      </w:r>
      <w:r w:rsidR="0004355E">
        <w:rPr>
          <w:rFonts w:asciiTheme="minorHAnsi" w:eastAsiaTheme="minorHAnsi" w:hAnsiTheme="minorHAnsi" w:cstheme="minorBidi"/>
        </w:rPr>
        <w:t>or person that lives in the same house.</w:t>
      </w:r>
    </w:p>
    <w:p w14:paraId="445418A9" w14:textId="32566933" w:rsidR="000C0D54" w:rsidRDefault="000C0D54" w:rsidP="00F92FBC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Flexible working</w:t>
      </w:r>
    </w:p>
    <w:p w14:paraId="380EA8D6" w14:textId="769EE9F3" w:rsidR="0004355E" w:rsidRDefault="00EF6ABD" w:rsidP="0004355E">
      <w:pPr>
        <w:pStyle w:val="ListParagraph"/>
        <w:ind w:left="1440"/>
        <w:rPr>
          <w:rFonts w:asciiTheme="minorHAnsi" w:eastAsiaTheme="minorHAnsi" w:hAnsiTheme="minorHAnsi" w:cstheme="minorBidi"/>
        </w:rPr>
      </w:pPr>
      <w:r w:rsidRPr="00EF6ABD">
        <w:rPr>
          <w:rFonts w:asciiTheme="minorHAnsi" w:eastAsiaTheme="minorHAnsi" w:hAnsiTheme="minorHAnsi" w:cstheme="minorBidi"/>
        </w:rPr>
        <w:t>Flexible working is a way of working that suits an employee’s needs, for example having flexible start and finish times, or working from home.</w:t>
      </w:r>
      <w:r>
        <w:rPr>
          <w:rFonts w:asciiTheme="minorHAnsi" w:eastAsiaTheme="minorHAnsi" w:hAnsiTheme="minorHAnsi" w:cstheme="minorBidi"/>
        </w:rPr>
        <w:t xml:space="preserve"> </w:t>
      </w:r>
      <w:r w:rsidR="008C43D9" w:rsidRPr="008C43D9">
        <w:rPr>
          <w:rFonts w:asciiTheme="minorHAnsi" w:eastAsiaTheme="minorHAnsi" w:hAnsiTheme="minorHAnsi" w:cstheme="minorBidi"/>
        </w:rPr>
        <w:t>All employees have the legal right to request flexible working - not just parents and carers.</w:t>
      </w:r>
      <w:r w:rsidR="008C43D9" w:rsidRPr="008C43D9">
        <w:t xml:space="preserve"> </w:t>
      </w:r>
      <w:r w:rsidR="008C43D9" w:rsidRPr="008C43D9">
        <w:rPr>
          <w:rFonts w:asciiTheme="minorHAnsi" w:eastAsiaTheme="minorHAnsi" w:hAnsiTheme="minorHAnsi" w:cstheme="minorBidi"/>
        </w:rPr>
        <w:t>Employees must have worked for the same employer for at least 26 weeks to be eligible.</w:t>
      </w:r>
      <w:r w:rsidR="00C83FA9">
        <w:rPr>
          <w:rFonts w:asciiTheme="minorHAnsi" w:eastAsiaTheme="minorHAnsi" w:hAnsiTheme="minorHAnsi" w:cstheme="minorBidi"/>
        </w:rPr>
        <w:t xml:space="preserve"> </w:t>
      </w:r>
      <w:r w:rsidR="00C83FA9" w:rsidRPr="00C83FA9">
        <w:rPr>
          <w:rFonts w:asciiTheme="minorHAnsi" w:eastAsiaTheme="minorHAnsi" w:hAnsiTheme="minorHAnsi" w:cstheme="minorBidi"/>
        </w:rPr>
        <w:t>An employer can refuse an application if they have a good business reason for doing so</w:t>
      </w:r>
      <w:r w:rsidR="00C83FA9">
        <w:rPr>
          <w:rFonts w:asciiTheme="minorHAnsi" w:eastAsiaTheme="minorHAnsi" w:hAnsiTheme="minorHAnsi" w:cstheme="minorBidi"/>
        </w:rPr>
        <w:t xml:space="preserve">, but if they do </w:t>
      </w:r>
      <w:r w:rsidR="00840412">
        <w:rPr>
          <w:rFonts w:asciiTheme="minorHAnsi" w:eastAsiaTheme="minorHAnsi" w:hAnsiTheme="minorHAnsi" w:cstheme="minorBidi"/>
        </w:rPr>
        <w:t xml:space="preserve">not have a good reason to </w:t>
      </w:r>
      <w:r w:rsidR="00EC68CA">
        <w:rPr>
          <w:rFonts w:asciiTheme="minorHAnsi" w:eastAsiaTheme="minorHAnsi" w:hAnsiTheme="minorHAnsi" w:cstheme="minorBidi"/>
        </w:rPr>
        <w:t xml:space="preserve">refuse, </w:t>
      </w:r>
      <w:r w:rsidR="00840412">
        <w:rPr>
          <w:rFonts w:asciiTheme="minorHAnsi" w:eastAsiaTheme="minorHAnsi" w:hAnsiTheme="minorHAnsi" w:cstheme="minorBidi"/>
        </w:rPr>
        <w:t>then the employee can take them to an employment tribunal.</w:t>
      </w:r>
    </w:p>
    <w:p w14:paraId="1991A078" w14:textId="1AAA7543" w:rsidR="000C0D54" w:rsidRDefault="000C0D54" w:rsidP="00F92FBC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Part time workers</w:t>
      </w:r>
    </w:p>
    <w:p w14:paraId="18614DBB" w14:textId="1C5AB468" w:rsidR="00EC68CA" w:rsidRDefault="004C3F9A" w:rsidP="00EC68CA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The law states that a part time worker must not be treated less </w:t>
      </w:r>
      <w:r w:rsidR="00EA23F9">
        <w:rPr>
          <w:rFonts w:asciiTheme="minorHAnsi" w:eastAsiaTheme="minorHAnsi" w:hAnsiTheme="minorHAnsi" w:cstheme="minorBidi"/>
        </w:rPr>
        <w:t xml:space="preserve">favourably than a comparable </w:t>
      </w:r>
      <w:r w:rsidR="004A54D9">
        <w:rPr>
          <w:rFonts w:asciiTheme="minorHAnsi" w:eastAsiaTheme="minorHAnsi" w:hAnsiTheme="minorHAnsi" w:cstheme="minorBidi"/>
        </w:rPr>
        <w:t>full-time</w:t>
      </w:r>
      <w:r w:rsidR="00EA23F9">
        <w:rPr>
          <w:rFonts w:asciiTheme="minorHAnsi" w:eastAsiaTheme="minorHAnsi" w:hAnsiTheme="minorHAnsi" w:cstheme="minorBidi"/>
        </w:rPr>
        <w:t xml:space="preserve"> worker.</w:t>
      </w:r>
      <w:r w:rsidR="00F20BF3">
        <w:rPr>
          <w:rFonts w:asciiTheme="minorHAnsi" w:eastAsiaTheme="minorHAnsi" w:hAnsiTheme="minorHAnsi" w:cstheme="minorBidi"/>
        </w:rPr>
        <w:t xml:space="preserve"> Part time workers should get the same treatment for the following:</w:t>
      </w:r>
    </w:p>
    <w:p w14:paraId="1BF5BE75" w14:textId="1DD9F5B1" w:rsidR="00F20BF3" w:rsidRDefault="00F20BF3" w:rsidP="00EC68CA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Pay rates</w:t>
      </w:r>
      <w:r w:rsidR="00F512E4">
        <w:rPr>
          <w:rFonts w:asciiTheme="minorHAnsi" w:eastAsiaTheme="minorHAnsi" w:hAnsiTheme="minorHAnsi" w:cstheme="minorBidi"/>
        </w:rPr>
        <w:t xml:space="preserve"> including sick pay, maternity, paternity and adoption leave.</w:t>
      </w:r>
    </w:p>
    <w:p w14:paraId="4DB33814" w14:textId="05103224" w:rsidR="00F512E4" w:rsidRDefault="00F512E4" w:rsidP="00EC68CA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Pension </w:t>
      </w:r>
      <w:r w:rsidR="005264F7">
        <w:rPr>
          <w:rFonts w:asciiTheme="minorHAnsi" w:eastAsiaTheme="minorHAnsi" w:hAnsiTheme="minorHAnsi" w:cstheme="minorBidi"/>
        </w:rPr>
        <w:t>benefits</w:t>
      </w:r>
    </w:p>
    <w:p w14:paraId="01F597A4" w14:textId="56003DB0" w:rsidR="005264F7" w:rsidRDefault="005264F7" w:rsidP="00EC68CA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Holiday entitlement</w:t>
      </w:r>
    </w:p>
    <w:p w14:paraId="624B7BA7" w14:textId="5607C53F" w:rsidR="005264F7" w:rsidRDefault="005264F7" w:rsidP="00EC68CA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Training and development</w:t>
      </w:r>
    </w:p>
    <w:p w14:paraId="0326F488" w14:textId="5EAB9B08" w:rsidR="005264F7" w:rsidRDefault="005264F7" w:rsidP="00EC68CA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Selection for promotion or redundancy</w:t>
      </w:r>
    </w:p>
    <w:p w14:paraId="78677D9C" w14:textId="7B71FF08" w:rsidR="005264F7" w:rsidRDefault="00642495" w:rsidP="00EC68CA">
      <w:pPr>
        <w:pStyle w:val="ListParagraph"/>
        <w:ind w:left="1440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There are certain situations when a part time</w:t>
      </w:r>
      <w:r w:rsidR="00D0745B">
        <w:rPr>
          <w:rFonts w:asciiTheme="minorHAnsi" w:eastAsiaTheme="minorHAnsi" w:hAnsiTheme="minorHAnsi" w:cstheme="minorBidi"/>
        </w:rPr>
        <w:t xml:space="preserve"> worker could be treated differently, this is called Objective justification</w:t>
      </w:r>
      <w:sdt>
        <w:sdtPr>
          <w:rPr>
            <w:rFonts w:asciiTheme="minorHAnsi" w:eastAsiaTheme="minorHAnsi" w:hAnsiTheme="minorHAnsi" w:cstheme="minorBidi"/>
          </w:rPr>
          <w:id w:val="-1082054773"/>
          <w:citation/>
        </w:sdtPr>
        <w:sdtEndPr/>
        <w:sdtContent>
          <w:r w:rsidR="00B00924">
            <w:rPr>
              <w:rFonts w:asciiTheme="minorHAnsi" w:eastAsiaTheme="minorHAnsi" w:hAnsiTheme="minorHAnsi" w:cstheme="minorBidi"/>
            </w:rPr>
            <w:fldChar w:fldCharType="begin"/>
          </w:r>
          <w:r w:rsidR="00B00924">
            <w:rPr>
              <w:rFonts w:asciiTheme="minorHAnsi" w:eastAsiaTheme="minorHAnsi" w:hAnsiTheme="minorHAnsi" w:cstheme="minorBidi"/>
            </w:rPr>
            <w:instrText xml:space="preserve"> CITATION GOV20 \l 2057 </w:instrText>
          </w:r>
          <w:r w:rsidR="00B00924">
            <w:rPr>
              <w:rFonts w:asciiTheme="minorHAnsi" w:eastAsiaTheme="minorHAnsi" w:hAnsiTheme="minorHAnsi" w:cstheme="minorBidi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</w:rPr>
            <w:t>(GOV, 2020)</w:t>
          </w:r>
          <w:r w:rsidR="00B00924">
            <w:rPr>
              <w:rFonts w:asciiTheme="minorHAnsi" w:eastAsiaTheme="minorHAnsi" w:hAnsiTheme="minorHAnsi" w:cstheme="minorBidi"/>
            </w:rPr>
            <w:fldChar w:fldCharType="end"/>
          </w:r>
        </w:sdtContent>
      </w:sdt>
      <w:r w:rsidR="00B00924">
        <w:rPr>
          <w:rFonts w:asciiTheme="minorHAnsi" w:eastAsiaTheme="minorHAnsi" w:hAnsiTheme="minorHAnsi" w:cstheme="minorBidi"/>
        </w:rPr>
        <w:t xml:space="preserve"> as an example </w:t>
      </w:r>
      <w:r w:rsidR="00762EAE">
        <w:rPr>
          <w:rFonts w:asciiTheme="minorHAnsi" w:eastAsiaTheme="minorHAnsi" w:hAnsiTheme="minorHAnsi" w:cstheme="minorBidi"/>
        </w:rPr>
        <w:t xml:space="preserve">if a full time worker is entitled to free gym membership, the part time worker could be asked to </w:t>
      </w:r>
      <w:r w:rsidR="00A522F8">
        <w:rPr>
          <w:rFonts w:asciiTheme="minorHAnsi" w:eastAsiaTheme="minorHAnsi" w:hAnsiTheme="minorHAnsi" w:cstheme="minorBidi"/>
        </w:rPr>
        <w:t>contribute</w:t>
      </w:r>
      <w:r w:rsidR="00762EAE">
        <w:rPr>
          <w:rFonts w:asciiTheme="minorHAnsi" w:eastAsiaTheme="minorHAnsi" w:hAnsiTheme="minorHAnsi" w:cstheme="minorBidi"/>
        </w:rPr>
        <w:t xml:space="preserve"> a portion of the cost for themselves.</w:t>
      </w:r>
    </w:p>
    <w:p w14:paraId="2E2E931C" w14:textId="4BCE6260" w:rsidR="00732455" w:rsidRDefault="00732455" w:rsidP="00EC68CA">
      <w:pPr>
        <w:pStyle w:val="ListParagraph"/>
        <w:ind w:left="1440"/>
        <w:rPr>
          <w:rFonts w:asciiTheme="minorHAnsi" w:eastAsiaTheme="minorHAnsi" w:hAnsiTheme="minorHAnsi" w:cstheme="minorBidi"/>
        </w:rPr>
      </w:pPr>
    </w:p>
    <w:p w14:paraId="47A0E879" w14:textId="03033D82" w:rsidR="00732455" w:rsidRDefault="00732455" w:rsidP="00EC68CA">
      <w:pPr>
        <w:pStyle w:val="ListParagraph"/>
        <w:ind w:left="1440"/>
        <w:rPr>
          <w:rFonts w:asciiTheme="minorHAnsi" w:eastAsiaTheme="minorHAnsi" w:hAnsiTheme="minorHAnsi" w:cstheme="minorBidi"/>
        </w:rPr>
      </w:pPr>
    </w:p>
    <w:p w14:paraId="095B131D" w14:textId="18CBC800" w:rsidR="00974F6C" w:rsidRPr="000860E5" w:rsidRDefault="000860E5" w:rsidP="00D84823">
      <w:pPr>
        <w:pStyle w:val="ListParagraph"/>
        <w:numPr>
          <w:ilvl w:val="0"/>
          <w:numId w:val="1"/>
        </w:numPr>
        <w:rPr>
          <w:rFonts w:asciiTheme="minorHAnsi" w:eastAsiaTheme="minorHAnsi" w:hAnsiTheme="minorHAnsi" w:cstheme="minorBidi"/>
        </w:rPr>
      </w:pPr>
      <w:r w:rsidRPr="000860E5">
        <w:rPr>
          <w:rFonts w:asciiTheme="minorHAnsi" w:eastAsiaTheme="minorHAnsi" w:hAnsiTheme="minorHAnsi" w:cstheme="minorBidi"/>
        </w:rPr>
        <w:t>Summarise:</w:t>
      </w:r>
      <w:r w:rsidRPr="000860E5">
        <w:rPr>
          <w:rFonts w:asciiTheme="minorHAnsi" w:eastAsiaTheme="minorHAnsi" w:hAnsiTheme="minorHAnsi" w:cstheme="minorBidi"/>
        </w:rPr>
        <w:br/>
        <w:t>(a) the major requirements of health and safety law</w:t>
      </w:r>
      <w:r w:rsidRPr="000860E5">
        <w:rPr>
          <w:rFonts w:asciiTheme="minorHAnsi" w:eastAsiaTheme="minorHAnsi" w:hAnsiTheme="minorHAnsi" w:cstheme="minorBidi"/>
        </w:rPr>
        <w:br/>
        <w:t>(b) key legislation supporting equality and diversity in the workplace</w:t>
      </w:r>
      <w:r w:rsidRPr="000860E5">
        <w:rPr>
          <w:rFonts w:asciiTheme="minorHAnsi" w:eastAsiaTheme="minorHAnsi" w:hAnsiTheme="minorHAnsi" w:cstheme="minorBidi"/>
        </w:rPr>
        <w:br/>
        <w:t>(c) the concept of implied duties in relation to employee management at work</w:t>
      </w:r>
    </w:p>
    <w:p w14:paraId="79BC2B67" w14:textId="77777777" w:rsidR="006567A5" w:rsidRPr="0074324D" w:rsidRDefault="006567A5" w:rsidP="00D84823">
      <w:pPr>
        <w:rPr>
          <w:rFonts w:asciiTheme="minorHAnsi" w:eastAsiaTheme="minorHAnsi" w:hAnsiTheme="minorHAnsi" w:cstheme="minorBidi"/>
          <w:color w:val="auto"/>
        </w:rPr>
      </w:pPr>
    </w:p>
    <w:p w14:paraId="43ED3153" w14:textId="3FB79A8E" w:rsidR="00A378D2" w:rsidRPr="00A378D2" w:rsidRDefault="00836BA7" w:rsidP="00A378D2">
      <w:pPr>
        <w:pStyle w:val="ListParagraph"/>
        <w:numPr>
          <w:ilvl w:val="0"/>
          <w:numId w:val="20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A</w:t>
      </w:r>
      <w:r w:rsidR="00A378D2" w:rsidRPr="00A378D2">
        <w:rPr>
          <w:rFonts w:asciiTheme="minorHAnsi" w:eastAsiaTheme="minorHAnsi" w:hAnsiTheme="minorHAnsi" w:cstheme="minorBidi"/>
        </w:rPr>
        <w:t>n employer</w:t>
      </w:r>
      <w:r>
        <w:rPr>
          <w:rFonts w:asciiTheme="minorHAnsi" w:eastAsiaTheme="minorHAnsi" w:hAnsiTheme="minorHAnsi" w:cstheme="minorBidi"/>
        </w:rPr>
        <w:t xml:space="preserve"> has the</w:t>
      </w:r>
      <w:r w:rsidR="00A378D2" w:rsidRPr="00A378D2">
        <w:rPr>
          <w:rFonts w:asciiTheme="minorHAnsi" w:eastAsiaTheme="minorHAnsi" w:hAnsiTheme="minorHAnsi" w:cstheme="minorBidi"/>
        </w:rPr>
        <w:t xml:space="preserve"> duty to protect the health, safety and welfare of their employees and other people who might be affected by their busin</w:t>
      </w:r>
      <w:r w:rsidR="00E90885">
        <w:rPr>
          <w:rFonts w:asciiTheme="minorHAnsi" w:eastAsiaTheme="minorHAnsi" w:hAnsiTheme="minorHAnsi" w:cstheme="minorBidi"/>
        </w:rPr>
        <w:t>ess as far as reasonably practicable.</w:t>
      </w:r>
    </w:p>
    <w:p w14:paraId="523FE2A7" w14:textId="235F58A8" w:rsidR="00A378D2" w:rsidRPr="00F51CD3" w:rsidRDefault="00A378D2" w:rsidP="003F4D6D">
      <w:pPr>
        <w:ind w:left="644"/>
        <w:rPr>
          <w:rFonts w:asciiTheme="minorHAnsi" w:eastAsiaTheme="minorHAnsi" w:hAnsiTheme="minorHAnsi" w:cstheme="minorBidi"/>
          <w:color w:val="auto"/>
        </w:rPr>
      </w:pPr>
      <w:r w:rsidRPr="00F51CD3">
        <w:rPr>
          <w:rFonts w:asciiTheme="minorHAnsi" w:eastAsiaTheme="minorHAnsi" w:hAnsiTheme="minorHAnsi" w:cstheme="minorBidi"/>
          <w:color w:val="auto"/>
        </w:rPr>
        <w:t xml:space="preserve">Employers </w:t>
      </w:r>
      <w:r w:rsidR="00504B50">
        <w:rPr>
          <w:rFonts w:asciiTheme="minorHAnsi" w:eastAsiaTheme="minorHAnsi" w:hAnsiTheme="minorHAnsi" w:cstheme="minorBidi"/>
          <w:color w:val="auto"/>
        </w:rPr>
        <w:t xml:space="preserve">also </w:t>
      </w:r>
      <w:r w:rsidRPr="00F51CD3">
        <w:rPr>
          <w:rFonts w:asciiTheme="minorHAnsi" w:eastAsiaTheme="minorHAnsi" w:hAnsiTheme="minorHAnsi" w:cstheme="minorBidi"/>
          <w:color w:val="auto"/>
        </w:rPr>
        <w:t xml:space="preserve">have duties under health and safety law to </w:t>
      </w:r>
      <w:r w:rsidR="00504B50">
        <w:rPr>
          <w:rFonts w:asciiTheme="minorHAnsi" w:eastAsiaTheme="minorHAnsi" w:hAnsiTheme="minorHAnsi" w:cstheme="minorBidi"/>
          <w:color w:val="auto"/>
        </w:rPr>
        <w:t>risk asses</w:t>
      </w:r>
      <w:r w:rsidRPr="00F51CD3">
        <w:rPr>
          <w:rFonts w:asciiTheme="minorHAnsi" w:eastAsiaTheme="minorHAnsi" w:hAnsiTheme="minorHAnsi" w:cstheme="minorBidi"/>
          <w:color w:val="auto"/>
        </w:rPr>
        <w:t xml:space="preserve"> the workplace. Risk assessments should be carried out </w:t>
      </w:r>
      <w:r w:rsidR="00E15C5C">
        <w:rPr>
          <w:rFonts w:asciiTheme="minorHAnsi" w:eastAsiaTheme="minorHAnsi" w:hAnsiTheme="minorHAnsi" w:cstheme="minorBidi"/>
          <w:color w:val="auto"/>
        </w:rPr>
        <w:t>on</w:t>
      </w:r>
      <w:r w:rsidRPr="00F51CD3">
        <w:rPr>
          <w:rFonts w:asciiTheme="minorHAnsi" w:eastAsiaTheme="minorHAnsi" w:hAnsiTheme="minorHAnsi" w:cstheme="minorBidi"/>
          <w:color w:val="auto"/>
        </w:rPr>
        <w:t xml:space="preserve"> all risks that might cause </w:t>
      </w:r>
      <w:r w:rsidR="00E15C5C">
        <w:rPr>
          <w:rFonts w:asciiTheme="minorHAnsi" w:eastAsiaTheme="minorHAnsi" w:hAnsiTheme="minorHAnsi" w:cstheme="minorBidi"/>
          <w:color w:val="auto"/>
        </w:rPr>
        <w:t xml:space="preserve">you </w:t>
      </w:r>
      <w:r w:rsidRPr="00F51CD3">
        <w:rPr>
          <w:rFonts w:asciiTheme="minorHAnsi" w:eastAsiaTheme="minorHAnsi" w:hAnsiTheme="minorHAnsi" w:cstheme="minorBidi"/>
          <w:color w:val="auto"/>
        </w:rPr>
        <w:t>harm in</w:t>
      </w:r>
      <w:r w:rsidR="00E15C5C">
        <w:rPr>
          <w:rFonts w:asciiTheme="minorHAnsi" w:eastAsiaTheme="minorHAnsi" w:hAnsiTheme="minorHAnsi" w:cstheme="minorBidi"/>
          <w:color w:val="auto"/>
        </w:rPr>
        <w:t xml:space="preserve"> the</w:t>
      </w:r>
      <w:r w:rsidRPr="00F51CD3">
        <w:rPr>
          <w:rFonts w:asciiTheme="minorHAnsi" w:eastAsiaTheme="minorHAnsi" w:hAnsiTheme="minorHAnsi" w:cstheme="minorBidi"/>
          <w:color w:val="auto"/>
        </w:rPr>
        <w:t xml:space="preserve"> workplace.</w:t>
      </w:r>
    </w:p>
    <w:p w14:paraId="492B463B" w14:textId="6BF9AAAA" w:rsidR="009E2D05" w:rsidRDefault="00A378D2" w:rsidP="0070353E">
      <w:pPr>
        <w:ind w:left="644"/>
        <w:rPr>
          <w:rFonts w:asciiTheme="minorHAnsi" w:eastAsiaTheme="minorHAnsi" w:hAnsiTheme="minorHAnsi" w:cstheme="minorBidi"/>
          <w:color w:val="auto"/>
        </w:rPr>
      </w:pPr>
      <w:r w:rsidRPr="00AB7D91">
        <w:rPr>
          <w:rFonts w:asciiTheme="minorHAnsi" w:eastAsiaTheme="minorHAnsi" w:hAnsiTheme="minorHAnsi" w:cstheme="minorBidi"/>
          <w:color w:val="auto"/>
        </w:rPr>
        <w:t>Employers must give information about the risks in your workplace and how you are protected, also instruct and train you on how to deal with the ris</w:t>
      </w:r>
      <w:r w:rsidR="0070353E">
        <w:rPr>
          <w:rFonts w:asciiTheme="minorHAnsi" w:eastAsiaTheme="minorHAnsi" w:hAnsiTheme="minorHAnsi" w:cstheme="minorBidi"/>
          <w:color w:val="auto"/>
        </w:rPr>
        <w:t xml:space="preserve">k. </w:t>
      </w:r>
      <w:r w:rsidR="00555C2D">
        <w:rPr>
          <w:rFonts w:asciiTheme="minorHAnsi" w:eastAsiaTheme="minorHAnsi" w:hAnsiTheme="minorHAnsi" w:cstheme="minorBidi"/>
          <w:color w:val="auto"/>
        </w:rPr>
        <w:t xml:space="preserve">Employers must inform how to get first aid treatment. Employers also </w:t>
      </w:r>
      <w:r w:rsidR="006D2324">
        <w:rPr>
          <w:rFonts w:asciiTheme="minorHAnsi" w:eastAsiaTheme="minorHAnsi" w:hAnsiTheme="minorHAnsi" w:cstheme="minorBidi"/>
          <w:color w:val="auto"/>
        </w:rPr>
        <w:t>must</w:t>
      </w:r>
      <w:r w:rsidR="00555C2D">
        <w:rPr>
          <w:rFonts w:asciiTheme="minorHAnsi" w:eastAsiaTheme="minorHAnsi" w:hAnsiTheme="minorHAnsi" w:cstheme="minorBidi"/>
          <w:color w:val="auto"/>
        </w:rPr>
        <w:t xml:space="preserve"> supply free of charge any training and PPE needed for you specific job.</w:t>
      </w:r>
    </w:p>
    <w:p w14:paraId="2142AEA2" w14:textId="44F369B6" w:rsidR="00A378D2" w:rsidRPr="0070353E" w:rsidRDefault="00A378D2" w:rsidP="0070353E">
      <w:pPr>
        <w:ind w:left="644"/>
        <w:rPr>
          <w:rFonts w:asciiTheme="minorHAnsi" w:eastAsiaTheme="minorHAnsi" w:hAnsiTheme="minorHAnsi" w:cstheme="minorBidi"/>
          <w:color w:val="auto"/>
        </w:rPr>
      </w:pPr>
      <w:r w:rsidRPr="0070353E">
        <w:rPr>
          <w:rFonts w:asciiTheme="minorHAnsi" w:eastAsiaTheme="minorHAnsi" w:hAnsiTheme="minorHAnsi" w:cstheme="minorBidi"/>
          <w:color w:val="auto"/>
        </w:rPr>
        <w:lastRenderedPageBreak/>
        <w:t>Employers must consult employees on health and safety issues. Consultation must be either direct or through a safety representative that is either elected by the workforce or appointed by a trade union.</w:t>
      </w:r>
    </w:p>
    <w:p w14:paraId="739B457C" w14:textId="593BB98B" w:rsidR="00A378D2" w:rsidRDefault="00A378D2" w:rsidP="0070353E">
      <w:pPr>
        <w:ind w:left="644"/>
        <w:rPr>
          <w:rFonts w:asciiTheme="minorHAnsi" w:eastAsiaTheme="minorHAnsi" w:hAnsiTheme="minorHAnsi" w:cstheme="minorBidi"/>
          <w:color w:val="auto"/>
        </w:rPr>
      </w:pPr>
      <w:r w:rsidRPr="0070353E">
        <w:rPr>
          <w:rFonts w:asciiTheme="minorHAnsi" w:eastAsiaTheme="minorHAnsi" w:hAnsiTheme="minorHAnsi" w:cstheme="minorBidi"/>
          <w:color w:val="auto"/>
        </w:rPr>
        <w:t>Employers have a legal duty under the Health and Safety Information for Employees Regulations (HSIER) to display the approved poster in a prominent position in each workplace or to provide each worker with a copy of the approved leaflet Health and safety law: What you need to know that outlines British health and safety law.</w:t>
      </w:r>
    </w:p>
    <w:p w14:paraId="6349E8A7" w14:textId="77777777" w:rsidR="004A00EC" w:rsidRDefault="004A00EC" w:rsidP="0070353E">
      <w:pPr>
        <w:ind w:left="644"/>
        <w:rPr>
          <w:rFonts w:asciiTheme="minorHAnsi" w:eastAsiaTheme="minorHAnsi" w:hAnsiTheme="minorHAnsi" w:cstheme="minorBidi"/>
          <w:color w:val="auto"/>
        </w:rPr>
      </w:pPr>
    </w:p>
    <w:p w14:paraId="6F5ED80B" w14:textId="2E25E38D" w:rsidR="004A00EC" w:rsidRPr="004A00EC" w:rsidRDefault="00E54733" w:rsidP="004A00EC">
      <w:pPr>
        <w:ind w:left="644"/>
        <w:rPr>
          <w:rFonts w:asciiTheme="minorHAnsi" w:eastAsiaTheme="minorHAnsi" w:hAnsiTheme="minorHAnsi" w:cstheme="minorBidi"/>
          <w:color w:val="auto"/>
        </w:rPr>
      </w:pPr>
      <w:r>
        <w:rPr>
          <w:rFonts w:asciiTheme="minorHAnsi" w:eastAsiaTheme="minorHAnsi" w:hAnsiTheme="minorHAnsi" w:cstheme="minorBidi"/>
          <w:color w:val="auto"/>
        </w:rPr>
        <w:t xml:space="preserve">The employee also has a legal duty to </w:t>
      </w:r>
      <w:r w:rsidR="001505C5">
        <w:rPr>
          <w:rFonts w:asciiTheme="minorHAnsi" w:eastAsiaTheme="minorHAnsi" w:hAnsiTheme="minorHAnsi" w:cstheme="minorBidi"/>
          <w:color w:val="auto"/>
        </w:rPr>
        <w:t>ensure the health, safety and welfare of themselves and others.</w:t>
      </w:r>
      <w:r w:rsidR="004A00EC">
        <w:rPr>
          <w:rFonts w:asciiTheme="minorHAnsi" w:eastAsiaTheme="minorHAnsi" w:hAnsiTheme="minorHAnsi" w:cstheme="minorBidi"/>
          <w:color w:val="auto"/>
        </w:rPr>
        <w:t xml:space="preserve"> </w:t>
      </w:r>
      <w:r w:rsidR="004A00EC" w:rsidRPr="004A00EC">
        <w:rPr>
          <w:rFonts w:asciiTheme="minorHAnsi" w:eastAsiaTheme="minorHAnsi" w:hAnsiTheme="minorHAnsi" w:cstheme="minorBidi"/>
          <w:color w:val="auto"/>
        </w:rPr>
        <w:t xml:space="preserve">co-operate with </w:t>
      </w:r>
      <w:r w:rsidR="004A00EC">
        <w:rPr>
          <w:rFonts w:asciiTheme="minorHAnsi" w:eastAsiaTheme="minorHAnsi" w:hAnsiTheme="minorHAnsi" w:cstheme="minorBidi"/>
          <w:color w:val="auto"/>
        </w:rPr>
        <w:t>their employers</w:t>
      </w:r>
      <w:r w:rsidR="004A00EC" w:rsidRPr="004A00EC">
        <w:rPr>
          <w:rFonts w:asciiTheme="minorHAnsi" w:eastAsiaTheme="minorHAnsi" w:hAnsiTheme="minorHAnsi" w:cstheme="minorBidi"/>
          <w:color w:val="auto"/>
        </w:rPr>
        <w:t xml:space="preserve"> on health and safety, and not interfere with, or</w:t>
      </w:r>
    </w:p>
    <w:p w14:paraId="2492FDE8" w14:textId="619AAC6E" w:rsidR="004A00EC" w:rsidRPr="004A00EC" w:rsidRDefault="004A00EC" w:rsidP="004A00EC">
      <w:pPr>
        <w:ind w:left="644"/>
        <w:rPr>
          <w:rFonts w:asciiTheme="minorHAnsi" w:eastAsiaTheme="minorHAnsi" w:hAnsiTheme="minorHAnsi" w:cstheme="minorBidi"/>
          <w:color w:val="auto"/>
        </w:rPr>
      </w:pPr>
      <w:r w:rsidRPr="004A00EC">
        <w:rPr>
          <w:rFonts w:asciiTheme="minorHAnsi" w:eastAsiaTheme="minorHAnsi" w:hAnsiTheme="minorHAnsi" w:cstheme="minorBidi"/>
          <w:color w:val="auto"/>
        </w:rPr>
        <w:t>misuse, anything provided for your health, safety or welfare</w:t>
      </w:r>
      <w:r w:rsidR="00535110">
        <w:rPr>
          <w:rFonts w:asciiTheme="minorHAnsi" w:eastAsiaTheme="minorHAnsi" w:hAnsiTheme="minorHAnsi" w:cstheme="minorBidi"/>
          <w:color w:val="auto"/>
        </w:rPr>
        <w:t>.</w:t>
      </w:r>
    </w:p>
    <w:p w14:paraId="34BD96CC" w14:textId="324319B3" w:rsidR="00E54733" w:rsidRPr="0070353E" w:rsidRDefault="004A00EC" w:rsidP="00535110">
      <w:pPr>
        <w:ind w:left="644"/>
        <w:rPr>
          <w:rFonts w:asciiTheme="minorHAnsi" w:eastAsiaTheme="minorHAnsi" w:hAnsiTheme="minorHAnsi" w:cstheme="minorBidi"/>
          <w:color w:val="auto"/>
        </w:rPr>
      </w:pPr>
      <w:r w:rsidRPr="004A00EC">
        <w:rPr>
          <w:rFonts w:asciiTheme="minorHAnsi" w:eastAsiaTheme="minorHAnsi" w:hAnsiTheme="minorHAnsi" w:cstheme="minorBidi"/>
          <w:color w:val="auto"/>
        </w:rPr>
        <w:t>follow the training you have received when using any work items your</w:t>
      </w:r>
      <w:r w:rsidR="00535110">
        <w:rPr>
          <w:rFonts w:asciiTheme="minorHAnsi" w:eastAsiaTheme="minorHAnsi" w:hAnsiTheme="minorHAnsi" w:cstheme="minorBidi"/>
          <w:color w:val="auto"/>
        </w:rPr>
        <w:t xml:space="preserve"> </w:t>
      </w:r>
      <w:r w:rsidRPr="004A00EC">
        <w:rPr>
          <w:rFonts w:asciiTheme="minorHAnsi" w:eastAsiaTheme="minorHAnsi" w:hAnsiTheme="minorHAnsi" w:cstheme="minorBidi"/>
          <w:color w:val="auto"/>
        </w:rPr>
        <w:t>employer has given you</w:t>
      </w:r>
      <w:r w:rsidR="00535110">
        <w:rPr>
          <w:rFonts w:asciiTheme="minorHAnsi" w:eastAsiaTheme="minorHAnsi" w:hAnsiTheme="minorHAnsi" w:cstheme="minorBidi"/>
          <w:color w:val="auto"/>
        </w:rPr>
        <w:t>.</w:t>
      </w:r>
      <w:sdt>
        <w:sdtPr>
          <w:rPr>
            <w:rFonts w:asciiTheme="minorHAnsi" w:eastAsiaTheme="minorHAnsi" w:hAnsiTheme="minorHAnsi" w:cstheme="minorBidi"/>
            <w:color w:val="auto"/>
          </w:rPr>
          <w:id w:val="1262037200"/>
          <w:citation/>
        </w:sdtPr>
        <w:sdtContent>
          <w:r w:rsidR="008F75C8">
            <w:rPr>
              <w:rFonts w:asciiTheme="minorHAnsi" w:eastAsiaTheme="minorHAnsi" w:hAnsiTheme="minorHAnsi" w:cstheme="minorBidi"/>
              <w:color w:val="auto"/>
            </w:rPr>
            <w:fldChar w:fldCharType="begin"/>
          </w:r>
          <w:r w:rsidR="008F75C8">
            <w:rPr>
              <w:rFonts w:asciiTheme="minorHAnsi" w:eastAsiaTheme="minorHAnsi" w:hAnsiTheme="minorHAnsi" w:cstheme="minorBidi"/>
              <w:color w:val="auto"/>
            </w:rPr>
            <w:instrText xml:space="preserve"> CITATION HSE20 \l 2057 </w:instrText>
          </w:r>
          <w:r w:rsidR="008F75C8">
            <w:rPr>
              <w:rFonts w:asciiTheme="minorHAnsi" w:eastAsiaTheme="minorHAnsi" w:hAnsiTheme="minorHAnsi" w:cstheme="minorBidi"/>
              <w:color w:val="auto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  <w:color w:val="auto"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  <w:color w:val="auto"/>
            </w:rPr>
            <w:t>(HSE, 2020)</w:t>
          </w:r>
          <w:r w:rsidR="008F75C8">
            <w:rPr>
              <w:rFonts w:asciiTheme="minorHAnsi" w:eastAsiaTheme="minorHAnsi" w:hAnsiTheme="minorHAnsi" w:cstheme="minorBidi"/>
              <w:color w:val="auto"/>
            </w:rPr>
            <w:fldChar w:fldCharType="end"/>
          </w:r>
        </w:sdtContent>
      </w:sdt>
    </w:p>
    <w:p w14:paraId="26C5ADE5" w14:textId="6A9AC157" w:rsidR="00A378D2" w:rsidRDefault="00A378D2" w:rsidP="00A378D2">
      <w:pPr>
        <w:pStyle w:val="ListParagraph"/>
        <w:ind w:left="644"/>
        <w:rPr>
          <w:rFonts w:asciiTheme="minorHAnsi" w:eastAsiaTheme="minorHAnsi" w:hAnsiTheme="minorHAnsi" w:cstheme="minorBidi"/>
        </w:rPr>
      </w:pPr>
    </w:p>
    <w:p w14:paraId="4DF80BD5" w14:textId="43A7691D" w:rsidR="008474E9" w:rsidRDefault="00C2228B" w:rsidP="008474E9">
      <w:pPr>
        <w:pStyle w:val="ListParagraph"/>
        <w:numPr>
          <w:ilvl w:val="0"/>
          <w:numId w:val="20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Equality in the workplace is covered by the Equality Act 2010</w:t>
      </w:r>
      <w:r w:rsidR="00EB655E">
        <w:rPr>
          <w:rFonts w:asciiTheme="minorHAnsi" w:eastAsiaTheme="minorHAnsi" w:hAnsiTheme="minorHAnsi" w:cstheme="minorBidi"/>
        </w:rPr>
        <w:t xml:space="preserve">, the act </w:t>
      </w:r>
      <w:r w:rsidR="006D7EEA">
        <w:rPr>
          <w:rFonts w:asciiTheme="minorHAnsi" w:eastAsiaTheme="minorHAnsi" w:hAnsiTheme="minorHAnsi" w:cstheme="minorBidi"/>
        </w:rPr>
        <w:t>replaced 109</w:t>
      </w:r>
      <w:r w:rsidR="00AC1658">
        <w:rPr>
          <w:rFonts w:asciiTheme="minorHAnsi" w:eastAsiaTheme="minorHAnsi" w:hAnsiTheme="minorHAnsi" w:cstheme="minorBidi"/>
        </w:rPr>
        <w:t xml:space="preserve"> pieces of discrimination </w:t>
      </w:r>
      <w:r w:rsidR="001416B1">
        <w:rPr>
          <w:rFonts w:asciiTheme="minorHAnsi" w:eastAsiaTheme="minorHAnsi" w:hAnsiTheme="minorHAnsi" w:cstheme="minorBidi"/>
        </w:rPr>
        <w:t xml:space="preserve">legislation. The equality act was </w:t>
      </w:r>
      <w:r w:rsidR="005D6DF9">
        <w:rPr>
          <w:rFonts w:asciiTheme="minorHAnsi" w:eastAsiaTheme="minorHAnsi" w:hAnsiTheme="minorHAnsi" w:cstheme="minorBidi"/>
        </w:rPr>
        <w:t xml:space="preserve">designed to harmonize legislation and make </w:t>
      </w:r>
      <w:r w:rsidR="001E0C5E">
        <w:rPr>
          <w:rFonts w:asciiTheme="minorHAnsi" w:eastAsiaTheme="minorHAnsi" w:hAnsiTheme="minorHAnsi" w:cstheme="minorBidi"/>
        </w:rPr>
        <w:t>discrimination</w:t>
      </w:r>
      <w:r w:rsidR="005D6DF9">
        <w:rPr>
          <w:rFonts w:asciiTheme="minorHAnsi" w:eastAsiaTheme="minorHAnsi" w:hAnsiTheme="minorHAnsi" w:cstheme="minorBidi"/>
        </w:rPr>
        <w:t xml:space="preserve"> laws more stra</w:t>
      </w:r>
      <w:r w:rsidR="00015480">
        <w:rPr>
          <w:rFonts w:asciiTheme="minorHAnsi" w:eastAsiaTheme="minorHAnsi" w:hAnsiTheme="minorHAnsi" w:cstheme="minorBidi"/>
        </w:rPr>
        <w:t xml:space="preserve">ight </w:t>
      </w:r>
      <w:r w:rsidR="001E0C5E">
        <w:rPr>
          <w:rFonts w:asciiTheme="minorHAnsi" w:eastAsiaTheme="minorHAnsi" w:hAnsiTheme="minorHAnsi" w:cstheme="minorBidi"/>
        </w:rPr>
        <w:t>forward</w:t>
      </w:r>
      <w:r w:rsidR="00015480">
        <w:rPr>
          <w:rFonts w:asciiTheme="minorHAnsi" w:eastAsiaTheme="minorHAnsi" w:hAnsiTheme="minorHAnsi" w:cstheme="minorBidi"/>
        </w:rPr>
        <w:t>.</w:t>
      </w:r>
      <w:r w:rsidR="00CE1E60">
        <w:rPr>
          <w:rFonts w:asciiTheme="minorHAnsi" w:eastAsiaTheme="minorHAnsi" w:hAnsiTheme="minorHAnsi" w:cstheme="minorBidi"/>
        </w:rPr>
        <w:t xml:space="preserve"> The act</w:t>
      </w:r>
      <w:r w:rsidR="007E43F5">
        <w:rPr>
          <w:rFonts w:asciiTheme="minorHAnsi" w:eastAsiaTheme="minorHAnsi" w:hAnsiTheme="minorHAnsi" w:cstheme="minorBidi"/>
        </w:rPr>
        <w:t xml:space="preserve"> protects </w:t>
      </w:r>
      <w:r w:rsidR="00571467">
        <w:rPr>
          <w:rFonts w:asciiTheme="minorHAnsi" w:eastAsiaTheme="minorHAnsi" w:hAnsiTheme="minorHAnsi" w:cstheme="minorBidi"/>
        </w:rPr>
        <w:t>Employees, ex-employees, workers and job ap</w:t>
      </w:r>
      <w:r w:rsidR="00755DD5">
        <w:rPr>
          <w:rFonts w:asciiTheme="minorHAnsi" w:eastAsiaTheme="minorHAnsi" w:hAnsiTheme="minorHAnsi" w:cstheme="minorBidi"/>
        </w:rPr>
        <w:t>p</w:t>
      </w:r>
      <w:r w:rsidR="00571467">
        <w:rPr>
          <w:rFonts w:asciiTheme="minorHAnsi" w:eastAsiaTheme="minorHAnsi" w:hAnsiTheme="minorHAnsi" w:cstheme="minorBidi"/>
        </w:rPr>
        <w:t>licants.</w:t>
      </w:r>
      <w:sdt>
        <w:sdtPr>
          <w:rPr>
            <w:rFonts w:asciiTheme="minorHAnsi" w:eastAsiaTheme="minorHAnsi" w:hAnsiTheme="minorHAnsi" w:cstheme="minorBidi"/>
          </w:rPr>
          <w:id w:val="587267407"/>
          <w:citation/>
        </w:sdtPr>
        <w:sdtContent>
          <w:r w:rsidR="00224EF8">
            <w:rPr>
              <w:rFonts w:asciiTheme="minorHAnsi" w:eastAsiaTheme="minorHAnsi" w:hAnsiTheme="minorHAnsi" w:cstheme="minorBidi"/>
            </w:rPr>
            <w:fldChar w:fldCharType="begin"/>
          </w:r>
          <w:r w:rsidR="00224EF8">
            <w:rPr>
              <w:rFonts w:asciiTheme="minorHAnsi" w:eastAsiaTheme="minorHAnsi" w:hAnsiTheme="minorHAnsi" w:cstheme="minorBidi"/>
            </w:rPr>
            <w:instrText xml:space="preserve"> CITATION Equ19 \l 2057 </w:instrText>
          </w:r>
          <w:r w:rsidR="00224EF8">
            <w:rPr>
              <w:rFonts w:asciiTheme="minorHAnsi" w:eastAsiaTheme="minorHAnsi" w:hAnsiTheme="minorHAnsi" w:cstheme="minorBidi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</w:rPr>
            <w:t>(Equality and human rights commission, 2019)</w:t>
          </w:r>
          <w:r w:rsidR="00224EF8">
            <w:rPr>
              <w:rFonts w:asciiTheme="minorHAnsi" w:eastAsiaTheme="minorHAnsi" w:hAnsiTheme="minorHAnsi" w:cstheme="minorBidi"/>
            </w:rPr>
            <w:fldChar w:fldCharType="end"/>
          </w:r>
        </w:sdtContent>
      </w:sdt>
    </w:p>
    <w:p w14:paraId="25E37E8F" w14:textId="4AE3828F" w:rsidR="008B3D6A" w:rsidRDefault="008B3D6A" w:rsidP="008B3D6A">
      <w:pPr>
        <w:pStyle w:val="ListParagraph"/>
        <w:ind w:left="644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There are 9 protected characteristics</w:t>
      </w:r>
      <w:r w:rsidR="003B7380">
        <w:rPr>
          <w:rFonts w:asciiTheme="minorHAnsi" w:eastAsiaTheme="minorHAnsi" w:hAnsiTheme="minorHAnsi" w:cstheme="minorBidi"/>
        </w:rPr>
        <w:t>:</w:t>
      </w:r>
    </w:p>
    <w:p w14:paraId="21061175" w14:textId="77777777" w:rsidR="003B7380" w:rsidRPr="003B7380" w:rsidRDefault="003B7380" w:rsidP="003B7380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 w:rsidRPr="003B7380">
        <w:rPr>
          <w:rFonts w:asciiTheme="minorHAnsi" w:eastAsiaTheme="minorHAnsi" w:hAnsiTheme="minorHAnsi" w:cstheme="minorBidi"/>
        </w:rPr>
        <w:t>age</w:t>
      </w:r>
    </w:p>
    <w:p w14:paraId="00D887DB" w14:textId="77777777" w:rsidR="003B7380" w:rsidRPr="003B7380" w:rsidRDefault="003B7380" w:rsidP="003B7380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 w:rsidRPr="003B7380">
        <w:rPr>
          <w:rFonts w:asciiTheme="minorHAnsi" w:eastAsiaTheme="minorHAnsi" w:hAnsiTheme="minorHAnsi" w:cstheme="minorBidi"/>
        </w:rPr>
        <w:t>disability</w:t>
      </w:r>
    </w:p>
    <w:p w14:paraId="0DE08194" w14:textId="77777777" w:rsidR="003B7380" w:rsidRPr="003B7380" w:rsidRDefault="003B7380" w:rsidP="003B7380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 w:rsidRPr="003B7380">
        <w:rPr>
          <w:rFonts w:asciiTheme="minorHAnsi" w:eastAsiaTheme="minorHAnsi" w:hAnsiTheme="minorHAnsi" w:cstheme="minorBidi"/>
        </w:rPr>
        <w:t>gender reassignment</w:t>
      </w:r>
    </w:p>
    <w:p w14:paraId="78D7B3E6" w14:textId="77777777" w:rsidR="003B7380" w:rsidRPr="003B7380" w:rsidRDefault="003B7380" w:rsidP="003B7380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 w:rsidRPr="003B7380">
        <w:rPr>
          <w:rFonts w:asciiTheme="minorHAnsi" w:eastAsiaTheme="minorHAnsi" w:hAnsiTheme="minorHAnsi" w:cstheme="minorBidi"/>
        </w:rPr>
        <w:t>marriage and civil partnership</w:t>
      </w:r>
    </w:p>
    <w:p w14:paraId="061D7F8C" w14:textId="77777777" w:rsidR="003B7380" w:rsidRPr="003B7380" w:rsidRDefault="003B7380" w:rsidP="003B7380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 w:rsidRPr="003B7380">
        <w:rPr>
          <w:rFonts w:asciiTheme="minorHAnsi" w:eastAsiaTheme="minorHAnsi" w:hAnsiTheme="minorHAnsi" w:cstheme="minorBidi"/>
        </w:rPr>
        <w:t>pregnancy and maternity</w:t>
      </w:r>
    </w:p>
    <w:p w14:paraId="34B2D8D4" w14:textId="77777777" w:rsidR="003B7380" w:rsidRPr="003B7380" w:rsidRDefault="003B7380" w:rsidP="003B7380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 w:rsidRPr="003B7380">
        <w:rPr>
          <w:rFonts w:asciiTheme="minorHAnsi" w:eastAsiaTheme="minorHAnsi" w:hAnsiTheme="minorHAnsi" w:cstheme="minorBidi"/>
        </w:rPr>
        <w:t>race</w:t>
      </w:r>
    </w:p>
    <w:p w14:paraId="4C3514FB" w14:textId="77777777" w:rsidR="003B7380" w:rsidRPr="003B7380" w:rsidRDefault="003B7380" w:rsidP="003B7380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 w:rsidRPr="003B7380">
        <w:rPr>
          <w:rFonts w:asciiTheme="minorHAnsi" w:eastAsiaTheme="minorHAnsi" w:hAnsiTheme="minorHAnsi" w:cstheme="minorBidi"/>
        </w:rPr>
        <w:t>religion or belief</w:t>
      </w:r>
    </w:p>
    <w:p w14:paraId="2B72C477" w14:textId="77777777" w:rsidR="003B7380" w:rsidRPr="003B7380" w:rsidRDefault="003B7380" w:rsidP="003B7380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 w:rsidRPr="003B7380">
        <w:rPr>
          <w:rFonts w:asciiTheme="minorHAnsi" w:eastAsiaTheme="minorHAnsi" w:hAnsiTheme="minorHAnsi" w:cstheme="minorBidi"/>
        </w:rPr>
        <w:t>sex</w:t>
      </w:r>
    </w:p>
    <w:p w14:paraId="15148F6E" w14:textId="2B9D0F93" w:rsidR="003B7380" w:rsidRDefault="003B7380" w:rsidP="003B7380">
      <w:pPr>
        <w:pStyle w:val="ListParagraph"/>
        <w:numPr>
          <w:ilvl w:val="0"/>
          <w:numId w:val="18"/>
        </w:numPr>
        <w:rPr>
          <w:rFonts w:asciiTheme="minorHAnsi" w:eastAsiaTheme="minorHAnsi" w:hAnsiTheme="minorHAnsi" w:cstheme="minorBidi"/>
        </w:rPr>
      </w:pPr>
      <w:r w:rsidRPr="003B7380">
        <w:rPr>
          <w:rFonts w:asciiTheme="minorHAnsi" w:eastAsiaTheme="minorHAnsi" w:hAnsiTheme="minorHAnsi" w:cstheme="minorBidi"/>
        </w:rPr>
        <w:t>sexual orientation</w:t>
      </w:r>
    </w:p>
    <w:p w14:paraId="436B3273" w14:textId="1889B459" w:rsidR="002A0C9A" w:rsidRDefault="002A0C9A" w:rsidP="002A0C9A">
      <w:pPr>
        <w:ind w:left="720"/>
        <w:rPr>
          <w:rFonts w:asciiTheme="minorHAnsi" w:eastAsiaTheme="minorHAnsi" w:hAnsiTheme="minorHAnsi" w:cstheme="minorBidi"/>
          <w:color w:val="auto"/>
        </w:rPr>
      </w:pPr>
      <w:r w:rsidRPr="00AC0384">
        <w:rPr>
          <w:rFonts w:asciiTheme="minorHAnsi" w:eastAsiaTheme="minorHAnsi" w:hAnsiTheme="minorHAnsi" w:cstheme="minorBidi"/>
          <w:color w:val="auto"/>
        </w:rPr>
        <w:t xml:space="preserve">There are also </w:t>
      </w:r>
      <w:r w:rsidR="00382D6D">
        <w:rPr>
          <w:rFonts w:asciiTheme="minorHAnsi" w:eastAsiaTheme="minorHAnsi" w:hAnsiTheme="minorHAnsi" w:cstheme="minorBidi"/>
          <w:color w:val="auto"/>
        </w:rPr>
        <w:t xml:space="preserve">many </w:t>
      </w:r>
      <w:r w:rsidR="00AC0384" w:rsidRPr="00AC0384">
        <w:rPr>
          <w:rFonts w:asciiTheme="minorHAnsi" w:eastAsiaTheme="minorHAnsi" w:hAnsiTheme="minorHAnsi" w:cstheme="minorBidi"/>
          <w:color w:val="auto"/>
        </w:rPr>
        <w:t>types of discrimination</w:t>
      </w:r>
      <w:r w:rsidR="00AC0384">
        <w:rPr>
          <w:rFonts w:asciiTheme="minorHAnsi" w:eastAsiaTheme="minorHAnsi" w:hAnsiTheme="minorHAnsi" w:cstheme="minorBidi"/>
          <w:color w:val="auto"/>
        </w:rPr>
        <w:t>:</w:t>
      </w:r>
    </w:p>
    <w:p w14:paraId="1446C883" w14:textId="24BD9197" w:rsidR="00AC0384" w:rsidRDefault="00BB5FDD" w:rsidP="00AC0384">
      <w:pPr>
        <w:pStyle w:val="ListParagraph"/>
        <w:numPr>
          <w:ilvl w:val="0"/>
          <w:numId w:val="2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Direct discrimination, </w:t>
      </w:r>
      <w:r w:rsidRPr="00BB5FDD">
        <w:rPr>
          <w:rFonts w:asciiTheme="minorHAnsi" w:eastAsiaTheme="minorHAnsi" w:hAnsiTheme="minorHAnsi" w:cstheme="minorBidi"/>
        </w:rPr>
        <w:t>this</w:t>
      </w:r>
      <w:r w:rsidRPr="00BB5FDD">
        <w:rPr>
          <w:rFonts w:asciiTheme="minorHAnsi" w:eastAsiaTheme="minorHAnsi" w:hAnsiTheme="minorHAnsi" w:cstheme="minorBidi"/>
        </w:rPr>
        <w:t xml:space="preserve"> means treating one person worse than another person because of </w:t>
      </w:r>
      <w:r w:rsidR="00050439">
        <w:rPr>
          <w:rFonts w:asciiTheme="minorHAnsi" w:eastAsiaTheme="minorHAnsi" w:hAnsiTheme="minorHAnsi" w:cstheme="minorBidi"/>
        </w:rPr>
        <w:t>one of the</w:t>
      </w:r>
      <w:r w:rsidRPr="00BB5FDD">
        <w:rPr>
          <w:rFonts w:asciiTheme="minorHAnsi" w:eastAsiaTheme="minorHAnsi" w:hAnsiTheme="minorHAnsi" w:cstheme="minorBidi"/>
        </w:rPr>
        <w:t xml:space="preserve"> protected characteristic</w:t>
      </w:r>
      <w:r w:rsidR="00050439">
        <w:rPr>
          <w:rFonts w:asciiTheme="minorHAnsi" w:eastAsiaTheme="minorHAnsi" w:hAnsiTheme="minorHAnsi" w:cstheme="minorBidi"/>
        </w:rPr>
        <w:t>s</w:t>
      </w:r>
      <w:r w:rsidRPr="00BB5FDD">
        <w:rPr>
          <w:rFonts w:asciiTheme="minorHAnsi" w:eastAsiaTheme="minorHAnsi" w:hAnsiTheme="minorHAnsi" w:cstheme="minorBidi"/>
        </w:rPr>
        <w:t>.</w:t>
      </w:r>
    </w:p>
    <w:p w14:paraId="178717D0" w14:textId="47CE7397" w:rsidR="00050439" w:rsidRDefault="005738B1" w:rsidP="00AC0384">
      <w:pPr>
        <w:pStyle w:val="ListParagraph"/>
        <w:numPr>
          <w:ilvl w:val="0"/>
          <w:numId w:val="2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Indirect discrimination</w:t>
      </w:r>
      <w:r w:rsidR="0054573D">
        <w:rPr>
          <w:rFonts w:asciiTheme="minorHAnsi" w:eastAsiaTheme="minorHAnsi" w:hAnsiTheme="minorHAnsi" w:cstheme="minorBidi"/>
        </w:rPr>
        <w:t xml:space="preserve"> is</w:t>
      </w:r>
      <w:r w:rsidRPr="005738B1">
        <w:rPr>
          <w:rFonts w:asciiTheme="minorHAnsi" w:eastAsiaTheme="minorHAnsi" w:hAnsiTheme="minorHAnsi" w:cstheme="minorBidi"/>
        </w:rPr>
        <w:t xml:space="preserve"> when an organisation puts a rule or a policy in place which has a worse impact on someone with a protected characteristic than someone without one.</w:t>
      </w:r>
    </w:p>
    <w:p w14:paraId="56354EBB" w14:textId="2496B426" w:rsidR="0054573D" w:rsidRDefault="001E2FCF" w:rsidP="00AC0384">
      <w:pPr>
        <w:pStyle w:val="ListParagraph"/>
        <w:numPr>
          <w:ilvl w:val="0"/>
          <w:numId w:val="2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Harassment is when </w:t>
      </w:r>
      <w:r w:rsidRPr="001E2FCF">
        <w:rPr>
          <w:rFonts w:asciiTheme="minorHAnsi" w:eastAsiaTheme="minorHAnsi" w:hAnsiTheme="minorHAnsi" w:cstheme="minorBidi"/>
        </w:rPr>
        <w:t>people treat you in a way that violates your dignity, or creates a hostile, degrading, humiliating or offensive environment.</w:t>
      </w:r>
    </w:p>
    <w:p w14:paraId="4489DDA9" w14:textId="75D88016" w:rsidR="003E4DB9" w:rsidRDefault="008B1CB5" w:rsidP="00AC0384">
      <w:pPr>
        <w:pStyle w:val="ListParagraph"/>
        <w:numPr>
          <w:ilvl w:val="0"/>
          <w:numId w:val="2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Victimisation is when</w:t>
      </w:r>
      <w:r w:rsidRPr="008B1CB5">
        <w:rPr>
          <w:rFonts w:asciiTheme="minorHAnsi" w:eastAsiaTheme="minorHAnsi" w:hAnsiTheme="minorHAnsi" w:cstheme="minorBidi"/>
        </w:rPr>
        <w:t xml:space="preserve"> people treat you unfairly if you are taking action under the Equality Act</w:t>
      </w:r>
      <w:r>
        <w:rPr>
          <w:rFonts w:asciiTheme="minorHAnsi" w:eastAsiaTheme="minorHAnsi" w:hAnsiTheme="minorHAnsi" w:cstheme="minorBidi"/>
        </w:rPr>
        <w:t>.</w:t>
      </w:r>
    </w:p>
    <w:p w14:paraId="0DB6D052" w14:textId="7A5995F7" w:rsidR="00382D6D" w:rsidRDefault="006E211F" w:rsidP="00AC0384">
      <w:pPr>
        <w:pStyle w:val="ListParagraph"/>
        <w:numPr>
          <w:ilvl w:val="0"/>
          <w:numId w:val="2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Associative</w:t>
      </w:r>
      <w:r w:rsidR="00FB693B">
        <w:rPr>
          <w:rFonts w:asciiTheme="minorHAnsi" w:eastAsiaTheme="minorHAnsi" w:hAnsiTheme="minorHAnsi" w:cstheme="minorBidi"/>
        </w:rPr>
        <w:t xml:space="preserve"> discrimination is when you ae </w:t>
      </w:r>
      <w:r w:rsidR="00FB6DDE">
        <w:rPr>
          <w:rFonts w:asciiTheme="minorHAnsi" w:eastAsiaTheme="minorHAnsi" w:hAnsiTheme="minorHAnsi" w:cstheme="minorBidi"/>
        </w:rPr>
        <w:t>discriminated</w:t>
      </w:r>
      <w:r w:rsidR="00FB693B">
        <w:rPr>
          <w:rFonts w:asciiTheme="minorHAnsi" w:eastAsiaTheme="minorHAnsi" w:hAnsiTheme="minorHAnsi" w:cstheme="minorBidi"/>
        </w:rPr>
        <w:t xml:space="preserve"> against </w:t>
      </w:r>
      <w:r w:rsidR="00625381">
        <w:rPr>
          <w:rFonts w:asciiTheme="minorHAnsi" w:eastAsiaTheme="minorHAnsi" w:hAnsiTheme="minorHAnsi" w:cstheme="minorBidi"/>
        </w:rPr>
        <w:t>due to an association with someone who has a protected characteristic</w:t>
      </w:r>
      <w:r w:rsidR="00FB6DDE">
        <w:rPr>
          <w:rFonts w:asciiTheme="minorHAnsi" w:eastAsiaTheme="minorHAnsi" w:hAnsiTheme="minorHAnsi" w:cstheme="minorBidi"/>
        </w:rPr>
        <w:t>.</w:t>
      </w:r>
    </w:p>
    <w:p w14:paraId="59DB1F16" w14:textId="37B59503" w:rsidR="00FB6DDE" w:rsidRDefault="005123C4" w:rsidP="00AC0384">
      <w:pPr>
        <w:pStyle w:val="ListParagraph"/>
        <w:numPr>
          <w:ilvl w:val="0"/>
          <w:numId w:val="21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Perceptive discrimination is if someone discriminates </w:t>
      </w:r>
      <w:r w:rsidR="00FD4E69">
        <w:rPr>
          <w:rFonts w:asciiTheme="minorHAnsi" w:eastAsiaTheme="minorHAnsi" w:hAnsiTheme="minorHAnsi" w:cstheme="minorBidi"/>
        </w:rPr>
        <w:t xml:space="preserve">an </w:t>
      </w:r>
      <w:r w:rsidR="00D365DE">
        <w:rPr>
          <w:rFonts w:asciiTheme="minorHAnsi" w:eastAsiaTheme="minorHAnsi" w:hAnsiTheme="minorHAnsi" w:cstheme="minorBidi"/>
        </w:rPr>
        <w:t>employee,</w:t>
      </w:r>
      <w:r w:rsidR="00FD4E69">
        <w:rPr>
          <w:rFonts w:asciiTheme="minorHAnsi" w:eastAsiaTheme="minorHAnsi" w:hAnsiTheme="minorHAnsi" w:cstheme="minorBidi"/>
        </w:rPr>
        <w:t xml:space="preserve"> they perceive to have a PC</w:t>
      </w:r>
      <w:r w:rsidR="00B935A2">
        <w:rPr>
          <w:rFonts w:asciiTheme="minorHAnsi" w:eastAsiaTheme="minorHAnsi" w:hAnsiTheme="minorHAnsi" w:cstheme="minorBidi"/>
        </w:rPr>
        <w:t>.</w:t>
      </w:r>
    </w:p>
    <w:p w14:paraId="4C22701A" w14:textId="4CD3F8C0" w:rsidR="00F85157" w:rsidRDefault="00F85157" w:rsidP="00F85157">
      <w:pPr>
        <w:ind w:left="720"/>
        <w:rPr>
          <w:rFonts w:asciiTheme="minorHAnsi" w:eastAsiaTheme="minorHAnsi" w:hAnsiTheme="minorHAnsi" w:cstheme="minorBidi"/>
        </w:rPr>
      </w:pPr>
    </w:p>
    <w:p w14:paraId="72AEC074" w14:textId="01310D91" w:rsidR="00371676" w:rsidRDefault="00FC22FC" w:rsidP="008E7106">
      <w:pPr>
        <w:pStyle w:val="ListParagraph"/>
        <w:numPr>
          <w:ilvl w:val="0"/>
          <w:numId w:val="20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The</w:t>
      </w:r>
      <w:r w:rsidR="00461AFF">
        <w:rPr>
          <w:rFonts w:asciiTheme="minorHAnsi" w:eastAsiaTheme="minorHAnsi" w:hAnsiTheme="minorHAnsi" w:cstheme="minorBidi"/>
        </w:rPr>
        <w:t>re are many</w:t>
      </w:r>
      <w:r>
        <w:rPr>
          <w:rFonts w:asciiTheme="minorHAnsi" w:eastAsiaTheme="minorHAnsi" w:hAnsiTheme="minorHAnsi" w:cstheme="minorBidi"/>
        </w:rPr>
        <w:t xml:space="preserve"> i</w:t>
      </w:r>
      <w:r w:rsidR="008E7106">
        <w:rPr>
          <w:rFonts w:asciiTheme="minorHAnsi" w:eastAsiaTheme="minorHAnsi" w:hAnsiTheme="minorHAnsi" w:cstheme="minorBidi"/>
        </w:rPr>
        <w:t>mplied dut</w:t>
      </w:r>
      <w:r w:rsidR="00371676">
        <w:rPr>
          <w:rFonts w:asciiTheme="minorHAnsi" w:eastAsiaTheme="minorHAnsi" w:hAnsiTheme="minorHAnsi" w:cstheme="minorBidi"/>
        </w:rPr>
        <w:t>ies</w:t>
      </w:r>
      <w:r w:rsidR="008E7106">
        <w:rPr>
          <w:rFonts w:asciiTheme="minorHAnsi" w:eastAsiaTheme="minorHAnsi" w:hAnsiTheme="minorHAnsi" w:cstheme="minorBidi"/>
        </w:rPr>
        <w:t xml:space="preserve"> </w:t>
      </w:r>
      <w:r w:rsidR="0018666D">
        <w:rPr>
          <w:rFonts w:asciiTheme="minorHAnsi" w:eastAsiaTheme="minorHAnsi" w:hAnsiTheme="minorHAnsi" w:cstheme="minorBidi"/>
        </w:rPr>
        <w:t>in the management of staff</w:t>
      </w:r>
      <w:r w:rsidR="00371676">
        <w:rPr>
          <w:rFonts w:asciiTheme="minorHAnsi" w:eastAsiaTheme="minorHAnsi" w:hAnsiTheme="minorHAnsi" w:cstheme="minorBidi"/>
        </w:rPr>
        <w:t>.</w:t>
      </w:r>
      <w:sdt>
        <w:sdtPr>
          <w:rPr>
            <w:rFonts w:asciiTheme="minorHAnsi" w:eastAsiaTheme="minorHAnsi" w:hAnsiTheme="minorHAnsi" w:cstheme="minorBidi"/>
          </w:rPr>
          <w:id w:val="721183308"/>
          <w:citation/>
        </w:sdtPr>
        <w:sdtContent>
          <w:r w:rsidR="00DA5787">
            <w:rPr>
              <w:rFonts w:asciiTheme="minorHAnsi" w:eastAsiaTheme="minorHAnsi" w:hAnsiTheme="minorHAnsi" w:cstheme="minorBidi"/>
            </w:rPr>
            <w:fldChar w:fldCharType="begin"/>
          </w:r>
          <w:r w:rsidR="00DA5787">
            <w:rPr>
              <w:rFonts w:asciiTheme="minorHAnsi" w:eastAsiaTheme="minorHAnsi" w:hAnsiTheme="minorHAnsi" w:cstheme="minorBidi"/>
            </w:rPr>
            <w:instrText xml:space="preserve"> CITATION MyL19 \l 2057 </w:instrText>
          </w:r>
          <w:r w:rsidR="00DA5787">
            <w:rPr>
              <w:rFonts w:asciiTheme="minorHAnsi" w:eastAsiaTheme="minorHAnsi" w:hAnsiTheme="minorHAnsi" w:cstheme="minorBidi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</w:rPr>
            <w:t>(My Lawyer, 2019)</w:t>
          </w:r>
          <w:r w:rsidR="00DA5787">
            <w:rPr>
              <w:rFonts w:asciiTheme="minorHAnsi" w:eastAsiaTheme="minorHAnsi" w:hAnsiTheme="minorHAnsi" w:cstheme="minorBidi"/>
            </w:rPr>
            <w:fldChar w:fldCharType="end"/>
          </w:r>
        </w:sdtContent>
      </w:sdt>
    </w:p>
    <w:p w14:paraId="5C3878F7" w14:textId="6073044A" w:rsidR="008E7106" w:rsidRPr="008E7106" w:rsidRDefault="00371676" w:rsidP="00371676">
      <w:pPr>
        <w:pStyle w:val="ListParagraph"/>
        <w:ind w:left="644"/>
        <w:rPr>
          <w:rFonts w:asciiTheme="minorHAnsi" w:eastAsiaTheme="minorHAnsi" w:hAnsiTheme="minorHAnsi" w:cstheme="minorBidi"/>
        </w:rPr>
      </w:pPr>
      <w:r w:rsidRPr="00371676">
        <w:rPr>
          <w:rFonts w:asciiTheme="minorHAnsi" w:eastAsiaTheme="minorHAnsi" w:hAnsiTheme="minorHAnsi" w:cstheme="minorBidi"/>
        </w:rPr>
        <w:t xml:space="preserve">mutual trust and confidence </w:t>
      </w:r>
      <w:r>
        <w:rPr>
          <w:rFonts w:asciiTheme="minorHAnsi" w:eastAsiaTheme="minorHAnsi" w:hAnsiTheme="minorHAnsi" w:cstheme="minorBidi"/>
        </w:rPr>
        <w:t>ensures</w:t>
      </w:r>
      <w:r w:rsidR="00FC22FC">
        <w:rPr>
          <w:rFonts w:asciiTheme="minorHAnsi" w:eastAsiaTheme="minorHAnsi" w:hAnsiTheme="minorHAnsi" w:cstheme="minorBidi"/>
        </w:rPr>
        <w:t xml:space="preserve"> that </w:t>
      </w:r>
      <w:r w:rsidR="008E7106" w:rsidRPr="008E7106">
        <w:rPr>
          <w:rFonts w:asciiTheme="minorHAnsi" w:eastAsiaTheme="minorHAnsi" w:hAnsiTheme="minorHAnsi" w:cstheme="minorBidi"/>
        </w:rPr>
        <w:t xml:space="preserve">Employers must not, conduct themselves in a way that is likely to destroy or damage the relationship of </w:t>
      </w:r>
      <w:bookmarkStart w:id="0" w:name="_Hlk38905529"/>
      <w:r w:rsidR="008E7106" w:rsidRPr="00E91B70">
        <w:rPr>
          <w:rFonts w:asciiTheme="minorHAnsi" w:eastAsiaTheme="minorHAnsi" w:hAnsiTheme="minorHAnsi" w:cstheme="minorBidi"/>
          <w:u w:val="single"/>
        </w:rPr>
        <w:t>mutual trust and confidence</w:t>
      </w:r>
      <w:r w:rsidR="008E7106" w:rsidRPr="008E7106">
        <w:rPr>
          <w:rFonts w:asciiTheme="minorHAnsi" w:eastAsiaTheme="minorHAnsi" w:hAnsiTheme="minorHAnsi" w:cstheme="minorBidi"/>
        </w:rPr>
        <w:t xml:space="preserve"> </w:t>
      </w:r>
      <w:bookmarkEnd w:id="0"/>
      <w:r w:rsidR="008E7106" w:rsidRPr="008E7106">
        <w:rPr>
          <w:rFonts w:asciiTheme="minorHAnsi" w:eastAsiaTheme="minorHAnsi" w:hAnsiTheme="minorHAnsi" w:cstheme="minorBidi"/>
        </w:rPr>
        <w:t xml:space="preserve">that exists between an employer and an employee. Examples </w:t>
      </w:r>
      <w:r w:rsidR="00340272">
        <w:rPr>
          <w:rFonts w:asciiTheme="minorHAnsi" w:eastAsiaTheme="minorHAnsi" w:hAnsiTheme="minorHAnsi" w:cstheme="minorBidi"/>
        </w:rPr>
        <w:t>of this duty are</w:t>
      </w:r>
      <w:sdt>
        <w:sdtPr>
          <w:rPr>
            <w:rFonts w:asciiTheme="minorHAnsi" w:eastAsiaTheme="minorHAnsi" w:hAnsiTheme="minorHAnsi" w:cstheme="minorBidi"/>
          </w:rPr>
          <w:id w:val="-117995706"/>
          <w:citation/>
        </w:sdtPr>
        <w:sdtContent>
          <w:r w:rsidR="00406647">
            <w:rPr>
              <w:rFonts w:asciiTheme="minorHAnsi" w:eastAsiaTheme="minorHAnsi" w:hAnsiTheme="minorHAnsi" w:cstheme="minorBidi"/>
            </w:rPr>
            <w:fldChar w:fldCharType="begin"/>
          </w:r>
          <w:r w:rsidR="00406647">
            <w:rPr>
              <w:rFonts w:asciiTheme="minorHAnsi" w:eastAsiaTheme="minorHAnsi" w:hAnsiTheme="minorHAnsi" w:cstheme="minorBidi"/>
            </w:rPr>
            <w:instrText xml:space="preserve"> CITATION Fel14 \l 2057 </w:instrText>
          </w:r>
          <w:r w:rsidR="00406647">
            <w:rPr>
              <w:rFonts w:asciiTheme="minorHAnsi" w:eastAsiaTheme="minorHAnsi" w:hAnsiTheme="minorHAnsi" w:cstheme="minorBidi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</w:rPr>
            <w:t>(Feltham &amp; Holloway, 2014)</w:t>
          </w:r>
          <w:r w:rsidR="00406647">
            <w:rPr>
              <w:rFonts w:asciiTheme="minorHAnsi" w:eastAsiaTheme="minorHAnsi" w:hAnsiTheme="minorHAnsi" w:cstheme="minorBidi"/>
            </w:rPr>
            <w:fldChar w:fldCharType="end"/>
          </w:r>
        </w:sdtContent>
      </w:sdt>
      <w:r w:rsidR="00340272">
        <w:rPr>
          <w:rFonts w:asciiTheme="minorHAnsi" w:eastAsiaTheme="minorHAnsi" w:hAnsiTheme="minorHAnsi" w:cstheme="minorBidi"/>
        </w:rPr>
        <w:t>:</w:t>
      </w:r>
    </w:p>
    <w:p w14:paraId="7D858860" w14:textId="77777777" w:rsidR="008E7106" w:rsidRPr="008E7106" w:rsidRDefault="008E7106" w:rsidP="00FC22FC">
      <w:pPr>
        <w:pStyle w:val="ListParagraph"/>
        <w:numPr>
          <w:ilvl w:val="0"/>
          <w:numId w:val="22"/>
        </w:numPr>
        <w:rPr>
          <w:rFonts w:asciiTheme="minorHAnsi" w:eastAsiaTheme="minorHAnsi" w:hAnsiTheme="minorHAnsi" w:cstheme="minorBidi"/>
        </w:rPr>
      </w:pPr>
      <w:r w:rsidRPr="008E7106">
        <w:rPr>
          <w:rFonts w:asciiTheme="minorHAnsi" w:eastAsiaTheme="minorHAnsi" w:hAnsiTheme="minorHAnsi" w:cstheme="minorBidi"/>
        </w:rPr>
        <w:t>Physical and verbal abuse</w:t>
      </w:r>
    </w:p>
    <w:p w14:paraId="06CDB341" w14:textId="2BCF459B" w:rsidR="008E7106" w:rsidRPr="008E7106" w:rsidRDefault="008E7106" w:rsidP="00FC22FC">
      <w:pPr>
        <w:pStyle w:val="ListParagraph"/>
        <w:numPr>
          <w:ilvl w:val="0"/>
          <w:numId w:val="22"/>
        </w:numPr>
        <w:rPr>
          <w:rFonts w:asciiTheme="minorHAnsi" w:eastAsiaTheme="minorHAnsi" w:hAnsiTheme="minorHAnsi" w:cstheme="minorBidi"/>
        </w:rPr>
      </w:pPr>
      <w:r w:rsidRPr="008E7106">
        <w:rPr>
          <w:rFonts w:asciiTheme="minorHAnsi" w:eastAsiaTheme="minorHAnsi" w:hAnsiTheme="minorHAnsi" w:cstheme="minorBidi"/>
        </w:rPr>
        <w:t xml:space="preserve">Sexual harassment and </w:t>
      </w:r>
      <w:r w:rsidR="00340272">
        <w:rPr>
          <w:rFonts w:asciiTheme="minorHAnsi" w:eastAsiaTheme="minorHAnsi" w:hAnsiTheme="minorHAnsi" w:cstheme="minorBidi"/>
        </w:rPr>
        <w:t>not</w:t>
      </w:r>
      <w:r w:rsidRPr="008E7106">
        <w:rPr>
          <w:rFonts w:asciiTheme="minorHAnsi" w:eastAsiaTheme="minorHAnsi" w:hAnsiTheme="minorHAnsi" w:cstheme="minorBidi"/>
        </w:rPr>
        <w:t xml:space="preserve"> support</w:t>
      </w:r>
      <w:r w:rsidR="00340272">
        <w:rPr>
          <w:rFonts w:asciiTheme="minorHAnsi" w:eastAsiaTheme="minorHAnsi" w:hAnsiTheme="minorHAnsi" w:cstheme="minorBidi"/>
        </w:rPr>
        <w:t>ing</w:t>
      </w:r>
      <w:r w:rsidRPr="008E7106">
        <w:rPr>
          <w:rFonts w:asciiTheme="minorHAnsi" w:eastAsiaTheme="minorHAnsi" w:hAnsiTheme="minorHAnsi" w:cstheme="minorBidi"/>
        </w:rPr>
        <w:t xml:space="preserve"> someone who is the victim of sexual harassment at work</w:t>
      </w:r>
    </w:p>
    <w:p w14:paraId="1C627924" w14:textId="77777777" w:rsidR="008E7106" w:rsidRPr="008E7106" w:rsidRDefault="008E7106" w:rsidP="00FC22FC">
      <w:pPr>
        <w:pStyle w:val="ListParagraph"/>
        <w:numPr>
          <w:ilvl w:val="0"/>
          <w:numId w:val="22"/>
        </w:numPr>
        <w:rPr>
          <w:rFonts w:asciiTheme="minorHAnsi" w:eastAsiaTheme="minorHAnsi" w:hAnsiTheme="minorHAnsi" w:cstheme="minorBidi"/>
        </w:rPr>
      </w:pPr>
      <w:r w:rsidRPr="008E7106">
        <w:rPr>
          <w:rFonts w:asciiTheme="minorHAnsi" w:eastAsiaTheme="minorHAnsi" w:hAnsiTheme="minorHAnsi" w:cstheme="minorBidi"/>
        </w:rPr>
        <w:lastRenderedPageBreak/>
        <w:t>Moving a senior employee into an inadequate office or location</w:t>
      </w:r>
    </w:p>
    <w:p w14:paraId="08CE1A38" w14:textId="77777777" w:rsidR="008E7106" w:rsidRPr="008E7106" w:rsidRDefault="008E7106" w:rsidP="00FC22FC">
      <w:pPr>
        <w:pStyle w:val="ListParagraph"/>
        <w:numPr>
          <w:ilvl w:val="0"/>
          <w:numId w:val="22"/>
        </w:numPr>
        <w:rPr>
          <w:rFonts w:asciiTheme="minorHAnsi" w:eastAsiaTheme="minorHAnsi" w:hAnsiTheme="minorHAnsi" w:cstheme="minorBidi"/>
        </w:rPr>
      </w:pPr>
      <w:r w:rsidRPr="008E7106">
        <w:rPr>
          <w:rFonts w:asciiTheme="minorHAnsi" w:eastAsiaTheme="minorHAnsi" w:hAnsiTheme="minorHAnsi" w:cstheme="minorBidi"/>
        </w:rPr>
        <w:t>Imposing an unwarranted disciplinary sanction or failing to follow a disciplinary procedure</w:t>
      </w:r>
    </w:p>
    <w:p w14:paraId="65D09C66" w14:textId="50A8D44B" w:rsidR="008E7106" w:rsidRDefault="008E7106" w:rsidP="00FC22FC">
      <w:pPr>
        <w:pStyle w:val="ListParagraph"/>
        <w:numPr>
          <w:ilvl w:val="0"/>
          <w:numId w:val="22"/>
        </w:numPr>
        <w:rPr>
          <w:rFonts w:asciiTheme="minorHAnsi" w:eastAsiaTheme="minorHAnsi" w:hAnsiTheme="minorHAnsi" w:cstheme="minorBidi"/>
        </w:rPr>
      </w:pPr>
      <w:r w:rsidRPr="008E7106">
        <w:rPr>
          <w:rFonts w:asciiTheme="minorHAnsi" w:eastAsiaTheme="minorHAnsi" w:hAnsiTheme="minorHAnsi" w:cstheme="minorBidi"/>
        </w:rPr>
        <w:t>An employer's behaviour must be very serious in order to breach the implied term of mutual trust and confidence. In a response to a breach, an employee may resign and claim constructive dismissal and if successful the employer will be responsible for compensation.</w:t>
      </w:r>
    </w:p>
    <w:p w14:paraId="1AAC095E" w14:textId="77777777" w:rsidR="00293960" w:rsidRDefault="008E27CD" w:rsidP="008E7106">
      <w:pPr>
        <w:pStyle w:val="ListParagraph"/>
        <w:ind w:left="644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The employer </w:t>
      </w:r>
      <w:r w:rsidR="00293960">
        <w:rPr>
          <w:rFonts w:asciiTheme="minorHAnsi" w:eastAsiaTheme="minorHAnsi" w:hAnsiTheme="minorHAnsi" w:cstheme="minorBidi"/>
        </w:rPr>
        <w:t xml:space="preserve">also </w:t>
      </w:r>
      <w:r>
        <w:rPr>
          <w:rFonts w:asciiTheme="minorHAnsi" w:eastAsiaTheme="minorHAnsi" w:hAnsiTheme="minorHAnsi" w:cstheme="minorBidi"/>
        </w:rPr>
        <w:t>has a duty to</w:t>
      </w:r>
      <w:r w:rsidR="00293960">
        <w:rPr>
          <w:rFonts w:asciiTheme="minorHAnsi" w:eastAsiaTheme="minorHAnsi" w:hAnsiTheme="minorHAnsi" w:cstheme="minorBidi"/>
        </w:rPr>
        <w:t>:</w:t>
      </w:r>
    </w:p>
    <w:p w14:paraId="64B4F826" w14:textId="77777777" w:rsidR="00293960" w:rsidRDefault="008E27CD" w:rsidP="00293960">
      <w:pPr>
        <w:pStyle w:val="ListParagraph"/>
        <w:numPr>
          <w:ilvl w:val="0"/>
          <w:numId w:val="24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pay wages</w:t>
      </w:r>
    </w:p>
    <w:p w14:paraId="16A9E63F" w14:textId="77777777" w:rsidR="00293960" w:rsidRDefault="008E27CD" w:rsidP="00293960">
      <w:pPr>
        <w:pStyle w:val="ListParagraph"/>
        <w:numPr>
          <w:ilvl w:val="0"/>
          <w:numId w:val="24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provide </w:t>
      </w:r>
      <w:r w:rsidR="00787844">
        <w:rPr>
          <w:rFonts w:asciiTheme="minorHAnsi" w:eastAsiaTheme="minorHAnsi" w:hAnsiTheme="minorHAnsi" w:cstheme="minorBidi"/>
        </w:rPr>
        <w:t>work</w:t>
      </w:r>
    </w:p>
    <w:p w14:paraId="408B1228" w14:textId="77777777" w:rsidR="00DA5787" w:rsidRDefault="00787844" w:rsidP="00293960">
      <w:pPr>
        <w:pStyle w:val="ListParagraph"/>
        <w:numPr>
          <w:ilvl w:val="0"/>
          <w:numId w:val="24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reimburse employees </w:t>
      </w:r>
      <w:r w:rsidR="0040066B">
        <w:rPr>
          <w:rFonts w:asciiTheme="minorHAnsi" w:eastAsiaTheme="minorHAnsi" w:hAnsiTheme="minorHAnsi" w:cstheme="minorBidi"/>
        </w:rPr>
        <w:t>for expenses incurred during the course of employment</w:t>
      </w:r>
      <w:r w:rsidR="00592F39">
        <w:rPr>
          <w:rFonts w:asciiTheme="minorHAnsi" w:eastAsiaTheme="minorHAnsi" w:hAnsiTheme="minorHAnsi" w:cstheme="minorBidi"/>
        </w:rPr>
        <w:t xml:space="preserve"> </w:t>
      </w:r>
    </w:p>
    <w:p w14:paraId="698723B6" w14:textId="77777777" w:rsidR="00DA5787" w:rsidRDefault="00592F39" w:rsidP="00293960">
      <w:pPr>
        <w:pStyle w:val="ListParagraph"/>
        <w:numPr>
          <w:ilvl w:val="0"/>
          <w:numId w:val="24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duty to ensure the health and safety of their employees</w:t>
      </w:r>
    </w:p>
    <w:p w14:paraId="7AFAAB5F" w14:textId="4AA05F95" w:rsidR="00A76838" w:rsidRDefault="00032366" w:rsidP="00293960">
      <w:pPr>
        <w:pStyle w:val="ListParagraph"/>
        <w:numPr>
          <w:ilvl w:val="0"/>
          <w:numId w:val="24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to </w:t>
      </w:r>
      <w:r w:rsidR="00287C61">
        <w:rPr>
          <w:rFonts w:asciiTheme="minorHAnsi" w:eastAsiaTheme="minorHAnsi" w:hAnsiTheme="minorHAnsi" w:cstheme="minorBidi"/>
        </w:rPr>
        <w:t xml:space="preserve">ensure the notice in the </w:t>
      </w:r>
      <w:r w:rsidR="00F012C9">
        <w:rPr>
          <w:rFonts w:asciiTheme="minorHAnsi" w:eastAsiaTheme="minorHAnsi" w:hAnsiTheme="minorHAnsi" w:cstheme="minorBidi"/>
        </w:rPr>
        <w:t>employees’</w:t>
      </w:r>
      <w:r w:rsidR="00287C61">
        <w:rPr>
          <w:rFonts w:asciiTheme="minorHAnsi" w:eastAsiaTheme="minorHAnsi" w:hAnsiTheme="minorHAnsi" w:cstheme="minorBidi"/>
        </w:rPr>
        <w:t xml:space="preserve"> contract is given.</w:t>
      </w:r>
    </w:p>
    <w:p w14:paraId="12CAD23D" w14:textId="3D41D66F" w:rsidR="00287C61" w:rsidRDefault="00287C61" w:rsidP="008E7106">
      <w:pPr>
        <w:pStyle w:val="ListParagraph"/>
        <w:ind w:left="644"/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Employees also have implied duties:</w:t>
      </w:r>
    </w:p>
    <w:p w14:paraId="21CC3AFD" w14:textId="1A9013C5" w:rsidR="00287C61" w:rsidRDefault="0052496F" w:rsidP="0052496F">
      <w:pPr>
        <w:pStyle w:val="ListParagraph"/>
        <w:numPr>
          <w:ilvl w:val="0"/>
          <w:numId w:val="2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Be ready and willing to work</w:t>
      </w:r>
    </w:p>
    <w:p w14:paraId="245321FE" w14:textId="2B41FEBC" w:rsidR="0052496F" w:rsidRDefault="00A6754A" w:rsidP="0052496F">
      <w:pPr>
        <w:pStyle w:val="ListParagraph"/>
        <w:numPr>
          <w:ilvl w:val="0"/>
          <w:numId w:val="2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Carry out reasonable orders given</w:t>
      </w:r>
    </w:p>
    <w:p w14:paraId="1DD638A8" w14:textId="6EC6B145" w:rsidR="00A6754A" w:rsidRDefault="00A6754A" w:rsidP="0052496F">
      <w:pPr>
        <w:pStyle w:val="ListParagraph"/>
        <w:numPr>
          <w:ilvl w:val="0"/>
          <w:numId w:val="2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Must be </w:t>
      </w:r>
      <w:r w:rsidR="0093337E">
        <w:rPr>
          <w:rFonts w:asciiTheme="minorHAnsi" w:eastAsiaTheme="minorHAnsi" w:hAnsiTheme="minorHAnsi" w:cstheme="minorBidi"/>
        </w:rPr>
        <w:t xml:space="preserve">reasonably </w:t>
      </w:r>
      <w:r>
        <w:rPr>
          <w:rFonts w:asciiTheme="minorHAnsi" w:eastAsiaTheme="minorHAnsi" w:hAnsiTheme="minorHAnsi" w:cstheme="minorBidi"/>
        </w:rPr>
        <w:t>competent to complete their job</w:t>
      </w:r>
    </w:p>
    <w:p w14:paraId="578B94D5" w14:textId="2D6C8E0D" w:rsidR="0093337E" w:rsidRDefault="00FA196B" w:rsidP="0052496F">
      <w:pPr>
        <w:pStyle w:val="ListParagraph"/>
        <w:numPr>
          <w:ilvl w:val="0"/>
          <w:numId w:val="2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Must complete their jobs </w:t>
      </w:r>
      <w:r w:rsidR="002B0C04">
        <w:rPr>
          <w:rFonts w:asciiTheme="minorHAnsi" w:eastAsiaTheme="minorHAnsi" w:hAnsiTheme="minorHAnsi" w:cstheme="minorBidi"/>
        </w:rPr>
        <w:t>with reasonable care not to damage property</w:t>
      </w:r>
    </w:p>
    <w:p w14:paraId="389265DC" w14:textId="60D787E7" w:rsidR="002B0C04" w:rsidRDefault="00D67322" w:rsidP="0052496F">
      <w:pPr>
        <w:pStyle w:val="ListParagraph"/>
        <w:numPr>
          <w:ilvl w:val="0"/>
          <w:numId w:val="2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Must work in good faith and not purposefully damage the business</w:t>
      </w:r>
    </w:p>
    <w:p w14:paraId="47859B1C" w14:textId="3EAF1C11" w:rsidR="00070C66" w:rsidRDefault="00070C66" w:rsidP="0052496F">
      <w:pPr>
        <w:pStyle w:val="ListParagraph"/>
        <w:numPr>
          <w:ilvl w:val="0"/>
          <w:numId w:val="2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Must be honest</w:t>
      </w:r>
    </w:p>
    <w:p w14:paraId="5ED47BC2" w14:textId="34D20456" w:rsidR="00070C66" w:rsidRDefault="00070C66" w:rsidP="0052496F">
      <w:pPr>
        <w:pStyle w:val="ListParagraph"/>
        <w:numPr>
          <w:ilvl w:val="0"/>
          <w:numId w:val="2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Must not take bribes</w:t>
      </w:r>
    </w:p>
    <w:p w14:paraId="77FD1EF2" w14:textId="3F3C7019" w:rsidR="00070C66" w:rsidRDefault="00070C66" w:rsidP="0052496F">
      <w:pPr>
        <w:pStyle w:val="ListParagraph"/>
        <w:numPr>
          <w:ilvl w:val="0"/>
          <w:numId w:val="23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Must not reveal trade secrets</w:t>
      </w:r>
      <w:r w:rsidR="00DA5787">
        <w:rPr>
          <w:rFonts w:asciiTheme="minorHAnsi" w:eastAsiaTheme="minorHAnsi" w:hAnsiTheme="minorHAnsi" w:cstheme="minorBidi"/>
        </w:rPr>
        <w:t>.</w:t>
      </w:r>
    </w:p>
    <w:p w14:paraId="0CA55117" w14:textId="0DA8B835" w:rsidR="00E02106" w:rsidRDefault="00E02106" w:rsidP="00E02106">
      <w:pPr>
        <w:rPr>
          <w:rFonts w:asciiTheme="minorHAnsi" w:eastAsiaTheme="minorHAnsi" w:hAnsiTheme="minorHAnsi" w:cstheme="minorBidi"/>
        </w:rPr>
      </w:pPr>
    </w:p>
    <w:p w14:paraId="1CAF7D42" w14:textId="136502B4" w:rsidR="00E02106" w:rsidRDefault="00E02106" w:rsidP="00E02106">
      <w:pPr>
        <w:rPr>
          <w:rFonts w:asciiTheme="minorHAnsi" w:eastAsiaTheme="minorHAnsi" w:hAnsiTheme="minorHAnsi" w:cstheme="minorBidi"/>
        </w:rPr>
      </w:pPr>
    </w:p>
    <w:p w14:paraId="25256FEF" w14:textId="21FB67B0" w:rsidR="00E02106" w:rsidRPr="00112561" w:rsidRDefault="00112561" w:rsidP="00112561">
      <w:pPr>
        <w:pStyle w:val="ListParagraph"/>
        <w:numPr>
          <w:ilvl w:val="0"/>
          <w:numId w:val="1"/>
        </w:numPr>
        <w:rPr>
          <w:rFonts w:asciiTheme="minorHAnsi" w:eastAsiaTheme="minorHAnsi" w:hAnsiTheme="minorHAnsi" w:cstheme="minorBidi"/>
        </w:rPr>
      </w:pPr>
      <w:r w:rsidRPr="00112561">
        <w:rPr>
          <w:rFonts w:asciiTheme="minorHAnsi" w:eastAsiaTheme="minorHAnsi" w:hAnsiTheme="minorHAnsi" w:cstheme="minorBidi"/>
        </w:rPr>
        <w:t>Explain briefly the main requirements of unfair dismissal law in respect of:</w:t>
      </w:r>
      <w:r w:rsidRPr="00112561">
        <w:rPr>
          <w:rFonts w:asciiTheme="minorHAnsi" w:eastAsiaTheme="minorHAnsi" w:hAnsiTheme="minorHAnsi" w:cstheme="minorBidi"/>
        </w:rPr>
        <w:br/>
        <w:t>(a) capability</w:t>
      </w:r>
      <w:r w:rsidRPr="00112561">
        <w:rPr>
          <w:rFonts w:asciiTheme="minorHAnsi" w:eastAsiaTheme="minorHAnsi" w:hAnsiTheme="minorHAnsi" w:cstheme="minorBidi"/>
        </w:rPr>
        <w:br/>
        <w:t>(b) misconduct</w:t>
      </w:r>
      <w:r w:rsidRPr="00112561">
        <w:rPr>
          <w:rFonts w:asciiTheme="minorHAnsi" w:eastAsiaTheme="minorHAnsi" w:hAnsiTheme="minorHAnsi" w:cstheme="minorBidi"/>
        </w:rPr>
        <w:br/>
        <w:t>(c) grievance</w:t>
      </w:r>
      <w:r w:rsidRPr="00112561">
        <w:rPr>
          <w:rFonts w:asciiTheme="minorHAnsi" w:eastAsiaTheme="minorHAnsi" w:hAnsiTheme="minorHAnsi" w:cstheme="minorBidi"/>
        </w:rPr>
        <w:br/>
      </w:r>
    </w:p>
    <w:p w14:paraId="520E43F3" w14:textId="08519679" w:rsidR="00E02106" w:rsidRDefault="00E02106" w:rsidP="00E02106">
      <w:pPr>
        <w:rPr>
          <w:rFonts w:asciiTheme="minorHAnsi" w:eastAsiaTheme="minorHAnsi" w:hAnsiTheme="minorHAnsi" w:cstheme="minorBidi"/>
        </w:rPr>
      </w:pPr>
    </w:p>
    <w:p w14:paraId="3CC64DFF" w14:textId="6CFA4961" w:rsidR="00547D00" w:rsidRPr="00547D00" w:rsidRDefault="0089348D" w:rsidP="00547D00">
      <w:pPr>
        <w:pStyle w:val="ListParagraph"/>
        <w:numPr>
          <w:ilvl w:val="0"/>
          <w:numId w:val="25"/>
        </w:numPr>
        <w:rPr>
          <w:rFonts w:asciiTheme="minorHAnsi" w:eastAsiaTheme="minorHAnsi" w:hAnsiTheme="minorHAnsi" w:cstheme="minorBidi"/>
        </w:rPr>
      </w:pPr>
      <w:r w:rsidRPr="0089348D">
        <w:rPr>
          <w:rFonts w:asciiTheme="minorHAnsi" w:eastAsiaTheme="minorHAnsi" w:hAnsiTheme="minorHAnsi" w:cstheme="minorBidi"/>
        </w:rPr>
        <w:t xml:space="preserve">Capability is defined in the Employment Rights Act 1996 </w:t>
      </w:r>
      <w:r w:rsidR="00F568B7">
        <w:rPr>
          <w:rFonts w:asciiTheme="minorHAnsi" w:eastAsiaTheme="minorHAnsi" w:hAnsiTheme="minorHAnsi" w:cstheme="minorBidi"/>
        </w:rPr>
        <w:t>as</w:t>
      </w:r>
      <w:r w:rsidRPr="0089348D">
        <w:rPr>
          <w:rFonts w:asciiTheme="minorHAnsi" w:eastAsiaTheme="minorHAnsi" w:hAnsiTheme="minorHAnsi" w:cstheme="minorBidi"/>
        </w:rPr>
        <w:t xml:space="preserve"> the skill, aptitude, health or any other physical or mental quality of the employee.</w:t>
      </w:r>
      <w:r w:rsidR="00F568B7">
        <w:rPr>
          <w:rFonts w:asciiTheme="minorHAnsi" w:eastAsiaTheme="minorHAnsi" w:hAnsiTheme="minorHAnsi" w:cstheme="minorBidi"/>
        </w:rPr>
        <w:t xml:space="preserve"> </w:t>
      </w:r>
      <w:r w:rsidR="00BF05A7">
        <w:rPr>
          <w:rFonts w:asciiTheme="minorHAnsi" w:eastAsiaTheme="minorHAnsi" w:hAnsiTheme="minorHAnsi" w:cstheme="minorBidi"/>
        </w:rPr>
        <w:t xml:space="preserve">If </w:t>
      </w:r>
      <w:r w:rsidR="00547D00" w:rsidRPr="00547D00">
        <w:rPr>
          <w:rFonts w:asciiTheme="minorHAnsi" w:eastAsiaTheme="minorHAnsi" w:hAnsiTheme="minorHAnsi" w:cstheme="minorBidi"/>
        </w:rPr>
        <w:t xml:space="preserve">dismissed for </w:t>
      </w:r>
      <w:r w:rsidR="00BF05A7">
        <w:rPr>
          <w:rFonts w:asciiTheme="minorHAnsi" w:eastAsiaTheme="minorHAnsi" w:hAnsiTheme="minorHAnsi" w:cstheme="minorBidi"/>
        </w:rPr>
        <w:t>capability</w:t>
      </w:r>
      <w:r w:rsidR="00547D00" w:rsidRPr="00547D00">
        <w:rPr>
          <w:rFonts w:asciiTheme="minorHAnsi" w:eastAsiaTheme="minorHAnsi" w:hAnsiTheme="minorHAnsi" w:cstheme="minorBidi"/>
        </w:rPr>
        <w:t xml:space="preserve">, the tribunal will be looking to see that you were given time and the correct support to improve before you were dismissed. The tribunal will also look at whether </w:t>
      </w:r>
      <w:r w:rsidR="00400CD4">
        <w:rPr>
          <w:rFonts w:asciiTheme="minorHAnsi" w:eastAsiaTheme="minorHAnsi" w:hAnsiTheme="minorHAnsi" w:cstheme="minorBidi"/>
        </w:rPr>
        <w:t xml:space="preserve">the </w:t>
      </w:r>
      <w:r w:rsidR="00547D00" w:rsidRPr="00547D00">
        <w:rPr>
          <w:rFonts w:asciiTheme="minorHAnsi" w:eastAsiaTheme="minorHAnsi" w:hAnsiTheme="minorHAnsi" w:cstheme="minorBidi"/>
        </w:rPr>
        <w:t>employer:</w:t>
      </w:r>
      <w:sdt>
        <w:sdtPr>
          <w:rPr>
            <w:rFonts w:asciiTheme="minorHAnsi" w:eastAsiaTheme="minorHAnsi" w:hAnsiTheme="minorHAnsi" w:cstheme="minorBidi"/>
          </w:rPr>
          <w:id w:val="1571075450"/>
          <w:citation/>
        </w:sdtPr>
        <w:sdtContent>
          <w:r w:rsidR="0064631F">
            <w:rPr>
              <w:rFonts w:asciiTheme="minorHAnsi" w:eastAsiaTheme="minorHAnsi" w:hAnsiTheme="minorHAnsi" w:cstheme="minorBidi"/>
            </w:rPr>
            <w:fldChar w:fldCharType="begin"/>
          </w:r>
          <w:r w:rsidR="0064631F">
            <w:rPr>
              <w:rFonts w:asciiTheme="minorHAnsi" w:eastAsiaTheme="minorHAnsi" w:hAnsiTheme="minorHAnsi" w:cstheme="minorBidi"/>
            </w:rPr>
            <w:instrText xml:space="preserve"> CITATION Cit20 \l 2057 </w:instrText>
          </w:r>
          <w:r w:rsidR="0064631F">
            <w:rPr>
              <w:rFonts w:asciiTheme="minorHAnsi" w:eastAsiaTheme="minorHAnsi" w:hAnsiTheme="minorHAnsi" w:cstheme="minorBidi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</w:rPr>
            <w:t>(Citizans advice , 2020)</w:t>
          </w:r>
          <w:r w:rsidR="0064631F">
            <w:rPr>
              <w:rFonts w:asciiTheme="minorHAnsi" w:eastAsiaTheme="minorHAnsi" w:hAnsiTheme="minorHAnsi" w:cstheme="minorBidi"/>
            </w:rPr>
            <w:fldChar w:fldCharType="end"/>
          </w:r>
        </w:sdtContent>
      </w:sdt>
    </w:p>
    <w:p w14:paraId="1EAB117F" w14:textId="77777777" w:rsidR="00547D00" w:rsidRPr="00547D00" w:rsidRDefault="00547D00" w:rsidP="00547D00">
      <w:pPr>
        <w:pStyle w:val="ListParagraph"/>
        <w:rPr>
          <w:rFonts w:asciiTheme="minorHAnsi" w:eastAsiaTheme="minorHAnsi" w:hAnsiTheme="minorHAnsi" w:cstheme="minorBidi"/>
        </w:rPr>
      </w:pPr>
    </w:p>
    <w:p w14:paraId="552C1468" w14:textId="47C7F9A4" w:rsidR="002C06CF" w:rsidRPr="002C06CF" w:rsidRDefault="00547D00" w:rsidP="002C06CF">
      <w:pPr>
        <w:pStyle w:val="ListParagraph"/>
        <w:numPr>
          <w:ilvl w:val="0"/>
          <w:numId w:val="26"/>
        </w:numPr>
        <w:rPr>
          <w:rFonts w:asciiTheme="minorHAnsi" w:eastAsiaTheme="minorHAnsi" w:hAnsiTheme="minorHAnsi" w:cstheme="minorBidi"/>
        </w:rPr>
      </w:pPr>
      <w:r w:rsidRPr="00547D00">
        <w:rPr>
          <w:rFonts w:asciiTheme="minorHAnsi" w:eastAsiaTheme="minorHAnsi" w:hAnsiTheme="minorHAnsi" w:cstheme="minorBidi"/>
        </w:rPr>
        <w:t xml:space="preserve">genuinely believed you were incapable of doing the job and </w:t>
      </w:r>
      <w:r w:rsidR="005D2676">
        <w:rPr>
          <w:rFonts w:asciiTheme="minorHAnsi" w:eastAsiaTheme="minorHAnsi" w:hAnsiTheme="minorHAnsi" w:cstheme="minorBidi"/>
        </w:rPr>
        <w:t>what are the</w:t>
      </w:r>
      <w:r w:rsidRPr="00547D00">
        <w:rPr>
          <w:rFonts w:asciiTheme="minorHAnsi" w:eastAsiaTheme="minorHAnsi" w:hAnsiTheme="minorHAnsi" w:cstheme="minorBidi"/>
        </w:rPr>
        <w:t xml:space="preserve"> reasonable grounds for them to believe this</w:t>
      </w:r>
    </w:p>
    <w:p w14:paraId="3B9251F7" w14:textId="7C6F65E3" w:rsidR="00547D00" w:rsidRPr="00547D00" w:rsidRDefault="00547D00" w:rsidP="002C06CF">
      <w:pPr>
        <w:pStyle w:val="ListParagraph"/>
        <w:numPr>
          <w:ilvl w:val="0"/>
          <w:numId w:val="26"/>
        </w:numPr>
        <w:rPr>
          <w:rFonts w:asciiTheme="minorHAnsi" w:eastAsiaTheme="minorHAnsi" w:hAnsiTheme="minorHAnsi" w:cstheme="minorBidi"/>
        </w:rPr>
      </w:pPr>
      <w:r w:rsidRPr="00547D00">
        <w:rPr>
          <w:rFonts w:asciiTheme="minorHAnsi" w:eastAsiaTheme="minorHAnsi" w:hAnsiTheme="minorHAnsi" w:cstheme="minorBidi"/>
        </w:rPr>
        <w:t>carried out a proper investigation of your performance</w:t>
      </w:r>
      <w:r w:rsidR="005D2676">
        <w:rPr>
          <w:rFonts w:asciiTheme="minorHAnsi" w:eastAsiaTheme="minorHAnsi" w:hAnsiTheme="minorHAnsi" w:cstheme="minorBidi"/>
        </w:rPr>
        <w:t xml:space="preserve"> following ACAS </w:t>
      </w:r>
      <w:r w:rsidR="00FE6954">
        <w:rPr>
          <w:rFonts w:asciiTheme="minorHAnsi" w:eastAsiaTheme="minorHAnsi" w:hAnsiTheme="minorHAnsi" w:cstheme="minorBidi"/>
        </w:rPr>
        <w:t>code</w:t>
      </w:r>
    </w:p>
    <w:p w14:paraId="775F40AD" w14:textId="77777777" w:rsidR="00547D00" w:rsidRPr="00547D00" w:rsidRDefault="00547D00" w:rsidP="002C06CF">
      <w:pPr>
        <w:pStyle w:val="ListParagraph"/>
        <w:numPr>
          <w:ilvl w:val="0"/>
          <w:numId w:val="26"/>
        </w:numPr>
        <w:rPr>
          <w:rFonts w:asciiTheme="minorHAnsi" w:eastAsiaTheme="minorHAnsi" w:hAnsiTheme="minorHAnsi" w:cstheme="minorBidi"/>
        </w:rPr>
      </w:pPr>
      <w:r w:rsidRPr="00547D00">
        <w:rPr>
          <w:rFonts w:asciiTheme="minorHAnsi" w:eastAsiaTheme="minorHAnsi" w:hAnsiTheme="minorHAnsi" w:cstheme="minorBidi"/>
        </w:rPr>
        <w:t>told you about your under-performance and gave you clear warnings</w:t>
      </w:r>
    </w:p>
    <w:p w14:paraId="1C4125C9" w14:textId="77777777" w:rsidR="00547D00" w:rsidRPr="00547D00" w:rsidRDefault="00547D00" w:rsidP="002C06CF">
      <w:pPr>
        <w:pStyle w:val="ListParagraph"/>
        <w:numPr>
          <w:ilvl w:val="0"/>
          <w:numId w:val="26"/>
        </w:numPr>
        <w:rPr>
          <w:rFonts w:asciiTheme="minorHAnsi" w:eastAsiaTheme="minorHAnsi" w:hAnsiTheme="minorHAnsi" w:cstheme="minorBidi"/>
        </w:rPr>
      </w:pPr>
      <w:r w:rsidRPr="00547D00">
        <w:rPr>
          <w:rFonts w:asciiTheme="minorHAnsi" w:eastAsiaTheme="minorHAnsi" w:hAnsiTheme="minorHAnsi" w:cstheme="minorBidi"/>
        </w:rPr>
        <w:t>gave you a reasonable chance to improve</w:t>
      </w:r>
    </w:p>
    <w:p w14:paraId="0A534A18" w14:textId="77777777" w:rsidR="00547D00" w:rsidRPr="00547D00" w:rsidRDefault="00547D00" w:rsidP="002C06CF">
      <w:pPr>
        <w:pStyle w:val="ListParagraph"/>
        <w:numPr>
          <w:ilvl w:val="0"/>
          <w:numId w:val="26"/>
        </w:numPr>
        <w:rPr>
          <w:rFonts w:asciiTheme="minorHAnsi" w:eastAsiaTheme="minorHAnsi" w:hAnsiTheme="minorHAnsi" w:cstheme="minorBidi"/>
        </w:rPr>
      </w:pPr>
      <w:r w:rsidRPr="00547D00">
        <w:rPr>
          <w:rFonts w:asciiTheme="minorHAnsi" w:eastAsiaTheme="minorHAnsi" w:hAnsiTheme="minorHAnsi" w:cstheme="minorBidi"/>
        </w:rPr>
        <w:t>offered you suitable alternative work, if this was possible.</w:t>
      </w:r>
    </w:p>
    <w:p w14:paraId="7F88AB16" w14:textId="77777777" w:rsidR="002C06CF" w:rsidRDefault="002C06CF" w:rsidP="00547D00">
      <w:pPr>
        <w:pStyle w:val="ListParagraph"/>
        <w:rPr>
          <w:rFonts w:asciiTheme="minorHAnsi" w:eastAsiaTheme="minorHAnsi" w:hAnsiTheme="minorHAnsi" w:cstheme="minorBidi"/>
        </w:rPr>
      </w:pPr>
    </w:p>
    <w:p w14:paraId="3D066797" w14:textId="7D49798B" w:rsidR="00E02106" w:rsidRDefault="00547D00" w:rsidP="00547D00">
      <w:pPr>
        <w:pStyle w:val="ListParagraph"/>
        <w:rPr>
          <w:rFonts w:asciiTheme="minorHAnsi" w:eastAsiaTheme="minorHAnsi" w:hAnsiTheme="minorHAnsi" w:cstheme="minorBidi"/>
        </w:rPr>
      </w:pPr>
      <w:r w:rsidRPr="00547D00">
        <w:rPr>
          <w:rFonts w:asciiTheme="minorHAnsi" w:eastAsiaTheme="minorHAnsi" w:hAnsiTheme="minorHAnsi" w:cstheme="minorBidi"/>
        </w:rPr>
        <w:t xml:space="preserve">The tribunal will also consider whether the decision to dismiss you was </w:t>
      </w:r>
      <w:r w:rsidR="009D54D0">
        <w:rPr>
          <w:rFonts w:asciiTheme="minorHAnsi" w:eastAsiaTheme="minorHAnsi" w:hAnsiTheme="minorHAnsi" w:cstheme="minorBidi"/>
        </w:rPr>
        <w:t>that</w:t>
      </w:r>
      <w:r w:rsidRPr="00547D00">
        <w:rPr>
          <w:rFonts w:asciiTheme="minorHAnsi" w:eastAsiaTheme="minorHAnsi" w:hAnsiTheme="minorHAnsi" w:cstheme="minorBidi"/>
        </w:rPr>
        <w:t xml:space="preserve"> of a reasonable employer.</w:t>
      </w:r>
      <w:r w:rsidR="0050017A">
        <w:rPr>
          <w:rFonts w:asciiTheme="minorHAnsi" w:eastAsiaTheme="minorHAnsi" w:hAnsiTheme="minorHAnsi" w:cstheme="minorBidi"/>
        </w:rPr>
        <w:t xml:space="preserve"> The burden of proof is on the employer to </w:t>
      </w:r>
      <w:r w:rsidR="00462332">
        <w:rPr>
          <w:rFonts w:asciiTheme="minorHAnsi" w:eastAsiaTheme="minorHAnsi" w:hAnsiTheme="minorHAnsi" w:cstheme="minorBidi"/>
        </w:rPr>
        <w:t>argue that capability was the reason for dismissal.</w:t>
      </w:r>
    </w:p>
    <w:p w14:paraId="06C8D22B" w14:textId="61337B15" w:rsidR="00226557" w:rsidRDefault="00226557" w:rsidP="00547D00">
      <w:pPr>
        <w:pStyle w:val="ListParagraph"/>
        <w:rPr>
          <w:rFonts w:asciiTheme="minorHAnsi" w:eastAsiaTheme="minorHAnsi" w:hAnsiTheme="minorHAnsi" w:cstheme="minorBidi"/>
        </w:rPr>
      </w:pPr>
    </w:p>
    <w:p w14:paraId="0F05CF11" w14:textId="6DED483F" w:rsidR="00226557" w:rsidRDefault="00697870" w:rsidP="00226557">
      <w:pPr>
        <w:pStyle w:val="ListParagraph"/>
        <w:numPr>
          <w:ilvl w:val="0"/>
          <w:numId w:val="2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Misconduct </w:t>
      </w:r>
      <w:r w:rsidR="00A46017">
        <w:rPr>
          <w:rFonts w:asciiTheme="minorHAnsi" w:eastAsiaTheme="minorHAnsi" w:hAnsiTheme="minorHAnsi" w:cstheme="minorBidi"/>
        </w:rPr>
        <w:t xml:space="preserve">is </w:t>
      </w:r>
      <w:r w:rsidR="00064598">
        <w:rPr>
          <w:rFonts w:asciiTheme="minorHAnsi" w:eastAsiaTheme="minorHAnsi" w:hAnsiTheme="minorHAnsi" w:cstheme="minorBidi"/>
        </w:rPr>
        <w:t>defined</w:t>
      </w:r>
      <w:r w:rsidR="00A46017">
        <w:rPr>
          <w:rFonts w:asciiTheme="minorHAnsi" w:eastAsiaTheme="minorHAnsi" w:hAnsiTheme="minorHAnsi" w:cstheme="minorBidi"/>
        </w:rPr>
        <w:t xml:space="preserve"> in the employment rights act 1996 as</w:t>
      </w:r>
      <w:r w:rsidR="00064598">
        <w:rPr>
          <w:rFonts w:asciiTheme="minorHAnsi" w:eastAsiaTheme="minorHAnsi" w:hAnsiTheme="minorHAnsi" w:cstheme="minorBidi"/>
        </w:rPr>
        <w:t xml:space="preserve"> </w:t>
      </w:r>
      <w:r w:rsidR="00064598" w:rsidRPr="00064598">
        <w:rPr>
          <w:rFonts w:asciiTheme="minorHAnsi" w:eastAsiaTheme="minorHAnsi" w:hAnsiTheme="minorHAnsi" w:cstheme="minorBidi"/>
        </w:rPr>
        <w:t>wrongful, improper, or unlawful conduct motivated by premeditated or intentional purpose or by obstinate indifference to the consequences of one's acts.</w:t>
      </w:r>
      <w:r w:rsidR="00A17B16">
        <w:rPr>
          <w:rFonts w:asciiTheme="minorHAnsi" w:eastAsiaTheme="minorHAnsi" w:hAnsiTheme="minorHAnsi" w:cstheme="minorBidi"/>
        </w:rPr>
        <w:t xml:space="preserve"> If dismissed for misconduct </w:t>
      </w:r>
      <w:r w:rsidR="00EF537C">
        <w:rPr>
          <w:rFonts w:asciiTheme="minorHAnsi" w:eastAsiaTheme="minorHAnsi" w:hAnsiTheme="minorHAnsi" w:cstheme="minorBidi"/>
        </w:rPr>
        <w:t>it will be unfair if</w:t>
      </w:r>
      <w:r w:rsidR="008E2D20">
        <w:rPr>
          <w:rFonts w:asciiTheme="minorHAnsi" w:eastAsiaTheme="minorHAnsi" w:hAnsiTheme="minorHAnsi" w:cstheme="minorBidi"/>
        </w:rPr>
        <w:t xml:space="preserve"> the employer cannot prove in tribunal that:</w:t>
      </w:r>
    </w:p>
    <w:p w14:paraId="42F984B5" w14:textId="35245AD2" w:rsidR="008E2D20" w:rsidRDefault="00D52156" w:rsidP="008E2D20">
      <w:pPr>
        <w:pStyle w:val="ListParagraph"/>
        <w:numPr>
          <w:ilvl w:val="0"/>
          <w:numId w:val="27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The employer genuinely believed that </w:t>
      </w:r>
      <w:r w:rsidR="006934C6">
        <w:rPr>
          <w:rFonts w:asciiTheme="minorHAnsi" w:eastAsiaTheme="minorHAnsi" w:hAnsiTheme="minorHAnsi" w:cstheme="minorBidi"/>
        </w:rPr>
        <w:t>there was guilt of misconduct</w:t>
      </w:r>
    </w:p>
    <w:p w14:paraId="4EBCED59" w14:textId="6F158840" w:rsidR="006934C6" w:rsidRDefault="00336436" w:rsidP="008E2D20">
      <w:pPr>
        <w:pStyle w:val="ListParagraph"/>
        <w:numPr>
          <w:ilvl w:val="0"/>
          <w:numId w:val="27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lastRenderedPageBreak/>
        <w:t>That the ACAS code was not followed during the procedure</w:t>
      </w:r>
    </w:p>
    <w:p w14:paraId="2818DF63" w14:textId="598D5DD7" w:rsidR="00336436" w:rsidRDefault="00896268" w:rsidP="008E2D20">
      <w:pPr>
        <w:pStyle w:val="ListParagraph"/>
        <w:numPr>
          <w:ilvl w:val="0"/>
          <w:numId w:val="27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Would the dismissal be reasonable response to the </w:t>
      </w:r>
      <w:r w:rsidR="006A47D8">
        <w:rPr>
          <w:rFonts w:asciiTheme="minorHAnsi" w:eastAsiaTheme="minorHAnsi" w:hAnsiTheme="minorHAnsi" w:cstheme="minorBidi"/>
        </w:rPr>
        <w:t>misconduct?</w:t>
      </w:r>
    </w:p>
    <w:p w14:paraId="3EE7ACBF" w14:textId="058ADB33" w:rsidR="006A47D8" w:rsidRDefault="00B75E82" w:rsidP="008E2D20">
      <w:pPr>
        <w:pStyle w:val="ListParagraph"/>
        <w:numPr>
          <w:ilvl w:val="0"/>
          <w:numId w:val="27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There was sufficient witness to the incident</w:t>
      </w:r>
    </w:p>
    <w:p w14:paraId="3B07E91A" w14:textId="40AC51F2" w:rsidR="00B75E82" w:rsidRDefault="00B75E82" w:rsidP="008E2D20">
      <w:pPr>
        <w:pStyle w:val="ListParagraph"/>
        <w:numPr>
          <w:ilvl w:val="0"/>
          <w:numId w:val="27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Was</w:t>
      </w:r>
      <w:r w:rsidR="00166F5B">
        <w:rPr>
          <w:rFonts w:asciiTheme="minorHAnsi" w:eastAsiaTheme="minorHAnsi" w:hAnsiTheme="minorHAnsi" w:cstheme="minorBidi"/>
        </w:rPr>
        <w:t xml:space="preserve"> there evidence available like CCTV records</w:t>
      </w:r>
    </w:p>
    <w:p w14:paraId="2DD09877" w14:textId="29C67581" w:rsidR="00166F5B" w:rsidRDefault="00166F5B" w:rsidP="008E2D20">
      <w:pPr>
        <w:pStyle w:val="ListParagraph"/>
        <w:numPr>
          <w:ilvl w:val="0"/>
          <w:numId w:val="27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>Could anybody else be guilty of the incident</w:t>
      </w:r>
    </w:p>
    <w:p w14:paraId="3D968E6F" w14:textId="6E61F3D7" w:rsidR="00166F5B" w:rsidRDefault="00166F5B" w:rsidP="008E2D20">
      <w:pPr>
        <w:pStyle w:val="ListParagraph"/>
        <w:numPr>
          <w:ilvl w:val="0"/>
          <w:numId w:val="27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Did the </w:t>
      </w:r>
      <w:r w:rsidR="003643B9">
        <w:rPr>
          <w:rFonts w:asciiTheme="minorHAnsi" w:eastAsiaTheme="minorHAnsi" w:hAnsiTheme="minorHAnsi" w:cstheme="minorBidi"/>
        </w:rPr>
        <w:t xml:space="preserve">claimant admit to the </w:t>
      </w:r>
      <w:r w:rsidR="00D85218">
        <w:rPr>
          <w:rFonts w:asciiTheme="minorHAnsi" w:eastAsiaTheme="minorHAnsi" w:hAnsiTheme="minorHAnsi" w:cstheme="minorBidi"/>
        </w:rPr>
        <w:t>allegations</w:t>
      </w:r>
    </w:p>
    <w:p w14:paraId="45C169AE" w14:textId="40801486" w:rsidR="00D85218" w:rsidRDefault="00D85218" w:rsidP="008E2D20">
      <w:pPr>
        <w:pStyle w:val="ListParagraph"/>
        <w:numPr>
          <w:ilvl w:val="0"/>
          <w:numId w:val="27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Did the dismissal fall into </w:t>
      </w:r>
      <w:r w:rsidR="00E15295">
        <w:rPr>
          <w:rFonts w:asciiTheme="minorHAnsi" w:eastAsiaTheme="minorHAnsi" w:hAnsiTheme="minorHAnsi" w:cstheme="minorBidi"/>
        </w:rPr>
        <w:t>what is considered to be a reasonable response such as dishonesty,</w:t>
      </w:r>
      <w:r w:rsidR="004B30E4">
        <w:rPr>
          <w:rFonts w:asciiTheme="minorHAnsi" w:eastAsiaTheme="minorHAnsi" w:hAnsiTheme="minorHAnsi" w:cstheme="minorBidi"/>
        </w:rPr>
        <w:t xml:space="preserve"> theft, breaches of H&amp;S regulation</w:t>
      </w:r>
    </w:p>
    <w:p w14:paraId="0CA042A2" w14:textId="2607417F" w:rsidR="00B322D3" w:rsidRDefault="00B322D3" w:rsidP="00B322D3">
      <w:pPr>
        <w:ind w:firstLine="720"/>
        <w:rPr>
          <w:rFonts w:asciiTheme="minorHAnsi" w:eastAsiaTheme="minorHAnsi" w:hAnsiTheme="minorHAnsi" w:cstheme="minorBidi"/>
          <w:color w:val="auto"/>
        </w:rPr>
      </w:pPr>
      <w:r w:rsidRPr="00B322D3">
        <w:rPr>
          <w:rFonts w:asciiTheme="minorHAnsi" w:eastAsiaTheme="minorHAnsi" w:hAnsiTheme="minorHAnsi" w:cstheme="minorBidi"/>
          <w:color w:val="auto"/>
        </w:rPr>
        <w:t>Again, the burden of proof is on the employer to prove.</w:t>
      </w:r>
    </w:p>
    <w:p w14:paraId="7F6878FA" w14:textId="65F618D6" w:rsidR="00C93B89" w:rsidRDefault="00C93B89" w:rsidP="00B322D3">
      <w:pPr>
        <w:ind w:firstLine="720"/>
        <w:rPr>
          <w:rFonts w:asciiTheme="minorHAnsi" w:eastAsiaTheme="minorHAnsi" w:hAnsiTheme="minorHAnsi" w:cstheme="minorBidi"/>
          <w:color w:val="auto"/>
        </w:rPr>
      </w:pPr>
    </w:p>
    <w:p w14:paraId="2D23BA10" w14:textId="69F0638C" w:rsidR="00C93B89" w:rsidRPr="00E84AD9" w:rsidRDefault="00E84AD9" w:rsidP="00E84AD9">
      <w:pPr>
        <w:pStyle w:val="ListParagraph"/>
        <w:numPr>
          <w:ilvl w:val="0"/>
          <w:numId w:val="25"/>
        </w:numPr>
        <w:rPr>
          <w:rFonts w:asciiTheme="minorHAnsi" w:eastAsiaTheme="minorHAnsi" w:hAnsiTheme="minorHAnsi" w:cstheme="minorBidi"/>
        </w:rPr>
      </w:pPr>
      <w:r>
        <w:rPr>
          <w:rFonts w:asciiTheme="minorHAnsi" w:eastAsiaTheme="minorHAnsi" w:hAnsiTheme="minorHAnsi" w:cstheme="minorBidi"/>
        </w:rPr>
        <w:t xml:space="preserve">Un an fair dismissal </w:t>
      </w:r>
      <w:r w:rsidR="00811029">
        <w:rPr>
          <w:rFonts w:asciiTheme="minorHAnsi" w:eastAsiaTheme="minorHAnsi" w:hAnsiTheme="minorHAnsi" w:cstheme="minorBidi"/>
        </w:rPr>
        <w:t>in regard to</w:t>
      </w:r>
      <w:r>
        <w:rPr>
          <w:rFonts w:asciiTheme="minorHAnsi" w:eastAsiaTheme="minorHAnsi" w:hAnsiTheme="minorHAnsi" w:cstheme="minorBidi"/>
        </w:rPr>
        <w:t xml:space="preserve"> raising a grievance would be </w:t>
      </w:r>
      <w:r w:rsidR="00811029">
        <w:rPr>
          <w:rFonts w:asciiTheme="minorHAnsi" w:eastAsiaTheme="minorHAnsi" w:hAnsiTheme="minorHAnsi" w:cstheme="minorBidi"/>
        </w:rPr>
        <w:t xml:space="preserve">hard to win for an employer. </w:t>
      </w:r>
      <w:r w:rsidR="00CB3D4B">
        <w:rPr>
          <w:rFonts w:asciiTheme="minorHAnsi" w:eastAsiaTheme="minorHAnsi" w:hAnsiTheme="minorHAnsi" w:cstheme="minorBidi"/>
        </w:rPr>
        <w:t xml:space="preserve">A written grievance is a protected statutory right. If an employer was to dismiss for a </w:t>
      </w:r>
      <w:r w:rsidR="00AE2D0A">
        <w:rPr>
          <w:rFonts w:asciiTheme="minorHAnsi" w:eastAsiaTheme="minorHAnsi" w:hAnsiTheme="minorHAnsi" w:cstheme="minorBidi"/>
        </w:rPr>
        <w:t>grievance,</w:t>
      </w:r>
      <w:r w:rsidR="00CB3D4B">
        <w:rPr>
          <w:rFonts w:asciiTheme="minorHAnsi" w:eastAsiaTheme="minorHAnsi" w:hAnsiTheme="minorHAnsi" w:cstheme="minorBidi"/>
        </w:rPr>
        <w:t xml:space="preserve"> then they would have to prove</w:t>
      </w:r>
      <w:r w:rsidR="000629D8">
        <w:rPr>
          <w:rFonts w:asciiTheme="minorHAnsi" w:eastAsiaTheme="minorHAnsi" w:hAnsiTheme="minorHAnsi" w:cstheme="minorBidi"/>
        </w:rPr>
        <w:t xml:space="preserve"> that it was false and that the employee was not able to accept the decision</w:t>
      </w:r>
      <w:r w:rsidR="00B603CE">
        <w:rPr>
          <w:rFonts w:asciiTheme="minorHAnsi" w:eastAsiaTheme="minorHAnsi" w:hAnsiTheme="minorHAnsi" w:cstheme="minorBidi"/>
        </w:rPr>
        <w:t xml:space="preserve">. Or that the employee was </w:t>
      </w:r>
      <w:r w:rsidR="00AE2D0A">
        <w:rPr>
          <w:rFonts w:asciiTheme="minorHAnsi" w:eastAsiaTheme="minorHAnsi" w:hAnsiTheme="minorHAnsi" w:cstheme="minorBidi"/>
        </w:rPr>
        <w:t xml:space="preserve">causing unrest due to the false grievances. The burden of proof would be again on the employer to prove that the employee was damaging to the </w:t>
      </w:r>
      <w:r w:rsidR="00E91012">
        <w:rPr>
          <w:rFonts w:asciiTheme="minorHAnsi" w:eastAsiaTheme="minorHAnsi" w:hAnsiTheme="minorHAnsi" w:cstheme="minorBidi"/>
        </w:rPr>
        <w:t>organisation and that they would never accept any ruling not in their favour.</w:t>
      </w:r>
      <w:sdt>
        <w:sdtPr>
          <w:rPr>
            <w:rFonts w:asciiTheme="minorHAnsi" w:eastAsiaTheme="minorHAnsi" w:hAnsiTheme="minorHAnsi" w:cstheme="minorBidi"/>
          </w:rPr>
          <w:id w:val="-870906464"/>
          <w:citation/>
        </w:sdtPr>
        <w:sdtContent>
          <w:r w:rsidR="00E91012">
            <w:rPr>
              <w:rFonts w:asciiTheme="minorHAnsi" w:eastAsiaTheme="minorHAnsi" w:hAnsiTheme="minorHAnsi" w:cstheme="minorBidi"/>
            </w:rPr>
            <w:fldChar w:fldCharType="begin"/>
          </w:r>
          <w:r w:rsidR="00E91012">
            <w:rPr>
              <w:rFonts w:asciiTheme="minorHAnsi" w:eastAsiaTheme="minorHAnsi" w:hAnsiTheme="minorHAnsi" w:cstheme="minorBidi"/>
            </w:rPr>
            <w:instrText xml:space="preserve"> CITATION Per13 \l 2057 </w:instrText>
          </w:r>
          <w:r w:rsidR="00E91012">
            <w:rPr>
              <w:rFonts w:asciiTheme="minorHAnsi" w:eastAsiaTheme="minorHAnsi" w:hAnsiTheme="minorHAnsi" w:cstheme="minorBidi"/>
            </w:rPr>
            <w:fldChar w:fldCharType="separate"/>
          </w:r>
          <w:r w:rsidR="00E91012">
            <w:rPr>
              <w:rFonts w:asciiTheme="minorHAnsi" w:eastAsiaTheme="minorHAnsi" w:hAnsiTheme="minorHAnsi" w:cstheme="minorBidi"/>
              <w:noProof/>
            </w:rPr>
            <w:t xml:space="preserve"> </w:t>
          </w:r>
          <w:r w:rsidR="00E91012" w:rsidRPr="00E91012">
            <w:rPr>
              <w:rFonts w:asciiTheme="minorHAnsi" w:eastAsiaTheme="minorHAnsi" w:hAnsiTheme="minorHAnsi" w:cstheme="minorBidi"/>
              <w:noProof/>
            </w:rPr>
            <w:t>(Personnel today, 2013)</w:t>
          </w:r>
          <w:r w:rsidR="00E91012">
            <w:rPr>
              <w:rFonts w:asciiTheme="minorHAnsi" w:eastAsiaTheme="minorHAnsi" w:hAnsiTheme="minorHAnsi" w:cstheme="minorBidi"/>
            </w:rPr>
            <w:fldChar w:fldCharType="end"/>
          </w:r>
        </w:sdtContent>
      </w:sdt>
    </w:p>
    <w:p w14:paraId="3633469E" w14:textId="6828DB4F" w:rsidR="00E02106" w:rsidRDefault="00E02106" w:rsidP="00E02106">
      <w:pPr>
        <w:rPr>
          <w:rFonts w:asciiTheme="minorHAnsi" w:eastAsiaTheme="minorHAnsi" w:hAnsiTheme="minorHAnsi" w:cstheme="minorBidi"/>
        </w:rPr>
      </w:pPr>
    </w:p>
    <w:p w14:paraId="02726395" w14:textId="79630499" w:rsidR="00E02106" w:rsidRDefault="00E02106" w:rsidP="00E02106">
      <w:pPr>
        <w:rPr>
          <w:rFonts w:asciiTheme="minorHAnsi" w:eastAsiaTheme="minorHAnsi" w:hAnsiTheme="minorHAnsi" w:cstheme="minorBidi"/>
        </w:rPr>
      </w:pPr>
    </w:p>
    <w:p w14:paraId="66B447A2" w14:textId="2D2D11E8" w:rsidR="00E02106" w:rsidRDefault="00E02106" w:rsidP="00E02106">
      <w:pPr>
        <w:rPr>
          <w:rFonts w:asciiTheme="minorHAnsi" w:eastAsiaTheme="minorHAnsi" w:hAnsiTheme="minorHAnsi" w:cstheme="minorBidi"/>
        </w:rPr>
      </w:pPr>
    </w:p>
    <w:p w14:paraId="3514B504" w14:textId="76713C15" w:rsidR="00E02106" w:rsidRDefault="00E02106" w:rsidP="00E02106">
      <w:pPr>
        <w:rPr>
          <w:rFonts w:asciiTheme="minorHAnsi" w:eastAsiaTheme="minorHAnsi" w:hAnsiTheme="minorHAnsi" w:cstheme="minorBidi"/>
        </w:rPr>
      </w:pPr>
    </w:p>
    <w:p w14:paraId="711AE577" w14:textId="2FE1FF8A" w:rsidR="00E02106" w:rsidRDefault="00E02106" w:rsidP="00E02106">
      <w:pPr>
        <w:rPr>
          <w:rFonts w:asciiTheme="minorHAnsi" w:eastAsiaTheme="minorHAnsi" w:hAnsiTheme="minorHAnsi" w:cstheme="minorBidi"/>
        </w:rPr>
      </w:pPr>
    </w:p>
    <w:p w14:paraId="0C152DF9" w14:textId="77777777" w:rsidR="00E02106" w:rsidRPr="00E02106" w:rsidRDefault="00E02106" w:rsidP="00E02106">
      <w:pPr>
        <w:rPr>
          <w:rFonts w:asciiTheme="minorHAnsi" w:eastAsiaTheme="minorHAnsi" w:hAnsiTheme="minorHAnsi" w:cstheme="minorBidi"/>
        </w:rPr>
      </w:pPr>
    </w:p>
    <w:p w14:paraId="6C848787" w14:textId="77777777" w:rsidR="00027532" w:rsidRPr="008D72B3" w:rsidRDefault="00027532" w:rsidP="00027532">
      <w:pPr>
        <w:pStyle w:val="ListParagraph"/>
        <w:ind w:left="644"/>
        <w:rPr>
          <w:rFonts w:asciiTheme="minorHAnsi" w:eastAsiaTheme="minorHAnsi" w:hAnsiTheme="minorHAnsi" w:cstheme="minorBidi"/>
        </w:rPr>
      </w:pPr>
    </w:p>
    <w:p w14:paraId="1A0DABE4" w14:textId="77777777" w:rsidR="00F333AB" w:rsidRPr="007360BB" w:rsidRDefault="00F333AB" w:rsidP="00C373A1">
      <w:pPr>
        <w:jc w:val="right"/>
        <w:rPr>
          <w:rFonts w:asciiTheme="minorHAnsi" w:eastAsiaTheme="minorHAnsi" w:hAnsiTheme="minorHAnsi" w:cstheme="minorBidi"/>
          <w:color w:val="auto"/>
        </w:rPr>
      </w:pPr>
    </w:p>
    <w:sdt>
      <w:sdtPr>
        <w:rPr>
          <w:rFonts w:ascii="Arial" w:eastAsia="Calibri" w:hAnsi="Arial" w:cs="Times New Roman"/>
          <w:color w:val="1F497D"/>
          <w:sz w:val="22"/>
          <w:szCs w:val="22"/>
        </w:rPr>
        <w:id w:val="1972085339"/>
        <w:docPartObj>
          <w:docPartGallery w:val="Bibliographies"/>
          <w:docPartUnique/>
        </w:docPartObj>
      </w:sdtPr>
      <w:sdtEndPr/>
      <w:sdtContent>
        <w:p w14:paraId="46CE44A2" w14:textId="52E51E3C" w:rsidR="00242217" w:rsidRDefault="0024221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19B91B7" w14:textId="77777777" w:rsidR="00E91012" w:rsidRDefault="00242217" w:rsidP="00E91012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E91012">
                <w:rPr>
                  <w:noProof/>
                </w:rPr>
                <w:t xml:space="preserve">ACAS, 2020. </w:t>
              </w:r>
              <w:r w:rsidR="00E91012">
                <w:rPr>
                  <w:i/>
                  <w:iCs/>
                  <w:noProof/>
                </w:rPr>
                <w:t xml:space="preserve">Manage staff redundancies. </w:t>
              </w:r>
              <w:r w:rsidR="00E91012">
                <w:rPr>
                  <w:noProof/>
                </w:rPr>
                <w:t xml:space="preserve">[Online] </w:t>
              </w:r>
              <w:r w:rsidR="00E91012">
                <w:rPr>
                  <w:noProof/>
                </w:rPr>
                <w:br/>
                <w:t xml:space="preserve">Available at: </w:t>
              </w:r>
              <w:r w:rsidR="00E91012">
                <w:rPr>
                  <w:noProof/>
                  <w:u w:val="single"/>
                </w:rPr>
                <w:t>www.ACAS.org.uk/managestaffredundancies</w:t>
              </w:r>
              <w:r w:rsidR="00E91012">
                <w:rPr>
                  <w:noProof/>
                </w:rPr>
                <w:br/>
                <w:t>[Accessed 25th April 2020].</w:t>
              </w:r>
            </w:p>
            <w:p w14:paraId="0831FD83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ACAS, 2020. </w:t>
              </w:r>
              <w:r>
                <w:rPr>
                  <w:i/>
                  <w:iCs/>
                  <w:noProof/>
                </w:rPr>
                <w:t xml:space="preserve">Pay and wages.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www.acas.org.uk/pay and wages</w:t>
              </w:r>
              <w:r>
                <w:rPr>
                  <w:noProof/>
                </w:rPr>
                <w:br/>
                <w:t>[Accessed 25th April 2020].</w:t>
              </w:r>
            </w:p>
            <w:p w14:paraId="00D750E0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2020. </w:t>
              </w:r>
              <w:r>
                <w:rPr>
                  <w:i/>
                  <w:iCs/>
                  <w:noProof/>
                </w:rPr>
                <w:t xml:space="preserve">Contracts of emploment.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WWW.CIPD.co.uk/contracts of employment</w:t>
              </w:r>
              <w:r>
                <w:rPr>
                  <w:noProof/>
                </w:rPr>
                <w:br/>
                <w:t>[Accessed 24.04.2020 April 2020].</w:t>
              </w:r>
            </w:p>
            <w:p w14:paraId="5F466363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2020. </w:t>
              </w:r>
              <w:r>
                <w:rPr>
                  <w:i/>
                  <w:iCs/>
                  <w:noProof/>
                </w:rPr>
                <w:t xml:space="preserve">Recruitment and selection Q&amp;As.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www.CIPD.co.uk/employment law/recruitmentand selectionQ&amp;As</w:t>
              </w:r>
              <w:r>
                <w:rPr>
                  <w:noProof/>
                </w:rPr>
                <w:br/>
                <w:t>[Accessed 25th April 2020].</w:t>
              </w:r>
            </w:p>
            <w:p w14:paraId="2A5FA7C8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Citizans advice , 2020. </w:t>
              </w:r>
              <w:r>
                <w:rPr>
                  <w:i/>
                  <w:iCs/>
                  <w:noProof/>
                </w:rPr>
                <w:t xml:space="preserve">Employment tribunals - Capability.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https://www.citizensadvice.org.uk/work/problems-at-work/employment-tribunals-from-29-july-2013/making-an-employment-tribunal-claim-is-it-worth-it/employment-tribunals-unfair-dismissal-claims/legal-tests/employment-tribunals-legal-tests-for-unfair-dismissa</w:t>
              </w:r>
              <w:r>
                <w:rPr>
                  <w:noProof/>
                </w:rPr>
                <w:br/>
                <w:t>[Accessed 27 April 2020].</w:t>
              </w:r>
            </w:p>
            <w:p w14:paraId="32B4684B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Daniels, K., 2019. </w:t>
              </w:r>
              <w:r>
                <w:rPr>
                  <w:i/>
                  <w:iCs/>
                  <w:noProof/>
                </w:rPr>
                <w:t xml:space="preserve">Introduction to employment law. </w:t>
              </w:r>
              <w:r>
                <w:rPr>
                  <w:noProof/>
                </w:rPr>
                <w:t>5th ed. London: Kogan Page.</w:t>
              </w:r>
            </w:p>
            <w:p w14:paraId="4E11C768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Equality and human rights commission, 2019. </w:t>
              </w:r>
              <w:r>
                <w:rPr>
                  <w:i/>
                  <w:iCs/>
                  <w:noProof/>
                </w:rPr>
                <w:t xml:space="preserve">Equality act know your rights.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www.equalityhumanrights.com/equalityact</w:t>
              </w:r>
              <w:r>
                <w:rPr>
                  <w:noProof/>
                </w:rPr>
                <w:br/>
                <w:t>[Accessed 24th April 2020].</w:t>
              </w:r>
            </w:p>
            <w:p w14:paraId="1B1BC989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Feltham, B. &amp; Holloway, S., 2014. </w:t>
              </w:r>
              <w:r>
                <w:rPr>
                  <w:i/>
                  <w:iCs/>
                  <w:noProof/>
                </w:rPr>
                <w:t xml:space="preserve">Emploment update implied duties.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https://www.dlapiper.com/~/media/Files/Insights/Publications/2014/09/Employment_Update_</w:t>
              </w:r>
              <w:r>
                <w:rPr>
                  <w:noProof/>
                  <w:u w:val="single"/>
                </w:rPr>
                <w:lastRenderedPageBreak/>
                <w:t>Implied_Duties_in_an_Employment_Context.pdf</w:t>
              </w:r>
              <w:r>
                <w:rPr>
                  <w:noProof/>
                </w:rPr>
                <w:br/>
                <w:t>[Accessed 27 April 2020].</w:t>
              </w:r>
            </w:p>
            <w:p w14:paraId="140F3DB3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2020. </w:t>
              </w:r>
              <w:r>
                <w:rPr>
                  <w:i/>
                  <w:iCs/>
                  <w:noProof/>
                </w:rPr>
                <w:t xml:space="preserve">Guide to employers preventing discrimination.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WWW.GOV.UK/ EMPLOYING PEOPLE/CONTRACTS OF EMPLOYMENT</w:t>
              </w:r>
              <w:r>
                <w:rPr>
                  <w:noProof/>
                </w:rPr>
                <w:br/>
                <w:t>[Accessed 24.04.2020 April 2020].</w:t>
              </w:r>
            </w:p>
            <w:p w14:paraId="27BEC6F5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2020. </w:t>
              </w:r>
              <w:r>
                <w:rPr>
                  <w:i/>
                  <w:iCs/>
                  <w:noProof/>
                </w:rPr>
                <w:t xml:space="preserve">maximum weekly working hours.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www.gov.uk/maximumworkinghours</w:t>
              </w:r>
              <w:r>
                <w:rPr>
                  <w:noProof/>
                </w:rPr>
                <w:br/>
                <w:t>[Accessed 25th April 2020].</w:t>
              </w:r>
            </w:p>
            <w:p w14:paraId="5CE3710E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GOV, 2020. </w:t>
              </w:r>
              <w:r>
                <w:rPr>
                  <w:i/>
                  <w:iCs/>
                  <w:noProof/>
                </w:rPr>
                <w:t xml:space="preserve">Employment contracts.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www.gov.uk/employment contracts</w:t>
              </w:r>
              <w:r>
                <w:rPr>
                  <w:noProof/>
                </w:rPr>
                <w:br/>
                <w:t>[Accessed 24th April 2020].</w:t>
              </w:r>
            </w:p>
            <w:p w14:paraId="1C750DF0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HSE, 2020. </w:t>
              </w:r>
              <w:r>
                <w:rPr>
                  <w:i/>
                  <w:iCs/>
                  <w:noProof/>
                </w:rPr>
                <w:t xml:space="preserve">Employers responsibilities.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https://www.hse.gov.uk/workers/employers.htm</w:t>
              </w:r>
              <w:r>
                <w:rPr>
                  <w:noProof/>
                </w:rPr>
                <w:br/>
                <w:t>[Accessed 27th April 2020].</w:t>
              </w:r>
            </w:p>
            <w:p w14:paraId="51A48096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Junk v Kuhnel </w:t>
              </w:r>
              <w:r>
                <w:rPr>
                  <w:noProof/>
                </w:rPr>
                <w:t xml:space="preserve">(2005). </w:t>
              </w:r>
            </w:p>
            <w:p w14:paraId="2EE5D083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King and others v Eaton LTD </w:t>
              </w:r>
              <w:r>
                <w:rPr>
                  <w:noProof/>
                </w:rPr>
                <w:t xml:space="preserve">(1995). </w:t>
              </w:r>
            </w:p>
            <w:p w14:paraId="417CF926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My Lawyer, 2019. </w:t>
              </w:r>
              <w:r>
                <w:rPr>
                  <w:i/>
                  <w:iCs/>
                  <w:noProof/>
                </w:rPr>
                <w:t xml:space="preserve">employment law guide.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https://www.mylawyer.co.uk/implied-terms-a-A76018D32685/#link7</w:t>
              </w:r>
              <w:r>
                <w:rPr>
                  <w:noProof/>
                </w:rPr>
                <w:br/>
                <w:t>[Accessed 27 April 2020].</w:t>
              </w:r>
            </w:p>
            <w:p w14:paraId="726EEC2F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Personnel today, 2013. </w:t>
              </w:r>
              <w:r>
                <w:rPr>
                  <w:i/>
                  <w:iCs/>
                  <w:noProof/>
                </w:rPr>
                <w:t xml:space="preserve">can you dismiss an employee for unfounded grievances.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https://www.personneltoday.com/hr/legal-opinion-can-you-dismiss-an-employee-for-raising-multiple-unfounded-grievances/</w:t>
              </w:r>
              <w:r>
                <w:rPr>
                  <w:noProof/>
                </w:rPr>
                <w:br/>
                <w:t>[Accessed 27 April 2020].</w:t>
              </w:r>
            </w:p>
            <w:p w14:paraId="2467CEEC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National Archives, 2020. </w:t>
              </w:r>
              <w:r>
                <w:rPr>
                  <w:i/>
                  <w:iCs/>
                  <w:noProof/>
                </w:rPr>
                <w:t xml:space="preserve">Employment Rights Act 1996.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http://www.legislation.gov.uk/ukpga/1996/18/contents</w:t>
              </w:r>
              <w:r>
                <w:rPr>
                  <w:noProof/>
                </w:rPr>
                <w:br/>
                <w:t>[Accessed 24th April 2020].</w:t>
              </w:r>
            </w:p>
            <w:p w14:paraId="3D79F359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National Archives, 2020. </w:t>
              </w:r>
              <w:r>
                <w:rPr>
                  <w:i/>
                  <w:iCs/>
                  <w:noProof/>
                </w:rPr>
                <w:t xml:space="preserve">Trade Union and Labour Relations (Consolidation) Act 1992.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http://www.legislation.gov.uk/ukpga/1992/52/contents</w:t>
              </w:r>
              <w:r>
                <w:rPr>
                  <w:noProof/>
                </w:rPr>
                <w:br/>
                <w:t>[Accessed 25th April 2020].</w:t>
              </w:r>
            </w:p>
            <w:p w14:paraId="0A797F58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national archives, 2020. </w:t>
              </w:r>
              <w:r>
                <w:rPr>
                  <w:i/>
                  <w:iCs/>
                  <w:noProof/>
                </w:rPr>
                <w:t xml:space="preserve">TUPE regulations 2006.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www.legislation.gov.uk/tuperegs2006</w:t>
              </w:r>
              <w:r>
                <w:rPr>
                  <w:noProof/>
                </w:rPr>
                <w:br/>
                <w:t>[Accessed 25th April 2020].</w:t>
              </w:r>
            </w:p>
            <w:p w14:paraId="7216F68F" w14:textId="77777777" w:rsidR="00E91012" w:rsidRDefault="00E91012" w:rsidP="00E910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Ulrich, d., 1997. Human resource champions: the next agenda for adding value and delivering. </w:t>
              </w:r>
              <w:r>
                <w:rPr>
                  <w:i/>
                  <w:iCs/>
                  <w:noProof/>
                </w:rPr>
                <w:t>Harvard Business School Press..</w:t>
              </w:r>
            </w:p>
            <w:p w14:paraId="722BE5EC" w14:textId="35EFFDB7" w:rsidR="00242217" w:rsidRDefault="00242217" w:rsidP="00E9101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86897D9" w14:textId="74178ECD" w:rsidR="005879A9" w:rsidRDefault="005879A9" w:rsidP="00402C23"/>
    <w:p w14:paraId="060BEBD0" w14:textId="346F96E9" w:rsidR="007360BB" w:rsidRPr="007360BB" w:rsidRDefault="007360BB" w:rsidP="007360BB">
      <w:pPr>
        <w:rPr>
          <w:rFonts w:asciiTheme="minorHAnsi" w:eastAsiaTheme="minorHAnsi" w:hAnsiTheme="minorHAnsi" w:cstheme="minorBidi"/>
          <w:color w:val="auto"/>
        </w:rPr>
      </w:pPr>
    </w:p>
    <w:p w14:paraId="5ABCDFD5" w14:textId="12624349" w:rsidR="00766040" w:rsidRPr="00A10CCB" w:rsidRDefault="00766040" w:rsidP="00D17861">
      <w:pPr>
        <w:rPr>
          <w:rFonts w:cs="Arial"/>
          <w:color w:val="auto"/>
          <w:sz w:val="20"/>
          <w:szCs w:val="20"/>
        </w:rPr>
      </w:pPr>
      <w:r w:rsidRPr="00A10CCB">
        <w:rPr>
          <w:rFonts w:cs="Arial"/>
          <w:color w:val="auto"/>
          <w:sz w:val="20"/>
          <w:szCs w:val="20"/>
        </w:rPr>
        <w:br/>
      </w:r>
    </w:p>
    <w:p w14:paraId="610FF267" w14:textId="77777777" w:rsidR="00540653" w:rsidRDefault="00540653"/>
    <w:sectPr w:rsidR="005406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B021AB"/>
    <w:multiLevelType w:val="hybridMultilevel"/>
    <w:tmpl w:val="8B1AE68A"/>
    <w:lvl w:ilvl="0" w:tplc="08090001">
      <w:start w:val="1"/>
      <w:numFmt w:val="bullet"/>
      <w:lvlText w:val=""/>
      <w:lvlJc w:val="left"/>
      <w:pPr>
        <w:ind w:left="1222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94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62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382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10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22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542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26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82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09EE1C3E"/>
    <w:multiLevelType w:val="hybridMultilevel"/>
    <w:tmpl w:val="35B0F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0F6264FF"/>
    <w:multiLevelType w:val="hybridMultilevel"/>
    <w:tmpl w:val="9F2827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68D4437"/>
    <w:multiLevelType w:val="hybridMultilevel"/>
    <w:tmpl w:val="4DC014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1980769F"/>
    <w:multiLevelType w:val="hybridMultilevel"/>
    <w:tmpl w:val="E228C378"/>
    <w:lvl w:ilvl="0" w:tplc="08090001">
      <w:start w:val="1"/>
      <w:numFmt w:val="bullet"/>
      <w:lvlText w:val=""/>
      <w:lvlJc w:val="left"/>
      <w:pPr>
        <w:ind w:left="1364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0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04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524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2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64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684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24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20E939A1"/>
    <w:multiLevelType w:val="hybridMultilevel"/>
    <w:tmpl w:val="C8469B9C"/>
    <w:lvl w:ilvl="0" w:tplc="163EC66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605445E"/>
    <w:multiLevelType w:val="hybridMultilevel"/>
    <w:tmpl w:val="22BE4B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B517AE3"/>
    <w:multiLevelType w:val="hybridMultilevel"/>
    <w:tmpl w:val="F4422FAA"/>
    <w:lvl w:ilvl="0" w:tplc="8F88E8B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C4350C7"/>
    <w:multiLevelType w:val="hybridMultilevel"/>
    <w:tmpl w:val="548C1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2E5403F7"/>
    <w:multiLevelType w:val="hybridMultilevel"/>
    <w:tmpl w:val="9D184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3310204E"/>
    <w:multiLevelType w:val="hybridMultilevel"/>
    <w:tmpl w:val="30B268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36E70167"/>
    <w:multiLevelType w:val="hybridMultilevel"/>
    <w:tmpl w:val="F03CB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397928E2"/>
    <w:multiLevelType w:val="hybridMultilevel"/>
    <w:tmpl w:val="114A8EB0"/>
    <w:lvl w:ilvl="0" w:tplc="FA62361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A2D7D7A"/>
    <w:multiLevelType w:val="hybridMultilevel"/>
    <w:tmpl w:val="A19C6FE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14" w15:restartNumberingAfterBreak="0">
    <w:nsid w:val="3B0F6DB4"/>
    <w:multiLevelType w:val="hybridMultilevel"/>
    <w:tmpl w:val="D8BC4E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46921C9F"/>
    <w:multiLevelType w:val="hybridMultilevel"/>
    <w:tmpl w:val="6AFE230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16" w15:restartNumberingAfterBreak="0">
    <w:nsid w:val="48396448"/>
    <w:multiLevelType w:val="hybridMultilevel"/>
    <w:tmpl w:val="C9BE056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4E85139D"/>
    <w:multiLevelType w:val="hybridMultilevel"/>
    <w:tmpl w:val="3A961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4F8573E9"/>
    <w:multiLevelType w:val="hybridMultilevel"/>
    <w:tmpl w:val="6694BD26"/>
    <w:lvl w:ilvl="0" w:tplc="08090001">
      <w:start w:val="1"/>
      <w:numFmt w:val="bullet"/>
      <w:lvlText w:val=""/>
      <w:lvlJc w:val="left"/>
      <w:pPr>
        <w:ind w:left="1364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0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04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524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2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64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684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24" w:hanging="360"/>
      </w:pPr>
      <w:rPr>
        <w:rFonts w:ascii="Wingdings" w:hAnsi="Wingdings" w:cs="Wingdings" w:hint="default"/>
      </w:rPr>
    </w:lvl>
  </w:abstractNum>
  <w:abstractNum w:abstractNumId="19" w15:restartNumberingAfterBreak="0">
    <w:nsid w:val="54214C1A"/>
    <w:multiLevelType w:val="hybridMultilevel"/>
    <w:tmpl w:val="584CBE70"/>
    <w:lvl w:ilvl="0" w:tplc="72743D4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4EF1BA6"/>
    <w:multiLevelType w:val="hybridMultilevel"/>
    <w:tmpl w:val="D6D8956E"/>
    <w:lvl w:ilvl="0" w:tplc="08090001">
      <w:start w:val="1"/>
      <w:numFmt w:val="bullet"/>
      <w:lvlText w:val=""/>
      <w:lvlJc w:val="left"/>
      <w:pPr>
        <w:ind w:left="141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5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57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1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3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70" w:hanging="360"/>
      </w:pPr>
      <w:rPr>
        <w:rFonts w:ascii="Wingdings" w:hAnsi="Wingdings" w:cs="Wingdings" w:hint="default"/>
      </w:rPr>
    </w:lvl>
  </w:abstractNum>
  <w:abstractNum w:abstractNumId="21" w15:restartNumberingAfterBreak="0">
    <w:nsid w:val="57D258C5"/>
    <w:multiLevelType w:val="hybridMultilevel"/>
    <w:tmpl w:val="90C202D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B9A51A3"/>
    <w:multiLevelType w:val="hybridMultilevel"/>
    <w:tmpl w:val="3CDAFD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3" w15:restartNumberingAfterBreak="0">
    <w:nsid w:val="76D471ED"/>
    <w:multiLevelType w:val="hybridMultilevel"/>
    <w:tmpl w:val="AA062CEC"/>
    <w:lvl w:ilvl="0" w:tplc="FFA64926">
      <w:start w:val="1"/>
      <w:numFmt w:val="lowerLetter"/>
      <w:lvlText w:val="(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8120AAB"/>
    <w:multiLevelType w:val="hybridMultilevel"/>
    <w:tmpl w:val="F594CE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5" w15:restartNumberingAfterBreak="0">
    <w:nsid w:val="7964322E"/>
    <w:multiLevelType w:val="hybridMultilevel"/>
    <w:tmpl w:val="A79812F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26" w15:restartNumberingAfterBreak="0">
    <w:nsid w:val="7A862930"/>
    <w:multiLevelType w:val="hybridMultilevel"/>
    <w:tmpl w:val="B606AAC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num w:numId="1">
    <w:abstractNumId w:val="21"/>
  </w:num>
  <w:num w:numId="2">
    <w:abstractNumId w:val="24"/>
  </w:num>
  <w:num w:numId="3">
    <w:abstractNumId w:val="17"/>
  </w:num>
  <w:num w:numId="4">
    <w:abstractNumId w:val="9"/>
  </w:num>
  <w:num w:numId="5">
    <w:abstractNumId w:val="11"/>
  </w:num>
  <w:num w:numId="6">
    <w:abstractNumId w:val="22"/>
  </w:num>
  <w:num w:numId="7">
    <w:abstractNumId w:val="12"/>
  </w:num>
  <w:num w:numId="8">
    <w:abstractNumId w:val="0"/>
  </w:num>
  <w:num w:numId="9">
    <w:abstractNumId w:val="2"/>
  </w:num>
  <w:num w:numId="10">
    <w:abstractNumId w:val="6"/>
  </w:num>
  <w:num w:numId="11">
    <w:abstractNumId w:val="16"/>
  </w:num>
  <w:num w:numId="12">
    <w:abstractNumId w:val="8"/>
  </w:num>
  <w:num w:numId="13">
    <w:abstractNumId w:val="10"/>
  </w:num>
  <w:num w:numId="14">
    <w:abstractNumId w:val="3"/>
  </w:num>
  <w:num w:numId="15">
    <w:abstractNumId w:val="14"/>
  </w:num>
  <w:num w:numId="16">
    <w:abstractNumId w:val="1"/>
  </w:num>
  <w:num w:numId="17">
    <w:abstractNumId w:val="5"/>
  </w:num>
  <w:num w:numId="18">
    <w:abstractNumId w:val="13"/>
  </w:num>
  <w:num w:numId="19">
    <w:abstractNumId w:val="7"/>
  </w:num>
  <w:num w:numId="20">
    <w:abstractNumId w:val="23"/>
  </w:num>
  <w:num w:numId="21">
    <w:abstractNumId w:val="26"/>
  </w:num>
  <w:num w:numId="22">
    <w:abstractNumId w:val="18"/>
  </w:num>
  <w:num w:numId="23">
    <w:abstractNumId w:val="4"/>
  </w:num>
  <w:num w:numId="24">
    <w:abstractNumId w:val="20"/>
  </w:num>
  <w:num w:numId="25">
    <w:abstractNumId w:val="19"/>
  </w:num>
  <w:num w:numId="26">
    <w:abstractNumId w:val="15"/>
  </w:num>
  <w:num w:numId="27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2BC"/>
    <w:rsid w:val="0000139C"/>
    <w:rsid w:val="00007104"/>
    <w:rsid w:val="00015480"/>
    <w:rsid w:val="0001621A"/>
    <w:rsid w:val="00016E1B"/>
    <w:rsid w:val="00027532"/>
    <w:rsid w:val="0003079E"/>
    <w:rsid w:val="00032366"/>
    <w:rsid w:val="0004355E"/>
    <w:rsid w:val="00045C40"/>
    <w:rsid w:val="00050439"/>
    <w:rsid w:val="00052328"/>
    <w:rsid w:val="000629D8"/>
    <w:rsid w:val="00064598"/>
    <w:rsid w:val="00070B61"/>
    <w:rsid w:val="00070C66"/>
    <w:rsid w:val="00077ECC"/>
    <w:rsid w:val="0008039B"/>
    <w:rsid w:val="00085ADE"/>
    <w:rsid w:val="000860E5"/>
    <w:rsid w:val="00091257"/>
    <w:rsid w:val="00096F27"/>
    <w:rsid w:val="000A1D9A"/>
    <w:rsid w:val="000A46BF"/>
    <w:rsid w:val="000A523A"/>
    <w:rsid w:val="000B1477"/>
    <w:rsid w:val="000B3170"/>
    <w:rsid w:val="000C0538"/>
    <w:rsid w:val="000C0D54"/>
    <w:rsid w:val="000C27A8"/>
    <w:rsid w:val="000D18E6"/>
    <w:rsid w:val="000E49EA"/>
    <w:rsid w:val="00110315"/>
    <w:rsid w:val="001119FB"/>
    <w:rsid w:val="00112561"/>
    <w:rsid w:val="001227DA"/>
    <w:rsid w:val="00124C95"/>
    <w:rsid w:val="0012640B"/>
    <w:rsid w:val="001331D8"/>
    <w:rsid w:val="001416B1"/>
    <w:rsid w:val="00142A98"/>
    <w:rsid w:val="001505C5"/>
    <w:rsid w:val="00151BA3"/>
    <w:rsid w:val="0015703C"/>
    <w:rsid w:val="001609C5"/>
    <w:rsid w:val="001655F5"/>
    <w:rsid w:val="00165936"/>
    <w:rsid w:val="00166335"/>
    <w:rsid w:val="00166F5B"/>
    <w:rsid w:val="00167175"/>
    <w:rsid w:val="00176B8B"/>
    <w:rsid w:val="0018666D"/>
    <w:rsid w:val="00196F58"/>
    <w:rsid w:val="001B14DA"/>
    <w:rsid w:val="001D745F"/>
    <w:rsid w:val="001D7FEB"/>
    <w:rsid w:val="001E0A51"/>
    <w:rsid w:val="001E0C5E"/>
    <w:rsid w:val="001E0FB6"/>
    <w:rsid w:val="001E2FCF"/>
    <w:rsid w:val="001F5700"/>
    <w:rsid w:val="00214F24"/>
    <w:rsid w:val="0022135A"/>
    <w:rsid w:val="0022333B"/>
    <w:rsid w:val="00224EF8"/>
    <w:rsid w:val="00226557"/>
    <w:rsid w:val="00227646"/>
    <w:rsid w:val="0023415D"/>
    <w:rsid w:val="002349F1"/>
    <w:rsid w:val="00236C1B"/>
    <w:rsid w:val="002375A4"/>
    <w:rsid w:val="00242217"/>
    <w:rsid w:val="00243026"/>
    <w:rsid w:val="00247FD2"/>
    <w:rsid w:val="00262558"/>
    <w:rsid w:val="00263E25"/>
    <w:rsid w:val="00275A77"/>
    <w:rsid w:val="00280043"/>
    <w:rsid w:val="002809C5"/>
    <w:rsid w:val="00280FAE"/>
    <w:rsid w:val="00285370"/>
    <w:rsid w:val="00287C61"/>
    <w:rsid w:val="00293960"/>
    <w:rsid w:val="00294A15"/>
    <w:rsid w:val="00295373"/>
    <w:rsid w:val="00295DE6"/>
    <w:rsid w:val="002A0237"/>
    <w:rsid w:val="002A0C9A"/>
    <w:rsid w:val="002A4D38"/>
    <w:rsid w:val="002A51AB"/>
    <w:rsid w:val="002A54CE"/>
    <w:rsid w:val="002B0C04"/>
    <w:rsid w:val="002B0CC8"/>
    <w:rsid w:val="002B7648"/>
    <w:rsid w:val="002B7B7E"/>
    <w:rsid w:val="002C06CF"/>
    <w:rsid w:val="002C1ACC"/>
    <w:rsid w:val="002C5D40"/>
    <w:rsid w:val="002D409E"/>
    <w:rsid w:val="002E7930"/>
    <w:rsid w:val="002F63C8"/>
    <w:rsid w:val="00304A83"/>
    <w:rsid w:val="003065A4"/>
    <w:rsid w:val="0031022A"/>
    <w:rsid w:val="00322CF3"/>
    <w:rsid w:val="00330BF8"/>
    <w:rsid w:val="003314E8"/>
    <w:rsid w:val="00332677"/>
    <w:rsid w:val="00332E34"/>
    <w:rsid w:val="00336436"/>
    <w:rsid w:val="00340272"/>
    <w:rsid w:val="00341D3B"/>
    <w:rsid w:val="003432D4"/>
    <w:rsid w:val="003470ED"/>
    <w:rsid w:val="00354440"/>
    <w:rsid w:val="0035467D"/>
    <w:rsid w:val="00363AAC"/>
    <w:rsid w:val="003643B9"/>
    <w:rsid w:val="00366DBD"/>
    <w:rsid w:val="00371676"/>
    <w:rsid w:val="00371E28"/>
    <w:rsid w:val="00382D6D"/>
    <w:rsid w:val="003B3BF7"/>
    <w:rsid w:val="003B7380"/>
    <w:rsid w:val="003C14AB"/>
    <w:rsid w:val="003C6A2C"/>
    <w:rsid w:val="003C6ABF"/>
    <w:rsid w:val="003D2143"/>
    <w:rsid w:val="003D43A8"/>
    <w:rsid w:val="003D452C"/>
    <w:rsid w:val="003D60CB"/>
    <w:rsid w:val="003D6DC6"/>
    <w:rsid w:val="003D712F"/>
    <w:rsid w:val="003E01B2"/>
    <w:rsid w:val="003E3986"/>
    <w:rsid w:val="003E4DB9"/>
    <w:rsid w:val="003F2D4A"/>
    <w:rsid w:val="003F4D6D"/>
    <w:rsid w:val="0040066B"/>
    <w:rsid w:val="00400CD4"/>
    <w:rsid w:val="00402C23"/>
    <w:rsid w:val="004043CF"/>
    <w:rsid w:val="00406647"/>
    <w:rsid w:val="00407D58"/>
    <w:rsid w:val="00411404"/>
    <w:rsid w:val="00413B25"/>
    <w:rsid w:val="00425F7F"/>
    <w:rsid w:val="00430A78"/>
    <w:rsid w:val="00432360"/>
    <w:rsid w:val="00434FE6"/>
    <w:rsid w:val="00440E55"/>
    <w:rsid w:val="004552F1"/>
    <w:rsid w:val="00461AFF"/>
    <w:rsid w:val="00462332"/>
    <w:rsid w:val="00464283"/>
    <w:rsid w:val="004720B7"/>
    <w:rsid w:val="00476BE3"/>
    <w:rsid w:val="004809AF"/>
    <w:rsid w:val="0048414A"/>
    <w:rsid w:val="00484348"/>
    <w:rsid w:val="00490125"/>
    <w:rsid w:val="00495CF3"/>
    <w:rsid w:val="004A00EC"/>
    <w:rsid w:val="004A1E20"/>
    <w:rsid w:val="004A4F7E"/>
    <w:rsid w:val="004A54D9"/>
    <w:rsid w:val="004B1D32"/>
    <w:rsid w:val="004B2E74"/>
    <w:rsid w:val="004B306E"/>
    <w:rsid w:val="004B30E4"/>
    <w:rsid w:val="004C18A5"/>
    <w:rsid w:val="004C3F9A"/>
    <w:rsid w:val="004F0B63"/>
    <w:rsid w:val="0050017A"/>
    <w:rsid w:val="00501A97"/>
    <w:rsid w:val="00504B50"/>
    <w:rsid w:val="005053E1"/>
    <w:rsid w:val="0050727D"/>
    <w:rsid w:val="005123C4"/>
    <w:rsid w:val="005223D9"/>
    <w:rsid w:val="0052496F"/>
    <w:rsid w:val="00524A80"/>
    <w:rsid w:val="00524D18"/>
    <w:rsid w:val="005264F7"/>
    <w:rsid w:val="0052715E"/>
    <w:rsid w:val="00527F5E"/>
    <w:rsid w:val="00534C44"/>
    <w:rsid w:val="00535110"/>
    <w:rsid w:val="00536F4B"/>
    <w:rsid w:val="00537EF3"/>
    <w:rsid w:val="00540653"/>
    <w:rsid w:val="00541A21"/>
    <w:rsid w:val="00543A2D"/>
    <w:rsid w:val="00543D47"/>
    <w:rsid w:val="0054499E"/>
    <w:rsid w:val="00544B2A"/>
    <w:rsid w:val="0054573D"/>
    <w:rsid w:val="00546DEA"/>
    <w:rsid w:val="005477C2"/>
    <w:rsid w:val="00547D00"/>
    <w:rsid w:val="00550EB5"/>
    <w:rsid w:val="00552AD2"/>
    <w:rsid w:val="00553779"/>
    <w:rsid w:val="00555C2D"/>
    <w:rsid w:val="00571467"/>
    <w:rsid w:val="005738B1"/>
    <w:rsid w:val="005756AD"/>
    <w:rsid w:val="005756EF"/>
    <w:rsid w:val="005822A2"/>
    <w:rsid w:val="00584CA4"/>
    <w:rsid w:val="005871C0"/>
    <w:rsid w:val="005879A9"/>
    <w:rsid w:val="00592F39"/>
    <w:rsid w:val="0059357E"/>
    <w:rsid w:val="00595753"/>
    <w:rsid w:val="005972C0"/>
    <w:rsid w:val="0059735B"/>
    <w:rsid w:val="00597392"/>
    <w:rsid w:val="00597858"/>
    <w:rsid w:val="005A5D73"/>
    <w:rsid w:val="005C1940"/>
    <w:rsid w:val="005C4178"/>
    <w:rsid w:val="005D1EF9"/>
    <w:rsid w:val="005D2676"/>
    <w:rsid w:val="005D4D74"/>
    <w:rsid w:val="005D6DF9"/>
    <w:rsid w:val="005E251B"/>
    <w:rsid w:val="005E2965"/>
    <w:rsid w:val="005F35F3"/>
    <w:rsid w:val="00603743"/>
    <w:rsid w:val="00613ED0"/>
    <w:rsid w:val="00621501"/>
    <w:rsid w:val="00625381"/>
    <w:rsid w:val="00642495"/>
    <w:rsid w:val="0064631F"/>
    <w:rsid w:val="006567A5"/>
    <w:rsid w:val="00661173"/>
    <w:rsid w:val="00661D0B"/>
    <w:rsid w:val="00665D5C"/>
    <w:rsid w:val="00667F9C"/>
    <w:rsid w:val="00670D17"/>
    <w:rsid w:val="006717F8"/>
    <w:rsid w:val="00675FAB"/>
    <w:rsid w:val="006802C4"/>
    <w:rsid w:val="00681EA8"/>
    <w:rsid w:val="006934C6"/>
    <w:rsid w:val="0069715E"/>
    <w:rsid w:val="00697870"/>
    <w:rsid w:val="006A25B8"/>
    <w:rsid w:val="006A37A8"/>
    <w:rsid w:val="006A40B2"/>
    <w:rsid w:val="006A47D8"/>
    <w:rsid w:val="006A5887"/>
    <w:rsid w:val="006B0D45"/>
    <w:rsid w:val="006B18A3"/>
    <w:rsid w:val="006B34F4"/>
    <w:rsid w:val="006B4BAF"/>
    <w:rsid w:val="006B546E"/>
    <w:rsid w:val="006C073B"/>
    <w:rsid w:val="006C1523"/>
    <w:rsid w:val="006C4111"/>
    <w:rsid w:val="006C6426"/>
    <w:rsid w:val="006D0518"/>
    <w:rsid w:val="006D150F"/>
    <w:rsid w:val="006D2324"/>
    <w:rsid w:val="006D279D"/>
    <w:rsid w:val="006D7EEA"/>
    <w:rsid w:val="006E0995"/>
    <w:rsid w:val="006E13A1"/>
    <w:rsid w:val="006E211F"/>
    <w:rsid w:val="006E4730"/>
    <w:rsid w:val="006E55B8"/>
    <w:rsid w:val="006E7A12"/>
    <w:rsid w:val="006F1A9D"/>
    <w:rsid w:val="00700C7A"/>
    <w:rsid w:val="0070353E"/>
    <w:rsid w:val="00713FB1"/>
    <w:rsid w:val="00715F6B"/>
    <w:rsid w:val="0071617A"/>
    <w:rsid w:val="007202BC"/>
    <w:rsid w:val="00720624"/>
    <w:rsid w:val="00732455"/>
    <w:rsid w:val="00732BBB"/>
    <w:rsid w:val="00735426"/>
    <w:rsid w:val="007360BB"/>
    <w:rsid w:val="00743161"/>
    <w:rsid w:val="0074324D"/>
    <w:rsid w:val="0074449F"/>
    <w:rsid w:val="00754130"/>
    <w:rsid w:val="00755DD5"/>
    <w:rsid w:val="00762EAE"/>
    <w:rsid w:val="00765A15"/>
    <w:rsid w:val="00766040"/>
    <w:rsid w:val="00766CDA"/>
    <w:rsid w:val="00767E65"/>
    <w:rsid w:val="00773658"/>
    <w:rsid w:val="00781839"/>
    <w:rsid w:val="00786C22"/>
    <w:rsid w:val="00787844"/>
    <w:rsid w:val="00797BB9"/>
    <w:rsid w:val="007A380C"/>
    <w:rsid w:val="007A582E"/>
    <w:rsid w:val="007A71F8"/>
    <w:rsid w:val="007B0334"/>
    <w:rsid w:val="007B2A89"/>
    <w:rsid w:val="007B432B"/>
    <w:rsid w:val="007B750A"/>
    <w:rsid w:val="007C1C10"/>
    <w:rsid w:val="007D47E7"/>
    <w:rsid w:val="007D50A1"/>
    <w:rsid w:val="007E0C66"/>
    <w:rsid w:val="007E12F3"/>
    <w:rsid w:val="007E23EB"/>
    <w:rsid w:val="007E43F5"/>
    <w:rsid w:val="007E5BA9"/>
    <w:rsid w:val="007E5EE9"/>
    <w:rsid w:val="007E5F1B"/>
    <w:rsid w:val="007F389D"/>
    <w:rsid w:val="007F4349"/>
    <w:rsid w:val="007F597D"/>
    <w:rsid w:val="007F5A11"/>
    <w:rsid w:val="007F67CE"/>
    <w:rsid w:val="00811029"/>
    <w:rsid w:val="008124AE"/>
    <w:rsid w:val="008161D1"/>
    <w:rsid w:val="0081765D"/>
    <w:rsid w:val="00821A71"/>
    <w:rsid w:val="00836BA7"/>
    <w:rsid w:val="00840412"/>
    <w:rsid w:val="00841008"/>
    <w:rsid w:val="0084242B"/>
    <w:rsid w:val="008474E9"/>
    <w:rsid w:val="008555ED"/>
    <w:rsid w:val="00855D49"/>
    <w:rsid w:val="00857271"/>
    <w:rsid w:val="00867811"/>
    <w:rsid w:val="008759B7"/>
    <w:rsid w:val="00875BBB"/>
    <w:rsid w:val="00880C0F"/>
    <w:rsid w:val="00886F15"/>
    <w:rsid w:val="00891F25"/>
    <w:rsid w:val="0089348D"/>
    <w:rsid w:val="00894611"/>
    <w:rsid w:val="00896268"/>
    <w:rsid w:val="008A7CA4"/>
    <w:rsid w:val="008B1CB5"/>
    <w:rsid w:val="008B3D6A"/>
    <w:rsid w:val="008C43D9"/>
    <w:rsid w:val="008C5BF9"/>
    <w:rsid w:val="008D01B0"/>
    <w:rsid w:val="008D2039"/>
    <w:rsid w:val="008D399D"/>
    <w:rsid w:val="008D72B3"/>
    <w:rsid w:val="008E0EA6"/>
    <w:rsid w:val="008E27CD"/>
    <w:rsid w:val="008E2D20"/>
    <w:rsid w:val="008E65C1"/>
    <w:rsid w:val="008E7106"/>
    <w:rsid w:val="008F32E0"/>
    <w:rsid w:val="008F57F3"/>
    <w:rsid w:val="008F7115"/>
    <w:rsid w:val="008F75C8"/>
    <w:rsid w:val="008F7A78"/>
    <w:rsid w:val="00911881"/>
    <w:rsid w:val="00915054"/>
    <w:rsid w:val="00916975"/>
    <w:rsid w:val="00920D5C"/>
    <w:rsid w:val="0092434F"/>
    <w:rsid w:val="0092623A"/>
    <w:rsid w:val="00931AA2"/>
    <w:rsid w:val="0093337E"/>
    <w:rsid w:val="0094282E"/>
    <w:rsid w:val="00951BAD"/>
    <w:rsid w:val="00960B4A"/>
    <w:rsid w:val="00974F6C"/>
    <w:rsid w:val="0097518A"/>
    <w:rsid w:val="00980160"/>
    <w:rsid w:val="009821A4"/>
    <w:rsid w:val="0098257D"/>
    <w:rsid w:val="009930EF"/>
    <w:rsid w:val="00995F48"/>
    <w:rsid w:val="0099738F"/>
    <w:rsid w:val="009A17DA"/>
    <w:rsid w:val="009A38DC"/>
    <w:rsid w:val="009A3971"/>
    <w:rsid w:val="009A66F0"/>
    <w:rsid w:val="009B0595"/>
    <w:rsid w:val="009B7450"/>
    <w:rsid w:val="009C0A44"/>
    <w:rsid w:val="009C664D"/>
    <w:rsid w:val="009D54D0"/>
    <w:rsid w:val="009E2D05"/>
    <w:rsid w:val="009F4222"/>
    <w:rsid w:val="009F7DB2"/>
    <w:rsid w:val="00A038C1"/>
    <w:rsid w:val="00A06F51"/>
    <w:rsid w:val="00A10CCB"/>
    <w:rsid w:val="00A1306C"/>
    <w:rsid w:val="00A17B16"/>
    <w:rsid w:val="00A228D8"/>
    <w:rsid w:val="00A27F0A"/>
    <w:rsid w:val="00A304D7"/>
    <w:rsid w:val="00A31C11"/>
    <w:rsid w:val="00A336F9"/>
    <w:rsid w:val="00A35366"/>
    <w:rsid w:val="00A378D2"/>
    <w:rsid w:val="00A46017"/>
    <w:rsid w:val="00A522D5"/>
    <w:rsid w:val="00A522F8"/>
    <w:rsid w:val="00A5356E"/>
    <w:rsid w:val="00A53F9E"/>
    <w:rsid w:val="00A54F3E"/>
    <w:rsid w:val="00A56AAB"/>
    <w:rsid w:val="00A62ADE"/>
    <w:rsid w:val="00A6754A"/>
    <w:rsid w:val="00A76838"/>
    <w:rsid w:val="00A87978"/>
    <w:rsid w:val="00A97CAD"/>
    <w:rsid w:val="00A97D34"/>
    <w:rsid w:val="00AA0B70"/>
    <w:rsid w:val="00AA2BC1"/>
    <w:rsid w:val="00AA2DED"/>
    <w:rsid w:val="00AB1682"/>
    <w:rsid w:val="00AB2FE4"/>
    <w:rsid w:val="00AB5ACE"/>
    <w:rsid w:val="00AB7D91"/>
    <w:rsid w:val="00AC0384"/>
    <w:rsid w:val="00AC1658"/>
    <w:rsid w:val="00AC6B6B"/>
    <w:rsid w:val="00AD2558"/>
    <w:rsid w:val="00AD48F1"/>
    <w:rsid w:val="00AE07BB"/>
    <w:rsid w:val="00AE2D0A"/>
    <w:rsid w:val="00AF2A6E"/>
    <w:rsid w:val="00AF43DA"/>
    <w:rsid w:val="00B00924"/>
    <w:rsid w:val="00B04BA0"/>
    <w:rsid w:val="00B04F72"/>
    <w:rsid w:val="00B07D39"/>
    <w:rsid w:val="00B11A2D"/>
    <w:rsid w:val="00B12DFA"/>
    <w:rsid w:val="00B175BB"/>
    <w:rsid w:val="00B2034C"/>
    <w:rsid w:val="00B24CF0"/>
    <w:rsid w:val="00B25402"/>
    <w:rsid w:val="00B25960"/>
    <w:rsid w:val="00B31FF6"/>
    <w:rsid w:val="00B322D3"/>
    <w:rsid w:val="00B325B0"/>
    <w:rsid w:val="00B34684"/>
    <w:rsid w:val="00B36D18"/>
    <w:rsid w:val="00B41336"/>
    <w:rsid w:val="00B41BC8"/>
    <w:rsid w:val="00B41F7C"/>
    <w:rsid w:val="00B4393A"/>
    <w:rsid w:val="00B502CF"/>
    <w:rsid w:val="00B5652A"/>
    <w:rsid w:val="00B603CE"/>
    <w:rsid w:val="00B607DE"/>
    <w:rsid w:val="00B62ADF"/>
    <w:rsid w:val="00B6722B"/>
    <w:rsid w:val="00B73669"/>
    <w:rsid w:val="00B75E82"/>
    <w:rsid w:val="00B802E3"/>
    <w:rsid w:val="00B8164E"/>
    <w:rsid w:val="00B935A2"/>
    <w:rsid w:val="00B94E95"/>
    <w:rsid w:val="00B95090"/>
    <w:rsid w:val="00B9509C"/>
    <w:rsid w:val="00B9667F"/>
    <w:rsid w:val="00BA6958"/>
    <w:rsid w:val="00BB17BB"/>
    <w:rsid w:val="00BB5FDD"/>
    <w:rsid w:val="00BC51F1"/>
    <w:rsid w:val="00BE0B87"/>
    <w:rsid w:val="00BE3A8D"/>
    <w:rsid w:val="00BE7C16"/>
    <w:rsid w:val="00BF05A7"/>
    <w:rsid w:val="00BF76BC"/>
    <w:rsid w:val="00C0231B"/>
    <w:rsid w:val="00C0536F"/>
    <w:rsid w:val="00C13692"/>
    <w:rsid w:val="00C17194"/>
    <w:rsid w:val="00C2003C"/>
    <w:rsid w:val="00C2228B"/>
    <w:rsid w:val="00C2491A"/>
    <w:rsid w:val="00C32861"/>
    <w:rsid w:val="00C33A8C"/>
    <w:rsid w:val="00C35BAC"/>
    <w:rsid w:val="00C373A1"/>
    <w:rsid w:val="00C449B4"/>
    <w:rsid w:val="00C56675"/>
    <w:rsid w:val="00C56AED"/>
    <w:rsid w:val="00C61B29"/>
    <w:rsid w:val="00C62CA9"/>
    <w:rsid w:val="00C76376"/>
    <w:rsid w:val="00C83FA9"/>
    <w:rsid w:val="00C9025F"/>
    <w:rsid w:val="00C92E54"/>
    <w:rsid w:val="00C939A0"/>
    <w:rsid w:val="00C93B89"/>
    <w:rsid w:val="00CA2B96"/>
    <w:rsid w:val="00CA3442"/>
    <w:rsid w:val="00CA7203"/>
    <w:rsid w:val="00CB1D59"/>
    <w:rsid w:val="00CB3D4B"/>
    <w:rsid w:val="00CC118F"/>
    <w:rsid w:val="00CC23E1"/>
    <w:rsid w:val="00CE0903"/>
    <w:rsid w:val="00CE1E60"/>
    <w:rsid w:val="00CE1E9D"/>
    <w:rsid w:val="00CE71A8"/>
    <w:rsid w:val="00CE78E3"/>
    <w:rsid w:val="00CF1E26"/>
    <w:rsid w:val="00CF7FB3"/>
    <w:rsid w:val="00D0069A"/>
    <w:rsid w:val="00D00777"/>
    <w:rsid w:val="00D0431E"/>
    <w:rsid w:val="00D0745B"/>
    <w:rsid w:val="00D10030"/>
    <w:rsid w:val="00D120FF"/>
    <w:rsid w:val="00D168ED"/>
    <w:rsid w:val="00D16C99"/>
    <w:rsid w:val="00D17861"/>
    <w:rsid w:val="00D218F4"/>
    <w:rsid w:val="00D365DE"/>
    <w:rsid w:val="00D37EEE"/>
    <w:rsid w:val="00D4263E"/>
    <w:rsid w:val="00D428DA"/>
    <w:rsid w:val="00D52156"/>
    <w:rsid w:val="00D67322"/>
    <w:rsid w:val="00D716A1"/>
    <w:rsid w:val="00D718A2"/>
    <w:rsid w:val="00D76F85"/>
    <w:rsid w:val="00D81350"/>
    <w:rsid w:val="00D84823"/>
    <w:rsid w:val="00D85218"/>
    <w:rsid w:val="00D86FD5"/>
    <w:rsid w:val="00D911BA"/>
    <w:rsid w:val="00D92DB4"/>
    <w:rsid w:val="00DA1DFB"/>
    <w:rsid w:val="00DA5787"/>
    <w:rsid w:val="00DC6360"/>
    <w:rsid w:val="00DC65DF"/>
    <w:rsid w:val="00DC70E0"/>
    <w:rsid w:val="00DC73E4"/>
    <w:rsid w:val="00DD03BF"/>
    <w:rsid w:val="00DD1E11"/>
    <w:rsid w:val="00DD475A"/>
    <w:rsid w:val="00DD7A06"/>
    <w:rsid w:val="00DE4AB8"/>
    <w:rsid w:val="00DE5C31"/>
    <w:rsid w:val="00DF69CA"/>
    <w:rsid w:val="00E00253"/>
    <w:rsid w:val="00E02106"/>
    <w:rsid w:val="00E06488"/>
    <w:rsid w:val="00E15295"/>
    <w:rsid w:val="00E15C5C"/>
    <w:rsid w:val="00E16BF5"/>
    <w:rsid w:val="00E229CF"/>
    <w:rsid w:val="00E33496"/>
    <w:rsid w:val="00E35143"/>
    <w:rsid w:val="00E35DD4"/>
    <w:rsid w:val="00E37066"/>
    <w:rsid w:val="00E520EF"/>
    <w:rsid w:val="00E5242F"/>
    <w:rsid w:val="00E54733"/>
    <w:rsid w:val="00E61DE0"/>
    <w:rsid w:val="00E63021"/>
    <w:rsid w:val="00E76889"/>
    <w:rsid w:val="00E77071"/>
    <w:rsid w:val="00E84AD9"/>
    <w:rsid w:val="00E90885"/>
    <w:rsid w:val="00E91012"/>
    <w:rsid w:val="00E91B70"/>
    <w:rsid w:val="00E92CCC"/>
    <w:rsid w:val="00E9405D"/>
    <w:rsid w:val="00E96B93"/>
    <w:rsid w:val="00EA23F9"/>
    <w:rsid w:val="00EA5426"/>
    <w:rsid w:val="00EB03D8"/>
    <w:rsid w:val="00EB655E"/>
    <w:rsid w:val="00EB6F37"/>
    <w:rsid w:val="00EC0683"/>
    <w:rsid w:val="00EC0FEF"/>
    <w:rsid w:val="00EC68CA"/>
    <w:rsid w:val="00ED1802"/>
    <w:rsid w:val="00ED21D9"/>
    <w:rsid w:val="00ED3516"/>
    <w:rsid w:val="00ED544C"/>
    <w:rsid w:val="00ED58FB"/>
    <w:rsid w:val="00EE1DA0"/>
    <w:rsid w:val="00EE4DD9"/>
    <w:rsid w:val="00EE66A2"/>
    <w:rsid w:val="00EE6976"/>
    <w:rsid w:val="00EF223A"/>
    <w:rsid w:val="00EF359F"/>
    <w:rsid w:val="00EF4B22"/>
    <w:rsid w:val="00EF50D1"/>
    <w:rsid w:val="00EF537C"/>
    <w:rsid w:val="00EF5949"/>
    <w:rsid w:val="00EF5C0E"/>
    <w:rsid w:val="00EF6ABD"/>
    <w:rsid w:val="00F001B8"/>
    <w:rsid w:val="00F012C9"/>
    <w:rsid w:val="00F029A4"/>
    <w:rsid w:val="00F02CAA"/>
    <w:rsid w:val="00F038CD"/>
    <w:rsid w:val="00F06CEF"/>
    <w:rsid w:val="00F07D22"/>
    <w:rsid w:val="00F115F5"/>
    <w:rsid w:val="00F20BF3"/>
    <w:rsid w:val="00F2607A"/>
    <w:rsid w:val="00F333AB"/>
    <w:rsid w:val="00F36D96"/>
    <w:rsid w:val="00F512E4"/>
    <w:rsid w:val="00F513DA"/>
    <w:rsid w:val="00F51CD3"/>
    <w:rsid w:val="00F55C54"/>
    <w:rsid w:val="00F568B7"/>
    <w:rsid w:val="00F60971"/>
    <w:rsid w:val="00F627DF"/>
    <w:rsid w:val="00F65946"/>
    <w:rsid w:val="00F6629F"/>
    <w:rsid w:val="00F734C8"/>
    <w:rsid w:val="00F73E40"/>
    <w:rsid w:val="00F73EE6"/>
    <w:rsid w:val="00F763EC"/>
    <w:rsid w:val="00F77044"/>
    <w:rsid w:val="00F81B10"/>
    <w:rsid w:val="00F85157"/>
    <w:rsid w:val="00F92FBC"/>
    <w:rsid w:val="00FA196B"/>
    <w:rsid w:val="00FA337E"/>
    <w:rsid w:val="00FA57AE"/>
    <w:rsid w:val="00FB28A6"/>
    <w:rsid w:val="00FB50BA"/>
    <w:rsid w:val="00FB693B"/>
    <w:rsid w:val="00FB6DDE"/>
    <w:rsid w:val="00FB70CE"/>
    <w:rsid w:val="00FC22FC"/>
    <w:rsid w:val="00FC683B"/>
    <w:rsid w:val="00FD0B93"/>
    <w:rsid w:val="00FD4AFF"/>
    <w:rsid w:val="00FD4E69"/>
    <w:rsid w:val="00FD6851"/>
    <w:rsid w:val="00FE6954"/>
    <w:rsid w:val="00FE77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C5FCD"/>
  <w15:chartTrackingRefBased/>
  <w15:docId w15:val="{3E557251-68B3-432E-9D61-48E6B23C4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02BC"/>
    <w:pPr>
      <w:spacing w:after="0" w:line="240" w:lineRule="auto"/>
    </w:pPr>
    <w:rPr>
      <w:rFonts w:ascii="Arial" w:eastAsia="Calibri" w:hAnsi="Arial" w:cs="Times New Roman"/>
      <w:color w:val="1F497D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79A9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6040"/>
    <w:pPr>
      <w:ind w:left="720"/>
      <w:contextualSpacing/>
    </w:pPr>
    <w:rPr>
      <w:color w:val="auto"/>
    </w:rPr>
  </w:style>
  <w:style w:type="character" w:customStyle="1" w:styleId="Heading1Char">
    <w:name w:val="Heading 1 Char"/>
    <w:basedOn w:val="DefaultParagraphFont"/>
    <w:link w:val="Heading1"/>
    <w:uiPriority w:val="9"/>
    <w:rsid w:val="005879A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879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1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4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6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4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7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9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4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5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28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3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56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8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99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44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4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3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5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23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75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7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1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6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1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19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2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0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77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873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0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43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0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7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1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8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1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6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6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8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86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3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3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2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2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4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05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41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84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58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4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2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4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09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53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25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2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77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0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56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69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2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7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8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94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28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07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95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2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36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54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2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7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00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46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16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01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82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36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75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48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34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88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4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74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29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33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60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03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73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93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96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3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64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57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5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7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6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63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8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1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26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23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90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3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02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5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1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4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8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2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7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1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5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5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9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26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31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0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8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63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87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88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35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4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7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0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7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1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6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76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35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4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1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1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0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0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95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43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0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4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7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4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46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6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40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76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8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4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3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2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74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0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8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4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6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7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4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35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61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6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33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93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2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83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5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32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4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68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76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88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7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12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1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6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83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7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26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23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5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0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4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33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6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7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93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1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86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4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38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9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0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49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7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4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0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8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43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89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36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2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2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85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93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1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8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3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91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1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87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5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1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8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1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96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12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74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24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5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9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33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1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45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1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90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70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44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7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4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1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14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30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95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80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1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0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42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7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0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4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29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0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9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1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49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6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14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40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8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42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20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50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15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2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9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5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4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2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8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92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18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80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97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43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6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0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36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8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4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5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0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86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7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3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65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42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9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52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01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32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7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8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26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59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74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6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5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2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42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95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4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4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83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3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29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7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90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0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1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43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09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67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95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1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70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0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55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71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0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54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2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7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0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87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46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9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7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48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4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32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43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9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1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86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72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0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34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9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6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94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2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1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7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26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5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47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9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11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93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77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5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0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9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68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43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1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8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5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6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9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6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20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0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1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5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85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9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82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2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0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1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8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8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16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29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14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9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8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0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7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33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74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98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56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7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1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9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04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6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64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03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8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7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56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9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7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66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9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2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0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15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3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7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9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4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25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3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0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9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86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8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5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26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E4669D7F3399C4DB8F8C5FE16BDE014" ma:contentTypeVersion="13" ma:contentTypeDescription="Create a new document." ma:contentTypeScope="" ma:versionID="c425f7a41948710e4bc782c7f6e202f8">
  <xsd:schema xmlns:xsd="http://www.w3.org/2001/XMLSchema" xmlns:xs="http://www.w3.org/2001/XMLSchema" xmlns:p="http://schemas.microsoft.com/office/2006/metadata/properties" xmlns:ns3="3b799d3b-3afe-40ce-b32a-6aeca157d285" xmlns:ns4="d718d666-7b14-4cba-81fd-4c606983b8e1" targetNamespace="http://schemas.microsoft.com/office/2006/metadata/properties" ma:root="true" ma:fieldsID="5a65871a4d8b0222546a349cbbc6266e" ns3:_="" ns4:_="">
    <xsd:import namespace="3b799d3b-3afe-40ce-b32a-6aeca157d285"/>
    <xsd:import namespace="d718d666-7b14-4cba-81fd-4c606983b8e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799d3b-3afe-40ce-b32a-6aeca157d2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718d666-7b14-4cba-81fd-4c606983b8e1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Ulr97</b:Tag>
    <b:SourceType>JournalArticle</b:SourceType>
    <b:Guid>{238C1F1B-211A-4B80-99EB-4CFC19035717}</b:Guid>
    <b:Title>Human resource champions: the next agenda for adding value and delivering</b:Title>
    <b:Year>1997</b:Year>
    <b:JournalName> Harvard Business School Press.</b:JournalName>
    <b:Author>
      <b:Author>
        <b:NameList>
          <b:Person>
            <b:Last>Ulrich</b:Last>
            <b:First>david</b:First>
          </b:Person>
        </b:NameList>
      </b:Author>
    </b:Author>
    <b:RefOrder>1</b:RefOrder>
  </b:Source>
  <b:Source>
    <b:Tag>Dan19</b:Tag>
    <b:SourceType>Book</b:SourceType>
    <b:Guid>{2459A55F-E0CC-4464-867B-A21660B3AE6D}</b:Guid>
    <b:Title>Introduction to employment law</b:Title>
    <b:Year>2019</b:Year>
    <b:City>London</b:City>
    <b:Publisher>Kogan Page</b:Publisher>
    <b:Edition>5th</b:Edition>
    <b:Author>
      <b:Author>
        <b:NameList>
          <b:Person>
            <b:Last>Daniels</b:Last>
            <b:First>Kathy</b:First>
          </b:Person>
        </b:NameList>
      </b:Author>
    </b:Author>
    <b:RefOrder>2</b:RefOrder>
  </b:Source>
  <b:Source>
    <b:Tag>Gui20</b:Tag>
    <b:SourceType>InternetSite</b:SourceType>
    <b:Guid>{66ECB31F-B16F-406F-8CA1-84A6A40DDDDC}</b:Guid>
    <b:Title>Guide to employers preventing discrimination</b:Title>
    <b:Year>2020</b:Year>
    <b:YearAccessed>2020</b:YearAccessed>
    <b:MonthAccessed>April</b:MonthAccessed>
    <b:DayAccessed>24.04.2020</b:DayAccessed>
    <b:URL>WWW.GOV.UK/ EMPLOYING PEOPLE/CONTRACTS OF EMPLOYMENT</b:URL>
    <b:Author>
      <b:Author>
        <b:NameList>
          <b:Person>
            <b:Last>GOV.UK</b:Last>
          </b:Person>
        </b:NameList>
      </b:Author>
    </b:Author>
    <b:RefOrder>4</b:RefOrder>
  </b:Source>
  <b:Source>
    <b:Tag>Equ19</b:Tag>
    <b:SourceType>InternetSite</b:SourceType>
    <b:Guid>{E9821084-A294-4C54-8C67-3D32CA8AA48E}</b:Guid>
    <b:Author>
      <b:Author>
        <b:Corporate>Equality and human rights commission</b:Corporate>
      </b:Author>
    </b:Author>
    <b:Title>Equality act know your rights</b:Title>
    <b:Year>2019</b:Year>
    <b:YearAccessed>2020</b:YearAccessed>
    <b:MonthAccessed>April</b:MonthAccessed>
    <b:DayAccessed>24th</b:DayAccessed>
    <b:URL>www.equalityhumanrights.com/equalityact</b:URL>
    <b:RefOrder>5</b:RefOrder>
  </b:Source>
  <b:Source>
    <b:Tag>CIP20</b:Tag>
    <b:SourceType>InternetSite</b:SourceType>
    <b:Guid>{58B19918-5BDF-45AB-9855-DEB371B686BC}</b:Guid>
    <b:Author>
      <b:Author>
        <b:Corporate>CIPD</b:Corporate>
      </b:Author>
    </b:Author>
    <b:Title>Recruitment and selection Q&amp;As</b:Title>
    <b:Year>2020</b:Year>
    <b:YearAccessed>2020</b:YearAccessed>
    <b:MonthAccessed>April</b:MonthAccessed>
    <b:DayAccessed>25th</b:DayAccessed>
    <b:URL>www.CIPD.co.uk/employment law/recruitmentand selectionQ&amp;As</b:URL>
    <b:RefOrder>3</b:RefOrder>
  </b:Source>
  <b:Source>
    <b:Tag>CIP201</b:Tag>
    <b:SourceType>InternetSite</b:SourceType>
    <b:Guid>{77623950-047F-4C56-AA7C-FCA01D3C62F0}</b:Guid>
    <b:Author>
      <b:Author>
        <b:Corporate>CIPD</b:Corporate>
      </b:Author>
    </b:Author>
    <b:Title>Contracts of emploment</b:Title>
    <b:Year>2020</b:Year>
    <b:YearAccessed>2020</b:YearAccessed>
    <b:MonthAccessed>April</b:MonthAccessed>
    <b:DayAccessed>24.04.2020</b:DayAccessed>
    <b:URL>WWW.CIPD.co.uk/contracts of employment</b:URL>
    <b:RefOrder>6</b:RefOrder>
  </b:Source>
  <b:Source>
    <b:Tag>GOV20</b:Tag>
    <b:SourceType>InternetSite</b:SourceType>
    <b:Guid>{B8F2748E-EF09-423B-9EB2-0B5A9D1C5E82}</b:Guid>
    <b:Author>
      <b:Author>
        <b:Corporate>GOV</b:Corporate>
      </b:Author>
    </b:Author>
    <b:Title>Employment contracts</b:Title>
    <b:Year>2020</b:Year>
    <b:YearAccessed>2020</b:YearAccessed>
    <b:MonthAccessed>April</b:MonthAccessed>
    <b:DayAccessed>24th</b:DayAccessed>
    <b:URL>www.gov.uk/employment contracts</b:URL>
    <b:RefOrder>7</b:RefOrder>
  </b:Source>
  <b:Source>
    <b:Tag>The201</b:Tag>
    <b:SourceType>InternetSite</b:SourceType>
    <b:Guid>{14FF1974-75E5-48C7-96CE-AB7C0B2CD4BD}</b:Guid>
    <b:Author>
      <b:Author>
        <b:Corporate>The National Archives</b:Corporate>
      </b:Author>
    </b:Author>
    <b:Title>Trade Union and Labour Relations (Consolidation) Act 1992</b:Title>
    <b:Year>2020</b:Year>
    <b:YearAccessed>2020</b:YearAccessed>
    <b:MonthAccessed>April</b:MonthAccessed>
    <b:DayAccessed>25th</b:DayAccessed>
    <b:URL>http://www.legislation.gov.uk/ukpga/1992/52/contents</b:URL>
    <b:RefOrder>9</b:RefOrder>
  </b:Source>
  <b:Source>
    <b:Tag>The20</b:Tag>
    <b:SourceType>InternetSite</b:SourceType>
    <b:Guid>{7677B507-0C11-4685-AC99-91FAA1E7CF54}</b:Guid>
    <b:Author>
      <b:Author>
        <b:Corporate>The National Archives</b:Corporate>
      </b:Author>
    </b:Author>
    <b:Title>Employment Rights Act 1996</b:Title>
    <b:Year>2020</b:Year>
    <b:YearAccessed>2020</b:YearAccessed>
    <b:MonthAccessed>April</b:MonthAccessed>
    <b:DayAccessed>24th</b:DayAccessed>
    <b:URL>http://www.legislation.gov.uk/ukpga/1996/18/contents</b:URL>
    <b:RefOrder>8</b:RefOrder>
  </b:Source>
  <b:Source>
    <b:Tag>Kin95</b:Tag>
    <b:SourceType>Case</b:SourceType>
    <b:Guid>{530D59A7-B8DB-4116-B7B8-5B89CCDCFD55}</b:Guid>
    <b:Title>King and others v Eaton LTD</b:Title>
    <b:Year>1995</b:Year>
    <b:RefOrder>10</b:RefOrder>
  </b:Source>
  <b:Source>
    <b:Tag>Jun05</b:Tag>
    <b:SourceType>Case</b:SourceType>
    <b:Guid>{9FE3EE9F-78EB-41A7-BD9D-FB7872E19EE6}</b:Guid>
    <b:Title>Junk v Kuhnel</b:Title>
    <b:Year>2005</b:Year>
    <b:RefOrder>11</b:RefOrder>
  </b:Source>
  <b:Source>
    <b:Tag>ACA20</b:Tag>
    <b:SourceType>InternetSite</b:SourceType>
    <b:Guid>{D92E25D9-DE0A-4F5A-BED7-7485103E7BA5}</b:Guid>
    <b:Title>Manage staff redundancies</b:Title>
    <b:Year>2020</b:Year>
    <b:Author>
      <b:Author>
        <b:Corporate>ACAS</b:Corporate>
      </b:Author>
    </b:Author>
    <b:YearAccessed>2020</b:YearAccessed>
    <b:MonthAccessed>April</b:MonthAccessed>
    <b:DayAccessed>25th</b:DayAccessed>
    <b:URL>www.ACAS.org.uk/managestaffredundancies</b:URL>
    <b:RefOrder>12</b:RefOrder>
  </b:Source>
  <b:Source>
    <b:Tag>The202</b:Tag>
    <b:SourceType>InternetSite</b:SourceType>
    <b:Guid>{DD14FB7C-916E-44E8-94B2-71D40C811B6B}</b:Guid>
    <b:Author>
      <b:Author>
        <b:Corporate>The national archives</b:Corporate>
      </b:Author>
    </b:Author>
    <b:Title>TUPE regulations 2006</b:Title>
    <b:Year>2020</b:Year>
    <b:YearAccessed>2020</b:YearAccessed>
    <b:MonthAccessed>April</b:MonthAccessed>
    <b:DayAccessed>25th</b:DayAccessed>
    <b:URL>www.legislation.gov.uk/tuperegs2006</b:URL>
    <b:RefOrder>13</b:RefOrder>
  </b:Source>
  <b:Source>
    <b:Tag>ACA201</b:Tag>
    <b:SourceType>InternetSite</b:SourceType>
    <b:Guid>{89531DB1-9CF5-4C4F-BCB1-4DAB644AB49D}</b:Guid>
    <b:Author>
      <b:Author>
        <b:Corporate>ACAS</b:Corporate>
      </b:Author>
    </b:Author>
    <b:Title>Pay and wages</b:Title>
    <b:Year>2020</b:Year>
    <b:YearAccessed>2020</b:YearAccessed>
    <b:MonthAccessed>April</b:MonthAccessed>
    <b:DayAccessed>25th</b:DayAccessed>
    <b:URL>www.acas.org.uk/pay and wages</b:URL>
    <b:RefOrder>14</b:RefOrder>
  </b:Source>
  <b:Source>
    <b:Tag>Gov20</b:Tag>
    <b:SourceType>InternetSite</b:SourceType>
    <b:Guid>{DCABF60A-6A51-4C00-85E9-B136CAAFE85B}</b:Guid>
    <b:Author>
      <b:Author>
        <b:Corporate>Gov.uk</b:Corporate>
      </b:Author>
    </b:Author>
    <b:Title>maximum weekly working hours</b:Title>
    <b:Year>2020</b:Year>
    <b:YearAccessed>2020</b:YearAccessed>
    <b:MonthAccessed>April</b:MonthAccessed>
    <b:DayAccessed>25th</b:DayAccessed>
    <b:URL>www.gov.uk/maximumworkinghours</b:URL>
    <b:RefOrder>15</b:RefOrder>
  </b:Source>
  <b:Source>
    <b:Tag>HSE20</b:Tag>
    <b:SourceType>InternetSite</b:SourceType>
    <b:Guid>{478C52CA-24B1-4C23-A245-BAEC90B539FE}</b:Guid>
    <b:Author>
      <b:Author>
        <b:Corporate>HSE</b:Corporate>
      </b:Author>
    </b:Author>
    <b:Title>Employers responsibilities </b:Title>
    <b:Year>2020</b:Year>
    <b:YearAccessed>2020</b:YearAccessed>
    <b:MonthAccessed>April</b:MonthAccessed>
    <b:DayAccessed>27th</b:DayAccessed>
    <b:URL>https://www.hse.gov.uk/workers/employers.htm</b:URL>
    <b:RefOrder>16</b:RefOrder>
  </b:Source>
  <b:Source>
    <b:Tag>MyL19</b:Tag>
    <b:SourceType>InternetSite</b:SourceType>
    <b:Guid>{9F12F49E-55EF-4961-A778-380B65E97F19}</b:Guid>
    <b:Author>
      <b:Author>
        <b:Corporate>My Lawyer</b:Corporate>
      </b:Author>
    </b:Author>
    <b:Title>employment law guide</b:Title>
    <b:Year>2019</b:Year>
    <b:YearAccessed>2020</b:YearAccessed>
    <b:MonthAccessed>April</b:MonthAccessed>
    <b:DayAccessed>27</b:DayAccessed>
    <b:URL>https://www.mylawyer.co.uk/implied-terms-a-A76018D32685/#link7</b:URL>
    <b:RefOrder>17</b:RefOrder>
  </b:Source>
  <b:Source>
    <b:Tag>Fel14</b:Tag>
    <b:SourceType>InternetSite</b:SourceType>
    <b:Guid>{ED4D7FEF-2BA5-4724-80D2-AD4A6F1091BF}</b:Guid>
    <b:Title>Emploment update implied duties</b:Title>
    <b:Year>2014</b:Year>
    <b:YearAccessed>2020</b:YearAccessed>
    <b:MonthAccessed>April</b:MonthAccessed>
    <b:DayAccessed>27</b:DayAccessed>
    <b:URL>https://www.dlapiper.com/~/media/Files/Insights/Publications/2014/09/Employment_Update_Implied_Duties_in_an_Employment_Context.pdf</b:URL>
    <b:Author>
      <b:Author>
        <b:NameList>
          <b:Person>
            <b:Last>Feltham</b:Last>
            <b:First>Brett</b:First>
          </b:Person>
          <b:Person>
            <b:Last>Holloway</b:Last>
            <b:First>Stacey</b:First>
          </b:Person>
        </b:NameList>
      </b:Author>
    </b:Author>
    <b:RefOrder>18</b:RefOrder>
  </b:Source>
  <b:Source>
    <b:Tag>Cit20</b:Tag>
    <b:SourceType>InternetSite</b:SourceType>
    <b:Guid>{47E0FFCA-A20E-4750-B710-D45084406F71}</b:Guid>
    <b:Author>
      <b:Author>
        <b:Corporate>Citizans advice </b:Corporate>
      </b:Author>
    </b:Author>
    <b:Title>Employment tribunals - Capability</b:Title>
    <b:Year>2020</b:Year>
    <b:YearAccessed>2020</b:YearAccessed>
    <b:MonthAccessed>April</b:MonthAccessed>
    <b:DayAccessed>27</b:DayAccessed>
    <b:URL>https://www.citizensadvice.org.uk/work/problems-at-work/employment-tribunals-from-29-july-2013/making-an-employment-tribunal-claim-is-it-worth-it/employment-tribunals-unfair-dismissal-claims/legal-tests/employment-tribunals-legal-tests-for-unfair-dismissa</b:URL>
    <b:RefOrder>19</b:RefOrder>
  </b:Source>
  <b:Source>
    <b:Tag>Per13</b:Tag>
    <b:SourceType>InternetSite</b:SourceType>
    <b:Guid>{F94DAF03-4F48-44DB-A6A8-F63140F12AA7}</b:Guid>
    <b:Author>
      <b:Author>
        <b:Corporate>Personnel today</b:Corporate>
      </b:Author>
    </b:Author>
    <b:Title>can you dismiss an employee for unfounded grievances</b:Title>
    <b:Year>2013</b:Year>
    <b:YearAccessed>2020</b:YearAccessed>
    <b:MonthAccessed>April</b:MonthAccessed>
    <b:DayAccessed>27</b:DayAccessed>
    <b:URL>https://www.personneltoday.com/hr/legal-opinion-can-you-dismiss-an-employee-for-raising-multiple-unfounded-grievances/</b:URL>
    <b:RefOrder>20</b:RefOrder>
  </b:Source>
</b:Sources>
</file>

<file path=customXml/itemProps1.xml><?xml version="1.0" encoding="utf-8"?>
<ds:datastoreItem xmlns:ds="http://schemas.openxmlformats.org/officeDocument/2006/customXml" ds:itemID="{0EAA546F-59D3-41D9-A95F-0AEDAF437D4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6A53880-04A8-4B6A-8B59-AFDF6504F1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F5CDEED-7B0E-4791-A3D5-F0655002D2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b799d3b-3afe-40ce-b32a-6aeca157d285"/>
    <ds:schemaRef ds:uri="d718d666-7b14-4cba-81fd-4c606983b8e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6F9CB1D-1A00-45D4-B5BA-278C9C6247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985</TotalTime>
  <Pages>13</Pages>
  <Words>4712</Words>
  <Characters>26865</Characters>
  <Application>Microsoft Office Word</Application>
  <DocSecurity>0</DocSecurity>
  <Lines>223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Thomas</dc:creator>
  <cp:keywords/>
  <dc:description/>
  <cp:lastModifiedBy>Paul Bennett</cp:lastModifiedBy>
  <cp:revision>646</cp:revision>
  <dcterms:created xsi:type="dcterms:W3CDTF">2020-04-23T13:33:00Z</dcterms:created>
  <dcterms:modified xsi:type="dcterms:W3CDTF">2020-04-27T20:27:00Z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0x010100FE4669D7F3399C4DB8F8C5FE16BDE014</vt:lpwstr>
  </property>
</Properties>
</file>