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ascii="Arial" w:hAnsi="Arial" w:cs="Arial"/>
        </w:rPr>
        <w:drawing>
          <wp:anchor distT="0" distB="0" distL="114300" distR="114300" simplePos="0" relativeHeight="251659264" behindDoc="0" locked="0" layoutInCell="1" allowOverlap="1">
            <wp:simplePos x="0" y="0"/>
            <wp:positionH relativeFrom="column">
              <wp:posOffset>-685800</wp:posOffset>
            </wp:positionH>
            <wp:positionV relativeFrom="paragraph">
              <wp:posOffset>-457200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457200" y="457200"/>
                      <a:ext cx="1809750" cy="723900"/>
                    </a:xfrm>
                    <a:prstGeom prst="rect">
                      <a:avLst/>
                    </a:prstGeom>
                    <a:noFill/>
                    <a:ln>
                      <a:noFill/>
                    </a:ln>
                  </pic:spPr>
                </pic:pic>
              </a:graphicData>
            </a:graphic>
          </wp:anchor>
        </w:drawing>
      </w:r>
    </w:p>
    <w:p>
      <w:pPr>
        <w:jc w:val="center"/>
        <w:rPr>
          <w:rFonts w:hint="eastAsia" w:ascii="Arial" w:hAnsi="Arial" w:cs="Arial"/>
          <w:sz w:val="28"/>
          <w:szCs w:val="28"/>
          <w:lang w:val="en-US" w:eastAsia="zh-CN"/>
        </w:rPr>
      </w:pPr>
    </w:p>
    <w:p>
      <w:pPr>
        <w:jc w:val="center"/>
        <w:rPr>
          <w:rFonts w:hint="eastAsia" w:ascii="Arial" w:hAnsi="Arial" w:cs="Arial"/>
          <w:sz w:val="28"/>
          <w:szCs w:val="28"/>
          <w:lang w:val="en-US" w:eastAsia="zh-CN"/>
        </w:rPr>
      </w:pPr>
    </w:p>
    <w:p>
      <w:pPr>
        <w:jc w:val="center"/>
        <w:rPr>
          <w:rFonts w:hint="eastAsia" w:ascii="Arial" w:hAnsi="Arial" w:cs="Arial"/>
          <w:sz w:val="28"/>
          <w:szCs w:val="28"/>
          <w:lang w:val="en-US" w:eastAsia="zh-CN"/>
        </w:rPr>
      </w:pPr>
    </w:p>
    <w:p>
      <w:pPr>
        <w:jc w:val="center"/>
        <w:rPr>
          <w:rFonts w:hint="eastAsia" w:ascii="Arial" w:hAnsi="Arial" w:cs="Arial"/>
          <w:sz w:val="28"/>
          <w:szCs w:val="28"/>
          <w:lang w:val="en-US" w:eastAsia="zh-CN"/>
        </w:rPr>
      </w:pPr>
    </w:p>
    <w:p>
      <w:pPr>
        <w:jc w:val="center"/>
        <w:rPr>
          <w:rFonts w:hint="eastAsia" w:ascii="Arial" w:hAnsi="Arial" w:cs="Arial"/>
          <w:sz w:val="28"/>
          <w:szCs w:val="28"/>
          <w:lang w:eastAsia="zh-CN"/>
        </w:rPr>
      </w:pPr>
      <w:r>
        <w:rPr>
          <w:rFonts w:hint="eastAsia" w:ascii="Arial" w:hAnsi="Arial" w:cs="Arial"/>
          <w:sz w:val="28"/>
          <w:szCs w:val="28"/>
          <w:lang w:val="en-US" w:eastAsia="zh-CN"/>
        </w:rPr>
        <w:t>Strategic Management</w:t>
      </w:r>
      <w:r>
        <w:rPr>
          <w:rFonts w:hint="default" w:ascii="Arial" w:hAnsi="Arial" w:cs="Arial"/>
          <w:sz w:val="28"/>
          <w:szCs w:val="28"/>
        </w:rPr>
        <w:t xml:space="preserve"> (BMMB70</w:t>
      </w:r>
      <w:r>
        <w:rPr>
          <w:rFonts w:hint="eastAsia" w:ascii="Arial" w:hAnsi="Arial" w:cs="Arial"/>
          <w:sz w:val="28"/>
          <w:szCs w:val="28"/>
          <w:lang w:val="en-US" w:eastAsia="zh-CN"/>
        </w:rPr>
        <w:t>13</w:t>
      </w:r>
      <w:r>
        <w:rPr>
          <w:rFonts w:hint="eastAsia" w:ascii="Arial" w:hAnsi="Arial" w:cs="Arial"/>
          <w:sz w:val="28"/>
          <w:szCs w:val="28"/>
          <w:lang w:eastAsia="zh-CN"/>
        </w:rPr>
        <w:t>）</w:t>
      </w:r>
    </w:p>
    <w:p>
      <w:pPr>
        <w:jc w:val="center"/>
        <w:rPr>
          <w:rFonts w:hint="default" w:ascii="Arial" w:hAnsi="Arial" w:cs="Arial"/>
          <w:sz w:val="28"/>
          <w:szCs w:val="28"/>
          <w:lang w:val="en-US" w:eastAsia="zh-CN"/>
        </w:rPr>
      </w:pPr>
      <w:r>
        <w:rPr>
          <w:rFonts w:hint="eastAsia" w:ascii="Arial" w:hAnsi="Arial" w:cs="Arial"/>
          <w:sz w:val="28"/>
          <w:szCs w:val="28"/>
          <w:lang w:val="en-US" w:eastAsia="zh-CN"/>
        </w:rPr>
        <w:t>Report title： The report of Amazon strategic management</w:t>
      </w:r>
    </w:p>
    <w:p>
      <w:pPr>
        <w:jc w:val="both"/>
        <w:rPr>
          <w:rFonts w:hint="eastAsia" w:ascii="Arial" w:hAnsi="Arial" w:cs="Arial"/>
          <w:sz w:val="28"/>
          <w:szCs w:val="28"/>
          <w:lang w:eastAsia="zh-CN"/>
        </w:rPr>
      </w:pPr>
    </w:p>
    <w:p>
      <w:pPr>
        <w:jc w:val="both"/>
        <w:rPr>
          <w:rFonts w:hint="eastAsia" w:ascii="Arial" w:hAnsi="Arial" w:cs="Arial"/>
          <w:sz w:val="28"/>
          <w:szCs w:val="28"/>
          <w:lang w:eastAsia="zh-CN"/>
        </w:rPr>
      </w:pPr>
    </w:p>
    <w:p>
      <w:pPr>
        <w:jc w:val="both"/>
        <w:rPr>
          <w:rFonts w:hint="eastAsia" w:ascii="Arial" w:hAnsi="Arial" w:cs="Arial"/>
          <w:sz w:val="28"/>
          <w:szCs w:val="28"/>
          <w:lang w:eastAsia="zh-CN"/>
        </w:rPr>
      </w:pPr>
    </w:p>
    <w:p>
      <w:pPr>
        <w:jc w:val="both"/>
        <w:rPr>
          <w:rFonts w:hint="eastAsia" w:ascii="Arial" w:hAnsi="Arial" w:cs="Arial"/>
          <w:sz w:val="28"/>
          <w:szCs w:val="28"/>
          <w:lang w:eastAsia="zh-CN"/>
        </w:rPr>
      </w:pPr>
    </w:p>
    <w:p>
      <w:pPr>
        <w:jc w:val="both"/>
        <w:rPr>
          <w:rFonts w:hint="eastAsia" w:ascii="Arial" w:hAnsi="Arial" w:cs="Arial"/>
          <w:sz w:val="28"/>
          <w:szCs w:val="28"/>
          <w:lang w:eastAsia="zh-CN"/>
        </w:rPr>
      </w:pPr>
    </w:p>
    <w:p>
      <w:pPr>
        <w:jc w:val="both"/>
        <w:rPr>
          <w:rFonts w:hint="eastAsia" w:ascii="Arial" w:hAnsi="Arial" w:cs="Arial"/>
          <w:sz w:val="28"/>
          <w:szCs w:val="28"/>
          <w:lang w:eastAsia="zh-CN"/>
        </w:rPr>
      </w:pPr>
    </w:p>
    <w:p>
      <w:pPr>
        <w:jc w:val="center"/>
        <w:rPr>
          <w:rFonts w:hint="eastAsia" w:ascii="Arial" w:hAnsi="Arial" w:cs="Arial"/>
          <w:sz w:val="28"/>
          <w:szCs w:val="28"/>
          <w:lang w:val="en-US" w:eastAsia="zh-CN"/>
        </w:rPr>
      </w:pPr>
      <w:r>
        <w:rPr>
          <w:rFonts w:hint="eastAsia" w:ascii="Arial" w:hAnsi="Arial" w:cs="Arial"/>
          <w:sz w:val="28"/>
          <w:szCs w:val="28"/>
          <w:lang w:val="en-US" w:eastAsia="zh-CN"/>
        </w:rPr>
        <w:t>Tutor：Glenn Behenna</w:t>
      </w:r>
    </w:p>
    <w:p>
      <w:pPr>
        <w:jc w:val="center"/>
        <w:rPr>
          <w:rFonts w:hint="default" w:ascii="Arial" w:hAnsi="Arial" w:cs="Arial"/>
          <w:sz w:val="28"/>
          <w:szCs w:val="28"/>
          <w:lang w:val="en-US" w:eastAsia="zh-CN"/>
        </w:rPr>
      </w:pPr>
      <w:r>
        <w:rPr>
          <w:rFonts w:hint="eastAsia" w:ascii="Arial" w:hAnsi="Arial" w:cs="Arial"/>
          <w:sz w:val="28"/>
          <w:szCs w:val="28"/>
          <w:lang w:val="en-US" w:eastAsia="zh-CN"/>
        </w:rPr>
        <w:t>Student Name：Di Liu</w:t>
      </w:r>
    </w:p>
    <w:p>
      <w:pPr>
        <w:jc w:val="center"/>
        <w:rPr>
          <w:rFonts w:hint="default" w:ascii="Arial" w:hAnsi="Arial" w:cs="Arial"/>
          <w:sz w:val="28"/>
          <w:szCs w:val="28"/>
          <w:lang w:val="en-US" w:eastAsia="zh-CN"/>
        </w:rPr>
      </w:pPr>
      <w:r>
        <w:rPr>
          <w:rFonts w:hint="eastAsia" w:ascii="Arial" w:hAnsi="Arial" w:cs="Arial"/>
          <w:sz w:val="28"/>
          <w:szCs w:val="28"/>
          <w:lang w:val="en-US" w:eastAsia="zh-CN"/>
        </w:rPr>
        <w:t>Student number：2010840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sectPr>
          <w:pgSz w:w="11906" w:h="16838"/>
          <w:pgMar w:top="1417" w:right="1417" w:bottom="1417" w:left="1417" w:header="851" w:footer="992" w:gutter="0"/>
          <w:pgNumType w:fmt="decimal"/>
          <w:cols w:space="425" w:num="1"/>
          <w:docGrid w:type="lines" w:linePitch="312" w:charSpace="0"/>
        </w:sectPr>
      </w:pPr>
    </w:p>
    <w:sdt>
      <w:sdtPr>
        <w:rPr>
          <w:rFonts w:hint="default" w:ascii="Times New Roman" w:hAnsi="Times New Roman" w:eastAsia="宋体" w:cs="Times New Roman"/>
          <w:kern w:val="2"/>
          <w:sz w:val="24"/>
          <w:szCs w:val="24"/>
          <w:lang w:val="en-US" w:eastAsia="zh-CN" w:bidi="ar-SA"/>
        </w:rPr>
        <w:id w:val="147458737"/>
        <w15:color w:val="DBDBDB"/>
        <w:docPartObj>
          <w:docPartGallery w:val="Table of Contents"/>
          <w:docPartUnique/>
        </w:docPartObj>
      </w:sdtPr>
      <w:sdtEndPr>
        <w:rPr>
          <w:rFonts w:hint="default" w:ascii="Times New Roman" w:hAnsi="Times New Roman" w:cs="Times New Roman" w:eastAsiaTheme="minorEastAsia"/>
          <w:b/>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24"/>
              <w:szCs w:val="24"/>
              <w:lang w:val="en-US"/>
            </w:rPr>
          </w:pPr>
          <w:r>
            <w:rPr>
              <w:rFonts w:hint="default" w:ascii="Times New Roman" w:hAnsi="Times New Roman" w:eastAsia="宋体" w:cs="Times New Roman"/>
              <w:kern w:val="2"/>
              <w:sz w:val="24"/>
              <w:szCs w:val="24"/>
              <w:lang w:val="en-US" w:eastAsia="zh-CN" w:bidi="ar-SA"/>
            </w:rPr>
            <w:t>Contents</w:t>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"1-2"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_Toc9019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lang w:val="en-US" w:eastAsia="zh-CN"/>
            </w:rPr>
            <w:t>1. Executive summary</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_Toc9019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_Toc22538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lang w:val="en-US" w:eastAsia="zh-CN"/>
            </w:rPr>
            <w:t>2. Introduction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_Toc22538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_Toc29415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rPr>
            <w:t>3. External environment analysis of Amazon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_Toc29415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2</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_Toc7137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3.1 Politics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_Toc1012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3.2 Economy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_Toc1012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_Toc29611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3.3 Society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_Toc29611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_Toc31200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3.4 Technology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_Toc31200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_Toc16288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rPr>
            <w:t xml:space="preserve">4. </w:t>
          </w:r>
          <w:r>
            <w:rPr>
              <w:rFonts w:hint="default" w:ascii="Times New Roman" w:hAnsi="Times New Roman" w:cs="Times New Roman"/>
              <w:b/>
              <w:sz w:val="24"/>
              <w:szCs w:val="24"/>
              <w:lang w:val="en-US" w:eastAsia="zh-CN"/>
            </w:rPr>
            <w:t>Internal environment analysis of Amazon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_Toc16288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8</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_Toc7159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4.1 Strengths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_Toc7159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_Toc6686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4.2 Weakness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_Toc6686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_Toc21073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4.3 Opportunity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_Toc21073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_Toc3375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4.4 Threat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_Toc3375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_Toc32735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lang w:val="en-US" w:eastAsia="zh-CN"/>
            </w:rPr>
            <w:t>5. Porter’s five forces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_Toc32735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13</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_Toc5350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5.1 Competition within the industry has increased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_Toc5350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_Toc18881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5.2 The threat from new entrants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_Toc18881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_Toc24013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5.3 The improvement of the buyer’s bargaining power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_Toc24013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_Toc7810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5.4 The bargaining power of the supplier is weak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_Toc7810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_Toc26571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5.5 Substitution threats to industry competition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_Toc26571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_Toc9190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lang w:val="en-US" w:eastAsia="zh-CN"/>
            </w:rPr>
            <w:t>6. Conclusion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_Toc9190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16</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_Toc14628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lang w:val="en-US" w:eastAsia="zh-CN"/>
            </w:rPr>
            <w:t>7.</w:t>
          </w:r>
          <w:r>
            <w:rPr>
              <w:rFonts w:hint="default" w:ascii="Times New Roman" w:hAnsi="Times New Roman" w:cs="Times New Roman"/>
              <w:b/>
              <w:sz w:val="24"/>
              <w:szCs w:val="24"/>
            </w:rPr>
            <w:t xml:space="preserve"> Suggestions for improving customer </w:t>
          </w:r>
          <w:r>
            <w:rPr>
              <w:rFonts w:hint="default" w:ascii="Times New Roman" w:hAnsi="Times New Roman" w:cs="Times New Roman"/>
              <w:b/>
              <w:sz w:val="24"/>
              <w:szCs w:val="24"/>
              <w:lang w:val="en-US" w:eastAsia="zh-CN"/>
            </w:rPr>
            <w:t>care</w:t>
          </w:r>
          <w:r>
            <w:rPr>
              <w:rFonts w:hint="default" w:ascii="Times New Roman" w:hAnsi="Times New Roman" w:cs="Times New Roman"/>
              <w:b/>
              <w:sz w:val="24"/>
              <w:szCs w:val="24"/>
            </w:rPr>
            <w:t xml:space="preserve"> in the epidemic</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_Toc14628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16</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_Toc10347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7.1 Achieve an optimal inventory ratio through big data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_Toc10347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_Toc27263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7.2 Enhance cross-cultural management and implement localization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_Toc27263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5"/>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_Toc23994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7.3 Increase investment in overseas warehouses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_Toc23994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_Toc23574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sz w:val="24"/>
              <w:szCs w:val="24"/>
              <w:lang w:val="en-US" w:eastAsia="zh-CN"/>
            </w:rPr>
            <w:t>Appendix：company background</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_Toc23574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w:t>
          </w:r>
          <w:r>
            <w:rPr>
              <w:rFonts w:hint="eastAsia" w:cs="Times New Roman"/>
              <w:b/>
              <w:sz w:val="24"/>
              <w:szCs w:val="24"/>
              <w:lang w:val="en-US" w:eastAsia="zh-CN"/>
            </w:rPr>
            <w:t>9</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_Toc2955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sz w:val="24"/>
              <w:szCs w:val="24"/>
              <w:lang w:val="en-US" w:eastAsia="zh-CN"/>
            </w:rPr>
            <w:t>Reference</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_Toc2955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19</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480" w:lineRule="auto"/>
            <w:ind w:firstLine="482"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b/>
              <w:sz w:val="24"/>
              <w:szCs w:val="24"/>
              <w:lang w:val="en-US" w:eastAsia="zh-CN"/>
            </w:rPr>
            <w:fldChar w:fldCharType="end"/>
          </w:r>
        </w:p>
      </w:sdtContent>
    </w:sdt>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Times New Roman" w:hAnsi="Times New Roman" w:cs="Times New Roman"/>
          <w:sz w:val="24"/>
          <w:szCs w:val="24"/>
          <w:lang w:val="en-US" w:eastAsia="zh-CN"/>
        </w:rPr>
      </w:pPr>
      <w:bookmarkStart w:id="35" w:name="_GoBack"/>
      <w:bookmarkEnd w:id="3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b/>
          <w:bCs/>
          <w:sz w:val="28"/>
          <w:szCs w:val="28"/>
          <w:lang w:val="en-US" w:eastAsia="zh-CN"/>
        </w:rPr>
        <w:sectPr>
          <w:footerReference r:id="rId3" w:type="default"/>
          <w:pgSz w:w="11906" w:h="16838"/>
          <w:pgMar w:top="1417" w:right="1417" w:bottom="1417" w:left="1417" w:header="851" w:footer="992" w:gutter="0"/>
          <w:pgNumType w:fmt="decimal" w:start="1"/>
          <w:cols w:space="425" w:num="1"/>
          <w:docGrid w:type="lines" w:linePitch="312" w:charSpace="0"/>
        </w:sectPr>
      </w:pPr>
    </w:p>
    <w:p>
      <w:pPr>
        <w:pStyle w:val="2"/>
        <w:numPr>
          <w:ilvl w:val="0"/>
          <w:numId w:val="1"/>
        </w:numPr>
        <w:bidi w:val="0"/>
        <w:rPr>
          <w:rFonts w:hint="default" w:ascii="Times New Roman" w:hAnsi="Times New Roman" w:cs="Times New Roman"/>
          <w:sz w:val="28"/>
          <w:szCs w:val="28"/>
          <w:lang w:val="en-US" w:eastAsia="zh-CN"/>
        </w:rPr>
      </w:pPr>
      <w:bookmarkStart w:id="0" w:name="_Toc9019"/>
      <w:r>
        <w:rPr>
          <w:rFonts w:hint="default" w:ascii="Times New Roman" w:hAnsi="Times New Roman" w:cs="Times New Roman"/>
          <w:sz w:val="28"/>
          <w:szCs w:val="28"/>
          <w:lang w:val="en-US" w:eastAsia="zh-CN"/>
        </w:rPr>
        <w:t>Executive summary</w:t>
      </w:r>
      <w:bookmarkEnd w:id="0"/>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bookmarkStart w:id="1" w:name="OLE_LINK2"/>
      <w:r>
        <w:rPr>
          <w:rFonts w:hint="default" w:ascii="Times New Roman" w:hAnsi="Times New Roman" w:cs="Times New Roman"/>
          <w:sz w:val="24"/>
          <w:szCs w:val="24"/>
        </w:rPr>
        <w:t>Today</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businesses have seen a paradigm shift in the way they operate.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Covid19 is making a huge difference to the global environment.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After the Great Depression, people</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preference for physical businesses declined, as social distancing became the new normal of life.</w:t>
      </w:r>
      <w:r>
        <w:rPr>
          <w:rFonts w:hint="eastAsia" w:ascii="Times New Roman" w:hAnsi="Times New Roman" w:cs="Times New Roman"/>
          <w:sz w:val="24"/>
          <w:szCs w:val="24"/>
          <w:lang w:val="en-US" w:eastAsia="zh-CN"/>
        </w:rPr>
        <w:t xml:space="preserve"> </w:t>
      </w:r>
      <w:bookmarkEnd w:id="1"/>
      <w:r>
        <w:rPr>
          <w:rFonts w:hint="default" w:ascii="Times New Roman" w:hAnsi="Times New Roman" w:cs="Times New Roman"/>
          <w:sz w:val="24"/>
          <w:szCs w:val="24"/>
        </w:rPr>
        <w:t>Online business activity is booming, and chang</w:t>
      </w:r>
      <w:r>
        <w:rPr>
          <w:rFonts w:hint="eastAsia" w:ascii="Times New Roman" w:hAnsi="Times New Roman" w:cs="Times New Roman"/>
          <w:sz w:val="24"/>
          <w:szCs w:val="24"/>
          <w:lang w:val="en-US" w:eastAsia="zh-CN"/>
        </w:rPr>
        <w:t xml:space="preserve">es are </w:t>
      </w:r>
      <w:r>
        <w:rPr>
          <w:rFonts w:hint="default" w:ascii="Times New Roman" w:hAnsi="Times New Roman" w:cs="Times New Roman"/>
          <w:sz w:val="24"/>
          <w:szCs w:val="24"/>
        </w:rPr>
        <w:t>what customers want and expect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To stay ahead of </w:t>
      </w:r>
      <w:r>
        <w:rPr>
          <w:rFonts w:hint="eastAsia" w:ascii="Times New Roman" w:hAnsi="Times New Roman" w:cs="Times New Roman"/>
          <w:sz w:val="24"/>
          <w:szCs w:val="24"/>
          <w:lang w:val="en-US" w:eastAsia="zh-CN"/>
        </w:rPr>
        <w:t>races among other companies</w:t>
      </w:r>
      <w:r>
        <w:rPr>
          <w:rFonts w:hint="default" w:ascii="Times New Roman" w:hAnsi="Times New Roman" w:cs="Times New Roman"/>
          <w:sz w:val="24"/>
          <w:szCs w:val="24"/>
        </w:rPr>
        <w:t>, companies need to find new ways to serve customers constantly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and </w:t>
      </w:r>
      <w:r>
        <w:rPr>
          <w:rFonts w:hint="eastAsia" w:ascii="Times New Roman" w:hAnsi="Times New Roman" w:cs="Times New Roman"/>
          <w:sz w:val="24"/>
          <w:szCs w:val="24"/>
          <w:lang w:val="en-US" w:eastAsia="zh-CN"/>
        </w:rPr>
        <w:t>improve</w:t>
      </w:r>
      <w:r>
        <w:rPr>
          <w:rFonts w:hint="default" w:ascii="Times New Roman" w:hAnsi="Times New Roman" w:cs="Times New Roman"/>
          <w:sz w:val="24"/>
          <w:szCs w:val="24"/>
        </w:rPr>
        <w:t xml:space="preserve"> the customer experience.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Global giants like Amazon have been quick to adapt to the new normal by adopting cloud computing, digital streaming and artificial intelligence to keep up.</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After understanding the changes in consumer demand and habits following the pandemic, the report focuses on how Amazon can develop further strategies by providing a clear insight into consumer preferences, thus providing some advice on how retailers can improve customer service in the post-pandemic era.</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p>
    <w:p>
      <w:pPr>
        <w:pStyle w:val="2"/>
        <w:numPr>
          <w:ilvl w:val="0"/>
          <w:numId w:val="1"/>
        </w:numPr>
        <w:bidi w:val="0"/>
        <w:rPr>
          <w:rFonts w:hint="default" w:ascii="Times New Roman" w:hAnsi="Times New Roman" w:cs="Times New Roman"/>
          <w:sz w:val="28"/>
          <w:szCs w:val="28"/>
          <w:lang w:val="en-US" w:eastAsia="zh-CN"/>
        </w:rPr>
      </w:pPr>
      <w:bookmarkStart w:id="2" w:name="_Toc22538"/>
      <w:r>
        <w:rPr>
          <w:rFonts w:hint="default" w:ascii="Times New Roman" w:hAnsi="Times New Roman" w:cs="Times New Roman"/>
          <w:sz w:val="28"/>
          <w:szCs w:val="28"/>
          <w:lang w:val="en-US" w:eastAsia="zh-CN"/>
        </w:rPr>
        <w:t>Introduction</w:t>
      </w:r>
      <w:bookmarkEnd w:id="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A new pneumonia outbreak at a market</w:t>
      </w:r>
      <w:r>
        <w:rPr>
          <w:rFonts w:hint="eastAsia" w:ascii="Times New Roman" w:hAnsi="Times New Roman" w:cs="Times New Roman"/>
          <w:sz w:val="24"/>
          <w:szCs w:val="24"/>
          <w:lang w:val="en-US" w:eastAsia="zh-CN"/>
        </w:rPr>
        <w:t xml:space="preserve"> of seafood</w:t>
      </w:r>
      <w:r>
        <w:rPr>
          <w:rFonts w:hint="default" w:ascii="Times New Roman" w:hAnsi="Times New Roman" w:cs="Times New Roman"/>
          <w:sz w:val="24"/>
          <w:szCs w:val="24"/>
          <w:lang w:val="en-US" w:eastAsia="zh-CN"/>
        </w:rPr>
        <w:t xml:space="preserve"> in Wuhan, </w:t>
      </w:r>
      <w:r>
        <w:rPr>
          <w:rFonts w:hint="eastAsia" w:ascii="Times New Roman" w:hAnsi="Times New Roman" w:cs="Times New Roman"/>
          <w:sz w:val="24"/>
          <w:szCs w:val="24"/>
          <w:lang w:val="en-US" w:eastAsia="zh-CN"/>
        </w:rPr>
        <w:t xml:space="preserve">which is the </w:t>
      </w:r>
      <w:r>
        <w:rPr>
          <w:rFonts w:hint="default" w:ascii="Times New Roman" w:hAnsi="Times New Roman" w:cs="Times New Roman"/>
          <w:sz w:val="24"/>
          <w:szCs w:val="24"/>
          <w:lang w:val="en-US" w:eastAsia="zh-CN"/>
        </w:rPr>
        <w:t>capital of Hubei province</w:t>
      </w:r>
      <w:r>
        <w:rPr>
          <w:rFonts w:hint="eastAsia" w:ascii="Times New Roman" w:hAnsi="Times New Roman" w:cs="Times New Roman"/>
          <w:sz w:val="24"/>
          <w:szCs w:val="24"/>
          <w:lang w:val="en-US" w:eastAsia="zh-CN"/>
        </w:rPr>
        <w:t xml:space="preserve"> of China</w:t>
      </w:r>
      <w:r>
        <w:rPr>
          <w:rFonts w:hint="default" w:ascii="Times New Roman" w:hAnsi="Times New Roman" w:cs="Times New Roman"/>
          <w:sz w:val="24"/>
          <w:szCs w:val="24"/>
          <w:lang w:val="en-US" w:eastAsia="zh-CN"/>
        </w:rPr>
        <w:t>, has shocked the world.Scientists are calling it severe acute Respiratory syndrome -- a 2019 coronavirus disease.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virus quickly spread around the world and many countries imposed a blockade to contain the disease.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Almost all industries have been hit to varying degrees.The epidemic has brought about changes in technology, socio-economic factors and human behaviour.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The COVID-19 has a </w:t>
      </w:r>
      <w:r>
        <w:rPr>
          <w:rFonts w:hint="eastAsia" w:ascii="Times New Roman" w:hAnsi="Times New Roman" w:cs="Times New Roman"/>
          <w:sz w:val="24"/>
          <w:szCs w:val="24"/>
          <w:lang w:val="en-US" w:eastAsia="zh-CN"/>
        </w:rPr>
        <w:t>big</w:t>
      </w:r>
      <w:r>
        <w:rPr>
          <w:rFonts w:hint="default" w:ascii="Times New Roman" w:hAnsi="Times New Roman" w:cs="Times New Roman"/>
          <w:sz w:val="24"/>
          <w:szCs w:val="24"/>
          <w:lang w:val="en-US" w:eastAsia="zh-CN"/>
        </w:rPr>
        <w:t xml:space="preserve"> impact on the </w:t>
      </w:r>
      <w:r>
        <w:rPr>
          <w:rFonts w:hint="eastAsia" w:ascii="Times New Roman" w:hAnsi="Times New Roman" w:cs="Times New Roman"/>
          <w:sz w:val="24"/>
          <w:szCs w:val="24"/>
          <w:lang w:val="en-US" w:eastAsia="zh-CN"/>
        </w:rPr>
        <w:t>world</w:t>
      </w:r>
      <w:r>
        <w:rPr>
          <w:rFonts w:hint="default" w:ascii="Times New Roman" w:hAnsi="Times New Roman" w:cs="Times New Roman"/>
          <w:sz w:val="24"/>
          <w:szCs w:val="24"/>
          <w:lang w:val="en-US" w:eastAsia="zh-CN"/>
        </w:rPr>
        <w:t xml:space="preserve"> economy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It is a challenging situation for global and it effects the e-commerce trends</w:t>
      </w:r>
      <w:r>
        <w:rPr>
          <w:rFonts w:hint="eastAsia" w:ascii="Times New Roman" w:hAnsi="Times New Roman" w:cs="Times New Roman"/>
          <w:sz w:val="24"/>
          <w:szCs w:val="24"/>
          <w:lang w:val="en-US" w:eastAsia="zh-CN"/>
        </w:rPr>
        <w:t>(Nakhate and Jain, 2020 ). And we can see</w:t>
      </w:r>
      <w:r>
        <w:rPr>
          <w:rFonts w:hint="default" w:ascii="Times New Roman" w:hAnsi="Times New Roman" w:cs="Times New Roman"/>
          <w:sz w:val="24"/>
          <w:szCs w:val="24"/>
          <w:lang w:val="en-US" w:eastAsia="zh-CN"/>
        </w:rPr>
        <w:t xml:space="preserve"> clear that </w:t>
      </w:r>
      <w:r>
        <w:rPr>
          <w:rFonts w:hint="eastAsia" w:ascii="Times New Roman" w:hAnsi="Times New Roman" w:cs="Times New Roman"/>
          <w:sz w:val="24"/>
          <w:szCs w:val="24"/>
          <w:lang w:val="en-US" w:eastAsia="zh-CN"/>
        </w:rPr>
        <w:t>the Covid-19 also</w:t>
      </w:r>
      <w:r>
        <w:rPr>
          <w:rFonts w:hint="default" w:ascii="Times New Roman" w:hAnsi="Times New Roman" w:cs="Times New Roman"/>
          <w:sz w:val="24"/>
          <w:szCs w:val="24"/>
          <w:lang w:val="en-US" w:eastAsia="zh-CN"/>
        </w:rPr>
        <w:t xml:space="preserve"> has a</w:t>
      </w:r>
      <w:r>
        <w:rPr>
          <w:rFonts w:hint="eastAsia" w:ascii="Times New Roman" w:hAnsi="Times New Roman" w:cs="Times New Roman"/>
          <w:sz w:val="24"/>
          <w:szCs w:val="24"/>
          <w:lang w:val="en-US" w:eastAsia="zh-CN"/>
        </w:rPr>
        <w:t xml:space="preserve"> very big</w:t>
      </w:r>
      <w:r>
        <w:rPr>
          <w:rFonts w:hint="default" w:ascii="Times New Roman" w:hAnsi="Times New Roman" w:cs="Times New Roman"/>
          <w:sz w:val="24"/>
          <w:szCs w:val="24"/>
          <w:lang w:val="en-US" w:eastAsia="zh-CN"/>
        </w:rPr>
        <w:t xml:space="preserve"> impact on consumer.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People </w:t>
      </w:r>
      <w:r>
        <w:rPr>
          <w:rFonts w:hint="eastAsia" w:ascii="Times New Roman" w:hAnsi="Times New Roman" w:cs="Times New Roman"/>
          <w:sz w:val="24"/>
          <w:szCs w:val="24"/>
          <w:lang w:val="en-US" w:eastAsia="zh-CN"/>
        </w:rPr>
        <w:t xml:space="preserve">all over the world </w:t>
      </w:r>
      <w:r>
        <w:rPr>
          <w:rFonts w:hint="default" w:ascii="Times New Roman" w:hAnsi="Times New Roman" w:cs="Times New Roman"/>
          <w:sz w:val="24"/>
          <w:szCs w:val="24"/>
          <w:lang w:val="en-US" w:eastAsia="zh-CN"/>
        </w:rPr>
        <w:t xml:space="preserve">are more </w:t>
      </w:r>
      <w:r>
        <w:rPr>
          <w:rFonts w:hint="eastAsia" w:ascii="Times New Roman" w:hAnsi="Times New Roman" w:cs="Times New Roman"/>
          <w:sz w:val="24"/>
          <w:szCs w:val="24"/>
          <w:lang w:val="en-US" w:eastAsia="zh-CN"/>
        </w:rPr>
        <w:t>careful</w:t>
      </w:r>
      <w:r>
        <w:rPr>
          <w:rFonts w:hint="default" w:ascii="Times New Roman" w:hAnsi="Times New Roman" w:cs="Times New Roman"/>
          <w:sz w:val="24"/>
          <w:szCs w:val="24"/>
          <w:lang w:val="en-US" w:eastAsia="zh-CN"/>
        </w:rPr>
        <w:t xml:space="preserve"> about going to </w:t>
      </w:r>
      <w:r>
        <w:rPr>
          <w:rFonts w:hint="eastAsia" w:ascii="Times New Roman" w:hAnsi="Times New Roman" w:cs="Times New Roman"/>
          <w:sz w:val="24"/>
          <w:szCs w:val="24"/>
          <w:lang w:val="en-US" w:eastAsia="zh-CN"/>
        </w:rPr>
        <w:t xml:space="preserve">some </w:t>
      </w:r>
      <w:r>
        <w:rPr>
          <w:rFonts w:hint="default" w:ascii="Times New Roman" w:hAnsi="Times New Roman" w:cs="Times New Roman"/>
          <w:sz w:val="24"/>
          <w:szCs w:val="24"/>
          <w:lang w:val="en-US" w:eastAsia="zh-CN"/>
        </w:rPr>
        <w:t xml:space="preserve">public places and generally </w:t>
      </w:r>
      <w:r>
        <w:rPr>
          <w:rFonts w:hint="eastAsia" w:ascii="Times New Roman" w:hAnsi="Times New Roman" w:cs="Times New Roman"/>
          <w:sz w:val="24"/>
          <w:szCs w:val="24"/>
          <w:lang w:val="en-US" w:eastAsia="zh-CN"/>
        </w:rPr>
        <w:t>like</w:t>
      </w:r>
      <w:r>
        <w:rPr>
          <w:rFonts w:hint="default" w:ascii="Times New Roman" w:hAnsi="Times New Roman" w:cs="Times New Roman"/>
          <w:sz w:val="24"/>
          <w:szCs w:val="24"/>
          <w:lang w:val="en-US" w:eastAsia="zh-CN"/>
        </w:rPr>
        <w:t xml:space="preserve"> shop online</w:t>
      </w:r>
      <w:r>
        <w:rPr>
          <w:rFonts w:hint="eastAsia" w:ascii="Times New Roman" w:hAnsi="Times New Roman" w:cs="Times New Roman"/>
          <w:sz w:val="24"/>
          <w:szCs w:val="24"/>
          <w:lang w:val="en-US" w:eastAsia="zh-CN"/>
        </w:rPr>
        <w:t xml:space="preserve"> at home</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in order to </w:t>
      </w:r>
      <w:r>
        <w:rPr>
          <w:rFonts w:hint="default" w:ascii="Times New Roman" w:hAnsi="Times New Roman" w:cs="Times New Roman"/>
          <w:sz w:val="24"/>
          <w:szCs w:val="24"/>
          <w:lang w:val="en-US" w:eastAsia="zh-CN"/>
        </w:rPr>
        <w:t xml:space="preserve">avoid the risk of congestion and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 xml:space="preserve"> long queue</w:t>
      </w:r>
      <w:r>
        <w:rPr>
          <w:rFonts w:hint="eastAsia" w:ascii="Times New Roman" w:hAnsi="Times New Roman" w:cs="Times New Roman"/>
          <w:sz w:val="24"/>
          <w:szCs w:val="24"/>
          <w:lang w:val="en-US" w:eastAsia="zh-CN"/>
        </w:rPr>
        <w:t xml:space="preserve"> in a crowded place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Combined with mandatory lock-ins and general advice to stay at home, t</w:t>
      </w:r>
      <w:r>
        <w:rPr>
          <w:rFonts w:hint="eastAsia" w:ascii="Times New Roman" w:hAnsi="Times New Roman" w:cs="Times New Roman"/>
          <w:sz w:val="24"/>
          <w:szCs w:val="24"/>
          <w:lang w:val="en-US" w:eastAsia="zh-CN"/>
        </w:rPr>
        <w:t>hat</w:t>
      </w:r>
      <w:r>
        <w:rPr>
          <w:rFonts w:hint="default" w:ascii="Times New Roman" w:hAnsi="Times New Roman" w:cs="Times New Roman"/>
          <w:sz w:val="24"/>
          <w:szCs w:val="24"/>
          <w:lang w:val="en-US" w:eastAsia="zh-CN"/>
        </w:rPr>
        <w:t xml:space="preserve"> is changing the way </w:t>
      </w:r>
      <w:r>
        <w:rPr>
          <w:rFonts w:hint="eastAsia" w:ascii="Times New Roman" w:hAnsi="Times New Roman" w:cs="Times New Roman"/>
          <w:sz w:val="24"/>
          <w:szCs w:val="24"/>
          <w:lang w:val="en-US" w:eastAsia="zh-CN"/>
        </w:rPr>
        <w:t>people</w:t>
      </w:r>
      <w:r>
        <w:rPr>
          <w:rFonts w:hint="default" w:ascii="Times New Roman" w:hAnsi="Times New Roman" w:cs="Times New Roman"/>
          <w:sz w:val="24"/>
          <w:szCs w:val="24"/>
          <w:lang w:val="en-US" w:eastAsia="zh-CN"/>
        </w:rPr>
        <w:t xml:space="preserve"> shop, with many switching to online shopping.</w:t>
      </w:r>
      <w:r>
        <w:rPr>
          <w:rFonts w:hint="eastAsia" w:ascii="Times New Roman" w:hAnsi="Times New Roman" w:cs="Times New Roman"/>
          <w:sz w:val="24"/>
          <w:szCs w:val="24"/>
          <w:lang w:val="en-US" w:eastAsia="zh-CN"/>
        </w:rPr>
        <w:t xml:space="preserve"> More and more </w:t>
      </w:r>
      <w:r>
        <w:rPr>
          <w:rFonts w:hint="default" w:ascii="Times New Roman" w:hAnsi="Times New Roman" w:cs="Times New Roman"/>
          <w:sz w:val="24"/>
          <w:szCs w:val="24"/>
          <w:lang w:val="en-US" w:eastAsia="zh-CN"/>
        </w:rPr>
        <w:t>consumers around the world are likely to continue to shop online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In the wake of the pandemic, attitudes have changed dramatically, and accordingly companies have to adopt new strategies to improve their services to meet the new needs of customers. Allen(2020) said, </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The managers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should</w:t>
      </w:r>
      <w:r>
        <w:rPr>
          <w:rFonts w:hint="default" w:ascii="Times New Roman" w:hAnsi="Times New Roman" w:cs="Times New Roman"/>
          <w:sz w:val="24"/>
          <w:szCs w:val="24"/>
        </w:rPr>
        <w:t xml:space="preserve"> rethink their </w:t>
      </w:r>
      <w:r>
        <w:rPr>
          <w:rFonts w:hint="eastAsia" w:ascii="Times New Roman" w:hAnsi="Times New Roman" w:cs="Times New Roman"/>
          <w:sz w:val="24"/>
          <w:szCs w:val="24"/>
          <w:lang w:val="en-US" w:eastAsia="zh-CN"/>
        </w:rPr>
        <w:t>ways</w:t>
      </w:r>
      <w:r>
        <w:rPr>
          <w:rFonts w:hint="default" w:ascii="Times New Roman" w:hAnsi="Times New Roman" w:cs="Times New Roman"/>
          <w:sz w:val="24"/>
          <w:szCs w:val="24"/>
        </w:rPr>
        <w:t xml:space="preserve"> to market as channel partners either </w:t>
      </w:r>
      <w:r>
        <w:rPr>
          <w:rFonts w:hint="eastAsia" w:ascii="Times New Roman" w:hAnsi="Times New Roman" w:cs="Times New Roman"/>
          <w:sz w:val="24"/>
          <w:szCs w:val="24"/>
          <w:lang w:val="en-US" w:eastAsia="zh-CN"/>
        </w:rPr>
        <w:t>change</w:t>
      </w:r>
      <w:r>
        <w:rPr>
          <w:rFonts w:hint="default" w:ascii="Times New Roman" w:hAnsi="Times New Roman" w:cs="Times New Roman"/>
          <w:sz w:val="24"/>
          <w:szCs w:val="24"/>
        </w:rPr>
        <w:t xml:space="preserve"> quickly or fail fast. They need to </w:t>
      </w:r>
      <w:r>
        <w:rPr>
          <w:rFonts w:hint="eastAsia" w:ascii="Times New Roman" w:hAnsi="Times New Roman" w:cs="Times New Roman"/>
          <w:sz w:val="24"/>
          <w:szCs w:val="24"/>
          <w:lang w:val="en-US" w:eastAsia="zh-CN"/>
        </w:rPr>
        <w:t>readjust</w:t>
      </w:r>
      <w:r>
        <w:rPr>
          <w:rFonts w:hint="default" w:ascii="Times New Roman" w:hAnsi="Times New Roman" w:cs="Times New Roman"/>
          <w:sz w:val="24"/>
          <w:szCs w:val="24"/>
        </w:rPr>
        <w:t xml:space="preserve"> the supply chain because key components have been cut off.</w:t>
      </w:r>
      <w:r>
        <w:rPr>
          <w:rFonts w:hint="eastAsia" w:ascii="Times New Roman" w:hAnsi="Times New Roman" w:cs="Times New Roman"/>
          <w:sz w:val="24"/>
          <w:szCs w:val="24"/>
          <w:lang w:val="en-US" w:eastAsia="zh-CN"/>
        </w:rPr>
        <w:t xml:space="preserve"> It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time for them to</w:t>
      </w:r>
      <w:r>
        <w:rPr>
          <w:rFonts w:hint="default" w:ascii="Times New Roman" w:hAnsi="Times New Roman" w:cs="Times New Roman"/>
          <w:sz w:val="24"/>
          <w:szCs w:val="24"/>
        </w:rPr>
        <w:t xml:space="preserve"> rebuild offshore customer care centers</w:t>
      </w:r>
      <w:r>
        <w:rPr>
          <w:rFonts w:hint="eastAsia" w:ascii="Times New Roman" w:hAnsi="Times New Roman" w:cs="Times New Roman"/>
          <w:sz w:val="24"/>
          <w:szCs w:val="24"/>
          <w:lang w:val="en-US" w:eastAsia="zh-CN"/>
        </w:rPr>
        <w:t xml:space="preserve"> and improve their quality</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This report analyzes Amazon, the e-commerce giant in the current market environment, through PEST model, SWOT model and Porter’s Five Forces model, and proposes suggestions for its development in the post-epidemic era.</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b/>
          <w:bCs/>
          <w:sz w:val="28"/>
          <w:szCs w:val="28"/>
        </w:rPr>
      </w:pPr>
    </w:p>
    <w:p>
      <w:pPr>
        <w:pStyle w:val="2"/>
        <w:numPr>
          <w:ilvl w:val="0"/>
          <w:numId w:val="1"/>
        </w:numPr>
        <w:bidi w:val="0"/>
        <w:rPr>
          <w:rFonts w:hint="default" w:ascii="Times New Roman" w:hAnsi="Times New Roman" w:cs="Times New Roman"/>
          <w:sz w:val="28"/>
          <w:szCs w:val="28"/>
        </w:rPr>
      </w:pPr>
      <w:bookmarkStart w:id="3" w:name="_Toc29415"/>
      <w:r>
        <w:rPr>
          <w:rFonts w:hint="default" w:ascii="Times New Roman" w:hAnsi="Times New Roman" w:cs="Times New Roman"/>
          <w:sz w:val="28"/>
          <w:szCs w:val="28"/>
        </w:rPr>
        <w:t>External environment analysis of Amazon</w:t>
      </w:r>
      <w:bookmarkEnd w:id="3"/>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bookmarkStart w:id="4" w:name="OLE_LINK9"/>
      <w:r>
        <w:rPr>
          <w:rFonts w:hint="default" w:ascii="Times New Roman" w:hAnsi="Times New Roman" w:cs="Times New Roman"/>
          <w:b w:val="0"/>
          <w:bCs w:val="0"/>
          <w:sz w:val="24"/>
          <w:szCs w:val="24"/>
          <w:lang w:val="en-US" w:eastAsia="zh-CN"/>
        </w:rPr>
        <w:t>PEST model was used for external environment analysis</w:t>
      </w:r>
      <w:r>
        <w:rPr>
          <w:rFonts w:hint="eastAsia" w:ascii="Times New Roman" w:hAnsi="Times New Roman" w:cs="Times New Roman"/>
          <w:b w:val="0"/>
          <w:bCs w:val="0"/>
          <w:sz w:val="24"/>
          <w:szCs w:val="24"/>
          <w:lang w:val="en-US" w:eastAsia="zh-CN"/>
        </w:rPr>
        <w:t>. It includes politics, economy, science and technology, and society.</w:t>
      </w:r>
    </w:p>
    <w:bookmarkEnd w:id="4"/>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lang w:val="en-US" w:eastAsia="zh-CN"/>
        </w:rPr>
      </w:pPr>
      <w:bookmarkStart w:id="5" w:name="_Toc7137"/>
      <w:r>
        <w:rPr>
          <w:rFonts w:hint="default" w:ascii="Times New Roman" w:hAnsi="Times New Roman" w:cs="Times New Roman"/>
          <w:sz w:val="24"/>
          <w:szCs w:val="24"/>
          <w:lang w:val="en-US" w:eastAsia="zh-CN"/>
        </w:rPr>
        <w:t>3.1 Politics</w:t>
      </w:r>
      <w:bookmarkEnd w:id="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3.1.1 Customs policy standards vary from country to country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government plays a leading role in customs clearance. Amazon</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logistics involves many countries. Due to the different standards of circulation policies and enterprise management modes among different countries, cross-border e-commerce logistics is more complex than domestic logistics system. Many of the existing policies are unclear and cannot be addressed when they encounter problems. The legal solution will cost huge human, material and financial resources, and may not get any results. The terms have strong theoretical, low practicality and lack of generality. When making cross-border e-commerce logistics policies, countries almost do not consider the situation of other countries. As a result, goods will be returned or detained during customs clearance because of the terms. Many such incidents occurred in the development of cross-border e-commerce logistics of Amazon. Without negotiation and settlement, the products could only be returned to the hands of merchants, resulting in increased transportation costs and reduced customer satisfaction. This is one of the big headwinds that Amazon's platform faces as it grows. In particular, with the outbreak of COVID-19, countries are taking strict quarantine measures and blockage of borders, and the government's management of cross-border logistics is also more stringent. As a result, the goods stay in the customs for a long time, which extends the transportation time and increases the transportation cost, making the logistics distribution of Amazon even worse.</w:t>
      </w:r>
    </w:p>
    <w:p>
      <w:pPr>
        <w:keepNext w:val="0"/>
        <w:keepLines w:val="0"/>
        <w:pageBreakBefore w:val="0"/>
        <w:widowControl w:val="0"/>
        <w:kinsoku/>
        <w:wordWrap/>
        <w:overflowPunct/>
        <w:topLinePunct w:val="0"/>
        <w:autoSpaceDE/>
        <w:autoSpaceDN/>
        <w:bidi w:val="0"/>
        <w:adjustRightInd/>
        <w:snapToGrid/>
        <w:spacing w:line="480" w:lineRule="auto"/>
        <w:ind w:firstLine="241" w:firstLineChars="100"/>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3.1.2  Policy support for cross-border e-commerce After the pandemic</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With the gradual lifting of restrictions, the state has given strong support to cross-border e-commerce, and the overall supporting facilities for cross-border e-commerce have been continuously improved, and the market development environment has been continuously optimized.The State Council, China</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cabinet, decided to set up 46 cross-border e-commerce pilot zones to achieve coordinated regional development, support foreign trade enterprises in exploring international markets and promote integrated development of domestic trade. In terms of tax items and import and export commodities, 92 categories of tax items, such as frozen aquatic products, alcohol and electrical appliances, were expanded(National Business Daily, 2020). At the same time, we will encourage and support enterprises to build overseas warehouses, and exempt from tax and interest deferment until the end of the year for bonded materials for processing trade and finished products for domestic sale. Policy support has brought great opportunities for the development of cross-border e-commerce industry. This is undoubtedly good news for Amazon, which should seize the policy support for cross-border e-commerce in overseas markets especially the Chinese market with huge potential and constantly explore new markets.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b w:val="0"/>
          <w:bCs w:val="0"/>
          <w:sz w:val="24"/>
          <w:szCs w:val="24"/>
          <w:lang w:val="en-US" w:eastAsia="zh-CN"/>
        </w:rPr>
      </w:pPr>
    </w:p>
    <w:p>
      <w:pPr>
        <w:pStyle w:val="3"/>
        <w:bidi w:val="0"/>
        <w:rPr>
          <w:rFonts w:hint="default" w:ascii="Times New Roman" w:hAnsi="Times New Roman" w:cs="Times New Roman"/>
          <w:sz w:val="24"/>
          <w:szCs w:val="24"/>
          <w:lang w:val="en-US" w:eastAsia="zh-CN"/>
        </w:rPr>
      </w:pPr>
      <w:bookmarkStart w:id="6" w:name="_Toc1012"/>
      <w:r>
        <w:rPr>
          <w:rFonts w:hint="default" w:ascii="Times New Roman" w:hAnsi="Times New Roman" w:cs="Times New Roman"/>
          <w:sz w:val="24"/>
          <w:szCs w:val="24"/>
          <w:lang w:val="en-US" w:eastAsia="zh-CN"/>
        </w:rPr>
        <w:t>3.2 Economy</w:t>
      </w:r>
      <w:bookmarkEnd w:id="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3.2.1 Economic recession and trade restrictions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Liang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2020</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said that as a result of the severe economic impact caused by COVID-19, many governments have stepped up support for important industries and put their own domestic interests and employment in the first place. One of the ways to do this is to restrict trade.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Trade protectionism is on the rise.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Meanwhile,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WTO </w:t>
      </w:r>
      <w:r>
        <w:rPr>
          <w:rFonts w:hint="eastAsia" w:ascii="Times New Roman" w:hAnsi="Times New Roman" w:cs="Times New Roman"/>
          <w:sz w:val="24"/>
          <w:szCs w:val="24"/>
          <w:lang w:val="en-US" w:eastAsia="zh-CN"/>
        </w:rPr>
        <w:t xml:space="preserve">had released a report that </w:t>
      </w:r>
      <w:r>
        <w:rPr>
          <w:rFonts w:hint="default" w:ascii="Times New Roman" w:hAnsi="Times New Roman" w:cs="Times New Roman"/>
          <w:sz w:val="24"/>
          <w:szCs w:val="24"/>
          <w:lang w:val="en-US" w:eastAsia="zh-CN"/>
        </w:rPr>
        <w:t>predicts that global trade</w:t>
      </w:r>
      <w:r>
        <w:rPr>
          <w:rFonts w:hint="eastAsia" w:ascii="Times New Roman" w:hAnsi="Times New Roman" w:cs="Times New Roman"/>
          <w:sz w:val="24"/>
          <w:szCs w:val="24"/>
          <w:lang w:val="en-US" w:eastAsia="zh-CN"/>
        </w:rPr>
        <w:t xml:space="preserve"> is going to</w:t>
      </w:r>
      <w:r>
        <w:rPr>
          <w:rFonts w:hint="default" w:ascii="Times New Roman" w:hAnsi="Times New Roman" w:cs="Times New Roman"/>
          <w:sz w:val="24"/>
          <w:szCs w:val="24"/>
          <w:lang w:val="en-US" w:eastAsia="zh-CN"/>
        </w:rPr>
        <w:t xml:space="preserve"> shrink by 13 to 32 percent this year due to the impact of the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oronavirus and trade protectionism.</w:t>
      </w:r>
      <w:r>
        <w:rPr>
          <w:rFonts w:hint="eastAsia" w:ascii="Times New Roman" w:hAnsi="Times New Roman" w:cs="Times New Roman"/>
          <w:sz w:val="24"/>
          <w:szCs w:val="24"/>
          <w:lang w:val="en-US" w:eastAsia="zh-CN"/>
        </w:rPr>
        <w:t xml:space="preserve"> </w:t>
      </w:r>
      <w:bookmarkStart w:id="7" w:name="OLE_LINK11"/>
      <w:r>
        <w:rPr>
          <w:rFonts w:hint="eastAsia" w:ascii="Times New Roman" w:hAnsi="Times New Roman" w:cs="Times New Roman"/>
          <w:sz w:val="24"/>
          <w:szCs w:val="24"/>
          <w:lang w:val="en-US" w:eastAsia="zh-CN"/>
        </w:rPr>
        <w:t xml:space="preserve">Restrictions have shaken the global economy and reshaped the demand for goods and services worldwide, with an estimated 2.5 − 3% world GDP loss since the crisis started(The World Bank, 2020). </w:t>
      </w:r>
      <w:bookmarkEnd w:id="7"/>
      <w:bookmarkStart w:id="8" w:name="OLE_LINK8"/>
      <w:r>
        <w:rPr>
          <w:rFonts w:hint="eastAsia" w:ascii="Times New Roman" w:hAnsi="Times New Roman" w:cs="Times New Roman"/>
          <w:sz w:val="24"/>
          <w:szCs w:val="24"/>
          <w:lang w:val="en-US" w:eastAsia="zh-CN"/>
        </w:rPr>
        <w:t>There is evidence that discretionary spending by consumers has collapsed (Fernandes, 2020</w:t>
      </w:r>
      <w:bookmarkEnd w:id="8"/>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Growing protectionism means that countries are less dependent on each other for trade, which in turn gradually reduces the amount of imports from other countries. In this context, Amazon is faced with difficulties in capital turnover and unsalable goods</w:t>
      </w:r>
      <w:r>
        <w:rPr>
          <w:rFonts w:hint="eastAsia" w:ascii="Times New Roman" w:hAnsi="Times New Roman" w:cs="Times New Roman"/>
          <w:sz w:val="24"/>
          <w:szCs w:val="24"/>
          <w:lang w:val="en-US" w:eastAsia="zh-CN"/>
        </w:rPr>
        <w:t>. Some sellers on Amazon have no inventory because of their own business model, so they are facing the situation of no goods to sell. At the same time, tight logistics restrictions have led to a sharp rise in air freight costs, which have also increased Amazon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operating costs. On the other hand, although the epidemic gradually recovered, the cost of shutdown during the epidemic period still needs to be made up and paid, including the cost of office leasing, storage of goods and so on. Therefore, the problem of cash flow has become one of the key problems faced by Amazon.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3.2.2 COVID-19 brings new online consumer demand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the short term, COVID-19 could make it more difficult for Amazon to do business globally, mainly in the form of a pause in economic activity in countries around the world. However, in the long run, due to the existence of social alienation and isolation, consumers have to reduce the aggregation of shopping activities, but will lead to the prevalence of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stay-at home economy</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resulting in a large number of offline transactions transferred to the online. Online shopping is a favorable development trend for Amazon.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outbreak of COVID-19 has changed the consumer demand of global consumers, and the current demand for some commodities in the destination market is not strong, so sales continue to be weak.</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Updates to the changing needs of the target market are very important and should be at the core of Amazon’s business for the next few years.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 present, it seems that the epidemic will not end in a short time. Even after the epidemic is over,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people’s living habits and consumption habits may not completely recover due to the impact of this period of time.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Therefore, Amazon should not wait passively and hope for the recovery of the market after the epidemic. Instead, it should be sensitive to the changes and make reasonable improvements and choices according to the situation.</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9" w:name="_Toc29611"/>
      <w:r>
        <w:rPr>
          <w:rFonts w:hint="default" w:ascii="Times New Roman" w:hAnsi="Times New Roman" w:cs="Times New Roman"/>
          <w:sz w:val="24"/>
          <w:szCs w:val="24"/>
          <w:lang w:val="en-US" w:eastAsia="zh-CN"/>
        </w:rPr>
        <w:t>3.3 Society</w:t>
      </w:r>
      <w:bookmarkEnd w:id="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 order to enter the international market, enterprises must first face the differences in social culture, such as different languages, religious beliefs and living habits in different countries, which will directly affect the success of marketing strategy. The typical difference is language, which can change the distribution culture of that market and hinder consumers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consumption from abroad (Youngdahl and Loomba, 2000). Consumer behavior varies from country to country, so Amazon is expected to look for information about international consumers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product preferences, delivery methods, and online payment options(Ding, Huo and Campos, 2017). The development of the Internet can provide a standardized operation system for cross-border e-commerce, but it is difficult to match the consumption behavior of overseas consumers. Taking Amazon China as an example, in terms of payment habits, different from European and American consumers who use credit cards to pay, most Chinese consumers are used to paying online through Alipay or Weichat when shopping online, while the first option on the payment page of Amazon China is still credit card payment. In terms of language habits, Chinese is very different from English in terms of word order, grammar and other aspects. However, most of the Chinese content on Amazon China website is directly translated from English web pages, and the language expression is rigid and not down to earth, so it is difficult to break the language barrier.</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lang w:val="en-US" w:eastAsia="zh-CN"/>
        </w:rPr>
      </w:pPr>
      <w:bookmarkStart w:id="10" w:name="_Toc31200"/>
      <w:r>
        <w:rPr>
          <w:rFonts w:hint="default" w:ascii="Times New Roman" w:hAnsi="Times New Roman" w:cs="Times New Roman"/>
          <w:sz w:val="24"/>
          <w:szCs w:val="24"/>
          <w:lang w:val="en-US" w:eastAsia="zh-CN"/>
        </w:rPr>
        <w:t>3.4 Technology</w:t>
      </w:r>
      <w:bookmarkEnd w:id="1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21st century is the era of internet and data. Bid data can </w:t>
      </w:r>
      <w:r>
        <w:rPr>
          <w:rFonts w:hint="default" w:ascii="Times New Roman" w:hAnsi="Times New Roman" w:cs="Times New Roman"/>
          <w:sz w:val="24"/>
          <w:szCs w:val="24"/>
        </w:rPr>
        <w:t xml:space="preserve">provide </w:t>
      </w:r>
      <w:r>
        <w:rPr>
          <w:rFonts w:hint="eastAsia" w:ascii="Times New Roman" w:hAnsi="Times New Roman" w:cs="Times New Roman"/>
          <w:sz w:val="24"/>
          <w:szCs w:val="24"/>
          <w:lang w:val="en-US" w:eastAsia="zh-CN"/>
        </w:rPr>
        <w:t>creative</w:t>
      </w:r>
      <w:r>
        <w:rPr>
          <w:rFonts w:hint="default" w:ascii="Times New Roman" w:hAnsi="Times New Roman" w:cs="Times New Roman"/>
          <w:sz w:val="24"/>
          <w:szCs w:val="24"/>
        </w:rPr>
        <w:t xml:space="preserve"> ideas for the development of cross-border e-commerce enterprises and promote the reform of management </w:t>
      </w:r>
      <w:r>
        <w:rPr>
          <w:rFonts w:hint="eastAsia" w:ascii="Times New Roman" w:hAnsi="Times New Roman" w:cs="Times New Roman"/>
          <w:sz w:val="24"/>
          <w:szCs w:val="24"/>
          <w:lang w:val="en-US" w:eastAsia="zh-CN"/>
        </w:rPr>
        <w:t>ways</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In the traditional logistics management, enterprises generally passively accept customer demand, only when the customer begins to order, enterprises around the order to carry out a series of operations. However, relying on the support of advanced information system, Amazon has an advanced logistics management system, which records a large number of users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preferences, demands, behaviors, browsing records and other information, and then subdivide and make predictions based on these information, so as to optimize the allocation of inventory in advance.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Amazon also invests heavily in high-tech equipment. In 2014, it began to use the latest Kiva robot in the new logistics warehouse. In 2015, the number of robots in each warehouse increased to 10,000, and it is equipped with the world's largest robotic arm Robo-Stow to carry goods, which reduces the labor cost of logistics warehouse. In late 2014, Amazon was granted another patent for a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logistics hub in the air.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The idea is to build a floating bin above a designated area, then use a small docking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ship</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to transport the goods to a floating bin near the target location, and use drones to complete the final kilometre of delivery. Amazon has been developing its drone technology through its Prime Air initiative, which aims to deliver goods to customers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homes without having to rely on a logistics company. Amazon successfully completed its first drone delivery test in the UK in 2016 and has decided to expand the range of drone tests in 2017. The emergence of COVID-19 could give a big boost to drone delivery.</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default" w:ascii="Times New Roman" w:hAnsi="Times New Roman" w:cs="Times New Roman"/>
          <w:sz w:val="24"/>
          <w:szCs w:val="24"/>
          <w:lang w:val="en-US" w:eastAsia="zh-CN"/>
        </w:rPr>
      </w:pPr>
    </w:p>
    <w:p>
      <w:pPr>
        <w:pStyle w:val="2"/>
        <w:numPr>
          <w:ilvl w:val="0"/>
          <w:numId w:val="1"/>
        </w:numPr>
        <w:bidi w:val="0"/>
        <w:rPr>
          <w:rFonts w:hint="default" w:ascii="Times New Roman" w:hAnsi="Times New Roman" w:cs="Times New Roman"/>
          <w:sz w:val="28"/>
          <w:szCs w:val="28"/>
        </w:rPr>
      </w:pPr>
      <w:bookmarkStart w:id="11" w:name="_Toc16288"/>
      <w:r>
        <w:rPr>
          <w:rFonts w:hint="default" w:ascii="Times New Roman" w:hAnsi="Times New Roman" w:cs="Times New Roman"/>
          <w:sz w:val="28"/>
          <w:szCs w:val="28"/>
          <w:lang w:val="en-US" w:eastAsia="zh-CN"/>
        </w:rPr>
        <w:t>Internal environment analysis of Amazon</w:t>
      </w:r>
      <w:bookmarkEnd w:id="1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SWOT model was used for internal environment analysis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SWOT</w:t>
      </w:r>
      <w:r>
        <w:rPr>
          <w:rFonts w:hint="eastAsia" w:ascii="Times New Roman" w:hAnsi="Times New Roman" w:cs="Times New Roman"/>
          <w:sz w:val="24"/>
          <w:szCs w:val="24"/>
          <w:lang w:val="en-US" w:eastAsia="zh-CN"/>
        </w:rPr>
        <w:t xml:space="preserve"> can be also called</w:t>
      </w:r>
      <w:r>
        <w:rPr>
          <w:rFonts w:hint="default" w:ascii="Times New Roman" w:hAnsi="Times New Roman" w:cs="Times New Roman"/>
          <w:sz w:val="24"/>
          <w:szCs w:val="24"/>
        </w:rPr>
        <w:t xml:space="preserve"> situation analysis</w:t>
      </w:r>
      <w:r>
        <w:rPr>
          <w:rFonts w:hint="eastAsia" w:ascii="Times New Roman" w:hAnsi="Times New Roman" w:cs="Times New Roman"/>
          <w:sz w:val="24"/>
          <w:szCs w:val="24"/>
          <w:lang w:val="en-US" w:eastAsia="zh-CN"/>
        </w:rPr>
        <w:t xml:space="preserve">, which </w:t>
      </w:r>
      <w:r>
        <w:rPr>
          <w:rFonts w:hint="default" w:ascii="Times New Roman" w:hAnsi="Times New Roman" w:cs="Times New Roman"/>
          <w:sz w:val="24"/>
          <w:szCs w:val="24"/>
        </w:rPr>
        <w:t>can analyze the actual situation of a unit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objectively and accurately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SWOT stands for strengths, weaknesses, opportunities, and threats.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rPr>
      </w:pPr>
      <w:bookmarkStart w:id="12" w:name="_Toc7159"/>
      <w:r>
        <w:rPr>
          <w:rFonts w:hint="default" w:ascii="Times New Roman" w:hAnsi="Times New Roman" w:cs="Times New Roman"/>
          <w:sz w:val="24"/>
          <w:szCs w:val="24"/>
          <w:lang w:val="en-US" w:eastAsia="zh-CN"/>
        </w:rPr>
        <w:t>4.1 Strengths</w:t>
      </w:r>
      <w:bookmarkEnd w:id="1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Amazon is one of the </w:t>
      </w:r>
      <w:r>
        <w:rPr>
          <w:rFonts w:hint="eastAsia" w:ascii="Times New Roman" w:hAnsi="Times New Roman" w:cs="Times New Roman"/>
          <w:sz w:val="24"/>
          <w:szCs w:val="24"/>
          <w:lang w:val="en-US" w:eastAsia="zh-CN"/>
        </w:rPr>
        <w:t>biggest</w:t>
      </w:r>
      <w:r>
        <w:rPr>
          <w:rFonts w:hint="default" w:ascii="Times New Roman" w:hAnsi="Times New Roman" w:cs="Times New Roman"/>
          <w:sz w:val="24"/>
          <w:szCs w:val="24"/>
          <w:lang w:eastAsia="zh-CN"/>
        </w:rPr>
        <w:t xml:space="preserve">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eastAsia="zh-CN"/>
        </w:rPr>
        <w:t>ross-border e-commerce companies to apply big data,</w:t>
      </w:r>
      <w:r>
        <w:rPr>
          <w:rFonts w:hint="eastAsia" w:ascii="Times New Roman" w:hAnsi="Times New Roman" w:cs="Times New Roman"/>
          <w:sz w:val="24"/>
          <w:szCs w:val="24"/>
          <w:lang w:val="en-US" w:eastAsia="zh-CN"/>
        </w:rPr>
        <w:t xml:space="preserve"> artificial intelligence, </w:t>
      </w:r>
      <w:r>
        <w:rPr>
          <w:rFonts w:hint="default" w:ascii="Times New Roman" w:hAnsi="Times New Roman" w:cs="Times New Roman"/>
          <w:sz w:val="24"/>
          <w:szCs w:val="24"/>
          <w:lang w:eastAsia="zh-CN"/>
        </w:rPr>
        <w:t>cloud logistics</w:t>
      </w:r>
      <w:r>
        <w:rPr>
          <w:rFonts w:hint="eastAsia" w:ascii="Times New Roman" w:hAnsi="Times New Roman" w:cs="Times New Roman"/>
          <w:sz w:val="24"/>
          <w:szCs w:val="24"/>
          <w:lang w:val="en-US" w:eastAsia="zh-CN"/>
        </w:rPr>
        <w:t xml:space="preserve"> as well as </w:t>
      </w:r>
      <w:r>
        <w:rPr>
          <w:rFonts w:hint="default" w:ascii="Times New Roman" w:hAnsi="Times New Roman" w:cs="Times New Roman"/>
          <w:sz w:val="24"/>
          <w:szCs w:val="24"/>
          <w:lang w:eastAsia="zh-CN"/>
        </w:rPr>
        <w:t>other technologies to logistics and warehousing management.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Amazon is known to disrupt the e-commerce industry by using AI in every aspect of its business model, including order fulfillment and shipping (Kalinsky, 2019;</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Terdiman 2018)</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 xml:space="preserve">AI system has helped the company increase sales by $100 million in its first year, plus a 27% increase in online buy, in-store pick </w:t>
      </w:r>
      <w:r>
        <w:rPr>
          <w:rFonts w:hint="eastAsia" w:ascii="Times New Roman" w:hAnsi="Times New Roman" w:cs="Times New Roman"/>
          <w:sz w:val="24"/>
          <w:szCs w:val="24"/>
          <w:lang w:val="en-US" w:eastAsia="zh-CN"/>
        </w:rPr>
        <w:t>up</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 xml:space="preserve"> orders, according to</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Geoffroy</w:t>
      </w:r>
      <w:r>
        <w:rPr>
          <w:rFonts w:hint="eastAsia" w:ascii="Times New Roman" w:hAnsi="Times New Roman" w:cs="Times New Roman"/>
          <w:sz w:val="24"/>
          <w:szCs w:val="24"/>
          <w:lang w:val="en-US" w:eastAsia="zh-CN"/>
        </w:rPr>
        <w:t>(2019).</w:t>
      </w:r>
      <w:r>
        <w:rPr>
          <w:rFonts w:hint="default" w:ascii="Times New Roman" w:hAnsi="Times New Roman" w:cs="Times New Roman"/>
          <w:sz w:val="24"/>
          <w:szCs w:val="24"/>
          <w:lang w:eastAsia="zh-CN"/>
        </w:rPr>
        <w:t xml:space="preserve"> </w:t>
      </w:r>
      <w:bookmarkStart w:id="13" w:name="OLE_LINK1"/>
      <w:r>
        <w:rPr>
          <w:rFonts w:hint="default" w:ascii="Times New Roman" w:hAnsi="Times New Roman" w:cs="Times New Roman"/>
          <w:sz w:val="24"/>
          <w:szCs w:val="24"/>
          <w:lang w:eastAsia="zh-CN"/>
        </w:rPr>
        <w:t>Amazon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eastAsia="zh-CN"/>
        </w:rPr>
        <w:t>s delivery is based on its powerful cloud computing system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First</w:t>
      </w:r>
      <w:r>
        <w:rPr>
          <w:rFonts w:hint="eastAsia" w:ascii="Times New Roman" w:hAnsi="Times New Roman" w:cs="Times New Roman"/>
          <w:sz w:val="24"/>
          <w:szCs w:val="24"/>
          <w:lang w:val="en-US" w:eastAsia="zh-CN"/>
        </w:rPr>
        <w:t>ly</w:t>
      </w:r>
      <w:r>
        <w:rPr>
          <w:rFonts w:hint="default" w:ascii="Times New Roman" w:hAnsi="Times New Roman" w:cs="Times New Roman"/>
          <w:sz w:val="24"/>
          <w:szCs w:val="24"/>
          <w:lang w:eastAsia="zh-CN"/>
        </w:rPr>
        <w:t xml:space="preserve">, </w:t>
      </w:r>
      <w:bookmarkEnd w:id="13"/>
      <w:r>
        <w:rPr>
          <w:rFonts w:hint="default" w:ascii="Times New Roman" w:hAnsi="Times New Roman" w:cs="Times New Roman"/>
          <w:sz w:val="24"/>
          <w:szCs w:val="24"/>
          <w:lang w:eastAsia="zh-CN"/>
        </w:rPr>
        <w:t>The system will automatically calculate the most appropriate delivery path according to the order information, and recommend the best delivery place and delivery time for the customer.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In terms of after-sales service, Amazon will create system identification technology and customer demand prediction based on users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 xml:space="preserve">browsing history, order information and call problems, and push </w:t>
      </w:r>
      <w:r>
        <w:rPr>
          <w:rFonts w:hint="eastAsia" w:ascii="Times New Roman" w:hAnsi="Times New Roman" w:cs="Times New Roman"/>
          <w:sz w:val="24"/>
          <w:szCs w:val="24"/>
          <w:lang w:val="en-US" w:eastAsia="zh-CN"/>
        </w:rPr>
        <w:t>various</w:t>
      </w:r>
      <w:r>
        <w:rPr>
          <w:rFonts w:hint="default" w:ascii="Times New Roman" w:hAnsi="Times New Roman" w:cs="Times New Roman"/>
          <w:sz w:val="24"/>
          <w:szCs w:val="24"/>
          <w:lang w:eastAsia="zh-CN"/>
        </w:rPr>
        <w:t xml:space="preserve"> self-service tools to </w:t>
      </w:r>
      <w:r>
        <w:rPr>
          <w:rFonts w:hint="eastAsia" w:ascii="Times New Roman" w:hAnsi="Times New Roman" w:cs="Times New Roman"/>
          <w:sz w:val="24"/>
          <w:szCs w:val="24"/>
          <w:lang w:val="en-US" w:eastAsia="zh-CN"/>
        </w:rPr>
        <w:t xml:space="preserve">customers </w:t>
      </w:r>
      <w:r>
        <w:rPr>
          <w:rFonts w:hint="default" w:ascii="Times New Roman" w:hAnsi="Times New Roman" w:cs="Times New Roman"/>
          <w:sz w:val="24"/>
          <w:szCs w:val="24"/>
          <w:lang w:eastAsia="zh-CN"/>
        </w:rPr>
        <w:t xml:space="preserve">to ensure that customers can contact the customer service team </w:t>
      </w:r>
      <w:r>
        <w:rPr>
          <w:rFonts w:hint="eastAsia" w:ascii="Times New Roman" w:hAnsi="Times New Roman" w:cs="Times New Roman"/>
          <w:sz w:val="24"/>
          <w:szCs w:val="24"/>
          <w:lang w:val="en-US" w:eastAsia="zh-CN"/>
        </w:rPr>
        <w:t>no matter when and where</w:t>
      </w:r>
      <w:r>
        <w:rPr>
          <w:rFonts w:hint="default" w:ascii="Times New Roman" w:hAnsi="Times New Roman" w:cs="Times New Roman"/>
          <w:sz w:val="24"/>
          <w:szCs w:val="24"/>
          <w:lang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eastAsia="zh-CN"/>
        </w:rPr>
        <w:t>During the COVID-19 outbreak, when online consumption became mainstream, Amazon could expand its advantages.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lang w:val="en-US" w:eastAsia="zh-CN"/>
        </w:rPr>
      </w:pPr>
      <w:bookmarkStart w:id="14" w:name="_Toc6686"/>
      <w:r>
        <w:rPr>
          <w:rFonts w:hint="default" w:ascii="Times New Roman" w:hAnsi="Times New Roman" w:cs="Times New Roman"/>
          <w:sz w:val="24"/>
          <w:szCs w:val="24"/>
          <w:lang w:val="en-US" w:eastAsia="zh-CN"/>
        </w:rPr>
        <w:t>4.2 Weakness</w:t>
      </w:r>
      <w:bookmarkEnd w:id="1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4.2.1 High trading risk</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 giant of cross-border e-commerce, Amazon’s important characteristics are its virtuality and globality, because different countries have great differences in many aspects and cannot fully grasp each other’s consumption habits.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Therefore, during the trading period, there are often prominent uneven commodity information due to different regions, which also makes it very difficult for consumers to protect their rights and the risks remain high.</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4.2.2 Lack of real-time communication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Amazon does</w:t>
      </w:r>
      <w:r>
        <w:rPr>
          <w:rFonts w:hint="eastAsia" w:ascii="Times New Roman" w:hAnsi="Times New Roman" w:cs="Times New Roman"/>
          <w:sz w:val="24"/>
          <w:szCs w:val="24"/>
          <w:lang w:val="en-US" w:eastAsia="zh-CN"/>
        </w:rPr>
        <w:t>n</w:t>
      </w:r>
      <w:r>
        <w:rPr>
          <w:rFonts w:hint="default" w:ascii="Times New Roman" w:hAnsi="Times New Roman" w:cs="Times New Roman"/>
          <w:sz w:val="24"/>
          <w:szCs w:val="24"/>
          <w:lang w:val="en-US" w:eastAsia="zh-CN"/>
        </w:rPr>
        <w:t>’t have an online communication system.Take China as an example, many e-commerce platforms in China have built-in chat software, which can realize real-time online communication between buyers and sellers, so that buyers can experience more thoughtful services</w:t>
      </w:r>
      <w:r>
        <w:rPr>
          <w:rFonts w:hint="eastAsia" w:ascii="Times New Roman" w:hAnsi="Times New Roman" w:cs="Times New Roman"/>
          <w:sz w:val="24"/>
          <w:szCs w:val="24"/>
          <w:lang w:val="en-US" w:eastAsia="zh-CN"/>
        </w:rPr>
        <w:t>. A</w:t>
      </w:r>
      <w:r>
        <w:rPr>
          <w:rFonts w:hint="default" w:ascii="Times New Roman" w:hAnsi="Times New Roman" w:cs="Times New Roman"/>
          <w:sz w:val="24"/>
          <w:szCs w:val="24"/>
          <w:lang w:val="en-US" w:eastAsia="zh-CN"/>
        </w:rPr>
        <w:t xml:space="preserve">nd </w:t>
      </w:r>
      <w:r>
        <w:rPr>
          <w:rFonts w:hint="eastAsia" w:ascii="Times New Roman" w:hAnsi="Times New Roman" w:cs="Times New Roman"/>
          <w:sz w:val="24"/>
          <w:szCs w:val="24"/>
          <w:lang w:val="en-US" w:eastAsia="zh-CN"/>
        </w:rPr>
        <w:t xml:space="preserve">it is </w:t>
      </w:r>
      <w:r>
        <w:rPr>
          <w:rFonts w:hint="default" w:ascii="Times New Roman" w:hAnsi="Times New Roman" w:cs="Times New Roman"/>
          <w:sz w:val="24"/>
          <w:szCs w:val="24"/>
          <w:lang w:val="en-US" w:eastAsia="zh-CN"/>
        </w:rPr>
        <w:t>help</w:t>
      </w:r>
      <w:r>
        <w:rPr>
          <w:rFonts w:hint="eastAsia" w:ascii="Times New Roman" w:hAnsi="Times New Roman" w:cs="Times New Roman"/>
          <w:sz w:val="24"/>
          <w:szCs w:val="24"/>
          <w:lang w:val="en-US" w:eastAsia="zh-CN"/>
        </w:rPr>
        <w:t>ful to</w:t>
      </w:r>
      <w:r>
        <w:rPr>
          <w:rFonts w:hint="default" w:ascii="Times New Roman" w:hAnsi="Times New Roman" w:cs="Times New Roman"/>
          <w:sz w:val="24"/>
          <w:szCs w:val="24"/>
          <w:lang w:val="en-US" w:eastAsia="zh-CN"/>
        </w:rPr>
        <w:t xml:space="preserve"> reduce after-sales problems.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However, Amazon’</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China website only uses email communication to connect buyers and sellers, which is cumbersome</w:t>
      </w:r>
      <w:r>
        <w:rPr>
          <w:rFonts w:hint="eastAsia" w:ascii="Times New Roman" w:hAnsi="Times New Roman" w:cs="Times New Roman"/>
          <w:sz w:val="24"/>
          <w:szCs w:val="24"/>
          <w:lang w:val="en-US" w:eastAsia="zh-CN"/>
        </w:rPr>
        <w:t xml:space="preserve"> and not convenient for the local people.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To a large extent, these problems are due to the fact that Amazon </w:t>
      </w:r>
      <w:r>
        <w:rPr>
          <w:rFonts w:hint="eastAsia" w:ascii="Times New Roman" w:hAnsi="Times New Roman" w:cs="Times New Roman"/>
          <w:sz w:val="24"/>
          <w:szCs w:val="24"/>
          <w:lang w:val="en-US" w:eastAsia="zh-CN"/>
        </w:rPr>
        <w:t>only has the</w:t>
      </w:r>
      <w:r>
        <w:rPr>
          <w:rFonts w:hint="default" w:ascii="Times New Roman" w:hAnsi="Times New Roman" w:cs="Times New Roman"/>
          <w:sz w:val="24"/>
          <w:szCs w:val="24"/>
          <w:lang w:val="en-US" w:eastAsia="zh-CN"/>
        </w:rPr>
        <w:t xml:space="preserve"> decision-making department </w:t>
      </w:r>
      <w:r>
        <w:rPr>
          <w:rFonts w:hint="eastAsia" w:ascii="Times New Roman" w:hAnsi="Times New Roman" w:cs="Times New Roman"/>
          <w:sz w:val="24"/>
          <w:szCs w:val="24"/>
          <w:lang w:val="en-US" w:eastAsia="zh-CN"/>
        </w:rPr>
        <w:t xml:space="preserve">instead of </w:t>
      </w:r>
      <w:r>
        <w:rPr>
          <w:rFonts w:hint="default" w:ascii="Times New Roman" w:hAnsi="Times New Roman" w:cs="Times New Roman"/>
          <w:sz w:val="24"/>
          <w:szCs w:val="24"/>
          <w:lang w:val="en-US" w:eastAsia="zh-CN"/>
        </w:rPr>
        <w:t xml:space="preserve">the executive department </w:t>
      </w:r>
      <w:r>
        <w:rPr>
          <w:rFonts w:hint="eastAsia" w:ascii="Times New Roman" w:hAnsi="Times New Roman" w:cs="Times New Roman"/>
          <w:sz w:val="24"/>
          <w:szCs w:val="24"/>
          <w:lang w:val="en-US" w:eastAsia="zh-CN"/>
        </w:rPr>
        <w:t>in China. So the o</w:t>
      </w:r>
      <w:r>
        <w:rPr>
          <w:rFonts w:hint="default" w:ascii="Times New Roman" w:hAnsi="Times New Roman" w:cs="Times New Roman"/>
          <w:sz w:val="24"/>
          <w:szCs w:val="24"/>
          <w:lang w:val="en-US" w:eastAsia="zh-CN"/>
        </w:rPr>
        <w:t>peration environment and decision environment mismatch</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As a result of the long decision chain, Amazon China’s operation lagged far behind the rapidly changing e-commerce environment and was eventually left behind by local e-commerce companies</w:t>
      </w:r>
      <w:r>
        <w:rPr>
          <w:rFonts w:hint="eastAsia" w:ascii="Times New Roman" w:hAnsi="Times New Roman" w:cs="Times New Roman"/>
          <w:sz w:val="24"/>
          <w:szCs w:val="24"/>
          <w:lang w:val="en-US" w:eastAsia="zh-CN"/>
        </w:rPr>
        <w:t xml:space="preserve"> in China.</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eastAsia"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15" w:name="_Toc21073"/>
      <w:r>
        <w:rPr>
          <w:rFonts w:hint="default" w:ascii="Times New Roman" w:hAnsi="Times New Roman" w:cs="Times New Roman"/>
          <w:sz w:val="24"/>
          <w:szCs w:val="24"/>
          <w:lang w:val="en-US" w:eastAsia="zh-CN"/>
        </w:rPr>
        <w:t>4.3 Opportunity</w:t>
      </w:r>
      <w:bookmarkEnd w:id="1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4.3.1 New demand, new chance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According to Allen (2020), during the outbreak of the epidemic, the purchasing power of users and the overall purchasing frequency increased instead of decreasing. </w:t>
      </w:r>
      <w:r>
        <w:rPr>
          <w:rFonts w:hint="eastAsia" w:ascii="Times New Roman" w:hAnsi="Times New Roman" w:cs="Times New Roman"/>
          <w:sz w:val="24"/>
          <w:szCs w:val="24"/>
          <w:lang w:val="en-US" w:eastAsia="zh-CN"/>
        </w:rPr>
        <w:t>I</w:t>
      </w:r>
      <w:r>
        <w:rPr>
          <w:rFonts w:hint="default" w:ascii="Times New Roman" w:hAnsi="Times New Roman" w:cs="Times New Roman"/>
          <w:sz w:val="24"/>
          <w:szCs w:val="24"/>
          <w:lang w:val="en-US" w:eastAsia="zh-CN"/>
        </w:rPr>
        <w:t>n the first quarter of 2020</w:t>
      </w:r>
      <w:r>
        <w:rPr>
          <w:rFonts w:hint="eastAsia" w:ascii="Times New Roman" w:hAnsi="Times New Roman" w:cs="Times New Roman"/>
          <w:sz w:val="24"/>
          <w:szCs w:val="24"/>
          <w:lang w:val="en-US" w:eastAsia="zh-CN"/>
        </w:rPr>
        <w:t xml:space="preserve">, because of the </w:t>
      </w:r>
      <w:r>
        <w:rPr>
          <w:rFonts w:hint="default" w:ascii="Times New Roman" w:hAnsi="Times New Roman" w:cs="Times New Roman"/>
          <w:sz w:val="24"/>
          <w:szCs w:val="24"/>
          <w:lang w:val="en-US" w:eastAsia="zh-CN"/>
        </w:rPr>
        <w:t>outbreak of the epidemic, 40.3% of users’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purchasing power increased, and those who used cross-border e-commerce platforms increased in frequency accounted for 65.3%.</w:t>
      </w:r>
      <w:r>
        <w:rPr>
          <w:rFonts w:hint="eastAsia" w:ascii="Times New Roman" w:hAnsi="Times New Roman" w:cs="Times New Roman"/>
          <w:sz w:val="24"/>
          <w:szCs w:val="24"/>
          <w:lang w:val="en-US" w:eastAsia="zh-CN"/>
        </w:rPr>
        <w:t xml:space="preserve"> The epidemic has created new demand for markets and products, which is a bonus and opportunity for Amazon. During this outbreak, the demand of overseas consumers has changed significantly. For example, from the extreme demand for epidemic prevention materials in the initial stage of the epidemic to the large demand for various home decoration products and home fitness equipment during the home quarantine period in the middle stage of the epidemic development. Therefore, Amazon should timely capture the changes in these overseas markets, keep up with the changes in consumer demand through sales feedback data, constantly improve and update product functions, select or create marketable products, and provide good services.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4.3.2 Digital Transition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With COVID-19, the intensity of use and distribution of digital media have skyrocketed (World Economic Forum 2020). Especially in a crisis, with </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stay at home</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agreements, digitalization offers more and more opportunities to keep the socioeconomic system going(Dannenberg et al. 2020). There is no doubt that Amazon web services (AWS) is the absolute leader in cloud services and cloud computing on a global scale. In the future, AWS will pay more attention to new data sources, security and human-computer interaction, and data will become more and more important. Amazon will focus on new data sources and conduct data-driven optimization. Only in this way can it remain competitive. Human-computer interfaces should exist in every corner of our environment in the future.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lang w:val="en-US" w:eastAsia="zh-CN"/>
        </w:rPr>
      </w:pPr>
      <w:bookmarkStart w:id="16" w:name="_Toc3375"/>
      <w:r>
        <w:rPr>
          <w:rFonts w:hint="default" w:ascii="Times New Roman" w:hAnsi="Times New Roman" w:cs="Times New Roman"/>
          <w:sz w:val="24"/>
          <w:szCs w:val="24"/>
          <w:lang w:val="en-US" w:eastAsia="zh-CN"/>
        </w:rPr>
        <w:t>4.4 Threat</w:t>
      </w:r>
      <w:bookmarkEnd w:id="1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4.4.1 </w:t>
      </w:r>
      <w:bookmarkStart w:id="17" w:name="OLE_LINK4"/>
      <w:r>
        <w:rPr>
          <w:rFonts w:hint="eastAsia" w:ascii="Times New Roman" w:hAnsi="Times New Roman" w:cs="Times New Roman"/>
          <w:b/>
          <w:bCs/>
          <w:sz w:val="24"/>
          <w:szCs w:val="24"/>
          <w:lang w:val="en-US" w:eastAsia="zh-CN"/>
        </w:rPr>
        <w:t>Data breach</w:t>
      </w:r>
      <w:bookmarkEnd w:id="17"/>
      <w:r>
        <w:rPr>
          <w:rFonts w:hint="eastAsia" w:ascii="Times New Roman" w:hAnsi="Times New Roman" w:cs="Times New Roman"/>
          <w:b/>
          <w:bCs/>
          <w:sz w:val="24"/>
          <w:szCs w:val="24"/>
          <w:lang w:val="en-US" w:eastAsia="zh-CN"/>
        </w:rPr>
        <w:t xml:space="preserve"> risk</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bookmarkStart w:id="18" w:name="OLE_LINK5"/>
      <w:r>
        <w:rPr>
          <w:rFonts w:hint="default" w:ascii="Times New Roman" w:hAnsi="Times New Roman" w:cs="Times New Roman"/>
          <w:b w:val="0"/>
          <w:bCs w:val="0"/>
          <w:sz w:val="24"/>
          <w:szCs w:val="24"/>
          <w:lang w:val="en-US" w:eastAsia="zh-CN"/>
        </w:rPr>
        <w:t>In the new era of big data, the security of user privacy is a very serious issue for Amazon.</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More and more attackers are stealing users’ information through a variety of high-tech means</w:t>
      </w:r>
      <w:r>
        <w:rPr>
          <w:rFonts w:hint="eastAsia" w:ascii="Times New Roman" w:hAnsi="Times New Roman" w:cs="Times New Roman"/>
          <w:b w:val="0"/>
          <w:bCs w:val="0"/>
          <w:sz w:val="24"/>
          <w:szCs w:val="24"/>
          <w:lang w:val="en-US" w:eastAsia="zh-CN"/>
        </w:rPr>
        <w:t>. And the current protection policies for user information vary from region to region, which increases the difficulty of managing Amazon</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data security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Perceived severity of any kind of data breach in an e-commerce system reduces the likelihood of shopping online</w:t>
      </w:r>
      <w:r>
        <w:rPr>
          <w:rFonts w:hint="eastAsia" w:ascii="Times New Roman" w:hAnsi="Times New Roman" w:cs="Times New Roman"/>
          <w:b w:val="0"/>
          <w:bCs w:val="0"/>
          <w:sz w:val="24"/>
          <w:szCs w:val="24"/>
          <w:lang w:val="en-US" w:eastAsia="zh-CN"/>
        </w:rPr>
        <w:t>(Chakraborty et al. 2016.)</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In November 2018, Amazon disclosed an incident in which an unspecified number of user names and email addresses had been compromised due to a “technical error”.</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On January 12 this year,</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Amazon admitted that its employees had improperly obtained and shared customer data.</w:t>
      </w:r>
      <w:r>
        <w:rPr>
          <w:rFonts w:hint="eastAsia" w:ascii="Times New Roman" w:hAnsi="Times New Roman" w:cs="Times New Roman"/>
          <w:b w:val="0"/>
          <w:bCs w:val="0"/>
          <w:sz w:val="24"/>
          <w:szCs w:val="24"/>
          <w:lang w:val="en-US" w:eastAsia="zh-CN"/>
        </w:rPr>
        <w:t xml:space="preserve"> For buyers, the sense of insecurity caused by the disclosure of their personal information will be counteracted by the decline of their trust in the shopping platform and the termination of subsequent purchases.</w:t>
      </w:r>
    </w:p>
    <w:p>
      <w:pPr>
        <w:keepNext w:val="0"/>
        <w:keepLines w:val="0"/>
        <w:pageBreakBefore w:val="0"/>
        <w:widowControl w:val="0"/>
        <w:kinsoku/>
        <w:wordWrap/>
        <w:overflowPunct/>
        <w:topLinePunct w:val="0"/>
        <w:autoSpaceDE/>
        <w:autoSpaceDN/>
        <w:bidi w:val="0"/>
        <w:adjustRightInd/>
        <w:snapToGrid/>
        <w:spacing w:line="480" w:lineRule="auto"/>
        <w:ind w:firstLine="240" w:firstLineChars="100"/>
        <w:textAlignment w:val="auto"/>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4.4.2 Social media is getting into E-business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Social media is already a huge force in e-commerce, and it’s a huge threat to Amazon.</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According to data from the OXT research institute, 49 per cent of consumer purchases are directly influenced by social media</w:t>
      </w:r>
      <w:r>
        <w:rPr>
          <w:rFonts w:hint="eastAsia" w:ascii="Times New Roman" w:hAnsi="Times New Roman" w:cs="Times New Roman"/>
          <w:b w:val="0"/>
          <w:bCs w:val="0"/>
          <w:sz w:val="24"/>
          <w:szCs w:val="24"/>
          <w:lang w:val="en-US" w:eastAsia="zh-CN"/>
        </w:rPr>
        <w:t>(OTX Research, 2013). Social media not only has a huge user base, but also has sufficient willingness to pay and consume.And through these channels, content can be spread and fission with a minimum budget, thus achieving a high conversion rate.Social media is an increasingly important source of traffic. People can get information through social media even more efficiently than traditional search engines. Moreover, the media usage also increased in the pandemic. (Bhatti et al. 2020.) The real challenge will be whether Amazon, with its decades-long history of business investments, can be nimble enough to manage its catalog and post the right information to social media in order to exploit it as an emerging channel.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p>
    <w:bookmarkEnd w:id="18"/>
    <w:p>
      <w:pPr>
        <w:pStyle w:val="2"/>
        <w:numPr>
          <w:ilvl w:val="0"/>
          <w:numId w:val="1"/>
        </w:numPr>
        <w:bidi w:val="0"/>
        <w:rPr>
          <w:rFonts w:hint="default" w:ascii="Times New Roman" w:hAnsi="Times New Roman" w:cs="Times New Roman"/>
          <w:sz w:val="28"/>
          <w:szCs w:val="28"/>
          <w:lang w:val="en-US" w:eastAsia="zh-CN"/>
        </w:rPr>
      </w:pPr>
      <w:bookmarkStart w:id="19" w:name="_Toc32735"/>
      <w:r>
        <w:rPr>
          <w:rFonts w:hint="default" w:ascii="Times New Roman" w:hAnsi="Times New Roman" w:cs="Times New Roman"/>
          <w:sz w:val="28"/>
          <w:szCs w:val="28"/>
          <w:lang w:val="en-US" w:eastAsia="zh-CN"/>
        </w:rPr>
        <w:t>Porter’s five forces</w:t>
      </w:r>
      <w:bookmarkEnd w:id="1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lang w:val="en-US" w:eastAsia="zh-CN"/>
        </w:rPr>
        <w:t>’s five Forces can effectively analyze the</w:t>
      </w:r>
      <w:r>
        <w:rPr>
          <w:rFonts w:hint="eastAsia" w:ascii="Times New Roman" w:hAnsi="Times New Roman" w:cs="Times New Roman"/>
          <w:sz w:val="24"/>
          <w:szCs w:val="24"/>
          <w:lang w:val="en-US" w:eastAsia="zh-CN"/>
        </w:rPr>
        <w:t xml:space="preserve"> company</w:t>
      </w:r>
      <w:r>
        <w:rPr>
          <w:rFonts w:hint="default" w:ascii="Times New Roman" w:hAnsi="Times New Roman" w:cs="Times New Roman"/>
          <w:sz w:val="24"/>
          <w:szCs w:val="24"/>
          <w:lang w:val="en-US" w:eastAsia="zh-CN"/>
        </w:rPr>
        <w:t>’s competitive environment</w:t>
      </w:r>
      <w:r>
        <w:rPr>
          <w:rFonts w:hint="eastAsia" w:ascii="Times New Roman" w:hAnsi="Times New Roman" w:cs="Times New Roman"/>
          <w:sz w:val="24"/>
          <w:szCs w:val="24"/>
          <w:lang w:val="en-US" w:eastAsia="zh-CN"/>
        </w:rPr>
        <w:t>, both internal and external</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five forces</w:t>
      </w:r>
      <w:r>
        <w:rPr>
          <w:rFonts w:hint="eastAsia" w:ascii="Times New Roman" w:hAnsi="Times New Roman" w:cs="Times New Roman"/>
          <w:sz w:val="24"/>
          <w:szCs w:val="24"/>
          <w:lang w:val="en-US" w:eastAsia="zh-CN"/>
        </w:rPr>
        <w:t xml:space="preserve"> includes</w:t>
      </w:r>
      <w:r>
        <w:rPr>
          <w:rFonts w:hint="default" w:ascii="Times New Roman" w:hAnsi="Times New Roman" w:cs="Times New Roman"/>
          <w:sz w:val="24"/>
          <w:szCs w:val="24"/>
          <w:lang w:val="en-US" w:eastAsia="zh-CN"/>
        </w:rPr>
        <w:t xml:space="preserve"> Competition in the industry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Potential of new entrants into the industry</w:t>
      </w:r>
      <w:r>
        <w:rPr>
          <w:rFonts w:hint="eastAsia" w:ascii="Times New Roman" w:hAnsi="Times New Roman" w:cs="Times New Roman"/>
          <w:sz w:val="24"/>
          <w:szCs w:val="24"/>
          <w:lang w:val="en-US" w:eastAsia="zh-CN"/>
        </w:rPr>
        <w:t xml:space="preserve">, </w:t>
      </w:r>
      <w:bookmarkStart w:id="20" w:name="OLE_LINK7"/>
      <w:r>
        <w:rPr>
          <w:rFonts w:hint="default" w:ascii="Times New Roman" w:hAnsi="Times New Roman" w:cs="Times New Roman"/>
          <w:sz w:val="24"/>
          <w:szCs w:val="24"/>
          <w:lang w:val="en-US" w:eastAsia="zh-CN"/>
        </w:rPr>
        <w:t>Power of suppliers</w:t>
      </w:r>
      <w:bookmarkEnd w:id="20"/>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Power of customers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Threat of substitute products</w:t>
      </w:r>
      <w:r>
        <w:rPr>
          <w:rFonts w:hint="eastAsia" w:ascii="Times New Roman" w:hAnsi="Times New Roman" w:cs="Times New Roman"/>
          <w:sz w:val="24"/>
          <w:szCs w:val="24"/>
          <w:lang w:val="en-US" w:eastAsia="zh-CN"/>
        </w:rPr>
        <w:t>( Porter, 1980).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100"/>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lang w:val="en-US" w:eastAsia="zh-CN"/>
        </w:rPr>
      </w:pPr>
      <w:bookmarkStart w:id="21" w:name="_Toc5350"/>
      <w:r>
        <w:rPr>
          <w:rFonts w:hint="default" w:ascii="Times New Roman" w:hAnsi="Times New Roman" w:cs="Times New Roman"/>
          <w:sz w:val="24"/>
          <w:szCs w:val="24"/>
          <w:lang w:val="en-US" w:eastAsia="zh-CN"/>
        </w:rPr>
        <w:t>5.1 Competition within the industry has increased</w:t>
      </w:r>
      <w:bookmarkEnd w:id="21"/>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Along with the rapid development of e-commerce, Amazon constantly faces the threat of competitors, so its monopoly status is in jeopardy. The challenge came from publishers, offline bookstores, wholesalers, postal retailers, Borders.com, Google and Facebook, which can satisfy the ever-changing personal demands of infinite consumers by providing customers with a series of high-quality products and extensive choices, forcing Amazon to keep an eye on the latest trends in the industry and grasp cutting-edge business opportunities.</w:t>
      </w:r>
      <w:r>
        <w:rPr>
          <w:rFonts w:hint="eastAsia" w:ascii="Times New Roman" w:hAnsi="Times New Roman" w:cs="Times New Roman"/>
          <w:sz w:val="24"/>
          <w:szCs w:val="24"/>
          <w:lang w:val="en-US" w:eastAsia="zh-CN"/>
        </w:rPr>
        <w:t xml:space="preserve"> What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 more,  </w:t>
      </w:r>
      <w:bookmarkStart w:id="22" w:name="OLE_LINK3"/>
      <w:r>
        <w:rPr>
          <w:rFonts w:hint="eastAsia" w:ascii="Times New Roman" w:hAnsi="Times New Roman" w:cs="Times New Roman"/>
          <w:sz w:val="24"/>
          <w:szCs w:val="24"/>
          <w:lang w:val="en-US" w:eastAsia="zh-CN"/>
        </w:rPr>
        <w:t xml:space="preserve"> frequent price wars have been triggered, especially for small retailers, who are entering online retail and whose operating costs are lower. Price-sensitive consumers are more likely to choose these kind of stores, which also has some impact on Amazon's brand loyalty.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23" w:name="_Toc18881"/>
      <w:r>
        <w:rPr>
          <w:rFonts w:hint="default" w:ascii="Times New Roman" w:hAnsi="Times New Roman" w:cs="Times New Roman"/>
          <w:sz w:val="24"/>
          <w:szCs w:val="24"/>
          <w:lang w:val="en-US" w:eastAsia="zh-CN"/>
        </w:rPr>
        <w:t>5.2 The threat from new entrants</w:t>
      </w:r>
      <w:bookmarkEnd w:id="23"/>
    </w:p>
    <w:bookmarkEnd w:id="22"/>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he popularity of the Internet has lowered the entry threshold of cross-border e-commerce. Now more and more competitors have entered the industry, threatening Amazon’s position in the e-commerce market and intensifying the competition in online marketing.</w:t>
      </w:r>
      <w:r>
        <w:rPr>
          <w:rFonts w:hint="eastAsia"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240" w:firstLineChars="1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However, t</w:t>
      </w:r>
      <w:r>
        <w:rPr>
          <w:rFonts w:hint="default" w:ascii="Times New Roman" w:hAnsi="Times New Roman" w:cs="Times New Roman"/>
          <w:sz w:val="24"/>
          <w:szCs w:val="24"/>
          <w:lang w:val="en-US" w:eastAsia="zh-CN"/>
        </w:rPr>
        <w:t>rademark is fundamental when competing within any industry</w:t>
      </w:r>
      <w:r>
        <w:rPr>
          <w:rFonts w:hint="eastAsia" w:ascii="Times New Roman" w:hAnsi="Times New Roman" w:cs="Times New Roman"/>
          <w:sz w:val="24"/>
          <w:szCs w:val="24"/>
          <w:lang w:val="en-US" w:eastAsia="zh-CN"/>
        </w:rPr>
        <w:t>(Donici, et al.  2012). Amazon has established a high level of brand standards, so it has high customer loyalty. Even if new competitors enter the industry with similar and identical products, Amazon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position cannot be easily shaken.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24" w:name="_Toc24013"/>
      <w:r>
        <w:rPr>
          <w:rFonts w:hint="default" w:ascii="Times New Roman" w:hAnsi="Times New Roman" w:cs="Times New Roman"/>
          <w:sz w:val="24"/>
          <w:szCs w:val="24"/>
          <w:lang w:val="en-US" w:eastAsia="zh-CN"/>
        </w:rPr>
        <w:t>5.3 The improvement of the buyer’s bargaining power</w:t>
      </w:r>
      <w:bookmarkEnd w:id="24"/>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rapid development of the Internet has provided customers with a variety of convenient shopping channels, so customers' bargaining power is increasing.Therefore, Amazon actively carries out various promotional activities to attract customers.In addition, in order to better meet customer requirements and enhance customer loyalty, Amazon has optimized packaging, logistics, after-sales service and other aspects.Buyers have the ultimate power in the whole purchase process, and consumers in the Internet age are more likely to get good value for money, which forces Amazon to lower prices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25" w:name="_Toc7810"/>
      <w:r>
        <w:rPr>
          <w:rFonts w:hint="default" w:ascii="Times New Roman" w:hAnsi="Times New Roman" w:cs="Times New Roman"/>
          <w:sz w:val="24"/>
          <w:szCs w:val="24"/>
          <w:lang w:val="en-US" w:eastAsia="zh-CN"/>
        </w:rPr>
        <w:t>5.4 The bargaining power of the supplier is weak</w:t>
      </w:r>
      <w:bookmarkEnd w:id="25"/>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the perspective of the overall operation of Amazon, most of its upstream suppliers, manufacturers and foreign trade enterprises are in long-term cooperation. Moreover, as a large transnational e-commerce, Amazon has strong financial and channel support, and has obvious advantages in the process of bargaining between suppliers and manufacturers.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Amazon has also adopted a series of stringent measures to control the costs of suppliers after delivery.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Amazon also has a strict set of acceptance criteria when products hit the shelves. If the product does not meet Amazon’s standards, Amazon will return it to the supplier, who will be evaluated by the return rate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This system not only reduces the cost of returning goods to Amazon, but more importantly,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 promotes healthy competition among suppliers.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this process, the supplier is in a weak position, and Amazon can realize the maximum benefit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As Amazon continues to develop, its ability to agreement with suppliers will continue to rise(Majed, Nuraddin and Hama, 2018).</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4"/>
          <w:szCs w:val="24"/>
          <w:lang w:val="en-US" w:eastAsia="zh-CN"/>
        </w:rPr>
      </w:pPr>
      <w:bookmarkStart w:id="26" w:name="_Toc26571"/>
      <w:r>
        <w:rPr>
          <w:rFonts w:hint="default" w:ascii="Times New Roman" w:hAnsi="Times New Roman" w:cs="Times New Roman"/>
          <w:sz w:val="24"/>
          <w:szCs w:val="24"/>
          <w:lang w:val="en-US" w:eastAsia="zh-CN"/>
        </w:rPr>
        <w:t>5.5 Substitution threats to industry competition</w:t>
      </w:r>
      <w:bookmarkEnd w:id="26"/>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main threats to Amazon come from the traditional brick-and-mortar retail industry and the customer-to-customer (C2C) model.Although the development of traditional physical stores is facing great resistance under the epidemic situation, the pleasant shopping enjoyment provided by physical stores is lack of online shopping.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addition, the C2C model has developed rapidly in recent years.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This mode can provide more personalized products and services according to the needs of consumers, and its cost is lower than that of B2C (Business to Customer)</w:t>
      </w:r>
      <w:r>
        <w:rPr>
          <w:rFonts w:hint="eastAsia" w:ascii="Times New Roman" w:hAnsi="Times New Roman" w:cs="Times New Roman"/>
          <w:sz w:val="24"/>
          <w:szCs w:val="24"/>
          <w:lang w:val="en-US" w:eastAsia="zh-CN"/>
        </w:rPr>
        <w:t>. From this we can see that Amazon faces a variety of external environment challenges ( Zhengbo, et al, 2017)</w:t>
      </w:r>
    </w:p>
    <w:p>
      <w:pPr>
        <w:pStyle w:val="2"/>
        <w:numPr>
          <w:ilvl w:val="0"/>
          <w:numId w:val="1"/>
        </w:numPr>
        <w:bidi w:val="0"/>
        <w:rPr>
          <w:rFonts w:hint="default" w:ascii="Times New Roman" w:hAnsi="Times New Roman" w:cs="Times New Roman"/>
          <w:sz w:val="28"/>
          <w:szCs w:val="28"/>
          <w:lang w:val="en-US" w:eastAsia="zh-CN"/>
        </w:rPr>
      </w:pPr>
      <w:bookmarkStart w:id="27" w:name="_Toc9190"/>
      <w:r>
        <w:rPr>
          <w:rFonts w:hint="default" w:ascii="Times New Roman" w:hAnsi="Times New Roman" w:cs="Times New Roman"/>
          <w:sz w:val="28"/>
          <w:szCs w:val="28"/>
          <w:lang w:val="en-US" w:eastAsia="zh-CN"/>
        </w:rPr>
        <w:t>Conclusion</w:t>
      </w:r>
      <w:bookmarkEnd w:id="27"/>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Through the analysis of the internal and external environment of Amazon, it can be seen that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Amazon is faced with challenges such as the world economic recession, the increase of logistics cost and the change of consumer demand under the epidemic situation, but it also has opportunities of digitalization and online consumption.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In addition, according to Porter</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 five forces analysis model, it can be clearly seen that although Amazon has a strong influence on the supply price of suppliers, it is faced with difficulties from operating costs, buyer bargaining, online marketing, alternative threats and other aspects.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In addition, Amazon</w:t>
      </w:r>
      <w:r>
        <w:rPr>
          <w:rFonts w:hint="eastAsia" w:ascii="Times New Roman" w:hAnsi="Times New Roman" w:cs="Times New Roman"/>
          <w:sz w:val="24"/>
          <w:szCs w:val="24"/>
          <w:lang w:val="en-US" w:eastAsia="zh-CN"/>
        </w:rPr>
        <w:t xml:space="preserve"> has the</w:t>
      </w:r>
      <w:r>
        <w:rPr>
          <w:rFonts w:hint="default" w:ascii="Times New Roman" w:hAnsi="Times New Roman" w:cs="Times New Roman"/>
          <w:sz w:val="24"/>
          <w:szCs w:val="24"/>
        </w:rPr>
        <w:t xml:space="preserve"> disadvantages in localization of overseas markets and real-time online communication.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As one of the mainstream forms of international trade in the future, cross-border e-commerce will not reverse due to the COVID-19 epidemic and trade frictions.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This is determined by the trend of economic and technological development.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If Amazon wants to take a larger share of the global market, it needs to seriously study the current consumer demand and the development trend of the future digital economy, and make strategic adjustments to better serve consumers in the post-epidemic era.</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8"/>
          <w:szCs w:val="28"/>
          <w:lang w:val="en-US" w:eastAsia="zh-CN"/>
        </w:rPr>
      </w:pPr>
    </w:p>
    <w:p>
      <w:pPr>
        <w:pStyle w:val="2"/>
        <w:bidi w:val="0"/>
        <w:rPr>
          <w:rFonts w:hint="default" w:ascii="Times New Roman" w:hAnsi="Times New Roman" w:cs="Times New Roman"/>
          <w:sz w:val="28"/>
          <w:szCs w:val="28"/>
        </w:rPr>
      </w:pPr>
      <w:bookmarkStart w:id="28" w:name="_Toc14628"/>
      <w:r>
        <w:rPr>
          <w:rFonts w:hint="default" w:ascii="Times New Roman" w:hAnsi="Times New Roman" w:cs="Times New Roman"/>
          <w:sz w:val="28"/>
          <w:szCs w:val="28"/>
          <w:lang w:val="en-US" w:eastAsia="zh-CN"/>
        </w:rPr>
        <w:t>7.</w:t>
      </w:r>
      <w:r>
        <w:rPr>
          <w:rFonts w:hint="default" w:ascii="Times New Roman" w:hAnsi="Times New Roman" w:cs="Times New Roman"/>
          <w:sz w:val="28"/>
          <w:szCs w:val="28"/>
        </w:rPr>
        <w:t xml:space="preserve"> Suggestions for improving customer </w:t>
      </w:r>
      <w:r>
        <w:rPr>
          <w:rFonts w:hint="default" w:ascii="Times New Roman" w:hAnsi="Times New Roman" w:cs="Times New Roman"/>
          <w:sz w:val="28"/>
          <w:szCs w:val="28"/>
          <w:lang w:val="en-US" w:eastAsia="zh-CN"/>
        </w:rPr>
        <w:t>care</w:t>
      </w:r>
      <w:r>
        <w:rPr>
          <w:rFonts w:hint="default" w:ascii="Times New Roman" w:hAnsi="Times New Roman" w:cs="Times New Roman"/>
          <w:sz w:val="28"/>
          <w:szCs w:val="28"/>
        </w:rPr>
        <w:t xml:space="preserve"> in the epidemic</w:t>
      </w:r>
      <w:bookmarkEnd w:id="28"/>
    </w:p>
    <w:p>
      <w:pPr>
        <w:pStyle w:val="3"/>
        <w:bidi w:val="0"/>
        <w:rPr>
          <w:rFonts w:hint="default" w:ascii="Times New Roman" w:hAnsi="Times New Roman" w:cs="Times New Roman"/>
          <w:sz w:val="24"/>
          <w:szCs w:val="24"/>
          <w:lang w:val="en-US" w:eastAsia="zh-CN"/>
        </w:rPr>
      </w:pPr>
      <w:bookmarkStart w:id="29" w:name="_Toc10347"/>
      <w:r>
        <w:rPr>
          <w:rFonts w:hint="default" w:ascii="Times New Roman" w:hAnsi="Times New Roman" w:cs="Times New Roman"/>
          <w:sz w:val="24"/>
          <w:szCs w:val="24"/>
          <w:lang w:val="en-US" w:eastAsia="zh-CN"/>
        </w:rPr>
        <w:t>7.1 Achieve an optimal inventory ratio through big data</w:t>
      </w:r>
      <w:bookmarkEnd w:id="2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Amazon should continuously strengthen the tracking of its information system, analyze customers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consumption preferences and habits according to their consumption frequency and consumption level, and put forward personalized suggestions. Then, through big data analysis, the hot selling period of a certain commodity can be predicted, and the purchase quantity of the commodity is determined according to the predicted sales volume. The optimal inventory ratio is a benign and stable state. This mode can not only enable Amazon to meet customers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demands, but also reduce its own inventory loss as much as possible, save inventory space and reduce inventory cost.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lang w:val="en-US" w:eastAsia="zh-CN"/>
        </w:rPr>
      </w:pPr>
      <w:bookmarkStart w:id="30" w:name="_Toc27263"/>
      <w:r>
        <w:rPr>
          <w:rFonts w:hint="default" w:ascii="Times New Roman" w:hAnsi="Times New Roman" w:cs="Times New Roman"/>
          <w:sz w:val="24"/>
          <w:szCs w:val="24"/>
          <w:lang w:val="en-US" w:eastAsia="zh-CN"/>
        </w:rPr>
        <w:t>7.2 Enhance cross-cultural management and implement localization strategy</w:t>
      </w:r>
      <w:bookmarkEnd w:id="3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Amazon </w:t>
      </w:r>
      <w:r>
        <w:rPr>
          <w:rFonts w:hint="default" w:ascii="Times New Roman" w:hAnsi="Times New Roman" w:cs="Times New Roman"/>
          <w:b w:val="0"/>
          <w:bCs w:val="0"/>
          <w:sz w:val="24"/>
          <w:szCs w:val="24"/>
          <w:lang w:val="en-US" w:eastAsia="zh-CN"/>
        </w:rPr>
        <w:t>should attach importance to cross-cultural management when carrying out transnational business activities, so that different cultures can recognize and blend with each other within the enterprise and form common values.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In addition, Amazon needs to give its overseas subsidiaries more decision-making power,</w:t>
      </w:r>
      <w:r>
        <w:rPr>
          <w:rFonts w:hint="eastAsia" w:ascii="Times New Roman" w:hAnsi="Times New Roman" w:cs="Times New Roman"/>
          <w:b w:val="0"/>
          <w:bCs w:val="0"/>
          <w:sz w:val="24"/>
          <w:szCs w:val="24"/>
          <w:lang w:val="en-US" w:eastAsia="zh-CN"/>
        </w:rPr>
        <w:t xml:space="preserve"> and be familiar with target market environment. Actively participate in promotional activities that are popular in target markets. Amazon</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promotion strategy in China, for example, is out of step with the Chinese market. China</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Singles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Day has become a national revelry and many large e-commerce companies are participating and profiting from it. But Amazon does not participate in China</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popular Singles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Day shopping festival, which is a great loss. Even Amazon</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Black Friday shopping day is jet-lagged in China, which is not convenient for Chinese consumers.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24"/>
          <w:szCs w:val="24"/>
          <w:lang w:val="en-US" w:eastAsia="zh-CN"/>
        </w:rPr>
      </w:pPr>
    </w:p>
    <w:p>
      <w:pPr>
        <w:pStyle w:val="3"/>
        <w:bidi w:val="0"/>
        <w:rPr>
          <w:rFonts w:hint="default" w:ascii="Times New Roman" w:hAnsi="Times New Roman" w:cs="Times New Roman"/>
          <w:sz w:val="24"/>
          <w:szCs w:val="24"/>
          <w:lang w:val="en-US" w:eastAsia="zh-CN"/>
        </w:rPr>
      </w:pPr>
      <w:bookmarkStart w:id="31" w:name="_Toc23994"/>
      <w:r>
        <w:rPr>
          <w:rFonts w:hint="default" w:ascii="Times New Roman" w:hAnsi="Times New Roman" w:cs="Times New Roman"/>
          <w:sz w:val="24"/>
          <w:szCs w:val="24"/>
          <w:lang w:val="en-US" w:eastAsia="zh-CN"/>
        </w:rPr>
        <w:t>7.3 Increase investment in overseas warehouses</w:t>
      </w:r>
      <w:bookmarkEnd w:id="3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bookmarkStart w:id="32" w:name="OLE_LINK10"/>
      <w:r>
        <w:rPr>
          <w:rFonts w:hint="default" w:ascii="Times New Roman" w:hAnsi="Times New Roman" w:cs="Times New Roman"/>
          <w:b w:val="0"/>
          <w:bCs w:val="0"/>
          <w:sz w:val="24"/>
          <w:szCs w:val="24"/>
          <w:lang w:val="en-US" w:eastAsia="zh-CN"/>
        </w:rPr>
        <w:t xml:space="preserve">The suspension of flights due to the epidemic also has a great impact on Amazon </w:t>
      </w:r>
      <w:r>
        <w:rPr>
          <w:rFonts w:hint="eastAsia" w:ascii="Times New Roman" w:hAnsi="Times New Roman" w:cs="Times New Roman"/>
          <w:b w:val="0"/>
          <w:bCs w:val="0"/>
          <w:sz w:val="24"/>
          <w:szCs w:val="24"/>
          <w:lang w:val="en-US" w:eastAsia="zh-CN"/>
        </w:rPr>
        <w:t>l</w:t>
      </w:r>
      <w:r>
        <w:rPr>
          <w:rFonts w:hint="default" w:ascii="Times New Roman" w:hAnsi="Times New Roman" w:cs="Times New Roman"/>
          <w:b w:val="0"/>
          <w:bCs w:val="0"/>
          <w:sz w:val="24"/>
          <w:szCs w:val="24"/>
          <w:lang w:val="en-US" w:eastAsia="zh-CN"/>
        </w:rPr>
        <w:t>ogistics</w:t>
      </w:r>
      <w:bookmarkEnd w:id="32"/>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However, cross-border e-commerce companies with overseas warehouses can quickly match the global supply of materials with market demand, and deliver materials to the most needed places in the world in the first time through cross-border logistics.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 epidemic has provided an opportunity for Amazon to increase its investment in external warehouses. Intelligent sorting machines, unmanned forklifts, advanced WMS system and other advanced technologies and equipment will be the investment direction.</w:t>
      </w:r>
      <w:r>
        <w:rPr>
          <w:rFonts w:hint="eastAsia" w:ascii="Times New Roman" w:hAnsi="Times New Roman" w:cs="Times New Roman"/>
          <w:b w:val="0"/>
          <w:bCs w:val="0"/>
          <w:sz w:val="24"/>
          <w:szCs w:val="24"/>
          <w:lang w:val="en-US" w:eastAsia="zh-CN"/>
        </w:rPr>
        <w:t xml:space="preserve"> And then Amazon can rely on big data analysis to predict overseas market demand in advance, replenish overseas warehouse inventory in time, and alleviate the logistics pressure caused by the restriction of the epidemic.</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bookmarkStart w:id="33" w:name="_Toc23574"/>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Appendix：</w:t>
      </w:r>
      <w:r>
        <w:rPr>
          <w:rFonts w:hint="eastAsia" w:ascii="Times New Roman" w:hAnsi="Times New Roman" w:cs="Times New Roman"/>
          <w:b/>
          <w:bCs/>
          <w:sz w:val="24"/>
          <w:szCs w:val="24"/>
          <w:lang w:val="en-US" w:eastAsia="zh-CN"/>
        </w:rPr>
        <w:t>company</w:t>
      </w:r>
      <w:r>
        <w:rPr>
          <w:rFonts w:hint="default" w:ascii="Times New Roman" w:hAnsi="Times New Roman" w:cs="Times New Roman"/>
          <w:b/>
          <w:bCs/>
          <w:sz w:val="24"/>
          <w:szCs w:val="24"/>
          <w:lang w:val="en-US" w:eastAsia="zh-CN"/>
        </w:rPr>
        <w:t xml:space="preserve"> background</w:t>
      </w:r>
      <w:bookmarkEnd w:id="33"/>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Founded in 1995 by Jeff </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Bezos, Amazon has become the world's largest online retailer and the world's second largest Internet company.In 1998, it announced its entry into other industries besides books. In 2005, it officially launched Prime membership service. In 2006, AWS was launched and gradually commercialized.Its core concept is to take the interests of customers as the starting point.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Times New Roman" w:hAnsi="Times New Roman" w:cs="Times New Roman"/>
          <w:b/>
          <w:bCs/>
          <w:sz w:val="28"/>
          <w:szCs w:val="28"/>
          <w:lang w:val="en-US" w:eastAsia="zh-CN"/>
        </w:rPr>
      </w:pPr>
    </w:p>
    <w:p>
      <w:pPr>
        <w:pStyle w:val="2"/>
        <w:bidi w:val="0"/>
        <w:rPr>
          <w:rFonts w:hint="default" w:ascii="Times New Roman" w:hAnsi="Times New Roman" w:cs="Times New Roman"/>
          <w:sz w:val="28"/>
          <w:szCs w:val="28"/>
          <w:lang w:val="en-US" w:eastAsia="zh-CN"/>
        </w:rPr>
      </w:pPr>
      <w:bookmarkStart w:id="34" w:name="_Toc2955"/>
      <w:r>
        <w:rPr>
          <w:rFonts w:hint="default" w:ascii="Times New Roman" w:hAnsi="Times New Roman" w:cs="Times New Roman"/>
          <w:sz w:val="28"/>
          <w:szCs w:val="28"/>
          <w:lang w:val="en-US" w:eastAsia="zh-CN"/>
        </w:rPr>
        <w:t>Reference</w:t>
      </w:r>
      <w:bookmarkEnd w:id="34"/>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Aguinis, H., Villamor, I. and Gabriel, K.P., 2020. </w:t>
      </w:r>
      <w:r>
        <w:rPr>
          <w:rFonts w:hint="default" w:ascii="Times New Roman" w:hAnsi="Times New Roman" w:cs="Times New Roman"/>
          <w:i w:val="0"/>
          <w:iCs w:val="0"/>
          <w:sz w:val="24"/>
          <w:szCs w:val="24"/>
          <w:lang w:val="en-US" w:eastAsia="zh-CN"/>
        </w:rPr>
        <w:t>Understanding employee responses to COVID-19: a behavioral corporate social responsibility perspective.</w:t>
      </w:r>
      <w:r>
        <w:rPr>
          <w:rFonts w:hint="default" w:ascii="Times New Roman" w:hAnsi="Times New Roman" w:cs="Times New Roman"/>
          <w:i/>
          <w:iCs/>
          <w:sz w:val="24"/>
          <w:szCs w:val="24"/>
          <w:lang w:val="en-US" w:eastAsia="zh-CN"/>
        </w:rPr>
        <w:t> Management Research: Journal of the Iberoamerican Academy of Management.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Bhatti, A., Akram, H., Basit, H.M., Khan, A.U., Raza, S.M. and Naqvi, M.B., 2020. </w:t>
      </w:r>
      <w:r>
        <w:rPr>
          <w:rFonts w:hint="default" w:ascii="Times New Roman" w:hAnsi="Times New Roman" w:cs="Times New Roman"/>
          <w:i w:val="0"/>
          <w:iCs w:val="0"/>
          <w:sz w:val="24"/>
          <w:szCs w:val="24"/>
          <w:lang w:val="en-US" w:eastAsia="zh-CN"/>
        </w:rPr>
        <w:t>E-commerce trends during COVID-19 Pandemic. </w:t>
      </w:r>
      <w:r>
        <w:rPr>
          <w:rFonts w:hint="default" w:ascii="Times New Roman" w:hAnsi="Times New Roman" w:cs="Times New Roman"/>
          <w:i/>
          <w:iCs/>
          <w:sz w:val="24"/>
          <w:szCs w:val="24"/>
          <w:lang w:val="en-US" w:eastAsia="zh-CN"/>
        </w:rPr>
        <w:t>International Journal of Future Generation Communication and Networking, </w:t>
      </w:r>
      <w:r>
        <w:rPr>
          <w:rFonts w:hint="default" w:ascii="Times New Roman" w:hAnsi="Times New Roman" w:cs="Times New Roman"/>
          <w:sz w:val="24"/>
          <w:szCs w:val="24"/>
          <w:lang w:val="en-US" w:eastAsia="zh-CN"/>
        </w:rPr>
        <w:t>13(2), pp.1449-1452.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Chakraborty, R., Lee, J., Bagchi-Sen, S., Upadhyaya, S. and Rao, H.R., 2016. Online shopping intention in the context of data breach in online retail stores: An examination of older and younger adults. Decision Support Systems, 83, pp.47-56.</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Christine T. </w:t>
      </w:r>
      <w:r>
        <w:rPr>
          <w:rFonts w:hint="default" w:ascii="Times New Roman" w:hAnsi="Times New Roman" w:cs="Times New Roman"/>
          <w:i w:val="0"/>
          <w:iCs w:val="0"/>
          <w:sz w:val="24"/>
          <w:szCs w:val="24"/>
          <w:lang w:val="en-US" w:eastAsia="zh-CN"/>
        </w:rPr>
        <w:t xml:space="preserve">Wolf (2020) AI Ethics and Customer Care: Some Considerations from the Case of </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“Intelligent Sales”. Reports of the European Society for Socially Embedded</w:t>
      </w:r>
      <w:r>
        <w:rPr>
          <w:rFonts w:hint="eastAsia"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i/>
          <w:iCs/>
          <w:sz w:val="24"/>
          <w:szCs w:val="24"/>
          <w:lang w:val="en-US" w:eastAsia="zh-CN"/>
        </w:rPr>
        <w:t>Technologies: vol. 4, no. 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Chui, Michael; Nicolaus Henke; and Mehdi Miremadi. (2018)</w:t>
      </w:r>
      <w:r>
        <w:rPr>
          <w:rFonts w:hint="default" w:ascii="Times New Roman" w:hAnsi="Times New Roman" w:cs="Times New Roman"/>
          <w:i w:val="0"/>
          <w:iCs w:val="0"/>
          <w:sz w:val="24"/>
          <w:szCs w:val="24"/>
          <w:lang w:val="en-US" w:eastAsia="zh-CN"/>
        </w:rPr>
        <w:t xml:space="preserve"> Most of AI’s Business Uses Will Be in Two Areas. </w:t>
      </w:r>
      <w:r>
        <w:rPr>
          <w:rFonts w:hint="default" w:ascii="Times New Roman" w:hAnsi="Times New Roman" w:cs="Times New Roman"/>
          <w:i/>
          <w:iCs/>
          <w:sz w:val="24"/>
          <w:szCs w:val="24"/>
          <w:lang w:val="en-US" w:eastAsia="zh-CN"/>
        </w:rPr>
        <w:t>Harvard Business Review.</w:t>
      </w:r>
      <w:r>
        <w:rPr>
          <w:rFonts w:hint="default" w:ascii="Times New Roman" w:hAnsi="Times New Roman" w:cs="Times New Roman"/>
          <w:sz w:val="24"/>
          <w:szCs w:val="24"/>
          <w:lang w:val="en-US" w:eastAsia="zh-CN"/>
        </w:rPr>
        <w:t xml:space="preserve"> https://hbr.org/2018/07/most-of-ais-business-uses-will-be-in-two-areas. Accessed 6 January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Dannenberg, P., Fuchs, M., Riedler, T. and Wiedemann, C., 2020. Digital transition by COVID‐19 pandemic? The German food online retail. </w:t>
      </w:r>
      <w:r>
        <w:rPr>
          <w:rFonts w:hint="default" w:ascii="Times New Roman" w:hAnsi="Times New Roman" w:cs="Times New Roman"/>
          <w:i/>
          <w:iCs/>
          <w:sz w:val="24"/>
          <w:szCs w:val="24"/>
          <w:lang w:val="en-US" w:eastAsia="zh-CN"/>
        </w:rPr>
        <w:t>Tijdschrift voor economische en sociale geografie</w:t>
      </w:r>
      <w:r>
        <w:rPr>
          <w:rFonts w:hint="default" w:ascii="Times New Roman" w:hAnsi="Times New Roman" w:cs="Times New Roman"/>
          <w:sz w:val="24"/>
          <w:szCs w:val="24"/>
          <w:lang w:val="en-US" w:eastAsia="zh-CN"/>
        </w:rPr>
        <w:t>, 111(3), pp.543-560.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Ding, F., Huo, J. and Campos, J.K., 2017, September. The development of Cross border E-commerce. In </w:t>
      </w:r>
      <w:r>
        <w:rPr>
          <w:rFonts w:hint="default" w:ascii="Times New Roman" w:hAnsi="Times New Roman" w:cs="Times New Roman"/>
          <w:i/>
          <w:iCs/>
          <w:sz w:val="24"/>
          <w:szCs w:val="24"/>
          <w:lang w:val="en-US" w:eastAsia="zh-CN"/>
        </w:rPr>
        <w:t xml:space="preserve">International Conference on Transformations and Innovations in Management (ICTIM 2017). </w:t>
      </w:r>
      <w:r>
        <w:rPr>
          <w:rFonts w:hint="default" w:ascii="Times New Roman" w:hAnsi="Times New Roman" w:cs="Times New Roman"/>
          <w:sz w:val="24"/>
          <w:szCs w:val="24"/>
          <w:lang w:val="en-US" w:eastAsia="zh-CN"/>
        </w:rPr>
        <w:t>Atlantis Press.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D</w:t>
      </w:r>
      <w:r>
        <w:rPr>
          <w:rFonts w:hint="eastAsia" w:ascii="Times New Roman" w:hAnsi="Times New Roman" w:cs="Times New Roman"/>
          <w:sz w:val="24"/>
          <w:szCs w:val="24"/>
          <w:lang w:val="en-US" w:eastAsia="zh-CN"/>
        </w:rPr>
        <w:t>onici</w:t>
      </w:r>
      <w:r>
        <w:rPr>
          <w:rFonts w:hint="default" w:ascii="Times New Roman" w:hAnsi="Times New Roman" w:cs="Times New Roman"/>
          <w:sz w:val="24"/>
          <w:szCs w:val="24"/>
          <w:lang w:val="en-US" w:eastAsia="zh-CN"/>
        </w:rPr>
        <w:t>, A.N., M</w:t>
      </w:r>
      <w:r>
        <w:rPr>
          <w:rFonts w:hint="eastAsia" w:ascii="Times New Roman" w:hAnsi="Times New Roman" w:cs="Times New Roman"/>
          <w:sz w:val="24"/>
          <w:szCs w:val="24"/>
          <w:lang w:val="en-US" w:eastAsia="zh-CN"/>
        </w:rPr>
        <w:t>aha</w:t>
      </w:r>
      <w:r>
        <w:rPr>
          <w:rFonts w:hint="default" w:ascii="Times New Roman" w:hAnsi="Times New Roman" w:cs="Times New Roman"/>
          <w:sz w:val="24"/>
          <w:szCs w:val="24"/>
          <w:lang w:val="en-US" w:eastAsia="zh-CN"/>
        </w:rPr>
        <w:t>, A., I</w:t>
      </w:r>
      <w:r>
        <w:rPr>
          <w:rFonts w:hint="eastAsia" w:ascii="Times New Roman" w:hAnsi="Times New Roman" w:cs="Times New Roman"/>
          <w:sz w:val="24"/>
          <w:szCs w:val="24"/>
          <w:lang w:val="en-US" w:eastAsia="zh-CN"/>
        </w:rPr>
        <w:t>gant</w:t>
      </w:r>
      <w:r>
        <w:rPr>
          <w:rFonts w:hint="default" w:ascii="Times New Roman" w:hAnsi="Times New Roman" w:cs="Times New Roman"/>
          <w:sz w:val="24"/>
          <w:szCs w:val="24"/>
          <w:lang w:val="en-US" w:eastAsia="zh-CN"/>
        </w:rPr>
        <w:t>, I. and M</w:t>
      </w:r>
      <w:r>
        <w:rPr>
          <w:rFonts w:hint="eastAsia" w:ascii="Times New Roman" w:hAnsi="Times New Roman" w:cs="Times New Roman"/>
          <w:sz w:val="24"/>
          <w:szCs w:val="24"/>
          <w:lang w:val="en-US" w:eastAsia="zh-CN"/>
        </w:rPr>
        <w:t>aha</w:t>
      </w:r>
      <w:r>
        <w:rPr>
          <w:rFonts w:hint="default" w:ascii="Times New Roman" w:hAnsi="Times New Roman" w:cs="Times New Roman"/>
          <w:sz w:val="24"/>
          <w:szCs w:val="24"/>
          <w:lang w:val="en-US" w:eastAsia="zh-CN"/>
        </w:rPr>
        <w:t>, L.G., 2012.</w:t>
      </w:r>
      <w:r>
        <w:rPr>
          <w:rFonts w:hint="default" w:ascii="Times New Roman" w:hAnsi="Times New Roman" w:cs="Times New Roman"/>
          <w:i/>
          <w:iCs/>
          <w:sz w:val="24"/>
          <w:szCs w:val="24"/>
          <w:lang w:val="en-US" w:eastAsia="zh-CN"/>
        </w:rPr>
        <w:t xml:space="preserve"> </w:t>
      </w:r>
      <w:r>
        <w:rPr>
          <w:rFonts w:hint="default" w:ascii="Times New Roman" w:hAnsi="Times New Roman" w:cs="Times New Roman"/>
          <w:i w:val="0"/>
          <w:iCs w:val="0"/>
          <w:sz w:val="24"/>
          <w:szCs w:val="24"/>
          <w:lang w:val="en-US" w:eastAsia="zh-CN"/>
        </w:rPr>
        <w:t>E-Commerce across United States of America: Amazon. com</w:t>
      </w:r>
      <w:r>
        <w:rPr>
          <w:rFonts w:hint="default" w:ascii="Times New Roman" w:hAnsi="Times New Roman" w:cs="Times New Roman"/>
          <w:i/>
          <w:iCs/>
          <w:sz w:val="24"/>
          <w:szCs w:val="24"/>
          <w:lang w:val="en-US" w:eastAsia="zh-CN"/>
        </w:rPr>
        <w:t>. Economy Transdisciplinarity Cognition, 15(1).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Fernandes, N., 2020. Economic effects of coronavirus outbreak (COVID-19) on the world economy. Available at SSRN 3557504.</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Geoffroy, Jeff. (2019</w:t>
      </w:r>
      <w:r>
        <w:rPr>
          <w:rFonts w:hint="default" w:ascii="Times New Roman" w:hAnsi="Times New Roman" w:cs="Times New Roman"/>
          <w:i w:val="0"/>
          <w:iCs w:val="0"/>
          <w:sz w:val="24"/>
          <w:szCs w:val="24"/>
          <w:lang w:val="en-US" w:eastAsia="zh-CN"/>
        </w:rPr>
        <w:t xml:space="preserve">)Does my fulfillment operation really need AI? </w:t>
      </w:r>
      <w:r>
        <w:rPr>
          <w:rFonts w:hint="default" w:ascii="Times New Roman" w:hAnsi="Times New Roman" w:cs="Times New Roman"/>
          <w:sz w:val="24"/>
          <w:szCs w:val="24"/>
          <w:lang w:val="en-US" w:eastAsia="zh-CN"/>
        </w:rPr>
        <w:t xml:space="preserve">IBM Blog: Watson.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"https://www.ibm.com/blogs/watson-customer-engagement/2019/05/20/does-my-fulfillment-operations-really-need-ai/"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https://www.ibm.com/blogs/watson-customer-engagement/2019/05/20/does-my-fulfillment-operations-really-need-ai/</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Hou, F., Region-Educational Research and Reviews The Chance of China’s Cross Border E-commerce in Coronavirus Pneumonia Epidemic Huck, A., 2018. Strategic Audit of Spreetail.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 Allen.(2020) </w:t>
      </w:r>
      <w:r>
        <w:rPr>
          <w:rFonts w:hint="default" w:ascii="Times New Roman" w:hAnsi="Times New Roman" w:cs="Times New Roman"/>
          <w:i/>
          <w:iCs/>
          <w:sz w:val="24"/>
          <w:szCs w:val="24"/>
          <w:lang w:val="en-US" w:eastAsia="zh-CN"/>
        </w:rPr>
        <w:t>The coronavirus may inspire a great retooling.</w:t>
      </w:r>
      <w:r>
        <w:rPr>
          <w:rFonts w:hint="default" w:ascii="Times New Roman" w:hAnsi="Times New Roman" w:cs="Times New Roman"/>
          <w:sz w:val="24"/>
          <w:szCs w:val="24"/>
          <w:lang w:val="en-US" w:eastAsia="zh-CN"/>
        </w:rPr>
        <w:t xml:space="preserve"> Bain &amp; Company(2020, Mar30)</w:t>
      </w:r>
      <w:r>
        <w:rPr>
          <w:rFonts w:hint="eastAsia" w:ascii="Times New Roman" w:hAnsi="Times New Roman" w:cs="Times New Roman"/>
          <w:sz w:val="24"/>
          <w:szCs w:val="24"/>
          <w:lang w:val="en-US" w:eastAsia="zh-CN"/>
        </w:rPr>
        <w:t xml:space="preserve">. Available at: </w:t>
      </w:r>
      <w:r>
        <w:rPr>
          <w:rFonts w:hint="default" w:ascii="Times New Roman" w:hAnsi="Times New Roman" w:cs="Times New Roman"/>
          <w:sz w:val="24"/>
          <w:szCs w:val="24"/>
          <w:lang w:val="en-US" w:eastAsia="zh-CN"/>
        </w:rPr>
        <w:t>https://www.bain.com/insights/coronavirus-may-inspire-a-great-retooling-fm-blog/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Kang, J., Diao, Z. and Zanini, M.T., 2020. </w:t>
      </w:r>
      <w:r>
        <w:rPr>
          <w:rFonts w:hint="default" w:ascii="Times New Roman" w:hAnsi="Times New Roman" w:cs="Times New Roman"/>
          <w:i w:val="0"/>
          <w:iCs w:val="0"/>
          <w:sz w:val="24"/>
          <w:szCs w:val="24"/>
          <w:lang w:val="en-US" w:eastAsia="zh-CN"/>
        </w:rPr>
        <w:t xml:space="preserve">Business-to-business marketing responses to </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Marketing Intelligence &amp; Planning.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Karlinsky, Neal. (2019) </w:t>
      </w:r>
      <w:r>
        <w:rPr>
          <w:rFonts w:hint="default" w:ascii="Times New Roman" w:hAnsi="Times New Roman" w:cs="Times New Roman"/>
          <w:i w:val="0"/>
          <w:iCs w:val="0"/>
          <w:sz w:val="24"/>
          <w:szCs w:val="24"/>
          <w:lang w:val="en-US" w:eastAsia="zh-CN"/>
        </w:rPr>
        <w:t xml:space="preserve">How artificial intelligence helps Amazon deliver. </w:t>
      </w:r>
      <w:r>
        <w:rPr>
          <w:rFonts w:hint="default" w:ascii="Times New Roman" w:hAnsi="Times New Roman" w:cs="Times New Roman"/>
          <w:sz w:val="24"/>
          <w:szCs w:val="24"/>
          <w:lang w:val="en-US" w:eastAsia="zh-CN"/>
        </w:rPr>
        <w:t xml:space="preserve">Day One: The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Amazon Blog.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"https://blog.aboutamazon.com/innovation/how-artificial-intelligence-helps-amazon-deliver." </w:instrText>
      </w:r>
      <w:r>
        <w:rPr>
          <w:rFonts w:hint="default" w:ascii="Times New Roman" w:hAnsi="Times New Roman" w:cs="Times New Roman"/>
          <w:sz w:val="24"/>
          <w:szCs w:val="24"/>
          <w:lang w:val="en-US" w:eastAsia="zh-CN"/>
        </w:rPr>
        <w:fldChar w:fldCharType="separate"/>
      </w:r>
      <w:r>
        <w:rPr>
          <w:rStyle w:val="13"/>
          <w:rFonts w:hint="default" w:ascii="Times New Roman" w:hAnsi="Times New Roman" w:cs="Times New Roman"/>
          <w:sz w:val="24"/>
          <w:szCs w:val="24"/>
          <w:lang w:val="en-US" w:eastAsia="zh-CN"/>
        </w:rPr>
        <w:t>https://blog.aboutamazon.com/innovation/how-artificial-intelligence-helps-amazon-deliver.</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Liang, J.H., 2020, July. </w:t>
      </w:r>
      <w:r>
        <w:rPr>
          <w:rFonts w:hint="default" w:ascii="Times New Roman" w:hAnsi="Times New Roman" w:cs="Times New Roman"/>
          <w:i w:val="0"/>
          <w:iCs w:val="0"/>
          <w:sz w:val="24"/>
          <w:szCs w:val="24"/>
          <w:lang w:val="en-US" w:eastAsia="zh-CN"/>
        </w:rPr>
        <w:t>Application of Big Data Technology in Product Selection on Cross-border E-commerce Platforms.</w:t>
      </w:r>
      <w:r>
        <w:rPr>
          <w:rFonts w:hint="default" w:ascii="Times New Roman" w:hAnsi="Times New Roman" w:cs="Times New Roman"/>
          <w:i/>
          <w:iCs/>
          <w:sz w:val="24"/>
          <w:szCs w:val="24"/>
          <w:lang w:val="en-US" w:eastAsia="zh-CN"/>
        </w:rPr>
        <w:t xml:space="preserve"> In Journal of Physics: Conference Series</w:t>
      </w:r>
      <w:r>
        <w:rPr>
          <w:rFonts w:hint="default" w:ascii="Times New Roman" w:hAnsi="Times New Roman" w:cs="Times New Roman"/>
          <w:sz w:val="24"/>
          <w:szCs w:val="24"/>
          <w:lang w:val="en-US" w:eastAsia="zh-CN"/>
        </w:rPr>
        <w:t> (Vol. 1601, No. 3, p. 032012). IOP Publishing.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 Zhengbo, et al</w:t>
      </w:r>
      <w:r>
        <w:rPr>
          <w:rFonts w:hint="eastAsia" w:ascii="Times New Roman" w:hAnsi="Times New Roman" w:cs="Times New Roman"/>
          <w:sz w:val="24"/>
          <w:szCs w:val="24"/>
          <w:lang w:val="en-US" w:eastAsia="zh-CN"/>
        </w:rPr>
        <w:t>, 2017.</w:t>
      </w:r>
      <w:r>
        <w:rPr>
          <w:rFonts w:hint="default" w:ascii="Times New Roman" w:hAnsi="Times New Roman" w:cs="Times New Roman"/>
          <w:sz w:val="24"/>
          <w:szCs w:val="24"/>
          <w:lang w:val="en-US" w:eastAsia="zh-CN"/>
        </w:rPr>
        <w:t xml:space="preserve"> Research on E-commerce and New Retail.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China Renmin University Press,.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Liu, X., 2020, April. Influence and Response of China’s Cross-Border E-Commerce Exports under PHEIC-Take COVID-19 as an Example. In 2020 International Conference on E-Commerce and Internet Technology (ECIT) (pp. 58-61). IEEE.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Majed, S.Z., Nuraddin, S.H. and Hama, S.V.S., 2018. Analyzing the amazon success strategies. Journal of process management</w:t>
      </w:r>
      <w:r>
        <w:rPr>
          <w:rFonts w:hint="default" w:ascii="Times New Roman" w:hAnsi="Times New Roman" w:cs="Times New Roman"/>
          <w:i/>
          <w:iCs/>
          <w:sz w:val="24"/>
          <w:szCs w:val="24"/>
          <w:lang w:val="en-US" w:eastAsia="zh-CN"/>
        </w:rPr>
        <w:t>. New Technologies, 6(4), pp.65-69.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 xml:space="preserve">Max, K., 2018. </w:t>
      </w:r>
      <w:r>
        <w:rPr>
          <w:rFonts w:hint="default" w:ascii="Times New Roman" w:hAnsi="Times New Roman" w:cs="Times New Roman"/>
          <w:i w:val="0"/>
          <w:iCs w:val="0"/>
          <w:sz w:val="24"/>
          <w:szCs w:val="24"/>
          <w:lang w:val="en-US" w:eastAsia="zh-CN"/>
        </w:rPr>
        <w:t>Three Business Plan Models to Help a Start-up with Strategic Analysis: Lessons from using SWOT, Porter’s Five Forces, and Price Equalizer to write a business plan.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Nakhate, S. B., &amp; Jain, N. (2020).</w:t>
      </w:r>
      <w:r>
        <w:rPr>
          <w:rFonts w:hint="default" w:ascii="Times New Roman" w:hAnsi="Times New Roman" w:cs="Times New Roman"/>
          <w:i/>
          <w:iCs/>
          <w:sz w:val="24"/>
          <w:szCs w:val="24"/>
          <w:lang w:val="en-US" w:eastAsia="zh-CN"/>
        </w:rPr>
        <w:t xml:space="preserve"> The Effect of Coronavirus on E Commerce. Studies in Indian Place Names, 40(68), 516-518.</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 xml:space="preserve">National Business Daily, Huaishui. Z(2020). </w:t>
      </w:r>
      <w:r>
        <w:rPr>
          <w:rFonts w:hint="default" w:ascii="Times New Roman" w:hAnsi="Times New Roman" w:cs="Times New Roman"/>
          <w:i w:val="0"/>
          <w:iCs w:val="0"/>
          <w:sz w:val="24"/>
          <w:szCs w:val="24"/>
          <w:lang w:val="en-US" w:eastAsia="zh-CN"/>
        </w:rPr>
        <w:t xml:space="preserve">‘The State Council: 46 new cross-border e-commerce comprehensive trial zones were set up’ </w:t>
      </w:r>
      <w:r>
        <w:rPr>
          <w:rFonts w:hint="eastAsia"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The Courier, </w:t>
      </w:r>
      <w:r>
        <w:rPr>
          <w:rFonts w:hint="eastAsia" w:ascii="Times New Roman" w:hAnsi="Times New Roman" w:cs="Times New Roman"/>
          <w:i w:val="0"/>
          <w:iCs w:val="0"/>
          <w:sz w:val="24"/>
          <w:szCs w:val="24"/>
          <w:lang w:val="en-US" w:eastAsia="zh-CN"/>
        </w:rPr>
        <w:t>7</w:t>
      </w:r>
      <w:r>
        <w:rPr>
          <w:rFonts w:hint="eastAsia" w:ascii="Times New Roman" w:hAnsi="Times New Roman" w:cs="Times New Roman"/>
          <w:i w:val="0"/>
          <w:iCs w:val="0"/>
          <w:sz w:val="24"/>
          <w:szCs w:val="24"/>
          <w:vertAlign w:val="superscript"/>
          <w:lang w:val="en-US" w:eastAsia="zh-CN"/>
        </w:rPr>
        <w:t>th</w:t>
      </w:r>
      <w:r>
        <w:rPr>
          <w:rFonts w:hint="eastAsia" w:ascii="Times New Roman" w:hAnsi="Times New Roman" w:cs="Times New Roman"/>
          <w:i w:val="0"/>
          <w:iCs w:val="0"/>
          <w:sz w:val="24"/>
          <w:szCs w:val="24"/>
          <w:lang w:val="en-US" w:eastAsia="zh-CN"/>
        </w:rPr>
        <w:t xml:space="preserve"> April. Available at: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"http://www.nbd.com.cn/articles/2020-04-07/1423580.html." </w:instrText>
      </w:r>
      <w:r>
        <w:rPr>
          <w:rFonts w:hint="eastAsia" w:ascii="Times New Roman" w:hAnsi="Times New Roman" w:cs="Times New Roman"/>
          <w:i w:val="0"/>
          <w:iCs w:val="0"/>
          <w:sz w:val="24"/>
          <w:szCs w:val="24"/>
          <w:lang w:val="en-US" w:eastAsia="zh-CN"/>
        </w:rPr>
        <w:fldChar w:fldCharType="separate"/>
      </w:r>
      <w:r>
        <w:rPr>
          <w:rStyle w:val="13"/>
          <w:rFonts w:hint="eastAsia" w:ascii="Times New Roman" w:hAnsi="Times New Roman" w:cs="Times New Roman"/>
          <w:i w:val="0"/>
          <w:iCs w:val="0"/>
          <w:sz w:val="24"/>
          <w:szCs w:val="24"/>
          <w:lang w:val="en-US" w:eastAsia="zh-CN"/>
        </w:rPr>
        <w:t>http://www.nbd.com.cn/articles/2020-04-07/1423580.html.</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(Accessed: 9 June 2016).</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Porter, M.E., 1980. Competitive strategy: Techniques for analyzing industries and competitors.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Terdiman, Daniel. (2018). </w:t>
      </w:r>
      <w:r>
        <w:rPr>
          <w:rFonts w:hint="default" w:ascii="Times New Roman" w:hAnsi="Times New Roman" w:cs="Times New Roman"/>
          <w:i w:val="0"/>
          <w:iCs w:val="0"/>
          <w:sz w:val="24"/>
          <w:szCs w:val="24"/>
          <w:lang w:val="en-US" w:eastAsia="zh-CN"/>
        </w:rPr>
        <w:t xml:space="preserve">How AI is helping Amazon become a trillion-dollar company. </w:t>
      </w:r>
      <w:r>
        <w:rPr>
          <w:rFonts w:hint="default" w:ascii="Times New Roman" w:hAnsi="Times New Roman" w:cs="Times New Roman"/>
          <w:i/>
          <w:iCs/>
          <w:sz w:val="24"/>
          <w:szCs w:val="24"/>
          <w:lang w:val="en-US" w:eastAsia="zh-CN"/>
        </w:rPr>
        <w:t>Fast Company.</w:t>
      </w:r>
      <w:r>
        <w:rPr>
          <w:rFonts w:hint="default" w:ascii="Times New Roman" w:hAnsi="Times New Roman" w:cs="Times New Roman"/>
          <w:sz w:val="24"/>
          <w:szCs w:val="24"/>
          <w:lang w:val="en-US" w:eastAsia="zh-CN"/>
        </w:rPr>
        <w:t xml:space="preserve"> Available at: https://www.fastcompany.com/90246028/how-ai-is-helping-amazon-become-a-trillion-dollar-company.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Accessed </w:t>
      </w:r>
      <w:r>
        <w:rPr>
          <w:rFonts w:hint="eastAsia" w:ascii="Times New Roman" w:hAnsi="Times New Roman" w:cs="Times New Roman"/>
          <w:sz w:val="24"/>
          <w:szCs w:val="24"/>
          <w:lang w:val="en-US" w:eastAsia="zh-CN"/>
        </w:rPr>
        <w:t>on 9</w:t>
      </w:r>
      <w:r>
        <w:rPr>
          <w:rFonts w:hint="default" w:ascii="Times New Roman" w:hAnsi="Times New Roman" w:cs="Times New Roman"/>
          <w:sz w:val="24"/>
          <w:szCs w:val="24"/>
          <w:lang w:val="en-US" w:eastAsia="zh-CN"/>
        </w:rPr>
        <w:t xml:space="preserve"> January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Thanos Papadopoulosa, Konstantinos N. Baltasb , Maria Elisavet Balta.</w:t>
      </w:r>
      <w:r>
        <w:rPr>
          <w:rFonts w:hint="default" w:ascii="Times New Roman" w:hAnsi="Times New Roman" w:cs="Times New Roman"/>
          <w:i w:val="0"/>
          <w:iCs w:val="0"/>
          <w:sz w:val="24"/>
          <w:szCs w:val="24"/>
          <w:lang w:val="en-US" w:eastAsia="zh-CN"/>
        </w:rPr>
        <w:t>The use of digital technologies by small and medium enterprises during COVID-19: Implications for theory and practice.</w:t>
      </w:r>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International Journal of Information Management 55 (2020) 102192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World Bank(2020), The Global Economic Outlook During the COVID-19 Pandemic: A Changed World. Available at: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"https://www.worldbank.org/en/news/feature/2020/06/08/the-global-economic-outlook-during-the-covid-19-pandemic-a-changed-world." </w:instrText>
      </w:r>
      <w:r>
        <w:rPr>
          <w:rFonts w:hint="eastAsia" w:ascii="Times New Roman" w:hAnsi="Times New Roman" w:cs="Times New Roman"/>
          <w:sz w:val="24"/>
          <w:szCs w:val="24"/>
          <w:lang w:val="en-US" w:eastAsia="zh-CN"/>
        </w:rPr>
        <w:fldChar w:fldCharType="separate"/>
      </w:r>
      <w:r>
        <w:rPr>
          <w:rStyle w:val="13"/>
          <w:rFonts w:hint="eastAsia" w:ascii="Times New Roman" w:hAnsi="Times New Roman" w:cs="Times New Roman"/>
          <w:sz w:val="24"/>
          <w:szCs w:val="24"/>
          <w:lang w:val="en-US" w:eastAsia="zh-CN"/>
        </w:rPr>
        <w:t>https://www.worldbank.org/en/news/feature/2020/06/08/the-global-economic-outlook-during-the-covid-19-pandemic-a-changed-world.</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Accessed on 23 November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hanging="240" w:hangingChars="10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World Economic Forum (2020), This is How COVID‐19 has Changed Media Habits in Each Generation. Available at &lt;https://www.weforum.org/agenda/2020/04/covid19‐media‐consumption‐generation‐pandemic‐entertainment&gt;. Accessed on 15</w:t>
      </w:r>
      <w:r>
        <w:rPr>
          <w:rFonts w:hint="eastAsia" w:ascii="Times New Roman" w:hAnsi="Times New Roman" w:cs="Times New Roman"/>
          <w:i w:val="0"/>
          <w:iCs w:val="0"/>
          <w:sz w:val="24"/>
          <w:szCs w:val="24"/>
          <w:lang w:val="en-US" w:eastAsia="zh-CN"/>
        </w:rPr>
        <w:t xml:space="preserve"> November</w:t>
      </w:r>
      <w:r>
        <w:rPr>
          <w:rFonts w:hint="default" w:ascii="Times New Roman" w:hAnsi="Times New Roman" w:cs="Times New Roman"/>
          <w:i w:val="0"/>
          <w:iCs w:val="0"/>
          <w:sz w:val="24"/>
          <w:szCs w:val="24"/>
          <w:lang w:val="en-US" w:eastAsia="zh-CN"/>
        </w:rPr>
        <w:t xml:space="preserve"> 2020.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Zhelyazkova, V., 2020, June. </w:t>
      </w:r>
      <w:r>
        <w:rPr>
          <w:rFonts w:hint="default" w:ascii="Times New Roman" w:hAnsi="Times New Roman" w:cs="Times New Roman"/>
          <w:i w:val="0"/>
          <w:iCs w:val="0"/>
          <w:sz w:val="24"/>
          <w:szCs w:val="24"/>
          <w:lang w:val="en-US" w:eastAsia="zh-CN"/>
        </w:rPr>
        <w:t>E-Commerce and Distance Selling in the European Union.</w:t>
      </w:r>
      <w:r>
        <w:rPr>
          <w:rFonts w:hint="default" w:ascii="Times New Roman" w:hAnsi="Times New Roman" w:cs="Times New Roman"/>
          <w:i/>
          <w:iCs/>
          <w:sz w:val="24"/>
          <w:szCs w:val="24"/>
          <w:lang w:val="en-US" w:eastAsia="zh-CN"/>
        </w:rPr>
        <w:t xml:space="preserve"> International conference KNOWLEDGE-BASED ORGANIZATION</w:t>
      </w:r>
      <w:r>
        <w:rPr>
          <w:rFonts w:hint="default" w:ascii="Times New Roman" w:hAnsi="Times New Roman" w:cs="Times New Roman"/>
          <w:sz w:val="24"/>
          <w:szCs w:val="24"/>
          <w:lang w:val="en-US" w:eastAsia="zh-CN"/>
        </w:rPr>
        <w:t xml:space="preserve"> (Vol. 26, No. 2, pp. 262-267). Sciendo.</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240" w:leftChars="0" w:hanging="240" w:hangingChars="100"/>
        <w:textAlignment w:val="auto"/>
        <w:rPr>
          <w:rFonts w:hint="default" w:ascii="Times New Roman" w:hAnsi="Times New Roman" w:cs="Times New Roman"/>
          <w:sz w:val="24"/>
          <w:szCs w:val="24"/>
          <w:lang w:val="en-US" w:eastAsia="zh-CN"/>
        </w:rPr>
      </w:pPr>
    </w:p>
    <w:sectPr>
      <w:footerReference r:id="rId4" w:type="default"/>
      <w:pgSz w:w="11906" w:h="16838"/>
      <w:pgMar w:top="1417" w:right="1417" w:bottom="1417" w:left="1417"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BA06D49"/>
    <w:multiLevelType w:val="multilevel"/>
    <w:tmpl w:val="ABA06D49"/>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443504"/>
    <w:rsid w:val="0066383E"/>
    <w:rsid w:val="03C05912"/>
    <w:rsid w:val="04397099"/>
    <w:rsid w:val="064E6330"/>
    <w:rsid w:val="07BA49ED"/>
    <w:rsid w:val="11CD38DB"/>
    <w:rsid w:val="19E37A74"/>
    <w:rsid w:val="1DFC3DA5"/>
    <w:rsid w:val="216C7700"/>
    <w:rsid w:val="22215088"/>
    <w:rsid w:val="278D7C64"/>
    <w:rsid w:val="2E517F5A"/>
    <w:rsid w:val="3223264C"/>
    <w:rsid w:val="3A9D5E62"/>
    <w:rsid w:val="3C253F87"/>
    <w:rsid w:val="3CF62C9B"/>
    <w:rsid w:val="3E5E39E4"/>
    <w:rsid w:val="43D4060D"/>
    <w:rsid w:val="45590944"/>
    <w:rsid w:val="46311C50"/>
    <w:rsid w:val="46F472D4"/>
    <w:rsid w:val="47034449"/>
    <w:rsid w:val="4B93530C"/>
    <w:rsid w:val="4BD218D5"/>
    <w:rsid w:val="4C7C1C89"/>
    <w:rsid w:val="4F6C3082"/>
    <w:rsid w:val="51372D17"/>
    <w:rsid w:val="513970E2"/>
    <w:rsid w:val="547A76D7"/>
    <w:rsid w:val="54C00A5A"/>
    <w:rsid w:val="58EC1CBE"/>
    <w:rsid w:val="5C153746"/>
    <w:rsid w:val="5EAA0946"/>
    <w:rsid w:val="5F1612C6"/>
    <w:rsid w:val="636A4989"/>
    <w:rsid w:val="65994CF3"/>
    <w:rsid w:val="6AAC2A02"/>
    <w:rsid w:val="6F336B62"/>
    <w:rsid w:val="6F7E2FAC"/>
    <w:rsid w:val="74360EA5"/>
    <w:rsid w:val="781E2335"/>
    <w:rsid w:val="79012704"/>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paragraph" w:styleId="5">
    <w:name w:val="heading 4"/>
    <w:basedOn w:val="1"/>
    <w:next w:val="1"/>
    <w:semiHidden/>
    <w:unhideWhenUsed/>
    <w:qFormat/>
    <w:uiPriority w:val="0"/>
    <w:pPr>
      <w:spacing w:before="0" w:beforeAutospacing="1" w:after="0" w:afterAutospacing="1"/>
      <w:jc w:val="left"/>
    </w:pPr>
    <w:rPr>
      <w:rFonts w:hint="eastAsia" w:ascii="宋体" w:hAnsi="宋体" w:eastAsia="宋体" w:cs="宋体"/>
      <w:b/>
      <w:kern w:val="0"/>
      <w:sz w:val="24"/>
      <w:szCs w:val="24"/>
      <w:lang w:val="en-US" w:eastAsia="zh-CN" w:bidi="ar"/>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6">
    <w:name w:val="annotation text"/>
    <w:basedOn w:val="1"/>
    <w:qFormat/>
    <w:uiPriority w:val="0"/>
    <w:pPr>
      <w:jc w:val="left"/>
    </w:p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2">
    <w:name w:val="Strong"/>
    <w:basedOn w:val="11"/>
    <w:qFormat/>
    <w:uiPriority w:val="0"/>
    <w:rPr>
      <w:b/>
    </w:rPr>
  </w:style>
  <w:style w:type="character" w:styleId="13">
    <w:name w:val="Hyperlink"/>
    <w:basedOn w:val="11"/>
    <w:qFormat/>
    <w:uiPriority w:val="0"/>
    <w:rPr>
      <w:color w:val="0000FF"/>
      <w:u w:val="single"/>
    </w:rPr>
  </w:style>
  <w:style w:type="paragraph" w:customStyle="1" w:styleId="14">
    <w:name w:val="WPSOffice手动目录 1"/>
    <w:qFormat/>
    <w:uiPriority w:val="0"/>
    <w:pPr>
      <w:ind w:leftChars="0"/>
    </w:pPr>
    <w:rPr>
      <w:rFonts w:ascii="Times New Roman" w:hAnsi="Times New Roman" w:eastAsia="宋体" w:cs="Times New Roman"/>
      <w:sz w:val="20"/>
      <w:szCs w:val="20"/>
    </w:rPr>
  </w:style>
  <w:style w:type="paragraph" w:customStyle="1" w:styleId="15">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cid:image001.png@01D0EA4A.2BD679A0" TargetMode="Externa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75</TotalTime>
  <ScaleCrop>false</ScaleCrop>
  <LinksUpToDate>false</LinksUpToDate>
  <CharactersWithSpaces>0</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acer</dc:creator>
  <cp:lastModifiedBy>迪</cp:lastModifiedBy>
  <dcterms:modified xsi:type="dcterms:W3CDTF">2021-04-08T15:53:50Z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3C264EC20637471B9062EA186560EA06</vt:lpwstr>
  </property>
</Properties>
</file>