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16346" w14:textId="77777777" w:rsidR="003B7471" w:rsidRDefault="003B7471" w:rsidP="00947402">
      <w:pPr>
        <w:spacing w:line="480" w:lineRule="auto"/>
        <w:jc w:val="center"/>
        <w:rPr>
          <w:rFonts w:cs="Times New Roman"/>
          <w:b/>
          <w:bCs/>
          <w:sz w:val="36"/>
          <w:szCs w:val="36"/>
        </w:rPr>
      </w:pPr>
    </w:p>
    <w:p w14:paraId="433E2F04" w14:textId="77777777" w:rsidR="003B7471" w:rsidRDefault="003B7471" w:rsidP="00947402">
      <w:pPr>
        <w:spacing w:line="480" w:lineRule="auto"/>
        <w:jc w:val="center"/>
        <w:rPr>
          <w:rFonts w:cs="Times New Roman"/>
          <w:b/>
          <w:bCs/>
          <w:sz w:val="36"/>
          <w:szCs w:val="36"/>
        </w:rPr>
      </w:pPr>
    </w:p>
    <w:p w14:paraId="359545C5" w14:textId="77777777" w:rsidR="003B7471" w:rsidRDefault="003B7471" w:rsidP="00947402">
      <w:pPr>
        <w:spacing w:line="480" w:lineRule="auto"/>
        <w:jc w:val="center"/>
        <w:rPr>
          <w:rFonts w:cs="Times New Roman"/>
          <w:b/>
          <w:bCs/>
          <w:sz w:val="36"/>
          <w:szCs w:val="36"/>
        </w:rPr>
      </w:pPr>
    </w:p>
    <w:p w14:paraId="035D875D" w14:textId="77777777" w:rsidR="003B7471" w:rsidRDefault="003B7471" w:rsidP="00947402">
      <w:pPr>
        <w:spacing w:line="480" w:lineRule="auto"/>
        <w:jc w:val="center"/>
        <w:rPr>
          <w:rFonts w:cs="Times New Roman"/>
          <w:b/>
          <w:bCs/>
          <w:sz w:val="36"/>
          <w:szCs w:val="36"/>
        </w:rPr>
      </w:pPr>
    </w:p>
    <w:p w14:paraId="0016AAB2" w14:textId="3AA26731" w:rsidR="00BC557F" w:rsidRPr="00612FD2" w:rsidRDefault="009B20F9" w:rsidP="00947402">
      <w:pPr>
        <w:spacing w:line="480" w:lineRule="auto"/>
        <w:jc w:val="center"/>
        <w:rPr>
          <w:rFonts w:cs="Times New Roman"/>
          <w:b/>
          <w:bCs/>
          <w:sz w:val="36"/>
          <w:szCs w:val="36"/>
        </w:rPr>
      </w:pPr>
      <w:r w:rsidRPr="00612FD2">
        <w:rPr>
          <w:rFonts w:cs="Times New Roman"/>
          <w:b/>
          <w:bCs/>
          <w:sz w:val="36"/>
          <w:szCs w:val="36"/>
        </w:rPr>
        <w:t>Module Title:</w:t>
      </w:r>
      <w:r w:rsidR="00612FD2" w:rsidRPr="00612FD2">
        <w:rPr>
          <w:rFonts w:cs="Times New Roman"/>
          <w:b/>
          <w:bCs/>
          <w:sz w:val="36"/>
          <w:szCs w:val="36"/>
        </w:rPr>
        <w:t xml:space="preserve"> Introducing the Modern Workplace</w:t>
      </w:r>
    </w:p>
    <w:p w14:paraId="009F19E7" w14:textId="56C8FF5B" w:rsidR="008145A1" w:rsidRPr="00612FD2" w:rsidRDefault="009B20F9" w:rsidP="00947402">
      <w:pPr>
        <w:spacing w:line="480" w:lineRule="auto"/>
        <w:jc w:val="center"/>
        <w:rPr>
          <w:rFonts w:cs="Times New Roman"/>
          <w:b/>
          <w:bCs/>
          <w:sz w:val="28"/>
          <w:szCs w:val="28"/>
        </w:rPr>
      </w:pPr>
      <w:r w:rsidRPr="00612FD2">
        <w:rPr>
          <w:rFonts w:cs="Times New Roman"/>
          <w:b/>
          <w:bCs/>
          <w:sz w:val="28"/>
          <w:szCs w:val="28"/>
        </w:rPr>
        <w:t>Assignment Type:</w:t>
      </w:r>
      <w:r w:rsidR="00612FD2" w:rsidRPr="00612FD2">
        <w:rPr>
          <w:rFonts w:cs="Times New Roman"/>
          <w:b/>
          <w:bCs/>
          <w:sz w:val="28"/>
          <w:szCs w:val="28"/>
        </w:rPr>
        <w:t xml:space="preserve"> Group Report</w:t>
      </w:r>
      <w:r w:rsidR="00C21453">
        <w:rPr>
          <w:rFonts w:cs="Times New Roman"/>
          <w:b/>
          <w:bCs/>
          <w:sz w:val="28"/>
          <w:szCs w:val="28"/>
        </w:rPr>
        <w:t xml:space="preserve"> (Component 2)</w:t>
      </w:r>
    </w:p>
    <w:p w14:paraId="00626640" w14:textId="6324B7E6" w:rsidR="0065677B" w:rsidRPr="0031605D" w:rsidRDefault="009B20F9" w:rsidP="00947402">
      <w:pPr>
        <w:spacing w:line="480" w:lineRule="auto"/>
        <w:jc w:val="center"/>
        <w:rPr>
          <w:rFonts w:cs="Times New Roman"/>
          <w:b/>
          <w:bCs/>
          <w:sz w:val="28"/>
          <w:szCs w:val="28"/>
        </w:rPr>
      </w:pPr>
      <w:r w:rsidRPr="0031605D">
        <w:rPr>
          <w:rFonts w:cs="Times New Roman"/>
          <w:b/>
          <w:bCs/>
          <w:sz w:val="28"/>
          <w:szCs w:val="28"/>
        </w:rPr>
        <w:t>Student Name</w:t>
      </w:r>
      <w:r w:rsidR="0065677B" w:rsidRPr="0031605D">
        <w:rPr>
          <w:rFonts w:cs="Times New Roman"/>
          <w:b/>
          <w:bCs/>
          <w:sz w:val="28"/>
          <w:szCs w:val="28"/>
        </w:rPr>
        <w:t>s</w:t>
      </w:r>
      <w:r w:rsidR="00D53BD7" w:rsidRPr="0031605D">
        <w:rPr>
          <w:rFonts w:cs="Times New Roman"/>
          <w:b/>
          <w:bCs/>
          <w:sz w:val="28"/>
          <w:szCs w:val="28"/>
        </w:rPr>
        <w:t xml:space="preserve"> and IDS</w:t>
      </w:r>
    </w:p>
    <w:p w14:paraId="72B15EF9" w14:textId="0A351F46" w:rsidR="008145A1" w:rsidRDefault="00612FD2" w:rsidP="00947402">
      <w:pPr>
        <w:spacing w:line="480" w:lineRule="auto"/>
        <w:jc w:val="center"/>
        <w:rPr>
          <w:rFonts w:cs="Times New Roman"/>
          <w:color w:val="1F1F1F"/>
          <w:sz w:val="28"/>
          <w:szCs w:val="28"/>
          <w:shd w:val="clear" w:color="auto" w:fill="FFFFFF"/>
        </w:rPr>
      </w:pPr>
      <w:r w:rsidRPr="00612FD2">
        <w:rPr>
          <w:rFonts w:cs="Times New Roman"/>
          <w:sz w:val="28"/>
          <w:szCs w:val="28"/>
        </w:rPr>
        <w:t xml:space="preserve"> </w:t>
      </w:r>
      <w:r w:rsidRPr="00612FD2">
        <w:rPr>
          <w:rFonts w:cs="Times New Roman"/>
          <w:color w:val="1F1F1F"/>
          <w:sz w:val="28"/>
          <w:szCs w:val="28"/>
          <w:shd w:val="clear" w:color="auto" w:fill="FFFFFF"/>
        </w:rPr>
        <w:t>Roxana Oana Imbrea</w:t>
      </w:r>
      <w:r w:rsidR="00D53BD7">
        <w:rPr>
          <w:rFonts w:cs="Times New Roman"/>
          <w:color w:val="1F1F1F"/>
          <w:sz w:val="28"/>
          <w:szCs w:val="28"/>
          <w:shd w:val="clear" w:color="auto" w:fill="FFFFFF"/>
        </w:rPr>
        <w:t>: 2124855</w:t>
      </w:r>
    </w:p>
    <w:p w14:paraId="4C83181E" w14:textId="7B2CD01D" w:rsidR="0065677B" w:rsidRDefault="0065677B" w:rsidP="00947402">
      <w:pPr>
        <w:spacing w:line="480" w:lineRule="auto"/>
        <w:jc w:val="center"/>
        <w:rPr>
          <w:rFonts w:cs="Times New Roman"/>
          <w:color w:val="1F1F1F"/>
          <w:sz w:val="28"/>
          <w:szCs w:val="28"/>
          <w:shd w:val="clear" w:color="auto" w:fill="FFFFFF"/>
        </w:rPr>
      </w:pPr>
      <w:r>
        <w:rPr>
          <w:rFonts w:cs="Times New Roman"/>
          <w:color w:val="1F1F1F"/>
          <w:sz w:val="28"/>
          <w:szCs w:val="28"/>
          <w:shd w:val="clear" w:color="auto" w:fill="FFFFFF"/>
        </w:rPr>
        <w:t>Angela</w:t>
      </w:r>
      <w:r w:rsidR="00D53BD7">
        <w:rPr>
          <w:rFonts w:cs="Times New Roman"/>
          <w:color w:val="1F1F1F"/>
          <w:sz w:val="28"/>
          <w:szCs w:val="28"/>
          <w:shd w:val="clear" w:color="auto" w:fill="FFFFFF"/>
        </w:rPr>
        <w:t xml:space="preserve"> Dimo: 2246</w:t>
      </w:r>
      <w:r w:rsidR="009B20F9">
        <w:rPr>
          <w:rFonts w:cs="Times New Roman"/>
          <w:color w:val="1F1F1F"/>
          <w:sz w:val="28"/>
          <w:szCs w:val="28"/>
          <w:shd w:val="clear" w:color="auto" w:fill="FFFFFF"/>
        </w:rPr>
        <w:t>213</w:t>
      </w:r>
    </w:p>
    <w:p w14:paraId="0CDFFE71" w14:textId="26179EDE" w:rsidR="00D53BD7" w:rsidRDefault="005B475D" w:rsidP="00947402">
      <w:pPr>
        <w:spacing w:line="480" w:lineRule="auto"/>
        <w:jc w:val="center"/>
        <w:rPr>
          <w:rFonts w:cs="Times New Roman"/>
          <w:color w:val="1F1F1F"/>
          <w:sz w:val="28"/>
          <w:szCs w:val="28"/>
          <w:shd w:val="clear" w:color="auto" w:fill="FFFFFF"/>
        </w:rPr>
      </w:pPr>
      <w:r>
        <w:rPr>
          <w:rFonts w:cs="Times New Roman"/>
          <w:color w:val="1F1F1F"/>
          <w:sz w:val="28"/>
          <w:szCs w:val="28"/>
          <w:shd w:val="clear" w:color="auto" w:fill="FFFFFF"/>
        </w:rPr>
        <w:t>Sameena Hassan: 2023264</w:t>
      </w:r>
    </w:p>
    <w:p w14:paraId="07D437E2" w14:textId="272E13DE" w:rsidR="0031605D" w:rsidRDefault="00BB273F" w:rsidP="00947402">
      <w:pPr>
        <w:spacing w:line="480" w:lineRule="auto"/>
        <w:jc w:val="center"/>
        <w:rPr>
          <w:rFonts w:cs="Times New Roman"/>
          <w:color w:val="1F1F1F"/>
          <w:sz w:val="28"/>
          <w:szCs w:val="28"/>
          <w:shd w:val="clear" w:color="auto" w:fill="FFFFFF"/>
        </w:rPr>
      </w:pPr>
      <w:r>
        <w:rPr>
          <w:rFonts w:cs="Times New Roman"/>
          <w:color w:val="1F1F1F"/>
          <w:sz w:val="28"/>
          <w:szCs w:val="28"/>
          <w:shd w:val="clear" w:color="auto" w:fill="FFFFFF"/>
        </w:rPr>
        <w:t>Lecturer:</w:t>
      </w:r>
      <w:r w:rsidR="00C21453">
        <w:rPr>
          <w:rFonts w:cs="Times New Roman"/>
          <w:color w:val="1F1F1F"/>
          <w:sz w:val="28"/>
          <w:szCs w:val="28"/>
          <w:shd w:val="clear" w:color="auto" w:fill="FFFFFF"/>
        </w:rPr>
        <w:t xml:space="preserve"> Fahad Khan</w:t>
      </w:r>
    </w:p>
    <w:p w14:paraId="46B0C7C8" w14:textId="0B63B298" w:rsidR="00C21453" w:rsidRDefault="00C21453" w:rsidP="00947402">
      <w:pPr>
        <w:spacing w:line="480" w:lineRule="auto"/>
        <w:jc w:val="center"/>
        <w:rPr>
          <w:rFonts w:cs="Times New Roman"/>
          <w:color w:val="1F1F1F"/>
          <w:sz w:val="28"/>
          <w:szCs w:val="28"/>
          <w:shd w:val="clear" w:color="auto" w:fill="FFFFFF"/>
        </w:rPr>
      </w:pPr>
      <w:r>
        <w:rPr>
          <w:rFonts w:cs="Times New Roman"/>
          <w:color w:val="1F1F1F"/>
          <w:sz w:val="28"/>
          <w:szCs w:val="28"/>
          <w:shd w:val="clear" w:color="auto" w:fill="FFFFFF"/>
        </w:rPr>
        <w:t>University of Wales Trinity Saint David</w:t>
      </w:r>
    </w:p>
    <w:p w14:paraId="194A9C1D" w14:textId="77777777" w:rsidR="00C21453" w:rsidRPr="00612FD2" w:rsidRDefault="00C21453" w:rsidP="00947402">
      <w:pPr>
        <w:spacing w:line="480" w:lineRule="auto"/>
        <w:jc w:val="center"/>
        <w:rPr>
          <w:rFonts w:cs="Times New Roman"/>
          <w:sz w:val="28"/>
          <w:szCs w:val="28"/>
        </w:rPr>
      </w:pPr>
    </w:p>
    <w:p w14:paraId="19957CD3" w14:textId="3AA2C214" w:rsidR="008145A1" w:rsidRPr="00612FD2" w:rsidRDefault="008145A1" w:rsidP="00947402">
      <w:pPr>
        <w:spacing w:line="480" w:lineRule="auto"/>
        <w:jc w:val="center"/>
        <w:rPr>
          <w:rFonts w:cs="Times New Roman"/>
          <w:sz w:val="28"/>
          <w:szCs w:val="28"/>
        </w:rPr>
      </w:pPr>
    </w:p>
    <w:p w14:paraId="16E26AB8" w14:textId="77777777" w:rsidR="008145A1" w:rsidRPr="00612FD2" w:rsidRDefault="009B20F9" w:rsidP="00947402">
      <w:pPr>
        <w:spacing w:line="480" w:lineRule="auto"/>
        <w:rPr>
          <w:rFonts w:cs="Times New Roman"/>
          <w:szCs w:val="24"/>
        </w:rPr>
      </w:pPr>
      <w:r w:rsidRPr="00612FD2">
        <w:rPr>
          <w:rFonts w:cs="Times New Roman"/>
          <w:szCs w:val="24"/>
        </w:rPr>
        <w:br w:type="page"/>
      </w:r>
    </w:p>
    <w:p w14:paraId="0724D3F0" w14:textId="77777777" w:rsidR="008145A1" w:rsidRPr="008145A1" w:rsidRDefault="009B20F9" w:rsidP="00947402">
      <w:pPr>
        <w:spacing w:after="0" w:line="480" w:lineRule="auto"/>
        <w:jc w:val="center"/>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lastRenderedPageBreak/>
        <w:t>Executive summary</w:t>
      </w:r>
    </w:p>
    <w:p w14:paraId="2AE34F6B" w14:textId="77777777" w:rsidR="00612FD2" w:rsidRDefault="009B20F9" w:rsidP="00947402">
      <w:pPr>
        <w:spacing w:after="0" w:line="480" w:lineRule="auto"/>
        <w:rPr>
          <w:rFonts w:eastAsia="Times New Roman" w:cs="Times New Roman"/>
          <w:color w:val="000000"/>
          <w:kern w:val="0"/>
          <w:szCs w:val="24"/>
          <w:lang w:eastAsia="en-IN"/>
          <w14:ligatures w14:val="none"/>
        </w:rPr>
      </w:pPr>
      <w:r w:rsidRPr="008145A1">
        <w:rPr>
          <w:rFonts w:eastAsia="Times New Roman" w:cs="Times New Roman"/>
          <w:color w:val="000000"/>
          <w:kern w:val="0"/>
          <w:szCs w:val="24"/>
          <w:lang w:eastAsia="en-IN"/>
          <w14:ligatures w14:val="none"/>
        </w:rPr>
        <w:t>Nowadays, managing groups is necessary to understand the aspect of the business operations of companies. The two foremost theories including Human relations and scientific management have been mentioned to portray the impact of managing groups on employees’ behaviours. The Kelly Group follows various procedures including team empowerment, encouraging collaboration and others to manage their team members. Furthermore, strategies have been pointed out to improve the quality of the companies to manage groups e</w:t>
      </w:r>
      <w:r w:rsidRPr="008145A1">
        <w:rPr>
          <w:rFonts w:eastAsia="Times New Roman" w:cs="Times New Roman"/>
          <w:color w:val="000000"/>
          <w:kern w:val="0"/>
          <w:szCs w:val="24"/>
          <w:lang w:eastAsia="en-IN"/>
          <w14:ligatures w14:val="none"/>
        </w:rPr>
        <w:t>fficiently.  </w:t>
      </w:r>
    </w:p>
    <w:p w14:paraId="6D6A7C4F" w14:textId="77777777" w:rsidR="00612FD2" w:rsidRDefault="009B20F9" w:rsidP="00947402">
      <w:pPr>
        <w:spacing w:line="480" w:lineRule="auto"/>
        <w:jc w:val="left"/>
        <w:rPr>
          <w:rFonts w:eastAsia="Times New Roman" w:cs="Times New Roman"/>
          <w:color w:val="000000"/>
          <w:kern w:val="0"/>
          <w:szCs w:val="24"/>
          <w:lang w:eastAsia="en-IN"/>
          <w14:ligatures w14:val="none"/>
        </w:rPr>
      </w:pPr>
      <w:r>
        <w:rPr>
          <w:rFonts w:eastAsia="Times New Roman" w:cs="Times New Roman"/>
          <w:color w:val="000000"/>
          <w:kern w:val="0"/>
          <w:szCs w:val="24"/>
          <w:lang w:eastAsia="en-IN"/>
          <w14:ligatures w14:val="none"/>
        </w:rPr>
        <w:br w:type="page"/>
      </w:r>
    </w:p>
    <w:sdt>
      <w:sdtPr>
        <w:rPr>
          <w:rFonts w:ascii="Times New Roman" w:eastAsiaTheme="minorHAnsi" w:hAnsi="Times New Roman" w:cstheme="minorBidi"/>
          <w:color w:val="auto"/>
          <w:kern w:val="2"/>
          <w:sz w:val="24"/>
          <w:szCs w:val="22"/>
          <w:lang w:val="en-IN"/>
        </w:rPr>
        <w:id w:val="941651364"/>
        <w:docPartObj>
          <w:docPartGallery w:val="Table of Contents"/>
          <w:docPartUnique/>
        </w:docPartObj>
      </w:sdtPr>
      <w:sdtEndPr>
        <w:rPr>
          <w:b/>
          <w:bCs/>
          <w:noProof/>
        </w:rPr>
      </w:sdtEndPr>
      <w:sdtContent>
        <w:p w14:paraId="292FC4A2" w14:textId="77777777" w:rsidR="00612FD2" w:rsidRPr="00947402" w:rsidRDefault="009B20F9" w:rsidP="00947402">
          <w:pPr>
            <w:pStyle w:val="TOCHeading"/>
            <w:spacing w:line="480" w:lineRule="auto"/>
            <w:rPr>
              <w:rFonts w:ascii="Times New Roman" w:hAnsi="Times New Roman" w:cs="Times New Roman"/>
              <w:b/>
              <w:bCs/>
              <w:color w:val="auto"/>
              <w:sz w:val="28"/>
              <w:szCs w:val="28"/>
            </w:rPr>
          </w:pPr>
          <w:r w:rsidRPr="00947402">
            <w:rPr>
              <w:rFonts w:ascii="Times New Roman" w:hAnsi="Times New Roman" w:cs="Times New Roman"/>
              <w:b/>
              <w:bCs/>
              <w:color w:val="auto"/>
              <w:sz w:val="28"/>
              <w:szCs w:val="28"/>
            </w:rPr>
            <w:t>Table of Contents</w:t>
          </w:r>
        </w:p>
        <w:p w14:paraId="28973DEA" w14:textId="095C5BD5" w:rsidR="00612FD2" w:rsidRPr="001C0028" w:rsidRDefault="009B20F9" w:rsidP="00947402">
          <w:pPr>
            <w:pStyle w:val="TOC1"/>
            <w:tabs>
              <w:tab w:val="right" w:leader="dot" w:pos="9016"/>
            </w:tabs>
            <w:spacing w:line="480" w:lineRule="auto"/>
            <w:rPr>
              <w:noProof/>
              <w:lang w:val="en-GB"/>
            </w:rPr>
          </w:pPr>
          <w:r>
            <w:fldChar w:fldCharType="begin"/>
          </w:r>
          <w:r>
            <w:instrText xml:space="preserve"> TOC \o "1-3" \h \z \u </w:instrText>
          </w:r>
          <w:r>
            <w:fldChar w:fldCharType="separate"/>
          </w:r>
          <w:hyperlink w:anchor="_Toc161766481" w:history="1">
            <w:r w:rsidRPr="00C344BE">
              <w:rPr>
                <w:rStyle w:val="Hyperlink"/>
                <w:noProof/>
                <w:lang w:eastAsia="en-IN"/>
              </w:rPr>
              <w:t>Introduction</w:t>
            </w:r>
            <w:r>
              <w:rPr>
                <w:noProof/>
                <w:webHidden/>
              </w:rPr>
              <w:tab/>
            </w:r>
            <w:r>
              <w:rPr>
                <w:noProof/>
                <w:webHidden/>
              </w:rPr>
              <w:fldChar w:fldCharType="begin"/>
            </w:r>
            <w:r>
              <w:rPr>
                <w:noProof/>
                <w:webHidden/>
              </w:rPr>
              <w:instrText xml:space="preserve"> PAGEREF _Toc161766481 \h </w:instrText>
            </w:r>
            <w:r>
              <w:rPr>
                <w:noProof/>
                <w:webHidden/>
              </w:rPr>
            </w:r>
            <w:r>
              <w:rPr>
                <w:noProof/>
                <w:webHidden/>
              </w:rPr>
              <w:fldChar w:fldCharType="separate"/>
            </w:r>
            <w:r>
              <w:rPr>
                <w:noProof/>
                <w:webHidden/>
              </w:rPr>
              <w:t>4</w:t>
            </w:r>
            <w:r>
              <w:rPr>
                <w:noProof/>
                <w:webHidden/>
              </w:rPr>
              <w:fldChar w:fldCharType="end"/>
            </w:r>
          </w:hyperlink>
          <w:r w:rsidR="001C0028">
            <w:rPr>
              <w:noProof/>
            </w:rPr>
            <w:t xml:space="preserve"> </w:t>
          </w:r>
          <w:r w:rsidR="001C0028">
            <w:rPr>
              <w:noProof/>
              <w:lang w:val="en-GB"/>
            </w:rPr>
            <w:t>(Sameena</w:t>
          </w:r>
          <w:r w:rsidR="007B0B69">
            <w:rPr>
              <w:noProof/>
              <w:lang w:val="en-GB"/>
            </w:rPr>
            <w:t>)</w:t>
          </w:r>
        </w:p>
        <w:p w14:paraId="4D2F034A" w14:textId="34C6E58F" w:rsidR="00612FD2" w:rsidRDefault="009B20F9" w:rsidP="00947402">
          <w:pPr>
            <w:pStyle w:val="TOC1"/>
            <w:tabs>
              <w:tab w:val="right" w:leader="dot" w:pos="9016"/>
            </w:tabs>
            <w:spacing w:line="480" w:lineRule="auto"/>
            <w:rPr>
              <w:noProof/>
            </w:rPr>
          </w:pPr>
          <w:hyperlink w:anchor="_Toc161766482" w:history="1">
            <w:r w:rsidRPr="00C344BE">
              <w:rPr>
                <w:rStyle w:val="Hyperlink"/>
                <w:noProof/>
                <w:lang w:eastAsia="en-IN"/>
              </w:rPr>
              <w:t>Various theories related to managing groups</w:t>
            </w:r>
            <w:r>
              <w:rPr>
                <w:noProof/>
                <w:webHidden/>
              </w:rPr>
              <w:tab/>
            </w:r>
            <w:r>
              <w:rPr>
                <w:noProof/>
                <w:webHidden/>
              </w:rPr>
              <w:fldChar w:fldCharType="begin"/>
            </w:r>
            <w:r>
              <w:rPr>
                <w:noProof/>
                <w:webHidden/>
              </w:rPr>
              <w:instrText xml:space="preserve"> PAGEREF _Toc161766482 \h </w:instrText>
            </w:r>
            <w:r>
              <w:rPr>
                <w:noProof/>
                <w:webHidden/>
              </w:rPr>
            </w:r>
            <w:r>
              <w:rPr>
                <w:noProof/>
                <w:webHidden/>
              </w:rPr>
              <w:fldChar w:fldCharType="separate"/>
            </w:r>
            <w:r>
              <w:rPr>
                <w:noProof/>
                <w:webHidden/>
              </w:rPr>
              <w:t>5</w:t>
            </w:r>
            <w:r>
              <w:rPr>
                <w:noProof/>
                <w:webHidden/>
              </w:rPr>
              <w:fldChar w:fldCharType="end"/>
            </w:r>
          </w:hyperlink>
          <w:r w:rsidR="007B0B69">
            <w:rPr>
              <w:noProof/>
            </w:rPr>
            <w:t xml:space="preserve"> (Sameena)</w:t>
          </w:r>
        </w:p>
        <w:p w14:paraId="1F9DFA16" w14:textId="770D5D00" w:rsidR="00612FD2" w:rsidRDefault="009B20F9" w:rsidP="00947402">
          <w:pPr>
            <w:pStyle w:val="TOC1"/>
            <w:tabs>
              <w:tab w:val="right" w:leader="dot" w:pos="9016"/>
            </w:tabs>
            <w:spacing w:line="480" w:lineRule="auto"/>
            <w:rPr>
              <w:noProof/>
            </w:rPr>
          </w:pPr>
          <w:hyperlink w:anchor="_Toc161766483" w:history="1">
            <w:r w:rsidRPr="00C344BE">
              <w:rPr>
                <w:rStyle w:val="Hyperlink"/>
                <w:noProof/>
                <w:lang w:eastAsia="en-IN"/>
              </w:rPr>
              <w:t>The process of managing groups in the Kelly Group</w:t>
            </w:r>
            <w:r>
              <w:rPr>
                <w:noProof/>
                <w:webHidden/>
              </w:rPr>
              <w:tab/>
            </w:r>
            <w:r>
              <w:rPr>
                <w:noProof/>
                <w:webHidden/>
              </w:rPr>
              <w:fldChar w:fldCharType="begin"/>
            </w:r>
            <w:r>
              <w:rPr>
                <w:noProof/>
                <w:webHidden/>
              </w:rPr>
              <w:instrText xml:space="preserve"> PAGEREF _Toc161766483 \h </w:instrText>
            </w:r>
            <w:r>
              <w:rPr>
                <w:noProof/>
                <w:webHidden/>
              </w:rPr>
            </w:r>
            <w:r>
              <w:rPr>
                <w:noProof/>
                <w:webHidden/>
              </w:rPr>
              <w:fldChar w:fldCharType="separate"/>
            </w:r>
            <w:r>
              <w:rPr>
                <w:noProof/>
                <w:webHidden/>
              </w:rPr>
              <w:t>9</w:t>
            </w:r>
            <w:r>
              <w:rPr>
                <w:noProof/>
                <w:webHidden/>
              </w:rPr>
              <w:fldChar w:fldCharType="end"/>
            </w:r>
          </w:hyperlink>
          <w:r w:rsidR="007B0B69">
            <w:rPr>
              <w:noProof/>
            </w:rPr>
            <w:t xml:space="preserve"> </w:t>
          </w:r>
          <w:r w:rsidR="00742C9D">
            <w:rPr>
              <w:noProof/>
            </w:rPr>
            <w:t>(Roxana)</w:t>
          </w:r>
        </w:p>
        <w:p w14:paraId="0A8FED6B" w14:textId="7EC8B101" w:rsidR="00612FD2" w:rsidRDefault="009B20F9" w:rsidP="00947402">
          <w:pPr>
            <w:pStyle w:val="TOC1"/>
            <w:tabs>
              <w:tab w:val="right" w:leader="dot" w:pos="9016"/>
            </w:tabs>
            <w:spacing w:line="480" w:lineRule="auto"/>
            <w:rPr>
              <w:noProof/>
            </w:rPr>
          </w:pPr>
          <w:hyperlink w:anchor="_Toc161766484" w:history="1">
            <w:r w:rsidRPr="00C344BE">
              <w:rPr>
                <w:rStyle w:val="Hyperlink"/>
                <w:noProof/>
                <w:lang w:eastAsia="en-IN"/>
              </w:rPr>
              <w:t>Effectiveness of theories</w:t>
            </w:r>
            <w:r>
              <w:rPr>
                <w:noProof/>
                <w:webHidden/>
              </w:rPr>
              <w:tab/>
            </w:r>
            <w:r>
              <w:rPr>
                <w:noProof/>
                <w:webHidden/>
              </w:rPr>
              <w:fldChar w:fldCharType="begin"/>
            </w:r>
            <w:r>
              <w:rPr>
                <w:noProof/>
                <w:webHidden/>
              </w:rPr>
              <w:instrText xml:space="preserve"> PAGEREF _Toc161766484 \h </w:instrText>
            </w:r>
            <w:r>
              <w:rPr>
                <w:noProof/>
                <w:webHidden/>
              </w:rPr>
            </w:r>
            <w:r>
              <w:rPr>
                <w:noProof/>
                <w:webHidden/>
              </w:rPr>
              <w:fldChar w:fldCharType="separate"/>
            </w:r>
            <w:r>
              <w:rPr>
                <w:noProof/>
                <w:webHidden/>
              </w:rPr>
              <w:t>12</w:t>
            </w:r>
            <w:r>
              <w:rPr>
                <w:noProof/>
                <w:webHidden/>
              </w:rPr>
              <w:fldChar w:fldCharType="end"/>
            </w:r>
          </w:hyperlink>
          <w:r w:rsidR="00742C9D">
            <w:rPr>
              <w:noProof/>
            </w:rPr>
            <w:t xml:space="preserve"> (Angela)</w:t>
          </w:r>
        </w:p>
        <w:p w14:paraId="4E93EA07" w14:textId="37FA7A03" w:rsidR="00612FD2" w:rsidRDefault="009B20F9" w:rsidP="00947402">
          <w:pPr>
            <w:pStyle w:val="TOC1"/>
            <w:tabs>
              <w:tab w:val="right" w:leader="dot" w:pos="9016"/>
            </w:tabs>
            <w:spacing w:line="480" w:lineRule="auto"/>
            <w:rPr>
              <w:noProof/>
            </w:rPr>
          </w:pPr>
          <w:hyperlink w:anchor="_Toc161766485" w:history="1">
            <w:r w:rsidRPr="00C344BE">
              <w:rPr>
                <w:rStyle w:val="Hyperlink"/>
                <w:noProof/>
                <w:lang w:eastAsia="en-IN"/>
              </w:rPr>
              <w:t>Recommendation</w:t>
            </w:r>
            <w:r>
              <w:rPr>
                <w:noProof/>
                <w:webHidden/>
              </w:rPr>
              <w:tab/>
            </w:r>
            <w:r>
              <w:rPr>
                <w:noProof/>
                <w:webHidden/>
              </w:rPr>
              <w:fldChar w:fldCharType="begin"/>
            </w:r>
            <w:r>
              <w:rPr>
                <w:noProof/>
                <w:webHidden/>
              </w:rPr>
              <w:instrText xml:space="preserve"> PAGEREF _Toc161766485 \h </w:instrText>
            </w:r>
            <w:r>
              <w:rPr>
                <w:noProof/>
                <w:webHidden/>
              </w:rPr>
            </w:r>
            <w:r>
              <w:rPr>
                <w:noProof/>
                <w:webHidden/>
              </w:rPr>
              <w:fldChar w:fldCharType="separate"/>
            </w:r>
            <w:r>
              <w:rPr>
                <w:noProof/>
                <w:webHidden/>
              </w:rPr>
              <w:t>14</w:t>
            </w:r>
            <w:r>
              <w:rPr>
                <w:noProof/>
                <w:webHidden/>
              </w:rPr>
              <w:fldChar w:fldCharType="end"/>
            </w:r>
          </w:hyperlink>
          <w:r w:rsidR="007B0B69">
            <w:rPr>
              <w:noProof/>
            </w:rPr>
            <w:t xml:space="preserve"> (Roxana)</w:t>
          </w:r>
        </w:p>
        <w:p w14:paraId="1B85E550" w14:textId="2B0A2E99" w:rsidR="00612FD2" w:rsidRDefault="009B20F9" w:rsidP="00947402">
          <w:pPr>
            <w:pStyle w:val="TOC1"/>
            <w:tabs>
              <w:tab w:val="right" w:leader="dot" w:pos="9016"/>
            </w:tabs>
            <w:spacing w:line="480" w:lineRule="auto"/>
            <w:rPr>
              <w:noProof/>
            </w:rPr>
          </w:pPr>
          <w:hyperlink w:anchor="_Toc161766486" w:history="1">
            <w:r w:rsidRPr="00C344BE">
              <w:rPr>
                <w:rStyle w:val="Hyperlink"/>
                <w:noProof/>
                <w:lang w:eastAsia="en-IN"/>
              </w:rPr>
              <w:t>Conclusion</w:t>
            </w:r>
            <w:r>
              <w:rPr>
                <w:noProof/>
                <w:webHidden/>
              </w:rPr>
              <w:tab/>
            </w:r>
            <w:r>
              <w:rPr>
                <w:noProof/>
                <w:webHidden/>
              </w:rPr>
              <w:fldChar w:fldCharType="begin"/>
            </w:r>
            <w:r>
              <w:rPr>
                <w:noProof/>
                <w:webHidden/>
              </w:rPr>
              <w:instrText xml:space="preserve"> PAGEREF _Toc161766486 \h </w:instrText>
            </w:r>
            <w:r>
              <w:rPr>
                <w:noProof/>
                <w:webHidden/>
              </w:rPr>
            </w:r>
            <w:r>
              <w:rPr>
                <w:noProof/>
                <w:webHidden/>
              </w:rPr>
              <w:fldChar w:fldCharType="separate"/>
            </w:r>
            <w:r>
              <w:rPr>
                <w:noProof/>
                <w:webHidden/>
              </w:rPr>
              <w:t>16</w:t>
            </w:r>
            <w:r>
              <w:rPr>
                <w:noProof/>
                <w:webHidden/>
              </w:rPr>
              <w:fldChar w:fldCharType="end"/>
            </w:r>
          </w:hyperlink>
          <w:r w:rsidR="007B0B69">
            <w:rPr>
              <w:noProof/>
            </w:rPr>
            <w:t xml:space="preserve"> (Angela)</w:t>
          </w:r>
        </w:p>
        <w:p w14:paraId="7ABAEE93" w14:textId="4EED7339" w:rsidR="00612FD2" w:rsidRDefault="009B20F9" w:rsidP="00947402">
          <w:pPr>
            <w:pStyle w:val="TOC1"/>
            <w:tabs>
              <w:tab w:val="right" w:leader="dot" w:pos="9016"/>
            </w:tabs>
            <w:spacing w:line="480" w:lineRule="auto"/>
            <w:rPr>
              <w:noProof/>
            </w:rPr>
          </w:pPr>
          <w:hyperlink w:anchor="_Toc161766487" w:history="1">
            <w:r w:rsidRPr="00C344BE">
              <w:rPr>
                <w:rStyle w:val="Hyperlink"/>
                <w:noProof/>
                <w:lang w:eastAsia="en-IN"/>
              </w:rPr>
              <w:t>References</w:t>
            </w:r>
            <w:r>
              <w:rPr>
                <w:noProof/>
                <w:webHidden/>
              </w:rPr>
              <w:tab/>
            </w:r>
            <w:r>
              <w:rPr>
                <w:noProof/>
                <w:webHidden/>
              </w:rPr>
              <w:fldChar w:fldCharType="begin"/>
            </w:r>
            <w:r>
              <w:rPr>
                <w:noProof/>
                <w:webHidden/>
              </w:rPr>
              <w:instrText xml:space="preserve"> PAGEREF _Toc161766487 \h </w:instrText>
            </w:r>
            <w:r>
              <w:rPr>
                <w:noProof/>
                <w:webHidden/>
              </w:rPr>
            </w:r>
            <w:r>
              <w:rPr>
                <w:noProof/>
                <w:webHidden/>
              </w:rPr>
              <w:fldChar w:fldCharType="separate"/>
            </w:r>
            <w:r>
              <w:rPr>
                <w:noProof/>
                <w:webHidden/>
              </w:rPr>
              <w:t>17</w:t>
            </w:r>
            <w:r>
              <w:rPr>
                <w:noProof/>
                <w:webHidden/>
              </w:rPr>
              <w:fldChar w:fldCharType="end"/>
            </w:r>
          </w:hyperlink>
          <w:r w:rsidR="00742C9D">
            <w:rPr>
              <w:noProof/>
            </w:rPr>
            <w:t xml:space="preserve"> (Sameena, Roxana, Angela)</w:t>
          </w:r>
        </w:p>
        <w:p w14:paraId="705F664D" w14:textId="77777777" w:rsidR="00612FD2" w:rsidRDefault="009B20F9" w:rsidP="00947402">
          <w:pPr>
            <w:spacing w:line="480" w:lineRule="auto"/>
          </w:pPr>
          <w:r>
            <w:rPr>
              <w:b/>
              <w:bCs/>
              <w:noProof/>
            </w:rPr>
            <w:fldChar w:fldCharType="end"/>
          </w:r>
        </w:p>
      </w:sdtContent>
    </w:sdt>
    <w:p w14:paraId="16E47D34" w14:textId="77777777" w:rsidR="008145A1" w:rsidRPr="008145A1" w:rsidRDefault="008145A1" w:rsidP="00947402">
      <w:pPr>
        <w:spacing w:after="0" w:line="480" w:lineRule="auto"/>
        <w:rPr>
          <w:rFonts w:eastAsia="Times New Roman" w:cs="Times New Roman"/>
          <w:kern w:val="0"/>
          <w:szCs w:val="24"/>
          <w:lang w:eastAsia="en-IN"/>
          <w14:ligatures w14:val="none"/>
        </w:rPr>
      </w:pPr>
    </w:p>
    <w:p w14:paraId="56A3F6A7" w14:textId="77777777" w:rsidR="00612FD2" w:rsidRDefault="009B20F9" w:rsidP="00947402">
      <w:pPr>
        <w:spacing w:line="480" w:lineRule="auto"/>
        <w:jc w:val="left"/>
        <w:rPr>
          <w:rFonts w:eastAsia="Times New Roman" w:cs="Times New Roman"/>
          <w:b/>
          <w:bCs/>
          <w:color w:val="000000"/>
          <w:kern w:val="0"/>
          <w:szCs w:val="24"/>
          <w:lang w:eastAsia="en-IN"/>
          <w14:ligatures w14:val="none"/>
        </w:rPr>
      </w:pPr>
      <w:r>
        <w:rPr>
          <w:rFonts w:eastAsia="Times New Roman" w:cs="Times New Roman"/>
          <w:b/>
          <w:bCs/>
          <w:color w:val="000000"/>
          <w:kern w:val="0"/>
          <w:szCs w:val="24"/>
          <w:lang w:eastAsia="en-IN"/>
          <w14:ligatures w14:val="none"/>
        </w:rPr>
        <w:br w:type="page"/>
      </w:r>
    </w:p>
    <w:p w14:paraId="6B3A386F" w14:textId="77777777" w:rsidR="008145A1" w:rsidRPr="008145A1" w:rsidRDefault="009B20F9" w:rsidP="00947402">
      <w:pPr>
        <w:pStyle w:val="Heading1"/>
        <w:rPr>
          <w:lang w:eastAsia="en-IN"/>
        </w:rPr>
      </w:pPr>
      <w:bookmarkStart w:id="0" w:name="_Toc161766481"/>
      <w:r w:rsidRPr="008145A1">
        <w:rPr>
          <w:lang w:eastAsia="en-IN"/>
        </w:rPr>
        <w:lastRenderedPageBreak/>
        <w:t>Introduction</w:t>
      </w:r>
      <w:bookmarkEnd w:id="0"/>
    </w:p>
    <w:p w14:paraId="3393FD60"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A modern workplace refers to a business environment that is designed for productivity as well as collaboration. Digital transformation is the key to increasing the employee base for uplifting the operational efficiency of organisations.  Managing groups is also a fundamental task that is needed by companies to upgrade their effectiveness. Therefore, this report will analyse the importance of managing a group. The Kelly group is a kind of organisation in the UK that prioritises its employees and the report w</w:t>
      </w:r>
      <w:r w:rsidRPr="008145A1">
        <w:rPr>
          <w:rFonts w:eastAsia="Times New Roman" w:cs="Times New Roman"/>
          <w:color w:val="000000"/>
          <w:kern w:val="0"/>
          <w:szCs w:val="24"/>
          <w:lang w:eastAsia="en-IN"/>
          <w14:ligatures w14:val="none"/>
        </w:rPr>
        <w:t>ill try to examine their managing group operations. Besides that, theories related to managing groups will be explained in detail. The report will also illustrate the process of managing groups of Kelly group. The effectiveness of the theories of managing groups will be demonstrated, Furthermore, this report will also suggest some recommendations to improve managing groups. </w:t>
      </w:r>
    </w:p>
    <w:p w14:paraId="4F6C19E0" w14:textId="77777777" w:rsidR="00612FD2" w:rsidRDefault="009B20F9" w:rsidP="00947402">
      <w:pPr>
        <w:spacing w:line="480" w:lineRule="auto"/>
        <w:jc w:val="left"/>
        <w:rPr>
          <w:rFonts w:eastAsia="Times New Roman" w:cs="Times New Roman"/>
          <w:b/>
          <w:bCs/>
          <w:color w:val="000000"/>
          <w:kern w:val="0"/>
          <w:szCs w:val="24"/>
          <w:lang w:eastAsia="en-IN"/>
          <w14:ligatures w14:val="none"/>
        </w:rPr>
      </w:pPr>
      <w:r>
        <w:rPr>
          <w:rFonts w:eastAsia="Times New Roman" w:cs="Times New Roman"/>
          <w:b/>
          <w:bCs/>
          <w:color w:val="000000"/>
          <w:kern w:val="0"/>
          <w:szCs w:val="24"/>
          <w:lang w:eastAsia="en-IN"/>
          <w14:ligatures w14:val="none"/>
        </w:rPr>
        <w:br w:type="page"/>
      </w:r>
    </w:p>
    <w:p w14:paraId="01298397" w14:textId="77777777" w:rsidR="008145A1" w:rsidRPr="008145A1" w:rsidRDefault="009B20F9" w:rsidP="00947402">
      <w:pPr>
        <w:pStyle w:val="Heading1"/>
        <w:rPr>
          <w:lang w:eastAsia="en-IN"/>
        </w:rPr>
      </w:pPr>
      <w:bookmarkStart w:id="1" w:name="_Toc161766482"/>
      <w:r w:rsidRPr="008145A1">
        <w:rPr>
          <w:lang w:eastAsia="en-IN"/>
        </w:rPr>
        <w:lastRenderedPageBreak/>
        <w:t>Various theories related to managing groups</w:t>
      </w:r>
      <w:bookmarkEnd w:id="1"/>
    </w:p>
    <w:p w14:paraId="30A9E9D5"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The definition of Group</w:t>
      </w:r>
    </w:p>
    <w:p w14:paraId="017C7024"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A group refers to a collection of individuals coordinating their efforts to upgrade the productivity level of companies (</w:t>
      </w:r>
      <w:r w:rsidRPr="008145A1">
        <w:rPr>
          <w:rFonts w:eastAsia="Times New Roman" w:cs="Times New Roman"/>
          <w:color w:val="222222"/>
          <w:kern w:val="0"/>
          <w:szCs w:val="24"/>
          <w:shd w:val="clear" w:color="auto" w:fill="FFFFFF"/>
          <w:lang w:eastAsia="en-IN"/>
          <w14:ligatures w14:val="none"/>
        </w:rPr>
        <w:t>Berraies and Chouiref, 2023)</w:t>
      </w:r>
      <w:r w:rsidRPr="008145A1">
        <w:rPr>
          <w:rFonts w:eastAsia="Times New Roman" w:cs="Times New Roman"/>
          <w:color w:val="000000"/>
          <w:kern w:val="0"/>
          <w:szCs w:val="24"/>
          <w:lang w:eastAsia="en-IN"/>
          <w14:ligatures w14:val="none"/>
        </w:rPr>
        <w:t>. Companies with organised group members can efficiently increase their level of innovation within the existing market. The positive dynamics of a group can help companies to boost employee engagement efficiently. Various theories of managing groups are followed by companies to improve group management. </w:t>
      </w:r>
    </w:p>
    <w:p w14:paraId="1DE6D94E"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Theory of Human Relations</w:t>
      </w:r>
    </w:p>
    <w:p w14:paraId="3C2B345B"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This theory was proposed by Elton Mayo and the research was based on the behavioural </w:t>
      </w:r>
      <w:r w:rsidRPr="008145A1">
        <w:rPr>
          <w:rFonts w:eastAsia="Times New Roman" w:cs="Times New Roman"/>
          <w:color w:val="000000"/>
          <w:kern w:val="0"/>
          <w:szCs w:val="24"/>
          <w:lang w:eastAsia="en-IN"/>
          <w14:ligatures w14:val="none"/>
        </w:rPr>
        <w:t>traits of employees while working together. Additionally, the theory tried to find the effectiveness of group behaviour in workplaces. Employees are considered social beings in this theory who have different needs as well as behaviours instead of economic entities. The effectiveness of job satisfaction can lead to motivation along with productivity. Besides that, effective communication, teamwork capabilities and positive leadership are crucial components to generate a supportive workforce. The theory illus</w:t>
      </w:r>
      <w:r w:rsidRPr="008145A1">
        <w:rPr>
          <w:rFonts w:eastAsia="Times New Roman" w:cs="Times New Roman"/>
          <w:color w:val="000000"/>
          <w:kern w:val="0"/>
          <w:szCs w:val="24"/>
          <w:lang w:eastAsia="en-IN"/>
          <w14:ligatures w14:val="none"/>
        </w:rPr>
        <w:t>trates the impact of group dynamics on the performances of employees. Along with that, the attitudes of employees as well as their feelings are regarded as essential frameworks in business operations to achieve business goals. Besides that, a positive group ambience can enhance the entire productivity of companies. </w:t>
      </w:r>
    </w:p>
    <w:p w14:paraId="6084586E"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Impact</w:t>
      </w:r>
    </w:p>
    <w:p w14:paraId="504157D7" w14:textId="77777777" w:rsidR="008145A1" w:rsidRDefault="009B20F9" w:rsidP="00947402">
      <w:pPr>
        <w:spacing w:after="0" w:line="480" w:lineRule="auto"/>
        <w:rPr>
          <w:rFonts w:eastAsia="Times New Roman" w:cs="Times New Roman"/>
          <w:color w:val="000000"/>
          <w:kern w:val="0"/>
          <w:szCs w:val="24"/>
          <w:lang w:eastAsia="en-IN"/>
          <w14:ligatures w14:val="none"/>
        </w:rPr>
      </w:pPr>
      <w:r w:rsidRPr="008145A1">
        <w:rPr>
          <w:rFonts w:eastAsia="Times New Roman" w:cs="Times New Roman"/>
          <w:color w:val="000000"/>
          <w:kern w:val="0"/>
          <w:szCs w:val="24"/>
          <w:lang w:eastAsia="en-IN"/>
          <w14:ligatures w14:val="none"/>
        </w:rPr>
        <w:t>Human relation approaches have both positive and negative consequences all of which are explained below. </w:t>
      </w:r>
    </w:p>
    <w:p w14:paraId="72FE7A37" w14:textId="77777777" w:rsidR="00C840F1" w:rsidRDefault="00C840F1" w:rsidP="00947402">
      <w:pPr>
        <w:spacing w:after="0" w:line="480" w:lineRule="auto"/>
        <w:rPr>
          <w:rFonts w:eastAsia="Times New Roman" w:cs="Times New Roman"/>
          <w:color w:val="000000"/>
          <w:kern w:val="0"/>
          <w:szCs w:val="24"/>
          <w:lang w:eastAsia="en-IN"/>
          <w14:ligatures w14:val="none"/>
        </w:rPr>
      </w:pPr>
    </w:p>
    <w:p w14:paraId="45EE0EB4" w14:textId="77777777" w:rsidR="00C840F1" w:rsidRDefault="00C840F1" w:rsidP="00947402">
      <w:pPr>
        <w:spacing w:after="0" w:line="480" w:lineRule="auto"/>
        <w:rPr>
          <w:rFonts w:eastAsia="Times New Roman" w:cs="Times New Roman"/>
          <w:color w:val="000000"/>
          <w:kern w:val="0"/>
          <w:szCs w:val="24"/>
          <w:lang w:eastAsia="en-IN"/>
          <w14:ligatures w14:val="none"/>
        </w:rPr>
      </w:pPr>
    </w:p>
    <w:p w14:paraId="7DED1948" w14:textId="77777777" w:rsidR="00C840F1" w:rsidRPr="008145A1" w:rsidRDefault="00C840F1" w:rsidP="00947402">
      <w:pPr>
        <w:spacing w:after="0" w:line="480" w:lineRule="auto"/>
        <w:rPr>
          <w:rFonts w:eastAsia="Times New Roman" w:cs="Times New Roman"/>
          <w:kern w:val="0"/>
          <w:szCs w:val="24"/>
          <w:lang w:eastAsia="en-IN"/>
          <w14:ligatures w14:val="none"/>
        </w:rPr>
      </w:pPr>
    </w:p>
    <w:p w14:paraId="75D3B1D0"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i/>
          <w:iCs/>
          <w:color w:val="000000"/>
          <w:kern w:val="0"/>
          <w:szCs w:val="24"/>
          <w:lang w:eastAsia="en-IN"/>
          <w14:ligatures w14:val="none"/>
        </w:rPr>
        <w:lastRenderedPageBreak/>
        <w:t>Benefits</w:t>
      </w:r>
    </w:p>
    <w:p w14:paraId="5559692E"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Improved motivation of employees</w:t>
      </w:r>
    </w:p>
    <w:p w14:paraId="6224E3D9"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Companies that follow this </w:t>
      </w:r>
      <w:r w:rsidRPr="008145A1">
        <w:rPr>
          <w:rFonts w:eastAsia="Times New Roman" w:cs="Times New Roman"/>
          <w:color w:val="000000"/>
          <w:kern w:val="0"/>
          <w:szCs w:val="24"/>
          <w:lang w:eastAsia="en-IN"/>
          <w14:ligatures w14:val="none"/>
        </w:rPr>
        <w:t>particular group management approach can understand the demands of individuals within the business workforce (</w:t>
      </w:r>
      <w:r w:rsidRPr="008145A1">
        <w:rPr>
          <w:rFonts w:eastAsia="Times New Roman" w:cs="Times New Roman"/>
          <w:color w:val="222222"/>
          <w:kern w:val="0"/>
          <w:szCs w:val="24"/>
          <w:shd w:val="clear" w:color="auto" w:fill="FFFFFF"/>
          <w:lang w:eastAsia="en-IN"/>
          <w14:ligatures w14:val="none"/>
        </w:rPr>
        <w:t>Armstrong and Taylor, 2023).</w:t>
      </w:r>
      <w:r w:rsidRPr="008145A1">
        <w:rPr>
          <w:rFonts w:eastAsia="Times New Roman" w:cs="Times New Roman"/>
          <w:color w:val="000000"/>
          <w:kern w:val="0"/>
          <w:szCs w:val="24"/>
          <w:lang w:eastAsia="en-IN"/>
          <w14:ligatures w14:val="none"/>
        </w:rPr>
        <w:t xml:space="preserve"> The understanding can create positivity among personnel and they also can motivate themselves with a true spirit. Their motivation can further uplift their performance for improving business operations. </w:t>
      </w:r>
    </w:p>
    <w:p w14:paraId="3C45E961"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Better communication</w:t>
      </w:r>
    </w:p>
    <w:p w14:paraId="6116F724"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Communication is the fundamental key asset in human relations theory. Workforce culture can get positive results if communication is transparent as well as open. Clarity in communication among personnel can minimise the chances of misunderstandings as well as conflicts. </w:t>
      </w:r>
    </w:p>
    <w:p w14:paraId="4914162A"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i/>
          <w:iCs/>
          <w:color w:val="000000"/>
          <w:kern w:val="0"/>
          <w:szCs w:val="24"/>
          <w:lang w:eastAsia="en-IN"/>
          <w14:ligatures w14:val="none"/>
        </w:rPr>
        <w:t>Drawbacks</w:t>
      </w:r>
    </w:p>
    <w:p w14:paraId="22A32D4A"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Limited focus</w:t>
      </w:r>
    </w:p>
    <w:p w14:paraId="690D362A"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Limitation of the focus on performance management of employees is one of the important challenges that can reduce the productivity of companies. Focusing on motivating employees instead of their performance is considered a challenge that can affect employee well-being. </w:t>
      </w:r>
    </w:p>
    <w:p w14:paraId="3AE3D1A2"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Overprioritising informal relationship</w:t>
      </w:r>
    </w:p>
    <w:p w14:paraId="50EE0EAA"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human relation concept overemphasises informal relationships along with group dynamics rather than formal structures. This scenario can halt the efficiency of the business workplace negatively. </w:t>
      </w:r>
    </w:p>
    <w:p w14:paraId="57B56F4A"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Scientific management theory</w:t>
      </w:r>
    </w:p>
    <w:p w14:paraId="667B5A6C"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approach of scientific management concept was discovered by Winslow Taylor. This theory suggests that the management of companies needs to plan the entire business framework so that can analyse the performance metrics efficiently (</w:t>
      </w:r>
      <w:r w:rsidRPr="008145A1">
        <w:rPr>
          <w:rFonts w:eastAsia="Times New Roman" w:cs="Times New Roman"/>
          <w:color w:val="222222"/>
          <w:kern w:val="0"/>
          <w:szCs w:val="24"/>
          <w:shd w:val="clear" w:color="auto" w:fill="FFFFFF"/>
          <w:lang w:eastAsia="en-IN"/>
          <w14:ligatures w14:val="none"/>
        </w:rPr>
        <w:t>MBraverman, 2020)</w:t>
      </w:r>
      <w:r w:rsidRPr="008145A1">
        <w:rPr>
          <w:rFonts w:eastAsia="Times New Roman" w:cs="Times New Roman"/>
          <w:color w:val="000000"/>
          <w:kern w:val="0"/>
          <w:szCs w:val="24"/>
          <w:lang w:eastAsia="en-IN"/>
          <w14:ligatures w14:val="none"/>
        </w:rPr>
        <w:t xml:space="preserve">. Each of the tasks in the workforce should be evaluated scientifically to find the best way to improve performance. Besides that, employees in companies must be selected carefully by the </w:t>
      </w:r>
      <w:r w:rsidRPr="008145A1">
        <w:rPr>
          <w:rFonts w:eastAsia="Times New Roman" w:cs="Times New Roman"/>
          <w:color w:val="000000"/>
          <w:kern w:val="0"/>
          <w:szCs w:val="24"/>
          <w:lang w:eastAsia="en-IN"/>
          <w14:ligatures w14:val="none"/>
        </w:rPr>
        <w:lastRenderedPageBreak/>
        <w:t>management authorities. Along with that, employee training is also an important asset that can ensure companies achieve future goals. </w:t>
      </w:r>
    </w:p>
    <w:p w14:paraId="2548DAB2"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Impact</w:t>
      </w:r>
    </w:p>
    <w:p w14:paraId="76FAA2FF"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i/>
          <w:iCs/>
          <w:color w:val="000000"/>
          <w:kern w:val="0"/>
          <w:szCs w:val="24"/>
          <w:lang w:eastAsia="en-IN"/>
          <w14:ligatures w14:val="none"/>
        </w:rPr>
        <w:t>Benefits</w:t>
      </w:r>
    </w:p>
    <w:p w14:paraId="084C03A8"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Enhanced production</w:t>
      </w:r>
    </w:p>
    <w:p w14:paraId="6734F09D"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Productivity can be increased due to maintaining a harmonious balance between employees and managers. Additionally, production time will also be managed by following this theory and companies also can foster a positive work environment. Besides that, reduction of costs for production can also be achieved by companies that incorporate this theory in their workforce. </w:t>
      </w:r>
    </w:p>
    <w:p w14:paraId="74FF93CB"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Increased wages</w:t>
      </w:r>
    </w:p>
    <w:p w14:paraId="0BD5CE02"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scientific management approach is subject to achieving higher productivity along with increasing wages</w:t>
      </w:r>
      <w:sdt>
        <w:sdtPr>
          <w:rPr>
            <w:rFonts w:eastAsia="Times New Roman" w:cs="Times New Roman"/>
            <w:color w:val="000000"/>
            <w:kern w:val="0"/>
            <w:szCs w:val="24"/>
            <w:lang w:eastAsia="en-IN"/>
            <w14:ligatures w14:val="none"/>
          </w:rPr>
          <w:id w:val="-1920089182"/>
          <w:citation/>
        </w:sdtPr>
        <w:sdtEndPr/>
        <w:sdtContent>
          <w:r w:rsidRPr="00612FD2">
            <w:rPr>
              <w:rFonts w:eastAsia="Times New Roman" w:cs="Times New Roman"/>
              <w:color w:val="000000"/>
              <w:kern w:val="0"/>
              <w:szCs w:val="24"/>
              <w:lang w:eastAsia="en-IN"/>
              <w14:ligatures w14:val="none"/>
            </w:rPr>
            <w:fldChar w:fldCharType="begin"/>
          </w:r>
          <w:r w:rsidRPr="00612FD2">
            <w:rPr>
              <w:rFonts w:eastAsia="Times New Roman" w:cs="Times New Roman"/>
              <w:color w:val="000000"/>
              <w:kern w:val="0"/>
              <w:szCs w:val="24"/>
              <w:lang w:eastAsia="en-IN"/>
              <w14:ligatures w14:val="none"/>
            </w:rPr>
            <w:instrText xml:space="preserve"> CITATION Osh22 \l 16393 </w:instrText>
          </w:r>
          <w:r w:rsidRPr="00612FD2">
            <w:rPr>
              <w:rFonts w:eastAsia="Times New Roman" w:cs="Times New Roman"/>
              <w:color w:val="000000"/>
              <w:kern w:val="0"/>
              <w:szCs w:val="24"/>
              <w:lang w:eastAsia="en-IN"/>
              <w14:ligatures w14:val="none"/>
            </w:rPr>
            <w:fldChar w:fldCharType="separate"/>
          </w:r>
          <w:r w:rsidRPr="00612FD2">
            <w:rPr>
              <w:rFonts w:eastAsia="Times New Roman" w:cs="Times New Roman"/>
              <w:noProof/>
              <w:color w:val="000000"/>
              <w:kern w:val="0"/>
              <w:szCs w:val="24"/>
              <w:lang w:eastAsia="en-IN"/>
              <w14:ligatures w14:val="none"/>
            </w:rPr>
            <w:t xml:space="preserve"> (Binyamin, 2022)</w:t>
          </w:r>
          <w:r w:rsidRPr="00612FD2">
            <w:rPr>
              <w:rFonts w:eastAsia="Times New Roman" w:cs="Times New Roman"/>
              <w:color w:val="000000"/>
              <w:kern w:val="0"/>
              <w:szCs w:val="24"/>
              <w:lang w:eastAsia="en-IN"/>
              <w14:ligatures w14:val="none"/>
            </w:rPr>
            <w:fldChar w:fldCharType="end"/>
          </w:r>
        </w:sdtContent>
      </w:sdt>
      <w:r w:rsidRPr="008145A1">
        <w:rPr>
          <w:rFonts w:eastAsia="Times New Roman" w:cs="Times New Roman"/>
          <w:color w:val="000000"/>
          <w:kern w:val="0"/>
          <w:szCs w:val="24"/>
          <w:lang w:eastAsia="en-IN"/>
          <w14:ligatures w14:val="none"/>
        </w:rPr>
        <w:t>. Management authorities in companies must introduce various effective initiative plans to increase the wages of the companies along with workers. Workers can also feel motivated after getting satisfactory amounts for their efforts towards companies. </w:t>
      </w:r>
    </w:p>
    <w:p w14:paraId="244CCE90"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Drawbacks</w:t>
      </w:r>
    </w:p>
    <w:p w14:paraId="319D27C1"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Expensive method</w:t>
      </w:r>
    </w:p>
    <w:p w14:paraId="750AEEDA"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Scientific management approaches can be carried out by large-scale enterprises but for small-scale businesses, it can be expensive to perform. </w:t>
      </w:r>
      <w:r w:rsidRPr="00612FD2">
        <w:rPr>
          <w:rFonts w:eastAsia="Times New Roman" w:cs="Times New Roman"/>
          <w:color w:val="000000"/>
          <w:kern w:val="0"/>
          <w:szCs w:val="24"/>
          <w:lang w:eastAsia="en-IN"/>
          <w14:ligatures w14:val="none"/>
        </w:rPr>
        <w:t>Therefore,</w:t>
      </w:r>
      <w:r w:rsidRPr="008145A1">
        <w:rPr>
          <w:rFonts w:eastAsia="Times New Roman" w:cs="Times New Roman"/>
          <w:color w:val="000000"/>
          <w:kern w:val="0"/>
          <w:szCs w:val="24"/>
          <w:lang w:eastAsia="en-IN"/>
          <w14:ligatures w14:val="none"/>
        </w:rPr>
        <w:t xml:space="preserve"> it cannot be suggestable for small companies or those companies that are new in the existing market. </w:t>
      </w:r>
    </w:p>
    <w:p w14:paraId="3F7A15EF"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Lack of stimuli</w:t>
      </w:r>
    </w:p>
    <w:p w14:paraId="49A84BAA" w14:textId="77777777" w:rsidR="00612FD2"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Lack of stimuli is one of the most severe challenges that a company may face while following this particular approach in their work environment. Employees in this type </w:t>
      </w:r>
      <w:r w:rsidRPr="008145A1">
        <w:rPr>
          <w:rFonts w:eastAsia="Times New Roman" w:cs="Times New Roman"/>
          <w:color w:val="000000"/>
          <w:kern w:val="0"/>
          <w:szCs w:val="24"/>
          <w:lang w:eastAsia="en-IN"/>
          <w14:ligatures w14:val="none"/>
        </w:rPr>
        <w:t>of workplace can also feel bored due to a lack of sufficient enthusiasm as they have to perform their tasks based on the opinions of managers. </w:t>
      </w:r>
    </w:p>
    <w:p w14:paraId="30AA775A" w14:textId="1EA023FE" w:rsidR="008145A1" w:rsidRPr="00C829DC" w:rsidRDefault="009B20F9" w:rsidP="00C829DC">
      <w:pPr>
        <w:spacing w:line="480" w:lineRule="auto"/>
        <w:jc w:val="left"/>
        <w:rPr>
          <w:rFonts w:eastAsia="Times New Roman" w:cs="Times New Roman"/>
          <w:kern w:val="0"/>
          <w:szCs w:val="24"/>
          <w:lang w:eastAsia="en-IN"/>
          <w14:ligatures w14:val="none"/>
        </w:rPr>
      </w:pPr>
      <w:bookmarkStart w:id="2" w:name="_Toc161766483"/>
      <w:r w:rsidRPr="008145A1">
        <w:rPr>
          <w:lang w:eastAsia="en-IN"/>
        </w:rPr>
        <w:lastRenderedPageBreak/>
        <w:t>The process of managing groups in the Kelly Group</w:t>
      </w:r>
      <w:bookmarkEnd w:id="2"/>
    </w:p>
    <w:p w14:paraId="16B185EC"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Kelly Group is the largest company building networks that is situated in the United Kingdom </w:t>
      </w:r>
      <w:r w:rsidR="00612FD2" w:rsidRPr="008145A1">
        <w:rPr>
          <w:rFonts w:eastAsia="Times New Roman" w:cs="Times New Roman"/>
          <w:color w:val="000000"/>
          <w:kern w:val="0"/>
          <w:szCs w:val="24"/>
          <w:lang w:eastAsia="en-IN"/>
          <w14:ligatures w14:val="none"/>
        </w:rPr>
        <w:t>and</w:t>
      </w:r>
      <w:r w:rsidRPr="008145A1">
        <w:rPr>
          <w:rFonts w:eastAsia="Times New Roman" w:cs="Times New Roman"/>
          <w:color w:val="000000"/>
          <w:kern w:val="0"/>
          <w:szCs w:val="24"/>
          <w:lang w:eastAsia="en-IN"/>
          <w14:ligatures w14:val="none"/>
        </w:rPr>
        <w:t xml:space="preserve"> tries to prioritise its employees to uplift the performance of companies. This company attracts new talent and motivates them through performing wellness programs. Management authorities in this company maintain their focus on the behavioural traits of employees to lower any type of risk. The company have incorporated various processes to manage group members within the workforce. </w:t>
      </w:r>
    </w:p>
    <w:p w14:paraId="336B7A7D" w14:textId="77777777" w:rsidR="008145A1" w:rsidRPr="008145A1" w:rsidRDefault="009B20F9" w:rsidP="00947402">
      <w:pPr>
        <w:spacing w:after="0" w:line="480" w:lineRule="auto"/>
        <w:rPr>
          <w:rFonts w:eastAsia="Times New Roman" w:cs="Times New Roman"/>
          <w:i/>
          <w:iCs/>
          <w:kern w:val="0"/>
          <w:szCs w:val="24"/>
          <w:lang w:eastAsia="en-IN"/>
          <w14:ligatures w14:val="none"/>
        </w:rPr>
      </w:pPr>
      <w:r w:rsidRPr="008145A1">
        <w:rPr>
          <w:rFonts w:eastAsia="Times New Roman" w:cs="Times New Roman"/>
          <w:b/>
          <w:bCs/>
          <w:i/>
          <w:iCs/>
          <w:color w:val="000000"/>
          <w:kern w:val="0"/>
          <w:szCs w:val="24"/>
          <w:lang w:eastAsia="en-IN"/>
          <w14:ligatures w14:val="none"/>
        </w:rPr>
        <w:t>Team empowerment</w:t>
      </w:r>
    </w:p>
    <w:p w14:paraId="3D46D963"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The company focuses on empowering its employees through motivating them. The Kelly group have incorporated various safety acts to safeguard their employees. Besides that, the company have many safety professionals who provide certified hygienists towards staff. Additionally, a global safety program has been performed by the company to maintain safety practices within the workforce. Employees feel empowered through achieving those facilities from the company and start to put their efforts into upgrading the </w:t>
      </w:r>
      <w:r w:rsidRPr="008145A1">
        <w:rPr>
          <w:rFonts w:eastAsia="Times New Roman" w:cs="Times New Roman"/>
          <w:color w:val="000000"/>
          <w:kern w:val="0"/>
          <w:szCs w:val="24"/>
          <w:lang w:eastAsia="en-IN"/>
          <w14:ligatures w14:val="none"/>
        </w:rPr>
        <w:t>performance of the business. </w:t>
      </w:r>
    </w:p>
    <w:p w14:paraId="620E8BD8" w14:textId="77777777" w:rsidR="008145A1" w:rsidRPr="008145A1" w:rsidRDefault="009B20F9" w:rsidP="00947402">
      <w:pPr>
        <w:spacing w:after="0" w:line="480" w:lineRule="auto"/>
        <w:rPr>
          <w:rFonts w:eastAsia="Times New Roman" w:cs="Times New Roman"/>
          <w:i/>
          <w:iCs/>
          <w:kern w:val="0"/>
          <w:szCs w:val="24"/>
          <w:lang w:eastAsia="en-IN"/>
          <w14:ligatures w14:val="none"/>
        </w:rPr>
      </w:pPr>
      <w:r w:rsidRPr="008145A1">
        <w:rPr>
          <w:rFonts w:eastAsia="Times New Roman" w:cs="Times New Roman"/>
          <w:b/>
          <w:bCs/>
          <w:i/>
          <w:iCs/>
          <w:color w:val="000000"/>
          <w:kern w:val="0"/>
          <w:szCs w:val="24"/>
          <w:lang w:eastAsia="en-IN"/>
          <w14:ligatures w14:val="none"/>
        </w:rPr>
        <w:t>Transparent communication</w:t>
      </w:r>
    </w:p>
    <w:p w14:paraId="6317D859"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Kelly Group always maintain open communication among employees to understand the demands of the workers efficiently. Additionally, employees also can understand their expectations from this scenario and can be able to determine their strengths apart from their weaknesses (</w:t>
      </w:r>
      <w:r w:rsidRPr="008145A1">
        <w:rPr>
          <w:rFonts w:eastAsia="Times New Roman" w:cs="Times New Roman"/>
          <w:color w:val="222222"/>
          <w:kern w:val="0"/>
          <w:szCs w:val="24"/>
          <w:shd w:val="clear" w:color="auto" w:fill="FFFFFF"/>
          <w:lang w:eastAsia="en-IN"/>
          <w14:ligatures w14:val="none"/>
        </w:rPr>
        <w:t>Tompkins, 2023)</w:t>
      </w:r>
      <w:r w:rsidRPr="008145A1">
        <w:rPr>
          <w:rFonts w:eastAsia="Times New Roman" w:cs="Times New Roman"/>
          <w:color w:val="000000"/>
          <w:kern w:val="0"/>
          <w:szCs w:val="24"/>
          <w:lang w:eastAsia="en-IN"/>
          <w14:ligatures w14:val="none"/>
        </w:rPr>
        <w:t>. Besides that, management authorities also work to enhance their active listening skills to detect issues of workers to resolve them smoothly.</w:t>
      </w:r>
    </w:p>
    <w:p w14:paraId="24D3CA57" w14:textId="77777777" w:rsidR="008145A1" w:rsidRPr="008145A1" w:rsidRDefault="009B20F9" w:rsidP="00947402">
      <w:pPr>
        <w:spacing w:after="0" w:line="480" w:lineRule="auto"/>
        <w:rPr>
          <w:rFonts w:eastAsia="Times New Roman" w:cs="Times New Roman"/>
          <w:i/>
          <w:iCs/>
          <w:kern w:val="0"/>
          <w:szCs w:val="24"/>
          <w:lang w:eastAsia="en-IN"/>
          <w14:ligatures w14:val="none"/>
        </w:rPr>
      </w:pPr>
      <w:r w:rsidRPr="008145A1">
        <w:rPr>
          <w:rFonts w:eastAsia="Times New Roman" w:cs="Times New Roman"/>
          <w:b/>
          <w:bCs/>
          <w:i/>
          <w:iCs/>
          <w:color w:val="000000"/>
          <w:kern w:val="0"/>
          <w:szCs w:val="24"/>
          <w:lang w:eastAsia="en-IN"/>
          <w14:ligatures w14:val="none"/>
        </w:rPr>
        <w:t>Encourage collaboration </w:t>
      </w:r>
    </w:p>
    <w:p w14:paraId="6C0636AE"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Collaboration is an important asset in teamwork that can help a team to achieve success in a great manner. Therefore, this company have maintained their focus on encouraging collaboration among personnel as teamwork has the efficiency to complete tasks on time. Employees also can be able to analyse other members' skills and expertise through interaction. </w:t>
      </w:r>
      <w:r w:rsidRPr="008145A1">
        <w:rPr>
          <w:rFonts w:eastAsia="Times New Roman" w:cs="Times New Roman"/>
          <w:color w:val="000000"/>
          <w:kern w:val="0"/>
          <w:szCs w:val="24"/>
          <w:lang w:eastAsia="en-IN"/>
          <w14:ligatures w14:val="none"/>
        </w:rPr>
        <w:lastRenderedPageBreak/>
        <w:t>Aside from that, The Kelly group focuses on arranging group tasks so that employees can effectively work proficiently as a team. </w:t>
      </w:r>
    </w:p>
    <w:p w14:paraId="456CB190" w14:textId="77777777" w:rsidR="008145A1" w:rsidRPr="008145A1" w:rsidRDefault="009B20F9" w:rsidP="00947402">
      <w:pPr>
        <w:spacing w:after="0" w:line="480" w:lineRule="auto"/>
        <w:rPr>
          <w:rFonts w:eastAsia="Times New Roman" w:cs="Times New Roman"/>
          <w:i/>
          <w:iCs/>
          <w:kern w:val="0"/>
          <w:szCs w:val="24"/>
          <w:lang w:eastAsia="en-IN"/>
          <w14:ligatures w14:val="none"/>
        </w:rPr>
      </w:pPr>
      <w:r w:rsidRPr="008145A1">
        <w:rPr>
          <w:rFonts w:eastAsia="Times New Roman" w:cs="Times New Roman"/>
          <w:b/>
          <w:bCs/>
          <w:i/>
          <w:iCs/>
          <w:color w:val="000000"/>
          <w:kern w:val="0"/>
          <w:szCs w:val="24"/>
          <w:lang w:eastAsia="en-IN"/>
          <w14:ligatures w14:val="none"/>
        </w:rPr>
        <w:t>Setting clarity towards expectations</w:t>
      </w:r>
    </w:p>
    <w:p w14:paraId="75E4C0FE"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Kelly group always try to set their basic expectation towards employees so that they can clearly understand the demands of the company proficiently. The management authorities of the company have defined project work as well as responsibilities to their employees to enhance their communication approaches</w:t>
      </w:r>
      <w:sdt>
        <w:sdtPr>
          <w:rPr>
            <w:rFonts w:eastAsia="Times New Roman" w:cs="Times New Roman"/>
            <w:color w:val="000000"/>
            <w:kern w:val="0"/>
            <w:szCs w:val="24"/>
            <w:lang w:eastAsia="en-IN"/>
            <w14:ligatures w14:val="none"/>
          </w:rPr>
          <w:id w:val="1111013254"/>
          <w:citation/>
        </w:sdtPr>
        <w:sdtEndPr/>
        <w:sdtContent>
          <w:r w:rsidRPr="00612FD2">
            <w:rPr>
              <w:rFonts w:eastAsia="Times New Roman" w:cs="Times New Roman"/>
              <w:color w:val="000000"/>
              <w:kern w:val="0"/>
              <w:szCs w:val="24"/>
              <w:lang w:eastAsia="en-IN"/>
              <w14:ligatures w14:val="none"/>
            </w:rPr>
            <w:fldChar w:fldCharType="begin"/>
          </w:r>
          <w:r w:rsidRPr="00612FD2">
            <w:rPr>
              <w:rFonts w:eastAsia="Times New Roman" w:cs="Times New Roman"/>
              <w:color w:val="000000"/>
              <w:kern w:val="0"/>
              <w:szCs w:val="24"/>
              <w:lang w:eastAsia="en-IN"/>
              <w14:ligatures w14:val="none"/>
            </w:rPr>
            <w:instrText xml:space="preserve"> CITATION For228 \l 16393 </w:instrText>
          </w:r>
          <w:r w:rsidRPr="00612FD2">
            <w:rPr>
              <w:rFonts w:eastAsia="Times New Roman" w:cs="Times New Roman"/>
              <w:color w:val="000000"/>
              <w:kern w:val="0"/>
              <w:szCs w:val="24"/>
              <w:lang w:eastAsia="en-IN"/>
              <w14:ligatures w14:val="none"/>
            </w:rPr>
            <w:fldChar w:fldCharType="separate"/>
          </w:r>
          <w:r w:rsidRPr="00612FD2">
            <w:rPr>
              <w:rFonts w:eastAsia="Times New Roman" w:cs="Times New Roman"/>
              <w:noProof/>
              <w:color w:val="000000"/>
              <w:kern w:val="0"/>
              <w:szCs w:val="24"/>
              <w:lang w:eastAsia="en-IN"/>
              <w14:ligatures w14:val="none"/>
            </w:rPr>
            <w:t xml:space="preserve"> (Forbes, 2022)</w:t>
          </w:r>
          <w:r w:rsidRPr="00612FD2">
            <w:rPr>
              <w:rFonts w:eastAsia="Times New Roman" w:cs="Times New Roman"/>
              <w:color w:val="000000"/>
              <w:kern w:val="0"/>
              <w:szCs w:val="24"/>
              <w:lang w:eastAsia="en-IN"/>
              <w14:ligatures w14:val="none"/>
            </w:rPr>
            <w:fldChar w:fldCharType="end"/>
          </w:r>
        </w:sdtContent>
      </w:sdt>
      <w:r w:rsidRPr="008145A1">
        <w:rPr>
          <w:rFonts w:eastAsia="Times New Roman" w:cs="Times New Roman"/>
          <w:color w:val="000000"/>
          <w:kern w:val="0"/>
          <w:szCs w:val="24"/>
          <w:lang w:eastAsia="en-IN"/>
          <w14:ligatures w14:val="none"/>
        </w:rPr>
        <w:t xml:space="preserve">. Along with that, the company always sets specific and mainly achievable goals that can be understood by each of the employees in the workforce. This </w:t>
      </w:r>
      <w:r w:rsidRPr="00612FD2">
        <w:rPr>
          <w:rFonts w:eastAsia="Times New Roman" w:cs="Times New Roman"/>
          <w:color w:val="000000"/>
          <w:kern w:val="0"/>
          <w:szCs w:val="24"/>
          <w:lang w:eastAsia="en-IN"/>
          <w14:ligatures w14:val="none"/>
        </w:rPr>
        <w:t>thing</w:t>
      </w:r>
      <w:r w:rsidRPr="008145A1">
        <w:rPr>
          <w:rFonts w:eastAsia="Times New Roman" w:cs="Times New Roman"/>
          <w:color w:val="000000"/>
          <w:kern w:val="0"/>
          <w:szCs w:val="24"/>
          <w:lang w:eastAsia="en-IN"/>
          <w14:ligatures w14:val="none"/>
        </w:rPr>
        <w:t xml:space="preserve"> helps employees to put forward as a team towards a common goal and they also feel responsible for fulfilling the company’s vision. </w:t>
      </w:r>
    </w:p>
    <w:p w14:paraId="63CCCEC0" w14:textId="77777777" w:rsidR="008145A1" w:rsidRPr="008145A1" w:rsidRDefault="009B20F9" w:rsidP="00947402">
      <w:pPr>
        <w:spacing w:after="0" w:line="480" w:lineRule="auto"/>
        <w:rPr>
          <w:rFonts w:eastAsia="Times New Roman" w:cs="Times New Roman"/>
          <w:i/>
          <w:iCs/>
          <w:kern w:val="0"/>
          <w:szCs w:val="24"/>
          <w:lang w:eastAsia="en-IN"/>
          <w14:ligatures w14:val="none"/>
        </w:rPr>
      </w:pPr>
      <w:r w:rsidRPr="008145A1">
        <w:rPr>
          <w:rFonts w:eastAsia="Times New Roman" w:cs="Times New Roman"/>
          <w:b/>
          <w:bCs/>
          <w:i/>
          <w:iCs/>
          <w:color w:val="000000"/>
          <w:kern w:val="0"/>
          <w:szCs w:val="24"/>
          <w:lang w:eastAsia="en-IN"/>
          <w14:ligatures w14:val="none"/>
        </w:rPr>
        <w:t>Constructive feedback operations</w:t>
      </w:r>
    </w:p>
    <w:p w14:paraId="43248CF7"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company prioritise the concerns of their employees and puts their focus on getting feedback from them to understand their needs of the company (</w:t>
      </w:r>
      <w:r w:rsidRPr="008145A1">
        <w:rPr>
          <w:rFonts w:eastAsia="Times New Roman" w:cs="Times New Roman"/>
          <w:color w:val="222222"/>
          <w:kern w:val="0"/>
          <w:szCs w:val="24"/>
          <w:shd w:val="clear" w:color="auto" w:fill="FFFFFF"/>
          <w:lang w:eastAsia="en-IN"/>
          <w14:ligatures w14:val="none"/>
        </w:rPr>
        <w:t>Taylor, 2023)</w:t>
      </w:r>
      <w:r w:rsidRPr="008145A1">
        <w:rPr>
          <w:rFonts w:eastAsia="Times New Roman" w:cs="Times New Roman"/>
          <w:color w:val="000000"/>
          <w:kern w:val="0"/>
          <w:szCs w:val="24"/>
          <w:lang w:eastAsia="en-IN"/>
          <w14:ligatures w14:val="none"/>
        </w:rPr>
        <w:t xml:space="preserve">. Employees feel </w:t>
      </w:r>
      <w:r w:rsidRPr="008145A1">
        <w:rPr>
          <w:rFonts w:eastAsia="Times New Roman" w:cs="Times New Roman"/>
          <w:color w:val="000000"/>
          <w:kern w:val="0"/>
          <w:szCs w:val="24"/>
          <w:lang w:eastAsia="en-IN"/>
          <w14:ligatures w14:val="none"/>
        </w:rPr>
        <w:t>appreciated through this feedback operation. Additionally, the Kelly group always try to use positive body language while connecting with team members. Constructive criticism is their first and foremost approach to improving the performance level of employees. </w:t>
      </w:r>
    </w:p>
    <w:p w14:paraId="6C40CB2D" w14:textId="77777777" w:rsidR="008145A1" w:rsidRPr="008145A1" w:rsidRDefault="009B20F9" w:rsidP="00947402">
      <w:pPr>
        <w:spacing w:after="0" w:line="480" w:lineRule="auto"/>
        <w:rPr>
          <w:rFonts w:eastAsia="Times New Roman" w:cs="Times New Roman"/>
          <w:i/>
          <w:iCs/>
          <w:kern w:val="0"/>
          <w:szCs w:val="24"/>
          <w:lang w:eastAsia="en-IN"/>
          <w14:ligatures w14:val="none"/>
        </w:rPr>
      </w:pPr>
      <w:r w:rsidRPr="008145A1">
        <w:rPr>
          <w:rFonts w:eastAsia="Times New Roman" w:cs="Times New Roman"/>
          <w:b/>
          <w:bCs/>
          <w:i/>
          <w:iCs/>
          <w:color w:val="000000"/>
          <w:kern w:val="0"/>
          <w:szCs w:val="24"/>
          <w:lang w:eastAsia="en-IN"/>
          <w14:ligatures w14:val="none"/>
        </w:rPr>
        <w:t>Maintain consistency</w:t>
      </w:r>
    </w:p>
    <w:p w14:paraId="0CBF6953"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Maintaining consistency is an effective approach that can manage a group efficiently. The company has extended their focus on maintaining consistency towards employees by incorporating consistent management. They always try to become available towards their team to ensure that they also have the responsibility to prioritise the employees’ needs. Besides that, rewards are also provided to the members as well as teams who effectively do their best to fulfil the company’s mission. Employees in the company also</w:t>
      </w:r>
      <w:r w:rsidRPr="008145A1">
        <w:rPr>
          <w:rFonts w:eastAsia="Times New Roman" w:cs="Times New Roman"/>
          <w:color w:val="000000"/>
          <w:kern w:val="0"/>
          <w:szCs w:val="24"/>
          <w:lang w:eastAsia="en-IN"/>
          <w14:ligatures w14:val="none"/>
        </w:rPr>
        <w:t xml:space="preserve"> give their best to finish their tasks by working together as a team within a stipulated time. </w:t>
      </w:r>
    </w:p>
    <w:p w14:paraId="26383EE4" w14:textId="77777777" w:rsidR="008145A1" w:rsidRPr="008145A1" w:rsidRDefault="009B20F9" w:rsidP="00947402">
      <w:pPr>
        <w:spacing w:after="0" w:line="480" w:lineRule="auto"/>
        <w:rPr>
          <w:rFonts w:eastAsia="Times New Roman" w:cs="Times New Roman"/>
          <w:i/>
          <w:iCs/>
          <w:kern w:val="0"/>
          <w:szCs w:val="24"/>
          <w:lang w:eastAsia="en-IN"/>
          <w14:ligatures w14:val="none"/>
        </w:rPr>
      </w:pPr>
      <w:r w:rsidRPr="008145A1">
        <w:rPr>
          <w:rFonts w:eastAsia="Times New Roman" w:cs="Times New Roman"/>
          <w:b/>
          <w:bCs/>
          <w:i/>
          <w:iCs/>
          <w:color w:val="000000"/>
          <w:kern w:val="0"/>
          <w:szCs w:val="24"/>
          <w:lang w:eastAsia="en-IN"/>
          <w14:ligatures w14:val="none"/>
        </w:rPr>
        <w:t>Showing emotional intelligence</w:t>
      </w:r>
    </w:p>
    <w:p w14:paraId="56D16AF9"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lastRenderedPageBreak/>
        <w:t>Emotional intelligence is a powerful tool that is used by the company to understand their employees with empathy</w:t>
      </w:r>
      <w:sdt>
        <w:sdtPr>
          <w:rPr>
            <w:rFonts w:eastAsia="Times New Roman" w:cs="Times New Roman"/>
            <w:color w:val="000000"/>
            <w:kern w:val="0"/>
            <w:szCs w:val="24"/>
            <w:lang w:eastAsia="en-IN"/>
            <w14:ligatures w14:val="none"/>
          </w:rPr>
          <w:id w:val="1892310626"/>
          <w:citation/>
        </w:sdtPr>
        <w:sdtEndPr/>
        <w:sdtContent>
          <w:r w:rsidRPr="00612FD2">
            <w:rPr>
              <w:rFonts w:eastAsia="Times New Roman" w:cs="Times New Roman"/>
              <w:color w:val="000000"/>
              <w:kern w:val="0"/>
              <w:szCs w:val="24"/>
              <w:lang w:eastAsia="en-IN"/>
              <w14:ligatures w14:val="none"/>
            </w:rPr>
            <w:fldChar w:fldCharType="begin"/>
          </w:r>
          <w:r w:rsidRPr="00612FD2">
            <w:rPr>
              <w:rFonts w:eastAsia="Times New Roman" w:cs="Times New Roman"/>
              <w:color w:val="000000"/>
              <w:kern w:val="0"/>
              <w:szCs w:val="24"/>
              <w:lang w:eastAsia="en-IN"/>
              <w14:ligatures w14:val="none"/>
            </w:rPr>
            <w:instrText xml:space="preserve"> CITATION Ala23 \l 16393 </w:instrText>
          </w:r>
          <w:r w:rsidRPr="00612FD2">
            <w:rPr>
              <w:rFonts w:eastAsia="Times New Roman" w:cs="Times New Roman"/>
              <w:color w:val="000000"/>
              <w:kern w:val="0"/>
              <w:szCs w:val="24"/>
              <w:lang w:eastAsia="en-IN"/>
              <w14:ligatures w14:val="none"/>
            </w:rPr>
            <w:fldChar w:fldCharType="separate"/>
          </w:r>
          <w:r w:rsidRPr="00612FD2">
            <w:rPr>
              <w:rFonts w:eastAsia="Times New Roman" w:cs="Times New Roman"/>
              <w:noProof/>
              <w:color w:val="000000"/>
              <w:kern w:val="0"/>
              <w:szCs w:val="24"/>
              <w:lang w:eastAsia="en-IN"/>
              <w14:ligatures w14:val="none"/>
            </w:rPr>
            <w:t xml:space="preserve"> (Price, 2023)</w:t>
          </w:r>
          <w:r w:rsidRPr="00612FD2">
            <w:rPr>
              <w:rFonts w:eastAsia="Times New Roman" w:cs="Times New Roman"/>
              <w:color w:val="000000"/>
              <w:kern w:val="0"/>
              <w:szCs w:val="24"/>
              <w:lang w:eastAsia="en-IN"/>
              <w14:ligatures w14:val="none"/>
            </w:rPr>
            <w:fldChar w:fldCharType="end"/>
          </w:r>
        </w:sdtContent>
      </w:sdt>
      <w:r w:rsidRPr="008145A1">
        <w:rPr>
          <w:rFonts w:eastAsia="Times New Roman" w:cs="Times New Roman"/>
          <w:color w:val="000000"/>
          <w:kern w:val="0"/>
          <w:szCs w:val="24"/>
          <w:lang w:eastAsia="en-IN"/>
          <w14:ligatures w14:val="none"/>
        </w:rPr>
        <w:t xml:space="preserve">. Management authorities as well as leaders in the Kelly Group have adopted this skill to give value towards their staff. Additionally, they keep their eye open to demonstrate the behavioural </w:t>
      </w:r>
      <w:r w:rsidRPr="008145A1">
        <w:rPr>
          <w:rFonts w:eastAsia="Times New Roman" w:cs="Times New Roman"/>
          <w:color w:val="000000"/>
          <w:kern w:val="0"/>
          <w:szCs w:val="24"/>
          <w:lang w:eastAsia="en-IN"/>
          <w14:ligatures w14:val="none"/>
        </w:rPr>
        <w:t>traits of employees by pointing out their responses efficiently. </w:t>
      </w:r>
    </w:p>
    <w:p w14:paraId="3B01AA80" w14:textId="77777777" w:rsidR="008145A1" w:rsidRPr="008145A1" w:rsidRDefault="008145A1" w:rsidP="00947402">
      <w:pPr>
        <w:spacing w:after="240" w:line="480" w:lineRule="auto"/>
        <w:rPr>
          <w:rFonts w:eastAsia="Times New Roman" w:cs="Times New Roman"/>
          <w:kern w:val="0"/>
          <w:szCs w:val="24"/>
          <w:lang w:eastAsia="en-IN"/>
          <w14:ligatures w14:val="none"/>
        </w:rPr>
      </w:pPr>
    </w:p>
    <w:p w14:paraId="49F6B462"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w:t>
      </w:r>
    </w:p>
    <w:p w14:paraId="1873032C" w14:textId="77777777" w:rsidR="008145A1" w:rsidRPr="008145A1" w:rsidRDefault="008145A1" w:rsidP="00947402">
      <w:pPr>
        <w:spacing w:after="240" w:line="480" w:lineRule="auto"/>
        <w:rPr>
          <w:rFonts w:eastAsia="Times New Roman" w:cs="Times New Roman"/>
          <w:kern w:val="0"/>
          <w:szCs w:val="24"/>
          <w:lang w:eastAsia="en-IN"/>
          <w14:ligatures w14:val="none"/>
        </w:rPr>
      </w:pPr>
    </w:p>
    <w:p w14:paraId="0F4D7439" w14:textId="77777777" w:rsidR="008145A1" w:rsidRPr="008145A1" w:rsidRDefault="008145A1" w:rsidP="00947402">
      <w:pPr>
        <w:spacing w:after="240" w:line="480" w:lineRule="auto"/>
        <w:rPr>
          <w:rFonts w:eastAsia="Times New Roman" w:cs="Times New Roman"/>
          <w:kern w:val="0"/>
          <w:szCs w:val="24"/>
          <w:lang w:eastAsia="en-IN"/>
          <w14:ligatures w14:val="none"/>
        </w:rPr>
      </w:pPr>
    </w:p>
    <w:p w14:paraId="29705BE4" w14:textId="77777777" w:rsidR="00612FD2" w:rsidRDefault="009B20F9" w:rsidP="00947402">
      <w:pPr>
        <w:spacing w:line="480" w:lineRule="auto"/>
        <w:jc w:val="left"/>
        <w:rPr>
          <w:rFonts w:eastAsia="Times New Roman" w:cs="Times New Roman"/>
          <w:b/>
          <w:bCs/>
          <w:color w:val="000000"/>
          <w:kern w:val="0"/>
          <w:szCs w:val="24"/>
          <w:lang w:eastAsia="en-IN"/>
          <w14:ligatures w14:val="none"/>
        </w:rPr>
      </w:pPr>
      <w:r>
        <w:rPr>
          <w:rFonts w:eastAsia="Times New Roman" w:cs="Times New Roman"/>
          <w:b/>
          <w:bCs/>
          <w:color w:val="000000"/>
          <w:kern w:val="0"/>
          <w:szCs w:val="24"/>
          <w:lang w:eastAsia="en-IN"/>
          <w14:ligatures w14:val="none"/>
        </w:rPr>
        <w:br w:type="page"/>
      </w:r>
    </w:p>
    <w:p w14:paraId="5682019C" w14:textId="77777777" w:rsidR="008145A1" w:rsidRPr="008145A1" w:rsidRDefault="009B20F9" w:rsidP="00947402">
      <w:pPr>
        <w:pStyle w:val="Heading1"/>
        <w:rPr>
          <w:lang w:eastAsia="en-IN"/>
        </w:rPr>
      </w:pPr>
      <w:bookmarkStart w:id="3" w:name="_Toc161766484"/>
      <w:r w:rsidRPr="008145A1">
        <w:rPr>
          <w:lang w:eastAsia="en-IN"/>
        </w:rPr>
        <w:lastRenderedPageBreak/>
        <w:t>Effectiveness of theories</w:t>
      </w:r>
      <w:bookmarkEnd w:id="3"/>
    </w:p>
    <w:p w14:paraId="548497F6"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Kelly group follows Human relation theory along with scientific theory partially to manage their workforce in a meaningful way. Following those theories, the company may face various benefits aside from challenges. Human relation theory is quite effective when it comes to managing groups in the workforce. Companies with human relations skills can efficiently collaborate with their employees to achieve business insights. Besides that, using the approach of human relations, companies can generate a positi</w:t>
      </w:r>
      <w:r w:rsidRPr="008145A1">
        <w:rPr>
          <w:rFonts w:eastAsia="Times New Roman" w:cs="Times New Roman"/>
          <w:color w:val="000000"/>
          <w:kern w:val="0"/>
          <w:szCs w:val="24"/>
          <w:lang w:eastAsia="en-IN"/>
          <w14:ligatures w14:val="none"/>
        </w:rPr>
        <w:t>ve workforce by nurturing the relationship between employees and the management team. Aside from that, scientific management theory is also fruitful for managing group members. </w:t>
      </w:r>
    </w:p>
    <w:p w14:paraId="7DC68D7B"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Effectiveness of Human relation approach</w:t>
      </w:r>
    </w:p>
    <w:p w14:paraId="452EB513"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Boost revenue and productivity</w:t>
      </w:r>
    </w:p>
    <w:p w14:paraId="2BE56A74"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Kelly group can boost their productivity level by following this theory. Effective human relation within the workforce helps the company to provide tangible results. The engagement rate of the employees is higher in Kelly Group and that shows an impeccable improvement towards their business operations to manage groups. The revenue of the Kelly Group has reached around £ 1.02 in 2024 and that shows that they can effectively manage their extra cost of employee onboarding by connecting with workers</w:t>
      </w:r>
      <w:sdt>
        <w:sdtPr>
          <w:rPr>
            <w:rFonts w:eastAsia="Times New Roman" w:cs="Times New Roman"/>
            <w:color w:val="000000"/>
            <w:kern w:val="0"/>
            <w:szCs w:val="24"/>
            <w:lang w:eastAsia="en-IN"/>
            <w14:ligatures w14:val="none"/>
          </w:rPr>
          <w:id w:val="-1100877870"/>
          <w:citation/>
        </w:sdtPr>
        <w:sdtEndPr/>
        <w:sdtContent>
          <w:r w:rsidRPr="00612FD2">
            <w:rPr>
              <w:rFonts w:eastAsia="Times New Roman" w:cs="Times New Roman"/>
              <w:color w:val="000000"/>
              <w:kern w:val="0"/>
              <w:szCs w:val="24"/>
              <w:lang w:eastAsia="en-IN"/>
              <w14:ligatures w14:val="none"/>
            </w:rPr>
            <w:fldChar w:fldCharType="begin"/>
          </w:r>
          <w:r w:rsidRPr="00612FD2">
            <w:rPr>
              <w:rFonts w:eastAsia="Times New Roman" w:cs="Times New Roman"/>
              <w:color w:val="000000"/>
              <w:kern w:val="0"/>
              <w:szCs w:val="24"/>
              <w:lang w:eastAsia="en-IN"/>
              <w14:ligatures w14:val="none"/>
            </w:rPr>
            <w:instrText xml:space="preserve"> CITATION Kel242 \l 16393 </w:instrText>
          </w:r>
          <w:r w:rsidRPr="00612FD2">
            <w:rPr>
              <w:rFonts w:eastAsia="Times New Roman" w:cs="Times New Roman"/>
              <w:color w:val="000000"/>
              <w:kern w:val="0"/>
              <w:szCs w:val="24"/>
              <w:lang w:eastAsia="en-IN"/>
              <w14:ligatures w14:val="none"/>
            </w:rPr>
            <w:fldChar w:fldCharType="separate"/>
          </w:r>
          <w:r w:rsidRPr="00612FD2">
            <w:rPr>
              <w:rFonts w:eastAsia="Times New Roman" w:cs="Times New Roman"/>
              <w:noProof/>
              <w:color w:val="000000"/>
              <w:kern w:val="0"/>
              <w:szCs w:val="24"/>
              <w:lang w:eastAsia="en-IN"/>
              <w14:ligatures w14:val="none"/>
            </w:rPr>
            <w:t xml:space="preserve"> (Kelly, 2024)</w:t>
          </w:r>
          <w:r w:rsidRPr="00612FD2">
            <w:rPr>
              <w:rFonts w:eastAsia="Times New Roman" w:cs="Times New Roman"/>
              <w:color w:val="000000"/>
              <w:kern w:val="0"/>
              <w:szCs w:val="24"/>
              <w:lang w:eastAsia="en-IN"/>
              <w14:ligatures w14:val="none"/>
            </w:rPr>
            <w:fldChar w:fldCharType="end"/>
          </w:r>
        </w:sdtContent>
      </w:sdt>
      <w:r w:rsidRPr="008145A1">
        <w:rPr>
          <w:rFonts w:eastAsia="Times New Roman" w:cs="Times New Roman"/>
          <w:color w:val="000000"/>
          <w:kern w:val="0"/>
          <w:szCs w:val="24"/>
          <w:lang w:eastAsia="en-IN"/>
          <w14:ligatures w14:val="none"/>
        </w:rPr>
        <w:t>. Aside from that, employees are also encouraged by the management team of the company to stay connected with the company’s vision and mission. </w:t>
      </w:r>
    </w:p>
    <w:p w14:paraId="1B31A1BC"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Promoting innovation</w:t>
      </w:r>
    </w:p>
    <w:p w14:paraId="5A16689C"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Following the Human relation approach, the Kelly Group </w:t>
      </w:r>
      <w:r w:rsidRPr="008145A1">
        <w:rPr>
          <w:rFonts w:eastAsia="Times New Roman" w:cs="Times New Roman"/>
          <w:color w:val="000000"/>
          <w:kern w:val="0"/>
          <w:szCs w:val="24"/>
          <w:lang w:eastAsia="en-IN"/>
          <w14:ligatures w14:val="none"/>
        </w:rPr>
        <w:t>can promote creativity among employees in the workplace. Members of the team are efficient enough to take any sort of risk towards their business operation. The company creates a workforce that has the most empowered employees who can find new and efficient ways to overcome the barriers of business operations by working together</w:t>
      </w:r>
      <w:sdt>
        <w:sdtPr>
          <w:rPr>
            <w:rFonts w:eastAsia="Times New Roman" w:cs="Times New Roman"/>
            <w:color w:val="000000"/>
            <w:kern w:val="0"/>
            <w:szCs w:val="24"/>
            <w:lang w:eastAsia="en-IN"/>
            <w14:ligatures w14:val="none"/>
          </w:rPr>
          <w:id w:val="1118184480"/>
          <w:citation/>
        </w:sdtPr>
        <w:sdtEndPr/>
        <w:sdtContent>
          <w:r w:rsidRPr="00612FD2">
            <w:rPr>
              <w:rFonts w:eastAsia="Times New Roman" w:cs="Times New Roman"/>
              <w:color w:val="000000"/>
              <w:kern w:val="0"/>
              <w:szCs w:val="24"/>
              <w:lang w:eastAsia="en-IN"/>
              <w14:ligatures w14:val="none"/>
            </w:rPr>
            <w:fldChar w:fldCharType="begin"/>
          </w:r>
          <w:r w:rsidRPr="00612FD2">
            <w:rPr>
              <w:rFonts w:eastAsia="Times New Roman" w:cs="Times New Roman"/>
              <w:color w:val="000000"/>
              <w:kern w:val="0"/>
              <w:szCs w:val="24"/>
              <w:lang w:eastAsia="en-IN"/>
              <w14:ligatures w14:val="none"/>
            </w:rPr>
            <w:instrText xml:space="preserve"> CITATION Jim23 \l 16393 </w:instrText>
          </w:r>
          <w:r w:rsidRPr="00612FD2">
            <w:rPr>
              <w:rFonts w:eastAsia="Times New Roman" w:cs="Times New Roman"/>
              <w:color w:val="000000"/>
              <w:kern w:val="0"/>
              <w:szCs w:val="24"/>
              <w:lang w:eastAsia="en-IN"/>
              <w14:ligatures w14:val="none"/>
            </w:rPr>
            <w:fldChar w:fldCharType="separate"/>
          </w:r>
          <w:r w:rsidRPr="00612FD2">
            <w:rPr>
              <w:rFonts w:eastAsia="Times New Roman" w:cs="Times New Roman"/>
              <w:noProof/>
              <w:color w:val="000000"/>
              <w:kern w:val="0"/>
              <w:szCs w:val="24"/>
              <w:lang w:eastAsia="en-IN"/>
              <w14:ligatures w14:val="none"/>
            </w:rPr>
            <w:t xml:space="preserve"> (Pauley, 2023)</w:t>
          </w:r>
          <w:r w:rsidRPr="00612FD2">
            <w:rPr>
              <w:rFonts w:eastAsia="Times New Roman" w:cs="Times New Roman"/>
              <w:color w:val="000000"/>
              <w:kern w:val="0"/>
              <w:szCs w:val="24"/>
              <w:lang w:eastAsia="en-IN"/>
              <w14:ligatures w14:val="none"/>
            </w:rPr>
            <w:fldChar w:fldCharType="end"/>
          </w:r>
        </w:sdtContent>
      </w:sdt>
      <w:r w:rsidRPr="008145A1">
        <w:rPr>
          <w:rFonts w:eastAsia="Times New Roman" w:cs="Times New Roman"/>
          <w:color w:val="000000"/>
          <w:kern w:val="0"/>
          <w:szCs w:val="24"/>
          <w:lang w:eastAsia="en-IN"/>
          <w14:ligatures w14:val="none"/>
        </w:rPr>
        <w:t xml:space="preserve">. Besides that, creative approaches </w:t>
      </w:r>
      <w:r w:rsidRPr="008145A1">
        <w:rPr>
          <w:rFonts w:eastAsia="Times New Roman" w:cs="Times New Roman"/>
          <w:color w:val="000000"/>
          <w:kern w:val="0"/>
          <w:szCs w:val="24"/>
          <w:lang w:eastAsia="en-IN"/>
          <w14:ligatures w14:val="none"/>
        </w:rPr>
        <w:lastRenderedPageBreak/>
        <w:t>along with innovative ideas of employees help companies to increase their productivity level as well as minimise costs. Additionally, the profit margin of the company has also been enhanced through effective work by the team members of the company. The company finally creates a workforce where team members can easily trust each other while performing any kind of task. Along with that, team members help each other to safeguard other members from any time of accidents on th</w:t>
      </w:r>
      <w:r w:rsidRPr="008145A1">
        <w:rPr>
          <w:rFonts w:eastAsia="Times New Roman" w:cs="Times New Roman"/>
          <w:color w:val="000000"/>
          <w:kern w:val="0"/>
          <w:szCs w:val="24"/>
          <w:lang w:eastAsia="en-IN"/>
          <w14:ligatures w14:val="none"/>
        </w:rPr>
        <w:t>e construction sites. Henceforth, the effectiveness of the human relation theory can help companies to achieve their particular business objectives. </w:t>
      </w:r>
    </w:p>
    <w:p w14:paraId="28B8152B"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Effectiveness of Scientific Management Theory </w:t>
      </w:r>
    </w:p>
    <w:p w14:paraId="3910ED0F"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Proper selection procedures</w:t>
      </w:r>
    </w:p>
    <w:p w14:paraId="59633B81"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Employee selection is the foremost process that can indicate the company’s skill efficiently. Choosing the right employees that are fit into companies is important. The Kelly Group always maintain their focus on selecting skilful employees to facilitate integration (</w:t>
      </w:r>
      <w:r w:rsidRPr="008145A1">
        <w:rPr>
          <w:rFonts w:eastAsia="Times New Roman" w:cs="Times New Roman"/>
          <w:color w:val="222222"/>
          <w:kern w:val="0"/>
          <w:szCs w:val="24"/>
          <w:shd w:val="clear" w:color="auto" w:fill="FFFFFF"/>
          <w:lang w:eastAsia="en-IN"/>
          <w14:ligatures w14:val="none"/>
        </w:rPr>
        <w:t xml:space="preserve">Bauer </w:t>
      </w:r>
      <w:r w:rsidRPr="008145A1">
        <w:rPr>
          <w:rFonts w:eastAsia="Times New Roman" w:cs="Times New Roman"/>
          <w:i/>
          <w:iCs/>
          <w:color w:val="222222"/>
          <w:kern w:val="0"/>
          <w:szCs w:val="24"/>
          <w:shd w:val="clear" w:color="auto" w:fill="FFFFFF"/>
          <w:lang w:eastAsia="en-IN"/>
          <w14:ligatures w14:val="none"/>
        </w:rPr>
        <w:t>et al</w:t>
      </w:r>
      <w:r w:rsidRPr="008145A1">
        <w:rPr>
          <w:rFonts w:eastAsia="Times New Roman" w:cs="Times New Roman"/>
          <w:color w:val="222222"/>
          <w:kern w:val="0"/>
          <w:szCs w:val="24"/>
          <w:shd w:val="clear" w:color="auto" w:fill="FFFFFF"/>
          <w:lang w:eastAsia="en-IN"/>
          <w14:ligatures w14:val="none"/>
        </w:rPr>
        <w:t>., 2024)</w:t>
      </w:r>
      <w:r w:rsidRPr="008145A1">
        <w:rPr>
          <w:rFonts w:eastAsia="Times New Roman" w:cs="Times New Roman"/>
          <w:color w:val="000000"/>
          <w:kern w:val="0"/>
          <w:szCs w:val="24"/>
          <w:lang w:eastAsia="en-IN"/>
          <w14:ligatures w14:val="none"/>
        </w:rPr>
        <w:t xml:space="preserve">. Additionally, the company always check candidates while selecting employees as they can be dissatisfied related to their job </w:t>
      </w:r>
      <w:r w:rsidRPr="008145A1">
        <w:rPr>
          <w:rFonts w:eastAsia="Times New Roman" w:cs="Times New Roman"/>
          <w:color w:val="000000"/>
          <w:kern w:val="0"/>
          <w:szCs w:val="24"/>
          <w:lang w:eastAsia="en-IN"/>
          <w14:ligatures w14:val="none"/>
        </w:rPr>
        <w:t>roles. Henceforth, the company always puts their focus on proper selection procedures to differentiate the right type of employees from other candidates. </w:t>
      </w:r>
    </w:p>
    <w:p w14:paraId="4EEEA2A6"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Enhancing adaptability </w:t>
      </w:r>
    </w:p>
    <w:p w14:paraId="33E28B87" w14:textId="77777777" w:rsidR="00612FD2"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company also focus on motivating employees to increase their adaptability abilities towards any kind of challenge. The Kelly group also take employees' feedback to know their demands as well as priorities</w:t>
      </w:r>
      <w:sdt>
        <w:sdtPr>
          <w:rPr>
            <w:rFonts w:eastAsia="Times New Roman" w:cs="Times New Roman"/>
            <w:color w:val="000000"/>
            <w:kern w:val="0"/>
            <w:szCs w:val="24"/>
            <w:lang w:eastAsia="en-IN"/>
            <w14:ligatures w14:val="none"/>
          </w:rPr>
          <w:id w:val="336663681"/>
          <w:citation/>
        </w:sdtPr>
        <w:sdtEndPr/>
        <w:sdtContent>
          <w:r w:rsidRPr="00612FD2">
            <w:rPr>
              <w:rFonts w:eastAsia="Times New Roman" w:cs="Times New Roman"/>
              <w:color w:val="000000"/>
              <w:kern w:val="0"/>
              <w:szCs w:val="24"/>
              <w:lang w:eastAsia="en-IN"/>
              <w14:ligatures w14:val="none"/>
            </w:rPr>
            <w:fldChar w:fldCharType="begin"/>
          </w:r>
          <w:r w:rsidRPr="00612FD2">
            <w:rPr>
              <w:rFonts w:eastAsia="Times New Roman" w:cs="Times New Roman"/>
              <w:color w:val="000000"/>
              <w:kern w:val="0"/>
              <w:szCs w:val="24"/>
              <w:lang w:eastAsia="en-IN"/>
              <w14:ligatures w14:val="none"/>
            </w:rPr>
            <w:instrText xml:space="preserve"> CITATION For2313 \l 16393 </w:instrText>
          </w:r>
          <w:r w:rsidRPr="00612FD2">
            <w:rPr>
              <w:rFonts w:eastAsia="Times New Roman" w:cs="Times New Roman"/>
              <w:color w:val="000000"/>
              <w:kern w:val="0"/>
              <w:szCs w:val="24"/>
              <w:lang w:eastAsia="en-IN"/>
              <w14:ligatures w14:val="none"/>
            </w:rPr>
            <w:fldChar w:fldCharType="separate"/>
          </w:r>
          <w:r w:rsidRPr="00612FD2">
            <w:rPr>
              <w:rFonts w:eastAsia="Times New Roman" w:cs="Times New Roman"/>
              <w:noProof/>
              <w:color w:val="000000"/>
              <w:kern w:val="0"/>
              <w:szCs w:val="24"/>
              <w:lang w:eastAsia="en-IN"/>
              <w14:ligatures w14:val="none"/>
            </w:rPr>
            <w:t xml:space="preserve"> (Forbes, 2023)</w:t>
          </w:r>
          <w:r w:rsidRPr="00612FD2">
            <w:rPr>
              <w:rFonts w:eastAsia="Times New Roman" w:cs="Times New Roman"/>
              <w:color w:val="000000"/>
              <w:kern w:val="0"/>
              <w:szCs w:val="24"/>
              <w:lang w:eastAsia="en-IN"/>
              <w14:ligatures w14:val="none"/>
            </w:rPr>
            <w:fldChar w:fldCharType="end"/>
          </w:r>
        </w:sdtContent>
      </w:sdt>
      <w:r w:rsidRPr="008145A1">
        <w:rPr>
          <w:rFonts w:eastAsia="Times New Roman" w:cs="Times New Roman"/>
          <w:color w:val="000000"/>
          <w:kern w:val="0"/>
          <w:szCs w:val="24"/>
          <w:lang w:eastAsia="en-IN"/>
          <w14:ligatures w14:val="none"/>
        </w:rPr>
        <w:t xml:space="preserve">. Employees feel concerned and prioritised by this feedback </w:t>
      </w:r>
      <w:r w:rsidRPr="008145A1">
        <w:rPr>
          <w:rFonts w:eastAsia="Times New Roman" w:cs="Times New Roman"/>
          <w:color w:val="000000"/>
          <w:kern w:val="0"/>
          <w:szCs w:val="24"/>
          <w:lang w:eastAsia="en-IN"/>
          <w14:ligatures w14:val="none"/>
        </w:rPr>
        <w:t>operations that are performed by the company. Employees can easily understand their efficiencies related to performing a task after connecting with their peer members. Additionally, they can learn various ideas along with knowledge from their peer members through communication. Besides that, feedback operations help the Kelly Group to identify their employees’ demands efficiently. </w:t>
      </w:r>
    </w:p>
    <w:p w14:paraId="150F8FFD" w14:textId="5BF2D455" w:rsidR="008145A1" w:rsidRPr="00612FD2" w:rsidRDefault="009B20F9" w:rsidP="00947402">
      <w:pPr>
        <w:pStyle w:val="Heading1"/>
        <w:rPr>
          <w:rFonts w:eastAsia="Times New Roman" w:cs="Times New Roman"/>
          <w:kern w:val="0"/>
          <w:szCs w:val="24"/>
          <w:lang w:eastAsia="en-IN"/>
          <w14:ligatures w14:val="none"/>
        </w:rPr>
      </w:pPr>
      <w:bookmarkStart w:id="4" w:name="_Toc161766485"/>
      <w:r w:rsidRPr="008145A1">
        <w:rPr>
          <w:lang w:eastAsia="en-IN"/>
        </w:rPr>
        <w:lastRenderedPageBreak/>
        <w:t>Recommendation</w:t>
      </w:r>
      <w:bookmarkEnd w:id="4"/>
      <w:r w:rsidR="00B8573C">
        <w:rPr>
          <w:lang w:eastAsia="en-IN"/>
        </w:rPr>
        <w:t>s</w:t>
      </w:r>
    </w:p>
    <w:p w14:paraId="11139D80"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Kelly Group follows both human relation theory and scientific management approaches partially but not entirely and can be affected by various challenges. Therefore, adapting some strategies would be beneficial for them to overcome those obstructions.</w:t>
      </w:r>
    </w:p>
    <w:p w14:paraId="388E0101"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Improving performance management</w:t>
      </w:r>
    </w:p>
    <w:p w14:paraId="3AC96479"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Measuring the performance of employees is essential to predict the position of the market of the business within the existing market. The company has maintained their focus on motivating employees but not their performances which can be a huge problem which drops the productivity level. Therefore, the company should set as well as observe the performance metrics of the employees to improve its future business. KPI can be an effective tool that can easily help companies measure the performance of staff effic</w:t>
      </w:r>
      <w:r w:rsidRPr="008145A1">
        <w:rPr>
          <w:rFonts w:eastAsia="Times New Roman" w:cs="Times New Roman"/>
          <w:color w:val="000000"/>
          <w:kern w:val="0"/>
          <w:szCs w:val="24"/>
          <w:lang w:eastAsia="en-IN"/>
          <w14:ligatures w14:val="none"/>
        </w:rPr>
        <w:t xml:space="preserve">iently. Besides </w:t>
      </w:r>
      <w:r w:rsidRPr="00612FD2">
        <w:rPr>
          <w:rFonts w:eastAsia="Times New Roman" w:cs="Times New Roman"/>
          <w:color w:val="000000"/>
          <w:kern w:val="0"/>
          <w:szCs w:val="24"/>
          <w:lang w:eastAsia="en-IN"/>
          <w14:ligatures w14:val="none"/>
        </w:rPr>
        <w:t>that,</w:t>
      </w:r>
      <w:r w:rsidRPr="008145A1">
        <w:rPr>
          <w:rFonts w:eastAsia="Times New Roman" w:cs="Times New Roman"/>
          <w:color w:val="000000"/>
          <w:kern w:val="0"/>
          <w:szCs w:val="24"/>
          <w:lang w:eastAsia="en-IN"/>
          <w14:ligatures w14:val="none"/>
        </w:rPr>
        <w:t xml:space="preserve"> using real-time data analysis, the company can able to understand the performance of the workforce without any kind of difficulties (</w:t>
      </w:r>
      <w:r w:rsidRPr="008145A1">
        <w:rPr>
          <w:rFonts w:eastAsia="Times New Roman" w:cs="Times New Roman"/>
          <w:color w:val="222222"/>
          <w:kern w:val="0"/>
          <w:szCs w:val="24"/>
          <w:shd w:val="clear" w:color="auto" w:fill="FFFFFF"/>
          <w:lang w:eastAsia="en-IN"/>
          <w14:ligatures w14:val="none"/>
        </w:rPr>
        <w:t>Balcioğlu and Artar, 2024).</w:t>
      </w:r>
      <w:r w:rsidRPr="008145A1">
        <w:rPr>
          <w:rFonts w:eastAsia="Times New Roman" w:cs="Times New Roman"/>
          <w:color w:val="000000"/>
          <w:kern w:val="0"/>
          <w:szCs w:val="24"/>
          <w:lang w:eastAsia="en-IN"/>
          <w14:ligatures w14:val="none"/>
        </w:rPr>
        <w:t xml:space="preserve"> Henceforth, this strategy is suggestable for the Kelly Group to manage their groups more accurately. </w:t>
      </w:r>
    </w:p>
    <w:p w14:paraId="5B203904"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Introducing formal relationship</w:t>
      </w:r>
    </w:p>
    <w:p w14:paraId="7E383E18"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Informal relationships sometimes cause conflicts as well as misunderstandings among employees. Therefore, maintaining a formal relationship is needed for the organisation to carry out its tasks carefully. The Kelly Group can uplift a formal relationship within their workforce through effective communication with employees. Transparency in communication would be helpful for the company to maintain a formal relationship. Additionally, following a formal relationship can help employees resolve any type of conf</w:t>
      </w:r>
      <w:r w:rsidRPr="008145A1">
        <w:rPr>
          <w:rFonts w:eastAsia="Times New Roman" w:cs="Times New Roman"/>
          <w:color w:val="000000"/>
          <w:kern w:val="0"/>
          <w:szCs w:val="24"/>
          <w:lang w:eastAsia="en-IN"/>
          <w14:ligatures w14:val="none"/>
        </w:rPr>
        <w:t>lict within the workplace.  Apart from the feedback operations of the company, employee recognition is also required to formalise the entire process. Employees can also feel motivated by getting recognition from the company. </w:t>
      </w:r>
    </w:p>
    <w:p w14:paraId="4EB31149"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Time-management abilities</w:t>
      </w:r>
    </w:p>
    <w:p w14:paraId="46AAED05"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lastRenderedPageBreak/>
        <w:t>Managing time is another important strategy that can help the company convince their employees to prioritise their job tasks in a great manner</w:t>
      </w:r>
      <w:sdt>
        <w:sdtPr>
          <w:rPr>
            <w:rFonts w:eastAsia="Times New Roman" w:cs="Times New Roman"/>
            <w:color w:val="000000"/>
            <w:kern w:val="0"/>
            <w:szCs w:val="24"/>
            <w:lang w:eastAsia="en-IN"/>
            <w14:ligatures w14:val="none"/>
          </w:rPr>
          <w:id w:val="-1488937465"/>
          <w:citation/>
        </w:sdtPr>
        <w:sdtEndPr/>
        <w:sdtContent>
          <w:r w:rsidRPr="00612FD2">
            <w:rPr>
              <w:rFonts w:eastAsia="Times New Roman" w:cs="Times New Roman"/>
              <w:color w:val="000000"/>
              <w:kern w:val="0"/>
              <w:szCs w:val="24"/>
              <w:lang w:eastAsia="en-IN"/>
              <w14:ligatures w14:val="none"/>
            </w:rPr>
            <w:fldChar w:fldCharType="begin"/>
          </w:r>
          <w:r w:rsidRPr="00612FD2">
            <w:rPr>
              <w:rFonts w:eastAsia="Times New Roman" w:cs="Times New Roman"/>
              <w:color w:val="000000"/>
              <w:kern w:val="0"/>
              <w:szCs w:val="24"/>
              <w:lang w:eastAsia="en-IN"/>
              <w14:ligatures w14:val="none"/>
            </w:rPr>
            <w:instrText xml:space="preserve"> CITATION Rac242 \l 16393 </w:instrText>
          </w:r>
          <w:r w:rsidRPr="00612FD2">
            <w:rPr>
              <w:rFonts w:eastAsia="Times New Roman" w:cs="Times New Roman"/>
              <w:color w:val="000000"/>
              <w:kern w:val="0"/>
              <w:szCs w:val="24"/>
              <w:lang w:eastAsia="en-IN"/>
              <w14:ligatures w14:val="none"/>
            </w:rPr>
            <w:fldChar w:fldCharType="separate"/>
          </w:r>
          <w:r w:rsidRPr="00612FD2">
            <w:rPr>
              <w:rFonts w:eastAsia="Times New Roman" w:cs="Times New Roman"/>
              <w:noProof/>
              <w:color w:val="000000"/>
              <w:kern w:val="0"/>
              <w:szCs w:val="24"/>
              <w:lang w:eastAsia="en-IN"/>
              <w14:ligatures w14:val="none"/>
            </w:rPr>
            <w:t xml:space="preserve"> (Wells, 2024)</w:t>
          </w:r>
          <w:r w:rsidRPr="00612FD2">
            <w:rPr>
              <w:rFonts w:eastAsia="Times New Roman" w:cs="Times New Roman"/>
              <w:color w:val="000000"/>
              <w:kern w:val="0"/>
              <w:szCs w:val="24"/>
              <w:lang w:eastAsia="en-IN"/>
              <w14:ligatures w14:val="none"/>
            </w:rPr>
            <w:fldChar w:fldCharType="end"/>
          </w:r>
        </w:sdtContent>
      </w:sdt>
      <w:r w:rsidRPr="008145A1">
        <w:rPr>
          <w:rFonts w:eastAsia="Times New Roman" w:cs="Times New Roman"/>
          <w:color w:val="000000"/>
          <w:kern w:val="0"/>
          <w:szCs w:val="24"/>
          <w:lang w:eastAsia="en-IN"/>
          <w14:ligatures w14:val="none"/>
        </w:rPr>
        <w:t xml:space="preserve">. Management authorities in the company must educate their employees to learn as well as upgrade their time-management abilities. Managing time can minimise the extra stress that can arise in the workforce while maximising the productivity level of companies. Therefore, the management team of </w:t>
      </w:r>
      <w:r w:rsidR="00612FD2" w:rsidRPr="008145A1">
        <w:rPr>
          <w:rFonts w:eastAsia="Times New Roman" w:cs="Times New Roman"/>
          <w:color w:val="000000"/>
          <w:kern w:val="0"/>
          <w:szCs w:val="24"/>
          <w:lang w:eastAsia="en-IN"/>
          <w14:ligatures w14:val="none"/>
        </w:rPr>
        <w:t>the Kelly</w:t>
      </w:r>
      <w:r w:rsidRPr="008145A1">
        <w:rPr>
          <w:rFonts w:eastAsia="Times New Roman" w:cs="Times New Roman"/>
          <w:color w:val="000000"/>
          <w:kern w:val="0"/>
          <w:szCs w:val="24"/>
          <w:lang w:eastAsia="en-IN"/>
          <w14:ligatures w14:val="none"/>
        </w:rPr>
        <w:t xml:space="preserve"> Group can pinpoint inefficiencies within the workforce through using a time management approach.</w:t>
      </w:r>
    </w:p>
    <w:p w14:paraId="2653A7F1"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Fostering positive culture </w:t>
      </w:r>
    </w:p>
    <w:p w14:paraId="725E9B32"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Creating a positive environment in the company is necessary to uplift the performance of employees. Managers should interact with team members to discuss the approaches of management style, the core values of the company as well as organisational culture and others that can impact on team’s goals. Collecting their opinions and reviewing them can be fruitful for the company to satisfy their employees. Besides that, if members argue with other members, it causes thousands of problems but interaction with memb</w:t>
      </w:r>
      <w:r w:rsidRPr="008145A1">
        <w:rPr>
          <w:rFonts w:eastAsia="Times New Roman" w:cs="Times New Roman"/>
          <w:color w:val="000000"/>
          <w:kern w:val="0"/>
          <w:szCs w:val="24"/>
          <w:lang w:eastAsia="en-IN"/>
          <w14:ligatures w14:val="none"/>
        </w:rPr>
        <w:t>ers can resolve the issues positively. </w:t>
      </w:r>
    </w:p>
    <w:p w14:paraId="3274B46B" w14:textId="77777777" w:rsidR="00612FD2" w:rsidRDefault="009B20F9" w:rsidP="00947402">
      <w:pPr>
        <w:spacing w:line="480" w:lineRule="auto"/>
        <w:jc w:val="left"/>
        <w:rPr>
          <w:rFonts w:eastAsia="Times New Roman" w:cs="Times New Roman"/>
          <w:b/>
          <w:bCs/>
          <w:color w:val="000000"/>
          <w:kern w:val="0"/>
          <w:szCs w:val="24"/>
          <w:lang w:eastAsia="en-IN"/>
          <w14:ligatures w14:val="none"/>
        </w:rPr>
      </w:pPr>
      <w:r>
        <w:rPr>
          <w:rFonts w:eastAsia="Times New Roman" w:cs="Times New Roman"/>
          <w:b/>
          <w:bCs/>
          <w:color w:val="000000"/>
          <w:kern w:val="0"/>
          <w:szCs w:val="24"/>
          <w:lang w:eastAsia="en-IN"/>
          <w14:ligatures w14:val="none"/>
        </w:rPr>
        <w:br w:type="page"/>
      </w:r>
    </w:p>
    <w:p w14:paraId="423A2C09" w14:textId="77777777" w:rsidR="008145A1" w:rsidRPr="008145A1" w:rsidRDefault="009B20F9" w:rsidP="00947402">
      <w:pPr>
        <w:pStyle w:val="Heading1"/>
        <w:rPr>
          <w:lang w:eastAsia="en-IN"/>
        </w:rPr>
      </w:pPr>
      <w:bookmarkStart w:id="5" w:name="_Toc161766486"/>
      <w:r w:rsidRPr="008145A1">
        <w:rPr>
          <w:lang w:eastAsia="en-IN"/>
        </w:rPr>
        <w:lastRenderedPageBreak/>
        <w:t>Conclusion</w:t>
      </w:r>
      <w:bookmarkEnd w:id="5"/>
    </w:p>
    <w:p w14:paraId="4CB833D4" w14:textId="77777777" w:rsidR="008145A1"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This report has tried to shed light on the effectiveness of managing groups to uplift the performance of organisations. The Kelly Group also prioritise their employees by incorporating an employee wellness program. The company also follows human relations, as well as scientific management, approaches to manage their groups perfectly. Nevertheless, the company does not follow the entire theory completely and therefore it may face challenges towards their business operations. Additionally, the effectiveness o</w:t>
      </w:r>
      <w:r w:rsidRPr="008145A1">
        <w:rPr>
          <w:rFonts w:eastAsia="Times New Roman" w:cs="Times New Roman"/>
          <w:color w:val="000000"/>
          <w:kern w:val="0"/>
          <w:szCs w:val="24"/>
          <w:lang w:eastAsia="en-IN"/>
          <w14:ligatures w14:val="none"/>
        </w:rPr>
        <w:t>f those two theories has been aligned with portraying the process of managing a group by the Kelly Group. Furthermore, some strategic processes including performance management, time management abilities and others have been suggested to improve group management. </w:t>
      </w:r>
    </w:p>
    <w:p w14:paraId="51A92EB2" w14:textId="77777777" w:rsidR="00612FD2" w:rsidRDefault="009B20F9" w:rsidP="00947402">
      <w:pPr>
        <w:spacing w:line="480" w:lineRule="auto"/>
        <w:jc w:val="left"/>
        <w:rPr>
          <w:rFonts w:eastAsia="Times New Roman" w:cs="Times New Roman"/>
          <w:b/>
          <w:bCs/>
          <w:color w:val="000000"/>
          <w:kern w:val="0"/>
          <w:szCs w:val="24"/>
          <w:lang w:eastAsia="en-IN"/>
          <w14:ligatures w14:val="none"/>
        </w:rPr>
      </w:pPr>
      <w:r>
        <w:rPr>
          <w:rFonts w:eastAsia="Times New Roman" w:cs="Times New Roman"/>
          <w:b/>
          <w:bCs/>
          <w:color w:val="000000"/>
          <w:kern w:val="0"/>
          <w:szCs w:val="24"/>
          <w:lang w:eastAsia="en-IN"/>
          <w14:ligatures w14:val="none"/>
        </w:rPr>
        <w:br w:type="page"/>
      </w:r>
    </w:p>
    <w:p w14:paraId="627144F8" w14:textId="77777777" w:rsidR="008145A1" w:rsidRPr="008145A1" w:rsidRDefault="009B20F9" w:rsidP="00947402">
      <w:pPr>
        <w:pStyle w:val="Heading1"/>
        <w:rPr>
          <w:lang w:eastAsia="en-IN"/>
        </w:rPr>
      </w:pPr>
      <w:bookmarkStart w:id="6" w:name="_Toc161766487"/>
      <w:r w:rsidRPr="008145A1">
        <w:rPr>
          <w:lang w:eastAsia="en-IN"/>
        </w:rPr>
        <w:lastRenderedPageBreak/>
        <w:t>References</w:t>
      </w:r>
      <w:bookmarkEnd w:id="6"/>
    </w:p>
    <w:p w14:paraId="2E6FC3EC" w14:textId="77777777" w:rsidR="00612FD2"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222222"/>
          <w:kern w:val="0"/>
          <w:szCs w:val="24"/>
          <w:shd w:val="clear" w:color="auto" w:fill="FFFFFF"/>
          <w:lang w:eastAsia="en-IN"/>
          <w14:ligatures w14:val="none"/>
        </w:rPr>
        <w:t xml:space="preserve">Armstrong, M. and Taylor, S., (2023). </w:t>
      </w:r>
      <w:r w:rsidRPr="008145A1">
        <w:rPr>
          <w:rFonts w:eastAsia="Times New Roman" w:cs="Times New Roman"/>
          <w:i/>
          <w:iCs/>
          <w:color w:val="222222"/>
          <w:kern w:val="0"/>
          <w:szCs w:val="24"/>
          <w:shd w:val="clear" w:color="auto" w:fill="FFFFFF"/>
          <w:lang w:eastAsia="en-IN"/>
          <w14:ligatures w14:val="none"/>
        </w:rPr>
        <w:t>Armstrong's handbook of human resource management practice: A guide to the theory and practice of people management</w:t>
      </w:r>
      <w:r w:rsidRPr="008145A1">
        <w:rPr>
          <w:rFonts w:eastAsia="Times New Roman" w:cs="Times New Roman"/>
          <w:color w:val="222222"/>
          <w:kern w:val="0"/>
          <w:szCs w:val="24"/>
          <w:shd w:val="clear" w:color="auto" w:fill="FFFFFF"/>
          <w:lang w:eastAsia="en-IN"/>
          <w14:ligatures w14:val="none"/>
        </w:rPr>
        <w:t>. Kogan Page Publishers.</w:t>
      </w:r>
    </w:p>
    <w:p w14:paraId="10BC08CF" w14:textId="77777777" w:rsidR="00612FD2" w:rsidRPr="00612FD2" w:rsidRDefault="009B20F9" w:rsidP="00947402">
      <w:pPr>
        <w:spacing w:after="0" w:line="480" w:lineRule="auto"/>
        <w:rPr>
          <w:rFonts w:eastAsia="Times New Roman" w:cs="Times New Roman"/>
          <w:color w:val="222222"/>
          <w:kern w:val="0"/>
          <w:szCs w:val="24"/>
          <w:shd w:val="clear" w:color="auto" w:fill="FFFFFF"/>
          <w:lang w:eastAsia="en-IN"/>
          <w14:ligatures w14:val="none"/>
        </w:rPr>
      </w:pPr>
      <w:r w:rsidRPr="008145A1">
        <w:rPr>
          <w:rFonts w:eastAsia="Times New Roman" w:cs="Times New Roman"/>
          <w:color w:val="222222"/>
          <w:kern w:val="0"/>
          <w:szCs w:val="24"/>
          <w:shd w:val="clear" w:color="auto" w:fill="FFFFFF"/>
          <w:lang w:eastAsia="en-IN"/>
          <w14:ligatures w14:val="none"/>
        </w:rPr>
        <w:t xml:space="preserve">Balcioğlu, Y.S. and Artar, M., (2024). Artificial intelligence in employee recruitment. </w:t>
      </w:r>
      <w:r w:rsidRPr="008145A1">
        <w:rPr>
          <w:rFonts w:eastAsia="Times New Roman" w:cs="Times New Roman"/>
          <w:i/>
          <w:iCs/>
          <w:color w:val="222222"/>
          <w:kern w:val="0"/>
          <w:szCs w:val="24"/>
          <w:shd w:val="clear" w:color="auto" w:fill="FFFFFF"/>
          <w:lang w:eastAsia="en-IN"/>
          <w14:ligatures w14:val="none"/>
        </w:rPr>
        <w:t>Global Business and Organizational Excellence</w:t>
      </w:r>
      <w:r w:rsidRPr="008145A1">
        <w:rPr>
          <w:rFonts w:eastAsia="Times New Roman" w:cs="Times New Roman"/>
          <w:color w:val="222222"/>
          <w:kern w:val="0"/>
          <w:szCs w:val="24"/>
          <w:shd w:val="clear" w:color="auto" w:fill="FFFFFF"/>
          <w:lang w:eastAsia="en-IN"/>
          <w14:ligatures w14:val="none"/>
        </w:rPr>
        <w:t>.</w:t>
      </w:r>
    </w:p>
    <w:p w14:paraId="18AA9909" w14:textId="77777777" w:rsidR="00612FD2"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222222"/>
          <w:kern w:val="0"/>
          <w:szCs w:val="24"/>
          <w:shd w:val="clear" w:color="auto" w:fill="FFFFFF"/>
          <w:lang w:eastAsia="en-IN"/>
          <w14:ligatures w14:val="none"/>
        </w:rPr>
        <w:t xml:space="preserve">Bauer, T.N., Truxillo, D.M., McCarthy, J.M. and Erdogan, B., (2024). Applicant reactions to organizational recruitment processes. </w:t>
      </w:r>
      <w:r w:rsidRPr="008145A1">
        <w:rPr>
          <w:rFonts w:eastAsia="Times New Roman" w:cs="Times New Roman"/>
          <w:i/>
          <w:iCs/>
          <w:color w:val="222222"/>
          <w:kern w:val="0"/>
          <w:szCs w:val="24"/>
          <w:shd w:val="clear" w:color="auto" w:fill="FFFFFF"/>
          <w:lang w:eastAsia="en-IN"/>
          <w14:ligatures w14:val="none"/>
        </w:rPr>
        <w:t>Essentials of Employee Recruitment</w:t>
      </w:r>
      <w:r w:rsidRPr="008145A1">
        <w:rPr>
          <w:rFonts w:eastAsia="Times New Roman" w:cs="Times New Roman"/>
          <w:color w:val="222222"/>
          <w:kern w:val="0"/>
          <w:szCs w:val="24"/>
          <w:shd w:val="clear" w:color="auto" w:fill="FFFFFF"/>
          <w:lang w:eastAsia="en-IN"/>
          <w14:ligatures w14:val="none"/>
        </w:rPr>
        <w:t>, pp.124-144.</w:t>
      </w:r>
    </w:p>
    <w:p w14:paraId="63BDABB5" w14:textId="77777777" w:rsidR="00612FD2"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222222"/>
          <w:kern w:val="0"/>
          <w:szCs w:val="24"/>
          <w:shd w:val="clear" w:color="auto" w:fill="FFFFFF"/>
          <w:lang w:eastAsia="en-IN"/>
          <w14:ligatures w14:val="none"/>
        </w:rPr>
        <w:t xml:space="preserve">Berraies, S. and Chouiref, A., (2023). Exploring the effect of team climate on knowledge management in teams through team work engagement: Evidence from knowledge-intensive firms. </w:t>
      </w:r>
      <w:r w:rsidRPr="008145A1">
        <w:rPr>
          <w:rFonts w:eastAsia="Times New Roman" w:cs="Times New Roman"/>
          <w:i/>
          <w:iCs/>
          <w:color w:val="222222"/>
          <w:kern w:val="0"/>
          <w:szCs w:val="24"/>
          <w:shd w:val="clear" w:color="auto" w:fill="FFFFFF"/>
          <w:lang w:eastAsia="en-IN"/>
          <w14:ligatures w14:val="none"/>
        </w:rPr>
        <w:t>Journal of Knowledge Management</w:t>
      </w:r>
      <w:r w:rsidRPr="008145A1">
        <w:rPr>
          <w:rFonts w:eastAsia="Times New Roman" w:cs="Times New Roman"/>
          <w:color w:val="222222"/>
          <w:kern w:val="0"/>
          <w:szCs w:val="24"/>
          <w:shd w:val="clear" w:color="auto" w:fill="FFFFFF"/>
          <w:lang w:eastAsia="en-IN"/>
          <w14:ligatures w14:val="none"/>
        </w:rPr>
        <w:t xml:space="preserve">, </w:t>
      </w:r>
      <w:r w:rsidRPr="008145A1">
        <w:rPr>
          <w:rFonts w:eastAsia="Times New Roman" w:cs="Times New Roman"/>
          <w:i/>
          <w:iCs/>
          <w:color w:val="222222"/>
          <w:kern w:val="0"/>
          <w:szCs w:val="24"/>
          <w:shd w:val="clear" w:color="auto" w:fill="FFFFFF"/>
          <w:lang w:eastAsia="en-IN"/>
          <w14:ligatures w14:val="none"/>
        </w:rPr>
        <w:t>27</w:t>
      </w:r>
      <w:r w:rsidRPr="008145A1">
        <w:rPr>
          <w:rFonts w:eastAsia="Times New Roman" w:cs="Times New Roman"/>
          <w:color w:val="222222"/>
          <w:kern w:val="0"/>
          <w:szCs w:val="24"/>
          <w:shd w:val="clear" w:color="auto" w:fill="FFFFFF"/>
          <w:lang w:eastAsia="en-IN"/>
          <w14:ligatures w14:val="none"/>
        </w:rPr>
        <w:t>(3), pp.842-869.</w:t>
      </w:r>
    </w:p>
    <w:p w14:paraId="7E713CDB" w14:textId="77777777" w:rsidR="00612FD2" w:rsidRPr="00612FD2" w:rsidRDefault="009B20F9" w:rsidP="00947402">
      <w:pPr>
        <w:spacing w:line="480" w:lineRule="auto"/>
        <w:rPr>
          <w:rFonts w:cs="Times New Roman"/>
          <w:szCs w:val="24"/>
        </w:rPr>
      </w:pPr>
      <w:r w:rsidRPr="00612FD2">
        <w:rPr>
          <w:rFonts w:cs="Times New Roman"/>
          <w:szCs w:val="24"/>
        </w:rPr>
        <w:t xml:space="preserve">Binyamin, O., (2022). </w:t>
      </w:r>
      <w:r w:rsidRPr="00612FD2">
        <w:rPr>
          <w:rFonts w:cs="Times New Roman"/>
          <w:i/>
          <w:iCs/>
          <w:szCs w:val="24"/>
        </w:rPr>
        <w:t>The New Skill Set For Effective Management</w:t>
      </w:r>
      <w:r w:rsidRPr="00612FD2">
        <w:rPr>
          <w:rFonts w:cs="Times New Roman"/>
          <w:szCs w:val="24"/>
        </w:rPr>
        <w:t>. [Online] Available at: https://www.forbes.com/sites/forbeshumanresourcescouncil/2022/10/14/the-new-skill-set-for-effective-management/?sh=7243d7876002 [Accessed 11 March 2024].</w:t>
      </w:r>
    </w:p>
    <w:p w14:paraId="5938924C" w14:textId="77777777" w:rsidR="00612FD2" w:rsidRPr="00612FD2" w:rsidRDefault="009B20F9" w:rsidP="00947402">
      <w:pPr>
        <w:spacing w:line="480" w:lineRule="auto"/>
        <w:rPr>
          <w:rFonts w:cs="Times New Roman"/>
          <w:szCs w:val="24"/>
        </w:rPr>
      </w:pPr>
      <w:r w:rsidRPr="00612FD2">
        <w:rPr>
          <w:rFonts w:cs="Times New Roman"/>
          <w:szCs w:val="24"/>
        </w:rPr>
        <w:t xml:space="preserve">Forbes, (2022). </w:t>
      </w:r>
      <w:r w:rsidRPr="00612FD2">
        <w:rPr>
          <w:rFonts w:cs="Times New Roman"/>
          <w:i/>
          <w:iCs/>
          <w:szCs w:val="24"/>
        </w:rPr>
        <w:t>Six Ways Leaders Can Improve Communication And Clarity In Business</w:t>
      </w:r>
      <w:r w:rsidRPr="00612FD2">
        <w:rPr>
          <w:rFonts w:cs="Times New Roman"/>
          <w:szCs w:val="24"/>
        </w:rPr>
        <w:t>. [Online] Available at: https://www.forbes.com/sites/forbesbusinessdevelopmentcouncil/2022/02/17/six-ways-leaders-can-improve-communication-and-clarity-in-business/?sh=5941c4d666be [Accessed 11 March 2024].</w:t>
      </w:r>
    </w:p>
    <w:p w14:paraId="6A514772" w14:textId="77777777" w:rsidR="00612FD2" w:rsidRPr="00612FD2" w:rsidRDefault="009B20F9" w:rsidP="00947402">
      <w:pPr>
        <w:spacing w:line="480" w:lineRule="auto"/>
        <w:rPr>
          <w:rFonts w:cs="Times New Roman"/>
          <w:szCs w:val="24"/>
        </w:rPr>
      </w:pPr>
      <w:r w:rsidRPr="00612FD2">
        <w:rPr>
          <w:rFonts w:cs="Times New Roman"/>
          <w:szCs w:val="24"/>
        </w:rPr>
        <w:t xml:space="preserve">Forbes, (2023). </w:t>
      </w:r>
      <w:r w:rsidRPr="00612FD2">
        <w:rPr>
          <w:rFonts w:cs="Times New Roman"/>
          <w:i/>
          <w:iCs/>
          <w:szCs w:val="24"/>
        </w:rPr>
        <w:t>19 Effective Strategies For Building A Culture Of Adaptability</w:t>
      </w:r>
      <w:r w:rsidRPr="00612FD2">
        <w:rPr>
          <w:rFonts w:cs="Times New Roman"/>
          <w:szCs w:val="24"/>
        </w:rPr>
        <w:t>. [Online] Available at: https://www.forbes.com/sites/forbesbusinesscouncil/2023/06/12/19-effective-strategies-for-building-a-culture-of-adaptability/?sh=e5e80b462765 [Accessed 11 March 2024].</w:t>
      </w:r>
    </w:p>
    <w:p w14:paraId="4B2ED873" w14:textId="77777777" w:rsidR="00612FD2" w:rsidRPr="00612FD2" w:rsidRDefault="009B20F9" w:rsidP="00947402">
      <w:pPr>
        <w:spacing w:line="480" w:lineRule="auto"/>
        <w:rPr>
          <w:rFonts w:cs="Times New Roman"/>
          <w:szCs w:val="24"/>
        </w:rPr>
      </w:pPr>
      <w:r w:rsidRPr="00612FD2">
        <w:rPr>
          <w:rFonts w:cs="Times New Roman"/>
          <w:szCs w:val="24"/>
        </w:rPr>
        <w:lastRenderedPageBreak/>
        <w:t xml:space="preserve">Kelly, (2024). </w:t>
      </w:r>
      <w:r w:rsidRPr="00612FD2">
        <w:rPr>
          <w:rFonts w:cs="Times New Roman"/>
          <w:i/>
          <w:iCs/>
          <w:szCs w:val="24"/>
        </w:rPr>
        <w:t>Kelly</w:t>
      </w:r>
      <w:r w:rsidRPr="00612FD2">
        <w:rPr>
          <w:rFonts w:cs="Times New Roman"/>
          <w:szCs w:val="24"/>
        </w:rPr>
        <w:t>. [Online] Available at: https://www.kellyservices.us/working-with-kelly/safety/#:~:text=We%20actively%20cultivate%20a%20culture,safe%20work%20environment%20for%20all [Accessed 11 March 2024].</w:t>
      </w:r>
    </w:p>
    <w:p w14:paraId="5F328D2A" w14:textId="77777777" w:rsidR="00612FD2"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222222"/>
          <w:kern w:val="0"/>
          <w:szCs w:val="24"/>
          <w:shd w:val="clear" w:color="auto" w:fill="FFFFFF"/>
          <w:lang w:eastAsia="en-IN"/>
          <w14:ligatures w14:val="none"/>
        </w:rPr>
        <w:t xml:space="preserve">MBraverman, H., (2020). Scientific management. In </w:t>
      </w:r>
      <w:r w:rsidRPr="008145A1">
        <w:rPr>
          <w:rFonts w:eastAsia="Times New Roman" w:cs="Times New Roman"/>
          <w:i/>
          <w:iCs/>
          <w:color w:val="222222"/>
          <w:kern w:val="0"/>
          <w:szCs w:val="24"/>
          <w:shd w:val="clear" w:color="auto" w:fill="FFFFFF"/>
          <w:lang w:eastAsia="en-IN"/>
          <w14:ligatures w14:val="none"/>
        </w:rPr>
        <w:t>Industrial Work and Life</w:t>
      </w:r>
      <w:r w:rsidRPr="008145A1">
        <w:rPr>
          <w:rFonts w:eastAsia="Times New Roman" w:cs="Times New Roman"/>
          <w:color w:val="222222"/>
          <w:kern w:val="0"/>
          <w:szCs w:val="24"/>
          <w:shd w:val="clear" w:color="auto" w:fill="FFFFFF"/>
          <w:lang w:eastAsia="en-IN"/>
          <w14:ligatures w14:val="none"/>
        </w:rPr>
        <w:t xml:space="preserve"> (pp. 111-127). Routledge.</w:t>
      </w:r>
    </w:p>
    <w:p w14:paraId="315E78D9" w14:textId="77777777" w:rsidR="00612FD2" w:rsidRPr="00612FD2" w:rsidRDefault="009B20F9" w:rsidP="00947402">
      <w:pPr>
        <w:spacing w:line="480" w:lineRule="auto"/>
        <w:rPr>
          <w:rFonts w:cs="Times New Roman"/>
          <w:szCs w:val="24"/>
        </w:rPr>
      </w:pPr>
      <w:r w:rsidRPr="00612FD2">
        <w:rPr>
          <w:rFonts w:cs="Times New Roman"/>
          <w:szCs w:val="24"/>
        </w:rPr>
        <w:t xml:space="preserve">Pauley, J., (2023). </w:t>
      </w:r>
      <w:r w:rsidRPr="00612FD2">
        <w:rPr>
          <w:rFonts w:cs="Times New Roman"/>
          <w:i/>
          <w:iCs/>
          <w:szCs w:val="24"/>
        </w:rPr>
        <w:t>Why Innovation Will Be Integral To Business Success In 2023</w:t>
      </w:r>
      <w:r w:rsidRPr="00612FD2">
        <w:rPr>
          <w:rFonts w:cs="Times New Roman"/>
          <w:szCs w:val="24"/>
        </w:rPr>
        <w:t>. [Online] Available at: https://www.forbes.com/sites/forbesbusinesscouncil/2023/02/03/why-innovation-will-be-integral-to-business-success-in-2023/?sh=2b1f664a6455 [Accessed 11 March 2024].</w:t>
      </w:r>
    </w:p>
    <w:p w14:paraId="104EE896" w14:textId="77777777" w:rsidR="00612FD2" w:rsidRPr="00612FD2" w:rsidRDefault="009B20F9" w:rsidP="00947402">
      <w:pPr>
        <w:spacing w:line="480" w:lineRule="auto"/>
        <w:rPr>
          <w:rFonts w:cs="Times New Roman"/>
          <w:szCs w:val="24"/>
        </w:rPr>
      </w:pPr>
      <w:r w:rsidRPr="00612FD2">
        <w:rPr>
          <w:rFonts w:cs="Times New Roman"/>
          <w:szCs w:val="24"/>
        </w:rPr>
        <w:t xml:space="preserve">Price, A., (2023). </w:t>
      </w:r>
      <w:r w:rsidRPr="00612FD2">
        <w:rPr>
          <w:rFonts w:cs="Times New Roman"/>
          <w:i/>
          <w:iCs/>
          <w:szCs w:val="24"/>
        </w:rPr>
        <w:t>The Importance Of Emotional Intelligence At Work</w:t>
      </w:r>
      <w:r w:rsidRPr="00612FD2">
        <w:rPr>
          <w:rFonts w:cs="Times New Roman"/>
          <w:szCs w:val="24"/>
        </w:rPr>
        <w:t>. [Online] Available at: https://www.forbes.com/sites/forbeshumanresourcescouncil/2023/07/18/the-importance-of-emotional-intelligence-at-work/ [Accessed 11 March 2024].</w:t>
      </w:r>
    </w:p>
    <w:p w14:paraId="3E3D8E78" w14:textId="77777777" w:rsidR="00612FD2"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222222"/>
          <w:kern w:val="0"/>
          <w:szCs w:val="24"/>
          <w:shd w:val="clear" w:color="auto" w:fill="FFFFFF"/>
          <w:lang w:eastAsia="en-IN"/>
          <w14:ligatures w14:val="none"/>
        </w:rPr>
        <w:t xml:space="preserve">Taylor, F.W., (2023). the Rise of Scientific Management. </w:t>
      </w:r>
      <w:r w:rsidRPr="008145A1">
        <w:rPr>
          <w:rFonts w:eastAsia="Times New Roman" w:cs="Times New Roman"/>
          <w:i/>
          <w:iCs/>
          <w:color w:val="222222"/>
          <w:kern w:val="0"/>
          <w:szCs w:val="24"/>
          <w:shd w:val="clear" w:color="auto" w:fill="FFFFFF"/>
          <w:lang w:eastAsia="en-IN"/>
          <w14:ligatures w14:val="none"/>
        </w:rPr>
        <w:t>The Quantified Worker: Law and Technology in the Modern Workplace</w:t>
      </w:r>
      <w:r w:rsidRPr="008145A1">
        <w:rPr>
          <w:rFonts w:eastAsia="Times New Roman" w:cs="Times New Roman"/>
          <w:color w:val="222222"/>
          <w:kern w:val="0"/>
          <w:szCs w:val="24"/>
          <w:shd w:val="clear" w:color="auto" w:fill="FFFFFF"/>
          <w:lang w:eastAsia="en-IN"/>
          <w14:ligatures w14:val="none"/>
        </w:rPr>
        <w:t xml:space="preserve">, </w:t>
      </w:r>
      <w:r w:rsidRPr="008145A1">
        <w:rPr>
          <w:rFonts w:eastAsia="Times New Roman" w:cs="Times New Roman"/>
          <w:i/>
          <w:iCs/>
          <w:color w:val="222222"/>
          <w:kern w:val="0"/>
          <w:szCs w:val="24"/>
          <w:shd w:val="clear" w:color="auto" w:fill="FFFFFF"/>
          <w:lang w:eastAsia="en-IN"/>
          <w14:ligatures w14:val="none"/>
        </w:rPr>
        <w:t>9</w:t>
      </w:r>
      <w:r w:rsidRPr="008145A1">
        <w:rPr>
          <w:rFonts w:eastAsia="Times New Roman" w:cs="Times New Roman"/>
          <w:color w:val="222222"/>
          <w:kern w:val="0"/>
          <w:szCs w:val="24"/>
          <w:shd w:val="clear" w:color="auto" w:fill="FFFFFF"/>
          <w:lang w:eastAsia="en-IN"/>
          <w14:ligatures w14:val="none"/>
        </w:rPr>
        <w:t>.</w:t>
      </w:r>
    </w:p>
    <w:p w14:paraId="5A8F727A" w14:textId="77777777" w:rsidR="00612FD2" w:rsidRPr="008145A1" w:rsidRDefault="009B20F9"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222222"/>
          <w:kern w:val="0"/>
          <w:szCs w:val="24"/>
          <w:shd w:val="clear" w:color="auto" w:fill="FFFFFF"/>
          <w:lang w:eastAsia="en-IN"/>
          <w14:ligatures w14:val="none"/>
        </w:rPr>
        <w:t xml:space="preserve">Tompkins, J.R., (2023). </w:t>
      </w:r>
      <w:r w:rsidRPr="008145A1">
        <w:rPr>
          <w:rFonts w:eastAsia="Times New Roman" w:cs="Times New Roman"/>
          <w:i/>
          <w:iCs/>
          <w:color w:val="222222"/>
          <w:kern w:val="0"/>
          <w:szCs w:val="24"/>
          <w:shd w:val="clear" w:color="auto" w:fill="FFFFFF"/>
          <w:lang w:eastAsia="en-IN"/>
          <w14:ligatures w14:val="none"/>
        </w:rPr>
        <w:t>Organization theory and public management</w:t>
      </w:r>
      <w:r w:rsidRPr="008145A1">
        <w:rPr>
          <w:rFonts w:eastAsia="Times New Roman" w:cs="Times New Roman"/>
          <w:color w:val="222222"/>
          <w:kern w:val="0"/>
          <w:szCs w:val="24"/>
          <w:shd w:val="clear" w:color="auto" w:fill="FFFFFF"/>
          <w:lang w:eastAsia="en-IN"/>
          <w14:ligatures w14:val="none"/>
        </w:rPr>
        <w:t>. Waveland Press.</w:t>
      </w:r>
    </w:p>
    <w:p w14:paraId="4C2786D7" w14:textId="77777777" w:rsidR="00612FD2" w:rsidRPr="00612FD2" w:rsidRDefault="009B20F9" w:rsidP="00947402">
      <w:pPr>
        <w:spacing w:line="480" w:lineRule="auto"/>
        <w:rPr>
          <w:rFonts w:cs="Times New Roman"/>
          <w:szCs w:val="24"/>
        </w:rPr>
      </w:pPr>
      <w:r w:rsidRPr="00612FD2">
        <w:rPr>
          <w:rFonts w:cs="Times New Roman"/>
          <w:szCs w:val="24"/>
        </w:rPr>
        <w:t xml:space="preserve">Wells, R., (2024). </w:t>
      </w:r>
      <w:r w:rsidRPr="00612FD2">
        <w:rPr>
          <w:rFonts w:cs="Times New Roman"/>
          <w:i/>
          <w:iCs/>
          <w:szCs w:val="24"/>
        </w:rPr>
        <w:t>How To Improve Your Time Management Skills In 2024</w:t>
      </w:r>
      <w:r w:rsidRPr="00612FD2">
        <w:rPr>
          <w:rFonts w:cs="Times New Roman"/>
          <w:szCs w:val="24"/>
        </w:rPr>
        <w:t>. [Online] Available at: https://www.forbes.com/sites/rachelwells/2024/01/18/how-to-improve-your-time-management-skills-in-2024/?sh=1c9d21ef247f [Accessed 11 March 2024].</w:t>
      </w:r>
    </w:p>
    <w:sectPr w:rsidR="00612FD2" w:rsidRPr="00612FD2" w:rsidSect="00E85527">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A64EC" w14:textId="77777777" w:rsidR="00E85527" w:rsidRDefault="00E85527">
      <w:pPr>
        <w:spacing w:after="0" w:line="240" w:lineRule="auto"/>
      </w:pPr>
      <w:r>
        <w:separator/>
      </w:r>
    </w:p>
  </w:endnote>
  <w:endnote w:type="continuationSeparator" w:id="0">
    <w:p w14:paraId="0FB32239" w14:textId="77777777" w:rsidR="00E85527" w:rsidRDefault="00E855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2071896"/>
      <w:docPartObj>
        <w:docPartGallery w:val="Page Numbers (Bottom of Page)"/>
        <w:docPartUnique/>
      </w:docPartObj>
    </w:sdtPr>
    <w:sdtEndPr/>
    <w:sdtContent>
      <w:sdt>
        <w:sdtPr>
          <w:id w:val="-1769616900"/>
          <w:docPartObj>
            <w:docPartGallery w:val="Page Numbers (Top of Page)"/>
            <w:docPartUnique/>
          </w:docPartObj>
        </w:sdtPr>
        <w:sdtEndPr/>
        <w:sdtContent>
          <w:p w14:paraId="6FAFC0BC" w14:textId="77777777" w:rsidR="00612FD2" w:rsidRDefault="009B20F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481EEBF" w14:textId="77777777" w:rsidR="00612FD2" w:rsidRDefault="00612F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6A41C" w14:textId="77777777" w:rsidR="00E85527" w:rsidRDefault="00E85527">
      <w:pPr>
        <w:spacing w:after="0" w:line="240" w:lineRule="auto"/>
      </w:pPr>
      <w:r>
        <w:separator/>
      </w:r>
    </w:p>
  </w:footnote>
  <w:footnote w:type="continuationSeparator" w:id="0">
    <w:p w14:paraId="33D53751" w14:textId="77777777" w:rsidR="00E85527" w:rsidRDefault="00E855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9816E" w14:textId="77777777" w:rsidR="00612FD2" w:rsidRPr="00612FD2" w:rsidRDefault="009B20F9" w:rsidP="00612FD2">
    <w:pPr>
      <w:pStyle w:val="Header"/>
      <w:jc w:val="right"/>
      <w:rPr>
        <w:szCs w:val="24"/>
      </w:rPr>
    </w:pPr>
    <w:r w:rsidRPr="00612FD2">
      <w:rPr>
        <w:rFonts w:cs="Times New Roman"/>
        <w:szCs w:val="24"/>
      </w:rPr>
      <w:t>Introducing the Modern Workplace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5A1"/>
    <w:rsid w:val="00194B37"/>
    <w:rsid w:val="001B5022"/>
    <w:rsid w:val="001C0028"/>
    <w:rsid w:val="0031605D"/>
    <w:rsid w:val="003A0275"/>
    <w:rsid w:val="003B7471"/>
    <w:rsid w:val="005B475D"/>
    <w:rsid w:val="00612FD2"/>
    <w:rsid w:val="0065677B"/>
    <w:rsid w:val="00742C9D"/>
    <w:rsid w:val="007B0B69"/>
    <w:rsid w:val="008145A1"/>
    <w:rsid w:val="00947402"/>
    <w:rsid w:val="00962795"/>
    <w:rsid w:val="009B20F9"/>
    <w:rsid w:val="00A6428A"/>
    <w:rsid w:val="00A73660"/>
    <w:rsid w:val="00A80AEF"/>
    <w:rsid w:val="00B8573C"/>
    <w:rsid w:val="00BB273F"/>
    <w:rsid w:val="00BC557F"/>
    <w:rsid w:val="00C21453"/>
    <w:rsid w:val="00C344BE"/>
    <w:rsid w:val="00C6636B"/>
    <w:rsid w:val="00C829DC"/>
    <w:rsid w:val="00C840F1"/>
    <w:rsid w:val="00D172A9"/>
    <w:rsid w:val="00D53BD7"/>
    <w:rsid w:val="00E85527"/>
    <w:rsid w:val="00EE20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B370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022"/>
    <w:pPr>
      <w:jc w:val="both"/>
    </w:pPr>
    <w:rPr>
      <w:rFonts w:ascii="Times New Roman" w:hAnsi="Times New Roman"/>
      <w:sz w:val="24"/>
    </w:rPr>
  </w:style>
  <w:style w:type="paragraph" w:styleId="Heading1">
    <w:name w:val="heading 1"/>
    <w:basedOn w:val="Normal"/>
    <w:next w:val="Normal"/>
    <w:link w:val="Heading1Char"/>
    <w:uiPriority w:val="9"/>
    <w:qFormat/>
    <w:rsid w:val="00A80AEF"/>
    <w:pPr>
      <w:keepNext/>
      <w:keepLines/>
      <w:spacing w:before="240" w:line="480" w:lineRule="auto"/>
      <w:outlineLvl w:val="0"/>
    </w:pPr>
    <w:rPr>
      <w:b/>
      <w:bCs/>
      <w:color w:val="000000" w:themeColor="text1"/>
      <w:kern w:val="36"/>
      <w:sz w:val="28"/>
      <w:szCs w:val="48"/>
      <w:lang w:val="en-GB"/>
    </w:rPr>
  </w:style>
  <w:style w:type="paragraph" w:styleId="Heading2">
    <w:name w:val="heading 2"/>
    <w:basedOn w:val="Normal"/>
    <w:next w:val="Normal"/>
    <w:link w:val="Heading2Char"/>
    <w:autoRedefine/>
    <w:uiPriority w:val="9"/>
    <w:qFormat/>
    <w:rsid w:val="00A80AEF"/>
    <w:pPr>
      <w:keepNext/>
      <w:keepLines/>
      <w:spacing w:before="40" w:line="480" w:lineRule="auto"/>
      <w:outlineLvl w:val="1"/>
    </w:pPr>
    <w:rPr>
      <w:b/>
      <w:bCs/>
      <w:color w:val="000000" w:themeColor="text1"/>
      <w:sz w:val="26"/>
      <w:szCs w:val="36"/>
      <w:lang w:val="en-GB"/>
    </w:rPr>
  </w:style>
  <w:style w:type="paragraph" w:styleId="Heading3">
    <w:name w:val="heading 3"/>
    <w:basedOn w:val="Normal"/>
    <w:next w:val="Normal"/>
    <w:link w:val="Heading3Char"/>
    <w:uiPriority w:val="9"/>
    <w:unhideWhenUsed/>
    <w:qFormat/>
    <w:rsid w:val="001B5022"/>
    <w:pPr>
      <w:keepNext/>
      <w:keepLines/>
      <w:spacing w:before="40" w:after="0"/>
      <w:outlineLvl w:val="2"/>
    </w:pPr>
    <w:rPr>
      <w:rFonts w:eastAsiaTheme="majorEastAsia" w:cstheme="majorBidi"/>
      <w:i/>
      <w:color w:val="000000" w:themeColor="text1"/>
      <w:szCs w:val="24"/>
      <w:u w:val="single"/>
    </w:rPr>
  </w:style>
  <w:style w:type="paragraph" w:styleId="Heading4">
    <w:name w:val="heading 4"/>
    <w:basedOn w:val="Normal"/>
    <w:next w:val="Normal"/>
    <w:link w:val="Heading4Char"/>
    <w:uiPriority w:val="9"/>
    <w:unhideWhenUsed/>
    <w:qFormat/>
    <w:rsid w:val="00A80AEF"/>
    <w:pPr>
      <w:keepNext/>
      <w:keepLines/>
      <w:spacing w:before="40" w:after="0" w:line="480" w:lineRule="auto"/>
      <w:outlineLvl w:val="3"/>
    </w:pPr>
    <w:rPr>
      <w:rFonts w:asciiTheme="majorHAnsi" w:eastAsiaTheme="majorEastAsia" w:hAnsiTheme="majorHAnsi" w:cstheme="majorBidi"/>
      <w:i/>
      <w:iCs/>
      <w:color w:val="000000" w:themeColor="text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AEF"/>
    <w:rPr>
      <w:rFonts w:ascii="Times New Roman" w:hAnsi="Times New Roman"/>
      <w:b/>
      <w:bCs/>
      <w:color w:val="000000" w:themeColor="text1"/>
      <w:kern w:val="36"/>
      <w:sz w:val="28"/>
      <w:szCs w:val="48"/>
      <w:lang w:val="en-GB"/>
    </w:rPr>
  </w:style>
  <w:style w:type="character" w:customStyle="1" w:styleId="Heading2Char">
    <w:name w:val="Heading 2 Char"/>
    <w:basedOn w:val="DefaultParagraphFont"/>
    <w:link w:val="Heading2"/>
    <w:uiPriority w:val="9"/>
    <w:rsid w:val="00A80AEF"/>
    <w:rPr>
      <w:rFonts w:ascii="Times New Roman" w:hAnsi="Times New Roman"/>
      <w:b/>
      <w:bCs/>
      <w:color w:val="000000" w:themeColor="text1"/>
      <w:sz w:val="26"/>
      <w:szCs w:val="36"/>
      <w:lang w:val="en-GB"/>
    </w:rPr>
  </w:style>
  <w:style w:type="character" w:customStyle="1" w:styleId="Heading3Char">
    <w:name w:val="Heading 3 Char"/>
    <w:basedOn w:val="DefaultParagraphFont"/>
    <w:link w:val="Heading3"/>
    <w:uiPriority w:val="9"/>
    <w:rsid w:val="001B5022"/>
    <w:rPr>
      <w:rFonts w:ascii="Times New Roman" w:eastAsiaTheme="majorEastAsia" w:hAnsi="Times New Roman" w:cstheme="majorBidi"/>
      <w:i/>
      <w:color w:val="000000" w:themeColor="text1"/>
      <w:sz w:val="24"/>
      <w:szCs w:val="24"/>
      <w:u w:val="single"/>
    </w:rPr>
  </w:style>
  <w:style w:type="character" w:customStyle="1" w:styleId="Heading4Char">
    <w:name w:val="Heading 4 Char"/>
    <w:basedOn w:val="DefaultParagraphFont"/>
    <w:link w:val="Heading4"/>
    <w:uiPriority w:val="9"/>
    <w:rsid w:val="00A80AEF"/>
    <w:rPr>
      <w:rFonts w:asciiTheme="majorHAnsi" w:eastAsiaTheme="majorEastAsia" w:hAnsiTheme="majorHAnsi" w:cstheme="majorBidi"/>
      <w:i/>
      <w:iCs/>
      <w:color w:val="000000" w:themeColor="text1"/>
      <w:sz w:val="24"/>
      <w:lang w:val="en-GB"/>
    </w:rPr>
  </w:style>
  <w:style w:type="paragraph" w:styleId="NormalWeb">
    <w:name w:val="Normal (Web)"/>
    <w:basedOn w:val="Normal"/>
    <w:uiPriority w:val="99"/>
    <w:semiHidden/>
    <w:unhideWhenUsed/>
    <w:rsid w:val="008145A1"/>
    <w:pPr>
      <w:spacing w:before="100" w:beforeAutospacing="1" w:after="100" w:afterAutospacing="1" w:line="240" w:lineRule="auto"/>
      <w:jc w:val="left"/>
    </w:pPr>
    <w:rPr>
      <w:rFonts w:eastAsia="Times New Roman" w:cs="Times New Roman"/>
      <w:kern w:val="0"/>
      <w:szCs w:val="24"/>
      <w:lang w:eastAsia="en-IN"/>
    </w:rPr>
  </w:style>
  <w:style w:type="paragraph" w:styleId="Bibliography">
    <w:name w:val="Bibliography"/>
    <w:basedOn w:val="Normal"/>
    <w:next w:val="Normal"/>
    <w:uiPriority w:val="37"/>
    <w:unhideWhenUsed/>
    <w:rsid w:val="008145A1"/>
  </w:style>
  <w:style w:type="character" w:styleId="Hyperlink">
    <w:name w:val="Hyperlink"/>
    <w:basedOn w:val="DefaultParagraphFont"/>
    <w:uiPriority w:val="99"/>
    <w:unhideWhenUsed/>
    <w:rsid w:val="008145A1"/>
    <w:rPr>
      <w:color w:val="0563C1" w:themeColor="hyperlink"/>
      <w:u w:val="single"/>
    </w:rPr>
  </w:style>
  <w:style w:type="character" w:styleId="UnresolvedMention">
    <w:name w:val="Unresolved Mention"/>
    <w:basedOn w:val="DefaultParagraphFont"/>
    <w:uiPriority w:val="99"/>
    <w:semiHidden/>
    <w:unhideWhenUsed/>
    <w:rsid w:val="008145A1"/>
    <w:rPr>
      <w:color w:val="605E5C"/>
      <w:shd w:val="clear" w:color="auto" w:fill="E1DFDD"/>
    </w:rPr>
  </w:style>
  <w:style w:type="paragraph" w:styleId="Header">
    <w:name w:val="header"/>
    <w:basedOn w:val="Normal"/>
    <w:link w:val="HeaderChar"/>
    <w:uiPriority w:val="99"/>
    <w:unhideWhenUsed/>
    <w:rsid w:val="00612F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FD2"/>
    <w:rPr>
      <w:rFonts w:ascii="Times New Roman" w:hAnsi="Times New Roman"/>
      <w:sz w:val="24"/>
    </w:rPr>
  </w:style>
  <w:style w:type="paragraph" w:styleId="Footer">
    <w:name w:val="footer"/>
    <w:basedOn w:val="Normal"/>
    <w:link w:val="FooterChar"/>
    <w:uiPriority w:val="99"/>
    <w:unhideWhenUsed/>
    <w:rsid w:val="00612F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FD2"/>
    <w:rPr>
      <w:rFonts w:ascii="Times New Roman" w:hAnsi="Times New Roman"/>
      <w:sz w:val="24"/>
    </w:rPr>
  </w:style>
  <w:style w:type="paragraph" w:styleId="TOCHeading">
    <w:name w:val="TOC Heading"/>
    <w:basedOn w:val="Heading1"/>
    <w:next w:val="Normal"/>
    <w:uiPriority w:val="39"/>
    <w:unhideWhenUsed/>
    <w:qFormat/>
    <w:rsid w:val="00612FD2"/>
    <w:pPr>
      <w:spacing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612FD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Kel242</b:Tag>
    <b:SourceType>InternetSite</b:SourceType>
    <b:Guid>{49CE9310-4F76-4ADB-AFC5-90BF71F3B25D}</b:Guid>
    <b:Author>
      <b:Author>
        <b:Corporate>Kelly</b:Corporate>
      </b:Author>
    </b:Author>
    <b:Title>Kelly </b:Title>
    <b:Year>2024</b:Year>
    <b:YearAccessed>2024</b:YearAccessed>
    <b:MonthAccessed>March</b:MonthAccessed>
    <b:DayAccessed>11</b:DayAccessed>
    <b:URL>https://www.kellyservices.us/working-with-kelly/safety/#:~:text=We%20actively%20cultivate%20a%20culture,safe%20work%20environment%20for%20all</b:URL>
    <b:RefOrder>4</b:RefOrder>
  </b:Source>
  <b:Source>
    <b:Tag>Rac242</b:Tag>
    <b:SourceType>InternetSite</b:SourceType>
    <b:Guid>{EEFDD4E7-755D-45AC-9AD7-59CE3E3ACE1E}</b:Guid>
    <b:Author>
      <b:Author>
        <b:NameList>
          <b:Person>
            <b:Last>Wells</b:Last>
            <b:First>Rachel</b:First>
          </b:Person>
        </b:NameList>
      </b:Author>
    </b:Author>
    <b:Title>How To Improve Your Time Management Skills In 2024</b:Title>
    <b:Year>2024</b:Year>
    <b:YearAccessed>2024</b:YearAccessed>
    <b:MonthAccessed>March </b:MonthAccessed>
    <b:DayAccessed>11</b:DayAccessed>
    <b:URL>https://www.forbes.com/sites/rachelwells/2024/01/18/how-to-improve-your-time-management-skills-in-2024/?sh=1c9d21ef247f</b:URL>
    <b:RefOrder>7</b:RefOrder>
  </b:Source>
  <b:Source>
    <b:Tag>For2313</b:Tag>
    <b:SourceType>InternetSite</b:SourceType>
    <b:Guid>{4AA2B471-5D50-439B-8516-C525526A674F}</b:Guid>
    <b:Author>
      <b:Author>
        <b:Corporate>Forbes</b:Corporate>
      </b:Author>
    </b:Author>
    <b:Title>19 Effective Strategies For Building A Culture Of Adaptability</b:Title>
    <b:Year>2023</b:Year>
    <b:YearAccessed>2024</b:YearAccessed>
    <b:MonthAccessed>March</b:MonthAccessed>
    <b:DayAccessed>11</b:DayAccessed>
    <b:URL>https://www.forbes.com/sites/forbesbusinesscouncil/2023/06/12/19-effective-strategies-for-building-a-culture-of-adaptability/?sh=e5e80b462765</b:URL>
    <b:RefOrder>6</b:RefOrder>
  </b:Source>
  <b:Source>
    <b:Tag>Jim23</b:Tag>
    <b:SourceType>InternetSite</b:SourceType>
    <b:Guid>{B86766CE-43FB-4EAD-A56A-D473A0654526}</b:Guid>
    <b:Author>
      <b:Author>
        <b:NameList>
          <b:Person>
            <b:Last>Pauley</b:Last>
            <b:First>Jim</b:First>
          </b:Person>
        </b:NameList>
      </b:Author>
    </b:Author>
    <b:Title>Why Innovation Will Be Integral To Business Success In 2023</b:Title>
    <b:Year>2023</b:Year>
    <b:YearAccessed>2024</b:YearAccessed>
    <b:MonthAccessed>March</b:MonthAccessed>
    <b:DayAccessed>11</b:DayAccessed>
    <b:URL>https://www.forbes.com/sites/forbesbusinesscouncil/2023/02/03/why-innovation-will-be-integral-to-business-success-in-2023/?sh=2b1f664a6455</b:URL>
    <b:RefOrder>5</b:RefOrder>
  </b:Source>
  <b:Source>
    <b:Tag>Ala23</b:Tag>
    <b:SourceType>InternetSite</b:SourceType>
    <b:Guid>{063C7D81-0A33-47B6-970F-8AC50D5C583E}</b:Guid>
    <b:Author>
      <b:Author>
        <b:NameList>
          <b:Person>
            <b:Last>Price</b:Last>
            <b:First>Alan</b:First>
          </b:Person>
        </b:NameList>
      </b:Author>
    </b:Author>
    <b:Title>The Importance Of Emotional Intelligence At Work</b:Title>
    <b:Year>2023</b:Year>
    <b:YearAccessed>2024</b:YearAccessed>
    <b:MonthAccessed>March</b:MonthAccessed>
    <b:DayAccessed>11</b:DayAccessed>
    <b:URL>https://www.forbes.com/sites/forbeshumanresourcescouncil/2023/07/18/the-importance-of-emotional-intelligence-at-work/</b:URL>
    <b:RefOrder>3</b:RefOrder>
  </b:Source>
  <b:Source>
    <b:Tag>For228</b:Tag>
    <b:SourceType>InternetSite</b:SourceType>
    <b:Guid>{CE07E2F9-02CE-4E53-96F3-8385CA9552F3}</b:Guid>
    <b:Author>
      <b:Author>
        <b:Corporate>Forbes</b:Corporate>
      </b:Author>
    </b:Author>
    <b:Title>Six Ways Leaders Can Improve Communication And Clarity In Business</b:Title>
    <b:Year>2022</b:Year>
    <b:YearAccessed>2024</b:YearAccessed>
    <b:MonthAccessed>March</b:MonthAccessed>
    <b:DayAccessed>11</b:DayAccessed>
    <b:URL>https://www.forbes.com/sites/forbesbusinessdevelopmentcouncil/2022/02/17/six-ways-leaders-can-improve-communication-and-clarity-in-business/?sh=5941c4d666be</b:URL>
    <b:RefOrder>2</b:RefOrder>
  </b:Source>
  <b:Source>
    <b:Tag>Osh22</b:Tag>
    <b:SourceType>InternetSite</b:SourceType>
    <b:Guid>{EFAD3668-0B8F-458E-B1FF-5666243FE926}</b:Guid>
    <b:Author>
      <b:Author>
        <b:NameList>
          <b:Person>
            <b:Last>Binyamin</b:Last>
            <b:First>Oshrat</b:First>
          </b:Person>
        </b:NameList>
      </b:Author>
    </b:Author>
    <b:Title>The New Skill Set For Effective Management</b:Title>
    <b:Year>2022</b:Year>
    <b:YearAccessed>2024</b:YearAccessed>
    <b:MonthAccessed>March</b:MonthAccessed>
    <b:DayAccessed>11</b:DayAccessed>
    <b:URL>https://www.forbes.com/sites/forbeshumanresourcescouncil/2022/10/14/the-new-skill-set-for-effective-management/?sh=7243d7876002</b:URL>
    <b:RefOrder>1</b:RefOrder>
  </b:Source>
</b:Sources>
</file>

<file path=customXml/itemProps1.xml><?xml version="1.0" encoding="utf-8"?>
<ds:datastoreItem xmlns:ds="http://schemas.openxmlformats.org/officeDocument/2006/customXml" ds:itemID="{D22DEB72-D4E9-4E33-B304-41CCF0CCFF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2990</Words>
  <Characters>19255</Characters>
  <Application>Microsoft Office Word</Application>
  <DocSecurity>4</DocSecurity>
  <Lines>160</Lines>
  <Paragraphs>44</Paragraphs>
  <ScaleCrop>false</ScaleCrop>
  <Company/>
  <LinksUpToDate>false</LinksUpToDate>
  <CharactersWithSpaces>22201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2024-03-28T18:55:00Z</dcterms:created>
  <dcterms:modified xsi:type="dcterms:W3CDTF">2024-03-28T18:55:00Z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11fa02eb47898127a2da1d7ec6cec6bd9bf0e3ebf194c08539122ac48371bfac</vt:lpwstr>
  </property>
</Properties>
</file>