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BE56BC" w14:textId="07860876" w:rsidR="007B0639" w:rsidRPr="009D0D2B" w:rsidRDefault="007B0639" w:rsidP="009D0D2B">
      <w:pPr>
        <w:pStyle w:val="Heading3"/>
        <w:jc w:val="center"/>
        <w:rPr>
          <w:rFonts w:asciiTheme="minorHAnsi" w:hAnsiTheme="minorHAnsi" w:cstheme="minorHAnsi"/>
          <w:sz w:val="48"/>
          <w:szCs w:val="48"/>
        </w:rPr>
      </w:pPr>
    </w:p>
    <w:p w14:paraId="6FCEFD2B" w14:textId="1B650462" w:rsidR="009D0D2B" w:rsidRDefault="009D0D2B" w:rsidP="009D0D2B">
      <w:pPr>
        <w:jc w:val="center"/>
        <w:rPr>
          <w:rFonts w:cstheme="minorHAnsi"/>
          <w:sz w:val="48"/>
          <w:szCs w:val="48"/>
        </w:rPr>
      </w:pPr>
      <w:r w:rsidRPr="009D0D2B">
        <w:rPr>
          <w:rFonts w:cstheme="minorHAnsi"/>
          <w:sz w:val="48"/>
          <w:szCs w:val="48"/>
        </w:rPr>
        <w:t>Tomas Adam</w:t>
      </w:r>
    </w:p>
    <w:p w14:paraId="52287597" w14:textId="77777777" w:rsidR="009D0D2B" w:rsidRPr="009D0D2B" w:rsidRDefault="009D0D2B" w:rsidP="009D0D2B">
      <w:pPr>
        <w:jc w:val="center"/>
        <w:rPr>
          <w:rFonts w:cstheme="minorHAnsi"/>
          <w:sz w:val="48"/>
          <w:szCs w:val="48"/>
        </w:rPr>
      </w:pPr>
    </w:p>
    <w:p w14:paraId="2DC0EB79" w14:textId="7533F865" w:rsidR="009D0D2B" w:rsidRDefault="009D0D2B" w:rsidP="009D0D2B">
      <w:pPr>
        <w:jc w:val="center"/>
        <w:rPr>
          <w:rFonts w:cstheme="minorHAnsi"/>
          <w:sz w:val="48"/>
          <w:szCs w:val="48"/>
        </w:rPr>
      </w:pPr>
      <w:r w:rsidRPr="009D0D2B">
        <w:rPr>
          <w:rFonts w:cstheme="minorHAnsi"/>
          <w:sz w:val="48"/>
          <w:szCs w:val="48"/>
        </w:rPr>
        <w:t>1917610</w:t>
      </w:r>
    </w:p>
    <w:p w14:paraId="65CD3306" w14:textId="77777777" w:rsidR="009D0D2B" w:rsidRPr="009D0D2B" w:rsidRDefault="009D0D2B" w:rsidP="009D0D2B">
      <w:pPr>
        <w:jc w:val="center"/>
        <w:rPr>
          <w:rFonts w:cstheme="minorHAnsi"/>
          <w:sz w:val="48"/>
          <w:szCs w:val="48"/>
        </w:rPr>
      </w:pPr>
    </w:p>
    <w:p w14:paraId="3BFF4F4A" w14:textId="2FAF93DC" w:rsidR="00D81529" w:rsidRDefault="009D0D2B" w:rsidP="009D0D2B">
      <w:pPr>
        <w:jc w:val="center"/>
        <w:rPr>
          <w:rFonts w:cstheme="minorHAnsi"/>
          <w:sz w:val="48"/>
          <w:szCs w:val="48"/>
        </w:rPr>
      </w:pPr>
      <w:r w:rsidRPr="009D0D2B">
        <w:rPr>
          <w:rFonts w:cstheme="minorHAnsi"/>
          <w:sz w:val="48"/>
          <w:szCs w:val="48"/>
        </w:rPr>
        <w:t>Academic and Employability Skills</w:t>
      </w:r>
    </w:p>
    <w:p w14:paraId="7DC83709" w14:textId="77777777" w:rsidR="009D0D2B" w:rsidRDefault="009D0D2B" w:rsidP="009D0D2B">
      <w:pPr>
        <w:jc w:val="center"/>
        <w:rPr>
          <w:rFonts w:cstheme="minorHAnsi"/>
          <w:sz w:val="48"/>
          <w:szCs w:val="48"/>
        </w:rPr>
      </w:pPr>
    </w:p>
    <w:p w14:paraId="77722CE5" w14:textId="1861960E" w:rsidR="009D0D2B" w:rsidRDefault="009D0D2B" w:rsidP="009D0D2B">
      <w:pPr>
        <w:jc w:val="center"/>
        <w:rPr>
          <w:rFonts w:cstheme="minorHAnsi"/>
          <w:sz w:val="48"/>
          <w:szCs w:val="48"/>
        </w:rPr>
      </w:pPr>
      <w:r>
        <w:rPr>
          <w:rFonts w:cstheme="minorHAnsi"/>
          <w:sz w:val="48"/>
          <w:szCs w:val="48"/>
        </w:rPr>
        <w:t xml:space="preserve">Reflection on my learning </w:t>
      </w:r>
    </w:p>
    <w:p w14:paraId="72C64BAF" w14:textId="3C52660C" w:rsidR="009D0D2B" w:rsidRDefault="009D0D2B" w:rsidP="009D0D2B">
      <w:pPr>
        <w:jc w:val="center"/>
        <w:rPr>
          <w:rFonts w:cstheme="minorHAnsi"/>
          <w:sz w:val="48"/>
          <w:szCs w:val="48"/>
        </w:rPr>
      </w:pPr>
    </w:p>
    <w:p w14:paraId="40219C5F" w14:textId="35411F94" w:rsidR="009D0D2B" w:rsidRDefault="009D0D2B" w:rsidP="009D0D2B">
      <w:pPr>
        <w:jc w:val="center"/>
        <w:rPr>
          <w:rFonts w:cstheme="minorHAnsi"/>
          <w:sz w:val="48"/>
          <w:szCs w:val="48"/>
        </w:rPr>
      </w:pPr>
      <w:r>
        <w:rPr>
          <w:rFonts w:cstheme="minorHAnsi"/>
          <w:sz w:val="48"/>
          <w:szCs w:val="48"/>
        </w:rPr>
        <w:t>Sylvia Hoffman</w:t>
      </w:r>
    </w:p>
    <w:p w14:paraId="2A1A9192" w14:textId="584F5A9D" w:rsidR="009D0D2B" w:rsidRDefault="009D0D2B" w:rsidP="009D0D2B">
      <w:pPr>
        <w:jc w:val="center"/>
        <w:rPr>
          <w:rFonts w:cstheme="minorHAnsi"/>
          <w:sz w:val="48"/>
          <w:szCs w:val="48"/>
        </w:rPr>
      </w:pPr>
    </w:p>
    <w:p w14:paraId="77542B4C" w14:textId="730E02E2" w:rsidR="009D0D2B" w:rsidRDefault="009D0D2B" w:rsidP="009D0D2B">
      <w:pPr>
        <w:jc w:val="center"/>
        <w:rPr>
          <w:rFonts w:cstheme="minorHAnsi"/>
          <w:sz w:val="48"/>
          <w:szCs w:val="48"/>
        </w:rPr>
      </w:pPr>
    </w:p>
    <w:p w14:paraId="7B91971A" w14:textId="09A3F5C4" w:rsidR="009D0D2B" w:rsidRPr="009D0D2B" w:rsidRDefault="009D0D2B" w:rsidP="009D0D2B">
      <w:pPr>
        <w:jc w:val="center"/>
        <w:rPr>
          <w:rFonts w:cstheme="minorHAnsi"/>
          <w:sz w:val="48"/>
          <w:szCs w:val="48"/>
        </w:rPr>
      </w:pPr>
      <w:r>
        <w:rPr>
          <w:rFonts w:cstheme="minorHAnsi"/>
          <w:sz w:val="48"/>
          <w:szCs w:val="48"/>
        </w:rPr>
        <w:t>August 2020</w:t>
      </w:r>
    </w:p>
    <w:p w14:paraId="08F830C1" w14:textId="34731CB4" w:rsidR="00D81529" w:rsidRDefault="00D81529" w:rsidP="00D81529"/>
    <w:p w14:paraId="3F20EEE5" w14:textId="5143DA00" w:rsidR="00D81529" w:rsidRDefault="00D81529" w:rsidP="00D81529"/>
    <w:p w14:paraId="330F1D73" w14:textId="65E98A62" w:rsidR="009D0D2B" w:rsidRDefault="009D0D2B" w:rsidP="00D81529"/>
    <w:p w14:paraId="4B6EC7FD" w14:textId="73FB0E72" w:rsidR="009D0D2B" w:rsidRDefault="009D0D2B" w:rsidP="00D81529"/>
    <w:p w14:paraId="01662DF1" w14:textId="47FD3A36" w:rsidR="009D0D2B" w:rsidRDefault="009D0D2B" w:rsidP="00D81529"/>
    <w:p w14:paraId="58AF0448" w14:textId="4D441B37" w:rsidR="009D0D2B" w:rsidRDefault="009D0D2B" w:rsidP="00D81529"/>
    <w:p w14:paraId="48D4FDBF" w14:textId="2E177063" w:rsidR="009D0D2B" w:rsidRDefault="009D0D2B" w:rsidP="00D81529"/>
    <w:p w14:paraId="543F644C" w14:textId="1EF7ABC0" w:rsidR="009D0D2B" w:rsidRDefault="009D0D2B" w:rsidP="00D81529"/>
    <w:p w14:paraId="1E84AD0F" w14:textId="62EFD6CA" w:rsidR="009D0D2B" w:rsidRDefault="009D0D2B" w:rsidP="00D81529"/>
    <w:p w14:paraId="260FE205" w14:textId="4A5E9D1A" w:rsidR="009D0D2B" w:rsidRDefault="009D0D2B" w:rsidP="00D81529"/>
    <w:p w14:paraId="2ABDCCA2" w14:textId="4E6022B1" w:rsidR="009D0D2B" w:rsidRDefault="009D0D2B" w:rsidP="00D81529"/>
    <w:p w14:paraId="591FB0D9" w14:textId="2FD058CA" w:rsidR="009D0D2B" w:rsidRDefault="009D0D2B" w:rsidP="00D81529"/>
    <w:p w14:paraId="66EAFCB2" w14:textId="5FED2529" w:rsidR="009D0D2B" w:rsidRDefault="009D0D2B" w:rsidP="00D81529"/>
    <w:p w14:paraId="27B77056" w14:textId="435D4FEF" w:rsidR="009D0D2B" w:rsidRDefault="009D0D2B" w:rsidP="00D81529"/>
    <w:p w14:paraId="6DD0629B" w14:textId="6E63CBE4" w:rsidR="009D0D2B" w:rsidRDefault="009D0D2B" w:rsidP="00D81529"/>
    <w:p w14:paraId="0591E623" w14:textId="49368D61" w:rsidR="009D0D2B" w:rsidRDefault="009D0D2B" w:rsidP="00D81529"/>
    <w:p w14:paraId="4CDA92B6" w14:textId="783B2D1A" w:rsidR="009D0D2B" w:rsidRDefault="009D0D2B" w:rsidP="00D81529"/>
    <w:p w14:paraId="113E283F" w14:textId="189ABEA6" w:rsidR="009D0D2B" w:rsidRDefault="009D0D2B" w:rsidP="00D81529"/>
    <w:p w14:paraId="03909DE8" w14:textId="5E067837" w:rsidR="009D0D2B" w:rsidRDefault="009D0D2B" w:rsidP="00D81529"/>
    <w:p w14:paraId="393EB2E4" w14:textId="3561B7A9" w:rsidR="009D0D2B" w:rsidRDefault="009D0D2B" w:rsidP="00D81529"/>
    <w:p w14:paraId="51EF9DA4" w14:textId="77777777" w:rsidR="009D0D2B" w:rsidRDefault="009D0D2B" w:rsidP="00D81529"/>
    <w:p w14:paraId="6F3A5508" w14:textId="2BDD03A0" w:rsidR="00D81529" w:rsidRPr="002E6EA9" w:rsidRDefault="00D81529" w:rsidP="00D81529">
      <w:pPr>
        <w:rPr>
          <w:sz w:val="36"/>
          <w:szCs w:val="36"/>
        </w:rPr>
      </w:pPr>
    </w:p>
    <w:p w14:paraId="58E0E45E" w14:textId="367F4FDF" w:rsidR="00D81529" w:rsidRPr="00EC4E0E" w:rsidRDefault="00D81529" w:rsidP="002E6EA9">
      <w:pPr>
        <w:jc w:val="center"/>
        <w:rPr>
          <w:b/>
          <w:bCs/>
          <w:sz w:val="36"/>
          <w:szCs w:val="36"/>
        </w:rPr>
      </w:pPr>
      <w:r w:rsidRPr="00EC4E0E">
        <w:rPr>
          <w:b/>
          <w:bCs/>
          <w:sz w:val="36"/>
          <w:szCs w:val="36"/>
        </w:rPr>
        <w:t xml:space="preserve">Executive </w:t>
      </w:r>
      <w:r w:rsidR="002E6EA9" w:rsidRPr="00EC4E0E">
        <w:rPr>
          <w:b/>
          <w:bCs/>
          <w:sz w:val="36"/>
          <w:szCs w:val="36"/>
        </w:rPr>
        <w:t>Summary</w:t>
      </w:r>
    </w:p>
    <w:p w14:paraId="4D2800C4" w14:textId="15F06718" w:rsidR="002E6EA9" w:rsidRDefault="002E6EA9" w:rsidP="002E6EA9">
      <w:pPr>
        <w:jc w:val="center"/>
        <w:rPr>
          <w:sz w:val="36"/>
          <w:szCs w:val="36"/>
        </w:rPr>
      </w:pPr>
      <w:r>
        <w:rPr>
          <w:sz w:val="36"/>
          <w:szCs w:val="36"/>
        </w:rPr>
        <w:t xml:space="preserve">In this report I have reflected on my learning in this module, in both terms. I have used the </w:t>
      </w:r>
      <w:r w:rsidRPr="002E6EA9">
        <w:rPr>
          <w:sz w:val="36"/>
          <w:szCs w:val="36"/>
        </w:rPr>
        <w:t>reflective cycle’ (1988) as a model of reflection.</w:t>
      </w:r>
      <w:bookmarkStart w:id="0" w:name="_GoBack"/>
      <w:bookmarkEnd w:id="0"/>
    </w:p>
    <w:p w14:paraId="50E0F29B" w14:textId="0486DD0C" w:rsidR="002E6EA9" w:rsidRPr="002E6EA9" w:rsidRDefault="002E6EA9" w:rsidP="002E6EA9">
      <w:pPr>
        <w:jc w:val="center"/>
        <w:rPr>
          <w:sz w:val="36"/>
          <w:szCs w:val="36"/>
        </w:rPr>
      </w:pPr>
    </w:p>
    <w:p w14:paraId="64F9FD6D" w14:textId="657C3894" w:rsidR="00D81529" w:rsidRDefault="00D81529" w:rsidP="00D81529"/>
    <w:p w14:paraId="69937AE0" w14:textId="59DDDFE8" w:rsidR="00D81529" w:rsidRDefault="00D81529" w:rsidP="00D81529"/>
    <w:p w14:paraId="2FE39CC7" w14:textId="4A023B6F" w:rsidR="00D81529" w:rsidRDefault="00D81529" w:rsidP="00D81529"/>
    <w:p w14:paraId="52AEF38E" w14:textId="1CC26D73" w:rsidR="00D81529" w:rsidRDefault="00D81529" w:rsidP="00D81529"/>
    <w:p w14:paraId="69ED869A" w14:textId="5851BA21" w:rsidR="00D81529" w:rsidRDefault="00D81529" w:rsidP="00D81529"/>
    <w:p w14:paraId="525E6B50" w14:textId="0B47C86A" w:rsidR="00D81529" w:rsidRDefault="00D81529" w:rsidP="00D81529"/>
    <w:p w14:paraId="5BE030A5" w14:textId="42B7153D" w:rsidR="00D81529" w:rsidRDefault="00D81529" w:rsidP="00D81529"/>
    <w:p w14:paraId="04B6A333" w14:textId="6D9F8D6D" w:rsidR="00D81529" w:rsidRDefault="00D81529" w:rsidP="00D81529"/>
    <w:p w14:paraId="1D018DC1" w14:textId="5FA7E207" w:rsidR="00D81529" w:rsidRDefault="00D81529" w:rsidP="00D81529"/>
    <w:p w14:paraId="46971A3B" w14:textId="2DD634A8" w:rsidR="00D81529" w:rsidRDefault="00D81529" w:rsidP="00D81529"/>
    <w:p w14:paraId="0DAEE81A" w14:textId="0A0AE379" w:rsidR="00D81529" w:rsidRDefault="00D81529" w:rsidP="00D81529"/>
    <w:p w14:paraId="5EC54B02" w14:textId="51DB7274" w:rsidR="00D81529" w:rsidRDefault="00D81529" w:rsidP="00D81529"/>
    <w:p w14:paraId="6AC2A71A" w14:textId="48917DEA" w:rsidR="00D81529" w:rsidRDefault="00D81529" w:rsidP="00D81529"/>
    <w:p w14:paraId="10986250" w14:textId="4100448B" w:rsidR="00D81529" w:rsidRDefault="00D81529" w:rsidP="00D81529"/>
    <w:p w14:paraId="66818301" w14:textId="118B9C00" w:rsidR="00D81529" w:rsidRDefault="00D81529" w:rsidP="00D81529"/>
    <w:p w14:paraId="33EC6F49" w14:textId="2BF359C5" w:rsidR="00D81529" w:rsidRPr="00D81529" w:rsidRDefault="00D81529" w:rsidP="00D81529"/>
    <w:p w14:paraId="520C156A" w14:textId="77777777" w:rsidR="007B0639" w:rsidRDefault="007B0639" w:rsidP="000B2408">
      <w:pPr>
        <w:pStyle w:val="Heading3"/>
      </w:pPr>
    </w:p>
    <w:p w14:paraId="3DF0C8A8" w14:textId="77777777" w:rsidR="007B0639" w:rsidRDefault="007B0639" w:rsidP="000B2408">
      <w:pPr>
        <w:pStyle w:val="Heading3"/>
      </w:pPr>
    </w:p>
    <w:sdt>
      <w:sdtPr>
        <w:id w:val="11753751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F2F0A0" w14:textId="77777777" w:rsidR="00D81529" w:rsidRDefault="00D81529" w:rsidP="00D81529">
          <w:pPr>
            <w:pStyle w:val="TOCHeading"/>
          </w:pPr>
          <w:r>
            <w:t>Table of Contents</w:t>
          </w:r>
        </w:p>
        <w:p w14:paraId="464C84FE" w14:textId="3B9E915B" w:rsidR="00EC4E0E" w:rsidRDefault="00D81529">
          <w:pPr>
            <w:pStyle w:val="TOC3"/>
            <w:tabs>
              <w:tab w:val="left" w:pos="1100"/>
              <w:tab w:val="right" w:leader="dot" w:pos="9016"/>
            </w:tabs>
            <w:rPr>
              <w:rFonts w:cstheme="minorBidi"/>
              <w:noProof/>
              <w:lang w:val="en-GB" w:eastAsia="en-GB"/>
            </w:rPr>
          </w:pPr>
          <w:r>
            <w:fldChar w:fldCharType="begin"/>
          </w:r>
          <w:r>
            <w:instrText xml:space="preserve"> TOC \o "1-3" \h \z \u </w:instrText>
          </w:r>
          <w:r>
            <w:fldChar w:fldCharType="separate"/>
          </w:r>
          <w:hyperlink w:anchor="_Toc49278302" w:history="1">
            <w:r w:rsidR="00EC4E0E" w:rsidRPr="00322D1A">
              <w:rPr>
                <w:rStyle w:val="Hyperlink"/>
                <w:noProof/>
              </w:rPr>
              <w:t>1.0</w:t>
            </w:r>
            <w:r w:rsidR="00EC4E0E">
              <w:rPr>
                <w:rFonts w:cstheme="minorBidi"/>
                <w:noProof/>
                <w:lang w:val="en-GB" w:eastAsia="en-GB"/>
              </w:rPr>
              <w:tab/>
            </w:r>
            <w:r w:rsidR="00EC4E0E" w:rsidRPr="00322D1A">
              <w:rPr>
                <w:rStyle w:val="Hyperlink"/>
                <w:noProof/>
              </w:rPr>
              <w:t>Introduction</w:t>
            </w:r>
            <w:r w:rsidR="00EC4E0E">
              <w:rPr>
                <w:noProof/>
                <w:webHidden/>
              </w:rPr>
              <w:tab/>
            </w:r>
            <w:r w:rsidR="00EC4E0E">
              <w:rPr>
                <w:noProof/>
                <w:webHidden/>
              </w:rPr>
              <w:fldChar w:fldCharType="begin"/>
            </w:r>
            <w:r w:rsidR="00EC4E0E">
              <w:rPr>
                <w:noProof/>
                <w:webHidden/>
              </w:rPr>
              <w:instrText xml:space="preserve"> PAGEREF _Toc49278302 \h </w:instrText>
            </w:r>
            <w:r w:rsidR="00EC4E0E">
              <w:rPr>
                <w:noProof/>
                <w:webHidden/>
              </w:rPr>
            </w:r>
            <w:r w:rsidR="00EC4E0E">
              <w:rPr>
                <w:noProof/>
                <w:webHidden/>
              </w:rPr>
              <w:fldChar w:fldCharType="separate"/>
            </w:r>
            <w:r w:rsidR="00EC4E0E">
              <w:rPr>
                <w:noProof/>
                <w:webHidden/>
              </w:rPr>
              <w:t>4</w:t>
            </w:r>
            <w:r w:rsidR="00EC4E0E">
              <w:rPr>
                <w:noProof/>
                <w:webHidden/>
              </w:rPr>
              <w:fldChar w:fldCharType="end"/>
            </w:r>
          </w:hyperlink>
        </w:p>
        <w:p w14:paraId="0096E4DC" w14:textId="2FA05710" w:rsidR="00EC4E0E" w:rsidRDefault="00EC4E0E">
          <w:pPr>
            <w:pStyle w:val="TOC1"/>
            <w:tabs>
              <w:tab w:val="left" w:pos="660"/>
              <w:tab w:val="right" w:leader="dot" w:pos="9016"/>
            </w:tabs>
            <w:rPr>
              <w:rFonts w:cstheme="minorBidi"/>
              <w:noProof/>
              <w:lang w:val="en-GB" w:eastAsia="en-GB"/>
            </w:rPr>
          </w:pPr>
          <w:hyperlink w:anchor="_Toc49278303" w:history="1">
            <w:r w:rsidRPr="00322D1A">
              <w:rPr>
                <w:rStyle w:val="Hyperlink"/>
                <w:noProof/>
              </w:rPr>
              <w:t>2.0</w:t>
            </w:r>
            <w:r>
              <w:rPr>
                <w:rFonts w:cstheme="minorBidi"/>
                <w:noProof/>
                <w:lang w:val="en-GB" w:eastAsia="en-GB"/>
              </w:rPr>
              <w:tab/>
            </w:r>
            <w:r w:rsidRPr="00322D1A">
              <w:rPr>
                <w:rStyle w:val="Hyperlink"/>
                <w:noProof/>
              </w:rPr>
              <w:t>Models of reflection</w:t>
            </w:r>
            <w:r>
              <w:rPr>
                <w:noProof/>
                <w:webHidden/>
              </w:rPr>
              <w:tab/>
            </w:r>
            <w:r>
              <w:rPr>
                <w:noProof/>
                <w:webHidden/>
              </w:rPr>
              <w:fldChar w:fldCharType="begin"/>
            </w:r>
            <w:r>
              <w:rPr>
                <w:noProof/>
                <w:webHidden/>
              </w:rPr>
              <w:instrText xml:space="preserve"> PAGEREF _Toc49278303 \h </w:instrText>
            </w:r>
            <w:r>
              <w:rPr>
                <w:noProof/>
                <w:webHidden/>
              </w:rPr>
            </w:r>
            <w:r>
              <w:rPr>
                <w:noProof/>
                <w:webHidden/>
              </w:rPr>
              <w:fldChar w:fldCharType="separate"/>
            </w:r>
            <w:r>
              <w:rPr>
                <w:noProof/>
                <w:webHidden/>
              </w:rPr>
              <w:t>4</w:t>
            </w:r>
            <w:r>
              <w:rPr>
                <w:noProof/>
                <w:webHidden/>
              </w:rPr>
              <w:fldChar w:fldCharType="end"/>
            </w:r>
          </w:hyperlink>
        </w:p>
        <w:p w14:paraId="37D68492" w14:textId="5999C0BB" w:rsidR="00EC4E0E" w:rsidRDefault="00EC4E0E">
          <w:pPr>
            <w:pStyle w:val="TOC1"/>
            <w:tabs>
              <w:tab w:val="right" w:leader="dot" w:pos="9016"/>
            </w:tabs>
            <w:rPr>
              <w:rFonts w:cstheme="minorBidi"/>
              <w:noProof/>
              <w:lang w:val="en-GB" w:eastAsia="en-GB"/>
            </w:rPr>
          </w:pPr>
          <w:hyperlink w:anchor="_Toc49278304" w:history="1">
            <w:r w:rsidRPr="00322D1A">
              <w:rPr>
                <w:rStyle w:val="Hyperlink"/>
                <w:noProof/>
              </w:rPr>
              <w:t>2.1 Gibbs ‘Reflective Cycle’ (1988)</w:t>
            </w:r>
            <w:r>
              <w:rPr>
                <w:noProof/>
                <w:webHidden/>
              </w:rPr>
              <w:tab/>
            </w:r>
            <w:r>
              <w:rPr>
                <w:noProof/>
                <w:webHidden/>
              </w:rPr>
              <w:fldChar w:fldCharType="begin"/>
            </w:r>
            <w:r>
              <w:rPr>
                <w:noProof/>
                <w:webHidden/>
              </w:rPr>
              <w:instrText xml:space="preserve"> PAGEREF _Toc49278304 \h </w:instrText>
            </w:r>
            <w:r>
              <w:rPr>
                <w:noProof/>
                <w:webHidden/>
              </w:rPr>
            </w:r>
            <w:r>
              <w:rPr>
                <w:noProof/>
                <w:webHidden/>
              </w:rPr>
              <w:fldChar w:fldCharType="separate"/>
            </w:r>
            <w:r>
              <w:rPr>
                <w:noProof/>
                <w:webHidden/>
              </w:rPr>
              <w:t>4</w:t>
            </w:r>
            <w:r>
              <w:rPr>
                <w:noProof/>
                <w:webHidden/>
              </w:rPr>
              <w:fldChar w:fldCharType="end"/>
            </w:r>
          </w:hyperlink>
        </w:p>
        <w:p w14:paraId="3BA894CE" w14:textId="0EDE8EEF" w:rsidR="00EC4E0E" w:rsidRDefault="00EC4E0E">
          <w:pPr>
            <w:pStyle w:val="TOC1"/>
            <w:tabs>
              <w:tab w:val="right" w:leader="dot" w:pos="9016"/>
            </w:tabs>
            <w:rPr>
              <w:rFonts w:cstheme="minorBidi"/>
              <w:noProof/>
              <w:lang w:val="en-GB" w:eastAsia="en-GB"/>
            </w:rPr>
          </w:pPr>
          <w:hyperlink w:anchor="_Toc49278305" w:history="1">
            <w:r w:rsidRPr="00322D1A">
              <w:rPr>
                <w:rStyle w:val="Hyperlink"/>
                <w:noProof/>
              </w:rPr>
              <w:t xml:space="preserve">2.2 Kolb’s </w:t>
            </w:r>
            <w:r w:rsidRPr="00322D1A">
              <w:rPr>
                <w:rStyle w:val="Hyperlink"/>
                <w:rFonts w:cstheme="minorHAnsi"/>
                <w:noProof/>
              </w:rPr>
              <w:t>‘Experiential Learning Cycle’ (1984)</w:t>
            </w:r>
            <w:r>
              <w:rPr>
                <w:noProof/>
                <w:webHidden/>
              </w:rPr>
              <w:tab/>
            </w:r>
            <w:r>
              <w:rPr>
                <w:noProof/>
                <w:webHidden/>
              </w:rPr>
              <w:fldChar w:fldCharType="begin"/>
            </w:r>
            <w:r>
              <w:rPr>
                <w:noProof/>
                <w:webHidden/>
              </w:rPr>
              <w:instrText xml:space="preserve"> PAGEREF _Toc49278305 \h </w:instrText>
            </w:r>
            <w:r>
              <w:rPr>
                <w:noProof/>
                <w:webHidden/>
              </w:rPr>
            </w:r>
            <w:r>
              <w:rPr>
                <w:noProof/>
                <w:webHidden/>
              </w:rPr>
              <w:fldChar w:fldCharType="separate"/>
            </w:r>
            <w:r>
              <w:rPr>
                <w:noProof/>
                <w:webHidden/>
              </w:rPr>
              <w:t>5</w:t>
            </w:r>
            <w:r>
              <w:rPr>
                <w:noProof/>
                <w:webHidden/>
              </w:rPr>
              <w:fldChar w:fldCharType="end"/>
            </w:r>
          </w:hyperlink>
        </w:p>
        <w:p w14:paraId="4D6177E1" w14:textId="5276EEEF" w:rsidR="00EC4E0E" w:rsidRDefault="00EC4E0E">
          <w:pPr>
            <w:pStyle w:val="TOC1"/>
            <w:tabs>
              <w:tab w:val="right" w:leader="dot" w:pos="9016"/>
            </w:tabs>
            <w:rPr>
              <w:rFonts w:cstheme="minorBidi"/>
              <w:noProof/>
              <w:lang w:val="en-GB" w:eastAsia="en-GB"/>
            </w:rPr>
          </w:pPr>
          <w:hyperlink w:anchor="_Toc49278306" w:history="1">
            <w:r w:rsidRPr="00322D1A">
              <w:rPr>
                <w:rStyle w:val="Hyperlink"/>
                <w:noProof/>
              </w:rPr>
              <w:t xml:space="preserve">2.3 </w:t>
            </w:r>
            <w:r w:rsidRPr="00322D1A">
              <w:rPr>
                <w:rStyle w:val="Hyperlink"/>
                <w:rFonts w:cstheme="minorHAnsi"/>
                <w:noProof/>
              </w:rPr>
              <w:t>Driscoll’s Model (1994, 2000)</w:t>
            </w:r>
            <w:r>
              <w:rPr>
                <w:noProof/>
                <w:webHidden/>
              </w:rPr>
              <w:tab/>
            </w:r>
            <w:r>
              <w:rPr>
                <w:noProof/>
                <w:webHidden/>
              </w:rPr>
              <w:fldChar w:fldCharType="begin"/>
            </w:r>
            <w:r>
              <w:rPr>
                <w:noProof/>
                <w:webHidden/>
              </w:rPr>
              <w:instrText xml:space="preserve"> PAGEREF _Toc49278306 \h </w:instrText>
            </w:r>
            <w:r>
              <w:rPr>
                <w:noProof/>
                <w:webHidden/>
              </w:rPr>
            </w:r>
            <w:r>
              <w:rPr>
                <w:noProof/>
                <w:webHidden/>
              </w:rPr>
              <w:fldChar w:fldCharType="separate"/>
            </w:r>
            <w:r>
              <w:rPr>
                <w:noProof/>
                <w:webHidden/>
              </w:rPr>
              <w:t>5</w:t>
            </w:r>
            <w:r>
              <w:rPr>
                <w:noProof/>
                <w:webHidden/>
              </w:rPr>
              <w:fldChar w:fldCharType="end"/>
            </w:r>
          </w:hyperlink>
        </w:p>
        <w:p w14:paraId="2F40D2CC" w14:textId="5B3A98D0" w:rsidR="00EC4E0E" w:rsidRDefault="00EC4E0E">
          <w:pPr>
            <w:pStyle w:val="TOC1"/>
            <w:tabs>
              <w:tab w:val="right" w:leader="dot" w:pos="9016"/>
            </w:tabs>
            <w:rPr>
              <w:rFonts w:cstheme="minorBidi"/>
              <w:noProof/>
              <w:lang w:val="en-GB" w:eastAsia="en-GB"/>
            </w:rPr>
          </w:pPr>
          <w:hyperlink w:anchor="_Toc49278307" w:history="1">
            <w:r w:rsidRPr="00322D1A">
              <w:rPr>
                <w:rStyle w:val="Hyperlink"/>
                <w:noProof/>
              </w:rPr>
              <w:t>3.0 Discussion</w:t>
            </w:r>
            <w:r>
              <w:rPr>
                <w:noProof/>
                <w:webHidden/>
              </w:rPr>
              <w:tab/>
            </w:r>
            <w:r>
              <w:rPr>
                <w:noProof/>
                <w:webHidden/>
              </w:rPr>
              <w:fldChar w:fldCharType="begin"/>
            </w:r>
            <w:r>
              <w:rPr>
                <w:noProof/>
                <w:webHidden/>
              </w:rPr>
              <w:instrText xml:space="preserve"> PAGEREF _Toc49278307 \h </w:instrText>
            </w:r>
            <w:r>
              <w:rPr>
                <w:noProof/>
                <w:webHidden/>
              </w:rPr>
            </w:r>
            <w:r>
              <w:rPr>
                <w:noProof/>
                <w:webHidden/>
              </w:rPr>
              <w:fldChar w:fldCharType="separate"/>
            </w:r>
            <w:r>
              <w:rPr>
                <w:noProof/>
                <w:webHidden/>
              </w:rPr>
              <w:t>6</w:t>
            </w:r>
            <w:r>
              <w:rPr>
                <w:noProof/>
                <w:webHidden/>
              </w:rPr>
              <w:fldChar w:fldCharType="end"/>
            </w:r>
          </w:hyperlink>
        </w:p>
        <w:p w14:paraId="64E3B0B4" w14:textId="2E2616D2" w:rsidR="00EC4E0E" w:rsidRDefault="00EC4E0E">
          <w:pPr>
            <w:pStyle w:val="TOC1"/>
            <w:tabs>
              <w:tab w:val="right" w:leader="dot" w:pos="9016"/>
            </w:tabs>
            <w:rPr>
              <w:rFonts w:cstheme="minorBidi"/>
              <w:noProof/>
              <w:lang w:val="en-GB" w:eastAsia="en-GB"/>
            </w:rPr>
          </w:pPr>
          <w:hyperlink w:anchor="_Toc49278308" w:history="1">
            <w:r w:rsidRPr="00322D1A">
              <w:rPr>
                <w:rStyle w:val="Hyperlink"/>
                <w:noProof/>
              </w:rPr>
              <w:t>3.1 SWOT analysis</w:t>
            </w:r>
            <w:r>
              <w:rPr>
                <w:noProof/>
                <w:webHidden/>
              </w:rPr>
              <w:tab/>
            </w:r>
            <w:r>
              <w:rPr>
                <w:noProof/>
                <w:webHidden/>
              </w:rPr>
              <w:fldChar w:fldCharType="begin"/>
            </w:r>
            <w:r>
              <w:rPr>
                <w:noProof/>
                <w:webHidden/>
              </w:rPr>
              <w:instrText xml:space="preserve"> PAGEREF _Toc49278308 \h </w:instrText>
            </w:r>
            <w:r>
              <w:rPr>
                <w:noProof/>
                <w:webHidden/>
              </w:rPr>
            </w:r>
            <w:r>
              <w:rPr>
                <w:noProof/>
                <w:webHidden/>
              </w:rPr>
              <w:fldChar w:fldCharType="separate"/>
            </w:r>
            <w:r>
              <w:rPr>
                <w:noProof/>
                <w:webHidden/>
              </w:rPr>
              <w:t>6</w:t>
            </w:r>
            <w:r>
              <w:rPr>
                <w:noProof/>
                <w:webHidden/>
              </w:rPr>
              <w:fldChar w:fldCharType="end"/>
            </w:r>
          </w:hyperlink>
        </w:p>
        <w:p w14:paraId="0DFEC601" w14:textId="7AF16E51" w:rsidR="00EC4E0E" w:rsidRDefault="00EC4E0E">
          <w:pPr>
            <w:pStyle w:val="TOC1"/>
            <w:tabs>
              <w:tab w:val="right" w:leader="dot" w:pos="9016"/>
            </w:tabs>
            <w:rPr>
              <w:rFonts w:cstheme="minorBidi"/>
              <w:noProof/>
              <w:lang w:val="en-GB" w:eastAsia="en-GB"/>
            </w:rPr>
          </w:pPr>
          <w:hyperlink w:anchor="_Toc49278309" w:history="1">
            <w:r w:rsidRPr="00322D1A">
              <w:rPr>
                <w:rStyle w:val="Hyperlink"/>
                <w:noProof/>
              </w:rPr>
              <w:t>3.1.2 PDP</w:t>
            </w:r>
            <w:r>
              <w:rPr>
                <w:noProof/>
                <w:webHidden/>
              </w:rPr>
              <w:tab/>
            </w:r>
            <w:r>
              <w:rPr>
                <w:noProof/>
                <w:webHidden/>
              </w:rPr>
              <w:fldChar w:fldCharType="begin"/>
            </w:r>
            <w:r>
              <w:rPr>
                <w:noProof/>
                <w:webHidden/>
              </w:rPr>
              <w:instrText xml:space="preserve"> PAGEREF _Toc49278309 \h </w:instrText>
            </w:r>
            <w:r>
              <w:rPr>
                <w:noProof/>
                <w:webHidden/>
              </w:rPr>
            </w:r>
            <w:r>
              <w:rPr>
                <w:noProof/>
                <w:webHidden/>
              </w:rPr>
              <w:fldChar w:fldCharType="separate"/>
            </w:r>
            <w:r>
              <w:rPr>
                <w:noProof/>
                <w:webHidden/>
              </w:rPr>
              <w:t>6</w:t>
            </w:r>
            <w:r>
              <w:rPr>
                <w:noProof/>
                <w:webHidden/>
              </w:rPr>
              <w:fldChar w:fldCharType="end"/>
            </w:r>
          </w:hyperlink>
        </w:p>
        <w:p w14:paraId="01FEDB53" w14:textId="21C443B8" w:rsidR="00EC4E0E" w:rsidRDefault="00EC4E0E">
          <w:pPr>
            <w:pStyle w:val="TOC1"/>
            <w:tabs>
              <w:tab w:val="right" w:leader="dot" w:pos="9016"/>
            </w:tabs>
            <w:rPr>
              <w:rFonts w:cstheme="minorBidi"/>
              <w:noProof/>
              <w:lang w:val="en-GB" w:eastAsia="en-GB"/>
            </w:rPr>
          </w:pPr>
          <w:hyperlink w:anchor="_Toc49278310" w:history="1">
            <w:r w:rsidRPr="00322D1A">
              <w:rPr>
                <w:rStyle w:val="Hyperlink"/>
                <w:noProof/>
              </w:rPr>
              <w:t>3.1.3 Timetable</w:t>
            </w:r>
            <w:r>
              <w:rPr>
                <w:noProof/>
                <w:webHidden/>
              </w:rPr>
              <w:tab/>
            </w:r>
            <w:r>
              <w:rPr>
                <w:noProof/>
                <w:webHidden/>
              </w:rPr>
              <w:fldChar w:fldCharType="begin"/>
            </w:r>
            <w:r>
              <w:rPr>
                <w:noProof/>
                <w:webHidden/>
              </w:rPr>
              <w:instrText xml:space="preserve"> PAGEREF _Toc49278310 \h </w:instrText>
            </w:r>
            <w:r>
              <w:rPr>
                <w:noProof/>
                <w:webHidden/>
              </w:rPr>
            </w:r>
            <w:r>
              <w:rPr>
                <w:noProof/>
                <w:webHidden/>
              </w:rPr>
              <w:fldChar w:fldCharType="separate"/>
            </w:r>
            <w:r>
              <w:rPr>
                <w:noProof/>
                <w:webHidden/>
              </w:rPr>
              <w:t>7</w:t>
            </w:r>
            <w:r>
              <w:rPr>
                <w:noProof/>
                <w:webHidden/>
              </w:rPr>
              <w:fldChar w:fldCharType="end"/>
            </w:r>
          </w:hyperlink>
        </w:p>
        <w:p w14:paraId="2930B328" w14:textId="738CB65D" w:rsidR="00EC4E0E" w:rsidRDefault="00EC4E0E">
          <w:pPr>
            <w:pStyle w:val="TOC1"/>
            <w:tabs>
              <w:tab w:val="right" w:leader="dot" w:pos="9016"/>
            </w:tabs>
            <w:rPr>
              <w:rFonts w:cstheme="minorBidi"/>
              <w:noProof/>
              <w:lang w:val="en-GB" w:eastAsia="en-GB"/>
            </w:rPr>
          </w:pPr>
          <w:hyperlink w:anchor="_Toc49278311" w:history="1">
            <w:r w:rsidRPr="00322D1A">
              <w:rPr>
                <w:rStyle w:val="Hyperlink"/>
                <w:noProof/>
              </w:rPr>
              <w:t>4.0 Conclusion</w:t>
            </w:r>
            <w:r>
              <w:rPr>
                <w:noProof/>
                <w:webHidden/>
              </w:rPr>
              <w:tab/>
            </w:r>
            <w:r>
              <w:rPr>
                <w:noProof/>
                <w:webHidden/>
              </w:rPr>
              <w:fldChar w:fldCharType="begin"/>
            </w:r>
            <w:r>
              <w:rPr>
                <w:noProof/>
                <w:webHidden/>
              </w:rPr>
              <w:instrText xml:space="preserve"> PAGEREF _Toc49278311 \h </w:instrText>
            </w:r>
            <w:r>
              <w:rPr>
                <w:noProof/>
                <w:webHidden/>
              </w:rPr>
            </w:r>
            <w:r>
              <w:rPr>
                <w:noProof/>
                <w:webHidden/>
              </w:rPr>
              <w:fldChar w:fldCharType="separate"/>
            </w:r>
            <w:r>
              <w:rPr>
                <w:noProof/>
                <w:webHidden/>
              </w:rPr>
              <w:t>7</w:t>
            </w:r>
            <w:r>
              <w:rPr>
                <w:noProof/>
                <w:webHidden/>
              </w:rPr>
              <w:fldChar w:fldCharType="end"/>
            </w:r>
          </w:hyperlink>
        </w:p>
        <w:p w14:paraId="4C55BB42" w14:textId="0DD439F4" w:rsidR="00EC4E0E" w:rsidRDefault="00EC4E0E">
          <w:pPr>
            <w:pStyle w:val="TOC1"/>
            <w:tabs>
              <w:tab w:val="right" w:leader="dot" w:pos="9016"/>
            </w:tabs>
            <w:rPr>
              <w:rFonts w:cstheme="minorBidi"/>
              <w:noProof/>
              <w:lang w:val="en-GB" w:eastAsia="en-GB"/>
            </w:rPr>
          </w:pPr>
          <w:hyperlink w:anchor="_Toc49278312" w:history="1">
            <w:r w:rsidRPr="00322D1A">
              <w:rPr>
                <w:rStyle w:val="Hyperlink"/>
                <w:noProof/>
              </w:rPr>
              <w:t>5.0 References</w:t>
            </w:r>
            <w:r>
              <w:rPr>
                <w:noProof/>
                <w:webHidden/>
              </w:rPr>
              <w:tab/>
            </w:r>
            <w:r>
              <w:rPr>
                <w:noProof/>
                <w:webHidden/>
              </w:rPr>
              <w:fldChar w:fldCharType="begin"/>
            </w:r>
            <w:r>
              <w:rPr>
                <w:noProof/>
                <w:webHidden/>
              </w:rPr>
              <w:instrText xml:space="preserve"> PAGEREF _Toc49278312 \h </w:instrText>
            </w:r>
            <w:r>
              <w:rPr>
                <w:noProof/>
                <w:webHidden/>
              </w:rPr>
            </w:r>
            <w:r>
              <w:rPr>
                <w:noProof/>
                <w:webHidden/>
              </w:rPr>
              <w:fldChar w:fldCharType="separate"/>
            </w:r>
            <w:r>
              <w:rPr>
                <w:noProof/>
                <w:webHidden/>
              </w:rPr>
              <w:t>8</w:t>
            </w:r>
            <w:r>
              <w:rPr>
                <w:noProof/>
                <w:webHidden/>
              </w:rPr>
              <w:fldChar w:fldCharType="end"/>
            </w:r>
          </w:hyperlink>
        </w:p>
        <w:p w14:paraId="29C1B694" w14:textId="0FFDA686" w:rsidR="00D81529" w:rsidRDefault="00D81529" w:rsidP="00D81529">
          <w:pPr>
            <w:rPr>
              <w:b/>
              <w:bCs/>
              <w:noProof/>
            </w:rPr>
          </w:pPr>
          <w:r>
            <w:rPr>
              <w:b/>
              <w:bCs/>
              <w:noProof/>
            </w:rPr>
            <w:fldChar w:fldCharType="end"/>
          </w:r>
        </w:p>
      </w:sdtContent>
    </w:sdt>
    <w:p w14:paraId="378F559A" w14:textId="77777777" w:rsidR="007B0639" w:rsidRDefault="007B0639" w:rsidP="000B2408">
      <w:pPr>
        <w:pStyle w:val="Heading3"/>
      </w:pPr>
    </w:p>
    <w:p w14:paraId="28A54736" w14:textId="77777777" w:rsidR="007B0639" w:rsidRDefault="007B0639" w:rsidP="000B2408">
      <w:pPr>
        <w:pStyle w:val="Heading3"/>
      </w:pPr>
    </w:p>
    <w:p w14:paraId="72570CB6" w14:textId="77777777" w:rsidR="007B0639" w:rsidRDefault="007B0639" w:rsidP="000B2408">
      <w:pPr>
        <w:pStyle w:val="Heading3"/>
      </w:pPr>
    </w:p>
    <w:p w14:paraId="7152F588" w14:textId="77777777" w:rsidR="007B0639" w:rsidRDefault="007B0639" w:rsidP="000B2408">
      <w:pPr>
        <w:pStyle w:val="Heading3"/>
      </w:pPr>
    </w:p>
    <w:p w14:paraId="6FA7E13D" w14:textId="77777777" w:rsidR="007B0639" w:rsidRDefault="007B0639" w:rsidP="000B2408">
      <w:pPr>
        <w:pStyle w:val="Heading3"/>
      </w:pPr>
    </w:p>
    <w:p w14:paraId="36731E38" w14:textId="77777777" w:rsidR="007B0639" w:rsidRDefault="007B0639" w:rsidP="000B2408">
      <w:pPr>
        <w:pStyle w:val="Heading3"/>
      </w:pPr>
    </w:p>
    <w:p w14:paraId="38B30ECF" w14:textId="77777777" w:rsidR="007B0639" w:rsidRDefault="007B0639" w:rsidP="000B2408">
      <w:pPr>
        <w:pStyle w:val="Heading3"/>
      </w:pPr>
    </w:p>
    <w:p w14:paraId="21723B6F" w14:textId="77777777" w:rsidR="007B0639" w:rsidRDefault="007B0639" w:rsidP="000B2408">
      <w:pPr>
        <w:pStyle w:val="Heading3"/>
      </w:pPr>
    </w:p>
    <w:p w14:paraId="6D8B3450" w14:textId="77777777" w:rsidR="007B0639" w:rsidRDefault="007B0639" w:rsidP="000B2408">
      <w:pPr>
        <w:pStyle w:val="Heading3"/>
      </w:pPr>
    </w:p>
    <w:p w14:paraId="3B660B17" w14:textId="77777777" w:rsidR="007B0639" w:rsidRDefault="007B0639" w:rsidP="000B2408">
      <w:pPr>
        <w:pStyle w:val="Heading3"/>
      </w:pPr>
    </w:p>
    <w:p w14:paraId="0896F993" w14:textId="77777777" w:rsidR="007B0639" w:rsidRDefault="007B0639" w:rsidP="000B2408">
      <w:pPr>
        <w:pStyle w:val="Heading3"/>
      </w:pPr>
    </w:p>
    <w:p w14:paraId="1939C2C0" w14:textId="77777777" w:rsidR="007B0639" w:rsidRDefault="007B0639" w:rsidP="000B2408">
      <w:pPr>
        <w:pStyle w:val="Heading3"/>
      </w:pPr>
    </w:p>
    <w:p w14:paraId="5322990F" w14:textId="77777777" w:rsidR="007B0639" w:rsidRDefault="007B0639" w:rsidP="000B2408">
      <w:pPr>
        <w:pStyle w:val="Heading3"/>
      </w:pPr>
    </w:p>
    <w:p w14:paraId="2629B5E4" w14:textId="77777777" w:rsidR="007B0639" w:rsidRDefault="007B0639" w:rsidP="000B2408">
      <w:pPr>
        <w:pStyle w:val="Heading3"/>
      </w:pPr>
    </w:p>
    <w:p w14:paraId="41025080" w14:textId="77777777" w:rsidR="007B0639" w:rsidRDefault="007B0639" w:rsidP="000B2408">
      <w:pPr>
        <w:pStyle w:val="Heading3"/>
      </w:pPr>
    </w:p>
    <w:p w14:paraId="57F0C026" w14:textId="31C82220" w:rsidR="007B0639" w:rsidRDefault="007B0639" w:rsidP="000B2408">
      <w:pPr>
        <w:pStyle w:val="Heading3"/>
      </w:pPr>
    </w:p>
    <w:p w14:paraId="65D1EC81" w14:textId="416B0A9F" w:rsidR="00DE3AF9" w:rsidRDefault="00DE3AF9" w:rsidP="00DE3AF9"/>
    <w:p w14:paraId="428355F8" w14:textId="2532BAD8" w:rsidR="00DE3AF9" w:rsidRDefault="00DE3AF9" w:rsidP="00DE3AF9"/>
    <w:p w14:paraId="2636C3CA" w14:textId="77777777" w:rsidR="00DE3AF9" w:rsidRPr="00DE3AF9" w:rsidRDefault="00DE3AF9" w:rsidP="00DE3AF9"/>
    <w:p w14:paraId="6A103E1B" w14:textId="1D3739C7" w:rsidR="00A14B9F" w:rsidRDefault="009A1A01" w:rsidP="002758FD">
      <w:pPr>
        <w:pStyle w:val="Heading3"/>
        <w:numPr>
          <w:ilvl w:val="0"/>
          <w:numId w:val="1"/>
        </w:numPr>
      </w:pPr>
      <w:bookmarkStart w:id="1" w:name="_Toc49278302"/>
      <w:r w:rsidRPr="009C3198">
        <w:t>Introduction</w:t>
      </w:r>
      <w:bookmarkEnd w:id="1"/>
      <w:r w:rsidR="000B2408">
        <w:t xml:space="preserve">  </w:t>
      </w:r>
    </w:p>
    <w:p w14:paraId="0FA3E28F" w14:textId="77777777" w:rsidR="002758FD" w:rsidRPr="002758FD" w:rsidRDefault="002758FD" w:rsidP="002758FD"/>
    <w:p w14:paraId="6C97E753" w14:textId="6D60E1B9" w:rsidR="009C3198" w:rsidRDefault="009A1A01" w:rsidP="00A14B9F">
      <w:r w:rsidRPr="00A14B9F">
        <w:t>In this report, I will reflect on my learning in this module. To do this, I will use the Gibbs</w:t>
      </w:r>
      <w:r w:rsidR="002758FD">
        <w:t xml:space="preserve"> ‘reflective cycle’ (1988) as a</w:t>
      </w:r>
      <w:r w:rsidRPr="00A14B9F">
        <w:t xml:space="preserve"> model of reflection. I will reflect on how useful the topics</w:t>
      </w:r>
      <w:r w:rsidR="001D05B3" w:rsidRPr="00A14B9F">
        <w:t xml:space="preserve"> we have been learning about in term 1 and 2 were</w:t>
      </w:r>
      <w:r w:rsidR="009C3198" w:rsidRPr="00A14B9F">
        <w:t xml:space="preserve">. I will describe what I have learned, how I felt about it, evaluate it, analyse it, conclude it and produce an action plan. </w:t>
      </w:r>
      <w:r w:rsidR="008F1986">
        <w:t xml:space="preserve"> </w:t>
      </w:r>
      <w:r w:rsidR="002758FD">
        <w:t xml:space="preserve">In term 1 I will be describing my SWOT analysis, PDP and my timetable. In term to I will be describing learning about CV writing and cover letter writing. </w:t>
      </w:r>
    </w:p>
    <w:p w14:paraId="6FEB9081" w14:textId="3B13854C" w:rsidR="002758FD" w:rsidRDefault="002758FD" w:rsidP="00A14B9F"/>
    <w:p w14:paraId="76ED85C1" w14:textId="53E6D0FB" w:rsidR="002758FD" w:rsidRDefault="002758FD" w:rsidP="002758FD">
      <w:pPr>
        <w:pStyle w:val="Heading1"/>
        <w:numPr>
          <w:ilvl w:val="0"/>
          <w:numId w:val="1"/>
        </w:numPr>
      </w:pPr>
      <w:bookmarkStart w:id="2" w:name="_Toc49278303"/>
      <w:r>
        <w:t>Models of reflection</w:t>
      </w:r>
      <w:bookmarkEnd w:id="2"/>
    </w:p>
    <w:p w14:paraId="7E0284D6" w14:textId="103C8781" w:rsidR="002758FD" w:rsidRDefault="002758FD" w:rsidP="002758FD">
      <w:pPr>
        <w:pStyle w:val="ListParagraph"/>
        <w:ind w:left="360"/>
        <w:rPr>
          <w:rFonts w:cstheme="minorHAnsi"/>
        </w:rPr>
      </w:pPr>
      <w:r>
        <w:t xml:space="preserve">There are many models of reflection. </w:t>
      </w:r>
      <w:r w:rsidR="003866F8">
        <w:t xml:space="preserve">The models of reflection are for students to reflect on what are they learning. </w:t>
      </w:r>
      <w:r>
        <w:t xml:space="preserve">I have been learning about the </w:t>
      </w:r>
      <w:r w:rsidRPr="002758FD">
        <w:rPr>
          <w:rFonts w:cstheme="minorHAnsi"/>
        </w:rPr>
        <w:t>Gibbs ‘Reflective Cycle’ (1988)</w:t>
      </w:r>
      <w:r>
        <w:rPr>
          <w:rFonts w:cstheme="minorHAnsi"/>
        </w:rPr>
        <w:t xml:space="preserve">, </w:t>
      </w:r>
      <w:r w:rsidRPr="002758FD">
        <w:rPr>
          <w:rFonts w:cstheme="minorHAnsi"/>
        </w:rPr>
        <w:t>Kolb’s ‘Experiential Learning Cycle’ (1984)</w:t>
      </w:r>
      <w:r>
        <w:rPr>
          <w:rFonts w:cstheme="minorHAnsi"/>
        </w:rPr>
        <w:t xml:space="preserve"> and </w:t>
      </w:r>
      <w:r w:rsidRPr="002758FD">
        <w:rPr>
          <w:rFonts w:cstheme="minorHAnsi"/>
        </w:rPr>
        <w:t>Driscoll’s Model (1994, 2000)</w:t>
      </w:r>
      <w:r>
        <w:rPr>
          <w:rFonts w:cstheme="minorHAnsi"/>
        </w:rPr>
        <w:t xml:space="preserve">. </w:t>
      </w:r>
    </w:p>
    <w:p w14:paraId="7BD310ED" w14:textId="6B3D43F7" w:rsidR="002758FD" w:rsidRDefault="002758FD" w:rsidP="002758FD">
      <w:pPr>
        <w:pStyle w:val="ListParagraph"/>
        <w:ind w:left="360"/>
        <w:rPr>
          <w:rFonts w:cstheme="minorHAnsi"/>
        </w:rPr>
      </w:pPr>
    </w:p>
    <w:p w14:paraId="28653BEA" w14:textId="4C2CAF4E" w:rsidR="002758FD" w:rsidRDefault="002758FD" w:rsidP="002758FD">
      <w:pPr>
        <w:pStyle w:val="Heading1"/>
      </w:pPr>
      <w:bookmarkStart w:id="3" w:name="_Toc49278304"/>
      <w:r>
        <w:t>2.1 Gibbs ‘Reflective Cycle’ (1988)</w:t>
      </w:r>
      <w:bookmarkEnd w:id="3"/>
      <w:r>
        <w:t xml:space="preserve"> </w:t>
      </w:r>
    </w:p>
    <w:p w14:paraId="37579FE7" w14:textId="694E2E7B" w:rsidR="002758FD" w:rsidRDefault="002758FD" w:rsidP="002758FD"/>
    <w:p w14:paraId="775A1B24" w14:textId="503B8E95" w:rsidR="002758FD" w:rsidRDefault="002758FD" w:rsidP="002758FD">
      <w:r>
        <w:t xml:space="preserve">In </w:t>
      </w:r>
      <w:r w:rsidR="000F6FC8">
        <w:t xml:space="preserve">1988 an American psychologist and sociologist Graham Gibbs has published his book which included the reflective cycle model according to </w:t>
      </w:r>
      <w:proofErr w:type="spellStart"/>
      <w:proofErr w:type="gramStart"/>
      <w:r w:rsidR="000F6FC8">
        <w:t>P,Mulder</w:t>
      </w:r>
      <w:proofErr w:type="spellEnd"/>
      <w:proofErr w:type="gramEnd"/>
      <w:r w:rsidR="000F6FC8">
        <w:t xml:space="preserve"> (2018).  </w:t>
      </w:r>
      <w:r w:rsidR="004418A1">
        <w:t xml:space="preserve">This cycle was designed for repeated experiences to reflect on continuously for improvements. However, it can be used for a </w:t>
      </w:r>
      <w:r w:rsidR="004418A1">
        <w:lastRenderedPageBreak/>
        <w:t xml:space="preserve">reflection on single experience according to University of Cambria (2020). The </w:t>
      </w:r>
      <w:r w:rsidR="007E592A">
        <w:t xml:space="preserve">reflective cycle model has the following 6 stages: </w:t>
      </w:r>
    </w:p>
    <w:p w14:paraId="17D9CB63" w14:textId="75A1C4D6" w:rsidR="007E592A" w:rsidRDefault="007E592A" w:rsidP="007E592A">
      <w:pPr>
        <w:pStyle w:val="ListParagraph"/>
        <w:numPr>
          <w:ilvl w:val="0"/>
          <w:numId w:val="2"/>
        </w:numPr>
      </w:pPr>
      <w:r>
        <w:t xml:space="preserve">Description </w:t>
      </w:r>
    </w:p>
    <w:p w14:paraId="5A092D24" w14:textId="2549D908" w:rsidR="007E592A" w:rsidRDefault="007E592A" w:rsidP="007E592A">
      <w:pPr>
        <w:pStyle w:val="ListParagraph"/>
        <w:numPr>
          <w:ilvl w:val="0"/>
          <w:numId w:val="2"/>
        </w:numPr>
      </w:pPr>
      <w:r>
        <w:t>Feelings</w:t>
      </w:r>
    </w:p>
    <w:p w14:paraId="1D17BD08" w14:textId="5701C85A" w:rsidR="007E592A" w:rsidRDefault="007E592A" w:rsidP="007E592A">
      <w:pPr>
        <w:pStyle w:val="ListParagraph"/>
        <w:numPr>
          <w:ilvl w:val="0"/>
          <w:numId w:val="2"/>
        </w:numPr>
      </w:pPr>
      <w:r>
        <w:t xml:space="preserve">Evaluation </w:t>
      </w:r>
    </w:p>
    <w:p w14:paraId="7A700A98" w14:textId="636D08D4" w:rsidR="007E592A" w:rsidRDefault="007E592A" w:rsidP="007E592A">
      <w:pPr>
        <w:pStyle w:val="ListParagraph"/>
        <w:numPr>
          <w:ilvl w:val="0"/>
          <w:numId w:val="2"/>
        </w:numPr>
      </w:pPr>
      <w:r>
        <w:t xml:space="preserve">Analysis </w:t>
      </w:r>
    </w:p>
    <w:p w14:paraId="68F8977D" w14:textId="059056B5" w:rsidR="007E592A" w:rsidRDefault="007E592A" w:rsidP="007E592A">
      <w:pPr>
        <w:pStyle w:val="ListParagraph"/>
        <w:numPr>
          <w:ilvl w:val="0"/>
          <w:numId w:val="2"/>
        </w:numPr>
      </w:pPr>
      <w:r>
        <w:t xml:space="preserve">Conclusion </w:t>
      </w:r>
    </w:p>
    <w:p w14:paraId="0D5B0E76" w14:textId="20A89312" w:rsidR="007E592A" w:rsidRDefault="007E592A" w:rsidP="007E592A">
      <w:pPr>
        <w:pStyle w:val="ListParagraph"/>
        <w:numPr>
          <w:ilvl w:val="0"/>
          <w:numId w:val="2"/>
        </w:numPr>
      </w:pPr>
      <w:r>
        <w:t xml:space="preserve">Action plan </w:t>
      </w:r>
    </w:p>
    <w:p w14:paraId="7E1EEE81" w14:textId="0901D518" w:rsidR="007E592A" w:rsidRDefault="007E592A" w:rsidP="007E592A">
      <w:pPr>
        <w:pStyle w:val="ListParagraph"/>
      </w:pPr>
    </w:p>
    <w:p w14:paraId="2658AA33" w14:textId="5F69FB03" w:rsidR="007E592A" w:rsidRDefault="007E592A" w:rsidP="007E592A">
      <w:pPr>
        <w:pStyle w:val="ListParagraph"/>
      </w:pPr>
      <w:r>
        <w:t xml:space="preserve">In the description section, there should be a description of what has happened, followed by feelings. In the feelings section the experimenter should describe how they felt at the time and what were their thoughts or maybe reactions. Following by evaluation, where the person should state what was good and bad about the experience. This is followed by analysis where the experimenter makes sense of the situation, this is by for example stating why the experiment went well or not so well. This is then followed by conclusion, where the experimenter should state what have they learned. Lastly, there is the action plan, where the experimenter needs to sum up what they need to work on and how to improve it in future. </w:t>
      </w:r>
    </w:p>
    <w:p w14:paraId="7FCF934E" w14:textId="595302C8" w:rsidR="007E592A" w:rsidRDefault="007E592A" w:rsidP="007E592A">
      <w:pPr>
        <w:pStyle w:val="ListParagraph"/>
      </w:pPr>
    </w:p>
    <w:p w14:paraId="609E9EC7" w14:textId="5FF89A45" w:rsidR="007E592A" w:rsidRDefault="007E592A" w:rsidP="007E592A">
      <w:pPr>
        <w:pStyle w:val="Heading1"/>
        <w:rPr>
          <w:rFonts w:cstheme="minorHAnsi"/>
        </w:rPr>
      </w:pPr>
      <w:bookmarkStart w:id="4" w:name="_Toc49278305"/>
      <w:r>
        <w:t xml:space="preserve">2.2 </w:t>
      </w:r>
      <w:r w:rsidR="00A75A99">
        <w:t xml:space="preserve">Kolb’s </w:t>
      </w:r>
      <w:r w:rsidR="00EC3876" w:rsidRPr="002758FD">
        <w:rPr>
          <w:rFonts w:cstheme="minorHAnsi"/>
        </w:rPr>
        <w:t>‘Experiential Learning Cycle’ (1984)</w:t>
      </w:r>
      <w:bookmarkEnd w:id="4"/>
      <w:r w:rsidR="00EC3876">
        <w:rPr>
          <w:rFonts w:cstheme="minorHAnsi"/>
        </w:rPr>
        <w:t xml:space="preserve"> </w:t>
      </w:r>
    </w:p>
    <w:p w14:paraId="16B92785" w14:textId="582DCC91" w:rsidR="00F37FFD" w:rsidRDefault="00F37FFD" w:rsidP="00F37FFD"/>
    <w:p w14:paraId="700DB9CE" w14:textId="6D32E448" w:rsidR="00F37FFD" w:rsidRDefault="00F37FFD" w:rsidP="00F37FFD">
      <w:r>
        <w:t xml:space="preserve">David Kolb was an American educational </w:t>
      </w:r>
      <w:r w:rsidR="00A6615A">
        <w:t>theorist;</w:t>
      </w:r>
      <w:r>
        <w:t xml:space="preserve"> </w:t>
      </w:r>
      <w:r w:rsidR="00A6615A">
        <w:t>h</w:t>
      </w:r>
      <w:r>
        <w:t xml:space="preserve">e has established the </w:t>
      </w:r>
      <w:r w:rsidR="00A6615A">
        <w:t xml:space="preserve">experiential learning cycle in 1984. According Kolb (1984) his theory allows the experimenter to process what has happened in the experiment, as in the reflective stage experimenter can recount and evaluate experience. Kolb’s cycle (1984) has four stages according to S, </w:t>
      </w:r>
      <w:proofErr w:type="spellStart"/>
      <w:r w:rsidR="00A6615A">
        <w:t>Mcpheat</w:t>
      </w:r>
      <w:proofErr w:type="spellEnd"/>
      <w:r w:rsidR="00A6615A">
        <w:t xml:space="preserve"> (2017)</w:t>
      </w:r>
      <w:r w:rsidR="00E168C0">
        <w:t>. These are the stages</w:t>
      </w:r>
      <w:r w:rsidR="00A6615A">
        <w:t xml:space="preserve">: </w:t>
      </w:r>
      <w:r w:rsidR="00E168C0">
        <w:t xml:space="preserve"> </w:t>
      </w:r>
    </w:p>
    <w:p w14:paraId="7719E627" w14:textId="0547D28C" w:rsidR="00A6615A" w:rsidRDefault="00A6615A" w:rsidP="00A6615A">
      <w:pPr>
        <w:pStyle w:val="ListParagraph"/>
        <w:numPr>
          <w:ilvl w:val="0"/>
          <w:numId w:val="3"/>
        </w:numPr>
      </w:pPr>
      <w:r>
        <w:t xml:space="preserve">Concrete </w:t>
      </w:r>
      <w:r w:rsidR="00E168C0">
        <w:t>experience</w:t>
      </w:r>
    </w:p>
    <w:p w14:paraId="685CCFBD" w14:textId="3289EDD1" w:rsidR="00A6615A" w:rsidRDefault="00A6615A" w:rsidP="00A6615A">
      <w:pPr>
        <w:pStyle w:val="ListParagraph"/>
        <w:numPr>
          <w:ilvl w:val="0"/>
          <w:numId w:val="3"/>
        </w:numPr>
      </w:pPr>
      <w:r>
        <w:t xml:space="preserve">Reflective observation </w:t>
      </w:r>
    </w:p>
    <w:p w14:paraId="70752E22" w14:textId="11A0EE2F" w:rsidR="00A6615A" w:rsidRDefault="00A6615A" w:rsidP="00A6615A">
      <w:pPr>
        <w:pStyle w:val="ListParagraph"/>
        <w:numPr>
          <w:ilvl w:val="0"/>
          <w:numId w:val="3"/>
        </w:numPr>
      </w:pPr>
      <w:r>
        <w:t xml:space="preserve">Abstract conceptualisation </w:t>
      </w:r>
    </w:p>
    <w:p w14:paraId="65DE30A7" w14:textId="65C85CC5" w:rsidR="00A6615A" w:rsidRDefault="00A6615A" w:rsidP="00A6615A">
      <w:pPr>
        <w:pStyle w:val="ListParagraph"/>
        <w:numPr>
          <w:ilvl w:val="0"/>
          <w:numId w:val="3"/>
        </w:numPr>
      </w:pPr>
      <w:r>
        <w:t xml:space="preserve">Active experimentation </w:t>
      </w:r>
    </w:p>
    <w:p w14:paraId="3880AE46" w14:textId="48B84BB1" w:rsidR="00EF308C" w:rsidRDefault="003866F8" w:rsidP="003866F8">
      <w:pPr>
        <w:pStyle w:val="ListParagraph"/>
      </w:pPr>
      <w:r>
        <w:t xml:space="preserve">The first stage is the concreate experience, this where the experimenter is doing the experiment. The second stage is reflective observation, this is where the experimenter reviews or reflects on the experiment. The next stage is abstract conceptualisation, this is where the experimenter concludes the experiment, at this stage the experimenter should ask them self what has gone well and what has not gone so well. The last stage is the active experimentation, at this stage the experimenter should be planning how to re-do the experiment if it was to happen again. </w:t>
      </w:r>
      <w:r w:rsidR="00EF308C">
        <w:t xml:space="preserve">According to S, </w:t>
      </w:r>
      <w:proofErr w:type="spellStart"/>
      <w:r w:rsidR="00EF308C">
        <w:t>Mcleod</w:t>
      </w:r>
      <w:proofErr w:type="spellEnd"/>
      <w:r w:rsidR="00EF308C">
        <w:t xml:space="preserve"> (2017) the learning cycle can be entered at any stage and needs to be followed through in its logical sequence. However, effective learning can only happen if the experimenter gets through all four stages. </w:t>
      </w:r>
    </w:p>
    <w:p w14:paraId="2E14CAA7" w14:textId="6EAF328B" w:rsidR="00A75A99" w:rsidRDefault="00A75A99" w:rsidP="00E168C0">
      <w:pPr>
        <w:pStyle w:val="ListParagraph"/>
      </w:pPr>
    </w:p>
    <w:p w14:paraId="446EA0FE" w14:textId="56CF3B9A" w:rsidR="00A75A99" w:rsidRDefault="00A75A99" w:rsidP="00A75A99">
      <w:pPr>
        <w:pStyle w:val="Heading1"/>
        <w:rPr>
          <w:rFonts w:cstheme="minorHAnsi"/>
        </w:rPr>
      </w:pPr>
      <w:bookmarkStart w:id="5" w:name="_Toc49278306"/>
      <w:r>
        <w:t xml:space="preserve">2.3 </w:t>
      </w:r>
      <w:r w:rsidRPr="002758FD">
        <w:rPr>
          <w:rFonts w:cstheme="minorHAnsi"/>
        </w:rPr>
        <w:t>Driscoll’s Model (1994, 2000)</w:t>
      </w:r>
      <w:bookmarkEnd w:id="5"/>
      <w:r>
        <w:rPr>
          <w:rFonts w:cstheme="minorHAnsi"/>
        </w:rPr>
        <w:t xml:space="preserve"> </w:t>
      </w:r>
    </w:p>
    <w:p w14:paraId="672E689F" w14:textId="0019D779" w:rsidR="00A75A99" w:rsidRDefault="00A75A99" w:rsidP="00A75A99">
      <w:r>
        <w:t xml:space="preserve">Terry </w:t>
      </w:r>
      <w:proofErr w:type="spellStart"/>
      <w:r>
        <w:t>Borton’s</w:t>
      </w:r>
      <w:proofErr w:type="spellEnd"/>
      <w:r>
        <w:t xml:space="preserve"> (1970) questions were established by John Driscoll in 1994, 2000 and 2007. </w:t>
      </w:r>
      <w:r w:rsidR="00F70172">
        <w:t xml:space="preserve">Driscoll (1994, 2000) than developed the questions into stages of an experiential learning cycle. These are the questions: </w:t>
      </w:r>
    </w:p>
    <w:p w14:paraId="7A6BF6B9" w14:textId="602852F9" w:rsidR="00F70172" w:rsidRDefault="00F70172" w:rsidP="00F70172">
      <w:pPr>
        <w:pStyle w:val="ListParagraph"/>
        <w:numPr>
          <w:ilvl w:val="0"/>
          <w:numId w:val="4"/>
        </w:numPr>
      </w:pPr>
      <w:r>
        <w:lastRenderedPageBreak/>
        <w:t xml:space="preserve">‘what?’ </w:t>
      </w:r>
    </w:p>
    <w:p w14:paraId="0603F533" w14:textId="24BC008D" w:rsidR="00F70172" w:rsidRDefault="00F70172" w:rsidP="00F70172">
      <w:pPr>
        <w:pStyle w:val="ListParagraph"/>
        <w:numPr>
          <w:ilvl w:val="0"/>
          <w:numId w:val="4"/>
        </w:numPr>
      </w:pPr>
      <w:r>
        <w:t xml:space="preserve">‘so what?’ </w:t>
      </w:r>
    </w:p>
    <w:p w14:paraId="5B6DE21C" w14:textId="62082E0B" w:rsidR="00F70172" w:rsidRDefault="00F70172" w:rsidP="00F70172">
      <w:pPr>
        <w:pStyle w:val="ListParagraph"/>
        <w:numPr>
          <w:ilvl w:val="0"/>
          <w:numId w:val="4"/>
        </w:numPr>
      </w:pPr>
      <w:r>
        <w:t>‘now what?’</w:t>
      </w:r>
    </w:p>
    <w:p w14:paraId="6EDB4A37" w14:textId="77777777" w:rsidR="00352D33" w:rsidRDefault="00352D33" w:rsidP="00352D33">
      <w:pPr>
        <w:pStyle w:val="ListParagraph"/>
      </w:pPr>
    </w:p>
    <w:p w14:paraId="75FFDA78" w14:textId="762E1C7F" w:rsidR="00352D33" w:rsidRDefault="00352D33" w:rsidP="00352D33">
      <w:pPr>
        <w:pStyle w:val="ListParagraph"/>
      </w:pPr>
      <w:r>
        <w:t xml:space="preserve">The first question should describe what has happened, the second question should be an analysis and the third question should be a plan for next time. </w:t>
      </w:r>
    </w:p>
    <w:p w14:paraId="4940A46F" w14:textId="4FF11316" w:rsidR="00F70172" w:rsidRDefault="00F70172" w:rsidP="00F70172">
      <w:pPr>
        <w:pStyle w:val="ListParagraph"/>
      </w:pPr>
    </w:p>
    <w:p w14:paraId="6E7607E2" w14:textId="72932E36" w:rsidR="00F70172" w:rsidRDefault="00F70172" w:rsidP="00F70172">
      <w:pPr>
        <w:pStyle w:val="ListParagraph"/>
      </w:pPr>
      <w:r>
        <w:t xml:space="preserve">The first question in the learning cycle is ‘what?’. At this stage the experimenter should ask their self what has happened, what did the experimenter see, hear and what was their reaction. The second question is ‘so what?’. At this stage the experimenter should ask them self; what did I feel at the time of the experiment and what do I feel now, are the feelings different? </w:t>
      </w:r>
      <w:proofErr w:type="gramStart"/>
      <w:r>
        <w:t>So</w:t>
      </w:r>
      <w:proofErr w:type="gramEnd"/>
      <w:r>
        <w:t xml:space="preserve"> what are the effects of the experiment? </w:t>
      </w:r>
      <w:proofErr w:type="gramStart"/>
      <w:r>
        <w:t>So</w:t>
      </w:r>
      <w:proofErr w:type="gramEnd"/>
      <w:r>
        <w:t xml:space="preserve"> what is the purpose of return to the experiment? And the last question is ‘now what?’ at this stage the experimenter should ask them self; how can I improve if I was to re-do the experiment, now what help can I get to improve </w:t>
      </w:r>
      <w:r w:rsidR="00352D33">
        <w:t xml:space="preserve">the experiment, now what have I learned? Now what difference would it be do the experiment if I chose to do nothing. </w:t>
      </w:r>
    </w:p>
    <w:p w14:paraId="1360B52C" w14:textId="77777777" w:rsidR="00352D33" w:rsidRDefault="00352D33" w:rsidP="00F70172">
      <w:pPr>
        <w:pStyle w:val="ListParagraph"/>
      </w:pPr>
    </w:p>
    <w:p w14:paraId="4F210FE1" w14:textId="426B0567" w:rsidR="00A14B9F" w:rsidRDefault="00A14B9F" w:rsidP="009C3198"/>
    <w:p w14:paraId="1EBB2905" w14:textId="4991F50F" w:rsidR="00A14B9F" w:rsidRDefault="002758FD" w:rsidP="00A14B9F">
      <w:pPr>
        <w:pStyle w:val="Heading1"/>
      </w:pPr>
      <w:bookmarkStart w:id="6" w:name="_Toc49278307"/>
      <w:r>
        <w:t>3</w:t>
      </w:r>
      <w:r w:rsidR="00851C06">
        <w:t xml:space="preserve">.0 </w:t>
      </w:r>
      <w:r w:rsidR="002D06FC">
        <w:t>Discussion</w:t>
      </w:r>
      <w:bookmarkEnd w:id="6"/>
    </w:p>
    <w:p w14:paraId="5EEDF943" w14:textId="53C9C6E6" w:rsidR="002A70E2" w:rsidRDefault="002758FD" w:rsidP="00693C21">
      <w:pPr>
        <w:pStyle w:val="Heading1"/>
      </w:pPr>
      <w:bookmarkStart w:id="7" w:name="_Toc49278308"/>
      <w:r>
        <w:t>3</w:t>
      </w:r>
      <w:r w:rsidR="002A70E2">
        <w:t>.1 SWOT analysis</w:t>
      </w:r>
      <w:bookmarkEnd w:id="7"/>
    </w:p>
    <w:p w14:paraId="68B464FA" w14:textId="2CBA38A6" w:rsidR="00693C21" w:rsidRPr="00693C21" w:rsidRDefault="00693C21" w:rsidP="00693C21"/>
    <w:p w14:paraId="7435A77D" w14:textId="3407FCB5" w:rsidR="00674DEA" w:rsidRDefault="002A70E2" w:rsidP="002A70E2">
      <w:r>
        <w:t xml:space="preserve">In term 1, I had the opportunity to create my personal SWOT analysis. </w:t>
      </w:r>
      <w:r w:rsidR="00A76F93">
        <w:t>My personal SWOT analysis has had my strengths, weaknesses, opportunities and threats.</w:t>
      </w:r>
      <w:r w:rsidR="00693C21">
        <w:t xml:space="preserve"> </w:t>
      </w:r>
      <w:r w:rsidR="00A76F93">
        <w:t>It was the very first time doing and hearing about SWOT analysis and therefore, I didn’t understand what is expected. I had to research into it, to ensure I know what I am doing. I felt confused</w:t>
      </w:r>
      <w:r w:rsidR="00481D72">
        <w:t xml:space="preserve"> and afraid of starting new tasks in case of it going wrong. </w:t>
      </w:r>
      <w:r w:rsidR="00A76F93">
        <w:t xml:space="preserve"> After researching into, I felt a bit more comfortable doing it. The good thing about doing a personal SWOT analysis is that it has given me a chance to think about what I am good at and what needs improving on. </w:t>
      </w:r>
      <w:r w:rsidR="00693C21">
        <w:t xml:space="preserve">It has also helped me completing my personal development plan, as I knew what needs improving on. </w:t>
      </w:r>
      <w:r w:rsidR="00481D72">
        <w:t>I have learned that I do not need to be afraid of starting new things,</w:t>
      </w:r>
      <w:r w:rsidR="008E0594">
        <w:t xml:space="preserve"> </w:t>
      </w:r>
      <w:r w:rsidR="00481D72">
        <w:t xml:space="preserve">as new things can be learned in new experiences. Furthermore, </w:t>
      </w:r>
      <w:r w:rsidR="00E735B4">
        <w:t>if I</w:t>
      </w:r>
      <w:r w:rsidR="008E0594">
        <w:t xml:space="preserve"> had an opportunity to do the SWOT analysis again, I would not be afraid of doing it, and take more time to do to ensure I have out everything down. </w:t>
      </w:r>
    </w:p>
    <w:p w14:paraId="01E0E82C" w14:textId="7D17C9E9" w:rsidR="00505589" w:rsidRDefault="002758FD" w:rsidP="00505589">
      <w:pPr>
        <w:pStyle w:val="Heading1"/>
      </w:pPr>
      <w:bookmarkStart w:id="8" w:name="_Toc49278309"/>
      <w:r>
        <w:t>3</w:t>
      </w:r>
      <w:r w:rsidR="00505589">
        <w:t>.1.2 PDP</w:t>
      </w:r>
      <w:bookmarkEnd w:id="8"/>
      <w:r w:rsidR="00505589">
        <w:t xml:space="preserve"> </w:t>
      </w:r>
    </w:p>
    <w:p w14:paraId="6D25794D" w14:textId="31A90762" w:rsidR="00505589" w:rsidRDefault="00674DEA" w:rsidP="00505589">
      <w:r>
        <w:t xml:space="preserve">I have also had a chance to create a PDP (personal development plan) in term 1. My personal development plan was about what I </w:t>
      </w:r>
      <w:r w:rsidR="00251454">
        <w:t xml:space="preserve">want to achieve in the next three months and how will I achieve this. When creating the PDP plan, I felt that doing this task will not benefit me in work or social life. However, that has quickly changed, as I have been working hard on my goals. </w:t>
      </w:r>
      <w:r w:rsidR="00505589">
        <w:t xml:space="preserve">Good thing about creating a PDP plan is that it helped me see what I need to work on and I have also put down how I want to achieve it, and therefore, I have been trying to achieve these goals. Therefore, they are realistic and work for me in my work and social life. This experience has given me an opportunity to achieve some of my goals. If I was to do a PDP again, I would add more goals also add long-term goals as well as short-term goals. I would do this by re-doing my current PDP. </w:t>
      </w:r>
    </w:p>
    <w:p w14:paraId="334BE608" w14:textId="555AB57A" w:rsidR="00505589" w:rsidRDefault="002758FD" w:rsidP="00505589">
      <w:pPr>
        <w:pStyle w:val="Heading1"/>
      </w:pPr>
      <w:bookmarkStart w:id="9" w:name="_Toc49278310"/>
      <w:r>
        <w:lastRenderedPageBreak/>
        <w:t>3</w:t>
      </w:r>
      <w:r w:rsidR="00505589">
        <w:t>.1.3 Timetable</w:t>
      </w:r>
      <w:bookmarkEnd w:id="9"/>
      <w:r w:rsidR="00505589">
        <w:t xml:space="preserve"> </w:t>
      </w:r>
    </w:p>
    <w:p w14:paraId="724142B4" w14:textId="4CA8EF19" w:rsidR="00505589" w:rsidRDefault="00505589" w:rsidP="00505589"/>
    <w:p w14:paraId="07E967BB" w14:textId="3402BF81" w:rsidR="00505589" w:rsidRDefault="00505589" w:rsidP="00505589">
      <w:r>
        <w:t xml:space="preserve">Another task I had an opportunity to create in term 1 was a personal timetable. My personal timetable has had the days of the week and timings on it. Each other had been filled in what I need to do. When creating this timetable, I felt that it’s a waste of time as I will not follow it. Very quickly things had changed. After creating the timetable, I had realised that in order to manage everything, I need to follow it and I did so. Creating this timetable and following it until now, is a good experience as it </w:t>
      </w:r>
      <w:r w:rsidR="007B0639">
        <w:t xml:space="preserve">is teaching me to manage my time better. The bad thing about this experience is that there is little time for </w:t>
      </w:r>
      <w:proofErr w:type="spellStart"/>
      <w:r w:rsidR="007B0639">
        <w:t>my self</w:t>
      </w:r>
      <w:proofErr w:type="spellEnd"/>
      <w:r w:rsidR="007B0639">
        <w:t xml:space="preserve"> to enjoy. This experience enables me to manage my time and it ensures I get everything done that needs to be done on time. I would improve this timetable by adding a bit more time for myself to enjoy I would do this by re-doing my current timetable.  </w:t>
      </w:r>
    </w:p>
    <w:p w14:paraId="687987BC" w14:textId="19592944" w:rsidR="00A864CB" w:rsidRDefault="00A864CB" w:rsidP="00505589"/>
    <w:p w14:paraId="0C90D3BF" w14:textId="4CA0294D" w:rsidR="00A864CB" w:rsidRDefault="00A864CB" w:rsidP="00505589">
      <w:r>
        <w:t xml:space="preserve">There were also topics that we have been learning about in term 2. One of them was CV writing. We have had a presentation from our lecture on how to write CV. Tips of what to include and what not to include were given. I felt this is a perfect opportunity for me to learn how to write a CV, as the instructions were given by an experienced professional. The good thing about this experience, is that I have learned how to create a CV. </w:t>
      </w:r>
      <w:r w:rsidR="009C55B1">
        <w:t xml:space="preserve">I have learned things such as not to include personal details such as date of birth and any other information that is not job related such as details about my family. This was a useful experience as it is important to know how to write a CV. I would need to improve my current CV and update it with the information I was given by the tutor. To improve this, I would need to update my current CV. </w:t>
      </w:r>
    </w:p>
    <w:p w14:paraId="375D5434" w14:textId="14000B04" w:rsidR="009C55B1" w:rsidRDefault="009C55B1" w:rsidP="00505589"/>
    <w:p w14:paraId="60B34269" w14:textId="317686CB" w:rsidR="009C55B1" w:rsidRDefault="009C55B1" w:rsidP="00505589">
      <w:r>
        <w:t xml:space="preserve">In term 2 we have also been learning about cover letters. We have learned what a cover letter is and what should the cover letter include. We have been given tips on what to include in the cover letter and on the </w:t>
      </w:r>
      <w:r w:rsidR="002758FD">
        <w:t>other hand</w:t>
      </w:r>
      <w:r>
        <w:t xml:space="preserve">, what not to include in the cover letter. Once again, I felt this is a useful experience as it is a piece of knowledge I can use when applying for a job. The good thing about this experience is that I have learned what not to include in the cover letter and how to create it. This experience is highly useful as it is important to know how to write a cover letter. This experience will enable me to improve my cover letter writing skills for future use. </w:t>
      </w:r>
    </w:p>
    <w:p w14:paraId="2B1DF576" w14:textId="375E6FEF" w:rsidR="008E0594" w:rsidRDefault="008E0594" w:rsidP="00505589"/>
    <w:p w14:paraId="359D03C7" w14:textId="13A16E52" w:rsidR="008E0594" w:rsidRPr="008E0594" w:rsidRDefault="008E0594" w:rsidP="008E0594">
      <w:pPr>
        <w:pStyle w:val="Heading1"/>
      </w:pPr>
      <w:bookmarkStart w:id="10" w:name="_Toc49278311"/>
      <w:r>
        <w:t>4.0 Conclusion</w:t>
      </w:r>
      <w:bookmarkEnd w:id="10"/>
      <w:r>
        <w:t xml:space="preserve"> </w:t>
      </w:r>
    </w:p>
    <w:p w14:paraId="445F6735" w14:textId="7B06722E" w:rsidR="007B0639" w:rsidRDefault="007B0639"/>
    <w:p w14:paraId="6526BAC0" w14:textId="44BC9967" w:rsidR="00505589" w:rsidRDefault="008E0594" w:rsidP="00505589">
      <w:r>
        <w:t xml:space="preserve">To conclude, </w:t>
      </w:r>
      <w:r w:rsidR="00C45B5B">
        <w:t xml:space="preserve">I have reflected on my SWOT analysis, which was created in term 1, I have also reflected on my PDP as well as on my personal timetable. From term 2, I have reflected on learning about how to write a CV and learning about how to write a cover letter. This was done using the Gibb’s ‘reflective cycle’ (1988). </w:t>
      </w:r>
      <w:r w:rsidR="003866F8">
        <w:t xml:space="preserve">An explanation of other reflective models was made. The explanations were made on the </w:t>
      </w:r>
      <w:r w:rsidR="003866F8" w:rsidRPr="002758FD">
        <w:rPr>
          <w:rFonts w:cstheme="minorHAnsi"/>
        </w:rPr>
        <w:t>Kolb’s ‘Experiential Learning Cycle’ (1984)</w:t>
      </w:r>
      <w:r w:rsidR="003866F8">
        <w:rPr>
          <w:rFonts w:cstheme="minorHAnsi"/>
        </w:rPr>
        <w:t xml:space="preserve"> and </w:t>
      </w:r>
      <w:r w:rsidR="003866F8" w:rsidRPr="002758FD">
        <w:rPr>
          <w:rFonts w:cstheme="minorHAnsi"/>
        </w:rPr>
        <w:t>Driscoll’s Model (1994, 2000)</w:t>
      </w:r>
      <w:r w:rsidR="003866F8">
        <w:rPr>
          <w:rFonts w:cstheme="minorHAnsi"/>
        </w:rPr>
        <w:t xml:space="preserve">. </w:t>
      </w:r>
    </w:p>
    <w:p w14:paraId="70AA331C" w14:textId="77777777" w:rsidR="00505589" w:rsidRPr="00505589" w:rsidRDefault="00505589" w:rsidP="00505589"/>
    <w:p w14:paraId="688FC8AF" w14:textId="77777777" w:rsidR="00505589" w:rsidRPr="00505589" w:rsidRDefault="00505589" w:rsidP="00505589"/>
    <w:p w14:paraId="1E17CF60" w14:textId="51AB67B9" w:rsidR="00674DEA" w:rsidRPr="002A70E2" w:rsidRDefault="00674DEA" w:rsidP="002A70E2"/>
    <w:p w14:paraId="68533645" w14:textId="5B55EDC6" w:rsidR="008F1986" w:rsidRDefault="008F1986" w:rsidP="008F1986"/>
    <w:p w14:paraId="79F5A3A7" w14:textId="77777777" w:rsidR="00A14B9F" w:rsidRPr="00A14B9F" w:rsidRDefault="00A14B9F" w:rsidP="00A14B9F"/>
    <w:p w14:paraId="61E7F4E8" w14:textId="1AAB493E" w:rsidR="00A14B9F" w:rsidRDefault="00A14B9F" w:rsidP="00A14B9F"/>
    <w:p w14:paraId="382584A6" w14:textId="77777777" w:rsidR="00A14B9F" w:rsidRPr="00A14B9F" w:rsidRDefault="00A14B9F" w:rsidP="00A14B9F"/>
    <w:p w14:paraId="2E36F433" w14:textId="0D43225F" w:rsidR="009C3198" w:rsidRDefault="009C3198" w:rsidP="009C3198"/>
    <w:p w14:paraId="638A41D2" w14:textId="32591E90" w:rsidR="009C3198" w:rsidRDefault="009C3198" w:rsidP="009C3198">
      <w:pPr>
        <w:rPr>
          <w:noProof/>
        </w:rPr>
      </w:pPr>
    </w:p>
    <w:p w14:paraId="1FF64BD6" w14:textId="29C991DB" w:rsidR="00DE3AF9" w:rsidRDefault="00DE3AF9" w:rsidP="009C3198">
      <w:pPr>
        <w:rPr>
          <w:noProof/>
        </w:rPr>
      </w:pPr>
    </w:p>
    <w:p w14:paraId="34ED5195" w14:textId="0F5F7E80" w:rsidR="00DE3AF9" w:rsidRDefault="00DE3AF9" w:rsidP="009C3198">
      <w:pPr>
        <w:rPr>
          <w:noProof/>
        </w:rPr>
      </w:pPr>
    </w:p>
    <w:p w14:paraId="5D849EE8" w14:textId="61C30B04" w:rsidR="00DE3AF9" w:rsidRDefault="00DE3AF9" w:rsidP="009C3198">
      <w:pPr>
        <w:rPr>
          <w:noProof/>
        </w:rPr>
      </w:pPr>
    </w:p>
    <w:p w14:paraId="128A95A9" w14:textId="699C3BE0" w:rsidR="00EC4E0E" w:rsidRDefault="00EC4E0E" w:rsidP="009C3198">
      <w:pPr>
        <w:rPr>
          <w:noProof/>
        </w:rPr>
      </w:pPr>
    </w:p>
    <w:p w14:paraId="29B1E528" w14:textId="28B0EEC6" w:rsidR="00EC4E0E" w:rsidRDefault="00EC4E0E" w:rsidP="009C3198">
      <w:pPr>
        <w:rPr>
          <w:noProof/>
        </w:rPr>
      </w:pPr>
    </w:p>
    <w:p w14:paraId="26C4E119" w14:textId="69FC3447" w:rsidR="00EC4E0E" w:rsidRDefault="00EC4E0E" w:rsidP="009C3198">
      <w:pPr>
        <w:rPr>
          <w:noProof/>
        </w:rPr>
      </w:pPr>
    </w:p>
    <w:p w14:paraId="0B6E6A7A" w14:textId="25F78644" w:rsidR="00EC4E0E" w:rsidRDefault="00EC4E0E" w:rsidP="009C3198">
      <w:pPr>
        <w:rPr>
          <w:noProof/>
        </w:rPr>
      </w:pPr>
    </w:p>
    <w:p w14:paraId="23E69E2B" w14:textId="614EABB0" w:rsidR="00EC4E0E" w:rsidRDefault="00EC4E0E" w:rsidP="009C3198">
      <w:pPr>
        <w:rPr>
          <w:noProof/>
        </w:rPr>
      </w:pPr>
    </w:p>
    <w:p w14:paraId="221D7780" w14:textId="5F7E26F1" w:rsidR="00EC4E0E" w:rsidRDefault="00EC4E0E" w:rsidP="009C3198">
      <w:pPr>
        <w:rPr>
          <w:noProof/>
        </w:rPr>
      </w:pPr>
    </w:p>
    <w:p w14:paraId="05A8C34C" w14:textId="3658E29F" w:rsidR="00EC4E0E" w:rsidRDefault="00EC4E0E" w:rsidP="009C3198">
      <w:pPr>
        <w:rPr>
          <w:noProof/>
        </w:rPr>
      </w:pPr>
    </w:p>
    <w:p w14:paraId="0AFAC774" w14:textId="51C270E0" w:rsidR="00EC4E0E" w:rsidRDefault="00EC4E0E" w:rsidP="009C3198">
      <w:pPr>
        <w:rPr>
          <w:noProof/>
        </w:rPr>
      </w:pPr>
    </w:p>
    <w:p w14:paraId="2B712302" w14:textId="2E58D134" w:rsidR="00EC4E0E" w:rsidRDefault="00EC4E0E" w:rsidP="009C3198">
      <w:pPr>
        <w:rPr>
          <w:noProof/>
        </w:rPr>
      </w:pPr>
    </w:p>
    <w:p w14:paraId="205E8AB0" w14:textId="65FB50C3" w:rsidR="00EC4E0E" w:rsidRDefault="00EC4E0E" w:rsidP="009C3198">
      <w:pPr>
        <w:rPr>
          <w:noProof/>
        </w:rPr>
      </w:pPr>
    </w:p>
    <w:p w14:paraId="755625F9" w14:textId="04FBB932" w:rsidR="00EC4E0E" w:rsidRDefault="00EC4E0E" w:rsidP="009C3198">
      <w:pPr>
        <w:rPr>
          <w:noProof/>
        </w:rPr>
      </w:pPr>
    </w:p>
    <w:p w14:paraId="47FC70D4" w14:textId="77777777" w:rsidR="00EC4E0E" w:rsidRDefault="00EC4E0E" w:rsidP="009C3198">
      <w:pPr>
        <w:rPr>
          <w:noProof/>
        </w:rPr>
      </w:pPr>
    </w:p>
    <w:p w14:paraId="493DF564" w14:textId="77777777" w:rsidR="00DE3AF9" w:rsidRDefault="00DE3AF9" w:rsidP="009C3198"/>
    <w:p w14:paraId="747FDBF2" w14:textId="7C3DEA68" w:rsidR="009A1A01" w:rsidRDefault="009A1A01" w:rsidP="009A1A01"/>
    <w:p w14:paraId="116E8ABD" w14:textId="3A8161AA" w:rsidR="001D05B3" w:rsidRDefault="001D05B3" w:rsidP="009A1A01"/>
    <w:p w14:paraId="108C78C6" w14:textId="77777777" w:rsidR="00EC4E0E" w:rsidRDefault="00EC4E0E" w:rsidP="009A1A01"/>
    <w:p w14:paraId="23713C27" w14:textId="2B28C63B" w:rsidR="00DE3AF9" w:rsidRDefault="00DE3AF9" w:rsidP="00DE3AF9">
      <w:pPr>
        <w:pStyle w:val="Heading1"/>
      </w:pPr>
      <w:bookmarkStart w:id="11" w:name="_Toc49278312"/>
      <w:r>
        <w:t>5.0 References</w:t>
      </w:r>
      <w:bookmarkEnd w:id="11"/>
      <w:r>
        <w:t xml:space="preserve"> </w:t>
      </w:r>
    </w:p>
    <w:p w14:paraId="56499BAD" w14:textId="60E6184F" w:rsidR="00DE3AF9" w:rsidRDefault="00DE3AF9" w:rsidP="00DE3AF9"/>
    <w:p w14:paraId="763F6E14" w14:textId="6AAF67C6" w:rsidR="00DE3AF9" w:rsidRDefault="00DE3AF9" w:rsidP="00DE3AF9">
      <w:pPr>
        <w:rPr>
          <w:rFonts w:cstheme="minorHAnsi"/>
          <w:color w:val="000000"/>
          <w:sz w:val="24"/>
          <w:szCs w:val="24"/>
          <w:shd w:val="clear" w:color="auto" w:fill="FFFFFF"/>
        </w:rPr>
      </w:pPr>
      <w:r w:rsidRPr="00D81529">
        <w:rPr>
          <w:rFonts w:cstheme="minorHAnsi"/>
          <w:color w:val="000000"/>
          <w:sz w:val="24"/>
          <w:szCs w:val="24"/>
          <w:shd w:val="clear" w:color="auto" w:fill="FFFFFF"/>
        </w:rPr>
        <w:t>Cambridge-community.org.uk. 2020. </w:t>
      </w:r>
      <w:r w:rsidRPr="00D81529">
        <w:rPr>
          <w:rFonts w:cstheme="minorHAnsi"/>
          <w:i/>
          <w:iCs/>
          <w:color w:val="000000"/>
          <w:sz w:val="24"/>
          <w:szCs w:val="24"/>
          <w:shd w:val="clear" w:color="auto" w:fill="FFFFFF"/>
        </w:rPr>
        <w:t xml:space="preserve">Getting Started </w:t>
      </w:r>
      <w:proofErr w:type="gramStart"/>
      <w:r w:rsidRPr="00D81529">
        <w:rPr>
          <w:rFonts w:cstheme="minorHAnsi"/>
          <w:i/>
          <w:iCs/>
          <w:color w:val="000000"/>
          <w:sz w:val="24"/>
          <w:szCs w:val="24"/>
          <w:shd w:val="clear" w:color="auto" w:fill="FFFFFF"/>
        </w:rPr>
        <w:t>With</w:t>
      </w:r>
      <w:proofErr w:type="gramEnd"/>
      <w:r w:rsidRPr="00D81529">
        <w:rPr>
          <w:rFonts w:cstheme="minorHAnsi"/>
          <w:i/>
          <w:iCs/>
          <w:color w:val="000000"/>
          <w:sz w:val="24"/>
          <w:szCs w:val="24"/>
          <w:shd w:val="clear" w:color="auto" w:fill="FFFFFF"/>
        </w:rPr>
        <w:t xml:space="preserve"> Reflective Practice</w:t>
      </w:r>
      <w:r w:rsidRPr="00D81529">
        <w:rPr>
          <w:rFonts w:cstheme="minorHAnsi"/>
          <w:color w:val="000000"/>
          <w:sz w:val="24"/>
          <w:szCs w:val="24"/>
          <w:shd w:val="clear" w:color="auto" w:fill="FFFFFF"/>
        </w:rPr>
        <w:t xml:space="preserve">. [online] Available at: </w:t>
      </w:r>
      <w:r w:rsidRPr="00D81529">
        <w:rPr>
          <w:rFonts w:cstheme="minorHAnsi"/>
          <w:color w:val="000000"/>
          <w:sz w:val="24"/>
          <w:szCs w:val="24"/>
          <w:shd w:val="clear" w:color="auto" w:fill="FFFFFF"/>
        </w:rPr>
        <w:t xml:space="preserve"> </w:t>
      </w:r>
      <w:r w:rsidRPr="00D81529">
        <w:rPr>
          <w:rFonts w:cstheme="minorHAnsi"/>
          <w:color w:val="000000"/>
          <w:sz w:val="24"/>
          <w:szCs w:val="24"/>
          <w:shd w:val="clear" w:color="auto" w:fill="FFFFFF"/>
        </w:rPr>
        <w:t>&lt;https://www.cambridge-community.org.uk/professional-development/gswrp/index.html&gt; [Accessed 12 August 2020].</w:t>
      </w:r>
    </w:p>
    <w:p w14:paraId="667397D9" w14:textId="28001F94" w:rsidR="00D81529" w:rsidRDefault="00D81529" w:rsidP="00D81529">
      <w:pPr>
        <w:pStyle w:val="NormalWeb"/>
        <w:spacing w:before="0" w:beforeAutospacing="0" w:after="240" w:afterAutospacing="0" w:line="360" w:lineRule="atLeast"/>
        <w:rPr>
          <w:rFonts w:asciiTheme="minorHAnsi" w:hAnsiTheme="minorHAnsi" w:cstheme="minorHAnsi"/>
          <w:color w:val="000000"/>
        </w:rPr>
      </w:pPr>
      <w:r w:rsidRPr="00D81529">
        <w:rPr>
          <w:rFonts w:asciiTheme="minorHAnsi" w:hAnsiTheme="minorHAnsi" w:cstheme="minorHAnsi"/>
          <w:color w:val="000000"/>
        </w:rPr>
        <w:lastRenderedPageBreak/>
        <w:t>Gibbs’ reflective cycle. (n.d.). [online] Available at: https://my.cumbria.ac.uk/media/mycumbria/documents/ReflectiveCycleGibbs.pdf [Accessed 2 Aug. 2020].</w:t>
      </w:r>
    </w:p>
    <w:p w14:paraId="4839811F" w14:textId="71026A9E" w:rsidR="00D81529" w:rsidRDefault="00D81529" w:rsidP="00D81529">
      <w:pPr>
        <w:pStyle w:val="NormalWeb"/>
        <w:rPr>
          <w:rFonts w:cstheme="minorHAnsi"/>
          <w:color w:val="000000"/>
        </w:rPr>
      </w:pPr>
      <w:r w:rsidRPr="00D81529">
        <w:rPr>
          <w:rFonts w:asciiTheme="minorHAnsi" w:hAnsiTheme="minorHAnsi" w:cstheme="minorHAnsi"/>
          <w:color w:val="000000"/>
        </w:rPr>
        <w:t>‌</w:t>
      </w:r>
      <w:r w:rsidRPr="00D81529">
        <w:rPr>
          <w:rFonts w:cstheme="minorHAnsi"/>
          <w:color w:val="121212"/>
          <w:shd w:val="clear" w:color="auto" w:fill="FFFFFF"/>
        </w:rPr>
        <w:t xml:space="preserve">McLeod, S. A. </w:t>
      </w:r>
      <w:r w:rsidRPr="00D81529">
        <w:rPr>
          <w:rFonts w:cstheme="minorHAnsi"/>
          <w:color w:val="000000"/>
        </w:rPr>
        <w:t>[</w:t>
      </w:r>
      <w:r w:rsidRPr="00D81529">
        <w:rPr>
          <w:rFonts w:cstheme="minorHAnsi"/>
          <w:color w:val="121212"/>
          <w:shd w:val="clear" w:color="auto" w:fill="FFFFFF"/>
        </w:rPr>
        <w:t>2017, October 24</w:t>
      </w:r>
      <w:r w:rsidRPr="00D81529">
        <w:rPr>
          <w:rFonts w:cstheme="minorHAnsi"/>
          <w:color w:val="000000"/>
        </w:rPr>
        <w:t>]</w:t>
      </w:r>
      <w:r w:rsidRPr="00D81529">
        <w:rPr>
          <w:rFonts w:cstheme="minorHAnsi"/>
          <w:color w:val="121212"/>
          <w:shd w:val="clear" w:color="auto" w:fill="FFFFFF"/>
        </w:rPr>
        <w:t>. </w:t>
      </w:r>
      <w:r w:rsidRPr="00D81529">
        <w:rPr>
          <w:rStyle w:val="Emphasis"/>
          <w:rFonts w:asciiTheme="minorHAnsi" w:eastAsiaTheme="minorEastAsia" w:hAnsiTheme="minorHAnsi" w:cstheme="minorHAnsi"/>
          <w:color w:val="121212"/>
          <w:shd w:val="clear" w:color="auto" w:fill="FFFFFF"/>
        </w:rPr>
        <w:t>Kolb - learning styles and experiential learning cycle</w:t>
      </w:r>
      <w:r w:rsidRPr="00D81529">
        <w:rPr>
          <w:rFonts w:cstheme="minorHAnsi"/>
          <w:color w:val="121212"/>
          <w:shd w:val="clear" w:color="auto" w:fill="FFFFFF"/>
        </w:rPr>
        <w:t xml:space="preserve">. Simply Psychology. </w:t>
      </w:r>
      <w:hyperlink r:id="rId8" w:history="1">
        <w:r w:rsidRPr="00D81529">
          <w:rPr>
            <w:rStyle w:val="Hyperlink"/>
            <w:rFonts w:asciiTheme="minorHAnsi" w:hAnsiTheme="minorHAnsi" w:cstheme="minorHAnsi"/>
            <w:shd w:val="clear" w:color="auto" w:fill="FFFFFF"/>
          </w:rPr>
          <w:t>https://www.simplypsychology.org/learning-kolb.html</w:t>
        </w:r>
      </w:hyperlink>
      <w:r w:rsidRPr="00D81529">
        <w:rPr>
          <w:rFonts w:cstheme="minorHAnsi"/>
          <w:color w:val="121212"/>
          <w:shd w:val="clear" w:color="auto" w:fill="FFFFFF"/>
        </w:rPr>
        <w:t xml:space="preserve"> </w:t>
      </w:r>
      <w:r w:rsidRPr="00D81529">
        <w:rPr>
          <w:rFonts w:cstheme="minorHAnsi"/>
          <w:color w:val="000000"/>
        </w:rPr>
        <w:t>[Accessed 20 Aug. 2020].</w:t>
      </w:r>
    </w:p>
    <w:p w14:paraId="662CF9AF" w14:textId="698B0A64" w:rsidR="00D81529" w:rsidRPr="00D81529" w:rsidRDefault="00D81529" w:rsidP="00D81529">
      <w:pPr>
        <w:pStyle w:val="NormalWeb"/>
        <w:spacing w:before="0" w:beforeAutospacing="0" w:after="240" w:afterAutospacing="0" w:line="360" w:lineRule="atLeast"/>
        <w:rPr>
          <w:rFonts w:asciiTheme="minorHAnsi" w:hAnsiTheme="minorHAnsi" w:cstheme="minorHAnsi"/>
          <w:color w:val="000000"/>
        </w:rPr>
      </w:pPr>
      <w:proofErr w:type="spellStart"/>
      <w:r w:rsidRPr="00D81529">
        <w:rPr>
          <w:rFonts w:asciiTheme="minorHAnsi" w:hAnsiTheme="minorHAnsi" w:cstheme="minorHAnsi"/>
          <w:color w:val="000000"/>
        </w:rPr>
        <w:t>Mcpheat</w:t>
      </w:r>
      <w:proofErr w:type="spellEnd"/>
      <w:r w:rsidRPr="00D81529">
        <w:rPr>
          <w:rFonts w:asciiTheme="minorHAnsi" w:hAnsiTheme="minorHAnsi" w:cstheme="minorHAnsi"/>
          <w:color w:val="000000"/>
        </w:rPr>
        <w:t>, S. (2019). </w:t>
      </w:r>
      <w:r w:rsidRPr="00D81529">
        <w:rPr>
          <w:rFonts w:asciiTheme="minorHAnsi" w:hAnsiTheme="minorHAnsi" w:cstheme="minorHAnsi"/>
          <w:i/>
          <w:iCs/>
          <w:color w:val="000000"/>
        </w:rPr>
        <w:t xml:space="preserve">What Are KOLB’s Learning Styles </w:t>
      </w:r>
      <w:proofErr w:type="gramStart"/>
      <w:r w:rsidRPr="00D81529">
        <w:rPr>
          <w:rFonts w:asciiTheme="minorHAnsi" w:hAnsiTheme="minorHAnsi" w:cstheme="minorHAnsi"/>
          <w:i/>
          <w:iCs/>
          <w:color w:val="000000"/>
        </w:rPr>
        <w:t>And</w:t>
      </w:r>
      <w:proofErr w:type="gramEnd"/>
      <w:r w:rsidRPr="00D81529">
        <w:rPr>
          <w:rFonts w:asciiTheme="minorHAnsi" w:hAnsiTheme="minorHAnsi" w:cstheme="minorHAnsi"/>
          <w:i/>
          <w:iCs/>
          <w:color w:val="000000"/>
        </w:rPr>
        <w:t xml:space="preserve"> What Do They Mean? - Skillshub.com</w:t>
      </w:r>
      <w:r w:rsidRPr="00D81529">
        <w:rPr>
          <w:rFonts w:asciiTheme="minorHAnsi" w:hAnsiTheme="minorHAnsi" w:cstheme="minorHAnsi"/>
          <w:color w:val="000000"/>
        </w:rPr>
        <w:t>. [online] Skillshub.com. Available at: https://www.skillshub.com/what-are-kolbs-learning-styles/ [Accessed 20 Aug. 2020].</w:t>
      </w:r>
    </w:p>
    <w:p w14:paraId="71D22931" w14:textId="7737BBFC" w:rsidR="000F6FC8" w:rsidRDefault="00DE3AF9" w:rsidP="009A1A01">
      <w:pPr>
        <w:rPr>
          <w:rFonts w:cstheme="minorHAnsi"/>
          <w:color w:val="000000"/>
          <w:sz w:val="24"/>
          <w:szCs w:val="24"/>
          <w:shd w:val="clear" w:color="auto" w:fill="FFFFFF"/>
        </w:rPr>
      </w:pPr>
      <w:r w:rsidRPr="00D81529">
        <w:rPr>
          <w:rFonts w:cstheme="minorHAnsi"/>
          <w:color w:val="000000"/>
          <w:sz w:val="24"/>
          <w:szCs w:val="24"/>
          <w:shd w:val="clear" w:color="auto" w:fill="FFFFFF"/>
        </w:rPr>
        <w:t>Mulder, P., 2020. </w:t>
      </w:r>
      <w:r w:rsidRPr="00D81529">
        <w:rPr>
          <w:rFonts w:cstheme="minorHAnsi"/>
          <w:i/>
          <w:iCs/>
          <w:color w:val="000000"/>
          <w:sz w:val="24"/>
          <w:szCs w:val="24"/>
          <w:shd w:val="clear" w:color="auto" w:fill="FFFFFF"/>
        </w:rPr>
        <w:t xml:space="preserve">What Is Gibbs Reflective Cycle? Explanation &amp; Blank Template | </w:t>
      </w:r>
      <w:proofErr w:type="spellStart"/>
      <w:r w:rsidRPr="00D81529">
        <w:rPr>
          <w:rFonts w:cstheme="minorHAnsi"/>
          <w:i/>
          <w:iCs/>
          <w:color w:val="000000"/>
          <w:sz w:val="24"/>
          <w:szCs w:val="24"/>
          <w:shd w:val="clear" w:color="auto" w:fill="FFFFFF"/>
        </w:rPr>
        <w:t>Toolshero</w:t>
      </w:r>
      <w:proofErr w:type="spellEnd"/>
      <w:r w:rsidRPr="00D81529">
        <w:rPr>
          <w:rFonts w:cstheme="minorHAnsi"/>
          <w:color w:val="000000"/>
          <w:sz w:val="24"/>
          <w:szCs w:val="24"/>
          <w:shd w:val="clear" w:color="auto" w:fill="FFFFFF"/>
        </w:rPr>
        <w:t xml:space="preserve">. [online] </w:t>
      </w:r>
      <w:proofErr w:type="spellStart"/>
      <w:r w:rsidRPr="00D81529">
        <w:rPr>
          <w:rFonts w:cstheme="minorHAnsi"/>
          <w:color w:val="000000"/>
          <w:sz w:val="24"/>
          <w:szCs w:val="24"/>
          <w:shd w:val="clear" w:color="auto" w:fill="FFFFFF"/>
        </w:rPr>
        <w:t>toolshero</w:t>
      </w:r>
      <w:proofErr w:type="spellEnd"/>
      <w:r w:rsidRPr="00D81529">
        <w:rPr>
          <w:rFonts w:cstheme="minorHAnsi"/>
          <w:color w:val="000000"/>
          <w:sz w:val="24"/>
          <w:szCs w:val="24"/>
          <w:shd w:val="clear" w:color="auto" w:fill="FFFFFF"/>
        </w:rPr>
        <w:t>. Available at: &lt;https://www.toolshero.com/management/gibbs-reflective-cycle-graham-gibbs/#:~:text=In%201988%2C%20the%20American%20sociologist,specific%20situation%2C%20event%20or%20activity.&gt; [Accessed 25 August 2020].</w:t>
      </w:r>
    </w:p>
    <w:p w14:paraId="3033A869" w14:textId="700CB4BA" w:rsidR="009D0D2B" w:rsidRDefault="009D0D2B" w:rsidP="009A1A01">
      <w:pPr>
        <w:rPr>
          <w:rFonts w:cstheme="minorHAnsi"/>
          <w:color w:val="000000"/>
          <w:sz w:val="24"/>
          <w:szCs w:val="24"/>
          <w:shd w:val="clear" w:color="auto" w:fill="FFFFFF"/>
        </w:rPr>
      </w:pPr>
    </w:p>
    <w:p w14:paraId="327E3709" w14:textId="596265E3" w:rsidR="009D0D2B" w:rsidRDefault="009D0D2B" w:rsidP="009A1A01">
      <w:pPr>
        <w:rPr>
          <w:rFonts w:cstheme="minorHAnsi"/>
          <w:color w:val="000000"/>
          <w:sz w:val="24"/>
          <w:szCs w:val="24"/>
          <w:shd w:val="clear" w:color="auto" w:fill="FFFFFF"/>
        </w:rPr>
      </w:pPr>
    </w:p>
    <w:p w14:paraId="2EEB98D2" w14:textId="30E1C1E0" w:rsidR="009D0D2B" w:rsidRDefault="009D0D2B" w:rsidP="009A1A01">
      <w:pPr>
        <w:rPr>
          <w:rFonts w:cstheme="minorHAnsi"/>
          <w:color w:val="000000"/>
          <w:sz w:val="24"/>
          <w:szCs w:val="24"/>
          <w:shd w:val="clear" w:color="auto" w:fill="FFFFFF"/>
        </w:rPr>
      </w:pPr>
    </w:p>
    <w:p w14:paraId="5FD7873D" w14:textId="4642CA0A" w:rsidR="009D0D2B" w:rsidRDefault="009D0D2B" w:rsidP="009A1A01">
      <w:pPr>
        <w:rPr>
          <w:rFonts w:cstheme="minorHAnsi"/>
          <w:color w:val="000000"/>
          <w:sz w:val="24"/>
          <w:szCs w:val="24"/>
          <w:shd w:val="clear" w:color="auto" w:fill="FFFFFF"/>
        </w:rPr>
      </w:pPr>
    </w:p>
    <w:p w14:paraId="0B4DB4CF" w14:textId="545B8AEB" w:rsidR="009D0D2B" w:rsidRDefault="009D0D2B" w:rsidP="009A1A01">
      <w:pPr>
        <w:rPr>
          <w:rFonts w:cstheme="minorHAnsi"/>
          <w:color w:val="000000"/>
          <w:sz w:val="24"/>
          <w:szCs w:val="24"/>
          <w:shd w:val="clear" w:color="auto" w:fill="FFFFFF"/>
        </w:rPr>
      </w:pPr>
    </w:p>
    <w:p w14:paraId="5D4D7898" w14:textId="77777777" w:rsidR="00EC4E0E" w:rsidRDefault="00EC4E0E" w:rsidP="00EC4E0E">
      <w:pPr>
        <w:pStyle w:val="ListParagraph"/>
        <w:rPr>
          <w:sz w:val="28"/>
          <w:szCs w:val="28"/>
        </w:rPr>
      </w:pPr>
    </w:p>
    <w:p w14:paraId="2C366EFF" w14:textId="77777777" w:rsidR="00EC4E0E" w:rsidRPr="0085799C" w:rsidRDefault="00EC4E0E" w:rsidP="00EC4E0E">
      <w:pPr>
        <w:pStyle w:val="ListParagraph"/>
        <w:rPr>
          <w:sz w:val="28"/>
          <w:szCs w:val="28"/>
        </w:rPr>
      </w:pPr>
    </w:p>
    <w:p w14:paraId="7091F213" w14:textId="77777777" w:rsidR="003866F8" w:rsidRDefault="003866F8" w:rsidP="003866F8">
      <w:pPr>
        <w:pStyle w:val="ListParagraph"/>
      </w:pPr>
    </w:p>
    <w:p w14:paraId="2A00BACA" w14:textId="77777777" w:rsidR="003866F8" w:rsidRDefault="003866F8" w:rsidP="003866F8">
      <w:pPr>
        <w:pStyle w:val="ListParagraph"/>
      </w:pPr>
    </w:p>
    <w:p w14:paraId="790AA2D5" w14:textId="77777777" w:rsidR="003866F8" w:rsidRDefault="003866F8" w:rsidP="003866F8">
      <w:pPr>
        <w:pStyle w:val="ListParagraph"/>
      </w:pPr>
    </w:p>
    <w:p w14:paraId="4E465C33" w14:textId="77777777" w:rsidR="003866F8" w:rsidRPr="000F6FC8" w:rsidRDefault="003866F8" w:rsidP="009A1A01">
      <w:pPr>
        <w:rPr>
          <w:b/>
          <w:bCs/>
        </w:rPr>
      </w:pPr>
    </w:p>
    <w:p w14:paraId="01DA6E16" w14:textId="77777777" w:rsidR="001D05B3" w:rsidRPr="009A1A01" w:rsidRDefault="001D05B3" w:rsidP="009A1A01"/>
    <w:sectPr w:rsidR="001D05B3" w:rsidRPr="009A1A01">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5AA2E1" w14:textId="77777777" w:rsidR="003563B2" w:rsidRDefault="003563B2" w:rsidP="00A14B9F">
      <w:pPr>
        <w:spacing w:after="0" w:line="240" w:lineRule="auto"/>
      </w:pPr>
      <w:r>
        <w:separator/>
      </w:r>
    </w:p>
  </w:endnote>
  <w:endnote w:type="continuationSeparator" w:id="0">
    <w:p w14:paraId="78A0ED1B" w14:textId="77777777" w:rsidR="003563B2" w:rsidRDefault="003563B2" w:rsidP="00A14B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8828120"/>
      <w:docPartObj>
        <w:docPartGallery w:val="Page Numbers (Bottom of Page)"/>
        <w:docPartUnique/>
      </w:docPartObj>
    </w:sdtPr>
    <w:sdtEndPr>
      <w:rPr>
        <w:noProof/>
      </w:rPr>
    </w:sdtEndPr>
    <w:sdtContent>
      <w:p w14:paraId="4AD2317C" w14:textId="5C0630EB" w:rsidR="000B2408" w:rsidRDefault="000B2408" w:rsidP="008F19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5F1A92C" w14:textId="77777777" w:rsidR="000B2408" w:rsidRDefault="000B24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49C1" w14:textId="77777777" w:rsidR="003563B2" w:rsidRDefault="003563B2" w:rsidP="00A14B9F">
      <w:pPr>
        <w:spacing w:after="0" w:line="240" w:lineRule="auto"/>
      </w:pPr>
      <w:r>
        <w:separator/>
      </w:r>
    </w:p>
  </w:footnote>
  <w:footnote w:type="continuationSeparator" w:id="0">
    <w:p w14:paraId="12970F7E" w14:textId="77777777" w:rsidR="003563B2" w:rsidRDefault="003563B2" w:rsidP="00A14B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F273D1" w14:textId="0AB1DEA4" w:rsidR="00D81529" w:rsidRDefault="00D81529">
    <w:pPr>
      <w:pStyle w:val="Header"/>
    </w:pPr>
  </w:p>
  <w:p w14:paraId="64B6FA8A" w14:textId="5A493DD6" w:rsidR="00D81529" w:rsidRDefault="00D815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C08C0"/>
    <w:multiLevelType w:val="hybridMultilevel"/>
    <w:tmpl w:val="B4E40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E46201"/>
    <w:multiLevelType w:val="hybridMultilevel"/>
    <w:tmpl w:val="096E3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9E7900"/>
    <w:multiLevelType w:val="hybridMultilevel"/>
    <w:tmpl w:val="A5C4F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0D1FDF"/>
    <w:multiLevelType w:val="multilevel"/>
    <w:tmpl w:val="BA18CB4E"/>
    <w:lvl w:ilvl="0">
      <w:start w:val="4"/>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4517483F"/>
    <w:multiLevelType w:val="hybridMultilevel"/>
    <w:tmpl w:val="3FC4B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AF0A57"/>
    <w:multiLevelType w:val="multilevel"/>
    <w:tmpl w:val="A2DA1C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5"/>
  </w:num>
  <w:num w:numId="2">
    <w:abstractNumId w:val="0"/>
  </w:num>
  <w:num w:numId="3">
    <w:abstractNumId w:val="2"/>
  </w:num>
  <w:num w:numId="4">
    <w:abstractNumId w:val="1"/>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A01"/>
    <w:rsid w:val="000535DE"/>
    <w:rsid w:val="000B2408"/>
    <w:rsid w:val="000F6FC8"/>
    <w:rsid w:val="001D05B3"/>
    <w:rsid w:val="00251454"/>
    <w:rsid w:val="00274F4F"/>
    <w:rsid w:val="002758FD"/>
    <w:rsid w:val="002A70E2"/>
    <w:rsid w:val="002D06FC"/>
    <w:rsid w:val="002E6EA9"/>
    <w:rsid w:val="00352D33"/>
    <w:rsid w:val="003563B2"/>
    <w:rsid w:val="003866F8"/>
    <w:rsid w:val="003E1827"/>
    <w:rsid w:val="004418A1"/>
    <w:rsid w:val="00481D72"/>
    <w:rsid w:val="004C6255"/>
    <w:rsid w:val="00505589"/>
    <w:rsid w:val="005845C0"/>
    <w:rsid w:val="00674DEA"/>
    <w:rsid w:val="00693C21"/>
    <w:rsid w:val="00742633"/>
    <w:rsid w:val="007B0639"/>
    <w:rsid w:val="007E592A"/>
    <w:rsid w:val="00851C06"/>
    <w:rsid w:val="008E0594"/>
    <w:rsid w:val="008F1986"/>
    <w:rsid w:val="009A1A01"/>
    <w:rsid w:val="009C3198"/>
    <w:rsid w:val="009C55B1"/>
    <w:rsid w:val="009D0D2B"/>
    <w:rsid w:val="00A14B9F"/>
    <w:rsid w:val="00A6615A"/>
    <w:rsid w:val="00A75A99"/>
    <w:rsid w:val="00A76F93"/>
    <w:rsid w:val="00A864CB"/>
    <w:rsid w:val="00B83488"/>
    <w:rsid w:val="00C45B5B"/>
    <w:rsid w:val="00C66ABA"/>
    <w:rsid w:val="00D61655"/>
    <w:rsid w:val="00D81529"/>
    <w:rsid w:val="00DE3AF9"/>
    <w:rsid w:val="00E168C0"/>
    <w:rsid w:val="00E7023A"/>
    <w:rsid w:val="00E735B4"/>
    <w:rsid w:val="00EC3876"/>
    <w:rsid w:val="00EC4E0E"/>
    <w:rsid w:val="00EE5F12"/>
    <w:rsid w:val="00EF308C"/>
    <w:rsid w:val="00F37FFD"/>
    <w:rsid w:val="00F70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2F8EC"/>
  <w15:chartTrackingRefBased/>
  <w15:docId w15:val="{3E76F030-2E33-4983-93EC-83705437C0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319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B24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uiPriority w:val="11"/>
    <w:qFormat/>
    <w:rsid w:val="009A1A0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1A01"/>
    <w:rPr>
      <w:rFonts w:eastAsiaTheme="minorEastAsia"/>
      <w:color w:val="5A5A5A" w:themeColor="text1" w:themeTint="A5"/>
      <w:spacing w:val="15"/>
    </w:rPr>
  </w:style>
  <w:style w:type="character" w:styleId="Hyperlink">
    <w:name w:val="Hyperlink"/>
    <w:basedOn w:val="DefaultParagraphFont"/>
    <w:uiPriority w:val="99"/>
    <w:unhideWhenUsed/>
    <w:rsid w:val="001D05B3"/>
    <w:rPr>
      <w:color w:val="0563C1" w:themeColor="hyperlink"/>
      <w:u w:val="single"/>
    </w:rPr>
  </w:style>
  <w:style w:type="character" w:styleId="UnresolvedMention">
    <w:name w:val="Unresolved Mention"/>
    <w:basedOn w:val="DefaultParagraphFont"/>
    <w:uiPriority w:val="99"/>
    <w:semiHidden/>
    <w:unhideWhenUsed/>
    <w:rsid w:val="001D05B3"/>
    <w:rPr>
      <w:color w:val="605E5C"/>
      <w:shd w:val="clear" w:color="auto" w:fill="E1DFDD"/>
    </w:rPr>
  </w:style>
  <w:style w:type="character" w:customStyle="1" w:styleId="Heading1Char">
    <w:name w:val="Heading 1 Char"/>
    <w:basedOn w:val="DefaultParagraphFont"/>
    <w:link w:val="Heading1"/>
    <w:uiPriority w:val="9"/>
    <w:rsid w:val="009C319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3198"/>
    <w:pPr>
      <w:outlineLvl w:val="9"/>
    </w:pPr>
    <w:rPr>
      <w:lang w:val="en-US"/>
    </w:rPr>
  </w:style>
  <w:style w:type="paragraph" w:styleId="Header">
    <w:name w:val="header"/>
    <w:basedOn w:val="Normal"/>
    <w:link w:val="HeaderChar"/>
    <w:uiPriority w:val="99"/>
    <w:unhideWhenUsed/>
    <w:rsid w:val="00A14B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B9F"/>
  </w:style>
  <w:style w:type="paragraph" w:styleId="Footer">
    <w:name w:val="footer"/>
    <w:basedOn w:val="Normal"/>
    <w:link w:val="FooterChar"/>
    <w:uiPriority w:val="99"/>
    <w:unhideWhenUsed/>
    <w:rsid w:val="00A14B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B9F"/>
  </w:style>
  <w:style w:type="character" w:customStyle="1" w:styleId="Heading3Char">
    <w:name w:val="Heading 3 Char"/>
    <w:basedOn w:val="DefaultParagraphFont"/>
    <w:link w:val="Heading3"/>
    <w:uiPriority w:val="9"/>
    <w:rsid w:val="000B2408"/>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7B0639"/>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B0639"/>
    <w:pPr>
      <w:spacing w:after="100"/>
    </w:pPr>
    <w:rPr>
      <w:rFonts w:eastAsiaTheme="minorEastAsia" w:cs="Times New Roman"/>
      <w:lang w:val="en-US"/>
    </w:rPr>
  </w:style>
  <w:style w:type="paragraph" w:styleId="TOC3">
    <w:name w:val="toc 3"/>
    <w:basedOn w:val="Normal"/>
    <w:next w:val="Normal"/>
    <w:autoRedefine/>
    <w:uiPriority w:val="39"/>
    <w:unhideWhenUsed/>
    <w:rsid w:val="007B0639"/>
    <w:pPr>
      <w:spacing w:after="100"/>
      <w:ind w:left="440"/>
    </w:pPr>
    <w:rPr>
      <w:rFonts w:eastAsiaTheme="minorEastAsia" w:cs="Times New Roman"/>
      <w:lang w:val="en-US"/>
    </w:rPr>
  </w:style>
  <w:style w:type="paragraph" w:styleId="ListParagraph">
    <w:name w:val="List Paragraph"/>
    <w:basedOn w:val="Normal"/>
    <w:uiPriority w:val="34"/>
    <w:qFormat/>
    <w:rsid w:val="002758FD"/>
    <w:pPr>
      <w:ind w:left="720"/>
      <w:contextualSpacing/>
    </w:pPr>
  </w:style>
  <w:style w:type="paragraph" w:styleId="NormalWeb">
    <w:name w:val="Normal (Web)"/>
    <w:basedOn w:val="Normal"/>
    <w:uiPriority w:val="99"/>
    <w:unhideWhenUsed/>
    <w:rsid w:val="00EC38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37FFD"/>
    <w:rPr>
      <w:color w:val="954F72" w:themeColor="followedHyperlink"/>
      <w:u w:val="single"/>
    </w:rPr>
  </w:style>
  <w:style w:type="character" w:styleId="Strong">
    <w:name w:val="Strong"/>
    <w:basedOn w:val="DefaultParagraphFont"/>
    <w:uiPriority w:val="22"/>
    <w:qFormat/>
    <w:rsid w:val="00F37FFD"/>
    <w:rPr>
      <w:b/>
      <w:bCs/>
    </w:rPr>
  </w:style>
  <w:style w:type="character" w:styleId="Emphasis">
    <w:name w:val="Emphasis"/>
    <w:basedOn w:val="DefaultParagraphFont"/>
    <w:uiPriority w:val="20"/>
    <w:qFormat/>
    <w:rsid w:val="00EF308C"/>
    <w:rPr>
      <w:i/>
      <w:iCs/>
    </w:rPr>
  </w:style>
  <w:style w:type="character" w:styleId="CommentReference">
    <w:name w:val="annotation reference"/>
    <w:basedOn w:val="DefaultParagraphFont"/>
    <w:uiPriority w:val="99"/>
    <w:semiHidden/>
    <w:unhideWhenUsed/>
    <w:rsid w:val="00D61655"/>
    <w:rPr>
      <w:sz w:val="16"/>
      <w:szCs w:val="16"/>
    </w:rPr>
  </w:style>
  <w:style w:type="paragraph" w:styleId="CommentText">
    <w:name w:val="annotation text"/>
    <w:basedOn w:val="Normal"/>
    <w:link w:val="CommentTextChar"/>
    <w:uiPriority w:val="99"/>
    <w:semiHidden/>
    <w:unhideWhenUsed/>
    <w:rsid w:val="00D61655"/>
    <w:pPr>
      <w:spacing w:line="240" w:lineRule="auto"/>
    </w:pPr>
    <w:rPr>
      <w:sz w:val="20"/>
      <w:szCs w:val="20"/>
    </w:rPr>
  </w:style>
  <w:style w:type="character" w:customStyle="1" w:styleId="CommentTextChar">
    <w:name w:val="Comment Text Char"/>
    <w:basedOn w:val="DefaultParagraphFont"/>
    <w:link w:val="CommentText"/>
    <w:uiPriority w:val="99"/>
    <w:semiHidden/>
    <w:rsid w:val="00D61655"/>
    <w:rPr>
      <w:sz w:val="20"/>
      <w:szCs w:val="20"/>
    </w:rPr>
  </w:style>
  <w:style w:type="paragraph" w:styleId="CommentSubject">
    <w:name w:val="annotation subject"/>
    <w:basedOn w:val="CommentText"/>
    <w:next w:val="CommentText"/>
    <w:link w:val="CommentSubjectChar"/>
    <w:uiPriority w:val="99"/>
    <w:semiHidden/>
    <w:unhideWhenUsed/>
    <w:rsid w:val="00D61655"/>
    <w:rPr>
      <w:b/>
      <w:bCs/>
    </w:rPr>
  </w:style>
  <w:style w:type="character" w:customStyle="1" w:styleId="CommentSubjectChar">
    <w:name w:val="Comment Subject Char"/>
    <w:basedOn w:val="CommentTextChar"/>
    <w:link w:val="CommentSubject"/>
    <w:uiPriority w:val="99"/>
    <w:semiHidden/>
    <w:rsid w:val="00D61655"/>
    <w:rPr>
      <w:b/>
      <w:bCs/>
      <w:sz w:val="20"/>
      <w:szCs w:val="20"/>
    </w:rPr>
  </w:style>
  <w:style w:type="paragraph" w:styleId="BalloonText">
    <w:name w:val="Balloon Text"/>
    <w:basedOn w:val="Normal"/>
    <w:link w:val="BalloonTextChar"/>
    <w:uiPriority w:val="99"/>
    <w:semiHidden/>
    <w:unhideWhenUsed/>
    <w:rsid w:val="00D616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65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3770114">
      <w:bodyDiv w:val="1"/>
      <w:marLeft w:val="0"/>
      <w:marRight w:val="0"/>
      <w:marTop w:val="0"/>
      <w:marBottom w:val="0"/>
      <w:divBdr>
        <w:top w:val="none" w:sz="0" w:space="0" w:color="auto"/>
        <w:left w:val="none" w:sz="0" w:space="0" w:color="auto"/>
        <w:bottom w:val="none" w:sz="0" w:space="0" w:color="auto"/>
        <w:right w:val="none" w:sz="0" w:space="0" w:color="auto"/>
      </w:divBdr>
    </w:div>
    <w:div w:id="468858511">
      <w:bodyDiv w:val="1"/>
      <w:marLeft w:val="0"/>
      <w:marRight w:val="0"/>
      <w:marTop w:val="0"/>
      <w:marBottom w:val="0"/>
      <w:divBdr>
        <w:top w:val="none" w:sz="0" w:space="0" w:color="auto"/>
        <w:left w:val="none" w:sz="0" w:space="0" w:color="auto"/>
        <w:bottom w:val="none" w:sz="0" w:space="0" w:color="auto"/>
        <w:right w:val="none" w:sz="0" w:space="0" w:color="auto"/>
      </w:divBdr>
    </w:div>
    <w:div w:id="747965948">
      <w:bodyDiv w:val="1"/>
      <w:marLeft w:val="0"/>
      <w:marRight w:val="0"/>
      <w:marTop w:val="0"/>
      <w:marBottom w:val="0"/>
      <w:divBdr>
        <w:top w:val="none" w:sz="0" w:space="0" w:color="auto"/>
        <w:left w:val="none" w:sz="0" w:space="0" w:color="auto"/>
        <w:bottom w:val="none" w:sz="0" w:space="0" w:color="auto"/>
        <w:right w:val="none" w:sz="0" w:space="0" w:color="auto"/>
      </w:divBdr>
    </w:div>
    <w:div w:id="883491804">
      <w:bodyDiv w:val="1"/>
      <w:marLeft w:val="0"/>
      <w:marRight w:val="0"/>
      <w:marTop w:val="0"/>
      <w:marBottom w:val="0"/>
      <w:divBdr>
        <w:top w:val="none" w:sz="0" w:space="0" w:color="auto"/>
        <w:left w:val="none" w:sz="0" w:space="0" w:color="auto"/>
        <w:bottom w:val="none" w:sz="0" w:space="0" w:color="auto"/>
        <w:right w:val="none" w:sz="0" w:space="0" w:color="auto"/>
      </w:divBdr>
    </w:div>
    <w:div w:id="995691557">
      <w:bodyDiv w:val="1"/>
      <w:marLeft w:val="0"/>
      <w:marRight w:val="0"/>
      <w:marTop w:val="0"/>
      <w:marBottom w:val="0"/>
      <w:divBdr>
        <w:top w:val="none" w:sz="0" w:space="0" w:color="auto"/>
        <w:left w:val="none" w:sz="0" w:space="0" w:color="auto"/>
        <w:bottom w:val="none" w:sz="0" w:space="0" w:color="auto"/>
        <w:right w:val="none" w:sz="0" w:space="0" w:color="auto"/>
      </w:divBdr>
    </w:div>
    <w:div w:id="1184052838">
      <w:bodyDiv w:val="1"/>
      <w:marLeft w:val="0"/>
      <w:marRight w:val="0"/>
      <w:marTop w:val="0"/>
      <w:marBottom w:val="0"/>
      <w:divBdr>
        <w:top w:val="none" w:sz="0" w:space="0" w:color="auto"/>
        <w:left w:val="none" w:sz="0" w:space="0" w:color="auto"/>
        <w:bottom w:val="none" w:sz="0" w:space="0" w:color="auto"/>
        <w:right w:val="none" w:sz="0" w:space="0" w:color="auto"/>
      </w:divBdr>
    </w:div>
    <w:div w:id="2143494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learning-kolb.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1A007B-2913-4E3A-93AB-A74FE67EB4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1789</Words>
  <Characters>10198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Adam (1917610)</dc:creator>
  <cp:keywords/>
  <dc:description/>
  <cp:lastModifiedBy>Tomas Adam (1917610)</cp:lastModifiedBy>
  <cp:revision>2</cp:revision>
  <dcterms:created xsi:type="dcterms:W3CDTF">2020-08-25T19:15:00Z</dcterms:created>
  <dcterms:modified xsi:type="dcterms:W3CDTF">2020-08-25T19:15:00Z</dcterms:modified>
</cp:coreProperties>
</file>