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D09DE8" w14:textId="1C7E81B7" w:rsidR="00EE11D2" w:rsidRPr="00EA457E" w:rsidRDefault="00CC5AAA">
      <w:pPr>
        <w:rPr>
          <w:rFonts w:ascii="Times New Roman" w:hAnsi="Times New Roman" w:cs="Times New Roman"/>
          <w:sz w:val="28"/>
          <w:szCs w:val="28"/>
          <w:u w:val="single"/>
        </w:rPr>
      </w:pPr>
      <w:r w:rsidRPr="00EA457E">
        <w:rPr>
          <w:rFonts w:ascii="Times New Roman" w:hAnsi="Times New Roman" w:cs="Times New Roman"/>
          <w:sz w:val="28"/>
          <w:szCs w:val="28"/>
          <w:u w:val="single"/>
        </w:rPr>
        <w:t>Reference</w:t>
      </w:r>
      <w:r w:rsidR="00EA457E">
        <w:rPr>
          <w:rFonts w:ascii="Times New Roman" w:hAnsi="Times New Roman" w:cs="Times New Roman"/>
          <w:sz w:val="28"/>
          <w:szCs w:val="28"/>
          <w:u w:val="single"/>
        </w:rPr>
        <w:t>s</w:t>
      </w:r>
    </w:p>
    <w:p w14:paraId="74982A83" w14:textId="380BCADC" w:rsidR="00EA457E" w:rsidRDefault="00EA45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Blewitt, J. (2015) Understanding Sustainable development. Oxon: Routledge.</w:t>
      </w:r>
    </w:p>
    <w:p w14:paraId="65268BDE" w14:textId="3C431562" w:rsidR="00EA457E" w:rsidRPr="00EA457E" w:rsidRDefault="00EA457E">
      <w:pPr>
        <w:rPr>
          <w:rFonts w:ascii="Times New Roman" w:hAnsi="Times New Roman" w:cs="Times New Roman"/>
          <w:sz w:val="24"/>
          <w:szCs w:val="24"/>
        </w:rPr>
      </w:pPr>
      <w:r w:rsidRPr="00EA457E">
        <w:rPr>
          <w:rFonts w:ascii="Times New Roman" w:hAnsi="Times New Roman" w:cs="Times New Roman"/>
          <w:sz w:val="24"/>
          <w:szCs w:val="24"/>
        </w:rPr>
        <w:t xml:space="preserve">Environment (Wales) Act 2016. Available at: </w:t>
      </w:r>
      <w:hyperlink r:id="rId4" w:history="1">
        <w:r w:rsidRPr="00EA457E">
          <w:rPr>
            <w:rStyle w:val="Hyperlink"/>
            <w:rFonts w:ascii="Times New Roman" w:hAnsi="Times New Roman" w:cs="Times New Roman"/>
            <w:sz w:val="24"/>
            <w:szCs w:val="24"/>
          </w:rPr>
          <w:t>http://extwprlegs1.fao.org/docs/pdf/uk154195.pdf</w:t>
        </w:r>
        <w:r w:rsidRPr="00EA457E">
          <w:rPr>
            <w:rStyle w:val="Hyperlink"/>
            <w:rFonts w:ascii="Times New Roman" w:hAnsi="Times New Roman" w:cs="Times New Roman"/>
            <w:sz w:val="24"/>
            <w:szCs w:val="24"/>
          </w:rPr>
          <w:t>c</w:t>
        </w:r>
      </w:hyperlink>
      <w:r w:rsidRPr="00EA457E">
        <w:rPr>
          <w:rFonts w:ascii="Times New Roman" w:hAnsi="Times New Roman" w:cs="Times New Roman"/>
          <w:sz w:val="24"/>
          <w:szCs w:val="24"/>
        </w:rPr>
        <w:t xml:space="preserve"> (Accessed: 4 November 2020). </w:t>
      </w:r>
    </w:p>
    <w:p w14:paraId="12D09D6A" w14:textId="77777777" w:rsidR="00EA457E" w:rsidRPr="00EA457E" w:rsidRDefault="00EA457E">
      <w:pPr>
        <w:rPr>
          <w:rFonts w:ascii="Times New Roman" w:hAnsi="Times New Roman" w:cs="Times New Roman"/>
          <w:sz w:val="24"/>
          <w:szCs w:val="24"/>
        </w:rPr>
      </w:pPr>
      <w:r w:rsidRPr="00EA457E">
        <w:rPr>
          <w:rFonts w:ascii="Times New Roman" w:hAnsi="Times New Roman" w:cs="Times New Roman"/>
          <w:sz w:val="24"/>
          <w:szCs w:val="24"/>
        </w:rPr>
        <w:t xml:space="preserve">Future Generations Commissioner of Wales (N.D.) Well- being of Future Generations (Wales) Act 2015. Available at: </w:t>
      </w:r>
      <w:hyperlink r:id="rId5" w:history="1">
        <w:r w:rsidRPr="00EA457E">
          <w:rPr>
            <w:rStyle w:val="Hyperlink"/>
            <w:rFonts w:ascii="Times New Roman" w:hAnsi="Times New Roman" w:cs="Times New Roman"/>
            <w:sz w:val="24"/>
            <w:szCs w:val="24"/>
          </w:rPr>
          <w:t>https://www.futuregenerations.wales/about-us/future-generations-act/</w:t>
        </w:r>
      </w:hyperlink>
      <w:r w:rsidRPr="00EA457E">
        <w:rPr>
          <w:rFonts w:ascii="Times New Roman" w:hAnsi="Times New Roman" w:cs="Times New Roman"/>
          <w:sz w:val="24"/>
          <w:szCs w:val="24"/>
        </w:rPr>
        <w:t xml:space="preserve"> (Accessed: 28 October 2020). </w:t>
      </w:r>
    </w:p>
    <w:p w14:paraId="6833B636" w14:textId="77777777" w:rsidR="00EA457E" w:rsidRPr="00EA457E" w:rsidRDefault="00EA457E">
      <w:pPr>
        <w:rPr>
          <w:rFonts w:ascii="Times New Roman" w:hAnsi="Times New Roman" w:cs="Times New Roman"/>
          <w:sz w:val="24"/>
          <w:szCs w:val="24"/>
        </w:rPr>
      </w:pPr>
      <w:r w:rsidRPr="00EA457E">
        <w:rPr>
          <w:rFonts w:ascii="Times New Roman" w:hAnsi="Times New Roman" w:cs="Times New Roman"/>
          <w:sz w:val="24"/>
          <w:szCs w:val="24"/>
        </w:rPr>
        <w:t xml:space="preserve">FWA (N.D.) Making sense of sustainability. Available at:  </w:t>
      </w:r>
      <w:hyperlink r:id="rId6" w:history="1">
        <w:r w:rsidRPr="00EA457E">
          <w:rPr>
            <w:rStyle w:val="Hyperlink"/>
            <w:rFonts w:ascii="Times New Roman" w:hAnsi="Times New Roman" w:cs="Times New Roman"/>
            <w:sz w:val="24"/>
            <w:szCs w:val="24"/>
          </w:rPr>
          <w:t>http://www.fwaconsulting.com/</w:t>
        </w:r>
      </w:hyperlink>
      <w:r w:rsidRPr="00EA457E">
        <w:rPr>
          <w:rFonts w:ascii="Times New Roman" w:hAnsi="Times New Roman" w:cs="Times New Roman"/>
          <w:sz w:val="24"/>
          <w:szCs w:val="24"/>
        </w:rPr>
        <w:t xml:space="preserve"> (Accessed: 8 November 2020). </w:t>
      </w:r>
    </w:p>
    <w:p w14:paraId="22E21321" w14:textId="77777777" w:rsidR="00EA457E" w:rsidRPr="00EA457E" w:rsidRDefault="00EA457E">
      <w:pPr>
        <w:rPr>
          <w:rFonts w:ascii="Times New Roman" w:hAnsi="Times New Roman" w:cs="Times New Roman"/>
          <w:sz w:val="24"/>
          <w:szCs w:val="24"/>
        </w:rPr>
      </w:pPr>
      <w:r w:rsidRPr="00EA457E">
        <w:rPr>
          <w:rFonts w:ascii="Times New Roman" w:hAnsi="Times New Roman" w:cs="Times New Roman"/>
          <w:sz w:val="24"/>
          <w:szCs w:val="24"/>
        </w:rPr>
        <w:t xml:space="preserve">International Institute for Sustainable development (N.D.) Sustainable development. Available at: </w:t>
      </w:r>
      <w:hyperlink r:id="rId7" w:history="1">
        <w:r w:rsidRPr="00EA457E">
          <w:rPr>
            <w:rStyle w:val="Hyperlink"/>
            <w:rFonts w:ascii="Times New Roman" w:hAnsi="Times New Roman" w:cs="Times New Roman"/>
            <w:sz w:val="24"/>
            <w:szCs w:val="24"/>
          </w:rPr>
          <w:t>https://www.iisd.org/about-iisd/sustainable-development</w:t>
        </w:r>
      </w:hyperlink>
      <w:r w:rsidRPr="00EA457E">
        <w:rPr>
          <w:rFonts w:ascii="Times New Roman" w:hAnsi="Times New Roman" w:cs="Times New Roman"/>
          <w:sz w:val="24"/>
          <w:szCs w:val="24"/>
        </w:rPr>
        <w:t xml:space="preserve"> (Accessed: 2 November 2020).</w:t>
      </w:r>
    </w:p>
    <w:p w14:paraId="5604A6D6" w14:textId="77777777" w:rsidR="00EA457E" w:rsidRPr="00EA457E" w:rsidRDefault="00EA457E" w:rsidP="00E92AD2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EA457E">
        <w:rPr>
          <w:rFonts w:ascii="Times New Roman" w:hAnsi="Times New Roman" w:cs="Times New Roman"/>
          <w:sz w:val="24"/>
          <w:szCs w:val="24"/>
        </w:rPr>
        <w:t>Sargeant</w:t>
      </w:r>
      <w:proofErr w:type="spellEnd"/>
      <w:r w:rsidRPr="00EA457E">
        <w:rPr>
          <w:rFonts w:ascii="Times New Roman" w:hAnsi="Times New Roman" w:cs="Times New Roman"/>
          <w:sz w:val="24"/>
          <w:szCs w:val="24"/>
        </w:rPr>
        <w:t xml:space="preserve">, C. (2016) </w:t>
      </w:r>
      <w:r w:rsidRPr="00EA457E">
        <w:rPr>
          <w:rFonts w:ascii="Times New Roman" w:hAnsi="Times New Roman" w:cs="Times New Roman"/>
          <w:sz w:val="24"/>
          <w:szCs w:val="24"/>
        </w:rPr>
        <w:t>Strategic Equality Plan</w:t>
      </w:r>
      <w:r w:rsidRPr="00EA457E">
        <w:rPr>
          <w:rFonts w:ascii="Times New Roman" w:hAnsi="Times New Roman" w:cs="Times New Roman"/>
          <w:sz w:val="24"/>
          <w:szCs w:val="24"/>
        </w:rPr>
        <w:t xml:space="preserve"> </w:t>
      </w:r>
      <w:r w:rsidRPr="00EA457E">
        <w:rPr>
          <w:rFonts w:ascii="Times New Roman" w:hAnsi="Times New Roman" w:cs="Times New Roman"/>
          <w:sz w:val="24"/>
          <w:szCs w:val="24"/>
        </w:rPr>
        <w:t>and Equality Objectives</w:t>
      </w:r>
      <w:r w:rsidRPr="00EA457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EA457E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https://gov.wales/sites/default/files/publications/2019-03/equality-plan-and-objectives-2016-2020.pdf</w:t>
        </w:r>
      </w:hyperlink>
      <w:r w:rsidRPr="00EA457E">
        <w:rPr>
          <w:rFonts w:ascii="Times New Roman" w:hAnsi="Times New Roman" w:cs="Times New Roman"/>
          <w:sz w:val="24"/>
          <w:szCs w:val="24"/>
        </w:rPr>
        <w:t xml:space="preserve"> (Accessed: 4 November 2020).</w:t>
      </w:r>
    </w:p>
    <w:p w14:paraId="0B815562" w14:textId="77777777" w:rsidR="00EA457E" w:rsidRPr="00EA457E" w:rsidRDefault="00EA457E" w:rsidP="00723AF8">
      <w:pPr>
        <w:rPr>
          <w:rFonts w:ascii="Times New Roman" w:hAnsi="Times New Roman" w:cs="Times New Roman"/>
          <w:sz w:val="24"/>
          <w:szCs w:val="24"/>
        </w:rPr>
      </w:pPr>
      <w:r w:rsidRPr="00EA457E">
        <w:rPr>
          <w:rFonts w:ascii="Times New Roman" w:hAnsi="Times New Roman" w:cs="Times New Roman"/>
          <w:sz w:val="24"/>
          <w:szCs w:val="24"/>
        </w:rPr>
        <w:t xml:space="preserve">The Welsh Government (2019) </w:t>
      </w:r>
      <w:r w:rsidRPr="00EA457E">
        <w:rPr>
          <w:rFonts w:ascii="Times New Roman" w:hAnsi="Times New Roman" w:cs="Times New Roman"/>
          <w:sz w:val="24"/>
          <w:szCs w:val="24"/>
        </w:rPr>
        <w:t>Prosperity for All:</w:t>
      </w:r>
      <w:r w:rsidRPr="00EA457E">
        <w:rPr>
          <w:rFonts w:ascii="Times New Roman" w:hAnsi="Times New Roman" w:cs="Times New Roman"/>
          <w:sz w:val="24"/>
          <w:szCs w:val="24"/>
        </w:rPr>
        <w:t xml:space="preserve"> </w:t>
      </w:r>
      <w:r w:rsidRPr="00EA457E">
        <w:rPr>
          <w:rFonts w:ascii="Times New Roman" w:hAnsi="Times New Roman" w:cs="Times New Roman"/>
          <w:sz w:val="24"/>
          <w:szCs w:val="24"/>
        </w:rPr>
        <w:t>economic action plan</w:t>
      </w:r>
      <w:r w:rsidRPr="00EA457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9" w:history="1">
        <w:r w:rsidRPr="00EA457E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https://gov.wales/sites/default/files/publications/2019-02/prosperity-for-all-economic-action-plan.pdf</w:t>
        </w:r>
      </w:hyperlink>
      <w:r w:rsidRPr="00EA457E">
        <w:rPr>
          <w:rFonts w:ascii="Times New Roman" w:hAnsi="Times New Roman" w:cs="Times New Roman"/>
          <w:sz w:val="24"/>
          <w:szCs w:val="24"/>
        </w:rPr>
        <w:t xml:space="preserve"> (Accessed: 25 October 2020). </w:t>
      </w:r>
    </w:p>
    <w:p w14:paraId="7BB54AD1" w14:textId="77777777" w:rsidR="00EA457E" w:rsidRPr="00EA457E" w:rsidRDefault="00EA457E" w:rsidP="00723AF8">
      <w:pPr>
        <w:rPr>
          <w:rFonts w:ascii="Times New Roman" w:hAnsi="Times New Roman" w:cs="Times New Roman"/>
          <w:sz w:val="24"/>
          <w:szCs w:val="24"/>
        </w:rPr>
      </w:pPr>
      <w:r w:rsidRPr="00EA457E">
        <w:rPr>
          <w:rFonts w:ascii="Times New Roman" w:hAnsi="Times New Roman" w:cs="Times New Roman"/>
          <w:sz w:val="24"/>
          <w:szCs w:val="24"/>
        </w:rPr>
        <w:t xml:space="preserve">The Welsh Government (2019) Wales and the sustainable development goals.  Available at: </w:t>
      </w:r>
      <w:hyperlink r:id="rId10" w:history="1">
        <w:r w:rsidRPr="00EA457E">
          <w:rPr>
            <w:rStyle w:val="Hyperlink"/>
            <w:rFonts w:ascii="Times New Roman" w:hAnsi="Times New Roman" w:cs="Times New Roman"/>
            <w:sz w:val="24"/>
            <w:szCs w:val="24"/>
          </w:rPr>
          <w:t>https://www.futuregenerations.wales/wp-content/uploads/2019/07/Wales-_-SDGs-_-VNR-_-Supplementary-Report-for-Wales-_-Version-10.1-Final-w-cover-ENG.pdf</w:t>
        </w:r>
      </w:hyperlink>
      <w:r w:rsidRPr="00EA457E">
        <w:rPr>
          <w:rFonts w:ascii="Times New Roman" w:hAnsi="Times New Roman" w:cs="Times New Roman"/>
          <w:sz w:val="24"/>
          <w:szCs w:val="24"/>
        </w:rPr>
        <w:t xml:space="preserve"> (Accessed: 28 October 2020).</w:t>
      </w:r>
    </w:p>
    <w:p w14:paraId="7504394C" w14:textId="77777777" w:rsidR="00EA457E" w:rsidRPr="00EA457E" w:rsidRDefault="00EA457E" w:rsidP="00723AF8">
      <w:pPr>
        <w:rPr>
          <w:rFonts w:ascii="Times New Roman" w:hAnsi="Times New Roman" w:cs="Times New Roman"/>
          <w:sz w:val="24"/>
          <w:szCs w:val="24"/>
        </w:rPr>
      </w:pPr>
      <w:r w:rsidRPr="00EA457E">
        <w:rPr>
          <w:rFonts w:ascii="Times New Roman" w:hAnsi="Times New Roman" w:cs="Times New Roman"/>
          <w:sz w:val="24"/>
          <w:szCs w:val="24"/>
        </w:rPr>
        <w:t xml:space="preserve">Wanamaker, C. (2018) The Environmental, Economic, and social components of sustainability. Available at: </w:t>
      </w:r>
      <w:hyperlink r:id="rId11" w:history="1">
        <w:r w:rsidRPr="00EA457E">
          <w:rPr>
            <w:rStyle w:val="Hyperlink"/>
            <w:rFonts w:ascii="Times New Roman" w:hAnsi="Times New Roman" w:cs="Times New Roman"/>
            <w:sz w:val="24"/>
            <w:szCs w:val="24"/>
          </w:rPr>
          <w:t>https://soapboxie.com/social-issues/The-Environmental-Economic-and-Social-Components-of-Sustainability</w:t>
        </w:r>
      </w:hyperlink>
      <w:r w:rsidRPr="00EA457E">
        <w:rPr>
          <w:rFonts w:ascii="Times New Roman" w:hAnsi="Times New Roman" w:cs="Times New Roman"/>
          <w:sz w:val="24"/>
          <w:szCs w:val="24"/>
        </w:rPr>
        <w:t xml:space="preserve"> (Accessed: 25 October 2020).</w:t>
      </w:r>
    </w:p>
    <w:p w14:paraId="3E16FEBD" w14:textId="77777777" w:rsidR="00EA457E" w:rsidRPr="00EA457E" w:rsidRDefault="00EA457E" w:rsidP="00EA457E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EA457E">
        <w:rPr>
          <w:rFonts w:ascii="Times New Roman" w:hAnsi="Times New Roman" w:cs="Times New Roman"/>
          <w:sz w:val="24"/>
          <w:szCs w:val="24"/>
        </w:rPr>
        <w:t>Wiseall</w:t>
      </w:r>
      <w:proofErr w:type="spellEnd"/>
      <w:r w:rsidRPr="00EA457E">
        <w:rPr>
          <w:rFonts w:ascii="Times New Roman" w:hAnsi="Times New Roman" w:cs="Times New Roman"/>
          <w:sz w:val="24"/>
          <w:szCs w:val="24"/>
        </w:rPr>
        <w:t xml:space="preserve">, C. and Orford, K. (2019) </w:t>
      </w:r>
      <w:r w:rsidRPr="00EA457E">
        <w:rPr>
          <w:rFonts w:ascii="Times New Roman" w:hAnsi="Times New Roman" w:cs="Times New Roman"/>
          <w:sz w:val="24"/>
          <w:szCs w:val="24"/>
        </w:rPr>
        <w:t>Sustainable Management of</w:t>
      </w:r>
      <w:r w:rsidRPr="00EA457E">
        <w:rPr>
          <w:rFonts w:ascii="Times New Roman" w:hAnsi="Times New Roman" w:cs="Times New Roman"/>
          <w:sz w:val="24"/>
          <w:szCs w:val="24"/>
        </w:rPr>
        <w:t xml:space="preserve"> </w:t>
      </w:r>
      <w:r w:rsidRPr="00EA457E">
        <w:rPr>
          <w:rFonts w:ascii="Times New Roman" w:hAnsi="Times New Roman" w:cs="Times New Roman"/>
          <w:sz w:val="24"/>
          <w:szCs w:val="24"/>
        </w:rPr>
        <w:t>Natural Resources and the</w:t>
      </w:r>
      <w:r w:rsidRPr="00EA457E">
        <w:rPr>
          <w:rFonts w:ascii="Times New Roman" w:hAnsi="Times New Roman" w:cs="Times New Roman"/>
          <w:sz w:val="24"/>
          <w:szCs w:val="24"/>
        </w:rPr>
        <w:t xml:space="preserve"> </w:t>
      </w:r>
      <w:r w:rsidRPr="00EA457E">
        <w:rPr>
          <w:rFonts w:ascii="Times New Roman" w:hAnsi="Times New Roman" w:cs="Times New Roman"/>
          <w:sz w:val="24"/>
          <w:szCs w:val="24"/>
        </w:rPr>
        <w:t>Environment (Wales) Act</w:t>
      </w:r>
      <w:r w:rsidRPr="00EA457E">
        <w:rPr>
          <w:rFonts w:ascii="Times New Roman" w:hAnsi="Times New Roman" w:cs="Times New Roman"/>
          <w:sz w:val="24"/>
          <w:szCs w:val="24"/>
        </w:rPr>
        <w:t xml:space="preserve"> </w:t>
      </w:r>
      <w:r w:rsidRPr="00EA457E">
        <w:rPr>
          <w:rFonts w:ascii="Times New Roman" w:hAnsi="Times New Roman" w:cs="Times New Roman"/>
          <w:sz w:val="24"/>
          <w:szCs w:val="24"/>
        </w:rPr>
        <w:t>2016</w:t>
      </w:r>
      <w:r w:rsidRPr="00EA457E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history="1">
        <w:r w:rsidRPr="00EA457E">
          <w:rPr>
            <w:rStyle w:val="Hyperlink"/>
            <w:rFonts w:ascii="Times New Roman" w:hAnsi="Times New Roman" w:cs="Times New Roman"/>
            <w:sz w:val="24"/>
            <w:szCs w:val="24"/>
          </w:rPr>
          <w:t>https://senedd.wales/Research%20Documents/19-002%20-%20SMNR/19-002%20-%20Web%20-%20English.pdf</w:t>
        </w:r>
      </w:hyperlink>
      <w:r w:rsidRPr="00EA457E">
        <w:rPr>
          <w:rFonts w:ascii="Times New Roman" w:hAnsi="Times New Roman" w:cs="Times New Roman"/>
          <w:sz w:val="24"/>
          <w:szCs w:val="24"/>
        </w:rPr>
        <w:t xml:space="preserve"> (Accessed: 4 November 2020).</w:t>
      </w:r>
    </w:p>
    <w:p w14:paraId="24FD525A" w14:textId="312A03B7" w:rsidR="00643C41" w:rsidRDefault="00E92AD2">
      <w:r>
        <w:t xml:space="preserve">   </w:t>
      </w:r>
    </w:p>
    <w:sectPr w:rsidR="00643C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5AAA"/>
    <w:rsid w:val="00023F24"/>
    <w:rsid w:val="000F0EE7"/>
    <w:rsid w:val="003F3906"/>
    <w:rsid w:val="00643C41"/>
    <w:rsid w:val="00723AF8"/>
    <w:rsid w:val="00CC5AAA"/>
    <w:rsid w:val="00E92AD2"/>
    <w:rsid w:val="00EA457E"/>
    <w:rsid w:val="00F076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32C5B0"/>
  <w15:chartTrackingRefBased/>
  <w15:docId w15:val="{A12D98ED-584A-4AB5-90B8-FA01BF34F9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120" w:after="120" w:line="360" w:lineRule="auto"/>
        <w:ind w:left="-57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C5A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C5A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ites/default/files/publications/2019-03/equality-plan-and-objectives-2016-2020.pdf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iisd.org/about-iisd/sustainable-development" TargetMode="External"/><Relationship Id="rId12" Type="http://schemas.openxmlformats.org/officeDocument/2006/relationships/hyperlink" Target="https://senedd.wales/Research%20Documents/19-002%20-%20SMNR/19-002%20-%20Web%20-%20English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fwaconsulting.com/" TargetMode="External"/><Relationship Id="rId11" Type="http://schemas.openxmlformats.org/officeDocument/2006/relationships/hyperlink" Target="https://soapboxie.com/social-issues/The-Environmental-Economic-and-Social-Components-of-Sustainability" TargetMode="External"/><Relationship Id="rId5" Type="http://schemas.openxmlformats.org/officeDocument/2006/relationships/hyperlink" Target="https://www.futuregenerations.wales/about-us/future-generations-act/" TargetMode="External"/><Relationship Id="rId10" Type="http://schemas.openxmlformats.org/officeDocument/2006/relationships/hyperlink" Target="https://www.futuregenerations.wales/wp-content/uploads/2019/07/Wales-_-SDGs-_-VNR-_-Supplementary-Report-for-Wales-_-Version-10.1-Final-w-cover-ENG.pdf" TargetMode="External"/><Relationship Id="rId4" Type="http://schemas.openxmlformats.org/officeDocument/2006/relationships/hyperlink" Target="http://extwprlegs1.fao.org/docs/pdf/uk154195.pdfc" TargetMode="External"/><Relationship Id="rId9" Type="http://schemas.openxmlformats.org/officeDocument/2006/relationships/hyperlink" Target="https://gov.wales/sites/default/files/publications/2019-02/prosperity-for-all-economic-action-plan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421</Words>
  <Characters>2402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rhi.fenwick1@outlook.com</dc:creator>
  <cp:keywords/>
  <dc:description/>
  <cp:lastModifiedBy>rhi.fenwick1@outlook.com</cp:lastModifiedBy>
  <cp:revision>1</cp:revision>
  <dcterms:created xsi:type="dcterms:W3CDTF">2020-11-11T09:01:00Z</dcterms:created>
  <dcterms:modified xsi:type="dcterms:W3CDTF">2020-11-11T11:30:00Z</dcterms:modified>
</cp:coreProperties>
</file>