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FBD1C1" w14:textId="77777777" w:rsidR="0067547C" w:rsidRPr="00A56272" w:rsidRDefault="0067547C" w:rsidP="0067547C">
      <w:pPr>
        <w:pStyle w:val="Heading7"/>
        <w:jc w:val="center"/>
        <w:rPr>
          <w:rFonts w:ascii="Times New Roman" w:eastAsia="Times New Roman" w:hAnsi="Times New Roman" w:cs="Times New Roman"/>
          <w:i w:val="0"/>
          <w:color w:val="auto"/>
          <w:lang w:val="en-GB"/>
        </w:rPr>
      </w:pPr>
      <w:r w:rsidRPr="00A56272">
        <w:rPr>
          <w:rFonts w:ascii="Times New Roman" w:eastAsia="Times New Roman" w:hAnsi="Times New Roman" w:cs="Times New Roman"/>
          <w:i w:val="0"/>
          <w:noProof/>
          <w:color w:val="auto"/>
          <w:lang w:val="en-GB" w:eastAsia="en-GB"/>
        </w:rPr>
        <w:drawing>
          <wp:inline distT="0" distB="0" distL="0" distR="0" wp14:anchorId="4DB32A7A" wp14:editId="6D715D0A">
            <wp:extent cx="3248025" cy="1447784"/>
            <wp:effectExtent l="19050" t="0" r="952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srcRect/>
                    <a:stretch>
                      <a:fillRect/>
                    </a:stretch>
                  </pic:blipFill>
                  <pic:spPr bwMode="auto">
                    <a:xfrm>
                      <a:off x="0" y="0"/>
                      <a:ext cx="3249703" cy="1448532"/>
                    </a:xfrm>
                    <a:prstGeom prst="rect">
                      <a:avLst/>
                    </a:prstGeom>
                    <a:noFill/>
                    <a:ln w="9525">
                      <a:noFill/>
                      <a:miter lim="800000"/>
                      <a:headEnd/>
                      <a:tailEnd/>
                    </a:ln>
                  </pic:spPr>
                </pic:pic>
              </a:graphicData>
            </a:graphic>
          </wp:inline>
        </w:drawing>
      </w:r>
    </w:p>
    <w:p w14:paraId="0AAACB4F" w14:textId="084EEFAE" w:rsidR="0067547C" w:rsidRDefault="0067547C" w:rsidP="0067547C">
      <w:pPr>
        <w:pStyle w:val="Heading7"/>
        <w:jc w:val="center"/>
        <w:rPr>
          <w:rFonts w:ascii="Times New Roman" w:eastAsia="Times New Roman" w:hAnsi="Times New Roman" w:cs="Times New Roman"/>
          <w:b/>
          <w:i w:val="0"/>
          <w:color w:val="auto"/>
          <w:sz w:val="44"/>
          <w:szCs w:val="44"/>
          <w:lang w:val="en-GB"/>
        </w:rPr>
      </w:pPr>
      <w:r w:rsidRPr="00A56272">
        <w:rPr>
          <w:rFonts w:ascii="Times New Roman" w:eastAsia="Times New Roman" w:hAnsi="Times New Roman" w:cs="Times New Roman"/>
          <w:b/>
          <w:i w:val="0"/>
          <w:color w:val="auto"/>
          <w:sz w:val="44"/>
          <w:szCs w:val="44"/>
          <w:lang w:val="en-GB"/>
        </w:rPr>
        <w:t>BMIH500</w:t>
      </w:r>
      <w:r w:rsidR="009A6930">
        <w:rPr>
          <w:rFonts w:ascii="Times New Roman" w:eastAsia="Times New Roman" w:hAnsi="Times New Roman" w:cs="Times New Roman"/>
          <w:b/>
          <w:i w:val="0"/>
          <w:color w:val="auto"/>
          <w:sz w:val="44"/>
          <w:szCs w:val="44"/>
          <w:lang w:val="en-GB"/>
        </w:rPr>
        <w:t>6</w:t>
      </w:r>
    </w:p>
    <w:p w14:paraId="592E94EE" w14:textId="2B238837" w:rsidR="008200BB" w:rsidRPr="008200BB" w:rsidRDefault="008200BB" w:rsidP="008200BB">
      <w:pPr>
        <w:rPr>
          <w:lang w:val="en-GB"/>
        </w:rPr>
      </w:pPr>
    </w:p>
    <w:p w14:paraId="0369A0EC" w14:textId="36B8B5B9" w:rsidR="0067547C" w:rsidRPr="00A56272" w:rsidRDefault="0034207A" w:rsidP="0067547C">
      <w:pPr>
        <w:pStyle w:val="Heading7"/>
        <w:jc w:val="center"/>
        <w:rPr>
          <w:rFonts w:ascii="Times New Roman" w:eastAsia="Times New Roman" w:hAnsi="Times New Roman" w:cs="Times New Roman"/>
          <w:b/>
          <w:i w:val="0"/>
          <w:color w:val="auto"/>
          <w:sz w:val="44"/>
          <w:szCs w:val="44"/>
          <w:lang w:val="en-GB"/>
        </w:rPr>
      </w:pPr>
      <w:r>
        <w:rPr>
          <w:rFonts w:ascii="Times New Roman" w:eastAsia="Times New Roman" w:hAnsi="Times New Roman" w:cs="Times New Roman"/>
          <w:b/>
          <w:i w:val="0"/>
          <w:color w:val="auto"/>
          <w:sz w:val="44"/>
          <w:szCs w:val="44"/>
          <w:lang w:val="en-GB"/>
        </w:rPr>
        <w:t>SU</w:t>
      </w:r>
      <w:r w:rsidR="0090644E">
        <w:rPr>
          <w:rFonts w:ascii="Times New Roman" w:eastAsia="Times New Roman" w:hAnsi="Times New Roman" w:cs="Times New Roman"/>
          <w:b/>
          <w:i w:val="0"/>
          <w:color w:val="auto"/>
          <w:sz w:val="44"/>
          <w:szCs w:val="44"/>
          <w:lang w:val="en-GB"/>
        </w:rPr>
        <w:t>STAINABLE HOSPITALITY AND TOURISM MANAGEMENT</w:t>
      </w:r>
    </w:p>
    <w:p w14:paraId="064F2C45" w14:textId="7CC2EED8" w:rsidR="0067547C" w:rsidRPr="00A56272" w:rsidRDefault="0067547C" w:rsidP="0067547C">
      <w:pPr>
        <w:pStyle w:val="Heading7"/>
        <w:jc w:val="center"/>
        <w:rPr>
          <w:rFonts w:ascii="Times New Roman" w:eastAsia="Times New Roman" w:hAnsi="Times New Roman" w:cs="Times New Roman"/>
          <w:b/>
          <w:i w:val="0"/>
          <w:color w:val="auto"/>
          <w:sz w:val="44"/>
          <w:szCs w:val="44"/>
          <w:lang w:val="en-GB"/>
        </w:rPr>
      </w:pPr>
      <w:r w:rsidRPr="00A56272">
        <w:rPr>
          <w:rFonts w:ascii="Times New Roman" w:eastAsia="Times New Roman" w:hAnsi="Times New Roman" w:cs="Times New Roman"/>
          <w:b/>
          <w:i w:val="0"/>
          <w:color w:val="auto"/>
          <w:sz w:val="44"/>
          <w:szCs w:val="44"/>
          <w:lang w:val="en-GB"/>
        </w:rPr>
        <w:t xml:space="preserve">Title: </w:t>
      </w:r>
      <w:r w:rsidR="005A107B">
        <w:rPr>
          <w:rFonts w:ascii="Times New Roman" w:eastAsia="Times New Roman" w:hAnsi="Times New Roman" w:cs="Times New Roman"/>
          <w:b/>
          <w:i w:val="0"/>
          <w:color w:val="auto"/>
          <w:sz w:val="44"/>
          <w:szCs w:val="44"/>
          <w:lang w:val="en-GB"/>
        </w:rPr>
        <w:t>REPORT</w:t>
      </w:r>
    </w:p>
    <w:p w14:paraId="2661FED4" w14:textId="77777777" w:rsidR="0067547C" w:rsidRPr="00A56272" w:rsidRDefault="0067547C" w:rsidP="0067547C">
      <w:pPr>
        <w:pStyle w:val="Heading7"/>
        <w:jc w:val="center"/>
        <w:rPr>
          <w:rFonts w:ascii="Times New Roman" w:eastAsia="Times New Roman" w:hAnsi="Times New Roman" w:cs="Times New Roman"/>
          <w:b/>
          <w:i w:val="0"/>
          <w:color w:val="auto"/>
          <w:sz w:val="44"/>
          <w:szCs w:val="44"/>
          <w:lang w:val="en-GB"/>
        </w:rPr>
      </w:pPr>
    </w:p>
    <w:p w14:paraId="1879C17E" w14:textId="77777777" w:rsidR="0067547C" w:rsidRPr="00A56272" w:rsidRDefault="0067547C" w:rsidP="0067547C">
      <w:pPr>
        <w:pStyle w:val="Heading7"/>
        <w:jc w:val="center"/>
        <w:rPr>
          <w:rFonts w:ascii="Times New Roman" w:eastAsia="Times New Roman" w:hAnsi="Times New Roman" w:cs="Times New Roman"/>
          <w:b/>
          <w:i w:val="0"/>
          <w:color w:val="auto"/>
          <w:sz w:val="32"/>
          <w:szCs w:val="32"/>
          <w:lang w:val="en-GB"/>
        </w:rPr>
      </w:pPr>
    </w:p>
    <w:p w14:paraId="1200B446" w14:textId="77777777" w:rsidR="0067547C" w:rsidRPr="00A56272" w:rsidRDefault="0067547C" w:rsidP="0067547C">
      <w:pPr>
        <w:pStyle w:val="Heading7"/>
        <w:jc w:val="center"/>
        <w:rPr>
          <w:rFonts w:ascii="Times New Roman" w:eastAsia="Times New Roman" w:hAnsi="Times New Roman" w:cs="Times New Roman"/>
          <w:b/>
          <w:i w:val="0"/>
          <w:color w:val="auto"/>
          <w:sz w:val="32"/>
          <w:szCs w:val="32"/>
          <w:lang w:val="en-GB"/>
        </w:rPr>
      </w:pPr>
      <w:r w:rsidRPr="00A56272">
        <w:rPr>
          <w:rFonts w:ascii="Times New Roman" w:eastAsia="Times New Roman" w:hAnsi="Times New Roman" w:cs="Times New Roman"/>
          <w:b/>
          <w:i w:val="0"/>
          <w:color w:val="auto"/>
          <w:sz w:val="32"/>
          <w:szCs w:val="32"/>
          <w:lang w:val="en-GB"/>
        </w:rPr>
        <w:t>STUDENT NAME:</w:t>
      </w:r>
      <w:r>
        <w:rPr>
          <w:rFonts w:ascii="Times New Roman" w:eastAsia="Times New Roman" w:hAnsi="Times New Roman" w:cs="Times New Roman"/>
          <w:b/>
          <w:i w:val="0"/>
          <w:color w:val="auto"/>
          <w:sz w:val="32"/>
          <w:szCs w:val="32"/>
          <w:lang w:val="en-GB"/>
        </w:rPr>
        <w:t xml:space="preserve"> KALLE CLEMENT DITOU</w:t>
      </w:r>
    </w:p>
    <w:p w14:paraId="4010AF6E" w14:textId="77777777" w:rsidR="0067547C" w:rsidRDefault="0067547C" w:rsidP="0067547C">
      <w:pPr>
        <w:pStyle w:val="Heading7"/>
        <w:jc w:val="center"/>
        <w:rPr>
          <w:rFonts w:ascii="Times New Roman" w:eastAsia="Times New Roman" w:hAnsi="Times New Roman" w:cs="Times New Roman"/>
          <w:b/>
          <w:i w:val="0"/>
          <w:color w:val="auto"/>
          <w:sz w:val="32"/>
          <w:szCs w:val="32"/>
          <w:lang w:val="en-GB"/>
        </w:rPr>
      </w:pPr>
      <w:r w:rsidRPr="00A56272">
        <w:rPr>
          <w:rFonts w:ascii="Times New Roman" w:eastAsia="Times New Roman" w:hAnsi="Times New Roman" w:cs="Times New Roman"/>
          <w:b/>
          <w:i w:val="0"/>
          <w:color w:val="auto"/>
          <w:sz w:val="32"/>
          <w:szCs w:val="32"/>
          <w:lang w:val="en-GB"/>
        </w:rPr>
        <w:t>STUDENT ID:</w:t>
      </w:r>
      <w:r>
        <w:rPr>
          <w:rFonts w:ascii="Times New Roman" w:eastAsia="Times New Roman" w:hAnsi="Times New Roman" w:cs="Times New Roman"/>
          <w:b/>
          <w:i w:val="0"/>
          <w:color w:val="auto"/>
          <w:sz w:val="32"/>
          <w:szCs w:val="32"/>
          <w:lang w:val="en-GB"/>
        </w:rPr>
        <w:t xml:space="preserve"> 2029083</w:t>
      </w:r>
    </w:p>
    <w:p w14:paraId="5B26EC2C" w14:textId="77777777" w:rsidR="0067547C" w:rsidRDefault="0067547C" w:rsidP="0067547C">
      <w:pPr>
        <w:rPr>
          <w:lang w:val="en-GB"/>
        </w:rPr>
      </w:pPr>
    </w:p>
    <w:p w14:paraId="7F3F2C52" w14:textId="77777777" w:rsidR="0067547C" w:rsidRDefault="0067547C" w:rsidP="0067547C">
      <w:pPr>
        <w:rPr>
          <w:lang w:val="en-GB"/>
        </w:rPr>
      </w:pPr>
    </w:p>
    <w:p w14:paraId="35944BE9" w14:textId="77777777" w:rsidR="0067547C" w:rsidRDefault="0067547C" w:rsidP="0067547C">
      <w:pPr>
        <w:rPr>
          <w:lang w:val="en-GB"/>
        </w:rPr>
      </w:pPr>
    </w:p>
    <w:p w14:paraId="153108E2" w14:textId="77777777" w:rsidR="0067547C" w:rsidRDefault="0067547C" w:rsidP="0067547C">
      <w:pPr>
        <w:rPr>
          <w:lang w:val="en-GB"/>
        </w:rPr>
      </w:pPr>
    </w:p>
    <w:p w14:paraId="152E7469" w14:textId="77777777" w:rsidR="0067547C" w:rsidRDefault="0067547C" w:rsidP="0067547C">
      <w:pPr>
        <w:rPr>
          <w:lang w:val="en-GB"/>
        </w:rPr>
      </w:pPr>
    </w:p>
    <w:p w14:paraId="32349D5D" w14:textId="77777777" w:rsidR="0067547C" w:rsidRDefault="0067547C" w:rsidP="0067547C">
      <w:pPr>
        <w:rPr>
          <w:lang w:val="en-GB"/>
        </w:rPr>
      </w:pPr>
    </w:p>
    <w:p w14:paraId="2785BB9F" w14:textId="6693BC9F" w:rsidR="0067547C" w:rsidRPr="00745264" w:rsidRDefault="00963A91" w:rsidP="003218A7">
      <w:pPr>
        <w:jc w:val="left"/>
        <w:rPr>
          <w:b/>
          <w:bCs/>
          <w:lang w:val="en-GB"/>
        </w:rPr>
      </w:pPr>
      <w:r>
        <w:rPr>
          <w:b/>
          <w:bCs/>
          <w:lang w:val="en-GB"/>
        </w:rPr>
        <w:t>LECTURER</w:t>
      </w:r>
      <w:r w:rsidR="0067547C" w:rsidRPr="00745264">
        <w:rPr>
          <w:b/>
          <w:bCs/>
          <w:lang w:val="en-GB"/>
        </w:rPr>
        <w:t xml:space="preserve">: </w:t>
      </w:r>
      <w:r w:rsidR="002F2563">
        <w:rPr>
          <w:b/>
          <w:bCs/>
          <w:lang w:val="en-GB"/>
        </w:rPr>
        <w:t>LISA</w:t>
      </w:r>
      <w:r w:rsidR="003218A7">
        <w:rPr>
          <w:b/>
          <w:bCs/>
          <w:lang w:val="en-GB"/>
        </w:rPr>
        <w:t xml:space="preserve">-MARIE </w:t>
      </w:r>
      <w:r w:rsidR="00554477">
        <w:rPr>
          <w:b/>
          <w:bCs/>
          <w:lang w:val="en-GB"/>
        </w:rPr>
        <w:t>BASSIER</w:t>
      </w:r>
      <w:r w:rsidR="00423F3F">
        <w:rPr>
          <w:b/>
          <w:bCs/>
          <w:lang w:val="en-GB"/>
        </w:rPr>
        <w:t xml:space="preserve">   </w:t>
      </w:r>
      <w:r w:rsidR="00A56BCD">
        <w:rPr>
          <w:b/>
          <w:bCs/>
          <w:lang w:val="en-GB"/>
        </w:rPr>
        <w:t xml:space="preserve">              </w:t>
      </w:r>
      <w:r>
        <w:rPr>
          <w:b/>
          <w:bCs/>
          <w:lang w:val="en-GB"/>
        </w:rPr>
        <w:t xml:space="preserve">        </w:t>
      </w:r>
      <w:r w:rsidR="00A56BCD">
        <w:rPr>
          <w:b/>
          <w:bCs/>
          <w:lang w:val="en-GB"/>
        </w:rPr>
        <w:t xml:space="preserve"> </w:t>
      </w:r>
      <w:r w:rsidR="00423F3F">
        <w:rPr>
          <w:b/>
          <w:bCs/>
          <w:lang w:val="en-GB"/>
        </w:rPr>
        <w:t>WORD</w:t>
      </w:r>
      <w:r w:rsidR="007F1338">
        <w:rPr>
          <w:b/>
          <w:bCs/>
          <w:lang w:val="en-GB"/>
        </w:rPr>
        <w:t xml:space="preserve"> COUNT:</w:t>
      </w:r>
      <w:r w:rsidR="0067547C">
        <w:rPr>
          <w:b/>
          <w:bCs/>
          <w:lang w:val="en-GB"/>
        </w:rPr>
        <w:t xml:space="preserve">  </w:t>
      </w:r>
      <w:r w:rsidR="00AE68A8">
        <w:rPr>
          <w:b/>
          <w:bCs/>
          <w:lang w:val="en-GB"/>
        </w:rPr>
        <w:t>2225</w:t>
      </w:r>
      <w:r w:rsidR="0067547C">
        <w:rPr>
          <w:b/>
          <w:bCs/>
          <w:lang w:val="en-GB"/>
        </w:rPr>
        <w:t xml:space="preserve">                                                        </w:t>
      </w:r>
      <w:r w:rsidR="00554477">
        <w:rPr>
          <w:b/>
          <w:bCs/>
          <w:lang w:val="en-GB"/>
        </w:rPr>
        <w:t xml:space="preserve">    </w:t>
      </w:r>
    </w:p>
    <w:p w14:paraId="514266B5" w14:textId="77777777" w:rsidR="007F1338" w:rsidRDefault="007F1338" w:rsidP="0067547C">
      <w:pPr>
        <w:spacing w:line="259" w:lineRule="auto"/>
        <w:jc w:val="left"/>
        <w:rPr>
          <w:rFonts w:ascii="Times New Roman" w:eastAsia="Times New Roman" w:hAnsi="Times New Roman" w:cs="Times New Roman"/>
          <w:b/>
          <w:bCs/>
          <w:szCs w:val="24"/>
          <w:lang w:val="en-GB" w:eastAsia="en-IN"/>
        </w:rPr>
      </w:pPr>
    </w:p>
    <w:p w14:paraId="5442E190" w14:textId="77777777" w:rsidR="007F1338" w:rsidRDefault="007F1338" w:rsidP="0067547C">
      <w:pPr>
        <w:spacing w:line="259" w:lineRule="auto"/>
        <w:jc w:val="left"/>
        <w:rPr>
          <w:rFonts w:ascii="Times New Roman" w:eastAsia="Times New Roman" w:hAnsi="Times New Roman" w:cs="Times New Roman"/>
          <w:b/>
          <w:bCs/>
          <w:szCs w:val="24"/>
          <w:lang w:val="en-GB" w:eastAsia="en-IN"/>
        </w:rPr>
      </w:pPr>
    </w:p>
    <w:p w14:paraId="7AD8C537" w14:textId="77777777" w:rsidR="007F1338" w:rsidRDefault="007F1338" w:rsidP="0067547C">
      <w:pPr>
        <w:spacing w:line="259" w:lineRule="auto"/>
        <w:jc w:val="left"/>
        <w:rPr>
          <w:rFonts w:ascii="Times New Roman" w:eastAsia="Times New Roman" w:hAnsi="Times New Roman" w:cs="Times New Roman"/>
          <w:b/>
          <w:bCs/>
          <w:szCs w:val="24"/>
          <w:lang w:val="en-GB" w:eastAsia="en-IN"/>
        </w:rPr>
      </w:pPr>
    </w:p>
    <w:p w14:paraId="1186511E" w14:textId="77777777" w:rsidR="007F1338" w:rsidRDefault="007F1338" w:rsidP="0067547C">
      <w:pPr>
        <w:spacing w:line="259" w:lineRule="auto"/>
        <w:jc w:val="left"/>
        <w:rPr>
          <w:rFonts w:ascii="Times New Roman" w:eastAsia="Times New Roman" w:hAnsi="Times New Roman" w:cs="Times New Roman"/>
          <w:b/>
          <w:bCs/>
          <w:szCs w:val="24"/>
          <w:lang w:val="en-GB" w:eastAsia="en-IN"/>
        </w:rPr>
      </w:pPr>
    </w:p>
    <w:p w14:paraId="267DEAFF" w14:textId="6912CE6E" w:rsidR="009D5130" w:rsidRPr="009D5130" w:rsidRDefault="009D5130" w:rsidP="0067547C">
      <w:pPr>
        <w:spacing w:line="259" w:lineRule="auto"/>
        <w:jc w:val="left"/>
        <w:rPr>
          <w:rFonts w:ascii="Times New Roman" w:eastAsia="Times New Roman" w:hAnsi="Times New Roman" w:cs="Times New Roman"/>
          <w:b/>
          <w:bCs/>
          <w:szCs w:val="24"/>
          <w:lang w:val="en-GB" w:eastAsia="en-IN"/>
        </w:rPr>
      </w:pPr>
      <w:r>
        <w:rPr>
          <w:rFonts w:ascii="Times New Roman" w:eastAsia="Times New Roman" w:hAnsi="Times New Roman" w:cs="Times New Roman"/>
          <w:b/>
          <w:bCs/>
          <w:szCs w:val="24"/>
          <w:lang w:val="en-GB" w:eastAsia="en-IN"/>
        </w:rPr>
        <w:lastRenderedPageBreak/>
        <w:t xml:space="preserve">AI </w:t>
      </w:r>
      <w:r w:rsidRPr="009D5130">
        <w:rPr>
          <w:rFonts w:ascii="Times New Roman" w:eastAsia="Times New Roman" w:hAnsi="Times New Roman" w:cs="Times New Roman"/>
          <w:b/>
          <w:bCs/>
          <w:szCs w:val="24"/>
          <w:lang w:val="en-GB" w:eastAsia="en-IN"/>
        </w:rPr>
        <w:t>Acknowledgement</w:t>
      </w:r>
    </w:p>
    <w:p w14:paraId="47ACEE0F" w14:textId="77777777" w:rsidR="009D5130" w:rsidRPr="009D5130" w:rsidRDefault="009D5130" w:rsidP="009D5130">
      <w:pPr>
        <w:spacing w:line="259" w:lineRule="auto"/>
        <w:rPr>
          <w:rFonts w:ascii="Times New Roman" w:eastAsia="Times New Roman" w:hAnsi="Times New Roman" w:cs="Times New Roman"/>
          <w:b/>
          <w:bCs/>
          <w:szCs w:val="24"/>
          <w:lang w:val="en-GB" w:eastAsia="en-IN"/>
        </w:rPr>
      </w:pPr>
    </w:p>
    <w:p w14:paraId="7BD89626" w14:textId="0C95EB99" w:rsidR="009D5130" w:rsidRPr="009D5130" w:rsidRDefault="009D5130" w:rsidP="009D5130">
      <w:pPr>
        <w:rPr>
          <w:rFonts w:ascii="Times New Roman" w:eastAsia="Times New Roman" w:hAnsi="Times New Roman" w:cs="Times New Roman"/>
          <w:szCs w:val="24"/>
          <w:lang w:val="en-GB" w:eastAsia="en-IN"/>
        </w:rPr>
      </w:pPr>
      <w:r w:rsidRPr="009D5130">
        <w:rPr>
          <w:rFonts w:ascii="Times New Roman" w:eastAsia="Times New Roman" w:hAnsi="Times New Roman" w:cs="Times New Roman"/>
          <w:szCs w:val="24"/>
          <w:lang w:val="en-GB" w:eastAsia="en-IN"/>
        </w:rPr>
        <w:t>I confirm that I have not used any AI tools in the research and creation of this</w:t>
      </w:r>
      <w:r>
        <w:rPr>
          <w:rFonts w:ascii="Times New Roman" w:eastAsia="Times New Roman" w:hAnsi="Times New Roman" w:cs="Times New Roman"/>
          <w:szCs w:val="24"/>
          <w:lang w:val="en-GB" w:eastAsia="en-IN"/>
        </w:rPr>
        <w:t xml:space="preserve"> </w:t>
      </w:r>
      <w:r w:rsidRPr="009D5130">
        <w:rPr>
          <w:rFonts w:ascii="Times New Roman" w:eastAsia="Times New Roman" w:hAnsi="Times New Roman" w:cs="Times New Roman"/>
          <w:szCs w:val="24"/>
          <w:lang w:val="en-GB" w:eastAsia="en-IN"/>
        </w:rPr>
        <w:t>assignment. I confirm that I have not presented any AI-generated materials as my</w:t>
      </w:r>
      <w:r>
        <w:rPr>
          <w:rFonts w:ascii="Times New Roman" w:eastAsia="Times New Roman" w:hAnsi="Times New Roman" w:cs="Times New Roman"/>
          <w:szCs w:val="24"/>
          <w:lang w:val="en-GB" w:eastAsia="en-IN"/>
        </w:rPr>
        <w:t xml:space="preserve"> </w:t>
      </w:r>
      <w:r w:rsidRPr="009D5130">
        <w:rPr>
          <w:rFonts w:ascii="Times New Roman" w:eastAsia="Times New Roman" w:hAnsi="Times New Roman" w:cs="Times New Roman"/>
          <w:szCs w:val="24"/>
          <w:lang w:val="en-GB" w:eastAsia="en-IN"/>
        </w:rPr>
        <w:t>own work. I confirm I have copies of my drafts, notes, and other resources I used,</w:t>
      </w:r>
      <w:r>
        <w:rPr>
          <w:rFonts w:ascii="Times New Roman" w:eastAsia="Times New Roman" w:hAnsi="Times New Roman" w:cs="Times New Roman"/>
          <w:szCs w:val="24"/>
          <w:lang w:val="en-GB" w:eastAsia="en-IN"/>
        </w:rPr>
        <w:t xml:space="preserve"> </w:t>
      </w:r>
      <w:r w:rsidRPr="009D5130">
        <w:rPr>
          <w:rFonts w:ascii="Times New Roman" w:eastAsia="Times New Roman" w:hAnsi="Times New Roman" w:cs="Times New Roman"/>
          <w:szCs w:val="24"/>
          <w:lang w:val="en-GB" w:eastAsia="en-IN"/>
        </w:rPr>
        <w:t>which I may be asked to provide in evidence.</w:t>
      </w:r>
      <w:r>
        <w:rPr>
          <w:rFonts w:ascii="Times New Roman" w:eastAsia="Times New Roman" w:hAnsi="Times New Roman" w:cs="Times New Roman"/>
          <w:b/>
          <w:bCs/>
          <w:szCs w:val="24"/>
          <w:lang w:val="en-GB" w:eastAsia="en-IN"/>
        </w:rPr>
        <w:br w:type="page"/>
      </w:r>
    </w:p>
    <w:p w14:paraId="6456BC88" w14:textId="77777777" w:rsidR="00363364" w:rsidRPr="00B03C60" w:rsidRDefault="00363364">
      <w:pPr>
        <w:spacing w:line="259" w:lineRule="auto"/>
        <w:jc w:val="left"/>
        <w:rPr>
          <w:rFonts w:ascii="Times New Roman" w:eastAsia="Times New Roman" w:hAnsi="Times New Roman" w:cs="Times New Roman"/>
          <w:b/>
          <w:bCs/>
          <w:szCs w:val="24"/>
          <w:lang w:val="en-GB" w:eastAsia="en-IN"/>
        </w:rPr>
      </w:pPr>
    </w:p>
    <w:p w14:paraId="4FF71B4B" w14:textId="77777777" w:rsidR="00363364" w:rsidRPr="00B03C60" w:rsidRDefault="00363364" w:rsidP="00363364">
      <w:pPr>
        <w:jc w:val="center"/>
        <w:rPr>
          <w:b/>
          <w:lang w:val="en-GB" w:eastAsia="en-IN"/>
        </w:rPr>
      </w:pPr>
      <w:r w:rsidRPr="00B03C60">
        <w:rPr>
          <w:b/>
          <w:lang w:val="en-GB" w:eastAsia="en-IN"/>
        </w:rPr>
        <w:t>EXECUTIVE SUMMARY</w:t>
      </w:r>
    </w:p>
    <w:p w14:paraId="189FB1E7" w14:textId="7F966485" w:rsidR="00691B0D" w:rsidRPr="00691B0D" w:rsidRDefault="00691B0D" w:rsidP="00691B0D">
      <w:pPr>
        <w:rPr>
          <w:lang w:val="en-GB" w:eastAsia="en-IN"/>
        </w:rPr>
      </w:pPr>
      <w:r w:rsidRPr="00691B0D">
        <w:rPr>
          <w:lang w:val="en-GB" w:eastAsia="en-IN"/>
        </w:rPr>
        <w:t>Th</w:t>
      </w:r>
      <w:r>
        <w:rPr>
          <w:lang w:val="en-GB" w:eastAsia="en-IN"/>
        </w:rPr>
        <w:t>e</w:t>
      </w:r>
      <w:r w:rsidRPr="00691B0D">
        <w:rPr>
          <w:lang w:val="en-GB" w:eastAsia="en-IN"/>
        </w:rPr>
        <w:t xml:space="preserve"> </w:t>
      </w:r>
      <w:r>
        <w:rPr>
          <w:lang w:val="en-GB" w:eastAsia="en-IN"/>
        </w:rPr>
        <w:t>report</w:t>
      </w:r>
      <w:r w:rsidRPr="00691B0D">
        <w:rPr>
          <w:lang w:val="en-GB" w:eastAsia="en-IN"/>
        </w:rPr>
        <w:t xml:space="preserve"> evaluat</w:t>
      </w:r>
      <w:r>
        <w:rPr>
          <w:lang w:val="en-GB" w:eastAsia="en-IN"/>
        </w:rPr>
        <w:t>es</w:t>
      </w:r>
      <w:r w:rsidRPr="00691B0D">
        <w:rPr>
          <w:lang w:val="en-GB" w:eastAsia="en-IN"/>
        </w:rPr>
        <w:t xml:space="preserve"> a recommended waste management structure for Zetter Hotel to improve sustainability performance and productivity. First, it explains the meaning of greener practices</w:t>
      </w:r>
      <w:r>
        <w:rPr>
          <w:lang w:val="en-GB" w:eastAsia="en-IN"/>
        </w:rPr>
        <w:t>,</w:t>
      </w:r>
      <w:r w:rsidRPr="00691B0D">
        <w:rPr>
          <w:lang w:val="en-GB" w:eastAsia="en-IN"/>
        </w:rPr>
        <w:t xml:space="preserve"> focus</w:t>
      </w:r>
      <w:r w:rsidR="00D5388F">
        <w:rPr>
          <w:lang w:val="en-GB" w:eastAsia="en-IN"/>
        </w:rPr>
        <w:t>ing</w:t>
      </w:r>
      <w:r w:rsidRPr="00691B0D">
        <w:rPr>
          <w:lang w:val="en-GB" w:eastAsia="en-IN"/>
        </w:rPr>
        <w:t xml:space="preserve"> on their importance to the hospitality industry to enhance environmental conservation and meet the growing customer demands for environmentally sustainable operations.</w:t>
      </w:r>
    </w:p>
    <w:p w14:paraId="71FA105F" w14:textId="738ADC8A" w:rsidR="00D5388F" w:rsidRDefault="00691B0D" w:rsidP="00691B0D">
      <w:pPr>
        <w:rPr>
          <w:lang w:val="en-GB" w:eastAsia="en-IN"/>
        </w:rPr>
      </w:pPr>
      <w:r w:rsidRPr="00691B0D">
        <w:rPr>
          <w:lang w:val="en-GB" w:eastAsia="en-IN"/>
        </w:rPr>
        <w:t>Waste management forms several strategic initiatives t</w:t>
      </w:r>
      <w:r w:rsidR="00A34AEF">
        <w:rPr>
          <w:lang w:val="en-GB" w:eastAsia="en-IN"/>
        </w:rPr>
        <w:t>o</w:t>
      </w:r>
      <w:r w:rsidRPr="00691B0D">
        <w:rPr>
          <w:lang w:val="en-GB" w:eastAsia="en-IN"/>
        </w:rPr>
        <w:t xml:space="preserve"> reduc</w:t>
      </w:r>
      <w:r w:rsidR="00A34AEF">
        <w:rPr>
          <w:lang w:val="en-GB" w:eastAsia="en-IN"/>
        </w:rPr>
        <w:t>e</w:t>
      </w:r>
      <w:r w:rsidRPr="00691B0D">
        <w:rPr>
          <w:lang w:val="en-GB" w:eastAsia="en-IN"/>
        </w:rPr>
        <w:t xml:space="preserve"> landfill waste and promot</w:t>
      </w:r>
      <w:r w:rsidR="00A34AEF">
        <w:rPr>
          <w:lang w:val="en-GB" w:eastAsia="en-IN"/>
        </w:rPr>
        <w:t>e</w:t>
      </w:r>
      <w:r w:rsidRPr="00691B0D">
        <w:rPr>
          <w:lang w:val="en-GB" w:eastAsia="en-IN"/>
        </w:rPr>
        <w:t xml:space="preserve"> sustainability</w:t>
      </w:r>
      <w:r w:rsidR="00A34AEF">
        <w:rPr>
          <w:lang w:val="en-GB" w:eastAsia="en-IN"/>
        </w:rPr>
        <w:t xml:space="preserve">, </w:t>
      </w:r>
      <w:r w:rsidRPr="00691B0D">
        <w:rPr>
          <w:lang w:val="en-GB" w:eastAsia="en-IN"/>
        </w:rPr>
        <w:t xml:space="preserve">known as the circular economy. Such strategies include waste assessment surveys to identify places where waste </w:t>
      </w:r>
      <w:r w:rsidR="00A34AEF">
        <w:rPr>
          <w:lang w:val="en-GB" w:eastAsia="en-IN"/>
        </w:rPr>
        <w:t>is</w:t>
      </w:r>
      <w:r w:rsidRPr="00691B0D">
        <w:rPr>
          <w:lang w:val="en-GB" w:eastAsia="en-IN"/>
        </w:rPr>
        <w:t xml:space="preserve"> likely to originate from, providing distinct ambassadors for recycl</w:t>
      </w:r>
      <w:r w:rsidR="00A34AEF">
        <w:rPr>
          <w:lang w:val="en-GB" w:eastAsia="en-IN"/>
        </w:rPr>
        <w:t>ing</w:t>
      </w:r>
      <w:r w:rsidRPr="00691B0D">
        <w:rPr>
          <w:lang w:val="en-GB" w:eastAsia="en-IN"/>
        </w:rPr>
        <w:t xml:space="preserve"> and waste collection to ensure </w:t>
      </w:r>
      <w:r w:rsidR="000B2860">
        <w:rPr>
          <w:lang w:val="en-GB" w:eastAsia="en-IN"/>
        </w:rPr>
        <w:t xml:space="preserve">waste disposal </w:t>
      </w:r>
      <w:r w:rsidR="002B597D">
        <w:rPr>
          <w:lang w:val="en-GB" w:eastAsia="en-IN"/>
        </w:rPr>
        <w:t>efficiency.</w:t>
      </w:r>
      <w:r w:rsidR="002B597D" w:rsidRPr="00691B0D">
        <w:rPr>
          <w:lang w:val="en-GB" w:eastAsia="en-IN"/>
        </w:rPr>
        <w:t xml:space="preserve"> It</w:t>
      </w:r>
      <w:r w:rsidRPr="00691B0D">
        <w:rPr>
          <w:lang w:val="en-GB" w:eastAsia="en-IN"/>
        </w:rPr>
        <w:t xml:space="preserve"> also spells out other important environmental impacts that </w:t>
      </w:r>
      <w:r w:rsidR="00A34AEF">
        <w:rPr>
          <w:lang w:val="en-GB" w:eastAsia="en-IN"/>
        </w:rPr>
        <w:t>th</w:t>
      </w:r>
      <w:r w:rsidRPr="00691B0D">
        <w:rPr>
          <w:lang w:val="en-GB" w:eastAsia="en-IN"/>
        </w:rPr>
        <w:t xml:space="preserve">e </w:t>
      </w:r>
      <w:r w:rsidR="00A34AEF">
        <w:rPr>
          <w:lang w:val="en-GB" w:eastAsia="en-IN"/>
        </w:rPr>
        <w:t xml:space="preserve">hotel </w:t>
      </w:r>
      <w:r w:rsidR="00D5388F">
        <w:rPr>
          <w:lang w:val="en-GB" w:eastAsia="en-IN"/>
        </w:rPr>
        <w:t>w</w:t>
      </w:r>
      <w:r w:rsidR="00A34AEF">
        <w:rPr>
          <w:lang w:val="en-GB" w:eastAsia="en-IN"/>
        </w:rPr>
        <w:t>i</w:t>
      </w:r>
      <w:r w:rsidR="00D5388F">
        <w:rPr>
          <w:lang w:val="en-GB" w:eastAsia="en-IN"/>
        </w:rPr>
        <w:t>ll</w:t>
      </w:r>
      <w:r w:rsidR="00A34AEF">
        <w:rPr>
          <w:lang w:val="en-GB" w:eastAsia="en-IN"/>
        </w:rPr>
        <w:t xml:space="preserve"> </w:t>
      </w:r>
      <w:r w:rsidRPr="00691B0D">
        <w:rPr>
          <w:lang w:val="en-GB" w:eastAsia="en-IN"/>
        </w:rPr>
        <w:t>likely enjoy</w:t>
      </w:r>
      <w:r w:rsidR="00A34AEF">
        <w:rPr>
          <w:lang w:val="en-GB" w:eastAsia="en-IN"/>
        </w:rPr>
        <w:t>,</w:t>
      </w:r>
      <w:r w:rsidRPr="00691B0D">
        <w:rPr>
          <w:lang w:val="en-GB" w:eastAsia="en-IN"/>
        </w:rPr>
        <w:t xml:space="preserve"> including a dramatic cut in carbon emissions and economi</w:t>
      </w:r>
      <w:r w:rsidR="00A34AEF">
        <w:rPr>
          <w:lang w:val="en-GB" w:eastAsia="en-IN"/>
        </w:rPr>
        <w:t>s</w:t>
      </w:r>
      <w:r w:rsidRPr="00691B0D">
        <w:rPr>
          <w:lang w:val="en-GB" w:eastAsia="en-IN"/>
        </w:rPr>
        <w:t xml:space="preserve">ation on materials, which should help the hotel sell itself as the industry pioneer. </w:t>
      </w:r>
    </w:p>
    <w:p w14:paraId="1D784EA0" w14:textId="0B9FF192" w:rsidR="00691B0D" w:rsidRDefault="00691B0D" w:rsidP="00363364">
      <w:pPr>
        <w:rPr>
          <w:lang w:val="en-GB" w:eastAsia="en-IN"/>
        </w:rPr>
      </w:pPr>
      <w:r w:rsidRPr="00691B0D">
        <w:rPr>
          <w:lang w:val="en-GB" w:eastAsia="en-IN"/>
        </w:rPr>
        <w:t>Nevertheless, it elaborates on issues such as initial implementation</w:t>
      </w:r>
      <w:r w:rsidR="00D5388F">
        <w:rPr>
          <w:lang w:val="en-GB" w:eastAsia="en-IN"/>
        </w:rPr>
        <w:t xml:space="preserve"> costs</w:t>
      </w:r>
      <w:r w:rsidRPr="00691B0D">
        <w:rPr>
          <w:lang w:val="en-GB" w:eastAsia="en-IN"/>
        </w:rPr>
        <w:t xml:space="preserve">, </w:t>
      </w:r>
      <w:r w:rsidR="00A34AEF">
        <w:rPr>
          <w:lang w:val="en-GB" w:eastAsia="en-IN"/>
        </w:rPr>
        <w:t xml:space="preserve">the </w:t>
      </w:r>
      <w:r w:rsidRPr="00691B0D">
        <w:rPr>
          <w:lang w:val="en-GB" w:eastAsia="en-IN"/>
        </w:rPr>
        <w:t>possibility of staff resistance to change, and practical issues.</w:t>
      </w:r>
      <w:r w:rsidR="00D5388F">
        <w:rPr>
          <w:lang w:val="en-GB" w:eastAsia="en-IN"/>
        </w:rPr>
        <w:t xml:space="preserve"> </w:t>
      </w:r>
      <w:r w:rsidRPr="00691B0D">
        <w:rPr>
          <w:lang w:val="en-GB" w:eastAsia="en-IN"/>
        </w:rPr>
        <w:t>To counter these difficulties, the report provides specific suggestions t</w:t>
      </w:r>
      <w:r w:rsidR="00A34AEF">
        <w:rPr>
          <w:lang w:val="en-GB" w:eastAsia="en-IN"/>
        </w:rPr>
        <w:t>o</w:t>
      </w:r>
      <w:r w:rsidRPr="00691B0D">
        <w:rPr>
          <w:lang w:val="en-GB" w:eastAsia="en-IN"/>
        </w:rPr>
        <w:t xml:space="preserve"> increas</w:t>
      </w:r>
      <w:r w:rsidR="00A34AEF">
        <w:rPr>
          <w:lang w:val="en-GB" w:eastAsia="en-IN"/>
        </w:rPr>
        <w:t>e</w:t>
      </w:r>
      <w:r w:rsidRPr="00691B0D">
        <w:rPr>
          <w:lang w:val="en-GB" w:eastAsia="en-IN"/>
        </w:rPr>
        <w:t xml:space="preserve"> employee participation and </w:t>
      </w:r>
      <w:r w:rsidR="00A34AEF">
        <w:rPr>
          <w:lang w:val="en-GB" w:eastAsia="en-IN"/>
        </w:rPr>
        <w:t>ad</w:t>
      </w:r>
      <w:r w:rsidRPr="00691B0D">
        <w:rPr>
          <w:lang w:val="en-GB" w:eastAsia="en-IN"/>
        </w:rPr>
        <w:t>e</w:t>
      </w:r>
      <w:r w:rsidR="00A34AEF">
        <w:rPr>
          <w:lang w:val="en-GB" w:eastAsia="en-IN"/>
        </w:rPr>
        <w:t>quately</w:t>
      </w:r>
      <w:r w:rsidRPr="00691B0D">
        <w:rPr>
          <w:lang w:val="en-GB" w:eastAsia="en-IN"/>
        </w:rPr>
        <w:t xml:space="preserve"> plan the implementation process as key strategic dimensions. Such a program would </w:t>
      </w:r>
      <w:r w:rsidR="00D5388F">
        <w:rPr>
          <w:lang w:val="en-GB" w:eastAsia="en-IN"/>
        </w:rPr>
        <w:t>grea</w:t>
      </w:r>
      <w:r w:rsidRPr="00691B0D">
        <w:rPr>
          <w:lang w:val="en-GB" w:eastAsia="en-IN"/>
        </w:rPr>
        <w:t>t</w:t>
      </w:r>
      <w:r w:rsidR="00D5388F">
        <w:rPr>
          <w:lang w:val="en-GB" w:eastAsia="en-IN"/>
        </w:rPr>
        <w:t>ly</w:t>
      </w:r>
      <w:r w:rsidRPr="00691B0D">
        <w:rPr>
          <w:lang w:val="en-GB" w:eastAsia="en-IN"/>
        </w:rPr>
        <w:t xml:space="preserve"> improve Zetter Hotel’s sustainability profile</w:t>
      </w:r>
      <w:r w:rsidR="00D5388F">
        <w:rPr>
          <w:lang w:val="en-GB" w:eastAsia="en-IN"/>
        </w:rPr>
        <w:t> and </w:t>
      </w:r>
      <w:r w:rsidRPr="00691B0D">
        <w:rPr>
          <w:lang w:val="en-GB" w:eastAsia="en-IN"/>
        </w:rPr>
        <w:t>appeal to a new type of client sati</w:t>
      </w:r>
      <w:r w:rsidR="00A34AEF">
        <w:rPr>
          <w:lang w:val="en-GB" w:eastAsia="en-IN"/>
        </w:rPr>
        <w:t>s</w:t>
      </w:r>
      <w:r w:rsidRPr="00691B0D">
        <w:rPr>
          <w:lang w:val="en-GB" w:eastAsia="en-IN"/>
        </w:rPr>
        <w:t>fied with low-impact, sustainable holidays</w:t>
      </w:r>
      <w:r w:rsidR="00D5388F">
        <w:rPr>
          <w:lang w:val="en-GB" w:eastAsia="en-IN"/>
        </w:rPr>
        <w:t>.</w:t>
      </w:r>
    </w:p>
    <w:p w14:paraId="12C51EE0" w14:textId="77777777" w:rsidR="00691B0D" w:rsidRDefault="00691B0D" w:rsidP="00363364">
      <w:pPr>
        <w:rPr>
          <w:lang w:val="en-GB" w:eastAsia="en-IN"/>
        </w:rPr>
      </w:pPr>
    </w:p>
    <w:p w14:paraId="009CAC40" w14:textId="77777777" w:rsidR="00691B0D" w:rsidRDefault="00691B0D" w:rsidP="00363364">
      <w:pPr>
        <w:rPr>
          <w:lang w:val="en-GB" w:eastAsia="en-IN"/>
        </w:rPr>
      </w:pPr>
    </w:p>
    <w:p w14:paraId="38797F0F" w14:textId="77777777" w:rsidR="00691B0D" w:rsidRDefault="00691B0D" w:rsidP="00363364">
      <w:pPr>
        <w:rPr>
          <w:lang w:val="en-GB" w:eastAsia="en-IN"/>
        </w:rPr>
      </w:pPr>
    </w:p>
    <w:p w14:paraId="76CC9789" w14:textId="77777777" w:rsidR="00691B0D" w:rsidRDefault="00691B0D" w:rsidP="00363364">
      <w:pPr>
        <w:rPr>
          <w:lang w:val="en-GB" w:eastAsia="en-IN"/>
        </w:rPr>
      </w:pPr>
    </w:p>
    <w:p w14:paraId="07809ADB" w14:textId="34FBFFF7" w:rsidR="0059482B" w:rsidRPr="00B03C60" w:rsidRDefault="0059482B" w:rsidP="00363364">
      <w:pPr>
        <w:rPr>
          <w:lang w:val="en-GB" w:eastAsia="en-IN"/>
        </w:rPr>
      </w:pPr>
      <w:r w:rsidRPr="00B03C60">
        <w:rPr>
          <w:lang w:val="en-GB" w:eastAsia="en-IN"/>
        </w:rPr>
        <w:br w:type="page"/>
      </w:r>
    </w:p>
    <w:sdt>
      <w:sdtPr>
        <w:rPr>
          <w:rFonts w:ascii="Arial" w:eastAsiaTheme="minorHAnsi" w:hAnsi="Arial" w:cs="Arial"/>
          <w:b/>
          <w:bCs/>
          <w:color w:val="auto"/>
          <w:sz w:val="24"/>
          <w:szCs w:val="22"/>
          <w:lang w:val="en-GB"/>
        </w:rPr>
        <w:id w:val="-1009676427"/>
        <w:docPartObj>
          <w:docPartGallery w:val="Table of Contents"/>
          <w:docPartUnique/>
        </w:docPartObj>
      </w:sdtPr>
      <w:sdtEndPr>
        <w:rPr>
          <w:b w:val="0"/>
          <w:bCs w:val="0"/>
          <w:noProof/>
        </w:rPr>
      </w:sdtEndPr>
      <w:sdtContent>
        <w:p w14:paraId="6BC18B43" w14:textId="77777777" w:rsidR="004B69C6" w:rsidRPr="005A689A" w:rsidRDefault="004B69C6" w:rsidP="00B10EEC">
          <w:pPr>
            <w:pStyle w:val="TOCHeading"/>
            <w:jc w:val="center"/>
            <w:rPr>
              <w:rFonts w:ascii="Arial" w:hAnsi="Arial" w:cs="Arial"/>
              <w:b/>
              <w:bCs/>
              <w:color w:val="auto"/>
              <w:lang w:val="en-GB"/>
            </w:rPr>
          </w:pPr>
          <w:r w:rsidRPr="005A689A">
            <w:rPr>
              <w:rFonts w:ascii="Arial" w:hAnsi="Arial" w:cs="Arial"/>
              <w:b/>
              <w:bCs/>
              <w:color w:val="auto"/>
              <w:lang w:val="en-GB"/>
            </w:rPr>
            <w:t>Table of Contents</w:t>
          </w:r>
        </w:p>
        <w:p w14:paraId="517BEC7A" w14:textId="10AA8BF7" w:rsidR="00B10EEC" w:rsidRPr="005A689A" w:rsidRDefault="00CC40E9" w:rsidP="00B10EEC">
          <w:pPr>
            <w:pStyle w:val="TOC1"/>
            <w:tabs>
              <w:tab w:val="right" w:leader="dot" w:pos="9016"/>
            </w:tabs>
            <w:rPr>
              <w:rFonts w:eastAsiaTheme="minorEastAsia" w:cs="Arial"/>
              <w:b/>
              <w:bCs/>
              <w:noProof/>
              <w:kern w:val="2"/>
              <w:sz w:val="22"/>
              <w:lang w:val="en-GB" w:eastAsia="en-GB"/>
              <w14:ligatures w14:val="standardContextual"/>
            </w:rPr>
          </w:pPr>
          <w:r w:rsidRPr="00B10EEC">
            <w:rPr>
              <w:rFonts w:cs="Arial"/>
              <w:szCs w:val="24"/>
              <w:lang w:val="en-GB"/>
            </w:rPr>
            <w:fldChar w:fldCharType="begin"/>
          </w:r>
          <w:r w:rsidR="004B69C6" w:rsidRPr="00B10EEC">
            <w:rPr>
              <w:rFonts w:cs="Arial"/>
              <w:szCs w:val="24"/>
              <w:lang w:val="en-GB"/>
            </w:rPr>
            <w:instrText xml:space="preserve"> TOC \o "1-3" \h \z \u </w:instrText>
          </w:r>
          <w:r w:rsidRPr="00B10EEC">
            <w:rPr>
              <w:rFonts w:cs="Arial"/>
              <w:szCs w:val="24"/>
              <w:lang w:val="en-GB"/>
            </w:rPr>
            <w:fldChar w:fldCharType="separate"/>
          </w:r>
          <w:hyperlink w:anchor="_Toc182137221" w:history="1">
            <w:r w:rsidR="00B10EEC" w:rsidRPr="005A689A">
              <w:rPr>
                <w:rStyle w:val="Hyperlink"/>
                <w:rFonts w:eastAsia="Times New Roman" w:cs="Arial"/>
                <w:b/>
                <w:bCs/>
                <w:noProof/>
                <w:lang w:val="en-GB" w:eastAsia="en-IN"/>
              </w:rPr>
              <w:t>1.0 Introduction</w:t>
            </w:r>
            <w:r w:rsidR="00B10EEC" w:rsidRPr="005A689A">
              <w:rPr>
                <w:rFonts w:cs="Arial"/>
                <w:b/>
                <w:bCs/>
                <w:noProof/>
                <w:webHidden/>
              </w:rPr>
              <w:tab/>
            </w:r>
            <w:r w:rsidR="00B10EEC" w:rsidRPr="005A689A">
              <w:rPr>
                <w:rFonts w:cs="Arial"/>
                <w:b/>
                <w:bCs/>
                <w:noProof/>
                <w:webHidden/>
              </w:rPr>
              <w:fldChar w:fldCharType="begin"/>
            </w:r>
            <w:r w:rsidR="00B10EEC" w:rsidRPr="005A689A">
              <w:rPr>
                <w:rFonts w:cs="Arial"/>
                <w:b/>
                <w:bCs/>
                <w:noProof/>
                <w:webHidden/>
              </w:rPr>
              <w:instrText xml:space="preserve"> PAGEREF _Toc182137221 \h </w:instrText>
            </w:r>
            <w:r w:rsidR="00B10EEC" w:rsidRPr="005A689A">
              <w:rPr>
                <w:rFonts w:cs="Arial"/>
                <w:b/>
                <w:bCs/>
                <w:noProof/>
                <w:webHidden/>
              </w:rPr>
            </w:r>
            <w:r w:rsidR="00B10EEC" w:rsidRPr="005A689A">
              <w:rPr>
                <w:rFonts w:cs="Arial"/>
                <w:b/>
                <w:bCs/>
                <w:noProof/>
                <w:webHidden/>
              </w:rPr>
              <w:fldChar w:fldCharType="separate"/>
            </w:r>
            <w:r w:rsidR="00B10EEC" w:rsidRPr="005A689A">
              <w:rPr>
                <w:rFonts w:cs="Arial"/>
                <w:b/>
                <w:bCs/>
                <w:noProof/>
                <w:webHidden/>
              </w:rPr>
              <w:t>5</w:t>
            </w:r>
            <w:r w:rsidR="00B10EEC" w:rsidRPr="005A689A">
              <w:rPr>
                <w:rFonts w:cs="Arial"/>
                <w:b/>
                <w:bCs/>
                <w:noProof/>
                <w:webHidden/>
              </w:rPr>
              <w:fldChar w:fldCharType="end"/>
            </w:r>
          </w:hyperlink>
        </w:p>
        <w:p w14:paraId="1A2BF730" w14:textId="4DCE5E26" w:rsidR="00B10EEC" w:rsidRPr="005A689A" w:rsidRDefault="00B10EEC" w:rsidP="00B10EEC">
          <w:pPr>
            <w:pStyle w:val="TOC1"/>
            <w:tabs>
              <w:tab w:val="right" w:leader="dot" w:pos="9016"/>
            </w:tabs>
            <w:rPr>
              <w:rFonts w:eastAsiaTheme="minorEastAsia" w:cs="Arial"/>
              <w:b/>
              <w:bCs/>
              <w:noProof/>
              <w:kern w:val="2"/>
              <w:sz w:val="22"/>
              <w:lang w:val="en-GB" w:eastAsia="en-GB"/>
              <w14:ligatures w14:val="standardContextual"/>
            </w:rPr>
          </w:pPr>
          <w:hyperlink w:anchor="_Toc182137222" w:history="1">
            <w:r w:rsidRPr="005A689A">
              <w:rPr>
                <w:rStyle w:val="Hyperlink"/>
                <w:rFonts w:eastAsia="Times New Roman" w:cs="Arial"/>
                <w:b/>
                <w:bCs/>
                <w:noProof/>
                <w:lang w:val="en-GB" w:eastAsia="en-IN"/>
              </w:rPr>
              <w:t>2.0 Main Body</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_Toc182137222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6</w:t>
            </w:r>
            <w:r w:rsidRPr="005A689A">
              <w:rPr>
                <w:rFonts w:cs="Arial"/>
                <w:b/>
                <w:bCs/>
                <w:noProof/>
                <w:webHidden/>
              </w:rPr>
              <w:fldChar w:fldCharType="end"/>
            </w:r>
          </w:hyperlink>
        </w:p>
        <w:p w14:paraId="23B6B160" w14:textId="6A2EF588"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3" w:history="1">
            <w:r w:rsidRPr="005A689A">
              <w:rPr>
                <w:rStyle w:val="Hyperlink"/>
                <w:rFonts w:eastAsia="Times New Roman" w:cs="Arial"/>
                <w:b/>
                <w:bCs/>
                <w:noProof/>
                <w:lang w:val="en-GB" w:eastAsia="en-IN"/>
              </w:rPr>
              <w:t>2.1 Green Practice Initiative: Thorough Waste Management Program</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_Toc182137223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6</w:t>
            </w:r>
            <w:r w:rsidRPr="005A689A">
              <w:rPr>
                <w:rFonts w:cs="Arial"/>
                <w:b/>
                <w:bCs/>
                <w:noProof/>
                <w:webHidden/>
              </w:rPr>
              <w:fldChar w:fldCharType="end"/>
            </w:r>
          </w:hyperlink>
        </w:p>
        <w:p w14:paraId="32BF678C" w14:textId="7CDFE31C"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4" w:history="1">
            <w:r w:rsidRPr="005A689A">
              <w:rPr>
                <w:rStyle w:val="Hyperlink"/>
                <w:rFonts w:eastAsia="Times New Roman" w:cs="Arial"/>
                <w:b/>
                <w:bCs/>
                <w:noProof/>
                <w:lang w:val="en-GB" w:eastAsia="en-IN"/>
              </w:rPr>
              <w:t>2.2 Other Hotels with Similar Programs</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_Toc182137224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6</w:t>
            </w:r>
            <w:r w:rsidRPr="005A689A">
              <w:rPr>
                <w:rFonts w:cs="Arial"/>
                <w:b/>
                <w:bCs/>
                <w:noProof/>
                <w:webHidden/>
              </w:rPr>
              <w:fldChar w:fldCharType="end"/>
            </w:r>
          </w:hyperlink>
        </w:p>
        <w:p w14:paraId="73F43E1F" w14:textId="470338E4"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5" w:history="1">
            <w:r w:rsidRPr="005A689A">
              <w:rPr>
                <w:rStyle w:val="Hyperlink"/>
                <w:rFonts w:eastAsia="Times New Roman" w:cs="Arial"/>
                <w:b/>
                <w:bCs/>
                <w:noProof/>
                <w:lang w:val="en-GB" w:eastAsia="en-IN"/>
              </w:rPr>
              <w:t>2.3 Benefits of Zetter Hotel on Sustainability</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_Toc182137225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7</w:t>
            </w:r>
            <w:r w:rsidRPr="005A689A">
              <w:rPr>
                <w:rFonts w:cs="Arial"/>
                <w:b/>
                <w:bCs/>
                <w:noProof/>
                <w:webHidden/>
              </w:rPr>
              <w:fldChar w:fldCharType="end"/>
            </w:r>
          </w:hyperlink>
        </w:p>
        <w:p w14:paraId="7C002A69" w14:textId="64FDB803"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6" w:history="1">
            <w:r w:rsidRPr="005A689A">
              <w:rPr>
                <w:rStyle w:val="Hyperlink"/>
                <w:rFonts w:eastAsia="Times New Roman" w:cs="Arial"/>
                <w:b/>
                <w:bCs/>
                <w:noProof/>
                <w:lang w:val="en-GB" w:eastAsia="en-IN"/>
              </w:rPr>
              <w:t>2.4 Barriers to the Implementation of the Project</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_Toc182137226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8</w:t>
            </w:r>
            <w:r w:rsidRPr="005A689A">
              <w:rPr>
                <w:rFonts w:cs="Arial"/>
                <w:b/>
                <w:bCs/>
                <w:noProof/>
                <w:webHidden/>
              </w:rPr>
              <w:fldChar w:fldCharType="end"/>
            </w:r>
          </w:hyperlink>
        </w:p>
        <w:p w14:paraId="2D6807CA" w14:textId="21B9F627"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7" w:history="1">
            <w:r w:rsidRPr="005A689A">
              <w:rPr>
                <w:rStyle w:val="Hyperlink"/>
                <w:rFonts w:eastAsia="Times New Roman" w:cs="Arial"/>
                <w:b/>
                <w:bCs/>
                <w:noProof/>
                <w:lang w:val="en-GB" w:eastAsia="en-IN"/>
              </w:rPr>
              <w:t>2.5 Cost-Effectiveness and Viability of the Scheme</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_Toc182137227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9</w:t>
            </w:r>
            <w:r w:rsidRPr="005A689A">
              <w:rPr>
                <w:rFonts w:cs="Arial"/>
                <w:b/>
                <w:bCs/>
                <w:noProof/>
                <w:webHidden/>
              </w:rPr>
              <w:fldChar w:fldCharType="end"/>
            </w:r>
          </w:hyperlink>
        </w:p>
        <w:p w14:paraId="0AFF9DCA" w14:textId="5C70E8EC"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8" w:history="1">
            <w:r w:rsidRPr="005A689A">
              <w:rPr>
                <w:rStyle w:val="Hyperlink"/>
                <w:rFonts w:eastAsia="Times New Roman" w:cs="Arial"/>
                <w:b/>
                <w:bCs/>
                <w:noProof/>
                <w:lang w:val="en-GB" w:eastAsia="en-IN"/>
              </w:rPr>
              <w:t>2.6 Environmental Gains from the 360-Waste Management Program</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_Toc182137228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9</w:t>
            </w:r>
            <w:r w:rsidRPr="005A689A">
              <w:rPr>
                <w:rFonts w:cs="Arial"/>
                <w:b/>
                <w:bCs/>
                <w:noProof/>
                <w:webHidden/>
              </w:rPr>
              <w:fldChar w:fldCharType="end"/>
            </w:r>
          </w:hyperlink>
        </w:p>
        <w:p w14:paraId="0B54F3DA" w14:textId="7F618BA2"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29" w:history="1">
            <w:r w:rsidRPr="005A689A">
              <w:rPr>
                <w:rStyle w:val="Hyperlink"/>
                <w:rFonts w:eastAsia="Times New Roman" w:cs="Arial"/>
                <w:b/>
                <w:bCs/>
                <w:noProof/>
                <w:lang w:val="en-GB" w:eastAsia="en-IN"/>
              </w:rPr>
              <w:t>2.7 Gaps in the current sustainability practices at Zetter Hotel</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_Toc182137229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10</w:t>
            </w:r>
            <w:r w:rsidRPr="005A689A">
              <w:rPr>
                <w:rFonts w:cs="Arial"/>
                <w:b/>
                <w:bCs/>
                <w:noProof/>
                <w:webHidden/>
              </w:rPr>
              <w:fldChar w:fldCharType="end"/>
            </w:r>
          </w:hyperlink>
        </w:p>
        <w:p w14:paraId="551B9EC7" w14:textId="64D91B77" w:rsidR="00B10EEC" w:rsidRPr="005A689A" w:rsidRDefault="00B10EEC" w:rsidP="00B10EEC">
          <w:pPr>
            <w:pStyle w:val="TOC2"/>
            <w:tabs>
              <w:tab w:val="right" w:leader="dot" w:pos="9016"/>
            </w:tabs>
            <w:rPr>
              <w:rFonts w:eastAsiaTheme="minorEastAsia" w:cs="Arial"/>
              <w:b/>
              <w:bCs/>
              <w:noProof/>
              <w:kern w:val="2"/>
              <w:sz w:val="22"/>
              <w:lang w:val="en-GB" w:eastAsia="en-GB"/>
              <w14:ligatures w14:val="standardContextual"/>
            </w:rPr>
          </w:pPr>
          <w:hyperlink w:anchor="_Toc182137230" w:history="1">
            <w:r w:rsidRPr="005A689A">
              <w:rPr>
                <w:rStyle w:val="Hyperlink"/>
                <w:rFonts w:cs="Arial"/>
                <w:b/>
                <w:bCs/>
                <w:noProof/>
                <w:lang w:val="en-GB" w:eastAsia="en-IN"/>
              </w:rPr>
              <w:t>2.8 Implementing Three Ps for Sustainable Practice</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_Toc182137230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11</w:t>
            </w:r>
            <w:r w:rsidRPr="005A689A">
              <w:rPr>
                <w:rFonts w:cs="Arial"/>
                <w:b/>
                <w:bCs/>
                <w:noProof/>
                <w:webHidden/>
              </w:rPr>
              <w:fldChar w:fldCharType="end"/>
            </w:r>
          </w:hyperlink>
        </w:p>
        <w:p w14:paraId="1FA7150E" w14:textId="4CC99CFC" w:rsidR="00B10EEC" w:rsidRPr="005A689A" w:rsidRDefault="00B10EEC" w:rsidP="00B10EEC">
          <w:pPr>
            <w:pStyle w:val="TOC1"/>
            <w:tabs>
              <w:tab w:val="left" w:pos="660"/>
              <w:tab w:val="right" w:leader="dot" w:pos="9016"/>
            </w:tabs>
            <w:rPr>
              <w:rFonts w:eastAsiaTheme="minorEastAsia" w:cs="Arial"/>
              <w:b/>
              <w:bCs/>
              <w:noProof/>
              <w:kern w:val="2"/>
              <w:sz w:val="22"/>
              <w:lang w:val="en-GB" w:eastAsia="en-GB"/>
              <w14:ligatures w14:val="standardContextual"/>
            </w:rPr>
          </w:pPr>
          <w:hyperlink w:anchor="_Toc182137231" w:history="1">
            <w:r w:rsidR="009755AF">
              <w:rPr>
                <w:rStyle w:val="Hyperlink"/>
                <w:rFonts w:cs="Arial"/>
                <w:b/>
                <w:bCs/>
                <w:noProof/>
                <w:lang w:val="en-GB" w:eastAsia="en-IN"/>
              </w:rPr>
              <w:t>3</w:t>
            </w:r>
            <w:r w:rsidRPr="005A689A">
              <w:rPr>
                <w:rStyle w:val="Hyperlink"/>
                <w:rFonts w:cs="Arial"/>
                <w:b/>
                <w:bCs/>
                <w:noProof/>
                <w:lang w:val="en-GB" w:eastAsia="en-IN"/>
              </w:rPr>
              <w:t>.0</w:t>
            </w:r>
            <w:r w:rsidRPr="005A689A">
              <w:rPr>
                <w:rFonts w:eastAsiaTheme="minorEastAsia" w:cs="Arial"/>
                <w:b/>
                <w:bCs/>
                <w:noProof/>
                <w:kern w:val="2"/>
                <w:sz w:val="22"/>
                <w:lang w:val="en-GB" w:eastAsia="en-GB"/>
                <w14:ligatures w14:val="standardContextual"/>
              </w:rPr>
              <w:tab/>
            </w:r>
            <w:r w:rsidRPr="005A689A">
              <w:rPr>
                <w:rStyle w:val="Hyperlink"/>
                <w:rFonts w:cs="Arial"/>
                <w:b/>
                <w:bCs/>
                <w:noProof/>
                <w:lang w:val="en-GB" w:eastAsia="en-IN"/>
              </w:rPr>
              <w:t>Conclusion</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_Toc182137231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12</w:t>
            </w:r>
            <w:r w:rsidRPr="005A689A">
              <w:rPr>
                <w:rFonts w:cs="Arial"/>
                <w:b/>
                <w:bCs/>
                <w:noProof/>
                <w:webHidden/>
              </w:rPr>
              <w:fldChar w:fldCharType="end"/>
            </w:r>
          </w:hyperlink>
        </w:p>
        <w:p w14:paraId="67DF8EFA" w14:textId="286B3A84" w:rsidR="00B10EEC" w:rsidRPr="005A689A" w:rsidRDefault="00B10EEC" w:rsidP="00B10EEC">
          <w:pPr>
            <w:pStyle w:val="TOC1"/>
            <w:tabs>
              <w:tab w:val="right" w:leader="dot" w:pos="9016"/>
            </w:tabs>
            <w:rPr>
              <w:rFonts w:eastAsiaTheme="minorEastAsia" w:cs="Arial"/>
              <w:b/>
              <w:bCs/>
              <w:noProof/>
              <w:kern w:val="2"/>
              <w:sz w:val="22"/>
              <w:lang w:val="en-GB" w:eastAsia="en-GB"/>
              <w14:ligatures w14:val="standardContextual"/>
            </w:rPr>
          </w:pPr>
          <w:hyperlink w:anchor="_Toc182137232" w:history="1">
            <w:r w:rsidRPr="005A689A">
              <w:rPr>
                <w:rStyle w:val="Hyperlink"/>
                <w:rFonts w:eastAsia="Times New Roman" w:cs="Arial"/>
                <w:b/>
                <w:bCs/>
                <w:noProof/>
                <w:lang w:val="en-GB" w:eastAsia="en-IN"/>
              </w:rPr>
              <w:t>References</w:t>
            </w:r>
            <w:r w:rsidRPr="005A689A">
              <w:rPr>
                <w:rFonts w:cs="Arial"/>
                <w:b/>
                <w:bCs/>
                <w:noProof/>
                <w:webHidden/>
              </w:rPr>
              <w:tab/>
            </w:r>
            <w:r w:rsidRPr="005A689A">
              <w:rPr>
                <w:rFonts w:cs="Arial"/>
                <w:b/>
                <w:bCs/>
                <w:noProof/>
                <w:webHidden/>
              </w:rPr>
              <w:fldChar w:fldCharType="begin"/>
            </w:r>
            <w:r w:rsidRPr="005A689A">
              <w:rPr>
                <w:rFonts w:cs="Arial"/>
                <w:b/>
                <w:bCs/>
                <w:noProof/>
                <w:webHidden/>
              </w:rPr>
              <w:instrText xml:space="preserve"> PAGEREF _Toc182137232 \h </w:instrText>
            </w:r>
            <w:r w:rsidRPr="005A689A">
              <w:rPr>
                <w:rFonts w:cs="Arial"/>
                <w:b/>
                <w:bCs/>
                <w:noProof/>
                <w:webHidden/>
              </w:rPr>
            </w:r>
            <w:r w:rsidRPr="005A689A">
              <w:rPr>
                <w:rFonts w:cs="Arial"/>
                <w:b/>
                <w:bCs/>
                <w:noProof/>
                <w:webHidden/>
              </w:rPr>
              <w:fldChar w:fldCharType="separate"/>
            </w:r>
            <w:r w:rsidRPr="005A689A">
              <w:rPr>
                <w:rFonts w:cs="Arial"/>
                <w:b/>
                <w:bCs/>
                <w:noProof/>
                <w:webHidden/>
              </w:rPr>
              <w:t>13</w:t>
            </w:r>
            <w:r w:rsidRPr="005A689A">
              <w:rPr>
                <w:rFonts w:cs="Arial"/>
                <w:b/>
                <w:bCs/>
                <w:noProof/>
                <w:webHidden/>
              </w:rPr>
              <w:fldChar w:fldCharType="end"/>
            </w:r>
          </w:hyperlink>
        </w:p>
        <w:p w14:paraId="7A88BF63" w14:textId="067D054F" w:rsidR="004B69C6" w:rsidRPr="00B03C60" w:rsidRDefault="00CC40E9" w:rsidP="00B10EEC">
          <w:pPr>
            <w:rPr>
              <w:lang w:val="en-GB"/>
            </w:rPr>
          </w:pPr>
          <w:r w:rsidRPr="00B10EEC">
            <w:rPr>
              <w:rFonts w:cs="Arial"/>
              <w:noProof/>
              <w:szCs w:val="24"/>
              <w:lang w:val="en-GB"/>
            </w:rPr>
            <w:fldChar w:fldCharType="end"/>
          </w:r>
        </w:p>
      </w:sdtContent>
    </w:sdt>
    <w:p w14:paraId="6B232469" w14:textId="77777777" w:rsidR="0059482B" w:rsidRPr="00B03C60" w:rsidRDefault="0059482B">
      <w:pPr>
        <w:rPr>
          <w:rFonts w:ascii="Times New Roman" w:eastAsia="Times New Roman" w:hAnsi="Times New Roman" w:cs="Times New Roman"/>
          <w:b/>
          <w:bCs/>
          <w:szCs w:val="24"/>
          <w:lang w:val="en-GB" w:eastAsia="en-IN"/>
        </w:rPr>
      </w:pPr>
      <w:r w:rsidRPr="00B03C60">
        <w:rPr>
          <w:rFonts w:ascii="Times New Roman" w:eastAsia="Times New Roman" w:hAnsi="Times New Roman" w:cs="Times New Roman"/>
          <w:b/>
          <w:bCs/>
          <w:szCs w:val="24"/>
          <w:lang w:val="en-GB" w:eastAsia="en-IN"/>
        </w:rPr>
        <w:br w:type="page"/>
      </w:r>
    </w:p>
    <w:p w14:paraId="3E38BC44" w14:textId="77777777" w:rsidR="008C6C74" w:rsidRPr="00B03C60" w:rsidRDefault="008C6C74" w:rsidP="000C67B5">
      <w:pPr>
        <w:pStyle w:val="Heading1"/>
        <w:spacing w:after="240"/>
        <w:rPr>
          <w:rFonts w:eastAsia="Times New Roman"/>
          <w:color w:val="auto"/>
          <w:lang w:val="en-GB" w:eastAsia="en-IN"/>
        </w:rPr>
      </w:pPr>
      <w:bookmarkStart w:id="0" w:name="_Toc180270134"/>
      <w:bookmarkStart w:id="1" w:name="_Toc180750239"/>
      <w:bookmarkStart w:id="2" w:name="_Toc182137221"/>
      <w:r w:rsidRPr="00B03C60">
        <w:rPr>
          <w:rFonts w:eastAsia="Times New Roman"/>
          <w:color w:val="auto"/>
          <w:lang w:val="en-GB" w:eastAsia="en-IN"/>
        </w:rPr>
        <w:lastRenderedPageBreak/>
        <w:t xml:space="preserve">1.0 </w:t>
      </w:r>
      <w:r w:rsidRPr="008C72B4">
        <w:rPr>
          <w:rFonts w:eastAsia="Times New Roman"/>
          <w:color w:val="auto"/>
          <w:sz w:val="32"/>
          <w:lang w:val="en-GB" w:eastAsia="en-IN"/>
        </w:rPr>
        <w:t>Introduction</w:t>
      </w:r>
      <w:bookmarkEnd w:id="0"/>
      <w:bookmarkEnd w:id="1"/>
      <w:bookmarkEnd w:id="2"/>
      <w:r w:rsidRPr="00B03C60">
        <w:rPr>
          <w:rFonts w:eastAsia="Times New Roman"/>
          <w:color w:val="auto"/>
          <w:lang w:val="en-GB" w:eastAsia="en-IN"/>
        </w:rPr>
        <w:t xml:space="preserve"> </w:t>
      </w:r>
    </w:p>
    <w:p w14:paraId="219B5ABE" w14:textId="12F9C2ED" w:rsidR="00473D51" w:rsidRPr="00B03C60" w:rsidRDefault="00473D51" w:rsidP="00473D51">
      <w:pPr>
        <w:rPr>
          <w:lang w:val="en-GB" w:eastAsia="en-IN"/>
        </w:rPr>
      </w:pPr>
      <w:r w:rsidRPr="00B03C60">
        <w:rPr>
          <w:lang w:val="en-GB" w:eastAsia="en-IN"/>
        </w:rPr>
        <w:t xml:space="preserve">Greener practice refers to the sustainable efforts and initiatives undertaken by </w:t>
      </w:r>
      <w:r w:rsidR="00590B0C" w:rsidRPr="00B03C60">
        <w:rPr>
          <w:lang w:val="en-GB" w:eastAsia="en-IN"/>
        </w:rPr>
        <w:t>organisations</w:t>
      </w:r>
      <w:r w:rsidRPr="00B03C60">
        <w:rPr>
          <w:lang w:val="en-GB" w:eastAsia="en-IN"/>
        </w:rPr>
        <w:t xml:space="preserve"> to reduce their environmental footprint and support resource conservation and operational effectiveness. It can be in various forms, including reducing waste, conserving water, saving energy, or sourcing in a sustainable manner. A greener practice would be the initiation of a holistic waste management program focused on </w:t>
      </w:r>
      <w:r w:rsidR="008A34A5">
        <w:rPr>
          <w:lang w:val="en-GB" w:eastAsia="en-IN"/>
        </w:rPr>
        <w:t>the </w:t>
      </w:r>
      <w:r w:rsidRPr="00B03C60">
        <w:rPr>
          <w:lang w:val="en-GB" w:eastAsia="en-IN"/>
        </w:rPr>
        <w:t>systematic reduction of waste generation while improving recycling and responsible disposition of waste materials.</w:t>
      </w:r>
    </w:p>
    <w:p w14:paraId="43DF390B" w14:textId="6012DE97" w:rsidR="00515222" w:rsidRDefault="00515222" w:rsidP="00515222">
      <w:pPr>
        <w:rPr>
          <w:lang w:val="en-GB" w:eastAsia="en-IN"/>
        </w:rPr>
      </w:pPr>
      <w:r w:rsidRPr="00515222">
        <w:rPr>
          <w:lang w:val="en-GB" w:eastAsia="en-IN"/>
        </w:rPr>
        <w:t>Key sustainable activities implemented in Zetter Hotel</w:t>
      </w:r>
      <w:r>
        <w:rPr>
          <w:lang w:val="en-GB" w:eastAsia="en-IN"/>
        </w:rPr>
        <w:t>,</w:t>
      </w:r>
      <w:r w:rsidRPr="00515222">
        <w:rPr>
          <w:lang w:val="en-GB" w:eastAsia="en-IN"/>
        </w:rPr>
        <w:t xml:space="preserve"> located in Clerkenwell, London</w:t>
      </w:r>
      <w:r>
        <w:rPr>
          <w:lang w:val="en-GB" w:eastAsia="en-IN"/>
        </w:rPr>
        <w:t>, reflect the organisation’s</w:t>
      </w:r>
      <w:r w:rsidRPr="00515222">
        <w:rPr>
          <w:lang w:val="en-GB" w:eastAsia="en-IN"/>
        </w:rPr>
        <w:t xml:space="preserve"> conformity to legal frameworks ruling environmental issues. It complies with waste management policies in </w:t>
      </w:r>
      <w:r>
        <w:rPr>
          <w:lang w:val="en-GB" w:eastAsia="en-IN"/>
        </w:rPr>
        <w:t>providing</w:t>
      </w:r>
      <w:r w:rsidRPr="00515222">
        <w:rPr>
          <w:lang w:val="en-GB" w:eastAsia="en-IN"/>
        </w:rPr>
        <w:t xml:space="preserve"> waste audits and setting up respective recycling stations. Consistent with Energy Efficiency Regulations</w:t>
      </w:r>
      <w:r>
        <w:rPr>
          <w:lang w:val="en-GB" w:eastAsia="en-IN"/>
        </w:rPr>
        <w:t>, it utilises borehole water for water consumption, features</w:t>
      </w:r>
      <w:r w:rsidRPr="00515222">
        <w:rPr>
          <w:lang w:val="en-GB" w:eastAsia="en-IN"/>
        </w:rPr>
        <w:t xml:space="preserve"> natural light</w:t>
      </w:r>
      <w:r>
        <w:rPr>
          <w:lang w:val="en-GB" w:eastAsia="en-IN"/>
        </w:rPr>
        <w:t>, and uses</w:t>
      </w:r>
      <w:r w:rsidRPr="00515222">
        <w:rPr>
          <w:lang w:val="en-GB" w:eastAsia="en-IN"/>
        </w:rPr>
        <w:t xml:space="preserve"> occupancy sensors for energy conservation. It meets sustainable sourcing in its use of </w:t>
      </w:r>
      <w:r>
        <w:rPr>
          <w:lang w:val="en-GB" w:eastAsia="en-IN"/>
        </w:rPr>
        <w:t>environment-friendly materials in the construction of the compound; water conservation policies are also supported by water sensors and the borehole system, proving that the company is headed in sustainable and environmentally</w:t>
      </w:r>
      <w:r w:rsidRPr="00515222">
        <w:rPr>
          <w:lang w:val="en-GB" w:eastAsia="en-IN"/>
        </w:rPr>
        <w:t xml:space="preserve"> friendly hospitality.</w:t>
      </w:r>
      <w:r>
        <w:rPr>
          <w:lang w:val="en-GB" w:eastAsia="en-IN"/>
        </w:rPr>
        <w:t xml:space="preserve"> </w:t>
      </w:r>
      <w:r w:rsidRPr="00515222">
        <w:rPr>
          <w:lang w:val="en-GB" w:eastAsia="en-IN"/>
        </w:rPr>
        <w:t>In this way, Zetter Hotel achieves compliance with local environmental policies in its functions and thus becomes an example of a sustainable hotel business in the competitive environment of London.</w:t>
      </w:r>
    </w:p>
    <w:p w14:paraId="449B75E8" w14:textId="7956300C" w:rsidR="00ED0B97" w:rsidRDefault="00ED0B97" w:rsidP="00ED0B97">
      <w:pPr>
        <w:jc w:val="center"/>
        <w:rPr>
          <w:b/>
          <w:lang w:val="en-GB" w:eastAsia="en-IN"/>
        </w:rPr>
      </w:pPr>
      <w:r>
        <w:rPr>
          <w:b/>
          <w:noProof/>
          <w:lang w:val="en-GB" w:eastAsia="en-IN"/>
        </w:rPr>
        <w:drawing>
          <wp:inline distT="0" distB="0" distL="0" distR="0" wp14:anchorId="7A7E23E8" wp14:editId="5056C11E">
            <wp:extent cx="4673600" cy="2383790"/>
            <wp:effectExtent l="0" t="0" r="0" b="0"/>
            <wp:docPr id="1998684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684630" name="Picture 1998684630"/>
                    <pic:cNvPicPr/>
                  </pic:nvPicPr>
                  <pic:blipFill>
                    <a:blip r:embed="rId9">
                      <a:extLst>
                        <a:ext uri="{28A0092B-C50C-407E-A947-70E740481C1C}">
                          <a14:useLocalDpi xmlns:a14="http://schemas.microsoft.com/office/drawing/2010/main" val="0"/>
                        </a:ext>
                      </a:extLst>
                    </a:blip>
                    <a:stretch>
                      <a:fillRect/>
                    </a:stretch>
                  </pic:blipFill>
                  <pic:spPr>
                    <a:xfrm>
                      <a:off x="0" y="0"/>
                      <a:ext cx="4690435" cy="2392377"/>
                    </a:xfrm>
                    <a:prstGeom prst="rect">
                      <a:avLst/>
                    </a:prstGeom>
                  </pic:spPr>
                </pic:pic>
              </a:graphicData>
            </a:graphic>
          </wp:inline>
        </w:drawing>
      </w:r>
    </w:p>
    <w:p w14:paraId="23AE3C85" w14:textId="4AFF5A4B" w:rsidR="00ED0B97" w:rsidRPr="00ED0B97" w:rsidRDefault="00ED0B97" w:rsidP="00ED0B97">
      <w:pPr>
        <w:jc w:val="center"/>
        <w:rPr>
          <w:b/>
          <w:lang w:val="en-GB" w:eastAsia="en-IN"/>
        </w:rPr>
      </w:pPr>
      <w:r>
        <w:rPr>
          <w:b/>
          <w:lang w:val="en-GB" w:eastAsia="en-IN"/>
        </w:rPr>
        <w:t xml:space="preserve">Figure 1: Zetter Hotel (Source: </w:t>
      </w:r>
      <w:r>
        <w:t>(The Ideal Venue, 2024)</w:t>
      </w:r>
    </w:p>
    <w:p w14:paraId="4FCC48E3" w14:textId="15DC6A1B" w:rsidR="008E75D5" w:rsidRPr="008C72B4" w:rsidRDefault="008E75D5" w:rsidP="008E75D5">
      <w:pPr>
        <w:pStyle w:val="Heading1"/>
        <w:rPr>
          <w:rFonts w:eastAsia="Times New Roman"/>
          <w:color w:val="auto"/>
          <w:sz w:val="32"/>
          <w:lang w:val="en-GB" w:eastAsia="en-IN"/>
        </w:rPr>
      </w:pPr>
      <w:bookmarkStart w:id="3" w:name="_Toc182137222"/>
      <w:r w:rsidRPr="008C72B4">
        <w:rPr>
          <w:rFonts w:eastAsia="Times New Roman"/>
          <w:color w:val="auto"/>
          <w:sz w:val="32"/>
          <w:lang w:val="en-GB" w:eastAsia="en-IN"/>
        </w:rPr>
        <w:lastRenderedPageBreak/>
        <w:t>2.0 Main Body</w:t>
      </w:r>
      <w:bookmarkEnd w:id="3"/>
    </w:p>
    <w:p w14:paraId="6B150FAB" w14:textId="77777777" w:rsidR="008E75D5" w:rsidRPr="00B03C60" w:rsidRDefault="008E75D5" w:rsidP="008E75D5">
      <w:pPr>
        <w:pStyle w:val="Heading2"/>
        <w:rPr>
          <w:rFonts w:eastAsia="Times New Roman"/>
          <w:color w:val="auto"/>
          <w:lang w:val="en-GB" w:eastAsia="en-IN"/>
        </w:rPr>
      </w:pPr>
      <w:bookmarkStart w:id="4" w:name="_Toc182137223"/>
      <w:r w:rsidRPr="00B03C60">
        <w:rPr>
          <w:rFonts w:eastAsia="Times New Roman"/>
          <w:color w:val="auto"/>
          <w:lang w:val="en-GB" w:eastAsia="en-IN"/>
        </w:rPr>
        <w:t>2.1 Green Practice Initiative: Thorough Waste Management Program</w:t>
      </w:r>
      <w:bookmarkEnd w:id="4"/>
    </w:p>
    <w:p w14:paraId="2206FFD8" w14:textId="087AAD85" w:rsidR="008E75D5" w:rsidRPr="00B03C60" w:rsidRDefault="008E75D5" w:rsidP="00473D51">
      <w:pPr>
        <w:rPr>
          <w:lang w:val="en-GB" w:eastAsia="en-IN"/>
        </w:rPr>
      </w:pPr>
      <w:r w:rsidRPr="00B03C60">
        <w:rPr>
          <w:lang w:val="en-GB" w:eastAsia="en-IN"/>
        </w:rPr>
        <w:t xml:space="preserve">A proper waste management program will include planned interventions in systematic efforts to curtail </w:t>
      </w:r>
      <w:r w:rsidR="008C72B4">
        <w:rPr>
          <w:lang w:val="en-GB" w:eastAsia="en-IN"/>
        </w:rPr>
        <w:t>waste generation, enhance the recyclability of waste products, and ensure sound disposal. This will also help avoid the impact of landfills</w:t>
      </w:r>
      <w:r w:rsidRPr="00B03C60">
        <w:rPr>
          <w:lang w:val="en-GB" w:eastAsia="en-IN"/>
        </w:rPr>
        <w:t xml:space="preserve"> and reduce the usage of natural resources</w:t>
      </w:r>
      <w:r w:rsidR="00024D5E" w:rsidRPr="00B03C60">
        <w:rPr>
          <w:lang w:val="en-GB" w:eastAsia="en-IN"/>
        </w:rPr>
        <w:t xml:space="preserve"> (Cooper, 2021)</w:t>
      </w:r>
      <w:r w:rsidRPr="00B03C60">
        <w:rPr>
          <w:lang w:val="en-GB" w:eastAsia="en-IN"/>
        </w:rPr>
        <w:t>.</w:t>
      </w:r>
    </w:p>
    <w:p w14:paraId="0191CA87" w14:textId="0D98FA4A" w:rsidR="008E75D5" w:rsidRPr="00B03C60" w:rsidRDefault="008E75D5" w:rsidP="00473D51">
      <w:pPr>
        <w:pStyle w:val="ListParagraph"/>
        <w:numPr>
          <w:ilvl w:val="0"/>
          <w:numId w:val="26"/>
        </w:numPr>
        <w:rPr>
          <w:lang w:val="en-GB" w:eastAsia="en-IN"/>
        </w:rPr>
      </w:pPr>
      <w:r w:rsidRPr="00B03C60">
        <w:rPr>
          <w:b/>
          <w:lang w:val="en-GB" w:eastAsia="en-IN"/>
        </w:rPr>
        <w:t>Waste Audits:</w:t>
      </w:r>
      <w:r w:rsidRPr="00B03C60">
        <w:rPr>
          <w:lang w:val="en-GB" w:eastAsia="en-IN"/>
        </w:rPr>
        <w:t xml:space="preserve"> The program begins with regular waste audits</w:t>
      </w:r>
      <w:r w:rsidR="00111FE5">
        <w:rPr>
          <w:lang w:val="en-GB" w:eastAsia="en-IN"/>
        </w:rPr>
        <w:t> and </w:t>
      </w:r>
      <w:r w:rsidRPr="00B03C60">
        <w:rPr>
          <w:lang w:val="en-GB" w:eastAsia="en-IN"/>
        </w:rPr>
        <w:t>systematic evaluations of sources and types of waste generated in a hotel. This process informs key areas of potential improvements to target waste streams for reduction and diversion in the hotel</w:t>
      </w:r>
      <w:r w:rsidR="005D4D35" w:rsidRPr="00B03C60">
        <w:rPr>
          <w:lang w:val="en-GB" w:eastAsia="en-IN"/>
        </w:rPr>
        <w:t xml:space="preserve"> (Moise, Gil-Saura and Ruiz Molina, 2021)</w:t>
      </w:r>
      <w:r w:rsidRPr="00B03C60">
        <w:rPr>
          <w:lang w:val="en-GB" w:eastAsia="en-IN"/>
        </w:rPr>
        <w:t>.</w:t>
      </w:r>
    </w:p>
    <w:p w14:paraId="51135457" w14:textId="5B53C8EE" w:rsidR="008E75D5" w:rsidRPr="00B03C60" w:rsidRDefault="008E75D5" w:rsidP="00473D51">
      <w:pPr>
        <w:pStyle w:val="ListParagraph"/>
        <w:numPr>
          <w:ilvl w:val="0"/>
          <w:numId w:val="26"/>
        </w:numPr>
        <w:rPr>
          <w:lang w:val="en-GB" w:eastAsia="en-IN"/>
        </w:rPr>
      </w:pPr>
      <w:r w:rsidRPr="00B03C60">
        <w:rPr>
          <w:b/>
          <w:lang w:val="en-GB" w:eastAsia="en-IN"/>
        </w:rPr>
        <w:t>Recycling Hoppers:</w:t>
      </w:r>
      <w:r w:rsidRPr="00B03C60">
        <w:rPr>
          <w:lang w:val="en-GB" w:eastAsia="en-IN"/>
        </w:rPr>
        <w:t xml:space="preserve"> </w:t>
      </w:r>
      <w:r w:rsidR="008C72B4">
        <w:rPr>
          <w:lang w:val="en-GB" w:eastAsia="en-IN"/>
        </w:rPr>
        <w:t>To ensure effective collection, the program will also install well-identified recycling bins at strategic points in the hotel. These bins will be clearly identified as paper, plastic, glass, and organic waste to ensure a seamless recycling process for hotel guests and staff (Sloan, Legrand,</w:t>
      </w:r>
      <w:r w:rsidR="00024D5E" w:rsidRPr="00B03C60">
        <w:rPr>
          <w:lang w:val="en-GB" w:eastAsia="en-IN"/>
        </w:rPr>
        <w:t xml:space="preserve"> and Chen, 2017)</w:t>
      </w:r>
      <w:r w:rsidRPr="00B03C60">
        <w:rPr>
          <w:lang w:val="en-GB" w:eastAsia="en-IN"/>
        </w:rPr>
        <w:t>.</w:t>
      </w:r>
    </w:p>
    <w:p w14:paraId="6D976964" w14:textId="76EF7F2E" w:rsidR="008E75D5" w:rsidRPr="00B03C60" w:rsidRDefault="008E75D5" w:rsidP="00473D51">
      <w:pPr>
        <w:pStyle w:val="ListParagraph"/>
        <w:numPr>
          <w:ilvl w:val="0"/>
          <w:numId w:val="26"/>
        </w:numPr>
        <w:rPr>
          <w:lang w:val="en-GB" w:eastAsia="en-IN"/>
        </w:rPr>
      </w:pPr>
      <w:r w:rsidRPr="00B03C60">
        <w:rPr>
          <w:b/>
          <w:lang w:val="en-GB" w:eastAsia="en-IN"/>
        </w:rPr>
        <w:t xml:space="preserve">Partnerships with </w:t>
      </w:r>
      <w:r w:rsidR="00590B0C" w:rsidRPr="00B03C60">
        <w:rPr>
          <w:b/>
          <w:lang w:val="en-GB" w:eastAsia="en-IN"/>
        </w:rPr>
        <w:t>organisations</w:t>
      </w:r>
      <w:r w:rsidRPr="00B03C60">
        <w:rPr>
          <w:b/>
          <w:lang w:val="en-GB" w:eastAsia="en-IN"/>
        </w:rPr>
        <w:t xml:space="preserve"> in the locality:</w:t>
      </w:r>
      <w:r w:rsidRPr="00B03C60">
        <w:rPr>
          <w:lang w:val="en-GB" w:eastAsia="en-IN"/>
        </w:rPr>
        <w:t xml:space="preserve"> </w:t>
      </w:r>
      <w:r w:rsidR="00111FE5">
        <w:rPr>
          <w:lang w:val="en-GB" w:eastAsia="en-IN"/>
        </w:rPr>
        <w:t>The hotel will partner with l</w:t>
      </w:r>
      <w:r w:rsidRPr="00B03C60">
        <w:rPr>
          <w:lang w:val="en-GB" w:eastAsia="en-IN"/>
        </w:rPr>
        <w:t xml:space="preserve">ocal recycling companies and food banks to </w:t>
      </w:r>
      <w:r w:rsidR="00111FE5">
        <w:rPr>
          <w:lang w:val="en-GB" w:eastAsia="en-IN"/>
        </w:rPr>
        <w:t>en</w:t>
      </w:r>
      <w:r w:rsidRPr="00B03C60">
        <w:rPr>
          <w:lang w:val="en-GB" w:eastAsia="en-IN"/>
        </w:rPr>
        <w:t xml:space="preserve">sure proper waste disposal and recover leftover food. This </w:t>
      </w:r>
      <w:r w:rsidR="00111FE5">
        <w:rPr>
          <w:lang w:val="en-GB" w:eastAsia="en-IN"/>
        </w:rPr>
        <w:t>w</w:t>
      </w:r>
      <w:r w:rsidRPr="00B03C60">
        <w:rPr>
          <w:lang w:val="en-GB" w:eastAsia="en-IN"/>
        </w:rPr>
        <w:t>i</w:t>
      </w:r>
      <w:r w:rsidR="00111FE5">
        <w:rPr>
          <w:lang w:val="en-GB" w:eastAsia="en-IN"/>
        </w:rPr>
        <w:t>ll</w:t>
      </w:r>
      <w:r w:rsidRPr="00B03C60">
        <w:rPr>
          <w:lang w:val="en-GB" w:eastAsia="en-IN"/>
        </w:rPr>
        <w:t xml:space="preserve"> further enhance </w:t>
      </w:r>
      <w:r w:rsidR="00111FE5">
        <w:rPr>
          <w:lang w:val="en-GB" w:eastAsia="en-IN"/>
        </w:rPr>
        <w:t>was</w:t>
      </w:r>
      <w:r w:rsidRPr="00B03C60">
        <w:rPr>
          <w:lang w:val="en-GB" w:eastAsia="en-IN"/>
        </w:rPr>
        <w:t xml:space="preserve">te management and </w:t>
      </w:r>
      <w:r w:rsidR="00A479CA">
        <w:rPr>
          <w:lang w:val="en-GB" w:eastAsia="en-IN"/>
        </w:rPr>
        <w:t xml:space="preserve">help </w:t>
      </w:r>
      <w:r w:rsidRPr="00B03C60">
        <w:rPr>
          <w:lang w:val="en-GB" w:eastAsia="en-IN"/>
        </w:rPr>
        <w:t>the community.</w:t>
      </w:r>
    </w:p>
    <w:p w14:paraId="64B31A30" w14:textId="77777777" w:rsidR="008E75D5" w:rsidRPr="00B03C60" w:rsidRDefault="008E75D5" w:rsidP="00473D51">
      <w:pPr>
        <w:pStyle w:val="ListParagraph"/>
        <w:numPr>
          <w:ilvl w:val="0"/>
          <w:numId w:val="26"/>
        </w:numPr>
        <w:rPr>
          <w:lang w:val="en-GB" w:eastAsia="en-IN"/>
        </w:rPr>
      </w:pPr>
      <w:r w:rsidRPr="00B03C60">
        <w:rPr>
          <w:b/>
          <w:lang w:val="en-GB" w:eastAsia="en-IN"/>
        </w:rPr>
        <w:t>Staff Training:</w:t>
      </w:r>
      <w:r w:rsidRPr="00B03C60">
        <w:rPr>
          <w:lang w:val="en-GB" w:eastAsia="en-IN"/>
        </w:rPr>
        <w:t xml:space="preserve"> The program would entail training the employees to separate waste and maintain environmentally friendly practices</w:t>
      </w:r>
      <w:r w:rsidR="00024D5E" w:rsidRPr="00B03C60">
        <w:rPr>
          <w:lang w:val="en-GB" w:eastAsia="en-IN"/>
        </w:rPr>
        <w:t xml:space="preserve"> (</w:t>
      </w:r>
      <w:proofErr w:type="spellStart"/>
      <w:r w:rsidR="00024D5E" w:rsidRPr="00B03C60">
        <w:rPr>
          <w:lang w:val="en-GB" w:eastAsia="en-IN"/>
        </w:rPr>
        <w:t>Inkson</w:t>
      </w:r>
      <w:proofErr w:type="spellEnd"/>
      <w:r w:rsidR="00024D5E" w:rsidRPr="00B03C60">
        <w:rPr>
          <w:lang w:val="en-GB" w:eastAsia="en-IN"/>
        </w:rPr>
        <w:t xml:space="preserve"> and Minnaert, 2018)</w:t>
      </w:r>
      <w:r w:rsidRPr="00B03C60">
        <w:rPr>
          <w:lang w:val="en-GB" w:eastAsia="en-IN"/>
        </w:rPr>
        <w:t>. Instructing the employees on why waste management is important and how they contribute to promoting a culture of sustainability will enable the hotel to embrace an activist approach to environmental stewardship among its workforce.</w:t>
      </w:r>
    </w:p>
    <w:p w14:paraId="46007CD4" w14:textId="77777777" w:rsidR="008E75D5" w:rsidRPr="00B03C60" w:rsidRDefault="008E75D5" w:rsidP="008E75D5">
      <w:pPr>
        <w:pStyle w:val="Heading2"/>
        <w:rPr>
          <w:rFonts w:eastAsia="Times New Roman"/>
          <w:color w:val="auto"/>
          <w:lang w:val="en-GB" w:eastAsia="en-IN"/>
        </w:rPr>
      </w:pPr>
      <w:bookmarkStart w:id="5" w:name="_Toc182137224"/>
      <w:r w:rsidRPr="00B03C60">
        <w:rPr>
          <w:rFonts w:eastAsia="Times New Roman"/>
          <w:color w:val="auto"/>
          <w:lang w:val="en-GB" w:eastAsia="en-IN"/>
        </w:rPr>
        <w:t>2.2 Other Hotels with Similar Programs</w:t>
      </w:r>
      <w:bookmarkEnd w:id="5"/>
    </w:p>
    <w:p w14:paraId="1BC19F3E" w14:textId="77777777" w:rsidR="008E75D5" w:rsidRPr="00B03C60" w:rsidRDefault="008E75D5" w:rsidP="00473D51">
      <w:pPr>
        <w:rPr>
          <w:lang w:val="en-GB" w:eastAsia="en-IN"/>
        </w:rPr>
      </w:pPr>
      <w:r w:rsidRPr="00B03C60">
        <w:rPr>
          <w:lang w:val="en-GB" w:eastAsia="en-IN"/>
        </w:rPr>
        <w:t>Several hotels have undertaken holistic waste management programs that have successfully demonstrated how sustainability and resource conservation are part of their business.</w:t>
      </w:r>
    </w:p>
    <w:p w14:paraId="6E06D946" w14:textId="09337F2E" w:rsidR="008E75D5" w:rsidRPr="00B03C60" w:rsidRDefault="008E75D5" w:rsidP="00473D51">
      <w:pPr>
        <w:rPr>
          <w:lang w:val="en-GB" w:eastAsia="en-IN"/>
        </w:rPr>
      </w:pPr>
      <w:r w:rsidRPr="006A0891">
        <w:rPr>
          <w:bCs/>
          <w:lang w:val="en-GB" w:eastAsia="en-IN"/>
        </w:rPr>
        <w:lastRenderedPageBreak/>
        <w:t>Hoxton, Shoreditch</w:t>
      </w:r>
      <w:r w:rsidRPr="00B03C60">
        <w:rPr>
          <w:b/>
          <w:lang w:val="en-GB" w:eastAsia="en-IN"/>
        </w:rPr>
        <w:t>,</w:t>
      </w:r>
      <w:r w:rsidRPr="00B03C60">
        <w:rPr>
          <w:lang w:val="en-GB" w:eastAsia="en-IN"/>
        </w:rPr>
        <w:t xml:space="preserve"> for instance, has a robust waste management system that is very much focused on recycling and composting. The hotel has conducted regular waste audits, </w:t>
      </w:r>
      <w:r w:rsidR="008C72B4">
        <w:rPr>
          <w:lang w:val="en-GB" w:eastAsia="en-IN"/>
        </w:rPr>
        <w:t>identifying</w:t>
      </w:r>
      <w:r w:rsidRPr="00B03C60">
        <w:rPr>
          <w:lang w:val="en-GB" w:eastAsia="en-IN"/>
        </w:rPr>
        <w:t xml:space="preserve"> specific waste streams to focus on, thereby significantly reducing waste in landfills</w:t>
      </w:r>
      <w:r w:rsidR="00F8102E" w:rsidRPr="00B03C60">
        <w:rPr>
          <w:lang w:val="en-GB" w:eastAsia="en-IN"/>
        </w:rPr>
        <w:t xml:space="preserve"> (</w:t>
      </w:r>
      <w:proofErr w:type="spellStart"/>
      <w:proofErr w:type="gramStart"/>
      <w:r w:rsidR="00F8102E" w:rsidRPr="00B03C60">
        <w:rPr>
          <w:lang w:val="en-GB" w:eastAsia="en-IN"/>
        </w:rPr>
        <w:t>hackney.moderngov</w:t>
      </w:r>
      <w:proofErr w:type="spellEnd"/>
      <w:proofErr w:type="gramEnd"/>
      <w:r w:rsidR="00F8102E" w:rsidRPr="00B03C60">
        <w:rPr>
          <w:lang w:val="en-GB" w:eastAsia="en-IN"/>
        </w:rPr>
        <w:t>., 2024)</w:t>
      </w:r>
      <w:r w:rsidRPr="00B03C60">
        <w:rPr>
          <w:lang w:val="en-GB" w:eastAsia="en-IN"/>
        </w:rPr>
        <w:t xml:space="preserve">. The Hoxton has installed clear signage and recycling stations at every corner of the hotel to encourage its guests </w:t>
      </w:r>
      <w:r w:rsidR="008C72B4">
        <w:rPr>
          <w:lang w:val="en-GB" w:eastAsia="en-IN"/>
        </w:rPr>
        <w:t>and</w:t>
      </w:r>
      <w:r w:rsidRPr="00B03C60">
        <w:rPr>
          <w:lang w:val="en-GB" w:eastAsia="en-IN"/>
        </w:rPr>
        <w:t xml:space="preserve"> staff t</w:t>
      </w:r>
      <w:r w:rsidR="00111FE5">
        <w:rPr>
          <w:lang w:val="en-GB" w:eastAsia="en-IN"/>
        </w:rPr>
        <w:t>o</w:t>
      </w:r>
      <w:r w:rsidRPr="00B03C60">
        <w:rPr>
          <w:lang w:val="en-GB" w:eastAsia="en-IN"/>
        </w:rPr>
        <w:t xml:space="preserve"> active</w:t>
      </w:r>
      <w:r w:rsidR="00111FE5">
        <w:rPr>
          <w:lang w:val="en-GB" w:eastAsia="en-IN"/>
        </w:rPr>
        <w:t>ly</w:t>
      </w:r>
      <w:r w:rsidRPr="00B03C60">
        <w:rPr>
          <w:lang w:val="en-GB" w:eastAsia="en-IN"/>
        </w:rPr>
        <w:t xml:space="preserve"> segregat</w:t>
      </w:r>
      <w:r w:rsidR="00111FE5">
        <w:rPr>
          <w:lang w:val="en-GB" w:eastAsia="en-IN"/>
        </w:rPr>
        <w:t>e</w:t>
      </w:r>
      <w:r w:rsidRPr="00B03C60">
        <w:rPr>
          <w:lang w:val="en-GB" w:eastAsia="en-IN"/>
        </w:rPr>
        <w:t xml:space="preserve"> waste. Additionally, this hotel will partner with some local farms to recycle food waste for compost while reducing their environment</w:t>
      </w:r>
      <w:r w:rsidR="00111FE5">
        <w:rPr>
          <w:lang w:val="en-GB" w:eastAsia="en-IN"/>
        </w:rPr>
        <w:t>al footprint</w:t>
      </w:r>
      <w:r w:rsidRPr="00B03C60">
        <w:rPr>
          <w:lang w:val="en-GB" w:eastAsia="en-IN"/>
        </w:rPr>
        <w:t xml:space="preserve"> to a minimum degree.</w:t>
      </w:r>
    </w:p>
    <w:p w14:paraId="17CA44C6" w14:textId="34911FAF" w:rsidR="008E75D5" w:rsidRPr="00B03C60" w:rsidRDefault="008E75D5" w:rsidP="00473D51">
      <w:pPr>
        <w:rPr>
          <w:lang w:val="en-GB" w:eastAsia="en-IN"/>
        </w:rPr>
      </w:pPr>
      <w:r w:rsidRPr="001A33D5">
        <w:rPr>
          <w:bCs/>
          <w:lang w:val="en-GB" w:eastAsia="en-IN"/>
        </w:rPr>
        <w:t>Hilton Hotels</w:t>
      </w:r>
      <w:r w:rsidRPr="00B03C60">
        <w:rPr>
          <w:lang w:val="en-GB" w:eastAsia="en-IN"/>
        </w:rPr>
        <w:t xml:space="preserve"> </w:t>
      </w:r>
      <w:r w:rsidR="00111FE5">
        <w:rPr>
          <w:lang w:val="en-GB" w:eastAsia="en-IN"/>
        </w:rPr>
        <w:t>is</w:t>
      </w:r>
      <w:r w:rsidRPr="00B03C60">
        <w:rPr>
          <w:lang w:val="en-GB" w:eastAsia="en-IN"/>
        </w:rPr>
        <w:t xml:space="preserve"> another example that </w:t>
      </w:r>
      <w:r w:rsidR="008C72B4">
        <w:rPr>
          <w:lang w:val="en-GB" w:eastAsia="en-IN"/>
        </w:rPr>
        <w:t>epitomises</w:t>
      </w:r>
      <w:r w:rsidRPr="00B03C60">
        <w:rPr>
          <w:lang w:val="en-GB" w:eastAsia="en-IN"/>
        </w:rPr>
        <w:t xml:space="preserve"> global efforts toward achieving sustainability through extensive waste management</w:t>
      </w:r>
      <w:r w:rsidR="00F8102E" w:rsidRPr="00B03C60">
        <w:rPr>
          <w:lang w:val="en-GB" w:eastAsia="en-IN"/>
        </w:rPr>
        <w:t xml:space="preserve"> (</w:t>
      </w:r>
      <w:r w:rsidR="00F8102E" w:rsidRPr="00B03C60">
        <w:rPr>
          <w:bCs/>
          <w:lang w:val="en-GB" w:eastAsia="en-IN"/>
        </w:rPr>
        <w:t>Hilton, 2024</w:t>
      </w:r>
      <w:r w:rsidR="009763D5">
        <w:rPr>
          <w:bCs/>
          <w:lang w:val="en-GB" w:eastAsia="en-IN"/>
        </w:rPr>
        <w:t>a</w:t>
      </w:r>
      <w:r w:rsidR="00F8102E" w:rsidRPr="00B03C60">
        <w:rPr>
          <w:lang w:val="en-GB" w:eastAsia="en-IN"/>
        </w:rPr>
        <w:t>)</w:t>
      </w:r>
      <w:r w:rsidRPr="00B03C60">
        <w:rPr>
          <w:lang w:val="en-GB" w:eastAsia="en-IN"/>
        </w:rPr>
        <w:t xml:space="preserve">. Hilton has implemented food waste reduction strategies in nearly all </w:t>
      </w:r>
      <w:r w:rsidR="008C72B4">
        <w:rPr>
          <w:lang w:val="en-GB" w:eastAsia="en-IN"/>
        </w:rPr>
        <w:t>its properties by</w:t>
      </w:r>
      <w:r w:rsidRPr="00B03C60">
        <w:rPr>
          <w:lang w:val="en-GB" w:eastAsia="en-IN"/>
        </w:rPr>
        <w:t xml:space="preserve"> </w:t>
      </w:r>
      <w:r w:rsidR="008C72B4">
        <w:rPr>
          <w:lang w:val="en-GB" w:eastAsia="en-IN"/>
        </w:rPr>
        <w:t>utilising</w:t>
      </w:r>
      <w:r w:rsidRPr="00B03C60">
        <w:rPr>
          <w:lang w:val="en-GB" w:eastAsia="en-IN"/>
        </w:rPr>
        <w:t xml:space="preserve"> as much food as possible and donating excess food to local charities. This program's recycling initiatives take materials </w:t>
      </w:r>
      <w:r w:rsidR="008C72B4">
        <w:rPr>
          <w:lang w:val="en-GB" w:eastAsia="en-IN"/>
        </w:rPr>
        <w:t>from</w:t>
      </w:r>
      <w:r w:rsidRPr="00B03C60">
        <w:rPr>
          <w:lang w:val="en-GB" w:eastAsia="en-IN"/>
        </w:rPr>
        <w:t xml:space="preserve"> landfills and make responsible disposal practices. Such efforts </w:t>
      </w:r>
      <w:r w:rsidR="008C72B4">
        <w:rPr>
          <w:lang w:val="en-GB" w:eastAsia="en-IN"/>
        </w:rPr>
        <w:t>help protect the environment and</w:t>
      </w:r>
      <w:r w:rsidRPr="00B03C60">
        <w:rPr>
          <w:lang w:val="en-GB" w:eastAsia="en-IN"/>
        </w:rPr>
        <w:t xml:space="preserve"> lead to operational efficiency and improved guest satisfaction for Hilton</w:t>
      </w:r>
      <w:r w:rsidR="00F8102E" w:rsidRPr="00B03C60">
        <w:rPr>
          <w:lang w:val="en-GB" w:eastAsia="en-IN"/>
        </w:rPr>
        <w:t xml:space="preserve"> (</w:t>
      </w:r>
      <w:r w:rsidR="00F8102E" w:rsidRPr="00B03C60">
        <w:rPr>
          <w:bCs/>
          <w:lang w:val="en-GB" w:eastAsia="en-IN"/>
        </w:rPr>
        <w:t>Hilton, 2024</w:t>
      </w:r>
      <w:r w:rsidR="009763D5">
        <w:rPr>
          <w:bCs/>
          <w:lang w:val="en-GB" w:eastAsia="en-IN"/>
        </w:rPr>
        <w:t>b</w:t>
      </w:r>
      <w:r w:rsidR="00F8102E" w:rsidRPr="00B03C60">
        <w:rPr>
          <w:lang w:val="en-GB" w:eastAsia="en-IN"/>
        </w:rPr>
        <w:t>)</w:t>
      </w:r>
      <w:r w:rsidRPr="00B03C60">
        <w:rPr>
          <w:lang w:val="en-GB" w:eastAsia="en-IN"/>
        </w:rPr>
        <w:t xml:space="preserve">. All the projects above showcase how both The Hoxton and Hilton embrace effective waste management </w:t>
      </w:r>
      <w:r w:rsidR="008C72B4">
        <w:rPr>
          <w:lang w:val="en-GB" w:eastAsia="en-IN"/>
        </w:rPr>
        <w:t>and</w:t>
      </w:r>
      <w:r w:rsidRPr="00B03C60">
        <w:rPr>
          <w:lang w:val="en-GB" w:eastAsia="en-IN"/>
        </w:rPr>
        <w:t xml:space="preserve"> their overall operational methods to help upgrade their </w:t>
      </w:r>
      <w:r w:rsidR="008C72B4">
        <w:rPr>
          <w:lang w:val="en-GB" w:eastAsia="en-IN"/>
        </w:rPr>
        <w:t>societal position</w:t>
      </w:r>
      <w:r w:rsidRPr="00B03C60">
        <w:rPr>
          <w:lang w:val="en-GB" w:eastAsia="en-IN"/>
        </w:rPr>
        <w:t>.</w:t>
      </w:r>
      <w:r w:rsidR="00F8102E" w:rsidRPr="00B03C60">
        <w:rPr>
          <w:lang w:val="en-GB" w:eastAsia="en-IN"/>
        </w:rPr>
        <w:t xml:space="preserve"> </w:t>
      </w:r>
    </w:p>
    <w:p w14:paraId="45BD1A99" w14:textId="013B4124" w:rsidR="008E75D5" w:rsidRPr="00B03C60" w:rsidRDefault="008E75D5" w:rsidP="008E75D5">
      <w:pPr>
        <w:pStyle w:val="Heading2"/>
        <w:rPr>
          <w:rFonts w:eastAsia="Times New Roman"/>
          <w:color w:val="auto"/>
          <w:lang w:val="en-GB" w:eastAsia="en-IN"/>
        </w:rPr>
      </w:pPr>
      <w:bookmarkStart w:id="6" w:name="_Toc182137225"/>
      <w:r w:rsidRPr="00B03C60">
        <w:rPr>
          <w:rFonts w:eastAsia="Times New Roman"/>
          <w:color w:val="auto"/>
          <w:lang w:val="en-GB" w:eastAsia="en-IN"/>
        </w:rPr>
        <w:t>2.3 Benefits o</w:t>
      </w:r>
      <w:r w:rsidR="00111FE5">
        <w:rPr>
          <w:rFonts w:eastAsia="Times New Roman"/>
          <w:color w:val="auto"/>
          <w:lang w:val="en-GB" w:eastAsia="en-IN"/>
        </w:rPr>
        <w:t>f</w:t>
      </w:r>
      <w:r w:rsidRPr="00B03C60">
        <w:rPr>
          <w:rFonts w:eastAsia="Times New Roman"/>
          <w:color w:val="auto"/>
          <w:lang w:val="en-GB" w:eastAsia="en-IN"/>
        </w:rPr>
        <w:t xml:space="preserve"> Zetter Hotel on Sustainability</w:t>
      </w:r>
      <w:bookmarkEnd w:id="6"/>
    </w:p>
    <w:p w14:paraId="02B2420B" w14:textId="711FDC69" w:rsidR="008E75D5" w:rsidRPr="00B03C60" w:rsidRDefault="008E75D5" w:rsidP="00473D51">
      <w:pPr>
        <w:rPr>
          <w:lang w:val="en-GB" w:eastAsia="en-IN"/>
        </w:rPr>
      </w:pPr>
      <w:r w:rsidRPr="00B03C60">
        <w:rPr>
          <w:lang w:val="en-GB" w:eastAsia="en-IN"/>
        </w:rPr>
        <w:t xml:space="preserve">A balanced waste management program at Zetter Hotel has several outstanding benefits, regarded as </w:t>
      </w:r>
      <w:r w:rsidR="008C72B4">
        <w:rPr>
          <w:lang w:val="en-GB" w:eastAsia="en-IN"/>
        </w:rPr>
        <w:t>sustainability benefits</w:t>
      </w:r>
      <w:r w:rsidRPr="00B03C60">
        <w:rPr>
          <w:lang w:val="en-GB" w:eastAsia="en-IN"/>
        </w:rPr>
        <w:t>.</w:t>
      </w:r>
    </w:p>
    <w:p w14:paraId="0B9C470A" w14:textId="3F073368" w:rsidR="008E75D5" w:rsidRPr="00B03C60" w:rsidRDefault="008E75D5" w:rsidP="00473D51">
      <w:pPr>
        <w:pStyle w:val="ListParagraph"/>
        <w:numPr>
          <w:ilvl w:val="0"/>
          <w:numId w:val="27"/>
        </w:numPr>
        <w:rPr>
          <w:lang w:val="en-GB" w:eastAsia="en-IN"/>
        </w:rPr>
      </w:pPr>
      <w:r w:rsidRPr="00B03C60">
        <w:rPr>
          <w:b/>
          <w:lang w:val="en-GB" w:eastAsia="en-IN"/>
        </w:rPr>
        <w:t>Resource Conservation:</w:t>
      </w:r>
      <w:r w:rsidRPr="00B03C60">
        <w:rPr>
          <w:lang w:val="en-GB" w:eastAsia="en-IN"/>
        </w:rPr>
        <w:t xml:space="preserve"> Zetter Hotel will effectively manage waste by reducing the amount of waste produced by the hotel. This reduction will save </w:t>
      </w:r>
      <w:r w:rsidR="008C72B4">
        <w:rPr>
          <w:lang w:val="en-GB" w:eastAsia="en-IN"/>
        </w:rPr>
        <w:t>valuable natural resources and help reduce the hotel's carbon footprint (Wickham, Donnelly,</w:t>
      </w:r>
      <w:r w:rsidR="00024D5E" w:rsidRPr="00B03C60">
        <w:rPr>
          <w:lang w:val="en-GB" w:eastAsia="en-IN"/>
        </w:rPr>
        <w:t xml:space="preserve"> and French, 2021)</w:t>
      </w:r>
      <w:r w:rsidRPr="00B03C60">
        <w:rPr>
          <w:lang w:val="en-GB" w:eastAsia="en-IN"/>
        </w:rPr>
        <w:t>. For example, recycling helps prevent materials from entering landfills, thus reducing the impact of environmental degradation related to decomposition processes and lowering the need for new resources.</w:t>
      </w:r>
    </w:p>
    <w:p w14:paraId="055DF01A" w14:textId="58DC197F" w:rsidR="008E75D5" w:rsidRPr="00B03C60" w:rsidRDefault="008E75D5" w:rsidP="00473D51">
      <w:pPr>
        <w:pStyle w:val="ListParagraph"/>
        <w:numPr>
          <w:ilvl w:val="0"/>
          <w:numId w:val="27"/>
        </w:numPr>
        <w:rPr>
          <w:lang w:val="en-GB" w:eastAsia="en-IN"/>
        </w:rPr>
      </w:pPr>
      <w:r w:rsidRPr="00B03C60">
        <w:rPr>
          <w:b/>
          <w:lang w:val="en-GB" w:eastAsia="en-IN"/>
        </w:rPr>
        <w:t>Operating Efficiency:</w:t>
      </w:r>
      <w:r w:rsidRPr="00B03C60">
        <w:rPr>
          <w:lang w:val="en-GB" w:eastAsia="en-IN"/>
        </w:rPr>
        <w:t xml:space="preserve"> An integrated waste management program can contribute to </w:t>
      </w:r>
      <w:r w:rsidR="008C72B4">
        <w:rPr>
          <w:lang w:val="en-GB" w:eastAsia="en-IN"/>
        </w:rPr>
        <w:t>operational efficiency. The effect on efficiency can be great, as in the saving or even abolition of waste disposal costs due to fewer landfill</w:t>
      </w:r>
      <w:r w:rsidRPr="00B03C60">
        <w:rPr>
          <w:lang w:val="en-GB" w:eastAsia="en-IN"/>
        </w:rPr>
        <w:t xml:space="preserve"> visits in case of frequent trips there</w:t>
      </w:r>
      <w:r w:rsidR="00024D5E" w:rsidRPr="00B03C60">
        <w:rPr>
          <w:lang w:val="en-GB" w:eastAsia="en-IN"/>
        </w:rPr>
        <w:t xml:space="preserve"> (Jauhari, 2021)</w:t>
      </w:r>
      <w:r w:rsidRPr="00B03C60">
        <w:rPr>
          <w:lang w:val="en-GB" w:eastAsia="en-IN"/>
        </w:rPr>
        <w:t xml:space="preserve">. Recovery operations such as </w:t>
      </w:r>
      <w:r w:rsidRPr="00B03C60">
        <w:rPr>
          <w:lang w:val="en-GB" w:eastAsia="en-IN"/>
        </w:rPr>
        <w:lastRenderedPageBreak/>
        <w:t xml:space="preserve">recycling and composting in a well-structured waste management program consume fewer resources; therefore, the hotel </w:t>
      </w:r>
      <w:r w:rsidR="008C72B4">
        <w:rPr>
          <w:lang w:val="en-GB" w:eastAsia="en-IN"/>
        </w:rPr>
        <w:t>can</w:t>
      </w:r>
      <w:r w:rsidRPr="00B03C60">
        <w:rPr>
          <w:lang w:val="en-GB" w:eastAsia="en-IN"/>
        </w:rPr>
        <w:t xml:space="preserve"> deploy its resources more effectively and avoid unwanted expenses.</w:t>
      </w:r>
    </w:p>
    <w:p w14:paraId="7FD0D905" w14:textId="632EC63D" w:rsidR="008E75D5" w:rsidRPr="00B03C60" w:rsidRDefault="008E75D5" w:rsidP="00473D51">
      <w:pPr>
        <w:pStyle w:val="ListParagraph"/>
        <w:numPr>
          <w:ilvl w:val="0"/>
          <w:numId w:val="27"/>
        </w:numPr>
        <w:rPr>
          <w:lang w:val="en-GB" w:eastAsia="en-IN"/>
        </w:rPr>
      </w:pPr>
      <w:r w:rsidRPr="00B03C60">
        <w:rPr>
          <w:b/>
          <w:lang w:val="en-GB" w:eastAsia="en-IN"/>
        </w:rPr>
        <w:t>Strengthened Credibility:</w:t>
      </w:r>
      <w:r w:rsidRPr="00B03C60">
        <w:rPr>
          <w:lang w:val="en-GB" w:eastAsia="en-IN"/>
        </w:rPr>
        <w:t xml:space="preserve"> </w:t>
      </w:r>
      <w:r w:rsidR="008C72B4">
        <w:rPr>
          <w:lang w:val="en-GB" w:eastAsia="en-IN"/>
        </w:rPr>
        <w:t>Zetter Hotel's strong commitment to a sustainable approach will strengthen its credibility as an environmentally sensitive business. Such</w:t>
      </w:r>
      <w:r w:rsidRPr="00B03C60">
        <w:rPr>
          <w:lang w:val="en-GB" w:eastAsia="en-IN"/>
        </w:rPr>
        <w:t xml:space="preserve"> commitment may attract green-conscious guests who place a top priority on sustainability when choosing their travel destination</w:t>
      </w:r>
      <w:r w:rsidR="00024D5E" w:rsidRPr="00B03C60">
        <w:rPr>
          <w:lang w:val="en-GB" w:eastAsia="en-IN"/>
        </w:rPr>
        <w:t xml:space="preserve"> (Costa and Costa, 2022)</w:t>
      </w:r>
      <w:r w:rsidRPr="00B03C60">
        <w:rPr>
          <w:lang w:val="en-GB" w:eastAsia="en-IN"/>
        </w:rPr>
        <w:t>. In this regard, the hotel will strengthen its market position and brand loyalty because it will be the market leader in sustainable hospitality in the highly competitive London market.</w:t>
      </w:r>
    </w:p>
    <w:p w14:paraId="0A227F9F" w14:textId="77777777" w:rsidR="008E75D5" w:rsidRPr="00B03C60" w:rsidRDefault="008E75D5" w:rsidP="008E75D5">
      <w:pPr>
        <w:pStyle w:val="Heading2"/>
        <w:rPr>
          <w:rFonts w:eastAsia="Times New Roman"/>
          <w:color w:val="auto"/>
          <w:lang w:val="en-GB" w:eastAsia="en-IN"/>
        </w:rPr>
      </w:pPr>
      <w:bookmarkStart w:id="7" w:name="_Toc182137226"/>
      <w:r w:rsidRPr="00B03C60">
        <w:rPr>
          <w:rFonts w:eastAsia="Times New Roman"/>
          <w:color w:val="auto"/>
          <w:lang w:val="en-GB" w:eastAsia="en-IN"/>
        </w:rPr>
        <w:t>2.4 Barriers to the Implementation of the Project</w:t>
      </w:r>
      <w:bookmarkEnd w:id="7"/>
    </w:p>
    <w:p w14:paraId="6886AB6F" w14:textId="45564C0F" w:rsidR="008E75D5" w:rsidRPr="00B03C60" w:rsidRDefault="008C72B4" w:rsidP="00473D51">
      <w:pPr>
        <w:rPr>
          <w:lang w:val="en-GB" w:eastAsia="en-IN"/>
        </w:rPr>
      </w:pPr>
      <w:r>
        <w:rPr>
          <w:lang w:val="en-GB" w:eastAsia="en-IN"/>
        </w:rPr>
        <w:t>Implementing</w:t>
      </w:r>
      <w:r w:rsidR="008E75D5" w:rsidRPr="00B03C60">
        <w:rPr>
          <w:lang w:val="en-GB" w:eastAsia="en-IN"/>
        </w:rPr>
        <w:t xml:space="preserve"> an integrated waste management system at Zetter Hotel faces many challenges, including approaches to </w:t>
      </w:r>
      <w:r>
        <w:rPr>
          <w:lang w:val="en-GB" w:eastAsia="en-IN"/>
        </w:rPr>
        <w:t>achieving</w:t>
      </w:r>
      <w:r w:rsidR="008E75D5" w:rsidRPr="00B03C60">
        <w:rPr>
          <w:lang w:val="en-GB" w:eastAsia="en-IN"/>
        </w:rPr>
        <w:t xml:space="preserve"> this.</w:t>
      </w:r>
    </w:p>
    <w:p w14:paraId="116BB5C4" w14:textId="2BE6A47F" w:rsidR="008E75D5" w:rsidRPr="00B03C60" w:rsidRDefault="008E75D5" w:rsidP="00473D51">
      <w:pPr>
        <w:pStyle w:val="ListParagraph"/>
        <w:numPr>
          <w:ilvl w:val="0"/>
          <w:numId w:val="28"/>
        </w:numPr>
        <w:rPr>
          <w:lang w:val="en-GB" w:eastAsia="en-IN"/>
        </w:rPr>
      </w:pPr>
      <w:r w:rsidRPr="00B03C60">
        <w:rPr>
          <w:b/>
          <w:lang w:val="en-GB" w:eastAsia="en-IN"/>
        </w:rPr>
        <w:t>Setup costs:</w:t>
      </w:r>
      <w:r w:rsidRPr="00B03C60">
        <w:rPr>
          <w:lang w:val="en-GB" w:eastAsia="en-IN"/>
        </w:rPr>
        <w:t xml:space="preserve"> A waste management program is a capital-intensive activity. Zetter Hotel will need to buy recycling bins</w:t>
      </w:r>
      <w:r w:rsidR="00111FE5">
        <w:rPr>
          <w:lang w:val="en-GB" w:eastAsia="en-IN"/>
        </w:rPr>
        <w:t> and </w:t>
      </w:r>
      <w:r w:rsidRPr="00B03C60">
        <w:rPr>
          <w:lang w:val="en-GB" w:eastAsia="en-IN"/>
        </w:rPr>
        <w:t>composting systems, among other infrastructure. The training programs for the employees and partnering with waste management services might add up to the expenses</w:t>
      </w:r>
      <w:r w:rsidR="00024D5E" w:rsidRPr="00B03C60">
        <w:rPr>
          <w:lang w:val="en-GB" w:eastAsia="en-IN"/>
        </w:rPr>
        <w:t xml:space="preserve"> (</w:t>
      </w:r>
      <w:proofErr w:type="spellStart"/>
      <w:r w:rsidR="00024D5E" w:rsidRPr="00B03C60">
        <w:rPr>
          <w:lang w:val="en-GB" w:eastAsia="en-IN"/>
        </w:rPr>
        <w:t>Korstanje</w:t>
      </w:r>
      <w:proofErr w:type="spellEnd"/>
      <w:r w:rsidR="00024D5E" w:rsidRPr="00B03C60">
        <w:rPr>
          <w:lang w:val="en-GB" w:eastAsia="en-IN"/>
        </w:rPr>
        <w:t>, George and Nedelea, 2020)</w:t>
      </w:r>
      <w:r w:rsidRPr="00B03C60">
        <w:rPr>
          <w:lang w:val="en-GB" w:eastAsia="en-IN"/>
        </w:rPr>
        <w:t>. Such funding requirements might deter the hotel, especially if it is not financially strong enough.</w:t>
      </w:r>
    </w:p>
    <w:p w14:paraId="6C28DE04" w14:textId="7E5FFC9E" w:rsidR="008E75D5" w:rsidRPr="00B03C60" w:rsidRDefault="008E75D5" w:rsidP="00473D51">
      <w:pPr>
        <w:pStyle w:val="ListParagraph"/>
        <w:numPr>
          <w:ilvl w:val="0"/>
          <w:numId w:val="28"/>
        </w:numPr>
        <w:rPr>
          <w:lang w:val="en-GB" w:eastAsia="en-IN"/>
        </w:rPr>
      </w:pPr>
      <w:r w:rsidRPr="00B03C60">
        <w:rPr>
          <w:b/>
          <w:lang w:val="en-GB" w:eastAsia="en-IN"/>
        </w:rPr>
        <w:t>Staff resistance:</w:t>
      </w:r>
      <w:r w:rsidRPr="00B03C60">
        <w:rPr>
          <w:lang w:val="en-GB" w:eastAsia="en-IN"/>
        </w:rPr>
        <w:t xml:space="preserve"> The program </w:t>
      </w:r>
      <w:r w:rsidR="008C72B4">
        <w:rPr>
          <w:lang w:val="en-GB" w:eastAsia="en-IN"/>
        </w:rPr>
        <w:t>must</w:t>
      </w:r>
      <w:r w:rsidRPr="00B03C60">
        <w:rPr>
          <w:lang w:val="en-GB" w:eastAsia="en-IN"/>
        </w:rPr>
        <w:t xml:space="preserve"> face resistance from the traditional, embedded waste disposal staff. Employees are </w:t>
      </w:r>
      <w:r w:rsidR="008C72B4">
        <w:rPr>
          <w:lang w:val="en-GB" w:eastAsia="en-IN"/>
        </w:rPr>
        <w:t>unwilling</w:t>
      </w:r>
      <w:r w:rsidRPr="00B03C60">
        <w:rPr>
          <w:lang w:val="en-GB" w:eastAsia="en-IN"/>
        </w:rPr>
        <w:t xml:space="preserve"> to change their habits, and the program lacks adherence to new procedures. Zetter Hotel, therefore, will require more time and effort for detailed training sessions and open communication </w:t>
      </w:r>
      <w:r w:rsidR="008C72B4">
        <w:rPr>
          <w:lang w:val="en-GB" w:eastAsia="en-IN"/>
        </w:rPr>
        <w:t>to</w:t>
      </w:r>
      <w:r w:rsidRPr="00B03C60">
        <w:rPr>
          <w:lang w:val="en-GB" w:eastAsia="en-IN"/>
        </w:rPr>
        <w:t xml:space="preserve"> counter this challenge</w:t>
      </w:r>
      <w:r w:rsidR="00024D5E" w:rsidRPr="00B03C60">
        <w:rPr>
          <w:lang w:val="en-GB" w:eastAsia="en-IN"/>
        </w:rPr>
        <w:t xml:space="preserve"> (Edgell, 2020)</w:t>
      </w:r>
      <w:r w:rsidRPr="00B03C60">
        <w:rPr>
          <w:lang w:val="en-GB" w:eastAsia="en-IN"/>
        </w:rPr>
        <w:t xml:space="preserve">. Engaging the staff in </w:t>
      </w:r>
      <w:r w:rsidR="008C72B4">
        <w:rPr>
          <w:lang w:val="en-GB" w:eastAsia="en-IN"/>
        </w:rPr>
        <w:t xml:space="preserve">decision-making </w:t>
      </w:r>
      <w:r w:rsidRPr="00B03C60">
        <w:rPr>
          <w:lang w:val="en-GB" w:eastAsia="en-IN"/>
        </w:rPr>
        <w:t xml:space="preserve">and showing the </w:t>
      </w:r>
      <w:r w:rsidR="008C72B4">
        <w:rPr>
          <w:lang w:val="en-GB" w:eastAsia="en-IN"/>
        </w:rPr>
        <w:t>initiative's benefits</w:t>
      </w:r>
      <w:r w:rsidRPr="00B03C60">
        <w:rPr>
          <w:lang w:val="en-GB" w:eastAsia="en-IN"/>
        </w:rPr>
        <w:t xml:space="preserve"> will be important in ensuring buy-in and creating a sustainability culture.</w:t>
      </w:r>
    </w:p>
    <w:p w14:paraId="76DA3A08" w14:textId="61EEAD2B" w:rsidR="008E75D5" w:rsidRPr="00B03C60" w:rsidRDefault="008E75D5" w:rsidP="00473D51">
      <w:pPr>
        <w:pStyle w:val="ListParagraph"/>
        <w:numPr>
          <w:ilvl w:val="0"/>
          <w:numId w:val="28"/>
        </w:numPr>
        <w:rPr>
          <w:lang w:val="en-GB" w:eastAsia="en-IN"/>
        </w:rPr>
      </w:pPr>
      <w:r w:rsidRPr="00B03C60">
        <w:rPr>
          <w:b/>
          <w:lang w:val="en-GB" w:eastAsia="en-IN"/>
        </w:rPr>
        <w:t>Logistical Challenges:</w:t>
      </w:r>
      <w:r w:rsidRPr="00B03C60">
        <w:rPr>
          <w:lang w:val="en-GB" w:eastAsia="en-IN"/>
        </w:rPr>
        <w:t xml:space="preserve"> Managing logistics for </w:t>
      </w:r>
      <w:r w:rsidR="008C72B4">
        <w:rPr>
          <w:lang w:val="en-GB" w:eastAsia="en-IN"/>
        </w:rPr>
        <w:t>waste collection and</w:t>
      </w:r>
      <w:r w:rsidRPr="00B03C60">
        <w:rPr>
          <w:lang w:val="en-GB" w:eastAsia="en-IN"/>
        </w:rPr>
        <w:t xml:space="preserve"> disposal in an overcrowded urban area like London poses significant challenges. </w:t>
      </w:r>
      <w:r w:rsidR="008C72B4">
        <w:rPr>
          <w:lang w:val="en-GB" w:eastAsia="en-IN"/>
        </w:rPr>
        <w:t>Issues like managing scarce space, coordinating the collection schedule, and following the laid-down local requirements may prove a challenge in attempting to establish the system (</w:t>
      </w:r>
      <w:proofErr w:type="spellStart"/>
      <w:r w:rsidR="008C72B4">
        <w:rPr>
          <w:lang w:val="en-GB" w:eastAsia="en-IN"/>
        </w:rPr>
        <w:t>Batabyal</w:t>
      </w:r>
      <w:proofErr w:type="spellEnd"/>
      <w:r w:rsidR="008C72B4">
        <w:rPr>
          <w:lang w:val="en-GB" w:eastAsia="en-IN"/>
        </w:rPr>
        <w:t>, 2018). Therefore, a structured and efficient logistics plan is needed to counter the logistical challenges as part of efforts to establish the waste management system effectively</w:t>
      </w:r>
      <w:r w:rsidRPr="00B03C60">
        <w:rPr>
          <w:lang w:val="en-GB" w:eastAsia="en-IN"/>
        </w:rPr>
        <w:t xml:space="preserve">. </w:t>
      </w:r>
    </w:p>
    <w:p w14:paraId="2CF14B67" w14:textId="77777777" w:rsidR="008E75D5" w:rsidRPr="00B03C60" w:rsidRDefault="008E75D5" w:rsidP="008E75D5">
      <w:pPr>
        <w:pStyle w:val="Heading2"/>
        <w:rPr>
          <w:rFonts w:eastAsia="Times New Roman"/>
          <w:color w:val="auto"/>
          <w:lang w:val="en-GB" w:eastAsia="en-IN"/>
        </w:rPr>
      </w:pPr>
      <w:bookmarkStart w:id="8" w:name="_Toc182137227"/>
      <w:r w:rsidRPr="00B03C60">
        <w:rPr>
          <w:rFonts w:eastAsia="Times New Roman"/>
          <w:color w:val="auto"/>
          <w:lang w:val="en-GB" w:eastAsia="en-IN"/>
        </w:rPr>
        <w:lastRenderedPageBreak/>
        <w:t>2.5 Cost-Effectiveness and Viability of the Scheme</w:t>
      </w:r>
      <w:bookmarkEnd w:id="8"/>
    </w:p>
    <w:p w14:paraId="3FE68A0E" w14:textId="77777777" w:rsidR="008E75D5" w:rsidRPr="00B03C60" w:rsidRDefault="008E75D5" w:rsidP="00473D51">
      <w:pPr>
        <w:rPr>
          <w:lang w:val="en-GB" w:eastAsia="en-IN"/>
        </w:rPr>
      </w:pPr>
      <w:r w:rsidRPr="00B03C60">
        <w:rPr>
          <w:lang w:val="en-GB" w:eastAsia="en-IN"/>
        </w:rPr>
        <w:t>Although the initial costs of establishing a comprehensive waste management system at Zetter Hotel may be high, the long-term cost savings will most probably outweigh such expenditure. Effective recycling and composting can result in less waste being sent to disposal sites, thus saving on fees associated with these wastes</w:t>
      </w:r>
      <w:r w:rsidR="00024D5E" w:rsidRPr="00B03C60">
        <w:rPr>
          <w:lang w:val="en-GB" w:eastAsia="en-IN"/>
        </w:rPr>
        <w:t xml:space="preserve"> (Management Association, 2018)</w:t>
      </w:r>
      <w:r w:rsidRPr="00B03C60">
        <w:rPr>
          <w:lang w:val="en-GB" w:eastAsia="en-IN"/>
        </w:rPr>
        <w:t>. The more streamlined waste management system is likely to translate into more efficient operations and, therefore, lower consumption of resources plus their linked costs.</w:t>
      </w:r>
    </w:p>
    <w:p w14:paraId="0A4B1A8C" w14:textId="493520CB" w:rsidR="008E75D5" w:rsidRPr="00B03C60" w:rsidRDefault="008E75D5" w:rsidP="00473D51">
      <w:pPr>
        <w:rPr>
          <w:lang w:val="en-GB" w:eastAsia="en-IN"/>
        </w:rPr>
      </w:pPr>
      <w:r w:rsidRPr="00B03C60">
        <w:rPr>
          <w:lang w:val="en-GB" w:eastAsia="en-IN"/>
        </w:rPr>
        <w:t>The initiative is also realistic for Zetter Hotel as it aligns with contemporary sustainability trends and responds to a growing demand from guests to stay in environmentally</w:t>
      </w:r>
      <w:r w:rsidR="00111FE5">
        <w:rPr>
          <w:lang w:val="en-GB" w:eastAsia="en-IN"/>
        </w:rPr>
        <w:t xml:space="preserve"> </w:t>
      </w:r>
      <w:r w:rsidRPr="00B03C60">
        <w:rPr>
          <w:lang w:val="en-GB" w:eastAsia="en-IN"/>
        </w:rPr>
        <w:t>friendly accommodations</w:t>
      </w:r>
      <w:r w:rsidR="00B04DB2" w:rsidRPr="00B03C60">
        <w:rPr>
          <w:lang w:val="en-GB" w:eastAsia="en-IN"/>
        </w:rPr>
        <w:t xml:space="preserve"> (The Zetter, 2023</w:t>
      </w:r>
      <w:r w:rsidR="009763D5">
        <w:rPr>
          <w:lang w:val="en-GB" w:eastAsia="en-IN"/>
        </w:rPr>
        <w:t>a</w:t>
      </w:r>
      <w:r w:rsidR="00B04DB2" w:rsidRPr="00B03C60">
        <w:rPr>
          <w:lang w:val="en-GB" w:eastAsia="en-IN"/>
        </w:rPr>
        <w:t>)</w:t>
      </w:r>
      <w:r w:rsidRPr="00B03C60">
        <w:rPr>
          <w:lang w:val="en-GB" w:eastAsia="en-IN"/>
        </w:rPr>
        <w:t xml:space="preserve">. Indeed, </w:t>
      </w:r>
      <w:r w:rsidR="008C72B4">
        <w:rPr>
          <w:lang w:val="en-GB" w:eastAsia="en-IN"/>
        </w:rPr>
        <w:t>Zetter Hotel builds its marketability by becoming a leader in the hospitality industry's sustainability concerns</w:t>
      </w:r>
      <w:r w:rsidRPr="00B03C60">
        <w:rPr>
          <w:lang w:val="en-GB" w:eastAsia="en-IN"/>
        </w:rPr>
        <w:t xml:space="preserve"> while deepening brand loyalty among environmentally aware </w:t>
      </w:r>
      <w:r w:rsidR="008C72B4">
        <w:rPr>
          <w:lang w:val="en-GB" w:eastAsia="en-IN"/>
        </w:rPr>
        <w:t>travellers</w:t>
      </w:r>
      <w:r w:rsidRPr="00B03C60">
        <w:rPr>
          <w:lang w:val="en-GB" w:eastAsia="en-IN"/>
        </w:rPr>
        <w:t>.</w:t>
      </w:r>
    </w:p>
    <w:p w14:paraId="7E463011" w14:textId="77777777" w:rsidR="008E75D5" w:rsidRPr="00B03C60" w:rsidRDefault="008E75D5" w:rsidP="008E75D5">
      <w:pPr>
        <w:pStyle w:val="Heading2"/>
        <w:rPr>
          <w:rFonts w:eastAsia="Times New Roman"/>
          <w:color w:val="auto"/>
          <w:lang w:val="en-GB" w:eastAsia="en-IN"/>
        </w:rPr>
      </w:pPr>
      <w:bookmarkStart w:id="9" w:name="_Toc182137228"/>
      <w:r w:rsidRPr="00B03C60">
        <w:rPr>
          <w:rFonts w:eastAsia="Times New Roman"/>
          <w:color w:val="auto"/>
          <w:lang w:val="en-GB" w:eastAsia="en-IN"/>
        </w:rPr>
        <w:t>2.6 Environmental Gains from the 360-Waste Management Program</w:t>
      </w:r>
      <w:bookmarkEnd w:id="9"/>
    </w:p>
    <w:p w14:paraId="65AEF9C1" w14:textId="7C628376" w:rsidR="008E75D5" w:rsidRPr="00B03C60" w:rsidRDefault="008E75D5" w:rsidP="00473D51">
      <w:pPr>
        <w:rPr>
          <w:lang w:val="en-GB" w:eastAsia="en-IN"/>
        </w:rPr>
      </w:pPr>
      <w:r w:rsidRPr="00B03C60">
        <w:rPr>
          <w:lang w:val="en-GB" w:eastAsia="en-IN"/>
        </w:rPr>
        <w:t xml:space="preserve">Implementing the holistic waste management program at Zetter Hotel will deliver vast environmental benefits </w:t>
      </w:r>
      <w:r w:rsidR="00A26A2E">
        <w:rPr>
          <w:lang w:val="en-GB" w:eastAsia="en-IN"/>
        </w:rPr>
        <w:t>that align</w:t>
      </w:r>
      <w:r w:rsidRPr="00B03C60">
        <w:rPr>
          <w:lang w:val="en-GB" w:eastAsia="en-IN"/>
        </w:rPr>
        <w:t xml:space="preserve"> with the sustainability goals.</w:t>
      </w:r>
    </w:p>
    <w:p w14:paraId="04B04B71" w14:textId="74C16663" w:rsidR="008E75D5" w:rsidRPr="00B03C60" w:rsidRDefault="008E75D5" w:rsidP="00473D51">
      <w:pPr>
        <w:pStyle w:val="ListParagraph"/>
        <w:numPr>
          <w:ilvl w:val="0"/>
          <w:numId w:val="29"/>
        </w:numPr>
        <w:rPr>
          <w:lang w:val="en-GB" w:eastAsia="en-IN"/>
        </w:rPr>
      </w:pPr>
      <w:r w:rsidRPr="00B03C60">
        <w:rPr>
          <w:b/>
          <w:lang w:val="en-GB" w:eastAsia="en-IN"/>
        </w:rPr>
        <w:t>Landfill Waste Minimization:</w:t>
      </w:r>
      <w:r w:rsidRPr="00B03C60">
        <w:rPr>
          <w:lang w:val="en-GB" w:eastAsia="en-IN"/>
        </w:rPr>
        <w:t xml:space="preserve"> The hotel can actively divert waste from landfills </w:t>
      </w:r>
      <w:r w:rsidR="008C72B4">
        <w:rPr>
          <w:lang w:val="en-GB" w:eastAsia="en-IN"/>
        </w:rPr>
        <w:t>using</w:t>
      </w:r>
      <w:r w:rsidRPr="00B03C60">
        <w:rPr>
          <w:lang w:val="en-GB" w:eastAsia="en-IN"/>
        </w:rPr>
        <w:t xml:space="preserve"> effective recycling and composting strategies</w:t>
      </w:r>
      <w:r w:rsidR="00F8102E" w:rsidRPr="00B03C60">
        <w:rPr>
          <w:lang w:val="en-GB" w:eastAsia="en-IN"/>
        </w:rPr>
        <w:t xml:space="preserve"> (Worsham, 2023)</w:t>
      </w:r>
      <w:r w:rsidRPr="00B03C60">
        <w:rPr>
          <w:lang w:val="en-GB" w:eastAsia="en-IN"/>
        </w:rPr>
        <w:t>. This can be a significant way in which the hotel reduces its environmental footprint, not just by reducing the burden on local waste management systems but also by reducing the impacts of landfill overflow on soil and water pollution.</w:t>
      </w:r>
    </w:p>
    <w:p w14:paraId="7A4AD7DC" w14:textId="6B0A42E6" w:rsidR="008E75D5" w:rsidRPr="00B03C60" w:rsidRDefault="008E75D5" w:rsidP="00473D51">
      <w:pPr>
        <w:pStyle w:val="ListParagraph"/>
        <w:numPr>
          <w:ilvl w:val="0"/>
          <w:numId w:val="29"/>
        </w:numPr>
        <w:rPr>
          <w:lang w:val="en-GB" w:eastAsia="en-IN"/>
        </w:rPr>
      </w:pPr>
      <w:r w:rsidRPr="00B03C60">
        <w:rPr>
          <w:b/>
          <w:lang w:val="en-GB" w:eastAsia="en-IN"/>
        </w:rPr>
        <w:t>Reduced Carbon Emissions:</w:t>
      </w:r>
      <w:r w:rsidRPr="00B03C60">
        <w:rPr>
          <w:lang w:val="en-GB" w:eastAsia="en-IN"/>
        </w:rPr>
        <w:t xml:space="preserve"> The amount of waste produced is directly proportional to the level of greenhouse gas emissions linked to waste disposal. Most conventional waste management practices, especially </w:t>
      </w:r>
      <w:r w:rsidR="00111FE5" w:rsidRPr="00111FE5">
        <w:rPr>
          <w:lang w:val="en-GB" w:eastAsia="en-IN"/>
        </w:rPr>
        <w:t xml:space="preserve">landfilling, </w:t>
      </w:r>
      <w:r w:rsidR="008C72B4">
        <w:rPr>
          <w:lang w:val="en-GB" w:eastAsia="en-IN"/>
        </w:rPr>
        <w:t>produce methane emissions, which are </w:t>
      </w:r>
      <w:r w:rsidRPr="00B03C60">
        <w:rPr>
          <w:lang w:val="en-GB" w:eastAsia="en-IN"/>
        </w:rPr>
        <w:t>potent greenhouse gas</w:t>
      </w:r>
      <w:r w:rsidR="00F041B6">
        <w:rPr>
          <w:lang w:val="en-GB" w:eastAsia="en-IN"/>
        </w:rPr>
        <w:t>es</w:t>
      </w:r>
      <w:r w:rsidR="00F8102E" w:rsidRPr="00B03C60">
        <w:rPr>
          <w:lang w:val="en-GB" w:eastAsia="en-IN"/>
        </w:rPr>
        <w:t xml:space="preserve"> (Andreeva, </w:t>
      </w:r>
      <w:r w:rsidR="00F041B6">
        <w:rPr>
          <w:lang w:val="en-GB" w:eastAsia="en-IN"/>
        </w:rPr>
        <w:t>2020</w:t>
      </w:r>
      <w:r w:rsidR="00F8102E" w:rsidRPr="00B03C60">
        <w:rPr>
          <w:lang w:val="en-GB" w:eastAsia="en-IN"/>
        </w:rPr>
        <w:t>)</w:t>
      </w:r>
      <w:r w:rsidRPr="00B03C60">
        <w:rPr>
          <w:lang w:val="en-GB" w:eastAsia="en-IN"/>
        </w:rPr>
        <w:t>. Therefore, through waste reduction, Zetter Hotel can play an important role in reducing its carbon footprint and supporting the wider effort in combating climate change.</w:t>
      </w:r>
    </w:p>
    <w:p w14:paraId="2447FA66" w14:textId="2A379457" w:rsidR="008E75D5" w:rsidRDefault="008E75D5" w:rsidP="00473D51">
      <w:pPr>
        <w:pStyle w:val="ListParagraph"/>
        <w:numPr>
          <w:ilvl w:val="0"/>
          <w:numId w:val="29"/>
        </w:numPr>
        <w:rPr>
          <w:lang w:val="en-GB" w:eastAsia="en-IN"/>
        </w:rPr>
      </w:pPr>
      <w:r w:rsidRPr="00B03C60">
        <w:rPr>
          <w:b/>
          <w:lang w:val="en-GB" w:eastAsia="en-IN"/>
        </w:rPr>
        <w:t>Encouragement of Circular Economy:</w:t>
      </w:r>
      <w:r w:rsidRPr="00B03C60">
        <w:rPr>
          <w:lang w:val="en-GB" w:eastAsia="en-IN"/>
        </w:rPr>
        <w:t xml:space="preserve"> Creating a circular economy with the local </w:t>
      </w:r>
      <w:r w:rsidR="00277235">
        <w:rPr>
          <w:lang w:val="en-GB" w:eastAsia="en-IN"/>
        </w:rPr>
        <w:t>organisation</w:t>
      </w:r>
      <w:r w:rsidRPr="00B03C60">
        <w:rPr>
          <w:lang w:val="en-GB" w:eastAsia="en-IN"/>
        </w:rPr>
        <w:t xml:space="preserve"> can promote </w:t>
      </w:r>
      <w:r w:rsidR="008C72B4">
        <w:rPr>
          <w:lang w:val="en-GB" w:eastAsia="en-IN"/>
        </w:rPr>
        <w:t>using</w:t>
      </w:r>
      <w:r w:rsidRPr="00B03C60">
        <w:rPr>
          <w:lang w:val="en-GB" w:eastAsia="en-IN"/>
        </w:rPr>
        <w:t xml:space="preserve"> materials for reusing, repurposing, and recycling to prevent waste</w:t>
      </w:r>
      <w:r w:rsidR="00F8102E" w:rsidRPr="00B03C60">
        <w:rPr>
          <w:lang w:val="en-GB" w:eastAsia="en-IN"/>
        </w:rPr>
        <w:t xml:space="preserve"> (Okai, 2020)</w:t>
      </w:r>
      <w:r w:rsidRPr="00B03C60">
        <w:rPr>
          <w:lang w:val="en-GB" w:eastAsia="en-IN"/>
        </w:rPr>
        <w:t xml:space="preserve">. This </w:t>
      </w:r>
      <w:r w:rsidR="008C72B4">
        <w:rPr>
          <w:lang w:val="en-GB" w:eastAsia="en-IN"/>
        </w:rPr>
        <w:t>saves resources and</w:t>
      </w:r>
      <w:r w:rsidRPr="00B03C60">
        <w:rPr>
          <w:lang w:val="en-GB" w:eastAsia="en-IN"/>
        </w:rPr>
        <w:t xml:space="preserve"> </w:t>
      </w:r>
      <w:r w:rsidRPr="00B03C60">
        <w:rPr>
          <w:lang w:val="en-GB" w:eastAsia="en-IN"/>
        </w:rPr>
        <w:lastRenderedPageBreak/>
        <w:t xml:space="preserve">encourages local economic resilience, creating a positive feedback loop in strengthening sustainability in the community. </w:t>
      </w:r>
      <w:r w:rsidR="008C72B4">
        <w:rPr>
          <w:lang w:val="en-GB" w:eastAsia="en-IN"/>
        </w:rPr>
        <w:t>The</w:t>
      </w:r>
      <w:r w:rsidRPr="00B03C60">
        <w:rPr>
          <w:lang w:val="en-GB" w:eastAsia="en-IN"/>
        </w:rPr>
        <w:t xml:space="preserve"> campaign will improve Zetter Hotel's commitment to the environment and sustainability.</w:t>
      </w:r>
    </w:p>
    <w:p w14:paraId="5568E389" w14:textId="3EF10989" w:rsidR="00277235" w:rsidRPr="00277235" w:rsidRDefault="00277235" w:rsidP="00473D51">
      <w:pPr>
        <w:pStyle w:val="ListParagraph"/>
        <w:numPr>
          <w:ilvl w:val="0"/>
          <w:numId w:val="29"/>
        </w:numPr>
        <w:rPr>
          <w:lang w:val="en-GB" w:eastAsia="en-IN"/>
        </w:rPr>
      </w:pPr>
      <w:r>
        <w:rPr>
          <w:b/>
          <w:bCs/>
          <w:lang w:val="en-GB" w:eastAsia="en-IN"/>
        </w:rPr>
        <w:t xml:space="preserve">Upcoming Food Waste Regulations: </w:t>
      </w:r>
      <w:r w:rsidRPr="00277235">
        <w:rPr>
          <w:lang w:val="en-GB" w:eastAsia="en-IN"/>
        </w:rPr>
        <w:t xml:space="preserve">The new legislation concerning food waste collection and management for Zetter Hotel has to include the Separation of Waste (England) Regulations 2024 and local London projects </w:t>
      </w:r>
      <w:r>
        <w:rPr>
          <w:lang w:val="en-GB" w:eastAsia="en-IN"/>
        </w:rPr>
        <w:t xml:space="preserve">to reduce food waste by 50% by 2030. Meeting compliance will entail </w:t>
      </w:r>
      <w:r w:rsidR="008C72B4">
        <w:rPr>
          <w:lang w:val="en-GB" w:eastAsia="en-IN"/>
        </w:rPr>
        <w:t xml:space="preserve">separating waste food collection, association with waste carriers, and </w:t>
      </w:r>
      <w:r w:rsidRPr="00277235">
        <w:rPr>
          <w:lang w:val="en-GB" w:eastAsia="en-IN"/>
        </w:rPr>
        <w:t xml:space="preserve">monitoring systems. </w:t>
      </w:r>
      <w:r>
        <w:rPr>
          <w:lang w:val="en-GB" w:eastAsia="en-IN"/>
        </w:rPr>
        <w:t>Synchronising</w:t>
      </w:r>
      <w:r w:rsidRPr="00277235">
        <w:rPr>
          <w:lang w:val="en-GB" w:eastAsia="en-IN"/>
        </w:rPr>
        <w:t xml:space="preserve"> with these policies will enhance the operational sustainability at Zetter and relate to the set regulations</w:t>
      </w:r>
      <w:r w:rsidR="00F40B74">
        <w:rPr>
          <w:lang w:val="en-GB" w:eastAsia="en-IN"/>
        </w:rPr>
        <w:t xml:space="preserve"> </w:t>
      </w:r>
      <w:r w:rsidR="00F40B74">
        <w:t>(legislation.gov.uk, 2024)</w:t>
      </w:r>
      <w:r w:rsidRPr="00277235">
        <w:rPr>
          <w:lang w:val="en-GB" w:eastAsia="en-IN"/>
        </w:rPr>
        <w:t>.</w:t>
      </w:r>
    </w:p>
    <w:p w14:paraId="785DEF0C" w14:textId="77777777" w:rsidR="008E75D5" w:rsidRPr="00B03C60" w:rsidRDefault="008E75D5" w:rsidP="008E75D5">
      <w:pPr>
        <w:pStyle w:val="Heading2"/>
        <w:rPr>
          <w:rFonts w:eastAsia="Times New Roman"/>
          <w:color w:val="auto"/>
          <w:lang w:val="en-GB" w:eastAsia="en-IN"/>
        </w:rPr>
      </w:pPr>
      <w:bookmarkStart w:id="10" w:name="_Toc182137229"/>
      <w:r w:rsidRPr="00B03C60">
        <w:rPr>
          <w:rFonts w:eastAsia="Times New Roman"/>
          <w:color w:val="auto"/>
          <w:lang w:val="en-GB" w:eastAsia="en-IN"/>
        </w:rPr>
        <w:t>2.7 Gaps in the current sustainability practices at Zetter Hotel</w:t>
      </w:r>
      <w:bookmarkEnd w:id="10"/>
    </w:p>
    <w:p w14:paraId="46A890F3" w14:textId="65919107" w:rsidR="008E75D5" w:rsidRPr="00B03C60" w:rsidRDefault="008E75D5" w:rsidP="00473D51">
      <w:pPr>
        <w:rPr>
          <w:lang w:val="en-GB" w:eastAsia="en-IN"/>
        </w:rPr>
      </w:pPr>
      <w:r w:rsidRPr="00B03C60">
        <w:rPr>
          <w:lang w:val="en-GB" w:eastAsia="en-IN"/>
        </w:rPr>
        <w:t xml:space="preserve">Even though there are good existing sustainability practices at Zetter Hotel, significant gaps have been identified. Note that waste management is among the </w:t>
      </w:r>
      <w:r w:rsidR="00111FE5">
        <w:rPr>
          <w:lang w:val="en-GB" w:eastAsia="en-IN"/>
        </w:rPr>
        <w:t xml:space="preserve">areas with </w:t>
      </w:r>
      <w:r w:rsidRPr="00B03C60">
        <w:rPr>
          <w:lang w:val="en-GB" w:eastAsia="en-IN"/>
        </w:rPr>
        <w:t xml:space="preserve">significant gaps. Even though the hotel involves some recycling, there lacks an overall strategy </w:t>
      </w:r>
      <w:r w:rsidR="008C72B4">
        <w:rPr>
          <w:lang w:val="en-GB" w:eastAsia="en-IN"/>
        </w:rPr>
        <w:t>regarding</w:t>
      </w:r>
      <w:r w:rsidRPr="00B03C60">
        <w:rPr>
          <w:lang w:val="en-GB" w:eastAsia="en-IN"/>
        </w:rPr>
        <w:t xml:space="preserve"> all kinds of organic, plastic, and hazardous wastes</w:t>
      </w:r>
      <w:r w:rsidR="00F8102E" w:rsidRPr="00B03C60">
        <w:rPr>
          <w:lang w:val="en-GB" w:eastAsia="en-IN"/>
        </w:rPr>
        <w:t xml:space="preserve"> (Ng </w:t>
      </w:r>
      <w:r w:rsidR="00F8102E" w:rsidRPr="00B03C60">
        <w:rPr>
          <w:i/>
          <w:lang w:val="en-GB" w:eastAsia="en-IN"/>
        </w:rPr>
        <w:t>et al.,</w:t>
      </w:r>
      <w:r w:rsidR="00F8102E" w:rsidRPr="00B03C60">
        <w:rPr>
          <w:lang w:val="en-GB" w:eastAsia="en-IN"/>
        </w:rPr>
        <w:t xml:space="preserve"> 2023)</w:t>
      </w:r>
      <w:r w:rsidRPr="00B03C60">
        <w:rPr>
          <w:lang w:val="en-GB" w:eastAsia="en-IN"/>
        </w:rPr>
        <w:t>. Again, employees are not much involved in the sustainability practices that affect the current sustainability practices. In short, such a program of structural waste management would fill this gap while developing a sustainable culture in staff.</w:t>
      </w:r>
    </w:p>
    <w:p w14:paraId="4BCDA234" w14:textId="7961E050" w:rsidR="0015516C" w:rsidRDefault="008E75D5" w:rsidP="00473D51">
      <w:pPr>
        <w:rPr>
          <w:lang w:val="en-GB" w:eastAsia="en-IN"/>
        </w:rPr>
      </w:pPr>
      <w:r w:rsidRPr="00B03C60">
        <w:rPr>
          <w:lang w:val="en-GB" w:eastAsia="en-IN"/>
        </w:rPr>
        <w:t xml:space="preserve">With the implementation by Zetter Hotel of an integrated program for its comprehensive waste management, much chance to develop further the practices in the areas of sustainability of the hotel can be tapped. With waste properly managed and segregated from waste being disposed </w:t>
      </w:r>
      <w:r w:rsidR="00111FE5">
        <w:rPr>
          <w:lang w:val="en-GB" w:eastAsia="en-IN"/>
        </w:rPr>
        <w:t>of or recycled and </w:t>
      </w:r>
      <w:r w:rsidRPr="00B03C60">
        <w:rPr>
          <w:lang w:val="en-GB" w:eastAsia="en-IN"/>
        </w:rPr>
        <w:t>composted, one will have fewer negative environmental impacts while operating with minimi</w:t>
      </w:r>
      <w:r w:rsidR="00111FE5">
        <w:rPr>
          <w:lang w:val="en-GB" w:eastAsia="en-IN"/>
        </w:rPr>
        <w:t>s</w:t>
      </w:r>
      <w:r w:rsidRPr="00B03C60">
        <w:rPr>
          <w:lang w:val="en-GB" w:eastAsia="en-IN"/>
        </w:rPr>
        <w:t xml:space="preserve">ed operating costs. Indeed, although </w:t>
      </w:r>
      <w:r w:rsidR="008C72B4">
        <w:rPr>
          <w:lang w:val="en-GB" w:eastAsia="en-IN"/>
        </w:rPr>
        <w:t>many</w:t>
      </w:r>
      <w:r w:rsidRPr="00B03C60">
        <w:rPr>
          <w:lang w:val="en-GB" w:eastAsia="en-IN"/>
        </w:rPr>
        <w:t xml:space="preserve"> problems</w:t>
      </w:r>
      <w:r w:rsidR="00111FE5">
        <w:rPr>
          <w:lang w:val="en-GB" w:eastAsia="en-IN"/>
        </w:rPr>
        <w:t>,</w:t>
      </w:r>
      <w:r w:rsidRPr="00B03C60">
        <w:rPr>
          <w:lang w:val="en-GB" w:eastAsia="en-IN"/>
        </w:rPr>
        <w:t xml:space="preserve"> such as entry and employee training</w:t>
      </w:r>
      <w:r w:rsidR="00111FE5">
        <w:rPr>
          <w:lang w:val="en-GB" w:eastAsia="en-IN"/>
        </w:rPr>
        <w:t>,</w:t>
      </w:r>
      <w:r w:rsidRPr="00B03C60">
        <w:rPr>
          <w:lang w:val="en-GB" w:eastAsia="en-IN"/>
        </w:rPr>
        <w:t xml:space="preserve"> may eventually occur, the long-term return in terms of financial gains </w:t>
      </w:r>
      <w:r w:rsidR="008C72B4">
        <w:rPr>
          <w:lang w:val="en-GB" w:eastAsia="en-IN"/>
        </w:rPr>
        <w:t>and</w:t>
      </w:r>
      <w:r w:rsidRPr="00B03C60">
        <w:rPr>
          <w:lang w:val="en-GB" w:eastAsia="en-IN"/>
        </w:rPr>
        <w:t xml:space="preserve"> environmental advantage </w:t>
      </w:r>
      <w:r w:rsidR="00111FE5">
        <w:rPr>
          <w:lang w:val="en-GB" w:eastAsia="en-IN"/>
        </w:rPr>
        <w:t>is</w:t>
      </w:r>
      <w:r w:rsidRPr="00B03C60">
        <w:rPr>
          <w:lang w:val="en-GB" w:eastAsia="en-IN"/>
        </w:rPr>
        <w:t xml:space="preserve"> far greater than such short-term barriers. Zetter Hotel will be at the forefront o</w:t>
      </w:r>
      <w:r w:rsidR="00111FE5">
        <w:rPr>
          <w:lang w:val="en-GB" w:eastAsia="en-IN"/>
        </w:rPr>
        <w:t>f</w:t>
      </w:r>
      <w:r w:rsidRPr="00B03C60">
        <w:rPr>
          <w:lang w:val="en-GB" w:eastAsia="en-IN"/>
        </w:rPr>
        <w:t xml:space="preserve"> establish</w:t>
      </w:r>
      <w:r w:rsidR="00111FE5">
        <w:rPr>
          <w:lang w:val="en-GB" w:eastAsia="en-IN"/>
        </w:rPr>
        <w:t>ing</w:t>
      </w:r>
      <w:r w:rsidRPr="00B03C60">
        <w:rPr>
          <w:lang w:val="en-GB" w:eastAsia="en-IN"/>
        </w:rPr>
        <w:t xml:space="preserve"> its base on sustainability, operation effectiveness, and positive influences </w:t>
      </w:r>
      <w:r w:rsidR="00111FE5">
        <w:rPr>
          <w:lang w:val="en-GB" w:eastAsia="en-IN"/>
        </w:rPr>
        <w:t>o</w:t>
      </w:r>
      <w:r w:rsidRPr="00B03C60">
        <w:rPr>
          <w:lang w:val="en-GB" w:eastAsia="en-IN"/>
        </w:rPr>
        <w:t xml:space="preserve">n the environment. </w:t>
      </w:r>
      <w:r w:rsidR="00111FE5">
        <w:rPr>
          <w:lang w:val="en-GB" w:eastAsia="en-IN"/>
        </w:rPr>
        <w:t>With</w:t>
      </w:r>
      <w:r w:rsidRPr="00B03C60">
        <w:rPr>
          <w:lang w:val="en-GB" w:eastAsia="en-IN"/>
        </w:rPr>
        <w:t xml:space="preserve"> this green practice, eventually</w:t>
      </w:r>
      <w:r w:rsidR="00111FE5">
        <w:rPr>
          <w:lang w:val="en-GB" w:eastAsia="en-IN"/>
        </w:rPr>
        <w:t>,</w:t>
      </w:r>
      <w:r w:rsidRPr="00B03C60">
        <w:rPr>
          <w:lang w:val="en-GB" w:eastAsia="en-IN"/>
        </w:rPr>
        <w:t xml:space="preserve"> the hotel will be left ahead of other sustainable offerings from hospitality companies </w:t>
      </w:r>
      <w:r w:rsidR="00111FE5">
        <w:rPr>
          <w:lang w:val="en-GB" w:eastAsia="en-IN"/>
        </w:rPr>
        <w:t xml:space="preserve">that </w:t>
      </w:r>
      <w:r w:rsidRPr="00B03C60">
        <w:rPr>
          <w:lang w:val="en-GB" w:eastAsia="en-IN"/>
        </w:rPr>
        <w:t xml:space="preserve">appeal to a more than increasingly sensitive client towards the ecology. </w:t>
      </w:r>
    </w:p>
    <w:p w14:paraId="2DC8582A" w14:textId="39AE9541" w:rsidR="008C72B4" w:rsidRDefault="008C72B4" w:rsidP="008C72B4">
      <w:pPr>
        <w:pStyle w:val="Heading2"/>
        <w:rPr>
          <w:color w:val="auto"/>
          <w:lang w:val="en-GB" w:eastAsia="en-IN"/>
        </w:rPr>
      </w:pPr>
      <w:bookmarkStart w:id="11" w:name="_Toc182137230"/>
      <w:r w:rsidRPr="008C72B4">
        <w:rPr>
          <w:color w:val="auto"/>
          <w:lang w:val="en-GB" w:eastAsia="en-IN"/>
        </w:rPr>
        <w:lastRenderedPageBreak/>
        <w:t>2.8 Implementing Three Ps for Sustainable Practice</w:t>
      </w:r>
      <w:bookmarkEnd w:id="11"/>
    </w:p>
    <w:p w14:paraId="27049DFA" w14:textId="5913DF3D" w:rsidR="008C72B4" w:rsidRPr="008C72B4" w:rsidRDefault="008C72B4" w:rsidP="008C72B4">
      <w:pPr>
        <w:rPr>
          <w:lang w:val="en-GB" w:eastAsia="en-IN"/>
        </w:rPr>
      </w:pPr>
      <w:r>
        <w:rPr>
          <w:lang w:val="en-GB" w:eastAsia="en-IN"/>
        </w:rPr>
        <w:t>The organisational approach used by Zetter Hotel is the triple bottom line, which espouses the people, planet, and profit</w:t>
      </w:r>
      <w:r w:rsidRPr="008C72B4">
        <w:rPr>
          <w:lang w:val="en-GB" w:eastAsia="en-IN"/>
        </w:rPr>
        <w:t xml:space="preserve"> balances. </w:t>
      </w:r>
      <w:r>
        <w:rPr>
          <w:lang w:val="en-GB" w:eastAsia="en-IN"/>
        </w:rPr>
        <w:t>Social</w:t>
      </w:r>
      <w:r w:rsidRPr="008C72B4">
        <w:rPr>
          <w:lang w:val="en-GB" w:eastAsia="en-IN"/>
        </w:rPr>
        <w:t xml:space="preserve"> responsibility </w:t>
      </w:r>
      <w:r>
        <w:rPr>
          <w:lang w:val="en-GB" w:eastAsia="en-IN"/>
        </w:rPr>
        <w:t>minimisation</w:t>
      </w:r>
      <w:r w:rsidRPr="008C72B4">
        <w:rPr>
          <w:lang w:val="en-GB" w:eastAsia="en-IN"/>
        </w:rPr>
        <w:t xml:space="preserve"> of waste management training for the hotel’s staff and the food redistribution partnership </w:t>
      </w:r>
      <w:r>
        <w:rPr>
          <w:lang w:val="en-GB" w:eastAsia="en-IN"/>
        </w:rPr>
        <w:t>was</w:t>
      </w:r>
      <w:r w:rsidRPr="008C72B4">
        <w:rPr>
          <w:lang w:val="en-GB" w:eastAsia="en-IN"/>
        </w:rPr>
        <w:t xml:space="preserve"> implemented to enhance responsible corporate posture. Environmentally, the company reduces waste, uses energy-saving systems in the properties</w:t>
      </w:r>
      <w:r>
        <w:rPr>
          <w:lang w:val="en-GB" w:eastAsia="en-IN"/>
        </w:rPr>
        <w:t>, and sources goods and services sustainably, following London's</w:t>
      </w:r>
      <w:r w:rsidRPr="008C72B4">
        <w:rPr>
          <w:lang w:val="en-GB" w:eastAsia="en-IN"/>
        </w:rPr>
        <w:t xml:space="preserve"> waste reduction targets. From the business perspective, it is acknowledged that implementing these practices requires first cost, yet the operating costs are decreased, and money is made from environment-minded guests. TBL principles </w:t>
      </w:r>
      <w:r>
        <w:rPr>
          <w:lang w:val="en-GB" w:eastAsia="en-IN"/>
        </w:rPr>
        <w:t>allow Zetter to obtain sustainable profitability and environmental and social returns, further improving</w:t>
      </w:r>
      <w:r w:rsidRPr="008C72B4">
        <w:rPr>
          <w:lang w:val="en-GB" w:eastAsia="en-IN"/>
        </w:rPr>
        <w:t xml:space="preserve"> its reputation </w:t>
      </w:r>
      <w:r>
        <w:rPr>
          <w:lang w:val="en-GB" w:eastAsia="en-IN"/>
        </w:rPr>
        <w:t>as</w:t>
      </w:r>
      <w:r w:rsidRPr="008C72B4">
        <w:rPr>
          <w:lang w:val="en-GB" w:eastAsia="en-IN"/>
        </w:rPr>
        <w:t xml:space="preserve"> an environmentally appropriate hotel.</w:t>
      </w:r>
    </w:p>
    <w:p w14:paraId="1F1F7C7C" w14:textId="77777777" w:rsidR="008C72B4" w:rsidRDefault="008C72B4" w:rsidP="00473D51">
      <w:pPr>
        <w:rPr>
          <w:lang w:val="en-GB" w:eastAsia="en-IN"/>
        </w:rPr>
      </w:pPr>
    </w:p>
    <w:p w14:paraId="63E98833" w14:textId="4D2861C0" w:rsidR="008C72B4" w:rsidRDefault="00831150" w:rsidP="00831150">
      <w:pPr>
        <w:jc w:val="center"/>
        <w:rPr>
          <w:lang w:val="en-GB" w:eastAsia="en-IN"/>
        </w:rPr>
      </w:pPr>
      <w:r>
        <w:rPr>
          <w:noProof/>
          <w:lang w:val="en-GB" w:eastAsia="en-IN"/>
        </w:rPr>
        <w:drawing>
          <wp:inline distT="0" distB="0" distL="0" distR="0" wp14:anchorId="213AD027" wp14:editId="0A5134F8">
            <wp:extent cx="4826000" cy="3739256"/>
            <wp:effectExtent l="0" t="0" r="0" b="0"/>
            <wp:docPr id="1582739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39860" name="Picture 1582739860"/>
                    <pic:cNvPicPr/>
                  </pic:nvPicPr>
                  <pic:blipFill>
                    <a:blip r:embed="rId10">
                      <a:extLst>
                        <a:ext uri="{28A0092B-C50C-407E-A947-70E740481C1C}">
                          <a14:useLocalDpi xmlns:a14="http://schemas.microsoft.com/office/drawing/2010/main" val="0"/>
                        </a:ext>
                      </a:extLst>
                    </a:blip>
                    <a:stretch>
                      <a:fillRect/>
                    </a:stretch>
                  </pic:blipFill>
                  <pic:spPr>
                    <a:xfrm>
                      <a:off x="0" y="0"/>
                      <a:ext cx="4829662" cy="3742093"/>
                    </a:xfrm>
                    <a:prstGeom prst="rect">
                      <a:avLst/>
                    </a:prstGeom>
                  </pic:spPr>
                </pic:pic>
              </a:graphicData>
            </a:graphic>
          </wp:inline>
        </w:drawing>
      </w:r>
    </w:p>
    <w:p w14:paraId="5334D117" w14:textId="1074F915" w:rsidR="008C72B4" w:rsidRPr="00831150" w:rsidRDefault="00831150" w:rsidP="00831150">
      <w:pPr>
        <w:jc w:val="center"/>
        <w:rPr>
          <w:b/>
          <w:bCs/>
          <w:lang w:val="en-GB" w:eastAsia="en-IN"/>
        </w:rPr>
      </w:pPr>
      <w:r w:rsidRPr="00831150">
        <w:rPr>
          <w:b/>
          <w:bCs/>
          <w:lang w:val="en-GB" w:eastAsia="en-IN"/>
        </w:rPr>
        <w:t xml:space="preserve">Figure 2: Triple Bottom Line (Source: </w:t>
      </w:r>
      <w:proofErr w:type="spellStart"/>
      <w:r w:rsidRPr="00831150">
        <w:rPr>
          <w:b/>
          <w:bCs/>
        </w:rPr>
        <w:t>Inachainge</w:t>
      </w:r>
      <w:proofErr w:type="spellEnd"/>
      <w:r w:rsidRPr="00831150">
        <w:rPr>
          <w:b/>
          <w:bCs/>
        </w:rPr>
        <w:t>, 2022)</w:t>
      </w:r>
    </w:p>
    <w:p w14:paraId="37C67B75" w14:textId="77777777" w:rsidR="008C72B4" w:rsidRDefault="008C72B4" w:rsidP="00473D51">
      <w:pPr>
        <w:rPr>
          <w:lang w:val="en-GB" w:eastAsia="en-IN"/>
        </w:rPr>
      </w:pPr>
    </w:p>
    <w:p w14:paraId="63697797" w14:textId="77777777" w:rsidR="008C72B4" w:rsidRDefault="008C72B4" w:rsidP="00473D51">
      <w:pPr>
        <w:rPr>
          <w:lang w:val="en-GB" w:eastAsia="en-IN"/>
        </w:rPr>
      </w:pPr>
    </w:p>
    <w:p w14:paraId="25FA51B4" w14:textId="77777777" w:rsidR="008C72B4" w:rsidRDefault="008C72B4" w:rsidP="00473D51">
      <w:pPr>
        <w:rPr>
          <w:lang w:val="en-GB" w:eastAsia="en-IN"/>
        </w:rPr>
      </w:pPr>
    </w:p>
    <w:p w14:paraId="2AD47C42" w14:textId="3CDF50AE" w:rsidR="00473D51" w:rsidRPr="00B03C60" w:rsidRDefault="00473D51" w:rsidP="00D95C4B">
      <w:pPr>
        <w:pStyle w:val="Heading1"/>
        <w:numPr>
          <w:ilvl w:val="1"/>
          <w:numId w:val="28"/>
        </w:numPr>
        <w:rPr>
          <w:color w:val="auto"/>
          <w:lang w:val="en-GB" w:eastAsia="en-IN"/>
        </w:rPr>
      </w:pPr>
      <w:bookmarkStart w:id="12" w:name="_Toc182137231"/>
      <w:r w:rsidRPr="008C72B4">
        <w:rPr>
          <w:color w:val="auto"/>
          <w:sz w:val="32"/>
          <w:lang w:val="en-GB" w:eastAsia="en-IN"/>
        </w:rPr>
        <w:lastRenderedPageBreak/>
        <w:t>Conclusion</w:t>
      </w:r>
      <w:bookmarkEnd w:id="12"/>
      <w:r w:rsidR="000443D0">
        <w:rPr>
          <w:color w:val="auto"/>
          <w:sz w:val="32"/>
          <w:lang w:val="en-GB" w:eastAsia="en-IN"/>
        </w:rPr>
        <w:t xml:space="preserve"> </w:t>
      </w:r>
    </w:p>
    <w:p w14:paraId="34AFC1E0" w14:textId="77777777" w:rsidR="00473D51" w:rsidRPr="00B03C60" w:rsidRDefault="00473D51" w:rsidP="00473D51">
      <w:pPr>
        <w:rPr>
          <w:lang w:val="en-GB" w:eastAsia="en-IN"/>
        </w:rPr>
      </w:pPr>
      <w:r w:rsidRPr="00B03C60">
        <w:rPr>
          <w:lang w:val="en-GB" w:eastAsia="en-IN"/>
        </w:rPr>
        <w:t xml:space="preserve">In conclusion, having a holistic waste management program implemented at Zetter Hotel is an excellent opportunity to enhance its sustainability practices as well as the overall operation efficiency. The report has therefore outlined the key components that make up an effective strategy for waste management, namely regular waste audits, putting in place clearly marked recycling bins, partnerships with local </w:t>
      </w:r>
      <w:r w:rsidR="00590B0C" w:rsidRPr="00B03C60">
        <w:rPr>
          <w:lang w:val="en-GB" w:eastAsia="en-IN"/>
        </w:rPr>
        <w:t>organisations</w:t>
      </w:r>
      <w:r w:rsidRPr="00B03C60">
        <w:rPr>
          <w:lang w:val="en-GB" w:eastAsia="en-IN"/>
        </w:rPr>
        <w:t>, and staff training. These are the initiatives crucial for reducing landfill waste, lowering carbon emissions, and promoting the circular economy.</w:t>
      </w:r>
    </w:p>
    <w:p w14:paraId="55AD764E" w14:textId="77777777" w:rsidR="00473D51" w:rsidRPr="00B03C60" w:rsidRDefault="00473D51" w:rsidP="00473D51">
      <w:pPr>
        <w:rPr>
          <w:lang w:val="en-GB" w:eastAsia="en-IN"/>
        </w:rPr>
      </w:pPr>
      <w:r w:rsidRPr="00B03C60">
        <w:rPr>
          <w:lang w:val="en-GB" w:eastAsia="en-IN"/>
        </w:rPr>
        <w:t>However, there exist potential barriers to implementation as follows: setup costs, resistance of employees, and logistical issues. For those, Zetter Hotel may focus on the engagement of all employees in decision making regarding the long-term gains. The hotel is supposed to provide resources for employee education and develop a detailed, structured logistics plan for collecting waste and its disposal.</w:t>
      </w:r>
    </w:p>
    <w:p w14:paraId="7AA0768F" w14:textId="213E2267" w:rsidR="00473D51" w:rsidRPr="00B03C60" w:rsidRDefault="00473D51" w:rsidP="00473D51">
      <w:pPr>
        <w:rPr>
          <w:lang w:val="en-GB" w:eastAsia="en-IN"/>
        </w:rPr>
      </w:pPr>
      <w:r w:rsidRPr="00B03C60">
        <w:rPr>
          <w:lang w:val="en-GB" w:eastAsia="en-IN"/>
        </w:rPr>
        <w:t xml:space="preserve">These recommendations embraced by Zetter Hotel would help to ensure the hotel's leading place in sustainable hospitality. There is a likelihood of attracting these environmentally conscious guests to this particular hotel, which would improve its credibility in the London competitive market. The economically viable implementation of waste management is, therefore, beneficial for the hotel </w:t>
      </w:r>
      <w:r w:rsidR="008C72B4">
        <w:rPr>
          <w:lang w:val="en-GB" w:eastAsia="en-IN"/>
        </w:rPr>
        <w:t>concerning</w:t>
      </w:r>
      <w:r w:rsidRPr="00B03C60">
        <w:rPr>
          <w:lang w:val="en-GB" w:eastAsia="en-IN"/>
        </w:rPr>
        <w:t xml:space="preserve"> the environment </w:t>
      </w:r>
      <w:r w:rsidR="008C72B4">
        <w:rPr>
          <w:lang w:val="en-GB" w:eastAsia="en-IN"/>
        </w:rPr>
        <w:t>and</w:t>
      </w:r>
      <w:r w:rsidRPr="00B03C60">
        <w:rPr>
          <w:lang w:val="en-GB" w:eastAsia="en-IN"/>
        </w:rPr>
        <w:t xml:space="preserve"> the community for its betterment.</w:t>
      </w:r>
    </w:p>
    <w:p w14:paraId="78F13F30" w14:textId="77777777" w:rsidR="00473D51" w:rsidRPr="00B03C60" w:rsidRDefault="00473D51" w:rsidP="00473D51">
      <w:pPr>
        <w:rPr>
          <w:lang w:val="en-GB" w:eastAsia="en-IN"/>
        </w:rPr>
      </w:pPr>
    </w:p>
    <w:p w14:paraId="5A11FC5D" w14:textId="77777777" w:rsidR="00F8102E" w:rsidRPr="00B03C60" w:rsidRDefault="00F8102E">
      <w:pPr>
        <w:spacing w:line="259" w:lineRule="auto"/>
        <w:jc w:val="left"/>
        <w:rPr>
          <w:rFonts w:eastAsia="Times New Roman" w:cstheme="majorBidi"/>
          <w:b/>
          <w:sz w:val="30"/>
          <w:szCs w:val="32"/>
          <w:lang w:val="en-GB" w:eastAsia="en-IN"/>
        </w:rPr>
      </w:pPr>
      <w:bookmarkStart w:id="13" w:name="_Toc180270156"/>
      <w:bookmarkStart w:id="14" w:name="_Toc180750255"/>
      <w:r w:rsidRPr="00B03C60">
        <w:rPr>
          <w:rFonts w:eastAsia="Times New Roman"/>
          <w:lang w:val="en-GB" w:eastAsia="en-IN"/>
        </w:rPr>
        <w:br w:type="page"/>
      </w:r>
    </w:p>
    <w:p w14:paraId="7F0B5339" w14:textId="77777777" w:rsidR="008C6C74" w:rsidRPr="00B03C60" w:rsidRDefault="008C6C74" w:rsidP="000C67B5">
      <w:pPr>
        <w:pStyle w:val="Heading1"/>
        <w:spacing w:after="240"/>
        <w:rPr>
          <w:rFonts w:eastAsia="Times New Roman"/>
          <w:color w:val="auto"/>
          <w:lang w:val="en-GB" w:eastAsia="en-IN"/>
        </w:rPr>
      </w:pPr>
      <w:bookmarkStart w:id="15" w:name="_Toc182137232"/>
      <w:r w:rsidRPr="008C72B4">
        <w:rPr>
          <w:rFonts w:eastAsia="Times New Roman"/>
          <w:color w:val="auto"/>
          <w:sz w:val="32"/>
          <w:lang w:val="en-GB" w:eastAsia="en-IN"/>
        </w:rPr>
        <w:lastRenderedPageBreak/>
        <w:t>References</w:t>
      </w:r>
      <w:bookmarkEnd w:id="13"/>
      <w:bookmarkEnd w:id="14"/>
      <w:bookmarkEnd w:id="15"/>
    </w:p>
    <w:p w14:paraId="7084B0EF" w14:textId="7C0D9320" w:rsidR="005D4D35" w:rsidRPr="00B03C60" w:rsidRDefault="005D4D35" w:rsidP="00B04DB2">
      <w:pPr>
        <w:rPr>
          <w:lang w:val="en-GB" w:eastAsia="en-IN"/>
        </w:rPr>
      </w:pPr>
      <w:r w:rsidRPr="00B03C60">
        <w:rPr>
          <w:lang w:val="en-GB" w:eastAsia="en-IN"/>
        </w:rPr>
        <w:t>Andreeva, A. (</w:t>
      </w:r>
      <w:r w:rsidR="00F041B6">
        <w:rPr>
          <w:lang w:val="en-GB" w:eastAsia="en-IN"/>
        </w:rPr>
        <w:t>2020</w:t>
      </w:r>
      <w:r w:rsidRPr="00B03C60">
        <w:rPr>
          <w:lang w:val="en-GB" w:eastAsia="en-IN"/>
        </w:rPr>
        <w:t>) Sociocultural Aspects of the Business Culture in the Hotel Industry.</w:t>
      </w:r>
    </w:p>
    <w:p w14:paraId="2D84AB26" w14:textId="2FD22079" w:rsidR="005D4D35" w:rsidRPr="00B03C60" w:rsidRDefault="005D4D35" w:rsidP="00B04DB2">
      <w:pPr>
        <w:rPr>
          <w:lang w:val="en-GB" w:eastAsia="en-IN"/>
        </w:rPr>
      </w:pPr>
      <w:proofErr w:type="spellStart"/>
      <w:r w:rsidRPr="00B03C60">
        <w:rPr>
          <w:lang w:val="en-GB" w:eastAsia="en-IN"/>
        </w:rPr>
        <w:t>Batabyal</w:t>
      </w:r>
      <w:proofErr w:type="spellEnd"/>
      <w:r w:rsidRPr="00B03C60">
        <w:rPr>
          <w:lang w:val="en-GB" w:eastAsia="en-IN"/>
        </w:rPr>
        <w:t xml:space="preserve">. (2018) </w:t>
      </w:r>
      <w:r w:rsidRPr="00B4789F">
        <w:rPr>
          <w:i/>
          <w:iCs/>
          <w:lang w:val="en-GB" w:eastAsia="en-IN"/>
        </w:rPr>
        <w:t>Managing Sustainable Tourism Resources</w:t>
      </w:r>
      <w:r w:rsidRPr="00B03C60">
        <w:rPr>
          <w:lang w:val="en-GB" w:eastAsia="en-IN"/>
        </w:rPr>
        <w:t>. IGI Global</w:t>
      </w:r>
    </w:p>
    <w:p w14:paraId="55A6A10D" w14:textId="2B348086" w:rsidR="005D4D35" w:rsidRPr="00B03C60" w:rsidRDefault="005D4D35" w:rsidP="00B04DB2">
      <w:pPr>
        <w:rPr>
          <w:lang w:val="en-GB" w:eastAsia="en-IN"/>
        </w:rPr>
      </w:pPr>
      <w:r w:rsidRPr="00B03C60">
        <w:rPr>
          <w:lang w:val="en-GB" w:eastAsia="en-IN"/>
        </w:rPr>
        <w:t xml:space="preserve">Cooper, C. (2021) </w:t>
      </w:r>
      <w:r w:rsidRPr="0099063F">
        <w:rPr>
          <w:i/>
          <w:iCs/>
          <w:lang w:val="en-GB" w:eastAsia="en-IN"/>
        </w:rPr>
        <w:t>Essentials of tourism</w:t>
      </w:r>
      <w:r w:rsidRPr="00B03C60">
        <w:rPr>
          <w:lang w:val="en-GB" w:eastAsia="en-IN"/>
        </w:rPr>
        <w:t xml:space="preserve">. Third edition. London: SAGE. </w:t>
      </w:r>
    </w:p>
    <w:p w14:paraId="747D5E2A" w14:textId="3B8E62BE" w:rsidR="005D4D35" w:rsidRPr="00B03C60" w:rsidRDefault="005D4D35" w:rsidP="00B04DB2">
      <w:pPr>
        <w:rPr>
          <w:lang w:val="en-GB" w:eastAsia="en-IN"/>
        </w:rPr>
      </w:pPr>
      <w:r w:rsidRPr="00B03C60">
        <w:rPr>
          <w:lang w:val="en-GB" w:eastAsia="en-IN"/>
        </w:rPr>
        <w:t>Costa, and Costa, C. (2022) Sustainability and competitiveness in the hospitality industry (Costa &amp; C. Costa, Eds.). Business Science Reference</w:t>
      </w:r>
    </w:p>
    <w:p w14:paraId="0892676C" w14:textId="79787F54" w:rsidR="005D4D35" w:rsidRPr="00B03C60" w:rsidRDefault="005D4D35" w:rsidP="00B04DB2">
      <w:pPr>
        <w:rPr>
          <w:lang w:val="en-GB" w:eastAsia="en-IN"/>
        </w:rPr>
      </w:pPr>
      <w:r w:rsidRPr="00B03C60">
        <w:rPr>
          <w:lang w:val="en-GB" w:eastAsia="en-IN"/>
        </w:rPr>
        <w:t xml:space="preserve">Edgell. (2020). Managing sustainable </w:t>
      </w:r>
      <w:r w:rsidR="00AD42D3" w:rsidRPr="00B03C60">
        <w:rPr>
          <w:lang w:val="en-GB" w:eastAsia="en-IN"/>
        </w:rPr>
        <w:t>tourism:</w:t>
      </w:r>
      <w:r w:rsidRPr="00B03C60">
        <w:rPr>
          <w:lang w:val="en-GB" w:eastAsia="en-IN"/>
        </w:rPr>
        <w:t xml:space="preserve"> </w:t>
      </w:r>
      <w:r w:rsidRPr="00AD42D3">
        <w:rPr>
          <w:i/>
          <w:iCs/>
          <w:lang w:val="en-GB" w:eastAsia="en-IN"/>
        </w:rPr>
        <w:t>a legacy for the future</w:t>
      </w:r>
      <w:r w:rsidR="00AD42D3">
        <w:rPr>
          <w:i/>
          <w:iCs/>
          <w:lang w:val="en-GB" w:eastAsia="en-IN"/>
        </w:rPr>
        <w:t>.</w:t>
      </w:r>
      <w:r w:rsidRPr="00B03C60">
        <w:rPr>
          <w:lang w:val="en-GB" w:eastAsia="en-IN"/>
        </w:rPr>
        <w:t xml:space="preserve"> Third edition</w:t>
      </w:r>
      <w:r w:rsidR="00AD42D3">
        <w:rPr>
          <w:lang w:val="en-GB" w:eastAsia="en-IN"/>
        </w:rPr>
        <w:t>.</w:t>
      </w:r>
      <w:r w:rsidRPr="00B03C60">
        <w:rPr>
          <w:lang w:val="en-GB" w:eastAsia="en-IN"/>
        </w:rPr>
        <w:t xml:space="preserve"> Routledge.</w:t>
      </w:r>
    </w:p>
    <w:p w14:paraId="73965EF1" w14:textId="5CAECD08" w:rsidR="005D4D35" w:rsidRPr="00B03C60" w:rsidRDefault="005D4D35" w:rsidP="00B04DB2">
      <w:pPr>
        <w:rPr>
          <w:lang w:val="en-GB" w:eastAsia="en-IN"/>
        </w:rPr>
      </w:pPr>
      <w:proofErr w:type="spellStart"/>
      <w:proofErr w:type="gramStart"/>
      <w:r w:rsidRPr="00B03C60">
        <w:rPr>
          <w:lang w:val="en-GB" w:eastAsia="en-IN"/>
        </w:rPr>
        <w:t>hackney.moderngov</w:t>
      </w:r>
      <w:proofErr w:type="spellEnd"/>
      <w:proofErr w:type="gramEnd"/>
      <w:r w:rsidRPr="00B03C60">
        <w:rPr>
          <w:lang w:val="en-GB" w:eastAsia="en-IN"/>
        </w:rPr>
        <w:t xml:space="preserve">. (2024) Hoxton Street Conservation Area Appraisal </w:t>
      </w:r>
      <w:r w:rsidR="006836D6" w:rsidRPr="00B03C60">
        <w:rPr>
          <w:lang w:val="en-GB" w:eastAsia="en-IN"/>
        </w:rPr>
        <w:t>and</w:t>
      </w:r>
      <w:r w:rsidRPr="00B03C60">
        <w:rPr>
          <w:lang w:val="en-GB" w:eastAsia="en-IN"/>
        </w:rPr>
        <w:t xml:space="preserve"> Management Plan. [Online] Available at: https://hackney.moderngov.co.uk/documents/s85868/14-1%20Appendix%20A%20-%20Hoxton%20Street%20Conservation%20Area%20Appraisal%20and%20Management%20Plan.pdf [Accessed on: 26/10/2024]</w:t>
      </w:r>
      <w:r w:rsidR="00DD59B0">
        <w:rPr>
          <w:lang w:val="en-GB" w:eastAsia="en-IN"/>
        </w:rPr>
        <w:t xml:space="preserve"> </w:t>
      </w:r>
    </w:p>
    <w:p w14:paraId="6AC5330B" w14:textId="1FF80FDC" w:rsidR="005D4D35" w:rsidRPr="00B03C60" w:rsidRDefault="005D4D35" w:rsidP="00B04DB2">
      <w:pPr>
        <w:rPr>
          <w:b/>
          <w:bCs/>
          <w:lang w:val="en-GB" w:eastAsia="en-IN"/>
        </w:rPr>
      </w:pPr>
      <w:r w:rsidRPr="00B03C60">
        <w:rPr>
          <w:bCs/>
          <w:lang w:val="en-GB" w:eastAsia="en-IN"/>
        </w:rPr>
        <w:t>Hilton (2024</w:t>
      </w:r>
      <w:r w:rsidR="009763D5">
        <w:rPr>
          <w:bCs/>
          <w:lang w:val="en-GB" w:eastAsia="en-IN"/>
        </w:rPr>
        <w:t>a</w:t>
      </w:r>
      <w:r w:rsidRPr="00B03C60">
        <w:rPr>
          <w:bCs/>
          <w:lang w:val="en-GB" w:eastAsia="en-IN"/>
        </w:rPr>
        <w:t>) Hilton Hotels in United Kingdom</w:t>
      </w:r>
      <w:r w:rsidRPr="00B03C60">
        <w:rPr>
          <w:b/>
          <w:bCs/>
          <w:lang w:val="en-GB" w:eastAsia="en-IN"/>
        </w:rPr>
        <w:t xml:space="preserve"> </w:t>
      </w:r>
      <w:r w:rsidRPr="00B03C60">
        <w:rPr>
          <w:lang w:val="en-GB" w:eastAsia="en-IN"/>
        </w:rPr>
        <w:t>[Online] Available at: https://www.hilton.com/en/locations/united-kingdom/hilton-hotels/ [Accessed on: 26/10/2024]</w:t>
      </w:r>
    </w:p>
    <w:p w14:paraId="2A4411A0" w14:textId="0A851C01" w:rsidR="005D4D35" w:rsidRDefault="005D4D35" w:rsidP="00B04DB2">
      <w:pPr>
        <w:rPr>
          <w:lang w:val="en-GB" w:eastAsia="en-IN"/>
        </w:rPr>
      </w:pPr>
      <w:r w:rsidRPr="00B03C60">
        <w:rPr>
          <w:bCs/>
          <w:lang w:val="en-GB" w:eastAsia="en-IN"/>
        </w:rPr>
        <w:t>Hilton (2024</w:t>
      </w:r>
      <w:r w:rsidR="009763D5">
        <w:rPr>
          <w:bCs/>
          <w:lang w:val="en-GB" w:eastAsia="en-IN"/>
        </w:rPr>
        <w:t>b</w:t>
      </w:r>
      <w:r w:rsidRPr="00B03C60">
        <w:rPr>
          <w:bCs/>
          <w:lang w:val="en-GB" w:eastAsia="en-IN"/>
        </w:rPr>
        <w:t>) Hotels in United Kingdom</w:t>
      </w:r>
      <w:r w:rsidRPr="00B03C60">
        <w:rPr>
          <w:b/>
          <w:bCs/>
          <w:lang w:val="en-GB" w:eastAsia="en-IN"/>
        </w:rPr>
        <w:t xml:space="preserve"> </w:t>
      </w:r>
      <w:r w:rsidRPr="00B03C60">
        <w:rPr>
          <w:lang w:val="en-GB" w:eastAsia="en-IN"/>
        </w:rPr>
        <w:t>[Online] Available at: https://www.hilton.com/en/locations/united-kingdom/ [Accessed on: 26/10/2024]</w:t>
      </w:r>
    </w:p>
    <w:p w14:paraId="45FB404A" w14:textId="216B2053" w:rsidR="00831150" w:rsidRPr="00831150" w:rsidRDefault="00831150" w:rsidP="00240006">
      <w:pPr>
        <w:spacing w:before="100" w:beforeAutospacing="1" w:after="100" w:afterAutospacing="1"/>
        <w:rPr>
          <w:rFonts w:eastAsia="Times New Roman" w:cs="Arial"/>
          <w:szCs w:val="24"/>
          <w:lang w:val="en-GB" w:eastAsia="en-GB"/>
        </w:rPr>
      </w:pPr>
      <w:proofErr w:type="spellStart"/>
      <w:r w:rsidRPr="00831150">
        <w:rPr>
          <w:rFonts w:eastAsia="Times New Roman" w:cs="Arial"/>
          <w:szCs w:val="24"/>
          <w:lang w:val="en-GB" w:eastAsia="en-GB"/>
        </w:rPr>
        <w:t>Inachainge</w:t>
      </w:r>
      <w:proofErr w:type="spellEnd"/>
      <w:r w:rsidRPr="00831150">
        <w:rPr>
          <w:rFonts w:eastAsia="Times New Roman" w:cs="Arial"/>
          <w:szCs w:val="24"/>
          <w:lang w:val="en-GB" w:eastAsia="en-GB"/>
        </w:rPr>
        <w:t xml:space="preserve"> (2022) </w:t>
      </w:r>
      <w:r w:rsidRPr="00831150">
        <w:rPr>
          <w:rFonts w:eastAsia="Times New Roman" w:cs="Arial"/>
          <w:i/>
          <w:iCs/>
          <w:szCs w:val="24"/>
          <w:lang w:val="en-GB" w:eastAsia="en-GB"/>
        </w:rPr>
        <w:t xml:space="preserve">What do we know about the triple bottom </w:t>
      </w:r>
      <w:r w:rsidR="005E3E38" w:rsidRPr="00831150">
        <w:rPr>
          <w:rFonts w:eastAsia="Times New Roman" w:cs="Arial"/>
          <w:i/>
          <w:iCs/>
          <w:szCs w:val="24"/>
          <w:lang w:val="en-GB" w:eastAsia="en-GB"/>
        </w:rPr>
        <w:t>line?</w:t>
      </w:r>
      <w:r w:rsidRPr="00831150">
        <w:rPr>
          <w:rFonts w:eastAsia="Times New Roman" w:cs="Arial"/>
          <w:szCs w:val="24"/>
          <w:lang w:val="en-GB" w:eastAsia="en-GB"/>
        </w:rPr>
        <w:t xml:space="preserve"> </w:t>
      </w:r>
      <w:proofErr w:type="spellStart"/>
      <w:r w:rsidRPr="00831150">
        <w:rPr>
          <w:rFonts w:eastAsia="Times New Roman" w:cs="Arial"/>
          <w:i/>
          <w:iCs/>
          <w:szCs w:val="24"/>
          <w:lang w:val="en-GB" w:eastAsia="en-GB"/>
        </w:rPr>
        <w:t>Inchainge</w:t>
      </w:r>
      <w:proofErr w:type="spellEnd"/>
      <w:r w:rsidRPr="00831150">
        <w:rPr>
          <w:rFonts w:eastAsia="Times New Roman" w:cs="Arial"/>
          <w:szCs w:val="24"/>
          <w:lang w:val="en-GB" w:eastAsia="en-GB"/>
        </w:rPr>
        <w:t xml:space="preserve">. Available at: https://inchainge.com/knowledge/sustainability/what-do-we-know-about-the-triple-bottom-line/ (Accessed: 10 November 2024). </w:t>
      </w:r>
    </w:p>
    <w:p w14:paraId="1064FEDF" w14:textId="665F392E" w:rsidR="005D4D35" w:rsidRPr="00B03C60" w:rsidRDefault="005D4D35" w:rsidP="00B04DB2">
      <w:pPr>
        <w:rPr>
          <w:lang w:val="en-GB" w:eastAsia="en-IN"/>
        </w:rPr>
      </w:pPr>
      <w:proofErr w:type="spellStart"/>
      <w:r w:rsidRPr="00B03C60">
        <w:rPr>
          <w:lang w:val="en-GB" w:eastAsia="en-IN"/>
        </w:rPr>
        <w:t>Inkson</w:t>
      </w:r>
      <w:proofErr w:type="spellEnd"/>
      <w:r w:rsidRPr="00B03C60">
        <w:rPr>
          <w:lang w:val="en-GB" w:eastAsia="en-IN"/>
        </w:rPr>
        <w:t xml:space="preserve">, C. and Minnaert, L. (2018) Tourism </w:t>
      </w:r>
      <w:r w:rsidR="005E3E38" w:rsidRPr="00B03C60">
        <w:rPr>
          <w:lang w:val="en-GB" w:eastAsia="en-IN"/>
        </w:rPr>
        <w:t>management:</w:t>
      </w:r>
      <w:r w:rsidRPr="00B03C60">
        <w:rPr>
          <w:lang w:val="en-GB" w:eastAsia="en-IN"/>
        </w:rPr>
        <w:t xml:space="preserve"> </w:t>
      </w:r>
      <w:r w:rsidRPr="005E3E38">
        <w:rPr>
          <w:i/>
          <w:iCs/>
          <w:lang w:val="en-GB" w:eastAsia="en-IN"/>
        </w:rPr>
        <w:t>an introduction</w:t>
      </w:r>
      <w:r w:rsidRPr="00B03C60">
        <w:rPr>
          <w:lang w:val="en-GB" w:eastAsia="en-IN"/>
        </w:rPr>
        <w:t>. 2nd ed. London: SAGE</w:t>
      </w:r>
    </w:p>
    <w:p w14:paraId="0D925907" w14:textId="59B1C401" w:rsidR="005D4D35" w:rsidRPr="00B03C60" w:rsidRDefault="005D4D35" w:rsidP="00B04DB2">
      <w:pPr>
        <w:rPr>
          <w:lang w:val="en-GB" w:eastAsia="en-IN"/>
        </w:rPr>
      </w:pPr>
      <w:r w:rsidRPr="00B03C60">
        <w:rPr>
          <w:lang w:val="en-GB" w:eastAsia="en-IN"/>
        </w:rPr>
        <w:t xml:space="preserve">Jauhari, V (2021) Managing Sustainability in the </w:t>
      </w:r>
      <w:r w:rsidR="00DD06FE" w:rsidRPr="00B03C60">
        <w:rPr>
          <w:lang w:val="en-GB" w:eastAsia="en-IN"/>
        </w:rPr>
        <w:t>Hospitality and</w:t>
      </w:r>
      <w:r w:rsidRPr="00B03C60">
        <w:rPr>
          <w:lang w:val="en-GB" w:eastAsia="en-IN"/>
        </w:rPr>
        <w:t xml:space="preserve"> Tourism Industry: </w:t>
      </w:r>
      <w:r w:rsidRPr="005F4F4B">
        <w:rPr>
          <w:i/>
          <w:iCs/>
          <w:lang w:val="en-GB" w:eastAsia="en-IN"/>
        </w:rPr>
        <w:t>Paradigms and Directions for the Future</w:t>
      </w:r>
      <w:r w:rsidR="00C136F2">
        <w:rPr>
          <w:lang w:val="en-GB" w:eastAsia="en-IN"/>
        </w:rPr>
        <w:t>.</w:t>
      </w:r>
      <w:r w:rsidRPr="00B03C60">
        <w:rPr>
          <w:lang w:val="en-GB" w:eastAsia="en-IN"/>
        </w:rPr>
        <w:t xml:space="preserve"> 9th </w:t>
      </w:r>
      <w:proofErr w:type="spellStart"/>
      <w:r w:rsidRPr="00B03C60">
        <w:rPr>
          <w:lang w:val="en-GB" w:eastAsia="en-IN"/>
        </w:rPr>
        <w:t>edn</w:t>
      </w:r>
      <w:proofErr w:type="spellEnd"/>
      <w:r w:rsidRPr="00B03C60">
        <w:rPr>
          <w:lang w:val="en-GB" w:eastAsia="en-IN"/>
        </w:rPr>
        <w:t>.</w:t>
      </w:r>
      <w:r w:rsidR="00D644DC">
        <w:rPr>
          <w:lang w:val="en-GB" w:eastAsia="en-IN"/>
        </w:rPr>
        <w:t xml:space="preserve"> </w:t>
      </w:r>
      <w:proofErr w:type="gramStart"/>
      <w:r w:rsidRPr="00B03C60">
        <w:rPr>
          <w:lang w:val="en-GB" w:eastAsia="en-IN"/>
        </w:rPr>
        <w:t>Oakville</w:t>
      </w:r>
      <w:proofErr w:type="gramEnd"/>
      <w:r w:rsidRPr="00B03C60">
        <w:rPr>
          <w:lang w:val="en-GB" w:eastAsia="en-IN"/>
        </w:rPr>
        <w:t>: Apple Academic Press. Inc</w:t>
      </w:r>
    </w:p>
    <w:p w14:paraId="426E14DE" w14:textId="4AD39EFC" w:rsidR="005D4D35" w:rsidRDefault="005D4D35" w:rsidP="00B04DB2">
      <w:pPr>
        <w:rPr>
          <w:lang w:val="en-GB" w:eastAsia="en-IN"/>
        </w:rPr>
      </w:pPr>
      <w:proofErr w:type="spellStart"/>
      <w:r w:rsidRPr="00B03C60">
        <w:rPr>
          <w:lang w:val="en-GB" w:eastAsia="en-IN"/>
        </w:rPr>
        <w:lastRenderedPageBreak/>
        <w:t>Korstanje</w:t>
      </w:r>
      <w:proofErr w:type="spellEnd"/>
      <w:r w:rsidRPr="00B03C60">
        <w:rPr>
          <w:lang w:val="en-GB" w:eastAsia="en-IN"/>
        </w:rPr>
        <w:t>, George, B., and Nedelea, A. (2020) Strategies for promoting sustainable hospitality and tourism services. IGI Global.</w:t>
      </w:r>
    </w:p>
    <w:p w14:paraId="49D34812" w14:textId="77777777" w:rsidR="00F40B74" w:rsidRPr="00F40B74" w:rsidRDefault="00F40B74" w:rsidP="00F40B74">
      <w:pPr>
        <w:spacing w:before="100" w:beforeAutospacing="1" w:after="100" w:afterAutospacing="1"/>
        <w:rPr>
          <w:rFonts w:eastAsia="Times New Roman" w:cs="Arial"/>
          <w:szCs w:val="24"/>
          <w:lang w:val="en-GB" w:eastAsia="en-GB"/>
        </w:rPr>
      </w:pPr>
      <w:r w:rsidRPr="00F40B74">
        <w:rPr>
          <w:rFonts w:eastAsia="Times New Roman" w:cs="Arial"/>
          <w:szCs w:val="24"/>
          <w:lang w:val="en-GB" w:eastAsia="en-GB"/>
        </w:rPr>
        <w:t xml:space="preserve">legislation.gov.uk (2024) </w:t>
      </w:r>
      <w:r w:rsidRPr="00F40B74">
        <w:rPr>
          <w:rFonts w:eastAsia="Times New Roman" w:cs="Arial"/>
          <w:i/>
          <w:iCs/>
          <w:szCs w:val="24"/>
          <w:lang w:val="en-GB" w:eastAsia="en-GB"/>
        </w:rPr>
        <w:t>The separation of waste (</w:t>
      </w:r>
      <w:proofErr w:type="spellStart"/>
      <w:r w:rsidRPr="00F40B74">
        <w:rPr>
          <w:rFonts w:eastAsia="Times New Roman" w:cs="Arial"/>
          <w:i/>
          <w:iCs/>
          <w:szCs w:val="24"/>
          <w:lang w:val="en-GB" w:eastAsia="en-GB"/>
        </w:rPr>
        <w:t>england</w:t>
      </w:r>
      <w:proofErr w:type="spellEnd"/>
      <w:r w:rsidRPr="00F40B74">
        <w:rPr>
          <w:rFonts w:eastAsia="Times New Roman" w:cs="Arial"/>
          <w:i/>
          <w:iCs/>
          <w:szCs w:val="24"/>
          <w:lang w:val="en-GB" w:eastAsia="en-GB"/>
        </w:rPr>
        <w:t>) regulations 2024</w:t>
      </w:r>
      <w:r w:rsidRPr="00F40B74">
        <w:rPr>
          <w:rFonts w:eastAsia="Times New Roman" w:cs="Arial"/>
          <w:szCs w:val="24"/>
          <w:lang w:val="en-GB" w:eastAsia="en-GB"/>
        </w:rPr>
        <w:t xml:space="preserve">, </w:t>
      </w:r>
      <w:r w:rsidRPr="00F40B74">
        <w:rPr>
          <w:rFonts w:eastAsia="Times New Roman" w:cs="Arial"/>
          <w:i/>
          <w:iCs/>
          <w:szCs w:val="24"/>
          <w:lang w:val="en-GB" w:eastAsia="en-GB"/>
        </w:rPr>
        <w:t>Legislation.gov.uk</w:t>
      </w:r>
      <w:r w:rsidRPr="00F40B74">
        <w:rPr>
          <w:rFonts w:eastAsia="Times New Roman" w:cs="Arial"/>
          <w:szCs w:val="24"/>
          <w:lang w:val="en-GB" w:eastAsia="en-GB"/>
        </w:rPr>
        <w:t xml:space="preserve">. Available at: https://www.legislation.gov.uk/uksi/2024/666/made (Accessed: 10 November 2024). </w:t>
      </w:r>
    </w:p>
    <w:p w14:paraId="142372C0" w14:textId="51D3A2DC" w:rsidR="005D4D35" w:rsidRPr="00B03C60" w:rsidRDefault="005D4D35" w:rsidP="00B04DB2">
      <w:pPr>
        <w:rPr>
          <w:lang w:val="en-GB" w:eastAsia="en-IN"/>
        </w:rPr>
      </w:pPr>
      <w:r w:rsidRPr="00B03C60">
        <w:rPr>
          <w:lang w:val="en-GB" w:eastAsia="en-IN"/>
        </w:rPr>
        <w:t>Management Association. (2018) Sustainable Tourism. IGI Global.</w:t>
      </w:r>
    </w:p>
    <w:p w14:paraId="2EF5EB05" w14:textId="0C15B96E" w:rsidR="005D4D35" w:rsidRPr="00B03C60" w:rsidRDefault="005D4D35" w:rsidP="00B04DB2">
      <w:pPr>
        <w:rPr>
          <w:lang w:val="en-GB" w:eastAsia="en-IN"/>
        </w:rPr>
      </w:pPr>
      <w:r w:rsidRPr="00B03C60">
        <w:rPr>
          <w:lang w:val="en-GB" w:eastAsia="en-IN"/>
        </w:rPr>
        <w:t>Moise, M.S., Gil-</w:t>
      </w:r>
      <w:r w:rsidR="00616EBE" w:rsidRPr="00B03C60">
        <w:rPr>
          <w:lang w:val="en-GB" w:eastAsia="en-IN"/>
        </w:rPr>
        <w:t>Saura, I. and Ruiz Molina, M.E.</w:t>
      </w:r>
      <w:r w:rsidRPr="00B03C60">
        <w:rPr>
          <w:lang w:val="en-GB" w:eastAsia="en-IN"/>
        </w:rPr>
        <w:t xml:space="preserve"> </w:t>
      </w:r>
      <w:r w:rsidR="00616EBE" w:rsidRPr="00B03C60">
        <w:rPr>
          <w:lang w:val="en-GB" w:eastAsia="en-IN"/>
        </w:rPr>
        <w:t>(</w:t>
      </w:r>
      <w:r w:rsidRPr="00B03C60">
        <w:rPr>
          <w:lang w:val="en-GB" w:eastAsia="en-IN"/>
        </w:rPr>
        <w:t>2021</w:t>
      </w:r>
      <w:r w:rsidR="00616EBE" w:rsidRPr="00B03C60">
        <w:rPr>
          <w:lang w:val="en-GB" w:eastAsia="en-IN"/>
        </w:rPr>
        <w:t>)</w:t>
      </w:r>
      <w:r w:rsidRPr="00B03C60">
        <w:rPr>
          <w:lang w:val="en-GB" w:eastAsia="en-IN"/>
        </w:rPr>
        <w:t xml:space="preserve"> The importance of green practices for hotel guests: does gender </w:t>
      </w:r>
      <w:r w:rsidR="00223E01" w:rsidRPr="00B03C60">
        <w:rPr>
          <w:lang w:val="en-GB" w:eastAsia="en-IN"/>
        </w:rPr>
        <w:t>matter?</w:t>
      </w:r>
      <w:r w:rsidRPr="00B03C60">
        <w:rPr>
          <w:lang w:val="en-GB" w:eastAsia="en-IN"/>
        </w:rPr>
        <w:t> </w:t>
      </w:r>
      <w:r w:rsidRPr="00B03C60">
        <w:rPr>
          <w:i/>
          <w:iCs/>
          <w:lang w:val="en-GB" w:eastAsia="en-IN"/>
        </w:rPr>
        <w:t>Economic research-</w:t>
      </w:r>
      <w:proofErr w:type="spellStart"/>
      <w:r w:rsidRPr="00B03C60">
        <w:rPr>
          <w:i/>
          <w:iCs/>
          <w:lang w:val="en-GB" w:eastAsia="en-IN"/>
        </w:rPr>
        <w:t>Ekonomska</w:t>
      </w:r>
      <w:proofErr w:type="spellEnd"/>
      <w:r w:rsidRPr="00B03C60">
        <w:rPr>
          <w:i/>
          <w:iCs/>
          <w:lang w:val="en-GB" w:eastAsia="en-IN"/>
        </w:rPr>
        <w:t xml:space="preserve"> </w:t>
      </w:r>
      <w:proofErr w:type="spellStart"/>
      <w:r w:rsidRPr="00B03C60">
        <w:rPr>
          <w:i/>
          <w:iCs/>
          <w:lang w:val="en-GB" w:eastAsia="en-IN"/>
        </w:rPr>
        <w:t>istraživanja</w:t>
      </w:r>
      <w:proofErr w:type="spellEnd"/>
      <w:r w:rsidRPr="00B03C60">
        <w:rPr>
          <w:lang w:val="en-GB" w:eastAsia="en-IN"/>
        </w:rPr>
        <w:t>, </w:t>
      </w:r>
      <w:r w:rsidRPr="00B03C60">
        <w:rPr>
          <w:i/>
          <w:iCs/>
          <w:lang w:val="en-GB" w:eastAsia="en-IN"/>
        </w:rPr>
        <w:t>34</w:t>
      </w:r>
      <w:r w:rsidRPr="00B03C60">
        <w:rPr>
          <w:lang w:val="en-GB" w:eastAsia="en-IN"/>
        </w:rPr>
        <w:t>(1), pp.3508-3529.</w:t>
      </w:r>
    </w:p>
    <w:p w14:paraId="2B45EC4B" w14:textId="38776B3D" w:rsidR="005D4D35" w:rsidRPr="00B03C60" w:rsidRDefault="005D4D35" w:rsidP="00B04DB2">
      <w:pPr>
        <w:rPr>
          <w:lang w:val="en-GB" w:eastAsia="en-IN"/>
        </w:rPr>
      </w:pPr>
      <w:r w:rsidRPr="00B03C60">
        <w:rPr>
          <w:lang w:val="en-GB" w:eastAsia="en-IN"/>
        </w:rPr>
        <w:t>Ng, W.K., Hsu, F.T., Chao, C.F. and Chen, C.L. (2023) Sustainable competitive advantage of cultural heritage sites: Three destinations in East Asia. </w:t>
      </w:r>
      <w:r w:rsidRPr="00B03C60">
        <w:rPr>
          <w:i/>
          <w:iCs/>
          <w:lang w:val="en-GB" w:eastAsia="en-IN"/>
        </w:rPr>
        <w:t>Sustainability</w:t>
      </w:r>
      <w:r w:rsidRPr="00B03C60">
        <w:rPr>
          <w:lang w:val="en-GB" w:eastAsia="en-IN"/>
        </w:rPr>
        <w:t>, </w:t>
      </w:r>
      <w:r w:rsidRPr="00B03C60">
        <w:rPr>
          <w:i/>
          <w:iCs/>
          <w:lang w:val="en-GB" w:eastAsia="en-IN"/>
        </w:rPr>
        <w:t>15</w:t>
      </w:r>
      <w:r w:rsidRPr="00B03C60">
        <w:rPr>
          <w:lang w:val="en-GB" w:eastAsia="en-IN"/>
        </w:rPr>
        <w:t>(11), p.8593.</w:t>
      </w:r>
    </w:p>
    <w:p w14:paraId="3486CC0B" w14:textId="3A720F5A" w:rsidR="005D4D35" w:rsidRPr="00B03C60" w:rsidRDefault="005D4D35" w:rsidP="00B04DB2">
      <w:pPr>
        <w:rPr>
          <w:lang w:val="en-GB" w:eastAsia="en-IN"/>
        </w:rPr>
      </w:pPr>
      <w:r w:rsidRPr="00B03C60">
        <w:rPr>
          <w:lang w:val="en-GB" w:eastAsia="en-IN"/>
        </w:rPr>
        <w:t>Okai, D.E. (2020) </w:t>
      </w:r>
      <w:r w:rsidRPr="00487DD5">
        <w:rPr>
          <w:lang w:val="en-GB" w:eastAsia="en-IN"/>
        </w:rPr>
        <w:t>Recycling as a strategy for revenue generation and municipal plastic waste management:</w:t>
      </w:r>
      <w:r w:rsidRPr="00B03C60">
        <w:rPr>
          <w:i/>
          <w:iCs/>
          <w:lang w:val="en-GB" w:eastAsia="en-IN"/>
        </w:rPr>
        <w:t xml:space="preserve"> The case of Accra Metropolitan Area</w:t>
      </w:r>
      <w:r w:rsidRPr="00B03C60">
        <w:rPr>
          <w:lang w:val="en-GB" w:eastAsia="en-IN"/>
        </w:rPr>
        <w:t> (Doctoral dissertation).</w:t>
      </w:r>
    </w:p>
    <w:p w14:paraId="324E90D2" w14:textId="1D6D73C2" w:rsidR="005D4D35" w:rsidRDefault="005D4D35" w:rsidP="00B04DB2">
      <w:pPr>
        <w:rPr>
          <w:lang w:val="en-GB" w:eastAsia="en-IN"/>
        </w:rPr>
      </w:pPr>
      <w:r w:rsidRPr="00B03C60">
        <w:rPr>
          <w:lang w:val="en-GB" w:eastAsia="en-IN"/>
        </w:rPr>
        <w:t xml:space="preserve">Sloan, P., Legrand, W. and Chen, J.S. (2017) Sustainability in the hospitality </w:t>
      </w:r>
      <w:r w:rsidR="007F754B" w:rsidRPr="00B03C60">
        <w:rPr>
          <w:lang w:val="en-GB" w:eastAsia="en-IN"/>
        </w:rPr>
        <w:t>industry:</w:t>
      </w:r>
      <w:r w:rsidRPr="00B03C60">
        <w:rPr>
          <w:lang w:val="en-GB" w:eastAsia="en-IN"/>
        </w:rPr>
        <w:t xml:space="preserve"> </w:t>
      </w:r>
      <w:r w:rsidRPr="00C33C48">
        <w:rPr>
          <w:i/>
          <w:iCs/>
          <w:lang w:val="en-GB" w:eastAsia="en-IN"/>
        </w:rPr>
        <w:t>principles of sustainable operations</w:t>
      </w:r>
      <w:r w:rsidRPr="00B03C60">
        <w:rPr>
          <w:lang w:val="en-GB" w:eastAsia="en-IN"/>
        </w:rPr>
        <w:t xml:space="preserve">. 3rd </w:t>
      </w:r>
      <w:proofErr w:type="spellStart"/>
      <w:r w:rsidRPr="00B03C60">
        <w:rPr>
          <w:lang w:val="en-GB" w:eastAsia="en-IN"/>
        </w:rPr>
        <w:t>edn</w:t>
      </w:r>
      <w:proofErr w:type="spellEnd"/>
      <w:r w:rsidRPr="00B03C60">
        <w:rPr>
          <w:lang w:val="en-GB" w:eastAsia="en-IN"/>
        </w:rPr>
        <w:t>. London: Butterworth-Heinemann.</w:t>
      </w:r>
    </w:p>
    <w:p w14:paraId="51F57B33" w14:textId="77777777" w:rsidR="00854128" w:rsidRPr="00854128" w:rsidRDefault="00854128" w:rsidP="00277235">
      <w:pPr>
        <w:spacing w:before="100" w:beforeAutospacing="1" w:after="100" w:afterAutospacing="1"/>
        <w:rPr>
          <w:rFonts w:eastAsia="Times New Roman" w:cs="Arial"/>
          <w:szCs w:val="24"/>
          <w:lang w:val="en-GB" w:eastAsia="en-GB"/>
        </w:rPr>
      </w:pPr>
      <w:r w:rsidRPr="00854128">
        <w:rPr>
          <w:rFonts w:eastAsia="Times New Roman" w:cs="Arial"/>
          <w:szCs w:val="24"/>
          <w:lang w:val="en-GB" w:eastAsia="en-GB"/>
        </w:rPr>
        <w:t xml:space="preserve">The Ideal Venue (2024) </w:t>
      </w:r>
      <w:r w:rsidRPr="00854128">
        <w:rPr>
          <w:rFonts w:eastAsia="Times New Roman" w:cs="Arial"/>
          <w:i/>
          <w:iCs/>
          <w:szCs w:val="24"/>
          <w:lang w:val="en-GB" w:eastAsia="en-GB"/>
        </w:rPr>
        <w:t>The Zetter Hotel</w:t>
      </w:r>
      <w:r w:rsidRPr="00854128">
        <w:rPr>
          <w:rFonts w:eastAsia="Times New Roman" w:cs="Arial"/>
          <w:szCs w:val="24"/>
          <w:lang w:val="en-GB" w:eastAsia="en-GB"/>
        </w:rPr>
        <w:t xml:space="preserve">, </w:t>
      </w:r>
      <w:r w:rsidRPr="00854128">
        <w:rPr>
          <w:rFonts w:eastAsia="Times New Roman" w:cs="Arial"/>
          <w:i/>
          <w:iCs/>
          <w:szCs w:val="24"/>
          <w:lang w:val="en-GB" w:eastAsia="en-GB"/>
        </w:rPr>
        <w:t>The Ideal Venue</w:t>
      </w:r>
      <w:r w:rsidRPr="00854128">
        <w:rPr>
          <w:rFonts w:eastAsia="Times New Roman" w:cs="Arial"/>
          <w:szCs w:val="24"/>
          <w:lang w:val="en-GB" w:eastAsia="en-GB"/>
        </w:rPr>
        <w:t xml:space="preserve">. Available at: https://theidealvenue.com/united-kingdom/england/london/the-zetter-hotel-691.html (Accessed: 10 November 2024). </w:t>
      </w:r>
    </w:p>
    <w:p w14:paraId="0B16A56E" w14:textId="4DE4D44C" w:rsidR="005D4D35" w:rsidRPr="00B03C60" w:rsidRDefault="005D4D35" w:rsidP="00B04DB2">
      <w:pPr>
        <w:rPr>
          <w:lang w:val="en-GB" w:eastAsia="en-IN"/>
        </w:rPr>
      </w:pPr>
      <w:r w:rsidRPr="00B03C60">
        <w:rPr>
          <w:lang w:val="en-GB" w:eastAsia="en-IN"/>
        </w:rPr>
        <w:t>The Zetter (2023</w:t>
      </w:r>
      <w:r w:rsidR="009763D5">
        <w:rPr>
          <w:lang w:val="en-GB" w:eastAsia="en-IN"/>
        </w:rPr>
        <w:t>a</w:t>
      </w:r>
      <w:r w:rsidRPr="00B03C60">
        <w:rPr>
          <w:lang w:val="en-GB" w:eastAsia="en-IN"/>
        </w:rPr>
        <w:t>) Zetter. [Online] Available at: https://thezetter.com/clerkenwell/bedrooms/?utm_source=triptease_attract&amp;utm_medium=paid_search&amp;utm_campaign=google_search&amp;gad_source=1&amp;tt_api_key=be27c18966785290e4becfac7119c1eca5728a4f&amp;tt_ [Accessed on: 26/10/2024]</w:t>
      </w:r>
    </w:p>
    <w:p w14:paraId="7ED517F7" w14:textId="175C7653" w:rsidR="005D4D35" w:rsidRPr="00B03C60" w:rsidRDefault="005D4D35" w:rsidP="00B04DB2">
      <w:pPr>
        <w:rPr>
          <w:lang w:val="en-GB" w:eastAsia="en-IN"/>
        </w:rPr>
      </w:pPr>
      <w:r w:rsidRPr="00B03C60">
        <w:rPr>
          <w:lang w:val="en-GB" w:eastAsia="en-IN"/>
        </w:rPr>
        <w:t>The Zetter (2023</w:t>
      </w:r>
      <w:r w:rsidR="009763D5">
        <w:rPr>
          <w:lang w:val="en-GB" w:eastAsia="en-IN"/>
        </w:rPr>
        <w:t>b</w:t>
      </w:r>
      <w:r w:rsidRPr="00B03C60">
        <w:rPr>
          <w:lang w:val="en-GB" w:eastAsia="en-IN"/>
        </w:rPr>
        <w:t>). Zetter. [Online] Available at: https://thezetter.com/our-story/ [Accessed on: 26/10/2024]</w:t>
      </w:r>
    </w:p>
    <w:p w14:paraId="500568F9" w14:textId="0DBAD1F5" w:rsidR="005D4D35" w:rsidRPr="00B03C60" w:rsidRDefault="005D4D35" w:rsidP="00B04DB2">
      <w:pPr>
        <w:rPr>
          <w:lang w:val="en-GB" w:eastAsia="en-IN"/>
        </w:rPr>
      </w:pPr>
      <w:r w:rsidRPr="00B03C60">
        <w:rPr>
          <w:lang w:val="en-GB" w:eastAsia="en-IN"/>
        </w:rPr>
        <w:t>Wickham, Donnelly, T., and French, L. (2021) Strategic Sustainability Management in the Event Sector. Event Management, 25(3), 279–296.</w:t>
      </w:r>
    </w:p>
    <w:p w14:paraId="7A98F73D" w14:textId="53155874" w:rsidR="005D4D35" w:rsidRPr="00B03C60" w:rsidRDefault="005D4D35" w:rsidP="00B04DB2">
      <w:pPr>
        <w:rPr>
          <w:lang w:val="en-GB" w:eastAsia="en-IN"/>
        </w:rPr>
      </w:pPr>
      <w:r w:rsidRPr="00B03C60">
        <w:rPr>
          <w:lang w:val="en-GB" w:eastAsia="en-IN"/>
        </w:rPr>
        <w:lastRenderedPageBreak/>
        <w:t>Worsham, J. (2023) </w:t>
      </w:r>
      <w:r w:rsidRPr="00B03C60">
        <w:rPr>
          <w:i/>
          <w:iCs/>
          <w:lang w:val="en-GB" w:eastAsia="en-IN"/>
        </w:rPr>
        <w:t>Perceptions of a NRCS Program to Remediate Decommissioned Poultry Houses in Northwestern Arkansas</w:t>
      </w:r>
      <w:r w:rsidRPr="00B03C60">
        <w:rPr>
          <w:lang w:val="en-GB" w:eastAsia="en-IN"/>
        </w:rPr>
        <w:t> (</w:t>
      </w:r>
      <w:proofErr w:type="gramStart"/>
      <w:r w:rsidRPr="00B03C60">
        <w:rPr>
          <w:lang w:val="en-GB" w:eastAsia="en-IN"/>
        </w:rPr>
        <w:t>Master's</w:t>
      </w:r>
      <w:proofErr w:type="gramEnd"/>
      <w:r w:rsidRPr="00B03C60">
        <w:rPr>
          <w:lang w:val="en-GB" w:eastAsia="en-IN"/>
        </w:rPr>
        <w:t xml:space="preserve"> thesis, University of Missouri-Columbia).</w:t>
      </w:r>
    </w:p>
    <w:p w14:paraId="5951D6BF" w14:textId="77777777" w:rsidR="00F8102E" w:rsidRPr="00B03C60" w:rsidRDefault="00F8102E" w:rsidP="00F8102E">
      <w:pPr>
        <w:rPr>
          <w:rFonts w:ascii="Times New Roman" w:eastAsia="Times New Roman" w:hAnsi="Times New Roman" w:cs="Times New Roman"/>
          <w:szCs w:val="24"/>
          <w:lang w:val="en-GB" w:eastAsia="en-IN"/>
        </w:rPr>
      </w:pPr>
    </w:p>
    <w:p w14:paraId="33A83355" w14:textId="77777777" w:rsidR="00C06D5C" w:rsidRPr="00B03C60" w:rsidRDefault="00C06D5C" w:rsidP="000C67B5">
      <w:pPr>
        <w:rPr>
          <w:rFonts w:ascii="Times New Roman" w:eastAsia="Times New Roman" w:hAnsi="Times New Roman" w:cs="Times New Roman"/>
          <w:szCs w:val="24"/>
          <w:lang w:val="en-GB" w:eastAsia="en-IN"/>
        </w:rPr>
      </w:pPr>
    </w:p>
    <w:sectPr w:rsidR="00C06D5C" w:rsidRPr="00B03C60" w:rsidSect="009C0867">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B38F7" w14:textId="77777777" w:rsidR="00550B27" w:rsidRDefault="00550B27" w:rsidP="009C0867">
      <w:pPr>
        <w:spacing w:after="0" w:line="240" w:lineRule="auto"/>
      </w:pPr>
      <w:r>
        <w:separator/>
      </w:r>
    </w:p>
  </w:endnote>
  <w:endnote w:type="continuationSeparator" w:id="0">
    <w:p w14:paraId="51C22ECC" w14:textId="77777777" w:rsidR="00550B27" w:rsidRDefault="00550B27" w:rsidP="009C0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3228290"/>
      <w:docPartObj>
        <w:docPartGallery w:val="Page Numbers (Bottom of Page)"/>
        <w:docPartUnique/>
      </w:docPartObj>
    </w:sdtPr>
    <w:sdtContent>
      <w:p w14:paraId="14C2F83D" w14:textId="77777777" w:rsidR="009C0867" w:rsidRDefault="009C0867">
        <w:pPr>
          <w:pStyle w:val="Footer"/>
          <w:jc w:val="right"/>
        </w:pPr>
        <w:r>
          <w:t xml:space="preserve">Page | </w:t>
        </w:r>
        <w:r w:rsidR="00CC40E9">
          <w:fldChar w:fldCharType="begin"/>
        </w:r>
        <w:r>
          <w:instrText xml:space="preserve"> PAGE   \* MERGEFORMAT </w:instrText>
        </w:r>
        <w:r w:rsidR="00CC40E9">
          <w:fldChar w:fldCharType="separate"/>
        </w:r>
        <w:r w:rsidR="00B03C60">
          <w:rPr>
            <w:noProof/>
          </w:rPr>
          <w:t>12</w:t>
        </w:r>
        <w:r w:rsidR="00CC40E9">
          <w:rPr>
            <w:noProof/>
          </w:rPr>
          <w:fldChar w:fldCharType="end"/>
        </w:r>
        <w:r>
          <w:t xml:space="preserve"> </w:t>
        </w:r>
      </w:p>
    </w:sdtContent>
  </w:sdt>
  <w:p w14:paraId="16B9FB08" w14:textId="77777777" w:rsidR="009C0867" w:rsidRDefault="009C08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7DD8C" w14:textId="77777777" w:rsidR="00550B27" w:rsidRDefault="00550B27" w:rsidP="009C0867">
      <w:pPr>
        <w:spacing w:after="0" w:line="240" w:lineRule="auto"/>
      </w:pPr>
      <w:r>
        <w:separator/>
      </w:r>
    </w:p>
  </w:footnote>
  <w:footnote w:type="continuationSeparator" w:id="0">
    <w:p w14:paraId="04003103" w14:textId="77777777" w:rsidR="00550B27" w:rsidRDefault="00550B27" w:rsidP="009C08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11.25pt;height:11.25pt" o:bullet="t">
        <v:imagedata r:id="rId1" o:title="msoCDA0"/>
      </v:shape>
    </w:pict>
  </w:numPicBullet>
  <w:abstractNum w:abstractNumId="0" w15:restartNumberingAfterBreak="0">
    <w:nsid w:val="04C82818"/>
    <w:multiLevelType w:val="multilevel"/>
    <w:tmpl w:val="17346DB6"/>
    <w:lvl w:ilvl="0">
      <w:start w:val="1"/>
      <w:numFmt w:val="decimal"/>
      <w:lvlText w:val="%1."/>
      <w:lvlJc w:val="left"/>
      <w:pPr>
        <w:ind w:left="720" w:hanging="360"/>
      </w:pPr>
    </w:lvl>
    <w:lvl w:ilvl="1">
      <w:numFmt w:val="decimal"/>
      <w:isLgl/>
      <w:lvlText w:val="%1.%2"/>
      <w:lvlJc w:val="left"/>
      <w:pPr>
        <w:ind w:left="1080" w:hanging="720"/>
      </w:pPr>
      <w:rPr>
        <w:rFonts w:hint="default"/>
        <w:sz w:val="32"/>
      </w:rPr>
    </w:lvl>
    <w:lvl w:ilvl="2">
      <w:start w:val="1"/>
      <w:numFmt w:val="decimal"/>
      <w:isLgl/>
      <w:lvlText w:val="%1.%2.%3"/>
      <w:lvlJc w:val="left"/>
      <w:pPr>
        <w:ind w:left="1080" w:hanging="720"/>
      </w:pPr>
      <w:rPr>
        <w:rFonts w:hint="default"/>
        <w:sz w:val="32"/>
      </w:rPr>
    </w:lvl>
    <w:lvl w:ilvl="3">
      <w:start w:val="1"/>
      <w:numFmt w:val="decimal"/>
      <w:isLgl/>
      <w:lvlText w:val="%1.%2.%3.%4"/>
      <w:lvlJc w:val="left"/>
      <w:pPr>
        <w:ind w:left="1440" w:hanging="1080"/>
      </w:pPr>
      <w:rPr>
        <w:rFonts w:hint="default"/>
        <w:sz w:val="32"/>
      </w:rPr>
    </w:lvl>
    <w:lvl w:ilvl="4">
      <w:start w:val="1"/>
      <w:numFmt w:val="decimal"/>
      <w:isLgl/>
      <w:lvlText w:val="%1.%2.%3.%4.%5"/>
      <w:lvlJc w:val="left"/>
      <w:pPr>
        <w:ind w:left="1800" w:hanging="1440"/>
      </w:pPr>
      <w:rPr>
        <w:rFonts w:hint="default"/>
        <w:sz w:val="32"/>
      </w:rPr>
    </w:lvl>
    <w:lvl w:ilvl="5">
      <w:start w:val="1"/>
      <w:numFmt w:val="decimal"/>
      <w:isLgl/>
      <w:lvlText w:val="%1.%2.%3.%4.%5.%6"/>
      <w:lvlJc w:val="left"/>
      <w:pPr>
        <w:ind w:left="1800" w:hanging="1440"/>
      </w:pPr>
      <w:rPr>
        <w:rFonts w:hint="default"/>
        <w:sz w:val="32"/>
      </w:rPr>
    </w:lvl>
    <w:lvl w:ilvl="6">
      <w:start w:val="1"/>
      <w:numFmt w:val="decimal"/>
      <w:isLgl/>
      <w:lvlText w:val="%1.%2.%3.%4.%5.%6.%7"/>
      <w:lvlJc w:val="left"/>
      <w:pPr>
        <w:ind w:left="2160" w:hanging="1800"/>
      </w:pPr>
      <w:rPr>
        <w:rFonts w:hint="default"/>
        <w:sz w:val="32"/>
      </w:rPr>
    </w:lvl>
    <w:lvl w:ilvl="7">
      <w:start w:val="1"/>
      <w:numFmt w:val="decimal"/>
      <w:isLgl/>
      <w:lvlText w:val="%1.%2.%3.%4.%5.%6.%7.%8"/>
      <w:lvlJc w:val="left"/>
      <w:pPr>
        <w:ind w:left="2520" w:hanging="2160"/>
      </w:pPr>
      <w:rPr>
        <w:rFonts w:hint="default"/>
        <w:sz w:val="32"/>
      </w:rPr>
    </w:lvl>
    <w:lvl w:ilvl="8">
      <w:start w:val="1"/>
      <w:numFmt w:val="decimal"/>
      <w:isLgl/>
      <w:lvlText w:val="%1.%2.%3.%4.%5.%6.%7.%8.%9"/>
      <w:lvlJc w:val="left"/>
      <w:pPr>
        <w:ind w:left="2880" w:hanging="2520"/>
      </w:pPr>
      <w:rPr>
        <w:rFonts w:hint="default"/>
        <w:sz w:val="32"/>
      </w:rPr>
    </w:lvl>
  </w:abstractNum>
  <w:abstractNum w:abstractNumId="1" w15:restartNumberingAfterBreak="0">
    <w:nsid w:val="0DDE2214"/>
    <w:multiLevelType w:val="multilevel"/>
    <w:tmpl w:val="15B4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C7344"/>
    <w:multiLevelType w:val="hybridMultilevel"/>
    <w:tmpl w:val="8EDC0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041CB"/>
    <w:multiLevelType w:val="multilevel"/>
    <w:tmpl w:val="9DBA8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C17437"/>
    <w:multiLevelType w:val="hybridMultilevel"/>
    <w:tmpl w:val="67D82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C51ADA"/>
    <w:multiLevelType w:val="multilevel"/>
    <w:tmpl w:val="B55E8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56A50"/>
    <w:multiLevelType w:val="multilevel"/>
    <w:tmpl w:val="9F7AB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C1745"/>
    <w:multiLevelType w:val="hybridMultilevel"/>
    <w:tmpl w:val="BD608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05B78"/>
    <w:multiLevelType w:val="hybridMultilevel"/>
    <w:tmpl w:val="C7BAA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217BA4"/>
    <w:multiLevelType w:val="hybridMultilevel"/>
    <w:tmpl w:val="267CB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261F03"/>
    <w:multiLevelType w:val="multilevel"/>
    <w:tmpl w:val="EA64B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9D51D7"/>
    <w:multiLevelType w:val="multilevel"/>
    <w:tmpl w:val="F4A03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1727FB"/>
    <w:multiLevelType w:val="multilevel"/>
    <w:tmpl w:val="11F65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127A7"/>
    <w:multiLevelType w:val="multilevel"/>
    <w:tmpl w:val="F294B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31AF2"/>
    <w:multiLevelType w:val="multilevel"/>
    <w:tmpl w:val="BB6E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69759B"/>
    <w:multiLevelType w:val="hybridMultilevel"/>
    <w:tmpl w:val="28D27D3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8171932"/>
    <w:multiLevelType w:val="multilevel"/>
    <w:tmpl w:val="936C3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B05193"/>
    <w:multiLevelType w:val="multilevel"/>
    <w:tmpl w:val="9BE06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FB0725"/>
    <w:multiLevelType w:val="multilevel"/>
    <w:tmpl w:val="6972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8F2692"/>
    <w:multiLevelType w:val="hybridMultilevel"/>
    <w:tmpl w:val="C172A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2A7763"/>
    <w:multiLevelType w:val="multilevel"/>
    <w:tmpl w:val="A45CD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363FA9"/>
    <w:multiLevelType w:val="multilevel"/>
    <w:tmpl w:val="F17A7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AB0B10"/>
    <w:multiLevelType w:val="multilevel"/>
    <w:tmpl w:val="4EFA2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BB0F3C"/>
    <w:multiLevelType w:val="multilevel"/>
    <w:tmpl w:val="5F829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45342C"/>
    <w:multiLevelType w:val="multilevel"/>
    <w:tmpl w:val="A1245FE2"/>
    <w:lvl w:ilvl="0">
      <w:start w:val="1"/>
      <w:numFmt w:val="decimal"/>
      <w:lvlText w:val="%1."/>
      <w:lvlJc w:val="left"/>
      <w:pPr>
        <w:ind w:left="720" w:hanging="360"/>
      </w:pPr>
    </w:lvl>
    <w:lvl w:ilv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A15783D"/>
    <w:multiLevelType w:val="multilevel"/>
    <w:tmpl w:val="17F80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AC4F2C"/>
    <w:multiLevelType w:val="multilevel"/>
    <w:tmpl w:val="18A6D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C86FC2"/>
    <w:multiLevelType w:val="multilevel"/>
    <w:tmpl w:val="8DC89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EC223C"/>
    <w:multiLevelType w:val="multilevel"/>
    <w:tmpl w:val="31DAF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4106820">
    <w:abstractNumId w:val="14"/>
  </w:num>
  <w:num w:numId="2" w16cid:durableId="1273050389">
    <w:abstractNumId w:val="1"/>
  </w:num>
  <w:num w:numId="3" w16cid:durableId="1063917994">
    <w:abstractNumId w:val="15"/>
  </w:num>
  <w:num w:numId="4" w16cid:durableId="1551500936">
    <w:abstractNumId w:val="12"/>
  </w:num>
  <w:num w:numId="5" w16cid:durableId="1376615138">
    <w:abstractNumId w:val="13"/>
  </w:num>
  <w:num w:numId="6" w16cid:durableId="1936551568">
    <w:abstractNumId w:val="20"/>
  </w:num>
  <w:num w:numId="7" w16cid:durableId="1733656425">
    <w:abstractNumId w:val="26"/>
  </w:num>
  <w:num w:numId="8" w16cid:durableId="519861300">
    <w:abstractNumId w:val="6"/>
  </w:num>
  <w:num w:numId="9" w16cid:durableId="2100833065">
    <w:abstractNumId w:val="28"/>
  </w:num>
  <w:num w:numId="10" w16cid:durableId="1570116741">
    <w:abstractNumId w:val="11"/>
  </w:num>
  <w:num w:numId="11" w16cid:durableId="1259873723">
    <w:abstractNumId w:val="23"/>
  </w:num>
  <w:num w:numId="12" w16cid:durableId="1582331848">
    <w:abstractNumId w:val="3"/>
  </w:num>
  <w:num w:numId="13" w16cid:durableId="2104061043">
    <w:abstractNumId w:val="21"/>
  </w:num>
  <w:num w:numId="14" w16cid:durableId="472872533">
    <w:abstractNumId w:val="18"/>
  </w:num>
  <w:num w:numId="15" w16cid:durableId="900680447">
    <w:abstractNumId w:val="27"/>
  </w:num>
  <w:num w:numId="16" w16cid:durableId="1354527983">
    <w:abstractNumId w:val="17"/>
  </w:num>
  <w:num w:numId="17" w16cid:durableId="895236304">
    <w:abstractNumId w:val="22"/>
  </w:num>
  <w:num w:numId="18" w16cid:durableId="1421953149">
    <w:abstractNumId w:val="10"/>
  </w:num>
  <w:num w:numId="19" w16cid:durableId="951857333">
    <w:abstractNumId w:val="5"/>
  </w:num>
  <w:num w:numId="20" w16cid:durableId="1664580876">
    <w:abstractNumId w:val="16"/>
  </w:num>
  <w:num w:numId="21" w16cid:durableId="367724422">
    <w:abstractNumId w:val="25"/>
  </w:num>
  <w:num w:numId="22" w16cid:durableId="1134373933">
    <w:abstractNumId w:val="2"/>
  </w:num>
  <w:num w:numId="23" w16cid:durableId="361825607">
    <w:abstractNumId w:val="4"/>
  </w:num>
  <w:num w:numId="24" w16cid:durableId="1037702485">
    <w:abstractNumId w:val="19"/>
  </w:num>
  <w:num w:numId="25" w16cid:durableId="1116828200">
    <w:abstractNumId w:val="9"/>
  </w:num>
  <w:num w:numId="26" w16cid:durableId="993605880">
    <w:abstractNumId w:val="7"/>
  </w:num>
  <w:num w:numId="27" w16cid:durableId="322708774">
    <w:abstractNumId w:val="8"/>
  </w:num>
  <w:num w:numId="28" w16cid:durableId="2103792376">
    <w:abstractNumId w:val="0"/>
  </w:num>
  <w:num w:numId="29" w16cid:durableId="6497487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6C74"/>
    <w:rsid w:val="00024D5E"/>
    <w:rsid w:val="00027C0D"/>
    <w:rsid w:val="000443D0"/>
    <w:rsid w:val="00081D16"/>
    <w:rsid w:val="000B2860"/>
    <w:rsid w:val="000C67B5"/>
    <w:rsid w:val="000C7AF3"/>
    <w:rsid w:val="000D2F34"/>
    <w:rsid w:val="00111FE5"/>
    <w:rsid w:val="001235DB"/>
    <w:rsid w:val="0015516C"/>
    <w:rsid w:val="00177098"/>
    <w:rsid w:val="0019617B"/>
    <w:rsid w:val="001A33D5"/>
    <w:rsid w:val="001B2773"/>
    <w:rsid w:val="001F4550"/>
    <w:rsid w:val="00223E01"/>
    <w:rsid w:val="00240006"/>
    <w:rsid w:val="00265253"/>
    <w:rsid w:val="0026713F"/>
    <w:rsid w:val="00277235"/>
    <w:rsid w:val="002951EB"/>
    <w:rsid w:val="002B597D"/>
    <w:rsid w:val="002D2012"/>
    <w:rsid w:val="002D3C52"/>
    <w:rsid w:val="002F2563"/>
    <w:rsid w:val="00321581"/>
    <w:rsid w:val="003218A7"/>
    <w:rsid w:val="00333E12"/>
    <w:rsid w:val="00340120"/>
    <w:rsid w:val="0034207A"/>
    <w:rsid w:val="00357336"/>
    <w:rsid w:val="00363364"/>
    <w:rsid w:val="003739C8"/>
    <w:rsid w:val="003769A4"/>
    <w:rsid w:val="003D2D56"/>
    <w:rsid w:val="00423F3F"/>
    <w:rsid w:val="00437ED5"/>
    <w:rsid w:val="004415A0"/>
    <w:rsid w:val="00473D51"/>
    <w:rsid w:val="00487DD5"/>
    <w:rsid w:val="004B69C6"/>
    <w:rsid w:val="00515222"/>
    <w:rsid w:val="0051783F"/>
    <w:rsid w:val="00547A9A"/>
    <w:rsid w:val="00550B27"/>
    <w:rsid w:val="00554477"/>
    <w:rsid w:val="00565DA1"/>
    <w:rsid w:val="00575D10"/>
    <w:rsid w:val="00590B0C"/>
    <w:rsid w:val="0059482B"/>
    <w:rsid w:val="005A107B"/>
    <w:rsid w:val="005A39C9"/>
    <w:rsid w:val="005A689A"/>
    <w:rsid w:val="005C621F"/>
    <w:rsid w:val="005D4D35"/>
    <w:rsid w:val="005E2F04"/>
    <w:rsid w:val="005E3E38"/>
    <w:rsid w:val="005F4F4B"/>
    <w:rsid w:val="00616EBE"/>
    <w:rsid w:val="00651622"/>
    <w:rsid w:val="0067547C"/>
    <w:rsid w:val="006836D6"/>
    <w:rsid w:val="00691B0D"/>
    <w:rsid w:val="006A0891"/>
    <w:rsid w:val="006B67C9"/>
    <w:rsid w:val="006D618D"/>
    <w:rsid w:val="00712847"/>
    <w:rsid w:val="007252F6"/>
    <w:rsid w:val="00746331"/>
    <w:rsid w:val="00750C59"/>
    <w:rsid w:val="00770E8B"/>
    <w:rsid w:val="007778B2"/>
    <w:rsid w:val="00791DDB"/>
    <w:rsid w:val="007F1338"/>
    <w:rsid w:val="007F3D3C"/>
    <w:rsid w:val="007F754B"/>
    <w:rsid w:val="008200BB"/>
    <w:rsid w:val="00831150"/>
    <w:rsid w:val="00854128"/>
    <w:rsid w:val="008634D4"/>
    <w:rsid w:val="008A34A5"/>
    <w:rsid w:val="008A46EE"/>
    <w:rsid w:val="008C65EE"/>
    <w:rsid w:val="008C6C74"/>
    <w:rsid w:val="008C72B4"/>
    <w:rsid w:val="008E75D5"/>
    <w:rsid w:val="0090644E"/>
    <w:rsid w:val="00963A91"/>
    <w:rsid w:val="00974E75"/>
    <w:rsid w:val="009755AF"/>
    <w:rsid w:val="009763D5"/>
    <w:rsid w:val="009825EF"/>
    <w:rsid w:val="0099063F"/>
    <w:rsid w:val="009A268A"/>
    <w:rsid w:val="009A6930"/>
    <w:rsid w:val="009C0867"/>
    <w:rsid w:val="009D5130"/>
    <w:rsid w:val="00A26A2E"/>
    <w:rsid w:val="00A34AEF"/>
    <w:rsid w:val="00A411B7"/>
    <w:rsid w:val="00A479CA"/>
    <w:rsid w:val="00A56BCD"/>
    <w:rsid w:val="00A62BC9"/>
    <w:rsid w:val="00A6320C"/>
    <w:rsid w:val="00AA0297"/>
    <w:rsid w:val="00AD42D3"/>
    <w:rsid w:val="00AE2C6C"/>
    <w:rsid w:val="00AE68A8"/>
    <w:rsid w:val="00AF515C"/>
    <w:rsid w:val="00B02F5D"/>
    <w:rsid w:val="00B03C60"/>
    <w:rsid w:val="00B04DB2"/>
    <w:rsid w:val="00B10EEC"/>
    <w:rsid w:val="00B45BC0"/>
    <w:rsid w:val="00B4789F"/>
    <w:rsid w:val="00BA1ACA"/>
    <w:rsid w:val="00BA6762"/>
    <w:rsid w:val="00C06D5C"/>
    <w:rsid w:val="00C136F2"/>
    <w:rsid w:val="00C33C48"/>
    <w:rsid w:val="00C65C54"/>
    <w:rsid w:val="00C72DBE"/>
    <w:rsid w:val="00CC40E9"/>
    <w:rsid w:val="00D02DEE"/>
    <w:rsid w:val="00D23C82"/>
    <w:rsid w:val="00D5388F"/>
    <w:rsid w:val="00D644DC"/>
    <w:rsid w:val="00D95C4B"/>
    <w:rsid w:val="00DC1F67"/>
    <w:rsid w:val="00DD06FE"/>
    <w:rsid w:val="00DD59B0"/>
    <w:rsid w:val="00E12A28"/>
    <w:rsid w:val="00E67194"/>
    <w:rsid w:val="00E85565"/>
    <w:rsid w:val="00E870BC"/>
    <w:rsid w:val="00ED0B97"/>
    <w:rsid w:val="00F041B6"/>
    <w:rsid w:val="00F40B74"/>
    <w:rsid w:val="00F56AB9"/>
    <w:rsid w:val="00F8102E"/>
    <w:rsid w:val="00FC3E16"/>
    <w:rsid w:val="00FE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F961B"/>
  <w15:docId w15:val="{FF587FFE-5FEA-4883-8F01-1FAC726B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D51"/>
    <w:pPr>
      <w:spacing w:line="360" w:lineRule="auto"/>
      <w:jc w:val="both"/>
    </w:pPr>
    <w:rPr>
      <w:rFonts w:ascii="Arial" w:hAnsi="Arial"/>
      <w:sz w:val="24"/>
    </w:rPr>
  </w:style>
  <w:style w:type="paragraph" w:styleId="Heading1">
    <w:name w:val="heading 1"/>
    <w:basedOn w:val="Normal"/>
    <w:next w:val="Normal"/>
    <w:link w:val="Heading1Char"/>
    <w:uiPriority w:val="9"/>
    <w:qFormat/>
    <w:rsid w:val="0015516C"/>
    <w:pPr>
      <w:keepNext/>
      <w:keepLines/>
      <w:spacing w:before="240" w:after="0"/>
      <w:outlineLvl w:val="0"/>
    </w:pPr>
    <w:rPr>
      <w:rFonts w:eastAsiaTheme="majorEastAsia" w:cstheme="majorBidi"/>
      <w:b/>
      <w:color w:val="C45911" w:themeColor="accent2" w:themeShade="BF"/>
      <w:sz w:val="30"/>
      <w:szCs w:val="32"/>
    </w:rPr>
  </w:style>
  <w:style w:type="paragraph" w:styleId="Heading2">
    <w:name w:val="heading 2"/>
    <w:basedOn w:val="Normal"/>
    <w:next w:val="Normal"/>
    <w:link w:val="Heading2Char"/>
    <w:uiPriority w:val="9"/>
    <w:unhideWhenUsed/>
    <w:qFormat/>
    <w:rsid w:val="0015516C"/>
    <w:pPr>
      <w:keepNext/>
      <w:keepLines/>
      <w:spacing w:before="40" w:after="0"/>
      <w:outlineLvl w:val="1"/>
    </w:pPr>
    <w:rPr>
      <w:rFonts w:eastAsiaTheme="majorEastAsia" w:cstheme="majorBidi"/>
      <w:b/>
      <w:color w:val="2E74B5" w:themeColor="accent5" w:themeShade="BF"/>
      <w:sz w:val="28"/>
      <w:szCs w:val="26"/>
    </w:rPr>
  </w:style>
  <w:style w:type="paragraph" w:styleId="Heading7">
    <w:name w:val="heading 7"/>
    <w:basedOn w:val="Normal"/>
    <w:next w:val="Normal"/>
    <w:link w:val="Heading7Char"/>
    <w:uiPriority w:val="9"/>
    <w:semiHidden/>
    <w:unhideWhenUsed/>
    <w:qFormat/>
    <w:rsid w:val="0067547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6C74"/>
    <w:pPr>
      <w:spacing w:before="100" w:beforeAutospacing="1" w:after="100" w:afterAutospacing="1" w:line="240" w:lineRule="auto"/>
    </w:pPr>
    <w:rPr>
      <w:rFonts w:ascii="Times New Roman" w:eastAsia="Times New Roman" w:hAnsi="Times New Roman" w:cs="Times New Roman"/>
      <w:szCs w:val="24"/>
      <w:lang w:eastAsia="en-IN"/>
    </w:rPr>
  </w:style>
  <w:style w:type="character" w:styleId="Hyperlink">
    <w:name w:val="Hyperlink"/>
    <w:basedOn w:val="DefaultParagraphFont"/>
    <w:uiPriority w:val="99"/>
    <w:unhideWhenUsed/>
    <w:rsid w:val="008C6C74"/>
    <w:rPr>
      <w:color w:val="0000FF"/>
      <w:u w:val="single"/>
    </w:rPr>
  </w:style>
  <w:style w:type="character" w:customStyle="1" w:styleId="Heading1Char">
    <w:name w:val="Heading 1 Char"/>
    <w:basedOn w:val="DefaultParagraphFont"/>
    <w:link w:val="Heading1"/>
    <w:uiPriority w:val="9"/>
    <w:rsid w:val="0015516C"/>
    <w:rPr>
      <w:rFonts w:ascii="Arial" w:eastAsiaTheme="majorEastAsia" w:hAnsi="Arial" w:cstheme="majorBidi"/>
      <w:b/>
      <w:color w:val="C45911" w:themeColor="accent2" w:themeShade="BF"/>
      <w:sz w:val="30"/>
      <w:szCs w:val="32"/>
    </w:rPr>
  </w:style>
  <w:style w:type="character" w:customStyle="1" w:styleId="Heading2Char">
    <w:name w:val="Heading 2 Char"/>
    <w:basedOn w:val="DefaultParagraphFont"/>
    <w:link w:val="Heading2"/>
    <w:uiPriority w:val="9"/>
    <w:rsid w:val="0015516C"/>
    <w:rPr>
      <w:rFonts w:ascii="Arial" w:eastAsiaTheme="majorEastAsia" w:hAnsi="Arial" w:cstheme="majorBidi"/>
      <w:b/>
      <w:color w:val="2E74B5" w:themeColor="accent5" w:themeShade="BF"/>
      <w:sz w:val="28"/>
      <w:szCs w:val="26"/>
    </w:rPr>
  </w:style>
  <w:style w:type="paragraph" w:styleId="ListParagraph">
    <w:name w:val="List Paragraph"/>
    <w:basedOn w:val="Normal"/>
    <w:uiPriority w:val="34"/>
    <w:qFormat/>
    <w:rsid w:val="000C67B5"/>
    <w:pPr>
      <w:ind w:left="720"/>
      <w:contextualSpacing/>
    </w:pPr>
  </w:style>
  <w:style w:type="paragraph" w:styleId="Header">
    <w:name w:val="header"/>
    <w:basedOn w:val="Normal"/>
    <w:link w:val="HeaderChar"/>
    <w:uiPriority w:val="99"/>
    <w:unhideWhenUsed/>
    <w:rsid w:val="009C0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867"/>
  </w:style>
  <w:style w:type="paragraph" w:styleId="Footer">
    <w:name w:val="footer"/>
    <w:basedOn w:val="Normal"/>
    <w:link w:val="FooterChar"/>
    <w:uiPriority w:val="99"/>
    <w:unhideWhenUsed/>
    <w:rsid w:val="009C0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867"/>
  </w:style>
  <w:style w:type="paragraph" w:styleId="TOCHeading">
    <w:name w:val="TOC Heading"/>
    <w:basedOn w:val="Heading1"/>
    <w:next w:val="Normal"/>
    <w:uiPriority w:val="39"/>
    <w:unhideWhenUsed/>
    <w:qFormat/>
    <w:rsid w:val="004B69C6"/>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B69C6"/>
    <w:pPr>
      <w:spacing w:after="100"/>
    </w:pPr>
  </w:style>
  <w:style w:type="paragraph" w:styleId="TOC2">
    <w:name w:val="toc 2"/>
    <w:basedOn w:val="Normal"/>
    <w:next w:val="Normal"/>
    <w:autoRedefine/>
    <w:uiPriority w:val="39"/>
    <w:unhideWhenUsed/>
    <w:rsid w:val="004B69C6"/>
    <w:pPr>
      <w:spacing w:after="100"/>
      <w:ind w:left="220"/>
    </w:pPr>
  </w:style>
  <w:style w:type="paragraph" w:styleId="BalloonText">
    <w:name w:val="Balloon Text"/>
    <w:basedOn w:val="Normal"/>
    <w:link w:val="BalloonTextChar"/>
    <w:uiPriority w:val="99"/>
    <w:semiHidden/>
    <w:unhideWhenUsed/>
    <w:rsid w:val="00974E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E75"/>
    <w:rPr>
      <w:rFonts w:ascii="Tahoma" w:hAnsi="Tahoma" w:cs="Tahoma"/>
      <w:sz w:val="16"/>
      <w:szCs w:val="16"/>
    </w:rPr>
  </w:style>
  <w:style w:type="character" w:customStyle="1" w:styleId="Heading7Char">
    <w:name w:val="Heading 7 Char"/>
    <w:basedOn w:val="DefaultParagraphFont"/>
    <w:link w:val="Heading7"/>
    <w:uiPriority w:val="9"/>
    <w:semiHidden/>
    <w:rsid w:val="0067547C"/>
    <w:rPr>
      <w:rFonts w:asciiTheme="majorHAnsi" w:eastAsiaTheme="majorEastAsia" w:hAnsiTheme="majorHAnsi" w:cstheme="majorBidi"/>
      <w:i/>
      <w:iCs/>
      <w:color w:val="1F3763"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77170">
      <w:bodyDiv w:val="1"/>
      <w:marLeft w:val="0"/>
      <w:marRight w:val="0"/>
      <w:marTop w:val="0"/>
      <w:marBottom w:val="0"/>
      <w:divBdr>
        <w:top w:val="none" w:sz="0" w:space="0" w:color="auto"/>
        <w:left w:val="none" w:sz="0" w:space="0" w:color="auto"/>
        <w:bottom w:val="none" w:sz="0" w:space="0" w:color="auto"/>
        <w:right w:val="none" w:sz="0" w:space="0" w:color="auto"/>
      </w:divBdr>
      <w:divsChild>
        <w:div w:id="655572981">
          <w:marLeft w:val="0"/>
          <w:marRight w:val="0"/>
          <w:marTop w:val="0"/>
          <w:marBottom w:val="0"/>
          <w:divBdr>
            <w:top w:val="none" w:sz="0" w:space="0" w:color="auto"/>
            <w:left w:val="none" w:sz="0" w:space="0" w:color="auto"/>
            <w:bottom w:val="none" w:sz="0" w:space="0" w:color="auto"/>
            <w:right w:val="none" w:sz="0" w:space="0" w:color="auto"/>
          </w:divBdr>
          <w:divsChild>
            <w:div w:id="1032421089">
              <w:marLeft w:val="0"/>
              <w:marRight w:val="0"/>
              <w:marTop w:val="0"/>
              <w:marBottom w:val="0"/>
              <w:divBdr>
                <w:top w:val="none" w:sz="0" w:space="0" w:color="auto"/>
                <w:left w:val="none" w:sz="0" w:space="0" w:color="auto"/>
                <w:bottom w:val="none" w:sz="0" w:space="0" w:color="auto"/>
                <w:right w:val="none" w:sz="0" w:space="0" w:color="auto"/>
              </w:divBdr>
              <w:divsChild>
                <w:div w:id="1203446211">
                  <w:marLeft w:val="0"/>
                  <w:marRight w:val="0"/>
                  <w:marTop w:val="0"/>
                  <w:marBottom w:val="0"/>
                  <w:divBdr>
                    <w:top w:val="none" w:sz="0" w:space="0" w:color="auto"/>
                    <w:left w:val="none" w:sz="0" w:space="0" w:color="auto"/>
                    <w:bottom w:val="none" w:sz="0" w:space="0" w:color="auto"/>
                    <w:right w:val="none" w:sz="0" w:space="0" w:color="auto"/>
                  </w:divBdr>
                  <w:divsChild>
                    <w:div w:id="81521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5327">
          <w:marLeft w:val="0"/>
          <w:marRight w:val="0"/>
          <w:marTop w:val="0"/>
          <w:marBottom w:val="0"/>
          <w:divBdr>
            <w:top w:val="none" w:sz="0" w:space="0" w:color="auto"/>
            <w:left w:val="none" w:sz="0" w:space="0" w:color="auto"/>
            <w:bottom w:val="none" w:sz="0" w:space="0" w:color="auto"/>
            <w:right w:val="none" w:sz="0" w:space="0" w:color="auto"/>
          </w:divBdr>
          <w:divsChild>
            <w:div w:id="1694526843">
              <w:marLeft w:val="0"/>
              <w:marRight w:val="0"/>
              <w:marTop w:val="0"/>
              <w:marBottom w:val="0"/>
              <w:divBdr>
                <w:top w:val="none" w:sz="0" w:space="0" w:color="auto"/>
                <w:left w:val="none" w:sz="0" w:space="0" w:color="auto"/>
                <w:bottom w:val="none" w:sz="0" w:space="0" w:color="auto"/>
                <w:right w:val="none" w:sz="0" w:space="0" w:color="auto"/>
              </w:divBdr>
              <w:divsChild>
                <w:div w:id="1134131101">
                  <w:marLeft w:val="0"/>
                  <w:marRight w:val="0"/>
                  <w:marTop w:val="0"/>
                  <w:marBottom w:val="0"/>
                  <w:divBdr>
                    <w:top w:val="none" w:sz="0" w:space="0" w:color="auto"/>
                    <w:left w:val="none" w:sz="0" w:space="0" w:color="auto"/>
                    <w:bottom w:val="none" w:sz="0" w:space="0" w:color="auto"/>
                    <w:right w:val="none" w:sz="0" w:space="0" w:color="auto"/>
                  </w:divBdr>
                  <w:divsChild>
                    <w:div w:id="67346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40591">
      <w:bodyDiv w:val="1"/>
      <w:marLeft w:val="0"/>
      <w:marRight w:val="0"/>
      <w:marTop w:val="0"/>
      <w:marBottom w:val="0"/>
      <w:divBdr>
        <w:top w:val="none" w:sz="0" w:space="0" w:color="auto"/>
        <w:left w:val="none" w:sz="0" w:space="0" w:color="auto"/>
        <w:bottom w:val="none" w:sz="0" w:space="0" w:color="auto"/>
        <w:right w:val="none" w:sz="0" w:space="0" w:color="auto"/>
      </w:divBdr>
    </w:div>
    <w:div w:id="91904155">
      <w:bodyDiv w:val="1"/>
      <w:marLeft w:val="0"/>
      <w:marRight w:val="0"/>
      <w:marTop w:val="0"/>
      <w:marBottom w:val="0"/>
      <w:divBdr>
        <w:top w:val="none" w:sz="0" w:space="0" w:color="auto"/>
        <w:left w:val="none" w:sz="0" w:space="0" w:color="auto"/>
        <w:bottom w:val="none" w:sz="0" w:space="0" w:color="auto"/>
        <w:right w:val="none" w:sz="0" w:space="0" w:color="auto"/>
      </w:divBdr>
    </w:div>
    <w:div w:id="105468144">
      <w:bodyDiv w:val="1"/>
      <w:marLeft w:val="0"/>
      <w:marRight w:val="0"/>
      <w:marTop w:val="0"/>
      <w:marBottom w:val="0"/>
      <w:divBdr>
        <w:top w:val="none" w:sz="0" w:space="0" w:color="auto"/>
        <w:left w:val="none" w:sz="0" w:space="0" w:color="auto"/>
        <w:bottom w:val="none" w:sz="0" w:space="0" w:color="auto"/>
        <w:right w:val="none" w:sz="0" w:space="0" w:color="auto"/>
      </w:divBdr>
    </w:div>
    <w:div w:id="241523574">
      <w:bodyDiv w:val="1"/>
      <w:marLeft w:val="0"/>
      <w:marRight w:val="0"/>
      <w:marTop w:val="0"/>
      <w:marBottom w:val="0"/>
      <w:divBdr>
        <w:top w:val="none" w:sz="0" w:space="0" w:color="auto"/>
        <w:left w:val="none" w:sz="0" w:space="0" w:color="auto"/>
        <w:bottom w:val="none" w:sz="0" w:space="0" w:color="auto"/>
        <w:right w:val="none" w:sz="0" w:space="0" w:color="auto"/>
      </w:divBdr>
    </w:div>
    <w:div w:id="293100861">
      <w:bodyDiv w:val="1"/>
      <w:marLeft w:val="0"/>
      <w:marRight w:val="0"/>
      <w:marTop w:val="0"/>
      <w:marBottom w:val="0"/>
      <w:divBdr>
        <w:top w:val="none" w:sz="0" w:space="0" w:color="auto"/>
        <w:left w:val="none" w:sz="0" w:space="0" w:color="auto"/>
        <w:bottom w:val="none" w:sz="0" w:space="0" w:color="auto"/>
        <w:right w:val="none" w:sz="0" w:space="0" w:color="auto"/>
      </w:divBdr>
    </w:div>
    <w:div w:id="340398313">
      <w:bodyDiv w:val="1"/>
      <w:marLeft w:val="0"/>
      <w:marRight w:val="0"/>
      <w:marTop w:val="0"/>
      <w:marBottom w:val="0"/>
      <w:divBdr>
        <w:top w:val="none" w:sz="0" w:space="0" w:color="auto"/>
        <w:left w:val="none" w:sz="0" w:space="0" w:color="auto"/>
        <w:bottom w:val="none" w:sz="0" w:space="0" w:color="auto"/>
        <w:right w:val="none" w:sz="0" w:space="0" w:color="auto"/>
      </w:divBdr>
    </w:div>
    <w:div w:id="451438936">
      <w:bodyDiv w:val="1"/>
      <w:marLeft w:val="0"/>
      <w:marRight w:val="0"/>
      <w:marTop w:val="0"/>
      <w:marBottom w:val="0"/>
      <w:divBdr>
        <w:top w:val="none" w:sz="0" w:space="0" w:color="auto"/>
        <w:left w:val="none" w:sz="0" w:space="0" w:color="auto"/>
        <w:bottom w:val="none" w:sz="0" w:space="0" w:color="auto"/>
        <w:right w:val="none" w:sz="0" w:space="0" w:color="auto"/>
      </w:divBdr>
    </w:div>
    <w:div w:id="489751912">
      <w:bodyDiv w:val="1"/>
      <w:marLeft w:val="0"/>
      <w:marRight w:val="0"/>
      <w:marTop w:val="0"/>
      <w:marBottom w:val="0"/>
      <w:divBdr>
        <w:top w:val="none" w:sz="0" w:space="0" w:color="auto"/>
        <w:left w:val="none" w:sz="0" w:space="0" w:color="auto"/>
        <w:bottom w:val="none" w:sz="0" w:space="0" w:color="auto"/>
        <w:right w:val="none" w:sz="0" w:space="0" w:color="auto"/>
      </w:divBdr>
    </w:div>
    <w:div w:id="537284500">
      <w:bodyDiv w:val="1"/>
      <w:marLeft w:val="0"/>
      <w:marRight w:val="0"/>
      <w:marTop w:val="0"/>
      <w:marBottom w:val="0"/>
      <w:divBdr>
        <w:top w:val="none" w:sz="0" w:space="0" w:color="auto"/>
        <w:left w:val="none" w:sz="0" w:space="0" w:color="auto"/>
        <w:bottom w:val="none" w:sz="0" w:space="0" w:color="auto"/>
        <w:right w:val="none" w:sz="0" w:space="0" w:color="auto"/>
      </w:divBdr>
    </w:div>
    <w:div w:id="562061761">
      <w:bodyDiv w:val="1"/>
      <w:marLeft w:val="0"/>
      <w:marRight w:val="0"/>
      <w:marTop w:val="0"/>
      <w:marBottom w:val="0"/>
      <w:divBdr>
        <w:top w:val="none" w:sz="0" w:space="0" w:color="auto"/>
        <w:left w:val="none" w:sz="0" w:space="0" w:color="auto"/>
        <w:bottom w:val="none" w:sz="0" w:space="0" w:color="auto"/>
        <w:right w:val="none" w:sz="0" w:space="0" w:color="auto"/>
      </w:divBdr>
    </w:div>
    <w:div w:id="577787834">
      <w:bodyDiv w:val="1"/>
      <w:marLeft w:val="0"/>
      <w:marRight w:val="0"/>
      <w:marTop w:val="0"/>
      <w:marBottom w:val="0"/>
      <w:divBdr>
        <w:top w:val="none" w:sz="0" w:space="0" w:color="auto"/>
        <w:left w:val="none" w:sz="0" w:space="0" w:color="auto"/>
        <w:bottom w:val="none" w:sz="0" w:space="0" w:color="auto"/>
        <w:right w:val="none" w:sz="0" w:space="0" w:color="auto"/>
      </w:divBdr>
    </w:div>
    <w:div w:id="650528089">
      <w:bodyDiv w:val="1"/>
      <w:marLeft w:val="0"/>
      <w:marRight w:val="0"/>
      <w:marTop w:val="0"/>
      <w:marBottom w:val="0"/>
      <w:divBdr>
        <w:top w:val="none" w:sz="0" w:space="0" w:color="auto"/>
        <w:left w:val="none" w:sz="0" w:space="0" w:color="auto"/>
        <w:bottom w:val="none" w:sz="0" w:space="0" w:color="auto"/>
        <w:right w:val="none" w:sz="0" w:space="0" w:color="auto"/>
      </w:divBdr>
    </w:div>
    <w:div w:id="652684544">
      <w:bodyDiv w:val="1"/>
      <w:marLeft w:val="0"/>
      <w:marRight w:val="0"/>
      <w:marTop w:val="0"/>
      <w:marBottom w:val="0"/>
      <w:divBdr>
        <w:top w:val="none" w:sz="0" w:space="0" w:color="auto"/>
        <w:left w:val="none" w:sz="0" w:space="0" w:color="auto"/>
        <w:bottom w:val="none" w:sz="0" w:space="0" w:color="auto"/>
        <w:right w:val="none" w:sz="0" w:space="0" w:color="auto"/>
      </w:divBdr>
    </w:div>
    <w:div w:id="673454705">
      <w:bodyDiv w:val="1"/>
      <w:marLeft w:val="0"/>
      <w:marRight w:val="0"/>
      <w:marTop w:val="0"/>
      <w:marBottom w:val="0"/>
      <w:divBdr>
        <w:top w:val="none" w:sz="0" w:space="0" w:color="auto"/>
        <w:left w:val="none" w:sz="0" w:space="0" w:color="auto"/>
        <w:bottom w:val="none" w:sz="0" w:space="0" w:color="auto"/>
        <w:right w:val="none" w:sz="0" w:space="0" w:color="auto"/>
      </w:divBdr>
    </w:div>
    <w:div w:id="677079527">
      <w:bodyDiv w:val="1"/>
      <w:marLeft w:val="0"/>
      <w:marRight w:val="0"/>
      <w:marTop w:val="0"/>
      <w:marBottom w:val="0"/>
      <w:divBdr>
        <w:top w:val="none" w:sz="0" w:space="0" w:color="auto"/>
        <w:left w:val="none" w:sz="0" w:space="0" w:color="auto"/>
        <w:bottom w:val="none" w:sz="0" w:space="0" w:color="auto"/>
        <w:right w:val="none" w:sz="0" w:space="0" w:color="auto"/>
      </w:divBdr>
    </w:div>
    <w:div w:id="683286800">
      <w:bodyDiv w:val="1"/>
      <w:marLeft w:val="0"/>
      <w:marRight w:val="0"/>
      <w:marTop w:val="0"/>
      <w:marBottom w:val="0"/>
      <w:divBdr>
        <w:top w:val="none" w:sz="0" w:space="0" w:color="auto"/>
        <w:left w:val="none" w:sz="0" w:space="0" w:color="auto"/>
        <w:bottom w:val="none" w:sz="0" w:space="0" w:color="auto"/>
        <w:right w:val="none" w:sz="0" w:space="0" w:color="auto"/>
      </w:divBdr>
    </w:div>
    <w:div w:id="705832903">
      <w:bodyDiv w:val="1"/>
      <w:marLeft w:val="0"/>
      <w:marRight w:val="0"/>
      <w:marTop w:val="0"/>
      <w:marBottom w:val="0"/>
      <w:divBdr>
        <w:top w:val="none" w:sz="0" w:space="0" w:color="auto"/>
        <w:left w:val="none" w:sz="0" w:space="0" w:color="auto"/>
        <w:bottom w:val="none" w:sz="0" w:space="0" w:color="auto"/>
        <w:right w:val="none" w:sz="0" w:space="0" w:color="auto"/>
      </w:divBdr>
    </w:div>
    <w:div w:id="849561007">
      <w:bodyDiv w:val="1"/>
      <w:marLeft w:val="0"/>
      <w:marRight w:val="0"/>
      <w:marTop w:val="0"/>
      <w:marBottom w:val="0"/>
      <w:divBdr>
        <w:top w:val="none" w:sz="0" w:space="0" w:color="auto"/>
        <w:left w:val="none" w:sz="0" w:space="0" w:color="auto"/>
        <w:bottom w:val="none" w:sz="0" w:space="0" w:color="auto"/>
        <w:right w:val="none" w:sz="0" w:space="0" w:color="auto"/>
      </w:divBdr>
    </w:div>
    <w:div w:id="893856621">
      <w:bodyDiv w:val="1"/>
      <w:marLeft w:val="0"/>
      <w:marRight w:val="0"/>
      <w:marTop w:val="0"/>
      <w:marBottom w:val="0"/>
      <w:divBdr>
        <w:top w:val="none" w:sz="0" w:space="0" w:color="auto"/>
        <w:left w:val="none" w:sz="0" w:space="0" w:color="auto"/>
        <w:bottom w:val="none" w:sz="0" w:space="0" w:color="auto"/>
        <w:right w:val="none" w:sz="0" w:space="0" w:color="auto"/>
      </w:divBdr>
    </w:div>
    <w:div w:id="916132892">
      <w:bodyDiv w:val="1"/>
      <w:marLeft w:val="0"/>
      <w:marRight w:val="0"/>
      <w:marTop w:val="0"/>
      <w:marBottom w:val="0"/>
      <w:divBdr>
        <w:top w:val="none" w:sz="0" w:space="0" w:color="auto"/>
        <w:left w:val="none" w:sz="0" w:space="0" w:color="auto"/>
        <w:bottom w:val="none" w:sz="0" w:space="0" w:color="auto"/>
        <w:right w:val="none" w:sz="0" w:space="0" w:color="auto"/>
      </w:divBdr>
    </w:div>
    <w:div w:id="972368957">
      <w:bodyDiv w:val="1"/>
      <w:marLeft w:val="0"/>
      <w:marRight w:val="0"/>
      <w:marTop w:val="0"/>
      <w:marBottom w:val="0"/>
      <w:divBdr>
        <w:top w:val="none" w:sz="0" w:space="0" w:color="auto"/>
        <w:left w:val="none" w:sz="0" w:space="0" w:color="auto"/>
        <w:bottom w:val="none" w:sz="0" w:space="0" w:color="auto"/>
        <w:right w:val="none" w:sz="0" w:space="0" w:color="auto"/>
      </w:divBdr>
    </w:div>
    <w:div w:id="978192807">
      <w:bodyDiv w:val="1"/>
      <w:marLeft w:val="0"/>
      <w:marRight w:val="0"/>
      <w:marTop w:val="0"/>
      <w:marBottom w:val="0"/>
      <w:divBdr>
        <w:top w:val="none" w:sz="0" w:space="0" w:color="auto"/>
        <w:left w:val="none" w:sz="0" w:space="0" w:color="auto"/>
        <w:bottom w:val="none" w:sz="0" w:space="0" w:color="auto"/>
        <w:right w:val="none" w:sz="0" w:space="0" w:color="auto"/>
      </w:divBdr>
    </w:div>
    <w:div w:id="1000352897">
      <w:bodyDiv w:val="1"/>
      <w:marLeft w:val="0"/>
      <w:marRight w:val="0"/>
      <w:marTop w:val="0"/>
      <w:marBottom w:val="0"/>
      <w:divBdr>
        <w:top w:val="none" w:sz="0" w:space="0" w:color="auto"/>
        <w:left w:val="none" w:sz="0" w:space="0" w:color="auto"/>
        <w:bottom w:val="none" w:sz="0" w:space="0" w:color="auto"/>
        <w:right w:val="none" w:sz="0" w:space="0" w:color="auto"/>
      </w:divBdr>
    </w:div>
    <w:div w:id="1013263042">
      <w:bodyDiv w:val="1"/>
      <w:marLeft w:val="0"/>
      <w:marRight w:val="0"/>
      <w:marTop w:val="0"/>
      <w:marBottom w:val="0"/>
      <w:divBdr>
        <w:top w:val="none" w:sz="0" w:space="0" w:color="auto"/>
        <w:left w:val="none" w:sz="0" w:space="0" w:color="auto"/>
        <w:bottom w:val="none" w:sz="0" w:space="0" w:color="auto"/>
        <w:right w:val="none" w:sz="0" w:space="0" w:color="auto"/>
      </w:divBdr>
    </w:div>
    <w:div w:id="1045914030">
      <w:bodyDiv w:val="1"/>
      <w:marLeft w:val="0"/>
      <w:marRight w:val="0"/>
      <w:marTop w:val="0"/>
      <w:marBottom w:val="0"/>
      <w:divBdr>
        <w:top w:val="none" w:sz="0" w:space="0" w:color="auto"/>
        <w:left w:val="none" w:sz="0" w:space="0" w:color="auto"/>
        <w:bottom w:val="none" w:sz="0" w:space="0" w:color="auto"/>
        <w:right w:val="none" w:sz="0" w:space="0" w:color="auto"/>
      </w:divBdr>
    </w:div>
    <w:div w:id="1066491822">
      <w:bodyDiv w:val="1"/>
      <w:marLeft w:val="0"/>
      <w:marRight w:val="0"/>
      <w:marTop w:val="0"/>
      <w:marBottom w:val="0"/>
      <w:divBdr>
        <w:top w:val="none" w:sz="0" w:space="0" w:color="auto"/>
        <w:left w:val="none" w:sz="0" w:space="0" w:color="auto"/>
        <w:bottom w:val="none" w:sz="0" w:space="0" w:color="auto"/>
        <w:right w:val="none" w:sz="0" w:space="0" w:color="auto"/>
      </w:divBdr>
    </w:div>
    <w:div w:id="1114793072">
      <w:bodyDiv w:val="1"/>
      <w:marLeft w:val="0"/>
      <w:marRight w:val="0"/>
      <w:marTop w:val="0"/>
      <w:marBottom w:val="0"/>
      <w:divBdr>
        <w:top w:val="none" w:sz="0" w:space="0" w:color="auto"/>
        <w:left w:val="none" w:sz="0" w:space="0" w:color="auto"/>
        <w:bottom w:val="none" w:sz="0" w:space="0" w:color="auto"/>
        <w:right w:val="none" w:sz="0" w:space="0" w:color="auto"/>
      </w:divBdr>
    </w:div>
    <w:div w:id="1124226902">
      <w:bodyDiv w:val="1"/>
      <w:marLeft w:val="0"/>
      <w:marRight w:val="0"/>
      <w:marTop w:val="0"/>
      <w:marBottom w:val="0"/>
      <w:divBdr>
        <w:top w:val="none" w:sz="0" w:space="0" w:color="auto"/>
        <w:left w:val="none" w:sz="0" w:space="0" w:color="auto"/>
        <w:bottom w:val="none" w:sz="0" w:space="0" w:color="auto"/>
        <w:right w:val="none" w:sz="0" w:space="0" w:color="auto"/>
      </w:divBdr>
    </w:div>
    <w:div w:id="1181433459">
      <w:bodyDiv w:val="1"/>
      <w:marLeft w:val="0"/>
      <w:marRight w:val="0"/>
      <w:marTop w:val="0"/>
      <w:marBottom w:val="0"/>
      <w:divBdr>
        <w:top w:val="none" w:sz="0" w:space="0" w:color="auto"/>
        <w:left w:val="none" w:sz="0" w:space="0" w:color="auto"/>
        <w:bottom w:val="none" w:sz="0" w:space="0" w:color="auto"/>
        <w:right w:val="none" w:sz="0" w:space="0" w:color="auto"/>
      </w:divBdr>
    </w:div>
    <w:div w:id="1204513843">
      <w:bodyDiv w:val="1"/>
      <w:marLeft w:val="0"/>
      <w:marRight w:val="0"/>
      <w:marTop w:val="0"/>
      <w:marBottom w:val="0"/>
      <w:divBdr>
        <w:top w:val="none" w:sz="0" w:space="0" w:color="auto"/>
        <w:left w:val="none" w:sz="0" w:space="0" w:color="auto"/>
        <w:bottom w:val="none" w:sz="0" w:space="0" w:color="auto"/>
        <w:right w:val="none" w:sz="0" w:space="0" w:color="auto"/>
      </w:divBdr>
    </w:div>
    <w:div w:id="1215968971">
      <w:bodyDiv w:val="1"/>
      <w:marLeft w:val="0"/>
      <w:marRight w:val="0"/>
      <w:marTop w:val="0"/>
      <w:marBottom w:val="0"/>
      <w:divBdr>
        <w:top w:val="none" w:sz="0" w:space="0" w:color="auto"/>
        <w:left w:val="none" w:sz="0" w:space="0" w:color="auto"/>
        <w:bottom w:val="none" w:sz="0" w:space="0" w:color="auto"/>
        <w:right w:val="none" w:sz="0" w:space="0" w:color="auto"/>
      </w:divBdr>
    </w:div>
    <w:div w:id="1347365794">
      <w:bodyDiv w:val="1"/>
      <w:marLeft w:val="0"/>
      <w:marRight w:val="0"/>
      <w:marTop w:val="0"/>
      <w:marBottom w:val="0"/>
      <w:divBdr>
        <w:top w:val="none" w:sz="0" w:space="0" w:color="auto"/>
        <w:left w:val="none" w:sz="0" w:space="0" w:color="auto"/>
        <w:bottom w:val="none" w:sz="0" w:space="0" w:color="auto"/>
        <w:right w:val="none" w:sz="0" w:space="0" w:color="auto"/>
      </w:divBdr>
    </w:div>
    <w:div w:id="1355768764">
      <w:bodyDiv w:val="1"/>
      <w:marLeft w:val="0"/>
      <w:marRight w:val="0"/>
      <w:marTop w:val="0"/>
      <w:marBottom w:val="0"/>
      <w:divBdr>
        <w:top w:val="none" w:sz="0" w:space="0" w:color="auto"/>
        <w:left w:val="none" w:sz="0" w:space="0" w:color="auto"/>
        <w:bottom w:val="none" w:sz="0" w:space="0" w:color="auto"/>
        <w:right w:val="none" w:sz="0" w:space="0" w:color="auto"/>
      </w:divBdr>
    </w:div>
    <w:div w:id="1369642678">
      <w:bodyDiv w:val="1"/>
      <w:marLeft w:val="0"/>
      <w:marRight w:val="0"/>
      <w:marTop w:val="0"/>
      <w:marBottom w:val="0"/>
      <w:divBdr>
        <w:top w:val="none" w:sz="0" w:space="0" w:color="auto"/>
        <w:left w:val="none" w:sz="0" w:space="0" w:color="auto"/>
        <w:bottom w:val="none" w:sz="0" w:space="0" w:color="auto"/>
        <w:right w:val="none" w:sz="0" w:space="0" w:color="auto"/>
      </w:divBdr>
    </w:div>
    <w:div w:id="1404912267">
      <w:bodyDiv w:val="1"/>
      <w:marLeft w:val="0"/>
      <w:marRight w:val="0"/>
      <w:marTop w:val="0"/>
      <w:marBottom w:val="0"/>
      <w:divBdr>
        <w:top w:val="none" w:sz="0" w:space="0" w:color="auto"/>
        <w:left w:val="none" w:sz="0" w:space="0" w:color="auto"/>
        <w:bottom w:val="none" w:sz="0" w:space="0" w:color="auto"/>
        <w:right w:val="none" w:sz="0" w:space="0" w:color="auto"/>
      </w:divBdr>
      <w:divsChild>
        <w:div w:id="465389132">
          <w:marLeft w:val="0"/>
          <w:marRight w:val="0"/>
          <w:marTop w:val="0"/>
          <w:marBottom w:val="0"/>
          <w:divBdr>
            <w:top w:val="none" w:sz="0" w:space="0" w:color="auto"/>
            <w:left w:val="none" w:sz="0" w:space="0" w:color="auto"/>
            <w:bottom w:val="none" w:sz="0" w:space="0" w:color="auto"/>
            <w:right w:val="none" w:sz="0" w:space="0" w:color="auto"/>
          </w:divBdr>
          <w:divsChild>
            <w:div w:id="1239562531">
              <w:marLeft w:val="0"/>
              <w:marRight w:val="0"/>
              <w:marTop w:val="0"/>
              <w:marBottom w:val="0"/>
              <w:divBdr>
                <w:top w:val="none" w:sz="0" w:space="0" w:color="auto"/>
                <w:left w:val="none" w:sz="0" w:space="0" w:color="auto"/>
                <w:bottom w:val="none" w:sz="0" w:space="0" w:color="auto"/>
                <w:right w:val="none" w:sz="0" w:space="0" w:color="auto"/>
              </w:divBdr>
              <w:divsChild>
                <w:div w:id="1525511785">
                  <w:marLeft w:val="0"/>
                  <w:marRight w:val="0"/>
                  <w:marTop w:val="0"/>
                  <w:marBottom w:val="0"/>
                  <w:divBdr>
                    <w:top w:val="none" w:sz="0" w:space="0" w:color="auto"/>
                    <w:left w:val="none" w:sz="0" w:space="0" w:color="auto"/>
                    <w:bottom w:val="none" w:sz="0" w:space="0" w:color="auto"/>
                    <w:right w:val="none" w:sz="0" w:space="0" w:color="auto"/>
                  </w:divBdr>
                  <w:divsChild>
                    <w:div w:id="153422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8601">
          <w:marLeft w:val="0"/>
          <w:marRight w:val="0"/>
          <w:marTop w:val="0"/>
          <w:marBottom w:val="0"/>
          <w:divBdr>
            <w:top w:val="none" w:sz="0" w:space="0" w:color="auto"/>
            <w:left w:val="none" w:sz="0" w:space="0" w:color="auto"/>
            <w:bottom w:val="none" w:sz="0" w:space="0" w:color="auto"/>
            <w:right w:val="none" w:sz="0" w:space="0" w:color="auto"/>
          </w:divBdr>
          <w:divsChild>
            <w:div w:id="1241912304">
              <w:marLeft w:val="0"/>
              <w:marRight w:val="0"/>
              <w:marTop w:val="0"/>
              <w:marBottom w:val="0"/>
              <w:divBdr>
                <w:top w:val="none" w:sz="0" w:space="0" w:color="auto"/>
                <w:left w:val="none" w:sz="0" w:space="0" w:color="auto"/>
                <w:bottom w:val="none" w:sz="0" w:space="0" w:color="auto"/>
                <w:right w:val="none" w:sz="0" w:space="0" w:color="auto"/>
              </w:divBdr>
              <w:divsChild>
                <w:div w:id="77365015">
                  <w:marLeft w:val="0"/>
                  <w:marRight w:val="0"/>
                  <w:marTop w:val="0"/>
                  <w:marBottom w:val="0"/>
                  <w:divBdr>
                    <w:top w:val="none" w:sz="0" w:space="0" w:color="auto"/>
                    <w:left w:val="none" w:sz="0" w:space="0" w:color="auto"/>
                    <w:bottom w:val="none" w:sz="0" w:space="0" w:color="auto"/>
                    <w:right w:val="none" w:sz="0" w:space="0" w:color="auto"/>
                  </w:divBdr>
                  <w:divsChild>
                    <w:div w:id="1411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789696">
      <w:bodyDiv w:val="1"/>
      <w:marLeft w:val="0"/>
      <w:marRight w:val="0"/>
      <w:marTop w:val="0"/>
      <w:marBottom w:val="0"/>
      <w:divBdr>
        <w:top w:val="none" w:sz="0" w:space="0" w:color="auto"/>
        <w:left w:val="none" w:sz="0" w:space="0" w:color="auto"/>
        <w:bottom w:val="none" w:sz="0" w:space="0" w:color="auto"/>
        <w:right w:val="none" w:sz="0" w:space="0" w:color="auto"/>
      </w:divBdr>
    </w:div>
    <w:div w:id="1509176505">
      <w:bodyDiv w:val="1"/>
      <w:marLeft w:val="0"/>
      <w:marRight w:val="0"/>
      <w:marTop w:val="0"/>
      <w:marBottom w:val="0"/>
      <w:divBdr>
        <w:top w:val="none" w:sz="0" w:space="0" w:color="auto"/>
        <w:left w:val="none" w:sz="0" w:space="0" w:color="auto"/>
        <w:bottom w:val="none" w:sz="0" w:space="0" w:color="auto"/>
        <w:right w:val="none" w:sz="0" w:space="0" w:color="auto"/>
      </w:divBdr>
    </w:div>
    <w:div w:id="1510755413">
      <w:bodyDiv w:val="1"/>
      <w:marLeft w:val="0"/>
      <w:marRight w:val="0"/>
      <w:marTop w:val="0"/>
      <w:marBottom w:val="0"/>
      <w:divBdr>
        <w:top w:val="none" w:sz="0" w:space="0" w:color="auto"/>
        <w:left w:val="none" w:sz="0" w:space="0" w:color="auto"/>
        <w:bottom w:val="none" w:sz="0" w:space="0" w:color="auto"/>
        <w:right w:val="none" w:sz="0" w:space="0" w:color="auto"/>
      </w:divBdr>
    </w:div>
    <w:div w:id="1599748749">
      <w:bodyDiv w:val="1"/>
      <w:marLeft w:val="0"/>
      <w:marRight w:val="0"/>
      <w:marTop w:val="0"/>
      <w:marBottom w:val="0"/>
      <w:divBdr>
        <w:top w:val="none" w:sz="0" w:space="0" w:color="auto"/>
        <w:left w:val="none" w:sz="0" w:space="0" w:color="auto"/>
        <w:bottom w:val="none" w:sz="0" w:space="0" w:color="auto"/>
        <w:right w:val="none" w:sz="0" w:space="0" w:color="auto"/>
      </w:divBdr>
    </w:div>
    <w:div w:id="1609897995">
      <w:bodyDiv w:val="1"/>
      <w:marLeft w:val="0"/>
      <w:marRight w:val="0"/>
      <w:marTop w:val="0"/>
      <w:marBottom w:val="0"/>
      <w:divBdr>
        <w:top w:val="none" w:sz="0" w:space="0" w:color="auto"/>
        <w:left w:val="none" w:sz="0" w:space="0" w:color="auto"/>
        <w:bottom w:val="none" w:sz="0" w:space="0" w:color="auto"/>
        <w:right w:val="none" w:sz="0" w:space="0" w:color="auto"/>
      </w:divBdr>
    </w:div>
    <w:div w:id="1611811775">
      <w:bodyDiv w:val="1"/>
      <w:marLeft w:val="0"/>
      <w:marRight w:val="0"/>
      <w:marTop w:val="0"/>
      <w:marBottom w:val="0"/>
      <w:divBdr>
        <w:top w:val="none" w:sz="0" w:space="0" w:color="auto"/>
        <w:left w:val="none" w:sz="0" w:space="0" w:color="auto"/>
        <w:bottom w:val="none" w:sz="0" w:space="0" w:color="auto"/>
        <w:right w:val="none" w:sz="0" w:space="0" w:color="auto"/>
      </w:divBdr>
    </w:div>
    <w:div w:id="1694189808">
      <w:bodyDiv w:val="1"/>
      <w:marLeft w:val="0"/>
      <w:marRight w:val="0"/>
      <w:marTop w:val="0"/>
      <w:marBottom w:val="0"/>
      <w:divBdr>
        <w:top w:val="none" w:sz="0" w:space="0" w:color="auto"/>
        <w:left w:val="none" w:sz="0" w:space="0" w:color="auto"/>
        <w:bottom w:val="none" w:sz="0" w:space="0" w:color="auto"/>
        <w:right w:val="none" w:sz="0" w:space="0" w:color="auto"/>
      </w:divBdr>
    </w:div>
    <w:div w:id="1733114661">
      <w:bodyDiv w:val="1"/>
      <w:marLeft w:val="0"/>
      <w:marRight w:val="0"/>
      <w:marTop w:val="0"/>
      <w:marBottom w:val="0"/>
      <w:divBdr>
        <w:top w:val="none" w:sz="0" w:space="0" w:color="auto"/>
        <w:left w:val="none" w:sz="0" w:space="0" w:color="auto"/>
        <w:bottom w:val="none" w:sz="0" w:space="0" w:color="auto"/>
        <w:right w:val="none" w:sz="0" w:space="0" w:color="auto"/>
      </w:divBdr>
    </w:div>
    <w:div w:id="1735006240">
      <w:bodyDiv w:val="1"/>
      <w:marLeft w:val="0"/>
      <w:marRight w:val="0"/>
      <w:marTop w:val="0"/>
      <w:marBottom w:val="0"/>
      <w:divBdr>
        <w:top w:val="none" w:sz="0" w:space="0" w:color="auto"/>
        <w:left w:val="none" w:sz="0" w:space="0" w:color="auto"/>
        <w:bottom w:val="none" w:sz="0" w:space="0" w:color="auto"/>
        <w:right w:val="none" w:sz="0" w:space="0" w:color="auto"/>
      </w:divBdr>
    </w:div>
    <w:div w:id="1740715325">
      <w:bodyDiv w:val="1"/>
      <w:marLeft w:val="0"/>
      <w:marRight w:val="0"/>
      <w:marTop w:val="0"/>
      <w:marBottom w:val="0"/>
      <w:divBdr>
        <w:top w:val="none" w:sz="0" w:space="0" w:color="auto"/>
        <w:left w:val="none" w:sz="0" w:space="0" w:color="auto"/>
        <w:bottom w:val="none" w:sz="0" w:space="0" w:color="auto"/>
        <w:right w:val="none" w:sz="0" w:space="0" w:color="auto"/>
      </w:divBdr>
    </w:div>
    <w:div w:id="1760441578">
      <w:bodyDiv w:val="1"/>
      <w:marLeft w:val="0"/>
      <w:marRight w:val="0"/>
      <w:marTop w:val="0"/>
      <w:marBottom w:val="0"/>
      <w:divBdr>
        <w:top w:val="none" w:sz="0" w:space="0" w:color="auto"/>
        <w:left w:val="none" w:sz="0" w:space="0" w:color="auto"/>
        <w:bottom w:val="none" w:sz="0" w:space="0" w:color="auto"/>
        <w:right w:val="none" w:sz="0" w:space="0" w:color="auto"/>
      </w:divBdr>
    </w:div>
    <w:div w:id="1820419324">
      <w:bodyDiv w:val="1"/>
      <w:marLeft w:val="0"/>
      <w:marRight w:val="0"/>
      <w:marTop w:val="0"/>
      <w:marBottom w:val="0"/>
      <w:divBdr>
        <w:top w:val="none" w:sz="0" w:space="0" w:color="auto"/>
        <w:left w:val="none" w:sz="0" w:space="0" w:color="auto"/>
        <w:bottom w:val="none" w:sz="0" w:space="0" w:color="auto"/>
        <w:right w:val="none" w:sz="0" w:space="0" w:color="auto"/>
      </w:divBdr>
    </w:div>
    <w:div w:id="1844468514">
      <w:bodyDiv w:val="1"/>
      <w:marLeft w:val="0"/>
      <w:marRight w:val="0"/>
      <w:marTop w:val="0"/>
      <w:marBottom w:val="0"/>
      <w:divBdr>
        <w:top w:val="none" w:sz="0" w:space="0" w:color="auto"/>
        <w:left w:val="none" w:sz="0" w:space="0" w:color="auto"/>
        <w:bottom w:val="none" w:sz="0" w:space="0" w:color="auto"/>
        <w:right w:val="none" w:sz="0" w:space="0" w:color="auto"/>
      </w:divBdr>
    </w:div>
    <w:div w:id="1865244596">
      <w:bodyDiv w:val="1"/>
      <w:marLeft w:val="0"/>
      <w:marRight w:val="0"/>
      <w:marTop w:val="0"/>
      <w:marBottom w:val="0"/>
      <w:divBdr>
        <w:top w:val="none" w:sz="0" w:space="0" w:color="auto"/>
        <w:left w:val="none" w:sz="0" w:space="0" w:color="auto"/>
        <w:bottom w:val="none" w:sz="0" w:space="0" w:color="auto"/>
        <w:right w:val="none" w:sz="0" w:space="0" w:color="auto"/>
      </w:divBdr>
    </w:div>
    <w:div w:id="1901944868">
      <w:bodyDiv w:val="1"/>
      <w:marLeft w:val="0"/>
      <w:marRight w:val="0"/>
      <w:marTop w:val="0"/>
      <w:marBottom w:val="0"/>
      <w:divBdr>
        <w:top w:val="none" w:sz="0" w:space="0" w:color="auto"/>
        <w:left w:val="none" w:sz="0" w:space="0" w:color="auto"/>
        <w:bottom w:val="none" w:sz="0" w:space="0" w:color="auto"/>
        <w:right w:val="none" w:sz="0" w:space="0" w:color="auto"/>
      </w:divBdr>
    </w:div>
    <w:div w:id="1909219076">
      <w:bodyDiv w:val="1"/>
      <w:marLeft w:val="0"/>
      <w:marRight w:val="0"/>
      <w:marTop w:val="0"/>
      <w:marBottom w:val="0"/>
      <w:divBdr>
        <w:top w:val="none" w:sz="0" w:space="0" w:color="auto"/>
        <w:left w:val="none" w:sz="0" w:space="0" w:color="auto"/>
        <w:bottom w:val="none" w:sz="0" w:space="0" w:color="auto"/>
        <w:right w:val="none" w:sz="0" w:space="0" w:color="auto"/>
      </w:divBdr>
    </w:div>
    <w:div w:id="1919091741">
      <w:bodyDiv w:val="1"/>
      <w:marLeft w:val="0"/>
      <w:marRight w:val="0"/>
      <w:marTop w:val="0"/>
      <w:marBottom w:val="0"/>
      <w:divBdr>
        <w:top w:val="none" w:sz="0" w:space="0" w:color="auto"/>
        <w:left w:val="none" w:sz="0" w:space="0" w:color="auto"/>
        <w:bottom w:val="none" w:sz="0" w:space="0" w:color="auto"/>
        <w:right w:val="none" w:sz="0" w:space="0" w:color="auto"/>
      </w:divBdr>
    </w:div>
    <w:div w:id="2040275505">
      <w:bodyDiv w:val="1"/>
      <w:marLeft w:val="0"/>
      <w:marRight w:val="0"/>
      <w:marTop w:val="0"/>
      <w:marBottom w:val="0"/>
      <w:divBdr>
        <w:top w:val="none" w:sz="0" w:space="0" w:color="auto"/>
        <w:left w:val="none" w:sz="0" w:space="0" w:color="auto"/>
        <w:bottom w:val="none" w:sz="0" w:space="0" w:color="auto"/>
        <w:right w:val="none" w:sz="0" w:space="0" w:color="auto"/>
      </w:divBdr>
    </w:div>
    <w:div w:id="2054384922">
      <w:bodyDiv w:val="1"/>
      <w:marLeft w:val="0"/>
      <w:marRight w:val="0"/>
      <w:marTop w:val="0"/>
      <w:marBottom w:val="0"/>
      <w:divBdr>
        <w:top w:val="none" w:sz="0" w:space="0" w:color="auto"/>
        <w:left w:val="none" w:sz="0" w:space="0" w:color="auto"/>
        <w:bottom w:val="none" w:sz="0" w:space="0" w:color="auto"/>
        <w:right w:val="none" w:sz="0" w:space="0" w:color="auto"/>
      </w:divBdr>
    </w:div>
    <w:div w:id="2128623836">
      <w:bodyDiv w:val="1"/>
      <w:marLeft w:val="0"/>
      <w:marRight w:val="0"/>
      <w:marTop w:val="0"/>
      <w:marBottom w:val="0"/>
      <w:divBdr>
        <w:top w:val="none" w:sz="0" w:space="0" w:color="auto"/>
        <w:left w:val="none" w:sz="0" w:space="0" w:color="auto"/>
        <w:bottom w:val="none" w:sz="0" w:space="0" w:color="auto"/>
        <w:right w:val="none" w:sz="0" w:space="0" w:color="auto"/>
      </w:divBdr>
    </w:div>
    <w:div w:id="214704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8D6C5-AE82-4B78-AD42-9B763605B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15</Pages>
  <Words>3276</Words>
  <Characters>18677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Kalle Ditou</cp:lastModifiedBy>
  <cp:revision>55</cp:revision>
  <dcterms:created xsi:type="dcterms:W3CDTF">2024-11-14T17:41:00Z</dcterms:created>
  <dcterms:modified xsi:type="dcterms:W3CDTF">2024-11-14T18:38:00Z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7c94500d694b266658a78033b7f878d7ff3c7eac49aa91e19220b77a1747daa4</vt:lpwstr>
  </property>
</Properties>
</file>