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B137E46" w:rsidP="7F8331B9" w:rsidRDefault="2B137E46" w14:paraId="56B739BF" w14:textId="0C7EB942">
      <w:pPr>
        <w:ind w:left="0"/>
        <w:jc w:val="center"/>
        <w:rPr>
          <w:rFonts w:ascii="Arial" w:hAnsi="Arial" w:eastAsia="Arial" w:cs="Arial"/>
        </w:rPr>
      </w:pPr>
      <w:r w:rsidRPr="2843C254" w:rsidR="0841C44F">
        <w:rPr>
          <w:rFonts w:ascii="Arial" w:hAnsi="Arial" w:eastAsia="Arial" w:cs="Arial"/>
        </w:rPr>
        <w:t>Legal Process Assignment 1 (BMLW4006)</w:t>
      </w:r>
    </w:p>
    <w:p w:rsidR="2B137E46" w:rsidP="7F8331B9" w:rsidRDefault="2B137E46" w14:paraId="07E36137" w14:textId="3AC5C51E">
      <w:pPr>
        <w:ind w:left="0"/>
        <w:jc w:val="center"/>
        <w:rPr>
          <w:rFonts w:ascii="Arial" w:hAnsi="Arial" w:eastAsia="Arial" w:cs="Arial"/>
        </w:rPr>
      </w:pPr>
      <w:r w:rsidRPr="2843C254" w:rsidR="0841C44F">
        <w:rPr>
          <w:rFonts w:ascii="Arial" w:hAnsi="Arial" w:eastAsia="Arial" w:cs="Arial"/>
        </w:rPr>
        <w:t>Ahmad Habib (2317248</w:t>
      </w:r>
      <w:r w:rsidRPr="2843C254" w:rsidR="03ED573D">
        <w:rPr>
          <w:rFonts w:ascii="Arial" w:hAnsi="Arial" w:eastAsia="Arial" w:cs="Arial"/>
        </w:rPr>
        <w:t>)</w:t>
      </w:r>
    </w:p>
    <w:p w:rsidR="7F8331B9" w:rsidP="7F8331B9" w:rsidRDefault="7F8331B9" w14:paraId="42A34F26" w14:textId="1965F2A7">
      <w:pPr>
        <w:pStyle w:val="Normal"/>
        <w:ind w:left="0"/>
        <w:jc w:val="center"/>
        <w:rPr>
          <w:rFonts w:ascii="Arial Nova" w:hAnsi="Arial Nova" w:eastAsia="Arial Nova" w:cs="Arial Nova"/>
        </w:rPr>
      </w:pPr>
    </w:p>
    <w:p w:rsidR="7F8331B9" w:rsidP="2843C254" w:rsidRDefault="7F8331B9" w14:paraId="0EAD7527" w14:textId="581418E0">
      <w:pPr>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4E82162C">
        <w:rPr>
          <w:rFonts w:ascii="Arial" w:hAnsi="Arial" w:eastAsia="Arial" w:cs="Arial"/>
          <w:b w:val="0"/>
          <w:bCs w:val="0"/>
          <w:i w:val="0"/>
          <w:iCs w:val="0"/>
          <w:caps w:val="0"/>
          <w:smallCaps w:val="0"/>
          <w:color w:val="000000" w:themeColor="text1" w:themeTint="FF" w:themeShade="FF"/>
          <w:sz w:val="24"/>
          <w:szCs w:val="24"/>
        </w:rPr>
        <w:t xml:space="preserve">Government scrutiny encompasses the process of thoroughly assessing and potentially questioning the spending, management, and policies of the current government. This examination extends to analysing the wider landscape within which the government </w:t>
      </w:r>
      <w:r w:rsidRPr="2843C254" w:rsidR="4E82162C">
        <w:rPr>
          <w:rFonts w:ascii="Arial" w:hAnsi="Arial" w:eastAsia="Arial" w:cs="Arial"/>
          <w:b w:val="0"/>
          <w:bCs w:val="0"/>
          <w:i w:val="0"/>
          <w:iCs w:val="0"/>
          <w:caps w:val="0"/>
          <w:smallCaps w:val="0"/>
          <w:color w:val="000000" w:themeColor="text1" w:themeTint="FF" w:themeShade="FF"/>
          <w:sz w:val="24"/>
          <w:szCs w:val="24"/>
        </w:rPr>
        <w:t>operates</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aiming to uncover both opportunities and risks that may exist beyond the government's immediate focus. Scrutiny is not confined to a specific </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time </w:t>
      </w:r>
      <w:bookmarkStart w:name="_Int_p0WrF78T" w:id="234542015"/>
      <w:bookmarkStart w:name="_Int_HtSY34Ua" w:id="2089063228"/>
      <w:r w:rsidRPr="2843C254" w:rsidR="4E82162C">
        <w:rPr>
          <w:rFonts w:ascii="Arial" w:hAnsi="Arial" w:eastAsia="Arial" w:cs="Arial"/>
          <w:b w:val="0"/>
          <w:bCs w:val="0"/>
          <w:i w:val="0"/>
          <w:iCs w:val="0"/>
          <w:caps w:val="0"/>
          <w:smallCaps w:val="0"/>
          <w:color w:val="000000" w:themeColor="text1" w:themeTint="FF" w:themeShade="FF"/>
          <w:sz w:val="24"/>
          <w:szCs w:val="24"/>
        </w:rPr>
        <w:t>frame</w:t>
      </w:r>
      <w:r w:rsidRPr="2843C254" w:rsidR="32298B5D">
        <w:rPr>
          <w:rFonts w:ascii="Arial" w:hAnsi="Arial" w:eastAsia="Arial" w:cs="Arial"/>
          <w:b w:val="0"/>
          <w:bCs w:val="0"/>
          <w:i w:val="0"/>
          <w:iCs w:val="0"/>
          <w:caps w:val="0"/>
          <w:smallCaps w:val="0"/>
          <w:color w:val="000000" w:themeColor="text1" w:themeTint="FF" w:themeShade="FF"/>
          <w:sz w:val="24"/>
          <w:szCs w:val="24"/>
        </w:rPr>
        <w:t>,</w:t>
      </w:r>
      <w:bookmarkEnd w:id="2089063228"/>
      <w:r w:rsidRPr="2843C254" w:rsidR="32298B5D">
        <w:rPr>
          <w:rFonts w:ascii="Arial" w:hAnsi="Arial" w:eastAsia="Arial" w:cs="Arial"/>
          <w:b w:val="0"/>
          <w:bCs w:val="0"/>
          <w:i w:val="0"/>
          <w:iCs w:val="0"/>
          <w:caps w:val="0"/>
          <w:smallCaps w:val="0"/>
          <w:color w:val="000000" w:themeColor="text1" w:themeTint="FF" w:themeShade="FF"/>
          <w:sz w:val="24"/>
          <w:szCs w:val="24"/>
        </w:rPr>
        <w:t xml:space="preserve"> h</w:t>
      </w:r>
      <w:bookmarkEnd w:id="234542015"/>
      <w:r w:rsidRPr="2843C254" w:rsidR="4E82162C">
        <w:rPr>
          <w:rFonts w:ascii="Arial" w:hAnsi="Arial" w:eastAsia="Arial" w:cs="Arial"/>
          <w:b w:val="0"/>
          <w:bCs w:val="0"/>
          <w:i w:val="0"/>
          <w:iCs w:val="0"/>
          <w:caps w:val="0"/>
          <w:smallCaps w:val="0"/>
          <w:color w:val="000000" w:themeColor="text1" w:themeTint="FF" w:themeShade="FF"/>
          <w:sz w:val="24"/>
          <w:szCs w:val="24"/>
        </w:rPr>
        <w:t xml:space="preserve">owever, it can occur prospectively, retrospectively, and continuously by covering ongoing governmental activities (White, 2015). </w:t>
      </w:r>
    </w:p>
    <w:p w:rsidR="7F8331B9" w:rsidP="2843C254" w:rsidRDefault="7F8331B9" w14:paraId="1F5FC19A" w14:textId="6C23B5BB">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4E82162C">
        <w:rPr>
          <w:rFonts w:ascii="Arial" w:hAnsi="Arial" w:eastAsia="Arial" w:cs="Arial"/>
          <w:b w:val="0"/>
          <w:bCs w:val="0"/>
          <w:i w:val="0"/>
          <w:iCs w:val="0"/>
          <w:caps w:val="0"/>
          <w:smallCaps w:val="0"/>
          <w:color w:val="000000" w:themeColor="text1" w:themeTint="FF" w:themeShade="FF"/>
          <w:sz w:val="24"/>
          <w:szCs w:val="24"/>
        </w:rPr>
        <w:t>This essay will explore how effective scrutiny is for the government, particularly in the context of the UK executive. It will also discuss the ways in which the UK government is held to account, the separation of power theory, and the advantages and disadvantages of the current mechanisms of scrutiny. Additionally, potential areas for reform suggestions will be considered to improve the effectiveness of holding the executive to account</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w:t>
      </w:r>
    </w:p>
    <w:p w:rsidR="7F8331B9" w:rsidP="2843C254" w:rsidRDefault="7F8331B9" w14:paraId="3BCE899C" w14:textId="421B1162">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F8331B9" w:rsidP="2843C254" w:rsidRDefault="7F8331B9" w14:paraId="4BF61015" w14:textId="7A0CB7F2">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4E82162C">
        <w:rPr>
          <w:rFonts w:ascii="Arial" w:hAnsi="Arial" w:eastAsia="Arial" w:cs="Arial"/>
          <w:b w:val="0"/>
          <w:bCs w:val="0"/>
          <w:i w:val="0"/>
          <w:iCs w:val="0"/>
          <w:caps w:val="0"/>
          <w:smallCaps w:val="0"/>
          <w:color w:val="000000" w:themeColor="text1" w:themeTint="FF" w:themeShade="FF"/>
          <w:sz w:val="24"/>
          <w:szCs w:val="24"/>
        </w:rPr>
        <w:t xml:space="preserve">The executive </w:t>
      </w:r>
      <w:r w:rsidRPr="2843C254" w:rsidR="4E82162C">
        <w:rPr>
          <w:rFonts w:ascii="Arial" w:hAnsi="Arial" w:eastAsia="Arial" w:cs="Arial"/>
          <w:b w:val="0"/>
          <w:bCs w:val="0"/>
          <w:i w:val="0"/>
          <w:iCs w:val="0"/>
          <w:caps w:val="0"/>
          <w:smallCaps w:val="0"/>
          <w:color w:val="000000" w:themeColor="text1" w:themeTint="FF" w:themeShade="FF"/>
          <w:sz w:val="24"/>
          <w:szCs w:val="24"/>
        </w:rPr>
        <w:t>is in charge of</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creating and carrying out national policies as well as creating legislation</w:t>
      </w:r>
      <w:r w:rsidRPr="2843C254" w:rsidR="72219EFF">
        <w:rPr>
          <w:rFonts w:ascii="Arial" w:hAnsi="Arial" w:eastAsia="Arial" w:cs="Arial"/>
          <w:b w:val="0"/>
          <w:bCs w:val="0"/>
          <w:i w:val="0"/>
          <w:iCs w:val="0"/>
          <w:caps w:val="0"/>
          <w:smallCaps w:val="0"/>
          <w:color w:val="000000" w:themeColor="text1" w:themeTint="FF" w:themeShade="FF"/>
          <w:sz w:val="24"/>
          <w:szCs w:val="24"/>
        </w:rPr>
        <w:t>s</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Therefore, during </w:t>
      </w:r>
      <w:r w:rsidRPr="2843C254" w:rsidR="71FFCC03">
        <w:rPr>
          <w:rFonts w:ascii="Arial" w:hAnsi="Arial" w:eastAsia="Arial" w:cs="Arial"/>
          <w:b w:val="0"/>
          <w:bCs w:val="0"/>
          <w:i w:val="0"/>
          <w:iCs w:val="0"/>
          <w:caps w:val="0"/>
          <w:smallCaps w:val="0"/>
          <w:color w:val="000000" w:themeColor="text1" w:themeTint="FF" w:themeShade="FF"/>
          <w:sz w:val="24"/>
          <w:szCs w:val="24"/>
        </w:rPr>
        <w:t>votes</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the party with the most </w:t>
      </w:r>
      <w:r w:rsidRPr="2843C254" w:rsidR="02DA64C5">
        <w:rPr>
          <w:rFonts w:ascii="Arial" w:hAnsi="Arial" w:eastAsia="Arial" w:cs="Arial"/>
          <w:b w:val="0"/>
          <w:bCs w:val="0"/>
          <w:i w:val="0"/>
          <w:iCs w:val="0"/>
          <w:caps w:val="0"/>
          <w:smallCaps w:val="0"/>
          <w:color w:val="000000" w:themeColor="text1" w:themeTint="FF" w:themeShade="FF"/>
          <w:sz w:val="24"/>
          <w:szCs w:val="24"/>
        </w:rPr>
        <w:t>seating</w:t>
      </w:r>
      <w:r w:rsidRPr="2843C254" w:rsidR="47E5E05A">
        <w:rPr>
          <w:rFonts w:ascii="Arial" w:hAnsi="Arial" w:eastAsia="Arial" w:cs="Arial"/>
          <w:b w:val="0"/>
          <w:bCs w:val="0"/>
          <w:i w:val="0"/>
          <w:iCs w:val="0"/>
          <w:caps w:val="0"/>
          <w:smallCaps w:val="0"/>
          <w:color w:val="000000" w:themeColor="text1" w:themeTint="FF" w:themeShade="FF"/>
          <w:sz w:val="24"/>
          <w:szCs w:val="24"/>
        </w:rPr>
        <w:t>s</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in</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the</w:t>
      </w:r>
      <w:r w:rsidRPr="2843C254" w:rsidR="4698CD06">
        <w:rPr>
          <w:rFonts w:ascii="Arial" w:hAnsi="Arial" w:eastAsia="Arial" w:cs="Arial"/>
          <w:b w:val="0"/>
          <w:bCs w:val="0"/>
          <w:i w:val="0"/>
          <w:iCs w:val="0"/>
          <w:caps w:val="0"/>
          <w:smallCaps w:val="0"/>
          <w:color w:val="000000" w:themeColor="text1" w:themeTint="FF" w:themeShade="FF"/>
          <w:sz w:val="24"/>
          <w:szCs w:val="24"/>
        </w:rPr>
        <w:t xml:space="preserve"> House of </w:t>
      </w:r>
      <w:r w:rsidRPr="2843C254" w:rsidR="1589F5CF">
        <w:rPr>
          <w:rFonts w:ascii="Arial" w:hAnsi="Arial" w:eastAsia="Arial" w:cs="Arial"/>
          <w:b w:val="0"/>
          <w:bCs w:val="0"/>
          <w:i w:val="0"/>
          <w:iCs w:val="0"/>
          <w:caps w:val="0"/>
          <w:smallCaps w:val="0"/>
          <w:color w:val="000000" w:themeColor="text1" w:themeTint="FF" w:themeShade="FF"/>
          <w:sz w:val="24"/>
          <w:szCs w:val="24"/>
        </w:rPr>
        <w:t>Commons (</w:t>
      </w:r>
      <w:r w:rsidRPr="2843C254" w:rsidR="035E96E7">
        <w:rPr>
          <w:rFonts w:ascii="Arial" w:hAnsi="Arial" w:eastAsia="Arial" w:cs="Arial"/>
          <w:b w:val="0"/>
          <w:bCs w:val="0"/>
          <w:i w:val="0"/>
          <w:iCs w:val="0"/>
          <w:caps w:val="0"/>
          <w:smallCaps w:val="0"/>
          <w:color w:val="000000" w:themeColor="text1" w:themeTint="FF" w:themeShade="FF"/>
          <w:sz w:val="24"/>
          <w:szCs w:val="24"/>
        </w:rPr>
        <w:t>HoC</w:t>
      </w:r>
      <w:r w:rsidRPr="2843C254" w:rsidR="0AB5E494">
        <w:rPr>
          <w:rFonts w:ascii="Arial" w:hAnsi="Arial" w:eastAsia="Arial" w:cs="Arial"/>
          <w:b w:val="0"/>
          <w:bCs w:val="0"/>
          <w:i w:val="0"/>
          <w:iCs w:val="0"/>
          <w:caps w:val="0"/>
          <w:smallCaps w:val="0"/>
          <w:color w:val="000000" w:themeColor="text1" w:themeTint="FF" w:themeShade="FF"/>
          <w:sz w:val="24"/>
          <w:szCs w:val="24"/>
        </w:rPr>
        <w:t>)</w:t>
      </w:r>
      <w:r w:rsidRPr="2843C254" w:rsidR="3AD05882">
        <w:rPr>
          <w:rFonts w:ascii="Arial" w:hAnsi="Arial" w:eastAsia="Arial" w:cs="Arial"/>
          <w:b w:val="0"/>
          <w:bCs w:val="0"/>
          <w:i w:val="0"/>
          <w:iCs w:val="0"/>
          <w:caps w:val="0"/>
          <w:smallCaps w:val="0"/>
          <w:color w:val="000000" w:themeColor="text1" w:themeTint="FF" w:themeShade="FF"/>
          <w:sz w:val="24"/>
          <w:szCs w:val="24"/>
        </w:rPr>
        <w:t xml:space="preserve"> </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will </w:t>
      </w:r>
      <w:r w:rsidRPr="2843C254" w:rsidR="4E82162C">
        <w:rPr>
          <w:rFonts w:ascii="Arial" w:hAnsi="Arial" w:eastAsia="Arial" w:cs="Arial"/>
          <w:b w:val="0"/>
          <w:bCs w:val="0"/>
          <w:i w:val="0"/>
          <w:iCs w:val="0"/>
          <w:caps w:val="0"/>
          <w:smallCaps w:val="0"/>
          <w:color w:val="000000" w:themeColor="text1" w:themeTint="FF" w:themeShade="FF"/>
          <w:sz w:val="24"/>
          <w:szCs w:val="24"/>
        </w:rPr>
        <w:t>represent</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the government, and the </w:t>
      </w:r>
      <w:r w:rsidRPr="2843C254" w:rsidR="0BA09C9C">
        <w:rPr>
          <w:rFonts w:ascii="Arial" w:hAnsi="Arial" w:eastAsia="Arial" w:cs="Arial"/>
          <w:b w:val="0"/>
          <w:bCs w:val="0"/>
          <w:i w:val="0"/>
          <w:iCs w:val="0"/>
          <w:caps w:val="0"/>
          <w:smallCaps w:val="0"/>
          <w:color w:val="000000" w:themeColor="text1" w:themeTint="FF" w:themeShade="FF"/>
          <w:sz w:val="24"/>
          <w:szCs w:val="24"/>
        </w:rPr>
        <w:t>prime minster</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who selects cabinet members, will oversee it (UK Parliament, 2024c). The </w:t>
      </w:r>
      <w:r w:rsidRPr="2843C254" w:rsidR="7939F855">
        <w:rPr>
          <w:rFonts w:ascii="Arial" w:hAnsi="Arial" w:eastAsia="Arial" w:cs="Arial"/>
          <w:b w:val="0"/>
          <w:bCs w:val="0"/>
          <w:i w:val="0"/>
          <w:iCs w:val="0"/>
          <w:caps w:val="0"/>
          <w:smallCaps w:val="0"/>
          <w:color w:val="000000" w:themeColor="text1" w:themeTint="FF" w:themeShade="FF"/>
          <w:sz w:val="24"/>
          <w:szCs w:val="24"/>
        </w:rPr>
        <w:t>prime m</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inister is the </w:t>
      </w:r>
      <w:r w:rsidRPr="2843C254" w:rsidR="6CBC3C81">
        <w:rPr>
          <w:rFonts w:ascii="Arial" w:hAnsi="Arial" w:eastAsia="Arial" w:cs="Arial"/>
          <w:b w:val="0"/>
          <w:bCs w:val="0"/>
          <w:i w:val="0"/>
          <w:iCs w:val="0"/>
          <w:caps w:val="0"/>
          <w:smallCaps w:val="0"/>
          <w:color w:val="000000" w:themeColor="text1" w:themeTint="FF" w:themeShade="FF"/>
          <w:sz w:val="24"/>
          <w:szCs w:val="24"/>
        </w:rPr>
        <w:t>main principle</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of the government in the </w:t>
      </w:r>
      <w:r w:rsidRPr="2843C254" w:rsidR="20ED0A41">
        <w:rPr>
          <w:rFonts w:ascii="Arial" w:hAnsi="Arial" w:eastAsia="Arial" w:cs="Arial"/>
          <w:b w:val="0"/>
          <w:bCs w:val="0"/>
          <w:i w:val="0"/>
          <w:iCs w:val="0"/>
          <w:caps w:val="0"/>
          <w:smallCaps w:val="0"/>
          <w:color w:val="000000" w:themeColor="text1" w:themeTint="FF" w:themeShade="FF"/>
          <w:sz w:val="24"/>
          <w:szCs w:val="24"/>
        </w:rPr>
        <w:t>Ho</w:t>
      </w:r>
      <w:r w:rsidRPr="2843C254" w:rsidR="427BEA11">
        <w:rPr>
          <w:rFonts w:ascii="Arial" w:hAnsi="Arial" w:eastAsia="Arial" w:cs="Arial"/>
          <w:b w:val="0"/>
          <w:bCs w:val="0"/>
          <w:i w:val="0"/>
          <w:iCs w:val="0"/>
          <w:caps w:val="0"/>
          <w:smallCaps w:val="0"/>
          <w:color w:val="000000" w:themeColor="text1" w:themeTint="FF" w:themeShade="FF"/>
          <w:sz w:val="24"/>
          <w:szCs w:val="24"/>
        </w:rPr>
        <w:t>C</w:t>
      </w:r>
      <w:r w:rsidRPr="2843C254" w:rsidR="427BEA11">
        <w:rPr>
          <w:rFonts w:ascii="Arial" w:hAnsi="Arial" w:eastAsia="Arial" w:cs="Arial"/>
          <w:b w:val="0"/>
          <w:bCs w:val="0"/>
          <w:i w:val="0"/>
          <w:iCs w:val="0"/>
          <w:caps w:val="0"/>
          <w:smallCaps w:val="0"/>
          <w:color w:val="000000" w:themeColor="text1" w:themeTint="FF" w:themeShade="FF"/>
          <w:sz w:val="24"/>
          <w:szCs w:val="24"/>
        </w:rPr>
        <w:t>.</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w:t>
      </w:r>
      <w:r w:rsidRPr="2843C254" w:rsidR="462C4AD8">
        <w:rPr>
          <w:rFonts w:ascii="Arial" w:hAnsi="Arial" w:eastAsia="Arial" w:cs="Arial"/>
          <w:b w:val="0"/>
          <w:bCs w:val="0"/>
          <w:i w:val="0"/>
          <w:iCs w:val="0"/>
          <w:caps w:val="0"/>
          <w:smallCaps w:val="0"/>
          <w:color w:val="000000" w:themeColor="text1" w:themeTint="FF" w:themeShade="FF"/>
          <w:sz w:val="24"/>
          <w:szCs w:val="24"/>
        </w:rPr>
        <w:t>For that reason</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he </w:t>
      </w:r>
      <w:r w:rsidRPr="2843C254" w:rsidR="4E82162C">
        <w:rPr>
          <w:rFonts w:ascii="Arial" w:hAnsi="Arial" w:eastAsia="Arial" w:cs="Arial"/>
          <w:b w:val="0"/>
          <w:bCs w:val="0"/>
          <w:i w:val="0"/>
          <w:iCs w:val="0"/>
          <w:caps w:val="0"/>
          <w:smallCaps w:val="0"/>
          <w:color w:val="000000" w:themeColor="text1" w:themeTint="FF" w:themeShade="FF"/>
          <w:sz w:val="24"/>
          <w:szCs w:val="24"/>
        </w:rPr>
        <w:t>oversees</w:t>
      </w:r>
      <w:r w:rsidRPr="2843C254" w:rsidR="4E82162C">
        <w:rPr>
          <w:rFonts w:ascii="Arial" w:hAnsi="Arial" w:eastAsia="Arial" w:cs="Arial"/>
          <w:b w:val="0"/>
          <w:bCs w:val="0"/>
          <w:i w:val="0"/>
          <w:iCs w:val="0"/>
          <w:caps w:val="0"/>
          <w:smallCaps w:val="0"/>
          <w:color w:val="000000" w:themeColor="text1" w:themeTint="FF" w:themeShade="FF"/>
          <w:sz w:val="24"/>
          <w:szCs w:val="24"/>
        </w:rPr>
        <w:t xml:space="preserve"> the government's policies and choices, as he supervises the functioning of the government’s agencies and the Civil Services, where he will then select members of the government. Furthermore, ensuring that every branch of the government is elected by the interests of England, Wales, Scotland, and Northern Ireland is the prime minister's responsibility (GOV.UK, no date). The cabinet Holds the highest authority in governmental decision-making. As outlined by the cabinet manual, it serves as the key judge of the governmental policies where the determinations are compulsory across the government. The Prime Minister, who chairs the cabinet, works alongside the most senior ministers where the cabinet is officially the governing body of the UK, with the prime minister's role providing them with specific influence over cabinet decisions. The members include the Prime Minister, the chancellor of the exchequer, and the departmental secretaries of state (Baker and Durrant, 2020).</w:t>
      </w:r>
    </w:p>
    <w:p w:rsidR="7F8331B9" w:rsidP="2843C254" w:rsidRDefault="7F8331B9" w14:paraId="08A9A796" w14:textId="6E0C26E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4246E34E">
        <w:rPr>
          <w:rFonts w:ascii="Arial" w:hAnsi="Arial" w:eastAsia="Arial" w:cs="Arial"/>
          <w:b w:val="0"/>
          <w:bCs w:val="0"/>
          <w:i w:val="0"/>
          <w:iCs w:val="0"/>
          <w:caps w:val="0"/>
          <w:smallCaps w:val="0"/>
          <w:color w:val="000000" w:themeColor="text1" w:themeTint="FF" w:themeShade="FF"/>
          <w:sz w:val="24"/>
          <w:szCs w:val="24"/>
        </w:rPr>
        <w:t>The</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 UK's constitution, despite being unwritten, acknowledges three distinct sources of power such as the Parliament, the executive (</w:t>
      </w:r>
      <w:r w:rsidRPr="2843C254" w:rsidR="4246E34E">
        <w:rPr>
          <w:rFonts w:ascii="Arial" w:hAnsi="Arial" w:eastAsia="Arial" w:cs="Arial"/>
          <w:b w:val="0"/>
          <w:bCs w:val="0"/>
          <w:i w:val="0"/>
          <w:iCs w:val="0"/>
          <w:caps w:val="0"/>
          <w:smallCaps w:val="0"/>
          <w:color w:val="000000" w:themeColor="text1" w:themeTint="FF" w:themeShade="FF"/>
          <w:sz w:val="24"/>
          <w:szCs w:val="24"/>
        </w:rPr>
        <w:t>comprising</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 Government Ministers and Civil Servants), and the Judiciary. Additionally, judges, magistrates, and employees of the </w:t>
      </w:r>
      <w:r w:rsidRPr="2843C254" w:rsidR="66BF6317">
        <w:rPr>
          <w:rFonts w:ascii="Arial" w:hAnsi="Arial" w:eastAsia="Arial" w:cs="Arial"/>
          <w:b w:val="0"/>
          <w:bCs w:val="0"/>
          <w:i w:val="0"/>
          <w:iCs w:val="0"/>
          <w:caps w:val="0"/>
          <w:smallCaps w:val="0"/>
          <w:color w:val="000000" w:themeColor="text1" w:themeTint="FF" w:themeShade="FF"/>
          <w:sz w:val="24"/>
          <w:szCs w:val="24"/>
        </w:rPr>
        <w:t>p</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arliament are not considered civil servants, nor are personnel within the police, armed forces, National Health Service (NHS), and the Local Authorities. While various agencies, for example, the HM Passport Office and Public Health England, </w:t>
      </w:r>
      <w:r w:rsidRPr="2843C254" w:rsidR="4246E34E">
        <w:rPr>
          <w:rFonts w:ascii="Arial" w:hAnsi="Arial" w:eastAsia="Arial" w:cs="Arial"/>
          <w:b w:val="0"/>
          <w:bCs w:val="0"/>
          <w:i w:val="0"/>
          <w:iCs w:val="0"/>
          <w:caps w:val="0"/>
          <w:smallCaps w:val="0"/>
          <w:color w:val="000000" w:themeColor="text1" w:themeTint="FF" w:themeShade="FF"/>
          <w:sz w:val="24"/>
          <w:szCs w:val="24"/>
        </w:rPr>
        <w:t>operate</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 as integral components of their parent departments, they often function semi-autonomously to execute established policies efficiently. Consequently, many </w:t>
      </w:r>
      <w:r w:rsidRPr="2843C254" w:rsidR="0795FAAC">
        <w:rPr>
          <w:rFonts w:ascii="Arial" w:hAnsi="Arial" w:eastAsia="Arial" w:cs="Arial"/>
          <w:b w:val="0"/>
          <w:bCs w:val="0"/>
          <w:i w:val="0"/>
          <w:iCs w:val="0"/>
          <w:caps w:val="0"/>
          <w:smallCaps w:val="0"/>
          <w:color w:val="000000" w:themeColor="text1" w:themeTint="FF" w:themeShade="FF"/>
          <w:sz w:val="24"/>
          <w:szCs w:val="24"/>
        </w:rPr>
        <w:t>m</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embers of the </w:t>
      </w:r>
      <w:r w:rsidRPr="2843C254" w:rsidR="239F856B">
        <w:rPr>
          <w:rFonts w:ascii="Arial" w:hAnsi="Arial" w:eastAsia="Arial" w:cs="Arial"/>
          <w:b w:val="0"/>
          <w:bCs w:val="0"/>
          <w:i w:val="0"/>
          <w:iCs w:val="0"/>
          <w:caps w:val="0"/>
          <w:smallCaps w:val="0"/>
          <w:color w:val="000000" w:themeColor="text1" w:themeTint="FF" w:themeShade="FF"/>
          <w:sz w:val="24"/>
          <w:szCs w:val="24"/>
        </w:rPr>
        <w:t>p</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arliament (MPs) prefer direct correspondence with the agency chief executives </w:t>
      </w:r>
      <w:r w:rsidRPr="2843C254" w:rsidR="4246E34E">
        <w:rPr>
          <w:rFonts w:ascii="Arial" w:hAnsi="Arial" w:eastAsia="Arial" w:cs="Arial"/>
          <w:b w:val="0"/>
          <w:bCs w:val="0"/>
          <w:i w:val="0"/>
          <w:iCs w:val="0"/>
          <w:caps w:val="0"/>
          <w:smallCaps w:val="0"/>
          <w:color w:val="000000" w:themeColor="text1" w:themeTint="FF" w:themeShade="FF"/>
          <w:sz w:val="24"/>
          <w:szCs w:val="24"/>
        </w:rPr>
        <w:t>regarding</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 constituency matters and bypassing ministerial intermediaries. This highlights that the </w:t>
      </w:r>
      <w:r w:rsidRPr="2843C254" w:rsidR="1B3FBD53">
        <w:rPr>
          <w:rFonts w:ascii="Arial" w:hAnsi="Arial" w:eastAsia="Arial" w:cs="Arial"/>
          <w:b w:val="0"/>
          <w:bCs w:val="0"/>
          <w:i w:val="0"/>
          <w:iCs w:val="0"/>
          <w:caps w:val="0"/>
          <w:smallCaps w:val="0"/>
          <w:color w:val="000000" w:themeColor="text1" w:themeTint="FF" w:themeShade="FF"/>
          <w:sz w:val="24"/>
          <w:szCs w:val="24"/>
        </w:rPr>
        <w:t>p</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rime </w:t>
      </w:r>
      <w:r w:rsidRPr="2843C254" w:rsidR="2466AAF8">
        <w:rPr>
          <w:rFonts w:ascii="Arial" w:hAnsi="Arial" w:eastAsia="Arial" w:cs="Arial"/>
          <w:b w:val="0"/>
          <w:bCs w:val="0"/>
          <w:i w:val="0"/>
          <w:iCs w:val="0"/>
          <w:caps w:val="0"/>
          <w:smallCaps w:val="0"/>
          <w:color w:val="000000" w:themeColor="text1" w:themeTint="FF" w:themeShade="FF"/>
          <w:sz w:val="24"/>
          <w:szCs w:val="24"/>
        </w:rPr>
        <w:t>m</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inister holds the members of the government accountable by overseeing their performance and ensuring they fulfil their responsibilities as the </w:t>
      </w:r>
      <w:r w:rsidRPr="2843C254" w:rsidR="1F725163">
        <w:rPr>
          <w:rFonts w:ascii="Arial" w:hAnsi="Arial" w:eastAsia="Arial" w:cs="Arial"/>
          <w:b w:val="0"/>
          <w:bCs w:val="0"/>
          <w:i w:val="0"/>
          <w:iCs w:val="0"/>
          <w:caps w:val="0"/>
          <w:smallCaps w:val="0"/>
          <w:color w:val="000000" w:themeColor="text1" w:themeTint="FF" w:themeShade="FF"/>
          <w:sz w:val="24"/>
          <w:szCs w:val="24"/>
        </w:rPr>
        <w:t>p</w:t>
      </w:r>
      <w:r w:rsidRPr="2843C254" w:rsidR="4246E34E">
        <w:rPr>
          <w:rFonts w:ascii="Arial" w:hAnsi="Arial" w:eastAsia="Arial" w:cs="Arial"/>
          <w:b w:val="0"/>
          <w:bCs w:val="0"/>
          <w:i w:val="0"/>
          <w:iCs w:val="0"/>
          <w:caps w:val="0"/>
          <w:smallCaps w:val="0"/>
          <w:color w:val="000000" w:themeColor="text1" w:themeTint="FF" w:themeShade="FF"/>
          <w:sz w:val="24"/>
          <w:szCs w:val="24"/>
        </w:rPr>
        <w:t xml:space="preserve">rime </w:t>
      </w:r>
      <w:r w:rsidRPr="2843C254" w:rsidR="694E8D2F">
        <w:rPr>
          <w:rFonts w:ascii="Arial" w:hAnsi="Arial" w:eastAsia="Arial" w:cs="Arial"/>
          <w:b w:val="0"/>
          <w:bCs w:val="0"/>
          <w:i w:val="0"/>
          <w:iCs w:val="0"/>
          <w:caps w:val="0"/>
          <w:smallCaps w:val="0"/>
          <w:color w:val="000000" w:themeColor="text1" w:themeTint="FF" w:themeShade="FF"/>
          <w:sz w:val="24"/>
          <w:szCs w:val="24"/>
        </w:rPr>
        <w:t>m</w:t>
      </w:r>
      <w:r w:rsidRPr="2843C254" w:rsidR="4246E34E">
        <w:rPr>
          <w:rFonts w:ascii="Arial" w:hAnsi="Arial" w:eastAsia="Arial" w:cs="Arial"/>
          <w:b w:val="0"/>
          <w:bCs w:val="0"/>
          <w:i w:val="0"/>
          <w:iCs w:val="0"/>
          <w:caps w:val="0"/>
          <w:smallCaps w:val="0"/>
          <w:color w:val="000000" w:themeColor="text1" w:themeTint="FF" w:themeShade="FF"/>
          <w:sz w:val="24"/>
          <w:szCs w:val="24"/>
        </w:rPr>
        <w:t>inister plays a crucial role in ensuring that the government functions effectively and in line with its policies by questioning ministers, updates on their work, and making decisions regarding their roles within the government (Stanley, no date).</w:t>
      </w:r>
    </w:p>
    <w:p w:rsidR="3033A9E0" w:rsidP="2843C254" w:rsidRDefault="3033A9E0" w14:paraId="65A5C91A" w14:textId="242E7FDA">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3033A9E0">
        <w:rPr>
          <w:rFonts w:ascii="Arial" w:hAnsi="Arial" w:eastAsia="Arial" w:cs="Arial"/>
          <w:b w:val="0"/>
          <w:bCs w:val="0"/>
          <w:i w:val="0"/>
          <w:iCs w:val="0"/>
          <w:caps w:val="0"/>
          <w:smallCaps w:val="0"/>
          <w:color w:val="000000" w:themeColor="text1" w:themeTint="FF" w:themeShade="FF"/>
          <w:sz w:val="24"/>
          <w:szCs w:val="24"/>
        </w:rPr>
        <w:t xml:space="preserve">The separation of powers is a crucial </w:t>
      </w:r>
      <w:r w:rsidRPr="2843C254" w:rsidR="5970FE2B">
        <w:rPr>
          <w:rFonts w:ascii="Arial" w:hAnsi="Arial" w:eastAsia="Arial" w:cs="Arial"/>
          <w:b w:val="0"/>
          <w:bCs w:val="0"/>
          <w:i w:val="0"/>
          <w:iCs w:val="0"/>
          <w:caps w:val="0"/>
          <w:smallCaps w:val="0"/>
          <w:color w:val="000000" w:themeColor="text1" w:themeTint="FF" w:themeShade="FF"/>
          <w:sz w:val="24"/>
          <w:szCs w:val="24"/>
        </w:rPr>
        <w:t xml:space="preserve">conviction </w:t>
      </w:r>
      <w:r w:rsidRPr="2843C254" w:rsidR="3033A9E0">
        <w:rPr>
          <w:rFonts w:ascii="Arial" w:hAnsi="Arial" w:eastAsia="Arial" w:cs="Arial"/>
          <w:b w:val="0"/>
          <w:bCs w:val="0"/>
          <w:i w:val="0"/>
          <w:iCs w:val="0"/>
          <w:caps w:val="0"/>
          <w:smallCaps w:val="0"/>
          <w:color w:val="000000" w:themeColor="text1" w:themeTint="FF" w:themeShade="FF"/>
          <w:sz w:val="24"/>
          <w:szCs w:val="24"/>
        </w:rPr>
        <w:t>in the UK, ensuring that the branches of the government have distinct roles and remain independent and accountable as it prevents any one branch from having excessive control.</w:t>
      </w:r>
      <w:r w:rsidRPr="2843C254" w:rsidR="3BFDD883">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In the UK, legislatives, executives, and judicial branches, </w:t>
      </w:r>
      <w:r w:rsidRPr="2843C254" w:rsidR="3033A9E0">
        <w:rPr>
          <w:rFonts w:ascii="Arial" w:hAnsi="Arial" w:eastAsia="Arial" w:cs="Arial"/>
          <w:b w:val="0"/>
          <w:bCs w:val="0"/>
          <w:i w:val="0"/>
          <w:iCs w:val="0"/>
          <w:caps w:val="0"/>
          <w:smallCaps w:val="0"/>
          <w:color w:val="000000" w:themeColor="text1" w:themeTint="FF" w:themeShade="FF"/>
          <w:sz w:val="24"/>
          <w:szCs w:val="24"/>
        </w:rPr>
        <w:t>comprised</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the elected</w:t>
      </w:r>
      <w:r w:rsidRPr="2843C254" w:rsidR="617C23D8">
        <w:rPr>
          <w:rFonts w:ascii="Arial" w:hAnsi="Arial" w:eastAsia="Arial" w:cs="Arial"/>
          <w:b w:val="0"/>
          <w:bCs w:val="0"/>
          <w:i w:val="0"/>
          <w:iCs w:val="0"/>
          <w:caps w:val="0"/>
          <w:smallCaps w:val="0"/>
          <w:color w:val="000000" w:themeColor="text1" w:themeTint="FF" w:themeShade="FF"/>
          <w:sz w:val="24"/>
          <w:szCs w:val="24"/>
        </w:rPr>
        <w:t xml:space="preserve"> House of Lords (</w:t>
      </w:r>
      <w:r w:rsidRPr="2843C254" w:rsidR="617C23D8">
        <w:rPr>
          <w:rFonts w:ascii="Arial" w:hAnsi="Arial" w:eastAsia="Arial" w:cs="Arial"/>
          <w:b w:val="0"/>
          <w:bCs w:val="0"/>
          <w:i w:val="0"/>
          <w:iCs w:val="0"/>
          <w:caps w:val="0"/>
          <w:smallCaps w:val="0"/>
          <w:color w:val="000000" w:themeColor="text1" w:themeTint="FF" w:themeShade="FF"/>
          <w:sz w:val="24"/>
          <w:szCs w:val="24"/>
        </w:rPr>
        <w:t>HoL</w:t>
      </w:r>
      <w:r w:rsidRPr="2843C254" w:rsidR="617C23D8">
        <w:rPr>
          <w:rFonts w:ascii="Arial" w:hAnsi="Arial" w:eastAsia="Arial" w:cs="Arial"/>
          <w:b w:val="0"/>
          <w:bCs w:val="0"/>
          <w:i w:val="0"/>
          <w:iCs w:val="0"/>
          <w:caps w:val="0"/>
          <w:smallCaps w:val="0"/>
          <w:color w:val="000000" w:themeColor="text1" w:themeTint="FF" w:themeShade="FF"/>
          <w:sz w:val="24"/>
          <w:szCs w:val="24"/>
        </w:rPr>
        <w:t xml:space="preserve">) and </w:t>
      </w:r>
      <w:r w:rsidRPr="2843C254" w:rsidR="617C23D8">
        <w:rPr>
          <w:rFonts w:ascii="Arial" w:hAnsi="Arial" w:eastAsia="Arial" w:cs="Arial"/>
          <w:b w:val="0"/>
          <w:bCs w:val="0"/>
          <w:i w:val="0"/>
          <w:iCs w:val="0"/>
          <w:caps w:val="0"/>
          <w:smallCaps w:val="0"/>
          <w:color w:val="000000" w:themeColor="text1" w:themeTint="FF" w:themeShade="FF"/>
          <w:sz w:val="24"/>
          <w:szCs w:val="24"/>
        </w:rPr>
        <w:t>Ho</w:t>
      </w:r>
      <w:r w:rsidRPr="2843C254" w:rsidR="2021090A">
        <w:rPr>
          <w:rFonts w:ascii="Arial" w:hAnsi="Arial" w:eastAsia="Arial" w:cs="Arial"/>
          <w:b w:val="0"/>
          <w:bCs w:val="0"/>
          <w:i w:val="0"/>
          <w:iCs w:val="0"/>
          <w:caps w:val="0"/>
          <w:smallCaps w:val="0"/>
          <w:color w:val="000000" w:themeColor="text1" w:themeTint="FF" w:themeShade="FF"/>
          <w:sz w:val="24"/>
          <w:szCs w:val="24"/>
        </w:rPr>
        <w:t>C</w:t>
      </w:r>
      <w:r w:rsidRPr="2843C254" w:rsidR="2021090A">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create laws. The executive branch, led by the First Ministers in devolved regions, implements and enforces laws. The judicial branch, overseen by the </w:t>
      </w:r>
      <w:r w:rsidRPr="2843C254" w:rsidR="176C8EAB">
        <w:rPr>
          <w:rFonts w:ascii="Arial" w:hAnsi="Arial" w:eastAsia="Arial" w:cs="Arial"/>
          <w:b w:val="0"/>
          <w:bCs w:val="0"/>
          <w:i w:val="0"/>
          <w:iCs w:val="0"/>
          <w:caps w:val="0"/>
          <w:smallCaps w:val="0"/>
          <w:color w:val="000000" w:themeColor="text1" w:themeTint="FF" w:themeShade="FF"/>
          <w:sz w:val="24"/>
          <w:szCs w:val="24"/>
        </w:rPr>
        <w:t>s</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upreme </w:t>
      </w:r>
      <w:r w:rsidRPr="2843C254" w:rsidR="1F648BD4">
        <w:rPr>
          <w:rFonts w:ascii="Arial" w:hAnsi="Arial" w:eastAsia="Arial" w:cs="Arial"/>
          <w:b w:val="0"/>
          <w:bCs w:val="0"/>
          <w:i w:val="0"/>
          <w:iCs w:val="0"/>
          <w:caps w:val="0"/>
          <w:smallCaps w:val="0"/>
          <w:color w:val="000000" w:themeColor="text1" w:themeTint="FF" w:themeShade="FF"/>
          <w:sz w:val="24"/>
          <w:szCs w:val="24"/>
        </w:rPr>
        <w:t>c</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ourt, resolves legal disputes </w:t>
      </w:r>
      <w:r w:rsidRPr="2843C254" w:rsidR="118A2A69">
        <w:rPr>
          <w:rFonts w:ascii="Arial" w:hAnsi="Arial" w:eastAsia="Arial" w:cs="Arial"/>
          <w:b w:val="0"/>
          <w:bCs w:val="0"/>
          <w:i w:val="0"/>
          <w:iCs w:val="0"/>
          <w:caps w:val="0"/>
          <w:smallCaps w:val="0"/>
          <w:color w:val="000000" w:themeColor="text1" w:themeTint="FF" w:themeShade="FF"/>
          <w:sz w:val="24"/>
          <w:szCs w:val="24"/>
        </w:rPr>
        <w:t>that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ensures the proper interpretation of laws. Lastly, the branches of </w:t>
      </w:r>
      <w:r w:rsidRPr="2843C254" w:rsidR="462B0CF6">
        <w:rPr>
          <w:rFonts w:ascii="Arial" w:hAnsi="Arial" w:eastAsia="Arial" w:cs="Arial"/>
          <w:b w:val="0"/>
          <w:bCs w:val="0"/>
          <w:i w:val="0"/>
          <w:iCs w:val="0"/>
          <w:caps w:val="0"/>
          <w:smallCaps w:val="0"/>
          <w:color w:val="000000" w:themeColor="text1" w:themeTint="FF" w:themeShade="FF"/>
          <w:sz w:val="24"/>
          <w:szCs w:val="24"/>
        </w:rPr>
        <w:t xml:space="preserve">the government </w:t>
      </w:r>
      <w:r w:rsidRPr="2843C254" w:rsidR="3033A9E0">
        <w:rPr>
          <w:rFonts w:ascii="Arial" w:hAnsi="Arial" w:eastAsia="Arial" w:cs="Arial"/>
          <w:b w:val="0"/>
          <w:bCs w:val="0"/>
          <w:i w:val="0"/>
          <w:iCs w:val="0"/>
          <w:caps w:val="0"/>
          <w:smallCaps w:val="0"/>
          <w:color w:val="000000" w:themeColor="text1" w:themeTint="FF" w:themeShade="FF"/>
          <w:sz w:val="24"/>
          <w:szCs w:val="24"/>
        </w:rPr>
        <w:t>are</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connected</w:t>
      </w:r>
      <w:r w:rsidRPr="2843C254" w:rsidR="4AE0F9D1">
        <w:rPr>
          <w:rFonts w:ascii="Arial" w:hAnsi="Arial" w:eastAsia="Arial" w:cs="Arial"/>
          <w:b w:val="0"/>
          <w:bCs w:val="0"/>
          <w:i w:val="0"/>
          <w:iCs w:val="0"/>
          <w:caps w:val="0"/>
          <w:smallCaps w:val="0"/>
          <w:color w:val="000000" w:themeColor="text1" w:themeTint="FF" w:themeShade="FF"/>
          <w:sz w:val="24"/>
          <w:szCs w:val="24"/>
        </w:rPr>
        <w: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for example, the </w:t>
      </w:r>
      <w:r w:rsidRPr="2843C254" w:rsidR="4611D5B0">
        <w:rPr>
          <w:rFonts w:ascii="Arial" w:hAnsi="Arial" w:eastAsia="Arial" w:cs="Arial"/>
          <w:b w:val="0"/>
          <w:bCs w:val="0"/>
          <w:i w:val="0"/>
          <w:iCs w:val="0"/>
          <w:caps w:val="0"/>
          <w:smallCaps w:val="0"/>
          <w:color w:val="000000" w:themeColor="text1" w:themeTint="FF" w:themeShade="FF"/>
          <w:sz w:val="24"/>
          <w:szCs w:val="24"/>
        </w:rPr>
        <w:t>p</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rime </w:t>
      </w:r>
      <w:r w:rsidRPr="2843C254" w:rsidR="5DC29E4A">
        <w:rPr>
          <w:rFonts w:ascii="Arial" w:hAnsi="Arial" w:eastAsia="Arial" w:cs="Arial"/>
          <w:b w:val="0"/>
          <w:bCs w:val="0"/>
          <w:i w:val="0"/>
          <w:iCs w:val="0"/>
          <w:caps w:val="0"/>
          <w:smallCaps w:val="0"/>
          <w:color w:val="000000" w:themeColor="text1" w:themeTint="FF" w:themeShade="FF"/>
          <w:sz w:val="24"/>
          <w:szCs w:val="24"/>
        </w:rPr>
        <w:t>m</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inister </w:t>
      </w:r>
      <w:r w:rsidRPr="2843C254" w:rsidR="07AC2B4D">
        <w:rPr>
          <w:rFonts w:ascii="Arial" w:hAnsi="Arial" w:eastAsia="Arial" w:cs="Arial"/>
          <w:b w:val="0"/>
          <w:bCs w:val="0"/>
          <w:i w:val="0"/>
          <w:iCs w:val="0"/>
          <w:caps w:val="0"/>
          <w:smallCaps w:val="0"/>
          <w:color w:val="000000" w:themeColor="text1" w:themeTint="FF" w:themeShade="FF"/>
          <w:sz w:val="24"/>
          <w:szCs w:val="24"/>
        </w:rPr>
        <w:t xml:space="preserve">presents </w:t>
      </w:r>
      <w:r w:rsidRPr="2843C254" w:rsidR="3033A9E0">
        <w:rPr>
          <w:rFonts w:ascii="Arial" w:hAnsi="Arial" w:eastAsia="Arial" w:cs="Arial"/>
          <w:b w:val="0"/>
          <w:bCs w:val="0"/>
          <w:i w:val="0"/>
          <w:iCs w:val="0"/>
          <w:caps w:val="0"/>
          <w:smallCaps w:val="0"/>
          <w:color w:val="000000" w:themeColor="text1" w:themeTint="FF" w:themeShade="FF"/>
          <w:sz w:val="24"/>
          <w:szCs w:val="24"/>
        </w:rPr>
        <w:t>as both</w:t>
      </w:r>
      <w:r w:rsidRPr="2843C254" w:rsidR="3FB56B5D">
        <w:rPr>
          <w:rFonts w:ascii="Arial" w:hAnsi="Arial" w:eastAsia="Arial" w:cs="Arial"/>
          <w:b w:val="0"/>
          <w:bCs w:val="0"/>
          <w:i w:val="0"/>
          <w:iCs w:val="0"/>
          <w:caps w:val="0"/>
          <w:smallCaps w:val="0"/>
          <w:color w:val="000000" w:themeColor="text1" w:themeTint="FF" w:themeShade="FF"/>
          <w:sz w:val="24"/>
          <w:szCs w:val="24"/>
        </w:rPr>
        <w: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the head of </w:t>
      </w:r>
      <w:r w:rsidRPr="2843C254" w:rsidR="17490F41">
        <w:rPr>
          <w:rFonts w:ascii="Arial" w:hAnsi="Arial" w:eastAsia="Arial" w:cs="Arial"/>
          <w:b w:val="0"/>
          <w:bCs w:val="0"/>
          <w:i w:val="0"/>
          <w:iCs w:val="0"/>
          <w:caps w:val="0"/>
          <w:smallCaps w:val="0"/>
          <w:color w:val="000000" w:themeColor="text1" w:themeTint="FF" w:themeShade="FF"/>
          <w:sz w:val="24"/>
          <w:szCs w:val="24"/>
        </w:rPr>
        <w:t xml:space="preserve">government and leader of the </w:t>
      </w:r>
      <w:r w:rsidRPr="2843C254" w:rsidR="0071FD23">
        <w:rPr>
          <w:rFonts w:ascii="Arial" w:hAnsi="Arial" w:eastAsia="Arial" w:cs="Arial"/>
          <w:b w:val="0"/>
          <w:bCs w:val="0"/>
          <w:i w:val="0"/>
          <w:iCs w:val="0"/>
          <w:caps w:val="0"/>
          <w:smallCaps w:val="0"/>
          <w:color w:val="000000" w:themeColor="text1" w:themeTint="FF" w:themeShade="FF"/>
          <w:sz w:val="24"/>
          <w:szCs w:val="24"/>
        </w:rPr>
        <w:t>parliament.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This is because, in the UK, </w:t>
      </w:r>
      <w:r w:rsidRPr="2843C254" w:rsidR="10CE08D2">
        <w:rPr>
          <w:rFonts w:ascii="Arial" w:hAnsi="Arial" w:eastAsia="Arial" w:cs="Arial"/>
          <w:b w:val="0"/>
          <w:bCs w:val="0"/>
          <w:i w:val="0"/>
          <w:iCs w:val="0"/>
          <w:caps w:val="0"/>
          <w:smallCaps w:val="0"/>
          <w:color w:val="000000" w:themeColor="text1" w:themeTint="FF" w:themeShade="FF"/>
          <w:sz w:val="24"/>
          <w:szCs w:val="24"/>
        </w:rPr>
        <w:t xml:space="preserve">the most elections </w:t>
      </w:r>
      <w:r w:rsidRPr="2843C254" w:rsidR="6D6A45CD">
        <w:rPr>
          <w:rFonts w:ascii="Arial" w:hAnsi="Arial" w:eastAsia="Arial" w:cs="Arial"/>
          <w:b w:val="0"/>
          <w:bCs w:val="0"/>
          <w:i w:val="0"/>
          <w:iCs w:val="0"/>
          <w:caps w:val="0"/>
          <w:smallCaps w:val="0"/>
          <w:color w:val="000000" w:themeColor="text1" w:themeTint="FF" w:themeShade="FF"/>
          <w:sz w:val="24"/>
          <w:szCs w:val="24"/>
        </w:rPr>
        <w:t>achieved</w:t>
      </w:r>
      <w:r w:rsidRPr="2843C254" w:rsidR="10CE08D2">
        <w:rPr>
          <w:rFonts w:ascii="Arial" w:hAnsi="Arial" w:eastAsia="Arial" w:cs="Arial"/>
          <w:b w:val="0"/>
          <w:bCs w:val="0"/>
          <w:i w:val="0"/>
          <w:iCs w:val="0"/>
          <w:caps w:val="0"/>
          <w:smallCaps w:val="0"/>
          <w:color w:val="000000" w:themeColor="text1" w:themeTint="FF" w:themeShade="FF"/>
          <w:sz w:val="24"/>
          <w:szCs w:val="24"/>
        </w:rPr>
        <w:t xml:space="preserve"> during the political party</w:t>
      </w:r>
      <w:r w:rsidRPr="2843C254" w:rsidR="50B964BF">
        <w:rPr>
          <w:rFonts w:ascii="Arial" w:hAnsi="Arial" w:eastAsia="Arial" w:cs="Arial"/>
          <w:b w:val="0"/>
          <w:bCs w:val="0"/>
          <w:i w:val="0"/>
          <w:iCs w:val="0"/>
          <w:caps w:val="0"/>
          <w:smallCaps w:val="0"/>
          <w:color w:val="000000" w:themeColor="text1" w:themeTint="FF" w:themeShade="FF"/>
          <w:sz w:val="24"/>
          <w:szCs w:val="24"/>
        </w:rPr>
        <w:t>,</w:t>
      </w:r>
      <w:r w:rsidRPr="2843C254" w:rsidR="3E48C301">
        <w:rPr>
          <w:rFonts w:ascii="Arial" w:hAnsi="Arial" w:eastAsia="Arial" w:cs="Arial"/>
          <w:b w:val="0"/>
          <w:bCs w:val="0"/>
          <w:i w:val="0"/>
          <w:iCs w:val="0"/>
          <w:caps w:val="0"/>
          <w:smallCaps w:val="0"/>
          <w:color w:val="000000" w:themeColor="text1" w:themeTint="FF" w:themeShade="FF"/>
          <w:sz w:val="24"/>
          <w:szCs w:val="24"/>
        </w:rPr>
        <w:t xml:space="preserve"> g</w:t>
      </w:r>
      <w:r w:rsidRPr="2843C254" w:rsidR="671CC629">
        <w:rPr>
          <w:rFonts w:ascii="Arial" w:hAnsi="Arial" w:eastAsia="Arial" w:cs="Arial"/>
          <w:b w:val="0"/>
          <w:bCs w:val="0"/>
          <w:i w:val="0"/>
          <w:iCs w:val="0"/>
          <w:caps w:val="0"/>
          <w:smallCaps w:val="0"/>
          <w:color w:val="000000" w:themeColor="text1" w:themeTint="FF" w:themeShade="FF"/>
          <w:sz w:val="24"/>
          <w:szCs w:val="24"/>
        </w:rPr>
        <w:t>ains</w:t>
      </w:r>
      <w:r w:rsidRPr="2843C254" w:rsidR="499089C1">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MPs and form the government.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As a result, the </w:t>
      </w:r>
      <w:r w:rsidRPr="2843C254" w:rsidR="33994CD1">
        <w:rPr>
          <w:rFonts w:ascii="Arial" w:hAnsi="Arial" w:eastAsia="Arial" w:cs="Arial"/>
          <w:b w:val="0"/>
          <w:bCs w:val="0"/>
          <w:i w:val="0"/>
          <w:iCs w:val="0"/>
          <w:caps w:val="0"/>
          <w:smallCaps w:val="0"/>
          <w:color w:val="000000" w:themeColor="text1" w:themeTint="FF" w:themeShade="FF"/>
          <w:sz w:val="24"/>
          <w:szCs w:val="24"/>
        </w:rPr>
        <w:t>winner</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of that party becomes the </w:t>
      </w:r>
      <w:r w:rsidRPr="2843C254" w:rsidR="0034A512">
        <w:rPr>
          <w:rFonts w:ascii="Arial" w:hAnsi="Arial" w:eastAsia="Arial" w:cs="Arial"/>
          <w:b w:val="0"/>
          <w:bCs w:val="0"/>
          <w:i w:val="0"/>
          <w:iCs w:val="0"/>
          <w:caps w:val="0"/>
          <w:smallCaps w:val="0"/>
          <w:color w:val="000000" w:themeColor="text1" w:themeTint="FF" w:themeShade="FF"/>
          <w:sz w:val="24"/>
          <w:szCs w:val="24"/>
        </w:rPr>
        <w:t>p</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rime </w:t>
      </w:r>
      <w:r w:rsidRPr="2843C254" w:rsidR="566F24AE">
        <w:rPr>
          <w:rFonts w:ascii="Arial" w:hAnsi="Arial" w:eastAsia="Arial" w:cs="Arial"/>
          <w:b w:val="0"/>
          <w:bCs w:val="0"/>
          <w:i w:val="0"/>
          <w:iCs w:val="0"/>
          <w:caps w:val="0"/>
          <w:smallCaps w:val="0"/>
          <w:color w:val="000000" w:themeColor="text1" w:themeTint="FF" w:themeShade="FF"/>
          <w:sz w:val="24"/>
          <w:szCs w:val="24"/>
        </w:rPr>
        <w:t>m</w:t>
      </w:r>
      <w:r w:rsidRPr="2843C254" w:rsidR="3033A9E0">
        <w:rPr>
          <w:rFonts w:ascii="Arial" w:hAnsi="Arial" w:eastAsia="Arial" w:cs="Arial"/>
          <w:b w:val="0"/>
          <w:bCs w:val="0"/>
          <w:i w:val="0"/>
          <w:iCs w:val="0"/>
          <w:caps w:val="0"/>
          <w:smallCaps w:val="0"/>
          <w:color w:val="000000" w:themeColor="text1" w:themeTint="FF" w:themeShade="FF"/>
          <w:sz w:val="24"/>
          <w:szCs w:val="24"/>
        </w:rPr>
        <w:t>inister</w:t>
      </w:r>
      <w:r w:rsidRPr="2843C254" w:rsidR="3C85647C">
        <w:rPr>
          <w:rFonts w:ascii="Arial" w:hAnsi="Arial" w:eastAsia="Arial" w:cs="Arial"/>
          <w:b w:val="0"/>
          <w:bCs w:val="0"/>
          <w:i w:val="0"/>
          <w:iCs w:val="0"/>
          <w:caps w:val="0"/>
          <w:smallCaps w:val="0"/>
          <w:color w:val="000000" w:themeColor="text1" w:themeTint="FF" w:themeShade="FF"/>
          <w:sz w:val="24"/>
          <w:szCs w:val="24"/>
        </w:rPr>
        <w:t>,</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and </w:t>
      </w:r>
      <w:r w:rsidRPr="2843C254" w:rsidR="3033A9E0">
        <w:rPr>
          <w:rFonts w:ascii="Arial" w:hAnsi="Arial" w:eastAsia="Arial" w:cs="Arial"/>
          <w:b w:val="0"/>
          <w:bCs w:val="0"/>
          <w:i w:val="0"/>
          <w:iCs w:val="0"/>
          <w:caps w:val="0"/>
          <w:smallCaps w:val="0"/>
          <w:color w:val="000000" w:themeColor="text1" w:themeTint="FF" w:themeShade="FF"/>
          <w:sz w:val="24"/>
          <w:szCs w:val="24"/>
        </w:rPr>
        <w:t>g</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enerally </w:t>
      </w:r>
      <w:r w:rsidRPr="2843C254" w:rsidR="2DB6E88F">
        <w:rPr>
          <w:rFonts w:ascii="Arial" w:hAnsi="Arial" w:eastAsia="Arial" w:cs="Arial"/>
          <w:b w:val="0"/>
          <w:bCs w:val="0"/>
          <w:i w:val="0"/>
          <w:iCs w:val="0"/>
          <w:caps w:val="0"/>
          <w:smallCaps w:val="0"/>
          <w:color w:val="000000" w:themeColor="text1" w:themeTint="FF" w:themeShade="FF"/>
          <w:sz w:val="24"/>
          <w:szCs w:val="24"/>
        </w:rPr>
        <w:t>ha</w:t>
      </w:r>
      <w:r w:rsidRPr="2843C254" w:rsidR="4D634210">
        <w:rPr>
          <w:rFonts w:ascii="Arial" w:hAnsi="Arial" w:eastAsia="Arial" w:cs="Arial"/>
          <w:b w:val="0"/>
          <w:bCs w:val="0"/>
          <w:i w:val="0"/>
          <w:iCs w:val="0"/>
          <w:caps w:val="0"/>
          <w:smallCaps w:val="0"/>
          <w:color w:val="000000" w:themeColor="text1" w:themeTint="FF" w:themeShade="FF"/>
          <w:sz w:val="24"/>
          <w:szCs w:val="24"/>
        </w:rPr>
        <w:t>s</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the </w:t>
      </w:r>
      <w:r w:rsidRPr="2843C254" w:rsidR="11EBA9C8">
        <w:rPr>
          <w:rFonts w:ascii="Arial" w:hAnsi="Arial" w:eastAsia="Arial" w:cs="Arial"/>
          <w:b w:val="0"/>
          <w:bCs w:val="0"/>
          <w:i w:val="0"/>
          <w:iCs w:val="0"/>
          <w:caps w:val="0"/>
          <w:smallCaps w:val="0"/>
          <w:color w:val="000000" w:themeColor="text1" w:themeTint="FF" w:themeShade="FF"/>
          <w:sz w:val="24"/>
          <w:szCs w:val="24"/>
        </w:rPr>
        <w:t xml:space="preserve">highest </w:t>
      </w:r>
      <w:r w:rsidRPr="2843C254" w:rsidR="6012D31A">
        <w:rPr>
          <w:rFonts w:ascii="Arial" w:hAnsi="Arial" w:eastAsia="Arial" w:cs="Arial"/>
          <w:b w:val="0"/>
          <w:bCs w:val="0"/>
          <w:i w:val="0"/>
          <w:iCs w:val="0"/>
          <w:caps w:val="0"/>
          <w:smallCaps w:val="0"/>
          <w:color w:val="000000" w:themeColor="text1" w:themeTint="FF" w:themeShade="FF"/>
          <w:sz w:val="24"/>
          <w:szCs w:val="24"/>
        </w:rPr>
        <w:t>number</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 </w:t>
      </w:r>
      <w:r w:rsidRPr="2843C254" w:rsidR="415BD3FA">
        <w:rPr>
          <w:rFonts w:ascii="Arial" w:hAnsi="Arial" w:eastAsia="Arial" w:cs="Arial"/>
          <w:b w:val="0"/>
          <w:bCs w:val="0"/>
          <w:i w:val="0"/>
          <w:iCs w:val="0"/>
          <w:caps w:val="0"/>
          <w:smallCaps w:val="0"/>
          <w:color w:val="000000" w:themeColor="text1" w:themeTint="FF" w:themeShade="FF"/>
          <w:sz w:val="24"/>
          <w:szCs w:val="24"/>
        </w:rPr>
        <w:t xml:space="preserve">of </w:t>
      </w:r>
      <w:r w:rsidRPr="2843C254" w:rsidR="3033A9E0">
        <w:rPr>
          <w:rFonts w:ascii="Arial" w:hAnsi="Arial" w:eastAsia="Arial" w:cs="Arial"/>
          <w:b w:val="0"/>
          <w:bCs w:val="0"/>
          <w:i w:val="0"/>
          <w:iCs w:val="0"/>
          <w:caps w:val="0"/>
          <w:smallCaps w:val="0"/>
          <w:color w:val="000000" w:themeColor="text1" w:themeTint="FF" w:themeShade="FF"/>
          <w:sz w:val="24"/>
          <w:szCs w:val="24"/>
        </w:rPr>
        <w:t xml:space="preserve">MPs who can vote to pass the laws in </w:t>
      </w:r>
      <w:r w:rsidRPr="2843C254" w:rsidR="62C908B7">
        <w:rPr>
          <w:rFonts w:ascii="Arial" w:hAnsi="Arial" w:eastAsia="Arial" w:cs="Arial"/>
          <w:b w:val="0"/>
          <w:bCs w:val="0"/>
          <w:i w:val="0"/>
          <w:iCs w:val="0"/>
          <w:caps w:val="0"/>
          <w:smallCaps w:val="0"/>
          <w:color w:val="000000" w:themeColor="text1" w:themeTint="FF" w:themeShade="FF"/>
          <w:sz w:val="24"/>
          <w:szCs w:val="24"/>
        </w:rPr>
        <w:t>p</w:t>
      </w:r>
      <w:r w:rsidRPr="2843C254" w:rsidR="3033A9E0">
        <w:rPr>
          <w:rFonts w:ascii="Arial" w:hAnsi="Arial" w:eastAsia="Arial" w:cs="Arial"/>
          <w:b w:val="0"/>
          <w:bCs w:val="0"/>
          <w:i w:val="0"/>
          <w:iCs w:val="0"/>
          <w:caps w:val="0"/>
          <w:smallCaps w:val="0"/>
          <w:color w:val="000000" w:themeColor="text1" w:themeTint="FF" w:themeShade="FF"/>
          <w:sz w:val="24"/>
          <w:szCs w:val="24"/>
        </w:rPr>
        <w:t>arliament (The British Institute of Human Rights, 2024).</w:t>
      </w:r>
    </w:p>
    <w:p w:rsidR="2D0D0502" w:rsidP="2843C254" w:rsidRDefault="2D0D0502" w14:paraId="28C34AEF" w14:textId="50EA191D">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2D0D0502">
        <w:rPr>
          <w:rFonts w:ascii="Arial" w:hAnsi="Arial" w:eastAsia="Arial" w:cs="Arial"/>
          <w:b w:val="0"/>
          <w:bCs w:val="0"/>
          <w:i w:val="0"/>
          <w:iCs w:val="0"/>
          <w:caps w:val="0"/>
          <w:smallCaps w:val="0"/>
          <w:color w:val="000000" w:themeColor="text1" w:themeTint="FF" w:themeShade="FF"/>
          <w:sz w:val="24"/>
          <w:szCs w:val="24"/>
        </w:rPr>
        <w:t xml:space="preserve">According to GOV.UK (2000) “One of Parliament’s prime functions is to hold the Government to account. The more effectively this is done, the better for everyone. More accountable Government is better Government.” This highlights that when the </w:t>
      </w:r>
      <w:r w:rsidRPr="2843C254" w:rsidR="4C786C14">
        <w:rPr>
          <w:rFonts w:ascii="Arial" w:hAnsi="Arial" w:eastAsia="Arial" w:cs="Arial"/>
          <w:b w:val="0"/>
          <w:bCs w:val="0"/>
          <w:i w:val="0"/>
          <w:iCs w:val="0"/>
          <w:caps w:val="0"/>
          <w:smallCaps w:val="0"/>
          <w:color w:val="000000" w:themeColor="text1" w:themeTint="FF" w:themeShade="FF"/>
          <w:sz w:val="24"/>
          <w:szCs w:val="24"/>
        </w:rPr>
        <w:t>Pa</w:t>
      </w:r>
      <w:r w:rsidRPr="2843C254" w:rsidR="2D0D0502">
        <w:rPr>
          <w:rFonts w:ascii="Arial" w:hAnsi="Arial" w:eastAsia="Arial" w:cs="Arial"/>
          <w:b w:val="0"/>
          <w:bCs w:val="0"/>
          <w:i w:val="0"/>
          <w:iCs w:val="0"/>
          <w:caps w:val="0"/>
          <w:smallCaps w:val="0"/>
          <w:color w:val="000000" w:themeColor="text1" w:themeTint="FF" w:themeShade="FF"/>
          <w:sz w:val="24"/>
          <w:szCs w:val="24"/>
        </w:rPr>
        <w:t xml:space="preserve">rliament effectively holds the government accountable, it means that the government should answer for their own actions and decisions. </w:t>
      </w:r>
      <w:r w:rsidRPr="2843C254" w:rsidR="2D0D0502">
        <w:rPr>
          <w:rFonts w:ascii="Arial" w:hAnsi="Arial" w:eastAsia="Arial" w:cs="Arial"/>
          <w:b w:val="0"/>
          <w:bCs w:val="0"/>
          <w:i w:val="0"/>
          <w:iCs w:val="0"/>
          <w:caps w:val="0"/>
          <w:smallCaps w:val="0"/>
          <w:color w:val="000000" w:themeColor="text1" w:themeTint="FF" w:themeShade="FF"/>
          <w:sz w:val="24"/>
          <w:szCs w:val="24"/>
        </w:rPr>
        <w:t>This</w:t>
      </w:r>
      <w:r w:rsidRPr="2843C254" w:rsidR="2D0D0502">
        <w:rPr>
          <w:rFonts w:ascii="Arial" w:hAnsi="Arial" w:eastAsia="Arial" w:cs="Arial"/>
          <w:b w:val="0"/>
          <w:bCs w:val="0"/>
          <w:i w:val="0"/>
          <w:iCs w:val="0"/>
          <w:caps w:val="0"/>
          <w:smallCaps w:val="0"/>
          <w:color w:val="000000" w:themeColor="text1" w:themeTint="FF" w:themeShade="FF"/>
          <w:sz w:val="24"/>
          <w:szCs w:val="24"/>
        </w:rPr>
        <w:t xml:space="preserve"> then leads to better governance because a government that is transparent and accountable to </w:t>
      </w:r>
      <w:r w:rsidRPr="2843C254" w:rsidR="08BE7B47">
        <w:rPr>
          <w:rFonts w:ascii="Arial" w:hAnsi="Arial" w:eastAsia="Arial" w:cs="Arial"/>
          <w:b w:val="0"/>
          <w:bCs w:val="0"/>
          <w:i w:val="0"/>
          <w:iCs w:val="0"/>
          <w:caps w:val="0"/>
          <w:smallCaps w:val="0"/>
          <w:color w:val="000000" w:themeColor="text1" w:themeTint="FF" w:themeShade="FF"/>
          <w:sz w:val="24"/>
          <w:szCs w:val="24"/>
        </w:rPr>
        <w:t>P</w:t>
      </w:r>
      <w:r w:rsidRPr="2843C254" w:rsidR="2D0D0502">
        <w:rPr>
          <w:rFonts w:ascii="Arial" w:hAnsi="Arial" w:eastAsia="Arial" w:cs="Arial"/>
          <w:b w:val="0"/>
          <w:bCs w:val="0"/>
          <w:i w:val="0"/>
          <w:iCs w:val="0"/>
          <w:caps w:val="0"/>
          <w:smallCaps w:val="0"/>
          <w:color w:val="000000" w:themeColor="text1" w:themeTint="FF" w:themeShade="FF"/>
          <w:sz w:val="24"/>
          <w:szCs w:val="24"/>
        </w:rPr>
        <w:t xml:space="preserve">arliament is more likely to make informed and responsible choices that </w:t>
      </w:r>
      <w:r w:rsidRPr="2843C254" w:rsidR="2D0D0502">
        <w:rPr>
          <w:rFonts w:ascii="Arial" w:hAnsi="Arial" w:eastAsia="Arial" w:cs="Arial"/>
          <w:b w:val="0"/>
          <w:bCs w:val="0"/>
          <w:i w:val="0"/>
          <w:iCs w:val="0"/>
          <w:caps w:val="0"/>
          <w:smallCaps w:val="0"/>
          <w:color w:val="000000" w:themeColor="text1" w:themeTint="FF" w:themeShade="FF"/>
          <w:sz w:val="24"/>
          <w:szCs w:val="24"/>
        </w:rPr>
        <w:t>benefit</w:t>
      </w:r>
      <w:r w:rsidRPr="2843C254" w:rsidR="2D0D0502">
        <w:rPr>
          <w:rFonts w:ascii="Arial" w:hAnsi="Arial" w:eastAsia="Arial" w:cs="Arial"/>
          <w:b w:val="0"/>
          <w:bCs w:val="0"/>
          <w:i w:val="0"/>
          <w:iCs w:val="0"/>
          <w:caps w:val="0"/>
          <w:smallCaps w:val="0"/>
          <w:color w:val="000000" w:themeColor="text1" w:themeTint="FF" w:themeShade="FF"/>
          <w:sz w:val="24"/>
          <w:szCs w:val="24"/>
        </w:rPr>
        <w:t xml:space="preserve"> the people. It is the same as having a system of checks and balances to ensure that the government is working in the best interest of the public.</w:t>
      </w:r>
    </w:p>
    <w:p w:rsidR="66F79CAE" w:rsidP="2843C254" w:rsidRDefault="66F79CAE" w14:paraId="5E09BD1F" w14:textId="66891048">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66F79CAE">
        <w:rPr>
          <w:rFonts w:ascii="Arial" w:hAnsi="Arial" w:eastAsia="Arial" w:cs="Arial"/>
          <w:b w:val="0"/>
          <w:bCs w:val="0"/>
          <w:i w:val="0"/>
          <w:iCs w:val="0"/>
          <w:caps w:val="0"/>
          <w:smallCaps w:val="0"/>
          <w:color w:val="000000" w:themeColor="text1" w:themeTint="FF" w:themeShade="FF"/>
          <w:sz w:val="24"/>
          <w:szCs w:val="24"/>
        </w:rPr>
        <w:t xml:space="preserve">Parliamentary questions play a significant role in the House of Commons as they </w:t>
      </w:r>
      <w:r w:rsidRPr="2843C254" w:rsidR="66F79CAE">
        <w:rPr>
          <w:rFonts w:ascii="Arial" w:hAnsi="Arial" w:eastAsia="Arial" w:cs="Arial"/>
          <w:b w:val="0"/>
          <w:bCs w:val="0"/>
          <w:i w:val="0"/>
          <w:iCs w:val="0"/>
          <w:caps w:val="0"/>
          <w:smallCaps w:val="0"/>
          <w:color w:val="000000" w:themeColor="text1" w:themeTint="FF" w:themeShade="FF"/>
          <w:sz w:val="24"/>
          <w:szCs w:val="24"/>
        </w:rPr>
        <w:t>provide</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a way that</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is</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submitted in a written form.</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For example, cross-cutting questions are addressed in Westminster Hall, and Urgent Questions, previously known as Private Notice Questions, are raised in the Chamber f</w:t>
      </w:r>
      <w:r w:rsidRPr="2843C254" w:rsidR="66F79CAE">
        <w:rPr>
          <w:rFonts w:ascii="Arial" w:hAnsi="Arial" w:eastAsia="Arial" w:cs="Arial"/>
          <w:b w:val="0"/>
          <w:bCs w:val="0"/>
          <w:i w:val="0"/>
          <w:iCs w:val="0"/>
          <w:caps w:val="0"/>
          <w:smallCaps w:val="0"/>
          <w:color w:val="000000" w:themeColor="text1" w:themeTint="FF" w:themeShade="FF"/>
          <w:sz w:val="24"/>
          <w:szCs w:val="24"/>
        </w:rPr>
        <w:t>or Members</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of Parliament to </w:t>
      </w:r>
      <w:r w:rsidRPr="2843C254" w:rsidR="66F79CAE">
        <w:rPr>
          <w:rFonts w:ascii="Arial" w:hAnsi="Arial" w:eastAsia="Arial" w:cs="Arial"/>
          <w:b w:val="0"/>
          <w:bCs w:val="0"/>
          <w:i w:val="0"/>
          <w:iCs w:val="0"/>
          <w:caps w:val="0"/>
          <w:smallCaps w:val="0"/>
          <w:color w:val="000000" w:themeColor="text1" w:themeTint="FF" w:themeShade="FF"/>
          <w:sz w:val="24"/>
          <w:szCs w:val="24"/>
        </w:rPr>
        <w:t>scrutinise</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the </w:t>
      </w:r>
      <w:r w:rsidRPr="2843C254" w:rsidR="1A545D84">
        <w:rPr>
          <w:rFonts w:ascii="Arial" w:hAnsi="Arial" w:eastAsia="Arial" w:cs="Arial"/>
          <w:b w:val="0"/>
          <w:bCs w:val="0"/>
          <w:i w:val="0"/>
          <w:iCs w:val="0"/>
          <w:caps w:val="0"/>
          <w:smallCaps w:val="0"/>
          <w:color w:val="000000" w:themeColor="text1" w:themeTint="FF" w:themeShade="FF"/>
          <w:sz w:val="24"/>
          <w:szCs w:val="24"/>
        </w:rPr>
        <w:t>government</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actions and decisions. The importance of parliamentary questions lies in their role as a fundamental tool for democratic accountability, e</w:t>
      </w:r>
      <w:r w:rsidRPr="2843C254" w:rsidR="66F79CAE">
        <w:rPr>
          <w:rFonts w:ascii="Arial" w:hAnsi="Arial" w:eastAsia="Arial" w:cs="Arial"/>
          <w:b w:val="0"/>
          <w:bCs w:val="0"/>
          <w:i w:val="0"/>
          <w:iCs w:val="0"/>
          <w:caps w:val="0"/>
          <w:smallCaps w:val="0"/>
          <w:color w:val="000000" w:themeColor="text1" w:themeTint="FF" w:themeShade="FF"/>
          <w:sz w:val="24"/>
          <w:szCs w:val="24"/>
        </w:rPr>
        <w:t>nsuring</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that the government </w:t>
      </w:r>
      <w:r w:rsidRPr="2843C254" w:rsidR="66F79CAE">
        <w:rPr>
          <w:rFonts w:ascii="Arial" w:hAnsi="Arial" w:eastAsia="Arial" w:cs="Arial"/>
          <w:b w:val="0"/>
          <w:bCs w:val="0"/>
          <w:i w:val="0"/>
          <w:iCs w:val="0"/>
          <w:caps w:val="0"/>
          <w:smallCaps w:val="0"/>
          <w:color w:val="000000" w:themeColor="text1" w:themeTint="FF" w:themeShade="FF"/>
          <w:sz w:val="24"/>
          <w:szCs w:val="24"/>
        </w:rPr>
        <w:t>remains</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r</w:t>
      </w:r>
      <w:r w:rsidRPr="2843C254" w:rsidR="66F79CAE">
        <w:rPr>
          <w:rFonts w:ascii="Arial" w:hAnsi="Arial" w:eastAsia="Arial" w:cs="Arial"/>
          <w:b w:val="0"/>
          <w:bCs w:val="0"/>
          <w:i w:val="0"/>
          <w:iCs w:val="0"/>
          <w:caps w:val="0"/>
          <w:smallCaps w:val="0"/>
          <w:color w:val="000000" w:themeColor="text1" w:themeTint="FF" w:themeShade="FF"/>
          <w:sz w:val="24"/>
          <w:szCs w:val="24"/>
        </w:rPr>
        <w:t>esponsive, transparent</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and </w:t>
      </w:r>
      <w:r w:rsidRPr="2843C254" w:rsidR="66F79CAE">
        <w:rPr>
          <w:rFonts w:ascii="Arial" w:hAnsi="Arial" w:eastAsia="Arial" w:cs="Arial"/>
          <w:b w:val="0"/>
          <w:bCs w:val="0"/>
          <w:i w:val="0"/>
          <w:iCs w:val="0"/>
          <w:caps w:val="0"/>
          <w:smallCaps w:val="0"/>
          <w:color w:val="000000" w:themeColor="text1" w:themeTint="FF" w:themeShade="FF"/>
          <w:sz w:val="24"/>
          <w:szCs w:val="24"/>
        </w:rPr>
        <w:t>ultimately accountable</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to the electorat</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e and the legislative body. </w:t>
      </w:r>
      <w:r w:rsidRPr="2843C254" w:rsidR="352E19F5">
        <w:rPr>
          <w:rFonts w:ascii="Arial" w:hAnsi="Arial" w:eastAsia="Arial" w:cs="Arial"/>
          <w:b w:val="0"/>
          <w:bCs w:val="0"/>
          <w:i w:val="0"/>
          <w:iCs w:val="0"/>
          <w:caps w:val="0"/>
          <w:smallCaps w:val="0"/>
          <w:color w:val="000000" w:themeColor="text1" w:themeTint="FF" w:themeShade="FF"/>
          <w:sz w:val="24"/>
          <w:szCs w:val="24"/>
        </w:rPr>
        <w:t>Also, parliamentary questions give MPs the chance to ask about information and advocate for action, compelling Ministers to clarify and justify their choices and conduct.</w:t>
      </w:r>
      <w:r w:rsidRPr="2843C254" w:rsidR="66F79CAE">
        <w:rPr>
          <w:rFonts w:ascii="Arial" w:hAnsi="Arial" w:eastAsia="Arial" w:cs="Arial"/>
          <w:b w:val="0"/>
          <w:bCs w:val="0"/>
          <w:i w:val="0"/>
          <w:iCs w:val="0"/>
          <w:caps w:val="0"/>
          <w:smallCaps w:val="0"/>
          <w:color w:val="000000" w:themeColor="text1" w:themeTint="FF" w:themeShade="FF"/>
          <w:sz w:val="24"/>
          <w:szCs w:val="24"/>
        </w:rPr>
        <w:t xml:space="preserve"> Overall, these questions are made public, and the answers are documented in official reports, ensuring that the information is easily accessible to the public (House of Commons Information Office, 2010).</w:t>
      </w:r>
    </w:p>
    <w:p w:rsidR="73FFF78E" w:rsidP="2843C254" w:rsidRDefault="73FFF78E" w14:paraId="5BCD789C" w14:textId="4A3B257D">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73FFF78E">
        <w:rPr>
          <w:rFonts w:ascii="Arial" w:hAnsi="Arial" w:eastAsia="Arial" w:cs="Arial"/>
          <w:b w:val="0"/>
          <w:bCs w:val="0"/>
          <w:i w:val="0"/>
          <w:iCs w:val="0"/>
          <w:caps w:val="0"/>
          <w:smallCaps w:val="0"/>
          <w:color w:val="000000" w:themeColor="text1" w:themeTint="FF" w:themeShade="FF"/>
          <w:sz w:val="24"/>
          <w:szCs w:val="24"/>
        </w:rPr>
        <w:t xml:space="preserve">MPs can use questions to </w:t>
      </w:r>
      <w:r w:rsidRPr="2843C254" w:rsidR="73FFF78E">
        <w:rPr>
          <w:rFonts w:ascii="Arial" w:hAnsi="Arial" w:eastAsia="Arial" w:cs="Arial"/>
          <w:b w:val="0"/>
          <w:bCs w:val="0"/>
          <w:i w:val="0"/>
          <w:iCs w:val="0"/>
          <w:caps w:val="0"/>
          <w:smallCaps w:val="0"/>
          <w:color w:val="000000" w:themeColor="text1" w:themeTint="FF" w:themeShade="FF"/>
          <w:sz w:val="24"/>
          <w:szCs w:val="24"/>
        </w:rPr>
        <w:t>represent</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the interests and concerns of their constituents. </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Therefore, question time receives substantial media attention, which helps to increase public awareness </w:t>
      </w:r>
      <w:r w:rsidRPr="2843C254" w:rsidR="73FFF78E">
        <w:rPr>
          <w:rFonts w:ascii="Arial" w:hAnsi="Arial" w:eastAsia="Arial" w:cs="Arial"/>
          <w:b w:val="0"/>
          <w:bCs w:val="0"/>
          <w:i w:val="0"/>
          <w:iCs w:val="0"/>
          <w:caps w:val="0"/>
          <w:smallCaps w:val="0"/>
          <w:color w:val="000000" w:themeColor="text1" w:themeTint="FF" w:themeShade="FF"/>
          <w:sz w:val="24"/>
          <w:szCs w:val="24"/>
        </w:rPr>
        <w:t>regarding</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the activities of the government.</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However, in certain scenarios, individuals posing questions may lack the opportunity to engage in </w:t>
      </w:r>
      <w:r w:rsidRPr="2843C254" w:rsidR="73FFF78E">
        <w:rPr>
          <w:rFonts w:ascii="Arial" w:hAnsi="Arial" w:eastAsia="Arial" w:cs="Arial"/>
          <w:b w:val="0"/>
          <w:bCs w:val="0"/>
          <w:i w:val="0"/>
          <w:iCs w:val="0"/>
          <w:caps w:val="0"/>
          <w:smallCaps w:val="0"/>
          <w:color w:val="000000" w:themeColor="text1" w:themeTint="FF" w:themeShade="FF"/>
          <w:sz w:val="24"/>
          <w:szCs w:val="24"/>
        </w:rPr>
        <w:t>subsequent</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inquiries </w:t>
      </w:r>
      <w:r w:rsidRPr="2843C254" w:rsidR="73FFF78E">
        <w:rPr>
          <w:rFonts w:ascii="Arial" w:hAnsi="Arial" w:eastAsia="Arial" w:cs="Arial"/>
          <w:b w:val="0"/>
          <w:bCs w:val="0"/>
          <w:i w:val="0"/>
          <w:iCs w:val="0"/>
          <w:caps w:val="0"/>
          <w:smallCaps w:val="0"/>
          <w:color w:val="000000" w:themeColor="text1" w:themeTint="FF" w:themeShade="FF"/>
          <w:sz w:val="24"/>
          <w:szCs w:val="24"/>
        </w:rPr>
        <w:t>regarding</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responses, thereby deferring the final judgement to ministers (Martin, 2012). </w:t>
      </w:r>
      <w:r w:rsidRPr="2843C254" w:rsidR="64092D7A">
        <w:rPr>
          <w:rFonts w:ascii="Arial" w:hAnsi="Arial" w:eastAsia="Arial" w:cs="Arial"/>
          <w:b w:val="0"/>
          <w:bCs w:val="0"/>
          <w:i w:val="0"/>
          <w:iCs w:val="0"/>
          <w:caps w:val="0"/>
          <w:smallCaps w:val="0"/>
          <w:color w:val="000000" w:themeColor="text1" w:themeTint="FF" w:themeShade="FF"/>
          <w:sz w:val="24"/>
          <w:szCs w:val="24"/>
        </w:rPr>
        <w:t xml:space="preserve"> </w:t>
      </w:r>
      <w:r w:rsidRPr="2843C254" w:rsidR="73FFF78E">
        <w:rPr>
          <w:rFonts w:ascii="Arial" w:hAnsi="Arial" w:eastAsia="Arial" w:cs="Arial"/>
          <w:b w:val="0"/>
          <w:bCs w:val="0"/>
          <w:i w:val="0"/>
          <w:iCs w:val="0"/>
          <w:caps w:val="0"/>
          <w:smallCaps w:val="0"/>
          <w:color w:val="000000" w:themeColor="text1" w:themeTint="FF" w:themeShade="FF"/>
          <w:sz w:val="24"/>
          <w:szCs w:val="24"/>
        </w:rPr>
        <w:t>Parliamentary questions play a crucial role as a vital tool for transparency, accountability, and scrutiny in government operations as they face challenges related to party influence, limited scrutiny depth, and pre-determined nature in certain contexts. Select committees are groups of MPs or Lords from different parties who have a specific role or investigate certain issues, which can be the parliament's way of keeping the government in check. These committees also help the parliament handle a wider range of topics and events simultaneously and let MPs and peers become experts in specific subjects, which leads to more thorough and effective scrutiny of the government.</w:t>
      </w:r>
      <w:r w:rsidRPr="2843C254" w:rsidR="36BC675A">
        <w:rPr>
          <w:rFonts w:ascii="Arial" w:hAnsi="Arial" w:eastAsia="Arial" w:cs="Arial"/>
          <w:b w:val="0"/>
          <w:bCs w:val="0"/>
          <w:i w:val="0"/>
          <w:iCs w:val="0"/>
          <w:caps w:val="0"/>
          <w:smallCaps w:val="0"/>
          <w:color w:val="000000" w:themeColor="text1" w:themeTint="FF" w:themeShade="FF"/>
          <w:sz w:val="24"/>
          <w:szCs w:val="24"/>
        </w:rPr>
        <w:t xml:space="preserve"> </w:t>
      </w:r>
    </w:p>
    <w:p w:rsidR="73FFF78E" w:rsidP="2843C254" w:rsidRDefault="73FFF78E" w14:paraId="38E6CA5E" w14:textId="3BB57304">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73FFF78E">
        <w:rPr>
          <w:rFonts w:ascii="Arial" w:hAnsi="Arial" w:eastAsia="Arial" w:cs="Arial"/>
          <w:b w:val="0"/>
          <w:bCs w:val="0"/>
          <w:i w:val="0"/>
          <w:iCs w:val="0"/>
          <w:caps w:val="0"/>
          <w:smallCaps w:val="0"/>
          <w:color w:val="000000" w:themeColor="text1" w:themeTint="FF" w:themeShade="FF"/>
          <w:sz w:val="24"/>
          <w:szCs w:val="24"/>
        </w:rPr>
        <w:t xml:space="preserve">Select committees promote transparency and allow the identification of any areas needing improvement by reinforcing the accountability of the government within the UK's parliamentary system. </w:t>
      </w:r>
      <w:r w:rsidRPr="2843C254" w:rsidR="5769F4C1">
        <w:rPr>
          <w:rFonts w:ascii="Arial" w:hAnsi="Arial" w:eastAsia="Arial" w:cs="Arial"/>
          <w:b w:val="0"/>
          <w:bCs w:val="0"/>
          <w:i w:val="0"/>
          <w:iCs w:val="0"/>
          <w:caps w:val="0"/>
          <w:smallCaps w:val="0"/>
          <w:color w:val="000000" w:themeColor="text1" w:themeTint="FF" w:themeShade="FF"/>
          <w:sz w:val="24"/>
          <w:szCs w:val="24"/>
        </w:rPr>
        <w:t>While</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w:t>
      </w:r>
      <w:r w:rsidRPr="2843C254" w:rsidR="73FFF78E">
        <w:rPr>
          <w:rFonts w:ascii="Arial" w:hAnsi="Arial" w:eastAsia="Arial" w:cs="Arial"/>
          <w:b w:val="0"/>
          <w:bCs w:val="0"/>
          <w:i w:val="0"/>
          <w:iCs w:val="0"/>
          <w:caps w:val="0"/>
          <w:smallCaps w:val="0"/>
          <w:color w:val="000000" w:themeColor="text1" w:themeTint="FF" w:themeShade="FF"/>
          <w:sz w:val="24"/>
          <w:szCs w:val="24"/>
        </w:rPr>
        <w:t>select</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committees engage in thorough reviews, produce detailed reports, interrogate government officials, and advocate for issues to be deliberated within either the </w:t>
      </w:r>
      <w:r w:rsidRPr="2843C254" w:rsidR="73FFF78E">
        <w:rPr>
          <w:rFonts w:ascii="Arial" w:hAnsi="Arial" w:eastAsia="Arial" w:cs="Arial"/>
          <w:b w:val="0"/>
          <w:bCs w:val="0"/>
          <w:i w:val="0"/>
          <w:iCs w:val="0"/>
          <w:caps w:val="0"/>
          <w:smallCaps w:val="0"/>
          <w:color w:val="000000" w:themeColor="text1" w:themeTint="FF" w:themeShade="FF"/>
          <w:sz w:val="24"/>
          <w:szCs w:val="24"/>
        </w:rPr>
        <w:t>Ho</w:t>
      </w:r>
      <w:r w:rsidRPr="2843C254" w:rsidR="79A6D01C">
        <w:rPr>
          <w:rFonts w:ascii="Arial" w:hAnsi="Arial" w:eastAsia="Arial" w:cs="Arial"/>
          <w:b w:val="0"/>
          <w:bCs w:val="0"/>
          <w:i w:val="0"/>
          <w:iCs w:val="0"/>
          <w:caps w:val="0"/>
          <w:smallCaps w:val="0"/>
          <w:color w:val="000000" w:themeColor="text1" w:themeTint="FF" w:themeShade="FF"/>
          <w:sz w:val="24"/>
          <w:szCs w:val="24"/>
        </w:rPr>
        <w:t>C</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or the H</w:t>
      </w:r>
      <w:r w:rsidRPr="2843C254" w:rsidR="01696934">
        <w:rPr>
          <w:rFonts w:ascii="Arial" w:hAnsi="Arial" w:eastAsia="Arial" w:cs="Arial"/>
          <w:b w:val="0"/>
          <w:bCs w:val="0"/>
          <w:i w:val="0"/>
          <w:iCs w:val="0"/>
          <w:caps w:val="0"/>
          <w:smallCaps w:val="0"/>
          <w:color w:val="000000" w:themeColor="text1" w:themeTint="FF" w:themeShade="FF"/>
          <w:sz w:val="24"/>
          <w:szCs w:val="24"/>
        </w:rPr>
        <w:t>oL</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Therefore, select committees have the power to increase the Parliament's ability to handle various issues at once, allowing lawmakers to </w:t>
      </w:r>
      <w:r w:rsidRPr="2843C254" w:rsidR="73FFF78E">
        <w:rPr>
          <w:rFonts w:ascii="Arial" w:hAnsi="Arial" w:eastAsia="Arial" w:cs="Arial"/>
          <w:b w:val="0"/>
          <w:bCs w:val="0"/>
          <w:i w:val="0"/>
          <w:iCs w:val="0"/>
          <w:caps w:val="0"/>
          <w:smallCaps w:val="0"/>
          <w:color w:val="000000" w:themeColor="text1" w:themeTint="FF" w:themeShade="FF"/>
          <w:sz w:val="24"/>
          <w:szCs w:val="24"/>
        </w:rPr>
        <w:t>specialise</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and better </w:t>
      </w:r>
      <w:r w:rsidRPr="2843C254" w:rsidR="73FFF78E">
        <w:rPr>
          <w:rFonts w:ascii="Arial" w:hAnsi="Arial" w:eastAsia="Arial" w:cs="Arial"/>
          <w:b w:val="0"/>
          <w:bCs w:val="0"/>
          <w:i w:val="0"/>
          <w:iCs w:val="0"/>
          <w:caps w:val="0"/>
          <w:smallCaps w:val="0"/>
          <w:color w:val="000000" w:themeColor="text1" w:themeTint="FF" w:themeShade="FF"/>
          <w:sz w:val="24"/>
          <w:szCs w:val="24"/>
        </w:rPr>
        <w:t>scrutinise</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the government and promote transparency by holding the government accountable. However, a drawback is that their effectiveness relies on the government's cooperation and willingness to act on their recommendations, while the select committees offer benefits, thorough investigations, </w:t>
      </w:r>
      <w:r w:rsidRPr="2843C254" w:rsidR="73FFF78E">
        <w:rPr>
          <w:rFonts w:ascii="Arial" w:hAnsi="Arial" w:eastAsia="Arial" w:cs="Arial"/>
          <w:b w:val="0"/>
          <w:bCs w:val="0"/>
          <w:i w:val="0"/>
          <w:iCs w:val="0"/>
          <w:caps w:val="0"/>
          <w:smallCaps w:val="0"/>
          <w:color w:val="000000" w:themeColor="text1" w:themeTint="FF" w:themeShade="FF"/>
          <w:sz w:val="24"/>
          <w:szCs w:val="24"/>
        </w:rPr>
        <w:t>specialised</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knowledge, and face challenges such as limited authority and potential partisan influence (Marshall, 2020).</w:t>
      </w:r>
    </w:p>
    <w:p w:rsidR="73FFF78E" w:rsidP="2843C254" w:rsidRDefault="73FFF78E" w14:paraId="47865886" w14:textId="49D88A7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r w:rsidRPr="2843C254" w:rsidR="73FFF78E">
        <w:rPr>
          <w:rFonts w:ascii="Arial" w:hAnsi="Arial" w:eastAsia="Arial" w:cs="Arial"/>
          <w:b w:val="0"/>
          <w:bCs w:val="0"/>
          <w:i w:val="0"/>
          <w:iCs w:val="0"/>
          <w:caps w:val="0"/>
          <w:smallCaps w:val="0"/>
          <w:color w:val="000000" w:themeColor="text1" w:themeTint="FF" w:themeShade="FF"/>
          <w:sz w:val="24"/>
          <w:szCs w:val="24"/>
        </w:rPr>
        <w:t xml:space="preserve">In the </w:t>
      </w:r>
      <w:r w:rsidRPr="2843C254" w:rsidR="65423D5B">
        <w:rPr>
          <w:rFonts w:ascii="Arial" w:hAnsi="Arial" w:eastAsia="Arial" w:cs="Arial"/>
          <w:b w:val="0"/>
          <w:bCs w:val="0"/>
          <w:i w:val="0"/>
          <w:iCs w:val="0"/>
          <w:caps w:val="0"/>
          <w:smallCaps w:val="0"/>
          <w:color w:val="000000" w:themeColor="text1" w:themeTint="FF" w:themeShade="FF"/>
          <w:sz w:val="24"/>
          <w:szCs w:val="24"/>
        </w:rPr>
        <w:t>HoC</w:t>
      </w:r>
      <w:r w:rsidRPr="2843C254" w:rsidR="65423D5B">
        <w:rPr>
          <w:rFonts w:ascii="Arial" w:hAnsi="Arial" w:eastAsia="Arial" w:cs="Arial"/>
          <w:b w:val="0"/>
          <w:bCs w:val="0"/>
          <w:i w:val="0"/>
          <w:iCs w:val="0"/>
          <w:caps w:val="0"/>
          <w:smallCaps w:val="0"/>
          <w:color w:val="000000" w:themeColor="text1" w:themeTint="FF" w:themeShade="FF"/>
          <w:sz w:val="24"/>
          <w:szCs w:val="24"/>
        </w:rPr>
        <w:t xml:space="preserve"> or </w:t>
      </w:r>
      <w:r w:rsidRPr="2843C254" w:rsidR="65423D5B">
        <w:rPr>
          <w:rFonts w:ascii="Arial" w:hAnsi="Arial" w:eastAsia="Arial" w:cs="Arial"/>
          <w:b w:val="0"/>
          <w:bCs w:val="0"/>
          <w:i w:val="0"/>
          <w:iCs w:val="0"/>
          <w:caps w:val="0"/>
          <w:smallCaps w:val="0"/>
          <w:color w:val="000000" w:themeColor="text1" w:themeTint="FF" w:themeShade="FF"/>
          <w:sz w:val="24"/>
          <w:szCs w:val="24"/>
        </w:rPr>
        <w:t>HoL</w:t>
      </w:r>
      <w:r w:rsidRPr="2843C254" w:rsidR="73FFF78E">
        <w:rPr>
          <w:rFonts w:ascii="Arial" w:hAnsi="Arial" w:eastAsia="Arial" w:cs="Arial"/>
          <w:b w:val="0"/>
          <w:bCs w:val="0"/>
          <w:i w:val="0"/>
          <w:iCs w:val="0"/>
          <w:caps w:val="0"/>
          <w:smallCaps w:val="0"/>
          <w:color w:val="000000" w:themeColor="text1" w:themeTint="FF" w:themeShade="FF"/>
          <w:sz w:val="24"/>
          <w:szCs w:val="24"/>
        </w:rPr>
        <w:t>, when th</w:t>
      </w:r>
      <w:r w:rsidRPr="2843C254" w:rsidR="248C9CCA">
        <w:rPr>
          <w:rFonts w:ascii="Arial" w:hAnsi="Arial" w:eastAsia="Arial" w:cs="Arial"/>
          <w:b w:val="0"/>
          <w:bCs w:val="0"/>
          <w:i w:val="0"/>
          <w:iCs w:val="0"/>
          <w:caps w:val="0"/>
          <w:smallCaps w:val="0"/>
          <w:color w:val="000000" w:themeColor="text1" w:themeTint="FF" w:themeShade="FF"/>
          <w:sz w:val="24"/>
          <w:szCs w:val="24"/>
        </w:rPr>
        <w:t>ere is</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a formal </w:t>
      </w:r>
      <w:r w:rsidRPr="2843C254" w:rsidR="0618433C">
        <w:rPr>
          <w:rFonts w:ascii="Arial" w:hAnsi="Arial" w:eastAsia="Arial" w:cs="Arial"/>
          <w:b w:val="0"/>
          <w:bCs w:val="0"/>
          <w:i w:val="0"/>
          <w:iCs w:val="0"/>
          <w:caps w:val="0"/>
          <w:smallCaps w:val="0"/>
          <w:color w:val="000000" w:themeColor="text1" w:themeTint="FF" w:themeShade="FF"/>
          <w:sz w:val="24"/>
          <w:szCs w:val="24"/>
        </w:rPr>
        <w:t>conference</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about a specific proposal. MPs or </w:t>
      </w:r>
      <w:r w:rsidRPr="2843C254" w:rsidR="0C7ED9A0">
        <w:rPr>
          <w:rFonts w:ascii="Arial" w:hAnsi="Arial" w:eastAsia="Arial" w:cs="Arial"/>
          <w:b w:val="0"/>
          <w:bCs w:val="0"/>
          <w:i w:val="0"/>
          <w:iCs w:val="0"/>
          <w:caps w:val="0"/>
          <w:smallCaps w:val="0"/>
          <w:color w:val="000000" w:themeColor="text1" w:themeTint="FF" w:themeShade="FF"/>
          <w:sz w:val="24"/>
          <w:szCs w:val="24"/>
        </w:rPr>
        <w:t>m</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embers of the </w:t>
      </w:r>
      <w:r w:rsidRPr="2843C254" w:rsidR="73FFF78E">
        <w:rPr>
          <w:rFonts w:ascii="Arial" w:hAnsi="Arial" w:eastAsia="Arial" w:cs="Arial"/>
          <w:b w:val="0"/>
          <w:bCs w:val="0"/>
          <w:i w:val="0"/>
          <w:iCs w:val="0"/>
          <w:caps w:val="0"/>
          <w:smallCaps w:val="0"/>
          <w:color w:val="000000" w:themeColor="text1" w:themeTint="FF" w:themeShade="FF"/>
          <w:sz w:val="24"/>
          <w:szCs w:val="24"/>
        </w:rPr>
        <w:t>Ho</w:t>
      </w:r>
      <w:r w:rsidRPr="2843C254" w:rsidR="79FC6072">
        <w:rPr>
          <w:rFonts w:ascii="Arial" w:hAnsi="Arial" w:eastAsia="Arial" w:cs="Arial"/>
          <w:b w:val="0"/>
          <w:bCs w:val="0"/>
          <w:i w:val="0"/>
          <w:iCs w:val="0"/>
          <w:caps w:val="0"/>
          <w:smallCaps w:val="0"/>
          <w:color w:val="000000" w:themeColor="text1" w:themeTint="FF" w:themeShade="FF"/>
          <w:sz w:val="24"/>
          <w:szCs w:val="24"/>
        </w:rPr>
        <w:t>L</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w:t>
      </w:r>
      <w:r w:rsidRPr="2843C254" w:rsidR="430C7EE4">
        <w:rPr>
          <w:rFonts w:ascii="Arial" w:hAnsi="Arial" w:eastAsia="Arial" w:cs="Arial"/>
          <w:b w:val="0"/>
          <w:bCs w:val="0"/>
          <w:i w:val="0"/>
          <w:iCs w:val="0"/>
          <w:caps w:val="0"/>
          <w:smallCaps w:val="0"/>
          <w:color w:val="000000" w:themeColor="text1" w:themeTint="FF" w:themeShade="FF"/>
          <w:sz w:val="24"/>
          <w:szCs w:val="24"/>
        </w:rPr>
        <w:t>share turns to speak</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and the debates follow certain rules </w:t>
      </w:r>
      <w:r w:rsidRPr="2843C254" w:rsidR="73FFF78E">
        <w:rPr>
          <w:rFonts w:ascii="Arial" w:hAnsi="Arial" w:eastAsia="Arial" w:cs="Arial"/>
          <w:b w:val="0"/>
          <w:bCs w:val="0"/>
          <w:i w:val="0"/>
          <w:iCs w:val="0"/>
          <w:caps w:val="0"/>
          <w:smallCaps w:val="0"/>
          <w:color w:val="000000" w:themeColor="text1" w:themeTint="FF" w:themeShade="FF"/>
          <w:sz w:val="24"/>
          <w:szCs w:val="24"/>
        </w:rPr>
        <w:t>regarding</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how they are conducted (UK Parliament, 2024a). Government debates are incredibly important for discussing policies, laws, and current issues as they also allow MPs and the Lords to express their concerns </w:t>
      </w:r>
      <w:r w:rsidRPr="2843C254" w:rsidR="73FFF78E">
        <w:rPr>
          <w:rFonts w:ascii="Arial" w:hAnsi="Arial" w:eastAsia="Arial" w:cs="Arial"/>
          <w:b w:val="0"/>
          <w:bCs w:val="0"/>
          <w:i w:val="0"/>
          <w:iCs w:val="0"/>
          <w:caps w:val="0"/>
          <w:smallCaps w:val="0"/>
          <w:color w:val="000000" w:themeColor="text1" w:themeTint="FF" w:themeShade="FF"/>
          <w:sz w:val="24"/>
          <w:szCs w:val="24"/>
        </w:rPr>
        <w:t>regarding</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government policies and proposed laws (UK Parliament, 2024b). However, debates in government can focus more on putting on a show and creating conflict instead of having meaningful conversations or finding solutions to problems (White, no date). </w:t>
      </w:r>
    </w:p>
    <w:p w:rsidR="2843C254" w:rsidP="2843C254" w:rsidRDefault="2843C254" w14:paraId="4391AC71" w14:textId="1A84977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3FFF78E" w:rsidP="2843C254" w:rsidRDefault="73FFF78E" w14:paraId="279FE84F" w14:textId="69EE17C7">
      <w:pPr>
        <w:pStyle w:val="Normal"/>
        <w:spacing w:after="160" w:line="360" w:lineRule="auto"/>
      </w:pPr>
      <w:r w:rsidRPr="2843C254" w:rsidR="73FFF78E">
        <w:rPr>
          <w:rFonts w:ascii="Arial" w:hAnsi="Arial" w:eastAsia="Arial" w:cs="Arial"/>
          <w:b w:val="0"/>
          <w:bCs w:val="0"/>
          <w:i w:val="0"/>
          <w:iCs w:val="0"/>
          <w:caps w:val="0"/>
          <w:smallCaps w:val="0"/>
          <w:color w:val="000000" w:themeColor="text1" w:themeTint="FF" w:themeShade="FF"/>
          <w:sz w:val="24"/>
          <w:szCs w:val="24"/>
        </w:rPr>
        <w:t xml:space="preserve">To conclude, the government scrutiny within the UK government plays a critical role in promoting transparency and responsiveness to the public through processes, such as parliamentary questions, debates, and select committees. The executive branch is subjected to thorough scrutiny, which helps to </w:t>
      </w:r>
      <w:r w:rsidRPr="2843C254" w:rsidR="73FFF78E">
        <w:rPr>
          <w:rFonts w:ascii="Arial" w:hAnsi="Arial" w:eastAsia="Arial" w:cs="Arial"/>
          <w:b w:val="0"/>
          <w:bCs w:val="0"/>
          <w:i w:val="0"/>
          <w:iCs w:val="0"/>
          <w:caps w:val="0"/>
          <w:smallCaps w:val="0"/>
          <w:color w:val="000000" w:themeColor="text1" w:themeTint="FF" w:themeShade="FF"/>
          <w:sz w:val="24"/>
          <w:szCs w:val="24"/>
        </w:rPr>
        <w:t>identify</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potential shortcomings, enhance decision-making processes, and uphold democratic principles. Despite the essential role that these accountability measures play, they are not without their challenges. Issues such as partisanship, bureaucratic inertia, and limited enforcement mechanisms can hinder the effectiveness of scrutiny processes. Nevertheless, the fundamental principle </w:t>
      </w:r>
      <w:r w:rsidRPr="2843C254" w:rsidR="73FFF78E">
        <w:rPr>
          <w:rFonts w:ascii="Arial" w:hAnsi="Arial" w:eastAsia="Arial" w:cs="Arial"/>
          <w:b w:val="0"/>
          <w:bCs w:val="0"/>
          <w:i w:val="0"/>
          <w:iCs w:val="0"/>
          <w:caps w:val="0"/>
          <w:smallCaps w:val="0"/>
          <w:color w:val="000000" w:themeColor="text1" w:themeTint="FF" w:themeShade="FF"/>
          <w:sz w:val="24"/>
          <w:szCs w:val="24"/>
        </w:rPr>
        <w:t>remains</w:t>
      </w:r>
      <w:r w:rsidRPr="2843C254" w:rsidR="73FFF78E">
        <w:rPr>
          <w:rFonts w:ascii="Arial" w:hAnsi="Arial" w:eastAsia="Arial" w:cs="Arial"/>
          <w:b w:val="0"/>
          <w:bCs w:val="0"/>
          <w:i w:val="0"/>
          <w:iCs w:val="0"/>
          <w:caps w:val="0"/>
          <w:smallCaps w:val="0"/>
          <w:color w:val="000000" w:themeColor="text1" w:themeTint="FF" w:themeShade="FF"/>
          <w:sz w:val="24"/>
          <w:szCs w:val="24"/>
        </w:rPr>
        <w:t xml:space="preserve"> effective scrutiny that leads to good governance. By holding the executive branch accountable, these mechanisms contribute to a stronger democracy, fostering public trust and encouraging governmental responsiveness to the needs and concerns of citizens. Therefore, while there is always room for improvement in the mechanisms of accountability, their presence and functionality are crucial for ensuring the integrity and effectiveness of the UK government.</w:t>
      </w:r>
    </w:p>
    <w:p w:rsidR="2843C254" w:rsidP="2843C254" w:rsidRDefault="2843C254" w14:paraId="080BEAF3" w14:textId="7641E8E0">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2843C254" w:rsidP="2843C254" w:rsidRDefault="2843C254" w14:paraId="75CA35D7" w14:textId="5E14C957">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2843C254" w:rsidP="2843C254" w:rsidRDefault="2843C254" w14:paraId="3023C5F7" w14:textId="62761301">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2843C254" w:rsidP="2843C254" w:rsidRDefault="2843C254" w14:paraId="2E50EC15" w14:textId="159C30DC">
      <w:pPr>
        <w:pStyle w:val="Normal"/>
        <w:spacing w:after="160" w:line="360" w:lineRule="auto"/>
        <w:rPr>
          <w:rFonts w:ascii="Arial" w:hAnsi="Arial" w:eastAsia="Arial" w:cs="Arial"/>
          <w:b w:val="0"/>
          <w:bCs w:val="0"/>
          <w:i w:val="0"/>
          <w:iCs w:val="0"/>
          <w:caps w:val="0"/>
          <w:smallCaps w:val="0"/>
          <w:color w:val="000000" w:themeColor="text1" w:themeTint="FF" w:themeShade="FF"/>
          <w:sz w:val="24"/>
          <w:szCs w:val="24"/>
        </w:rPr>
      </w:pPr>
    </w:p>
    <w:p w:rsidR="7F8331B9" w:rsidP="7F8331B9" w:rsidRDefault="7F8331B9" w14:paraId="1A3B3F4A" w14:textId="767277B0">
      <w:pPr>
        <w:pStyle w:val="Normal"/>
        <w:spacing w:line="360" w:lineRule="auto"/>
        <w:ind w:left="0"/>
        <w:jc w:val="left"/>
        <w:rPr>
          <w:rFonts w:ascii="Arial Nova" w:hAnsi="Arial Nova" w:eastAsia="Arial Nova" w:cs="Arial Nova"/>
        </w:rPr>
      </w:pPr>
    </w:p>
    <w:p w:rsidR="7F8331B9" w:rsidP="7F8331B9" w:rsidRDefault="7F8331B9" w14:paraId="773C4F6B" w14:textId="4625D38B">
      <w:pPr>
        <w:pStyle w:val="Normal"/>
        <w:ind w:left="0"/>
        <w:jc w:val="center"/>
      </w:pPr>
    </w:p>
    <w:p w:rsidR="7F8331B9" w:rsidP="7F8331B9" w:rsidRDefault="7F8331B9" w14:paraId="231C2F02" w14:textId="4F7FA54E">
      <w:pPr>
        <w:pStyle w:val="Normal"/>
        <w:ind w:left="0"/>
        <w:jc w:val="left"/>
      </w:pPr>
    </w:p>
    <w:p w:rsidR="7F8331B9" w:rsidP="7F8331B9" w:rsidRDefault="7F8331B9" w14:paraId="7AE0DFA4" w14:textId="2C789573">
      <w:pPr>
        <w:pStyle w:val="Normal"/>
        <w:ind w:left="0"/>
        <w:jc w:val="left"/>
      </w:pPr>
    </w:p>
    <w:p w:rsidR="4DA828B9" w:rsidP="7F8331B9" w:rsidRDefault="4DA828B9" w14:paraId="2F897B74" w14:textId="54FFDABA">
      <w:pPr>
        <w:pStyle w:val="Normal"/>
        <w:spacing w:line="360" w:lineRule="auto"/>
        <w:ind w:left="0"/>
        <w:jc w:val="left"/>
        <w:rPr>
          <w:rFonts w:ascii="Arial" w:hAnsi="Arial" w:eastAsia="Arial" w:cs="Arial"/>
        </w:rPr>
      </w:pPr>
      <w:r w:rsidRPr="2843C254" w:rsidR="3BAB5E1D">
        <w:rPr>
          <w:rFonts w:ascii="Arial" w:hAnsi="Arial" w:eastAsia="Arial" w:cs="Arial"/>
        </w:rPr>
        <w:t xml:space="preserve">References </w:t>
      </w:r>
    </w:p>
    <w:p w:rsidR="4DA828B9" w:rsidP="7F8331B9" w:rsidRDefault="4DA828B9" w14:paraId="20E7471F" w14:textId="2471EEBA">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Durran, T. Baker, F (2020). </w:t>
      </w:r>
      <w:r w:rsidRPr="2843C254" w:rsidR="3BAB5E1D">
        <w:rPr>
          <w:rFonts w:ascii="Arial" w:hAnsi="Arial" w:eastAsia="Arial" w:cs="Arial"/>
          <w:b w:val="0"/>
          <w:bCs w:val="0"/>
          <w:i w:val="1"/>
          <w:iCs w:val="1"/>
          <w:caps w:val="0"/>
          <w:smallCaps w:val="0"/>
          <w:color w:val="000000" w:themeColor="text1" w:themeTint="FF" w:themeShade="FF"/>
          <w:sz w:val="24"/>
          <w:szCs w:val="24"/>
        </w:rPr>
        <w:t>Cabinet.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a07f209a5a2c41e6">
        <w:r w:rsidRPr="2843C254" w:rsidR="3BAB5E1D">
          <w:rPr>
            <w:rStyle w:val="Hyperlink"/>
            <w:rFonts w:ascii="Arial" w:hAnsi="Arial" w:eastAsia="Arial" w:cs="Arial"/>
            <w:b w:val="0"/>
            <w:bCs w:val="0"/>
            <w:i w:val="0"/>
            <w:iCs w:val="0"/>
            <w:caps w:val="0"/>
            <w:smallCaps w:val="0"/>
            <w:strike w:val="0"/>
            <w:dstrike w:val="0"/>
            <w:sz w:val="24"/>
            <w:szCs w:val="24"/>
          </w:rPr>
          <w:t>https://www.instituteforgovernment.org.uk/explainer/cabinet</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3801FCD5" w14:textId="0C4A51CC">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GOV.UK. (no date) </w:t>
      </w:r>
      <w:r w:rsidRPr="2843C254" w:rsidR="3BAB5E1D">
        <w:rPr>
          <w:rFonts w:ascii="Arial" w:hAnsi="Arial" w:eastAsia="Arial" w:cs="Arial"/>
          <w:b w:val="0"/>
          <w:bCs w:val="0"/>
          <w:i w:val="1"/>
          <w:iCs w:val="1"/>
          <w:caps w:val="0"/>
          <w:smallCaps w:val="0"/>
          <w:color w:val="000000" w:themeColor="text1" w:themeTint="FF" w:themeShade="FF"/>
          <w:sz w:val="24"/>
          <w:szCs w:val="24"/>
        </w:rPr>
        <w:t>Ministerial role Prime Minister</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w:anchor=":~:text=The%20Prime%20Minister%20is%20the,chooses%20members%20of%20the%20government" r:id="R16a122084b4d4897">
        <w:r w:rsidRPr="2843C254" w:rsidR="3BAB5E1D">
          <w:rPr>
            <w:rStyle w:val="Hyperlink"/>
            <w:rFonts w:ascii="Arial" w:hAnsi="Arial" w:eastAsia="Arial" w:cs="Arial"/>
            <w:b w:val="0"/>
            <w:bCs w:val="0"/>
            <w:i w:val="0"/>
            <w:iCs w:val="0"/>
            <w:caps w:val="0"/>
            <w:smallCaps w:val="0"/>
            <w:strike w:val="0"/>
            <w:dstrike w:val="0"/>
            <w:sz w:val="24"/>
            <w:szCs w:val="24"/>
          </w:rPr>
          <w:t>https://www.gov.uk/government/ministers/prime-minister#:~:text=The%20Prime%20Minister%20is%20the,chooses%20members%20of%20the%20government</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21621C66" w14:textId="76034B9F">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GOV.UK (2000). </w:t>
      </w:r>
      <w:r w:rsidRPr="2843C254" w:rsidR="3BAB5E1D">
        <w:rPr>
          <w:rFonts w:ascii="Arial" w:hAnsi="Arial" w:eastAsia="Arial" w:cs="Arial"/>
          <w:b w:val="0"/>
          <w:bCs w:val="0"/>
          <w:i w:val="1"/>
          <w:iCs w:val="1"/>
          <w:caps w:val="0"/>
          <w:smallCaps w:val="0"/>
          <w:color w:val="000000" w:themeColor="text1" w:themeTint="FF" w:themeShade="FF"/>
          <w:sz w:val="24"/>
          <w:szCs w:val="24"/>
        </w:rPr>
        <w:t>Holding the Government to account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3ca6a2ad0f514130">
        <w:r w:rsidRPr="2843C254" w:rsidR="3BAB5E1D">
          <w:rPr>
            <w:rStyle w:val="Hyperlink"/>
            <w:rFonts w:ascii="Arial" w:hAnsi="Arial" w:eastAsia="Arial" w:cs="Arial"/>
            <w:b w:val="0"/>
            <w:bCs w:val="0"/>
            <w:i w:val="0"/>
            <w:iCs w:val="0"/>
            <w:caps w:val="0"/>
            <w:smallCaps w:val="0"/>
            <w:strike w:val="0"/>
            <w:dstrike w:val="0"/>
            <w:sz w:val="24"/>
            <w:szCs w:val="24"/>
          </w:rPr>
          <w:t>https://assets.publishing.service.gov.uk/media/5a7c327840f0b67d0b11f816/chap8.pdf</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081183E6" w14:textId="33263996">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House of Commons Information Office (2010). </w:t>
      </w:r>
      <w:r w:rsidRPr="2843C254" w:rsidR="3BAB5E1D">
        <w:rPr>
          <w:rFonts w:ascii="Arial" w:hAnsi="Arial" w:eastAsia="Arial" w:cs="Arial"/>
          <w:b w:val="0"/>
          <w:bCs w:val="0"/>
          <w:i w:val="1"/>
          <w:iCs w:val="1"/>
          <w:caps w:val="0"/>
          <w:smallCaps w:val="0"/>
          <w:color w:val="000000" w:themeColor="text1" w:themeTint="FF" w:themeShade="FF"/>
          <w:sz w:val="24"/>
          <w:szCs w:val="24"/>
        </w:rPr>
        <w:t>Parliamentary Questions</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642f808b75754869">
        <w:r w:rsidRPr="2843C254" w:rsidR="3BAB5E1D">
          <w:rPr>
            <w:rStyle w:val="Hyperlink"/>
            <w:rFonts w:ascii="Arial" w:hAnsi="Arial" w:eastAsia="Arial" w:cs="Arial"/>
            <w:b w:val="0"/>
            <w:bCs w:val="0"/>
            <w:i w:val="0"/>
            <w:iCs w:val="0"/>
            <w:caps w:val="0"/>
            <w:smallCaps w:val="0"/>
            <w:strike w:val="0"/>
            <w:dstrike w:val="0"/>
            <w:sz w:val="24"/>
            <w:szCs w:val="24"/>
          </w:rPr>
          <w:t>https://www.parliament.uk/globalassets/documents/commons-information-office/p01.pdf</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5816BCF4" w14:textId="072D0CED">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Martin, S (2012), </w:t>
      </w:r>
      <w:r w:rsidRPr="2843C254" w:rsidR="3BAB5E1D">
        <w:rPr>
          <w:rFonts w:ascii="Arial" w:hAnsi="Arial" w:eastAsia="Arial" w:cs="Arial"/>
          <w:b w:val="0"/>
          <w:bCs w:val="0"/>
          <w:i w:val="1"/>
          <w:iCs w:val="1"/>
          <w:caps w:val="0"/>
          <w:smallCaps w:val="0"/>
          <w:color w:val="000000" w:themeColor="text1" w:themeTint="FF" w:themeShade="FF"/>
          <w:sz w:val="24"/>
          <w:szCs w:val="24"/>
        </w:rPr>
        <w:t>Parliamentary Questions and Open Government.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24d46b9fcaf74dbe">
        <w:r w:rsidRPr="2843C254" w:rsidR="3BAB5E1D">
          <w:rPr>
            <w:rStyle w:val="Hyperlink"/>
            <w:rFonts w:ascii="Arial" w:hAnsi="Arial" w:eastAsia="Arial" w:cs="Arial"/>
            <w:b w:val="0"/>
            <w:bCs w:val="0"/>
            <w:i w:val="0"/>
            <w:iCs w:val="0"/>
            <w:caps w:val="0"/>
            <w:smallCaps w:val="0"/>
            <w:strike w:val="0"/>
            <w:dstrike w:val="0"/>
            <w:sz w:val="24"/>
            <w:szCs w:val="24"/>
          </w:rPr>
          <w:t>https://repository.essex.ac.uk/21048/1/PQs%20and%20OG.pdf</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0DCB1797" w14:textId="7EB71683">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Marshall, J (2020). </w:t>
      </w:r>
      <w:r w:rsidRPr="2843C254" w:rsidR="3BAB5E1D">
        <w:rPr>
          <w:rFonts w:ascii="Arial" w:hAnsi="Arial" w:eastAsia="Arial" w:cs="Arial"/>
          <w:b w:val="0"/>
          <w:bCs w:val="0"/>
          <w:i w:val="1"/>
          <w:iCs w:val="1"/>
          <w:caps w:val="0"/>
          <w:smallCaps w:val="0"/>
          <w:color w:val="000000" w:themeColor="text1" w:themeTint="FF" w:themeShade="FF"/>
          <w:sz w:val="24"/>
          <w:szCs w:val="24"/>
        </w:rPr>
        <w:t>Select committees.</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082d5e79ba3c4155">
        <w:r w:rsidRPr="2843C254" w:rsidR="3BAB5E1D">
          <w:rPr>
            <w:rStyle w:val="Hyperlink"/>
            <w:rFonts w:ascii="Arial" w:hAnsi="Arial" w:eastAsia="Arial" w:cs="Arial"/>
            <w:b w:val="0"/>
            <w:bCs w:val="0"/>
            <w:i w:val="0"/>
            <w:iCs w:val="0"/>
            <w:caps w:val="0"/>
            <w:smallCaps w:val="0"/>
            <w:strike w:val="0"/>
            <w:dstrike w:val="0"/>
            <w:sz w:val="24"/>
            <w:szCs w:val="24"/>
          </w:rPr>
          <w:t>https://www.instituteforgovernment.org.uk/article/explainer/select-committees</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7F8331B9" w:rsidRDefault="4DA828B9" w14:paraId="5BEF6702" w14:textId="1CBF9890">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Stanley, M (no date). </w:t>
      </w:r>
      <w:r w:rsidRPr="2843C254" w:rsidR="3BAB5E1D">
        <w:rPr>
          <w:rFonts w:ascii="Arial" w:hAnsi="Arial" w:eastAsia="Arial" w:cs="Arial"/>
          <w:b w:val="0"/>
          <w:bCs w:val="0"/>
          <w:i w:val="1"/>
          <w:iCs w:val="1"/>
          <w:caps w:val="0"/>
          <w:smallCaps w:val="0"/>
          <w:color w:val="000000" w:themeColor="text1" w:themeTint="FF" w:themeShade="FF"/>
          <w:sz w:val="24"/>
          <w:szCs w:val="24"/>
        </w:rPr>
        <w:t xml:space="preserve">What is a Civil Servant? </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Available at: </w:t>
      </w:r>
      <w:hyperlink r:id="R3b0a93dce90944e3">
        <w:r w:rsidRPr="2843C254" w:rsidR="3BAB5E1D">
          <w:rPr>
            <w:rStyle w:val="Hyperlink"/>
            <w:rFonts w:ascii="Arial" w:hAnsi="Arial" w:eastAsia="Arial" w:cs="Arial"/>
            <w:b w:val="0"/>
            <w:bCs w:val="0"/>
            <w:i w:val="0"/>
            <w:iCs w:val="0"/>
            <w:caps w:val="0"/>
            <w:smallCaps w:val="0"/>
            <w:strike w:val="0"/>
            <w:dstrike w:val="0"/>
            <w:sz w:val="24"/>
            <w:szCs w:val="24"/>
          </w:rPr>
          <w:t>https://www.civilservant.org.uk/information-definitions.html</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7F8331B9" w:rsidRDefault="4DA828B9" w14:paraId="02C989ED" w14:textId="20B15F3C">
      <w:pPr>
        <w:spacing w:after="160" w:line="360" w:lineRule="auto"/>
        <w:rPr>
          <w:rFonts w:ascii="Arial" w:hAnsi="Arial" w:eastAsia="Arial" w:cs="Arial"/>
          <w:noProof w:val="0"/>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The British Institute of Human Rights (2024). </w:t>
      </w:r>
      <w:r w:rsidRPr="2843C254" w:rsidR="3BAB5E1D">
        <w:rPr>
          <w:rFonts w:ascii="Arial" w:hAnsi="Arial" w:eastAsia="Arial" w:cs="Arial"/>
          <w:b w:val="0"/>
          <w:bCs w:val="0"/>
          <w:i w:val="1"/>
          <w:iCs w:val="1"/>
          <w:caps w:val="0"/>
          <w:smallCaps w:val="0"/>
          <w:color w:val="000000" w:themeColor="text1" w:themeTint="FF" w:themeShade="FF"/>
          <w:sz w:val="24"/>
          <w:szCs w:val="24"/>
        </w:rPr>
        <w:t xml:space="preserve">Separation of Powers, Parliamentary </w:t>
      </w:r>
      <w:r w:rsidRPr="2843C254" w:rsidR="3BAB5E1D">
        <w:rPr>
          <w:rFonts w:ascii="Arial" w:hAnsi="Arial" w:eastAsia="Arial" w:cs="Arial"/>
          <w:b w:val="0"/>
          <w:bCs w:val="0"/>
          <w:i w:val="1"/>
          <w:iCs w:val="1"/>
          <w:caps w:val="0"/>
          <w:smallCaps w:val="0"/>
          <w:color w:val="000000" w:themeColor="text1" w:themeTint="FF" w:themeShade="FF"/>
          <w:sz w:val="24"/>
          <w:szCs w:val="24"/>
        </w:rPr>
        <w:t>Sovereignty</w:t>
      </w:r>
      <w:r w:rsidRPr="2843C254" w:rsidR="3BAB5E1D">
        <w:rPr>
          <w:rFonts w:ascii="Arial" w:hAnsi="Arial" w:eastAsia="Arial" w:cs="Arial"/>
          <w:b w:val="0"/>
          <w:bCs w:val="0"/>
          <w:i w:val="1"/>
          <w:iCs w:val="1"/>
          <w:caps w:val="0"/>
          <w:smallCaps w:val="0"/>
          <w:color w:val="000000" w:themeColor="text1" w:themeTint="FF" w:themeShade="FF"/>
          <w:sz w:val="24"/>
          <w:szCs w:val="24"/>
        </w:rPr>
        <w:t xml:space="preserve"> and the Rule of Law. </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Available at: </w:t>
      </w:r>
      <w:hyperlink r:id="R09f7279825f34a31">
        <w:r w:rsidRPr="2843C254" w:rsidR="3BAB5E1D">
          <w:rPr>
            <w:rStyle w:val="Hyperlink"/>
            <w:rFonts w:ascii="Arial" w:hAnsi="Arial" w:eastAsia="Arial" w:cs="Arial"/>
            <w:b w:val="0"/>
            <w:bCs w:val="0"/>
            <w:i w:val="0"/>
            <w:iCs w:val="0"/>
            <w:caps w:val="0"/>
            <w:smallCaps w:val="0"/>
            <w:strike w:val="0"/>
            <w:dstrike w:val="0"/>
            <w:sz w:val="24"/>
            <w:szCs w:val="24"/>
          </w:rPr>
          <w:t>https://www.bihr.org.uk/get-informed/legislation-explainers/separation-of-powers-parliamentary-sovereignty-the-rule-of-law</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4DA828B9" w:rsidP="2843C254" w:rsidRDefault="4DA828B9" w14:paraId="6B2ECB2A" w14:textId="77DE130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UK Parliament (2024). Debates. Available at: </w:t>
      </w:r>
      <w:hyperlink r:id="R868f5de23dac43d7">
        <w:r w:rsidRPr="2843C254" w:rsidR="3BAB5E1D">
          <w:rPr>
            <w:rStyle w:val="Hyperlink"/>
            <w:rFonts w:ascii="Arial" w:hAnsi="Arial" w:eastAsia="Arial" w:cs="Arial"/>
            <w:b w:val="0"/>
            <w:bCs w:val="0"/>
            <w:i w:val="0"/>
            <w:iCs w:val="0"/>
            <w:caps w:val="0"/>
            <w:smallCaps w:val="0"/>
            <w:strike w:val="0"/>
            <w:dstrike w:val="0"/>
            <w:sz w:val="24"/>
            <w:szCs w:val="24"/>
          </w:rPr>
          <w:t>https://www.parliament.uk/about/how/business/debates/</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7F8331B9" w:rsidP="2843C254" w:rsidRDefault="7F8331B9" w14:paraId="115A8999" w14:textId="2657192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4DA828B9" w:rsidP="2843C254" w:rsidRDefault="4DA828B9" w14:paraId="69E716CC" w14:textId="3686EBF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UK Parliament. (2024)</w:t>
      </w:r>
      <w:r w:rsidRPr="2843C254" w:rsidR="3BAB5E1D">
        <w:rPr>
          <w:rFonts w:ascii="Arial" w:hAnsi="Arial" w:eastAsia="Arial" w:cs="Arial"/>
          <w:b w:val="0"/>
          <w:bCs w:val="0"/>
          <w:i w:val="1"/>
          <w:iCs w:val="1"/>
          <w:caps w:val="0"/>
          <w:smallCaps w:val="0"/>
          <w:color w:val="000000" w:themeColor="text1" w:themeTint="FF" w:themeShade="FF"/>
          <w:sz w:val="24"/>
          <w:szCs w:val="24"/>
        </w:rPr>
        <w:t xml:space="preserve"> Government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ee64212b9db54e3b">
        <w:r w:rsidRPr="2843C254" w:rsidR="3BAB5E1D">
          <w:rPr>
            <w:rStyle w:val="Hyperlink"/>
            <w:rFonts w:ascii="Arial" w:hAnsi="Arial" w:eastAsia="Arial" w:cs="Arial"/>
            <w:b w:val="0"/>
            <w:bCs w:val="0"/>
            <w:i w:val="0"/>
            <w:iCs w:val="0"/>
            <w:caps w:val="0"/>
            <w:smallCaps w:val="0"/>
            <w:strike w:val="0"/>
            <w:dstrike w:val="0"/>
            <w:sz w:val="24"/>
            <w:szCs w:val="24"/>
          </w:rPr>
          <w:t>https://www.parliament.uk/site-information/glossary/government/?id=32625</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 </w:t>
      </w:r>
    </w:p>
    <w:p w:rsidR="4DA828B9" w:rsidP="2843C254" w:rsidRDefault="4DA828B9" w14:paraId="1F988EA5" w14:textId="543FD7C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UK Parliament (2024). Debating. Available at: </w:t>
      </w:r>
      <w:hyperlink r:id="R31050db721634698">
        <w:r w:rsidRPr="2843C254" w:rsidR="3BAB5E1D">
          <w:rPr>
            <w:rStyle w:val="Hyperlink"/>
            <w:rFonts w:ascii="Arial" w:hAnsi="Arial" w:eastAsia="Arial" w:cs="Arial"/>
            <w:b w:val="0"/>
            <w:bCs w:val="0"/>
            <w:i w:val="0"/>
            <w:iCs w:val="0"/>
            <w:caps w:val="0"/>
            <w:smallCaps w:val="0"/>
            <w:strike w:val="0"/>
            <w:dstrike w:val="0"/>
            <w:sz w:val="24"/>
            <w:szCs w:val="24"/>
          </w:rPr>
          <w:t>https://www.parliament.uk/debating/</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 </w:t>
      </w:r>
    </w:p>
    <w:p w:rsidR="4DA828B9" w:rsidP="2843C254" w:rsidRDefault="4DA828B9" w14:paraId="0E95E2D3" w14:textId="32738F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White, H (no date). </w:t>
      </w:r>
      <w:r w:rsidRPr="2843C254" w:rsidR="3BAB5E1D">
        <w:rPr>
          <w:rFonts w:ascii="Arial" w:hAnsi="Arial" w:eastAsia="Arial" w:cs="Arial"/>
          <w:b w:val="0"/>
          <w:bCs w:val="0"/>
          <w:i w:val="1"/>
          <w:iCs w:val="1"/>
          <w:caps w:val="0"/>
          <w:smallCaps w:val="0"/>
          <w:color w:val="000000" w:themeColor="text1" w:themeTint="FF" w:themeShade="FF"/>
          <w:sz w:val="24"/>
          <w:szCs w:val="24"/>
        </w:rPr>
        <w:t>Parliamentary Scrutiny of Government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600e12a0f1a84460">
        <w:r w:rsidRPr="2843C254" w:rsidR="3BAB5E1D">
          <w:rPr>
            <w:rStyle w:val="Hyperlink"/>
            <w:rFonts w:ascii="Arial" w:hAnsi="Arial" w:eastAsia="Arial" w:cs="Arial"/>
            <w:b w:val="0"/>
            <w:bCs w:val="0"/>
            <w:i w:val="0"/>
            <w:iCs w:val="0"/>
            <w:caps w:val="0"/>
            <w:smallCaps w:val="0"/>
            <w:strike w:val="0"/>
            <w:dstrike w:val="0"/>
            <w:sz w:val="24"/>
            <w:szCs w:val="24"/>
          </w:rPr>
          <w:t>https://www.instituteforgovernment.org.uk/sites/default/files/publications/Parliamentary%20scrutiny%20briefing%20note%20final.pdf</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11 March 2024).</w:t>
      </w:r>
    </w:p>
    <w:p w:rsidR="4DA828B9" w:rsidP="2843C254" w:rsidRDefault="4DA828B9" w14:paraId="6DF0FF9F" w14:textId="0818CDA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843C254" w:rsidR="3BAB5E1D">
        <w:rPr>
          <w:rFonts w:ascii="Arial" w:hAnsi="Arial" w:eastAsia="Arial" w:cs="Arial"/>
          <w:b w:val="0"/>
          <w:bCs w:val="0"/>
          <w:i w:val="0"/>
          <w:iCs w:val="0"/>
          <w:caps w:val="0"/>
          <w:smallCaps w:val="0"/>
          <w:color w:val="000000" w:themeColor="text1" w:themeTint="FF" w:themeShade="FF"/>
          <w:sz w:val="24"/>
          <w:szCs w:val="24"/>
        </w:rPr>
        <w:t xml:space="preserve">White, H. (2015) </w:t>
      </w:r>
      <w:r w:rsidRPr="2843C254" w:rsidR="3BAB5E1D">
        <w:rPr>
          <w:rFonts w:ascii="Arial" w:hAnsi="Arial" w:eastAsia="Arial" w:cs="Arial"/>
          <w:b w:val="0"/>
          <w:bCs w:val="0"/>
          <w:i w:val="1"/>
          <w:iCs w:val="1"/>
          <w:caps w:val="0"/>
          <w:smallCaps w:val="0"/>
          <w:color w:val="000000" w:themeColor="text1" w:themeTint="FF" w:themeShade="FF"/>
          <w:sz w:val="24"/>
          <w:szCs w:val="24"/>
        </w:rPr>
        <w:t>Parliamentary Scrutiny of Government</w:t>
      </w:r>
      <w:r w:rsidRPr="2843C254" w:rsidR="3BAB5E1D">
        <w:rPr>
          <w:rFonts w:ascii="Arial" w:hAnsi="Arial" w:eastAsia="Arial" w:cs="Arial"/>
          <w:b w:val="0"/>
          <w:bCs w:val="0"/>
          <w:i w:val="0"/>
          <w:iCs w:val="0"/>
          <w:caps w:val="0"/>
          <w:smallCaps w:val="0"/>
          <w:color w:val="000000" w:themeColor="text1" w:themeTint="FF" w:themeShade="FF"/>
          <w:sz w:val="24"/>
          <w:szCs w:val="24"/>
        </w:rPr>
        <w:t xml:space="preserve">. Available at: </w:t>
      </w:r>
      <w:hyperlink r:id="R759c79f6645a4489">
        <w:r w:rsidRPr="2843C254" w:rsidR="3BAB5E1D">
          <w:rPr>
            <w:rStyle w:val="Hyperlink"/>
            <w:rFonts w:ascii="Arial" w:hAnsi="Arial" w:eastAsia="Arial" w:cs="Arial"/>
            <w:b w:val="0"/>
            <w:bCs w:val="0"/>
            <w:i w:val="0"/>
            <w:iCs w:val="0"/>
            <w:caps w:val="0"/>
            <w:smallCaps w:val="0"/>
            <w:strike w:val="0"/>
            <w:dstrike w:val="0"/>
            <w:sz w:val="24"/>
            <w:szCs w:val="24"/>
          </w:rPr>
          <w:t>https://www.instituteforgovernment.org.uk/sites/default/files/publications/Parliamentary%20scrutiny%20briefing%20note%20final.pdf</w:t>
        </w:r>
      </w:hyperlink>
      <w:r w:rsidRPr="2843C254" w:rsidR="3BAB5E1D">
        <w:rPr>
          <w:rFonts w:ascii="Arial" w:hAnsi="Arial" w:eastAsia="Arial" w:cs="Arial"/>
          <w:b w:val="0"/>
          <w:bCs w:val="0"/>
          <w:i w:val="0"/>
          <w:iCs w:val="0"/>
          <w:caps w:val="0"/>
          <w:smallCaps w:val="0"/>
          <w:color w:val="000000" w:themeColor="text1" w:themeTint="FF" w:themeShade="FF"/>
          <w:sz w:val="24"/>
          <w:szCs w:val="24"/>
        </w:rPr>
        <w:t xml:space="preserve"> (Accessed: 9 March 2024).</w:t>
      </w:r>
    </w:p>
    <w:p w:rsidR="7F8331B9" w:rsidP="2843C254" w:rsidRDefault="7F8331B9" w14:paraId="4589BC4C" w14:textId="53A611A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F8331B9" w:rsidP="2843C254" w:rsidRDefault="7F8331B9" w14:paraId="05339567" w14:textId="00A1A840">
      <w:pPr>
        <w:spacing w:before="0" w:beforeAutospacing="off" w:after="160" w:afterAutospacing="off" w:line="360" w:lineRule="auto"/>
        <w:ind w:left="-20" w:right="-20"/>
        <w:jc w:val="left"/>
        <w:rPr>
          <w:rFonts w:ascii="Aptos" w:hAnsi="Aptos" w:eastAsia="Aptos" w:cs="Aptos"/>
          <w:b w:val="0"/>
          <w:bCs w:val="0"/>
          <w:i w:val="0"/>
          <w:iCs w:val="0"/>
          <w:strike w:val="0"/>
          <w:dstrike w:val="0"/>
          <w:color w:val="000000" w:themeColor="text1" w:themeTint="FF" w:themeShade="FF"/>
          <w:sz w:val="28"/>
          <w:szCs w:val="28"/>
          <w:u w:val="none"/>
        </w:rPr>
      </w:pPr>
      <w:r w:rsidRPr="2843C254" w:rsidR="70367615">
        <w:rPr>
          <w:rFonts w:ascii="Aptos" w:hAnsi="Aptos" w:eastAsia="Aptos" w:cs="Aptos"/>
          <w:b w:val="0"/>
          <w:bCs w:val="0"/>
          <w:i w:val="0"/>
          <w:iCs w:val="0"/>
          <w:strike w:val="0"/>
          <w:dstrike w:val="0"/>
          <w:color w:val="000000" w:themeColor="text1" w:themeTint="FF" w:themeShade="FF"/>
          <w:sz w:val="28"/>
          <w:szCs w:val="28"/>
          <w:u w:val="none"/>
        </w:rPr>
        <w:t xml:space="preserve">References </w:t>
      </w:r>
    </w:p>
    <w:p w:rsidR="7F8331B9" w:rsidP="2843C254" w:rsidRDefault="7F8331B9" w14:paraId="2FC3EE09" w14:textId="15A1D26E">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Durran, T. and Baker, F. (2020) </w:t>
      </w:r>
      <w:r w:rsidRPr="2843C254" w:rsidR="70367615">
        <w:rPr>
          <w:rFonts w:ascii="Aptos" w:hAnsi="Aptos" w:eastAsia="Aptos" w:cs="Aptos"/>
          <w:b w:val="0"/>
          <w:bCs w:val="0"/>
          <w:i w:val="1"/>
          <w:iCs w:val="1"/>
          <w:strike w:val="0"/>
          <w:dstrike w:val="0"/>
          <w:color w:val="000000" w:themeColor="text1" w:themeTint="FF" w:themeShade="FF"/>
          <w:sz w:val="24"/>
          <w:szCs w:val="24"/>
          <w:u w:val="none"/>
        </w:rPr>
        <w:t>Cabinet.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57363826225e468a">
        <w:r w:rsidRPr="2843C254" w:rsidR="70367615">
          <w:rPr>
            <w:rStyle w:val="Hyperlink"/>
            <w:rFonts w:ascii="Aptos" w:hAnsi="Aptos" w:eastAsia="Aptos" w:cs="Aptos"/>
            <w:b w:val="0"/>
            <w:bCs w:val="0"/>
            <w:i w:val="0"/>
            <w:iCs w:val="0"/>
            <w:strike w:val="0"/>
            <w:dstrike w:val="0"/>
            <w:color w:val="467886"/>
            <w:sz w:val="24"/>
            <w:szCs w:val="24"/>
            <w:u w:val="none"/>
          </w:rPr>
          <w:t>https://www.instituteforgovernment.org.uk/explainer/cabinet</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2843C254" w:rsidRDefault="7F8331B9" w14:paraId="091F13DD" w14:textId="11B69EB4">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GOV.UK (2000) </w:t>
      </w:r>
      <w:r w:rsidRPr="2843C254" w:rsidR="70367615">
        <w:rPr>
          <w:rFonts w:ascii="Aptos" w:hAnsi="Aptos" w:eastAsia="Aptos" w:cs="Aptos"/>
          <w:b w:val="0"/>
          <w:bCs w:val="0"/>
          <w:i w:val="1"/>
          <w:iCs w:val="1"/>
          <w:strike w:val="0"/>
          <w:dstrike w:val="0"/>
          <w:color w:val="000000" w:themeColor="text1" w:themeTint="FF" w:themeShade="FF"/>
          <w:sz w:val="24"/>
          <w:szCs w:val="24"/>
          <w:u w:val="none"/>
        </w:rPr>
        <w:t>Holding the Government to account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90d4b05ef69b491c">
        <w:r w:rsidRPr="2843C254" w:rsidR="70367615">
          <w:rPr>
            <w:rStyle w:val="Hyperlink"/>
            <w:rFonts w:ascii="Aptos" w:hAnsi="Aptos" w:eastAsia="Aptos" w:cs="Aptos"/>
            <w:b w:val="0"/>
            <w:bCs w:val="0"/>
            <w:i w:val="0"/>
            <w:iCs w:val="0"/>
            <w:strike w:val="0"/>
            <w:dstrike w:val="0"/>
            <w:color w:val="467886"/>
            <w:sz w:val="24"/>
            <w:szCs w:val="24"/>
            <w:u w:val="none"/>
          </w:rPr>
          <w:t>https://assets.publishing.service.gov.uk/media/5a7c327840f0b67d0b11f816/chap8.pdf</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4DC08838" w14:textId="1CD8404B">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GOV.UK. (no date) </w:t>
      </w:r>
      <w:r w:rsidRPr="2843C254" w:rsidR="70367615">
        <w:rPr>
          <w:rFonts w:ascii="Aptos" w:hAnsi="Aptos" w:eastAsia="Aptos" w:cs="Aptos"/>
          <w:b w:val="0"/>
          <w:bCs w:val="0"/>
          <w:i w:val="1"/>
          <w:iCs w:val="1"/>
          <w:strike w:val="0"/>
          <w:dstrike w:val="0"/>
          <w:color w:val="000000" w:themeColor="text1" w:themeTint="FF" w:themeShade="FF"/>
          <w:sz w:val="24"/>
          <w:szCs w:val="24"/>
          <w:u w:val="none"/>
        </w:rPr>
        <w:t>Ministerial role Prime Minister</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w:anchor=":~:text=The%20Prime%20Minister%20is%20the,chooses%20members%20of%20the%20government" r:id="Rc44359fabdb847dd">
        <w:r w:rsidRPr="2843C254" w:rsidR="70367615">
          <w:rPr>
            <w:rStyle w:val="Hyperlink"/>
            <w:rFonts w:ascii="Aptos" w:hAnsi="Aptos" w:eastAsia="Aptos" w:cs="Aptos"/>
            <w:b w:val="0"/>
            <w:bCs w:val="0"/>
            <w:i w:val="0"/>
            <w:iCs w:val="0"/>
            <w:strike w:val="0"/>
            <w:dstrike w:val="0"/>
            <w:color w:val="467886"/>
            <w:sz w:val="24"/>
            <w:szCs w:val="24"/>
            <w:u w:val="none"/>
          </w:rPr>
          <w:t>https://www.gov.uk/government/ministers/prime-minister#:~:text=The%20Prime%20Minister%20is%20the,chooses%20members%20of%20the%20government</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2843C254" w:rsidRDefault="7F8331B9" w14:paraId="25CD2F0D" w14:textId="1C5B5A48">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House of Commons Information Office. (2010) </w:t>
      </w:r>
      <w:r w:rsidRPr="2843C254" w:rsidR="70367615">
        <w:rPr>
          <w:rFonts w:ascii="Aptos" w:hAnsi="Aptos" w:eastAsia="Aptos" w:cs="Aptos"/>
          <w:b w:val="0"/>
          <w:bCs w:val="0"/>
          <w:i w:val="1"/>
          <w:iCs w:val="1"/>
          <w:strike w:val="0"/>
          <w:dstrike w:val="0"/>
          <w:color w:val="000000" w:themeColor="text1" w:themeTint="FF" w:themeShade="FF"/>
          <w:sz w:val="24"/>
          <w:szCs w:val="24"/>
          <w:u w:val="none"/>
        </w:rPr>
        <w:t>Parliamentary Questions</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facbb9c7309a4615">
        <w:r w:rsidRPr="2843C254" w:rsidR="70367615">
          <w:rPr>
            <w:rStyle w:val="Hyperlink"/>
            <w:rFonts w:ascii="Aptos" w:hAnsi="Aptos" w:eastAsia="Aptos" w:cs="Aptos"/>
            <w:b w:val="0"/>
            <w:bCs w:val="0"/>
            <w:i w:val="0"/>
            <w:iCs w:val="0"/>
            <w:strike w:val="0"/>
            <w:dstrike w:val="0"/>
            <w:color w:val="467886"/>
            <w:sz w:val="24"/>
            <w:szCs w:val="24"/>
            <w:u w:val="none"/>
          </w:rPr>
          <w:t>https://www.parliament.uk/globalassets/documents/commons-information-office/p01.pdf</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7D545D12" w14:textId="0B9A011A">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Marshall, J. (2020) </w:t>
      </w:r>
      <w:r w:rsidRPr="2843C254" w:rsidR="70367615">
        <w:rPr>
          <w:rFonts w:ascii="Aptos" w:hAnsi="Aptos" w:eastAsia="Aptos" w:cs="Aptos"/>
          <w:b w:val="0"/>
          <w:bCs w:val="0"/>
          <w:i w:val="1"/>
          <w:iCs w:val="1"/>
          <w:strike w:val="0"/>
          <w:dstrike w:val="0"/>
          <w:color w:val="000000" w:themeColor="text1" w:themeTint="FF" w:themeShade="FF"/>
          <w:sz w:val="24"/>
          <w:szCs w:val="24"/>
          <w:u w:val="none"/>
        </w:rPr>
        <w:t>Select committees.</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506ddf361b864740">
        <w:r w:rsidRPr="2843C254" w:rsidR="70367615">
          <w:rPr>
            <w:rStyle w:val="Hyperlink"/>
            <w:rFonts w:ascii="Aptos" w:hAnsi="Aptos" w:eastAsia="Aptos" w:cs="Aptos"/>
            <w:b w:val="0"/>
            <w:bCs w:val="0"/>
            <w:i w:val="0"/>
            <w:iCs w:val="0"/>
            <w:strike w:val="0"/>
            <w:dstrike w:val="0"/>
            <w:color w:val="467886"/>
            <w:sz w:val="24"/>
            <w:szCs w:val="24"/>
            <w:u w:val="none"/>
          </w:rPr>
          <w:t>https://www.instituteforgovernment.org.uk/article/explainer/select-committees</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012D1812" w14:textId="2C24B80D">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Martin, S. (2012) </w:t>
      </w:r>
      <w:r w:rsidRPr="2843C254" w:rsidR="70367615">
        <w:rPr>
          <w:rFonts w:ascii="Aptos" w:hAnsi="Aptos" w:eastAsia="Aptos" w:cs="Aptos"/>
          <w:b w:val="0"/>
          <w:bCs w:val="0"/>
          <w:i w:val="1"/>
          <w:iCs w:val="1"/>
          <w:strike w:val="0"/>
          <w:dstrike w:val="0"/>
          <w:color w:val="000000" w:themeColor="text1" w:themeTint="FF" w:themeShade="FF"/>
          <w:sz w:val="24"/>
          <w:szCs w:val="24"/>
          <w:u w:val="none"/>
        </w:rPr>
        <w:t>Parliamentary Questions and Open Government.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86a47eaafe82459e">
        <w:r w:rsidRPr="2843C254" w:rsidR="70367615">
          <w:rPr>
            <w:rStyle w:val="Hyperlink"/>
            <w:rFonts w:ascii="Aptos" w:hAnsi="Aptos" w:eastAsia="Aptos" w:cs="Aptos"/>
            <w:b w:val="0"/>
            <w:bCs w:val="0"/>
            <w:i w:val="0"/>
            <w:iCs w:val="0"/>
            <w:strike w:val="0"/>
            <w:dstrike w:val="0"/>
            <w:color w:val="467886"/>
            <w:sz w:val="24"/>
            <w:szCs w:val="24"/>
            <w:u w:val="none"/>
          </w:rPr>
          <w:t>https://repository.essex.ac.uk/21048/1/PQs%20and%20OG.pdf</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30842200" w14:textId="657A816A">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Stanley, M. (no date) </w:t>
      </w:r>
      <w:r w:rsidRPr="2843C254" w:rsidR="70367615">
        <w:rPr>
          <w:rFonts w:ascii="Aptos" w:hAnsi="Aptos" w:eastAsia="Aptos" w:cs="Aptos"/>
          <w:b w:val="0"/>
          <w:bCs w:val="0"/>
          <w:i w:val="1"/>
          <w:iCs w:val="1"/>
          <w:strike w:val="0"/>
          <w:dstrike w:val="0"/>
          <w:color w:val="000000" w:themeColor="text1" w:themeTint="FF" w:themeShade="FF"/>
          <w:sz w:val="24"/>
          <w:szCs w:val="24"/>
          <w:u w:val="none"/>
        </w:rPr>
        <w:t xml:space="preserve">What is a Civil Servant? </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Available at: </w:t>
      </w:r>
      <w:hyperlink r:id="R631f721064ac44b5">
        <w:r w:rsidRPr="2843C254" w:rsidR="70367615">
          <w:rPr>
            <w:rStyle w:val="Hyperlink"/>
            <w:rFonts w:ascii="Aptos" w:hAnsi="Aptos" w:eastAsia="Aptos" w:cs="Aptos"/>
            <w:b w:val="0"/>
            <w:bCs w:val="0"/>
            <w:i w:val="0"/>
            <w:iCs w:val="0"/>
            <w:strike w:val="0"/>
            <w:dstrike w:val="0"/>
            <w:color w:val="467886"/>
            <w:sz w:val="24"/>
            <w:szCs w:val="24"/>
            <w:u w:val="none"/>
          </w:rPr>
          <w:t>https://www.civilservant.org.uk/information-definitions.html</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2843C254" w:rsidRDefault="7F8331B9" w14:paraId="609C87E7" w14:textId="100EC829">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The British Institute of Human Rights. (2024) </w:t>
      </w:r>
      <w:r w:rsidRPr="2843C254" w:rsidR="70367615">
        <w:rPr>
          <w:rFonts w:ascii="Aptos" w:hAnsi="Aptos" w:eastAsia="Aptos" w:cs="Aptos"/>
          <w:b w:val="0"/>
          <w:bCs w:val="0"/>
          <w:i w:val="1"/>
          <w:iCs w:val="1"/>
          <w:strike w:val="0"/>
          <w:dstrike w:val="0"/>
          <w:color w:val="000000" w:themeColor="text1" w:themeTint="FF" w:themeShade="FF"/>
          <w:sz w:val="24"/>
          <w:szCs w:val="24"/>
          <w:u w:val="none"/>
        </w:rPr>
        <w:t xml:space="preserve">Separation of Powers, Parliamentary </w:t>
      </w:r>
      <w:r w:rsidRPr="2843C254" w:rsidR="70367615">
        <w:rPr>
          <w:rFonts w:ascii="Aptos" w:hAnsi="Aptos" w:eastAsia="Aptos" w:cs="Aptos"/>
          <w:b w:val="0"/>
          <w:bCs w:val="0"/>
          <w:i w:val="1"/>
          <w:iCs w:val="1"/>
          <w:strike w:val="0"/>
          <w:dstrike w:val="0"/>
          <w:color w:val="000000" w:themeColor="text1" w:themeTint="FF" w:themeShade="FF"/>
          <w:sz w:val="24"/>
          <w:szCs w:val="24"/>
          <w:u w:val="none"/>
        </w:rPr>
        <w:t>Sovereignty</w:t>
      </w:r>
      <w:r w:rsidRPr="2843C254" w:rsidR="70367615">
        <w:rPr>
          <w:rFonts w:ascii="Aptos" w:hAnsi="Aptos" w:eastAsia="Aptos" w:cs="Aptos"/>
          <w:b w:val="0"/>
          <w:bCs w:val="0"/>
          <w:i w:val="1"/>
          <w:iCs w:val="1"/>
          <w:strike w:val="0"/>
          <w:dstrike w:val="0"/>
          <w:color w:val="000000" w:themeColor="text1" w:themeTint="FF" w:themeShade="FF"/>
          <w:sz w:val="24"/>
          <w:szCs w:val="24"/>
          <w:u w:val="none"/>
        </w:rPr>
        <w:t xml:space="preserve"> and the Rule of Law. </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Available at: </w:t>
      </w:r>
      <w:hyperlink r:id="R87e16bc5c8254308">
        <w:r w:rsidRPr="2843C254" w:rsidR="70367615">
          <w:rPr>
            <w:rStyle w:val="Hyperlink"/>
            <w:rFonts w:ascii="Aptos" w:hAnsi="Aptos" w:eastAsia="Aptos" w:cs="Aptos"/>
            <w:b w:val="0"/>
            <w:bCs w:val="0"/>
            <w:i w:val="0"/>
            <w:iCs w:val="0"/>
            <w:strike w:val="0"/>
            <w:dstrike w:val="0"/>
            <w:color w:val="467886"/>
            <w:sz w:val="24"/>
            <w:szCs w:val="24"/>
            <w:u w:val="none"/>
          </w:rPr>
          <w:t>https://www.bihr.org.uk/get-informed/legislation-explainers/separation-of-powers-parliamentary-sovereignty-the-rule-of-law</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2843C254" w:rsidRDefault="7F8331B9" w14:paraId="441BB2C2" w14:textId="01C919AC">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UK Parliament. (2024a) </w:t>
      </w:r>
      <w:r w:rsidRPr="2843C254" w:rsidR="70367615">
        <w:rPr>
          <w:rFonts w:ascii="Aptos" w:hAnsi="Aptos" w:eastAsia="Aptos" w:cs="Aptos"/>
          <w:b w:val="0"/>
          <w:bCs w:val="0"/>
          <w:i w:val="1"/>
          <w:iCs w:val="1"/>
          <w:strike w:val="0"/>
          <w:dstrike w:val="0"/>
          <w:color w:val="000000" w:themeColor="text1" w:themeTint="FF" w:themeShade="FF"/>
          <w:sz w:val="24"/>
          <w:szCs w:val="24"/>
          <w:u w:val="none"/>
        </w:rPr>
        <w:t>Debates.</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203548dc638848b8">
        <w:r w:rsidRPr="2843C254" w:rsidR="70367615">
          <w:rPr>
            <w:rStyle w:val="Hyperlink"/>
            <w:rFonts w:ascii="Aptos" w:hAnsi="Aptos" w:eastAsia="Aptos" w:cs="Aptos"/>
            <w:b w:val="0"/>
            <w:bCs w:val="0"/>
            <w:i w:val="0"/>
            <w:iCs w:val="0"/>
            <w:strike w:val="0"/>
            <w:dstrike w:val="0"/>
            <w:color w:val="467886"/>
            <w:sz w:val="24"/>
            <w:szCs w:val="24"/>
            <w:u w:val="none"/>
          </w:rPr>
          <w:t>https://www.parliament.uk/about/how/business/debates/</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511DB98D" w14:textId="6CA7D99C">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UK Parliament. (2024b) Debating. Available at: </w:t>
      </w:r>
      <w:hyperlink r:id="R4866270d9e514bf7">
        <w:r w:rsidRPr="2843C254" w:rsidR="70367615">
          <w:rPr>
            <w:rStyle w:val="Hyperlink"/>
            <w:rFonts w:ascii="Aptos" w:hAnsi="Aptos" w:eastAsia="Aptos" w:cs="Aptos"/>
            <w:b w:val="0"/>
            <w:bCs w:val="0"/>
            <w:i w:val="0"/>
            <w:iCs w:val="0"/>
            <w:strike w:val="0"/>
            <w:dstrike w:val="0"/>
            <w:color w:val="467886"/>
            <w:sz w:val="24"/>
            <w:szCs w:val="24"/>
            <w:u w:val="none"/>
          </w:rPr>
          <w:t>https://www.parliament.uk/debating/</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 </w:t>
      </w:r>
    </w:p>
    <w:p w:rsidR="7F8331B9" w:rsidP="2843C254" w:rsidRDefault="7F8331B9" w14:paraId="6EBB7B3B" w14:textId="0891051A">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UK Parliament. (2024c)</w:t>
      </w:r>
      <w:r w:rsidRPr="2843C254" w:rsidR="70367615">
        <w:rPr>
          <w:rFonts w:ascii="Aptos" w:hAnsi="Aptos" w:eastAsia="Aptos" w:cs="Aptos"/>
          <w:b w:val="0"/>
          <w:bCs w:val="0"/>
          <w:i w:val="1"/>
          <w:iCs w:val="1"/>
          <w:strike w:val="0"/>
          <w:dstrike w:val="0"/>
          <w:color w:val="000000" w:themeColor="text1" w:themeTint="FF" w:themeShade="FF"/>
          <w:sz w:val="24"/>
          <w:szCs w:val="24"/>
          <w:u w:val="none"/>
        </w:rPr>
        <w:t xml:space="preserve"> Government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6542c286a5a64125">
        <w:r w:rsidRPr="2843C254" w:rsidR="70367615">
          <w:rPr>
            <w:rStyle w:val="Hyperlink"/>
            <w:rFonts w:ascii="Aptos" w:hAnsi="Aptos" w:eastAsia="Aptos" w:cs="Aptos"/>
            <w:b w:val="0"/>
            <w:bCs w:val="0"/>
            <w:i w:val="0"/>
            <w:iCs w:val="0"/>
            <w:strike w:val="0"/>
            <w:dstrike w:val="0"/>
            <w:color w:val="467886"/>
            <w:sz w:val="24"/>
            <w:szCs w:val="24"/>
            <w:u w:val="none"/>
          </w:rPr>
          <w:t>https://www.parliament.uk/site-information/glossary/government/?id=32625</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 </w:t>
      </w:r>
    </w:p>
    <w:p w:rsidR="7F8331B9" w:rsidP="2843C254" w:rsidRDefault="7F8331B9" w14:paraId="466A3985" w14:textId="0014F89E">
      <w:pPr>
        <w:spacing w:line="360" w:lineRule="auto"/>
        <w:ind/>
        <w:jc w:val="left"/>
      </w:pPr>
    </w:p>
    <w:p w:rsidR="7F8331B9" w:rsidP="2843C254" w:rsidRDefault="7F8331B9" w14:paraId="52F13368" w14:textId="1B336970">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White, H. (2015) </w:t>
      </w:r>
      <w:r w:rsidRPr="2843C254" w:rsidR="70367615">
        <w:rPr>
          <w:rFonts w:ascii="Aptos" w:hAnsi="Aptos" w:eastAsia="Aptos" w:cs="Aptos"/>
          <w:b w:val="0"/>
          <w:bCs w:val="0"/>
          <w:i w:val="1"/>
          <w:iCs w:val="1"/>
          <w:strike w:val="0"/>
          <w:dstrike w:val="0"/>
          <w:color w:val="000000" w:themeColor="text1" w:themeTint="FF" w:themeShade="FF"/>
          <w:sz w:val="24"/>
          <w:szCs w:val="24"/>
          <w:u w:val="none"/>
        </w:rPr>
        <w:t>Parliamentary Scrutiny of Government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9f1ac3bb88824f77">
        <w:r w:rsidRPr="2843C254" w:rsidR="70367615">
          <w:rPr>
            <w:rStyle w:val="Hyperlink"/>
            <w:rFonts w:ascii="Aptos" w:hAnsi="Aptos" w:eastAsia="Aptos" w:cs="Aptos"/>
            <w:b w:val="0"/>
            <w:bCs w:val="0"/>
            <w:i w:val="0"/>
            <w:iCs w:val="0"/>
            <w:strike w:val="0"/>
            <w:dstrike w:val="0"/>
            <w:color w:val="467886"/>
            <w:sz w:val="24"/>
            <w:szCs w:val="24"/>
            <w:u w:val="none"/>
          </w:rPr>
          <w:t>https://www.instituteforgovernment.org.uk/sites/default/files/publications/Parliamentary%20scrutiny%20briefing%20note%20final.pdf</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9 March 2024).</w:t>
      </w:r>
    </w:p>
    <w:p w:rsidR="7F8331B9" w:rsidP="2843C254" w:rsidRDefault="7F8331B9" w14:paraId="53D718AD" w14:textId="14E9CFA6">
      <w:pPr>
        <w:spacing w:before="0" w:beforeAutospacing="off" w:after="160" w:afterAutospacing="off" w:line="360" w:lineRule="auto"/>
        <w:ind w:left="-20" w:right="-20"/>
        <w:jc w:val="left"/>
      </w:pP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White, H. (no date) </w:t>
      </w:r>
      <w:r w:rsidRPr="2843C254" w:rsidR="70367615">
        <w:rPr>
          <w:rFonts w:ascii="Aptos" w:hAnsi="Aptos" w:eastAsia="Aptos" w:cs="Aptos"/>
          <w:b w:val="0"/>
          <w:bCs w:val="0"/>
          <w:i w:val="1"/>
          <w:iCs w:val="1"/>
          <w:strike w:val="0"/>
          <w:dstrike w:val="0"/>
          <w:color w:val="000000" w:themeColor="text1" w:themeTint="FF" w:themeShade="FF"/>
          <w:sz w:val="24"/>
          <w:szCs w:val="24"/>
          <w:u w:val="none"/>
        </w:rPr>
        <w:t>Parliamentary Scrutiny of Government</w:t>
      </w:r>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Available at: </w:t>
      </w:r>
      <w:hyperlink r:id="Rf35049d28312447f">
        <w:r w:rsidRPr="2843C254" w:rsidR="70367615">
          <w:rPr>
            <w:rStyle w:val="Hyperlink"/>
            <w:rFonts w:ascii="Aptos" w:hAnsi="Aptos" w:eastAsia="Aptos" w:cs="Aptos"/>
            <w:b w:val="0"/>
            <w:bCs w:val="0"/>
            <w:i w:val="0"/>
            <w:iCs w:val="0"/>
            <w:strike w:val="0"/>
            <w:dstrike w:val="0"/>
            <w:color w:val="467886"/>
            <w:sz w:val="24"/>
            <w:szCs w:val="24"/>
            <w:u w:val="none"/>
          </w:rPr>
          <w:t>https://www.instituteforgovernment.org.uk/sites/default/files/publications/Parliamentary%20scrutiny%20briefing%20note%20final.pdf</w:t>
        </w:r>
      </w:hyperlink>
      <w:r w:rsidRPr="2843C254" w:rsidR="70367615">
        <w:rPr>
          <w:rFonts w:ascii="Aptos" w:hAnsi="Aptos" w:eastAsia="Aptos" w:cs="Aptos"/>
          <w:b w:val="0"/>
          <w:bCs w:val="0"/>
          <w:i w:val="0"/>
          <w:iCs w:val="0"/>
          <w:strike w:val="0"/>
          <w:dstrike w:val="0"/>
          <w:color w:val="000000" w:themeColor="text1" w:themeTint="FF" w:themeShade="FF"/>
          <w:sz w:val="24"/>
          <w:szCs w:val="24"/>
          <w:u w:val="none"/>
        </w:rPr>
        <w:t xml:space="preserve"> (Accessed: 11 March 2024).</w:t>
      </w:r>
    </w:p>
    <w:p w:rsidR="7F8331B9" w:rsidP="2843C254" w:rsidRDefault="7F8331B9" w14:paraId="1734BEB7" w14:textId="382EF978">
      <w:pPr>
        <w:spacing w:line="360" w:lineRule="auto"/>
        <w:ind/>
        <w:jc w:val="left"/>
      </w:pPr>
    </w:p>
    <w:p w:rsidR="7F8331B9" w:rsidP="2843C254" w:rsidRDefault="7F8331B9" w14:paraId="528BFE23" w14:textId="4639CDDE">
      <w:pPr>
        <w:spacing w:line="360" w:lineRule="auto"/>
        <w:ind/>
        <w:jc w:val="left"/>
      </w:pPr>
    </w:p>
    <w:p w:rsidR="7F8331B9" w:rsidP="2843C254" w:rsidRDefault="7F8331B9" w14:paraId="2619D239" w14:textId="340541DD">
      <w:pPr>
        <w:spacing w:line="360" w:lineRule="auto"/>
        <w:ind/>
        <w:jc w:val="left"/>
      </w:pPr>
    </w:p>
    <w:p w:rsidR="7F8331B9" w:rsidP="2843C254" w:rsidRDefault="7F8331B9" w14:paraId="71C14DBB" w14:textId="0D5BC4C9">
      <w:pPr>
        <w:spacing w:line="360" w:lineRule="auto"/>
        <w:ind/>
        <w:jc w:val="left"/>
      </w:pPr>
    </w:p>
    <w:p w:rsidR="7F8331B9" w:rsidP="7F8331B9" w:rsidRDefault="7F8331B9" w14:paraId="6C05EEDA" w14:textId="39F25915">
      <w:pPr>
        <w:pStyle w:val="Normal"/>
        <w:spacing w:line="360" w:lineRule="auto"/>
        <w:ind w:left="0"/>
        <w:jc w:val="left"/>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HtSY34Ua" int2:invalidationBookmarkName="" int2:hashCode="FVxVmkNgQuVa2+" int2:id="BjSsiGFz">
      <int2:state int2:type="AugLoop_Text_Critique" int2:value="Rejected"/>
    </int2:bookmark>
    <int2:bookmark int2:bookmarkName="_Int_p0WrF78T" int2:invalidationBookmarkName="" int2:hashCode="FVxVmkNgQuVa2+" int2:id="vSfBLiE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9B5298"/>
    <w:rsid w:val="0034A512"/>
    <w:rsid w:val="0071FD23"/>
    <w:rsid w:val="008A1315"/>
    <w:rsid w:val="01696934"/>
    <w:rsid w:val="01C01DB8"/>
    <w:rsid w:val="01F99CB1"/>
    <w:rsid w:val="02DA64C5"/>
    <w:rsid w:val="035E96E7"/>
    <w:rsid w:val="036B1D6A"/>
    <w:rsid w:val="03ED573D"/>
    <w:rsid w:val="0506EDCB"/>
    <w:rsid w:val="0618433C"/>
    <w:rsid w:val="061B92D5"/>
    <w:rsid w:val="0795FAAC"/>
    <w:rsid w:val="07AC2B4D"/>
    <w:rsid w:val="0841C44F"/>
    <w:rsid w:val="08BE7B47"/>
    <w:rsid w:val="08E43383"/>
    <w:rsid w:val="093CED06"/>
    <w:rsid w:val="0985DF03"/>
    <w:rsid w:val="0AB5E494"/>
    <w:rsid w:val="0B40ADCA"/>
    <w:rsid w:val="0BA09C9C"/>
    <w:rsid w:val="0C336E61"/>
    <w:rsid w:val="0C7ED9A0"/>
    <w:rsid w:val="0D35D71F"/>
    <w:rsid w:val="0EA85AB3"/>
    <w:rsid w:val="0F382296"/>
    <w:rsid w:val="0F6AD6FC"/>
    <w:rsid w:val="10CE08D2"/>
    <w:rsid w:val="118A2A69"/>
    <w:rsid w:val="11EBA9C8"/>
    <w:rsid w:val="1540E904"/>
    <w:rsid w:val="1589F5CF"/>
    <w:rsid w:val="167ED240"/>
    <w:rsid w:val="17490F41"/>
    <w:rsid w:val="176C8EAB"/>
    <w:rsid w:val="17D6F491"/>
    <w:rsid w:val="181AA2A1"/>
    <w:rsid w:val="1825E3D5"/>
    <w:rsid w:val="19A1D8D6"/>
    <w:rsid w:val="1A545D84"/>
    <w:rsid w:val="1B3FBD53"/>
    <w:rsid w:val="1B5D8497"/>
    <w:rsid w:val="1B8101F7"/>
    <w:rsid w:val="1DB344A3"/>
    <w:rsid w:val="1F648BD4"/>
    <w:rsid w:val="1F725163"/>
    <w:rsid w:val="1F9E8E71"/>
    <w:rsid w:val="2021090A"/>
    <w:rsid w:val="205BCD83"/>
    <w:rsid w:val="20A0FC85"/>
    <w:rsid w:val="20ED0A41"/>
    <w:rsid w:val="213A5ED2"/>
    <w:rsid w:val="21CE5CAA"/>
    <w:rsid w:val="239F856B"/>
    <w:rsid w:val="2466AAF8"/>
    <w:rsid w:val="248C9CCA"/>
    <w:rsid w:val="24C56D9E"/>
    <w:rsid w:val="254B4131"/>
    <w:rsid w:val="27D3EFFE"/>
    <w:rsid w:val="2843C254"/>
    <w:rsid w:val="296FC05F"/>
    <w:rsid w:val="2B110121"/>
    <w:rsid w:val="2B137E46"/>
    <w:rsid w:val="2BBA4817"/>
    <w:rsid w:val="2BFF53B3"/>
    <w:rsid w:val="2C9A197A"/>
    <w:rsid w:val="2C9B5298"/>
    <w:rsid w:val="2CACD182"/>
    <w:rsid w:val="2D0D0502"/>
    <w:rsid w:val="2DB6E88F"/>
    <w:rsid w:val="2E433182"/>
    <w:rsid w:val="2EE93439"/>
    <w:rsid w:val="2F030840"/>
    <w:rsid w:val="3033A9E0"/>
    <w:rsid w:val="30C2FE51"/>
    <w:rsid w:val="32298B5D"/>
    <w:rsid w:val="32F7020F"/>
    <w:rsid w:val="33994CD1"/>
    <w:rsid w:val="34BA608C"/>
    <w:rsid w:val="34DA483D"/>
    <w:rsid w:val="352E19F5"/>
    <w:rsid w:val="3604BBA5"/>
    <w:rsid w:val="3676189E"/>
    <w:rsid w:val="36BC675A"/>
    <w:rsid w:val="37A08C06"/>
    <w:rsid w:val="39983E99"/>
    <w:rsid w:val="3A9C1928"/>
    <w:rsid w:val="3AD05882"/>
    <w:rsid w:val="3B89A4ED"/>
    <w:rsid w:val="3BAB5E1D"/>
    <w:rsid w:val="3BFDD883"/>
    <w:rsid w:val="3C85647C"/>
    <w:rsid w:val="3C8F3E8A"/>
    <w:rsid w:val="3CAC4A14"/>
    <w:rsid w:val="3D969F76"/>
    <w:rsid w:val="3DAECD4C"/>
    <w:rsid w:val="3E48C301"/>
    <w:rsid w:val="3E53FB2B"/>
    <w:rsid w:val="3EDEA66E"/>
    <w:rsid w:val="3F5B714A"/>
    <w:rsid w:val="3FB56B5D"/>
    <w:rsid w:val="3FEFCB8C"/>
    <w:rsid w:val="3FFD1333"/>
    <w:rsid w:val="40CE4038"/>
    <w:rsid w:val="40E9350B"/>
    <w:rsid w:val="415BD3FA"/>
    <w:rsid w:val="4198E394"/>
    <w:rsid w:val="4246E34E"/>
    <w:rsid w:val="4265186B"/>
    <w:rsid w:val="427BEA11"/>
    <w:rsid w:val="430C7EE4"/>
    <w:rsid w:val="45175ED6"/>
    <w:rsid w:val="460A77DC"/>
    <w:rsid w:val="4611D5B0"/>
    <w:rsid w:val="462B0CF6"/>
    <w:rsid w:val="462C4AD8"/>
    <w:rsid w:val="4698CD06"/>
    <w:rsid w:val="47E5E05A"/>
    <w:rsid w:val="49549F72"/>
    <w:rsid w:val="499089C1"/>
    <w:rsid w:val="4A398473"/>
    <w:rsid w:val="4AE0F9D1"/>
    <w:rsid w:val="4AF9E55D"/>
    <w:rsid w:val="4B202544"/>
    <w:rsid w:val="4C23E346"/>
    <w:rsid w:val="4C786C14"/>
    <w:rsid w:val="4C95B5BE"/>
    <w:rsid w:val="4D634210"/>
    <w:rsid w:val="4DA828B9"/>
    <w:rsid w:val="4DBFB3A7"/>
    <w:rsid w:val="4E82162C"/>
    <w:rsid w:val="4FFA0EA0"/>
    <w:rsid w:val="508E16CC"/>
    <w:rsid w:val="50B964BF"/>
    <w:rsid w:val="5289A1F4"/>
    <w:rsid w:val="52C793CA"/>
    <w:rsid w:val="549F3962"/>
    <w:rsid w:val="5648541E"/>
    <w:rsid w:val="566F24AE"/>
    <w:rsid w:val="5769F4C1"/>
    <w:rsid w:val="5970FE2B"/>
    <w:rsid w:val="5B548A97"/>
    <w:rsid w:val="5BED0C35"/>
    <w:rsid w:val="5BEE7251"/>
    <w:rsid w:val="5D88DC96"/>
    <w:rsid w:val="5DC29E4A"/>
    <w:rsid w:val="5DDAADA6"/>
    <w:rsid w:val="5EF6169C"/>
    <w:rsid w:val="5F09DBAB"/>
    <w:rsid w:val="5F4EFC9F"/>
    <w:rsid w:val="5FE1F246"/>
    <w:rsid w:val="6012D31A"/>
    <w:rsid w:val="60BA6D9B"/>
    <w:rsid w:val="611ECE7A"/>
    <w:rsid w:val="617C23D8"/>
    <w:rsid w:val="617DBC6A"/>
    <w:rsid w:val="6226CC34"/>
    <w:rsid w:val="62563DFC"/>
    <w:rsid w:val="62C908B7"/>
    <w:rsid w:val="64092D7A"/>
    <w:rsid w:val="6449EF2A"/>
    <w:rsid w:val="64566F3C"/>
    <w:rsid w:val="65423D5B"/>
    <w:rsid w:val="65B7C5EA"/>
    <w:rsid w:val="66BF6317"/>
    <w:rsid w:val="66D9D83F"/>
    <w:rsid w:val="66E86D44"/>
    <w:rsid w:val="66F79CAE"/>
    <w:rsid w:val="671CC629"/>
    <w:rsid w:val="6729AF1F"/>
    <w:rsid w:val="672D5664"/>
    <w:rsid w:val="675F7EE5"/>
    <w:rsid w:val="684DD177"/>
    <w:rsid w:val="694147AA"/>
    <w:rsid w:val="694E8D2F"/>
    <w:rsid w:val="69BBF2EF"/>
    <w:rsid w:val="6BD4617D"/>
    <w:rsid w:val="6BFF3946"/>
    <w:rsid w:val="6CBC3C81"/>
    <w:rsid w:val="6D6A45CD"/>
    <w:rsid w:val="70367615"/>
    <w:rsid w:val="7104E301"/>
    <w:rsid w:val="71FFCC03"/>
    <w:rsid w:val="72219EFF"/>
    <w:rsid w:val="73FFF78E"/>
    <w:rsid w:val="740A4B2B"/>
    <w:rsid w:val="74162F6A"/>
    <w:rsid w:val="779FA13C"/>
    <w:rsid w:val="77EAFBB7"/>
    <w:rsid w:val="78DDBC4E"/>
    <w:rsid w:val="7939F855"/>
    <w:rsid w:val="793E8FD7"/>
    <w:rsid w:val="79A6D01C"/>
    <w:rsid w:val="79FC6072"/>
    <w:rsid w:val="7A0E1EAD"/>
    <w:rsid w:val="7F833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FFDF"/>
  <w15:chartTrackingRefBased/>
  <w15:docId w15:val="{4FA858AB-ACF6-46D2-BA4F-03A306DCED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843C25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2843C254"/>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2843C25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2843C254"/>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2843C2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2843C254"/>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2843C254"/>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2843C254"/>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2843C254"/>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2843C254"/>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2843C254"/>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2843C254"/>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2843C254"/>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2843C254"/>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2843C254"/>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2843C254"/>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2843C254"/>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2843C254"/>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2843C254"/>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2843C254"/>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2843C254"/>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2843C254"/>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2843C254"/>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2843C254"/>
    <w:rPr>
      <w:i w:val="1"/>
      <w:iCs w:val="1"/>
      <w:noProof w:val="0"/>
      <w:color w:val="404040" w:themeColor="text1" w:themeTint="BF" w:themeShade="FF"/>
      <w:lang w:val="en-GB"/>
    </w:rPr>
  </w:style>
  <w:style w:type="paragraph" w:styleId="Quote">
    <w:uiPriority w:val="29"/>
    <w:name w:val="Quote"/>
    <w:basedOn w:val="Normal"/>
    <w:next w:val="Normal"/>
    <w:link w:val="QuoteChar"/>
    <w:qFormat/>
    <w:rsid w:val="2843C254"/>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2843C254"/>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2843C254"/>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2843C254"/>
    <w:pPr>
      <w:spacing/>
      <w:ind w:left="720"/>
      <w:contextualSpacing/>
    </w:pPr>
  </w:style>
  <w:style w:type="paragraph" w:styleId="TOC1">
    <w:uiPriority w:val="39"/>
    <w:name w:val="toc 1"/>
    <w:basedOn w:val="Normal"/>
    <w:next w:val="Normal"/>
    <w:unhideWhenUsed/>
    <w:rsid w:val="2843C254"/>
    <w:pPr>
      <w:spacing w:after="100"/>
    </w:pPr>
  </w:style>
  <w:style w:type="paragraph" w:styleId="TOC2">
    <w:uiPriority w:val="39"/>
    <w:name w:val="toc 2"/>
    <w:basedOn w:val="Normal"/>
    <w:next w:val="Normal"/>
    <w:unhideWhenUsed/>
    <w:rsid w:val="2843C254"/>
    <w:pPr>
      <w:spacing w:after="100"/>
      <w:ind w:left="220"/>
    </w:pPr>
  </w:style>
  <w:style w:type="paragraph" w:styleId="TOC3">
    <w:uiPriority w:val="39"/>
    <w:name w:val="toc 3"/>
    <w:basedOn w:val="Normal"/>
    <w:next w:val="Normal"/>
    <w:unhideWhenUsed/>
    <w:rsid w:val="2843C254"/>
    <w:pPr>
      <w:spacing w:after="100"/>
      <w:ind w:left="440"/>
    </w:pPr>
  </w:style>
  <w:style w:type="paragraph" w:styleId="TOC4">
    <w:uiPriority w:val="39"/>
    <w:name w:val="toc 4"/>
    <w:basedOn w:val="Normal"/>
    <w:next w:val="Normal"/>
    <w:unhideWhenUsed/>
    <w:rsid w:val="2843C254"/>
    <w:pPr>
      <w:spacing w:after="100"/>
      <w:ind w:left="660"/>
    </w:pPr>
  </w:style>
  <w:style w:type="paragraph" w:styleId="TOC5">
    <w:uiPriority w:val="39"/>
    <w:name w:val="toc 5"/>
    <w:basedOn w:val="Normal"/>
    <w:next w:val="Normal"/>
    <w:unhideWhenUsed/>
    <w:rsid w:val="2843C254"/>
    <w:pPr>
      <w:spacing w:after="100"/>
      <w:ind w:left="880"/>
    </w:pPr>
  </w:style>
  <w:style w:type="paragraph" w:styleId="TOC6">
    <w:uiPriority w:val="39"/>
    <w:name w:val="toc 6"/>
    <w:basedOn w:val="Normal"/>
    <w:next w:val="Normal"/>
    <w:unhideWhenUsed/>
    <w:rsid w:val="2843C254"/>
    <w:pPr>
      <w:spacing w:after="100"/>
      <w:ind w:left="1100"/>
    </w:pPr>
  </w:style>
  <w:style w:type="paragraph" w:styleId="TOC7">
    <w:uiPriority w:val="39"/>
    <w:name w:val="toc 7"/>
    <w:basedOn w:val="Normal"/>
    <w:next w:val="Normal"/>
    <w:unhideWhenUsed/>
    <w:rsid w:val="2843C254"/>
    <w:pPr>
      <w:spacing w:after="100"/>
      <w:ind w:left="1320"/>
    </w:pPr>
  </w:style>
  <w:style w:type="paragraph" w:styleId="TOC8">
    <w:uiPriority w:val="39"/>
    <w:name w:val="toc 8"/>
    <w:basedOn w:val="Normal"/>
    <w:next w:val="Normal"/>
    <w:unhideWhenUsed/>
    <w:rsid w:val="2843C254"/>
    <w:pPr>
      <w:spacing w:after="100"/>
      <w:ind w:left="1540"/>
    </w:pPr>
  </w:style>
  <w:style w:type="paragraph" w:styleId="TOC9">
    <w:uiPriority w:val="39"/>
    <w:name w:val="toc 9"/>
    <w:basedOn w:val="Normal"/>
    <w:next w:val="Normal"/>
    <w:unhideWhenUsed/>
    <w:rsid w:val="2843C254"/>
    <w:pPr>
      <w:spacing w:after="100"/>
      <w:ind w:left="1760"/>
    </w:pPr>
  </w:style>
  <w:style w:type="paragraph" w:styleId="EndnoteText">
    <w:uiPriority w:val="99"/>
    <w:name w:val="endnote text"/>
    <w:basedOn w:val="Normal"/>
    <w:semiHidden/>
    <w:unhideWhenUsed/>
    <w:link w:val="EndnoteTextChar"/>
    <w:rsid w:val="2843C254"/>
    <w:rPr>
      <w:sz w:val="20"/>
      <w:szCs w:val="20"/>
    </w:rPr>
    <w:pPr>
      <w:spacing w:after="0"/>
    </w:pPr>
  </w:style>
  <w:style w:type="character" w:styleId="EndnoteTextChar" w:customStyle="true">
    <w:uiPriority w:val="99"/>
    <w:name w:val="Endnote Text Char"/>
    <w:basedOn w:val="DefaultParagraphFont"/>
    <w:semiHidden/>
    <w:link w:val="EndnoteText"/>
    <w:rsid w:val="2843C254"/>
    <w:rPr>
      <w:noProof w:val="0"/>
      <w:sz w:val="20"/>
      <w:szCs w:val="20"/>
      <w:lang w:val="en-GB"/>
    </w:rPr>
  </w:style>
  <w:style w:type="paragraph" w:styleId="Footer">
    <w:uiPriority w:val="99"/>
    <w:name w:val="footer"/>
    <w:basedOn w:val="Normal"/>
    <w:unhideWhenUsed/>
    <w:link w:val="FooterChar"/>
    <w:rsid w:val="2843C25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843C254"/>
    <w:rPr>
      <w:noProof w:val="0"/>
      <w:lang w:val="en-GB"/>
    </w:rPr>
  </w:style>
  <w:style w:type="paragraph" w:styleId="FootnoteText">
    <w:uiPriority w:val="99"/>
    <w:name w:val="footnote text"/>
    <w:basedOn w:val="Normal"/>
    <w:semiHidden/>
    <w:unhideWhenUsed/>
    <w:link w:val="FootnoteTextChar"/>
    <w:rsid w:val="2843C254"/>
    <w:rPr>
      <w:sz w:val="20"/>
      <w:szCs w:val="20"/>
    </w:rPr>
    <w:pPr>
      <w:spacing w:after="0"/>
    </w:pPr>
  </w:style>
  <w:style w:type="character" w:styleId="FootnoteTextChar" w:customStyle="true">
    <w:uiPriority w:val="99"/>
    <w:name w:val="Footnote Text Char"/>
    <w:basedOn w:val="DefaultParagraphFont"/>
    <w:semiHidden/>
    <w:link w:val="FootnoteText"/>
    <w:rsid w:val="2843C254"/>
    <w:rPr>
      <w:noProof w:val="0"/>
      <w:sz w:val="20"/>
      <w:szCs w:val="20"/>
      <w:lang w:val="en-GB"/>
    </w:rPr>
  </w:style>
  <w:style w:type="paragraph" w:styleId="Header">
    <w:uiPriority w:val="99"/>
    <w:name w:val="header"/>
    <w:basedOn w:val="Normal"/>
    <w:unhideWhenUsed/>
    <w:link w:val="HeaderChar"/>
    <w:rsid w:val="2843C25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843C254"/>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nstituteforgovernment.org.uk/explainer/cabinet" TargetMode="External" Id="Ra07f209a5a2c41e6" /><Relationship Type="http://schemas.openxmlformats.org/officeDocument/2006/relationships/hyperlink" Target="https://www.gov.uk/government/ministers/prime-minister" TargetMode="External" Id="R16a122084b4d4897" /><Relationship Type="http://schemas.openxmlformats.org/officeDocument/2006/relationships/hyperlink" Target="https://assets.publishing.service.gov.uk/media/5a7c327840f0b67d0b11f816/chap8.pdf" TargetMode="External" Id="R3ca6a2ad0f514130" /><Relationship Type="http://schemas.openxmlformats.org/officeDocument/2006/relationships/hyperlink" Target="https://www.parliament.uk/globalassets/documents/commons-information-office/p01.pdf" TargetMode="External" Id="R642f808b75754869" /><Relationship Type="http://schemas.openxmlformats.org/officeDocument/2006/relationships/hyperlink" Target="https://repository.essex.ac.uk/21048/1/PQs%20and%20OG.pdf" TargetMode="External" Id="R24d46b9fcaf74dbe" /><Relationship Type="http://schemas.openxmlformats.org/officeDocument/2006/relationships/hyperlink" Target="https://www.instituteforgovernment.org.uk/article/explainer/select-committees" TargetMode="External" Id="R082d5e79ba3c4155" /><Relationship Type="http://schemas.openxmlformats.org/officeDocument/2006/relationships/hyperlink" Target="https://www.civilservant.org.uk/information-definitions.html" TargetMode="External" Id="R3b0a93dce90944e3" /><Relationship Type="http://schemas.openxmlformats.org/officeDocument/2006/relationships/hyperlink" Target="https://www.bihr.org.uk/get-informed/legislation-explainers/separation-of-powers-parliamentary-sovereignty-the-rule-of-law" TargetMode="External" Id="R09f7279825f34a31" /><Relationship Type="http://schemas.openxmlformats.org/officeDocument/2006/relationships/hyperlink" Target="https://www.parliament.uk/about/how/business/debates/" TargetMode="External" Id="R868f5de23dac43d7" /><Relationship Type="http://schemas.openxmlformats.org/officeDocument/2006/relationships/hyperlink" Target="https://www.parliament.uk/site-information/glossary/government/?id=32625" TargetMode="External" Id="Ree64212b9db54e3b" /><Relationship Type="http://schemas.openxmlformats.org/officeDocument/2006/relationships/hyperlink" Target="https://www.parliament.uk/debating/" TargetMode="External" Id="R31050db721634698" /><Relationship Type="http://schemas.openxmlformats.org/officeDocument/2006/relationships/hyperlink" Target="https://www.instituteforgovernment.org.uk/sites/default/files/publications/Parliamentary%20scrutiny%20briefing%20note%20final.pdf" TargetMode="External" Id="R600e12a0f1a84460" /><Relationship Type="http://schemas.openxmlformats.org/officeDocument/2006/relationships/hyperlink" Target="https://www.instituteforgovernment.org.uk/sites/default/files/publications/Parliamentary%20scrutiny%20briefing%20note%20final.pdf" TargetMode="External" Id="R759c79f6645a4489" /><Relationship Type="http://schemas.openxmlformats.org/officeDocument/2006/relationships/hyperlink" Target="https://www.instituteforgovernment.org.uk/explainer/cabinet" TargetMode="External" Id="R57363826225e468a" /><Relationship Type="http://schemas.openxmlformats.org/officeDocument/2006/relationships/hyperlink" Target="https://assets.publishing.service.gov.uk/media/5a7c327840f0b67d0b11f816/chap8.pdf" TargetMode="External" Id="R90d4b05ef69b491c" /><Relationship Type="http://schemas.openxmlformats.org/officeDocument/2006/relationships/hyperlink" Target="https://www.gov.uk/government/ministers/prime-minister" TargetMode="External" Id="Rc44359fabdb847dd" /><Relationship Type="http://schemas.openxmlformats.org/officeDocument/2006/relationships/hyperlink" Target="https://www.parliament.uk/globalassets/documents/commons-information-office/p01.pdf" TargetMode="External" Id="Rfacbb9c7309a4615" /><Relationship Type="http://schemas.openxmlformats.org/officeDocument/2006/relationships/hyperlink" Target="https://www.instituteforgovernment.org.uk/article/explainer/select-committees" TargetMode="External" Id="R506ddf361b864740" /><Relationship Type="http://schemas.openxmlformats.org/officeDocument/2006/relationships/hyperlink" Target="https://repository.essex.ac.uk/21048/1/PQs%20and%20OG.pdf" TargetMode="External" Id="R86a47eaafe82459e" /><Relationship Type="http://schemas.openxmlformats.org/officeDocument/2006/relationships/hyperlink" Target="https://www.civilservant.org.uk/information-definitions.html" TargetMode="External" Id="R631f721064ac44b5" /><Relationship Type="http://schemas.openxmlformats.org/officeDocument/2006/relationships/hyperlink" Target="https://www.bihr.org.uk/get-informed/legislation-explainers/separation-of-powers-parliamentary-sovereignty-the-rule-of-law" TargetMode="External" Id="R87e16bc5c8254308" /><Relationship Type="http://schemas.openxmlformats.org/officeDocument/2006/relationships/hyperlink" Target="https://www.parliament.uk/about/how/business/debates/" TargetMode="External" Id="R203548dc638848b8" /><Relationship Type="http://schemas.openxmlformats.org/officeDocument/2006/relationships/hyperlink" Target="https://www.parliament.uk/debating/" TargetMode="External" Id="R4866270d9e514bf7" /><Relationship Type="http://schemas.openxmlformats.org/officeDocument/2006/relationships/hyperlink" Target="https://www.parliament.uk/site-information/glossary/government/?id=32625" TargetMode="External" Id="R6542c286a5a64125" /><Relationship Type="http://schemas.openxmlformats.org/officeDocument/2006/relationships/hyperlink" Target="https://www.instituteforgovernment.org.uk/sites/default/files/publications/Parliamentary%20scrutiny%20briefing%20note%20final.pdf" TargetMode="External" Id="R9f1ac3bb88824f77" /><Relationship Type="http://schemas.openxmlformats.org/officeDocument/2006/relationships/hyperlink" Target="https://www.instituteforgovernment.org.uk/sites/default/files/publications/Parliamentary%20scrutiny%20briefing%20note%20final.pdf" TargetMode="External" Id="Rf35049d28312447f" /><Relationship Type="http://schemas.microsoft.com/office/2020/10/relationships/intelligence" Target="intelligence2.xml" Id="R6241b08a8ee943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2024-03-12T11:56:28.0515304Z</dcterms:created>
  <dcterms:modified xsi:type="dcterms:W3CDTF">2024-03-15T16:07:59.0505349Z</dcterms:modified>
  <dc:creator>Ahmad Habib (2317248)</dc:creator>
  <lastModifiedBy>Ahmad Habib (2317248)</lastModifiedBy>
</coreProperties>
</file>