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0E26B98" w14:textId="77777777" w:rsidR="00E33EB3" w:rsidRDefault="00E33EB3" w:rsidP="5F88908D">
      <w:pPr>
        <w:jc w:val="center"/>
        <w:rPr>
          <w:b/>
          <w:bCs/>
          <w:color w:val="000000" w:themeColor="text1"/>
          <w:sz w:val="36"/>
          <w:szCs w:val="36"/>
        </w:rPr>
      </w:pPr>
    </w:p>
    <w:p w14:paraId="794668AD" w14:textId="77777777" w:rsidR="00E33EB3" w:rsidRDefault="00E33EB3" w:rsidP="5F88908D">
      <w:pPr>
        <w:jc w:val="center"/>
        <w:rPr>
          <w:b/>
          <w:bCs/>
          <w:color w:val="000000" w:themeColor="text1"/>
          <w:sz w:val="36"/>
          <w:szCs w:val="36"/>
        </w:rPr>
      </w:pPr>
    </w:p>
    <w:p w14:paraId="1D2AB979" w14:textId="77777777" w:rsidR="00E33EB3" w:rsidRDefault="00E33EB3" w:rsidP="5F88908D">
      <w:pPr>
        <w:jc w:val="center"/>
        <w:rPr>
          <w:b/>
          <w:bCs/>
          <w:color w:val="000000" w:themeColor="text1"/>
          <w:sz w:val="36"/>
          <w:szCs w:val="36"/>
        </w:rPr>
      </w:pPr>
    </w:p>
    <w:p w14:paraId="0B1A1DEB" w14:textId="77777777" w:rsidR="00E33EB3" w:rsidRDefault="00E33EB3" w:rsidP="5F88908D">
      <w:pPr>
        <w:jc w:val="center"/>
        <w:rPr>
          <w:b/>
          <w:bCs/>
          <w:color w:val="000000" w:themeColor="text1"/>
          <w:sz w:val="36"/>
          <w:szCs w:val="36"/>
        </w:rPr>
      </w:pPr>
    </w:p>
    <w:p w14:paraId="6946587D" w14:textId="0A460EFD" w:rsidR="5CF1A1FF" w:rsidRDefault="5CF1A1FF" w:rsidP="5F88908D">
      <w:pPr>
        <w:jc w:val="center"/>
        <w:rPr>
          <w:b/>
          <w:bCs/>
          <w:color w:val="000000" w:themeColor="text1"/>
          <w:sz w:val="36"/>
          <w:szCs w:val="36"/>
        </w:rPr>
      </w:pPr>
      <w:r w:rsidRPr="5F88908D">
        <w:rPr>
          <w:b/>
          <w:bCs/>
          <w:color w:val="000000" w:themeColor="text1"/>
          <w:sz w:val="36"/>
          <w:szCs w:val="36"/>
        </w:rPr>
        <w:t>I</w:t>
      </w:r>
      <w:r w:rsidR="3BD4114B" w:rsidRPr="5F88908D">
        <w:rPr>
          <w:b/>
          <w:bCs/>
          <w:color w:val="000000" w:themeColor="text1"/>
          <w:sz w:val="36"/>
          <w:szCs w:val="36"/>
        </w:rPr>
        <w:t>nternal and external factors’ influence</w:t>
      </w:r>
      <w:r w:rsidR="1FCDF584" w:rsidRPr="5F88908D">
        <w:rPr>
          <w:b/>
          <w:bCs/>
          <w:color w:val="000000" w:themeColor="text1"/>
          <w:sz w:val="36"/>
          <w:szCs w:val="36"/>
        </w:rPr>
        <w:t xml:space="preserve"> over</w:t>
      </w:r>
      <w:r w:rsidR="3BD4114B" w:rsidRPr="5F88908D">
        <w:rPr>
          <w:b/>
          <w:bCs/>
          <w:color w:val="000000" w:themeColor="text1"/>
          <w:sz w:val="36"/>
          <w:szCs w:val="36"/>
        </w:rPr>
        <w:t xml:space="preserve"> organization's quality systems and controls for customers</w:t>
      </w:r>
    </w:p>
    <w:p w14:paraId="03FA7460" w14:textId="77777777" w:rsidR="00E33EB3" w:rsidRDefault="00E33EB3" w:rsidP="5F88908D">
      <w:pPr>
        <w:jc w:val="center"/>
        <w:rPr>
          <w:b/>
          <w:bCs/>
          <w:color w:val="000000" w:themeColor="text1"/>
          <w:sz w:val="36"/>
          <w:szCs w:val="36"/>
        </w:rPr>
      </w:pPr>
    </w:p>
    <w:p w14:paraId="3A4F3C99" w14:textId="77777777" w:rsidR="00E33EB3" w:rsidRDefault="00E33EB3" w:rsidP="5F88908D">
      <w:pPr>
        <w:jc w:val="center"/>
        <w:rPr>
          <w:b/>
          <w:bCs/>
          <w:color w:val="000000" w:themeColor="text1"/>
          <w:sz w:val="36"/>
          <w:szCs w:val="36"/>
        </w:rPr>
      </w:pPr>
    </w:p>
    <w:p w14:paraId="7BF0C4C9" w14:textId="77777777" w:rsidR="00E33EB3" w:rsidRDefault="00E33EB3" w:rsidP="5F88908D">
      <w:pPr>
        <w:jc w:val="center"/>
        <w:rPr>
          <w:b/>
          <w:bCs/>
          <w:color w:val="000000" w:themeColor="text1"/>
          <w:sz w:val="36"/>
          <w:szCs w:val="36"/>
        </w:rPr>
      </w:pPr>
    </w:p>
    <w:p w14:paraId="5EBA510C" w14:textId="4493DE97" w:rsidR="00E33EB3" w:rsidRDefault="00E33EB3" w:rsidP="5F88908D">
      <w:pPr>
        <w:jc w:val="center"/>
        <w:rPr>
          <w:b/>
          <w:bCs/>
          <w:color w:val="000000" w:themeColor="text1"/>
          <w:sz w:val="36"/>
          <w:szCs w:val="36"/>
        </w:rPr>
      </w:pPr>
      <w:proofErr w:type="spellStart"/>
      <w:r>
        <w:rPr>
          <w:b/>
          <w:bCs/>
          <w:color w:val="000000" w:themeColor="text1"/>
          <w:sz w:val="36"/>
          <w:szCs w:val="36"/>
        </w:rPr>
        <w:t>Stiudent</w:t>
      </w:r>
      <w:proofErr w:type="spellEnd"/>
      <w:r>
        <w:rPr>
          <w:b/>
          <w:bCs/>
          <w:color w:val="000000" w:themeColor="text1"/>
          <w:sz w:val="36"/>
          <w:szCs w:val="36"/>
        </w:rPr>
        <w:t xml:space="preserve"> ID: …………………</w:t>
      </w:r>
    </w:p>
    <w:p w14:paraId="1EECEE24" w14:textId="06D24DD5" w:rsidR="5F88908D" w:rsidRDefault="5F88908D" w:rsidP="5F88908D">
      <w:pPr>
        <w:spacing w:line="360" w:lineRule="auto"/>
        <w:jc w:val="center"/>
        <w:rPr>
          <w:b/>
          <w:bCs/>
          <w:color w:val="000000" w:themeColor="text1"/>
          <w:sz w:val="36"/>
          <w:szCs w:val="36"/>
        </w:rPr>
      </w:pPr>
    </w:p>
    <w:p w14:paraId="77CF1E12" w14:textId="77777777" w:rsidR="00E33EB3" w:rsidRDefault="00E33EB3" w:rsidP="5F88908D">
      <w:pPr>
        <w:spacing w:line="360" w:lineRule="auto"/>
        <w:rPr>
          <w:color w:val="000000" w:themeColor="text1"/>
          <w:sz w:val="22"/>
          <w:szCs w:val="22"/>
        </w:rPr>
      </w:pPr>
    </w:p>
    <w:p w14:paraId="5FC182DC" w14:textId="77777777" w:rsidR="00E33EB3" w:rsidRDefault="00E33EB3" w:rsidP="5F88908D">
      <w:pPr>
        <w:spacing w:line="360" w:lineRule="auto"/>
        <w:rPr>
          <w:color w:val="000000" w:themeColor="text1"/>
          <w:sz w:val="22"/>
          <w:szCs w:val="22"/>
        </w:rPr>
      </w:pPr>
    </w:p>
    <w:p w14:paraId="1DC62889" w14:textId="77777777" w:rsidR="00E33EB3" w:rsidRDefault="00E33EB3" w:rsidP="5F88908D">
      <w:pPr>
        <w:spacing w:line="360" w:lineRule="auto"/>
        <w:rPr>
          <w:color w:val="000000" w:themeColor="text1"/>
          <w:sz w:val="22"/>
          <w:szCs w:val="22"/>
        </w:rPr>
      </w:pPr>
    </w:p>
    <w:p w14:paraId="560DD7D9" w14:textId="77777777" w:rsidR="00E33EB3" w:rsidRDefault="00E33EB3" w:rsidP="5F88908D">
      <w:pPr>
        <w:spacing w:line="360" w:lineRule="auto"/>
        <w:rPr>
          <w:color w:val="000000" w:themeColor="text1"/>
          <w:sz w:val="22"/>
          <w:szCs w:val="22"/>
        </w:rPr>
      </w:pPr>
    </w:p>
    <w:p w14:paraId="6C1E95FE" w14:textId="77777777" w:rsidR="00E33EB3" w:rsidRDefault="00E33EB3" w:rsidP="5F88908D">
      <w:pPr>
        <w:spacing w:line="360" w:lineRule="auto"/>
        <w:rPr>
          <w:color w:val="000000" w:themeColor="text1"/>
          <w:sz w:val="22"/>
          <w:szCs w:val="22"/>
        </w:rPr>
      </w:pPr>
    </w:p>
    <w:p w14:paraId="6C6D1C45" w14:textId="77777777" w:rsidR="00E33EB3" w:rsidRDefault="00E33EB3" w:rsidP="5F88908D">
      <w:pPr>
        <w:spacing w:line="360" w:lineRule="auto"/>
        <w:rPr>
          <w:color w:val="000000" w:themeColor="text1"/>
          <w:sz w:val="22"/>
          <w:szCs w:val="22"/>
        </w:rPr>
      </w:pPr>
    </w:p>
    <w:p w14:paraId="0CD49C7E" w14:textId="77777777" w:rsidR="00E33EB3" w:rsidRDefault="00E33EB3" w:rsidP="5F88908D">
      <w:pPr>
        <w:spacing w:line="360" w:lineRule="auto"/>
        <w:rPr>
          <w:color w:val="000000" w:themeColor="text1"/>
          <w:sz w:val="22"/>
          <w:szCs w:val="22"/>
        </w:rPr>
      </w:pPr>
    </w:p>
    <w:p w14:paraId="53843842" w14:textId="77777777" w:rsidR="00E33EB3" w:rsidRDefault="00E33EB3" w:rsidP="5F88908D">
      <w:pPr>
        <w:spacing w:line="360" w:lineRule="auto"/>
        <w:rPr>
          <w:color w:val="000000" w:themeColor="text1"/>
          <w:sz w:val="22"/>
          <w:szCs w:val="22"/>
        </w:rPr>
      </w:pPr>
    </w:p>
    <w:p w14:paraId="126F1572" w14:textId="77777777" w:rsidR="00E33EB3" w:rsidRDefault="00E33EB3" w:rsidP="5F88908D">
      <w:pPr>
        <w:spacing w:line="360" w:lineRule="auto"/>
        <w:rPr>
          <w:color w:val="000000" w:themeColor="text1"/>
          <w:sz w:val="22"/>
          <w:szCs w:val="22"/>
        </w:rPr>
      </w:pPr>
    </w:p>
    <w:p w14:paraId="4A96653E" w14:textId="77777777" w:rsidR="00E33EB3" w:rsidRDefault="00E33EB3" w:rsidP="5F88908D">
      <w:pPr>
        <w:spacing w:line="360" w:lineRule="auto"/>
        <w:rPr>
          <w:color w:val="000000" w:themeColor="text1"/>
          <w:sz w:val="22"/>
          <w:szCs w:val="22"/>
        </w:rPr>
      </w:pPr>
    </w:p>
    <w:p w14:paraId="06B6E986" w14:textId="77777777" w:rsidR="00E33EB3" w:rsidRDefault="00E33EB3" w:rsidP="5F88908D">
      <w:pPr>
        <w:spacing w:line="360" w:lineRule="auto"/>
        <w:rPr>
          <w:color w:val="000000" w:themeColor="text1"/>
          <w:sz w:val="22"/>
          <w:szCs w:val="22"/>
        </w:rPr>
      </w:pPr>
    </w:p>
    <w:p w14:paraId="32295FAB" w14:textId="77777777" w:rsidR="00E33EB3" w:rsidRDefault="00E33EB3" w:rsidP="5F88908D">
      <w:pPr>
        <w:spacing w:line="360" w:lineRule="auto"/>
        <w:rPr>
          <w:color w:val="000000" w:themeColor="text1"/>
          <w:sz w:val="22"/>
          <w:szCs w:val="22"/>
        </w:rPr>
      </w:pPr>
    </w:p>
    <w:sdt>
      <w:sdtPr>
        <w:rPr>
          <w:rFonts w:asciiTheme="minorHAnsi" w:eastAsiaTheme="minorHAnsi" w:hAnsiTheme="minorHAnsi" w:cstheme="minorBidi"/>
          <w:color w:val="595959" w:themeColor="text1" w:themeTint="A6"/>
          <w:sz w:val="30"/>
          <w:szCs w:val="30"/>
        </w:rPr>
        <w:id w:val="623667545"/>
        <w:docPartObj>
          <w:docPartGallery w:val="Table of Contents"/>
          <w:docPartUnique/>
        </w:docPartObj>
      </w:sdtPr>
      <w:sdtEndPr>
        <w:rPr>
          <w:b/>
          <w:bCs/>
          <w:noProof/>
        </w:rPr>
      </w:sdtEndPr>
      <w:sdtContent>
        <w:p w14:paraId="582A1B22" w14:textId="64EDD1CD" w:rsidR="00A7539F" w:rsidRDefault="00A7539F">
          <w:pPr>
            <w:pStyle w:val="TOCHeading"/>
          </w:pPr>
          <w:r>
            <w:t>Contents</w:t>
          </w:r>
        </w:p>
        <w:p w14:paraId="6B0244AD" w14:textId="77777777" w:rsidR="00A7539F" w:rsidRPr="00A7539F" w:rsidRDefault="00A7539F" w:rsidP="00A7539F"/>
        <w:p w14:paraId="69246C35" w14:textId="77777777" w:rsidR="006543A3" w:rsidRDefault="00A7539F">
          <w:pPr>
            <w:pStyle w:val="TOC1"/>
            <w:tabs>
              <w:tab w:val="right" w:leader="dot" w:pos="9350"/>
            </w:tabs>
            <w:rPr>
              <w:rFonts w:eastAsiaTheme="minorEastAsia"/>
              <w:noProof/>
              <w:color w:val="auto"/>
              <w:sz w:val="22"/>
              <w:szCs w:val="22"/>
              <w:lang w:val="bg-BG" w:eastAsia="bg-BG"/>
            </w:rPr>
          </w:pPr>
          <w:r>
            <w:fldChar w:fldCharType="begin"/>
          </w:r>
          <w:r>
            <w:instrText xml:space="preserve"> TOC \o "1-3" \h \z \u </w:instrText>
          </w:r>
          <w:r>
            <w:fldChar w:fldCharType="separate"/>
          </w:r>
          <w:hyperlink w:anchor="_Toc81502684" w:history="1">
            <w:r w:rsidR="006543A3" w:rsidRPr="003273BC">
              <w:rPr>
                <w:rStyle w:val="Hyperlink"/>
                <w:rFonts w:ascii="Arial" w:hAnsi="Arial" w:cs="Arial"/>
                <w:noProof/>
              </w:rPr>
              <w:t>Introduction</w:t>
            </w:r>
            <w:r w:rsidR="006543A3">
              <w:rPr>
                <w:noProof/>
                <w:webHidden/>
              </w:rPr>
              <w:tab/>
            </w:r>
            <w:r w:rsidR="006543A3">
              <w:rPr>
                <w:noProof/>
                <w:webHidden/>
              </w:rPr>
              <w:fldChar w:fldCharType="begin"/>
            </w:r>
            <w:r w:rsidR="006543A3">
              <w:rPr>
                <w:noProof/>
                <w:webHidden/>
              </w:rPr>
              <w:instrText xml:space="preserve"> PAGEREF _Toc81502684 \h </w:instrText>
            </w:r>
            <w:r w:rsidR="006543A3">
              <w:rPr>
                <w:noProof/>
                <w:webHidden/>
              </w:rPr>
            </w:r>
            <w:r w:rsidR="006543A3">
              <w:rPr>
                <w:noProof/>
                <w:webHidden/>
              </w:rPr>
              <w:fldChar w:fldCharType="separate"/>
            </w:r>
            <w:r w:rsidR="0089275D">
              <w:rPr>
                <w:noProof/>
                <w:webHidden/>
              </w:rPr>
              <w:t>3</w:t>
            </w:r>
            <w:r w:rsidR="006543A3">
              <w:rPr>
                <w:noProof/>
                <w:webHidden/>
              </w:rPr>
              <w:fldChar w:fldCharType="end"/>
            </w:r>
          </w:hyperlink>
        </w:p>
        <w:p w14:paraId="355823B7" w14:textId="77777777" w:rsidR="006543A3" w:rsidRDefault="00041928">
          <w:pPr>
            <w:pStyle w:val="TOC1"/>
            <w:tabs>
              <w:tab w:val="right" w:leader="dot" w:pos="9350"/>
            </w:tabs>
            <w:rPr>
              <w:rFonts w:eastAsiaTheme="minorEastAsia"/>
              <w:noProof/>
              <w:color w:val="auto"/>
              <w:sz w:val="22"/>
              <w:szCs w:val="22"/>
              <w:lang w:val="bg-BG" w:eastAsia="bg-BG"/>
            </w:rPr>
          </w:pPr>
          <w:hyperlink w:anchor="_Toc81502685" w:history="1">
            <w:r w:rsidR="006543A3" w:rsidRPr="003273BC">
              <w:rPr>
                <w:rStyle w:val="Hyperlink"/>
                <w:rFonts w:ascii="Arial" w:hAnsi="Arial" w:cs="Arial"/>
                <w:noProof/>
              </w:rPr>
              <w:t>External and Internal factors</w:t>
            </w:r>
            <w:r w:rsidR="006543A3">
              <w:rPr>
                <w:noProof/>
                <w:webHidden/>
              </w:rPr>
              <w:tab/>
            </w:r>
            <w:r w:rsidR="006543A3">
              <w:rPr>
                <w:noProof/>
                <w:webHidden/>
              </w:rPr>
              <w:fldChar w:fldCharType="begin"/>
            </w:r>
            <w:r w:rsidR="006543A3">
              <w:rPr>
                <w:noProof/>
                <w:webHidden/>
              </w:rPr>
              <w:instrText xml:space="preserve"> PAGEREF _Toc81502685 \h </w:instrText>
            </w:r>
            <w:r w:rsidR="006543A3">
              <w:rPr>
                <w:noProof/>
                <w:webHidden/>
              </w:rPr>
            </w:r>
            <w:r w:rsidR="006543A3">
              <w:rPr>
                <w:noProof/>
                <w:webHidden/>
              </w:rPr>
              <w:fldChar w:fldCharType="separate"/>
            </w:r>
            <w:r w:rsidR="0089275D">
              <w:rPr>
                <w:noProof/>
                <w:webHidden/>
              </w:rPr>
              <w:t>4</w:t>
            </w:r>
            <w:r w:rsidR="006543A3">
              <w:rPr>
                <w:noProof/>
                <w:webHidden/>
              </w:rPr>
              <w:fldChar w:fldCharType="end"/>
            </w:r>
          </w:hyperlink>
        </w:p>
        <w:p w14:paraId="115F03FE" w14:textId="77777777" w:rsidR="006543A3" w:rsidRDefault="00041928">
          <w:pPr>
            <w:pStyle w:val="TOC1"/>
            <w:tabs>
              <w:tab w:val="right" w:leader="dot" w:pos="9350"/>
            </w:tabs>
            <w:rPr>
              <w:rFonts w:eastAsiaTheme="minorEastAsia"/>
              <w:noProof/>
              <w:color w:val="auto"/>
              <w:sz w:val="22"/>
              <w:szCs w:val="22"/>
              <w:lang w:val="bg-BG" w:eastAsia="bg-BG"/>
            </w:rPr>
          </w:pPr>
          <w:hyperlink w:anchor="_Toc81502686" w:history="1">
            <w:r w:rsidR="006543A3" w:rsidRPr="003273BC">
              <w:rPr>
                <w:rStyle w:val="Hyperlink"/>
                <w:rFonts w:ascii="Arial" w:hAnsi="Arial" w:cs="Arial"/>
                <w:noProof/>
              </w:rPr>
              <w:t>Organization structure</w:t>
            </w:r>
            <w:bookmarkStart w:id="0" w:name="_GoBack"/>
            <w:bookmarkEnd w:id="0"/>
            <w:r w:rsidR="006543A3">
              <w:rPr>
                <w:noProof/>
                <w:webHidden/>
              </w:rPr>
              <w:tab/>
            </w:r>
            <w:r w:rsidR="006543A3">
              <w:rPr>
                <w:noProof/>
                <w:webHidden/>
              </w:rPr>
              <w:fldChar w:fldCharType="begin"/>
            </w:r>
            <w:r w:rsidR="006543A3">
              <w:rPr>
                <w:noProof/>
                <w:webHidden/>
              </w:rPr>
              <w:instrText xml:space="preserve"> PAGEREF _Toc81502686 \h </w:instrText>
            </w:r>
            <w:r w:rsidR="006543A3">
              <w:rPr>
                <w:noProof/>
                <w:webHidden/>
              </w:rPr>
            </w:r>
            <w:r w:rsidR="006543A3">
              <w:rPr>
                <w:noProof/>
                <w:webHidden/>
              </w:rPr>
              <w:fldChar w:fldCharType="separate"/>
            </w:r>
            <w:r w:rsidR="0089275D">
              <w:rPr>
                <w:noProof/>
                <w:webHidden/>
              </w:rPr>
              <w:t>7</w:t>
            </w:r>
            <w:r w:rsidR="006543A3">
              <w:rPr>
                <w:noProof/>
                <w:webHidden/>
              </w:rPr>
              <w:fldChar w:fldCharType="end"/>
            </w:r>
          </w:hyperlink>
        </w:p>
        <w:p w14:paraId="0528D8F4" w14:textId="77777777" w:rsidR="006543A3" w:rsidRDefault="00041928">
          <w:pPr>
            <w:pStyle w:val="TOC1"/>
            <w:tabs>
              <w:tab w:val="right" w:leader="dot" w:pos="9350"/>
            </w:tabs>
            <w:rPr>
              <w:rFonts w:eastAsiaTheme="minorEastAsia"/>
              <w:noProof/>
              <w:color w:val="auto"/>
              <w:sz w:val="22"/>
              <w:szCs w:val="22"/>
              <w:lang w:val="bg-BG" w:eastAsia="bg-BG"/>
            </w:rPr>
          </w:pPr>
          <w:hyperlink w:anchor="_Toc81502687" w:history="1">
            <w:r w:rsidR="006543A3" w:rsidRPr="003273BC">
              <w:rPr>
                <w:rStyle w:val="Hyperlink"/>
                <w:rFonts w:ascii="Arial" w:hAnsi="Arial" w:cs="Arial"/>
                <w:noProof/>
              </w:rPr>
              <w:t>Strategies</w:t>
            </w:r>
            <w:r w:rsidR="006543A3">
              <w:rPr>
                <w:noProof/>
                <w:webHidden/>
              </w:rPr>
              <w:tab/>
            </w:r>
            <w:r w:rsidR="006543A3">
              <w:rPr>
                <w:noProof/>
                <w:webHidden/>
              </w:rPr>
              <w:fldChar w:fldCharType="begin"/>
            </w:r>
            <w:r w:rsidR="006543A3">
              <w:rPr>
                <w:noProof/>
                <w:webHidden/>
              </w:rPr>
              <w:instrText xml:space="preserve"> PAGEREF _Toc81502687 \h </w:instrText>
            </w:r>
            <w:r w:rsidR="006543A3">
              <w:rPr>
                <w:noProof/>
                <w:webHidden/>
              </w:rPr>
            </w:r>
            <w:r w:rsidR="006543A3">
              <w:rPr>
                <w:noProof/>
                <w:webHidden/>
              </w:rPr>
              <w:fldChar w:fldCharType="separate"/>
            </w:r>
            <w:r w:rsidR="0089275D">
              <w:rPr>
                <w:noProof/>
                <w:webHidden/>
              </w:rPr>
              <w:t>11</w:t>
            </w:r>
            <w:r w:rsidR="006543A3">
              <w:rPr>
                <w:noProof/>
                <w:webHidden/>
              </w:rPr>
              <w:fldChar w:fldCharType="end"/>
            </w:r>
          </w:hyperlink>
        </w:p>
        <w:p w14:paraId="0B17CC87" w14:textId="77777777" w:rsidR="006543A3" w:rsidRDefault="00041928">
          <w:pPr>
            <w:pStyle w:val="TOC1"/>
            <w:tabs>
              <w:tab w:val="right" w:leader="dot" w:pos="9350"/>
            </w:tabs>
            <w:rPr>
              <w:rFonts w:eastAsiaTheme="minorEastAsia"/>
              <w:noProof/>
              <w:color w:val="auto"/>
              <w:sz w:val="22"/>
              <w:szCs w:val="22"/>
              <w:lang w:val="bg-BG" w:eastAsia="bg-BG"/>
            </w:rPr>
          </w:pPr>
          <w:hyperlink w:anchor="_Toc81502688" w:history="1">
            <w:r w:rsidR="006543A3" w:rsidRPr="003273BC">
              <w:rPr>
                <w:rStyle w:val="Hyperlink"/>
                <w:rFonts w:ascii="Arial" w:hAnsi="Arial" w:cs="Arial"/>
                <w:noProof/>
              </w:rPr>
              <w:t>Customer relations</w:t>
            </w:r>
            <w:r w:rsidR="006543A3">
              <w:rPr>
                <w:noProof/>
                <w:webHidden/>
              </w:rPr>
              <w:tab/>
            </w:r>
            <w:r w:rsidR="006543A3">
              <w:rPr>
                <w:noProof/>
                <w:webHidden/>
              </w:rPr>
              <w:fldChar w:fldCharType="begin"/>
            </w:r>
            <w:r w:rsidR="006543A3">
              <w:rPr>
                <w:noProof/>
                <w:webHidden/>
              </w:rPr>
              <w:instrText xml:space="preserve"> PAGEREF _Toc81502688 \h </w:instrText>
            </w:r>
            <w:r w:rsidR="006543A3">
              <w:rPr>
                <w:noProof/>
                <w:webHidden/>
              </w:rPr>
            </w:r>
            <w:r w:rsidR="006543A3">
              <w:rPr>
                <w:noProof/>
                <w:webHidden/>
              </w:rPr>
              <w:fldChar w:fldCharType="separate"/>
            </w:r>
            <w:r w:rsidR="0089275D">
              <w:rPr>
                <w:noProof/>
                <w:webHidden/>
              </w:rPr>
              <w:t>13</w:t>
            </w:r>
            <w:r w:rsidR="006543A3">
              <w:rPr>
                <w:noProof/>
                <w:webHidden/>
              </w:rPr>
              <w:fldChar w:fldCharType="end"/>
            </w:r>
          </w:hyperlink>
        </w:p>
        <w:p w14:paraId="2B0E2040" w14:textId="77777777" w:rsidR="006543A3" w:rsidRDefault="00041928">
          <w:pPr>
            <w:pStyle w:val="TOC1"/>
            <w:tabs>
              <w:tab w:val="right" w:leader="dot" w:pos="9350"/>
            </w:tabs>
            <w:rPr>
              <w:rFonts w:eastAsiaTheme="minorEastAsia"/>
              <w:noProof/>
              <w:color w:val="auto"/>
              <w:sz w:val="22"/>
              <w:szCs w:val="22"/>
              <w:lang w:val="bg-BG" w:eastAsia="bg-BG"/>
            </w:rPr>
          </w:pPr>
          <w:hyperlink w:anchor="_Toc81502689" w:history="1">
            <w:r w:rsidR="006543A3" w:rsidRPr="003273BC">
              <w:rPr>
                <w:rStyle w:val="Hyperlink"/>
                <w:rFonts w:ascii="Arial" w:hAnsi="Arial" w:cs="Arial"/>
                <w:noProof/>
              </w:rPr>
              <w:t>Conclusion</w:t>
            </w:r>
            <w:r w:rsidR="006543A3">
              <w:rPr>
                <w:noProof/>
                <w:webHidden/>
              </w:rPr>
              <w:tab/>
            </w:r>
            <w:r w:rsidR="006543A3">
              <w:rPr>
                <w:noProof/>
                <w:webHidden/>
              </w:rPr>
              <w:fldChar w:fldCharType="begin"/>
            </w:r>
            <w:r w:rsidR="006543A3">
              <w:rPr>
                <w:noProof/>
                <w:webHidden/>
              </w:rPr>
              <w:instrText xml:space="preserve"> PAGEREF _Toc81502689 \h </w:instrText>
            </w:r>
            <w:r w:rsidR="006543A3">
              <w:rPr>
                <w:noProof/>
                <w:webHidden/>
              </w:rPr>
            </w:r>
            <w:r w:rsidR="006543A3">
              <w:rPr>
                <w:noProof/>
                <w:webHidden/>
              </w:rPr>
              <w:fldChar w:fldCharType="separate"/>
            </w:r>
            <w:r w:rsidR="0089275D">
              <w:rPr>
                <w:noProof/>
                <w:webHidden/>
              </w:rPr>
              <w:t>15</w:t>
            </w:r>
            <w:r w:rsidR="006543A3">
              <w:rPr>
                <w:noProof/>
                <w:webHidden/>
              </w:rPr>
              <w:fldChar w:fldCharType="end"/>
            </w:r>
          </w:hyperlink>
        </w:p>
        <w:p w14:paraId="57F7FC7C" w14:textId="77777777" w:rsidR="006543A3" w:rsidRDefault="00041928">
          <w:pPr>
            <w:pStyle w:val="TOC1"/>
            <w:tabs>
              <w:tab w:val="right" w:leader="dot" w:pos="9350"/>
            </w:tabs>
            <w:rPr>
              <w:rFonts w:eastAsiaTheme="minorEastAsia"/>
              <w:noProof/>
              <w:color w:val="auto"/>
              <w:sz w:val="22"/>
              <w:szCs w:val="22"/>
              <w:lang w:val="bg-BG" w:eastAsia="bg-BG"/>
            </w:rPr>
          </w:pPr>
          <w:hyperlink w:anchor="_Toc81502690" w:history="1">
            <w:r w:rsidR="006543A3" w:rsidRPr="003273BC">
              <w:rPr>
                <w:rStyle w:val="Hyperlink"/>
                <w:rFonts w:ascii="Arial" w:hAnsi="Arial" w:cs="Arial"/>
                <w:noProof/>
              </w:rPr>
              <w:t>Reference List:</w:t>
            </w:r>
            <w:r w:rsidR="006543A3">
              <w:rPr>
                <w:noProof/>
                <w:webHidden/>
              </w:rPr>
              <w:tab/>
            </w:r>
            <w:r w:rsidR="006543A3">
              <w:rPr>
                <w:noProof/>
                <w:webHidden/>
              </w:rPr>
              <w:fldChar w:fldCharType="begin"/>
            </w:r>
            <w:r w:rsidR="006543A3">
              <w:rPr>
                <w:noProof/>
                <w:webHidden/>
              </w:rPr>
              <w:instrText xml:space="preserve"> PAGEREF _Toc81502690 \h </w:instrText>
            </w:r>
            <w:r w:rsidR="006543A3">
              <w:rPr>
                <w:noProof/>
                <w:webHidden/>
              </w:rPr>
            </w:r>
            <w:r w:rsidR="006543A3">
              <w:rPr>
                <w:noProof/>
                <w:webHidden/>
              </w:rPr>
              <w:fldChar w:fldCharType="separate"/>
            </w:r>
            <w:r w:rsidR="0089275D">
              <w:rPr>
                <w:noProof/>
                <w:webHidden/>
              </w:rPr>
              <w:t>16</w:t>
            </w:r>
            <w:r w:rsidR="006543A3">
              <w:rPr>
                <w:noProof/>
                <w:webHidden/>
              </w:rPr>
              <w:fldChar w:fldCharType="end"/>
            </w:r>
          </w:hyperlink>
        </w:p>
        <w:p w14:paraId="625FDAAA" w14:textId="37697D04" w:rsidR="00A7539F" w:rsidRDefault="00A7539F">
          <w:r>
            <w:rPr>
              <w:b/>
              <w:bCs/>
              <w:noProof/>
            </w:rPr>
            <w:fldChar w:fldCharType="end"/>
          </w:r>
        </w:p>
      </w:sdtContent>
    </w:sdt>
    <w:p w14:paraId="7848007B" w14:textId="77777777" w:rsidR="00E33EB3" w:rsidRDefault="00E33EB3" w:rsidP="5F88908D">
      <w:pPr>
        <w:spacing w:line="360" w:lineRule="auto"/>
        <w:rPr>
          <w:color w:val="000000" w:themeColor="text1"/>
          <w:sz w:val="22"/>
          <w:szCs w:val="22"/>
        </w:rPr>
      </w:pPr>
    </w:p>
    <w:p w14:paraId="75133C19" w14:textId="77777777" w:rsidR="00A7539F" w:rsidRDefault="00A7539F" w:rsidP="00A7539F">
      <w:pPr>
        <w:pStyle w:val="Heading1"/>
      </w:pPr>
    </w:p>
    <w:p w14:paraId="7DF5721B" w14:textId="77777777" w:rsidR="00A7539F" w:rsidRDefault="00A7539F" w:rsidP="00A7539F">
      <w:pPr>
        <w:pStyle w:val="Heading1"/>
      </w:pPr>
    </w:p>
    <w:p w14:paraId="4C276CB8" w14:textId="77777777" w:rsidR="00A7539F" w:rsidRDefault="00A7539F" w:rsidP="00A7539F">
      <w:pPr>
        <w:pStyle w:val="Heading1"/>
      </w:pPr>
    </w:p>
    <w:p w14:paraId="1F82B2E0" w14:textId="77777777" w:rsidR="00A7539F" w:rsidRPr="006543A3" w:rsidRDefault="00A7539F" w:rsidP="006543A3">
      <w:pPr>
        <w:pStyle w:val="Heading1"/>
        <w:spacing w:line="360" w:lineRule="auto"/>
        <w:jc w:val="both"/>
        <w:rPr>
          <w:rFonts w:ascii="Arial" w:hAnsi="Arial" w:cs="Arial"/>
          <w:sz w:val="24"/>
          <w:szCs w:val="24"/>
        </w:rPr>
      </w:pPr>
    </w:p>
    <w:p w14:paraId="741501A8" w14:textId="77777777" w:rsidR="00A7539F" w:rsidRPr="006543A3" w:rsidRDefault="00A7539F" w:rsidP="006543A3">
      <w:pPr>
        <w:pStyle w:val="Heading1"/>
        <w:spacing w:line="360" w:lineRule="auto"/>
        <w:jc w:val="both"/>
        <w:rPr>
          <w:rFonts w:ascii="Arial" w:hAnsi="Arial" w:cs="Arial"/>
          <w:sz w:val="24"/>
          <w:szCs w:val="24"/>
        </w:rPr>
      </w:pPr>
    </w:p>
    <w:p w14:paraId="64ED7268" w14:textId="77777777" w:rsidR="00A7539F" w:rsidRPr="006543A3" w:rsidRDefault="00A7539F" w:rsidP="006543A3">
      <w:pPr>
        <w:pStyle w:val="Heading1"/>
        <w:spacing w:line="360" w:lineRule="auto"/>
        <w:jc w:val="both"/>
        <w:rPr>
          <w:rFonts w:ascii="Arial" w:hAnsi="Arial" w:cs="Arial"/>
          <w:sz w:val="24"/>
          <w:szCs w:val="24"/>
        </w:rPr>
      </w:pPr>
    </w:p>
    <w:p w14:paraId="0956645E" w14:textId="77777777" w:rsidR="006543A3" w:rsidRDefault="006543A3" w:rsidP="006543A3">
      <w:pPr>
        <w:pStyle w:val="Heading1"/>
        <w:spacing w:line="360" w:lineRule="auto"/>
        <w:jc w:val="both"/>
        <w:rPr>
          <w:rFonts w:ascii="Arial" w:hAnsi="Arial" w:cs="Arial"/>
          <w:sz w:val="24"/>
          <w:szCs w:val="24"/>
        </w:rPr>
      </w:pPr>
    </w:p>
    <w:p w14:paraId="3F7FB1AB" w14:textId="440498A7" w:rsidR="00063D45" w:rsidRPr="00155D71" w:rsidRDefault="00063D45" w:rsidP="00155D71">
      <w:pPr>
        <w:pStyle w:val="Heading1"/>
        <w:spacing w:line="360" w:lineRule="auto"/>
        <w:jc w:val="both"/>
        <w:rPr>
          <w:rFonts w:ascii="Arial" w:hAnsi="Arial" w:cs="Arial"/>
          <w:color w:val="auto"/>
          <w:sz w:val="24"/>
          <w:szCs w:val="24"/>
        </w:rPr>
      </w:pPr>
      <w:bookmarkStart w:id="1" w:name="_Toc81502684"/>
      <w:r w:rsidRPr="00155D71">
        <w:rPr>
          <w:rFonts w:ascii="Arial" w:hAnsi="Arial" w:cs="Arial"/>
          <w:color w:val="auto"/>
          <w:sz w:val="24"/>
          <w:szCs w:val="24"/>
        </w:rPr>
        <w:t>Introduction</w:t>
      </w:r>
      <w:bookmarkEnd w:id="1"/>
    </w:p>
    <w:p w14:paraId="20CFC889" w14:textId="6C73BE2A" w:rsidR="00063D45" w:rsidRPr="00155D71" w:rsidRDefault="00063D45" w:rsidP="00155D71">
      <w:pPr>
        <w:spacing w:line="360" w:lineRule="auto"/>
        <w:jc w:val="both"/>
        <w:rPr>
          <w:rFonts w:ascii="Arial" w:hAnsi="Arial" w:cs="Arial"/>
          <w:color w:val="auto"/>
          <w:sz w:val="24"/>
          <w:szCs w:val="24"/>
        </w:rPr>
      </w:pPr>
      <w:r w:rsidRPr="00155D71">
        <w:rPr>
          <w:rFonts w:ascii="Arial" w:hAnsi="Arial" w:cs="Arial"/>
          <w:color w:val="auto"/>
          <w:sz w:val="24"/>
          <w:szCs w:val="24"/>
        </w:rPr>
        <w:t xml:space="preserve">In this report there will be provided discussion and evidences for the most important part of every business which are the internal and external factors which influencing the company and the control over the customer services. We will review top revenue companies and also we will set more focus over the TK Maxx </w:t>
      </w:r>
      <w:r w:rsidR="008C2D78" w:rsidRPr="00155D71">
        <w:rPr>
          <w:rFonts w:ascii="Arial" w:hAnsi="Arial" w:cs="Arial"/>
          <w:color w:val="auto"/>
          <w:sz w:val="24"/>
          <w:szCs w:val="24"/>
        </w:rPr>
        <w:t>Company</w:t>
      </w:r>
      <w:r w:rsidRPr="00155D71">
        <w:rPr>
          <w:rFonts w:ascii="Arial" w:hAnsi="Arial" w:cs="Arial"/>
          <w:color w:val="auto"/>
          <w:sz w:val="24"/>
          <w:szCs w:val="24"/>
        </w:rPr>
        <w:t xml:space="preserve"> too. </w:t>
      </w:r>
    </w:p>
    <w:p w14:paraId="2F53373D" w14:textId="6810687D" w:rsidR="008C2D78" w:rsidRPr="00155D71" w:rsidRDefault="004C5494" w:rsidP="00155D71">
      <w:pPr>
        <w:spacing w:line="360" w:lineRule="auto"/>
        <w:jc w:val="both"/>
        <w:rPr>
          <w:rFonts w:ascii="Arial" w:hAnsi="Arial" w:cs="Arial"/>
          <w:color w:val="auto"/>
          <w:sz w:val="24"/>
          <w:szCs w:val="24"/>
        </w:rPr>
      </w:pPr>
      <w:r w:rsidRPr="00155D71">
        <w:rPr>
          <w:rFonts w:ascii="Arial" w:hAnsi="Arial" w:cs="Arial"/>
          <w:color w:val="auto"/>
          <w:sz w:val="24"/>
          <w:szCs w:val="24"/>
        </w:rPr>
        <w:t>TK Maxx, a well-known and popular store, has been severely impacted by covid19 and the limitations. TK Maxx is a well-known clothing business, and the entire chain was forced to close owing to COVID19 limitations. The firm expanded swiftly into online purchases and even offered special discounts in order to maintain and keep the company's loyal consumers.</w:t>
      </w:r>
    </w:p>
    <w:p w14:paraId="5E4CFA52" w14:textId="77777777" w:rsidR="00063D45" w:rsidRPr="00155D71" w:rsidRDefault="00063D45" w:rsidP="00155D71">
      <w:pPr>
        <w:spacing w:line="360" w:lineRule="auto"/>
        <w:jc w:val="both"/>
        <w:rPr>
          <w:rFonts w:ascii="Arial" w:hAnsi="Arial" w:cs="Arial"/>
          <w:color w:val="auto"/>
          <w:sz w:val="24"/>
          <w:szCs w:val="24"/>
        </w:rPr>
      </w:pPr>
    </w:p>
    <w:p w14:paraId="4A2C11BA" w14:textId="5345D455" w:rsidR="00063D45" w:rsidRPr="00155D71" w:rsidRDefault="00DC2E52" w:rsidP="00155D71">
      <w:pPr>
        <w:spacing w:line="360" w:lineRule="auto"/>
        <w:jc w:val="both"/>
        <w:rPr>
          <w:rFonts w:ascii="Arial" w:hAnsi="Arial" w:cs="Arial"/>
          <w:b/>
          <w:color w:val="auto"/>
          <w:sz w:val="24"/>
          <w:szCs w:val="24"/>
        </w:rPr>
      </w:pPr>
      <w:r w:rsidRPr="00155D71">
        <w:rPr>
          <w:rFonts w:ascii="Arial" w:hAnsi="Arial" w:cs="Arial"/>
          <w:b/>
          <w:color w:val="auto"/>
          <w:sz w:val="24"/>
          <w:szCs w:val="24"/>
        </w:rPr>
        <w:t>Main Body</w:t>
      </w:r>
    </w:p>
    <w:p w14:paraId="17B0E2AA" w14:textId="5D28F2D6" w:rsidR="00063D45" w:rsidRDefault="00EB3D75" w:rsidP="00155D71">
      <w:pPr>
        <w:pStyle w:val="Heading1"/>
        <w:spacing w:line="360" w:lineRule="auto"/>
        <w:jc w:val="both"/>
        <w:rPr>
          <w:rFonts w:ascii="Arial" w:hAnsi="Arial" w:cs="Arial"/>
          <w:color w:val="auto"/>
          <w:sz w:val="24"/>
          <w:szCs w:val="24"/>
        </w:rPr>
      </w:pPr>
      <w:bookmarkStart w:id="2" w:name="_Toc81502685"/>
      <w:r w:rsidRPr="00155D71">
        <w:rPr>
          <w:rFonts w:ascii="Arial" w:hAnsi="Arial" w:cs="Arial"/>
          <w:color w:val="auto"/>
          <w:sz w:val="24"/>
          <w:szCs w:val="24"/>
        </w:rPr>
        <w:lastRenderedPageBreak/>
        <w:t>External and Internal factors</w:t>
      </w:r>
      <w:bookmarkEnd w:id="2"/>
    </w:p>
    <w:p w14:paraId="325FE3E0" w14:textId="4C2F67FD" w:rsidR="008F1E47" w:rsidRDefault="008F1E47" w:rsidP="008F1E47">
      <w:pPr>
        <w:spacing w:line="360" w:lineRule="auto"/>
        <w:rPr>
          <w:rFonts w:ascii="Arial" w:hAnsi="Arial" w:cs="Arial"/>
          <w:color w:val="auto"/>
          <w:sz w:val="24"/>
          <w:szCs w:val="24"/>
        </w:rPr>
      </w:pPr>
      <w:r w:rsidRPr="008F1E47">
        <w:rPr>
          <w:rFonts w:ascii="Arial" w:hAnsi="Arial" w:cs="Arial"/>
          <w:color w:val="auto"/>
          <w:sz w:val="24"/>
          <w:szCs w:val="24"/>
        </w:rPr>
        <w:t xml:space="preserve">All companies has work environment which is impacted by the internal and external factors. From those factors depends the company performance and results and the impact can be positive or negative for the organization. </w:t>
      </w:r>
    </w:p>
    <w:p w14:paraId="366B30EF" w14:textId="578B5D4A" w:rsidR="0077188E" w:rsidRPr="008F1E47" w:rsidRDefault="0077188E" w:rsidP="008F1E47">
      <w:pPr>
        <w:spacing w:line="360" w:lineRule="auto"/>
        <w:rPr>
          <w:rFonts w:ascii="Arial" w:hAnsi="Arial" w:cs="Arial"/>
          <w:color w:val="auto"/>
          <w:sz w:val="24"/>
          <w:szCs w:val="24"/>
        </w:rPr>
      </w:pPr>
      <w:r>
        <w:rPr>
          <w:rFonts w:ascii="Arial" w:hAnsi="Arial" w:cs="Arial"/>
          <w:color w:val="auto"/>
          <w:sz w:val="24"/>
          <w:szCs w:val="24"/>
        </w:rPr>
        <w:t xml:space="preserve">Every company management </w:t>
      </w:r>
      <w:proofErr w:type="gramStart"/>
      <w:r>
        <w:rPr>
          <w:rFonts w:ascii="Arial" w:hAnsi="Arial" w:cs="Arial"/>
          <w:color w:val="auto"/>
          <w:sz w:val="24"/>
          <w:szCs w:val="24"/>
        </w:rPr>
        <w:t>need</w:t>
      </w:r>
      <w:proofErr w:type="gramEnd"/>
      <w:r>
        <w:rPr>
          <w:rFonts w:ascii="Arial" w:hAnsi="Arial" w:cs="Arial"/>
          <w:color w:val="auto"/>
          <w:sz w:val="24"/>
          <w:szCs w:val="24"/>
        </w:rPr>
        <w:t xml:space="preserve"> to have great skills and knowledge for the internal and external factors and their impact to the company environment and results. </w:t>
      </w:r>
    </w:p>
    <w:p w14:paraId="3D18541D" w14:textId="5E2451B8" w:rsidR="5B812008" w:rsidRPr="00155D71" w:rsidRDefault="00493DC0" w:rsidP="00155D71">
      <w:pPr>
        <w:spacing w:line="360" w:lineRule="auto"/>
        <w:jc w:val="both"/>
        <w:rPr>
          <w:rFonts w:ascii="Arial" w:hAnsi="Arial" w:cs="Arial"/>
          <w:color w:val="auto"/>
          <w:sz w:val="24"/>
          <w:szCs w:val="24"/>
        </w:rPr>
      </w:pPr>
      <w:r w:rsidRPr="00155D71">
        <w:rPr>
          <w:rFonts w:ascii="Arial" w:hAnsi="Arial" w:cs="Arial"/>
          <w:color w:val="auto"/>
          <w:sz w:val="24"/>
          <w:szCs w:val="24"/>
        </w:rPr>
        <w:t xml:space="preserve"> </w:t>
      </w:r>
      <w:r w:rsidR="52F25410" w:rsidRPr="00155D71">
        <w:rPr>
          <w:rFonts w:ascii="Arial" w:hAnsi="Arial" w:cs="Arial"/>
          <w:color w:val="auto"/>
          <w:sz w:val="24"/>
          <w:szCs w:val="24"/>
        </w:rPr>
        <w:t>(</w:t>
      </w:r>
      <w:proofErr w:type="spellStart"/>
      <w:r w:rsidR="1CAA45A7" w:rsidRPr="00155D71">
        <w:rPr>
          <w:rFonts w:ascii="Arial" w:hAnsi="Arial" w:cs="Arial"/>
          <w:color w:val="auto"/>
          <w:sz w:val="24"/>
          <w:szCs w:val="24"/>
        </w:rPr>
        <w:t>Behnke</w:t>
      </w:r>
      <w:proofErr w:type="spellEnd"/>
      <w:r w:rsidR="1CAA45A7" w:rsidRPr="00155D71">
        <w:rPr>
          <w:rFonts w:ascii="Arial" w:hAnsi="Arial" w:cs="Arial"/>
          <w:color w:val="auto"/>
          <w:sz w:val="24"/>
          <w:szCs w:val="24"/>
        </w:rPr>
        <w:t>, K. 2020.)</w:t>
      </w:r>
      <w:r w:rsidR="008F1E47">
        <w:rPr>
          <w:rFonts w:ascii="Arial" w:hAnsi="Arial" w:cs="Arial"/>
          <w:color w:val="auto"/>
          <w:sz w:val="24"/>
          <w:szCs w:val="24"/>
        </w:rPr>
        <w:t>.</w:t>
      </w:r>
    </w:p>
    <w:p w14:paraId="1CDFD584" w14:textId="43E5AE1D" w:rsidR="1F1DC34B" w:rsidRPr="00155D71" w:rsidRDefault="1F1DC34B" w:rsidP="00155D71">
      <w:pPr>
        <w:spacing w:line="360" w:lineRule="auto"/>
        <w:jc w:val="both"/>
        <w:rPr>
          <w:rFonts w:ascii="Arial" w:hAnsi="Arial" w:cs="Arial"/>
          <w:color w:val="auto"/>
          <w:sz w:val="24"/>
          <w:szCs w:val="24"/>
        </w:rPr>
      </w:pPr>
      <w:r w:rsidRPr="00155D71">
        <w:rPr>
          <w:rFonts w:ascii="Arial" w:hAnsi="Arial" w:cs="Arial"/>
          <w:color w:val="auto"/>
          <w:sz w:val="24"/>
          <w:szCs w:val="24"/>
        </w:rPr>
        <w:t>There are external factors which have huge influence on Quality Management:</w:t>
      </w:r>
    </w:p>
    <w:p w14:paraId="29C649B1" w14:textId="121165F5" w:rsidR="1F1DC34B" w:rsidRPr="00155D71" w:rsidRDefault="1F1DC34B" w:rsidP="00155D71">
      <w:pPr>
        <w:pStyle w:val="ListParagraph"/>
        <w:numPr>
          <w:ilvl w:val="1"/>
          <w:numId w:val="12"/>
        </w:numPr>
        <w:spacing w:line="360" w:lineRule="auto"/>
        <w:jc w:val="both"/>
        <w:rPr>
          <w:rFonts w:ascii="Arial" w:hAnsi="Arial" w:cs="Arial"/>
          <w:b/>
          <w:bCs/>
          <w:color w:val="auto"/>
          <w:sz w:val="24"/>
          <w:szCs w:val="24"/>
          <w:highlight w:val="green"/>
        </w:rPr>
      </w:pPr>
      <w:r w:rsidRPr="00155D71">
        <w:rPr>
          <w:rFonts w:ascii="Arial" w:hAnsi="Arial" w:cs="Arial"/>
          <w:color w:val="auto"/>
          <w:sz w:val="24"/>
          <w:szCs w:val="24"/>
        </w:rPr>
        <w:t xml:space="preserve">Political: </w:t>
      </w:r>
      <w:r w:rsidR="00493DC0" w:rsidRPr="00155D71">
        <w:rPr>
          <w:rFonts w:ascii="Arial" w:hAnsi="Arial" w:cs="Arial"/>
          <w:color w:val="auto"/>
          <w:sz w:val="24"/>
          <w:szCs w:val="24"/>
        </w:rPr>
        <w:t>These are government decisions or procedures that can have an effect on the economy and, as a consequence, the way businesses operate in any market. Political situation, government regulations, sources of financing, tax regulations, infrastructure, and locally and internationally trade deals are all part of this.</w:t>
      </w:r>
    </w:p>
    <w:p w14:paraId="16EFAD37" w14:textId="7373A04A" w:rsidR="1C3BE218" w:rsidRPr="00155D71" w:rsidRDefault="1C3BE218" w:rsidP="00155D71">
      <w:pPr>
        <w:pStyle w:val="ListParagraph"/>
        <w:numPr>
          <w:ilvl w:val="1"/>
          <w:numId w:val="12"/>
        </w:numPr>
        <w:spacing w:line="360" w:lineRule="auto"/>
        <w:jc w:val="both"/>
        <w:rPr>
          <w:rFonts w:ascii="Arial" w:hAnsi="Arial" w:cs="Arial"/>
          <w:b/>
          <w:bCs/>
          <w:color w:val="auto"/>
          <w:sz w:val="24"/>
          <w:szCs w:val="24"/>
          <w:highlight w:val="green"/>
        </w:rPr>
      </w:pPr>
      <w:r w:rsidRPr="00155D71">
        <w:rPr>
          <w:rFonts w:ascii="Arial" w:hAnsi="Arial" w:cs="Arial"/>
          <w:color w:val="auto"/>
          <w:sz w:val="24"/>
          <w:szCs w:val="24"/>
        </w:rPr>
        <w:t xml:space="preserve">Economic: </w:t>
      </w:r>
      <w:r w:rsidR="00227937" w:rsidRPr="00155D71">
        <w:rPr>
          <w:rFonts w:ascii="Arial" w:hAnsi="Arial" w:cs="Arial"/>
          <w:color w:val="auto"/>
          <w:sz w:val="24"/>
          <w:szCs w:val="24"/>
        </w:rPr>
        <w:t>Changes in the demand-supply ratio, for example, might have a direct influence on organizational performance. Economic variables include inflation, currency rate variations, economic growth/decline, and interest rate swings.</w:t>
      </w:r>
    </w:p>
    <w:p w14:paraId="5B6FD4F9" w14:textId="281C43D7" w:rsidR="1C3BE218" w:rsidRPr="00155D71" w:rsidRDefault="1C3BE218" w:rsidP="00155D71">
      <w:pPr>
        <w:pStyle w:val="ListParagraph"/>
        <w:numPr>
          <w:ilvl w:val="1"/>
          <w:numId w:val="12"/>
        </w:numPr>
        <w:spacing w:line="360" w:lineRule="auto"/>
        <w:jc w:val="both"/>
        <w:rPr>
          <w:rFonts w:ascii="Arial" w:hAnsi="Arial" w:cs="Arial"/>
          <w:b/>
          <w:bCs/>
          <w:color w:val="auto"/>
          <w:sz w:val="24"/>
          <w:szCs w:val="24"/>
          <w:highlight w:val="green"/>
        </w:rPr>
      </w:pPr>
      <w:r w:rsidRPr="00155D71">
        <w:rPr>
          <w:rFonts w:ascii="Arial" w:hAnsi="Arial" w:cs="Arial"/>
          <w:color w:val="auto"/>
          <w:sz w:val="24"/>
          <w:szCs w:val="24"/>
        </w:rPr>
        <w:t xml:space="preserve">Market: </w:t>
      </w:r>
      <w:r w:rsidR="00227937" w:rsidRPr="00155D71">
        <w:rPr>
          <w:rFonts w:ascii="Arial" w:hAnsi="Arial" w:cs="Arial"/>
          <w:color w:val="auto"/>
          <w:sz w:val="24"/>
          <w:szCs w:val="24"/>
        </w:rPr>
        <w:t>Market variables are the constantly shifting economic conditions that reflect consumer preferences. Competitiveness, latest innovations, supply chain linkages, population statistics, consumer demands, and demographics are all factors that should be addressed.</w:t>
      </w:r>
    </w:p>
    <w:p w14:paraId="4F39CE90" w14:textId="3448AF20" w:rsidR="1C3BE218" w:rsidRPr="00155D71" w:rsidRDefault="1C3BE218" w:rsidP="00155D71">
      <w:pPr>
        <w:pStyle w:val="ListParagraph"/>
        <w:numPr>
          <w:ilvl w:val="1"/>
          <w:numId w:val="11"/>
        </w:numPr>
        <w:spacing w:after="0" w:line="360" w:lineRule="auto"/>
        <w:jc w:val="both"/>
        <w:rPr>
          <w:rFonts w:ascii="Arial" w:hAnsi="Arial" w:cs="Arial"/>
          <w:b/>
          <w:bCs/>
          <w:color w:val="auto"/>
          <w:sz w:val="24"/>
          <w:szCs w:val="24"/>
          <w:highlight w:val="green"/>
        </w:rPr>
      </w:pPr>
      <w:r w:rsidRPr="00155D71">
        <w:rPr>
          <w:rFonts w:ascii="Arial" w:hAnsi="Arial" w:cs="Arial"/>
          <w:color w:val="auto"/>
          <w:sz w:val="24"/>
          <w:szCs w:val="24"/>
        </w:rPr>
        <w:t xml:space="preserve">Technology factors include the market's impact on technological breakthroughs and innovations. Automation, new equipment, technology knowledge, and so on </w:t>
      </w:r>
      <w:proofErr w:type="gramStart"/>
      <w:r w:rsidRPr="00155D71">
        <w:rPr>
          <w:rFonts w:ascii="Arial" w:hAnsi="Arial" w:cs="Arial"/>
          <w:color w:val="auto"/>
          <w:sz w:val="24"/>
          <w:szCs w:val="24"/>
        </w:rPr>
        <w:t>are</w:t>
      </w:r>
      <w:proofErr w:type="gramEnd"/>
      <w:r w:rsidRPr="00155D71">
        <w:rPr>
          <w:rFonts w:ascii="Arial" w:hAnsi="Arial" w:cs="Arial"/>
          <w:color w:val="auto"/>
          <w:sz w:val="24"/>
          <w:szCs w:val="24"/>
        </w:rPr>
        <w:t xml:space="preserve"> some of the most prevalent examples.</w:t>
      </w:r>
    </w:p>
    <w:p w14:paraId="06CCD87A" w14:textId="5D908EC2" w:rsidR="1C3BE218" w:rsidRPr="00155D71" w:rsidRDefault="1C3BE218" w:rsidP="00155D71">
      <w:pPr>
        <w:pStyle w:val="ListParagraph"/>
        <w:numPr>
          <w:ilvl w:val="1"/>
          <w:numId w:val="11"/>
        </w:numPr>
        <w:spacing w:line="360" w:lineRule="auto"/>
        <w:jc w:val="both"/>
        <w:rPr>
          <w:rFonts w:ascii="Arial" w:hAnsi="Arial" w:cs="Arial"/>
          <w:b/>
          <w:bCs/>
          <w:color w:val="auto"/>
          <w:sz w:val="24"/>
          <w:szCs w:val="24"/>
          <w:highlight w:val="green"/>
        </w:rPr>
      </w:pPr>
      <w:r w:rsidRPr="00155D71">
        <w:rPr>
          <w:rFonts w:ascii="Arial" w:hAnsi="Arial" w:cs="Arial"/>
          <w:color w:val="auto"/>
          <w:sz w:val="24"/>
          <w:szCs w:val="24"/>
        </w:rPr>
        <w:t xml:space="preserve">Environmental Factors: </w:t>
      </w:r>
      <w:r w:rsidR="00227937" w:rsidRPr="00155D71">
        <w:rPr>
          <w:rFonts w:ascii="Arial" w:hAnsi="Arial" w:cs="Arial"/>
          <w:color w:val="auto"/>
          <w:sz w:val="24"/>
          <w:szCs w:val="24"/>
        </w:rPr>
        <w:t>It focuses on the external variables that impact the company's operations and customer demands. Weather extremes, CSR activities, and more topics abound.</w:t>
      </w:r>
    </w:p>
    <w:p w14:paraId="34AF4258" w14:textId="0E5A0491" w:rsidR="1C3BE218" w:rsidRPr="00155D71" w:rsidRDefault="1C3BE218" w:rsidP="00155D71">
      <w:pPr>
        <w:pStyle w:val="ListParagraph"/>
        <w:numPr>
          <w:ilvl w:val="1"/>
          <w:numId w:val="11"/>
        </w:numPr>
        <w:spacing w:line="360" w:lineRule="auto"/>
        <w:jc w:val="both"/>
        <w:rPr>
          <w:rFonts w:ascii="Arial" w:hAnsi="Arial" w:cs="Arial"/>
          <w:color w:val="auto"/>
          <w:sz w:val="24"/>
          <w:szCs w:val="24"/>
          <w:highlight w:val="green"/>
        </w:rPr>
      </w:pPr>
      <w:r w:rsidRPr="00155D71">
        <w:rPr>
          <w:rFonts w:ascii="Arial" w:hAnsi="Arial" w:cs="Arial"/>
          <w:color w:val="auto"/>
          <w:sz w:val="24"/>
          <w:szCs w:val="24"/>
        </w:rPr>
        <w:t>Compliance and Regulatory Factors: This section discusses changes resulting from compliance requirements and their most recent updates.</w:t>
      </w:r>
    </w:p>
    <w:p w14:paraId="6E7294F9" w14:textId="77777777" w:rsidR="00227937" w:rsidRPr="00155D71" w:rsidRDefault="00227937" w:rsidP="00155D71">
      <w:pPr>
        <w:spacing w:line="360" w:lineRule="auto"/>
        <w:jc w:val="both"/>
        <w:rPr>
          <w:rFonts w:ascii="Arial" w:hAnsi="Arial" w:cs="Arial"/>
          <w:color w:val="auto"/>
          <w:sz w:val="24"/>
          <w:szCs w:val="24"/>
        </w:rPr>
      </w:pPr>
      <w:r w:rsidRPr="00155D71">
        <w:rPr>
          <w:rFonts w:ascii="Arial" w:hAnsi="Arial" w:cs="Arial"/>
          <w:color w:val="auto"/>
          <w:sz w:val="24"/>
          <w:szCs w:val="24"/>
        </w:rPr>
        <w:lastRenderedPageBreak/>
        <w:t>Every external factor is responsible for generating some kind of change in the organization, and these changes must be controlled effectively and efficiently in order to transform adverse circumstances into opportunities for progress.</w:t>
      </w:r>
    </w:p>
    <w:p w14:paraId="223AB021" w14:textId="3CC9F3D7" w:rsidR="00DC2E52" w:rsidRPr="00155D71" w:rsidRDefault="00DC2E52" w:rsidP="00155D71">
      <w:pPr>
        <w:spacing w:line="360" w:lineRule="auto"/>
        <w:jc w:val="both"/>
        <w:rPr>
          <w:rFonts w:ascii="Arial" w:hAnsi="Arial" w:cs="Arial"/>
          <w:color w:val="auto"/>
          <w:sz w:val="24"/>
          <w:szCs w:val="24"/>
        </w:rPr>
      </w:pPr>
      <w:r w:rsidRPr="00155D71">
        <w:rPr>
          <w:rFonts w:ascii="Arial" w:hAnsi="Arial" w:cs="Arial"/>
          <w:color w:val="auto"/>
          <w:sz w:val="24"/>
          <w:szCs w:val="24"/>
        </w:rPr>
        <w:t xml:space="preserve">TK Maxx completing every quarter PESTLE </w:t>
      </w:r>
      <w:r w:rsidR="0018196D" w:rsidRPr="00155D71">
        <w:rPr>
          <w:rFonts w:ascii="Arial" w:hAnsi="Arial" w:cs="Arial"/>
          <w:color w:val="auto"/>
          <w:sz w:val="24"/>
          <w:szCs w:val="24"/>
        </w:rPr>
        <w:t>analyzes</w:t>
      </w:r>
      <w:r w:rsidRPr="00155D71">
        <w:rPr>
          <w:rFonts w:ascii="Arial" w:hAnsi="Arial" w:cs="Arial"/>
          <w:color w:val="auto"/>
          <w:sz w:val="24"/>
          <w:szCs w:val="24"/>
        </w:rPr>
        <w:t xml:space="preserve"> in order to view and measure the current new situation of the external factors </w:t>
      </w:r>
      <w:r w:rsidR="0018196D" w:rsidRPr="00155D71">
        <w:rPr>
          <w:rFonts w:ascii="Arial" w:hAnsi="Arial" w:cs="Arial"/>
          <w:color w:val="auto"/>
          <w:sz w:val="24"/>
          <w:szCs w:val="24"/>
        </w:rPr>
        <w:t>and SWOT analyzes for reviewing the internal factors and how they are impacted from the external ones. Then there is time for SMART decisions and action according the changes for responding properly to the current situation.</w:t>
      </w:r>
    </w:p>
    <w:p w14:paraId="47486518" w14:textId="6B4C527D" w:rsidR="7B4075D9" w:rsidRPr="00155D71" w:rsidRDefault="003D5F13" w:rsidP="00155D71">
      <w:pPr>
        <w:spacing w:line="360" w:lineRule="auto"/>
        <w:jc w:val="both"/>
        <w:rPr>
          <w:rFonts w:ascii="Arial" w:hAnsi="Arial" w:cs="Arial"/>
          <w:color w:val="auto"/>
          <w:sz w:val="24"/>
          <w:szCs w:val="24"/>
        </w:rPr>
      </w:pPr>
      <w:r w:rsidRPr="00155D71">
        <w:rPr>
          <w:rFonts w:ascii="Arial" w:hAnsi="Arial" w:cs="Arial"/>
          <w:color w:val="auto"/>
          <w:sz w:val="24"/>
          <w:szCs w:val="24"/>
        </w:rPr>
        <w:t xml:space="preserve">It is similar need of strategy when comes to customer service the TK Maxx are making monthly customer service scores for each branch and then they observe the level of the improving for every store plus if need the required actions for </w:t>
      </w:r>
      <w:r w:rsidR="00B35CEC">
        <w:rPr>
          <w:rFonts w:ascii="Arial" w:hAnsi="Arial" w:cs="Arial"/>
          <w:color w:val="auto"/>
          <w:sz w:val="24"/>
          <w:szCs w:val="24"/>
        </w:rPr>
        <w:t>going in to the right direction</w:t>
      </w:r>
      <w:r w:rsidR="00B35CEC" w:rsidRPr="00155D71">
        <w:rPr>
          <w:rFonts w:ascii="Arial" w:hAnsi="Arial" w:cs="Arial"/>
          <w:color w:val="auto"/>
          <w:sz w:val="24"/>
          <w:szCs w:val="24"/>
        </w:rPr>
        <w:t xml:space="preserve"> </w:t>
      </w:r>
      <w:r w:rsidR="5721C84D" w:rsidRPr="00155D71">
        <w:rPr>
          <w:rFonts w:ascii="Arial" w:hAnsi="Arial" w:cs="Arial"/>
          <w:color w:val="auto"/>
          <w:sz w:val="24"/>
          <w:szCs w:val="24"/>
        </w:rPr>
        <w:t>(</w:t>
      </w:r>
      <w:proofErr w:type="spellStart"/>
      <w:r w:rsidR="5721C84D" w:rsidRPr="00155D71">
        <w:rPr>
          <w:rFonts w:ascii="Arial" w:hAnsi="Arial" w:cs="Arial"/>
          <w:color w:val="auto"/>
          <w:sz w:val="24"/>
          <w:szCs w:val="24"/>
        </w:rPr>
        <w:t>Suryanto</w:t>
      </w:r>
      <w:proofErr w:type="spellEnd"/>
      <w:r w:rsidR="5721C84D" w:rsidRPr="00155D71">
        <w:rPr>
          <w:rFonts w:ascii="Arial" w:hAnsi="Arial" w:cs="Arial"/>
          <w:color w:val="auto"/>
          <w:sz w:val="24"/>
          <w:szCs w:val="24"/>
        </w:rPr>
        <w:t>, T. 2018.)</w:t>
      </w:r>
      <w:r w:rsidR="7B4075D9" w:rsidRPr="00155D71">
        <w:rPr>
          <w:rFonts w:ascii="Arial" w:hAnsi="Arial" w:cs="Arial"/>
          <w:color w:val="auto"/>
          <w:sz w:val="24"/>
          <w:szCs w:val="24"/>
        </w:rPr>
        <w:t>.</w:t>
      </w:r>
    </w:p>
    <w:p w14:paraId="1DE2001F" w14:textId="77777777" w:rsidR="0099135B" w:rsidRPr="00155D71" w:rsidRDefault="0099135B" w:rsidP="00155D71">
      <w:pPr>
        <w:spacing w:line="360" w:lineRule="auto"/>
        <w:jc w:val="both"/>
        <w:rPr>
          <w:rFonts w:ascii="Arial" w:hAnsi="Arial" w:cs="Arial"/>
          <w:color w:val="auto"/>
          <w:sz w:val="24"/>
          <w:szCs w:val="24"/>
        </w:rPr>
      </w:pPr>
      <w:r w:rsidRPr="00155D71">
        <w:rPr>
          <w:rFonts w:ascii="Arial" w:hAnsi="Arial" w:cs="Arial"/>
          <w:color w:val="auto"/>
          <w:sz w:val="24"/>
          <w:szCs w:val="24"/>
        </w:rPr>
        <w:t>For example, a company with a strong shared purpose may be able to more effectively explain itself to the rest of the globe and match itself with the good traits of each region.</w:t>
      </w:r>
    </w:p>
    <w:p w14:paraId="7E4D128D" w14:textId="18CEE4C3" w:rsidR="5F06097A" w:rsidRPr="00155D71" w:rsidRDefault="0099135B" w:rsidP="00155D71">
      <w:pPr>
        <w:spacing w:line="360" w:lineRule="auto"/>
        <w:jc w:val="both"/>
        <w:rPr>
          <w:rFonts w:ascii="Arial" w:hAnsi="Arial" w:cs="Arial"/>
          <w:color w:val="auto"/>
          <w:sz w:val="24"/>
          <w:szCs w:val="24"/>
        </w:rPr>
      </w:pPr>
      <w:r w:rsidRPr="00155D71">
        <w:rPr>
          <w:rFonts w:ascii="Arial" w:hAnsi="Arial" w:cs="Arial"/>
          <w:color w:val="auto"/>
          <w:sz w:val="24"/>
          <w:szCs w:val="24"/>
        </w:rPr>
        <w:t xml:space="preserve">Leaders who can educate and share what they've gained within their companies can also learn from and express with the business's external environment, culminating in a continual sharing of ideas that benefits both the organization and its environment. </w:t>
      </w:r>
      <w:r w:rsidR="790543F5" w:rsidRPr="00155D71">
        <w:rPr>
          <w:rFonts w:ascii="Arial" w:hAnsi="Arial" w:cs="Arial"/>
          <w:color w:val="auto"/>
          <w:sz w:val="24"/>
          <w:szCs w:val="24"/>
        </w:rPr>
        <w:t>(</w:t>
      </w:r>
      <w:proofErr w:type="spellStart"/>
      <w:r w:rsidR="790543F5" w:rsidRPr="00155D71">
        <w:rPr>
          <w:rFonts w:ascii="Arial" w:hAnsi="Arial" w:cs="Arial"/>
          <w:color w:val="auto"/>
          <w:sz w:val="24"/>
          <w:szCs w:val="24"/>
        </w:rPr>
        <w:t>Behnke</w:t>
      </w:r>
      <w:proofErr w:type="spellEnd"/>
      <w:r w:rsidR="790543F5" w:rsidRPr="00155D71">
        <w:rPr>
          <w:rFonts w:ascii="Arial" w:hAnsi="Arial" w:cs="Arial"/>
          <w:color w:val="auto"/>
          <w:sz w:val="24"/>
          <w:szCs w:val="24"/>
        </w:rPr>
        <w:t>, K. 2020.)</w:t>
      </w:r>
      <w:r w:rsidR="5F06097A" w:rsidRPr="00155D71">
        <w:rPr>
          <w:rFonts w:ascii="Arial" w:hAnsi="Arial" w:cs="Arial"/>
          <w:color w:val="auto"/>
          <w:sz w:val="24"/>
          <w:szCs w:val="24"/>
        </w:rPr>
        <w:t>.</w:t>
      </w:r>
    </w:p>
    <w:p w14:paraId="78E4D307" w14:textId="77777777" w:rsidR="00DC141A" w:rsidRPr="00155D71" w:rsidRDefault="00DC141A" w:rsidP="00155D71">
      <w:pPr>
        <w:spacing w:line="360" w:lineRule="auto"/>
        <w:ind w:firstLine="720"/>
        <w:jc w:val="both"/>
        <w:rPr>
          <w:rFonts w:ascii="Arial" w:hAnsi="Arial" w:cs="Arial"/>
          <w:color w:val="auto"/>
          <w:sz w:val="24"/>
          <w:szCs w:val="24"/>
        </w:rPr>
      </w:pPr>
      <w:r w:rsidRPr="00155D71">
        <w:rPr>
          <w:rFonts w:ascii="Arial" w:hAnsi="Arial" w:cs="Arial"/>
          <w:color w:val="auto"/>
          <w:sz w:val="24"/>
          <w:szCs w:val="24"/>
        </w:rPr>
        <w:t>Amazon, a single company that is transforming the way people buy and sell things all around the world, has a name for productive communication skills with its consumers and suppliers. Amazon is a consumer-focused mind machine that thinks the customer is always right.</w:t>
      </w:r>
    </w:p>
    <w:p w14:paraId="4943FA42" w14:textId="7D80ABCD" w:rsidR="5E6E0F01" w:rsidRPr="00155D71" w:rsidRDefault="5E6E0F01" w:rsidP="00155D71">
      <w:pPr>
        <w:spacing w:line="360" w:lineRule="auto"/>
        <w:ind w:firstLine="720"/>
        <w:jc w:val="both"/>
        <w:rPr>
          <w:rFonts w:ascii="Arial" w:hAnsi="Arial" w:cs="Arial"/>
          <w:color w:val="auto"/>
          <w:sz w:val="24"/>
          <w:szCs w:val="24"/>
        </w:rPr>
      </w:pPr>
      <w:r w:rsidRPr="00155D71">
        <w:rPr>
          <w:rFonts w:ascii="Arial" w:hAnsi="Arial" w:cs="Arial"/>
          <w:color w:val="auto"/>
          <w:sz w:val="24"/>
          <w:szCs w:val="24"/>
        </w:rPr>
        <w:t>Business managers must comprehend the numerous aspects of the external environment's impacts.</w:t>
      </w:r>
      <w:r w:rsidR="6CB3E8B5" w:rsidRPr="00155D71">
        <w:rPr>
          <w:rFonts w:ascii="Arial" w:hAnsi="Arial" w:cs="Arial"/>
          <w:color w:val="auto"/>
          <w:sz w:val="24"/>
          <w:szCs w:val="24"/>
        </w:rPr>
        <w:t xml:space="preserve"> </w:t>
      </w:r>
      <w:r w:rsidRPr="00155D71">
        <w:rPr>
          <w:rFonts w:ascii="Arial" w:hAnsi="Arial" w:cs="Arial"/>
          <w:color w:val="auto"/>
          <w:sz w:val="24"/>
          <w:szCs w:val="24"/>
        </w:rPr>
        <w:t xml:space="preserve">They must grasp that the external environment contains numerous elements that can have a substantial impact on a firm's operations. They must do an environmental analysis on a regular </w:t>
      </w:r>
      <w:r w:rsidR="4657DD3F" w:rsidRPr="00155D71">
        <w:rPr>
          <w:rFonts w:ascii="Arial" w:hAnsi="Arial" w:cs="Arial"/>
          <w:color w:val="auto"/>
          <w:sz w:val="24"/>
          <w:szCs w:val="24"/>
        </w:rPr>
        <w:t>basis (</w:t>
      </w:r>
      <w:proofErr w:type="spellStart"/>
      <w:r w:rsidR="1F67ABA2" w:rsidRPr="00155D71">
        <w:rPr>
          <w:rFonts w:ascii="Arial" w:hAnsi="Arial" w:cs="Arial"/>
          <w:color w:val="auto"/>
          <w:sz w:val="24"/>
          <w:szCs w:val="24"/>
        </w:rPr>
        <w:t>Haseeb</w:t>
      </w:r>
      <w:proofErr w:type="spellEnd"/>
      <w:r w:rsidR="1F67ABA2" w:rsidRPr="00155D71">
        <w:rPr>
          <w:rFonts w:ascii="Arial" w:hAnsi="Arial" w:cs="Arial"/>
          <w:color w:val="auto"/>
          <w:sz w:val="24"/>
          <w:szCs w:val="24"/>
        </w:rPr>
        <w:t>, M. 2018.)</w:t>
      </w:r>
      <w:r w:rsidRPr="00155D71">
        <w:rPr>
          <w:rFonts w:ascii="Arial" w:hAnsi="Arial" w:cs="Arial"/>
          <w:color w:val="auto"/>
          <w:sz w:val="24"/>
          <w:szCs w:val="24"/>
        </w:rPr>
        <w:t>.</w:t>
      </w:r>
      <w:r w:rsidR="7B2C7DA6" w:rsidRPr="00155D71">
        <w:rPr>
          <w:rFonts w:ascii="Arial" w:hAnsi="Arial" w:cs="Arial"/>
          <w:color w:val="auto"/>
          <w:sz w:val="24"/>
          <w:szCs w:val="24"/>
        </w:rPr>
        <w:t xml:space="preserve"> </w:t>
      </w:r>
      <w:r w:rsidRPr="00155D71">
        <w:rPr>
          <w:rFonts w:ascii="Arial" w:hAnsi="Arial" w:cs="Arial"/>
          <w:color w:val="auto"/>
          <w:sz w:val="24"/>
          <w:szCs w:val="24"/>
        </w:rPr>
        <w:t>This is especially essential because developments/changes in the remote environment have an impact on business organizations. They must also comprehend the implications of changes in the industry environment.</w:t>
      </w:r>
    </w:p>
    <w:p w14:paraId="4BB4210E" w14:textId="7AB7AB01" w:rsidR="00723AB1" w:rsidRPr="00155D71" w:rsidRDefault="00723AB1" w:rsidP="00155D71">
      <w:pPr>
        <w:spacing w:line="360" w:lineRule="auto"/>
        <w:ind w:firstLine="720"/>
        <w:jc w:val="both"/>
        <w:rPr>
          <w:rFonts w:ascii="Arial" w:hAnsi="Arial" w:cs="Arial"/>
          <w:color w:val="auto"/>
          <w:sz w:val="24"/>
          <w:szCs w:val="24"/>
        </w:rPr>
      </w:pPr>
      <w:r w:rsidRPr="00155D71">
        <w:rPr>
          <w:rFonts w:ascii="Arial" w:hAnsi="Arial" w:cs="Arial"/>
          <w:color w:val="auto"/>
          <w:sz w:val="24"/>
          <w:szCs w:val="24"/>
        </w:rPr>
        <w:lastRenderedPageBreak/>
        <w:t xml:space="preserve">The impact and the importance of the management decisions is the main reason why the TK Maxx set high focus over the </w:t>
      </w:r>
      <w:proofErr w:type="gramStart"/>
      <w:r w:rsidRPr="00155D71">
        <w:rPr>
          <w:rFonts w:ascii="Arial" w:hAnsi="Arial" w:cs="Arial"/>
          <w:color w:val="auto"/>
          <w:sz w:val="24"/>
          <w:szCs w:val="24"/>
        </w:rPr>
        <w:t>managers</w:t>
      </w:r>
      <w:proofErr w:type="gramEnd"/>
      <w:r w:rsidRPr="00155D71">
        <w:rPr>
          <w:rFonts w:ascii="Arial" w:hAnsi="Arial" w:cs="Arial"/>
          <w:color w:val="auto"/>
          <w:sz w:val="24"/>
          <w:szCs w:val="24"/>
        </w:rPr>
        <w:t xml:space="preserve"> recruitment process and also the internal people with potential to be trained and develop for managerial positions instead spending more money for external candidates</w:t>
      </w:r>
      <w:r w:rsidR="00DB45B2" w:rsidRPr="00155D71">
        <w:rPr>
          <w:rFonts w:ascii="Arial" w:hAnsi="Arial" w:cs="Arial"/>
          <w:color w:val="auto"/>
          <w:sz w:val="24"/>
          <w:szCs w:val="24"/>
        </w:rPr>
        <w:t xml:space="preserve"> and induction and trainings</w:t>
      </w:r>
      <w:r w:rsidRPr="00155D71">
        <w:rPr>
          <w:rFonts w:ascii="Arial" w:hAnsi="Arial" w:cs="Arial"/>
          <w:color w:val="auto"/>
          <w:sz w:val="24"/>
          <w:szCs w:val="24"/>
        </w:rPr>
        <w:t xml:space="preserve">. </w:t>
      </w:r>
    </w:p>
    <w:p w14:paraId="4473CE34" w14:textId="490C2945" w:rsidR="523D06EE" w:rsidRPr="00155D71" w:rsidRDefault="523D06EE" w:rsidP="00155D71">
      <w:pPr>
        <w:spacing w:line="360" w:lineRule="auto"/>
        <w:jc w:val="both"/>
        <w:rPr>
          <w:rFonts w:ascii="Arial" w:hAnsi="Arial" w:cs="Arial"/>
          <w:color w:val="auto"/>
          <w:sz w:val="24"/>
          <w:szCs w:val="24"/>
        </w:rPr>
      </w:pPr>
      <w:r w:rsidRPr="00155D71">
        <w:rPr>
          <w:rFonts w:ascii="Arial" w:hAnsi="Arial" w:cs="Arial"/>
          <w:color w:val="auto"/>
          <w:sz w:val="24"/>
          <w:szCs w:val="24"/>
        </w:rPr>
        <w:t>Managers benefit in a variety of ways from a thorough awareness</w:t>
      </w:r>
      <w:r w:rsidR="00F612F0">
        <w:rPr>
          <w:rFonts w:ascii="Arial" w:hAnsi="Arial" w:cs="Arial"/>
          <w:color w:val="auto"/>
          <w:sz w:val="24"/>
          <w:szCs w:val="24"/>
        </w:rPr>
        <w:t xml:space="preserve"> into the internal and external factors, they also can achieve bonuses and promotions</w:t>
      </w:r>
      <w:r w:rsidRPr="00155D71">
        <w:rPr>
          <w:rFonts w:ascii="Arial" w:hAnsi="Arial" w:cs="Arial"/>
          <w:color w:val="auto"/>
          <w:sz w:val="24"/>
          <w:szCs w:val="24"/>
        </w:rPr>
        <w:t>:</w:t>
      </w:r>
    </w:p>
    <w:p w14:paraId="38D4E683" w14:textId="48A2BA63" w:rsidR="00F612F0" w:rsidRPr="00F612F0" w:rsidRDefault="523D06EE" w:rsidP="00155D71">
      <w:pPr>
        <w:pStyle w:val="ListParagraph"/>
        <w:numPr>
          <w:ilvl w:val="0"/>
          <w:numId w:val="24"/>
        </w:numPr>
        <w:spacing w:line="360" w:lineRule="auto"/>
        <w:jc w:val="both"/>
        <w:rPr>
          <w:rFonts w:ascii="Arial" w:hAnsi="Arial" w:cs="Arial"/>
          <w:color w:val="auto"/>
          <w:sz w:val="24"/>
          <w:szCs w:val="24"/>
          <w:highlight w:val="darkBlue"/>
        </w:rPr>
      </w:pPr>
      <w:r w:rsidRPr="00F612F0">
        <w:rPr>
          <w:rFonts w:ascii="Arial" w:hAnsi="Arial" w:cs="Arial"/>
          <w:color w:val="auto"/>
          <w:sz w:val="24"/>
          <w:szCs w:val="24"/>
        </w:rPr>
        <w:t xml:space="preserve">Knowledge about the environment aids managers in determining the best course of action. They will travel in a separate manner, shifting direction when necessary. </w:t>
      </w:r>
      <w:r w:rsidR="004A60C8">
        <w:rPr>
          <w:rFonts w:ascii="Arial" w:hAnsi="Arial" w:cs="Arial"/>
          <w:color w:val="auto"/>
          <w:sz w:val="24"/>
          <w:szCs w:val="24"/>
        </w:rPr>
        <w:t xml:space="preserve">The managers need to analyze and determine each of the factors and to proper consider the best response from the company in the form of proper decisions and actions for taking maximum advantages from the environment situation. </w:t>
      </w:r>
    </w:p>
    <w:p w14:paraId="75C798EF" w14:textId="1A01D590" w:rsidR="1A2EA2E5" w:rsidRPr="00155D71" w:rsidRDefault="1A2EA2E5" w:rsidP="00155D71">
      <w:pPr>
        <w:pStyle w:val="ListParagraph"/>
        <w:shd w:val="clear" w:color="auto" w:fill="FFFFFF" w:themeFill="background1"/>
        <w:spacing w:line="360" w:lineRule="auto"/>
        <w:jc w:val="both"/>
        <w:rPr>
          <w:rFonts w:ascii="Arial" w:hAnsi="Arial" w:cs="Arial"/>
          <w:color w:val="auto"/>
          <w:sz w:val="24"/>
          <w:szCs w:val="24"/>
          <w:highlight w:val="darkBlue"/>
        </w:rPr>
      </w:pPr>
      <w:r w:rsidRPr="00155D71">
        <w:rPr>
          <w:rFonts w:ascii="Arial" w:hAnsi="Arial" w:cs="Arial"/>
          <w:color w:val="auto"/>
          <w:sz w:val="24"/>
          <w:szCs w:val="24"/>
        </w:rPr>
        <w:t>Managers can plan ahead of time to deal with a foreseen crisis in any of the environmental components. They can create crisis plans to help an organization overcome difficulties.</w:t>
      </w:r>
    </w:p>
    <w:p w14:paraId="6BE317F6" w14:textId="640C9906" w:rsidR="1A2EA2E5" w:rsidRPr="00155D71" w:rsidRDefault="1A2EA2E5" w:rsidP="00155D71">
      <w:pPr>
        <w:pStyle w:val="ListParagraph"/>
        <w:numPr>
          <w:ilvl w:val="0"/>
          <w:numId w:val="24"/>
        </w:numPr>
        <w:spacing w:line="360" w:lineRule="auto"/>
        <w:jc w:val="both"/>
        <w:rPr>
          <w:rFonts w:ascii="Arial" w:hAnsi="Arial" w:cs="Arial"/>
          <w:color w:val="auto"/>
          <w:sz w:val="24"/>
          <w:szCs w:val="24"/>
        </w:rPr>
      </w:pPr>
      <w:r w:rsidRPr="00155D71">
        <w:rPr>
          <w:rFonts w:ascii="Arial" w:hAnsi="Arial" w:cs="Arial"/>
          <w:color w:val="auto"/>
          <w:sz w:val="24"/>
          <w:szCs w:val="24"/>
        </w:rPr>
        <w:t>Understanding the environment in which the firm operates is critical to establishing organizational performance.</w:t>
      </w:r>
    </w:p>
    <w:p w14:paraId="7750A4CC" w14:textId="4C78FCFD" w:rsidR="1A2EA2E5" w:rsidRPr="00155D71" w:rsidRDefault="1A2EA2E5" w:rsidP="00155D71">
      <w:pPr>
        <w:pStyle w:val="ListParagraph"/>
        <w:numPr>
          <w:ilvl w:val="0"/>
          <w:numId w:val="24"/>
        </w:numPr>
        <w:spacing w:line="360" w:lineRule="auto"/>
        <w:jc w:val="both"/>
        <w:rPr>
          <w:rFonts w:ascii="Arial" w:hAnsi="Arial" w:cs="Arial"/>
          <w:color w:val="auto"/>
          <w:sz w:val="24"/>
          <w:szCs w:val="24"/>
        </w:rPr>
      </w:pPr>
      <w:r w:rsidRPr="00155D71">
        <w:rPr>
          <w:rFonts w:ascii="Arial" w:hAnsi="Arial" w:cs="Arial"/>
          <w:color w:val="auto"/>
          <w:sz w:val="24"/>
          <w:szCs w:val="24"/>
        </w:rPr>
        <w:t>Managers who lack or have insufficient information are more likely to be ineffective because they are "running on the wrong route" to achieve their objectives.</w:t>
      </w:r>
    </w:p>
    <w:p w14:paraId="2A43C7BF" w14:textId="08828EFD" w:rsidR="5F88908D" w:rsidRPr="00155D71" w:rsidRDefault="5F88908D" w:rsidP="00155D71">
      <w:pPr>
        <w:spacing w:line="360" w:lineRule="auto"/>
        <w:jc w:val="both"/>
        <w:rPr>
          <w:rFonts w:ascii="Arial" w:hAnsi="Arial" w:cs="Arial"/>
          <w:color w:val="auto"/>
          <w:sz w:val="24"/>
          <w:szCs w:val="24"/>
        </w:rPr>
      </w:pPr>
    </w:p>
    <w:p w14:paraId="3C98DC6F" w14:textId="63B6EB2B" w:rsidR="4E636857" w:rsidRPr="00155D71" w:rsidRDefault="4E636857" w:rsidP="00155D71">
      <w:pPr>
        <w:spacing w:line="360" w:lineRule="auto"/>
        <w:jc w:val="both"/>
        <w:rPr>
          <w:rFonts w:ascii="Arial" w:hAnsi="Arial" w:cs="Arial"/>
          <w:color w:val="auto"/>
          <w:sz w:val="24"/>
          <w:szCs w:val="24"/>
        </w:rPr>
      </w:pPr>
      <w:r w:rsidRPr="00155D71">
        <w:rPr>
          <w:rFonts w:ascii="Arial" w:hAnsi="Arial" w:cs="Arial"/>
          <w:color w:val="auto"/>
          <w:sz w:val="24"/>
          <w:szCs w:val="24"/>
        </w:rPr>
        <w:t>Internal environmental elements are tangible and intangible aspects that are directly under the control of the organization in issue. Internal elements are divided into two categories: weaknesses and strengths. Many internal elements will be weaknesses when you first start a business, but as you get traction, they can be changed into strengths.</w:t>
      </w:r>
    </w:p>
    <w:p w14:paraId="1CD1873B" w14:textId="27D4C837" w:rsidR="4E636857" w:rsidRPr="00155D71" w:rsidRDefault="4E636857" w:rsidP="00155D71">
      <w:pPr>
        <w:spacing w:line="360" w:lineRule="auto"/>
        <w:jc w:val="both"/>
        <w:rPr>
          <w:rFonts w:ascii="Arial" w:hAnsi="Arial" w:cs="Arial"/>
          <w:color w:val="auto"/>
          <w:sz w:val="24"/>
          <w:szCs w:val="24"/>
        </w:rPr>
      </w:pPr>
      <w:r w:rsidRPr="00155D71">
        <w:rPr>
          <w:rFonts w:ascii="Arial" w:hAnsi="Arial" w:cs="Arial"/>
          <w:color w:val="auto"/>
          <w:sz w:val="24"/>
          <w:szCs w:val="24"/>
        </w:rPr>
        <w:t>A strength is defined as something that has a favorable impact on the company's brand, growth trajectory, revenue, and so on</w:t>
      </w:r>
      <w:r w:rsidR="006202E7" w:rsidRPr="00155D71">
        <w:rPr>
          <w:rFonts w:ascii="Arial" w:hAnsi="Arial" w:cs="Arial"/>
          <w:color w:val="auto"/>
          <w:sz w:val="24"/>
          <w:szCs w:val="24"/>
        </w:rPr>
        <w:t xml:space="preserve"> </w:t>
      </w:r>
      <w:r w:rsidR="6CC28B8F" w:rsidRPr="00155D71">
        <w:rPr>
          <w:rFonts w:ascii="Arial" w:hAnsi="Arial" w:cs="Arial"/>
          <w:color w:val="auto"/>
          <w:sz w:val="24"/>
          <w:szCs w:val="24"/>
        </w:rPr>
        <w:t>(</w:t>
      </w:r>
      <w:proofErr w:type="spellStart"/>
      <w:r w:rsidR="6CC28B8F" w:rsidRPr="00155D71">
        <w:rPr>
          <w:rFonts w:ascii="Arial" w:hAnsi="Arial" w:cs="Arial"/>
          <w:color w:val="auto"/>
          <w:sz w:val="24"/>
          <w:szCs w:val="24"/>
        </w:rPr>
        <w:t>Smętkowska</w:t>
      </w:r>
      <w:proofErr w:type="spellEnd"/>
      <w:r w:rsidR="6CC28B8F" w:rsidRPr="00155D71">
        <w:rPr>
          <w:rFonts w:ascii="Arial" w:hAnsi="Arial" w:cs="Arial"/>
          <w:color w:val="auto"/>
          <w:sz w:val="24"/>
          <w:szCs w:val="24"/>
        </w:rPr>
        <w:t>, M. 2018.)</w:t>
      </w:r>
      <w:r w:rsidRPr="00155D71">
        <w:rPr>
          <w:rFonts w:ascii="Arial" w:hAnsi="Arial" w:cs="Arial"/>
          <w:color w:val="auto"/>
          <w:sz w:val="24"/>
          <w:szCs w:val="24"/>
        </w:rPr>
        <w:t>. It is regarded a weakness if it has a negative impact on the company or does not help to its growth.</w:t>
      </w:r>
    </w:p>
    <w:p w14:paraId="6D729F47" w14:textId="5D7DF98E" w:rsidR="4E636857" w:rsidRPr="00155D71" w:rsidRDefault="4E636857" w:rsidP="00155D71">
      <w:pPr>
        <w:spacing w:line="360" w:lineRule="auto"/>
        <w:jc w:val="both"/>
        <w:rPr>
          <w:rFonts w:ascii="Arial" w:hAnsi="Arial" w:cs="Arial"/>
          <w:color w:val="auto"/>
          <w:sz w:val="24"/>
          <w:szCs w:val="24"/>
        </w:rPr>
      </w:pPr>
      <w:r w:rsidRPr="00155D71">
        <w:rPr>
          <w:rFonts w:ascii="Arial" w:hAnsi="Arial" w:cs="Arial"/>
          <w:color w:val="auto"/>
          <w:sz w:val="24"/>
          <w:szCs w:val="24"/>
        </w:rPr>
        <w:lastRenderedPageBreak/>
        <w:t>A marketing team with all the resources to create, evaluate, and optimize advertising efforts to recruit new clients is an example of a good internal environmental factor.</w:t>
      </w:r>
    </w:p>
    <w:p w14:paraId="1B9F817C" w14:textId="235F2F40" w:rsidR="4E636857" w:rsidRPr="00155D71" w:rsidRDefault="4E636857" w:rsidP="00155D71">
      <w:pPr>
        <w:spacing w:line="360" w:lineRule="auto"/>
        <w:jc w:val="both"/>
        <w:rPr>
          <w:rFonts w:ascii="Arial" w:hAnsi="Arial" w:cs="Arial"/>
          <w:color w:val="auto"/>
          <w:sz w:val="24"/>
          <w:szCs w:val="24"/>
        </w:rPr>
      </w:pPr>
      <w:r w:rsidRPr="00155D71">
        <w:rPr>
          <w:rFonts w:ascii="Arial" w:hAnsi="Arial" w:cs="Arial"/>
          <w:color w:val="auto"/>
          <w:sz w:val="24"/>
          <w:szCs w:val="24"/>
        </w:rPr>
        <w:t>A negative internal factor would be inefficient standard operating procedures that haven't been updated in years.</w:t>
      </w:r>
    </w:p>
    <w:p w14:paraId="5AA5F34B" w14:textId="77777777" w:rsidR="0034431F" w:rsidRPr="00155D71" w:rsidRDefault="0034431F" w:rsidP="00155D71">
      <w:pPr>
        <w:spacing w:line="360" w:lineRule="auto"/>
        <w:ind w:firstLine="720"/>
        <w:jc w:val="both"/>
        <w:rPr>
          <w:rFonts w:ascii="Arial" w:hAnsi="Arial" w:cs="Arial"/>
          <w:color w:val="auto"/>
          <w:sz w:val="24"/>
          <w:szCs w:val="24"/>
        </w:rPr>
      </w:pPr>
      <w:r w:rsidRPr="00155D71">
        <w:rPr>
          <w:rFonts w:ascii="Arial" w:hAnsi="Arial" w:cs="Arial"/>
          <w:color w:val="auto"/>
          <w:sz w:val="24"/>
          <w:szCs w:val="24"/>
        </w:rPr>
        <w:t xml:space="preserve">There are several internal elements, one of which being the company's principal goal. What </w:t>
      </w:r>
      <w:proofErr w:type="gramStart"/>
      <w:r w:rsidRPr="00155D71">
        <w:rPr>
          <w:rFonts w:ascii="Arial" w:hAnsi="Arial" w:cs="Arial"/>
          <w:color w:val="auto"/>
          <w:sz w:val="24"/>
          <w:szCs w:val="24"/>
        </w:rPr>
        <w:t>is a company's goals</w:t>
      </w:r>
      <w:proofErr w:type="gramEnd"/>
      <w:r w:rsidRPr="00155D71">
        <w:rPr>
          <w:rFonts w:ascii="Arial" w:hAnsi="Arial" w:cs="Arial"/>
          <w:color w:val="auto"/>
          <w:sz w:val="24"/>
          <w:szCs w:val="24"/>
        </w:rPr>
        <w:t xml:space="preserve">? What is its purpose? The answers to these critical questions characterize an </w:t>
      </w:r>
      <w:proofErr w:type="spellStart"/>
      <w:proofErr w:type="gramStart"/>
      <w:r w:rsidRPr="00155D71">
        <w:rPr>
          <w:rFonts w:ascii="Arial" w:hAnsi="Arial" w:cs="Arial"/>
          <w:color w:val="auto"/>
          <w:sz w:val="24"/>
          <w:szCs w:val="24"/>
        </w:rPr>
        <w:t>organisation</w:t>
      </w:r>
      <w:proofErr w:type="spellEnd"/>
      <w:r w:rsidRPr="00155D71">
        <w:rPr>
          <w:rFonts w:ascii="Arial" w:hAnsi="Arial" w:cs="Arial"/>
          <w:color w:val="auto"/>
          <w:sz w:val="24"/>
          <w:szCs w:val="24"/>
        </w:rPr>
        <w:t xml:space="preserve"> ’s</w:t>
      </w:r>
      <w:proofErr w:type="gramEnd"/>
      <w:r w:rsidRPr="00155D71">
        <w:rPr>
          <w:rFonts w:ascii="Arial" w:hAnsi="Arial" w:cs="Arial"/>
          <w:color w:val="auto"/>
          <w:sz w:val="24"/>
          <w:szCs w:val="24"/>
        </w:rPr>
        <w:t xml:space="preserve"> goals. </w:t>
      </w:r>
      <w:r w:rsidR="75192017" w:rsidRPr="00155D71">
        <w:rPr>
          <w:rFonts w:ascii="Arial" w:hAnsi="Arial" w:cs="Arial"/>
          <w:color w:val="auto"/>
          <w:sz w:val="24"/>
          <w:szCs w:val="24"/>
        </w:rPr>
        <w:t>(</w:t>
      </w:r>
      <w:proofErr w:type="spellStart"/>
      <w:r w:rsidR="75192017" w:rsidRPr="00155D71">
        <w:rPr>
          <w:rFonts w:ascii="Arial" w:hAnsi="Arial" w:cs="Arial"/>
          <w:color w:val="auto"/>
          <w:sz w:val="24"/>
          <w:szCs w:val="24"/>
        </w:rPr>
        <w:t>Mrugalska</w:t>
      </w:r>
      <w:proofErr w:type="spellEnd"/>
      <w:r w:rsidR="75192017" w:rsidRPr="00155D71">
        <w:rPr>
          <w:rFonts w:ascii="Arial" w:hAnsi="Arial" w:cs="Arial"/>
          <w:color w:val="auto"/>
          <w:sz w:val="24"/>
          <w:szCs w:val="24"/>
        </w:rPr>
        <w:t>, B., 2018.)</w:t>
      </w:r>
      <w:r w:rsidR="4D1D2D43" w:rsidRPr="00155D71">
        <w:rPr>
          <w:rFonts w:ascii="Arial" w:hAnsi="Arial" w:cs="Arial"/>
          <w:color w:val="auto"/>
          <w:sz w:val="24"/>
          <w:szCs w:val="24"/>
        </w:rPr>
        <w:t xml:space="preserve">. </w:t>
      </w:r>
      <w:r w:rsidRPr="00155D71">
        <w:rPr>
          <w:rFonts w:ascii="Arial" w:hAnsi="Arial" w:cs="Arial"/>
          <w:color w:val="auto"/>
          <w:sz w:val="24"/>
          <w:szCs w:val="24"/>
        </w:rPr>
        <w:t>A successful firm understands its ultimate objective and how it aims to ensure success.</w:t>
      </w:r>
    </w:p>
    <w:p w14:paraId="5F1E6481" w14:textId="6A656DEB" w:rsidR="4D1D2D43" w:rsidRPr="00155D71" w:rsidRDefault="00B0444C" w:rsidP="00155D71">
      <w:pPr>
        <w:spacing w:line="360" w:lineRule="auto"/>
        <w:ind w:firstLine="720"/>
        <w:jc w:val="both"/>
        <w:rPr>
          <w:rFonts w:ascii="Arial" w:hAnsi="Arial" w:cs="Arial"/>
          <w:color w:val="auto"/>
          <w:sz w:val="24"/>
          <w:szCs w:val="24"/>
        </w:rPr>
      </w:pPr>
      <w:r w:rsidRPr="00155D71">
        <w:rPr>
          <w:rFonts w:ascii="Arial" w:hAnsi="Arial" w:cs="Arial"/>
          <w:color w:val="auto"/>
          <w:sz w:val="24"/>
          <w:szCs w:val="24"/>
        </w:rPr>
        <w:t xml:space="preserve">Steve Jobs' initial core mission for Apple is a perfect example, outlining within several lines both the company's main objective and the company's primary task. </w:t>
      </w:r>
      <w:r w:rsidR="4D1D2D43" w:rsidRPr="00155D71">
        <w:rPr>
          <w:rFonts w:ascii="Arial" w:hAnsi="Arial" w:cs="Arial"/>
          <w:color w:val="auto"/>
          <w:sz w:val="24"/>
          <w:szCs w:val="24"/>
        </w:rPr>
        <w:t>"To make a contribution to the world," and how it intends to achieve that goal, "by inventing instruments for the mind that improve humankind."</w:t>
      </w:r>
    </w:p>
    <w:p w14:paraId="5310A163" w14:textId="64F767AE" w:rsidR="00283DDF" w:rsidRPr="00155D71" w:rsidRDefault="00B0444C" w:rsidP="00155D71">
      <w:pPr>
        <w:spacing w:line="360" w:lineRule="auto"/>
        <w:ind w:firstLine="720"/>
        <w:jc w:val="both"/>
        <w:rPr>
          <w:rFonts w:ascii="Arial" w:hAnsi="Arial" w:cs="Arial"/>
          <w:color w:val="auto"/>
          <w:sz w:val="24"/>
          <w:szCs w:val="24"/>
        </w:rPr>
      </w:pPr>
      <w:r w:rsidRPr="00155D71">
        <w:rPr>
          <w:rFonts w:ascii="Arial" w:hAnsi="Arial" w:cs="Arial"/>
          <w:color w:val="auto"/>
          <w:sz w:val="24"/>
          <w:szCs w:val="24"/>
        </w:rPr>
        <w:t xml:space="preserve">Another aspect is the company's leadership. Great leaders inspire and lead those who follow them. Often, leading by example is the most </w:t>
      </w:r>
      <w:bookmarkStart w:id="3" w:name="_Toc81502686"/>
      <w:r w:rsidR="00453D42">
        <w:rPr>
          <w:rFonts w:ascii="Arial" w:hAnsi="Arial" w:cs="Arial"/>
          <w:color w:val="auto"/>
          <w:sz w:val="24"/>
          <w:szCs w:val="24"/>
        </w:rPr>
        <w:t>efficient way for them to do so</w:t>
      </w:r>
      <w:r w:rsidRPr="00155D71">
        <w:rPr>
          <w:rFonts w:ascii="Arial" w:hAnsi="Arial" w:cs="Arial"/>
          <w:color w:val="auto"/>
          <w:sz w:val="24"/>
          <w:szCs w:val="24"/>
        </w:rPr>
        <w:t>.</w:t>
      </w:r>
    </w:p>
    <w:p w14:paraId="7E88A831" w14:textId="77777777" w:rsidR="00EB512D" w:rsidRPr="00155D71" w:rsidRDefault="00EB512D" w:rsidP="00155D71">
      <w:pPr>
        <w:spacing w:line="360" w:lineRule="auto"/>
        <w:ind w:firstLine="720"/>
        <w:jc w:val="both"/>
        <w:rPr>
          <w:rFonts w:ascii="Arial" w:hAnsi="Arial" w:cs="Arial"/>
          <w:color w:val="auto"/>
          <w:sz w:val="24"/>
          <w:szCs w:val="24"/>
        </w:rPr>
      </w:pPr>
    </w:p>
    <w:p w14:paraId="5BA94D1F" w14:textId="77777777" w:rsidR="00EB512D" w:rsidRPr="00155D71" w:rsidRDefault="00EB512D" w:rsidP="00155D71">
      <w:pPr>
        <w:spacing w:line="360" w:lineRule="auto"/>
        <w:ind w:firstLine="720"/>
        <w:jc w:val="both"/>
        <w:rPr>
          <w:rFonts w:ascii="Arial" w:hAnsi="Arial" w:cs="Arial"/>
          <w:color w:val="auto"/>
          <w:sz w:val="24"/>
          <w:szCs w:val="24"/>
        </w:rPr>
      </w:pPr>
    </w:p>
    <w:p w14:paraId="180D1024" w14:textId="400C4083" w:rsidR="00A7539F" w:rsidRPr="00155D71" w:rsidRDefault="00A7539F" w:rsidP="00155D71">
      <w:pPr>
        <w:spacing w:line="360" w:lineRule="auto"/>
        <w:ind w:firstLine="720"/>
        <w:jc w:val="both"/>
        <w:rPr>
          <w:rFonts w:ascii="Arial" w:hAnsi="Arial" w:cs="Arial"/>
          <w:color w:val="auto"/>
          <w:sz w:val="24"/>
          <w:szCs w:val="24"/>
        </w:rPr>
      </w:pPr>
      <w:r w:rsidRPr="00155D71">
        <w:rPr>
          <w:rFonts w:ascii="Arial" w:hAnsi="Arial" w:cs="Arial"/>
          <w:color w:val="auto"/>
          <w:sz w:val="24"/>
          <w:szCs w:val="24"/>
        </w:rPr>
        <w:t>Organization structure</w:t>
      </w:r>
      <w:bookmarkEnd w:id="3"/>
      <w:r w:rsidRPr="00155D71">
        <w:rPr>
          <w:rFonts w:ascii="Arial" w:hAnsi="Arial" w:cs="Arial"/>
          <w:color w:val="auto"/>
          <w:sz w:val="24"/>
          <w:szCs w:val="24"/>
        </w:rPr>
        <w:t xml:space="preserve"> </w:t>
      </w:r>
    </w:p>
    <w:p w14:paraId="6EC90E48" w14:textId="7785EA64" w:rsidR="20CBE72D" w:rsidRDefault="114884C8" w:rsidP="00155D71">
      <w:pPr>
        <w:spacing w:line="360" w:lineRule="auto"/>
        <w:ind w:firstLine="720"/>
        <w:jc w:val="both"/>
        <w:rPr>
          <w:rFonts w:ascii="Arial" w:hAnsi="Arial" w:cs="Arial"/>
          <w:color w:val="auto"/>
          <w:sz w:val="24"/>
          <w:szCs w:val="24"/>
        </w:rPr>
      </w:pPr>
      <w:r w:rsidRPr="00155D71">
        <w:rPr>
          <w:rFonts w:ascii="Arial" w:hAnsi="Arial" w:cs="Arial"/>
          <w:color w:val="auto"/>
          <w:sz w:val="24"/>
          <w:szCs w:val="24"/>
        </w:rPr>
        <w:t xml:space="preserve">Organizational structure and communication in an organization are another crucial internal </w:t>
      </w:r>
      <w:r w:rsidR="18A678A3" w:rsidRPr="00155D71">
        <w:rPr>
          <w:rFonts w:ascii="Arial" w:hAnsi="Arial" w:cs="Arial"/>
          <w:color w:val="auto"/>
          <w:sz w:val="24"/>
          <w:szCs w:val="24"/>
        </w:rPr>
        <w:t>factor</w:t>
      </w:r>
      <w:r w:rsidRPr="00155D71">
        <w:rPr>
          <w:rFonts w:ascii="Arial" w:hAnsi="Arial" w:cs="Arial"/>
          <w:color w:val="auto"/>
          <w:sz w:val="24"/>
          <w:szCs w:val="24"/>
        </w:rPr>
        <w:t xml:space="preserve">. </w:t>
      </w:r>
      <w:r w:rsidR="00EB512D" w:rsidRPr="00155D71">
        <w:rPr>
          <w:rFonts w:ascii="Arial" w:hAnsi="Arial" w:cs="Arial"/>
          <w:color w:val="auto"/>
          <w:sz w:val="24"/>
          <w:szCs w:val="24"/>
        </w:rPr>
        <w:t xml:space="preserve">To enhance performance, successful organizations rely on open and regular communication between teams and team leaders (Feng, T. 2019). This two-way dialogue flows from the top of the hierarchical structure to the bottom. Organizations with poor communication often have rigid leadership structures that weaken trust. </w:t>
      </w:r>
      <w:r w:rsidR="006D3F1E" w:rsidRPr="00155D71">
        <w:rPr>
          <w:rFonts w:ascii="Arial" w:hAnsi="Arial" w:cs="Arial"/>
          <w:color w:val="auto"/>
          <w:sz w:val="24"/>
          <w:szCs w:val="24"/>
        </w:rPr>
        <w:t xml:space="preserve">Most companies used to be very hierarchical, with several levels of managers and leaders determining the company from the top down. </w:t>
      </w:r>
      <w:r w:rsidR="00D81B43" w:rsidRPr="00D81B43">
        <w:rPr>
          <w:rFonts w:ascii="Arial" w:hAnsi="Arial" w:cs="Arial"/>
          <w:color w:val="auto"/>
          <w:sz w:val="24"/>
          <w:szCs w:val="24"/>
        </w:rPr>
        <w:t xml:space="preserve">According to recent research, companies with flat structures — just a few hierarchical levels from top to bottom – outperforms organizations with hierarchical levels. . W. L. Gore, a very successful worldwide materials science business focused on discovery and product creation, employs over 10,000 people yet has only three layers of management: a </w:t>
      </w:r>
      <w:r w:rsidR="00D81B43" w:rsidRPr="00D81B43">
        <w:rPr>
          <w:rFonts w:ascii="Arial" w:hAnsi="Arial" w:cs="Arial"/>
          <w:color w:val="auto"/>
          <w:sz w:val="24"/>
          <w:szCs w:val="24"/>
        </w:rPr>
        <w:lastRenderedPageBreak/>
        <w:t>democratically chosen CEO, a few group leaders, and a few department heads.</w:t>
      </w:r>
      <w:r w:rsidR="00703101" w:rsidRPr="00155D71">
        <w:rPr>
          <w:rFonts w:ascii="Arial" w:hAnsi="Arial" w:cs="Arial"/>
          <w:color w:val="auto"/>
          <w:sz w:val="24"/>
          <w:szCs w:val="24"/>
        </w:rPr>
        <w:t xml:space="preserve"> (</w:t>
      </w:r>
      <w:proofErr w:type="spellStart"/>
      <w:r w:rsidR="00703101" w:rsidRPr="00155D71">
        <w:rPr>
          <w:rFonts w:ascii="Arial" w:hAnsi="Arial" w:cs="Arial"/>
          <w:color w:val="auto"/>
          <w:sz w:val="24"/>
          <w:szCs w:val="24"/>
        </w:rPr>
        <w:t>Hollebeek</w:t>
      </w:r>
      <w:proofErr w:type="spellEnd"/>
      <w:r w:rsidR="00703101" w:rsidRPr="00155D71">
        <w:rPr>
          <w:rFonts w:ascii="Arial" w:hAnsi="Arial" w:cs="Arial"/>
          <w:color w:val="auto"/>
          <w:sz w:val="24"/>
          <w:szCs w:val="24"/>
        </w:rPr>
        <w:t>, L.D., 2021).</w:t>
      </w:r>
    </w:p>
    <w:p w14:paraId="4B87E0C8" w14:textId="77777777" w:rsidR="000B7891" w:rsidRDefault="006D6983" w:rsidP="000B7891">
      <w:pPr>
        <w:spacing w:line="360" w:lineRule="auto"/>
        <w:ind w:firstLine="720"/>
        <w:jc w:val="both"/>
        <w:rPr>
          <w:rFonts w:ascii="Arial" w:hAnsi="Arial" w:cs="Arial"/>
          <w:color w:val="auto"/>
          <w:sz w:val="24"/>
          <w:szCs w:val="24"/>
        </w:rPr>
      </w:pPr>
      <w:r>
        <w:rPr>
          <w:rFonts w:ascii="Arial" w:hAnsi="Arial" w:cs="Arial"/>
          <w:color w:val="auto"/>
          <w:sz w:val="24"/>
          <w:szCs w:val="24"/>
        </w:rPr>
        <w:t xml:space="preserve">Organizational structures including many different departments which need to </w:t>
      </w:r>
      <w:proofErr w:type="gramStart"/>
      <w:r>
        <w:rPr>
          <w:rFonts w:ascii="Arial" w:hAnsi="Arial" w:cs="Arial"/>
          <w:color w:val="auto"/>
          <w:sz w:val="24"/>
          <w:szCs w:val="24"/>
        </w:rPr>
        <w:t>collaborate</w:t>
      </w:r>
      <w:proofErr w:type="gramEnd"/>
      <w:r>
        <w:rPr>
          <w:rFonts w:ascii="Arial" w:hAnsi="Arial" w:cs="Arial"/>
          <w:color w:val="auto"/>
          <w:sz w:val="24"/>
          <w:szCs w:val="24"/>
        </w:rPr>
        <w:t xml:space="preserve"> each other for achieving maximum results. There is b</w:t>
      </w:r>
      <w:r w:rsidR="00D76980">
        <w:rPr>
          <w:rFonts w:ascii="Arial" w:hAnsi="Arial" w:cs="Arial"/>
          <w:color w:val="auto"/>
          <w:sz w:val="24"/>
          <w:szCs w:val="24"/>
        </w:rPr>
        <w:t>oard of directors, then there are</w:t>
      </w:r>
      <w:r>
        <w:rPr>
          <w:rFonts w:ascii="Arial" w:hAnsi="Arial" w:cs="Arial"/>
          <w:color w:val="auto"/>
          <w:sz w:val="24"/>
          <w:szCs w:val="24"/>
        </w:rPr>
        <w:t xml:space="preserve"> senior managers for each departments for </w:t>
      </w:r>
      <w:r w:rsidR="00D76980">
        <w:rPr>
          <w:rFonts w:ascii="Arial" w:hAnsi="Arial" w:cs="Arial"/>
          <w:color w:val="auto"/>
          <w:sz w:val="24"/>
          <w:szCs w:val="24"/>
        </w:rPr>
        <w:t xml:space="preserve">examples Human Resources, Supplying chain department, Logistic department, Operational department, </w:t>
      </w:r>
      <w:r w:rsidR="00F912E3">
        <w:rPr>
          <w:rFonts w:ascii="Arial" w:hAnsi="Arial" w:cs="Arial"/>
          <w:color w:val="auto"/>
          <w:sz w:val="24"/>
          <w:szCs w:val="24"/>
        </w:rPr>
        <w:t>financial</w:t>
      </w:r>
      <w:r w:rsidR="00D76980">
        <w:rPr>
          <w:rFonts w:ascii="Arial" w:hAnsi="Arial" w:cs="Arial"/>
          <w:color w:val="auto"/>
          <w:sz w:val="24"/>
          <w:szCs w:val="24"/>
        </w:rPr>
        <w:t xml:space="preserve"> departments, Legal department, Marketing department and other depending of the specific of the company</w:t>
      </w:r>
      <w:r w:rsidR="00E16E98" w:rsidRPr="00155D71">
        <w:rPr>
          <w:rFonts w:ascii="Arial" w:hAnsi="Arial" w:cs="Arial"/>
          <w:color w:val="auto"/>
          <w:sz w:val="24"/>
          <w:szCs w:val="24"/>
        </w:rPr>
        <w:t xml:space="preserve"> </w:t>
      </w:r>
      <w:r w:rsidR="5CC34138" w:rsidRPr="00155D71">
        <w:rPr>
          <w:rFonts w:ascii="Arial" w:hAnsi="Arial" w:cs="Arial"/>
          <w:color w:val="auto"/>
          <w:sz w:val="24"/>
          <w:szCs w:val="24"/>
        </w:rPr>
        <w:t>(</w:t>
      </w:r>
      <w:r w:rsidR="0E8465E0" w:rsidRPr="00155D71">
        <w:rPr>
          <w:rFonts w:ascii="Arial" w:hAnsi="Arial" w:cs="Arial"/>
          <w:color w:val="auto"/>
          <w:sz w:val="24"/>
          <w:szCs w:val="24"/>
        </w:rPr>
        <w:t>Lawton, A. 2019.)</w:t>
      </w:r>
      <w:r w:rsidR="20CBE72D" w:rsidRPr="00155D71">
        <w:rPr>
          <w:rFonts w:ascii="Arial" w:hAnsi="Arial" w:cs="Arial"/>
          <w:color w:val="auto"/>
          <w:sz w:val="24"/>
          <w:szCs w:val="24"/>
        </w:rPr>
        <w:t xml:space="preserve">. </w:t>
      </w:r>
      <w:r w:rsidR="000B7891">
        <w:rPr>
          <w:rFonts w:ascii="Arial" w:hAnsi="Arial" w:cs="Arial"/>
          <w:color w:val="auto"/>
          <w:sz w:val="24"/>
          <w:szCs w:val="24"/>
        </w:rPr>
        <w:t xml:space="preserve"> </w:t>
      </w:r>
    </w:p>
    <w:p w14:paraId="70C07D80" w14:textId="36C73FE9" w:rsidR="20CBE72D" w:rsidRPr="00155D71" w:rsidRDefault="00E16E98" w:rsidP="000B7891">
      <w:pPr>
        <w:spacing w:line="360" w:lineRule="auto"/>
        <w:ind w:firstLine="720"/>
        <w:jc w:val="both"/>
        <w:rPr>
          <w:rFonts w:ascii="Arial" w:hAnsi="Arial" w:cs="Arial"/>
          <w:color w:val="auto"/>
          <w:sz w:val="24"/>
          <w:szCs w:val="24"/>
        </w:rPr>
      </w:pPr>
      <w:r w:rsidRPr="00155D71">
        <w:rPr>
          <w:rFonts w:ascii="Arial" w:hAnsi="Arial" w:cs="Arial"/>
          <w:color w:val="auto"/>
          <w:sz w:val="24"/>
          <w:szCs w:val="24"/>
        </w:rPr>
        <w:t>As technology developments increase the rate of change, effective businesses must devise an adaptation plan that encourages innovation while also including the chance to learn and discover into every worker's experience.</w:t>
      </w:r>
      <w:r w:rsidR="00703101" w:rsidRPr="00155D71">
        <w:rPr>
          <w:rFonts w:ascii="Arial" w:hAnsi="Arial" w:cs="Arial"/>
          <w:color w:val="auto"/>
          <w:sz w:val="24"/>
          <w:szCs w:val="24"/>
        </w:rPr>
        <w:t xml:space="preserve"> (</w:t>
      </w:r>
      <w:proofErr w:type="spellStart"/>
      <w:r w:rsidR="00703101" w:rsidRPr="00155D71">
        <w:rPr>
          <w:rFonts w:ascii="Arial" w:hAnsi="Arial" w:cs="Arial"/>
          <w:color w:val="auto"/>
          <w:sz w:val="24"/>
          <w:szCs w:val="24"/>
        </w:rPr>
        <w:t>Hollebeek</w:t>
      </w:r>
      <w:proofErr w:type="spellEnd"/>
      <w:r w:rsidR="00703101" w:rsidRPr="00155D71">
        <w:rPr>
          <w:rFonts w:ascii="Arial" w:hAnsi="Arial" w:cs="Arial"/>
          <w:color w:val="auto"/>
          <w:sz w:val="24"/>
          <w:szCs w:val="24"/>
        </w:rPr>
        <w:t>, L.D., 2021).</w:t>
      </w:r>
    </w:p>
    <w:p w14:paraId="2BE3FDCC" w14:textId="3CDC1BA0" w:rsidR="20CBE72D" w:rsidRPr="00155D71" w:rsidRDefault="00E16E98" w:rsidP="00155D71">
      <w:pPr>
        <w:spacing w:line="360" w:lineRule="auto"/>
        <w:jc w:val="both"/>
        <w:rPr>
          <w:rFonts w:ascii="Arial" w:hAnsi="Arial" w:cs="Arial"/>
          <w:color w:val="auto"/>
          <w:sz w:val="24"/>
          <w:szCs w:val="24"/>
        </w:rPr>
      </w:pPr>
      <w:r w:rsidRPr="00155D71">
        <w:rPr>
          <w:rFonts w:ascii="Arial" w:hAnsi="Arial" w:cs="Arial"/>
          <w:color w:val="auto"/>
          <w:sz w:val="24"/>
          <w:szCs w:val="24"/>
        </w:rPr>
        <w:t xml:space="preserve">The most successful businesses today, such as Google, Apple, Amazon, and </w:t>
      </w:r>
      <w:proofErr w:type="spellStart"/>
      <w:r w:rsidRPr="00155D71">
        <w:rPr>
          <w:rFonts w:ascii="Arial" w:hAnsi="Arial" w:cs="Arial"/>
          <w:color w:val="auto"/>
          <w:sz w:val="24"/>
          <w:szCs w:val="24"/>
        </w:rPr>
        <w:t>Elon</w:t>
      </w:r>
      <w:proofErr w:type="spellEnd"/>
      <w:r w:rsidRPr="00155D71">
        <w:rPr>
          <w:rFonts w:ascii="Arial" w:hAnsi="Arial" w:cs="Arial"/>
          <w:color w:val="auto"/>
          <w:sz w:val="24"/>
          <w:szCs w:val="24"/>
        </w:rPr>
        <w:t xml:space="preserve"> Musk's group of enterprises, are inherently</w:t>
      </w:r>
      <w:r w:rsidR="0071480D">
        <w:rPr>
          <w:rFonts w:ascii="Arial" w:hAnsi="Arial" w:cs="Arial"/>
          <w:color w:val="auto"/>
          <w:sz w:val="24"/>
          <w:szCs w:val="24"/>
        </w:rPr>
        <w:t xml:space="preserve"> contentiously improving and developing   companies</w:t>
      </w:r>
      <w:r w:rsidRPr="00155D71">
        <w:rPr>
          <w:rFonts w:ascii="Arial" w:hAnsi="Arial" w:cs="Arial"/>
          <w:color w:val="auto"/>
          <w:sz w:val="24"/>
          <w:szCs w:val="24"/>
        </w:rPr>
        <w:t xml:space="preserve">. Musk's </w:t>
      </w:r>
      <w:r w:rsidR="0058462A">
        <w:rPr>
          <w:rFonts w:ascii="Arial" w:hAnsi="Arial" w:cs="Arial"/>
          <w:color w:val="auto"/>
          <w:sz w:val="24"/>
          <w:szCs w:val="24"/>
        </w:rPr>
        <w:t xml:space="preserve">is the best example on how from one market and segment the learning and developing company can move to other market and start delivering results also for that market </w:t>
      </w:r>
      <w:r w:rsidR="5C851919" w:rsidRPr="00155D71">
        <w:rPr>
          <w:rFonts w:ascii="Arial" w:hAnsi="Arial" w:cs="Arial"/>
          <w:color w:val="auto"/>
          <w:sz w:val="24"/>
          <w:szCs w:val="24"/>
        </w:rPr>
        <w:t>(</w:t>
      </w:r>
      <w:proofErr w:type="spellStart"/>
      <w:r w:rsidR="006202E7" w:rsidRPr="00155D71">
        <w:rPr>
          <w:rFonts w:ascii="Arial" w:hAnsi="Arial" w:cs="Arial"/>
          <w:color w:val="auto"/>
          <w:sz w:val="24"/>
          <w:szCs w:val="24"/>
        </w:rPr>
        <w:t>Haseeb</w:t>
      </w:r>
      <w:proofErr w:type="spellEnd"/>
      <w:r w:rsidR="006202E7" w:rsidRPr="00155D71">
        <w:rPr>
          <w:rFonts w:ascii="Arial" w:hAnsi="Arial" w:cs="Arial"/>
          <w:color w:val="auto"/>
          <w:sz w:val="24"/>
          <w:szCs w:val="24"/>
        </w:rPr>
        <w:t>, M. 2018.)</w:t>
      </w:r>
      <w:r w:rsidR="20CBE72D" w:rsidRPr="00155D71">
        <w:rPr>
          <w:rFonts w:ascii="Arial" w:hAnsi="Arial" w:cs="Arial"/>
          <w:color w:val="auto"/>
          <w:sz w:val="24"/>
          <w:szCs w:val="24"/>
        </w:rPr>
        <w:t>.</w:t>
      </w:r>
    </w:p>
    <w:p w14:paraId="69AF2567" w14:textId="12149247" w:rsidR="2255265A" w:rsidRPr="00155D71" w:rsidRDefault="2255265A" w:rsidP="00155D71">
      <w:pPr>
        <w:spacing w:line="360" w:lineRule="auto"/>
        <w:ind w:firstLine="720"/>
        <w:jc w:val="both"/>
        <w:rPr>
          <w:rFonts w:ascii="Arial" w:hAnsi="Arial" w:cs="Arial"/>
          <w:color w:val="auto"/>
          <w:sz w:val="24"/>
          <w:szCs w:val="24"/>
        </w:rPr>
      </w:pPr>
      <w:r w:rsidRPr="00155D71">
        <w:rPr>
          <w:rFonts w:ascii="Arial" w:hAnsi="Arial" w:cs="Arial"/>
          <w:color w:val="auto"/>
          <w:sz w:val="24"/>
          <w:szCs w:val="24"/>
        </w:rPr>
        <w:t xml:space="preserve">Another type </w:t>
      </w:r>
      <w:proofErr w:type="gramStart"/>
      <w:r w:rsidRPr="00155D71">
        <w:rPr>
          <w:rFonts w:ascii="Arial" w:hAnsi="Arial" w:cs="Arial"/>
          <w:color w:val="auto"/>
          <w:sz w:val="24"/>
          <w:szCs w:val="24"/>
        </w:rPr>
        <w:t>are</w:t>
      </w:r>
      <w:proofErr w:type="gramEnd"/>
      <w:r w:rsidRPr="00155D71">
        <w:rPr>
          <w:rFonts w:ascii="Arial" w:hAnsi="Arial" w:cs="Arial"/>
          <w:color w:val="auto"/>
          <w:sz w:val="24"/>
          <w:szCs w:val="24"/>
        </w:rPr>
        <w:t xml:space="preserve"> the owners, stockholders, and, in some cases, the executive management team are among the most influential internal elements.</w:t>
      </w:r>
    </w:p>
    <w:p w14:paraId="12F0CC21" w14:textId="1931A18E" w:rsidR="2255265A" w:rsidRPr="00155D71" w:rsidRDefault="2255265A" w:rsidP="00155D71">
      <w:pPr>
        <w:spacing w:line="360" w:lineRule="auto"/>
        <w:jc w:val="both"/>
        <w:rPr>
          <w:rFonts w:ascii="Arial" w:hAnsi="Arial" w:cs="Arial"/>
          <w:color w:val="auto"/>
          <w:sz w:val="24"/>
          <w:szCs w:val="24"/>
        </w:rPr>
      </w:pPr>
      <w:r w:rsidRPr="00155D71">
        <w:rPr>
          <w:rFonts w:ascii="Arial" w:hAnsi="Arial" w:cs="Arial"/>
          <w:color w:val="auto"/>
          <w:sz w:val="24"/>
          <w:szCs w:val="24"/>
        </w:rPr>
        <w:t xml:space="preserve">This group decides who is employed and fired, the company culture, the organization's financial status, and everything in between. Changing the owners, shareholders, or executive team is also difficult (and in some circumstances impossible). If you belong to this group, you must be introspective and deliberate in your policies and behaviors. If the wrong example is set, it might have long-term consequences for the </w:t>
      </w:r>
      <w:r w:rsidR="31C09487" w:rsidRPr="00155D71">
        <w:rPr>
          <w:rFonts w:ascii="Arial" w:hAnsi="Arial" w:cs="Arial"/>
          <w:color w:val="auto"/>
          <w:sz w:val="24"/>
          <w:szCs w:val="24"/>
        </w:rPr>
        <w:t>organization (</w:t>
      </w:r>
      <w:proofErr w:type="spellStart"/>
      <w:r w:rsidR="4C4FFA95" w:rsidRPr="00155D71">
        <w:rPr>
          <w:rFonts w:ascii="Arial" w:hAnsi="Arial" w:cs="Arial"/>
          <w:color w:val="auto"/>
          <w:sz w:val="24"/>
          <w:szCs w:val="24"/>
        </w:rPr>
        <w:t>Kwarteng</w:t>
      </w:r>
      <w:proofErr w:type="spellEnd"/>
      <w:r w:rsidR="4C4FFA95" w:rsidRPr="00155D71">
        <w:rPr>
          <w:rFonts w:ascii="Arial" w:hAnsi="Arial" w:cs="Arial"/>
          <w:color w:val="auto"/>
          <w:sz w:val="24"/>
          <w:szCs w:val="24"/>
        </w:rPr>
        <w:t>, A., 2018.)</w:t>
      </w:r>
      <w:r w:rsidRPr="00155D71">
        <w:rPr>
          <w:rFonts w:ascii="Arial" w:hAnsi="Arial" w:cs="Arial"/>
          <w:color w:val="auto"/>
          <w:sz w:val="24"/>
          <w:szCs w:val="24"/>
        </w:rPr>
        <w:t>.</w:t>
      </w:r>
    </w:p>
    <w:p w14:paraId="1349084D" w14:textId="580FFCA3" w:rsidR="5F88908D" w:rsidRPr="00155D71" w:rsidRDefault="7FF2973B" w:rsidP="00155D71">
      <w:pPr>
        <w:spacing w:line="360" w:lineRule="auto"/>
        <w:jc w:val="both"/>
        <w:rPr>
          <w:rFonts w:ascii="Arial" w:hAnsi="Arial" w:cs="Arial"/>
          <w:color w:val="auto"/>
          <w:sz w:val="24"/>
          <w:szCs w:val="24"/>
        </w:rPr>
      </w:pPr>
      <w:r w:rsidRPr="00155D71">
        <w:rPr>
          <w:rFonts w:ascii="Arial" w:hAnsi="Arial" w:cs="Arial"/>
          <w:color w:val="auto"/>
          <w:sz w:val="24"/>
          <w:szCs w:val="24"/>
        </w:rPr>
        <w:t xml:space="preserve">The company is made up of its employees. They are the source of ideas, the ones who carry out plans, and the ones who deal with emergencies when they </w:t>
      </w:r>
      <w:r w:rsidR="08789BF5" w:rsidRPr="00155D71">
        <w:rPr>
          <w:rFonts w:ascii="Arial" w:hAnsi="Arial" w:cs="Arial"/>
          <w:color w:val="auto"/>
          <w:sz w:val="24"/>
          <w:szCs w:val="24"/>
        </w:rPr>
        <w:t>arise. This</w:t>
      </w:r>
      <w:r w:rsidRPr="00155D71">
        <w:rPr>
          <w:rFonts w:ascii="Arial" w:hAnsi="Arial" w:cs="Arial"/>
          <w:color w:val="auto"/>
          <w:sz w:val="24"/>
          <w:szCs w:val="24"/>
        </w:rPr>
        <w:t xml:space="preserve"> internal environmental element becomes more obvious when a business requires a high number of specialized staff</w:t>
      </w:r>
      <w:r w:rsidR="25F8F8D4" w:rsidRPr="00155D71">
        <w:rPr>
          <w:rFonts w:ascii="Arial" w:hAnsi="Arial" w:cs="Arial"/>
          <w:color w:val="auto"/>
          <w:sz w:val="24"/>
          <w:szCs w:val="24"/>
        </w:rPr>
        <w:t xml:space="preserve"> (Feng, T. 2019)</w:t>
      </w:r>
      <w:r w:rsidRPr="00155D71">
        <w:rPr>
          <w:rFonts w:ascii="Arial" w:hAnsi="Arial" w:cs="Arial"/>
          <w:color w:val="auto"/>
          <w:sz w:val="24"/>
          <w:szCs w:val="24"/>
        </w:rPr>
        <w:t>.</w:t>
      </w:r>
    </w:p>
    <w:p w14:paraId="458E4FF2" w14:textId="152673A6" w:rsidR="7FF2973B" w:rsidRPr="00155D71" w:rsidRDefault="7FF2973B" w:rsidP="00155D71">
      <w:pPr>
        <w:spacing w:line="360" w:lineRule="auto"/>
        <w:jc w:val="both"/>
        <w:rPr>
          <w:rFonts w:ascii="Arial" w:hAnsi="Arial" w:cs="Arial"/>
          <w:color w:val="auto"/>
          <w:sz w:val="24"/>
          <w:szCs w:val="24"/>
        </w:rPr>
      </w:pPr>
      <w:r w:rsidRPr="00155D71">
        <w:rPr>
          <w:rFonts w:ascii="Arial" w:hAnsi="Arial" w:cs="Arial"/>
          <w:color w:val="auto"/>
          <w:sz w:val="24"/>
          <w:szCs w:val="24"/>
        </w:rPr>
        <w:lastRenderedPageBreak/>
        <w:t xml:space="preserve">Both Google and McDonald's are enormous enterprises, yet the former requires thousands of highly skilled personnel, whereas the latter does not. If half of each company's workers departed tomorrow, McDonald's would be able to recover sooner because they use a lot of unskilled labor. </w:t>
      </w:r>
      <w:r w:rsidR="30502111" w:rsidRPr="00155D71">
        <w:rPr>
          <w:rFonts w:ascii="Arial" w:hAnsi="Arial" w:cs="Arial"/>
          <w:color w:val="auto"/>
          <w:sz w:val="24"/>
          <w:szCs w:val="24"/>
        </w:rPr>
        <w:t>Google, on the other hand, is a very other tale</w:t>
      </w:r>
      <w:r w:rsidRPr="00155D71">
        <w:rPr>
          <w:rFonts w:ascii="Arial" w:hAnsi="Arial" w:cs="Arial"/>
          <w:color w:val="auto"/>
          <w:sz w:val="24"/>
          <w:szCs w:val="24"/>
        </w:rPr>
        <w:t xml:space="preserve">. To capitalize on this inherent factor, you must establish a fantastic environment to work, consistently </w:t>
      </w:r>
      <w:proofErr w:type="spellStart"/>
      <w:r w:rsidRPr="00155D71">
        <w:rPr>
          <w:rFonts w:ascii="Arial" w:hAnsi="Arial" w:cs="Arial"/>
          <w:color w:val="auto"/>
          <w:sz w:val="24"/>
          <w:szCs w:val="24"/>
        </w:rPr>
        <w:t>upskill</w:t>
      </w:r>
      <w:proofErr w:type="spellEnd"/>
      <w:r w:rsidRPr="00155D71">
        <w:rPr>
          <w:rFonts w:ascii="Arial" w:hAnsi="Arial" w:cs="Arial"/>
          <w:color w:val="auto"/>
          <w:sz w:val="24"/>
          <w:szCs w:val="24"/>
        </w:rPr>
        <w:t xml:space="preserve"> your workforce, and have well-developed hiring processes based on HR data and analytics.</w:t>
      </w:r>
    </w:p>
    <w:p w14:paraId="7B13A8FE" w14:textId="6EAF2773" w:rsidR="706F34D6" w:rsidRPr="00155D71" w:rsidRDefault="706F34D6" w:rsidP="00155D71">
      <w:pPr>
        <w:spacing w:line="360" w:lineRule="auto"/>
        <w:ind w:firstLine="720"/>
        <w:jc w:val="both"/>
        <w:rPr>
          <w:rFonts w:ascii="Arial" w:hAnsi="Arial" w:cs="Arial"/>
          <w:color w:val="auto"/>
          <w:sz w:val="24"/>
          <w:szCs w:val="24"/>
        </w:rPr>
      </w:pPr>
      <w:r w:rsidRPr="00155D71">
        <w:rPr>
          <w:rFonts w:ascii="Arial" w:hAnsi="Arial" w:cs="Arial"/>
          <w:color w:val="auto"/>
          <w:sz w:val="24"/>
          <w:szCs w:val="24"/>
        </w:rPr>
        <w:t>If everyone performs a typical task differently, the overall result may be inconsistent.</w:t>
      </w:r>
    </w:p>
    <w:p w14:paraId="47F63C84" w14:textId="00193884" w:rsidR="706F34D6" w:rsidRPr="00155D71" w:rsidRDefault="706F34D6" w:rsidP="00155D71">
      <w:pPr>
        <w:spacing w:line="360" w:lineRule="auto"/>
        <w:jc w:val="both"/>
        <w:rPr>
          <w:rFonts w:ascii="Arial" w:hAnsi="Arial" w:cs="Arial"/>
          <w:color w:val="auto"/>
          <w:sz w:val="24"/>
          <w:szCs w:val="24"/>
        </w:rPr>
      </w:pPr>
      <w:r w:rsidRPr="00155D71">
        <w:rPr>
          <w:rFonts w:ascii="Arial" w:hAnsi="Arial" w:cs="Arial"/>
          <w:color w:val="auto"/>
          <w:sz w:val="24"/>
          <w:szCs w:val="24"/>
        </w:rPr>
        <w:t xml:space="preserve">It is easier to onboard new employees and </w:t>
      </w:r>
      <w:proofErr w:type="gramStart"/>
      <w:r w:rsidRPr="00155D71">
        <w:rPr>
          <w:rFonts w:ascii="Arial" w:hAnsi="Arial" w:cs="Arial"/>
          <w:color w:val="auto"/>
          <w:sz w:val="24"/>
          <w:szCs w:val="24"/>
        </w:rPr>
        <w:t>ensure</w:t>
      </w:r>
      <w:proofErr w:type="gramEnd"/>
      <w:r w:rsidRPr="00155D71">
        <w:rPr>
          <w:rFonts w:ascii="Arial" w:hAnsi="Arial" w:cs="Arial"/>
          <w:color w:val="auto"/>
          <w:sz w:val="24"/>
          <w:szCs w:val="24"/>
        </w:rPr>
        <w:t xml:space="preserve"> product consistency when processes are documented, especially for recurring operations. This might be for anything as easy as cleaning the office in the evenings or something as complex as establishing a marketing campaign.</w:t>
      </w:r>
    </w:p>
    <w:p w14:paraId="4EE188B6" w14:textId="4DF3BFB5" w:rsidR="706F34D6" w:rsidRPr="00155D71" w:rsidRDefault="706F34D6" w:rsidP="00155D71">
      <w:pPr>
        <w:spacing w:line="360" w:lineRule="auto"/>
        <w:jc w:val="both"/>
        <w:rPr>
          <w:rFonts w:ascii="Arial" w:hAnsi="Arial" w:cs="Arial"/>
          <w:color w:val="auto"/>
          <w:sz w:val="24"/>
          <w:szCs w:val="24"/>
        </w:rPr>
      </w:pPr>
      <w:r w:rsidRPr="00155D71">
        <w:rPr>
          <w:rFonts w:ascii="Arial" w:hAnsi="Arial" w:cs="Arial"/>
          <w:color w:val="auto"/>
          <w:sz w:val="24"/>
          <w:szCs w:val="24"/>
        </w:rPr>
        <w:t xml:space="preserve">When internal procedures are not documented, it takes longer to implement plans and achieve the desired outcome. Start documenting every operation in your business, no matter how obvious it appears to be, if you haven't </w:t>
      </w:r>
      <w:r w:rsidR="760CAA43" w:rsidRPr="00155D71">
        <w:rPr>
          <w:rFonts w:ascii="Arial" w:hAnsi="Arial" w:cs="Arial"/>
          <w:color w:val="auto"/>
          <w:sz w:val="24"/>
          <w:szCs w:val="24"/>
        </w:rPr>
        <w:t>already (</w:t>
      </w:r>
      <w:r w:rsidR="131077E2" w:rsidRPr="00155D71">
        <w:rPr>
          <w:rFonts w:ascii="Arial" w:hAnsi="Arial" w:cs="Arial"/>
          <w:color w:val="auto"/>
          <w:sz w:val="24"/>
          <w:szCs w:val="24"/>
        </w:rPr>
        <w:t>Al-Omari, Z., 2018.)</w:t>
      </w:r>
      <w:r w:rsidRPr="00155D71">
        <w:rPr>
          <w:rFonts w:ascii="Arial" w:hAnsi="Arial" w:cs="Arial"/>
          <w:color w:val="auto"/>
          <w:sz w:val="24"/>
          <w:szCs w:val="24"/>
        </w:rPr>
        <w:t>.</w:t>
      </w:r>
    </w:p>
    <w:p w14:paraId="1AD49A37" w14:textId="3388C37F" w:rsidR="1D051803" w:rsidRPr="00155D71" w:rsidRDefault="1D051803" w:rsidP="00155D71">
      <w:pPr>
        <w:spacing w:line="360" w:lineRule="auto"/>
        <w:ind w:firstLine="720"/>
        <w:jc w:val="both"/>
        <w:rPr>
          <w:rFonts w:ascii="Arial" w:hAnsi="Arial" w:cs="Arial"/>
          <w:color w:val="auto"/>
          <w:sz w:val="24"/>
          <w:szCs w:val="24"/>
        </w:rPr>
      </w:pPr>
      <w:r w:rsidRPr="00155D71">
        <w:rPr>
          <w:rFonts w:ascii="Arial" w:hAnsi="Arial" w:cs="Arial"/>
          <w:color w:val="auto"/>
          <w:sz w:val="24"/>
          <w:szCs w:val="24"/>
        </w:rPr>
        <w:t>Company culture is a difficult concept to define, yet individuals intuitively grasp it. It incorporates your ideals while going above and beyond them. Consider how people in your organization be</w:t>
      </w:r>
      <w:r w:rsidR="006202E7" w:rsidRPr="00155D71">
        <w:rPr>
          <w:rFonts w:ascii="Arial" w:hAnsi="Arial" w:cs="Arial"/>
          <w:color w:val="auto"/>
          <w:sz w:val="24"/>
          <w:szCs w:val="24"/>
        </w:rPr>
        <w:t>have and handle specific events (Ibrahim, O., 2018.).</w:t>
      </w:r>
    </w:p>
    <w:p w14:paraId="4033C5B8" w14:textId="62CD7F7F" w:rsidR="1D051803" w:rsidRPr="00155D71" w:rsidRDefault="1D051803" w:rsidP="00155D71">
      <w:pPr>
        <w:spacing w:line="360" w:lineRule="auto"/>
        <w:jc w:val="both"/>
        <w:rPr>
          <w:rFonts w:ascii="Arial" w:hAnsi="Arial" w:cs="Arial"/>
          <w:color w:val="auto"/>
          <w:sz w:val="24"/>
          <w:szCs w:val="24"/>
        </w:rPr>
      </w:pPr>
      <w:r w:rsidRPr="00155D71">
        <w:rPr>
          <w:rFonts w:ascii="Arial" w:hAnsi="Arial" w:cs="Arial"/>
          <w:color w:val="auto"/>
          <w:sz w:val="24"/>
          <w:szCs w:val="24"/>
        </w:rPr>
        <w:t>For example, if a corporation ignores insider trading, it will be regarded as legitimate activity. A culture that accepts and, eventually, supports it will emerge.</w:t>
      </w:r>
    </w:p>
    <w:p w14:paraId="76D940BC" w14:textId="766F1309" w:rsidR="1D051803" w:rsidRPr="00155D71" w:rsidRDefault="1D051803" w:rsidP="00155D71">
      <w:pPr>
        <w:spacing w:line="360" w:lineRule="auto"/>
        <w:jc w:val="both"/>
        <w:rPr>
          <w:rFonts w:ascii="Arial" w:hAnsi="Arial" w:cs="Arial"/>
          <w:color w:val="auto"/>
          <w:sz w:val="24"/>
          <w:szCs w:val="24"/>
        </w:rPr>
      </w:pPr>
      <w:proofErr w:type="spellStart"/>
      <w:r w:rsidRPr="00155D71">
        <w:rPr>
          <w:rFonts w:ascii="Arial" w:hAnsi="Arial" w:cs="Arial"/>
          <w:color w:val="auto"/>
          <w:sz w:val="24"/>
          <w:szCs w:val="24"/>
        </w:rPr>
        <w:t>Uber</w:t>
      </w:r>
      <w:proofErr w:type="spellEnd"/>
      <w:r w:rsidRPr="00155D71">
        <w:rPr>
          <w:rFonts w:ascii="Arial" w:hAnsi="Arial" w:cs="Arial"/>
          <w:color w:val="auto"/>
          <w:sz w:val="24"/>
          <w:szCs w:val="24"/>
        </w:rPr>
        <w:t xml:space="preserve"> is a perfect example of the damage that toxic culture can wreak. The scandals that forced the Founder to resign were directly related to the culture that was developed there. </w:t>
      </w:r>
      <w:proofErr w:type="spellStart"/>
      <w:r w:rsidRPr="00155D71">
        <w:rPr>
          <w:rFonts w:ascii="Arial" w:hAnsi="Arial" w:cs="Arial"/>
          <w:color w:val="auto"/>
          <w:sz w:val="24"/>
          <w:szCs w:val="24"/>
        </w:rPr>
        <w:t>Zappos</w:t>
      </w:r>
      <w:proofErr w:type="spellEnd"/>
      <w:r w:rsidRPr="00155D71">
        <w:rPr>
          <w:rFonts w:ascii="Arial" w:hAnsi="Arial" w:cs="Arial"/>
          <w:color w:val="auto"/>
          <w:sz w:val="24"/>
          <w:szCs w:val="24"/>
        </w:rPr>
        <w:t>, on the other hand, has a customer-service mentality that pervades everything they do. It's one of the reasons it was pur</w:t>
      </w:r>
      <w:r w:rsidR="006202E7" w:rsidRPr="00155D71">
        <w:rPr>
          <w:rFonts w:ascii="Arial" w:hAnsi="Arial" w:cs="Arial"/>
          <w:color w:val="auto"/>
          <w:sz w:val="24"/>
          <w:szCs w:val="24"/>
        </w:rPr>
        <w:t>chased by Amazon for $1 billion (Ibrahim, O., 2018.).</w:t>
      </w:r>
    </w:p>
    <w:p w14:paraId="5F588FF0" w14:textId="66CA61E5" w:rsidR="1D051803" w:rsidRPr="00155D71" w:rsidRDefault="1D051803" w:rsidP="00155D71">
      <w:pPr>
        <w:spacing w:line="360" w:lineRule="auto"/>
        <w:jc w:val="both"/>
        <w:rPr>
          <w:rFonts w:ascii="Arial" w:hAnsi="Arial" w:cs="Arial"/>
          <w:color w:val="auto"/>
          <w:sz w:val="24"/>
          <w:szCs w:val="24"/>
        </w:rPr>
      </w:pPr>
      <w:r w:rsidRPr="00155D71">
        <w:rPr>
          <w:rFonts w:ascii="Arial" w:hAnsi="Arial" w:cs="Arial"/>
          <w:color w:val="auto"/>
          <w:sz w:val="24"/>
          <w:szCs w:val="24"/>
        </w:rPr>
        <w:t>A strong favorable culture will aid in the rapid growth of your brand. A culture that is not actively fostered may have a significant negative impact on your company.</w:t>
      </w:r>
    </w:p>
    <w:p w14:paraId="1FEF1F44" w14:textId="7A2C555F" w:rsidR="56E52B11" w:rsidRPr="00155D71" w:rsidRDefault="56E52B11" w:rsidP="00155D71">
      <w:pPr>
        <w:spacing w:line="360" w:lineRule="auto"/>
        <w:ind w:firstLine="720"/>
        <w:jc w:val="both"/>
        <w:rPr>
          <w:rFonts w:ascii="Arial" w:hAnsi="Arial" w:cs="Arial"/>
          <w:color w:val="auto"/>
          <w:sz w:val="24"/>
          <w:szCs w:val="24"/>
        </w:rPr>
      </w:pPr>
      <w:r w:rsidRPr="00155D71">
        <w:rPr>
          <w:rFonts w:ascii="Arial" w:hAnsi="Arial" w:cs="Arial"/>
          <w:color w:val="auto"/>
          <w:sz w:val="24"/>
          <w:szCs w:val="24"/>
        </w:rPr>
        <w:lastRenderedPageBreak/>
        <w:t>The organization’s resources are anot</w:t>
      </w:r>
      <w:r w:rsidR="3DBC8427" w:rsidRPr="00155D71">
        <w:rPr>
          <w:rFonts w:ascii="Arial" w:hAnsi="Arial" w:cs="Arial"/>
          <w:color w:val="auto"/>
          <w:sz w:val="24"/>
          <w:szCs w:val="24"/>
        </w:rPr>
        <w:t xml:space="preserve">her factor. </w:t>
      </w:r>
      <w:r w:rsidR="00AD4FE4" w:rsidRPr="00155D71">
        <w:rPr>
          <w:rFonts w:ascii="Arial" w:hAnsi="Arial" w:cs="Arial"/>
          <w:color w:val="auto"/>
          <w:sz w:val="24"/>
          <w:szCs w:val="24"/>
        </w:rPr>
        <w:t>An organization's resources are classified into five categ</w:t>
      </w:r>
      <w:r w:rsidR="003B135B">
        <w:rPr>
          <w:rFonts w:ascii="Arial" w:hAnsi="Arial" w:cs="Arial"/>
          <w:color w:val="auto"/>
          <w:sz w:val="24"/>
          <w:szCs w:val="24"/>
        </w:rPr>
        <w:t>ories: asset resources, people</w:t>
      </w:r>
      <w:r w:rsidR="00AD4FE4" w:rsidRPr="00155D71">
        <w:rPr>
          <w:rFonts w:ascii="Arial" w:hAnsi="Arial" w:cs="Arial"/>
          <w:color w:val="auto"/>
          <w:sz w:val="24"/>
          <w:szCs w:val="24"/>
        </w:rPr>
        <w:t xml:space="preserve"> resources, financial resources, </w:t>
      </w:r>
      <w:r w:rsidR="003B135B">
        <w:rPr>
          <w:rFonts w:ascii="Arial" w:hAnsi="Arial" w:cs="Arial"/>
          <w:color w:val="auto"/>
          <w:sz w:val="24"/>
          <w:szCs w:val="24"/>
        </w:rPr>
        <w:t>data</w:t>
      </w:r>
      <w:r w:rsidR="00AD4FE4" w:rsidRPr="00155D71">
        <w:rPr>
          <w:rFonts w:ascii="Arial" w:hAnsi="Arial" w:cs="Arial"/>
          <w:color w:val="auto"/>
          <w:sz w:val="24"/>
          <w:szCs w:val="24"/>
        </w:rPr>
        <w:t xml:space="preserve"> resources, and technological resources. Physical resources include land and buildings, depots, different materials, equipment, and machines </w:t>
      </w:r>
      <w:r w:rsidR="14D3B4E1" w:rsidRPr="00155D71">
        <w:rPr>
          <w:rFonts w:ascii="Arial" w:hAnsi="Arial" w:cs="Arial"/>
          <w:color w:val="auto"/>
          <w:sz w:val="24"/>
          <w:szCs w:val="24"/>
        </w:rPr>
        <w:t>(</w:t>
      </w:r>
      <w:r w:rsidR="6C808638" w:rsidRPr="00155D71">
        <w:rPr>
          <w:rFonts w:ascii="Arial" w:hAnsi="Arial" w:cs="Arial"/>
          <w:color w:val="auto"/>
          <w:sz w:val="24"/>
          <w:szCs w:val="24"/>
        </w:rPr>
        <w:t>Ibrahim, O., 2018.)</w:t>
      </w:r>
      <w:r w:rsidR="3DBC8427" w:rsidRPr="00155D71">
        <w:rPr>
          <w:rFonts w:ascii="Arial" w:hAnsi="Arial" w:cs="Arial"/>
          <w:color w:val="auto"/>
          <w:sz w:val="24"/>
          <w:szCs w:val="24"/>
        </w:rPr>
        <w:t>.</w:t>
      </w:r>
    </w:p>
    <w:p w14:paraId="5CAC7253" w14:textId="5452131B" w:rsidR="3DBC8427" w:rsidRPr="00155D71" w:rsidRDefault="3DBC8427" w:rsidP="00155D71">
      <w:pPr>
        <w:spacing w:line="360" w:lineRule="auto"/>
        <w:jc w:val="both"/>
        <w:rPr>
          <w:rFonts w:ascii="Arial" w:hAnsi="Arial" w:cs="Arial"/>
          <w:color w:val="auto"/>
          <w:sz w:val="24"/>
          <w:szCs w:val="24"/>
        </w:rPr>
      </w:pPr>
      <w:r w:rsidRPr="00155D71">
        <w:rPr>
          <w:rFonts w:ascii="Arial" w:hAnsi="Arial" w:cs="Arial"/>
          <w:color w:val="auto"/>
          <w:sz w:val="24"/>
          <w:szCs w:val="24"/>
        </w:rPr>
        <w:t>Office buildings, computers, furniture, fans, and air conditioners are some examples.</w:t>
      </w:r>
    </w:p>
    <w:p w14:paraId="6E95E94B" w14:textId="447D7BF6" w:rsidR="3DBC8427" w:rsidRPr="00155D71" w:rsidRDefault="00E026A1" w:rsidP="00155D71">
      <w:pPr>
        <w:spacing w:line="360" w:lineRule="auto"/>
        <w:jc w:val="both"/>
        <w:rPr>
          <w:rFonts w:ascii="Arial" w:hAnsi="Arial" w:cs="Arial"/>
          <w:color w:val="auto"/>
          <w:sz w:val="24"/>
          <w:szCs w:val="24"/>
        </w:rPr>
      </w:pPr>
      <w:r w:rsidRPr="00155D71">
        <w:rPr>
          <w:rFonts w:ascii="Arial" w:hAnsi="Arial" w:cs="Arial"/>
          <w:color w:val="auto"/>
          <w:sz w:val="24"/>
          <w:szCs w:val="24"/>
        </w:rPr>
        <w:t xml:space="preserve">Human resources encompass all </w:t>
      </w:r>
      <w:proofErr w:type="gramStart"/>
      <w:r w:rsidRPr="00155D71">
        <w:rPr>
          <w:rFonts w:ascii="Arial" w:hAnsi="Arial" w:cs="Arial"/>
          <w:color w:val="auto"/>
          <w:sz w:val="24"/>
          <w:szCs w:val="24"/>
        </w:rPr>
        <w:t>employees</w:t>
      </w:r>
      <w:proofErr w:type="gramEnd"/>
      <w:r w:rsidRPr="00155D71">
        <w:rPr>
          <w:rFonts w:ascii="Arial" w:hAnsi="Arial" w:cs="Arial"/>
          <w:color w:val="auto"/>
          <w:sz w:val="24"/>
          <w:szCs w:val="24"/>
        </w:rPr>
        <w:t xml:space="preserve"> at all organizational levels, from the top to the bottom. University professors, marketing executives at a production line, and factory workers are all examples. </w:t>
      </w:r>
      <w:proofErr w:type="gramStart"/>
      <w:r w:rsidR="006202E7" w:rsidRPr="00155D71">
        <w:rPr>
          <w:rFonts w:ascii="Arial" w:hAnsi="Arial" w:cs="Arial"/>
          <w:color w:val="auto"/>
          <w:sz w:val="24"/>
          <w:szCs w:val="24"/>
        </w:rPr>
        <w:t>(Al-Omari, Z., 2018.).</w:t>
      </w:r>
      <w:proofErr w:type="gramEnd"/>
    </w:p>
    <w:p w14:paraId="3B17E027" w14:textId="3C14875F" w:rsidR="3DBC8427" w:rsidRPr="00155D71" w:rsidRDefault="00E026A1" w:rsidP="00155D71">
      <w:pPr>
        <w:spacing w:line="360" w:lineRule="auto"/>
        <w:jc w:val="both"/>
        <w:rPr>
          <w:rFonts w:ascii="Arial" w:hAnsi="Arial" w:cs="Arial"/>
          <w:color w:val="auto"/>
          <w:sz w:val="24"/>
          <w:szCs w:val="24"/>
        </w:rPr>
      </w:pPr>
      <w:r w:rsidRPr="00155D71">
        <w:rPr>
          <w:rFonts w:ascii="Arial" w:hAnsi="Arial" w:cs="Arial"/>
          <w:color w:val="auto"/>
          <w:sz w:val="24"/>
          <w:szCs w:val="24"/>
        </w:rPr>
        <w:t xml:space="preserve">Financial resources include funds used to support the activities of the organization, including working capital. Owner investment, earnings, reserve funds, and revenue from a sale are some examples. The phrase "informational resources" applies to "usable data needed to make good decisions." </w:t>
      </w:r>
      <w:r w:rsidR="3DBC8427" w:rsidRPr="00155D71">
        <w:rPr>
          <w:rFonts w:ascii="Arial" w:hAnsi="Arial" w:cs="Arial"/>
          <w:color w:val="auto"/>
          <w:sz w:val="24"/>
          <w:szCs w:val="24"/>
        </w:rPr>
        <w:t>Sales predictions, supplier pricing lists, market-related data, staff profiles, and produ</w:t>
      </w:r>
      <w:r w:rsidR="002F1451">
        <w:rPr>
          <w:rFonts w:ascii="Arial" w:hAnsi="Arial" w:cs="Arial"/>
          <w:color w:val="auto"/>
          <w:sz w:val="24"/>
          <w:szCs w:val="24"/>
        </w:rPr>
        <w:t xml:space="preserve">ction reports are some examples </w:t>
      </w:r>
      <w:r w:rsidR="002F1451" w:rsidRPr="002F1451">
        <w:rPr>
          <w:rFonts w:ascii="Arial" w:hAnsi="Arial" w:cs="Arial"/>
          <w:color w:val="auto"/>
          <w:sz w:val="24"/>
          <w:szCs w:val="24"/>
        </w:rPr>
        <w:t>(</w:t>
      </w:r>
      <w:proofErr w:type="spellStart"/>
      <w:r w:rsidR="002F1451" w:rsidRPr="002F1451">
        <w:rPr>
          <w:rFonts w:ascii="Arial" w:hAnsi="Arial" w:cs="Arial"/>
          <w:color w:val="auto"/>
          <w:sz w:val="24"/>
          <w:szCs w:val="24"/>
        </w:rPr>
        <w:t>Hollebeek</w:t>
      </w:r>
      <w:proofErr w:type="spellEnd"/>
      <w:r w:rsidR="002F1451" w:rsidRPr="002F1451">
        <w:rPr>
          <w:rFonts w:ascii="Arial" w:hAnsi="Arial" w:cs="Arial"/>
          <w:color w:val="auto"/>
          <w:sz w:val="24"/>
          <w:szCs w:val="24"/>
        </w:rPr>
        <w:t>, L.D., 2021).</w:t>
      </w:r>
    </w:p>
    <w:p w14:paraId="7CDF77CC" w14:textId="37E16989" w:rsidR="3DBC8427" w:rsidRPr="00155D71" w:rsidRDefault="3DBC8427" w:rsidP="00155D71">
      <w:pPr>
        <w:spacing w:line="360" w:lineRule="auto"/>
        <w:ind w:firstLine="720"/>
        <w:jc w:val="both"/>
        <w:rPr>
          <w:rFonts w:ascii="Arial" w:hAnsi="Arial" w:cs="Arial"/>
          <w:color w:val="auto"/>
          <w:sz w:val="24"/>
          <w:szCs w:val="24"/>
        </w:rPr>
      </w:pPr>
      <w:r w:rsidRPr="00155D71">
        <w:rPr>
          <w:rFonts w:ascii="Arial" w:hAnsi="Arial" w:cs="Arial"/>
          <w:color w:val="auto"/>
          <w:sz w:val="24"/>
          <w:szCs w:val="24"/>
        </w:rPr>
        <w:t xml:space="preserve">An </w:t>
      </w:r>
      <w:r w:rsidR="00706450">
        <w:rPr>
          <w:rFonts w:ascii="Arial" w:hAnsi="Arial" w:cs="Arial"/>
          <w:color w:val="auto"/>
          <w:sz w:val="24"/>
          <w:szCs w:val="24"/>
        </w:rPr>
        <w:t>organization's reputation is of critical importance for the internal and external environment</w:t>
      </w:r>
      <w:r w:rsidRPr="00155D71">
        <w:rPr>
          <w:rFonts w:ascii="Arial" w:hAnsi="Arial" w:cs="Arial"/>
          <w:color w:val="auto"/>
          <w:sz w:val="24"/>
          <w:szCs w:val="24"/>
        </w:rPr>
        <w:t xml:space="preserve">. </w:t>
      </w:r>
      <w:r w:rsidR="00706450">
        <w:rPr>
          <w:rFonts w:ascii="Arial" w:hAnsi="Arial" w:cs="Arial"/>
          <w:color w:val="auto"/>
          <w:sz w:val="24"/>
          <w:szCs w:val="24"/>
        </w:rPr>
        <w:t>The good reputation can support the company performance and will deliver loyal customers and truest from the employees.</w:t>
      </w:r>
      <w:r w:rsidR="00737F5F">
        <w:rPr>
          <w:rFonts w:ascii="Arial" w:hAnsi="Arial" w:cs="Arial"/>
          <w:color w:val="auto"/>
          <w:sz w:val="24"/>
          <w:szCs w:val="24"/>
        </w:rPr>
        <w:t xml:space="preserve"> Many of the suppliers and employees choosing and prefer to work with companies which has very </w:t>
      </w:r>
      <w:r w:rsidR="002F1451">
        <w:rPr>
          <w:rFonts w:ascii="Arial" w:hAnsi="Arial" w:cs="Arial"/>
          <w:color w:val="auto"/>
          <w:sz w:val="24"/>
          <w:szCs w:val="24"/>
        </w:rPr>
        <w:t xml:space="preserve">good reputation and brand name </w:t>
      </w:r>
      <w:r w:rsidR="002F1451" w:rsidRPr="002F1451">
        <w:rPr>
          <w:rFonts w:ascii="Arial" w:hAnsi="Arial" w:cs="Arial"/>
          <w:color w:val="auto"/>
          <w:sz w:val="24"/>
          <w:szCs w:val="24"/>
        </w:rPr>
        <w:t>(</w:t>
      </w:r>
      <w:proofErr w:type="spellStart"/>
      <w:r w:rsidR="002F1451" w:rsidRPr="002F1451">
        <w:rPr>
          <w:rFonts w:ascii="Arial" w:hAnsi="Arial" w:cs="Arial"/>
          <w:color w:val="auto"/>
          <w:sz w:val="24"/>
          <w:szCs w:val="24"/>
        </w:rPr>
        <w:t>Hollebeek</w:t>
      </w:r>
      <w:proofErr w:type="spellEnd"/>
      <w:r w:rsidR="002F1451" w:rsidRPr="002F1451">
        <w:rPr>
          <w:rFonts w:ascii="Arial" w:hAnsi="Arial" w:cs="Arial"/>
          <w:color w:val="auto"/>
          <w:sz w:val="24"/>
          <w:szCs w:val="24"/>
        </w:rPr>
        <w:t>, L.D., 2021).</w:t>
      </w:r>
    </w:p>
    <w:p w14:paraId="0127204B" w14:textId="1D066E71" w:rsidR="00C960F7" w:rsidRDefault="003816DA" w:rsidP="00155D71">
      <w:pPr>
        <w:spacing w:line="360" w:lineRule="auto"/>
        <w:jc w:val="both"/>
        <w:rPr>
          <w:rFonts w:ascii="Arial" w:hAnsi="Arial" w:cs="Arial"/>
          <w:color w:val="auto"/>
          <w:sz w:val="24"/>
          <w:szCs w:val="24"/>
        </w:rPr>
      </w:pPr>
      <w:r>
        <w:rPr>
          <w:rFonts w:ascii="Arial" w:hAnsi="Arial" w:cs="Arial"/>
          <w:color w:val="auto"/>
          <w:sz w:val="24"/>
          <w:szCs w:val="24"/>
        </w:rPr>
        <w:t>For company with bad reputation is much more difficult to negotiate for example good supplier prices and is challenging to find good experienced employees and this impact immediately the whole process and decreasing the net profit for the company.</w:t>
      </w:r>
    </w:p>
    <w:p w14:paraId="75AA8A02" w14:textId="150F88F9" w:rsidR="3DBC8427" w:rsidRPr="00155D71" w:rsidRDefault="00E026A1" w:rsidP="00155D71">
      <w:pPr>
        <w:spacing w:line="360" w:lineRule="auto"/>
        <w:jc w:val="both"/>
        <w:rPr>
          <w:rFonts w:ascii="Arial" w:hAnsi="Arial" w:cs="Arial"/>
          <w:color w:val="auto"/>
          <w:sz w:val="24"/>
          <w:szCs w:val="24"/>
        </w:rPr>
      </w:pPr>
      <w:r w:rsidRPr="00155D71">
        <w:rPr>
          <w:rFonts w:ascii="Arial" w:hAnsi="Arial" w:cs="Arial"/>
          <w:color w:val="auto"/>
          <w:sz w:val="24"/>
          <w:szCs w:val="24"/>
        </w:rPr>
        <w:t xml:space="preserve">The internal environment of a company consists of the circumstances and elements that exist within the company. An organization has total control over these situations. Firms, in contrast to the outside world, have direct control over their internal environment. </w:t>
      </w:r>
      <w:proofErr w:type="gramStart"/>
      <w:r w:rsidR="6F1ABAC2" w:rsidRPr="00155D71">
        <w:rPr>
          <w:rFonts w:ascii="Arial" w:hAnsi="Arial" w:cs="Arial"/>
          <w:color w:val="auto"/>
          <w:sz w:val="24"/>
          <w:szCs w:val="24"/>
        </w:rPr>
        <w:t>(</w:t>
      </w:r>
      <w:r w:rsidR="6D64BA4A" w:rsidRPr="00155D71">
        <w:rPr>
          <w:rFonts w:ascii="Arial" w:hAnsi="Arial" w:cs="Arial"/>
          <w:color w:val="auto"/>
          <w:sz w:val="24"/>
          <w:szCs w:val="24"/>
        </w:rPr>
        <w:t>Cheng, 2018.)</w:t>
      </w:r>
      <w:r w:rsidR="4630F917" w:rsidRPr="00155D71">
        <w:rPr>
          <w:rFonts w:ascii="Arial" w:hAnsi="Arial" w:cs="Arial"/>
          <w:color w:val="auto"/>
          <w:sz w:val="24"/>
          <w:szCs w:val="24"/>
        </w:rPr>
        <w:t>.</w:t>
      </w:r>
      <w:proofErr w:type="gramEnd"/>
    </w:p>
    <w:p w14:paraId="7625BB53" w14:textId="3F20CD99" w:rsidR="4630F917" w:rsidRPr="00155D71" w:rsidRDefault="00E21A5C" w:rsidP="00155D71">
      <w:pPr>
        <w:spacing w:line="360" w:lineRule="auto"/>
        <w:jc w:val="both"/>
        <w:rPr>
          <w:rFonts w:ascii="Arial" w:hAnsi="Arial" w:cs="Arial"/>
          <w:color w:val="auto"/>
          <w:sz w:val="24"/>
          <w:szCs w:val="24"/>
        </w:rPr>
      </w:pPr>
      <w:r w:rsidRPr="00155D71">
        <w:rPr>
          <w:rFonts w:ascii="Arial" w:hAnsi="Arial" w:cs="Arial"/>
          <w:color w:val="auto"/>
          <w:sz w:val="24"/>
          <w:szCs w:val="24"/>
        </w:rPr>
        <w:lastRenderedPageBreak/>
        <w:t xml:space="preserve">A corporation's internal environment includes numerous internal characteristics such as assets, owners/shareholders, an executive board, workers and labor unions, goodwill, and company culture. </w:t>
      </w:r>
      <w:r w:rsidR="00703101" w:rsidRPr="00155D71">
        <w:rPr>
          <w:rFonts w:ascii="Arial" w:hAnsi="Arial" w:cs="Arial"/>
          <w:color w:val="auto"/>
          <w:sz w:val="24"/>
          <w:szCs w:val="24"/>
        </w:rPr>
        <w:t>(</w:t>
      </w:r>
      <w:proofErr w:type="spellStart"/>
      <w:r w:rsidR="00703101" w:rsidRPr="00155D71">
        <w:rPr>
          <w:rFonts w:ascii="Arial" w:hAnsi="Arial" w:cs="Arial"/>
          <w:color w:val="auto"/>
          <w:sz w:val="24"/>
          <w:szCs w:val="24"/>
        </w:rPr>
        <w:t>Hollebeek</w:t>
      </w:r>
      <w:proofErr w:type="spellEnd"/>
      <w:r w:rsidR="00703101" w:rsidRPr="00155D71">
        <w:rPr>
          <w:rFonts w:ascii="Arial" w:hAnsi="Arial" w:cs="Arial"/>
          <w:color w:val="auto"/>
          <w:sz w:val="24"/>
          <w:szCs w:val="24"/>
        </w:rPr>
        <w:t>, L.D., 2021).</w:t>
      </w:r>
    </w:p>
    <w:p w14:paraId="649FC2DA" w14:textId="77777777" w:rsidR="00E21A5C" w:rsidRPr="00155D71" w:rsidRDefault="00E21A5C" w:rsidP="00155D71">
      <w:pPr>
        <w:pStyle w:val="Heading1"/>
        <w:spacing w:line="360" w:lineRule="auto"/>
        <w:jc w:val="both"/>
        <w:rPr>
          <w:rFonts w:ascii="Arial" w:eastAsiaTheme="minorHAnsi" w:hAnsi="Arial" w:cs="Arial"/>
          <w:color w:val="auto"/>
          <w:sz w:val="24"/>
          <w:szCs w:val="24"/>
        </w:rPr>
      </w:pPr>
      <w:bookmarkStart w:id="4" w:name="_Toc81502687"/>
      <w:r w:rsidRPr="00155D71">
        <w:rPr>
          <w:rFonts w:ascii="Arial" w:eastAsiaTheme="minorHAnsi" w:hAnsi="Arial" w:cs="Arial"/>
          <w:color w:val="auto"/>
          <w:sz w:val="24"/>
          <w:szCs w:val="24"/>
        </w:rPr>
        <w:t xml:space="preserve">Following that, you will be taught numerous fail-safe strategies for successful change implementation and management in order to optimize your quality efforts within the time period provided. </w:t>
      </w:r>
    </w:p>
    <w:p w14:paraId="6D8DE370" w14:textId="60030A92" w:rsidR="00A7539F" w:rsidRPr="00155D71" w:rsidRDefault="00A7539F" w:rsidP="00155D71">
      <w:pPr>
        <w:pStyle w:val="Heading1"/>
        <w:spacing w:line="360" w:lineRule="auto"/>
        <w:jc w:val="both"/>
        <w:rPr>
          <w:rFonts w:ascii="Arial" w:hAnsi="Arial" w:cs="Arial"/>
          <w:color w:val="auto"/>
          <w:sz w:val="24"/>
          <w:szCs w:val="24"/>
        </w:rPr>
      </w:pPr>
      <w:r w:rsidRPr="00155D71">
        <w:rPr>
          <w:rFonts w:ascii="Arial" w:hAnsi="Arial" w:cs="Arial"/>
          <w:color w:val="auto"/>
          <w:sz w:val="24"/>
          <w:szCs w:val="24"/>
        </w:rPr>
        <w:t>Strategies</w:t>
      </w:r>
      <w:bookmarkEnd w:id="4"/>
    </w:p>
    <w:p w14:paraId="66779FB6" w14:textId="4F17E3CB" w:rsidR="4DB5E16F" w:rsidRPr="00155D71" w:rsidRDefault="4DB5E16F" w:rsidP="00155D71">
      <w:pPr>
        <w:spacing w:line="360" w:lineRule="auto"/>
        <w:jc w:val="both"/>
        <w:rPr>
          <w:rFonts w:ascii="Arial" w:hAnsi="Arial" w:cs="Arial"/>
          <w:color w:val="auto"/>
          <w:sz w:val="24"/>
          <w:szCs w:val="24"/>
        </w:rPr>
      </w:pPr>
      <w:r w:rsidRPr="00155D71">
        <w:rPr>
          <w:rFonts w:ascii="Arial" w:hAnsi="Arial" w:cs="Arial"/>
          <w:color w:val="auto"/>
          <w:sz w:val="24"/>
          <w:szCs w:val="24"/>
        </w:rPr>
        <w:t>These important strategies are as follows:</w:t>
      </w:r>
    </w:p>
    <w:p w14:paraId="3BF23A2F" w14:textId="16BA5179" w:rsidR="7C88CF75" w:rsidRPr="00155D71" w:rsidRDefault="7C88CF75" w:rsidP="00155D71">
      <w:pPr>
        <w:pStyle w:val="ListParagraph"/>
        <w:numPr>
          <w:ilvl w:val="0"/>
          <w:numId w:val="8"/>
        </w:numPr>
        <w:spacing w:line="360" w:lineRule="auto"/>
        <w:jc w:val="both"/>
        <w:rPr>
          <w:rFonts w:ascii="Arial" w:hAnsi="Arial" w:cs="Arial"/>
          <w:color w:val="auto"/>
          <w:sz w:val="24"/>
          <w:szCs w:val="24"/>
          <w:highlight w:val="cyan"/>
        </w:rPr>
      </w:pPr>
      <w:r w:rsidRPr="00155D71">
        <w:rPr>
          <w:rFonts w:ascii="Arial" w:hAnsi="Arial" w:cs="Arial"/>
          <w:color w:val="auto"/>
          <w:sz w:val="24"/>
          <w:szCs w:val="24"/>
        </w:rPr>
        <w:t>Study the Change Management Process</w:t>
      </w:r>
    </w:p>
    <w:p w14:paraId="785AE1C4" w14:textId="4D471E57" w:rsidR="2C40F308" w:rsidRPr="00155D71" w:rsidRDefault="2C40F308" w:rsidP="00155D71">
      <w:pPr>
        <w:spacing w:line="360" w:lineRule="auto"/>
        <w:ind w:left="720" w:firstLine="720"/>
        <w:jc w:val="both"/>
        <w:rPr>
          <w:rFonts w:ascii="Arial" w:hAnsi="Arial" w:cs="Arial"/>
          <w:color w:val="auto"/>
          <w:sz w:val="24"/>
          <w:szCs w:val="24"/>
        </w:rPr>
      </w:pPr>
      <w:r w:rsidRPr="00155D71">
        <w:rPr>
          <w:rFonts w:ascii="Arial" w:hAnsi="Arial" w:cs="Arial"/>
          <w:color w:val="auto"/>
          <w:sz w:val="24"/>
          <w:szCs w:val="24"/>
        </w:rPr>
        <w:t xml:space="preserve">Organizations, like any other quality initiative, must have a streamlined change management approach. They may need to evaluate a variety of elements, such as the culture, the work environment, the job produced by their employees, and the quality efforts currently in place in the </w:t>
      </w:r>
      <w:r w:rsidR="29A94CE6" w:rsidRPr="00155D71">
        <w:rPr>
          <w:rFonts w:ascii="Arial" w:hAnsi="Arial" w:cs="Arial"/>
          <w:color w:val="auto"/>
          <w:sz w:val="24"/>
          <w:szCs w:val="24"/>
        </w:rPr>
        <w:t>firm (</w:t>
      </w:r>
      <w:r w:rsidR="70ADE8C3" w:rsidRPr="00155D71">
        <w:rPr>
          <w:rFonts w:ascii="Arial" w:hAnsi="Arial" w:cs="Arial"/>
          <w:color w:val="auto"/>
          <w:sz w:val="24"/>
          <w:szCs w:val="24"/>
        </w:rPr>
        <w:t>Zhang, M. 2019)</w:t>
      </w:r>
      <w:r w:rsidRPr="00155D71">
        <w:rPr>
          <w:rFonts w:ascii="Arial" w:hAnsi="Arial" w:cs="Arial"/>
          <w:color w:val="auto"/>
          <w:sz w:val="24"/>
          <w:szCs w:val="24"/>
        </w:rPr>
        <w:t>.</w:t>
      </w:r>
    </w:p>
    <w:p w14:paraId="41952443" w14:textId="7F162579" w:rsidR="2C40F308" w:rsidRPr="00155D71" w:rsidRDefault="2C40F308" w:rsidP="00155D71">
      <w:pPr>
        <w:spacing w:line="360" w:lineRule="auto"/>
        <w:ind w:left="720"/>
        <w:jc w:val="both"/>
        <w:rPr>
          <w:rFonts w:ascii="Arial" w:hAnsi="Arial" w:cs="Arial"/>
          <w:color w:val="auto"/>
          <w:sz w:val="24"/>
          <w:szCs w:val="24"/>
        </w:rPr>
      </w:pPr>
      <w:r w:rsidRPr="00155D71">
        <w:rPr>
          <w:rFonts w:ascii="Arial" w:hAnsi="Arial" w:cs="Arial"/>
          <w:color w:val="auto"/>
          <w:sz w:val="24"/>
          <w:szCs w:val="24"/>
        </w:rPr>
        <w:t>Customer needs are the most essential component that can have an impact on quality efforts as well as the change management process. This is why it is critical for quality professionals to completely gras</w:t>
      </w:r>
      <w:r w:rsidR="006202E7" w:rsidRPr="00155D71">
        <w:rPr>
          <w:rFonts w:ascii="Arial" w:hAnsi="Arial" w:cs="Arial"/>
          <w:color w:val="auto"/>
          <w:sz w:val="24"/>
          <w:szCs w:val="24"/>
        </w:rPr>
        <w:t>p the change management process (Cheng, 2018.).</w:t>
      </w:r>
    </w:p>
    <w:p w14:paraId="1A3DDCB5" w14:textId="43EE219F" w:rsidR="2C40F308" w:rsidRPr="00155D71" w:rsidRDefault="2C40F308" w:rsidP="00155D71">
      <w:pPr>
        <w:spacing w:line="360" w:lineRule="auto"/>
        <w:ind w:left="720"/>
        <w:jc w:val="both"/>
        <w:rPr>
          <w:rFonts w:ascii="Arial" w:hAnsi="Arial" w:cs="Arial"/>
          <w:color w:val="auto"/>
          <w:sz w:val="24"/>
          <w:szCs w:val="24"/>
        </w:rPr>
      </w:pPr>
      <w:r w:rsidRPr="00155D71">
        <w:rPr>
          <w:rFonts w:ascii="Arial" w:hAnsi="Arial" w:cs="Arial"/>
          <w:color w:val="auto"/>
          <w:sz w:val="24"/>
          <w:szCs w:val="24"/>
        </w:rPr>
        <w:t>Here are some crucial actions that will assist you in properly managing change:</w:t>
      </w:r>
    </w:p>
    <w:p w14:paraId="1AA80D4D" w14:textId="24B0F464" w:rsidR="2C40F308" w:rsidRPr="00155D71" w:rsidRDefault="2C40F308" w:rsidP="00155D71">
      <w:pPr>
        <w:pStyle w:val="ListParagraph"/>
        <w:numPr>
          <w:ilvl w:val="2"/>
          <w:numId w:val="9"/>
        </w:numPr>
        <w:spacing w:line="360" w:lineRule="auto"/>
        <w:jc w:val="both"/>
        <w:rPr>
          <w:rFonts w:ascii="Arial" w:hAnsi="Arial" w:cs="Arial"/>
          <w:color w:val="auto"/>
          <w:sz w:val="24"/>
          <w:szCs w:val="24"/>
          <w:highlight w:val="cyan"/>
        </w:rPr>
      </w:pPr>
      <w:r w:rsidRPr="00155D71">
        <w:rPr>
          <w:rFonts w:ascii="Arial" w:hAnsi="Arial" w:cs="Arial"/>
          <w:color w:val="auto"/>
          <w:sz w:val="24"/>
          <w:szCs w:val="24"/>
        </w:rPr>
        <w:t xml:space="preserve">Determine the primary goals of beginning a change. </w:t>
      </w:r>
    </w:p>
    <w:p w14:paraId="29A48A3C" w14:textId="791A98EB" w:rsidR="2C40F308" w:rsidRPr="00155D71" w:rsidRDefault="2C40F308" w:rsidP="00155D71">
      <w:pPr>
        <w:pStyle w:val="ListParagraph"/>
        <w:numPr>
          <w:ilvl w:val="2"/>
          <w:numId w:val="9"/>
        </w:numPr>
        <w:spacing w:line="360" w:lineRule="auto"/>
        <w:jc w:val="both"/>
        <w:rPr>
          <w:rFonts w:ascii="Arial" w:hAnsi="Arial" w:cs="Arial"/>
          <w:color w:val="auto"/>
          <w:sz w:val="24"/>
          <w:szCs w:val="24"/>
        </w:rPr>
      </w:pPr>
      <w:r w:rsidRPr="00155D71">
        <w:rPr>
          <w:rFonts w:ascii="Arial" w:hAnsi="Arial" w:cs="Arial"/>
          <w:color w:val="auto"/>
          <w:sz w:val="24"/>
          <w:szCs w:val="24"/>
        </w:rPr>
        <w:t xml:space="preserve">Create a team to oversee the change process. </w:t>
      </w:r>
    </w:p>
    <w:p w14:paraId="2AE98088" w14:textId="6E1A02D4" w:rsidR="2C40F308" w:rsidRPr="00155D71" w:rsidRDefault="2C40F308" w:rsidP="00155D71">
      <w:pPr>
        <w:pStyle w:val="ListParagraph"/>
        <w:numPr>
          <w:ilvl w:val="2"/>
          <w:numId w:val="9"/>
        </w:numPr>
        <w:spacing w:line="360" w:lineRule="auto"/>
        <w:jc w:val="both"/>
        <w:rPr>
          <w:rFonts w:ascii="Arial" w:hAnsi="Arial" w:cs="Arial"/>
          <w:color w:val="auto"/>
          <w:sz w:val="24"/>
          <w:szCs w:val="24"/>
        </w:rPr>
      </w:pPr>
      <w:r w:rsidRPr="00155D71">
        <w:rPr>
          <w:rFonts w:ascii="Arial" w:hAnsi="Arial" w:cs="Arial"/>
          <w:color w:val="auto"/>
          <w:sz w:val="24"/>
          <w:szCs w:val="24"/>
        </w:rPr>
        <w:t xml:space="preserve">Maintain open lines of communication with those who are affected. </w:t>
      </w:r>
    </w:p>
    <w:p w14:paraId="181BDE36" w14:textId="6E53CB18" w:rsidR="0AABF9D6" w:rsidRPr="00155D71" w:rsidRDefault="0AABF9D6" w:rsidP="00155D71">
      <w:pPr>
        <w:pStyle w:val="ListParagraph"/>
        <w:numPr>
          <w:ilvl w:val="2"/>
          <w:numId w:val="9"/>
        </w:numPr>
        <w:spacing w:line="360" w:lineRule="auto"/>
        <w:jc w:val="both"/>
        <w:rPr>
          <w:rFonts w:ascii="Arial" w:hAnsi="Arial" w:cs="Arial"/>
          <w:color w:val="auto"/>
          <w:sz w:val="24"/>
          <w:szCs w:val="24"/>
        </w:rPr>
      </w:pPr>
      <w:r w:rsidRPr="00155D71">
        <w:rPr>
          <w:rFonts w:ascii="Arial" w:hAnsi="Arial" w:cs="Arial"/>
          <w:color w:val="auto"/>
          <w:sz w:val="24"/>
          <w:szCs w:val="24"/>
        </w:rPr>
        <w:t>Conduct an efficacy assessment.</w:t>
      </w:r>
    </w:p>
    <w:p w14:paraId="28B89E61" w14:textId="57059817" w:rsidR="2C40F308" w:rsidRPr="00155D71" w:rsidRDefault="2C40F308" w:rsidP="00155D71">
      <w:pPr>
        <w:pStyle w:val="ListParagraph"/>
        <w:numPr>
          <w:ilvl w:val="2"/>
          <w:numId w:val="9"/>
        </w:numPr>
        <w:spacing w:line="360" w:lineRule="auto"/>
        <w:jc w:val="both"/>
        <w:rPr>
          <w:rFonts w:ascii="Arial" w:hAnsi="Arial" w:cs="Arial"/>
          <w:color w:val="auto"/>
          <w:sz w:val="24"/>
          <w:szCs w:val="24"/>
          <w:highlight w:val="cyan"/>
        </w:rPr>
      </w:pPr>
      <w:r w:rsidRPr="00155D71">
        <w:rPr>
          <w:rFonts w:ascii="Arial" w:hAnsi="Arial" w:cs="Arial"/>
          <w:color w:val="auto"/>
          <w:sz w:val="24"/>
          <w:szCs w:val="24"/>
        </w:rPr>
        <w:t>Determine and implement the necessary training programs</w:t>
      </w:r>
    </w:p>
    <w:p w14:paraId="5F836B4D" w14:textId="6FACECE2" w:rsidR="5F88908D" w:rsidRPr="00155D71" w:rsidRDefault="5F88908D" w:rsidP="00155D71">
      <w:pPr>
        <w:spacing w:line="360" w:lineRule="auto"/>
        <w:ind w:left="1440"/>
        <w:jc w:val="both"/>
        <w:rPr>
          <w:rFonts w:ascii="Arial" w:hAnsi="Arial" w:cs="Arial"/>
          <w:color w:val="auto"/>
          <w:sz w:val="24"/>
          <w:szCs w:val="24"/>
        </w:rPr>
      </w:pPr>
    </w:p>
    <w:p w14:paraId="09F9F6B7" w14:textId="0B64D9D8" w:rsidR="05094112" w:rsidRPr="00155D71" w:rsidRDefault="05094112" w:rsidP="00155D71">
      <w:pPr>
        <w:pStyle w:val="ListParagraph"/>
        <w:numPr>
          <w:ilvl w:val="0"/>
          <w:numId w:val="5"/>
        </w:numPr>
        <w:spacing w:line="360" w:lineRule="auto"/>
        <w:jc w:val="both"/>
        <w:rPr>
          <w:rFonts w:ascii="Arial" w:hAnsi="Arial" w:cs="Arial"/>
          <w:color w:val="auto"/>
          <w:sz w:val="24"/>
          <w:szCs w:val="24"/>
          <w:highlight w:val="cyan"/>
        </w:rPr>
      </w:pPr>
      <w:r w:rsidRPr="00155D71">
        <w:rPr>
          <w:rFonts w:ascii="Arial" w:hAnsi="Arial" w:cs="Arial"/>
          <w:color w:val="auto"/>
          <w:sz w:val="24"/>
          <w:szCs w:val="24"/>
        </w:rPr>
        <w:t>Acquire Project Management Knowledge</w:t>
      </w:r>
    </w:p>
    <w:p w14:paraId="0E962A35" w14:textId="40CF06D9" w:rsidR="5F88908D" w:rsidRPr="00155D71" w:rsidRDefault="05094112" w:rsidP="00155D71">
      <w:pPr>
        <w:spacing w:line="360" w:lineRule="auto"/>
        <w:jc w:val="both"/>
        <w:rPr>
          <w:rFonts w:ascii="Arial" w:hAnsi="Arial" w:cs="Arial"/>
          <w:color w:val="auto"/>
          <w:sz w:val="24"/>
          <w:szCs w:val="24"/>
        </w:rPr>
      </w:pPr>
      <w:r w:rsidRPr="00155D71">
        <w:rPr>
          <w:rFonts w:ascii="Arial" w:hAnsi="Arial" w:cs="Arial"/>
          <w:color w:val="auto"/>
          <w:sz w:val="24"/>
          <w:szCs w:val="24"/>
        </w:rPr>
        <w:lastRenderedPageBreak/>
        <w:t xml:space="preserve">Quality initiatives that create change are no less than projects since change necessitates the efforts of individuals from several departments who are not otherwise related. Change is sometimes launched through third-party vendors. There may be various variations in strategy and working practices. Such disparities may result in increased quality expenses, market delays, and, most significantly, consumer </w:t>
      </w:r>
      <w:r w:rsidR="3516B46A" w:rsidRPr="00155D71">
        <w:rPr>
          <w:rFonts w:ascii="Arial" w:hAnsi="Arial" w:cs="Arial"/>
          <w:color w:val="auto"/>
          <w:sz w:val="24"/>
          <w:szCs w:val="24"/>
        </w:rPr>
        <w:t>discontent (</w:t>
      </w:r>
      <w:proofErr w:type="spellStart"/>
      <w:r w:rsidR="20966985" w:rsidRPr="00155D71">
        <w:rPr>
          <w:rFonts w:ascii="Arial" w:hAnsi="Arial" w:cs="Arial"/>
          <w:color w:val="auto"/>
          <w:sz w:val="24"/>
          <w:szCs w:val="24"/>
        </w:rPr>
        <w:t>Huo</w:t>
      </w:r>
      <w:proofErr w:type="spellEnd"/>
      <w:r w:rsidR="20966985" w:rsidRPr="00155D71">
        <w:rPr>
          <w:rFonts w:ascii="Arial" w:hAnsi="Arial" w:cs="Arial"/>
          <w:color w:val="auto"/>
          <w:sz w:val="24"/>
          <w:szCs w:val="24"/>
        </w:rPr>
        <w:t>, B., 2019.)</w:t>
      </w:r>
      <w:r w:rsidRPr="00155D71">
        <w:rPr>
          <w:rFonts w:ascii="Arial" w:hAnsi="Arial" w:cs="Arial"/>
          <w:color w:val="auto"/>
          <w:sz w:val="24"/>
          <w:szCs w:val="24"/>
        </w:rPr>
        <w:t>.</w:t>
      </w:r>
    </w:p>
    <w:p w14:paraId="73082C4D" w14:textId="7C3DB5F0" w:rsidR="05094112" w:rsidRPr="00155D71" w:rsidRDefault="05094112" w:rsidP="00155D71">
      <w:pPr>
        <w:spacing w:line="360" w:lineRule="auto"/>
        <w:jc w:val="both"/>
        <w:rPr>
          <w:rFonts w:ascii="Arial" w:hAnsi="Arial" w:cs="Arial"/>
          <w:color w:val="auto"/>
          <w:sz w:val="24"/>
          <w:szCs w:val="24"/>
        </w:rPr>
      </w:pPr>
      <w:r w:rsidRPr="00155D71">
        <w:rPr>
          <w:rFonts w:ascii="Arial" w:hAnsi="Arial" w:cs="Arial"/>
          <w:color w:val="auto"/>
          <w:sz w:val="24"/>
          <w:szCs w:val="24"/>
        </w:rPr>
        <w:t>Any change process should include measurable outcomes that show the effectiveness of the adopted measurements and action plans.</w:t>
      </w:r>
    </w:p>
    <w:p w14:paraId="3F6F147B" w14:textId="442C190C" w:rsidR="05094112" w:rsidRPr="00155D71" w:rsidRDefault="00D83FF8" w:rsidP="00155D71">
      <w:pPr>
        <w:spacing w:line="360" w:lineRule="auto"/>
        <w:jc w:val="both"/>
        <w:rPr>
          <w:rFonts w:ascii="Arial" w:hAnsi="Arial" w:cs="Arial"/>
          <w:color w:val="auto"/>
          <w:sz w:val="24"/>
          <w:szCs w:val="24"/>
        </w:rPr>
      </w:pPr>
      <w:r w:rsidRPr="00155D71">
        <w:rPr>
          <w:rFonts w:ascii="Arial" w:hAnsi="Arial" w:cs="Arial"/>
          <w:color w:val="auto"/>
          <w:sz w:val="24"/>
          <w:szCs w:val="24"/>
        </w:rPr>
        <w:t xml:space="preserve">Change and quality initiatives, as previously said, create opportunities for quality workers. They must possess the necessary skills and expertise to properly manage any quality program. Only then will they be able to ensure that the given tasks are completed within the time, cost, and resource restrictions. </w:t>
      </w:r>
      <w:proofErr w:type="gramStart"/>
      <w:r w:rsidR="006202E7" w:rsidRPr="00155D71">
        <w:rPr>
          <w:rFonts w:ascii="Arial" w:hAnsi="Arial" w:cs="Arial"/>
          <w:color w:val="auto"/>
          <w:sz w:val="24"/>
          <w:szCs w:val="24"/>
        </w:rPr>
        <w:t>(Cheng, 2018.).</w:t>
      </w:r>
      <w:proofErr w:type="gramEnd"/>
    </w:p>
    <w:p w14:paraId="32CE6C3E" w14:textId="038DBEDD" w:rsidR="05094112" w:rsidRPr="00155D71" w:rsidRDefault="05094112" w:rsidP="00155D71">
      <w:pPr>
        <w:pStyle w:val="ListParagraph"/>
        <w:numPr>
          <w:ilvl w:val="0"/>
          <w:numId w:val="2"/>
        </w:numPr>
        <w:spacing w:line="360" w:lineRule="auto"/>
        <w:jc w:val="both"/>
        <w:rPr>
          <w:rFonts w:ascii="Arial" w:hAnsi="Arial" w:cs="Arial"/>
          <w:color w:val="auto"/>
          <w:sz w:val="24"/>
          <w:szCs w:val="24"/>
          <w:highlight w:val="cyan"/>
        </w:rPr>
      </w:pPr>
      <w:r w:rsidRPr="00155D71">
        <w:rPr>
          <w:rFonts w:ascii="Arial" w:hAnsi="Arial" w:cs="Arial"/>
          <w:color w:val="auto"/>
          <w:sz w:val="24"/>
          <w:szCs w:val="24"/>
        </w:rPr>
        <w:t>Implement Appropriate Employee Training Programs</w:t>
      </w:r>
    </w:p>
    <w:p w14:paraId="17CA258D" w14:textId="6B065E01" w:rsidR="20C45364" w:rsidRPr="00155D71" w:rsidRDefault="20C45364" w:rsidP="00155D71">
      <w:pPr>
        <w:spacing w:line="360" w:lineRule="auto"/>
        <w:ind w:left="720" w:firstLine="720"/>
        <w:jc w:val="both"/>
        <w:rPr>
          <w:rFonts w:ascii="Arial" w:hAnsi="Arial" w:cs="Arial"/>
          <w:color w:val="auto"/>
          <w:sz w:val="24"/>
          <w:szCs w:val="24"/>
        </w:rPr>
      </w:pPr>
      <w:r w:rsidRPr="00155D71">
        <w:rPr>
          <w:rFonts w:ascii="Arial" w:hAnsi="Arial" w:cs="Arial"/>
          <w:color w:val="auto"/>
          <w:sz w:val="24"/>
          <w:szCs w:val="24"/>
        </w:rPr>
        <w:t>Because quality management was gaining popularity in the early 1990s, the trend of training rose unexpectedly well. All new projects cannot be managed efficiently unless they are adequately trained. However, new styles quickly became the norm. Evolutions occurred, many new pathways were discovered, and a lot happened throughout time</w:t>
      </w:r>
      <w:r w:rsidR="56A2B4D7" w:rsidRPr="00155D71">
        <w:rPr>
          <w:rFonts w:ascii="Arial" w:hAnsi="Arial" w:cs="Arial"/>
          <w:color w:val="auto"/>
          <w:sz w:val="24"/>
          <w:szCs w:val="24"/>
        </w:rPr>
        <w:t xml:space="preserve"> (Ibrahim, O., 2018.)</w:t>
      </w:r>
      <w:r w:rsidRPr="00155D71">
        <w:rPr>
          <w:rFonts w:ascii="Arial" w:hAnsi="Arial" w:cs="Arial"/>
          <w:color w:val="auto"/>
          <w:sz w:val="24"/>
          <w:szCs w:val="24"/>
        </w:rPr>
        <w:t xml:space="preserve">. Some concepts appear to have been lost in the fast-paced evolutions. Organizations began to lose customer focus, a deep knowledge of change, and cultural variations in some form. </w:t>
      </w:r>
    </w:p>
    <w:p w14:paraId="30D7F520" w14:textId="5EE9D3BB" w:rsidR="20C45364" w:rsidRPr="00155D71" w:rsidRDefault="20C45364" w:rsidP="00155D71">
      <w:pPr>
        <w:spacing w:line="360" w:lineRule="auto"/>
        <w:ind w:left="720"/>
        <w:jc w:val="both"/>
        <w:rPr>
          <w:rFonts w:ascii="Arial" w:hAnsi="Arial" w:cs="Arial"/>
          <w:color w:val="auto"/>
          <w:sz w:val="24"/>
          <w:szCs w:val="24"/>
        </w:rPr>
      </w:pPr>
      <w:r w:rsidRPr="00155D71">
        <w:rPr>
          <w:rFonts w:ascii="Arial" w:hAnsi="Arial" w:cs="Arial"/>
          <w:color w:val="auto"/>
          <w:sz w:val="24"/>
          <w:szCs w:val="24"/>
        </w:rPr>
        <w:t xml:space="preserve">It is past time for companies to develop appropriate training programs in order to refocus their efforts on the most important issues. However, new styles quickly became the norm. Evolutions occurred, many new pathways were discovered, and a lot happened throughout time. Some concepts appear to have been lost in the fast-paced evolutions. Organizations began to lose customer focus, a deep knowledge of change, and cultural variations in some form. It is past time for companies to develop appropriate training programs in order to refocus their efforts on the most important </w:t>
      </w:r>
      <w:r w:rsidR="44BE59CD" w:rsidRPr="00155D71">
        <w:rPr>
          <w:rFonts w:ascii="Arial" w:hAnsi="Arial" w:cs="Arial"/>
          <w:color w:val="auto"/>
          <w:sz w:val="24"/>
          <w:szCs w:val="24"/>
        </w:rPr>
        <w:t>issues (</w:t>
      </w:r>
      <w:r w:rsidR="16E7B307" w:rsidRPr="00155D71">
        <w:rPr>
          <w:rFonts w:ascii="Arial" w:hAnsi="Arial" w:cs="Arial"/>
          <w:color w:val="auto"/>
          <w:sz w:val="24"/>
          <w:szCs w:val="24"/>
        </w:rPr>
        <w:t>Cheng, T.C.E., 2018.)</w:t>
      </w:r>
      <w:r w:rsidRPr="00155D71">
        <w:rPr>
          <w:rFonts w:ascii="Arial" w:hAnsi="Arial" w:cs="Arial"/>
          <w:color w:val="auto"/>
          <w:sz w:val="24"/>
          <w:szCs w:val="24"/>
        </w:rPr>
        <w:t>.</w:t>
      </w:r>
    </w:p>
    <w:p w14:paraId="3E9FB2B2" w14:textId="77777777" w:rsidR="00A7539F" w:rsidRPr="00155D71" w:rsidRDefault="00A7539F" w:rsidP="00155D71">
      <w:pPr>
        <w:spacing w:line="360" w:lineRule="auto"/>
        <w:ind w:left="720"/>
        <w:jc w:val="both"/>
        <w:rPr>
          <w:rFonts w:ascii="Arial" w:hAnsi="Arial" w:cs="Arial"/>
          <w:color w:val="auto"/>
          <w:sz w:val="24"/>
          <w:szCs w:val="24"/>
        </w:rPr>
      </w:pPr>
    </w:p>
    <w:p w14:paraId="0F972F62" w14:textId="7177AACC" w:rsidR="00A7539F" w:rsidRPr="00155D71" w:rsidRDefault="00A7539F" w:rsidP="00155D71">
      <w:pPr>
        <w:pStyle w:val="Heading1"/>
        <w:spacing w:line="360" w:lineRule="auto"/>
        <w:jc w:val="both"/>
        <w:rPr>
          <w:rFonts w:ascii="Arial" w:hAnsi="Arial" w:cs="Arial"/>
          <w:color w:val="auto"/>
          <w:sz w:val="24"/>
          <w:szCs w:val="24"/>
        </w:rPr>
      </w:pPr>
      <w:bookmarkStart w:id="5" w:name="_Toc81502688"/>
      <w:r w:rsidRPr="00155D71">
        <w:rPr>
          <w:rFonts w:ascii="Arial" w:hAnsi="Arial" w:cs="Arial"/>
          <w:color w:val="auto"/>
          <w:sz w:val="24"/>
          <w:szCs w:val="24"/>
        </w:rPr>
        <w:t>Customer relations</w:t>
      </w:r>
      <w:bookmarkEnd w:id="5"/>
      <w:r w:rsidRPr="00155D71">
        <w:rPr>
          <w:rFonts w:ascii="Arial" w:hAnsi="Arial" w:cs="Arial"/>
          <w:color w:val="auto"/>
          <w:sz w:val="24"/>
          <w:szCs w:val="24"/>
        </w:rPr>
        <w:t xml:space="preserve"> </w:t>
      </w:r>
    </w:p>
    <w:p w14:paraId="31572D5A" w14:textId="43E114B9" w:rsidR="5F88908D" w:rsidRDefault="5F88908D" w:rsidP="00155D71">
      <w:pPr>
        <w:spacing w:line="360" w:lineRule="auto"/>
        <w:jc w:val="both"/>
        <w:rPr>
          <w:rFonts w:ascii="Arial" w:hAnsi="Arial" w:cs="Arial"/>
          <w:color w:val="auto"/>
          <w:sz w:val="24"/>
          <w:szCs w:val="24"/>
          <w:highlight w:val="cyan"/>
        </w:rPr>
      </w:pPr>
    </w:p>
    <w:p w14:paraId="79845A50" w14:textId="77777777" w:rsidR="00380C9A" w:rsidRDefault="00380C9A" w:rsidP="00155D71">
      <w:pPr>
        <w:spacing w:line="360" w:lineRule="auto"/>
        <w:jc w:val="both"/>
        <w:rPr>
          <w:rFonts w:ascii="Arial" w:hAnsi="Arial" w:cs="Arial"/>
          <w:color w:val="auto"/>
          <w:sz w:val="24"/>
          <w:szCs w:val="24"/>
          <w:highlight w:val="cyan"/>
        </w:rPr>
      </w:pPr>
    </w:p>
    <w:p w14:paraId="69E0B782" w14:textId="77777777" w:rsidR="00380C9A" w:rsidRPr="00155D71" w:rsidRDefault="00380C9A" w:rsidP="00380C9A">
      <w:pPr>
        <w:shd w:val="clear" w:color="auto" w:fill="FFFFFF" w:themeFill="background1"/>
        <w:rPr>
          <w:highlight w:val="cyan"/>
        </w:rPr>
      </w:pPr>
    </w:p>
    <w:p w14:paraId="203B7C86" w14:textId="664A8C7A" w:rsidR="78526D69" w:rsidRDefault="78526D69" w:rsidP="00155D71">
      <w:pPr>
        <w:spacing w:line="360" w:lineRule="auto"/>
        <w:ind w:firstLine="720"/>
        <w:jc w:val="both"/>
        <w:rPr>
          <w:rFonts w:ascii="Arial" w:hAnsi="Arial" w:cs="Arial"/>
          <w:color w:val="auto"/>
          <w:sz w:val="24"/>
          <w:szCs w:val="24"/>
        </w:rPr>
      </w:pPr>
      <w:r w:rsidRPr="00155D71">
        <w:rPr>
          <w:rFonts w:ascii="Arial" w:hAnsi="Arial" w:cs="Arial"/>
          <w:color w:val="auto"/>
          <w:sz w:val="24"/>
          <w:szCs w:val="24"/>
        </w:rPr>
        <w:t>Customer value is the satisfaction that a customer receives (or expects to get) from a specific action in relation to the cost of that action.</w:t>
      </w:r>
    </w:p>
    <w:p w14:paraId="6CECE6FE" w14:textId="63B7E0D0" w:rsidR="00380C9A" w:rsidRPr="00155D71" w:rsidRDefault="00380C9A" w:rsidP="00155D71">
      <w:pPr>
        <w:spacing w:line="360" w:lineRule="auto"/>
        <w:ind w:firstLine="720"/>
        <w:jc w:val="both"/>
        <w:rPr>
          <w:rFonts w:ascii="Arial" w:hAnsi="Arial" w:cs="Arial"/>
          <w:color w:val="auto"/>
          <w:sz w:val="24"/>
          <w:szCs w:val="24"/>
        </w:rPr>
      </w:pPr>
      <w:r>
        <w:rPr>
          <w:rFonts w:ascii="Arial" w:hAnsi="Arial" w:cs="Arial"/>
          <w:color w:val="auto"/>
          <w:sz w:val="24"/>
          <w:szCs w:val="24"/>
        </w:rPr>
        <w:t xml:space="preserve">The customer value represent the satisfaction which the customer will receive when complete the purchase. It is of critical importance for the company to manage and influence the customer value as this way there will be much more sales and loyal customers. In order to impact and manage the customer behavior every company need to use different tools and strategies in order to achieve more results and high performance </w:t>
      </w:r>
      <w:r w:rsidRPr="00380C9A">
        <w:rPr>
          <w:rFonts w:ascii="Arial" w:hAnsi="Arial" w:cs="Arial"/>
          <w:color w:val="auto"/>
          <w:sz w:val="24"/>
          <w:szCs w:val="24"/>
        </w:rPr>
        <w:t>(Cheng, 2018.).</w:t>
      </w:r>
    </w:p>
    <w:p w14:paraId="4CB76DFE" w14:textId="0387A215" w:rsidR="3097EC95" w:rsidRPr="00155D71" w:rsidRDefault="3097EC95" w:rsidP="00155D71">
      <w:pPr>
        <w:spacing w:line="360" w:lineRule="auto"/>
        <w:jc w:val="both"/>
        <w:rPr>
          <w:rFonts w:ascii="Arial" w:hAnsi="Arial" w:cs="Arial"/>
          <w:color w:val="auto"/>
          <w:sz w:val="24"/>
          <w:szCs w:val="24"/>
        </w:rPr>
      </w:pPr>
      <w:r w:rsidRPr="00155D71">
        <w:rPr>
          <w:rFonts w:ascii="Arial" w:hAnsi="Arial" w:cs="Arial"/>
          <w:color w:val="auto"/>
          <w:sz w:val="24"/>
          <w:szCs w:val="24"/>
        </w:rPr>
        <w:t>There are numerous formulae and models available for calculating customer value. The simplest is as follows:</w:t>
      </w:r>
    </w:p>
    <w:p w14:paraId="1BC23FF7" w14:textId="08307ECA" w:rsidR="3097EC95" w:rsidRPr="00155D71" w:rsidRDefault="3097EC95" w:rsidP="00155D71">
      <w:pPr>
        <w:spacing w:line="360" w:lineRule="auto"/>
        <w:ind w:firstLine="720"/>
        <w:jc w:val="both"/>
        <w:rPr>
          <w:rFonts w:ascii="Arial" w:hAnsi="Arial" w:cs="Arial"/>
          <w:color w:val="auto"/>
          <w:sz w:val="24"/>
          <w:szCs w:val="24"/>
        </w:rPr>
      </w:pPr>
      <w:r w:rsidRPr="00155D71">
        <w:rPr>
          <w:rFonts w:ascii="Arial" w:hAnsi="Arial" w:cs="Arial"/>
          <w:color w:val="auto"/>
          <w:sz w:val="24"/>
          <w:szCs w:val="24"/>
        </w:rPr>
        <w:t>Perceived Value = Benefits Perceived / Cost</w:t>
      </w:r>
    </w:p>
    <w:p w14:paraId="15E7C589" w14:textId="01488678" w:rsidR="3097EC95" w:rsidRPr="00155D71" w:rsidRDefault="3097EC95" w:rsidP="00155D71">
      <w:pPr>
        <w:spacing w:line="360" w:lineRule="auto"/>
        <w:jc w:val="both"/>
        <w:rPr>
          <w:rFonts w:ascii="Arial" w:hAnsi="Arial" w:cs="Arial"/>
          <w:color w:val="auto"/>
          <w:sz w:val="24"/>
          <w:szCs w:val="24"/>
        </w:rPr>
      </w:pPr>
      <w:r w:rsidRPr="00155D71">
        <w:rPr>
          <w:rFonts w:ascii="Arial" w:hAnsi="Arial" w:cs="Arial"/>
          <w:color w:val="auto"/>
          <w:sz w:val="24"/>
          <w:szCs w:val="24"/>
        </w:rPr>
        <w:t>In other words, as the cost of a certain set of advantages grows, so does the perceived value.</w:t>
      </w:r>
    </w:p>
    <w:p w14:paraId="49B57CC5" w14:textId="59B03F68" w:rsidR="3097EC95" w:rsidRPr="00155D71" w:rsidRDefault="3097EC95" w:rsidP="00155D71">
      <w:pPr>
        <w:spacing w:line="360" w:lineRule="auto"/>
        <w:jc w:val="both"/>
        <w:rPr>
          <w:rFonts w:ascii="Arial" w:hAnsi="Arial" w:cs="Arial"/>
          <w:color w:val="auto"/>
          <w:sz w:val="24"/>
          <w:szCs w:val="24"/>
        </w:rPr>
      </w:pPr>
      <w:r w:rsidRPr="00155D71">
        <w:rPr>
          <w:rFonts w:ascii="Arial" w:hAnsi="Arial" w:cs="Arial"/>
          <w:color w:val="auto"/>
          <w:sz w:val="24"/>
          <w:szCs w:val="24"/>
        </w:rPr>
        <w:t>This is a critical point. The term "value" does not refer to monetary value. It refers to the perceived advantages that can be obtained in the context of pricing. The cost is only one</w:t>
      </w:r>
      <w:r w:rsidR="006202E7" w:rsidRPr="00155D71">
        <w:rPr>
          <w:rFonts w:ascii="Arial" w:hAnsi="Arial" w:cs="Arial"/>
          <w:color w:val="auto"/>
          <w:sz w:val="24"/>
          <w:szCs w:val="24"/>
        </w:rPr>
        <w:t xml:space="preserve"> aspect of the equation (Cheng, 2018.).</w:t>
      </w:r>
    </w:p>
    <w:p w14:paraId="1B6F999A" w14:textId="6C72DB77" w:rsidR="263C3F87" w:rsidRPr="00155D71" w:rsidRDefault="007A5C1D" w:rsidP="00155D71">
      <w:pPr>
        <w:spacing w:line="360" w:lineRule="auto"/>
        <w:jc w:val="both"/>
        <w:rPr>
          <w:rFonts w:ascii="Arial" w:hAnsi="Arial" w:cs="Arial"/>
          <w:color w:val="auto"/>
          <w:sz w:val="24"/>
          <w:szCs w:val="24"/>
        </w:rPr>
      </w:pPr>
      <w:r w:rsidRPr="00155D71">
        <w:rPr>
          <w:rFonts w:ascii="Arial" w:hAnsi="Arial" w:cs="Arial"/>
          <w:color w:val="auto"/>
          <w:sz w:val="24"/>
          <w:szCs w:val="24"/>
        </w:rPr>
        <w:t>Two equivalent items with the same exposure can only compete on price. Price competition is unnecessary between two unique items. Products are distinguished by more than just their characteristics. They can be identified by their brand as well</w:t>
      </w:r>
      <w:r w:rsidR="263C3F87" w:rsidRPr="00155D71">
        <w:rPr>
          <w:rFonts w:ascii="Arial" w:hAnsi="Arial" w:cs="Arial"/>
          <w:color w:val="auto"/>
          <w:sz w:val="24"/>
          <w:szCs w:val="24"/>
        </w:rPr>
        <w:t xml:space="preserve">. </w:t>
      </w:r>
      <w:r w:rsidRPr="00155D71">
        <w:rPr>
          <w:rFonts w:ascii="Arial" w:hAnsi="Arial" w:cs="Arial"/>
          <w:color w:val="auto"/>
          <w:sz w:val="24"/>
          <w:szCs w:val="24"/>
        </w:rPr>
        <w:t xml:space="preserve">If Toyota introduces a car, you may believe it is reliable because reliability is one of the company's key brand qualities. If another carmaker releases an essentially identical car, </w:t>
      </w:r>
      <w:r w:rsidRPr="00155D71">
        <w:rPr>
          <w:rFonts w:ascii="Arial" w:hAnsi="Arial" w:cs="Arial"/>
          <w:color w:val="auto"/>
          <w:sz w:val="24"/>
          <w:szCs w:val="24"/>
        </w:rPr>
        <w:lastRenderedPageBreak/>
        <w:t>they may find it difficult to compete because they do not share the same customer perceptions.</w:t>
      </w:r>
      <w:r w:rsidR="7B5F3E1F" w:rsidRPr="00155D71">
        <w:rPr>
          <w:rFonts w:ascii="Arial" w:hAnsi="Arial" w:cs="Arial"/>
          <w:color w:val="auto"/>
          <w:sz w:val="24"/>
          <w:szCs w:val="24"/>
        </w:rPr>
        <w:t xml:space="preserve"> (Cheng, T.C.E., 2018.)</w:t>
      </w:r>
      <w:r w:rsidR="263C3F87" w:rsidRPr="00155D71">
        <w:rPr>
          <w:rFonts w:ascii="Arial" w:hAnsi="Arial" w:cs="Arial"/>
          <w:color w:val="auto"/>
          <w:sz w:val="24"/>
          <w:szCs w:val="24"/>
        </w:rPr>
        <w:t>.</w:t>
      </w:r>
    </w:p>
    <w:p w14:paraId="4A67326A" w14:textId="5EB66441" w:rsidR="5F88908D" w:rsidRPr="00155D71" w:rsidRDefault="5F88908D" w:rsidP="00155D71">
      <w:pPr>
        <w:spacing w:line="360" w:lineRule="auto"/>
        <w:jc w:val="both"/>
        <w:rPr>
          <w:rFonts w:ascii="Arial" w:hAnsi="Arial" w:cs="Arial"/>
          <w:color w:val="auto"/>
          <w:sz w:val="24"/>
          <w:szCs w:val="24"/>
          <w:highlight w:val="magenta"/>
        </w:rPr>
      </w:pPr>
    </w:p>
    <w:p w14:paraId="232B4095" w14:textId="0B5C110D" w:rsidR="46570B9B" w:rsidRPr="00155D71" w:rsidRDefault="004B6E20" w:rsidP="00155D71">
      <w:pPr>
        <w:spacing w:line="360" w:lineRule="auto"/>
        <w:ind w:firstLine="720"/>
        <w:jc w:val="both"/>
        <w:rPr>
          <w:rFonts w:ascii="Arial" w:hAnsi="Arial" w:cs="Arial"/>
          <w:color w:val="auto"/>
          <w:sz w:val="24"/>
          <w:szCs w:val="24"/>
        </w:rPr>
      </w:pPr>
      <w:r w:rsidRPr="00155D71">
        <w:rPr>
          <w:rFonts w:ascii="Arial" w:hAnsi="Arial" w:cs="Arial"/>
          <w:color w:val="auto"/>
          <w:sz w:val="24"/>
          <w:szCs w:val="24"/>
        </w:rPr>
        <w:t>Customer relationship management (CRM) is a system that handles all of your business's relations and interactions with current and prospective customers. The concept is simple: strengthen business relationships in order to grow your company. A CRM system helps organizations stay connected to their consumers while also simplifying operations and improving profitability.</w:t>
      </w:r>
      <w:r w:rsidR="006202E7" w:rsidRPr="00155D71">
        <w:rPr>
          <w:rFonts w:ascii="Arial" w:hAnsi="Arial" w:cs="Arial"/>
          <w:color w:val="auto"/>
          <w:sz w:val="24"/>
          <w:szCs w:val="24"/>
        </w:rPr>
        <w:t xml:space="preserve"> </w:t>
      </w:r>
      <w:proofErr w:type="gramStart"/>
      <w:r w:rsidR="006202E7" w:rsidRPr="00155D71">
        <w:rPr>
          <w:rFonts w:ascii="Arial" w:hAnsi="Arial" w:cs="Arial"/>
          <w:color w:val="auto"/>
          <w:sz w:val="24"/>
          <w:szCs w:val="24"/>
        </w:rPr>
        <w:t>(Cheng, 2018.).</w:t>
      </w:r>
      <w:proofErr w:type="gramEnd"/>
    </w:p>
    <w:p w14:paraId="1A9C57EC" w14:textId="39E2A2E6" w:rsidR="46570B9B" w:rsidRPr="00155D71" w:rsidRDefault="007A1231" w:rsidP="00155D71">
      <w:pPr>
        <w:spacing w:line="360" w:lineRule="auto"/>
        <w:jc w:val="both"/>
        <w:rPr>
          <w:rFonts w:ascii="Arial" w:hAnsi="Arial" w:cs="Arial"/>
          <w:color w:val="auto"/>
          <w:sz w:val="24"/>
          <w:szCs w:val="24"/>
        </w:rPr>
      </w:pPr>
      <w:r w:rsidRPr="00155D71">
        <w:rPr>
          <w:rFonts w:ascii="Arial" w:hAnsi="Arial" w:cs="Arial"/>
          <w:color w:val="auto"/>
          <w:sz w:val="24"/>
          <w:szCs w:val="24"/>
        </w:rPr>
        <w:t xml:space="preserve">CRM is commonly used to refer to a CRM system, which is a technology that aids in contact management, sales management, agent productivity, and other activities. CRM solutions may now handle customer relationships across the consumer journey, including marketing, sales, digital commerce, and customer support interactions. </w:t>
      </w:r>
      <w:r w:rsidR="20326FC1" w:rsidRPr="00155D71">
        <w:rPr>
          <w:rFonts w:ascii="Arial" w:hAnsi="Arial" w:cs="Arial"/>
          <w:color w:val="auto"/>
          <w:sz w:val="24"/>
          <w:szCs w:val="24"/>
        </w:rPr>
        <w:t>(Zhang, M. 2019)</w:t>
      </w:r>
      <w:r w:rsidR="46570B9B" w:rsidRPr="00155D71">
        <w:rPr>
          <w:rFonts w:ascii="Arial" w:hAnsi="Arial" w:cs="Arial"/>
          <w:color w:val="auto"/>
          <w:sz w:val="24"/>
          <w:szCs w:val="24"/>
        </w:rPr>
        <w:t>.</w:t>
      </w:r>
    </w:p>
    <w:p w14:paraId="17684E85" w14:textId="6E49FCDD" w:rsidR="46570B9B" w:rsidRPr="00155D71" w:rsidRDefault="007A1231" w:rsidP="00155D71">
      <w:pPr>
        <w:spacing w:line="360" w:lineRule="auto"/>
        <w:jc w:val="both"/>
        <w:rPr>
          <w:rFonts w:ascii="Arial" w:hAnsi="Arial" w:cs="Arial"/>
          <w:color w:val="auto"/>
          <w:sz w:val="24"/>
          <w:szCs w:val="24"/>
        </w:rPr>
      </w:pPr>
      <w:r w:rsidRPr="00155D71">
        <w:rPr>
          <w:rFonts w:ascii="Arial" w:hAnsi="Arial" w:cs="Arial"/>
          <w:color w:val="auto"/>
          <w:sz w:val="24"/>
          <w:szCs w:val="24"/>
        </w:rPr>
        <w:t xml:space="preserve">A CRM system allows your firm to focus on individual individuals — such as customers, service users, colleagues, or suppliers — throughout the lifespan of the connection, including discovering new customers, gaining their business, and providing support and extra services. </w:t>
      </w:r>
      <w:r w:rsidR="00703101" w:rsidRPr="00155D71">
        <w:rPr>
          <w:rFonts w:ascii="Arial" w:hAnsi="Arial" w:cs="Arial"/>
          <w:color w:val="auto"/>
          <w:sz w:val="24"/>
          <w:szCs w:val="24"/>
        </w:rPr>
        <w:t>(</w:t>
      </w:r>
      <w:proofErr w:type="spellStart"/>
      <w:r w:rsidR="00703101" w:rsidRPr="00155D71">
        <w:rPr>
          <w:rFonts w:ascii="Arial" w:hAnsi="Arial" w:cs="Arial"/>
          <w:color w:val="auto"/>
          <w:sz w:val="24"/>
          <w:szCs w:val="24"/>
        </w:rPr>
        <w:t>Hollebeek</w:t>
      </w:r>
      <w:proofErr w:type="spellEnd"/>
      <w:r w:rsidR="00703101" w:rsidRPr="00155D71">
        <w:rPr>
          <w:rFonts w:ascii="Arial" w:hAnsi="Arial" w:cs="Arial"/>
          <w:color w:val="auto"/>
          <w:sz w:val="24"/>
          <w:szCs w:val="24"/>
        </w:rPr>
        <w:t>, L.D., 2021).</w:t>
      </w:r>
    </w:p>
    <w:p w14:paraId="55D45AD0" w14:textId="0F761AEC" w:rsidR="46570B9B" w:rsidRPr="00155D71" w:rsidRDefault="00DF5AD6" w:rsidP="00155D71">
      <w:pPr>
        <w:spacing w:line="360" w:lineRule="auto"/>
        <w:jc w:val="both"/>
        <w:rPr>
          <w:rFonts w:ascii="Arial" w:hAnsi="Arial" w:cs="Arial"/>
          <w:color w:val="auto"/>
          <w:sz w:val="24"/>
          <w:szCs w:val="24"/>
        </w:rPr>
      </w:pPr>
      <w:r w:rsidRPr="00155D71">
        <w:rPr>
          <w:rFonts w:ascii="Arial" w:hAnsi="Arial" w:cs="Arial"/>
          <w:color w:val="auto"/>
          <w:sz w:val="24"/>
          <w:szCs w:val="24"/>
        </w:rPr>
        <w:t xml:space="preserve">A CRM system enhances everyone's capacity to manage the external contacts and relationships that lead to positive outcomes, whether in sales, customer service, business development, recruiting, marketing, or any other field. </w:t>
      </w:r>
      <w:r w:rsidR="007223E5" w:rsidRPr="00155D71">
        <w:rPr>
          <w:rFonts w:ascii="Arial" w:hAnsi="Arial" w:cs="Arial"/>
          <w:color w:val="auto"/>
          <w:sz w:val="24"/>
          <w:szCs w:val="24"/>
        </w:rPr>
        <w:t xml:space="preserve">A CRM platform helps you to save contact information for clients and </w:t>
      </w:r>
      <w:proofErr w:type="gramStart"/>
      <w:r w:rsidR="007223E5" w:rsidRPr="00155D71">
        <w:rPr>
          <w:rFonts w:ascii="Arial" w:hAnsi="Arial" w:cs="Arial"/>
          <w:color w:val="auto"/>
          <w:sz w:val="24"/>
          <w:szCs w:val="24"/>
        </w:rPr>
        <w:t>prospects,</w:t>
      </w:r>
      <w:proofErr w:type="gramEnd"/>
      <w:r w:rsidR="007223E5" w:rsidRPr="00155D71">
        <w:rPr>
          <w:rFonts w:ascii="Arial" w:hAnsi="Arial" w:cs="Arial"/>
          <w:color w:val="auto"/>
          <w:sz w:val="24"/>
          <w:szCs w:val="24"/>
        </w:rPr>
        <w:t xml:space="preserve"> find sales opportunities, track service issues, and marketing operations all in one place – and make data about every customer encounter available to everyone in your organization who needs it. </w:t>
      </w:r>
      <w:proofErr w:type="gramStart"/>
      <w:r w:rsidR="006202E7" w:rsidRPr="00155D71">
        <w:rPr>
          <w:rFonts w:ascii="Arial" w:hAnsi="Arial" w:cs="Arial"/>
          <w:color w:val="auto"/>
          <w:sz w:val="24"/>
          <w:szCs w:val="24"/>
        </w:rPr>
        <w:t>(Cheng,</w:t>
      </w:r>
      <w:r w:rsidR="50309152" w:rsidRPr="00155D71">
        <w:rPr>
          <w:rFonts w:ascii="Arial" w:hAnsi="Arial" w:cs="Arial"/>
          <w:color w:val="auto"/>
          <w:sz w:val="24"/>
          <w:szCs w:val="24"/>
        </w:rPr>
        <w:t xml:space="preserve"> </w:t>
      </w:r>
      <w:r w:rsidR="006202E7" w:rsidRPr="00155D71">
        <w:rPr>
          <w:rFonts w:ascii="Arial" w:hAnsi="Arial" w:cs="Arial"/>
          <w:color w:val="auto"/>
          <w:sz w:val="24"/>
          <w:szCs w:val="24"/>
        </w:rPr>
        <w:t>2018</w:t>
      </w:r>
      <w:r w:rsidR="7F3A3A4A" w:rsidRPr="00155D71">
        <w:rPr>
          <w:rFonts w:ascii="Arial" w:hAnsi="Arial" w:cs="Arial"/>
          <w:color w:val="auto"/>
          <w:sz w:val="24"/>
          <w:szCs w:val="24"/>
        </w:rPr>
        <w:t>).</w:t>
      </w:r>
      <w:proofErr w:type="gramEnd"/>
    </w:p>
    <w:p w14:paraId="05D4C16B" w14:textId="2AC97FB9" w:rsidR="006202E7" w:rsidRPr="00155D71" w:rsidRDefault="00CD788E" w:rsidP="00155D71">
      <w:pPr>
        <w:spacing w:line="360" w:lineRule="auto"/>
        <w:jc w:val="both"/>
        <w:rPr>
          <w:rFonts w:ascii="Arial" w:hAnsi="Arial" w:cs="Arial"/>
          <w:color w:val="auto"/>
          <w:sz w:val="24"/>
          <w:szCs w:val="24"/>
        </w:rPr>
      </w:pPr>
      <w:r w:rsidRPr="00155D71">
        <w:rPr>
          <w:rFonts w:ascii="Arial" w:hAnsi="Arial" w:cs="Arial"/>
          <w:color w:val="auto"/>
          <w:sz w:val="24"/>
          <w:szCs w:val="24"/>
        </w:rPr>
        <w:t>As businesses and consumers learn to manage the obstacles of COVID-19, we are living in extraordinary times. To get through this difficult moment, everyone is changing their habits and learning how to work together. During this challenging time, with the correct changes and procedures, your small business may deliver exceptional customer service that develops confi</w:t>
      </w:r>
      <w:r w:rsidR="00836225" w:rsidRPr="00155D71">
        <w:rPr>
          <w:rFonts w:ascii="Arial" w:hAnsi="Arial" w:cs="Arial"/>
          <w:color w:val="auto"/>
          <w:sz w:val="24"/>
          <w:szCs w:val="24"/>
        </w:rPr>
        <w:t>dence with your loyal consumers (</w:t>
      </w:r>
      <w:proofErr w:type="spellStart"/>
      <w:r w:rsidR="00836225" w:rsidRPr="00155D71">
        <w:rPr>
          <w:rFonts w:ascii="Arial" w:hAnsi="Arial" w:cs="Arial"/>
          <w:color w:val="auto"/>
          <w:sz w:val="24"/>
          <w:szCs w:val="24"/>
        </w:rPr>
        <w:t>Jaspal</w:t>
      </w:r>
      <w:proofErr w:type="spellEnd"/>
      <w:r w:rsidR="00836225" w:rsidRPr="00155D71">
        <w:rPr>
          <w:rFonts w:ascii="Arial" w:hAnsi="Arial" w:cs="Arial"/>
          <w:color w:val="auto"/>
          <w:sz w:val="24"/>
          <w:szCs w:val="24"/>
        </w:rPr>
        <w:t>, R., 2021).</w:t>
      </w:r>
    </w:p>
    <w:p w14:paraId="1774A615" w14:textId="2D0139D8" w:rsidR="00747DE7" w:rsidRPr="00155D71" w:rsidRDefault="00747DE7" w:rsidP="00155D71">
      <w:pPr>
        <w:spacing w:line="360" w:lineRule="auto"/>
        <w:jc w:val="both"/>
        <w:rPr>
          <w:rFonts w:ascii="Arial" w:hAnsi="Arial" w:cs="Arial"/>
          <w:color w:val="auto"/>
          <w:sz w:val="24"/>
          <w:szCs w:val="24"/>
        </w:rPr>
      </w:pPr>
      <w:r w:rsidRPr="00155D71">
        <w:rPr>
          <w:rFonts w:ascii="Arial" w:hAnsi="Arial" w:cs="Arial"/>
          <w:color w:val="auto"/>
          <w:sz w:val="24"/>
          <w:szCs w:val="24"/>
        </w:rPr>
        <w:lastRenderedPageBreak/>
        <w:t>Chaos creates a chance for creativity. As you handle the ongoing epidemic, look for chances to innovate. Inform your consumers about new methods you intend to service them. To assist satisfy demand, distilleries throughout the country are manufacturing hand sanitizers. Contact-free pick-up alternatives are being introduced by retail businesses (</w:t>
      </w:r>
      <w:proofErr w:type="spellStart"/>
      <w:r w:rsidRPr="00155D71">
        <w:rPr>
          <w:rFonts w:ascii="Arial" w:hAnsi="Arial" w:cs="Arial"/>
          <w:color w:val="auto"/>
          <w:sz w:val="24"/>
          <w:szCs w:val="24"/>
        </w:rPr>
        <w:t>Jaspal</w:t>
      </w:r>
      <w:proofErr w:type="spellEnd"/>
      <w:r w:rsidRPr="00155D71">
        <w:rPr>
          <w:rFonts w:ascii="Arial" w:hAnsi="Arial" w:cs="Arial"/>
          <w:color w:val="auto"/>
          <w:sz w:val="24"/>
          <w:szCs w:val="24"/>
        </w:rPr>
        <w:t>, R., 2021).</w:t>
      </w:r>
    </w:p>
    <w:p w14:paraId="4E0CD261" w14:textId="5BD45AB7" w:rsidR="006202E7" w:rsidRPr="00155D71" w:rsidRDefault="00C901E3" w:rsidP="00155D71">
      <w:pPr>
        <w:pStyle w:val="Heading1"/>
        <w:spacing w:line="360" w:lineRule="auto"/>
        <w:jc w:val="both"/>
        <w:rPr>
          <w:rFonts w:ascii="Arial" w:hAnsi="Arial" w:cs="Arial"/>
          <w:color w:val="auto"/>
          <w:sz w:val="24"/>
          <w:szCs w:val="24"/>
        </w:rPr>
      </w:pPr>
      <w:bookmarkStart w:id="6" w:name="_Toc81502689"/>
      <w:r w:rsidRPr="00155D71">
        <w:rPr>
          <w:rFonts w:ascii="Arial" w:hAnsi="Arial" w:cs="Arial"/>
          <w:color w:val="auto"/>
          <w:sz w:val="24"/>
          <w:szCs w:val="24"/>
        </w:rPr>
        <w:t>Conclusion</w:t>
      </w:r>
      <w:bookmarkEnd w:id="6"/>
    </w:p>
    <w:p w14:paraId="5CEFA908" w14:textId="77777777" w:rsidR="006202E7" w:rsidRPr="00155D71" w:rsidRDefault="006202E7" w:rsidP="00155D71">
      <w:pPr>
        <w:spacing w:line="360" w:lineRule="auto"/>
        <w:jc w:val="both"/>
        <w:rPr>
          <w:rFonts w:ascii="Arial" w:hAnsi="Arial" w:cs="Arial"/>
          <w:color w:val="auto"/>
          <w:sz w:val="24"/>
          <w:szCs w:val="24"/>
        </w:rPr>
      </w:pPr>
    </w:p>
    <w:p w14:paraId="713470EB" w14:textId="257E82BA" w:rsidR="006202E7" w:rsidRPr="00155D71" w:rsidRDefault="00887ABD" w:rsidP="00155D71">
      <w:pPr>
        <w:spacing w:line="360" w:lineRule="auto"/>
        <w:jc w:val="both"/>
        <w:rPr>
          <w:rFonts w:ascii="Arial" w:hAnsi="Arial" w:cs="Arial"/>
          <w:color w:val="auto"/>
          <w:sz w:val="24"/>
          <w:szCs w:val="24"/>
        </w:rPr>
      </w:pPr>
      <w:r w:rsidRPr="00155D71">
        <w:rPr>
          <w:rFonts w:ascii="Arial" w:hAnsi="Arial" w:cs="Arial"/>
          <w:color w:val="auto"/>
          <w:sz w:val="24"/>
          <w:szCs w:val="24"/>
        </w:rPr>
        <w:t>From the above report we can see how important are the organization structure, internal and external factors and their influence to the company sustainability. Also we provide review of the different global international and local UK companies and their actions referring to the COVID19 pandem</w:t>
      </w:r>
      <w:r w:rsidR="00CD788E" w:rsidRPr="00155D71">
        <w:rPr>
          <w:rFonts w:ascii="Arial" w:hAnsi="Arial" w:cs="Arial"/>
          <w:color w:val="auto"/>
          <w:sz w:val="24"/>
          <w:szCs w:val="24"/>
        </w:rPr>
        <w:t>ic and lockdowns (</w:t>
      </w:r>
      <w:proofErr w:type="spellStart"/>
      <w:r w:rsidR="00CD788E" w:rsidRPr="00155D71">
        <w:rPr>
          <w:rFonts w:ascii="Arial" w:hAnsi="Arial" w:cs="Arial"/>
          <w:color w:val="auto"/>
          <w:sz w:val="24"/>
          <w:szCs w:val="24"/>
        </w:rPr>
        <w:t>Jaspal</w:t>
      </w:r>
      <w:proofErr w:type="spellEnd"/>
      <w:r w:rsidR="00CD788E" w:rsidRPr="00155D71">
        <w:rPr>
          <w:rFonts w:ascii="Arial" w:hAnsi="Arial" w:cs="Arial"/>
          <w:color w:val="auto"/>
          <w:sz w:val="24"/>
          <w:szCs w:val="24"/>
        </w:rPr>
        <w:t>, R., 2021).</w:t>
      </w:r>
    </w:p>
    <w:p w14:paraId="5C5CF58F" w14:textId="53C0FC8F" w:rsidR="00A21A3D" w:rsidRPr="00155D71" w:rsidRDefault="00A21A3D" w:rsidP="00155D71">
      <w:pPr>
        <w:spacing w:line="360" w:lineRule="auto"/>
        <w:jc w:val="both"/>
        <w:rPr>
          <w:rFonts w:ascii="Arial" w:hAnsi="Arial" w:cs="Arial"/>
          <w:color w:val="auto"/>
          <w:sz w:val="24"/>
          <w:szCs w:val="24"/>
        </w:rPr>
      </w:pPr>
      <w:r w:rsidRPr="00155D71">
        <w:rPr>
          <w:rFonts w:ascii="Arial" w:hAnsi="Arial" w:cs="Arial"/>
          <w:color w:val="auto"/>
          <w:sz w:val="24"/>
          <w:szCs w:val="24"/>
        </w:rPr>
        <w:t xml:space="preserve">There is proper cover of the customer service actual nowadays issues and challenges as this is important topic for review and every company need to have deep understandings over the customer expectations and new trends in order to be delivered maximum results for the company. </w:t>
      </w:r>
      <w:r w:rsidR="006543A3" w:rsidRPr="00155D71">
        <w:rPr>
          <w:rFonts w:ascii="Arial" w:hAnsi="Arial" w:cs="Arial"/>
          <w:color w:val="auto"/>
          <w:sz w:val="24"/>
          <w:szCs w:val="24"/>
        </w:rPr>
        <w:t>With the new restrictions and the new trends for increasing the online orders and the digital marketing there is need of proper actions from the retails in order to keep the loyal cus</w:t>
      </w:r>
      <w:r w:rsidR="00CD788E" w:rsidRPr="00155D71">
        <w:rPr>
          <w:rFonts w:ascii="Arial" w:hAnsi="Arial" w:cs="Arial"/>
          <w:color w:val="auto"/>
          <w:sz w:val="24"/>
          <w:szCs w:val="24"/>
        </w:rPr>
        <w:t>tomers to their brand and name (</w:t>
      </w:r>
      <w:proofErr w:type="spellStart"/>
      <w:r w:rsidR="00CD788E" w:rsidRPr="00155D71">
        <w:rPr>
          <w:rFonts w:ascii="Arial" w:hAnsi="Arial" w:cs="Arial"/>
          <w:color w:val="auto"/>
          <w:sz w:val="24"/>
          <w:szCs w:val="24"/>
        </w:rPr>
        <w:t>Jaspal</w:t>
      </w:r>
      <w:proofErr w:type="spellEnd"/>
      <w:r w:rsidR="00CD788E" w:rsidRPr="00155D71">
        <w:rPr>
          <w:rFonts w:ascii="Arial" w:hAnsi="Arial" w:cs="Arial"/>
          <w:color w:val="auto"/>
          <w:sz w:val="24"/>
          <w:szCs w:val="24"/>
        </w:rPr>
        <w:t>, R., 2021).</w:t>
      </w:r>
    </w:p>
    <w:p w14:paraId="03DCDF7C" w14:textId="4008ADB3" w:rsidR="006202E7" w:rsidRPr="00155D71" w:rsidRDefault="00747DE7" w:rsidP="00155D71">
      <w:pPr>
        <w:spacing w:line="360" w:lineRule="auto"/>
        <w:jc w:val="both"/>
        <w:rPr>
          <w:rFonts w:ascii="Arial" w:hAnsi="Arial" w:cs="Arial"/>
          <w:color w:val="auto"/>
          <w:sz w:val="24"/>
          <w:szCs w:val="24"/>
        </w:rPr>
      </w:pPr>
      <w:r w:rsidRPr="00155D71">
        <w:rPr>
          <w:rFonts w:ascii="Arial" w:hAnsi="Arial" w:cs="Arial"/>
          <w:color w:val="auto"/>
          <w:sz w:val="24"/>
          <w:szCs w:val="24"/>
        </w:rPr>
        <w:t>Some of these improvements may no longer be required once the epidemic is gone, but many may establish a new standard. Look for possibilities to innovate in ways that will be popular and relevant long after things have returned to normal. Make it a point to inform your consumers about your efforts to better serve them (</w:t>
      </w:r>
      <w:proofErr w:type="spellStart"/>
      <w:r w:rsidRPr="00155D71">
        <w:rPr>
          <w:rFonts w:ascii="Arial" w:hAnsi="Arial" w:cs="Arial"/>
          <w:color w:val="auto"/>
          <w:sz w:val="24"/>
          <w:szCs w:val="24"/>
        </w:rPr>
        <w:t>Jaspal</w:t>
      </w:r>
      <w:proofErr w:type="spellEnd"/>
      <w:r w:rsidRPr="00155D71">
        <w:rPr>
          <w:rFonts w:ascii="Arial" w:hAnsi="Arial" w:cs="Arial"/>
          <w:color w:val="auto"/>
          <w:sz w:val="24"/>
          <w:szCs w:val="24"/>
        </w:rPr>
        <w:t>, R., 2021).</w:t>
      </w:r>
    </w:p>
    <w:p w14:paraId="4B76521E" w14:textId="77777777" w:rsidR="006202E7" w:rsidRPr="00155D71" w:rsidRDefault="006202E7" w:rsidP="00155D71">
      <w:pPr>
        <w:spacing w:line="360" w:lineRule="auto"/>
        <w:jc w:val="both"/>
        <w:rPr>
          <w:rFonts w:ascii="Arial" w:hAnsi="Arial" w:cs="Arial"/>
          <w:color w:val="auto"/>
          <w:sz w:val="24"/>
          <w:szCs w:val="24"/>
        </w:rPr>
      </w:pPr>
    </w:p>
    <w:p w14:paraId="1699B7FF" w14:textId="6B3FF076" w:rsidR="72CB9FD9" w:rsidRPr="00155D71" w:rsidRDefault="72CB9FD9" w:rsidP="00155D71">
      <w:pPr>
        <w:pStyle w:val="Heading1"/>
        <w:spacing w:line="360" w:lineRule="auto"/>
        <w:jc w:val="both"/>
        <w:rPr>
          <w:rFonts w:ascii="Arial" w:hAnsi="Arial" w:cs="Arial"/>
          <w:color w:val="auto"/>
          <w:sz w:val="24"/>
          <w:szCs w:val="24"/>
        </w:rPr>
      </w:pPr>
      <w:bookmarkStart w:id="7" w:name="_Toc81502690"/>
      <w:r w:rsidRPr="00155D71">
        <w:rPr>
          <w:rFonts w:ascii="Arial" w:hAnsi="Arial" w:cs="Arial"/>
          <w:color w:val="auto"/>
          <w:sz w:val="24"/>
          <w:szCs w:val="24"/>
        </w:rPr>
        <w:lastRenderedPageBreak/>
        <w:t>Reference List:</w:t>
      </w:r>
      <w:bookmarkEnd w:id="7"/>
    </w:p>
    <w:p w14:paraId="73FC6E43" w14:textId="77777777" w:rsidR="00D44D73" w:rsidRDefault="00D44D73" w:rsidP="00922975">
      <w:pPr>
        <w:spacing w:line="360" w:lineRule="auto"/>
        <w:jc w:val="both"/>
        <w:rPr>
          <w:color w:val="auto"/>
          <w:sz w:val="24"/>
          <w:szCs w:val="24"/>
        </w:rPr>
      </w:pPr>
      <w:proofErr w:type="gramStart"/>
      <w:r w:rsidRPr="00D44D73">
        <w:rPr>
          <w:color w:val="auto"/>
          <w:sz w:val="24"/>
          <w:szCs w:val="24"/>
        </w:rPr>
        <w:t>Al-</w:t>
      </w:r>
      <w:proofErr w:type="spellStart"/>
      <w:r w:rsidRPr="00D44D73">
        <w:rPr>
          <w:color w:val="auto"/>
          <w:sz w:val="24"/>
          <w:szCs w:val="24"/>
        </w:rPr>
        <w:t>Gasawneh</w:t>
      </w:r>
      <w:proofErr w:type="spellEnd"/>
      <w:r w:rsidRPr="00D44D73">
        <w:rPr>
          <w:color w:val="auto"/>
          <w:sz w:val="24"/>
          <w:szCs w:val="24"/>
        </w:rPr>
        <w:t xml:space="preserve">, J.A., </w:t>
      </w:r>
      <w:proofErr w:type="spellStart"/>
      <w:r w:rsidRPr="00D44D73">
        <w:rPr>
          <w:color w:val="auto"/>
          <w:sz w:val="24"/>
          <w:szCs w:val="24"/>
        </w:rPr>
        <w:t>Anuar</w:t>
      </w:r>
      <w:proofErr w:type="spellEnd"/>
      <w:r w:rsidRPr="00D44D73">
        <w:rPr>
          <w:color w:val="auto"/>
          <w:sz w:val="24"/>
          <w:szCs w:val="24"/>
        </w:rPr>
        <w:t xml:space="preserve">, M.M., </w:t>
      </w:r>
      <w:proofErr w:type="spellStart"/>
      <w:r w:rsidRPr="00D44D73">
        <w:rPr>
          <w:color w:val="auto"/>
          <w:sz w:val="24"/>
          <w:szCs w:val="24"/>
        </w:rPr>
        <w:t>Dacko-Pikiewicz</w:t>
      </w:r>
      <w:proofErr w:type="spellEnd"/>
      <w:r w:rsidRPr="00D44D73">
        <w:rPr>
          <w:color w:val="auto"/>
          <w:sz w:val="24"/>
          <w:szCs w:val="24"/>
        </w:rPr>
        <w:t xml:space="preserve">, Z. and </w:t>
      </w:r>
      <w:proofErr w:type="spellStart"/>
      <w:r w:rsidRPr="00D44D73">
        <w:rPr>
          <w:color w:val="auto"/>
          <w:sz w:val="24"/>
          <w:szCs w:val="24"/>
        </w:rPr>
        <w:t>Saputra</w:t>
      </w:r>
      <w:proofErr w:type="spellEnd"/>
      <w:r w:rsidRPr="00D44D73">
        <w:rPr>
          <w:color w:val="auto"/>
          <w:sz w:val="24"/>
          <w:szCs w:val="24"/>
        </w:rPr>
        <w:t>, J., 2021.</w:t>
      </w:r>
      <w:proofErr w:type="gramEnd"/>
      <w:r w:rsidRPr="00D44D73">
        <w:rPr>
          <w:color w:val="auto"/>
          <w:sz w:val="24"/>
          <w:szCs w:val="24"/>
        </w:rPr>
        <w:t xml:space="preserve"> The impact of customer relationship management dimensions on service quality. </w:t>
      </w:r>
      <w:proofErr w:type="gramStart"/>
      <w:r w:rsidRPr="00D44D73">
        <w:rPr>
          <w:color w:val="auto"/>
          <w:sz w:val="24"/>
          <w:szCs w:val="24"/>
        </w:rPr>
        <w:t>POLISH JOURNAL OF MANAGEMENT STUDIES, 23(2).</w:t>
      </w:r>
      <w:proofErr w:type="gramEnd"/>
    </w:p>
    <w:p w14:paraId="361EEFD6" w14:textId="77777777" w:rsidR="00D44D73" w:rsidRPr="00155D71" w:rsidRDefault="00D44D73" w:rsidP="00155D71">
      <w:pPr>
        <w:spacing w:line="360" w:lineRule="auto"/>
        <w:jc w:val="both"/>
        <w:rPr>
          <w:rFonts w:ascii="Arial" w:hAnsi="Arial" w:cs="Arial"/>
          <w:color w:val="auto"/>
          <w:sz w:val="24"/>
          <w:szCs w:val="24"/>
        </w:rPr>
      </w:pPr>
      <w:proofErr w:type="spellStart"/>
      <w:proofErr w:type="gramStart"/>
      <w:r w:rsidRPr="00155D71">
        <w:rPr>
          <w:rFonts w:ascii="Arial" w:hAnsi="Arial" w:cs="Arial"/>
          <w:color w:val="auto"/>
          <w:sz w:val="24"/>
          <w:szCs w:val="24"/>
        </w:rPr>
        <w:t>Aljawarneh</w:t>
      </w:r>
      <w:proofErr w:type="spellEnd"/>
      <w:r w:rsidRPr="00155D71">
        <w:rPr>
          <w:rFonts w:ascii="Arial" w:hAnsi="Arial" w:cs="Arial"/>
          <w:color w:val="auto"/>
          <w:sz w:val="24"/>
          <w:szCs w:val="24"/>
        </w:rPr>
        <w:t>, N. and Al-Omari, Z., 2018.</w:t>
      </w:r>
      <w:proofErr w:type="gramEnd"/>
      <w:r w:rsidRPr="00155D71">
        <w:rPr>
          <w:rFonts w:ascii="Arial" w:hAnsi="Arial" w:cs="Arial"/>
          <w:color w:val="auto"/>
          <w:sz w:val="24"/>
          <w:szCs w:val="24"/>
        </w:rPr>
        <w:t xml:space="preserve"> </w:t>
      </w:r>
      <w:proofErr w:type="gramStart"/>
      <w:r w:rsidRPr="00155D71">
        <w:rPr>
          <w:rFonts w:ascii="Arial" w:hAnsi="Arial" w:cs="Arial"/>
          <w:color w:val="auto"/>
          <w:sz w:val="24"/>
          <w:szCs w:val="24"/>
        </w:rPr>
        <w:t>International Journal of Business and Management, 13(8), pp.86-100.</w:t>
      </w:r>
      <w:proofErr w:type="gramEnd"/>
    </w:p>
    <w:p w14:paraId="5BE3A302" w14:textId="77777777" w:rsidR="00D44D73" w:rsidRPr="00155D71" w:rsidRDefault="00D44D73" w:rsidP="00155D71">
      <w:pPr>
        <w:spacing w:line="360" w:lineRule="auto"/>
        <w:jc w:val="both"/>
        <w:rPr>
          <w:rFonts w:ascii="Arial" w:hAnsi="Arial" w:cs="Arial"/>
          <w:color w:val="auto"/>
          <w:sz w:val="24"/>
          <w:szCs w:val="24"/>
        </w:rPr>
      </w:pPr>
      <w:proofErr w:type="gramStart"/>
      <w:r w:rsidRPr="00155D71">
        <w:rPr>
          <w:rFonts w:ascii="Arial" w:hAnsi="Arial" w:cs="Arial"/>
          <w:color w:val="auto"/>
          <w:sz w:val="24"/>
          <w:szCs w:val="24"/>
        </w:rPr>
        <w:t xml:space="preserve">Anaya, L., </w:t>
      </w:r>
      <w:proofErr w:type="spellStart"/>
      <w:r w:rsidRPr="00155D71">
        <w:rPr>
          <w:rFonts w:ascii="Arial" w:hAnsi="Arial" w:cs="Arial"/>
          <w:color w:val="auto"/>
          <w:sz w:val="24"/>
          <w:szCs w:val="24"/>
        </w:rPr>
        <w:t>Howley</w:t>
      </w:r>
      <w:proofErr w:type="spellEnd"/>
      <w:r w:rsidRPr="00155D71">
        <w:rPr>
          <w:rFonts w:ascii="Arial" w:hAnsi="Arial" w:cs="Arial"/>
          <w:color w:val="auto"/>
          <w:sz w:val="24"/>
          <w:szCs w:val="24"/>
        </w:rPr>
        <w:t xml:space="preserve">, P., </w:t>
      </w:r>
      <w:proofErr w:type="spellStart"/>
      <w:r w:rsidRPr="00155D71">
        <w:rPr>
          <w:rFonts w:ascii="Arial" w:hAnsi="Arial" w:cs="Arial"/>
          <w:color w:val="auto"/>
          <w:sz w:val="24"/>
          <w:szCs w:val="24"/>
        </w:rPr>
        <w:t>Waqas</w:t>
      </w:r>
      <w:proofErr w:type="spellEnd"/>
      <w:r w:rsidRPr="00155D71">
        <w:rPr>
          <w:rFonts w:ascii="Arial" w:hAnsi="Arial" w:cs="Arial"/>
          <w:color w:val="auto"/>
          <w:sz w:val="24"/>
          <w:szCs w:val="24"/>
        </w:rPr>
        <w:t xml:space="preserve">, M. and </w:t>
      </w:r>
      <w:proofErr w:type="spellStart"/>
      <w:r w:rsidRPr="00155D71">
        <w:rPr>
          <w:rFonts w:ascii="Arial" w:hAnsi="Arial" w:cs="Arial"/>
          <w:color w:val="auto"/>
          <w:sz w:val="24"/>
          <w:szCs w:val="24"/>
        </w:rPr>
        <w:t>Yalonetzky</w:t>
      </w:r>
      <w:proofErr w:type="spellEnd"/>
      <w:r w:rsidRPr="00155D71">
        <w:rPr>
          <w:rFonts w:ascii="Arial" w:hAnsi="Arial" w:cs="Arial"/>
          <w:color w:val="auto"/>
          <w:sz w:val="24"/>
          <w:szCs w:val="24"/>
        </w:rPr>
        <w:t>, G., 2021.</w:t>
      </w:r>
      <w:proofErr w:type="gramEnd"/>
      <w:r w:rsidRPr="00155D71">
        <w:rPr>
          <w:rFonts w:ascii="Arial" w:hAnsi="Arial" w:cs="Arial"/>
          <w:color w:val="auto"/>
          <w:sz w:val="24"/>
          <w:szCs w:val="24"/>
        </w:rPr>
        <w:t xml:space="preserve"> </w:t>
      </w:r>
      <w:proofErr w:type="gramStart"/>
      <w:r w:rsidRPr="00155D71">
        <w:rPr>
          <w:rFonts w:ascii="Arial" w:hAnsi="Arial" w:cs="Arial"/>
          <w:color w:val="auto"/>
          <w:sz w:val="24"/>
          <w:szCs w:val="24"/>
        </w:rPr>
        <w:t>Locked down in distress: a causal estimation of the mental-health fallout from the COVID-19 pandemic in the UK.</w:t>
      </w:r>
      <w:proofErr w:type="gramEnd"/>
      <w:r w:rsidRPr="00155D71">
        <w:rPr>
          <w:rFonts w:ascii="Arial" w:hAnsi="Arial" w:cs="Arial"/>
          <w:color w:val="auto"/>
          <w:sz w:val="24"/>
          <w:szCs w:val="24"/>
        </w:rPr>
        <w:t xml:space="preserve"> </w:t>
      </w:r>
      <w:proofErr w:type="gramStart"/>
      <w:r w:rsidRPr="00155D71">
        <w:rPr>
          <w:rFonts w:ascii="Arial" w:hAnsi="Arial" w:cs="Arial"/>
          <w:color w:val="auto"/>
          <w:sz w:val="24"/>
          <w:szCs w:val="24"/>
        </w:rPr>
        <w:t>Available at SSRN 3873973.</w:t>
      </w:r>
      <w:proofErr w:type="gramEnd"/>
    </w:p>
    <w:p w14:paraId="46F15B64" w14:textId="77777777" w:rsidR="00D44D73" w:rsidRPr="00155D71" w:rsidRDefault="00D44D73" w:rsidP="00155D71">
      <w:pPr>
        <w:spacing w:line="360" w:lineRule="auto"/>
        <w:jc w:val="both"/>
        <w:rPr>
          <w:rFonts w:ascii="Arial" w:hAnsi="Arial" w:cs="Arial"/>
          <w:color w:val="auto"/>
          <w:sz w:val="24"/>
          <w:szCs w:val="24"/>
        </w:rPr>
      </w:pPr>
      <w:proofErr w:type="spellStart"/>
      <w:r w:rsidRPr="00155D71">
        <w:rPr>
          <w:rFonts w:ascii="Arial" w:hAnsi="Arial" w:cs="Arial"/>
          <w:color w:val="auto"/>
          <w:sz w:val="24"/>
          <w:szCs w:val="24"/>
        </w:rPr>
        <w:t>Behnke</w:t>
      </w:r>
      <w:proofErr w:type="spellEnd"/>
      <w:r w:rsidRPr="00155D71">
        <w:rPr>
          <w:rFonts w:ascii="Arial" w:hAnsi="Arial" w:cs="Arial"/>
          <w:color w:val="auto"/>
          <w:sz w:val="24"/>
          <w:szCs w:val="24"/>
        </w:rPr>
        <w:t>, K. and Janssen, M.F.W.H.A., 2020. International Journal of Information Management, 52, p.101969.</w:t>
      </w:r>
    </w:p>
    <w:p w14:paraId="344BF919" w14:textId="77777777" w:rsidR="00D44D73" w:rsidRPr="00155D71" w:rsidRDefault="00D44D73" w:rsidP="00155D71">
      <w:pPr>
        <w:spacing w:line="360" w:lineRule="auto"/>
        <w:jc w:val="both"/>
        <w:rPr>
          <w:rFonts w:ascii="Arial" w:hAnsi="Arial" w:cs="Arial"/>
          <w:color w:val="auto"/>
          <w:sz w:val="24"/>
          <w:szCs w:val="24"/>
        </w:rPr>
      </w:pPr>
      <w:proofErr w:type="spellStart"/>
      <w:r w:rsidRPr="00155D71">
        <w:rPr>
          <w:rFonts w:ascii="Arial" w:hAnsi="Arial" w:cs="Arial"/>
          <w:color w:val="auto"/>
          <w:sz w:val="24"/>
          <w:szCs w:val="24"/>
        </w:rPr>
        <w:t>Demkowicz</w:t>
      </w:r>
      <w:proofErr w:type="spellEnd"/>
      <w:r w:rsidRPr="00155D71">
        <w:rPr>
          <w:rFonts w:ascii="Arial" w:hAnsi="Arial" w:cs="Arial"/>
          <w:color w:val="auto"/>
          <w:sz w:val="24"/>
          <w:szCs w:val="24"/>
        </w:rPr>
        <w:t xml:space="preserve">, O., </w:t>
      </w:r>
      <w:proofErr w:type="spellStart"/>
      <w:r w:rsidRPr="00155D71">
        <w:rPr>
          <w:rFonts w:ascii="Arial" w:hAnsi="Arial" w:cs="Arial"/>
          <w:color w:val="auto"/>
          <w:sz w:val="24"/>
          <w:szCs w:val="24"/>
        </w:rPr>
        <w:t>Panayiotou</w:t>
      </w:r>
      <w:proofErr w:type="spellEnd"/>
      <w:r w:rsidRPr="00155D71">
        <w:rPr>
          <w:rFonts w:ascii="Arial" w:hAnsi="Arial" w:cs="Arial"/>
          <w:color w:val="auto"/>
          <w:sz w:val="24"/>
          <w:szCs w:val="24"/>
        </w:rPr>
        <w:t xml:space="preserve">, M., Parsons, S., </w:t>
      </w:r>
      <w:proofErr w:type="spellStart"/>
      <w:r w:rsidRPr="00155D71">
        <w:rPr>
          <w:rFonts w:ascii="Arial" w:hAnsi="Arial" w:cs="Arial"/>
          <w:color w:val="auto"/>
          <w:sz w:val="24"/>
          <w:szCs w:val="24"/>
        </w:rPr>
        <w:t>Feltham</w:t>
      </w:r>
      <w:proofErr w:type="spellEnd"/>
      <w:r w:rsidRPr="00155D71">
        <w:rPr>
          <w:rFonts w:ascii="Arial" w:hAnsi="Arial" w:cs="Arial"/>
          <w:color w:val="auto"/>
          <w:sz w:val="24"/>
          <w:szCs w:val="24"/>
        </w:rPr>
        <w:t xml:space="preserve">, A., </w:t>
      </w:r>
      <w:proofErr w:type="spellStart"/>
      <w:r w:rsidRPr="00155D71">
        <w:rPr>
          <w:rFonts w:ascii="Arial" w:hAnsi="Arial" w:cs="Arial"/>
          <w:color w:val="auto"/>
          <w:sz w:val="24"/>
          <w:szCs w:val="24"/>
        </w:rPr>
        <w:t>Arseneault</w:t>
      </w:r>
      <w:proofErr w:type="spellEnd"/>
      <w:r w:rsidRPr="00155D71">
        <w:rPr>
          <w:rFonts w:ascii="Arial" w:hAnsi="Arial" w:cs="Arial"/>
          <w:color w:val="auto"/>
          <w:sz w:val="24"/>
          <w:szCs w:val="24"/>
        </w:rPr>
        <w:t xml:space="preserve">, L., Ingram, B., </w:t>
      </w:r>
      <w:proofErr w:type="spellStart"/>
      <w:r w:rsidRPr="00155D71">
        <w:rPr>
          <w:rFonts w:ascii="Arial" w:hAnsi="Arial" w:cs="Arial"/>
          <w:color w:val="auto"/>
          <w:sz w:val="24"/>
          <w:szCs w:val="24"/>
        </w:rPr>
        <w:t>Patalay</w:t>
      </w:r>
      <w:proofErr w:type="spellEnd"/>
      <w:r w:rsidRPr="00155D71">
        <w:rPr>
          <w:rFonts w:ascii="Arial" w:hAnsi="Arial" w:cs="Arial"/>
          <w:color w:val="auto"/>
          <w:sz w:val="24"/>
          <w:szCs w:val="24"/>
        </w:rPr>
        <w:t xml:space="preserve">, P., Edge, D., Pierce, M., Creswell, C. and Victor, C., 2021. Looking back to move forward: reflections on the strengths and challenges of the COVID-19 UK mental health research response. </w:t>
      </w:r>
      <w:proofErr w:type="gramStart"/>
      <w:r w:rsidRPr="00155D71">
        <w:rPr>
          <w:rFonts w:ascii="Arial" w:hAnsi="Arial" w:cs="Arial"/>
          <w:color w:val="auto"/>
          <w:sz w:val="24"/>
          <w:szCs w:val="24"/>
        </w:rPr>
        <w:t>Frontiers in Psychiatry, 12, p.391.</w:t>
      </w:r>
      <w:proofErr w:type="gramEnd"/>
    </w:p>
    <w:p w14:paraId="61A011E4" w14:textId="77777777" w:rsidR="00D44D73" w:rsidRDefault="00D44D73" w:rsidP="00922975">
      <w:pPr>
        <w:spacing w:line="360" w:lineRule="auto"/>
        <w:jc w:val="both"/>
        <w:rPr>
          <w:color w:val="auto"/>
          <w:sz w:val="24"/>
          <w:szCs w:val="24"/>
        </w:rPr>
      </w:pPr>
      <w:proofErr w:type="spellStart"/>
      <w:proofErr w:type="gramStart"/>
      <w:r w:rsidRPr="00D44D73">
        <w:rPr>
          <w:color w:val="auto"/>
          <w:sz w:val="24"/>
          <w:szCs w:val="24"/>
        </w:rPr>
        <w:t>Dewnarain</w:t>
      </w:r>
      <w:proofErr w:type="spellEnd"/>
      <w:r w:rsidRPr="00D44D73">
        <w:rPr>
          <w:color w:val="auto"/>
          <w:sz w:val="24"/>
          <w:szCs w:val="24"/>
        </w:rPr>
        <w:t xml:space="preserve">, S., </w:t>
      </w:r>
      <w:proofErr w:type="spellStart"/>
      <w:r w:rsidRPr="00D44D73">
        <w:rPr>
          <w:color w:val="auto"/>
          <w:sz w:val="24"/>
          <w:szCs w:val="24"/>
        </w:rPr>
        <w:t>Ramkissoon</w:t>
      </w:r>
      <w:proofErr w:type="spellEnd"/>
      <w:r w:rsidRPr="00D44D73">
        <w:rPr>
          <w:color w:val="auto"/>
          <w:sz w:val="24"/>
          <w:szCs w:val="24"/>
        </w:rPr>
        <w:t xml:space="preserve">, H. and </w:t>
      </w:r>
      <w:proofErr w:type="spellStart"/>
      <w:r w:rsidRPr="00D44D73">
        <w:rPr>
          <w:color w:val="auto"/>
          <w:sz w:val="24"/>
          <w:szCs w:val="24"/>
        </w:rPr>
        <w:t>Mavondo</w:t>
      </w:r>
      <w:proofErr w:type="spellEnd"/>
      <w:r w:rsidRPr="00D44D73">
        <w:rPr>
          <w:color w:val="auto"/>
          <w:sz w:val="24"/>
          <w:szCs w:val="24"/>
        </w:rPr>
        <w:t>, F., 2021.</w:t>
      </w:r>
      <w:proofErr w:type="gramEnd"/>
      <w:r w:rsidRPr="00D44D73">
        <w:rPr>
          <w:color w:val="auto"/>
          <w:sz w:val="24"/>
          <w:szCs w:val="24"/>
        </w:rPr>
        <w:t xml:space="preserve"> Social customer relationship management: a customer perspective. </w:t>
      </w:r>
      <w:proofErr w:type="gramStart"/>
      <w:r w:rsidRPr="00D44D73">
        <w:rPr>
          <w:color w:val="auto"/>
          <w:sz w:val="24"/>
          <w:szCs w:val="24"/>
        </w:rPr>
        <w:t>Journal of Hospitality Marketing &amp; Management, pp.1-26.</w:t>
      </w:r>
      <w:proofErr w:type="gramEnd"/>
    </w:p>
    <w:p w14:paraId="54DB418D" w14:textId="77777777" w:rsidR="00D44D73" w:rsidRPr="00155D71" w:rsidRDefault="00D44D73" w:rsidP="00155D71">
      <w:pPr>
        <w:spacing w:line="360" w:lineRule="auto"/>
        <w:jc w:val="both"/>
        <w:rPr>
          <w:rFonts w:ascii="Arial" w:hAnsi="Arial" w:cs="Arial"/>
          <w:color w:val="auto"/>
          <w:sz w:val="24"/>
          <w:szCs w:val="24"/>
        </w:rPr>
      </w:pPr>
      <w:proofErr w:type="spellStart"/>
      <w:proofErr w:type="gramStart"/>
      <w:r w:rsidRPr="00155D71">
        <w:rPr>
          <w:rFonts w:ascii="Arial" w:hAnsi="Arial" w:cs="Arial"/>
          <w:color w:val="auto"/>
          <w:sz w:val="24"/>
          <w:szCs w:val="24"/>
        </w:rPr>
        <w:t>Famiyeh</w:t>
      </w:r>
      <w:proofErr w:type="spellEnd"/>
      <w:r w:rsidRPr="00155D71">
        <w:rPr>
          <w:rFonts w:ascii="Arial" w:hAnsi="Arial" w:cs="Arial"/>
          <w:color w:val="auto"/>
          <w:sz w:val="24"/>
          <w:szCs w:val="24"/>
        </w:rPr>
        <w:t>, S., Asante-</w:t>
      </w:r>
      <w:proofErr w:type="spellStart"/>
      <w:r w:rsidRPr="00155D71">
        <w:rPr>
          <w:rFonts w:ascii="Arial" w:hAnsi="Arial" w:cs="Arial"/>
          <w:color w:val="auto"/>
          <w:sz w:val="24"/>
          <w:szCs w:val="24"/>
        </w:rPr>
        <w:t>Darko</w:t>
      </w:r>
      <w:proofErr w:type="spellEnd"/>
      <w:r w:rsidRPr="00155D71">
        <w:rPr>
          <w:rFonts w:ascii="Arial" w:hAnsi="Arial" w:cs="Arial"/>
          <w:color w:val="auto"/>
          <w:sz w:val="24"/>
          <w:szCs w:val="24"/>
        </w:rPr>
        <w:t xml:space="preserve">, D. and </w:t>
      </w:r>
      <w:proofErr w:type="spellStart"/>
      <w:r w:rsidRPr="00155D71">
        <w:rPr>
          <w:rFonts w:ascii="Arial" w:hAnsi="Arial" w:cs="Arial"/>
          <w:color w:val="auto"/>
          <w:sz w:val="24"/>
          <w:szCs w:val="24"/>
        </w:rPr>
        <w:t>Kwarteng</w:t>
      </w:r>
      <w:proofErr w:type="spellEnd"/>
      <w:r w:rsidRPr="00155D71">
        <w:rPr>
          <w:rFonts w:ascii="Arial" w:hAnsi="Arial" w:cs="Arial"/>
          <w:color w:val="auto"/>
          <w:sz w:val="24"/>
          <w:szCs w:val="24"/>
        </w:rPr>
        <w:t>, A., 2018.</w:t>
      </w:r>
      <w:proofErr w:type="gramEnd"/>
      <w:r w:rsidRPr="00155D71">
        <w:rPr>
          <w:rFonts w:ascii="Arial" w:hAnsi="Arial" w:cs="Arial"/>
          <w:color w:val="auto"/>
          <w:sz w:val="24"/>
          <w:szCs w:val="24"/>
        </w:rPr>
        <w:t xml:space="preserve"> </w:t>
      </w:r>
      <w:proofErr w:type="gramStart"/>
      <w:r w:rsidRPr="00155D71">
        <w:rPr>
          <w:rFonts w:ascii="Arial" w:hAnsi="Arial" w:cs="Arial"/>
          <w:color w:val="auto"/>
          <w:sz w:val="24"/>
          <w:szCs w:val="24"/>
        </w:rPr>
        <w:t>International Journal of Quality &amp; Reliability Management.</w:t>
      </w:r>
      <w:proofErr w:type="gramEnd"/>
    </w:p>
    <w:p w14:paraId="7A6EA35F" w14:textId="77777777" w:rsidR="00D44D73" w:rsidRPr="00155D71" w:rsidRDefault="00D44D73" w:rsidP="00155D71">
      <w:pPr>
        <w:spacing w:line="360" w:lineRule="auto"/>
        <w:jc w:val="both"/>
        <w:rPr>
          <w:rFonts w:ascii="Arial" w:hAnsi="Arial" w:cs="Arial"/>
          <w:color w:val="auto"/>
          <w:sz w:val="24"/>
          <w:szCs w:val="24"/>
        </w:rPr>
      </w:pPr>
      <w:proofErr w:type="gramStart"/>
      <w:r w:rsidRPr="00155D71">
        <w:rPr>
          <w:rFonts w:ascii="Arial" w:hAnsi="Arial" w:cs="Arial"/>
          <w:color w:val="auto"/>
          <w:sz w:val="24"/>
          <w:szCs w:val="24"/>
        </w:rPr>
        <w:t>Feng, T., Wang, D., Lawton, A. and Luo, B.N., 2019.</w:t>
      </w:r>
      <w:proofErr w:type="gramEnd"/>
      <w:r w:rsidRPr="00155D71">
        <w:rPr>
          <w:rFonts w:ascii="Arial" w:hAnsi="Arial" w:cs="Arial"/>
          <w:color w:val="auto"/>
          <w:sz w:val="24"/>
          <w:szCs w:val="24"/>
        </w:rPr>
        <w:t xml:space="preserve"> </w:t>
      </w:r>
      <w:proofErr w:type="gramStart"/>
      <w:r w:rsidRPr="00155D71">
        <w:rPr>
          <w:rFonts w:ascii="Arial" w:hAnsi="Arial" w:cs="Arial"/>
          <w:color w:val="auto"/>
          <w:sz w:val="24"/>
          <w:szCs w:val="24"/>
        </w:rPr>
        <w:t>Journal of Business Research, 100, pp.111-121.</w:t>
      </w:r>
      <w:proofErr w:type="gramEnd"/>
    </w:p>
    <w:p w14:paraId="017E7BF6" w14:textId="77777777" w:rsidR="00D44D73" w:rsidRDefault="00D44D73" w:rsidP="00922975">
      <w:pPr>
        <w:spacing w:line="360" w:lineRule="auto"/>
        <w:jc w:val="both"/>
        <w:rPr>
          <w:color w:val="auto"/>
          <w:sz w:val="24"/>
          <w:szCs w:val="24"/>
        </w:rPr>
      </w:pPr>
      <w:proofErr w:type="spellStart"/>
      <w:proofErr w:type="gramStart"/>
      <w:r w:rsidRPr="00D44D73">
        <w:rPr>
          <w:color w:val="auto"/>
          <w:sz w:val="24"/>
          <w:szCs w:val="24"/>
        </w:rPr>
        <w:t>Guerola</w:t>
      </w:r>
      <w:proofErr w:type="spellEnd"/>
      <w:r w:rsidRPr="00D44D73">
        <w:rPr>
          <w:color w:val="auto"/>
          <w:sz w:val="24"/>
          <w:szCs w:val="24"/>
        </w:rPr>
        <w:t xml:space="preserve">-Navarro, V., </w:t>
      </w:r>
      <w:proofErr w:type="spellStart"/>
      <w:r w:rsidRPr="00D44D73">
        <w:rPr>
          <w:color w:val="auto"/>
          <w:sz w:val="24"/>
          <w:szCs w:val="24"/>
        </w:rPr>
        <w:t>Oltra-Badenes</w:t>
      </w:r>
      <w:proofErr w:type="spellEnd"/>
      <w:r w:rsidRPr="00D44D73">
        <w:rPr>
          <w:color w:val="auto"/>
          <w:sz w:val="24"/>
          <w:szCs w:val="24"/>
        </w:rPr>
        <w:t>, R., Gil-Gomez, H. and Gil-Gomez, J.A., 2021.</w:t>
      </w:r>
      <w:proofErr w:type="gramEnd"/>
      <w:r w:rsidRPr="00D44D73">
        <w:rPr>
          <w:color w:val="auto"/>
          <w:sz w:val="24"/>
          <w:szCs w:val="24"/>
        </w:rPr>
        <w:t xml:space="preserve"> </w:t>
      </w:r>
      <w:proofErr w:type="gramStart"/>
      <w:r w:rsidRPr="00D44D73">
        <w:rPr>
          <w:color w:val="auto"/>
          <w:sz w:val="24"/>
          <w:szCs w:val="24"/>
        </w:rPr>
        <w:t>Research model for measuring the impact of customer relationship management (CRM) on performance indicators.</w:t>
      </w:r>
      <w:proofErr w:type="gramEnd"/>
      <w:r w:rsidRPr="00D44D73">
        <w:rPr>
          <w:color w:val="auto"/>
          <w:sz w:val="24"/>
          <w:szCs w:val="24"/>
        </w:rPr>
        <w:t xml:space="preserve"> </w:t>
      </w:r>
      <w:proofErr w:type="gramStart"/>
      <w:r w:rsidRPr="00D44D73">
        <w:rPr>
          <w:color w:val="auto"/>
          <w:sz w:val="24"/>
          <w:szCs w:val="24"/>
        </w:rPr>
        <w:t>Economic Research-</w:t>
      </w:r>
      <w:proofErr w:type="spellStart"/>
      <w:r w:rsidRPr="00D44D73">
        <w:rPr>
          <w:color w:val="auto"/>
          <w:sz w:val="24"/>
          <w:szCs w:val="24"/>
        </w:rPr>
        <w:t>Ekonomska</w:t>
      </w:r>
      <w:proofErr w:type="spellEnd"/>
      <w:r w:rsidRPr="00D44D73">
        <w:rPr>
          <w:color w:val="auto"/>
          <w:sz w:val="24"/>
          <w:szCs w:val="24"/>
        </w:rPr>
        <w:t xml:space="preserve"> </w:t>
      </w:r>
      <w:proofErr w:type="spellStart"/>
      <w:r w:rsidRPr="00D44D73">
        <w:rPr>
          <w:color w:val="auto"/>
          <w:sz w:val="24"/>
          <w:szCs w:val="24"/>
        </w:rPr>
        <w:t>Istraživanja</w:t>
      </w:r>
      <w:proofErr w:type="spellEnd"/>
      <w:r w:rsidRPr="00D44D73">
        <w:rPr>
          <w:color w:val="auto"/>
          <w:sz w:val="24"/>
          <w:szCs w:val="24"/>
        </w:rPr>
        <w:t>, 34(1), pp.2669-2691.</w:t>
      </w:r>
      <w:proofErr w:type="gramEnd"/>
    </w:p>
    <w:p w14:paraId="6C663700" w14:textId="77777777" w:rsidR="00D44D73" w:rsidRPr="00155D71" w:rsidRDefault="00D44D73" w:rsidP="00155D71">
      <w:pPr>
        <w:spacing w:line="360" w:lineRule="auto"/>
        <w:jc w:val="both"/>
        <w:rPr>
          <w:rFonts w:ascii="Arial" w:hAnsi="Arial" w:cs="Arial"/>
          <w:color w:val="auto"/>
          <w:sz w:val="24"/>
          <w:szCs w:val="24"/>
        </w:rPr>
      </w:pPr>
      <w:proofErr w:type="spellStart"/>
      <w:r w:rsidRPr="00155D71">
        <w:rPr>
          <w:rFonts w:ascii="Arial" w:hAnsi="Arial" w:cs="Arial"/>
          <w:color w:val="auto"/>
          <w:sz w:val="24"/>
          <w:szCs w:val="24"/>
        </w:rPr>
        <w:lastRenderedPageBreak/>
        <w:t>Nerlich</w:t>
      </w:r>
      <w:proofErr w:type="spellEnd"/>
      <w:r w:rsidRPr="00155D71">
        <w:rPr>
          <w:rFonts w:ascii="Arial" w:hAnsi="Arial" w:cs="Arial"/>
          <w:color w:val="auto"/>
          <w:sz w:val="24"/>
          <w:szCs w:val="24"/>
        </w:rPr>
        <w:t xml:space="preserve">, B. and </w:t>
      </w:r>
      <w:proofErr w:type="spellStart"/>
      <w:r w:rsidRPr="00155D71">
        <w:rPr>
          <w:rFonts w:ascii="Arial" w:hAnsi="Arial" w:cs="Arial"/>
          <w:color w:val="auto"/>
          <w:sz w:val="24"/>
          <w:szCs w:val="24"/>
        </w:rPr>
        <w:t>Jaspal</w:t>
      </w:r>
      <w:proofErr w:type="spellEnd"/>
      <w:r w:rsidRPr="00155D71">
        <w:rPr>
          <w:rFonts w:ascii="Arial" w:hAnsi="Arial" w:cs="Arial"/>
          <w:color w:val="auto"/>
          <w:sz w:val="24"/>
          <w:szCs w:val="24"/>
        </w:rPr>
        <w:t xml:space="preserve">, R., 2021. </w:t>
      </w:r>
      <w:proofErr w:type="gramStart"/>
      <w:r w:rsidRPr="00155D71">
        <w:rPr>
          <w:rFonts w:ascii="Arial" w:hAnsi="Arial" w:cs="Arial"/>
          <w:color w:val="auto"/>
          <w:sz w:val="24"/>
          <w:szCs w:val="24"/>
        </w:rPr>
        <w:t xml:space="preserve">Social representations of ‘social </w:t>
      </w:r>
      <w:proofErr w:type="spellStart"/>
      <w:r w:rsidRPr="00155D71">
        <w:rPr>
          <w:rFonts w:ascii="Arial" w:hAnsi="Arial" w:cs="Arial"/>
          <w:color w:val="auto"/>
          <w:sz w:val="24"/>
          <w:szCs w:val="24"/>
        </w:rPr>
        <w:t>distancing’in</w:t>
      </w:r>
      <w:proofErr w:type="spellEnd"/>
      <w:r w:rsidRPr="00155D71">
        <w:rPr>
          <w:rFonts w:ascii="Arial" w:hAnsi="Arial" w:cs="Arial"/>
          <w:color w:val="auto"/>
          <w:sz w:val="24"/>
          <w:szCs w:val="24"/>
        </w:rPr>
        <w:t xml:space="preserve"> response to COVID-19 in the UK media.</w:t>
      </w:r>
      <w:proofErr w:type="gramEnd"/>
      <w:r w:rsidRPr="00155D71">
        <w:rPr>
          <w:rFonts w:ascii="Arial" w:hAnsi="Arial" w:cs="Arial"/>
          <w:color w:val="auto"/>
          <w:sz w:val="24"/>
          <w:szCs w:val="24"/>
        </w:rPr>
        <w:t xml:space="preserve"> </w:t>
      </w:r>
      <w:proofErr w:type="gramStart"/>
      <w:r w:rsidRPr="00155D71">
        <w:rPr>
          <w:rFonts w:ascii="Arial" w:hAnsi="Arial" w:cs="Arial"/>
          <w:color w:val="auto"/>
          <w:sz w:val="24"/>
          <w:szCs w:val="24"/>
        </w:rPr>
        <w:t>Current Sociology, p.0011392121990030.</w:t>
      </w:r>
      <w:proofErr w:type="gramEnd"/>
    </w:p>
    <w:p w14:paraId="2858E267" w14:textId="77777777" w:rsidR="00D44D73" w:rsidRPr="00155D71" w:rsidRDefault="00D44D73" w:rsidP="00155D71">
      <w:pPr>
        <w:spacing w:line="360" w:lineRule="auto"/>
        <w:jc w:val="both"/>
        <w:rPr>
          <w:rFonts w:ascii="Arial" w:hAnsi="Arial" w:cs="Arial"/>
          <w:color w:val="auto"/>
          <w:sz w:val="24"/>
          <w:szCs w:val="24"/>
        </w:rPr>
      </w:pPr>
      <w:proofErr w:type="spellStart"/>
      <w:r w:rsidRPr="00155D71">
        <w:rPr>
          <w:rFonts w:ascii="Arial" w:hAnsi="Arial" w:cs="Arial"/>
          <w:color w:val="auto"/>
          <w:sz w:val="24"/>
          <w:szCs w:val="24"/>
        </w:rPr>
        <w:t>Prajogo</w:t>
      </w:r>
      <w:proofErr w:type="spellEnd"/>
      <w:r w:rsidRPr="00155D71">
        <w:rPr>
          <w:rFonts w:ascii="Arial" w:hAnsi="Arial" w:cs="Arial"/>
          <w:color w:val="auto"/>
          <w:sz w:val="24"/>
          <w:szCs w:val="24"/>
        </w:rPr>
        <w:t xml:space="preserve">, D., Toy, J., Bhattacharya, A., </w:t>
      </w:r>
      <w:proofErr w:type="spellStart"/>
      <w:r w:rsidRPr="00155D71">
        <w:rPr>
          <w:rFonts w:ascii="Arial" w:hAnsi="Arial" w:cs="Arial"/>
          <w:color w:val="auto"/>
          <w:sz w:val="24"/>
          <w:szCs w:val="24"/>
        </w:rPr>
        <w:t>Oke</w:t>
      </w:r>
      <w:proofErr w:type="spellEnd"/>
      <w:r w:rsidRPr="00155D71">
        <w:rPr>
          <w:rFonts w:ascii="Arial" w:hAnsi="Arial" w:cs="Arial"/>
          <w:color w:val="auto"/>
          <w:sz w:val="24"/>
          <w:szCs w:val="24"/>
        </w:rPr>
        <w:t xml:space="preserve">, A. and Cheng, T.C.E., 2018. </w:t>
      </w:r>
      <w:proofErr w:type="gramStart"/>
      <w:r w:rsidRPr="00155D71">
        <w:rPr>
          <w:rFonts w:ascii="Arial" w:hAnsi="Arial" w:cs="Arial"/>
          <w:color w:val="auto"/>
          <w:sz w:val="24"/>
          <w:szCs w:val="24"/>
        </w:rPr>
        <w:t>International Journal of Production Economics, 199, pp.95-103.</w:t>
      </w:r>
      <w:proofErr w:type="gramEnd"/>
    </w:p>
    <w:p w14:paraId="74F261E8" w14:textId="77777777" w:rsidR="00D44D73" w:rsidRPr="00155D71" w:rsidRDefault="00D44D73" w:rsidP="00155D71">
      <w:pPr>
        <w:spacing w:line="360" w:lineRule="auto"/>
        <w:jc w:val="both"/>
        <w:rPr>
          <w:rFonts w:ascii="Arial" w:hAnsi="Arial" w:cs="Arial"/>
          <w:color w:val="auto"/>
          <w:sz w:val="24"/>
          <w:szCs w:val="24"/>
        </w:rPr>
      </w:pPr>
      <w:r w:rsidRPr="00155D71">
        <w:rPr>
          <w:rFonts w:ascii="Arial" w:hAnsi="Arial" w:cs="Arial"/>
          <w:color w:val="auto"/>
          <w:sz w:val="24"/>
          <w:szCs w:val="24"/>
        </w:rPr>
        <w:t xml:space="preserve">Rather, R.A. and </w:t>
      </w:r>
      <w:proofErr w:type="spellStart"/>
      <w:r w:rsidRPr="00155D71">
        <w:rPr>
          <w:rFonts w:ascii="Arial" w:hAnsi="Arial" w:cs="Arial"/>
          <w:color w:val="auto"/>
          <w:sz w:val="24"/>
          <w:szCs w:val="24"/>
        </w:rPr>
        <w:t>Hollebeek</w:t>
      </w:r>
      <w:proofErr w:type="spellEnd"/>
      <w:r w:rsidRPr="00155D71">
        <w:rPr>
          <w:rFonts w:ascii="Arial" w:hAnsi="Arial" w:cs="Arial"/>
          <w:color w:val="auto"/>
          <w:sz w:val="24"/>
          <w:szCs w:val="24"/>
        </w:rPr>
        <w:t xml:space="preserve">, L.D., 2021. Customers’ service-related engagement, experience, and behavioral intent: Moderating role of age. </w:t>
      </w:r>
      <w:proofErr w:type="gramStart"/>
      <w:r w:rsidRPr="00155D71">
        <w:rPr>
          <w:rFonts w:ascii="Arial" w:hAnsi="Arial" w:cs="Arial"/>
          <w:color w:val="auto"/>
          <w:sz w:val="24"/>
          <w:szCs w:val="24"/>
        </w:rPr>
        <w:t>Journal of Retailing and Consumer Services, 60, p.102453.</w:t>
      </w:r>
      <w:proofErr w:type="gramEnd"/>
    </w:p>
    <w:p w14:paraId="11A2EEFB" w14:textId="77777777" w:rsidR="00D44D73" w:rsidRPr="00155D71" w:rsidRDefault="00D44D73" w:rsidP="00155D71">
      <w:pPr>
        <w:spacing w:line="360" w:lineRule="auto"/>
        <w:jc w:val="both"/>
        <w:rPr>
          <w:rFonts w:ascii="Arial" w:hAnsi="Arial" w:cs="Arial"/>
          <w:color w:val="auto"/>
          <w:sz w:val="24"/>
          <w:szCs w:val="24"/>
        </w:rPr>
      </w:pPr>
      <w:proofErr w:type="spellStart"/>
      <w:r w:rsidRPr="00155D71">
        <w:rPr>
          <w:rFonts w:ascii="Arial" w:hAnsi="Arial" w:cs="Arial"/>
          <w:color w:val="auto"/>
          <w:sz w:val="24"/>
          <w:szCs w:val="24"/>
        </w:rPr>
        <w:t>Sklyar</w:t>
      </w:r>
      <w:proofErr w:type="spellEnd"/>
      <w:r w:rsidRPr="00155D71">
        <w:rPr>
          <w:rFonts w:ascii="Arial" w:hAnsi="Arial" w:cs="Arial"/>
          <w:color w:val="auto"/>
          <w:sz w:val="24"/>
          <w:szCs w:val="24"/>
        </w:rPr>
        <w:t xml:space="preserve">, A., </w:t>
      </w:r>
      <w:proofErr w:type="spellStart"/>
      <w:r w:rsidRPr="00155D71">
        <w:rPr>
          <w:rFonts w:ascii="Arial" w:hAnsi="Arial" w:cs="Arial"/>
          <w:color w:val="auto"/>
          <w:sz w:val="24"/>
          <w:szCs w:val="24"/>
        </w:rPr>
        <w:t>Kowalkowski</w:t>
      </w:r>
      <w:proofErr w:type="spellEnd"/>
      <w:r w:rsidRPr="00155D71">
        <w:rPr>
          <w:rFonts w:ascii="Arial" w:hAnsi="Arial" w:cs="Arial"/>
          <w:color w:val="auto"/>
          <w:sz w:val="24"/>
          <w:szCs w:val="24"/>
        </w:rPr>
        <w:t xml:space="preserve">, C., </w:t>
      </w:r>
      <w:proofErr w:type="spellStart"/>
      <w:r w:rsidRPr="00155D71">
        <w:rPr>
          <w:rFonts w:ascii="Arial" w:hAnsi="Arial" w:cs="Arial"/>
          <w:color w:val="auto"/>
          <w:sz w:val="24"/>
          <w:szCs w:val="24"/>
        </w:rPr>
        <w:t>Tronvoll</w:t>
      </w:r>
      <w:proofErr w:type="spellEnd"/>
      <w:r w:rsidRPr="00155D71">
        <w:rPr>
          <w:rFonts w:ascii="Arial" w:hAnsi="Arial" w:cs="Arial"/>
          <w:color w:val="auto"/>
          <w:sz w:val="24"/>
          <w:szCs w:val="24"/>
        </w:rPr>
        <w:t xml:space="preserve">, B. and </w:t>
      </w:r>
      <w:proofErr w:type="spellStart"/>
      <w:r w:rsidRPr="00155D71">
        <w:rPr>
          <w:rFonts w:ascii="Arial" w:hAnsi="Arial" w:cs="Arial"/>
          <w:color w:val="auto"/>
          <w:sz w:val="24"/>
          <w:szCs w:val="24"/>
        </w:rPr>
        <w:t>Sörhammar</w:t>
      </w:r>
      <w:proofErr w:type="spellEnd"/>
      <w:r w:rsidRPr="00155D71">
        <w:rPr>
          <w:rFonts w:ascii="Arial" w:hAnsi="Arial" w:cs="Arial"/>
          <w:color w:val="auto"/>
          <w:sz w:val="24"/>
          <w:szCs w:val="24"/>
        </w:rPr>
        <w:t xml:space="preserve">, D., 2019. </w:t>
      </w:r>
      <w:proofErr w:type="gramStart"/>
      <w:r w:rsidRPr="00155D71">
        <w:rPr>
          <w:rFonts w:ascii="Arial" w:hAnsi="Arial" w:cs="Arial"/>
          <w:color w:val="auto"/>
          <w:sz w:val="24"/>
          <w:szCs w:val="24"/>
        </w:rPr>
        <w:t>Journal of Business Research, 104, pp.450-460.</w:t>
      </w:r>
      <w:proofErr w:type="gramEnd"/>
    </w:p>
    <w:p w14:paraId="32B6C3AA" w14:textId="77777777" w:rsidR="00D44D73" w:rsidRPr="00155D71" w:rsidRDefault="00D44D73" w:rsidP="00155D71">
      <w:pPr>
        <w:spacing w:line="360" w:lineRule="auto"/>
        <w:jc w:val="both"/>
        <w:rPr>
          <w:rFonts w:ascii="Arial" w:hAnsi="Arial" w:cs="Arial"/>
          <w:color w:val="auto"/>
          <w:sz w:val="24"/>
          <w:szCs w:val="24"/>
        </w:rPr>
      </w:pPr>
      <w:proofErr w:type="spellStart"/>
      <w:proofErr w:type="gramStart"/>
      <w:r w:rsidRPr="00155D71">
        <w:rPr>
          <w:rFonts w:ascii="Arial" w:hAnsi="Arial" w:cs="Arial"/>
          <w:color w:val="auto"/>
          <w:sz w:val="24"/>
          <w:szCs w:val="24"/>
        </w:rPr>
        <w:t>Smętkowska</w:t>
      </w:r>
      <w:proofErr w:type="spellEnd"/>
      <w:r w:rsidRPr="00155D71">
        <w:rPr>
          <w:rFonts w:ascii="Arial" w:hAnsi="Arial" w:cs="Arial"/>
          <w:color w:val="auto"/>
          <w:sz w:val="24"/>
          <w:szCs w:val="24"/>
        </w:rPr>
        <w:t xml:space="preserve">, M. and </w:t>
      </w:r>
      <w:proofErr w:type="spellStart"/>
      <w:r w:rsidRPr="00155D71">
        <w:rPr>
          <w:rFonts w:ascii="Arial" w:hAnsi="Arial" w:cs="Arial"/>
          <w:color w:val="auto"/>
          <w:sz w:val="24"/>
          <w:szCs w:val="24"/>
        </w:rPr>
        <w:t>Mrugalska</w:t>
      </w:r>
      <w:proofErr w:type="spellEnd"/>
      <w:r w:rsidRPr="00155D71">
        <w:rPr>
          <w:rFonts w:ascii="Arial" w:hAnsi="Arial" w:cs="Arial"/>
          <w:color w:val="auto"/>
          <w:sz w:val="24"/>
          <w:szCs w:val="24"/>
        </w:rPr>
        <w:t>, B., 2018.</w:t>
      </w:r>
      <w:proofErr w:type="gramEnd"/>
      <w:r w:rsidRPr="00155D71">
        <w:rPr>
          <w:rFonts w:ascii="Arial" w:hAnsi="Arial" w:cs="Arial"/>
          <w:color w:val="auto"/>
          <w:sz w:val="24"/>
          <w:szCs w:val="24"/>
        </w:rPr>
        <w:t xml:space="preserve"> </w:t>
      </w:r>
      <w:proofErr w:type="spellStart"/>
      <w:proofErr w:type="gramStart"/>
      <w:r w:rsidRPr="00155D71">
        <w:rPr>
          <w:rFonts w:ascii="Arial" w:hAnsi="Arial" w:cs="Arial"/>
          <w:color w:val="auto"/>
          <w:sz w:val="24"/>
          <w:szCs w:val="24"/>
        </w:rPr>
        <w:t>Procedia</w:t>
      </w:r>
      <w:proofErr w:type="spellEnd"/>
      <w:r w:rsidRPr="00155D71">
        <w:rPr>
          <w:rFonts w:ascii="Arial" w:hAnsi="Arial" w:cs="Arial"/>
          <w:color w:val="auto"/>
          <w:sz w:val="24"/>
          <w:szCs w:val="24"/>
        </w:rPr>
        <w:t>-Social and Behavioral Sciences, 238, pp.590-596.</w:t>
      </w:r>
      <w:proofErr w:type="gramEnd"/>
    </w:p>
    <w:p w14:paraId="287D183E" w14:textId="77777777" w:rsidR="00D44D73" w:rsidRPr="00155D71" w:rsidRDefault="00D44D73" w:rsidP="00155D71">
      <w:pPr>
        <w:spacing w:line="360" w:lineRule="auto"/>
        <w:jc w:val="both"/>
        <w:rPr>
          <w:rFonts w:ascii="Arial" w:hAnsi="Arial" w:cs="Arial"/>
          <w:color w:val="auto"/>
          <w:sz w:val="24"/>
          <w:szCs w:val="24"/>
        </w:rPr>
      </w:pPr>
      <w:proofErr w:type="spellStart"/>
      <w:proofErr w:type="gramStart"/>
      <w:r w:rsidRPr="00155D71">
        <w:rPr>
          <w:rFonts w:ascii="Arial" w:hAnsi="Arial" w:cs="Arial"/>
          <w:color w:val="auto"/>
          <w:sz w:val="24"/>
          <w:szCs w:val="24"/>
        </w:rPr>
        <w:t>Suryanto</w:t>
      </w:r>
      <w:proofErr w:type="spellEnd"/>
      <w:r w:rsidRPr="00155D71">
        <w:rPr>
          <w:rFonts w:ascii="Arial" w:hAnsi="Arial" w:cs="Arial"/>
          <w:color w:val="auto"/>
          <w:sz w:val="24"/>
          <w:szCs w:val="24"/>
        </w:rPr>
        <w:t xml:space="preserve">, T., </w:t>
      </w:r>
      <w:proofErr w:type="spellStart"/>
      <w:r w:rsidRPr="00155D71">
        <w:rPr>
          <w:rFonts w:ascii="Arial" w:hAnsi="Arial" w:cs="Arial"/>
          <w:color w:val="auto"/>
          <w:sz w:val="24"/>
          <w:szCs w:val="24"/>
        </w:rPr>
        <w:t>Haseeb</w:t>
      </w:r>
      <w:proofErr w:type="spellEnd"/>
      <w:r w:rsidRPr="00155D71">
        <w:rPr>
          <w:rFonts w:ascii="Arial" w:hAnsi="Arial" w:cs="Arial"/>
          <w:color w:val="auto"/>
          <w:sz w:val="24"/>
          <w:szCs w:val="24"/>
        </w:rPr>
        <w:t xml:space="preserve">, M. and </w:t>
      </w:r>
      <w:proofErr w:type="spellStart"/>
      <w:r w:rsidRPr="00155D71">
        <w:rPr>
          <w:rFonts w:ascii="Arial" w:hAnsi="Arial" w:cs="Arial"/>
          <w:color w:val="auto"/>
          <w:sz w:val="24"/>
          <w:szCs w:val="24"/>
        </w:rPr>
        <w:t>Hartani</w:t>
      </w:r>
      <w:proofErr w:type="spellEnd"/>
      <w:r w:rsidRPr="00155D71">
        <w:rPr>
          <w:rFonts w:ascii="Arial" w:hAnsi="Arial" w:cs="Arial"/>
          <w:color w:val="auto"/>
          <w:sz w:val="24"/>
          <w:szCs w:val="24"/>
        </w:rPr>
        <w:t>, N.H., 2018.</w:t>
      </w:r>
      <w:proofErr w:type="gramEnd"/>
      <w:r w:rsidRPr="00155D71">
        <w:rPr>
          <w:rFonts w:ascii="Arial" w:hAnsi="Arial" w:cs="Arial"/>
          <w:color w:val="auto"/>
          <w:sz w:val="24"/>
          <w:szCs w:val="24"/>
        </w:rPr>
        <w:t xml:space="preserve"> International Journal of Supply Chain Management, 7(5), p.316.</w:t>
      </w:r>
    </w:p>
    <w:p w14:paraId="6217C0F0" w14:textId="77777777" w:rsidR="00D44D73" w:rsidRPr="00155D71" w:rsidRDefault="00D44D73" w:rsidP="00155D71">
      <w:pPr>
        <w:spacing w:line="360" w:lineRule="auto"/>
        <w:jc w:val="both"/>
        <w:rPr>
          <w:rFonts w:ascii="Arial" w:hAnsi="Arial" w:cs="Arial"/>
          <w:color w:val="auto"/>
          <w:sz w:val="24"/>
          <w:szCs w:val="24"/>
        </w:rPr>
      </w:pPr>
      <w:r w:rsidRPr="00155D71">
        <w:rPr>
          <w:rFonts w:ascii="Arial" w:hAnsi="Arial" w:cs="Arial"/>
          <w:color w:val="auto"/>
          <w:sz w:val="24"/>
          <w:szCs w:val="24"/>
        </w:rPr>
        <w:t xml:space="preserve">Trivedi, N., Trivedi, V., </w:t>
      </w:r>
      <w:proofErr w:type="spellStart"/>
      <w:r w:rsidRPr="00155D71">
        <w:rPr>
          <w:rFonts w:ascii="Arial" w:hAnsi="Arial" w:cs="Arial"/>
          <w:color w:val="auto"/>
          <w:sz w:val="24"/>
          <w:szCs w:val="24"/>
        </w:rPr>
        <w:t>Moorthy</w:t>
      </w:r>
      <w:proofErr w:type="spellEnd"/>
      <w:r w:rsidRPr="00155D71">
        <w:rPr>
          <w:rFonts w:ascii="Arial" w:hAnsi="Arial" w:cs="Arial"/>
          <w:color w:val="auto"/>
          <w:sz w:val="24"/>
          <w:szCs w:val="24"/>
        </w:rPr>
        <w:t>, A. and Trivedi, H., 2021. Recovery, restoration, and risk: a cross-sectional survey of the impact of COVID-19 on GPs in the first UK city to lock down. BJGP open, 5(1).</w:t>
      </w:r>
    </w:p>
    <w:p w14:paraId="44519CCA" w14:textId="77777777" w:rsidR="00D44D73" w:rsidRPr="00155D71" w:rsidRDefault="00D44D73" w:rsidP="00155D71">
      <w:pPr>
        <w:spacing w:line="360" w:lineRule="auto"/>
        <w:jc w:val="both"/>
        <w:rPr>
          <w:rFonts w:ascii="Arial" w:hAnsi="Arial" w:cs="Arial"/>
          <w:color w:val="auto"/>
          <w:sz w:val="24"/>
          <w:szCs w:val="24"/>
        </w:rPr>
      </w:pPr>
      <w:proofErr w:type="spellStart"/>
      <w:proofErr w:type="gramStart"/>
      <w:r w:rsidRPr="00155D71">
        <w:rPr>
          <w:rFonts w:ascii="Arial" w:hAnsi="Arial" w:cs="Arial"/>
          <w:color w:val="auto"/>
          <w:sz w:val="24"/>
          <w:szCs w:val="24"/>
        </w:rPr>
        <w:t>Yadegaridehkordi</w:t>
      </w:r>
      <w:proofErr w:type="spellEnd"/>
      <w:r w:rsidRPr="00155D71">
        <w:rPr>
          <w:rFonts w:ascii="Arial" w:hAnsi="Arial" w:cs="Arial"/>
          <w:color w:val="auto"/>
          <w:sz w:val="24"/>
          <w:szCs w:val="24"/>
        </w:rPr>
        <w:t xml:space="preserve">, E., </w:t>
      </w:r>
      <w:proofErr w:type="spellStart"/>
      <w:r w:rsidRPr="00155D71">
        <w:rPr>
          <w:rFonts w:ascii="Arial" w:hAnsi="Arial" w:cs="Arial"/>
          <w:color w:val="auto"/>
          <w:sz w:val="24"/>
          <w:szCs w:val="24"/>
        </w:rPr>
        <w:t>Nilashi</w:t>
      </w:r>
      <w:proofErr w:type="spellEnd"/>
      <w:r w:rsidRPr="00155D71">
        <w:rPr>
          <w:rFonts w:ascii="Arial" w:hAnsi="Arial" w:cs="Arial"/>
          <w:color w:val="auto"/>
          <w:sz w:val="24"/>
          <w:szCs w:val="24"/>
        </w:rPr>
        <w:t>, M., Nasir, M.H.N.B.M. and Ibrahim, O., 2018.</w:t>
      </w:r>
      <w:proofErr w:type="gramEnd"/>
      <w:r w:rsidRPr="00155D71">
        <w:rPr>
          <w:rFonts w:ascii="Arial" w:hAnsi="Arial" w:cs="Arial"/>
          <w:color w:val="auto"/>
          <w:sz w:val="24"/>
          <w:szCs w:val="24"/>
        </w:rPr>
        <w:t xml:space="preserve"> </w:t>
      </w:r>
      <w:proofErr w:type="gramStart"/>
      <w:r w:rsidRPr="00155D71">
        <w:rPr>
          <w:rFonts w:ascii="Arial" w:hAnsi="Arial" w:cs="Arial"/>
          <w:color w:val="auto"/>
          <w:sz w:val="24"/>
          <w:szCs w:val="24"/>
        </w:rPr>
        <w:t>Tourism Management, 66, pp.364-386.</w:t>
      </w:r>
      <w:proofErr w:type="gramEnd"/>
    </w:p>
    <w:p w14:paraId="09F8D6EA" w14:textId="77777777" w:rsidR="00D44D73" w:rsidRPr="00155D71" w:rsidRDefault="00D44D73" w:rsidP="00155D71">
      <w:pPr>
        <w:spacing w:line="360" w:lineRule="auto"/>
        <w:jc w:val="both"/>
        <w:rPr>
          <w:rFonts w:ascii="Arial" w:hAnsi="Arial" w:cs="Arial"/>
          <w:color w:val="auto"/>
          <w:sz w:val="24"/>
          <w:szCs w:val="24"/>
        </w:rPr>
      </w:pPr>
      <w:proofErr w:type="gramStart"/>
      <w:r w:rsidRPr="00155D71">
        <w:rPr>
          <w:rFonts w:ascii="Arial" w:hAnsi="Arial" w:cs="Arial"/>
          <w:color w:val="auto"/>
          <w:sz w:val="24"/>
          <w:szCs w:val="24"/>
        </w:rPr>
        <w:t xml:space="preserve">Yu, Y., Zhang, M. and </w:t>
      </w:r>
      <w:proofErr w:type="spellStart"/>
      <w:r w:rsidRPr="00155D71">
        <w:rPr>
          <w:rFonts w:ascii="Arial" w:hAnsi="Arial" w:cs="Arial"/>
          <w:color w:val="auto"/>
          <w:sz w:val="24"/>
          <w:szCs w:val="24"/>
        </w:rPr>
        <w:t>Huo</w:t>
      </w:r>
      <w:proofErr w:type="spellEnd"/>
      <w:r w:rsidRPr="00155D71">
        <w:rPr>
          <w:rFonts w:ascii="Arial" w:hAnsi="Arial" w:cs="Arial"/>
          <w:color w:val="auto"/>
          <w:sz w:val="24"/>
          <w:szCs w:val="24"/>
        </w:rPr>
        <w:t>, B., 2019.</w:t>
      </w:r>
      <w:proofErr w:type="gramEnd"/>
      <w:r w:rsidRPr="00155D71">
        <w:rPr>
          <w:rFonts w:ascii="Arial" w:hAnsi="Arial" w:cs="Arial"/>
          <w:color w:val="auto"/>
          <w:sz w:val="24"/>
          <w:szCs w:val="24"/>
        </w:rPr>
        <w:t xml:space="preserve"> Total Quality Management &amp; Business Excellence, 30(9-10), pp.1110-1125.</w:t>
      </w:r>
    </w:p>
    <w:sectPr w:rsidR="00D44D73" w:rsidRPr="00155D71" w:rsidSect="00EE3E7C">
      <w:headerReference w:type="default" r:id="rId9"/>
      <w:footerReference w:type="default" r:id="rId10"/>
      <w:headerReference w:type="first" r:id="rId11"/>
      <w:footerReference w:type="first" r:id="rId12"/>
      <w:pgSz w:w="12240" w:h="15840"/>
      <w:pgMar w:top="1440" w:right="1440" w:bottom="1800" w:left="1440" w:header="720" w:footer="1008" w:gutter="0"/>
      <w:cols w:space="720"/>
      <w:titlePg/>
      <w:docGrid w:linePitch="40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E54014A" w14:textId="77777777" w:rsidR="00041928" w:rsidRDefault="00041928">
      <w:r>
        <w:separator/>
      </w:r>
    </w:p>
    <w:p w14:paraId="67C23392" w14:textId="77777777" w:rsidR="00041928" w:rsidRDefault="00041928"/>
  </w:endnote>
  <w:endnote w:type="continuationSeparator" w:id="0">
    <w:p w14:paraId="04CDCC4A" w14:textId="77777777" w:rsidR="00041928" w:rsidRDefault="00041928">
      <w:r>
        <w:continuationSeparator/>
      </w:r>
    </w:p>
    <w:p w14:paraId="6622F172" w14:textId="77777777" w:rsidR="00041928" w:rsidRDefault="0004192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83BC093" w14:textId="09B71D70" w:rsidR="00447041" w:rsidRDefault="00D03AC1" w:rsidP="5F88908D">
    <w:pPr>
      <w:pStyle w:val="Footer"/>
      <w:jc w:val="center"/>
    </w:pPr>
    <w:r>
      <w:fldChar w:fldCharType="begin"/>
    </w:r>
    <w:r>
      <w:instrText>PAGE</w:instrText>
    </w:r>
    <w:r>
      <w:fldChar w:fldCharType="separate"/>
    </w:r>
    <w:r w:rsidR="0089275D">
      <w:rPr>
        <w:noProof/>
      </w:rPr>
      <w:t>2</w:t>
    </w:r>
    <w:r>
      <w:fldChar w:fldCharType="end"/>
    </w:r>
    <w:r w:rsidR="5F88908D">
      <w:t xml:space="preserve"> of </w:t>
    </w:r>
    <w:r>
      <w:fldChar w:fldCharType="begin"/>
    </w:r>
    <w:r>
      <w:instrText>NUMPAGES</w:instrText>
    </w:r>
    <w:r>
      <w:fldChar w:fldCharType="separate"/>
    </w:r>
    <w:r w:rsidR="0089275D">
      <w:rPr>
        <w:noProof/>
      </w:rPr>
      <w:t>17</w:t>
    </w:r>
    <w: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55712362"/>
      <w:docPartObj>
        <w:docPartGallery w:val="Page Numbers (Bottom of Page)"/>
        <w:docPartUnique/>
      </w:docPartObj>
    </w:sdtPr>
    <w:sdtEndPr>
      <w:rPr>
        <w:noProof/>
      </w:rPr>
    </w:sdtEndPr>
    <w:sdtContent>
      <w:p w14:paraId="5A5147FD" w14:textId="6B88993F" w:rsidR="00B30B09" w:rsidRDefault="00B30B09">
        <w:pPr>
          <w:pStyle w:val="Footer"/>
          <w:jc w:val="right"/>
        </w:pPr>
        <w:r>
          <w:fldChar w:fldCharType="begin"/>
        </w:r>
        <w:r>
          <w:instrText xml:space="preserve"> PAGE   \* MERGEFORMAT </w:instrText>
        </w:r>
        <w:r>
          <w:fldChar w:fldCharType="separate"/>
        </w:r>
        <w:r w:rsidR="0089275D">
          <w:rPr>
            <w:noProof/>
          </w:rPr>
          <w:t>1</w:t>
        </w:r>
        <w:r>
          <w:rPr>
            <w:noProof/>
          </w:rPr>
          <w:fldChar w:fldCharType="end"/>
        </w:r>
      </w:p>
    </w:sdtContent>
  </w:sdt>
  <w:p w14:paraId="70648E63" w14:textId="23E95590" w:rsidR="5F88908D" w:rsidRDefault="5F88908D" w:rsidP="5F88908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9502428" w14:textId="77777777" w:rsidR="00041928" w:rsidRDefault="00041928">
      <w:r>
        <w:separator/>
      </w:r>
    </w:p>
    <w:p w14:paraId="5287EF5E" w14:textId="77777777" w:rsidR="00041928" w:rsidRDefault="00041928"/>
  </w:footnote>
  <w:footnote w:type="continuationSeparator" w:id="0">
    <w:p w14:paraId="6CF0D216" w14:textId="77777777" w:rsidR="00041928" w:rsidRDefault="00041928">
      <w:r>
        <w:continuationSeparator/>
      </w:r>
    </w:p>
    <w:p w14:paraId="6DB89990" w14:textId="77777777" w:rsidR="00041928" w:rsidRDefault="00041928"/>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3120"/>
      <w:gridCol w:w="3120"/>
      <w:gridCol w:w="3120"/>
    </w:tblGrid>
    <w:tr w:rsidR="5F88908D" w14:paraId="2E47CAB8" w14:textId="77777777" w:rsidTr="5F88908D">
      <w:tc>
        <w:tcPr>
          <w:tcW w:w="3120" w:type="dxa"/>
        </w:tcPr>
        <w:p w14:paraId="5710C728" w14:textId="356AEC99" w:rsidR="5F88908D" w:rsidRDefault="5F88908D" w:rsidP="5F88908D">
          <w:pPr>
            <w:pStyle w:val="Header"/>
            <w:ind w:left="-115"/>
          </w:pPr>
        </w:p>
      </w:tc>
      <w:tc>
        <w:tcPr>
          <w:tcW w:w="3120" w:type="dxa"/>
        </w:tcPr>
        <w:p w14:paraId="26BFE3D5" w14:textId="007569BF" w:rsidR="5F88908D" w:rsidRDefault="5F88908D" w:rsidP="5F88908D">
          <w:pPr>
            <w:pStyle w:val="Header"/>
            <w:jc w:val="center"/>
          </w:pPr>
        </w:p>
      </w:tc>
      <w:tc>
        <w:tcPr>
          <w:tcW w:w="3120" w:type="dxa"/>
        </w:tcPr>
        <w:p w14:paraId="373D131C" w14:textId="5AC5E1AE" w:rsidR="5F88908D" w:rsidRDefault="5F88908D" w:rsidP="5F88908D">
          <w:pPr>
            <w:pStyle w:val="Header"/>
            <w:ind w:right="-115"/>
            <w:jc w:val="right"/>
          </w:pPr>
        </w:p>
      </w:tc>
    </w:tr>
  </w:tbl>
  <w:p w14:paraId="5656CEF3" w14:textId="0C9C3960" w:rsidR="5F88908D" w:rsidRDefault="5F88908D" w:rsidP="5F88908D">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3120"/>
      <w:gridCol w:w="3120"/>
      <w:gridCol w:w="3120"/>
    </w:tblGrid>
    <w:tr w:rsidR="5F88908D" w14:paraId="23F2C905" w14:textId="77777777" w:rsidTr="5F88908D">
      <w:tc>
        <w:tcPr>
          <w:tcW w:w="3120" w:type="dxa"/>
        </w:tcPr>
        <w:p w14:paraId="2CC59945" w14:textId="21DBC75E" w:rsidR="5F88908D" w:rsidRDefault="5F88908D" w:rsidP="5F88908D">
          <w:pPr>
            <w:pStyle w:val="Header"/>
            <w:ind w:left="-115"/>
          </w:pPr>
        </w:p>
      </w:tc>
      <w:tc>
        <w:tcPr>
          <w:tcW w:w="3120" w:type="dxa"/>
        </w:tcPr>
        <w:p w14:paraId="7F0625F0" w14:textId="0589F49B" w:rsidR="5F88908D" w:rsidRDefault="5F88908D" w:rsidP="5F88908D">
          <w:pPr>
            <w:pStyle w:val="Header"/>
            <w:jc w:val="center"/>
          </w:pPr>
        </w:p>
      </w:tc>
      <w:tc>
        <w:tcPr>
          <w:tcW w:w="3120" w:type="dxa"/>
        </w:tcPr>
        <w:p w14:paraId="5F919A10" w14:textId="7AA6AAEE" w:rsidR="5F88908D" w:rsidRDefault="5F88908D" w:rsidP="5F88908D">
          <w:pPr>
            <w:pStyle w:val="Header"/>
            <w:ind w:right="-115"/>
            <w:jc w:val="right"/>
          </w:pPr>
        </w:p>
      </w:tc>
    </w:tr>
  </w:tbl>
  <w:p w14:paraId="0A106630" w14:textId="293C4988" w:rsidR="5F88908D" w:rsidRDefault="5F88908D" w:rsidP="5F88908D">
    <w:pPr>
      <w:pStyle w:val="Header"/>
    </w:pPr>
  </w:p>
</w:hdr>
</file>

<file path=word/intelligence.xml><?xml version="1.0" encoding="utf-8"?>
<int:Intelligence xmlns:int="http://schemas.microsoft.com/office/intelligence/2019/intelligence">
  <int:IntelligenceSettings/>
  <int:Manifest>
    <int:WordHash hashCode="oxPSmIKTjVgscc" id="8iQMantw"/>
    <int:WordHash hashCode="idBkUMRLe8NXkk" id="dI73wg1B"/>
    <int:WordHash hashCode="GZ4BBUVokmJyn7" id="3z0YUdrg"/>
    <int:WordHash hashCode="HigUm+CBYycjf3" id="E+bOGHHl"/>
    <int:WordHash hashCode="yF9h/NQbOmykz6" id="/Ctv7LxB"/>
    <int:WordHash hashCode="FWWl8Sm266eQXL" id="Axl/cgCf"/>
    <int:WordHash hashCode="uz4RwCjV71rGNU" id="lWmdwRG8"/>
    <int:WordHash hashCode="/fdjr0o1sgUxWB" id="HJvST0CZ"/>
    <int:WordHash hashCode="MPK9nFfkyzpF7B" id="LASehm2X"/>
    <int:WordHash hashCode="dtgQ9L4p48ds6Y" id="J8zzMCJ5"/>
  </int:Manifest>
  <int:Observations>
    <int:Content id="8iQMantw">
      <int:Rejection type="LegacyProofing"/>
    </int:Content>
    <int:Content id="dI73wg1B">
      <int:Rejection type="LegacyProofing"/>
    </int:Content>
    <int:Content id="3z0YUdrg">
      <int:Rejection type="LegacyProofing"/>
    </int:Content>
    <int:Content id="E+bOGHHl">
      <int:Rejection type="LegacyProofing"/>
    </int:Content>
    <int:Content id="/Ctv7LxB">
      <int:Rejection type="LegacyProofing"/>
    </int:Content>
    <int:Content id="Axl/cgCf">
      <int:Rejection type="LegacyProofing"/>
    </int:Content>
    <int:Content id="lWmdwRG8">
      <int:Rejection type="LegacyProofing"/>
    </int:Content>
    <int:Content id="HJvST0CZ">
      <int:Rejection type="LegacyProofing"/>
    </int:Content>
    <int:Content id="LASehm2X">
      <int:Rejection type="LegacyProofing"/>
    </int:Content>
    <int:Content id="J8zzMCJ5">
      <int:Rejection type="LegacyProofing"/>
    </int:Content>
  </int:Observations>
</int: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39E206F6"/>
    <w:lvl w:ilvl="0">
      <w:start w:val="1"/>
      <w:numFmt w:val="decimal"/>
      <w:pStyle w:val="ListNumber5"/>
      <w:lvlText w:val="%1."/>
      <w:lvlJc w:val="left"/>
      <w:pPr>
        <w:tabs>
          <w:tab w:val="num" w:pos="1492"/>
        </w:tabs>
        <w:ind w:left="1492" w:hanging="360"/>
      </w:pPr>
    </w:lvl>
  </w:abstractNum>
  <w:abstractNum w:abstractNumId="1">
    <w:nsid w:val="FFFFFF7D"/>
    <w:multiLevelType w:val="singleLevel"/>
    <w:tmpl w:val="0406B9D2"/>
    <w:lvl w:ilvl="0">
      <w:start w:val="1"/>
      <w:numFmt w:val="decimal"/>
      <w:pStyle w:val="ListNumber4"/>
      <w:lvlText w:val="%1."/>
      <w:lvlJc w:val="left"/>
      <w:pPr>
        <w:tabs>
          <w:tab w:val="num" w:pos="1209"/>
        </w:tabs>
        <w:ind w:left="1209" w:hanging="360"/>
      </w:pPr>
    </w:lvl>
  </w:abstractNum>
  <w:abstractNum w:abstractNumId="2">
    <w:nsid w:val="FFFFFF7E"/>
    <w:multiLevelType w:val="singleLevel"/>
    <w:tmpl w:val="A7560AF2"/>
    <w:lvl w:ilvl="0">
      <w:start w:val="1"/>
      <w:numFmt w:val="decimal"/>
      <w:pStyle w:val="ListNumber3"/>
      <w:lvlText w:val="%1."/>
      <w:lvlJc w:val="left"/>
      <w:pPr>
        <w:tabs>
          <w:tab w:val="num" w:pos="926"/>
        </w:tabs>
        <w:ind w:left="926" w:hanging="360"/>
      </w:pPr>
    </w:lvl>
  </w:abstractNum>
  <w:abstractNum w:abstractNumId="3">
    <w:nsid w:val="FFFFFF7F"/>
    <w:multiLevelType w:val="singleLevel"/>
    <w:tmpl w:val="D94AAC70"/>
    <w:lvl w:ilvl="0">
      <w:start w:val="1"/>
      <w:numFmt w:val="decimal"/>
      <w:pStyle w:val="ListNumber2"/>
      <w:lvlText w:val="%1."/>
      <w:lvlJc w:val="left"/>
      <w:pPr>
        <w:tabs>
          <w:tab w:val="num" w:pos="643"/>
        </w:tabs>
        <w:ind w:left="643" w:hanging="360"/>
      </w:pPr>
    </w:lvl>
  </w:abstractNum>
  <w:abstractNum w:abstractNumId="4">
    <w:nsid w:val="FFFFFF80"/>
    <w:multiLevelType w:val="singleLevel"/>
    <w:tmpl w:val="6BC857D8"/>
    <w:lvl w:ilvl="0">
      <w:start w:val="1"/>
      <w:numFmt w:val="bullet"/>
      <w:pStyle w:val="ListBullet5"/>
      <w:lvlText w:val=""/>
      <w:lvlJc w:val="left"/>
      <w:pPr>
        <w:tabs>
          <w:tab w:val="num" w:pos="1492"/>
        </w:tabs>
        <w:ind w:left="1492" w:hanging="360"/>
      </w:pPr>
      <w:rPr>
        <w:rFonts w:ascii="Symbol" w:hAnsi="Symbol" w:hint="default"/>
      </w:rPr>
    </w:lvl>
  </w:abstractNum>
  <w:abstractNum w:abstractNumId="5">
    <w:nsid w:val="FFFFFF81"/>
    <w:multiLevelType w:val="singleLevel"/>
    <w:tmpl w:val="00786354"/>
    <w:lvl w:ilvl="0">
      <w:start w:val="1"/>
      <w:numFmt w:val="bullet"/>
      <w:pStyle w:val="ListBullet4"/>
      <w:lvlText w:val=""/>
      <w:lvlJc w:val="left"/>
      <w:pPr>
        <w:tabs>
          <w:tab w:val="num" w:pos="1209"/>
        </w:tabs>
        <w:ind w:left="1209" w:hanging="360"/>
      </w:pPr>
      <w:rPr>
        <w:rFonts w:ascii="Symbol" w:hAnsi="Symbol" w:hint="default"/>
      </w:rPr>
    </w:lvl>
  </w:abstractNum>
  <w:abstractNum w:abstractNumId="6">
    <w:nsid w:val="FFFFFF82"/>
    <w:multiLevelType w:val="singleLevel"/>
    <w:tmpl w:val="24C4FEA8"/>
    <w:lvl w:ilvl="0">
      <w:start w:val="1"/>
      <w:numFmt w:val="bullet"/>
      <w:pStyle w:val="ListBullet3"/>
      <w:lvlText w:val=""/>
      <w:lvlJc w:val="left"/>
      <w:pPr>
        <w:tabs>
          <w:tab w:val="num" w:pos="926"/>
        </w:tabs>
        <w:ind w:left="926" w:hanging="360"/>
      </w:pPr>
      <w:rPr>
        <w:rFonts w:ascii="Symbol" w:hAnsi="Symbol" w:hint="default"/>
      </w:rPr>
    </w:lvl>
  </w:abstractNum>
  <w:abstractNum w:abstractNumId="7">
    <w:nsid w:val="FFFFFF83"/>
    <w:multiLevelType w:val="singleLevel"/>
    <w:tmpl w:val="1ABCEB78"/>
    <w:lvl w:ilvl="0">
      <w:start w:val="1"/>
      <w:numFmt w:val="bullet"/>
      <w:pStyle w:val="ListBullet2"/>
      <w:lvlText w:val=""/>
      <w:lvlJc w:val="left"/>
      <w:pPr>
        <w:tabs>
          <w:tab w:val="num" w:pos="643"/>
        </w:tabs>
        <w:ind w:left="643" w:hanging="360"/>
      </w:pPr>
      <w:rPr>
        <w:rFonts w:ascii="Symbol" w:hAnsi="Symbol" w:hint="default"/>
      </w:rPr>
    </w:lvl>
  </w:abstractNum>
  <w:abstractNum w:abstractNumId="8">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9">
    <w:nsid w:val="FFFFFF89"/>
    <w:multiLevelType w:val="singleLevel"/>
    <w:tmpl w:val="1682D62C"/>
    <w:lvl w:ilvl="0">
      <w:start w:val="1"/>
      <w:numFmt w:val="bullet"/>
      <w:pStyle w:val="ListBullet"/>
      <w:lvlText w:val=""/>
      <w:lvlJc w:val="left"/>
      <w:pPr>
        <w:tabs>
          <w:tab w:val="num" w:pos="360"/>
        </w:tabs>
        <w:ind w:left="360" w:hanging="360"/>
      </w:pPr>
      <w:rPr>
        <w:rFonts w:ascii="Symbol" w:hAnsi="Symbol" w:hint="default"/>
      </w:rPr>
    </w:lvl>
  </w:abstractNum>
  <w:abstractNum w:abstractNumId="10">
    <w:nsid w:val="053E5D1F"/>
    <w:multiLevelType w:val="hybridMultilevel"/>
    <w:tmpl w:val="60483FB2"/>
    <w:lvl w:ilvl="0" w:tplc="21A07CD2">
      <w:start w:val="1"/>
      <w:numFmt w:val="bullet"/>
      <w:lvlText w:val="-"/>
      <w:lvlJc w:val="left"/>
      <w:pPr>
        <w:ind w:left="720" w:hanging="360"/>
      </w:pPr>
      <w:rPr>
        <w:rFonts w:ascii="Calibri" w:hAnsi="Calibri" w:hint="default"/>
      </w:rPr>
    </w:lvl>
    <w:lvl w:ilvl="1" w:tplc="2932CD6C">
      <w:start w:val="1"/>
      <w:numFmt w:val="bullet"/>
      <w:lvlText w:val="o"/>
      <w:lvlJc w:val="left"/>
      <w:pPr>
        <w:ind w:left="1440" w:hanging="360"/>
      </w:pPr>
      <w:rPr>
        <w:rFonts w:ascii="Courier New" w:hAnsi="Courier New" w:hint="default"/>
      </w:rPr>
    </w:lvl>
    <w:lvl w:ilvl="2" w:tplc="3FFE49B2">
      <w:start w:val="1"/>
      <w:numFmt w:val="bullet"/>
      <w:lvlText w:val=""/>
      <w:lvlJc w:val="left"/>
      <w:pPr>
        <w:ind w:left="2160" w:hanging="360"/>
      </w:pPr>
      <w:rPr>
        <w:rFonts w:ascii="Wingdings" w:hAnsi="Wingdings" w:hint="default"/>
      </w:rPr>
    </w:lvl>
    <w:lvl w:ilvl="3" w:tplc="8042EFEE">
      <w:start w:val="1"/>
      <w:numFmt w:val="bullet"/>
      <w:lvlText w:val=""/>
      <w:lvlJc w:val="left"/>
      <w:pPr>
        <w:ind w:left="2880" w:hanging="360"/>
      </w:pPr>
      <w:rPr>
        <w:rFonts w:ascii="Symbol" w:hAnsi="Symbol" w:hint="default"/>
      </w:rPr>
    </w:lvl>
    <w:lvl w:ilvl="4" w:tplc="3E8272C0">
      <w:start w:val="1"/>
      <w:numFmt w:val="bullet"/>
      <w:lvlText w:val="o"/>
      <w:lvlJc w:val="left"/>
      <w:pPr>
        <w:ind w:left="3600" w:hanging="360"/>
      </w:pPr>
      <w:rPr>
        <w:rFonts w:ascii="Courier New" w:hAnsi="Courier New" w:hint="default"/>
      </w:rPr>
    </w:lvl>
    <w:lvl w:ilvl="5" w:tplc="CB727674">
      <w:start w:val="1"/>
      <w:numFmt w:val="bullet"/>
      <w:lvlText w:val=""/>
      <w:lvlJc w:val="left"/>
      <w:pPr>
        <w:ind w:left="4320" w:hanging="360"/>
      </w:pPr>
      <w:rPr>
        <w:rFonts w:ascii="Wingdings" w:hAnsi="Wingdings" w:hint="default"/>
      </w:rPr>
    </w:lvl>
    <w:lvl w:ilvl="6" w:tplc="C064597E">
      <w:start w:val="1"/>
      <w:numFmt w:val="bullet"/>
      <w:lvlText w:val=""/>
      <w:lvlJc w:val="left"/>
      <w:pPr>
        <w:ind w:left="5040" w:hanging="360"/>
      </w:pPr>
      <w:rPr>
        <w:rFonts w:ascii="Symbol" w:hAnsi="Symbol" w:hint="default"/>
      </w:rPr>
    </w:lvl>
    <w:lvl w:ilvl="7" w:tplc="CC989650">
      <w:start w:val="1"/>
      <w:numFmt w:val="bullet"/>
      <w:lvlText w:val="o"/>
      <w:lvlJc w:val="left"/>
      <w:pPr>
        <w:ind w:left="5760" w:hanging="360"/>
      </w:pPr>
      <w:rPr>
        <w:rFonts w:ascii="Courier New" w:hAnsi="Courier New" w:hint="default"/>
      </w:rPr>
    </w:lvl>
    <w:lvl w:ilvl="8" w:tplc="004A90C8">
      <w:start w:val="1"/>
      <w:numFmt w:val="bullet"/>
      <w:lvlText w:val=""/>
      <w:lvlJc w:val="left"/>
      <w:pPr>
        <w:ind w:left="6480" w:hanging="360"/>
      </w:pPr>
      <w:rPr>
        <w:rFonts w:ascii="Wingdings" w:hAnsi="Wingdings" w:hint="default"/>
      </w:rPr>
    </w:lvl>
  </w:abstractNum>
  <w:abstractNum w:abstractNumId="11">
    <w:nsid w:val="1BBC235C"/>
    <w:multiLevelType w:val="hybridMultilevel"/>
    <w:tmpl w:val="857E9D12"/>
    <w:lvl w:ilvl="0" w:tplc="672676F0">
      <w:start w:val="1"/>
      <w:numFmt w:val="bullet"/>
      <w:lvlText w:val="-"/>
      <w:lvlJc w:val="left"/>
      <w:pPr>
        <w:ind w:left="720" w:hanging="360"/>
      </w:pPr>
      <w:rPr>
        <w:rFonts w:ascii="Calibri" w:hAnsi="Calibri" w:hint="default"/>
      </w:rPr>
    </w:lvl>
    <w:lvl w:ilvl="1" w:tplc="60309722">
      <w:start w:val="1"/>
      <w:numFmt w:val="bullet"/>
      <w:lvlText w:val="o"/>
      <w:lvlJc w:val="left"/>
      <w:pPr>
        <w:ind w:left="1440" w:hanging="360"/>
      </w:pPr>
      <w:rPr>
        <w:rFonts w:ascii="Courier New" w:hAnsi="Courier New" w:hint="default"/>
      </w:rPr>
    </w:lvl>
    <w:lvl w:ilvl="2" w:tplc="841003B2">
      <w:start w:val="1"/>
      <w:numFmt w:val="bullet"/>
      <w:lvlText w:val=""/>
      <w:lvlJc w:val="left"/>
      <w:pPr>
        <w:ind w:left="2160" w:hanging="360"/>
      </w:pPr>
      <w:rPr>
        <w:rFonts w:ascii="Wingdings" w:hAnsi="Wingdings" w:hint="default"/>
      </w:rPr>
    </w:lvl>
    <w:lvl w:ilvl="3" w:tplc="19926758">
      <w:start w:val="1"/>
      <w:numFmt w:val="bullet"/>
      <w:lvlText w:val=""/>
      <w:lvlJc w:val="left"/>
      <w:pPr>
        <w:ind w:left="2880" w:hanging="360"/>
      </w:pPr>
      <w:rPr>
        <w:rFonts w:ascii="Symbol" w:hAnsi="Symbol" w:hint="default"/>
      </w:rPr>
    </w:lvl>
    <w:lvl w:ilvl="4" w:tplc="1E1A14E8">
      <w:start w:val="1"/>
      <w:numFmt w:val="bullet"/>
      <w:lvlText w:val="o"/>
      <w:lvlJc w:val="left"/>
      <w:pPr>
        <w:ind w:left="3600" w:hanging="360"/>
      </w:pPr>
      <w:rPr>
        <w:rFonts w:ascii="Courier New" w:hAnsi="Courier New" w:hint="default"/>
      </w:rPr>
    </w:lvl>
    <w:lvl w:ilvl="5" w:tplc="484AC662">
      <w:start w:val="1"/>
      <w:numFmt w:val="bullet"/>
      <w:lvlText w:val=""/>
      <w:lvlJc w:val="left"/>
      <w:pPr>
        <w:ind w:left="4320" w:hanging="360"/>
      </w:pPr>
      <w:rPr>
        <w:rFonts w:ascii="Wingdings" w:hAnsi="Wingdings" w:hint="default"/>
      </w:rPr>
    </w:lvl>
    <w:lvl w:ilvl="6" w:tplc="0FB4F374">
      <w:start w:val="1"/>
      <w:numFmt w:val="bullet"/>
      <w:lvlText w:val=""/>
      <w:lvlJc w:val="left"/>
      <w:pPr>
        <w:ind w:left="5040" w:hanging="360"/>
      </w:pPr>
      <w:rPr>
        <w:rFonts w:ascii="Symbol" w:hAnsi="Symbol" w:hint="default"/>
      </w:rPr>
    </w:lvl>
    <w:lvl w:ilvl="7" w:tplc="28E68962">
      <w:start w:val="1"/>
      <w:numFmt w:val="bullet"/>
      <w:lvlText w:val="o"/>
      <w:lvlJc w:val="left"/>
      <w:pPr>
        <w:ind w:left="5760" w:hanging="360"/>
      </w:pPr>
      <w:rPr>
        <w:rFonts w:ascii="Courier New" w:hAnsi="Courier New" w:hint="default"/>
      </w:rPr>
    </w:lvl>
    <w:lvl w:ilvl="8" w:tplc="E7C03364">
      <w:start w:val="1"/>
      <w:numFmt w:val="bullet"/>
      <w:lvlText w:val=""/>
      <w:lvlJc w:val="left"/>
      <w:pPr>
        <w:ind w:left="6480" w:hanging="360"/>
      </w:pPr>
      <w:rPr>
        <w:rFonts w:ascii="Wingdings" w:hAnsi="Wingdings" w:hint="default"/>
      </w:rPr>
    </w:lvl>
  </w:abstractNum>
  <w:abstractNum w:abstractNumId="12">
    <w:nsid w:val="29F41F42"/>
    <w:multiLevelType w:val="hybridMultilevel"/>
    <w:tmpl w:val="DCE269EA"/>
    <w:lvl w:ilvl="0" w:tplc="CF4C4E4C">
      <w:start w:val="1"/>
      <w:numFmt w:val="bullet"/>
      <w:lvlText w:val=""/>
      <w:lvlJc w:val="left"/>
      <w:pPr>
        <w:ind w:left="720" w:hanging="360"/>
      </w:pPr>
      <w:rPr>
        <w:rFonts w:ascii="Symbol" w:hAnsi="Symbol" w:hint="default"/>
      </w:rPr>
    </w:lvl>
    <w:lvl w:ilvl="1" w:tplc="26468F0A">
      <w:start w:val="1"/>
      <w:numFmt w:val="bullet"/>
      <w:lvlText w:val="o"/>
      <w:lvlJc w:val="left"/>
      <w:pPr>
        <w:ind w:left="1440" w:hanging="360"/>
      </w:pPr>
      <w:rPr>
        <w:rFonts w:ascii="Courier New" w:hAnsi="Courier New" w:hint="default"/>
      </w:rPr>
    </w:lvl>
    <w:lvl w:ilvl="2" w:tplc="F2320504">
      <w:start w:val="1"/>
      <w:numFmt w:val="bullet"/>
      <w:lvlText w:val=""/>
      <w:lvlJc w:val="left"/>
      <w:pPr>
        <w:ind w:left="2160" w:hanging="360"/>
      </w:pPr>
      <w:rPr>
        <w:rFonts w:ascii="Wingdings" w:hAnsi="Wingdings" w:hint="default"/>
      </w:rPr>
    </w:lvl>
    <w:lvl w:ilvl="3" w:tplc="C840B310">
      <w:start w:val="1"/>
      <w:numFmt w:val="bullet"/>
      <w:lvlText w:val=""/>
      <w:lvlJc w:val="left"/>
      <w:pPr>
        <w:ind w:left="2880" w:hanging="360"/>
      </w:pPr>
      <w:rPr>
        <w:rFonts w:ascii="Symbol" w:hAnsi="Symbol" w:hint="default"/>
      </w:rPr>
    </w:lvl>
    <w:lvl w:ilvl="4" w:tplc="EB34D802">
      <w:start w:val="1"/>
      <w:numFmt w:val="bullet"/>
      <w:lvlText w:val="o"/>
      <w:lvlJc w:val="left"/>
      <w:pPr>
        <w:ind w:left="3600" w:hanging="360"/>
      </w:pPr>
      <w:rPr>
        <w:rFonts w:ascii="Courier New" w:hAnsi="Courier New" w:hint="default"/>
      </w:rPr>
    </w:lvl>
    <w:lvl w:ilvl="5" w:tplc="534E5128">
      <w:start w:val="1"/>
      <w:numFmt w:val="bullet"/>
      <w:lvlText w:val=""/>
      <w:lvlJc w:val="left"/>
      <w:pPr>
        <w:ind w:left="4320" w:hanging="360"/>
      </w:pPr>
      <w:rPr>
        <w:rFonts w:ascii="Wingdings" w:hAnsi="Wingdings" w:hint="default"/>
      </w:rPr>
    </w:lvl>
    <w:lvl w:ilvl="6" w:tplc="D6C61256">
      <w:start w:val="1"/>
      <w:numFmt w:val="bullet"/>
      <w:lvlText w:val=""/>
      <w:lvlJc w:val="left"/>
      <w:pPr>
        <w:ind w:left="5040" w:hanging="360"/>
      </w:pPr>
      <w:rPr>
        <w:rFonts w:ascii="Symbol" w:hAnsi="Symbol" w:hint="default"/>
      </w:rPr>
    </w:lvl>
    <w:lvl w:ilvl="7" w:tplc="C5946C32">
      <w:start w:val="1"/>
      <w:numFmt w:val="bullet"/>
      <w:lvlText w:val="o"/>
      <w:lvlJc w:val="left"/>
      <w:pPr>
        <w:ind w:left="5760" w:hanging="360"/>
      </w:pPr>
      <w:rPr>
        <w:rFonts w:ascii="Courier New" w:hAnsi="Courier New" w:hint="default"/>
      </w:rPr>
    </w:lvl>
    <w:lvl w:ilvl="8" w:tplc="32C6636C">
      <w:start w:val="1"/>
      <w:numFmt w:val="bullet"/>
      <w:lvlText w:val=""/>
      <w:lvlJc w:val="left"/>
      <w:pPr>
        <w:ind w:left="6480" w:hanging="360"/>
      </w:pPr>
      <w:rPr>
        <w:rFonts w:ascii="Wingdings" w:hAnsi="Wingdings" w:hint="default"/>
      </w:rPr>
    </w:lvl>
  </w:abstractNum>
  <w:abstractNum w:abstractNumId="13">
    <w:nsid w:val="2C992846"/>
    <w:multiLevelType w:val="hybridMultilevel"/>
    <w:tmpl w:val="65726112"/>
    <w:lvl w:ilvl="0" w:tplc="78500232">
      <w:start w:val="1"/>
      <w:numFmt w:val="bullet"/>
      <w:lvlText w:val=""/>
      <w:lvlJc w:val="left"/>
      <w:pPr>
        <w:ind w:left="720" w:hanging="360"/>
      </w:pPr>
      <w:rPr>
        <w:rFonts w:ascii="Symbol" w:hAnsi="Symbol" w:hint="default"/>
      </w:rPr>
    </w:lvl>
    <w:lvl w:ilvl="1" w:tplc="A9221D22">
      <w:start w:val="1"/>
      <w:numFmt w:val="bullet"/>
      <w:lvlText w:val=""/>
      <w:lvlJc w:val="left"/>
      <w:pPr>
        <w:ind w:left="1440" w:hanging="360"/>
      </w:pPr>
      <w:rPr>
        <w:rFonts w:ascii="Symbol" w:hAnsi="Symbol" w:hint="default"/>
      </w:rPr>
    </w:lvl>
    <w:lvl w:ilvl="2" w:tplc="FCB8A402">
      <w:start w:val="1"/>
      <w:numFmt w:val="bullet"/>
      <w:lvlText w:val=""/>
      <w:lvlJc w:val="left"/>
      <w:pPr>
        <w:ind w:left="2160" w:hanging="360"/>
      </w:pPr>
      <w:rPr>
        <w:rFonts w:ascii="Wingdings" w:hAnsi="Wingdings" w:hint="default"/>
      </w:rPr>
    </w:lvl>
    <w:lvl w:ilvl="3" w:tplc="6A3012F8">
      <w:start w:val="1"/>
      <w:numFmt w:val="bullet"/>
      <w:lvlText w:val=""/>
      <w:lvlJc w:val="left"/>
      <w:pPr>
        <w:ind w:left="2880" w:hanging="360"/>
      </w:pPr>
      <w:rPr>
        <w:rFonts w:ascii="Symbol" w:hAnsi="Symbol" w:hint="default"/>
      </w:rPr>
    </w:lvl>
    <w:lvl w:ilvl="4" w:tplc="020AA922">
      <w:start w:val="1"/>
      <w:numFmt w:val="bullet"/>
      <w:lvlText w:val="o"/>
      <w:lvlJc w:val="left"/>
      <w:pPr>
        <w:ind w:left="3600" w:hanging="360"/>
      </w:pPr>
      <w:rPr>
        <w:rFonts w:ascii="Courier New" w:hAnsi="Courier New" w:hint="default"/>
      </w:rPr>
    </w:lvl>
    <w:lvl w:ilvl="5" w:tplc="19C88100">
      <w:start w:val="1"/>
      <w:numFmt w:val="bullet"/>
      <w:lvlText w:val=""/>
      <w:lvlJc w:val="left"/>
      <w:pPr>
        <w:ind w:left="4320" w:hanging="360"/>
      </w:pPr>
      <w:rPr>
        <w:rFonts w:ascii="Wingdings" w:hAnsi="Wingdings" w:hint="default"/>
      </w:rPr>
    </w:lvl>
    <w:lvl w:ilvl="6" w:tplc="484A8EFE">
      <w:start w:val="1"/>
      <w:numFmt w:val="bullet"/>
      <w:lvlText w:val=""/>
      <w:lvlJc w:val="left"/>
      <w:pPr>
        <w:ind w:left="5040" w:hanging="360"/>
      </w:pPr>
      <w:rPr>
        <w:rFonts w:ascii="Symbol" w:hAnsi="Symbol" w:hint="default"/>
      </w:rPr>
    </w:lvl>
    <w:lvl w:ilvl="7" w:tplc="2EF84952">
      <w:start w:val="1"/>
      <w:numFmt w:val="bullet"/>
      <w:lvlText w:val="o"/>
      <w:lvlJc w:val="left"/>
      <w:pPr>
        <w:ind w:left="5760" w:hanging="360"/>
      </w:pPr>
      <w:rPr>
        <w:rFonts w:ascii="Courier New" w:hAnsi="Courier New" w:hint="default"/>
      </w:rPr>
    </w:lvl>
    <w:lvl w:ilvl="8" w:tplc="3416BD60">
      <w:start w:val="1"/>
      <w:numFmt w:val="bullet"/>
      <w:lvlText w:val=""/>
      <w:lvlJc w:val="left"/>
      <w:pPr>
        <w:ind w:left="6480" w:hanging="360"/>
      </w:pPr>
      <w:rPr>
        <w:rFonts w:ascii="Wingdings" w:hAnsi="Wingdings" w:hint="default"/>
      </w:rPr>
    </w:lvl>
  </w:abstractNum>
  <w:abstractNum w:abstractNumId="14">
    <w:nsid w:val="45C4460E"/>
    <w:multiLevelType w:val="hybridMultilevel"/>
    <w:tmpl w:val="8C9232BC"/>
    <w:lvl w:ilvl="0" w:tplc="C1D6A2E4">
      <w:start w:val="1"/>
      <w:numFmt w:val="bullet"/>
      <w:lvlText w:val=""/>
      <w:lvlJc w:val="left"/>
      <w:pPr>
        <w:ind w:left="720" w:hanging="360"/>
      </w:pPr>
      <w:rPr>
        <w:rFonts w:ascii="Symbol" w:hAnsi="Symbol" w:hint="default"/>
      </w:rPr>
    </w:lvl>
    <w:lvl w:ilvl="1" w:tplc="8A427394">
      <w:start w:val="1"/>
      <w:numFmt w:val="bullet"/>
      <w:lvlText w:val=""/>
      <w:lvlJc w:val="left"/>
      <w:pPr>
        <w:ind w:left="1440" w:hanging="360"/>
      </w:pPr>
      <w:rPr>
        <w:rFonts w:ascii="Symbol" w:hAnsi="Symbol" w:hint="default"/>
      </w:rPr>
    </w:lvl>
    <w:lvl w:ilvl="2" w:tplc="76448D5E">
      <w:start w:val="1"/>
      <w:numFmt w:val="bullet"/>
      <w:lvlText w:val=""/>
      <w:lvlJc w:val="left"/>
      <w:pPr>
        <w:ind w:left="2160" w:hanging="360"/>
      </w:pPr>
      <w:rPr>
        <w:rFonts w:ascii="Wingdings" w:hAnsi="Wingdings" w:hint="default"/>
      </w:rPr>
    </w:lvl>
    <w:lvl w:ilvl="3" w:tplc="FA367ACC">
      <w:start w:val="1"/>
      <w:numFmt w:val="bullet"/>
      <w:lvlText w:val=""/>
      <w:lvlJc w:val="left"/>
      <w:pPr>
        <w:ind w:left="2880" w:hanging="360"/>
      </w:pPr>
      <w:rPr>
        <w:rFonts w:ascii="Symbol" w:hAnsi="Symbol" w:hint="default"/>
      </w:rPr>
    </w:lvl>
    <w:lvl w:ilvl="4" w:tplc="456828AE">
      <w:start w:val="1"/>
      <w:numFmt w:val="bullet"/>
      <w:lvlText w:val="o"/>
      <w:lvlJc w:val="left"/>
      <w:pPr>
        <w:ind w:left="3600" w:hanging="360"/>
      </w:pPr>
      <w:rPr>
        <w:rFonts w:ascii="Courier New" w:hAnsi="Courier New" w:hint="default"/>
      </w:rPr>
    </w:lvl>
    <w:lvl w:ilvl="5" w:tplc="EE6E994E">
      <w:start w:val="1"/>
      <w:numFmt w:val="bullet"/>
      <w:lvlText w:val=""/>
      <w:lvlJc w:val="left"/>
      <w:pPr>
        <w:ind w:left="4320" w:hanging="360"/>
      </w:pPr>
      <w:rPr>
        <w:rFonts w:ascii="Wingdings" w:hAnsi="Wingdings" w:hint="default"/>
      </w:rPr>
    </w:lvl>
    <w:lvl w:ilvl="6" w:tplc="F0DE2134">
      <w:start w:val="1"/>
      <w:numFmt w:val="bullet"/>
      <w:lvlText w:val=""/>
      <w:lvlJc w:val="left"/>
      <w:pPr>
        <w:ind w:left="5040" w:hanging="360"/>
      </w:pPr>
      <w:rPr>
        <w:rFonts w:ascii="Symbol" w:hAnsi="Symbol" w:hint="default"/>
      </w:rPr>
    </w:lvl>
    <w:lvl w:ilvl="7" w:tplc="2550E284">
      <w:start w:val="1"/>
      <w:numFmt w:val="bullet"/>
      <w:lvlText w:val="o"/>
      <w:lvlJc w:val="left"/>
      <w:pPr>
        <w:ind w:left="5760" w:hanging="360"/>
      </w:pPr>
      <w:rPr>
        <w:rFonts w:ascii="Courier New" w:hAnsi="Courier New" w:hint="default"/>
      </w:rPr>
    </w:lvl>
    <w:lvl w:ilvl="8" w:tplc="A04646FA">
      <w:start w:val="1"/>
      <w:numFmt w:val="bullet"/>
      <w:lvlText w:val=""/>
      <w:lvlJc w:val="left"/>
      <w:pPr>
        <w:ind w:left="6480" w:hanging="360"/>
      </w:pPr>
      <w:rPr>
        <w:rFonts w:ascii="Wingdings" w:hAnsi="Wingdings" w:hint="default"/>
      </w:rPr>
    </w:lvl>
  </w:abstractNum>
  <w:abstractNum w:abstractNumId="15">
    <w:nsid w:val="48953A17"/>
    <w:multiLevelType w:val="hybridMultilevel"/>
    <w:tmpl w:val="3C4CC0B4"/>
    <w:lvl w:ilvl="0" w:tplc="0402000B">
      <w:start w:val="1"/>
      <w:numFmt w:val="bullet"/>
      <w:lvlText w:val=""/>
      <w:lvlJc w:val="left"/>
      <w:pPr>
        <w:ind w:left="720" w:hanging="360"/>
      </w:pPr>
      <w:rPr>
        <w:rFonts w:ascii="Wingdings" w:hAnsi="Wingdings" w:hint="default"/>
      </w:rPr>
    </w:lvl>
    <w:lvl w:ilvl="1" w:tplc="26468F0A">
      <w:start w:val="1"/>
      <w:numFmt w:val="bullet"/>
      <w:lvlText w:val="o"/>
      <w:lvlJc w:val="left"/>
      <w:pPr>
        <w:ind w:left="1440" w:hanging="360"/>
      </w:pPr>
      <w:rPr>
        <w:rFonts w:ascii="Courier New" w:hAnsi="Courier New" w:hint="default"/>
      </w:rPr>
    </w:lvl>
    <w:lvl w:ilvl="2" w:tplc="F2320504">
      <w:start w:val="1"/>
      <w:numFmt w:val="bullet"/>
      <w:lvlText w:val=""/>
      <w:lvlJc w:val="left"/>
      <w:pPr>
        <w:ind w:left="2160" w:hanging="360"/>
      </w:pPr>
      <w:rPr>
        <w:rFonts w:ascii="Wingdings" w:hAnsi="Wingdings" w:hint="default"/>
      </w:rPr>
    </w:lvl>
    <w:lvl w:ilvl="3" w:tplc="C840B310">
      <w:start w:val="1"/>
      <w:numFmt w:val="bullet"/>
      <w:lvlText w:val=""/>
      <w:lvlJc w:val="left"/>
      <w:pPr>
        <w:ind w:left="2880" w:hanging="360"/>
      </w:pPr>
      <w:rPr>
        <w:rFonts w:ascii="Symbol" w:hAnsi="Symbol" w:hint="default"/>
      </w:rPr>
    </w:lvl>
    <w:lvl w:ilvl="4" w:tplc="EB34D802">
      <w:start w:val="1"/>
      <w:numFmt w:val="bullet"/>
      <w:lvlText w:val="o"/>
      <w:lvlJc w:val="left"/>
      <w:pPr>
        <w:ind w:left="3600" w:hanging="360"/>
      </w:pPr>
      <w:rPr>
        <w:rFonts w:ascii="Courier New" w:hAnsi="Courier New" w:hint="default"/>
      </w:rPr>
    </w:lvl>
    <w:lvl w:ilvl="5" w:tplc="534E5128">
      <w:start w:val="1"/>
      <w:numFmt w:val="bullet"/>
      <w:lvlText w:val=""/>
      <w:lvlJc w:val="left"/>
      <w:pPr>
        <w:ind w:left="4320" w:hanging="360"/>
      </w:pPr>
      <w:rPr>
        <w:rFonts w:ascii="Wingdings" w:hAnsi="Wingdings" w:hint="default"/>
      </w:rPr>
    </w:lvl>
    <w:lvl w:ilvl="6" w:tplc="D6C61256">
      <w:start w:val="1"/>
      <w:numFmt w:val="bullet"/>
      <w:lvlText w:val=""/>
      <w:lvlJc w:val="left"/>
      <w:pPr>
        <w:ind w:left="5040" w:hanging="360"/>
      </w:pPr>
      <w:rPr>
        <w:rFonts w:ascii="Symbol" w:hAnsi="Symbol" w:hint="default"/>
      </w:rPr>
    </w:lvl>
    <w:lvl w:ilvl="7" w:tplc="C5946C32">
      <w:start w:val="1"/>
      <w:numFmt w:val="bullet"/>
      <w:lvlText w:val="o"/>
      <w:lvlJc w:val="left"/>
      <w:pPr>
        <w:ind w:left="5760" w:hanging="360"/>
      </w:pPr>
      <w:rPr>
        <w:rFonts w:ascii="Courier New" w:hAnsi="Courier New" w:hint="default"/>
      </w:rPr>
    </w:lvl>
    <w:lvl w:ilvl="8" w:tplc="32C6636C">
      <w:start w:val="1"/>
      <w:numFmt w:val="bullet"/>
      <w:lvlText w:val=""/>
      <w:lvlJc w:val="left"/>
      <w:pPr>
        <w:ind w:left="6480" w:hanging="360"/>
      </w:pPr>
      <w:rPr>
        <w:rFonts w:ascii="Wingdings" w:hAnsi="Wingdings" w:hint="default"/>
      </w:rPr>
    </w:lvl>
  </w:abstractNum>
  <w:abstractNum w:abstractNumId="16">
    <w:nsid w:val="48C038E8"/>
    <w:multiLevelType w:val="hybridMultilevel"/>
    <w:tmpl w:val="DB609DBA"/>
    <w:lvl w:ilvl="0" w:tplc="8752C8D6">
      <w:start w:val="1"/>
      <w:numFmt w:val="bullet"/>
      <w:lvlText w:val=""/>
      <w:lvlJc w:val="left"/>
      <w:pPr>
        <w:ind w:left="720" w:hanging="360"/>
      </w:pPr>
      <w:rPr>
        <w:rFonts w:ascii="Symbol" w:hAnsi="Symbol" w:hint="default"/>
      </w:rPr>
    </w:lvl>
    <w:lvl w:ilvl="1" w:tplc="77045996">
      <w:start w:val="1"/>
      <w:numFmt w:val="bullet"/>
      <w:lvlText w:val=""/>
      <w:lvlJc w:val="left"/>
      <w:pPr>
        <w:ind w:left="1440" w:hanging="360"/>
      </w:pPr>
      <w:rPr>
        <w:rFonts w:ascii="Symbol" w:hAnsi="Symbol" w:hint="default"/>
      </w:rPr>
    </w:lvl>
    <w:lvl w:ilvl="2" w:tplc="38883658">
      <w:start w:val="1"/>
      <w:numFmt w:val="bullet"/>
      <w:lvlText w:val=""/>
      <w:lvlJc w:val="left"/>
      <w:pPr>
        <w:ind w:left="2160" w:hanging="360"/>
      </w:pPr>
      <w:rPr>
        <w:rFonts w:ascii="Wingdings" w:hAnsi="Wingdings" w:hint="default"/>
      </w:rPr>
    </w:lvl>
    <w:lvl w:ilvl="3" w:tplc="198A3EB0">
      <w:start w:val="1"/>
      <w:numFmt w:val="bullet"/>
      <w:lvlText w:val=""/>
      <w:lvlJc w:val="left"/>
      <w:pPr>
        <w:ind w:left="2880" w:hanging="360"/>
      </w:pPr>
      <w:rPr>
        <w:rFonts w:ascii="Symbol" w:hAnsi="Symbol" w:hint="default"/>
      </w:rPr>
    </w:lvl>
    <w:lvl w:ilvl="4" w:tplc="4392A7B0">
      <w:start w:val="1"/>
      <w:numFmt w:val="bullet"/>
      <w:lvlText w:val="o"/>
      <w:lvlJc w:val="left"/>
      <w:pPr>
        <w:ind w:left="3600" w:hanging="360"/>
      </w:pPr>
      <w:rPr>
        <w:rFonts w:ascii="Courier New" w:hAnsi="Courier New" w:hint="default"/>
      </w:rPr>
    </w:lvl>
    <w:lvl w:ilvl="5" w:tplc="90349FA8">
      <w:start w:val="1"/>
      <w:numFmt w:val="bullet"/>
      <w:lvlText w:val=""/>
      <w:lvlJc w:val="left"/>
      <w:pPr>
        <w:ind w:left="4320" w:hanging="360"/>
      </w:pPr>
      <w:rPr>
        <w:rFonts w:ascii="Wingdings" w:hAnsi="Wingdings" w:hint="default"/>
      </w:rPr>
    </w:lvl>
    <w:lvl w:ilvl="6" w:tplc="8C5E6C9E">
      <w:start w:val="1"/>
      <w:numFmt w:val="bullet"/>
      <w:lvlText w:val=""/>
      <w:lvlJc w:val="left"/>
      <w:pPr>
        <w:ind w:left="5040" w:hanging="360"/>
      </w:pPr>
      <w:rPr>
        <w:rFonts w:ascii="Symbol" w:hAnsi="Symbol" w:hint="default"/>
      </w:rPr>
    </w:lvl>
    <w:lvl w:ilvl="7" w:tplc="4208B1B6">
      <w:start w:val="1"/>
      <w:numFmt w:val="bullet"/>
      <w:lvlText w:val="o"/>
      <w:lvlJc w:val="left"/>
      <w:pPr>
        <w:ind w:left="5760" w:hanging="360"/>
      </w:pPr>
      <w:rPr>
        <w:rFonts w:ascii="Courier New" w:hAnsi="Courier New" w:hint="default"/>
      </w:rPr>
    </w:lvl>
    <w:lvl w:ilvl="8" w:tplc="37ECBA9C">
      <w:start w:val="1"/>
      <w:numFmt w:val="bullet"/>
      <w:lvlText w:val=""/>
      <w:lvlJc w:val="left"/>
      <w:pPr>
        <w:ind w:left="6480" w:hanging="360"/>
      </w:pPr>
      <w:rPr>
        <w:rFonts w:ascii="Wingdings" w:hAnsi="Wingdings" w:hint="default"/>
      </w:rPr>
    </w:lvl>
  </w:abstractNum>
  <w:abstractNum w:abstractNumId="17">
    <w:nsid w:val="4EDC135F"/>
    <w:multiLevelType w:val="hybridMultilevel"/>
    <w:tmpl w:val="92B6C384"/>
    <w:lvl w:ilvl="0" w:tplc="26481B14">
      <w:start w:val="1"/>
      <w:numFmt w:val="bullet"/>
      <w:lvlText w:val=""/>
      <w:lvlJc w:val="left"/>
      <w:pPr>
        <w:ind w:left="720" w:hanging="360"/>
      </w:pPr>
      <w:rPr>
        <w:rFonts w:ascii="Symbol" w:hAnsi="Symbol" w:hint="default"/>
      </w:rPr>
    </w:lvl>
    <w:lvl w:ilvl="1" w:tplc="1496274E">
      <w:start w:val="1"/>
      <w:numFmt w:val="bullet"/>
      <w:lvlText w:val=""/>
      <w:lvlJc w:val="left"/>
      <w:pPr>
        <w:ind w:left="1440" w:hanging="360"/>
      </w:pPr>
      <w:rPr>
        <w:rFonts w:ascii="Symbol" w:hAnsi="Symbol" w:hint="default"/>
      </w:rPr>
    </w:lvl>
    <w:lvl w:ilvl="2" w:tplc="3C120880">
      <w:start w:val="1"/>
      <w:numFmt w:val="bullet"/>
      <w:lvlText w:val=""/>
      <w:lvlJc w:val="left"/>
      <w:pPr>
        <w:ind w:left="2160" w:hanging="360"/>
      </w:pPr>
      <w:rPr>
        <w:rFonts w:ascii="Wingdings" w:hAnsi="Wingdings" w:hint="default"/>
      </w:rPr>
    </w:lvl>
    <w:lvl w:ilvl="3" w:tplc="970295DA">
      <w:start w:val="1"/>
      <w:numFmt w:val="bullet"/>
      <w:lvlText w:val=""/>
      <w:lvlJc w:val="left"/>
      <w:pPr>
        <w:ind w:left="2880" w:hanging="360"/>
      </w:pPr>
      <w:rPr>
        <w:rFonts w:ascii="Symbol" w:hAnsi="Symbol" w:hint="default"/>
      </w:rPr>
    </w:lvl>
    <w:lvl w:ilvl="4" w:tplc="39C6C728">
      <w:start w:val="1"/>
      <w:numFmt w:val="bullet"/>
      <w:lvlText w:val="o"/>
      <w:lvlJc w:val="left"/>
      <w:pPr>
        <w:ind w:left="3600" w:hanging="360"/>
      </w:pPr>
      <w:rPr>
        <w:rFonts w:ascii="Courier New" w:hAnsi="Courier New" w:hint="default"/>
      </w:rPr>
    </w:lvl>
    <w:lvl w:ilvl="5" w:tplc="04EC3680">
      <w:start w:val="1"/>
      <w:numFmt w:val="bullet"/>
      <w:lvlText w:val=""/>
      <w:lvlJc w:val="left"/>
      <w:pPr>
        <w:ind w:left="4320" w:hanging="360"/>
      </w:pPr>
      <w:rPr>
        <w:rFonts w:ascii="Wingdings" w:hAnsi="Wingdings" w:hint="default"/>
      </w:rPr>
    </w:lvl>
    <w:lvl w:ilvl="6" w:tplc="312AA078">
      <w:start w:val="1"/>
      <w:numFmt w:val="bullet"/>
      <w:lvlText w:val=""/>
      <w:lvlJc w:val="left"/>
      <w:pPr>
        <w:ind w:left="5040" w:hanging="360"/>
      </w:pPr>
      <w:rPr>
        <w:rFonts w:ascii="Symbol" w:hAnsi="Symbol" w:hint="default"/>
      </w:rPr>
    </w:lvl>
    <w:lvl w:ilvl="7" w:tplc="988A6D6C">
      <w:start w:val="1"/>
      <w:numFmt w:val="bullet"/>
      <w:lvlText w:val="o"/>
      <w:lvlJc w:val="left"/>
      <w:pPr>
        <w:ind w:left="5760" w:hanging="360"/>
      </w:pPr>
      <w:rPr>
        <w:rFonts w:ascii="Courier New" w:hAnsi="Courier New" w:hint="default"/>
      </w:rPr>
    </w:lvl>
    <w:lvl w:ilvl="8" w:tplc="64D23D02">
      <w:start w:val="1"/>
      <w:numFmt w:val="bullet"/>
      <w:lvlText w:val=""/>
      <w:lvlJc w:val="left"/>
      <w:pPr>
        <w:ind w:left="6480" w:hanging="360"/>
      </w:pPr>
      <w:rPr>
        <w:rFonts w:ascii="Wingdings" w:hAnsi="Wingdings" w:hint="default"/>
      </w:rPr>
    </w:lvl>
  </w:abstractNum>
  <w:abstractNum w:abstractNumId="18">
    <w:nsid w:val="5E117763"/>
    <w:multiLevelType w:val="hybridMultilevel"/>
    <w:tmpl w:val="BCA21A10"/>
    <w:lvl w:ilvl="0" w:tplc="3F88D794">
      <w:start w:val="1"/>
      <w:numFmt w:val="bullet"/>
      <w:lvlText w:val="-"/>
      <w:lvlJc w:val="left"/>
      <w:pPr>
        <w:ind w:left="720" w:hanging="360"/>
      </w:pPr>
      <w:rPr>
        <w:rFonts w:ascii="Calibri" w:hAnsi="Calibri" w:hint="default"/>
      </w:rPr>
    </w:lvl>
    <w:lvl w:ilvl="1" w:tplc="E644550C">
      <w:start w:val="1"/>
      <w:numFmt w:val="bullet"/>
      <w:lvlText w:val="o"/>
      <w:lvlJc w:val="left"/>
      <w:pPr>
        <w:ind w:left="1440" w:hanging="360"/>
      </w:pPr>
      <w:rPr>
        <w:rFonts w:ascii="Courier New" w:hAnsi="Courier New" w:hint="default"/>
      </w:rPr>
    </w:lvl>
    <w:lvl w:ilvl="2" w:tplc="454247FC">
      <w:start w:val="1"/>
      <w:numFmt w:val="bullet"/>
      <w:lvlText w:val=""/>
      <w:lvlJc w:val="left"/>
      <w:pPr>
        <w:ind w:left="2160" w:hanging="360"/>
      </w:pPr>
      <w:rPr>
        <w:rFonts w:ascii="Wingdings" w:hAnsi="Wingdings" w:hint="default"/>
      </w:rPr>
    </w:lvl>
    <w:lvl w:ilvl="3" w:tplc="0DC6BA7E">
      <w:start w:val="1"/>
      <w:numFmt w:val="bullet"/>
      <w:lvlText w:val=""/>
      <w:lvlJc w:val="left"/>
      <w:pPr>
        <w:ind w:left="2880" w:hanging="360"/>
      </w:pPr>
      <w:rPr>
        <w:rFonts w:ascii="Symbol" w:hAnsi="Symbol" w:hint="default"/>
      </w:rPr>
    </w:lvl>
    <w:lvl w:ilvl="4" w:tplc="1098D486">
      <w:start w:val="1"/>
      <w:numFmt w:val="bullet"/>
      <w:lvlText w:val="o"/>
      <w:lvlJc w:val="left"/>
      <w:pPr>
        <w:ind w:left="3600" w:hanging="360"/>
      </w:pPr>
      <w:rPr>
        <w:rFonts w:ascii="Courier New" w:hAnsi="Courier New" w:hint="default"/>
      </w:rPr>
    </w:lvl>
    <w:lvl w:ilvl="5" w:tplc="C6C89CEC">
      <w:start w:val="1"/>
      <w:numFmt w:val="bullet"/>
      <w:lvlText w:val=""/>
      <w:lvlJc w:val="left"/>
      <w:pPr>
        <w:ind w:left="4320" w:hanging="360"/>
      </w:pPr>
      <w:rPr>
        <w:rFonts w:ascii="Wingdings" w:hAnsi="Wingdings" w:hint="default"/>
      </w:rPr>
    </w:lvl>
    <w:lvl w:ilvl="6" w:tplc="74E4EBD0">
      <w:start w:val="1"/>
      <w:numFmt w:val="bullet"/>
      <w:lvlText w:val=""/>
      <w:lvlJc w:val="left"/>
      <w:pPr>
        <w:ind w:left="5040" w:hanging="360"/>
      </w:pPr>
      <w:rPr>
        <w:rFonts w:ascii="Symbol" w:hAnsi="Symbol" w:hint="default"/>
      </w:rPr>
    </w:lvl>
    <w:lvl w:ilvl="7" w:tplc="124EAB6C">
      <w:start w:val="1"/>
      <w:numFmt w:val="bullet"/>
      <w:lvlText w:val="o"/>
      <w:lvlJc w:val="left"/>
      <w:pPr>
        <w:ind w:left="5760" w:hanging="360"/>
      </w:pPr>
      <w:rPr>
        <w:rFonts w:ascii="Courier New" w:hAnsi="Courier New" w:hint="default"/>
      </w:rPr>
    </w:lvl>
    <w:lvl w:ilvl="8" w:tplc="EE98CFFA">
      <w:start w:val="1"/>
      <w:numFmt w:val="bullet"/>
      <w:lvlText w:val=""/>
      <w:lvlJc w:val="left"/>
      <w:pPr>
        <w:ind w:left="6480" w:hanging="360"/>
      </w:pPr>
      <w:rPr>
        <w:rFonts w:ascii="Wingdings" w:hAnsi="Wingdings" w:hint="default"/>
      </w:rPr>
    </w:lvl>
  </w:abstractNum>
  <w:abstractNum w:abstractNumId="19">
    <w:nsid w:val="61E7366E"/>
    <w:multiLevelType w:val="hybridMultilevel"/>
    <w:tmpl w:val="B75A7A66"/>
    <w:lvl w:ilvl="0" w:tplc="268ADD0A">
      <w:start w:val="1"/>
      <w:numFmt w:val="bullet"/>
      <w:lvlText w:val=""/>
      <w:lvlJc w:val="left"/>
      <w:pPr>
        <w:ind w:left="720" w:hanging="360"/>
      </w:pPr>
      <w:rPr>
        <w:rFonts w:ascii="Symbol" w:hAnsi="Symbol" w:hint="default"/>
      </w:rPr>
    </w:lvl>
    <w:lvl w:ilvl="1" w:tplc="54D02E66">
      <w:start w:val="1"/>
      <w:numFmt w:val="bullet"/>
      <w:lvlText w:val=""/>
      <w:lvlJc w:val="left"/>
      <w:pPr>
        <w:ind w:left="1440" w:hanging="360"/>
      </w:pPr>
      <w:rPr>
        <w:rFonts w:ascii="Symbol" w:hAnsi="Symbol" w:hint="default"/>
      </w:rPr>
    </w:lvl>
    <w:lvl w:ilvl="2" w:tplc="6218BC18">
      <w:start w:val="1"/>
      <w:numFmt w:val="bullet"/>
      <w:lvlText w:val=""/>
      <w:lvlJc w:val="left"/>
      <w:pPr>
        <w:ind w:left="2160" w:hanging="360"/>
      </w:pPr>
      <w:rPr>
        <w:rFonts w:ascii="Wingdings" w:hAnsi="Wingdings" w:hint="default"/>
      </w:rPr>
    </w:lvl>
    <w:lvl w:ilvl="3" w:tplc="62E43CB6">
      <w:start w:val="1"/>
      <w:numFmt w:val="bullet"/>
      <w:lvlText w:val=""/>
      <w:lvlJc w:val="left"/>
      <w:pPr>
        <w:ind w:left="2880" w:hanging="360"/>
      </w:pPr>
      <w:rPr>
        <w:rFonts w:ascii="Symbol" w:hAnsi="Symbol" w:hint="default"/>
      </w:rPr>
    </w:lvl>
    <w:lvl w:ilvl="4" w:tplc="7E04BD9A">
      <w:start w:val="1"/>
      <w:numFmt w:val="bullet"/>
      <w:lvlText w:val="o"/>
      <w:lvlJc w:val="left"/>
      <w:pPr>
        <w:ind w:left="3600" w:hanging="360"/>
      </w:pPr>
      <w:rPr>
        <w:rFonts w:ascii="Courier New" w:hAnsi="Courier New" w:hint="default"/>
      </w:rPr>
    </w:lvl>
    <w:lvl w:ilvl="5" w:tplc="49FA7B34">
      <w:start w:val="1"/>
      <w:numFmt w:val="bullet"/>
      <w:lvlText w:val=""/>
      <w:lvlJc w:val="left"/>
      <w:pPr>
        <w:ind w:left="4320" w:hanging="360"/>
      </w:pPr>
      <w:rPr>
        <w:rFonts w:ascii="Wingdings" w:hAnsi="Wingdings" w:hint="default"/>
      </w:rPr>
    </w:lvl>
    <w:lvl w:ilvl="6" w:tplc="0B3E90D0">
      <w:start w:val="1"/>
      <w:numFmt w:val="bullet"/>
      <w:lvlText w:val=""/>
      <w:lvlJc w:val="left"/>
      <w:pPr>
        <w:ind w:left="5040" w:hanging="360"/>
      </w:pPr>
      <w:rPr>
        <w:rFonts w:ascii="Symbol" w:hAnsi="Symbol" w:hint="default"/>
      </w:rPr>
    </w:lvl>
    <w:lvl w:ilvl="7" w:tplc="E958780C">
      <w:start w:val="1"/>
      <w:numFmt w:val="bullet"/>
      <w:lvlText w:val="o"/>
      <w:lvlJc w:val="left"/>
      <w:pPr>
        <w:ind w:left="5760" w:hanging="360"/>
      </w:pPr>
      <w:rPr>
        <w:rFonts w:ascii="Courier New" w:hAnsi="Courier New" w:hint="default"/>
      </w:rPr>
    </w:lvl>
    <w:lvl w:ilvl="8" w:tplc="DD06C1E0">
      <w:start w:val="1"/>
      <w:numFmt w:val="bullet"/>
      <w:lvlText w:val=""/>
      <w:lvlJc w:val="left"/>
      <w:pPr>
        <w:ind w:left="6480" w:hanging="360"/>
      </w:pPr>
      <w:rPr>
        <w:rFonts w:ascii="Wingdings" w:hAnsi="Wingdings" w:hint="default"/>
      </w:rPr>
    </w:lvl>
  </w:abstractNum>
  <w:abstractNum w:abstractNumId="20">
    <w:nsid w:val="64F14730"/>
    <w:multiLevelType w:val="hybridMultilevel"/>
    <w:tmpl w:val="5CE8C47E"/>
    <w:lvl w:ilvl="0" w:tplc="C818DEAE">
      <w:start w:val="1"/>
      <w:numFmt w:val="bullet"/>
      <w:lvlText w:val="-"/>
      <w:lvlJc w:val="left"/>
      <w:pPr>
        <w:ind w:left="720" w:hanging="360"/>
      </w:pPr>
      <w:rPr>
        <w:rFonts w:ascii="Calibri" w:hAnsi="Calibri" w:hint="default"/>
      </w:rPr>
    </w:lvl>
    <w:lvl w:ilvl="1" w:tplc="3842CF4A">
      <w:start w:val="1"/>
      <w:numFmt w:val="bullet"/>
      <w:lvlText w:val="o"/>
      <w:lvlJc w:val="left"/>
      <w:pPr>
        <w:ind w:left="1440" w:hanging="360"/>
      </w:pPr>
      <w:rPr>
        <w:rFonts w:ascii="Courier New" w:hAnsi="Courier New" w:hint="default"/>
      </w:rPr>
    </w:lvl>
    <w:lvl w:ilvl="2" w:tplc="FE686B8A">
      <w:start w:val="1"/>
      <w:numFmt w:val="bullet"/>
      <w:lvlText w:val=""/>
      <w:lvlJc w:val="left"/>
      <w:pPr>
        <w:ind w:left="2160" w:hanging="360"/>
      </w:pPr>
      <w:rPr>
        <w:rFonts w:ascii="Wingdings" w:hAnsi="Wingdings" w:hint="default"/>
      </w:rPr>
    </w:lvl>
    <w:lvl w:ilvl="3" w:tplc="2FC4DA1E">
      <w:start w:val="1"/>
      <w:numFmt w:val="bullet"/>
      <w:lvlText w:val=""/>
      <w:lvlJc w:val="left"/>
      <w:pPr>
        <w:ind w:left="2880" w:hanging="360"/>
      </w:pPr>
      <w:rPr>
        <w:rFonts w:ascii="Symbol" w:hAnsi="Symbol" w:hint="default"/>
      </w:rPr>
    </w:lvl>
    <w:lvl w:ilvl="4" w:tplc="5768C7C6">
      <w:start w:val="1"/>
      <w:numFmt w:val="bullet"/>
      <w:lvlText w:val="o"/>
      <w:lvlJc w:val="left"/>
      <w:pPr>
        <w:ind w:left="3600" w:hanging="360"/>
      </w:pPr>
      <w:rPr>
        <w:rFonts w:ascii="Courier New" w:hAnsi="Courier New" w:hint="default"/>
      </w:rPr>
    </w:lvl>
    <w:lvl w:ilvl="5" w:tplc="7E921580">
      <w:start w:val="1"/>
      <w:numFmt w:val="bullet"/>
      <w:lvlText w:val=""/>
      <w:lvlJc w:val="left"/>
      <w:pPr>
        <w:ind w:left="4320" w:hanging="360"/>
      </w:pPr>
      <w:rPr>
        <w:rFonts w:ascii="Wingdings" w:hAnsi="Wingdings" w:hint="default"/>
      </w:rPr>
    </w:lvl>
    <w:lvl w:ilvl="6" w:tplc="2C7C0CCC">
      <w:start w:val="1"/>
      <w:numFmt w:val="bullet"/>
      <w:lvlText w:val=""/>
      <w:lvlJc w:val="left"/>
      <w:pPr>
        <w:ind w:left="5040" w:hanging="360"/>
      </w:pPr>
      <w:rPr>
        <w:rFonts w:ascii="Symbol" w:hAnsi="Symbol" w:hint="default"/>
      </w:rPr>
    </w:lvl>
    <w:lvl w:ilvl="7" w:tplc="68AACA4C">
      <w:start w:val="1"/>
      <w:numFmt w:val="bullet"/>
      <w:lvlText w:val="o"/>
      <w:lvlJc w:val="left"/>
      <w:pPr>
        <w:ind w:left="5760" w:hanging="360"/>
      </w:pPr>
      <w:rPr>
        <w:rFonts w:ascii="Courier New" w:hAnsi="Courier New" w:hint="default"/>
      </w:rPr>
    </w:lvl>
    <w:lvl w:ilvl="8" w:tplc="6BE4AA4E">
      <w:start w:val="1"/>
      <w:numFmt w:val="bullet"/>
      <w:lvlText w:val=""/>
      <w:lvlJc w:val="left"/>
      <w:pPr>
        <w:ind w:left="6480" w:hanging="360"/>
      </w:pPr>
      <w:rPr>
        <w:rFonts w:ascii="Wingdings" w:hAnsi="Wingdings" w:hint="default"/>
      </w:rPr>
    </w:lvl>
  </w:abstractNum>
  <w:abstractNum w:abstractNumId="21">
    <w:nsid w:val="68E27CEA"/>
    <w:multiLevelType w:val="hybridMultilevel"/>
    <w:tmpl w:val="02442664"/>
    <w:lvl w:ilvl="0" w:tplc="33A82D2A">
      <w:start w:val="1"/>
      <w:numFmt w:val="bullet"/>
      <w:lvlText w:val="-"/>
      <w:lvlJc w:val="left"/>
      <w:pPr>
        <w:ind w:left="720" w:hanging="360"/>
      </w:pPr>
      <w:rPr>
        <w:rFonts w:ascii="Calibri" w:hAnsi="Calibri" w:hint="default"/>
      </w:rPr>
    </w:lvl>
    <w:lvl w:ilvl="1" w:tplc="21367446">
      <w:start w:val="1"/>
      <w:numFmt w:val="bullet"/>
      <w:lvlText w:val="o"/>
      <w:lvlJc w:val="left"/>
      <w:pPr>
        <w:ind w:left="1440" w:hanging="360"/>
      </w:pPr>
      <w:rPr>
        <w:rFonts w:ascii="Courier New" w:hAnsi="Courier New" w:hint="default"/>
      </w:rPr>
    </w:lvl>
    <w:lvl w:ilvl="2" w:tplc="02CCC5F0">
      <w:start w:val="1"/>
      <w:numFmt w:val="bullet"/>
      <w:lvlText w:val=""/>
      <w:lvlJc w:val="left"/>
      <w:pPr>
        <w:ind w:left="2160" w:hanging="360"/>
      </w:pPr>
      <w:rPr>
        <w:rFonts w:ascii="Wingdings" w:hAnsi="Wingdings" w:hint="default"/>
      </w:rPr>
    </w:lvl>
    <w:lvl w:ilvl="3" w:tplc="41D27B60">
      <w:start w:val="1"/>
      <w:numFmt w:val="bullet"/>
      <w:lvlText w:val=""/>
      <w:lvlJc w:val="left"/>
      <w:pPr>
        <w:ind w:left="2880" w:hanging="360"/>
      </w:pPr>
      <w:rPr>
        <w:rFonts w:ascii="Symbol" w:hAnsi="Symbol" w:hint="default"/>
      </w:rPr>
    </w:lvl>
    <w:lvl w:ilvl="4" w:tplc="B8D2E722">
      <w:start w:val="1"/>
      <w:numFmt w:val="bullet"/>
      <w:lvlText w:val="o"/>
      <w:lvlJc w:val="left"/>
      <w:pPr>
        <w:ind w:left="3600" w:hanging="360"/>
      </w:pPr>
      <w:rPr>
        <w:rFonts w:ascii="Courier New" w:hAnsi="Courier New" w:hint="default"/>
      </w:rPr>
    </w:lvl>
    <w:lvl w:ilvl="5" w:tplc="88DE2224">
      <w:start w:val="1"/>
      <w:numFmt w:val="bullet"/>
      <w:lvlText w:val=""/>
      <w:lvlJc w:val="left"/>
      <w:pPr>
        <w:ind w:left="4320" w:hanging="360"/>
      </w:pPr>
      <w:rPr>
        <w:rFonts w:ascii="Wingdings" w:hAnsi="Wingdings" w:hint="default"/>
      </w:rPr>
    </w:lvl>
    <w:lvl w:ilvl="6" w:tplc="47445B40">
      <w:start w:val="1"/>
      <w:numFmt w:val="bullet"/>
      <w:lvlText w:val=""/>
      <w:lvlJc w:val="left"/>
      <w:pPr>
        <w:ind w:left="5040" w:hanging="360"/>
      </w:pPr>
      <w:rPr>
        <w:rFonts w:ascii="Symbol" w:hAnsi="Symbol" w:hint="default"/>
      </w:rPr>
    </w:lvl>
    <w:lvl w:ilvl="7" w:tplc="17A2E178">
      <w:start w:val="1"/>
      <w:numFmt w:val="bullet"/>
      <w:lvlText w:val="o"/>
      <w:lvlJc w:val="left"/>
      <w:pPr>
        <w:ind w:left="5760" w:hanging="360"/>
      </w:pPr>
      <w:rPr>
        <w:rFonts w:ascii="Courier New" w:hAnsi="Courier New" w:hint="default"/>
      </w:rPr>
    </w:lvl>
    <w:lvl w:ilvl="8" w:tplc="5BBA698C">
      <w:start w:val="1"/>
      <w:numFmt w:val="bullet"/>
      <w:lvlText w:val=""/>
      <w:lvlJc w:val="left"/>
      <w:pPr>
        <w:ind w:left="6480" w:hanging="360"/>
      </w:pPr>
      <w:rPr>
        <w:rFonts w:ascii="Wingdings" w:hAnsi="Wingdings" w:hint="default"/>
      </w:rPr>
    </w:lvl>
  </w:abstractNum>
  <w:abstractNum w:abstractNumId="22">
    <w:nsid w:val="7CE11BC6"/>
    <w:multiLevelType w:val="hybridMultilevel"/>
    <w:tmpl w:val="5422002A"/>
    <w:lvl w:ilvl="0" w:tplc="A8FC7862">
      <w:start w:val="1"/>
      <w:numFmt w:val="bullet"/>
      <w:lvlText w:val="-"/>
      <w:lvlJc w:val="left"/>
      <w:pPr>
        <w:ind w:left="720" w:hanging="360"/>
      </w:pPr>
      <w:rPr>
        <w:rFonts w:ascii="Calibri" w:hAnsi="Calibri" w:hint="default"/>
      </w:rPr>
    </w:lvl>
    <w:lvl w:ilvl="1" w:tplc="EC704A7E">
      <w:start w:val="1"/>
      <w:numFmt w:val="bullet"/>
      <w:lvlText w:val="o"/>
      <w:lvlJc w:val="left"/>
      <w:pPr>
        <w:ind w:left="1440" w:hanging="360"/>
      </w:pPr>
      <w:rPr>
        <w:rFonts w:ascii="Courier New" w:hAnsi="Courier New" w:hint="default"/>
      </w:rPr>
    </w:lvl>
    <w:lvl w:ilvl="2" w:tplc="3CD055E0">
      <w:start w:val="1"/>
      <w:numFmt w:val="bullet"/>
      <w:lvlText w:val=""/>
      <w:lvlJc w:val="left"/>
      <w:pPr>
        <w:ind w:left="2160" w:hanging="360"/>
      </w:pPr>
      <w:rPr>
        <w:rFonts w:ascii="Wingdings" w:hAnsi="Wingdings" w:hint="default"/>
      </w:rPr>
    </w:lvl>
    <w:lvl w:ilvl="3" w:tplc="EC02B37E">
      <w:start w:val="1"/>
      <w:numFmt w:val="bullet"/>
      <w:lvlText w:val=""/>
      <w:lvlJc w:val="left"/>
      <w:pPr>
        <w:ind w:left="2880" w:hanging="360"/>
      </w:pPr>
      <w:rPr>
        <w:rFonts w:ascii="Symbol" w:hAnsi="Symbol" w:hint="default"/>
      </w:rPr>
    </w:lvl>
    <w:lvl w:ilvl="4" w:tplc="5740AFD0">
      <w:start w:val="1"/>
      <w:numFmt w:val="bullet"/>
      <w:lvlText w:val="o"/>
      <w:lvlJc w:val="left"/>
      <w:pPr>
        <w:ind w:left="3600" w:hanging="360"/>
      </w:pPr>
      <w:rPr>
        <w:rFonts w:ascii="Courier New" w:hAnsi="Courier New" w:hint="default"/>
      </w:rPr>
    </w:lvl>
    <w:lvl w:ilvl="5" w:tplc="527E043E">
      <w:start w:val="1"/>
      <w:numFmt w:val="bullet"/>
      <w:lvlText w:val=""/>
      <w:lvlJc w:val="left"/>
      <w:pPr>
        <w:ind w:left="4320" w:hanging="360"/>
      </w:pPr>
      <w:rPr>
        <w:rFonts w:ascii="Wingdings" w:hAnsi="Wingdings" w:hint="default"/>
      </w:rPr>
    </w:lvl>
    <w:lvl w:ilvl="6" w:tplc="123CF12A">
      <w:start w:val="1"/>
      <w:numFmt w:val="bullet"/>
      <w:lvlText w:val=""/>
      <w:lvlJc w:val="left"/>
      <w:pPr>
        <w:ind w:left="5040" w:hanging="360"/>
      </w:pPr>
      <w:rPr>
        <w:rFonts w:ascii="Symbol" w:hAnsi="Symbol" w:hint="default"/>
      </w:rPr>
    </w:lvl>
    <w:lvl w:ilvl="7" w:tplc="7C9E584C">
      <w:start w:val="1"/>
      <w:numFmt w:val="bullet"/>
      <w:lvlText w:val="o"/>
      <w:lvlJc w:val="left"/>
      <w:pPr>
        <w:ind w:left="5760" w:hanging="360"/>
      </w:pPr>
      <w:rPr>
        <w:rFonts w:ascii="Courier New" w:hAnsi="Courier New" w:hint="default"/>
      </w:rPr>
    </w:lvl>
    <w:lvl w:ilvl="8" w:tplc="CF0C80C8">
      <w:start w:val="1"/>
      <w:numFmt w:val="bullet"/>
      <w:lvlText w:val=""/>
      <w:lvlJc w:val="left"/>
      <w:pPr>
        <w:ind w:left="6480" w:hanging="360"/>
      </w:pPr>
      <w:rPr>
        <w:rFonts w:ascii="Wingdings" w:hAnsi="Wingdings" w:hint="default"/>
      </w:rPr>
    </w:lvl>
  </w:abstractNum>
  <w:abstractNum w:abstractNumId="23">
    <w:nsid w:val="7DE5110C"/>
    <w:multiLevelType w:val="hybridMultilevel"/>
    <w:tmpl w:val="3AB82586"/>
    <w:lvl w:ilvl="0" w:tplc="031EF4CA">
      <w:start w:val="1"/>
      <w:numFmt w:val="bullet"/>
      <w:lvlText w:val="-"/>
      <w:lvlJc w:val="left"/>
      <w:pPr>
        <w:ind w:left="720" w:hanging="360"/>
      </w:pPr>
      <w:rPr>
        <w:rFonts w:ascii="Calibri" w:hAnsi="Calibri" w:hint="default"/>
      </w:rPr>
    </w:lvl>
    <w:lvl w:ilvl="1" w:tplc="9CAE4206">
      <w:start w:val="1"/>
      <w:numFmt w:val="bullet"/>
      <w:lvlText w:val="o"/>
      <w:lvlJc w:val="left"/>
      <w:pPr>
        <w:ind w:left="1440" w:hanging="360"/>
      </w:pPr>
      <w:rPr>
        <w:rFonts w:ascii="Courier New" w:hAnsi="Courier New" w:hint="default"/>
      </w:rPr>
    </w:lvl>
    <w:lvl w:ilvl="2" w:tplc="44E462E4">
      <w:start w:val="1"/>
      <w:numFmt w:val="bullet"/>
      <w:lvlText w:val=""/>
      <w:lvlJc w:val="left"/>
      <w:pPr>
        <w:ind w:left="2160" w:hanging="360"/>
      </w:pPr>
      <w:rPr>
        <w:rFonts w:ascii="Wingdings" w:hAnsi="Wingdings" w:hint="default"/>
      </w:rPr>
    </w:lvl>
    <w:lvl w:ilvl="3" w:tplc="56AEB4B2">
      <w:start w:val="1"/>
      <w:numFmt w:val="bullet"/>
      <w:lvlText w:val=""/>
      <w:lvlJc w:val="left"/>
      <w:pPr>
        <w:ind w:left="2880" w:hanging="360"/>
      </w:pPr>
      <w:rPr>
        <w:rFonts w:ascii="Symbol" w:hAnsi="Symbol" w:hint="default"/>
      </w:rPr>
    </w:lvl>
    <w:lvl w:ilvl="4" w:tplc="8A1CED50">
      <w:start w:val="1"/>
      <w:numFmt w:val="bullet"/>
      <w:lvlText w:val="o"/>
      <w:lvlJc w:val="left"/>
      <w:pPr>
        <w:ind w:left="3600" w:hanging="360"/>
      </w:pPr>
      <w:rPr>
        <w:rFonts w:ascii="Courier New" w:hAnsi="Courier New" w:hint="default"/>
      </w:rPr>
    </w:lvl>
    <w:lvl w:ilvl="5" w:tplc="B9E2923C">
      <w:start w:val="1"/>
      <w:numFmt w:val="bullet"/>
      <w:lvlText w:val=""/>
      <w:lvlJc w:val="left"/>
      <w:pPr>
        <w:ind w:left="4320" w:hanging="360"/>
      </w:pPr>
      <w:rPr>
        <w:rFonts w:ascii="Wingdings" w:hAnsi="Wingdings" w:hint="default"/>
      </w:rPr>
    </w:lvl>
    <w:lvl w:ilvl="6" w:tplc="880E1E04">
      <w:start w:val="1"/>
      <w:numFmt w:val="bullet"/>
      <w:lvlText w:val=""/>
      <w:lvlJc w:val="left"/>
      <w:pPr>
        <w:ind w:left="5040" w:hanging="360"/>
      </w:pPr>
      <w:rPr>
        <w:rFonts w:ascii="Symbol" w:hAnsi="Symbol" w:hint="default"/>
      </w:rPr>
    </w:lvl>
    <w:lvl w:ilvl="7" w:tplc="F12A7F3E">
      <w:start w:val="1"/>
      <w:numFmt w:val="bullet"/>
      <w:lvlText w:val="o"/>
      <w:lvlJc w:val="left"/>
      <w:pPr>
        <w:ind w:left="5760" w:hanging="360"/>
      </w:pPr>
      <w:rPr>
        <w:rFonts w:ascii="Courier New" w:hAnsi="Courier New" w:hint="default"/>
      </w:rPr>
    </w:lvl>
    <w:lvl w:ilvl="8" w:tplc="F8544872">
      <w:start w:val="1"/>
      <w:numFmt w:val="bullet"/>
      <w:lvlText w:val=""/>
      <w:lvlJc w:val="left"/>
      <w:pPr>
        <w:ind w:left="6480" w:hanging="360"/>
      </w:pPr>
      <w:rPr>
        <w:rFonts w:ascii="Wingdings" w:hAnsi="Wingdings" w:hint="default"/>
      </w:rPr>
    </w:lvl>
  </w:abstractNum>
  <w:num w:numId="1">
    <w:abstractNumId w:val="12"/>
  </w:num>
  <w:num w:numId="2">
    <w:abstractNumId w:val="18"/>
  </w:num>
  <w:num w:numId="3">
    <w:abstractNumId w:val="11"/>
  </w:num>
  <w:num w:numId="4">
    <w:abstractNumId w:val="22"/>
  </w:num>
  <w:num w:numId="5">
    <w:abstractNumId w:val="23"/>
  </w:num>
  <w:num w:numId="6">
    <w:abstractNumId w:val="20"/>
  </w:num>
  <w:num w:numId="7">
    <w:abstractNumId w:val="10"/>
  </w:num>
  <w:num w:numId="8">
    <w:abstractNumId w:val="21"/>
  </w:num>
  <w:num w:numId="9">
    <w:abstractNumId w:val="14"/>
  </w:num>
  <w:num w:numId="10">
    <w:abstractNumId w:val="13"/>
  </w:num>
  <w:num w:numId="11">
    <w:abstractNumId w:val="16"/>
  </w:num>
  <w:num w:numId="12">
    <w:abstractNumId w:val="17"/>
  </w:num>
  <w:num w:numId="13">
    <w:abstractNumId w:val="19"/>
  </w:num>
  <w:num w:numId="14">
    <w:abstractNumId w:val="9"/>
  </w:num>
  <w:num w:numId="15">
    <w:abstractNumId w:val="8"/>
  </w:num>
  <w:num w:numId="16">
    <w:abstractNumId w:val="7"/>
  </w:num>
  <w:num w:numId="17">
    <w:abstractNumId w:val="6"/>
  </w:num>
  <w:num w:numId="18">
    <w:abstractNumId w:val="5"/>
  </w:num>
  <w:num w:numId="19">
    <w:abstractNumId w:val="4"/>
  </w:num>
  <w:num w:numId="20">
    <w:abstractNumId w:val="3"/>
  </w:num>
  <w:num w:numId="21">
    <w:abstractNumId w:val="2"/>
  </w:num>
  <w:num w:numId="22">
    <w:abstractNumId w:val="1"/>
  </w:num>
  <w:num w:numId="23">
    <w:abstractNumId w:val="0"/>
  </w:num>
  <w:num w:numId="2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47041"/>
    <w:rsid w:val="00041928"/>
    <w:rsid w:val="00063D45"/>
    <w:rsid w:val="000B7891"/>
    <w:rsid w:val="000E0791"/>
    <w:rsid w:val="00155D71"/>
    <w:rsid w:val="0018196D"/>
    <w:rsid w:val="001A4231"/>
    <w:rsid w:val="001C6DD7"/>
    <w:rsid w:val="00221D98"/>
    <w:rsid w:val="00227937"/>
    <w:rsid w:val="00233CAE"/>
    <w:rsid w:val="00237CD9"/>
    <w:rsid w:val="00283DDF"/>
    <w:rsid w:val="002F1451"/>
    <w:rsid w:val="0034431F"/>
    <w:rsid w:val="0036406B"/>
    <w:rsid w:val="00380C9A"/>
    <w:rsid w:val="003816DA"/>
    <w:rsid w:val="003A245D"/>
    <w:rsid w:val="003B135B"/>
    <w:rsid w:val="003D5F13"/>
    <w:rsid w:val="004210AE"/>
    <w:rsid w:val="00447041"/>
    <w:rsid w:val="00453D42"/>
    <w:rsid w:val="00485376"/>
    <w:rsid w:val="00493DC0"/>
    <w:rsid w:val="004A60C8"/>
    <w:rsid w:val="004B6E20"/>
    <w:rsid w:val="004C5494"/>
    <w:rsid w:val="0058462A"/>
    <w:rsid w:val="0058464E"/>
    <w:rsid w:val="006202E7"/>
    <w:rsid w:val="006543A3"/>
    <w:rsid w:val="00674A56"/>
    <w:rsid w:val="006D3F1E"/>
    <w:rsid w:val="006D6983"/>
    <w:rsid w:val="00703101"/>
    <w:rsid w:val="00706450"/>
    <w:rsid w:val="0071480D"/>
    <w:rsid w:val="007223E5"/>
    <w:rsid w:val="00723AB1"/>
    <w:rsid w:val="00733795"/>
    <w:rsid w:val="00737F5F"/>
    <w:rsid w:val="00747DE7"/>
    <w:rsid w:val="0077188E"/>
    <w:rsid w:val="007962A0"/>
    <w:rsid w:val="007A1231"/>
    <w:rsid w:val="007A5C1D"/>
    <w:rsid w:val="007C313A"/>
    <w:rsid w:val="007F1377"/>
    <w:rsid w:val="00802AD4"/>
    <w:rsid w:val="00836225"/>
    <w:rsid w:val="008536EC"/>
    <w:rsid w:val="00887ABD"/>
    <w:rsid w:val="0089275D"/>
    <w:rsid w:val="008C2D78"/>
    <w:rsid w:val="008F1E47"/>
    <w:rsid w:val="00921EEE"/>
    <w:rsid w:val="00922975"/>
    <w:rsid w:val="00983B01"/>
    <w:rsid w:val="0098712D"/>
    <w:rsid w:val="0099135B"/>
    <w:rsid w:val="009A9204"/>
    <w:rsid w:val="009D2B19"/>
    <w:rsid w:val="009E3DD9"/>
    <w:rsid w:val="00A21A3D"/>
    <w:rsid w:val="00A7539F"/>
    <w:rsid w:val="00A840E2"/>
    <w:rsid w:val="00AB0E6C"/>
    <w:rsid w:val="00AD4FE4"/>
    <w:rsid w:val="00AF0610"/>
    <w:rsid w:val="00B0444C"/>
    <w:rsid w:val="00B045AF"/>
    <w:rsid w:val="00B30B09"/>
    <w:rsid w:val="00B35CEC"/>
    <w:rsid w:val="00B7570D"/>
    <w:rsid w:val="00BB7A48"/>
    <w:rsid w:val="00C00CB4"/>
    <w:rsid w:val="00C901E3"/>
    <w:rsid w:val="00C922B4"/>
    <w:rsid w:val="00C960F7"/>
    <w:rsid w:val="00CC751A"/>
    <w:rsid w:val="00CD788E"/>
    <w:rsid w:val="00D03AC1"/>
    <w:rsid w:val="00D44D73"/>
    <w:rsid w:val="00D64B25"/>
    <w:rsid w:val="00D76980"/>
    <w:rsid w:val="00D81B43"/>
    <w:rsid w:val="00D83FF8"/>
    <w:rsid w:val="00DB45B2"/>
    <w:rsid w:val="00DC141A"/>
    <w:rsid w:val="00DC274F"/>
    <w:rsid w:val="00DC2CF0"/>
    <w:rsid w:val="00DC2E52"/>
    <w:rsid w:val="00DF5AD6"/>
    <w:rsid w:val="00E026A1"/>
    <w:rsid w:val="00E16E98"/>
    <w:rsid w:val="00E21A5C"/>
    <w:rsid w:val="00E33EB3"/>
    <w:rsid w:val="00EB3D75"/>
    <w:rsid w:val="00EB512D"/>
    <w:rsid w:val="00EE3E7C"/>
    <w:rsid w:val="00F612F0"/>
    <w:rsid w:val="00F912E3"/>
    <w:rsid w:val="01231E21"/>
    <w:rsid w:val="016D3F14"/>
    <w:rsid w:val="04A730D1"/>
    <w:rsid w:val="04EE2CE3"/>
    <w:rsid w:val="05094112"/>
    <w:rsid w:val="07C8B122"/>
    <w:rsid w:val="08789BF5"/>
    <w:rsid w:val="08CFA2CA"/>
    <w:rsid w:val="08F64917"/>
    <w:rsid w:val="0A93EA78"/>
    <w:rsid w:val="0AABF9D6"/>
    <w:rsid w:val="0AD17BF6"/>
    <w:rsid w:val="0C2DE9D9"/>
    <w:rsid w:val="0D259D48"/>
    <w:rsid w:val="0D2E13A0"/>
    <w:rsid w:val="0DD5983C"/>
    <w:rsid w:val="0E472F90"/>
    <w:rsid w:val="0E8465E0"/>
    <w:rsid w:val="0F71689D"/>
    <w:rsid w:val="0F7373F8"/>
    <w:rsid w:val="10797879"/>
    <w:rsid w:val="11015AFC"/>
    <w:rsid w:val="11132511"/>
    <w:rsid w:val="114884C8"/>
    <w:rsid w:val="12AEF572"/>
    <w:rsid w:val="13089833"/>
    <w:rsid w:val="131077E2"/>
    <w:rsid w:val="14D3B4E1"/>
    <w:rsid w:val="14F70126"/>
    <w:rsid w:val="15E0AA21"/>
    <w:rsid w:val="16E7B307"/>
    <w:rsid w:val="18A678A3"/>
    <w:rsid w:val="19C530CB"/>
    <w:rsid w:val="1A1E2234"/>
    <w:rsid w:val="1A2EA2E5"/>
    <w:rsid w:val="1AB25C66"/>
    <w:rsid w:val="1B5D2DAA"/>
    <w:rsid w:val="1BEF1CEF"/>
    <w:rsid w:val="1C3BE218"/>
    <w:rsid w:val="1C4FEBA5"/>
    <w:rsid w:val="1C909E98"/>
    <w:rsid w:val="1CAA45A7"/>
    <w:rsid w:val="1D051803"/>
    <w:rsid w:val="1DA8F8FF"/>
    <w:rsid w:val="1DEBBC06"/>
    <w:rsid w:val="1E0062FE"/>
    <w:rsid w:val="1F1DC34B"/>
    <w:rsid w:val="1F44C960"/>
    <w:rsid w:val="1F67ABA2"/>
    <w:rsid w:val="1FCDF584"/>
    <w:rsid w:val="20326FC1"/>
    <w:rsid w:val="20966985"/>
    <w:rsid w:val="20C45364"/>
    <w:rsid w:val="20CBE72D"/>
    <w:rsid w:val="218EF9A8"/>
    <w:rsid w:val="21FDF75E"/>
    <w:rsid w:val="2255265A"/>
    <w:rsid w:val="23C5D0AC"/>
    <w:rsid w:val="24593EAC"/>
    <w:rsid w:val="255A5AB0"/>
    <w:rsid w:val="25BF00A8"/>
    <w:rsid w:val="25F8F8D4"/>
    <w:rsid w:val="263C3F87"/>
    <w:rsid w:val="28574038"/>
    <w:rsid w:val="28970C0F"/>
    <w:rsid w:val="290ABB77"/>
    <w:rsid w:val="29A94CE6"/>
    <w:rsid w:val="29DCAAC3"/>
    <w:rsid w:val="29F31099"/>
    <w:rsid w:val="2A090943"/>
    <w:rsid w:val="2A867FE8"/>
    <w:rsid w:val="2C40F308"/>
    <w:rsid w:val="2D469618"/>
    <w:rsid w:val="2D5550FD"/>
    <w:rsid w:val="2D60D4F0"/>
    <w:rsid w:val="2DC56F42"/>
    <w:rsid w:val="2E7CB5DB"/>
    <w:rsid w:val="2F44CF01"/>
    <w:rsid w:val="2F89604E"/>
    <w:rsid w:val="2F98B401"/>
    <w:rsid w:val="30502111"/>
    <w:rsid w:val="3097EC95"/>
    <w:rsid w:val="30A12DD5"/>
    <w:rsid w:val="30F6622D"/>
    <w:rsid w:val="31C09487"/>
    <w:rsid w:val="31EA807E"/>
    <w:rsid w:val="3248119B"/>
    <w:rsid w:val="3278379A"/>
    <w:rsid w:val="331237C4"/>
    <w:rsid w:val="33182EF5"/>
    <w:rsid w:val="33763D82"/>
    <w:rsid w:val="339CAF3F"/>
    <w:rsid w:val="33C26437"/>
    <w:rsid w:val="34B68F0C"/>
    <w:rsid w:val="350DF111"/>
    <w:rsid w:val="3516B46A"/>
    <w:rsid w:val="35349EE8"/>
    <w:rsid w:val="3547CB6E"/>
    <w:rsid w:val="3553A970"/>
    <w:rsid w:val="359AB582"/>
    <w:rsid w:val="37600554"/>
    <w:rsid w:val="3879B292"/>
    <w:rsid w:val="388B4A32"/>
    <w:rsid w:val="3A271A93"/>
    <w:rsid w:val="3B49E2A3"/>
    <w:rsid w:val="3B4B4102"/>
    <w:rsid w:val="3BAD907B"/>
    <w:rsid w:val="3BD4114B"/>
    <w:rsid w:val="3C38096F"/>
    <w:rsid w:val="3DBC8427"/>
    <w:rsid w:val="3FFB081B"/>
    <w:rsid w:val="404AAF6B"/>
    <w:rsid w:val="404CE5FB"/>
    <w:rsid w:val="42D5B881"/>
    <w:rsid w:val="434FDF1C"/>
    <w:rsid w:val="4462BAC5"/>
    <w:rsid w:val="44BE59CD"/>
    <w:rsid w:val="4569CD3A"/>
    <w:rsid w:val="4630F917"/>
    <w:rsid w:val="46570B9B"/>
    <w:rsid w:val="4657DD3F"/>
    <w:rsid w:val="467070BD"/>
    <w:rsid w:val="46E0973C"/>
    <w:rsid w:val="47059D9B"/>
    <w:rsid w:val="473550ED"/>
    <w:rsid w:val="479C54A1"/>
    <w:rsid w:val="48A16DFC"/>
    <w:rsid w:val="48FD3C4A"/>
    <w:rsid w:val="49FA7B56"/>
    <w:rsid w:val="4B2E4CBD"/>
    <w:rsid w:val="4B7ECDB1"/>
    <w:rsid w:val="4BF5E2B8"/>
    <w:rsid w:val="4C4FFA95"/>
    <w:rsid w:val="4C812505"/>
    <w:rsid w:val="4D1D2D43"/>
    <w:rsid w:val="4DB5E16F"/>
    <w:rsid w:val="4E1C0290"/>
    <w:rsid w:val="4E636857"/>
    <w:rsid w:val="4F2D837A"/>
    <w:rsid w:val="4F5BA395"/>
    <w:rsid w:val="50015D67"/>
    <w:rsid w:val="50309152"/>
    <w:rsid w:val="50904278"/>
    <w:rsid w:val="51181CC1"/>
    <w:rsid w:val="51D893D6"/>
    <w:rsid w:val="523D06EE"/>
    <w:rsid w:val="52580AF3"/>
    <w:rsid w:val="52D514DF"/>
    <w:rsid w:val="52D83A4B"/>
    <w:rsid w:val="52F25410"/>
    <w:rsid w:val="53BF2081"/>
    <w:rsid w:val="54D1D904"/>
    <w:rsid w:val="557B6F9F"/>
    <w:rsid w:val="557B9413"/>
    <w:rsid w:val="562E2D1A"/>
    <w:rsid w:val="56A2B4D7"/>
    <w:rsid w:val="56CF6A5D"/>
    <w:rsid w:val="56D8A300"/>
    <w:rsid w:val="56E52B11"/>
    <w:rsid w:val="570CECDA"/>
    <w:rsid w:val="5721C84D"/>
    <w:rsid w:val="57A85429"/>
    <w:rsid w:val="57D1559C"/>
    <w:rsid w:val="5B45663C"/>
    <w:rsid w:val="5B812008"/>
    <w:rsid w:val="5BDAE2A5"/>
    <w:rsid w:val="5C851919"/>
    <w:rsid w:val="5CA4C6BF"/>
    <w:rsid w:val="5CC34138"/>
    <w:rsid w:val="5CF1A1FF"/>
    <w:rsid w:val="5D26758D"/>
    <w:rsid w:val="5E426820"/>
    <w:rsid w:val="5E6E0F01"/>
    <w:rsid w:val="5E9DEE81"/>
    <w:rsid w:val="5F06097A"/>
    <w:rsid w:val="5F0BEC0F"/>
    <w:rsid w:val="5F128367"/>
    <w:rsid w:val="5F88908D"/>
    <w:rsid w:val="5FBB6AB3"/>
    <w:rsid w:val="608C4D49"/>
    <w:rsid w:val="61E34B39"/>
    <w:rsid w:val="62AD65EF"/>
    <w:rsid w:val="6356FDC0"/>
    <w:rsid w:val="6381204D"/>
    <w:rsid w:val="63E9A3D4"/>
    <w:rsid w:val="63FDB08E"/>
    <w:rsid w:val="649447B0"/>
    <w:rsid w:val="64AAD429"/>
    <w:rsid w:val="64BBB6A6"/>
    <w:rsid w:val="64BDC201"/>
    <w:rsid w:val="652861B3"/>
    <w:rsid w:val="65407BE3"/>
    <w:rsid w:val="677752E7"/>
    <w:rsid w:val="67E195BA"/>
    <w:rsid w:val="68D121B1"/>
    <w:rsid w:val="69EFD6D5"/>
    <w:rsid w:val="6AEA08DD"/>
    <w:rsid w:val="6AEFDEC5"/>
    <w:rsid w:val="6B1F75B0"/>
    <w:rsid w:val="6B696EE7"/>
    <w:rsid w:val="6C608ADE"/>
    <w:rsid w:val="6C808638"/>
    <w:rsid w:val="6CB3E8B5"/>
    <w:rsid w:val="6CC28B8F"/>
    <w:rsid w:val="6D2A3E94"/>
    <w:rsid w:val="6D64BA4A"/>
    <w:rsid w:val="6DA492D4"/>
    <w:rsid w:val="6DB8333F"/>
    <w:rsid w:val="6DECD274"/>
    <w:rsid w:val="6E3F2BC5"/>
    <w:rsid w:val="6F1ABAC2"/>
    <w:rsid w:val="70557B87"/>
    <w:rsid w:val="706F34D6"/>
    <w:rsid w:val="70ADE8C3"/>
    <w:rsid w:val="7292440D"/>
    <w:rsid w:val="72CB9FD9"/>
    <w:rsid w:val="738E5261"/>
    <w:rsid w:val="74A0E33D"/>
    <w:rsid w:val="75192017"/>
    <w:rsid w:val="760CAA43"/>
    <w:rsid w:val="7669BA55"/>
    <w:rsid w:val="768251C9"/>
    <w:rsid w:val="76E56943"/>
    <w:rsid w:val="7828D237"/>
    <w:rsid w:val="7847650F"/>
    <w:rsid w:val="78526D69"/>
    <w:rsid w:val="790543F5"/>
    <w:rsid w:val="79358F27"/>
    <w:rsid w:val="79675028"/>
    <w:rsid w:val="79A15B17"/>
    <w:rsid w:val="7B2C7DA6"/>
    <w:rsid w:val="7B4075D9"/>
    <w:rsid w:val="7B5F3E1F"/>
    <w:rsid w:val="7C88CF75"/>
    <w:rsid w:val="7C99CDF0"/>
    <w:rsid w:val="7E359E51"/>
    <w:rsid w:val="7EB541C4"/>
    <w:rsid w:val="7ED752CB"/>
    <w:rsid w:val="7F3A3A4A"/>
    <w:rsid w:val="7F6BDA59"/>
    <w:rsid w:val="7FD16EB2"/>
    <w:rsid w:val="7FF297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3F2B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qFormat="1"/>
    <w:lsdException w:name="footer" w:qFormat="1"/>
    <w:lsdException w:name="caption" w:uiPriority="35" w:qFormat="1"/>
    <w:lsdException w:name="List Bullet" w:semiHidden="0" w:uiPriority="10" w:unhideWhenUsed="0" w:qFormat="1"/>
    <w:lsdException w:name="List Number" w:semiHidden="0" w:uiPriority="11" w:unhideWhenUsed="0" w:qFormat="1"/>
    <w:lsdException w:name="Title" w:uiPriority="10" w:qFormat="1"/>
    <w:lsdException w:name="Default Paragraph Font" w:uiPriority="1"/>
    <w:lsdException w:name="Subtitle" w:uiPriority="11" w:qFormat="1"/>
    <w:lsdException w:name="Strong" w:uiPriority="22" w:qFormat="1"/>
    <w:lsdException w:name="Emphasis" w:uiPriority="20" w:qFormat="1"/>
    <w:lsdException w:name="Table Grid" w:semiHidden="0" w:uiPriority="39" w:unhideWhenUsed="0"/>
    <w:lsdException w:name="Placeholder Text" w:unhideWhenUsed="0"/>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qFormat="1"/>
    <w:lsdException w:name="Quote" w:uiPriority="29" w:qFormat="1"/>
    <w:lsdException w:name="Intense Quote" w:uiPriority="3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lsdException w:name="Bibliography" w:uiPriority="37"/>
    <w:lsdException w:name="TOC Heading" w:uiPriority="39" w:qFormat="1"/>
  </w:latentStyles>
  <w:style w:type="paragraph" w:default="1" w:styleId="Normal">
    <w:name w:val="Normal"/>
    <w:qFormat/>
    <w:rsid w:val="0058464E"/>
  </w:style>
  <w:style w:type="paragraph" w:styleId="Heading1">
    <w:name w:val="heading 1"/>
    <w:basedOn w:val="Normal"/>
    <w:next w:val="Normal"/>
    <w:link w:val="Heading1Char"/>
    <w:uiPriority w:val="9"/>
    <w:qFormat/>
    <w:pPr>
      <w:keepNext/>
      <w:keepLines/>
      <w:spacing w:before="460"/>
      <w:outlineLvl w:val="0"/>
    </w:pPr>
    <w:rPr>
      <w:rFonts w:asciiTheme="majorHAnsi" w:eastAsiaTheme="majorEastAsia" w:hAnsiTheme="majorHAnsi"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eastAsiaTheme="majorEastAsia" w:hAnsiTheme="majorHAnsi"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eastAsiaTheme="majorEastAsia" w:hAnsiTheme="majorHAnsi"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eastAsiaTheme="majorEastAsia" w:hAnsiTheme="majorHAnsi"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eastAsiaTheme="majorEastAsia" w:hAnsiTheme="majorHAnsi"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eastAsiaTheme="majorEastAsia" w:hAnsiTheme="majorHAnsi"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eastAsiaTheme="majorEastAsia" w:hAnsiTheme="majorHAnsi"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eastAsiaTheme="majorEastAsia" w:hAnsiTheme="majorHAnsi"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eastAsiaTheme="majorEastAsia" w:hAnsiTheme="majorHAnsi" w:cstheme="majorBidi"/>
      <w:iCs/>
      <w:color w:val="262626" w:themeColor="text1" w:themeTint="D9"/>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pPr>
      <w:numPr>
        <w:numId w:val="14"/>
      </w:numP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62626" w:themeColor="text1" w:themeTint="D9"/>
      <w:sz w:val="48"/>
      <w:szCs w:val="32"/>
    </w:rPr>
  </w:style>
  <w:style w:type="paragraph" w:styleId="ListNumber">
    <w:name w:val="List Number"/>
    <w:basedOn w:val="Normal"/>
    <w:uiPriority w:val="9"/>
    <w:qFormat/>
    <w:pPr>
      <w:numPr>
        <w:numId w:val="15"/>
      </w:numPr>
    </w:p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rsid w:val="00DC2CF0"/>
    <w:rPr>
      <w:color w:val="595959" w:themeColor="text1" w:themeTint="A6"/>
    </w:rPr>
  </w:style>
  <w:style w:type="paragraph" w:styleId="Title">
    <w:name w:val="Title"/>
    <w:basedOn w:val="Normal"/>
    <w:link w:val="TitleChar"/>
    <w:uiPriority w:val="10"/>
    <w:semiHidden/>
    <w:unhideWhenUsed/>
    <w:qFormat/>
    <w:pPr>
      <w:spacing w:after="60" w:line="240" w:lineRule="auto"/>
      <w:contextualSpacing/>
    </w:pPr>
    <w:rPr>
      <w:rFonts w:asciiTheme="majorHAnsi" w:eastAsiaTheme="majorEastAsia" w:hAnsiTheme="majorHAnsi" w:cstheme="majorBidi"/>
      <w:caps/>
      <w:color w:val="262626" w:themeColor="text1" w:themeTint="D9"/>
      <w:kern w:val="28"/>
      <w:sz w:val="66"/>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customStyle="1" w:styleId="SubtitleChar">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i/>
      <w:color w:val="262626" w:themeColor="text1" w:themeTint="D9"/>
      <w:sz w:val="4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4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4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62626" w:themeColor="text1" w:themeTint="D9"/>
      <w:sz w:val="3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color w:val="262626" w:themeColor="text1" w:themeTint="D9"/>
      <w:sz w:val="3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z w:val="3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sz w:val="3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DC2CF0"/>
    <w:pPr>
      <w:spacing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DC2CF0"/>
    <w:rPr>
      <w:rFonts w:ascii="Segoe UI" w:hAnsi="Segoe UI" w:cs="Segoe UI"/>
      <w:sz w:val="22"/>
      <w:szCs w:val="18"/>
    </w:rPr>
  </w:style>
  <w:style w:type="paragraph" w:styleId="Bibliography">
    <w:name w:val="Bibliography"/>
    <w:basedOn w:val="Normal"/>
    <w:next w:val="Normal"/>
    <w:uiPriority w:val="37"/>
    <w:semiHidden/>
    <w:unhideWhenUsed/>
    <w:rsid w:val="00DC2CF0"/>
  </w:style>
  <w:style w:type="paragraph" w:styleId="BlockText">
    <w:name w:val="Block Text"/>
    <w:basedOn w:val="Normal"/>
    <w:uiPriority w:val="99"/>
    <w:semiHidden/>
    <w:unhideWhenUsed/>
    <w:rsid w:val="00DC2CF0"/>
    <w:pPr>
      <w:pBdr>
        <w:top w:val="single" w:sz="2" w:space="10" w:color="214C5E" w:themeColor="accent1" w:frame="1"/>
        <w:left w:val="single" w:sz="2" w:space="10" w:color="214C5E" w:themeColor="accent1" w:frame="1"/>
        <w:bottom w:val="single" w:sz="2" w:space="10" w:color="214C5E" w:themeColor="accent1" w:frame="1"/>
        <w:right w:val="single" w:sz="2" w:space="10" w:color="214C5E" w:themeColor="accent1" w:frame="1"/>
      </w:pBdr>
      <w:ind w:left="1152" w:right="1152"/>
    </w:pPr>
    <w:rPr>
      <w:rFonts w:eastAsiaTheme="minorEastAsia"/>
      <w:i/>
      <w:iCs/>
      <w:color w:val="214C5E" w:themeColor="accent1"/>
    </w:rPr>
  </w:style>
  <w:style w:type="paragraph" w:styleId="BodyText">
    <w:name w:val="Body Text"/>
    <w:basedOn w:val="Normal"/>
    <w:link w:val="BodyTextChar"/>
    <w:uiPriority w:val="99"/>
    <w:semiHidden/>
    <w:unhideWhenUsed/>
    <w:rsid w:val="00DC2CF0"/>
  </w:style>
  <w:style w:type="character" w:customStyle="1" w:styleId="BodyTextChar">
    <w:name w:val="Body Text Char"/>
    <w:basedOn w:val="DefaultParagraphFont"/>
    <w:link w:val="BodyText"/>
    <w:uiPriority w:val="99"/>
    <w:semiHidden/>
    <w:rsid w:val="00DC2CF0"/>
  </w:style>
  <w:style w:type="paragraph" w:styleId="BodyText2">
    <w:name w:val="Body Text 2"/>
    <w:basedOn w:val="Normal"/>
    <w:link w:val="BodyText2Char"/>
    <w:uiPriority w:val="99"/>
    <w:semiHidden/>
    <w:unhideWhenUsed/>
    <w:rsid w:val="00DC2CF0"/>
    <w:pPr>
      <w:spacing w:line="480" w:lineRule="auto"/>
    </w:pPr>
  </w:style>
  <w:style w:type="character" w:customStyle="1" w:styleId="BodyText2Char">
    <w:name w:val="Body Text 2 Char"/>
    <w:basedOn w:val="DefaultParagraphFont"/>
    <w:link w:val="BodyText2"/>
    <w:uiPriority w:val="99"/>
    <w:semiHidden/>
    <w:rsid w:val="00DC2CF0"/>
  </w:style>
  <w:style w:type="paragraph" w:styleId="BodyText3">
    <w:name w:val="Body Text 3"/>
    <w:basedOn w:val="Normal"/>
    <w:link w:val="BodyText3Char"/>
    <w:uiPriority w:val="99"/>
    <w:semiHidden/>
    <w:unhideWhenUsed/>
    <w:rsid w:val="00DC2CF0"/>
    <w:rPr>
      <w:sz w:val="22"/>
      <w:szCs w:val="16"/>
    </w:rPr>
  </w:style>
  <w:style w:type="character" w:customStyle="1" w:styleId="BodyText3Char">
    <w:name w:val="Body Text 3 Char"/>
    <w:basedOn w:val="DefaultParagraphFont"/>
    <w:link w:val="BodyText3"/>
    <w:uiPriority w:val="99"/>
    <w:semiHidden/>
    <w:rsid w:val="00DC2CF0"/>
    <w:rPr>
      <w:sz w:val="22"/>
      <w:szCs w:val="16"/>
    </w:rPr>
  </w:style>
  <w:style w:type="paragraph" w:styleId="BodyTextFirstIndent">
    <w:name w:val="Body Text First Indent"/>
    <w:basedOn w:val="BodyText"/>
    <w:link w:val="BodyTextFirstIndentChar"/>
    <w:uiPriority w:val="99"/>
    <w:semiHidden/>
    <w:unhideWhenUsed/>
    <w:rsid w:val="00DC2CF0"/>
    <w:pPr>
      <w:ind w:firstLine="360"/>
    </w:pPr>
  </w:style>
  <w:style w:type="character" w:customStyle="1" w:styleId="BodyTextFirstIndentChar">
    <w:name w:val="Body Text First Indent Char"/>
    <w:basedOn w:val="BodyTextChar"/>
    <w:link w:val="BodyTextFirstIndent"/>
    <w:uiPriority w:val="99"/>
    <w:semiHidden/>
    <w:rsid w:val="00DC2CF0"/>
  </w:style>
  <w:style w:type="paragraph" w:styleId="BodyTextIndent">
    <w:name w:val="Body Text Indent"/>
    <w:basedOn w:val="Normal"/>
    <w:link w:val="BodyTextIndentChar"/>
    <w:uiPriority w:val="99"/>
    <w:semiHidden/>
    <w:unhideWhenUsed/>
    <w:rsid w:val="00DC2CF0"/>
    <w:pPr>
      <w:ind w:left="283"/>
    </w:pPr>
  </w:style>
  <w:style w:type="character" w:customStyle="1" w:styleId="BodyTextIndentChar">
    <w:name w:val="Body Text Indent Char"/>
    <w:basedOn w:val="DefaultParagraphFont"/>
    <w:link w:val="BodyTextIndent"/>
    <w:uiPriority w:val="99"/>
    <w:semiHidden/>
    <w:rsid w:val="00DC2CF0"/>
  </w:style>
  <w:style w:type="paragraph" w:styleId="BodyTextFirstIndent2">
    <w:name w:val="Body Text First Indent 2"/>
    <w:basedOn w:val="BodyTextIndent"/>
    <w:link w:val="BodyTextFirstIndent2Char"/>
    <w:uiPriority w:val="99"/>
    <w:semiHidden/>
    <w:unhideWhenUsed/>
    <w:rsid w:val="00DC2CF0"/>
    <w:pPr>
      <w:ind w:left="360" w:firstLine="360"/>
    </w:pPr>
  </w:style>
  <w:style w:type="character" w:customStyle="1" w:styleId="BodyTextFirstIndent2Char">
    <w:name w:val="Body Text First Indent 2 Char"/>
    <w:basedOn w:val="BodyTextIndentChar"/>
    <w:link w:val="BodyTextFirstIndent2"/>
    <w:uiPriority w:val="99"/>
    <w:semiHidden/>
    <w:rsid w:val="00DC2CF0"/>
  </w:style>
  <w:style w:type="paragraph" w:styleId="BodyTextIndent2">
    <w:name w:val="Body Text Indent 2"/>
    <w:basedOn w:val="Normal"/>
    <w:link w:val="BodyTextIndent2Char"/>
    <w:uiPriority w:val="99"/>
    <w:semiHidden/>
    <w:unhideWhenUsed/>
    <w:rsid w:val="00DC2CF0"/>
    <w:pPr>
      <w:spacing w:line="480" w:lineRule="auto"/>
      <w:ind w:left="283"/>
    </w:pPr>
  </w:style>
  <w:style w:type="character" w:customStyle="1" w:styleId="BodyTextIndent2Char">
    <w:name w:val="Body Text Indent 2 Char"/>
    <w:basedOn w:val="DefaultParagraphFont"/>
    <w:link w:val="BodyTextIndent2"/>
    <w:uiPriority w:val="99"/>
    <w:semiHidden/>
    <w:rsid w:val="00DC2CF0"/>
  </w:style>
  <w:style w:type="paragraph" w:styleId="BodyTextIndent3">
    <w:name w:val="Body Text Indent 3"/>
    <w:basedOn w:val="Normal"/>
    <w:link w:val="BodyTextIndent3Char"/>
    <w:uiPriority w:val="99"/>
    <w:semiHidden/>
    <w:unhideWhenUsed/>
    <w:rsid w:val="00DC2CF0"/>
    <w:pPr>
      <w:ind w:left="283"/>
    </w:pPr>
    <w:rPr>
      <w:sz w:val="22"/>
      <w:szCs w:val="16"/>
    </w:rPr>
  </w:style>
  <w:style w:type="character" w:customStyle="1" w:styleId="BodyTextIndent3Char">
    <w:name w:val="Body Text Indent 3 Char"/>
    <w:basedOn w:val="DefaultParagraphFont"/>
    <w:link w:val="BodyTextIndent3"/>
    <w:uiPriority w:val="99"/>
    <w:semiHidden/>
    <w:rsid w:val="00DC2CF0"/>
    <w:rPr>
      <w:sz w:val="22"/>
      <w:szCs w:val="16"/>
    </w:rPr>
  </w:style>
  <w:style w:type="paragraph" w:styleId="Closing">
    <w:name w:val="Closing"/>
    <w:basedOn w:val="Normal"/>
    <w:link w:val="ClosingChar"/>
    <w:uiPriority w:val="99"/>
    <w:semiHidden/>
    <w:unhideWhenUsed/>
    <w:rsid w:val="00DC2CF0"/>
    <w:pPr>
      <w:spacing w:after="0" w:line="240" w:lineRule="auto"/>
      <w:ind w:left="4252"/>
    </w:pPr>
  </w:style>
  <w:style w:type="character" w:customStyle="1" w:styleId="ClosingChar">
    <w:name w:val="Closing Char"/>
    <w:basedOn w:val="DefaultParagraphFont"/>
    <w:link w:val="Closing"/>
    <w:uiPriority w:val="99"/>
    <w:semiHidden/>
    <w:rsid w:val="00DC2CF0"/>
  </w:style>
  <w:style w:type="table" w:styleId="ColorfulGrid">
    <w:name w:val="Colorful Grid"/>
    <w:basedOn w:val="TableNormal"/>
    <w:uiPriority w:val="73"/>
    <w:semiHidden/>
    <w:unhideWhenUsed/>
    <w:rsid w:val="00DC2CF0"/>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DC2CF0"/>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6E0EB" w:themeFill="accent1" w:themeFillTint="33"/>
    </w:tcPr>
    <w:tblStylePr w:type="firstRow">
      <w:rPr>
        <w:b/>
        <w:bCs/>
      </w:rPr>
      <w:tblPr/>
      <w:tcPr>
        <w:shd w:val="clear" w:color="auto" w:fill="8DC1D7" w:themeFill="accent1" w:themeFillTint="66"/>
      </w:tcPr>
    </w:tblStylePr>
    <w:tblStylePr w:type="lastRow">
      <w:rPr>
        <w:b/>
        <w:bCs/>
        <w:color w:val="000000" w:themeColor="text1"/>
      </w:rPr>
      <w:tblPr/>
      <w:tcPr>
        <w:shd w:val="clear" w:color="auto" w:fill="8DC1D7" w:themeFill="accent1" w:themeFillTint="66"/>
      </w:tcPr>
    </w:tblStylePr>
    <w:tblStylePr w:type="firstCol">
      <w:rPr>
        <w:color w:val="FFFFFF" w:themeColor="background1"/>
      </w:rPr>
      <w:tblPr/>
      <w:tcPr>
        <w:shd w:val="clear" w:color="auto" w:fill="183846" w:themeFill="accent1" w:themeFillShade="BF"/>
      </w:tcPr>
    </w:tblStylePr>
    <w:tblStylePr w:type="lastCol">
      <w:rPr>
        <w:color w:val="FFFFFF" w:themeColor="background1"/>
      </w:rPr>
      <w:tblPr/>
      <w:tcPr>
        <w:shd w:val="clear" w:color="auto" w:fill="183846" w:themeFill="accent1" w:themeFillShade="BF"/>
      </w:tc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ColorfulGrid-Accent2">
    <w:name w:val="Colorful Grid Accent 2"/>
    <w:basedOn w:val="TableNormal"/>
    <w:uiPriority w:val="73"/>
    <w:semiHidden/>
    <w:unhideWhenUsed/>
    <w:rsid w:val="00DC2CF0"/>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8DADA" w:themeFill="accent2" w:themeFillTint="33"/>
    </w:tcPr>
    <w:tblStylePr w:type="firstRow">
      <w:rPr>
        <w:b/>
        <w:bCs/>
      </w:rPr>
      <w:tblPr/>
      <w:tcPr>
        <w:shd w:val="clear" w:color="auto" w:fill="F1B5B5" w:themeFill="accent2" w:themeFillTint="66"/>
      </w:tcPr>
    </w:tblStylePr>
    <w:tblStylePr w:type="lastRow">
      <w:rPr>
        <w:b/>
        <w:bCs/>
        <w:color w:val="000000" w:themeColor="text1"/>
      </w:rPr>
      <w:tblPr/>
      <w:tcPr>
        <w:shd w:val="clear" w:color="auto" w:fill="F1B5B5" w:themeFill="accent2" w:themeFillTint="66"/>
      </w:tcPr>
    </w:tblStylePr>
    <w:tblStylePr w:type="firstCol">
      <w:rPr>
        <w:color w:val="FFFFFF" w:themeColor="background1"/>
      </w:rPr>
      <w:tblPr/>
      <w:tcPr>
        <w:shd w:val="clear" w:color="auto" w:fill="BA2221" w:themeFill="accent2" w:themeFillShade="BF"/>
      </w:tcPr>
    </w:tblStylePr>
    <w:tblStylePr w:type="lastCol">
      <w:rPr>
        <w:color w:val="FFFFFF" w:themeColor="background1"/>
      </w:rPr>
      <w:tblPr/>
      <w:tcPr>
        <w:shd w:val="clear" w:color="auto" w:fill="BA2221" w:themeFill="accent2" w:themeFillShade="BF"/>
      </w:tc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ColorfulGrid-Accent3">
    <w:name w:val="Colorful Grid Accent 3"/>
    <w:basedOn w:val="TableNormal"/>
    <w:uiPriority w:val="73"/>
    <w:semiHidden/>
    <w:unhideWhenUsed/>
    <w:rsid w:val="00DC2CF0"/>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FF3EE" w:themeFill="accent3" w:themeFillTint="33"/>
    </w:tcPr>
    <w:tblStylePr w:type="firstRow">
      <w:rPr>
        <w:b/>
        <w:bCs/>
      </w:rPr>
      <w:tblPr/>
      <w:tcPr>
        <w:shd w:val="clear" w:color="auto" w:fill="C0E8DE" w:themeFill="accent3" w:themeFillTint="66"/>
      </w:tcPr>
    </w:tblStylePr>
    <w:tblStylePr w:type="lastRow">
      <w:rPr>
        <w:b/>
        <w:bCs/>
        <w:color w:val="000000" w:themeColor="text1"/>
      </w:rPr>
      <w:tblPr/>
      <w:tcPr>
        <w:shd w:val="clear" w:color="auto" w:fill="C0E8DE" w:themeFill="accent3" w:themeFillTint="66"/>
      </w:tcPr>
    </w:tblStylePr>
    <w:tblStylePr w:type="firstCol">
      <w:rPr>
        <w:color w:val="FFFFFF" w:themeColor="background1"/>
      </w:rPr>
      <w:tblPr/>
      <w:tcPr>
        <w:shd w:val="clear" w:color="auto" w:fill="3AA388" w:themeFill="accent3" w:themeFillShade="BF"/>
      </w:tcPr>
    </w:tblStylePr>
    <w:tblStylePr w:type="lastCol">
      <w:rPr>
        <w:color w:val="FFFFFF" w:themeColor="background1"/>
      </w:rPr>
      <w:tblPr/>
      <w:tcPr>
        <w:shd w:val="clear" w:color="auto" w:fill="3AA388" w:themeFill="accent3" w:themeFillShade="BF"/>
      </w:tc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ColorfulGrid-Accent4">
    <w:name w:val="Colorful Grid Accent 4"/>
    <w:basedOn w:val="TableNormal"/>
    <w:uiPriority w:val="73"/>
    <w:semiHidden/>
    <w:unhideWhenUsed/>
    <w:rsid w:val="00DC2CF0"/>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0C3D5" w:themeFill="accent4" w:themeFillTint="33"/>
    </w:tcPr>
    <w:tblStylePr w:type="firstRow">
      <w:rPr>
        <w:b/>
        <w:bCs/>
      </w:rPr>
      <w:tblPr/>
      <w:tcPr>
        <w:shd w:val="clear" w:color="auto" w:fill="E288AC" w:themeFill="accent4" w:themeFillTint="66"/>
      </w:tcPr>
    </w:tblStylePr>
    <w:tblStylePr w:type="lastRow">
      <w:rPr>
        <w:b/>
        <w:bCs/>
        <w:color w:val="000000" w:themeColor="text1"/>
      </w:rPr>
      <w:tblPr/>
      <w:tcPr>
        <w:shd w:val="clear" w:color="auto" w:fill="E288AC" w:themeFill="accent4" w:themeFillTint="66"/>
      </w:tcPr>
    </w:tblStylePr>
    <w:tblStylePr w:type="firstCol">
      <w:rPr>
        <w:color w:val="FFFFFF" w:themeColor="background1"/>
      </w:rPr>
      <w:tblPr/>
      <w:tcPr>
        <w:shd w:val="clear" w:color="auto" w:fill="56152F" w:themeFill="accent4" w:themeFillShade="BF"/>
      </w:tcPr>
    </w:tblStylePr>
    <w:tblStylePr w:type="lastCol">
      <w:rPr>
        <w:color w:val="FFFFFF" w:themeColor="background1"/>
      </w:rPr>
      <w:tblPr/>
      <w:tcPr>
        <w:shd w:val="clear" w:color="auto" w:fill="56152F" w:themeFill="accent4" w:themeFillShade="BF"/>
      </w:tc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ColorfulGrid-Accent5">
    <w:name w:val="Colorful Grid Accent 5"/>
    <w:basedOn w:val="TableNormal"/>
    <w:uiPriority w:val="73"/>
    <w:semiHidden/>
    <w:unhideWhenUsed/>
    <w:rsid w:val="00DC2CF0"/>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7E2D5" w:themeFill="accent5" w:themeFillTint="33"/>
    </w:tcPr>
    <w:tblStylePr w:type="firstRow">
      <w:rPr>
        <w:b/>
        <w:bCs/>
      </w:rPr>
      <w:tblPr/>
      <w:tcPr>
        <w:shd w:val="clear" w:color="auto" w:fill="EFC6AC" w:themeFill="accent5" w:themeFillTint="66"/>
      </w:tcPr>
    </w:tblStylePr>
    <w:tblStylePr w:type="lastRow">
      <w:rPr>
        <w:b/>
        <w:bCs/>
        <w:color w:val="000000" w:themeColor="text1"/>
      </w:rPr>
      <w:tblPr/>
      <w:tcPr>
        <w:shd w:val="clear" w:color="auto" w:fill="EFC6AC" w:themeFill="accent5" w:themeFillTint="66"/>
      </w:tcPr>
    </w:tblStylePr>
    <w:tblStylePr w:type="firstCol">
      <w:rPr>
        <w:color w:val="FFFFFF" w:themeColor="background1"/>
      </w:rPr>
      <w:tblPr/>
      <w:tcPr>
        <w:shd w:val="clear" w:color="auto" w:fill="A6541F" w:themeFill="accent5" w:themeFillShade="BF"/>
      </w:tcPr>
    </w:tblStylePr>
    <w:tblStylePr w:type="lastCol">
      <w:rPr>
        <w:color w:val="FFFFFF" w:themeColor="background1"/>
      </w:rPr>
      <w:tblPr/>
      <w:tcPr>
        <w:shd w:val="clear" w:color="auto" w:fill="A6541F" w:themeFill="accent5" w:themeFillShade="BF"/>
      </w:tc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ColorfulGrid-Accent6">
    <w:name w:val="Colorful Grid Accent 6"/>
    <w:basedOn w:val="TableNormal"/>
    <w:uiPriority w:val="73"/>
    <w:rsid w:val="00DC2CF0"/>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8F1DC" w:themeFill="accent6" w:themeFillTint="33"/>
    </w:tcPr>
    <w:tblStylePr w:type="firstRow">
      <w:rPr>
        <w:b/>
        <w:bCs/>
      </w:rPr>
      <w:tblPr/>
      <w:tcPr>
        <w:shd w:val="clear" w:color="auto" w:fill="F1E4BA" w:themeFill="accent6" w:themeFillTint="66"/>
      </w:tcPr>
    </w:tblStylePr>
    <w:tblStylePr w:type="lastRow">
      <w:rPr>
        <w:b/>
        <w:bCs/>
        <w:color w:val="000000" w:themeColor="text1"/>
      </w:rPr>
      <w:tblPr/>
      <w:tcPr>
        <w:shd w:val="clear" w:color="auto" w:fill="F1E4BA" w:themeFill="accent6" w:themeFillTint="66"/>
      </w:tcPr>
    </w:tblStylePr>
    <w:tblStylePr w:type="firstCol">
      <w:rPr>
        <w:color w:val="FFFFFF" w:themeColor="background1"/>
      </w:rPr>
      <w:tblPr/>
      <w:tcPr>
        <w:shd w:val="clear" w:color="auto" w:fill="BF9924" w:themeFill="accent6" w:themeFillShade="BF"/>
      </w:tcPr>
    </w:tblStylePr>
    <w:tblStylePr w:type="lastCol">
      <w:rPr>
        <w:color w:val="FFFFFF" w:themeColor="background1"/>
      </w:rPr>
      <w:tblPr/>
      <w:tcPr>
        <w:shd w:val="clear" w:color="auto" w:fill="BF9924" w:themeFill="accent6" w:themeFillShade="BF"/>
      </w:tc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ColorfulList">
    <w:name w:val="Colorful List"/>
    <w:basedOn w:val="TableNormal"/>
    <w:uiPriority w:val="72"/>
    <w:semiHidden/>
    <w:unhideWhenUsed/>
    <w:rsid w:val="00DC2CF0"/>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DC2CF0"/>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3EFF5" w:themeFill="accen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8D8E6" w:themeFill="accent1" w:themeFillTint="3F"/>
      </w:tcPr>
    </w:tblStylePr>
    <w:tblStylePr w:type="band1Horz">
      <w:tblPr/>
      <w:tcPr>
        <w:shd w:val="clear" w:color="auto" w:fill="C6E0EB" w:themeFill="accent1" w:themeFillTint="33"/>
      </w:tcPr>
    </w:tblStylePr>
  </w:style>
  <w:style w:type="table" w:styleId="ColorfulList-Accent2">
    <w:name w:val="Colorful List Accent 2"/>
    <w:basedOn w:val="TableNormal"/>
    <w:uiPriority w:val="72"/>
    <w:semiHidden/>
    <w:unhideWhenUsed/>
    <w:rsid w:val="00DC2CF0"/>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BECEC" w:themeFill="accent2"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1D1" w:themeFill="accent2" w:themeFillTint="3F"/>
      </w:tcPr>
    </w:tblStylePr>
    <w:tblStylePr w:type="band1Horz">
      <w:tblPr/>
      <w:tcPr>
        <w:shd w:val="clear" w:color="auto" w:fill="F8DADA" w:themeFill="accent2" w:themeFillTint="33"/>
      </w:tcPr>
    </w:tblStylePr>
  </w:style>
  <w:style w:type="table" w:styleId="ColorfulList-Accent3">
    <w:name w:val="Colorful List Accent 3"/>
    <w:basedOn w:val="TableNormal"/>
    <w:uiPriority w:val="72"/>
    <w:semiHidden/>
    <w:unhideWhenUsed/>
    <w:rsid w:val="00DC2CF0"/>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FF9F6" w:themeFill="accent3" w:themeFillTint="19"/>
    </w:tcPr>
    <w:tblStylePr w:type="firstRow">
      <w:rPr>
        <w:b/>
        <w:bCs/>
        <w:color w:val="FFFFFF" w:themeColor="background1"/>
      </w:rPr>
      <w:tblPr/>
      <w:tcPr>
        <w:tcBorders>
          <w:bottom w:val="single" w:sz="12" w:space="0" w:color="FFFFFF" w:themeColor="background1"/>
        </w:tcBorders>
        <w:shd w:val="clear" w:color="auto" w:fill="5B1632" w:themeFill="accent4" w:themeFillShade="CC"/>
      </w:tcPr>
    </w:tblStylePr>
    <w:tblStylePr w:type="lastRow">
      <w:rPr>
        <w:b/>
        <w:bCs/>
        <w:color w:val="5B163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8F1EA" w:themeFill="accent3" w:themeFillTint="3F"/>
      </w:tcPr>
    </w:tblStylePr>
    <w:tblStylePr w:type="band1Horz">
      <w:tblPr/>
      <w:tcPr>
        <w:shd w:val="clear" w:color="auto" w:fill="DFF3EE" w:themeFill="accent3" w:themeFillTint="33"/>
      </w:tcPr>
    </w:tblStylePr>
  </w:style>
  <w:style w:type="table" w:styleId="ColorfulList-Accent4">
    <w:name w:val="Colorful List Accent 4"/>
    <w:basedOn w:val="TableNormal"/>
    <w:uiPriority w:val="72"/>
    <w:semiHidden/>
    <w:unhideWhenUsed/>
    <w:rsid w:val="00DC2CF0"/>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2EA" w:themeFill="accent4" w:themeFillTint="19"/>
    </w:tcPr>
    <w:tblStylePr w:type="firstRow">
      <w:rPr>
        <w:b/>
        <w:bCs/>
        <w:color w:val="FFFFFF" w:themeColor="background1"/>
      </w:rPr>
      <w:tblPr/>
      <w:tcPr>
        <w:tcBorders>
          <w:bottom w:val="single" w:sz="12" w:space="0" w:color="FFFFFF" w:themeColor="background1"/>
        </w:tcBorders>
        <w:shd w:val="clear" w:color="auto" w:fill="3EAE91" w:themeFill="accent3" w:themeFillShade="CC"/>
      </w:tcPr>
    </w:tblStylePr>
    <w:tblStylePr w:type="lastRow">
      <w:rPr>
        <w:b/>
        <w:bCs/>
        <w:color w:val="3EAE91"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DB5CB" w:themeFill="accent4" w:themeFillTint="3F"/>
      </w:tcPr>
    </w:tblStylePr>
    <w:tblStylePr w:type="band1Horz">
      <w:tblPr/>
      <w:tcPr>
        <w:shd w:val="clear" w:color="auto" w:fill="F0C3D5" w:themeFill="accent4" w:themeFillTint="33"/>
      </w:tcPr>
    </w:tblStylePr>
  </w:style>
  <w:style w:type="table" w:styleId="ColorfulList-Accent5">
    <w:name w:val="Colorful List Accent 5"/>
    <w:basedOn w:val="TableNormal"/>
    <w:uiPriority w:val="72"/>
    <w:semiHidden/>
    <w:unhideWhenUsed/>
    <w:rsid w:val="00DC2CF0"/>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BF1EA" w:themeFill="accent5" w:themeFillTint="19"/>
    </w:tcPr>
    <w:tblStylePr w:type="firstRow">
      <w:rPr>
        <w:b/>
        <w:bCs/>
        <w:color w:val="FFFFFF" w:themeColor="background1"/>
      </w:rPr>
      <w:tblPr/>
      <w:tcPr>
        <w:tcBorders>
          <w:bottom w:val="single" w:sz="12" w:space="0" w:color="FFFFFF" w:themeColor="background1"/>
        </w:tcBorders>
        <w:shd w:val="clear" w:color="auto" w:fill="CCA327" w:themeFill="accent6" w:themeFillShade="CC"/>
      </w:tcPr>
    </w:tblStylePr>
    <w:tblStylePr w:type="lastRow">
      <w:rPr>
        <w:b/>
        <w:bCs/>
        <w:color w:val="CCA327"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DCCB" w:themeFill="accent5" w:themeFillTint="3F"/>
      </w:tcPr>
    </w:tblStylePr>
    <w:tblStylePr w:type="band1Horz">
      <w:tblPr/>
      <w:tcPr>
        <w:shd w:val="clear" w:color="auto" w:fill="F7E2D5" w:themeFill="accent5" w:themeFillTint="33"/>
      </w:tcPr>
    </w:tblStylePr>
  </w:style>
  <w:style w:type="table" w:styleId="ColorfulList-Accent6">
    <w:name w:val="Colorful List Accent 6"/>
    <w:basedOn w:val="TableNormal"/>
    <w:uiPriority w:val="72"/>
    <w:rsid w:val="00DC2CF0"/>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BF8ED" w:themeFill="accent6" w:themeFillTint="19"/>
    </w:tcPr>
    <w:tblStylePr w:type="firstRow">
      <w:rPr>
        <w:b/>
        <w:bCs/>
        <w:color w:val="FFFFFF" w:themeColor="background1"/>
      </w:rPr>
      <w:tblPr/>
      <w:tcPr>
        <w:tcBorders>
          <w:bottom w:val="single" w:sz="12" w:space="0" w:color="FFFFFF" w:themeColor="background1"/>
        </w:tcBorders>
        <w:shd w:val="clear" w:color="auto" w:fill="B15A21" w:themeFill="accent5" w:themeFillShade="CC"/>
      </w:tcPr>
    </w:tblStylePr>
    <w:tblStylePr w:type="lastRow">
      <w:rPr>
        <w:b/>
        <w:bCs/>
        <w:color w:val="B15A21"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EED4" w:themeFill="accent6" w:themeFillTint="3F"/>
      </w:tcPr>
    </w:tblStylePr>
    <w:tblStylePr w:type="band1Horz">
      <w:tblPr/>
      <w:tcPr>
        <w:shd w:val="clear" w:color="auto" w:fill="F8F1DC" w:themeFill="accent6" w:themeFillTint="33"/>
      </w:tcPr>
    </w:tblStylePr>
  </w:style>
  <w:style w:type="table" w:styleId="ColorfulShading">
    <w:name w:val="Colorful Shading"/>
    <w:basedOn w:val="TableNormal"/>
    <w:uiPriority w:val="71"/>
    <w:semiHidden/>
    <w:unhideWhenUsed/>
    <w:rsid w:val="00DC2CF0"/>
    <w:pPr>
      <w:spacing w:after="0" w:line="240" w:lineRule="auto"/>
    </w:pPr>
    <w:rPr>
      <w:color w:val="000000" w:themeColor="text1"/>
    </w:rPr>
    <w:tblPr>
      <w:tblStyleRowBandSize w:val="1"/>
      <w:tblStyleColBandSize w:val="1"/>
      <w:tblInd w:w="0" w:type="dxa"/>
      <w:tblBorders>
        <w:top w:val="single" w:sz="24" w:space="0" w:color="DE4948"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DC2CF0"/>
    <w:pPr>
      <w:spacing w:after="0" w:line="240" w:lineRule="auto"/>
    </w:pPr>
    <w:rPr>
      <w:color w:val="000000" w:themeColor="text1"/>
    </w:rPr>
    <w:tblPr>
      <w:tblStyleRowBandSize w:val="1"/>
      <w:tblStyleColBandSize w:val="1"/>
      <w:tblInd w:w="0" w:type="dxa"/>
      <w:tblBorders>
        <w:top w:val="single" w:sz="24" w:space="0" w:color="DE4948" w:themeColor="accent2"/>
        <w:left w:val="single" w:sz="4" w:space="0" w:color="214C5E" w:themeColor="accent1"/>
        <w:bottom w:val="single" w:sz="4" w:space="0" w:color="214C5E" w:themeColor="accent1"/>
        <w:right w:val="single" w:sz="4" w:space="0" w:color="214C5E"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3EFF5" w:themeFill="accen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32D38" w:themeFill="accent1" w:themeFillShade="99"/>
      </w:tcPr>
    </w:tblStylePr>
    <w:tblStylePr w:type="firstCol">
      <w:rPr>
        <w:color w:val="FFFFFF" w:themeColor="background1"/>
      </w:rPr>
      <w:tblPr/>
      <w:tcPr>
        <w:tcBorders>
          <w:top w:val="nil"/>
          <w:left w:val="nil"/>
          <w:bottom w:val="nil"/>
          <w:right w:val="nil"/>
          <w:insideH w:val="single" w:sz="4" w:space="0" w:color="132D38" w:themeColor="accent1" w:themeShade="99"/>
          <w:insideV w:val="nil"/>
        </w:tcBorders>
        <w:shd w:val="clear" w:color="auto" w:fill="132D3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32D38" w:themeFill="accent1" w:themeFillShade="99"/>
      </w:tcPr>
    </w:tblStylePr>
    <w:tblStylePr w:type="band1Vert">
      <w:tblPr/>
      <w:tcPr>
        <w:shd w:val="clear" w:color="auto" w:fill="8DC1D7" w:themeFill="accent1" w:themeFillTint="66"/>
      </w:tcPr>
    </w:tblStylePr>
    <w:tblStylePr w:type="band1Horz">
      <w:tblPr/>
      <w:tcPr>
        <w:shd w:val="clear" w:color="auto" w:fill="71B2CD"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DC2CF0"/>
    <w:pPr>
      <w:spacing w:after="0" w:line="240" w:lineRule="auto"/>
    </w:pPr>
    <w:rPr>
      <w:color w:val="000000" w:themeColor="text1"/>
    </w:rPr>
    <w:tblPr>
      <w:tblStyleRowBandSize w:val="1"/>
      <w:tblStyleColBandSize w:val="1"/>
      <w:tblInd w:w="0" w:type="dxa"/>
      <w:tblBorders>
        <w:top w:val="single" w:sz="24" w:space="0" w:color="DE4948" w:themeColor="accent2"/>
        <w:left w:val="single" w:sz="4" w:space="0" w:color="DE4948" w:themeColor="accent2"/>
        <w:bottom w:val="single" w:sz="4" w:space="0" w:color="DE4948" w:themeColor="accent2"/>
        <w:right w:val="single" w:sz="4" w:space="0" w:color="DE4948"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BECEC" w:themeFill="accent2"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51B1B" w:themeFill="accent2" w:themeFillShade="99"/>
      </w:tcPr>
    </w:tblStylePr>
    <w:tblStylePr w:type="firstCol">
      <w:rPr>
        <w:color w:val="FFFFFF" w:themeColor="background1"/>
      </w:rPr>
      <w:tblPr/>
      <w:tcPr>
        <w:tcBorders>
          <w:top w:val="nil"/>
          <w:left w:val="nil"/>
          <w:bottom w:val="nil"/>
          <w:right w:val="nil"/>
          <w:insideH w:val="single" w:sz="4" w:space="0" w:color="951B1B" w:themeColor="accent2" w:themeShade="99"/>
          <w:insideV w:val="nil"/>
        </w:tcBorders>
        <w:shd w:val="clear" w:color="auto" w:fill="951B1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51B1B" w:themeFill="accent2" w:themeFillShade="99"/>
      </w:tcPr>
    </w:tblStylePr>
    <w:tblStylePr w:type="band1Vert">
      <w:tblPr/>
      <w:tcPr>
        <w:shd w:val="clear" w:color="auto" w:fill="F1B5B5" w:themeFill="accent2" w:themeFillTint="66"/>
      </w:tcPr>
    </w:tblStylePr>
    <w:tblStylePr w:type="band1Horz">
      <w:tblPr/>
      <w:tcPr>
        <w:shd w:val="clear" w:color="auto" w:fill="EEA3A3"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DC2CF0"/>
    <w:pPr>
      <w:spacing w:after="0" w:line="240" w:lineRule="auto"/>
    </w:pPr>
    <w:rPr>
      <w:color w:val="000000" w:themeColor="text1"/>
    </w:rPr>
    <w:tblPr>
      <w:tblStyleRowBandSize w:val="1"/>
      <w:tblStyleColBandSize w:val="1"/>
      <w:tblInd w:w="0" w:type="dxa"/>
      <w:tblBorders>
        <w:top w:val="single" w:sz="24" w:space="0" w:color="731C3F" w:themeColor="accent4"/>
        <w:left w:val="single" w:sz="4" w:space="0" w:color="62C7AD" w:themeColor="accent3"/>
        <w:bottom w:val="single" w:sz="4" w:space="0" w:color="62C7AD" w:themeColor="accent3"/>
        <w:right w:val="single" w:sz="4" w:space="0" w:color="62C7AD"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FF9F6" w:themeFill="accent3" w:themeFillTint="19"/>
    </w:tcPr>
    <w:tblStylePr w:type="firstRow">
      <w:rPr>
        <w:b/>
        <w:bCs/>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836D" w:themeFill="accent3" w:themeFillShade="99"/>
      </w:tcPr>
    </w:tblStylePr>
    <w:tblStylePr w:type="firstCol">
      <w:rPr>
        <w:color w:val="FFFFFF" w:themeColor="background1"/>
      </w:rPr>
      <w:tblPr/>
      <w:tcPr>
        <w:tcBorders>
          <w:top w:val="nil"/>
          <w:left w:val="nil"/>
          <w:bottom w:val="nil"/>
          <w:right w:val="nil"/>
          <w:insideH w:val="single" w:sz="4" w:space="0" w:color="2E836D" w:themeColor="accent3" w:themeShade="99"/>
          <w:insideV w:val="nil"/>
        </w:tcBorders>
        <w:shd w:val="clear" w:color="auto" w:fill="2E836D"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2E836D" w:themeFill="accent3" w:themeFillShade="99"/>
      </w:tcPr>
    </w:tblStylePr>
    <w:tblStylePr w:type="band1Vert">
      <w:tblPr/>
      <w:tcPr>
        <w:shd w:val="clear" w:color="auto" w:fill="C0E8DE" w:themeFill="accent3" w:themeFillTint="66"/>
      </w:tcPr>
    </w:tblStylePr>
    <w:tblStylePr w:type="band1Horz">
      <w:tblPr/>
      <w:tcPr>
        <w:shd w:val="clear" w:color="auto" w:fill="B0E3D6" w:themeFill="accent3" w:themeFillTint="7F"/>
      </w:tcPr>
    </w:tblStylePr>
  </w:style>
  <w:style w:type="table" w:styleId="ColorfulShading-Accent4">
    <w:name w:val="Colorful Shading Accent 4"/>
    <w:basedOn w:val="TableNormal"/>
    <w:uiPriority w:val="71"/>
    <w:semiHidden/>
    <w:unhideWhenUsed/>
    <w:rsid w:val="00DC2CF0"/>
    <w:pPr>
      <w:spacing w:after="0" w:line="240" w:lineRule="auto"/>
    </w:pPr>
    <w:rPr>
      <w:color w:val="000000" w:themeColor="text1"/>
    </w:rPr>
    <w:tblPr>
      <w:tblStyleRowBandSize w:val="1"/>
      <w:tblStyleColBandSize w:val="1"/>
      <w:tblInd w:w="0" w:type="dxa"/>
      <w:tblBorders>
        <w:top w:val="single" w:sz="24" w:space="0" w:color="62C7AD" w:themeColor="accent3"/>
        <w:left w:val="single" w:sz="4" w:space="0" w:color="731C3F" w:themeColor="accent4"/>
        <w:bottom w:val="single" w:sz="4" w:space="0" w:color="731C3F" w:themeColor="accent4"/>
        <w:right w:val="single" w:sz="4" w:space="0" w:color="731C3F"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2EA" w:themeFill="accent4" w:themeFillTint="19"/>
    </w:tcPr>
    <w:tblStylePr w:type="firstRow">
      <w:rPr>
        <w:b/>
        <w:bCs/>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41025" w:themeFill="accent4" w:themeFillShade="99"/>
      </w:tcPr>
    </w:tblStylePr>
    <w:tblStylePr w:type="firstCol">
      <w:rPr>
        <w:color w:val="FFFFFF" w:themeColor="background1"/>
      </w:rPr>
      <w:tblPr/>
      <w:tcPr>
        <w:tcBorders>
          <w:top w:val="nil"/>
          <w:left w:val="nil"/>
          <w:bottom w:val="nil"/>
          <w:right w:val="nil"/>
          <w:insideH w:val="single" w:sz="4" w:space="0" w:color="441025" w:themeColor="accent4" w:themeShade="99"/>
          <w:insideV w:val="nil"/>
        </w:tcBorders>
        <w:shd w:val="clear" w:color="auto" w:fill="44102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41025" w:themeFill="accent4" w:themeFillShade="99"/>
      </w:tcPr>
    </w:tblStylePr>
    <w:tblStylePr w:type="band1Vert">
      <w:tblPr/>
      <w:tcPr>
        <w:shd w:val="clear" w:color="auto" w:fill="E288AC" w:themeFill="accent4" w:themeFillTint="66"/>
      </w:tcPr>
    </w:tblStylePr>
    <w:tblStylePr w:type="band1Horz">
      <w:tblPr/>
      <w:tcPr>
        <w:shd w:val="clear" w:color="auto" w:fill="DB6B98"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DC2CF0"/>
    <w:pPr>
      <w:spacing w:after="0" w:line="240" w:lineRule="auto"/>
    </w:pPr>
    <w:rPr>
      <w:color w:val="000000" w:themeColor="text1"/>
    </w:rPr>
    <w:tblPr>
      <w:tblStyleRowBandSize w:val="1"/>
      <w:tblStyleColBandSize w:val="1"/>
      <w:tblInd w:w="0" w:type="dxa"/>
      <w:tblBorders>
        <w:top w:val="single" w:sz="24" w:space="0" w:color="DEBC53" w:themeColor="accent6"/>
        <w:left w:val="single" w:sz="4" w:space="0" w:color="D87330" w:themeColor="accent5"/>
        <w:bottom w:val="single" w:sz="4" w:space="0" w:color="D87330" w:themeColor="accent5"/>
        <w:right w:val="single" w:sz="4" w:space="0" w:color="D87330"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BF1EA" w:themeFill="accent5" w:themeFillTint="19"/>
    </w:tcPr>
    <w:tblStylePr w:type="firstRow">
      <w:rPr>
        <w:b/>
        <w:bCs/>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54319" w:themeFill="accent5" w:themeFillShade="99"/>
      </w:tcPr>
    </w:tblStylePr>
    <w:tblStylePr w:type="firstCol">
      <w:rPr>
        <w:color w:val="FFFFFF" w:themeColor="background1"/>
      </w:rPr>
      <w:tblPr/>
      <w:tcPr>
        <w:tcBorders>
          <w:top w:val="nil"/>
          <w:left w:val="nil"/>
          <w:bottom w:val="nil"/>
          <w:right w:val="nil"/>
          <w:insideH w:val="single" w:sz="4" w:space="0" w:color="854319" w:themeColor="accent5" w:themeShade="99"/>
          <w:insideV w:val="nil"/>
        </w:tcBorders>
        <w:shd w:val="clear" w:color="auto" w:fill="85431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854319" w:themeFill="accent5" w:themeFillShade="99"/>
      </w:tcPr>
    </w:tblStylePr>
    <w:tblStylePr w:type="band1Vert">
      <w:tblPr/>
      <w:tcPr>
        <w:shd w:val="clear" w:color="auto" w:fill="EFC6AC" w:themeFill="accent5" w:themeFillTint="66"/>
      </w:tcPr>
    </w:tblStylePr>
    <w:tblStylePr w:type="band1Horz">
      <w:tblPr/>
      <w:tcPr>
        <w:shd w:val="clear" w:color="auto" w:fill="EBB89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DC2CF0"/>
    <w:pPr>
      <w:spacing w:after="0" w:line="240" w:lineRule="auto"/>
    </w:pPr>
    <w:rPr>
      <w:color w:val="000000" w:themeColor="text1"/>
    </w:rPr>
    <w:tblPr>
      <w:tblStyleRowBandSize w:val="1"/>
      <w:tblStyleColBandSize w:val="1"/>
      <w:tblInd w:w="0" w:type="dxa"/>
      <w:tblBorders>
        <w:top w:val="single" w:sz="24" w:space="0" w:color="D87330" w:themeColor="accent5"/>
        <w:left w:val="single" w:sz="4" w:space="0" w:color="DEBC53" w:themeColor="accent6"/>
        <w:bottom w:val="single" w:sz="4" w:space="0" w:color="DEBC53" w:themeColor="accent6"/>
        <w:right w:val="single" w:sz="4" w:space="0" w:color="DEBC53"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BF8ED" w:themeFill="accent6" w:themeFillTint="19"/>
    </w:tcPr>
    <w:tblStylePr w:type="firstRow">
      <w:rPr>
        <w:b/>
        <w:bCs/>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A1D" w:themeFill="accent6" w:themeFillShade="99"/>
      </w:tcPr>
    </w:tblStylePr>
    <w:tblStylePr w:type="firstCol">
      <w:rPr>
        <w:color w:val="FFFFFF" w:themeColor="background1"/>
      </w:rPr>
      <w:tblPr/>
      <w:tcPr>
        <w:tcBorders>
          <w:top w:val="nil"/>
          <w:left w:val="nil"/>
          <w:bottom w:val="nil"/>
          <w:right w:val="nil"/>
          <w:insideH w:val="single" w:sz="4" w:space="0" w:color="997A1D" w:themeColor="accent6" w:themeShade="99"/>
          <w:insideV w:val="nil"/>
        </w:tcBorders>
        <w:shd w:val="clear" w:color="auto" w:fill="997A1D"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7A1D" w:themeFill="accent6" w:themeFillShade="99"/>
      </w:tcPr>
    </w:tblStylePr>
    <w:tblStylePr w:type="band1Vert">
      <w:tblPr/>
      <w:tcPr>
        <w:shd w:val="clear" w:color="auto" w:fill="F1E4BA" w:themeFill="accent6" w:themeFillTint="66"/>
      </w:tcPr>
    </w:tblStylePr>
    <w:tblStylePr w:type="band1Horz">
      <w:tblPr/>
      <w:tcPr>
        <w:shd w:val="clear" w:color="auto" w:fill="EEDDA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DC2CF0"/>
    <w:rPr>
      <w:sz w:val="22"/>
      <w:szCs w:val="16"/>
    </w:rPr>
  </w:style>
  <w:style w:type="paragraph" w:styleId="CommentText">
    <w:name w:val="annotation text"/>
    <w:basedOn w:val="Normal"/>
    <w:link w:val="CommentTextChar"/>
    <w:uiPriority w:val="99"/>
    <w:semiHidden/>
    <w:unhideWhenUsed/>
    <w:rsid w:val="00DC2CF0"/>
    <w:pPr>
      <w:spacing w:line="240" w:lineRule="auto"/>
    </w:pPr>
    <w:rPr>
      <w:sz w:val="22"/>
      <w:szCs w:val="20"/>
    </w:rPr>
  </w:style>
  <w:style w:type="character" w:customStyle="1" w:styleId="CommentTextChar">
    <w:name w:val="Comment Text Char"/>
    <w:basedOn w:val="DefaultParagraphFont"/>
    <w:link w:val="CommentText"/>
    <w:uiPriority w:val="99"/>
    <w:semiHidden/>
    <w:rsid w:val="00DC2CF0"/>
    <w:rPr>
      <w:sz w:val="22"/>
      <w:szCs w:val="20"/>
    </w:rPr>
  </w:style>
  <w:style w:type="paragraph" w:styleId="CommentSubject">
    <w:name w:val="annotation subject"/>
    <w:basedOn w:val="CommentText"/>
    <w:next w:val="CommentText"/>
    <w:link w:val="CommentSubjectChar"/>
    <w:uiPriority w:val="99"/>
    <w:semiHidden/>
    <w:unhideWhenUsed/>
    <w:rsid w:val="00DC2CF0"/>
    <w:rPr>
      <w:b/>
      <w:bCs/>
    </w:rPr>
  </w:style>
  <w:style w:type="character" w:customStyle="1" w:styleId="CommentSubjectChar">
    <w:name w:val="Comment Subject Char"/>
    <w:basedOn w:val="CommentTextChar"/>
    <w:link w:val="CommentSubject"/>
    <w:uiPriority w:val="99"/>
    <w:semiHidden/>
    <w:rsid w:val="00DC2CF0"/>
    <w:rPr>
      <w:b/>
      <w:bCs/>
      <w:sz w:val="22"/>
      <w:szCs w:val="20"/>
    </w:rPr>
  </w:style>
  <w:style w:type="table" w:styleId="DarkList">
    <w:name w:val="Dark List"/>
    <w:basedOn w:val="TableNormal"/>
    <w:uiPriority w:val="70"/>
    <w:semiHidden/>
    <w:unhideWhenUsed/>
    <w:rsid w:val="00DC2CF0"/>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C2CF0"/>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214C5E"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0252E"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18384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183846" w:themeFill="accent1" w:themeFillShade="BF"/>
      </w:tcPr>
    </w:tblStylePr>
    <w:tblStylePr w:type="band1Vert">
      <w:tblPr/>
      <w:tcPr>
        <w:tcBorders>
          <w:top w:val="nil"/>
          <w:left w:val="nil"/>
          <w:bottom w:val="nil"/>
          <w:right w:val="nil"/>
          <w:insideH w:val="nil"/>
          <w:insideV w:val="nil"/>
        </w:tcBorders>
        <w:shd w:val="clear" w:color="auto" w:fill="183846" w:themeFill="accent1" w:themeFillShade="BF"/>
      </w:tcPr>
    </w:tblStylePr>
    <w:tblStylePr w:type="band1Horz">
      <w:tblPr/>
      <w:tcPr>
        <w:tcBorders>
          <w:top w:val="nil"/>
          <w:left w:val="nil"/>
          <w:bottom w:val="nil"/>
          <w:right w:val="nil"/>
          <w:insideH w:val="nil"/>
          <w:insideV w:val="nil"/>
        </w:tcBorders>
        <w:shd w:val="clear" w:color="auto" w:fill="183846" w:themeFill="accent1" w:themeFillShade="BF"/>
      </w:tcPr>
    </w:tblStylePr>
  </w:style>
  <w:style w:type="table" w:styleId="DarkList-Accent2">
    <w:name w:val="Dark List Accent 2"/>
    <w:basedOn w:val="TableNormal"/>
    <w:uiPriority w:val="70"/>
    <w:semiHidden/>
    <w:unhideWhenUsed/>
    <w:rsid w:val="00DC2CF0"/>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DE4948"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B1616"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A222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A2221" w:themeFill="accent2" w:themeFillShade="BF"/>
      </w:tcPr>
    </w:tblStylePr>
    <w:tblStylePr w:type="band1Vert">
      <w:tblPr/>
      <w:tcPr>
        <w:tcBorders>
          <w:top w:val="nil"/>
          <w:left w:val="nil"/>
          <w:bottom w:val="nil"/>
          <w:right w:val="nil"/>
          <w:insideH w:val="nil"/>
          <w:insideV w:val="nil"/>
        </w:tcBorders>
        <w:shd w:val="clear" w:color="auto" w:fill="BA2221" w:themeFill="accent2" w:themeFillShade="BF"/>
      </w:tcPr>
    </w:tblStylePr>
    <w:tblStylePr w:type="band1Horz">
      <w:tblPr/>
      <w:tcPr>
        <w:tcBorders>
          <w:top w:val="nil"/>
          <w:left w:val="nil"/>
          <w:bottom w:val="nil"/>
          <w:right w:val="nil"/>
          <w:insideH w:val="nil"/>
          <w:insideV w:val="nil"/>
        </w:tcBorders>
        <w:shd w:val="clear" w:color="auto" w:fill="BA2221" w:themeFill="accent2" w:themeFillShade="BF"/>
      </w:tcPr>
    </w:tblStylePr>
  </w:style>
  <w:style w:type="table" w:styleId="DarkList-Accent3">
    <w:name w:val="Dark List Accent 3"/>
    <w:basedOn w:val="TableNormal"/>
    <w:uiPriority w:val="70"/>
    <w:semiHidden/>
    <w:unhideWhenUsed/>
    <w:rsid w:val="00DC2CF0"/>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62C7AD"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76C5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3AA388"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3AA388" w:themeFill="accent3" w:themeFillShade="BF"/>
      </w:tcPr>
    </w:tblStylePr>
    <w:tblStylePr w:type="band1Vert">
      <w:tblPr/>
      <w:tcPr>
        <w:tcBorders>
          <w:top w:val="nil"/>
          <w:left w:val="nil"/>
          <w:bottom w:val="nil"/>
          <w:right w:val="nil"/>
          <w:insideH w:val="nil"/>
          <w:insideV w:val="nil"/>
        </w:tcBorders>
        <w:shd w:val="clear" w:color="auto" w:fill="3AA388" w:themeFill="accent3" w:themeFillShade="BF"/>
      </w:tcPr>
    </w:tblStylePr>
    <w:tblStylePr w:type="band1Horz">
      <w:tblPr/>
      <w:tcPr>
        <w:tcBorders>
          <w:top w:val="nil"/>
          <w:left w:val="nil"/>
          <w:bottom w:val="nil"/>
          <w:right w:val="nil"/>
          <w:insideH w:val="nil"/>
          <w:insideV w:val="nil"/>
        </w:tcBorders>
        <w:shd w:val="clear" w:color="auto" w:fill="3AA388" w:themeFill="accent3" w:themeFillShade="BF"/>
      </w:tcPr>
    </w:tblStylePr>
  </w:style>
  <w:style w:type="table" w:styleId="DarkList-Accent4">
    <w:name w:val="Dark List Accent 4"/>
    <w:basedOn w:val="TableNormal"/>
    <w:uiPriority w:val="70"/>
    <w:semiHidden/>
    <w:unhideWhenUsed/>
    <w:rsid w:val="00DC2CF0"/>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731C3F"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90E1F"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6152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6152F" w:themeFill="accent4" w:themeFillShade="BF"/>
      </w:tcPr>
    </w:tblStylePr>
    <w:tblStylePr w:type="band1Vert">
      <w:tblPr/>
      <w:tcPr>
        <w:tcBorders>
          <w:top w:val="nil"/>
          <w:left w:val="nil"/>
          <w:bottom w:val="nil"/>
          <w:right w:val="nil"/>
          <w:insideH w:val="nil"/>
          <w:insideV w:val="nil"/>
        </w:tcBorders>
        <w:shd w:val="clear" w:color="auto" w:fill="56152F" w:themeFill="accent4" w:themeFillShade="BF"/>
      </w:tcPr>
    </w:tblStylePr>
    <w:tblStylePr w:type="band1Horz">
      <w:tblPr/>
      <w:tcPr>
        <w:tcBorders>
          <w:top w:val="nil"/>
          <w:left w:val="nil"/>
          <w:bottom w:val="nil"/>
          <w:right w:val="nil"/>
          <w:insideH w:val="nil"/>
          <w:insideV w:val="nil"/>
        </w:tcBorders>
        <w:shd w:val="clear" w:color="auto" w:fill="56152F" w:themeFill="accent4" w:themeFillShade="BF"/>
      </w:tcPr>
    </w:tblStylePr>
  </w:style>
  <w:style w:type="table" w:styleId="DarkList-Accent5">
    <w:name w:val="Dark List Accent 5"/>
    <w:basedOn w:val="TableNormal"/>
    <w:uiPriority w:val="70"/>
    <w:semiHidden/>
    <w:unhideWhenUsed/>
    <w:rsid w:val="00DC2CF0"/>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D87330"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E381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A6541F"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A6541F" w:themeFill="accent5" w:themeFillShade="BF"/>
      </w:tcPr>
    </w:tblStylePr>
    <w:tblStylePr w:type="band1Vert">
      <w:tblPr/>
      <w:tcPr>
        <w:tcBorders>
          <w:top w:val="nil"/>
          <w:left w:val="nil"/>
          <w:bottom w:val="nil"/>
          <w:right w:val="nil"/>
          <w:insideH w:val="nil"/>
          <w:insideV w:val="nil"/>
        </w:tcBorders>
        <w:shd w:val="clear" w:color="auto" w:fill="A6541F" w:themeFill="accent5" w:themeFillShade="BF"/>
      </w:tcPr>
    </w:tblStylePr>
    <w:tblStylePr w:type="band1Horz">
      <w:tblPr/>
      <w:tcPr>
        <w:tcBorders>
          <w:top w:val="nil"/>
          <w:left w:val="nil"/>
          <w:bottom w:val="nil"/>
          <w:right w:val="nil"/>
          <w:insideH w:val="nil"/>
          <w:insideV w:val="nil"/>
        </w:tcBorders>
        <w:shd w:val="clear" w:color="auto" w:fill="A6541F" w:themeFill="accent5" w:themeFillShade="BF"/>
      </w:tcPr>
    </w:tblStylePr>
  </w:style>
  <w:style w:type="table" w:styleId="DarkList-Accent6">
    <w:name w:val="Dark List Accent 6"/>
    <w:basedOn w:val="TableNormal"/>
    <w:uiPriority w:val="70"/>
    <w:rsid w:val="00DC2CF0"/>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DEBC53"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6518"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BF9924"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BF9924" w:themeFill="accent6" w:themeFillShade="BF"/>
      </w:tcPr>
    </w:tblStylePr>
    <w:tblStylePr w:type="band1Vert">
      <w:tblPr/>
      <w:tcPr>
        <w:tcBorders>
          <w:top w:val="nil"/>
          <w:left w:val="nil"/>
          <w:bottom w:val="nil"/>
          <w:right w:val="nil"/>
          <w:insideH w:val="nil"/>
          <w:insideV w:val="nil"/>
        </w:tcBorders>
        <w:shd w:val="clear" w:color="auto" w:fill="BF9924" w:themeFill="accent6" w:themeFillShade="BF"/>
      </w:tcPr>
    </w:tblStylePr>
    <w:tblStylePr w:type="band1Horz">
      <w:tblPr/>
      <w:tcPr>
        <w:tcBorders>
          <w:top w:val="nil"/>
          <w:left w:val="nil"/>
          <w:bottom w:val="nil"/>
          <w:right w:val="nil"/>
          <w:insideH w:val="nil"/>
          <w:insideV w:val="nil"/>
        </w:tcBorders>
        <w:shd w:val="clear" w:color="auto" w:fill="BF9924" w:themeFill="accent6" w:themeFillShade="BF"/>
      </w:tcPr>
    </w:tblStylePr>
  </w:style>
  <w:style w:type="paragraph" w:styleId="Date">
    <w:name w:val="Date"/>
    <w:basedOn w:val="Normal"/>
    <w:next w:val="Normal"/>
    <w:link w:val="DateChar"/>
    <w:uiPriority w:val="99"/>
    <w:semiHidden/>
    <w:unhideWhenUsed/>
    <w:rsid w:val="00DC2CF0"/>
  </w:style>
  <w:style w:type="character" w:customStyle="1" w:styleId="DateChar">
    <w:name w:val="Date Char"/>
    <w:basedOn w:val="DefaultParagraphFont"/>
    <w:link w:val="Date"/>
    <w:uiPriority w:val="99"/>
    <w:semiHidden/>
    <w:rsid w:val="00DC2CF0"/>
  </w:style>
  <w:style w:type="paragraph" w:styleId="DocumentMap">
    <w:name w:val="Document Map"/>
    <w:basedOn w:val="Normal"/>
    <w:link w:val="DocumentMapChar"/>
    <w:uiPriority w:val="99"/>
    <w:semiHidden/>
    <w:unhideWhenUsed/>
    <w:rsid w:val="00DC2CF0"/>
    <w:pPr>
      <w:spacing w:after="0"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DC2CF0"/>
    <w:rPr>
      <w:rFonts w:ascii="Segoe UI" w:hAnsi="Segoe UI" w:cs="Segoe UI"/>
      <w:sz w:val="22"/>
      <w:szCs w:val="16"/>
    </w:rPr>
  </w:style>
  <w:style w:type="paragraph" w:styleId="E-mailSignature">
    <w:name w:val="E-mail Signature"/>
    <w:basedOn w:val="Normal"/>
    <w:link w:val="E-mailSignatureChar"/>
    <w:uiPriority w:val="99"/>
    <w:semiHidden/>
    <w:unhideWhenUsed/>
    <w:rsid w:val="00DC2CF0"/>
    <w:pPr>
      <w:spacing w:after="0" w:line="240" w:lineRule="auto"/>
    </w:pPr>
  </w:style>
  <w:style w:type="character" w:customStyle="1" w:styleId="E-mailSignatureChar">
    <w:name w:val="E-mail Signature Char"/>
    <w:basedOn w:val="DefaultParagraphFont"/>
    <w:link w:val="E-mailSignature"/>
    <w:uiPriority w:val="99"/>
    <w:semiHidden/>
    <w:rsid w:val="00DC2CF0"/>
  </w:style>
  <w:style w:type="character" w:styleId="EndnoteReference">
    <w:name w:val="endnote reference"/>
    <w:basedOn w:val="DefaultParagraphFont"/>
    <w:uiPriority w:val="99"/>
    <w:semiHidden/>
    <w:unhideWhenUsed/>
    <w:rsid w:val="00DC2CF0"/>
    <w:rPr>
      <w:vertAlign w:val="superscript"/>
    </w:rPr>
  </w:style>
  <w:style w:type="paragraph" w:styleId="EndnoteText">
    <w:name w:val="endnote text"/>
    <w:basedOn w:val="Normal"/>
    <w:link w:val="EndnoteTextChar"/>
    <w:uiPriority w:val="99"/>
    <w:semiHidden/>
    <w:unhideWhenUsed/>
    <w:rsid w:val="00DC2CF0"/>
    <w:pPr>
      <w:spacing w:after="0" w:line="240" w:lineRule="auto"/>
    </w:pPr>
    <w:rPr>
      <w:sz w:val="22"/>
      <w:szCs w:val="20"/>
    </w:rPr>
  </w:style>
  <w:style w:type="character" w:customStyle="1" w:styleId="EndnoteTextChar">
    <w:name w:val="Endnote Text Char"/>
    <w:basedOn w:val="DefaultParagraphFont"/>
    <w:link w:val="EndnoteText"/>
    <w:uiPriority w:val="99"/>
    <w:semiHidden/>
    <w:rsid w:val="00DC2CF0"/>
    <w:rPr>
      <w:sz w:val="22"/>
      <w:szCs w:val="20"/>
    </w:rPr>
  </w:style>
  <w:style w:type="paragraph" w:styleId="EnvelopeAddress">
    <w:name w:val="envelope address"/>
    <w:basedOn w:val="Normal"/>
    <w:uiPriority w:val="99"/>
    <w:semiHidden/>
    <w:unhideWhenUsed/>
    <w:rsid w:val="00DC2CF0"/>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DC2CF0"/>
    <w:pPr>
      <w:spacing w:after="0" w:line="240" w:lineRule="auto"/>
    </w:pPr>
    <w:rPr>
      <w:rFonts w:asciiTheme="majorHAnsi" w:eastAsiaTheme="majorEastAsia" w:hAnsiTheme="majorHAnsi" w:cstheme="majorBidi"/>
      <w:sz w:val="22"/>
      <w:szCs w:val="20"/>
    </w:rPr>
  </w:style>
  <w:style w:type="character" w:styleId="FollowedHyperlink">
    <w:name w:val="FollowedHyperlink"/>
    <w:basedOn w:val="DefaultParagraphFont"/>
    <w:uiPriority w:val="99"/>
    <w:semiHidden/>
    <w:unhideWhenUsed/>
    <w:rsid w:val="00DC2CF0"/>
    <w:rPr>
      <w:color w:val="895F96" w:themeColor="followedHyperlink"/>
      <w:u w:val="single"/>
    </w:rPr>
  </w:style>
  <w:style w:type="character" w:styleId="FootnoteReference">
    <w:name w:val="footnote reference"/>
    <w:basedOn w:val="DefaultParagraphFont"/>
    <w:uiPriority w:val="99"/>
    <w:semiHidden/>
    <w:unhideWhenUsed/>
    <w:rsid w:val="00DC2CF0"/>
    <w:rPr>
      <w:vertAlign w:val="superscript"/>
    </w:rPr>
  </w:style>
  <w:style w:type="paragraph" w:styleId="FootnoteText">
    <w:name w:val="footnote text"/>
    <w:basedOn w:val="Normal"/>
    <w:link w:val="FootnoteTextChar"/>
    <w:uiPriority w:val="99"/>
    <w:semiHidden/>
    <w:unhideWhenUsed/>
    <w:rsid w:val="00DC2CF0"/>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DC2CF0"/>
    <w:rPr>
      <w:sz w:val="22"/>
      <w:szCs w:val="20"/>
    </w:rPr>
  </w:style>
  <w:style w:type="table" w:customStyle="1" w:styleId="GridTable1Light">
    <w:name w:val="Grid Table 1 Light"/>
    <w:basedOn w:val="TableNormal"/>
    <w:uiPriority w:val="46"/>
    <w:rsid w:val="00DC2CF0"/>
    <w:pPr>
      <w:spacing w:after="0" w:line="240" w:lineRule="auto"/>
    </w:p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GridTable1LightAccent1">
    <w:name w:val="Grid Table 1 Light Accent 1"/>
    <w:basedOn w:val="TableNormal"/>
    <w:uiPriority w:val="46"/>
    <w:rsid w:val="00DC2CF0"/>
    <w:pPr>
      <w:spacing w:after="0" w:line="240" w:lineRule="auto"/>
    </w:pPr>
    <w:tblPr>
      <w:tblStyleRowBandSize w:val="1"/>
      <w:tblStyleColBandSize w:val="1"/>
      <w:tblInd w:w="0" w:type="dxa"/>
      <w:tblBorders>
        <w:top w:val="single" w:sz="4" w:space="0" w:color="8DC1D7" w:themeColor="accent1" w:themeTint="66"/>
        <w:left w:val="single" w:sz="4" w:space="0" w:color="8DC1D7" w:themeColor="accent1" w:themeTint="66"/>
        <w:bottom w:val="single" w:sz="4" w:space="0" w:color="8DC1D7" w:themeColor="accent1" w:themeTint="66"/>
        <w:right w:val="single" w:sz="4" w:space="0" w:color="8DC1D7" w:themeColor="accent1" w:themeTint="66"/>
        <w:insideH w:val="single" w:sz="4" w:space="0" w:color="8DC1D7" w:themeColor="accent1" w:themeTint="66"/>
        <w:insideV w:val="single" w:sz="4" w:space="0" w:color="8DC1D7" w:themeColor="accent1" w:themeTint="66"/>
      </w:tblBorders>
      <w:tblCellMar>
        <w:top w:w="0" w:type="dxa"/>
        <w:left w:w="108" w:type="dxa"/>
        <w:bottom w:w="0" w:type="dxa"/>
        <w:right w:w="108" w:type="dxa"/>
      </w:tblCellMar>
    </w:tblPr>
    <w:tblStylePr w:type="firstRow">
      <w:rPr>
        <w:b/>
        <w:bCs/>
      </w:rPr>
      <w:tblPr/>
      <w:tcPr>
        <w:tcBorders>
          <w:bottom w:val="single" w:sz="12" w:space="0" w:color="54A2C3" w:themeColor="accent1" w:themeTint="99"/>
        </w:tcBorders>
      </w:tcPr>
    </w:tblStylePr>
    <w:tblStylePr w:type="lastRow">
      <w:rPr>
        <w:b/>
        <w:bCs/>
      </w:rPr>
      <w:tblPr/>
      <w:tcPr>
        <w:tcBorders>
          <w:top w:val="double" w:sz="2" w:space="0" w:color="54A2C3" w:themeColor="accent1" w:themeTint="99"/>
        </w:tcBorders>
      </w:tcPr>
    </w:tblStylePr>
    <w:tblStylePr w:type="firstCol">
      <w:rPr>
        <w:b/>
        <w:bCs/>
      </w:rPr>
    </w:tblStylePr>
    <w:tblStylePr w:type="lastCol">
      <w:rPr>
        <w:b/>
        <w:bCs/>
      </w:rPr>
    </w:tblStylePr>
  </w:style>
  <w:style w:type="table" w:customStyle="1" w:styleId="GridTable1LightAccent2">
    <w:name w:val="Grid Table 1 Light Accent 2"/>
    <w:basedOn w:val="TableNormal"/>
    <w:uiPriority w:val="46"/>
    <w:rsid w:val="00DC2CF0"/>
    <w:pPr>
      <w:spacing w:after="0" w:line="240" w:lineRule="auto"/>
    </w:pPr>
    <w:tblPr>
      <w:tblStyleRowBandSize w:val="1"/>
      <w:tblStyleColBandSize w:val="1"/>
      <w:tblInd w:w="0" w:type="dxa"/>
      <w:tblBorders>
        <w:top w:val="single" w:sz="4" w:space="0" w:color="F1B5B5" w:themeColor="accent2" w:themeTint="66"/>
        <w:left w:val="single" w:sz="4" w:space="0" w:color="F1B5B5" w:themeColor="accent2" w:themeTint="66"/>
        <w:bottom w:val="single" w:sz="4" w:space="0" w:color="F1B5B5" w:themeColor="accent2" w:themeTint="66"/>
        <w:right w:val="single" w:sz="4" w:space="0" w:color="F1B5B5" w:themeColor="accent2" w:themeTint="66"/>
        <w:insideH w:val="single" w:sz="4" w:space="0" w:color="F1B5B5" w:themeColor="accent2" w:themeTint="66"/>
        <w:insideV w:val="single" w:sz="4" w:space="0" w:color="F1B5B5" w:themeColor="accent2" w:themeTint="66"/>
      </w:tblBorders>
      <w:tblCellMar>
        <w:top w:w="0" w:type="dxa"/>
        <w:left w:w="108" w:type="dxa"/>
        <w:bottom w:w="0" w:type="dxa"/>
        <w:right w:w="108" w:type="dxa"/>
      </w:tblCellMar>
    </w:tblPr>
    <w:tblStylePr w:type="firstRow">
      <w:rPr>
        <w:b/>
        <w:bCs/>
      </w:rPr>
      <w:tblPr/>
      <w:tcPr>
        <w:tcBorders>
          <w:bottom w:val="single" w:sz="12" w:space="0" w:color="EB9191" w:themeColor="accent2" w:themeTint="99"/>
        </w:tcBorders>
      </w:tcPr>
    </w:tblStylePr>
    <w:tblStylePr w:type="lastRow">
      <w:rPr>
        <w:b/>
        <w:bCs/>
      </w:rPr>
      <w:tblPr/>
      <w:tcPr>
        <w:tcBorders>
          <w:top w:val="double" w:sz="2" w:space="0" w:color="EB9191" w:themeColor="accent2" w:themeTint="99"/>
        </w:tcBorders>
      </w:tcPr>
    </w:tblStylePr>
    <w:tblStylePr w:type="firstCol">
      <w:rPr>
        <w:b/>
        <w:bCs/>
      </w:rPr>
    </w:tblStylePr>
    <w:tblStylePr w:type="lastCol">
      <w:rPr>
        <w:b/>
        <w:bCs/>
      </w:rPr>
    </w:tblStylePr>
  </w:style>
  <w:style w:type="table" w:customStyle="1" w:styleId="GridTable1LightAccent3">
    <w:name w:val="Grid Table 1 Light Accent 3"/>
    <w:basedOn w:val="TableNormal"/>
    <w:uiPriority w:val="46"/>
    <w:rsid w:val="00DC2CF0"/>
    <w:pPr>
      <w:spacing w:after="0" w:line="240" w:lineRule="auto"/>
    </w:pPr>
    <w:tblPr>
      <w:tblStyleRowBandSize w:val="1"/>
      <w:tblStyleColBandSize w:val="1"/>
      <w:tblInd w:w="0" w:type="dxa"/>
      <w:tblBorders>
        <w:top w:val="single" w:sz="4" w:space="0" w:color="C0E8DE" w:themeColor="accent3" w:themeTint="66"/>
        <w:left w:val="single" w:sz="4" w:space="0" w:color="C0E8DE" w:themeColor="accent3" w:themeTint="66"/>
        <w:bottom w:val="single" w:sz="4" w:space="0" w:color="C0E8DE" w:themeColor="accent3" w:themeTint="66"/>
        <w:right w:val="single" w:sz="4" w:space="0" w:color="C0E8DE" w:themeColor="accent3" w:themeTint="66"/>
        <w:insideH w:val="single" w:sz="4" w:space="0" w:color="C0E8DE" w:themeColor="accent3" w:themeTint="66"/>
        <w:insideV w:val="single" w:sz="4" w:space="0" w:color="C0E8DE" w:themeColor="accent3" w:themeTint="66"/>
      </w:tblBorders>
      <w:tblCellMar>
        <w:top w:w="0" w:type="dxa"/>
        <w:left w:w="108" w:type="dxa"/>
        <w:bottom w:w="0" w:type="dxa"/>
        <w:right w:w="108" w:type="dxa"/>
      </w:tblCellMar>
    </w:tblPr>
    <w:tblStylePr w:type="firstRow">
      <w:rPr>
        <w:b/>
        <w:bCs/>
      </w:rPr>
      <w:tblPr/>
      <w:tcPr>
        <w:tcBorders>
          <w:bottom w:val="single" w:sz="12" w:space="0" w:color="A0DDCD" w:themeColor="accent3" w:themeTint="99"/>
        </w:tcBorders>
      </w:tcPr>
    </w:tblStylePr>
    <w:tblStylePr w:type="lastRow">
      <w:rPr>
        <w:b/>
        <w:bCs/>
      </w:rPr>
      <w:tblPr/>
      <w:tcPr>
        <w:tcBorders>
          <w:top w:val="double" w:sz="2" w:space="0" w:color="A0DDCD" w:themeColor="accent3" w:themeTint="99"/>
        </w:tcBorders>
      </w:tcPr>
    </w:tblStylePr>
    <w:tblStylePr w:type="firstCol">
      <w:rPr>
        <w:b/>
        <w:bCs/>
      </w:rPr>
    </w:tblStylePr>
    <w:tblStylePr w:type="lastCol">
      <w:rPr>
        <w:b/>
        <w:bCs/>
      </w:rPr>
    </w:tblStylePr>
  </w:style>
  <w:style w:type="table" w:customStyle="1" w:styleId="GridTable1LightAccent4">
    <w:name w:val="Grid Table 1 Light Accent 4"/>
    <w:basedOn w:val="TableNormal"/>
    <w:uiPriority w:val="46"/>
    <w:rsid w:val="00DC2CF0"/>
    <w:pPr>
      <w:spacing w:after="0" w:line="240" w:lineRule="auto"/>
    </w:pPr>
    <w:tblPr>
      <w:tblStyleRowBandSize w:val="1"/>
      <w:tblStyleColBandSize w:val="1"/>
      <w:tblInd w:w="0" w:type="dxa"/>
      <w:tblBorders>
        <w:top w:val="single" w:sz="4" w:space="0" w:color="E288AC" w:themeColor="accent4" w:themeTint="66"/>
        <w:left w:val="single" w:sz="4" w:space="0" w:color="E288AC" w:themeColor="accent4" w:themeTint="66"/>
        <w:bottom w:val="single" w:sz="4" w:space="0" w:color="E288AC" w:themeColor="accent4" w:themeTint="66"/>
        <w:right w:val="single" w:sz="4" w:space="0" w:color="E288AC" w:themeColor="accent4" w:themeTint="66"/>
        <w:insideH w:val="single" w:sz="4" w:space="0" w:color="E288AC" w:themeColor="accent4" w:themeTint="66"/>
        <w:insideV w:val="single" w:sz="4" w:space="0" w:color="E288AC" w:themeColor="accent4" w:themeTint="66"/>
      </w:tblBorders>
      <w:tblCellMar>
        <w:top w:w="0" w:type="dxa"/>
        <w:left w:w="108" w:type="dxa"/>
        <w:bottom w:w="0" w:type="dxa"/>
        <w:right w:w="108" w:type="dxa"/>
      </w:tblCellMar>
    </w:tblPr>
    <w:tblStylePr w:type="firstRow">
      <w:rPr>
        <w:b/>
        <w:bCs/>
      </w:rPr>
      <w:tblPr/>
      <w:tcPr>
        <w:tcBorders>
          <w:bottom w:val="single" w:sz="12" w:space="0" w:color="D34D83" w:themeColor="accent4" w:themeTint="99"/>
        </w:tcBorders>
      </w:tcPr>
    </w:tblStylePr>
    <w:tblStylePr w:type="lastRow">
      <w:rPr>
        <w:b/>
        <w:bCs/>
      </w:rPr>
      <w:tblPr/>
      <w:tcPr>
        <w:tcBorders>
          <w:top w:val="double" w:sz="2" w:space="0" w:color="D34D83" w:themeColor="accent4" w:themeTint="99"/>
        </w:tcBorders>
      </w:tcPr>
    </w:tblStylePr>
    <w:tblStylePr w:type="firstCol">
      <w:rPr>
        <w:b/>
        <w:bCs/>
      </w:rPr>
    </w:tblStylePr>
    <w:tblStylePr w:type="lastCol">
      <w:rPr>
        <w:b/>
        <w:bCs/>
      </w:rPr>
    </w:tblStylePr>
  </w:style>
  <w:style w:type="table" w:customStyle="1" w:styleId="GridTable1LightAccent5">
    <w:name w:val="Grid Table 1 Light Accent 5"/>
    <w:basedOn w:val="TableNormal"/>
    <w:uiPriority w:val="46"/>
    <w:rsid w:val="00DC2CF0"/>
    <w:pPr>
      <w:spacing w:after="0" w:line="240" w:lineRule="auto"/>
    </w:pPr>
    <w:tblPr>
      <w:tblStyleRowBandSize w:val="1"/>
      <w:tblStyleColBandSize w:val="1"/>
      <w:tblInd w:w="0" w:type="dxa"/>
      <w:tblBorders>
        <w:top w:val="single" w:sz="4" w:space="0" w:color="EFC6AC" w:themeColor="accent5" w:themeTint="66"/>
        <w:left w:val="single" w:sz="4" w:space="0" w:color="EFC6AC" w:themeColor="accent5" w:themeTint="66"/>
        <w:bottom w:val="single" w:sz="4" w:space="0" w:color="EFC6AC" w:themeColor="accent5" w:themeTint="66"/>
        <w:right w:val="single" w:sz="4" w:space="0" w:color="EFC6AC" w:themeColor="accent5" w:themeTint="66"/>
        <w:insideH w:val="single" w:sz="4" w:space="0" w:color="EFC6AC" w:themeColor="accent5" w:themeTint="66"/>
        <w:insideV w:val="single" w:sz="4" w:space="0" w:color="EFC6AC" w:themeColor="accent5" w:themeTint="66"/>
      </w:tblBorders>
      <w:tblCellMar>
        <w:top w:w="0" w:type="dxa"/>
        <w:left w:w="108" w:type="dxa"/>
        <w:bottom w:w="0" w:type="dxa"/>
        <w:right w:w="108" w:type="dxa"/>
      </w:tblCellMar>
    </w:tblPr>
    <w:tblStylePr w:type="firstRow">
      <w:rPr>
        <w:b/>
        <w:bCs/>
      </w:rPr>
      <w:tblPr/>
      <w:tcPr>
        <w:tcBorders>
          <w:bottom w:val="single" w:sz="12" w:space="0" w:color="E7AA82" w:themeColor="accent5" w:themeTint="99"/>
        </w:tcBorders>
      </w:tcPr>
    </w:tblStylePr>
    <w:tblStylePr w:type="lastRow">
      <w:rPr>
        <w:b/>
        <w:bCs/>
      </w:rPr>
      <w:tblPr/>
      <w:tcPr>
        <w:tcBorders>
          <w:top w:val="double" w:sz="2" w:space="0" w:color="E7AA82" w:themeColor="accent5" w:themeTint="99"/>
        </w:tcBorders>
      </w:tcPr>
    </w:tblStylePr>
    <w:tblStylePr w:type="firstCol">
      <w:rPr>
        <w:b/>
        <w:bCs/>
      </w:rPr>
    </w:tblStylePr>
    <w:tblStylePr w:type="lastCol">
      <w:rPr>
        <w:b/>
        <w:bCs/>
      </w:rPr>
    </w:tblStylePr>
  </w:style>
  <w:style w:type="table" w:customStyle="1" w:styleId="GridTable1LightAccent6">
    <w:name w:val="Grid Table 1 Light Accent 6"/>
    <w:basedOn w:val="TableNormal"/>
    <w:uiPriority w:val="46"/>
    <w:rsid w:val="00DC2CF0"/>
    <w:pPr>
      <w:spacing w:after="0" w:line="240" w:lineRule="auto"/>
    </w:pPr>
    <w:tblPr>
      <w:tblStyleRowBandSize w:val="1"/>
      <w:tblStyleColBandSize w:val="1"/>
      <w:tblInd w:w="0" w:type="dxa"/>
      <w:tblBorders>
        <w:top w:val="single" w:sz="4" w:space="0" w:color="F1E4BA" w:themeColor="accent6" w:themeTint="66"/>
        <w:left w:val="single" w:sz="4" w:space="0" w:color="F1E4BA" w:themeColor="accent6" w:themeTint="66"/>
        <w:bottom w:val="single" w:sz="4" w:space="0" w:color="F1E4BA" w:themeColor="accent6" w:themeTint="66"/>
        <w:right w:val="single" w:sz="4" w:space="0" w:color="F1E4BA" w:themeColor="accent6" w:themeTint="66"/>
        <w:insideH w:val="single" w:sz="4" w:space="0" w:color="F1E4BA" w:themeColor="accent6" w:themeTint="66"/>
        <w:insideV w:val="single" w:sz="4" w:space="0" w:color="F1E4BA" w:themeColor="accent6" w:themeTint="66"/>
      </w:tblBorders>
      <w:tblCellMar>
        <w:top w:w="0" w:type="dxa"/>
        <w:left w:w="108" w:type="dxa"/>
        <w:bottom w:w="0" w:type="dxa"/>
        <w:right w:w="108" w:type="dxa"/>
      </w:tblCellMar>
    </w:tblPr>
    <w:tblStylePr w:type="firstRow">
      <w:rPr>
        <w:b/>
        <w:bCs/>
      </w:rPr>
      <w:tblPr/>
      <w:tcPr>
        <w:tcBorders>
          <w:bottom w:val="single" w:sz="12" w:space="0" w:color="EBD697" w:themeColor="accent6" w:themeTint="99"/>
        </w:tcBorders>
      </w:tcPr>
    </w:tblStylePr>
    <w:tblStylePr w:type="lastRow">
      <w:rPr>
        <w:b/>
        <w:bCs/>
      </w:rPr>
      <w:tblPr/>
      <w:tcPr>
        <w:tcBorders>
          <w:top w:val="double" w:sz="2" w:space="0" w:color="EBD697" w:themeColor="accent6" w:themeTint="99"/>
        </w:tcBorders>
      </w:tcPr>
    </w:tblStylePr>
    <w:tblStylePr w:type="firstCol">
      <w:rPr>
        <w:b/>
        <w:bCs/>
      </w:rPr>
    </w:tblStylePr>
    <w:tblStylePr w:type="lastCol">
      <w:rPr>
        <w:b/>
        <w:bCs/>
      </w:rPr>
    </w:tblStylePr>
  </w:style>
  <w:style w:type="table" w:customStyle="1" w:styleId="GridTable2">
    <w:name w:val="Grid Table 2"/>
    <w:basedOn w:val="TableNormal"/>
    <w:uiPriority w:val="47"/>
    <w:rsid w:val="00DC2CF0"/>
    <w:pPr>
      <w:spacing w:after="0" w:line="240" w:lineRule="auto"/>
    </w:pPr>
    <w:tblPr>
      <w:tblStyleRowBandSize w:val="1"/>
      <w:tblStyleColBandSize w:val="1"/>
      <w:tblInd w:w="0" w:type="dxa"/>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CellMar>
        <w:top w:w="0" w:type="dxa"/>
        <w:left w:w="108" w:type="dxa"/>
        <w:bottom w:w="0" w:type="dxa"/>
        <w:right w:w="108" w:type="dxa"/>
      </w:tblCellMar>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2Accent1">
    <w:name w:val="Grid Table 2 Accent 1"/>
    <w:basedOn w:val="TableNormal"/>
    <w:uiPriority w:val="47"/>
    <w:rsid w:val="00DC2CF0"/>
    <w:pPr>
      <w:spacing w:after="0" w:line="240" w:lineRule="auto"/>
    </w:pPr>
    <w:tblPr>
      <w:tblStyleRowBandSize w:val="1"/>
      <w:tblStyleColBandSize w:val="1"/>
      <w:tblInd w:w="0" w:type="dxa"/>
      <w:tblBorders>
        <w:top w:val="single" w:sz="2" w:space="0" w:color="54A2C3" w:themeColor="accent1" w:themeTint="99"/>
        <w:bottom w:val="single" w:sz="2" w:space="0" w:color="54A2C3" w:themeColor="accent1" w:themeTint="99"/>
        <w:insideH w:val="single" w:sz="2" w:space="0" w:color="54A2C3" w:themeColor="accent1" w:themeTint="99"/>
        <w:insideV w:val="single" w:sz="2" w:space="0" w:color="54A2C3" w:themeColor="accent1" w:themeTint="99"/>
      </w:tblBorders>
      <w:tblCellMar>
        <w:top w:w="0" w:type="dxa"/>
        <w:left w:w="108" w:type="dxa"/>
        <w:bottom w:w="0" w:type="dxa"/>
        <w:right w:w="108" w:type="dxa"/>
      </w:tblCellMar>
    </w:tblPr>
    <w:tblStylePr w:type="firstRow">
      <w:rPr>
        <w:b/>
        <w:bCs/>
      </w:rPr>
      <w:tblPr/>
      <w:tcPr>
        <w:tcBorders>
          <w:top w:val="nil"/>
          <w:bottom w:val="single" w:sz="12" w:space="0" w:color="54A2C3" w:themeColor="accent1" w:themeTint="99"/>
          <w:insideH w:val="nil"/>
          <w:insideV w:val="nil"/>
        </w:tcBorders>
        <w:shd w:val="clear" w:color="auto" w:fill="FFFFFF" w:themeFill="background1"/>
      </w:tcPr>
    </w:tblStylePr>
    <w:tblStylePr w:type="lastRow">
      <w:rPr>
        <w:b/>
        <w:bCs/>
      </w:rPr>
      <w:tblPr/>
      <w:tcPr>
        <w:tcBorders>
          <w:top w:val="double" w:sz="2" w:space="0" w:color="54A2C3"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customStyle="1" w:styleId="GridTable2Accent2">
    <w:name w:val="Grid Table 2 Accent 2"/>
    <w:basedOn w:val="TableNormal"/>
    <w:uiPriority w:val="47"/>
    <w:rsid w:val="00DC2CF0"/>
    <w:pPr>
      <w:spacing w:after="0" w:line="240" w:lineRule="auto"/>
    </w:pPr>
    <w:tblPr>
      <w:tblStyleRowBandSize w:val="1"/>
      <w:tblStyleColBandSize w:val="1"/>
      <w:tblInd w:w="0" w:type="dxa"/>
      <w:tblBorders>
        <w:top w:val="single" w:sz="2" w:space="0" w:color="EB9191" w:themeColor="accent2" w:themeTint="99"/>
        <w:bottom w:val="single" w:sz="2" w:space="0" w:color="EB9191" w:themeColor="accent2" w:themeTint="99"/>
        <w:insideH w:val="single" w:sz="2" w:space="0" w:color="EB9191" w:themeColor="accent2" w:themeTint="99"/>
        <w:insideV w:val="single" w:sz="2" w:space="0" w:color="EB9191" w:themeColor="accent2" w:themeTint="99"/>
      </w:tblBorders>
      <w:tblCellMar>
        <w:top w:w="0" w:type="dxa"/>
        <w:left w:w="108" w:type="dxa"/>
        <w:bottom w:w="0" w:type="dxa"/>
        <w:right w:w="108" w:type="dxa"/>
      </w:tblCellMar>
    </w:tblPr>
    <w:tblStylePr w:type="firstRow">
      <w:rPr>
        <w:b/>
        <w:bCs/>
      </w:rPr>
      <w:tblPr/>
      <w:tcPr>
        <w:tcBorders>
          <w:top w:val="nil"/>
          <w:bottom w:val="single" w:sz="12" w:space="0" w:color="EB9191" w:themeColor="accent2" w:themeTint="99"/>
          <w:insideH w:val="nil"/>
          <w:insideV w:val="nil"/>
        </w:tcBorders>
        <w:shd w:val="clear" w:color="auto" w:fill="FFFFFF" w:themeFill="background1"/>
      </w:tcPr>
    </w:tblStylePr>
    <w:tblStylePr w:type="lastRow">
      <w:rPr>
        <w:b/>
        <w:bCs/>
      </w:rPr>
      <w:tblPr/>
      <w:tcPr>
        <w:tcBorders>
          <w:top w:val="double" w:sz="2" w:space="0" w:color="EB9191"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customStyle="1" w:styleId="GridTable2Accent3">
    <w:name w:val="Grid Table 2 Accent 3"/>
    <w:basedOn w:val="TableNormal"/>
    <w:uiPriority w:val="47"/>
    <w:rsid w:val="00DC2CF0"/>
    <w:pPr>
      <w:spacing w:after="0" w:line="240" w:lineRule="auto"/>
    </w:pPr>
    <w:tblPr>
      <w:tblStyleRowBandSize w:val="1"/>
      <w:tblStyleColBandSize w:val="1"/>
      <w:tblInd w:w="0" w:type="dxa"/>
      <w:tblBorders>
        <w:top w:val="single" w:sz="2" w:space="0" w:color="A0DDCD" w:themeColor="accent3" w:themeTint="99"/>
        <w:bottom w:val="single" w:sz="2" w:space="0" w:color="A0DDCD" w:themeColor="accent3" w:themeTint="99"/>
        <w:insideH w:val="single" w:sz="2" w:space="0" w:color="A0DDCD" w:themeColor="accent3" w:themeTint="99"/>
        <w:insideV w:val="single" w:sz="2" w:space="0" w:color="A0DDCD" w:themeColor="accent3" w:themeTint="99"/>
      </w:tblBorders>
      <w:tblCellMar>
        <w:top w:w="0" w:type="dxa"/>
        <w:left w:w="108" w:type="dxa"/>
        <w:bottom w:w="0" w:type="dxa"/>
        <w:right w:w="108" w:type="dxa"/>
      </w:tblCellMar>
    </w:tblPr>
    <w:tblStylePr w:type="firstRow">
      <w:rPr>
        <w:b/>
        <w:bCs/>
      </w:rPr>
      <w:tblPr/>
      <w:tcPr>
        <w:tcBorders>
          <w:top w:val="nil"/>
          <w:bottom w:val="single" w:sz="12" w:space="0" w:color="A0DDCD" w:themeColor="accent3" w:themeTint="99"/>
          <w:insideH w:val="nil"/>
          <w:insideV w:val="nil"/>
        </w:tcBorders>
        <w:shd w:val="clear" w:color="auto" w:fill="FFFFFF" w:themeFill="background1"/>
      </w:tcPr>
    </w:tblStylePr>
    <w:tblStylePr w:type="lastRow">
      <w:rPr>
        <w:b/>
        <w:bCs/>
      </w:rPr>
      <w:tblPr/>
      <w:tcPr>
        <w:tcBorders>
          <w:top w:val="double" w:sz="2" w:space="0" w:color="A0DDCD"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customStyle="1" w:styleId="GridTable2Accent4">
    <w:name w:val="Grid Table 2 Accent 4"/>
    <w:basedOn w:val="TableNormal"/>
    <w:uiPriority w:val="47"/>
    <w:rsid w:val="00DC2CF0"/>
    <w:pPr>
      <w:spacing w:after="0" w:line="240" w:lineRule="auto"/>
    </w:pPr>
    <w:tblPr>
      <w:tblStyleRowBandSize w:val="1"/>
      <w:tblStyleColBandSize w:val="1"/>
      <w:tblInd w:w="0" w:type="dxa"/>
      <w:tblBorders>
        <w:top w:val="single" w:sz="2" w:space="0" w:color="D34D83" w:themeColor="accent4" w:themeTint="99"/>
        <w:bottom w:val="single" w:sz="2" w:space="0" w:color="D34D83" w:themeColor="accent4" w:themeTint="99"/>
        <w:insideH w:val="single" w:sz="2" w:space="0" w:color="D34D83" w:themeColor="accent4" w:themeTint="99"/>
        <w:insideV w:val="single" w:sz="2" w:space="0" w:color="D34D83" w:themeColor="accent4" w:themeTint="99"/>
      </w:tblBorders>
      <w:tblCellMar>
        <w:top w:w="0" w:type="dxa"/>
        <w:left w:w="108" w:type="dxa"/>
        <w:bottom w:w="0" w:type="dxa"/>
        <w:right w:w="108" w:type="dxa"/>
      </w:tblCellMar>
    </w:tblPr>
    <w:tblStylePr w:type="firstRow">
      <w:rPr>
        <w:b/>
        <w:bCs/>
      </w:rPr>
      <w:tblPr/>
      <w:tcPr>
        <w:tcBorders>
          <w:top w:val="nil"/>
          <w:bottom w:val="single" w:sz="12" w:space="0" w:color="D34D83" w:themeColor="accent4" w:themeTint="99"/>
          <w:insideH w:val="nil"/>
          <w:insideV w:val="nil"/>
        </w:tcBorders>
        <w:shd w:val="clear" w:color="auto" w:fill="FFFFFF" w:themeFill="background1"/>
      </w:tcPr>
    </w:tblStylePr>
    <w:tblStylePr w:type="lastRow">
      <w:rPr>
        <w:b/>
        <w:bCs/>
      </w:rPr>
      <w:tblPr/>
      <w:tcPr>
        <w:tcBorders>
          <w:top w:val="double" w:sz="2" w:space="0" w:color="D34D8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customStyle="1" w:styleId="GridTable2Accent5">
    <w:name w:val="Grid Table 2 Accent 5"/>
    <w:basedOn w:val="TableNormal"/>
    <w:uiPriority w:val="47"/>
    <w:rsid w:val="00DC2CF0"/>
    <w:pPr>
      <w:spacing w:after="0" w:line="240" w:lineRule="auto"/>
    </w:pPr>
    <w:tblPr>
      <w:tblStyleRowBandSize w:val="1"/>
      <w:tblStyleColBandSize w:val="1"/>
      <w:tblInd w:w="0" w:type="dxa"/>
      <w:tblBorders>
        <w:top w:val="single" w:sz="2" w:space="0" w:color="E7AA82" w:themeColor="accent5" w:themeTint="99"/>
        <w:bottom w:val="single" w:sz="2" w:space="0" w:color="E7AA82" w:themeColor="accent5" w:themeTint="99"/>
        <w:insideH w:val="single" w:sz="2" w:space="0" w:color="E7AA82" w:themeColor="accent5" w:themeTint="99"/>
        <w:insideV w:val="single" w:sz="2" w:space="0" w:color="E7AA82" w:themeColor="accent5" w:themeTint="99"/>
      </w:tblBorders>
      <w:tblCellMar>
        <w:top w:w="0" w:type="dxa"/>
        <w:left w:w="108" w:type="dxa"/>
        <w:bottom w:w="0" w:type="dxa"/>
        <w:right w:w="108" w:type="dxa"/>
      </w:tblCellMar>
    </w:tblPr>
    <w:tblStylePr w:type="firstRow">
      <w:rPr>
        <w:b/>
        <w:bCs/>
      </w:rPr>
      <w:tblPr/>
      <w:tcPr>
        <w:tcBorders>
          <w:top w:val="nil"/>
          <w:bottom w:val="single" w:sz="12" w:space="0" w:color="E7AA82" w:themeColor="accent5" w:themeTint="99"/>
          <w:insideH w:val="nil"/>
          <w:insideV w:val="nil"/>
        </w:tcBorders>
        <w:shd w:val="clear" w:color="auto" w:fill="FFFFFF" w:themeFill="background1"/>
      </w:tcPr>
    </w:tblStylePr>
    <w:tblStylePr w:type="lastRow">
      <w:rPr>
        <w:b/>
        <w:bCs/>
      </w:rPr>
      <w:tblPr/>
      <w:tcPr>
        <w:tcBorders>
          <w:top w:val="double" w:sz="2" w:space="0" w:color="E7AA82"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customStyle="1" w:styleId="GridTable2Accent6">
    <w:name w:val="Grid Table 2 Accent 6"/>
    <w:basedOn w:val="TableNormal"/>
    <w:uiPriority w:val="47"/>
    <w:rsid w:val="00DC2CF0"/>
    <w:pPr>
      <w:spacing w:after="0" w:line="240" w:lineRule="auto"/>
    </w:pPr>
    <w:tblPr>
      <w:tblStyleRowBandSize w:val="1"/>
      <w:tblStyleColBandSize w:val="1"/>
      <w:tblInd w:w="0" w:type="dxa"/>
      <w:tblBorders>
        <w:top w:val="single" w:sz="2" w:space="0" w:color="EBD697" w:themeColor="accent6" w:themeTint="99"/>
        <w:bottom w:val="single" w:sz="2" w:space="0" w:color="EBD697" w:themeColor="accent6" w:themeTint="99"/>
        <w:insideH w:val="single" w:sz="2" w:space="0" w:color="EBD697" w:themeColor="accent6" w:themeTint="99"/>
        <w:insideV w:val="single" w:sz="2" w:space="0" w:color="EBD697" w:themeColor="accent6" w:themeTint="99"/>
      </w:tblBorders>
      <w:tblCellMar>
        <w:top w:w="0" w:type="dxa"/>
        <w:left w:w="108" w:type="dxa"/>
        <w:bottom w:w="0" w:type="dxa"/>
        <w:right w:w="108" w:type="dxa"/>
      </w:tblCellMar>
    </w:tblPr>
    <w:tblStylePr w:type="firstRow">
      <w:rPr>
        <w:b/>
        <w:bCs/>
      </w:rPr>
      <w:tblPr/>
      <w:tcPr>
        <w:tcBorders>
          <w:top w:val="nil"/>
          <w:bottom w:val="single" w:sz="12" w:space="0" w:color="EBD697" w:themeColor="accent6" w:themeTint="99"/>
          <w:insideH w:val="nil"/>
          <w:insideV w:val="nil"/>
        </w:tcBorders>
        <w:shd w:val="clear" w:color="auto" w:fill="FFFFFF" w:themeFill="background1"/>
      </w:tcPr>
    </w:tblStylePr>
    <w:tblStylePr w:type="lastRow">
      <w:rPr>
        <w:b/>
        <w:bCs/>
      </w:rPr>
      <w:tblPr/>
      <w:tcPr>
        <w:tcBorders>
          <w:top w:val="double" w:sz="2" w:space="0" w:color="EBD697"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customStyle="1" w:styleId="GridTable3">
    <w:name w:val="Grid Table 3"/>
    <w:basedOn w:val="TableNormal"/>
    <w:uiPriority w:val="48"/>
    <w:rsid w:val="00DC2CF0"/>
    <w:pPr>
      <w:spacing w:after="0" w:line="240" w:lineRule="auto"/>
    </w:p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customStyle="1" w:styleId="GridTable3Accent1">
    <w:name w:val="Grid Table 3 Accent 1"/>
    <w:basedOn w:val="TableNormal"/>
    <w:uiPriority w:val="48"/>
    <w:rsid w:val="00DC2CF0"/>
    <w:pPr>
      <w:spacing w:after="0" w:line="240" w:lineRule="auto"/>
    </w:pPr>
    <w:tblPr>
      <w:tblStyleRowBandSize w:val="1"/>
      <w:tblStyleColBandSize w:val="1"/>
      <w:tblInd w:w="0" w:type="dxa"/>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customStyle="1" w:styleId="GridTable3Accent2">
    <w:name w:val="Grid Table 3 Accent 2"/>
    <w:basedOn w:val="TableNormal"/>
    <w:uiPriority w:val="48"/>
    <w:rsid w:val="00DC2CF0"/>
    <w:pPr>
      <w:spacing w:after="0" w:line="240" w:lineRule="auto"/>
    </w:pPr>
    <w:tblPr>
      <w:tblStyleRowBandSize w:val="1"/>
      <w:tblStyleColBandSize w:val="1"/>
      <w:tblInd w:w="0" w:type="dxa"/>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customStyle="1" w:styleId="GridTable3Accent3">
    <w:name w:val="Grid Table 3 Accent 3"/>
    <w:basedOn w:val="TableNormal"/>
    <w:uiPriority w:val="48"/>
    <w:rsid w:val="00DC2CF0"/>
    <w:pPr>
      <w:spacing w:after="0" w:line="240" w:lineRule="auto"/>
    </w:pPr>
    <w:tblPr>
      <w:tblStyleRowBandSize w:val="1"/>
      <w:tblStyleColBandSize w:val="1"/>
      <w:tblInd w:w="0" w:type="dxa"/>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customStyle="1" w:styleId="GridTable3Accent4">
    <w:name w:val="Grid Table 3 Accent 4"/>
    <w:basedOn w:val="TableNormal"/>
    <w:uiPriority w:val="48"/>
    <w:rsid w:val="00DC2CF0"/>
    <w:pPr>
      <w:spacing w:after="0" w:line="240" w:lineRule="auto"/>
    </w:pPr>
    <w:tblPr>
      <w:tblStyleRowBandSize w:val="1"/>
      <w:tblStyleColBandSize w:val="1"/>
      <w:tblInd w:w="0" w:type="dxa"/>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customStyle="1" w:styleId="GridTable3Accent5">
    <w:name w:val="Grid Table 3 Accent 5"/>
    <w:basedOn w:val="TableNormal"/>
    <w:uiPriority w:val="48"/>
    <w:rsid w:val="00DC2CF0"/>
    <w:pPr>
      <w:spacing w:after="0" w:line="240" w:lineRule="auto"/>
    </w:pPr>
    <w:tblPr>
      <w:tblStyleRowBandSize w:val="1"/>
      <w:tblStyleColBandSize w:val="1"/>
      <w:tblInd w:w="0" w:type="dxa"/>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customStyle="1" w:styleId="GridTable3Accent6">
    <w:name w:val="Grid Table 3 Accent 6"/>
    <w:basedOn w:val="TableNormal"/>
    <w:uiPriority w:val="48"/>
    <w:rsid w:val="00DC2CF0"/>
    <w:pPr>
      <w:spacing w:after="0" w:line="240" w:lineRule="auto"/>
    </w:pPr>
    <w:tblPr>
      <w:tblStyleRowBandSize w:val="1"/>
      <w:tblStyleColBandSize w:val="1"/>
      <w:tblInd w:w="0" w:type="dxa"/>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table" w:customStyle="1" w:styleId="GridTable4">
    <w:name w:val="Grid Table 4"/>
    <w:basedOn w:val="TableNormal"/>
    <w:uiPriority w:val="49"/>
    <w:rsid w:val="00DC2CF0"/>
    <w:pPr>
      <w:spacing w:after="0" w:line="240" w:lineRule="auto"/>
    </w:p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4Accent1">
    <w:name w:val="Grid Table 4 Accent 1"/>
    <w:basedOn w:val="TableNormal"/>
    <w:uiPriority w:val="49"/>
    <w:rsid w:val="00DC2CF0"/>
    <w:pPr>
      <w:spacing w:after="0" w:line="240" w:lineRule="auto"/>
    </w:pPr>
    <w:tblPr>
      <w:tblStyleRowBandSize w:val="1"/>
      <w:tblStyleColBandSize w:val="1"/>
      <w:tblInd w:w="0" w:type="dxa"/>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insideV w:val="nil"/>
        </w:tcBorders>
        <w:shd w:val="clear" w:color="auto" w:fill="214C5E" w:themeFill="accent1"/>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customStyle="1" w:styleId="GridTable4Accent2">
    <w:name w:val="Grid Table 4 Accent 2"/>
    <w:basedOn w:val="TableNormal"/>
    <w:uiPriority w:val="49"/>
    <w:rsid w:val="00DC2CF0"/>
    <w:pPr>
      <w:spacing w:after="0" w:line="240" w:lineRule="auto"/>
    </w:pPr>
    <w:tblPr>
      <w:tblStyleRowBandSize w:val="1"/>
      <w:tblStyleColBandSize w:val="1"/>
      <w:tblInd w:w="0" w:type="dxa"/>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insideV w:val="nil"/>
        </w:tcBorders>
        <w:shd w:val="clear" w:color="auto" w:fill="DE4948" w:themeFill="accent2"/>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customStyle="1" w:styleId="GridTable4Accent3">
    <w:name w:val="Grid Table 4 Accent 3"/>
    <w:basedOn w:val="TableNormal"/>
    <w:uiPriority w:val="49"/>
    <w:rsid w:val="00DC2CF0"/>
    <w:pPr>
      <w:spacing w:after="0" w:line="240" w:lineRule="auto"/>
    </w:pPr>
    <w:tblPr>
      <w:tblStyleRowBandSize w:val="1"/>
      <w:tblStyleColBandSize w:val="1"/>
      <w:tblInd w:w="0" w:type="dxa"/>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insideV w:val="nil"/>
        </w:tcBorders>
        <w:shd w:val="clear" w:color="auto" w:fill="62C7AD" w:themeFill="accent3"/>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customStyle="1" w:styleId="GridTable4Accent4">
    <w:name w:val="Grid Table 4 Accent 4"/>
    <w:basedOn w:val="TableNormal"/>
    <w:uiPriority w:val="49"/>
    <w:rsid w:val="00DC2CF0"/>
    <w:pPr>
      <w:spacing w:after="0" w:line="240" w:lineRule="auto"/>
    </w:pPr>
    <w:tblPr>
      <w:tblStyleRowBandSize w:val="1"/>
      <w:tblStyleColBandSize w:val="1"/>
      <w:tblInd w:w="0" w:type="dxa"/>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insideV w:val="nil"/>
        </w:tcBorders>
        <w:shd w:val="clear" w:color="auto" w:fill="731C3F" w:themeFill="accent4"/>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customStyle="1" w:styleId="GridTable4Accent5">
    <w:name w:val="Grid Table 4 Accent 5"/>
    <w:basedOn w:val="TableNormal"/>
    <w:uiPriority w:val="49"/>
    <w:rsid w:val="00DC2CF0"/>
    <w:pPr>
      <w:spacing w:after="0" w:line="240" w:lineRule="auto"/>
    </w:pPr>
    <w:tblPr>
      <w:tblStyleRowBandSize w:val="1"/>
      <w:tblStyleColBandSize w:val="1"/>
      <w:tblInd w:w="0" w:type="dxa"/>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insideV w:val="nil"/>
        </w:tcBorders>
        <w:shd w:val="clear" w:color="auto" w:fill="D87330" w:themeFill="accent5"/>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customStyle="1" w:styleId="GridTable4Accent6">
    <w:name w:val="Grid Table 4 Accent 6"/>
    <w:basedOn w:val="TableNormal"/>
    <w:uiPriority w:val="49"/>
    <w:rsid w:val="00DC2CF0"/>
    <w:pPr>
      <w:spacing w:after="0" w:line="240" w:lineRule="auto"/>
    </w:pPr>
    <w:tblPr>
      <w:tblStyleRowBandSize w:val="1"/>
      <w:tblStyleColBandSize w:val="1"/>
      <w:tblInd w:w="0" w:type="dxa"/>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insideV w:val="nil"/>
        </w:tcBorders>
        <w:shd w:val="clear" w:color="auto" w:fill="DEBC53" w:themeFill="accent6"/>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customStyle="1" w:styleId="GridTable5Dark">
    <w:name w:val="Grid Table 5 Dark"/>
    <w:basedOn w:val="TableNormal"/>
    <w:uiPriority w:val="50"/>
    <w:rsid w:val="00DC2CF0"/>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customStyle="1" w:styleId="GridTable5DarkAccent1">
    <w:name w:val="Grid Table 5 Dark Accent 1"/>
    <w:basedOn w:val="TableNormal"/>
    <w:uiPriority w:val="50"/>
    <w:rsid w:val="00DC2CF0"/>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C6E0EB"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14C5E"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14C5E"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14C5E"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14C5E" w:themeFill="accent1"/>
      </w:tcPr>
    </w:tblStylePr>
    <w:tblStylePr w:type="band1Vert">
      <w:tblPr/>
      <w:tcPr>
        <w:shd w:val="clear" w:color="auto" w:fill="8DC1D7" w:themeFill="accent1" w:themeFillTint="66"/>
      </w:tcPr>
    </w:tblStylePr>
    <w:tblStylePr w:type="band1Horz">
      <w:tblPr/>
      <w:tcPr>
        <w:shd w:val="clear" w:color="auto" w:fill="8DC1D7" w:themeFill="accent1" w:themeFillTint="66"/>
      </w:tcPr>
    </w:tblStylePr>
  </w:style>
  <w:style w:type="table" w:customStyle="1" w:styleId="GridTable5DarkAccent2">
    <w:name w:val="Grid Table 5 Dark Accent 2"/>
    <w:basedOn w:val="TableNormal"/>
    <w:uiPriority w:val="50"/>
    <w:rsid w:val="00DC2CF0"/>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DADA"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4948"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4948"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4948"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4948" w:themeFill="accent2"/>
      </w:tcPr>
    </w:tblStylePr>
    <w:tblStylePr w:type="band1Vert">
      <w:tblPr/>
      <w:tcPr>
        <w:shd w:val="clear" w:color="auto" w:fill="F1B5B5" w:themeFill="accent2" w:themeFillTint="66"/>
      </w:tcPr>
    </w:tblStylePr>
    <w:tblStylePr w:type="band1Horz">
      <w:tblPr/>
      <w:tcPr>
        <w:shd w:val="clear" w:color="auto" w:fill="F1B5B5" w:themeFill="accent2" w:themeFillTint="66"/>
      </w:tcPr>
    </w:tblStylePr>
  </w:style>
  <w:style w:type="table" w:customStyle="1" w:styleId="GridTable5DarkAccent3">
    <w:name w:val="Grid Table 5 Dark Accent 3"/>
    <w:basedOn w:val="TableNormal"/>
    <w:uiPriority w:val="50"/>
    <w:rsid w:val="00DC2CF0"/>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FF3EE"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2C7AD"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2C7AD"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2C7AD"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2C7AD" w:themeFill="accent3"/>
      </w:tcPr>
    </w:tblStylePr>
    <w:tblStylePr w:type="band1Vert">
      <w:tblPr/>
      <w:tcPr>
        <w:shd w:val="clear" w:color="auto" w:fill="C0E8DE" w:themeFill="accent3" w:themeFillTint="66"/>
      </w:tcPr>
    </w:tblStylePr>
    <w:tblStylePr w:type="band1Horz">
      <w:tblPr/>
      <w:tcPr>
        <w:shd w:val="clear" w:color="auto" w:fill="C0E8DE" w:themeFill="accent3" w:themeFillTint="66"/>
      </w:tcPr>
    </w:tblStylePr>
  </w:style>
  <w:style w:type="table" w:customStyle="1" w:styleId="GridTable5DarkAccent4">
    <w:name w:val="Grid Table 5 Dark Accent 4"/>
    <w:basedOn w:val="TableNormal"/>
    <w:uiPriority w:val="50"/>
    <w:rsid w:val="00DC2CF0"/>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0C3D5"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31C3F"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31C3F"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31C3F"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31C3F" w:themeFill="accent4"/>
      </w:tcPr>
    </w:tblStylePr>
    <w:tblStylePr w:type="band1Vert">
      <w:tblPr/>
      <w:tcPr>
        <w:shd w:val="clear" w:color="auto" w:fill="E288AC" w:themeFill="accent4" w:themeFillTint="66"/>
      </w:tcPr>
    </w:tblStylePr>
    <w:tblStylePr w:type="band1Horz">
      <w:tblPr/>
      <w:tcPr>
        <w:shd w:val="clear" w:color="auto" w:fill="E288AC" w:themeFill="accent4" w:themeFillTint="66"/>
      </w:tcPr>
    </w:tblStylePr>
  </w:style>
  <w:style w:type="table" w:customStyle="1" w:styleId="GridTable5DarkAccent5">
    <w:name w:val="Grid Table 5 Dark Accent 5"/>
    <w:basedOn w:val="TableNormal"/>
    <w:uiPriority w:val="50"/>
    <w:rsid w:val="00DC2CF0"/>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7E2D5"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87330"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87330"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87330"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87330" w:themeFill="accent5"/>
      </w:tcPr>
    </w:tblStylePr>
    <w:tblStylePr w:type="band1Vert">
      <w:tblPr/>
      <w:tcPr>
        <w:shd w:val="clear" w:color="auto" w:fill="EFC6AC" w:themeFill="accent5" w:themeFillTint="66"/>
      </w:tcPr>
    </w:tblStylePr>
    <w:tblStylePr w:type="band1Horz">
      <w:tblPr/>
      <w:tcPr>
        <w:shd w:val="clear" w:color="auto" w:fill="EFC6AC" w:themeFill="accent5" w:themeFillTint="66"/>
      </w:tcPr>
    </w:tblStylePr>
  </w:style>
  <w:style w:type="table" w:customStyle="1" w:styleId="GridTable5DarkAccent6">
    <w:name w:val="Grid Table 5 Dark Accent 6"/>
    <w:basedOn w:val="TableNormal"/>
    <w:uiPriority w:val="50"/>
    <w:rsid w:val="00DC2CF0"/>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F1DC"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BC53"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BC53"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BC53"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BC53" w:themeFill="accent6"/>
      </w:tcPr>
    </w:tblStylePr>
    <w:tblStylePr w:type="band1Vert">
      <w:tblPr/>
      <w:tcPr>
        <w:shd w:val="clear" w:color="auto" w:fill="F1E4BA" w:themeFill="accent6" w:themeFillTint="66"/>
      </w:tcPr>
    </w:tblStylePr>
    <w:tblStylePr w:type="band1Horz">
      <w:tblPr/>
      <w:tcPr>
        <w:shd w:val="clear" w:color="auto" w:fill="F1E4BA" w:themeFill="accent6" w:themeFillTint="66"/>
      </w:tcPr>
    </w:tblStylePr>
  </w:style>
  <w:style w:type="table" w:customStyle="1" w:styleId="GridTable6Colorful">
    <w:name w:val="Grid Table 6 Colorful"/>
    <w:basedOn w:val="TableNormal"/>
    <w:uiPriority w:val="51"/>
    <w:rsid w:val="00DC2CF0"/>
    <w:pPr>
      <w:spacing w:after="0" w:line="240" w:lineRule="auto"/>
    </w:pPr>
    <w:rPr>
      <w:color w:val="000000" w:themeColor="text1"/>
    </w:r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6ColorfulAccent1">
    <w:name w:val="Grid Table 6 Colorful Accent 1"/>
    <w:basedOn w:val="TableNormal"/>
    <w:uiPriority w:val="51"/>
    <w:rsid w:val="00DC2CF0"/>
    <w:pPr>
      <w:spacing w:after="0" w:line="240" w:lineRule="auto"/>
    </w:pPr>
    <w:rPr>
      <w:color w:val="183846" w:themeColor="accent1" w:themeShade="BF"/>
    </w:rPr>
    <w:tblPr>
      <w:tblStyleRowBandSize w:val="1"/>
      <w:tblStyleColBandSize w:val="1"/>
      <w:tblInd w:w="0" w:type="dxa"/>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CellMar>
        <w:top w:w="0" w:type="dxa"/>
        <w:left w:w="108" w:type="dxa"/>
        <w:bottom w:w="0" w:type="dxa"/>
        <w:right w:w="108" w:type="dxa"/>
      </w:tblCellMar>
    </w:tblPr>
    <w:tblStylePr w:type="firstRow">
      <w:rPr>
        <w:b/>
        <w:bCs/>
      </w:rPr>
      <w:tblPr/>
      <w:tcPr>
        <w:tcBorders>
          <w:bottom w:val="single" w:sz="12" w:space="0" w:color="54A2C3" w:themeColor="accent1" w:themeTint="99"/>
        </w:tcBorders>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customStyle="1" w:styleId="GridTable6ColorfulAccent2">
    <w:name w:val="Grid Table 6 Colorful Accent 2"/>
    <w:basedOn w:val="TableNormal"/>
    <w:uiPriority w:val="51"/>
    <w:rsid w:val="00DC2CF0"/>
    <w:pPr>
      <w:spacing w:after="0" w:line="240" w:lineRule="auto"/>
    </w:pPr>
    <w:rPr>
      <w:color w:val="BA2221" w:themeColor="accent2" w:themeShade="BF"/>
    </w:rPr>
    <w:tblPr>
      <w:tblStyleRowBandSize w:val="1"/>
      <w:tblStyleColBandSize w:val="1"/>
      <w:tblInd w:w="0" w:type="dxa"/>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CellMar>
        <w:top w:w="0" w:type="dxa"/>
        <w:left w:w="108" w:type="dxa"/>
        <w:bottom w:w="0" w:type="dxa"/>
        <w:right w:w="108" w:type="dxa"/>
      </w:tblCellMar>
    </w:tblPr>
    <w:tblStylePr w:type="firstRow">
      <w:rPr>
        <w:b/>
        <w:bCs/>
      </w:rPr>
      <w:tblPr/>
      <w:tcPr>
        <w:tcBorders>
          <w:bottom w:val="single" w:sz="12" w:space="0" w:color="EB9191" w:themeColor="accent2" w:themeTint="99"/>
        </w:tcBorders>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customStyle="1" w:styleId="GridTable6ColorfulAccent3">
    <w:name w:val="Grid Table 6 Colorful Accent 3"/>
    <w:basedOn w:val="TableNormal"/>
    <w:uiPriority w:val="51"/>
    <w:rsid w:val="00DC2CF0"/>
    <w:pPr>
      <w:spacing w:after="0" w:line="240" w:lineRule="auto"/>
    </w:pPr>
    <w:rPr>
      <w:color w:val="3AA388" w:themeColor="accent3" w:themeShade="BF"/>
    </w:rPr>
    <w:tblPr>
      <w:tblStyleRowBandSize w:val="1"/>
      <w:tblStyleColBandSize w:val="1"/>
      <w:tblInd w:w="0" w:type="dxa"/>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CellMar>
        <w:top w:w="0" w:type="dxa"/>
        <w:left w:w="108" w:type="dxa"/>
        <w:bottom w:w="0" w:type="dxa"/>
        <w:right w:w="108" w:type="dxa"/>
      </w:tblCellMar>
    </w:tblPr>
    <w:tblStylePr w:type="firstRow">
      <w:rPr>
        <w:b/>
        <w:bCs/>
      </w:rPr>
      <w:tblPr/>
      <w:tcPr>
        <w:tcBorders>
          <w:bottom w:val="single" w:sz="12" w:space="0" w:color="A0DDCD" w:themeColor="accent3" w:themeTint="99"/>
        </w:tcBorders>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customStyle="1" w:styleId="GridTable6ColorfulAccent4">
    <w:name w:val="Grid Table 6 Colorful Accent 4"/>
    <w:basedOn w:val="TableNormal"/>
    <w:uiPriority w:val="51"/>
    <w:rsid w:val="00DC2CF0"/>
    <w:pPr>
      <w:spacing w:after="0" w:line="240" w:lineRule="auto"/>
    </w:pPr>
    <w:rPr>
      <w:color w:val="56152F" w:themeColor="accent4" w:themeShade="BF"/>
    </w:rPr>
    <w:tblPr>
      <w:tblStyleRowBandSize w:val="1"/>
      <w:tblStyleColBandSize w:val="1"/>
      <w:tblInd w:w="0" w:type="dxa"/>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CellMar>
        <w:top w:w="0" w:type="dxa"/>
        <w:left w:w="108" w:type="dxa"/>
        <w:bottom w:w="0" w:type="dxa"/>
        <w:right w:w="108" w:type="dxa"/>
      </w:tblCellMar>
    </w:tblPr>
    <w:tblStylePr w:type="firstRow">
      <w:rPr>
        <w:b/>
        <w:bCs/>
      </w:rPr>
      <w:tblPr/>
      <w:tcPr>
        <w:tcBorders>
          <w:bottom w:val="single" w:sz="12" w:space="0" w:color="D34D83" w:themeColor="accent4" w:themeTint="99"/>
        </w:tcBorders>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customStyle="1" w:styleId="GridTable6ColorfulAccent5">
    <w:name w:val="Grid Table 6 Colorful Accent 5"/>
    <w:basedOn w:val="TableNormal"/>
    <w:uiPriority w:val="51"/>
    <w:rsid w:val="00DC2CF0"/>
    <w:pPr>
      <w:spacing w:after="0" w:line="240" w:lineRule="auto"/>
    </w:pPr>
    <w:rPr>
      <w:color w:val="A6541F" w:themeColor="accent5" w:themeShade="BF"/>
    </w:rPr>
    <w:tblPr>
      <w:tblStyleRowBandSize w:val="1"/>
      <w:tblStyleColBandSize w:val="1"/>
      <w:tblInd w:w="0" w:type="dxa"/>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CellMar>
        <w:top w:w="0" w:type="dxa"/>
        <w:left w:w="108" w:type="dxa"/>
        <w:bottom w:w="0" w:type="dxa"/>
        <w:right w:w="108" w:type="dxa"/>
      </w:tblCellMar>
    </w:tblPr>
    <w:tblStylePr w:type="firstRow">
      <w:rPr>
        <w:b/>
        <w:bCs/>
      </w:rPr>
      <w:tblPr/>
      <w:tcPr>
        <w:tcBorders>
          <w:bottom w:val="single" w:sz="12" w:space="0" w:color="E7AA82" w:themeColor="accent5" w:themeTint="99"/>
        </w:tcBorders>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customStyle="1" w:styleId="GridTable6ColorfulAccent6">
    <w:name w:val="Grid Table 6 Colorful Accent 6"/>
    <w:basedOn w:val="TableNormal"/>
    <w:uiPriority w:val="51"/>
    <w:rsid w:val="00DC2CF0"/>
    <w:pPr>
      <w:spacing w:after="0" w:line="240" w:lineRule="auto"/>
    </w:pPr>
    <w:rPr>
      <w:color w:val="BF9924" w:themeColor="accent6" w:themeShade="BF"/>
    </w:rPr>
    <w:tblPr>
      <w:tblStyleRowBandSize w:val="1"/>
      <w:tblStyleColBandSize w:val="1"/>
      <w:tblInd w:w="0" w:type="dxa"/>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CellMar>
        <w:top w:w="0" w:type="dxa"/>
        <w:left w:w="108" w:type="dxa"/>
        <w:bottom w:w="0" w:type="dxa"/>
        <w:right w:w="108" w:type="dxa"/>
      </w:tblCellMar>
    </w:tblPr>
    <w:tblStylePr w:type="firstRow">
      <w:rPr>
        <w:b/>
        <w:bCs/>
      </w:rPr>
      <w:tblPr/>
      <w:tcPr>
        <w:tcBorders>
          <w:bottom w:val="single" w:sz="12" w:space="0" w:color="EBD697" w:themeColor="accent6" w:themeTint="99"/>
        </w:tcBorders>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customStyle="1" w:styleId="GridTable7Colorful">
    <w:name w:val="Grid Table 7 Colorful"/>
    <w:basedOn w:val="TableNormal"/>
    <w:uiPriority w:val="52"/>
    <w:rsid w:val="00DC2CF0"/>
    <w:pPr>
      <w:spacing w:after="0" w:line="240" w:lineRule="auto"/>
    </w:pPr>
    <w:rPr>
      <w:color w:val="000000" w:themeColor="text1"/>
    </w:r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customStyle="1" w:styleId="GridTable7ColorfulAccent1">
    <w:name w:val="Grid Table 7 Colorful Accent 1"/>
    <w:basedOn w:val="TableNormal"/>
    <w:uiPriority w:val="52"/>
    <w:rsid w:val="00DC2CF0"/>
    <w:pPr>
      <w:spacing w:after="0" w:line="240" w:lineRule="auto"/>
    </w:pPr>
    <w:rPr>
      <w:color w:val="183846" w:themeColor="accent1" w:themeShade="BF"/>
    </w:rPr>
    <w:tblPr>
      <w:tblStyleRowBandSize w:val="1"/>
      <w:tblStyleColBandSize w:val="1"/>
      <w:tblInd w:w="0" w:type="dxa"/>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customStyle="1" w:styleId="GridTable7ColorfulAccent2">
    <w:name w:val="Grid Table 7 Colorful Accent 2"/>
    <w:basedOn w:val="TableNormal"/>
    <w:uiPriority w:val="52"/>
    <w:rsid w:val="00DC2CF0"/>
    <w:pPr>
      <w:spacing w:after="0" w:line="240" w:lineRule="auto"/>
    </w:pPr>
    <w:rPr>
      <w:color w:val="BA2221" w:themeColor="accent2" w:themeShade="BF"/>
    </w:rPr>
    <w:tblPr>
      <w:tblStyleRowBandSize w:val="1"/>
      <w:tblStyleColBandSize w:val="1"/>
      <w:tblInd w:w="0" w:type="dxa"/>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customStyle="1" w:styleId="GridTable7ColorfulAccent3">
    <w:name w:val="Grid Table 7 Colorful Accent 3"/>
    <w:basedOn w:val="TableNormal"/>
    <w:uiPriority w:val="52"/>
    <w:rsid w:val="00DC2CF0"/>
    <w:pPr>
      <w:spacing w:after="0" w:line="240" w:lineRule="auto"/>
    </w:pPr>
    <w:rPr>
      <w:color w:val="3AA388" w:themeColor="accent3" w:themeShade="BF"/>
    </w:rPr>
    <w:tblPr>
      <w:tblStyleRowBandSize w:val="1"/>
      <w:tblStyleColBandSize w:val="1"/>
      <w:tblInd w:w="0" w:type="dxa"/>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customStyle="1" w:styleId="GridTable7ColorfulAccent4">
    <w:name w:val="Grid Table 7 Colorful Accent 4"/>
    <w:basedOn w:val="TableNormal"/>
    <w:uiPriority w:val="52"/>
    <w:rsid w:val="00DC2CF0"/>
    <w:pPr>
      <w:spacing w:after="0" w:line="240" w:lineRule="auto"/>
    </w:pPr>
    <w:rPr>
      <w:color w:val="56152F" w:themeColor="accent4" w:themeShade="BF"/>
    </w:rPr>
    <w:tblPr>
      <w:tblStyleRowBandSize w:val="1"/>
      <w:tblStyleColBandSize w:val="1"/>
      <w:tblInd w:w="0" w:type="dxa"/>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customStyle="1" w:styleId="GridTable7ColorfulAccent5">
    <w:name w:val="Grid Table 7 Colorful Accent 5"/>
    <w:basedOn w:val="TableNormal"/>
    <w:uiPriority w:val="52"/>
    <w:rsid w:val="00DC2CF0"/>
    <w:pPr>
      <w:spacing w:after="0" w:line="240" w:lineRule="auto"/>
    </w:pPr>
    <w:rPr>
      <w:color w:val="A6541F" w:themeColor="accent5" w:themeShade="BF"/>
    </w:rPr>
    <w:tblPr>
      <w:tblStyleRowBandSize w:val="1"/>
      <w:tblStyleColBandSize w:val="1"/>
      <w:tblInd w:w="0" w:type="dxa"/>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customStyle="1" w:styleId="GridTable7ColorfulAccent6">
    <w:name w:val="Grid Table 7 Colorful Accent 6"/>
    <w:basedOn w:val="TableNormal"/>
    <w:uiPriority w:val="52"/>
    <w:rsid w:val="00DC2CF0"/>
    <w:pPr>
      <w:spacing w:after="0" w:line="240" w:lineRule="auto"/>
    </w:pPr>
    <w:rPr>
      <w:color w:val="BF9924" w:themeColor="accent6" w:themeShade="BF"/>
    </w:rPr>
    <w:tblPr>
      <w:tblStyleRowBandSize w:val="1"/>
      <w:tblStyleColBandSize w:val="1"/>
      <w:tblInd w:w="0" w:type="dxa"/>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character" w:customStyle="1" w:styleId="Hashtag">
    <w:name w:val="Hashtag"/>
    <w:basedOn w:val="DefaultParagraphFont"/>
    <w:uiPriority w:val="99"/>
    <w:semiHidden/>
    <w:unhideWhenUsed/>
    <w:rsid w:val="00DC2CF0"/>
    <w:rPr>
      <w:color w:val="2B579A"/>
      <w:shd w:val="clear" w:color="auto" w:fill="E6E6E6"/>
    </w:rPr>
  </w:style>
  <w:style w:type="character" w:styleId="HTMLAcronym">
    <w:name w:val="HTML Acronym"/>
    <w:basedOn w:val="DefaultParagraphFont"/>
    <w:uiPriority w:val="99"/>
    <w:semiHidden/>
    <w:unhideWhenUsed/>
    <w:rsid w:val="00DC2CF0"/>
  </w:style>
  <w:style w:type="paragraph" w:styleId="HTMLAddress">
    <w:name w:val="HTML Address"/>
    <w:basedOn w:val="Normal"/>
    <w:link w:val="HTMLAddressChar"/>
    <w:uiPriority w:val="99"/>
    <w:semiHidden/>
    <w:unhideWhenUsed/>
    <w:rsid w:val="00DC2CF0"/>
    <w:pPr>
      <w:spacing w:after="0" w:line="240" w:lineRule="auto"/>
    </w:pPr>
    <w:rPr>
      <w:i/>
      <w:iCs/>
    </w:rPr>
  </w:style>
  <w:style w:type="character" w:customStyle="1" w:styleId="HTMLAddressChar">
    <w:name w:val="HTML Address Char"/>
    <w:basedOn w:val="DefaultParagraphFont"/>
    <w:link w:val="HTMLAddress"/>
    <w:uiPriority w:val="99"/>
    <w:semiHidden/>
    <w:rsid w:val="00DC2CF0"/>
    <w:rPr>
      <w:i/>
      <w:iCs/>
    </w:rPr>
  </w:style>
  <w:style w:type="character" w:styleId="HTMLCite">
    <w:name w:val="HTML Cite"/>
    <w:basedOn w:val="DefaultParagraphFont"/>
    <w:uiPriority w:val="99"/>
    <w:semiHidden/>
    <w:unhideWhenUsed/>
    <w:rsid w:val="00DC2CF0"/>
    <w:rPr>
      <w:i/>
      <w:iCs/>
    </w:rPr>
  </w:style>
  <w:style w:type="character" w:styleId="HTMLCode">
    <w:name w:val="HTML Code"/>
    <w:basedOn w:val="DefaultParagraphFont"/>
    <w:uiPriority w:val="99"/>
    <w:semiHidden/>
    <w:unhideWhenUsed/>
    <w:rsid w:val="00DC2CF0"/>
    <w:rPr>
      <w:rFonts w:ascii="Consolas" w:hAnsi="Consolas"/>
      <w:sz w:val="22"/>
      <w:szCs w:val="20"/>
    </w:rPr>
  </w:style>
  <w:style w:type="character" w:styleId="HTMLDefinition">
    <w:name w:val="HTML Definition"/>
    <w:basedOn w:val="DefaultParagraphFont"/>
    <w:uiPriority w:val="99"/>
    <w:semiHidden/>
    <w:unhideWhenUsed/>
    <w:rsid w:val="00DC2CF0"/>
    <w:rPr>
      <w:i/>
      <w:iCs/>
    </w:rPr>
  </w:style>
  <w:style w:type="character" w:styleId="HTMLKeyboard">
    <w:name w:val="HTML Keyboard"/>
    <w:basedOn w:val="DefaultParagraphFont"/>
    <w:uiPriority w:val="99"/>
    <w:semiHidden/>
    <w:unhideWhenUsed/>
    <w:rsid w:val="00DC2CF0"/>
    <w:rPr>
      <w:rFonts w:ascii="Consolas" w:hAnsi="Consolas"/>
      <w:sz w:val="22"/>
      <w:szCs w:val="20"/>
    </w:rPr>
  </w:style>
  <w:style w:type="paragraph" w:styleId="HTMLPreformatted">
    <w:name w:val="HTML Preformatted"/>
    <w:basedOn w:val="Normal"/>
    <w:link w:val="HTMLPreformattedChar"/>
    <w:uiPriority w:val="99"/>
    <w:semiHidden/>
    <w:unhideWhenUsed/>
    <w:rsid w:val="00DC2CF0"/>
    <w:pPr>
      <w:spacing w:after="0"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DC2CF0"/>
    <w:rPr>
      <w:rFonts w:ascii="Consolas" w:hAnsi="Consolas"/>
      <w:sz w:val="22"/>
      <w:szCs w:val="20"/>
    </w:rPr>
  </w:style>
  <w:style w:type="character" w:styleId="HTMLSample">
    <w:name w:val="HTML Sample"/>
    <w:basedOn w:val="DefaultParagraphFont"/>
    <w:uiPriority w:val="99"/>
    <w:semiHidden/>
    <w:unhideWhenUsed/>
    <w:rsid w:val="00DC2CF0"/>
    <w:rPr>
      <w:rFonts w:ascii="Consolas" w:hAnsi="Consolas"/>
      <w:sz w:val="24"/>
      <w:szCs w:val="24"/>
    </w:rPr>
  </w:style>
  <w:style w:type="character" w:styleId="HTMLTypewriter">
    <w:name w:val="HTML Typewriter"/>
    <w:basedOn w:val="DefaultParagraphFont"/>
    <w:uiPriority w:val="99"/>
    <w:semiHidden/>
    <w:unhideWhenUsed/>
    <w:rsid w:val="00DC2CF0"/>
    <w:rPr>
      <w:rFonts w:ascii="Consolas" w:hAnsi="Consolas"/>
      <w:sz w:val="22"/>
      <w:szCs w:val="20"/>
    </w:rPr>
  </w:style>
  <w:style w:type="character" w:styleId="HTMLVariable">
    <w:name w:val="HTML Variable"/>
    <w:basedOn w:val="DefaultParagraphFont"/>
    <w:uiPriority w:val="99"/>
    <w:semiHidden/>
    <w:unhideWhenUsed/>
    <w:rsid w:val="00DC2CF0"/>
    <w:rPr>
      <w:i/>
      <w:iCs/>
    </w:rPr>
  </w:style>
  <w:style w:type="character" w:styleId="Hyperlink">
    <w:name w:val="Hyperlink"/>
    <w:basedOn w:val="DefaultParagraphFont"/>
    <w:uiPriority w:val="99"/>
    <w:unhideWhenUsed/>
    <w:rsid w:val="00DC2CF0"/>
    <w:rPr>
      <w:color w:val="276D5B" w:themeColor="accent3" w:themeShade="80"/>
      <w:u w:val="single"/>
    </w:rPr>
  </w:style>
  <w:style w:type="paragraph" w:styleId="Index1">
    <w:name w:val="index 1"/>
    <w:basedOn w:val="Normal"/>
    <w:next w:val="Normal"/>
    <w:autoRedefine/>
    <w:uiPriority w:val="99"/>
    <w:semiHidden/>
    <w:unhideWhenUsed/>
    <w:rsid w:val="00DC2CF0"/>
    <w:pPr>
      <w:spacing w:after="0" w:line="240" w:lineRule="auto"/>
      <w:ind w:left="300" w:hanging="300"/>
    </w:pPr>
  </w:style>
  <w:style w:type="paragraph" w:styleId="Index2">
    <w:name w:val="index 2"/>
    <w:basedOn w:val="Normal"/>
    <w:next w:val="Normal"/>
    <w:autoRedefine/>
    <w:uiPriority w:val="99"/>
    <w:semiHidden/>
    <w:unhideWhenUsed/>
    <w:rsid w:val="00DC2CF0"/>
    <w:pPr>
      <w:spacing w:after="0" w:line="240" w:lineRule="auto"/>
      <w:ind w:left="600" w:hanging="300"/>
    </w:pPr>
  </w:style>
  <w:style w:type="paragraph" w:styleId="Index3">
    <w:name w:val="index 3"/>
    <w:basedOn w:val="Normal"/>
    <w:next w:val="Normal"/>
    <w:autoRedefine/>
    <w:uiPriority w:val="99"/>
    <w:semiHidden/>
    <w:unhideWhenUsed/>
    <w:rsid w:val="00DC2CF0"/>
    <w:pPr>
      <w:spacing w:after="0" w:line="240" w:lineRule="auto"/>
      <w:ind w:left="900" w:hanging="300"/>
    </w:pPr>
  </w:style>
  <w:style w:type="paragraph" w:styleId="Index4">
    <w:name w:val="index 4"/>
    <w:basedOn w:val="Normal"/>
    <w:next w:val="Normal"/>
    <w:autoRedefine/>
    <w:uiPriority w:val="99"/>
    <w:semiHidden/>
    <w:unhideWhenUsed/>
    <w:rsid w:val="00DC2CF0"/>
    <w:pPr>
      <w:spacing w:after="0" w:line="240" w:lineRule="auto"/>
      <w:ind w:left="1200" w:hanging="300"/>
    </w:pPr>
  </w:style>
  <w:style w:type="paragraph" w:styleId="Index5">
    <w:name w:val="index 5"/>
    <w:basedOn w:val="Normal"/>
    <w:next w:val="Normal"/>
    <w:autoRedefine/>
    <w:uiPriority w:val="99"/>
    <w:semiHidden/>
    <w:unhideWhenUsed/>
    <w:rsid w:val="00DC2CF0"/>
    <w:pPr>
      <w:spacing w:after="0" w:line="240" w:lineRule="auto"/>
      <w:ind w:left="1500" w:hanging="300"/>
    </w:pPr>
  </w:style>
  <w:style w:type="paragraph" w:styleId="Index6">
    <w:name w:val="index 6"/>
    <w:basedOn w:val="Normal"/>
    <w:next w:val="Normal"/>
    <w:autoRedefine/>
    <w:uiPriority w:val="99"/>
    <w:semiHidden/>
    <w:unhideWhenUsed/>
    <w:rsid w:val="00DC2CF0"/>
    <w:pPr>
      <w:spacing w:after="0" w:line="240" w:lineRule="auto"/>
      <w:ind w:left="1800" w:hanging="300"/>
    </w:pPr>
  </w:style>
  <w:style w:type="paragraph" w:styleId="Index7">
    <w:name w:val="index 7"/>
    <w:basedOn w:val="Normal"/>
    <w:next w:val="Normal"/>
    <w:autoRedefine/>
    <w:uiPriority w:val="99"/>
    <w:semiHidden/>
    <w:unhideWhenUsed/>
    <w:rsid w:val="00DC2CF0"/>
    <w:pPr>
      <w:spacing w:after="0" w:line="240" w:lineRule="auto"/>
      <w:ind w:left="2100" w:hanging="300"/>
    </w:pPr>
  </w:style>
  <w:style w:type="paragraph" w:styleId="Index8">
    <w:name w:val="index 8"/>
    <w:basedOn w:val="Normal"/>
    <w:next w:val="Normal"/>
    <w:autoRedefine/>
    <w:uiPriority w:val="99"/>
    <w:semiHidden/>
    <w:unhideWhenUsed/>
    <w:rsid w:val="00DC2CF0"/>
    <w:pPr>
      <w:spacing w:after="0" w:line="240" w:lineRule="auto"/>
      <w:ind w:left="2400" w:hanging="300"/>
    </w:pPr>
  </w:style>
  <w:style w:type="paragraph" w:styleId="Index9">
    <w:name w:val="index 9"/>
    <w:basedOn w:val="Normal"/>
    <w:next w:val="Normal"/>
    <w:autoRedefine/>
    <w:uiPriority w:val="99"/>
    <w:semiHidden/>
    <w:unhideWhenUsed/>
    <w:rsid w:val="00DC2CF0"/>
    <w:pPr>
      <w:spacing w:after="0" w:line="240" w:lineRule="auto"/>
      <w:ind w:left="2700" w:hanging="300"/>
    </w:pPr>
  </w:style>
  <w:style w:type="paragraph" w:styleId="IndexHeading">
    <w:name w:val="index heading"/>
    <w:basedOn w:val="Normal"/>
    <w:next w:val="Index1"/>
    <w:uiPriority w:val="99"/>
    <w:semiHidden/>
    <w:unhideWhenUsed/>
    <w:rsid w:val="00DC2CF0"/>
    <w:rPr>
      <w:rFonts w:asciiTheme="majorHAnsi" w:eastAsiaTheme="majorEastAsia" w:hAnsiTheme="majorHAnsi" w:cstheme="majorBidi"/>
      <w:b/>
      <w:bCs/>
    </w:rPr>
  </w:style>
  <w:style w:type="table" w:styleId="LightGrid">
    <w:name w:val="Light Grid"/>
    <w:basedOn w:val="TableNormal"/>
    <w:uiPriority w:val="62"/>
    <w:semiHidden/>
    <w:unhideWhenUsed/>
    <w:rsid w:val="00DC2CF0"/>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DC2CF0"/>
    <w:pPr>
      <w:spacing w:after="0" w:line="240" w:lineRule="auto"/>
    </w:pPr>
    <w:tblPr>
      <w:tblStyleRowBandSize w:val="1"/>
      <w:tblStyleColBandSize w:val="1"/>
      <w:tblInd w:w="0" w:type="dxa"/>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18" w:space="0" w:color="214C5E" w:themeColor="accent1"/>
          <w:right w:val="single" w:sz="8" w:space="0" w:color="214C5E" w:themeColor="accent1"/>
          <w:insideH w:val="nil"/>
          <w:insideV w:val="single" w:sz="8" w:space="0" w:color="214C5E"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insideH w:val="nil"/>
          <w:insideV w:val="single" w:sz="8" w:space="0" w:color="214C5E"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shd w:val="clear" w:color="auto" w:fill="B8D8E6" w:themeFill="accent1" w:themeFillTint="3F"/>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shd w:val="clear" w:color="auto" w:fill="B8D8E6" w:themeFill="accent1" w:themeFillTint="3F"/>
      </w:tcPr>
    </w:tblStylePr>
    <w:tblStylePr w:type="band2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tcPr>
    </w:tblStylePr>
  </w:style>
  <w:style w:type="table" w:styleId="LightGrid-Accent2">
    <w:name w:val="Light Grid Accent 2"/>
    <w:basedOn w:val="TableNormal"/>
    <w:uiPriority w:val="62"/>
    <w:semiHidden/>
    <w:unhideWhenUsed/>
    <w:rsid w:val="00DC2CF0"/>
    <w:pPr>
      <w:spacing w:after="0" w:line="240" w:lineRule="auto"/>
    </w:pPr>
    <w:tblPr>
      <w:tblStyleRowBandSize w:val="1"/>
      <w:tblStyleColBandSize w:val="1"/>
      <w:tblInd w:w="0" w:type="dxa"/>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18" w:space="0" w:color="DE4948" w:themeColor="accent2"/>
          <w:right w:val="single" w:sz="8" w:space="0" w:color="DE4948" w:themeColor="accent2"/>
          <w:insideH w:val="nil"/>
          <w:insideV w:val="single" w:sz="8" w:space="0" w:color="DE4948"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insideH w:val="nil"/>
          <w:insideV w:val="single" w:sz="8" w:space="0" w:color="DE4948"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shd w:val="clear" w:color="auto" w:fill="F6D1D1" w:themeFill="accent2" w:themeFillTint="3F"/>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shd w:val="clear" w:color="auto" w:fill="F6D1D1" w:themeFill="accent2" w:themeFillTint="3F"/>
      </w:tcPr>
    </w:tblStylePr>
    <w:tblStylePr w:type="band2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tcPr>
    </w:tblStylePr>
  </w:style>
  <w:style w:type="table" w:styleId="LightGrid-Accent3">
    <w:name w:val="Light Grid Accent 3"/>
    <w:basedOn w:val="TableNormal"/>
    <w:uiPriority w:val="62"/>
    <w:semiHidden/>
    <w:unhideWhenUsed/>
    <w:rsid w:val="00DC2CF0"/>
    <w:pPr>
      <w:spacing w:after="0" w:line="240" w:lineRule="auto"/>
    </w:pPr>
    <w:tblPr>
      <w:tblStyleRowBandSize w:val="1"/>
      <w:tblStyleColBandSize w:val="1"/>
      <w:tblInd w:w="0" w:type="dxa"/>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18" w:space="0" w:color="62C7AD" w:themeColor="accent3"/>
          <w:right w:val="single" w:sz="8" w:space="0" w:color="62C7AD" w:themeColor="accent3"/>
          <w:insideH w:val="nil"/>
          <w:insideV w:val="single" w:sz="8" w:space="0" w:color="62C7AD"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insideH w:val="nil"/>
          <w:insideV w:val="single" w:sz="8" w:space="0" w:color="62C7AD"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shd w:val="clear" w:color="auto" w:fill="D8F1EA" w:themeFill="accent3" w:themeFillTint="3F"/>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shd w:val="clear" w:color="auto" w:fill="D8F1EA" w:themeFill="accent3" w:themeFillTint="3F"/>
      </w:tcPr>
    </w:tblStylePr>
    <w:tblStylePr w:type="band2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tcPr>
    </w:tblStylePr>
  </w:style>
  <w:style w:type="table" w:styleId="LightGrid-Accent4">
    <w:name w:val="Light Grid Accent 4"/>
    <w:basedOn w:val="TableNormal"/>
    <w:uiPriority w:val="62"/>
    <w:semiHidden/>
    <w:unhideWhenUsed/>
    <w:rsid w:val="00DC2CF0"/>
    <w:pPr>
      <w:spacing w:after="0" w:line="240" w:lineRule="auto"/>
    </w:pPr>
    <w:tblPr>
      <w:tblStyleRowBandSize w:val="1"/>
      <w:tblStyleColBandSize w:val="1"/>
      <w:tblInd w:w="0" w:type="dxa"/>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18" w:space="0" w:color="731C3F" w:themeColor="accent4"/>
          <w:right w:val="single" w:sz="8" w:space="0" w:color="731C3F" w:themeColor="accent4"/>
          <w:insideH w:val="nil"/>
          <w:insideV w:val="single" w:sz="8" w:space="0" w:color="731C3F"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insideH w:val="nil"/>
          <w:insideV w:val="single" w:sz="8" w:space="0" w:color="731C3F"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shd w:val="clear" w:color="auto" w:fill="EDB5CB" w:themeFill="accent4" w:themeFillTint="3F"/>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shd w:val="clear" w:color="auto" w:fill="EDB5CB" w:themeFill="accent4" w:themeFillTint="3F"/>
      </w:tcPr>
    </w:tblStylePr>
    <w:tblStylePr w:type="band2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tcPr>
    </w:tblStylePr>
  </w:style>
  <w:style w:type="table" w:styleId="LightGrid-Accent5">
    <w:name w:val="Light Grid Accent 5"/>
    <w:basedOn w:val="TableNormal"/>
    <w:uiPriority w:val="62"/>
    <w:semiHidden/>
    <w:unhideWhenUsed/>
    <w:rsid w:val="00DC2CF0"/>
    <w:pPr>
      <w:spacing w:after="0" w:line="240" w:lineRule="auto"/>
    </w:pPr>
    <w:tblPr>
      <w:tblStyleRowBandSize w:val="1"/>
      <w:tblStyleColBandSize w:val="1"/>
      <w:tblInd w:w="0" w:type="dxa"/>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18" w:space="0" w:color="D87330" w:themeColor="accent5"/>
          <w:right w:val="single" w:sz="8" w:space="0" w:color="D87330" w:themeColor="accent5"/>
          <w:insideH w:val="nil"/>
          <w:insideV w:val="single" w:sz="8" w:space="0" w:color="D87330"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insideH w:val="nil"/>
          <w:insideV w:val="single" w:sz="8" w:space="0" w:color="D87330"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shd w:val="clear" w:color="auto" w:fill="F5DCCB" w:themeFill="accent5" w:themeFillTint="3F"/>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shd w:val="clear" w:color="auto" w:fill="F5DCCB" w:themeFill="accent5" w:themeFillTint="3F"/>
      </w:tcPr>
    </w:tblStylePr>
    <w:tblStylePr w:type="band2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tcPr>
    </w:tblStylePr>
  </w:style>
  <w:style w:type="table" w:styleId="LightGrid-Accent6">
    <w:name w:val="Light Grid Accent 6"/>
    <w:basedOn w:val="TableNormal"/>
    <w:uiPriority w:val="62"/>
    <w:semiHidden/>
    <w:unhideWhenUsed/>
    <w:rsid w:val="00DC2CF0"/>
    <w:pPr>
      <w:spacing w:after="0" w:line="240" w:lineRule="auto"/>
    </w:pPr>
    <w:tblPr>
      <w:tblStyleRowBandSize w:val="1"/>
      <w:tblStyleColBandSize w:val="1"/>
      <w:tblInd w:w="0" w:type="dxa"/>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18" w:space="0" w:color="DEBC53" w:themeColor="accent6"/>
          <w:right w:val="single" w:sz="8" w:space="0" w:color="DEBC53" w:themeColor="accent6"/>
          <w:insideH w:val="nil"/>
          <w:insideV w:val="single" w:sz="8" w:space="0" w:color="DEBC53"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insideH w:val="nil"/>
          <w:insideV w:val="single" w:sz="8" w:space="0" w:color="DEBC53"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shd w:val="clear" w:color="auto" w:fill="F7EED4" w:themeFill="accent6" w:themeFillTint="3F"/>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shd w:val="clear" w:color="auto" w:fill="F7EED4" w:themeFill="accent6" w:themeFillTint="3F"/>
      </w:tcPr>
    </w:tblStylePr>
    <w:tblStylePr w:type="band2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tcPr>
    </w:tblStylePr>
  </w:style>
  <w:style w:type="table" w:styleId="LightList">
    <w:name w:val="Light List"/>
    <w:basedOn w:val="TableNormal"/>
    <w:uiPriority w:val="61"/>
    <w:semiHidden/>
    <w:unhideWhenUsed/>
    <w:rsid w:val="00DC2CF0"/>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DC2CF0"/>
    <w:pPr>
      <w:spacing w:after="0" w:line="240" w:lineRule="auto"/>
    </w:pPr>
    <w:tblPr>
      <w:tblStyleRowBandSize w:val="1"/>
      <w:tblStyleColBandSize w:val="1"/>
      <w:tblInd w:w="0" w:type="dxa"/>
      <w:tblBorders>
        <w:top w:val="single" w:sz="8" w:space="0" w:color="214C5E" w:themeColor="accent1"/>
        <w:left w:val="single" w:sz="8" w:space="0" w:color="214C5E" w:themeColor="accent1"/>
        <w:bottom w:val="single" w:sz="8" w:space="0" w:color="214C5E" w:themeColor="accent1"/>
        <w:right w:val="single" w:sz="8" w:space="0" w:color="214C5E"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214C5E" w:themeFill="accent1"/>
      </w:tcPr>
    </w:tblStylePr>
    <w:tblStylePr w:type="lastRow">
      <w:pPr>
        <w:spacing w:before="0" w:after="0" w:line="240" w:lineRule="auto"/>
      </w:pPr>
      <w:rPr>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tcBorders>
      </w:tcPr>
    </w:tblStylePr>
    <w:tblStylePr w:type="firstCol">
      <w:rPr>
        <w:b/>
        <w:bCs/>
      </w:rPr>
    </w:tblStylePr>
    <w:tblStylePr w:type="lastCol">
      <w:rPr>
        <w:b/>
        <w:bCs/>
      </w:r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style>
  <w:style w:type="table" w:styleId="LightList-Accent2">
    <w:name w:val="Light List Accent 2"/>
    <w:basedOn w:val="TableNormal"/>
    <w:uiPriority w:val="61"/>
    <w:semiHidden/>
    <w:unhideWhenUsed/>
    <w:rsid w:val="00DC2CF0"/>
    <w:pPr>
      <w:spacing w:after="0" w:line="240" w:lineRule="auto"/>
    </w:pPr>
    <w:tblPr>
      <w:tblStyleRowBandSize w:val="1"/>
      <w:tblStyleColBandSize w:val="1"/>
      <w:tblInd w:w="0" w:type="dxa"/>
      <w:tblBorders>
        <w:top w:val="single" w:sz="8" w:space="0" w:color="DE4948" w:themeColor="accent2"/>
        <w:left w:val="single" w:sz="8" w:space="0" w:color="DE4948" w:themeColor="accent2"/>
        <w:bottom w:val="single" w:sz="8" w:space="0" w:color="DE4948" w:themeColor="accent2"/>
        <w:right w:val="single" w:sz="8" w:space="0" w:color="DE4948"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DE4948" w:themeFill="accent2"/>
      </w:tcPr>
    </w:tblStylePr>
    <w:tblStylePr w:type="lastRow">
      <w:pPr>
        <w:spacing w:before="0" w:after="0" w:line="240" w:lineRule="auto"/>
      </w:pPr>
      <w:rPr>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tcBorders>
      </w:tcPr>
    </w:tblStylePr>
    <w:tblStylePr w:type="firstCol">
      <w:rPr>
        <w:b/>
        <w:bCs/>
      </w:rPr>
    </w:tblStylePr>
    <w:tblStylePr w:type="lastCol">
      <w:rPr>
        <w:b/>
        <w:bCs/>
      </w:r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style>
  <w:style w:type="table" w:styleId="LightList-Accent3">
    <w:name w:val="Light List Accent 3"/>
    <w:basedOn w:val="TableNormal"/>
    <w:uiPriority w:val="61"/>
    <w:semiHidden/>
    <w:unhideWhenUsed/>
    <w:rsid w:val="00DC2CF0"/>
    <w:pPr>
      <w:spacing w:after="0" w:line="240" w:lineRule="auto"/>
    </w:pPr>
    <w:tblPr>
      <w:tblStyleRowBandSize w:val="1"/>
      <w:tblStyleColBandSize w:val="1"/>
      <w:tblInd w:w="0" w:type="dxa"/>
      <w:tblBorders>
        <w:top w:val="single" w:sz="8" w:space="0" w:color="62C7AD" w:themeColor="accent3"/>
        <w:left w:val="single" w:sz="8" w:space="0" w:color="62C7AD" w:themeColor="accent3"/>
        <w:bottom w:val="single" w:sz="8" w:space="0" w:color="62C7AD" w:themeColor="accent3"/>
        <w:right w:val="single" w:sz="8" w:space="0" w:color="62C7AD"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62C7AD" w:themeFill="accent3"/>
      </w:tcPr>
    </w:tblStylePr>
    <w:tblStylePr w:type="lastRow">
      <w:pPr>
        <w:spacing w:before="0" w:after="0" w:line="240" w:lineRule="auto"/>
      </w:pPr>
      <w:rPr>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tcBorders>
      </w:tcPr>
    </w:tblStylePr>
    <w:tblStylePr w:type="firstCol">
      <w:rPr>
        <w:b/>
        <w:bCs/>
      </w:rPr>
    </w:tblStylePr>
    <w:tblStylePr w:type="lastCol">
      <w:rPr>
        <w:b/>
        <w:bCs/>
      </w:r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style>
  <w:style w:type="table" w:styleId="LightList-Accent4">
    <w:name w:val="Light List Accent 4"/>
    <w:basedOn w:val="TableNormal"/>
    <w:uiPriority w:val="61"/>
    <w:semiHidden/>
    <w:unhideWhenUsed/>
    <w:rsid w:val="00DC2CF0"/>
    <w:pPr>
      <w:spacing w:after="0" w:line="240" w:lineRule="auto"/>
    </w:pPr>
    <w:tblPr>
      <w:tblStyleRowBandSize w:val="1"/>
      <w:tblStyleColBandSize w:val="1"/>
      <w:tblInd w:w="0" w:type="dxa"/>
      <w:tblBorders>
        <w:top w:val="single" w:sz="8" w:space="0" w:color="731C3F" w:themeColor="accent4"/>
        <w:left w:val="single" w:sz="8" w:space="0" w:color="731C3F" w:themeColor="accent4"/>
        <w:bottom w:val="single" w:sz="8" w:space="0" w:color="731C3F" w:themeColor="accent4"/>
        <w:right w:val="single" w:sz="8" w:space="0" w:color="731C3F"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731C3F" w:themeFill="accent4"/>
      </w:tcPr>
    </w:tblStylePr>
    <w:tblStylePr w:type="lastRow">
      <w:pPr>
        <w:spacing w:before="0" w:after="0" w:line="240" w:lineRule="auto"/>
      </w:pPr>
      <w:rPr>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tcBorders>
      </w:tcPr>
    </w:tblStylePr>
    <w:tblStylePr w:type="firstCol">
      <w:rPr>
        <w:b/>
        <w:bCs/>
      </w:rPr>
    </w:tblStylePr>
    <w:tblStylePr w:type="lastCol">
      <w:rPr>
        <w:b/>
        <w:bCs/>
      </w:r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style>
  <w:style w:type="table" w:styleId="LightList-Accent5">
    <w:name w:val="Light List Accent 5"/>
    <w:basedOn w:val="TableNormal"/>
    <w:uiPriority w:val="61"/>
    <w:semiHidden/>
    <w:unhideWhenUsed/>
    <w:rsid w:val="00DC2CF0"/>
    <w:pPr>
      <w:spacing w:after="0" w:line="240" w:lineRule="auto"/>
    </w:pPr>
    <w:tblPr>
      <w:tblStyleRowBandSize w:val="1"/>
      <w:tblStyleColBandSize w:val="1"/>
      <w:tblInd w:w="0" w:type="dxa"/>
      <w:tblBorders>
        <w:top w:val="single" w:sz="8" w:space="0" w:color="D87330" w:themeColor="accent5"/>
        <w:left w:val="single" w:sz="8" w:space="0" w:color="D87330" w:themeColor="accent5"/>
        <w:bottom w:val="single" w:sz="8" w:space="0" w:color="D87330" w:themeColor="accent5"/>
        <w:right w:val="single" w:sz="8" w:space="0" w:color="D87330"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D87330" w:themeFill="accent5"/>
      </w:tcPr>
    </w:tblStylePr>
    <w:tblStylePr w:type="lastRow">
      <w:pPr>
        <w:spacing w:before="0" w:after="0" w:line="240" w:lineRule="auto"/>
      </w:pPr>
      <w:rPr>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tcBorders>
      </w:tcPr>
    </w:tblStylePr>
    <w:tblStylePr w:type="firstCol">
      <w:rPr>
        <w:b/>
        <w:bCs/>
      </w:rPr>
    </w:tblStylePr>
    <w:tblStylePr w:type="lastCol">
      <w:rPr>
        <w:b/>
        <w:bCs/>
      </w:r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style>
  <w:style w:type="table" w:styleId="LightList-Accent6">
    <w:name w:val="Light List Accent 6"/>
    <w:basedOn w:val="TableNormal"/>
    <w:uiPriority w:val="61"/>
    <w:semiHidden/>
    <w:unhideWhenUsed/>
    <w:rsid w:val="00DC2CF0"/>
    <w:pPr>
      <w:spacing w:after="0" w:line="240" w:lineRule="auto"/>
    </w:pPr>
    <w:tblPr>
      <w:tblStyleRowBandSize w:val="1"/>
      <w:tblStyleColBandSize w:val="1"/>
      <w:tblInd w:w="0" w:type="dxa"/>
      <w:tblBorders>
        <w:top w:val="single" w:sz="8" w:space="0" w:color="DEBC53" w:themeColor="accent6"/>
        <w:left w:val="single" w:sz="8" w:space="0" w:color="DEBC53" w:themeColor="accent6"/>
        <w:bottom w:val="single" w:sz="8" w:space="0" w:color="DEBC53" w:themeColor="accent6"/>
        <w:right w:val="single" w:sz="8" w:space="0" w:color="DEBC53"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DEBC53" w:themeFill="accent6"/>
      </w:tcPr>
    </w:tblStylePr>
    <w:tblStylePr w:type="lastRow">
      <w:pPr>
        <w:spacing w:before="0" w:after="0" w:line="240" w:lineRule="auto"/>
      </w:pPr>
      <w:rPr>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tcBorders>
      </w:tcPr>
    </w:tblStylePr>
    <w:tblStylePr w:type="firstCol">
      <w:rPr>
        <w:b/>
        <w:bCs/>
      </w:rPr>
    </w:tblStylePr>
    <w:tblStylePr w:type="lastCol">
      <w:rPr>
        <w:b/>
        <w:bCs/>
      </w:r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style>
  <w:style w:type="table" w:styleId="LightShading">
    <w:name w:val="Light Shading"/>
    <w:basedOn w:val="TableNormal"/>
    <w:uiPriority w:val="60"/>
    <w:semiHidden/>
    <w:unhideWhenUsed/>
    <w:rsid w:val="00DC2CF0"/>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C2CF0"/>
    <w:pPr>
      <w:spacing w:after="0" w:line="240" w:lineRule="auto"/>
    </w:pPr>
    <w:rPr>
      <w:color w:val="183846" w:themeColor="accent1" w:themeShade="BF"/>
    </w:rPr>
    <w:tblPr>
      <w:tblStyleRowBandSize w:val="1"/>
      <w:tblStyleColBandSize w:val="1"/>
      <w:tblInd w:w="0" w:type="dxa"/>
      <w:tblBorders>
        <w:top w:val="single" w:sz="8" w:space="0" w:color="214C5E" w:themeColor="accent1"/>
        <w:bottom w:val="single" w:sz="8" w:space="0" w:color="214C5E"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la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left w:val="nil"/>
          <w:right w:val="nil"/>
          <w:insideH w:val="nil"/>
          <w:insideV w:val="nil"/>
        </w:tcBorders>
        <w:shd w:val="clear" w:color="auto" w:fill="B8D8E6" w:themeFill="accent1" w:themeFillTint="3F"/>
      </w:tcPr>
    </w:tblStylePr>
  </w:style>
  <w:style w:type="table" w:styleId="LightShading-Accent2">
    <w:name w:val="Light Shading Accent 2"/>
    <w:basedOn w:val="TableNormal"/>
    <w:uiPriority w:val="60"/>
    <w:semiHidden/>
    <w:unhideWhenUsed/>
    <w:rsid w:val="00DC2CF0"/>
    <w:pPr>
      <w:spacing w:after="0" w:line="240" w:lineRule="auto"/>
    </w:pPr>
    <w:rPr>
      <w:color w:val="BA2221" w:themeColor="accent2" w:themeShade="BF"/>
    </w:rPr>
    <w:tblPr>
      <w:tblStyleRowBandSize w:val="1"/>
      <w:tblStyleColBandSize w:val="1"/>
      <w:tblInd w:w="0" w:type="dxa"/>
      <w:tblBorders>
        <w:top w:val="single" w:sz="8" w:space="0" w:color="DE4948" w:themeColor="accent2"/>
        <w:bottom w:val="single" w:sz="8" w:space="0" w:color="DE4948"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la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left w:val="nil"/>
          <w:right w:val="nil"/>
          <w:insideH w:val="nil"/>
          <w:insideV w:val="nil"/>
        </w:tcBorders>
        <w:shd w:val="clear" w:color="auto" w:fill="F6D1D1" w:themeFill="accent2" w:themeFillTint="3F"/>
      </w:tcPr>
    </w:tblStylePr>
  </w:style>
  <w:style w:type="table" w:styleId="LightShading-Accent3">
    <w:name w:val="Light Shading Accent 3"/>
    <w:basedOn w:val="TableNormal"/>
    <w:uiPriority w:val="60"/>
    <w:semiHidden/>
    <w:unhideWhenUsed/>
    <w:rsid w:val="00DC2CF0"/>
    <w:pPr>
      <w:spacing w:after="0" w:line="240" w:lineRule="auto"/>
    </w:pPr>
    <w:rPr>
      <w:color w:val="3AA388" w:themeColor="accent3" w:themeShade="BF"/>
    </w:rPr>
    <w:tblPr>
      <w:tblStyleRowBandSize w:val="1"/>
      <w:tblStyleColBandSize w:val="1"/>
      <w:tblInd w:w="0" w:type="dxa"/>
      <w:tblBorders>
        <w:top w:val="single" w:sz="8" w:space="0" w:color="62C7AD" w:themeColor="accent3"/>
        <w:bottom w:val="single" w:sz="8" w:space="0" w:color="62C7AD"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la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left w:val="nil"/>
          <w:right w:val="nil"/>
          <w:insideH w:val="nil"/>
          <w:insideV w:val="nil"/>
        </w:tcBorders>
        <w:shd w:val="clear" w:color="auto" w:fill="D8F1EA" w:themeFill="accent3" w:themeFillTint="3F"/>
      </w:tcPr>
    </w:tblStylePr>
  </w:style>
  <w:style w:type="table" w:styleId="LightShading-Accent4">
    <w:name w:val="Light Shading Accent 4"/>
    <w:basedOn w:val="TableNormal"/>
    <w:uiPriority w:val="60"/>
    <w:semiHidden/>
    <w:unhideWhenUsed/>
    <w:rsid w:val="00DC2CF0"/>
    <w:pPr>
      <w:spacing w:after="0" w:line="240" w:lineRule="auto"/>
    </w:pPr>
    <w:rPr>
      <w:color w:val="56152F" w:themeColor="accent4" w:themeShade="BF"/>
    </w:rPr>
    <w:tblPr>
      <w:tblStyleRowBandSize w:val="1"/>
      <w:tblStyleColBandSize w:val="1"/>
      <w:tblInd w:w="0" w:type="dxa"/>
      <w:tblBorders>
        <w:top w:val="single" w:sz="8" w:space="0" w:color="731C3F" w:themeColor="accent4"/>
        <w:bottom w:val="single" w:sz="8" w:space="0" w:color="731C3F"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la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left w:val="nil"/>
          <w:right w:val="nil"/>
          <w:insideH w:val="nil"/>
          <w:insideV w:val="nil"/>
        </w:tcBorders>
        <w:shd w:val="clear" w:color="auto" w:fill="EDB5CB" w:themeFill="accent4" w:themeFillTint="3F"/>
      </w:tcPr>
    </w:tblStylePr>
  </w:style>
  <w:style w:type="table" w:styleId="LightShading-Accent5">
    <w:name w:val="Light Shading Accent 5"/>
    <w:basedOn w:val="TableNormal"/>
    <w:uiPriority w:val="60"/>
    <w:semiHidden/>
    <w:unhideWhenUsed/>
    <w:rsid w:val="00DC2CF0"/>
    <w:pPr>
      <w:spacing w:after="0" w:line="240" w:lineRule="auto"/>
    </w:pPr>
    <w:rPr>
      <w:color w:val="A6541F" w:themeColor="accent5" w:themeShade="BF"/>
    </w:rPr>
    <w:tblPr>
      <w:tblStyleRowBandSize w:val="1"/>
      <w:tblStyleColBandSize w:val="1"/>
      <w:tblInd w:w="0" w:type="dxa"/>
      <w:tblBorders>
        <w:top w:val="single" w:sz="8" w:space="0" w:color="D87330" w:themeColor="accent5"/>
        <w:bottom w:val="single" w:sz="8" w:space="0" w:color="D87330"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la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left w:val="nil"/>
          <w:right w:val="nil"/>
          <w:insideH w:val="nil"/>
          <w:insideV w:val="nil"/>
        </w:tcBorders>
        <w:shd w:val="clear" w:color="auto" w:fill="F5DCCB" w:themeFill="accent5" w:themeFillTint="3F"/>
      </w:tcPr>
    </w:tblStylePr>
  </w:style>
  <w:style w:type="table" w:styleId="LightShading-Accent6">
    <w:name w:val="Light Shading Accent 6"/>
    <w:basedOn w:val="TableNormal"/>
    <w:uiPriority w:val="60"/>
    <w:semiHidden/>
    <w:unhideWhenUsed/>
    <w:rsid w:val="00DC2CF0"/>
    <w:pPr>
      <w:spacing w:after="0" w:line="240" w:lineRule="auto"/>
    </w:pPr>
    <w:rPr>
      <w:color w:val="BF9924" w:themeColor="accent6" w:themeShade="BF"/>
    </w:rPr>
    <w:tblPr>
      <w:tblStyleRowBandSize w:val="1"/>
      <w:tblStyleColBandSize w:val="1"/>
      <w:tblInd w:w="0" w:type="dxa"/>
      <w:tblBorders>
        <w:top w:val="single" w:sz="8" w:space="0" w:color="DEBC53" w:themeColor="accent6"/>
        <w:bottom w:val="single" w:sz="8" w:space="0" w:color="DEBC53"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la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left w:val="nil"/>
          <w:right w:val="nil"/>
          <w:insideH w:val="nil"/>
          <w:insideV w:val="nil"/>
        </w:tcBorders>
        <w:shd w:val="clear" w:color="auto" w:fill="F7EED4" w:themeFill="accent6" w:themeFillTint="3F"/>
      </w:tcPr>
    </w:tblStylePr>
  </w:style>
  <w:style w:type="character" w:styleId="LineNumber">
    <w:name w:val="line number"/>
    <w:basedOn w:val="DefaultParagraphFont"/>
    <w:uiPriority w:val="99"/>
    <w:semiHidden/>
    <w:unhideWhenUsed/>
    <w:rsid w:val="00DC2CF0"/>
  </w:style>
  <w:style w:type="paragraph" w:styleId="List">
    <w:name w:val="List"/>
    <w:basedOn w:val="Normal"/>
    <w:uiPriority w:val="99"/>
    <w:semiHidden/>
    <w:unhideWhenUsed/>
    <w:rsid w:val="00DC2CF0"/>
    <w:pPr>
      <w:ind w:left="283" w:hanging="283"/>
      <w:contextualSpacing/>
    </w:pPr>
  </w:style>
  <w:style w:type="paragraph" w:styleId="List2">
    <w:name w:val="List 2"/>
    <w:basedOn w:val="Normal"/>
    <w:uiPriority w:val="99"/>
    <w:semiHidden/>
    <w:unhideWhenUsed/>
    <w:rsid w:val="00DC2CF0"/>
    <w:pPr>
      <w:ind w:left="566" w:hanging="283"/>
      <w:contextualSpacing/>
    </w:pPr>
  </w:style>
  <w:style w:type="paragraph" w:styleId="List3">
    <w:name w:val="List 3"/>
    <w:basedOn w:val="Normal"/>
    <w:uiPriority w:val="99"/>
    <w:semiHidden/>
    <w:unhideWhenUsed/>
    <w:rsid w:val="00DC2CF0"/>
    <w:pPr>
      <w:ind w:left="849" w:hanging="283"/>
      <w:contextualSpacing/>
    </w:pPr>
  </w:style>
  <w:style w:type="paragraph" w:styleId="List4">
    <w:name w:val="List 4"/>
    <w:basedOn w:val="Normal"/>
    <w:uiPriority w:val="99"/>
    <w:semiHidden/>
    <w:unhideWhenUsed/>
    <w:rsid w:val="00DC2CF0"/>
    <w:pPr>
      <w:ind w:left="1132" w:hanging="283"/>
      <w:contextualSpacing/>
    </w:pPr>
  </w:style>
  <w:style w:type="paragraph" w:styleId="List5">
    <w:name w:val="List 5"/>
    <w:basedOn w:val="Normal"/>
    <w:uiPriority w:val="99"/>
    <w:semiHidden/>
    <w:unhideWhenUsed/>
    <w:rsid w:val="00DC2CF0"/>
    <w:pPr>
      <w:ind w:left="1415" w:hanging="283"/>
      <w:contextualSpacing/>
    </w:pPr>
  </w:style>
  <w:style w:type="paragraph" w:styleId="ListBullet2">
    <w:name w:val="List Bullet 2"/>
    <w:basedOn w:val="Normal"/>
    <w:uiPriority w:val="99"/>
    <w:semiHidden/>
    <w:unhideWhenUsed/>
    <w:rsid w:val="00DC2CF0"/>
    <w:pPr>
      <w:numPr>
        <w:numId w:val="16"/>
      </w:numPr>
      <w:contextualSpacing/>
    </w:pPr>
  </w:style>
  <w:style w:type="paragraph" w:styleId="ListBullet3">
    <w:name w:val="List Bullet 3"/>
    <w:basedOn w:val="Normal"/>
    <w:uiPriority w:val="99"/>
    <w:semiHidden/>
    <w:unhideWhenUsed/>
    <w:rsid w:val="00DC2CF0"/>
    <w:pPr>
      <w:numPr>
        <w:numId w:val="17"/>
      </w:numPr>
      <w:contextualSpacing/>
    </w:pPr>
  </w:style>
  <w:style w:type="paragraph" w:styleId="ListBullet4">
    <w:name w:val="List Bullet 4"/>
    <w:basedOn w:val="Normal"/>
    <w:uiPriority w:val="99"/>
    <w:semiHidden/>
    <w:unhideWhenUsed/>
    <w:rsid w:val="00DC2CF0"/>
    <w:pPr>
      <w:numPr>
        <w:numId w:val="18"/>
      </w:numPr>
      <w:contextualSpacing/>
    </w:pPr>
  </w:style>
  <w:style w:type="paragraph" w:styleId="ListBullet5">
    <w:name w:val="List Bullet 5"/>
    <w:basedOn w:val="Normal"/>
    <w:uiPriority w:val="99"/>
    <w:semiHidden/>
    <w:unhideWhenUsed/>
    <w:rsid w:val="00DC2CF0"/>
    <w:pPr>
      <w:numPr>
        <w:numId w:val="19"/>
      </w:numPr>
      <w:contextualSpacing/>
    </w:pPr>
  </w:style>
  <w:style w:type="paragraph" w:styleId="ListContinue">
    <w:name w:val="List Continue"/>
    <w:basedOn w:val="Normal"/>
    <w:uiPriority w:val="99"/>
    <w:semiHidden/>
    <w:unhideWhenUsed/>
    <w:rsid w:val="00DC2CF0"/>
    <w:pPr>
      <w:ind w:left="283"/>
      <w:contextualSpacing/>
    </w:pPr>
  </w:style>
  <w:style w:type="paragraph" w:styleId="ListContinue2">
    <w:name w:val="List Continue 2"/>
    <w:basedOn w:val="Normal"/>
    <w:uiPriority w:val="99"/>
    <w:semiHidden/>
    <w:unhideWhenUsed/>
    <w:rsid w:val="00DC2CF0"/>
    <w:pPr>
      <w:ind w:left="566"/>
      <w:contextualSpacing/>
    </w:pPr>
  </w:style>
  <w:style w:type="paragraph" w:styleId="ListContinue3">
    <w:name w:val="List Continue 3"/>
    <w:basedOn w:val="Normal"/>
    <w:uiPriority w:val="99"/>
    <w:semiHidden/>
    <w:unhideWhenUsed/>
    <w:rsid w:val="00DC2CF0"/>
    <w:pPr>
      <w:ind w:left="849"/>
      <w:contextualSpacing/>
    </w:pPr>
  </w:style>
  <w:style w:type="paragraph" w:styleId="ListContinue4">
    <w:name w:val="List Continue 4"/>
    <w:basedOn w:val="Normal"/>
    <w:uiPriority w:val="99"/>
    <w:semiHidden/>
    <w:unhideWhenUsed/>
    <w:rsid w:val="00DC2CF0"/>
    <w:pPr>
      <w:ind w:left="1132"/>
      <w:contextualSpacing/>
    </w:pPr>
  </w:style>
  <w:style w:type="paragraph" w:styleId="ListContinue5">
    <w:name w:val="List Continue 5"/>
    <w:basedOn w:val="Normal"/>
    <w:uiPriority w:val="99"/>
    <w:semiHidden/>
    <w:unhideWhenUsed/>
    <w:rsid w:val="00DC2CF0"/>
    <w:pPr>
      <w:ind w:left="1415"/>
      <w:contextualSpacing/>
    </w:pPr>
  </w:style>
  <w:style w:type="paragraph" w:styleId="ListNumber2">
    <w:name w:val="List Number 2"/>
    <w:basedOn w:val="Normal"/>
    <w:uiPriority w:val="99"/>
    <w:semiHidden/>
    <w:unhideWhenUsed/>
    <w:rsid w:val="00DC2CF0"/>
    <w:pPr>
      <w:numPr>
        <w:numId w:val="20"/>
      </w:numPr>
      <w:contextualSpacing/>
    </w:pPr>
  </w:style>
  <w:style w:type="paragraph" w:styleId="ListNumber3">
    <w:name w:val="List Number 3"/>
    <w:basedOn w:val="Normal"/>
    <w:uiPriority w:val="99"/>
    <w:semiHidden/>
    <w:unhideWhenUsed/>
    <w:rsid w:val="00DC2CF0"/>
    <w:pPr>
      <w:numPr>
        <w:numId w:val="21"/>
      </w:numPr>
      <w:contextualSpacing/>
    </w:pPr>
  </w:style>
  <w:style w:type="paragraph" w:styleId="ListNumber4">
    <w:name w:val="List Number 4"/>
    <w:basedOn w:val="Normal"/>
    <w:uiPriority w:val="99"/>
    <w:semiHidden/>
    <w:unhideWhenUsed/>
    <w:rsid w:val="00DC2CF0"/>
    <w:pPr>
      <w:numPr>
        <w:numId w:val="22"/>
      </w:numPr>
      <w:contextualSpacing/>
    </w:pPr>
  </w:style>
  <w:style w:type="paragraph" w:styleId="ListNumber5">
    <w:name w:val="List Number 5"/>
    <w:basedOn w:val="Normal"/>
    <w:uiPriority w:val="99"/>
    <w:semiHidden/>
    <w:unhideWhenUsed/>
    <w:rsid w:val="00DC2CF0"/>
    <w:pPr>
      <w:numPr>
        <w:numId w:val="23"/>
      </w:numPr>
      <w:contextualSpacing/>
    </w:pPr>
  </w:style>
  <w:style w:type="paragraph" w:styleId="ListParagraph">
    <w:name w:val="List Paragraph"/>
    <w:basedOn w:val="Normal"/>
    <w:uiPriority w:val="34"/>
    <w:unhideWhenUsed/>
    <w:qFormat/>
    <w:rsid w:val="00DC2CF0"/>
    <w:pPr>
      <w:ind w:left="720"/>
      <w:contextualSpacing/>
    </w:pPr>
  </w:style>
  <w:style w:type="table" w:customStyle="1" w:styleId="ListTable1Light">
    <w:name w:val="List Table 1 Light"/>
    <w:basedOn w:val="TableNormal"/>
    <w:uiPriority w:val="46"/>
    <w:rsid w:val="00DC2CF0"/>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1LightAccent1">
    <w:name w:val="List Table 1 Light Accent 1"/>
    <w:basedOn w:val="TableNormal"/>
    <w:uiPriority w:val="46"/>
    <w:rsid w:val="00DC2CF0"/>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Pr/>
      <w:tcPr>
        <w:tcBorders>
          <w:bottom w:val="single" w:sz="4" w:space="0" w:color="54A2C3" w:themeColor="accent1" w:themeTint="99"/>
        </w:tcBorders>
      </w:tcPr>
    </w:tblStylePr>
    <w:tblStylePr w:type="lastRow">
      <w:rPr>
        <w:b/>
        <w:bCs/>
      </w:rPr>
      <w:tblPr/>
      <w:tcPr>
        <w:tcBorders>
          <w:top w:val="sing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customStyle="1" w:styleId="ListTable1LightAccent2">
    <w:name w:val="List Table 1 Light Accent 2"/>
    <w:basedOn w:val="TableNormal"/>
    <w:uiPriority w:val="46"/>
    <w:rsid w:val="00DC2CF0"/>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Pr/>
      <w:tcPr>
        <w:tcBorders>
          <w:bottom w:val="single" w:sz="4" w:space="0" w:color="EB9191" w:themeColor="accent2" w:themeTint="99"/>
        </w:tcBorders>
      </w:tcPr>
    </w:tblStylePr>
    <w:tblStylePr w:type="lastRow">
      <w:rPr>
        <w:b/>
        <w:bCs/>
      </w:rPr>
      <w:tblPr/>
      <w:tcPr>
        <w:tcBorders>
          <w:top w:val="sing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customStyle="1" w:styleId="ListTable1LightAccent3">
    <w:name w:val="List Table 1 Light Accent 3"/>
    <w:basedOn w:val="TableNormal"/>
    <w:uiPriority w:val="46"/>
    <w:rsid w:val="00DC2CF0"/>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Pr/>
      <w:tcPr>
        <w:tcBorders>
          <w:bottom w:val="single" w:sz="4" w:space="0" w:color="A0DDCD" w:themeColor="accent3" w:themeTint="99"/>
        </w:tcBorders>
      </w:tcPr>
    </w:tblStylePr>
    <w:tblStylePr w:type="lastRow">
      <w:rPr>
        <w:b/>
        <w:bCs/>
      </w:rPr>
      <w:tblPr/>
      <w:tcPr>
        <w:tcBorders>
          <w:top w:val="sing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customStyle="1" w:styleId="ListTable1LightAccent4">
    <w:name w:val="List Table 1 Light Accent 4"/>
    <w:basedOn w:val="TableNormal"/>
    <w:uiPriority w:val="46"/>
    <w:rsid w:val="00DC2CF0"/>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Pr/>
      <w:tcPr>
        <w:tcBorders>
          <w:bottom w:val="single" w:sz="4" w:space="0" w:color="D34D83" w:themeColor="accent4" w:themeTint="99"/>
        </w:tcBorders>
      </w:tcPr>
    </w:tblStylePr>
    <w:tblStylePr w:type="lastRow">
      <w:rPr>
        <w:b/>
        <w:bCs/>
      </w:rPr>
      <w:tblPr/>
      <w:tcPr>
        <w:tcBorders>
          <w:top w:val="sing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customStyle="1" w:styleId="ListTable1LightAccent5">
    <w:name w:val="List Table 1 Light Accent 5"/>
    <w:basedOn w:val="TableNormal"/>
    <w:uiPriority w:val="46"/>
    <w:rsid w:val="00DC2CF0"/>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Pr/>
      <w:tcPr>
        <w:tcBorders>
          <w:bottom w:val="single" w:sz="4" w:space="0" w:color="E7AA82" w:themeColor="accent5" w:themeTint="99"/>
        </w:tcBorders>
      </w:tcPr>
    </w:tblStylePr>
    <w:tblStylePr w:type="lastRow">
      <w:rPr>
        <w:b/>
        <w:bCs/>
      </w:rPr>
      <w:tblPr/>
      <w:tcPr>
        <w:tcBorders>
          <w:top w:val="sing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customStyle="1" w:styleId="ListTable1LightAccent6">
    <w:name w:val="List Table 1 Light Accent 6"/>
    <w:basedOn w:val="TableNormal"/>
    <w:uiPriority w:val="46"/>
    <w:rsid w:val="00DC2CF0"/>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Pr/>
      <w:tcPr>
        <w:tcBorders>
          <w:bottom w:val="single" w:sz="4" w:space="0" w:color="EBD697" w:themeColor="accent6" w:themeTint="99"/>
        </w:tcBorders>
      </w:tcPr>
    </w:tblStylePr>
    <w:tblStylePr w:type="lastRow">
      <w:rPr>
        <w:b/>
        <w:bCs/>
      </w:rPr>
      <w:tblPr/>
      <w:tcPr>
        <w:tcBorders>
          <w:top w:val="sing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customStyle="1" w:styleId="ListTable2">
    <w:name w:val="List Table 2"/>
    <w:basedOn w:val="TableNormal"/>
    <w:uiPriority w:val="47"/>
    <w:rsid w:val="00DC2CF0"/>
    <w:pPr>
      <w:spacing w:after="0" w:line="240" w:lineRule="auto"/>
    </w:pPr>
    <w:tblPr>
      <w:tblStyleRowBandSize w:val="1"/>
      <w:tblStyleColBandSize w:val="1"/>
      <w:tblInd w:w="0" w:type="dxa"/>
      <w:tblBorders>
        <w:top w:val="single" w:sz="4" w:space="0" w:color="666666" w:themeColor="text1" w:themeTint="99"/>
        <w:bottom w:val="single" w:sz="4" w:space="0" w:color="666666" w:themeColor="text1" w:themeTint="99"/>
        <w:insideH w:val="single" w:sz="4" w:space="0" w:color="666666" w:themeColor="text1" w:themeTint="99"/>
      </w:tblBorders>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2Accent1">
    <w:name w:val="List Table 2 Accent 1"/>
    <w:basedOn w:val="TableNormal"/>
    <w:uiPriority w:val="47"/>
    <w:rsid w:val="00DC2CF0"/>
    <w:pPr>
      <w:spacing w:after="0" w:line="240" w:lineRule="auto"/>
    </w:pPr>
    <w:tblPr>
      <w:tblStyleRowBandSize w:val="1"/>
      <w:tblStyleColBandSize w:val="1"/>
      <w:tblInd w:w="0" w:type="dxa"/>
      <w:tblBorders>
        <w:top w:val="single" w:sz="4" w:space="0" w:color="54A2C3" w:themeColor="accent1" w:themeTint="99"/>
        <w:bottom w:val="single" w:sz="4" w:space="0" w:color="54A2C3" w:themeColor="accent1" w:themeTint="99"/>
        <w:insideH w:val="single" w:sz="4" w:space="0" w:color="54A2C3" w:themeColor="accent1" w:themeTint="99"/>
      </w:tblBorders>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customStyle="1" w:styleId="ListTable2Accent2">
    <w:name w:val="List Table 2 Accent 2"/>
    <w:basedOn w:val="TableNormal"/>
    <w:uiPriority w:val="47"/>
    <w:rsid w:val="00DC2CF0"/>
    <w:pPr>
      <w:spacing w:after="0" w:line="240" w:lineRule="auto"/>
    </w:pPr>
    <w:tblPr>
      <w:tblStyleRowBandSize w:val="1"/>
      <w:tblStyleColBandSize w:val="1"/>
      <w:tblInd w:w="0" w:type="dxa"/>
      <w:tblBorders>
        <w:top w:val="single" w:sz="4" w:space="0" w:color="EB9191" w:themeColor="accent2" w:themeTint="99"/>
        <w:bottom w:val="single" w:sz="4" w:space="0" w:color="EB9191" w:themeColor="accent2" w:themeTint="99"/>
        <w:insideH w:val="single" w:sz="4" w:space="0" w:color="EB9191" w:themeColor="accent2" w:themeTint="99"/>
      </w:tblBorders>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customStyle="1" w:styleId="ListTable2Accent3">
    <w:name w:val="List Table 2 Accent 3"/>
    <w:basedOn w:val="TableNormal"/>
    <w:uiPriority w:val="47"/>
    <w:rsid w:val="00DC2CF0"/>
    <w:pPr>
      <w:spacing w:after="0" w:line="240" w:lineRule="auto"/>
    </w:pPr>
    <w:tblPr>
      <w:tblStyleRowBandSize w:val="1"/>
      <w:tblStyleColBandSize w:val="1"/>
      <w:tblInd w:w="0" w:type="dxa"/>
      <w:tblBorders>
        <w:top w:val="single" w:sz="4" w:space="0" w:color="A0DDCD" w:themeColor="accent3" w:themeTint="99"/>
        <w:bottom w:val="single" w:sz="4" w:space="0" w:color="A0DDCD" w:themeColor="accent3" w:themeTint="99"/>
        <w:insideH w:val="single" w:sz="4" w:space="0" w:color="A0DDCD" w:themeColor="accent3" w:themeTint="99"/>
      </w:tblBorders>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customStyle="1" w:styleId="ListTable2Accent4">
    <w:name w:val="List Table 2 Accent 4"/>
    <w:basedOn w:val="TableNormal"/>
    <w:uiPriority w:val="47"/>
    <w:rsid w:val="00DC2CF0"/>
    <w:pPr>
      <w:spacing w:after="0" w:line="240" w:lineRule="auto"/>
    </w:pPr>
    <w:tblPr>
      <w:tblStyleRowBandSize w:val="1"/>
      <w:tblStyleColBandSize w:val="1"/>
      <w:tblInd w:w="0" w:type="dxa"/>
      <w:tblBorders>
        <w:top w:val="single" w:sz="4" w:space="0" w:color="D34D83" w:themeColor="accent4" w:themeTint="99"/>
        <w:bottom w:val="single" w:sz="4" w:space="0" w:color="D34D83" w:themeColor="accent4" w:themeTint="99"/>
        <w:insideH w:val="single" w:sz="4" w:space="0" w:color="D34D83" w:themeColor="accent4" w:themeTint="99"/>
      </w:tblBorders>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customStyle="1" w:styleId="ListTable2Accent5">
    <w:name w:val="List Table 2 Accent 5"/>
    <w:basedOn w:val="TableNormal"/>
    <w:uiPriority w:val="47"/>
    <w:rsid w:val="00DC2CF0"/>
    <w:pPr>
      <w:spacing w:after="0" w:line="240" w:lineRule="auto"/>
    </w:pPr>
    <w:tblPr>
      <w:tblStyleRowBandSize w:val="1"/>
      <w:tblStyleColBandSize w:val="1"/>
      <w:tblInd w:w="0" w:type="dxa"/>
      <w:tblBorders>
        <w:top w:val="single" w:sz="4" w:space="0" w:color="E7AA82" w:themeColor="accent5" w:themeTint="99"/>
        <w:bottom w:val="single" w:sz="4" w:space="0" w:color="E7AA82" w:themeColor="accent5" w:themeTint="99"/>
        <w:insideH w:val="single" w:sz="4" w:space="0" w:color="E7AA82" w:themeColor="accent5" w:themeTint="99"/>
      </w:tblBorders>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customStyle="1" w:styleId="ListTable2Accent6">
    <w:name w:val="List Table 2 Accent 6"/>
    <w:basedOn w:val="TableNormal"/>
    <w:uiPriority w:val="47"/>
    <w:rsid w:val="00DC2CF0"/>
    <w:pPr>
      <w:spacing w:after="0" w:line="240" w:lineRule="auto"/>
    </w:pPr>
    <w:tblPr>
      <w:tblStyleRowBandSize w:val="1"/>
      <w:tblStyleColBandSize w:val="1"/>
      <w:tblInd w:w="0" w:type="dxa"/>
      <w:tblBorders>
        <w:top w:val="single" w:sz="4" w:space="0" w:color="EBD697" w:themeColor="accent6" w:themeTint="99"/>
        <w:bottom w:val="single" w:sz="4" w:space="0" w:color="EBD697" w:themeColor="accent6" w:themeTint="99"/>
        <w:insideH w:val="single" w:sz="4" w:space="0" w:color="EBD697" w:themeColor="accent6" w:themeTint="99"/>
      </w:tblBorders>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customStyle="1" w:styleId="ListTable3">
    <w:name w:val="List Table 3"/>
    <w:basedOn w:val="TableNormal"/>
    <w:uiPriority w:val="48"/>
    <w:rsid w:val="00DC2CF0"/>
    <w:pPr>
      <w:spacing w:after="0" w:line="240" w:lineRule="auto"/>
    </w:pPr>
    <w:tblPr>
      <w:tblStyleRowBandSize w:val="1"/>
      <w:tblStyleColBandSize w:val="1"/>
      <w:tblInd w:w="0" w:type="dxa"/>
      <w:tblBorders>
        <w:top w:val="single" w:sz="4" w:space="0" w:color="000000" w:themeColor="text1"/>
        <w:left w:val="single" w:sz="4" w:space="0" w:color="000000" w:themeColor="text1"/>
        <w:bottom w:val="single" w:sz="4" w:space="0" w:color="000000" w:themeColor="text1"/>
        <w:right w:val="single" w:sz="4" w:space="0" w:color="000000" w:themeColor="text1"/>
      </w:tblBorders>
      <w:tblCellMar>
        <w:top w:w="0" w:type="dxa"/>
        <w:left w:w="108" w:type="dxa"/>
        <w:bottom w:w="0" w:type="dxa"/>
        <w:right w:w="108" w:type="dxa"/>
      </w:tblCellMar>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customStyle="1" w:styleId="ListTable3Accent1">
    <w:name w:val="List Table 3 Accent 1"/>
    <w:basedOn w:val="TableNormal"/>
    <w:uiPriority w:val="48"/>
    <w:rsid w:val="00DC2CF0"/>
    <w:pPr>
      <w:spacing w:after="0" w:line="240" w:lineRule="auto"/>
    </w:pPr>
    <w:tblPr>
      <w:tblStyleRowBandSize w:val="1"/>
      <w:tblStyleColBandSize w:val="1"/>
      <w:tblInd w:w="0" w:type="dxa"/>
      <w:tblBorders>
        <w:top w:val="single" w:sz="4" w:space="0" w:color="214C5E" w:themeColor="accent1"/>
        <w:left w:val="single" w:sz="4" w:space="0" w:color="214C5E" w:themeColor="accent1"/>
        <w:bottom w:val="single" w:sz="4" w:space="0" w:color="214C5E" w:themeColor="accent1"/>
        <w:right w:val="single" w:sz="4" w:space="0" w:color="214C5E" w:themeColor="accent1"/>
      </w:tblBorders>
      <w:tblCellMar>
        <w:top w:w="0" w:type="dxa"/>
        <w:left w:w="108" w:type="dxa"/>
        <w:bottom w:w="0" w:type="dxa"/>
        <w:right w:w="108" w:type="dxa"/>
      </w:tblCellMar>
    </w:tblPr>
    <w:tblStylePr w:type="firstRow">
      <w:rPr>
        <w:b/>
        <w:bCs/>
        <w:color w:val="FFFFFF" w:themeColor="background1"/>
      </w:rPr>
      <w:tblPr/>
      <w:tcPr>
        <w:shd w:val="clear" w:color="auto" w:fill="214C5E" w:themeFill="accent1"/>
      </w:tcPr>
    </w:tblStylePr>
    <w:tblStylePr w:type="lastRow">
      <w:rPr>
        <w:b/>
        <w:bCs/>
      </w:rPr>
      <w:tblPr/>
      <w:tcPr>
        <w:tcBorders>
          <w:top w:val="double" w:sz="4" w:space="0" w:color="214C5E"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14C5E" w:themeColor="accent1"/>
          <w:right w:val="single" w:sz="4" w:space="0" w:color="214C5E" w:themeColor="accent1"/>
        </w:tcBorders>
      </w:tcPr>
    </w:tblStylePr>
    <w:tblStylePr w:type="band1Horz">
      <w:tblPr/>
      <w:tcPr>
        <w:tcBorders>
          <w:top w:val="single" w:sz="4" w:space="0" w:color="214C5E" w:themeColor="accent1"/>
          <w:bottom w:val="single" w:sz="4" w:space="0" w:color="214C5E"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14C5E" w:themeColor="accent1"/>
          <w:left w:val="nil"/>
        </w:tcBorders>
      </w:tcPr>
    </w:tblStylePr>
    <w:tblStylePr w:type="swCell">
      <w:tblPr/>
      <w:tcPr>
        <w:tcBorders>
          <w:top w:val="double" w:sz="4" w:space="0" w:color="214C5E" w:themeColor="accent1"/>
          <w:right w:val="nil"/>
        </w:tcBorders>
      </w:tcPr>
    </w:tblStylePr>
  </w:style>
  <w:style w:type="table" w:customStyle="1" w:styleId="ListTable3Accent2">
    <w:name w:val="List Table 3 Accent 2"/>
    <w:basedOn w:val="TableNormal"/>
    <w:uiPriority w:val="48"/>
    <w:rsid w:val="00DC2CF0"/>
    <w:pPr>
      <w:spacing w:after="0" w:line="240" w:lineRule="auto"/>
    </w:pPr>
    <w:tblPr>
      <w:tblStyleRowBandSize w:val="1"/>
      <w:tblStyleColBandSize w:val="1"/>
      <w:tblInd w:w="0" w:type="dxa"/>
      <w:tblBorders>
        <w:top w:val="single" w:sz="4" w:space="0" w:color="DE4948" w:themeColor="accent2"/>
        <w:left w:val="single" w:sz="4" w:space="0" w:color="DE4948" w:themeColor="accent2"/>
        <w:bottom w:val="single" w:sz="4" w:space="0" w:color="DE4948" w:themeColor="accent2"/>
        <w:right w:val="single" w:sz="4" w:space="0" w:color="DE4948" w:themeColor="accent2"/>
      </w:tblBorders>
      <w:tblCellMar>
        <w:top w:w="0" w:type="dxa"/>
        <w:left w:w="108" w:type="dxa"/>
        <w:bottom w:w="0" w:type="dxa"/>
        <w:right w:w="108" w:type="dxa"/>
      </w:tblCellMar>
    </w:tblPr>
    <w:tblStylePr w:type="firstRow">
      <w:rPr>
        <w:b/>
        <w:bCs/>
        <w:color w:val="FFFFFF" w:themeColor="background1"/>
      </w:rPr>
      <w:tblPr/>
      <w:tcPr>
        <w:shd w:val="clear" w:color="auto" w:fill="DE4948" w:themeFill="accent2"/>
      </w:tcPr>
    </w:tblStylePr>
    <w:tblStylePr w:type="lastRow">
      <w:rPr>
        <w:b/>
        <w:bCs/>
      </w:rPr>
      <w:tblPr/>
      <w:tcPr>
        <w:tcBorders>
          <w:top w:val="double" w:sz="4" w:space="0" w:color="DE4948"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4948" w:themeColor="accent2"/>
          <w:right w:val="single" w:sz="4" w:space="0" w:color="DE4948" w:themeColor="accent2"/>
        </w:tcBorders>
      </w:tcPr>
    </w:tblStylePr>
    <w:tblStylePr w:type="band1Horz">
      <w:tblPr/>
      <w:tcPr>
        <w:tcBorders>
          <w:top w:val="single" w:sz="4" w:space="0" w:color="DE4948" w:themeColor="accent2"/>
          <w:bottom w:val="single" w:sz="4" w:space="0" w:color="DE4948"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4948" w:themeColor="accent2"/>
          <w:left w:val="nil"/>
        </w:tcBorders>
      </w:tcPr>
    </w:tblStylePr>
    <w:tblStylePr w:type="swCell">
      <w:tblPr/>
      <w:tcPr>
        <w:tcBorders>
          <w:top w:val="double" w:sz="4" w:space="0" w:color="DE4948" w:themeColor="accent2"/>
          <w:right w:val="nil"/>
        </w:tcBorders>
      </w:tcPr>
    </w:tblStylePr>
  </w:style>
  <w:style w:type="table" w:customStyle="1" w:styleId="ListTable3Accent3">
    <w:name w:val="List Table 3 Accent 3"/>
    <w:basedOn w:val="TableNormal"/>
    <w:uiPriority w:val="48"/>
    <w:rsid w:val="00DC2CF0"/>
    <w:pPr>
      <w:spacing w:after="0" w:line="240" w:lineRule="auto"/>
    </w:pPr>
    <w:tblPr>
      <w:tblStyleRowBandSize w:val="1"/>
      <w:tblStyleColBandSize w:val="1"/>
      <w:tblInd w:w="0" w:type="dxa"/>
      <w:tblBorders>
        <w:top w:val="single" w:sz="4" w:space="0" w:color="62C7AD" w:themeColor="accent3"/>
        <w:left w:val="single" w:sz="4" w:space="0" w:color="62C7AD" w:themeColor="accent3"/>
        <w:bottom w:val="single" w:sz="4" w:space="0" w:color="62C7AD" w:themeColor="accent3"/>
        <w:right w:val="single" w:sz="4" w:space="0" w:color="62C7AD" w:themeColor="accent3"/>
      </w:tblBorders>
      <w:tblCellMar>
        <w:top w:w="0" w:type="dxa"/>
        <w:left w:w="108" w:type="dxa"/>
        <w:bottom w:w="0" w:type="dxa"/>
        <w:right w:w="108" w:type="dxa"/>
      </w:tblCellMar>
    </w:tblPr>
    <w:tblStylePr w:type="firstRow">
      <w:rPr>
        <w:b/>
        <w:bCs/>
        <w:color w:val="FFFFFF" w:themeColor="background1"/>
      </w:rPr>
      <w:tblPr/>
      <w:tcPr>
        <w:shd w:val="clear" w:color="auto" w:fill="62C7AD" w:themeFill="accent3"/>
      </w:tcPr>
    </w:tblStylePr>
    <w:tblStylePr w:type="lastRow">
      <w:rPr>
        <w:b/>
        <w:bCs/>
      </w:rPr>
      <w:tblPr/>
      <w:tcPr>
        <w:tcBorders>
          <w:top w:val="double" w:sz="4" w:space="0" w:color="62C7AD"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2C7AD" w:themeColor="accent3"/>
          <w:right w:val="single" w:sz="4" w:space="0" w:color="62C7AD" w:themeColor="accent3"/>
        </w:tcBorders>
      </w:tcPr>
    </w:tblStylePr>
    <w:tblStylePr w:type="band1Horz">
      <w:tblPr/>
      <w:tcPr>
        <w:tcBorders>
          <w:top w:val="single" w:sz="4" w:space="0" w:color="62C7AD" w:themeColor="accent3"/>
          <w:bottom w:val="single" w:sz="4" w:space="0" w:color="62C7AD"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2C7AD" w:themeColor="accent3"/>
          <w:left w:val="nil"/>
        </w:tcBorders>
      </w:tcPr>
    </w:tblStylePr>
    <w:tblStylePr w:type="swCell">
      <w:tblPr/>
      <w:tcPr>
        <w:tcBorders>
          <w:top w:val="double" w:sz="4" w:space="0" w:color="62C7AD" w:themeColor="accent3"/>
          <w:right w:val="nil"/>
        </w:tcBorders>
      </w:tcPr>
    </w:tblStylePr>
  </w:style>
  <w:style w:type="table" w:customStyle="1" w:styleId="ListTable3Accent4">
    <w:name w:val="List Table 3 Accent 4"/>
    <w:basedOn w:val="TableNormal"/>
    <w:uiPriority w:val="48"/>
    <w:rsid w:val="00DC2CF0"/>
    <w:pPr>
      <w:spacing w:after="0" w:line="240" w:lineRule="auto"/>
    </w:pPr>
    <w:tblPr>
      <w:tblStyleRowBandSize w:val="1"/>
      <w:tblStyleColBandSize w:val="1"/>
      <w:tblInd w:w="0" w:type="dxa"/>
      <w:tblBorders>
        <w:top w:val="single" w:sz="4" w:space="0" w:color="731C3F" w:themeColor="accent4"/>
        <w:left w:val="single" w:sz="4" w:space="0" w:color="731C3F" w:themeColor="accent4"/>
        <w:bottom w:val="single" w:sz="4" w:space="0" w:color="731C3F" w:themeColor="accent4"/>
        <w:right w:val="single" w:sz="4" w:space="0" w:color="731C3F" w:themeColor="accent4"/>
      </w:tblBorders>
      <w:tblCellMar>
        <w:top w:w="0" w:type="dxa"/>
        <w:left w:w="108" w:type="dxa"/>
        <w:bottom w:w="0" w:type="dxa"/>
        <w:right w:w="108" w:type="dxa"/>
      </w:tblCellMar>
    </w:tblPr>
    <w:tblStylePr w:type="firstRow">
      <w:rPr>
        <w:b/>
        <w:bCs/>
        <w:color w:val="FFFFFF" w:themeColor="background1"/>
      </w:rPr>
      <w:tblPr/>
      <w:tcPr>
        <w:shd w:val="clear" w:color="auto" w:fill="731C3F" w:themeFill="accent4"/>
      </w:tcPr>
    </w:tblStylePr>
    <w:tblStylePr w:type="lastRow">
      <w:rPr>
        <w:b/>
        <w:bCs/>
      </w:rPr>
      <w:tblPr/>
      <w:tcPr>
        <w:tcBorders>
          <w:top w:val="double" w:sz="4" w:space="0" w:color="731C3F"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31C3F" w:themeColor="accent4"/>
          <w:right w:val="single" w:sz="4" w:space="0" w:color="731C3F" w:themeColor="accent4"/>
        </w:tcBorders>
      </w:tcPr>
    </w:tblStylePr>
    <w:tblStylePr w:type="band1Horz">
      <w:tblPr/>
      <w:tcPr>
        <w:tcBorders>
          <w:top w:val="single" w:sz="4" w:space="0" w:color="731C3F" w:themeColor="accent4"/>
          <w:bottom w:val="single" w:sz="4" w:space="0" w:color="731C3F"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31C3F" w:themeColor="accent4"/>
          <w:left w:val="nil"/>
        </w:tcBorders>
      </w:tcPr>
    </w:tblStylePr>
    <w:tblStylePr w:type="swCell">
      <w:tblPr/>
      <w:tcPr>
        <w:tcBorders>
          <w:top w:val="double" w:sz="4" w:space="0" w:color="731C3F" w:themeColor="accent4"/>
          <w:right w:val="nil"/>
        </w:tcBorders>
      </w:tcPr>
    </w:tblStylePr>
  </w:style>
  <w:style w:type="table" w:customStyle="1" w:styleId="ListTable3Accent5">
    <w:name w:val="List Table 3 Accent 5"/>
    <w:basedOn w:val="TableNormal"/>
    <w:uiPriority w:val="48"/>
    <w:rsid w:val="00DC2CF0"/>
    <w:pPr>
      <w:spacing w:after="0" w:line="240" w:lineRule="auto"/>
    </w:pPr>
    <w:tblPr>
      <w:tblStyleRowBandSize w:val="1"/>
      <w:tblStyleColBandSize w:val="1"/>
      <w:tblInd w:w="0" w:type="dxa"/>
      <w:tblBorders>
        <w:top w:val="single" w:sz="4" w:space="0" w:color="D87330" w:themeColor="accent5"/>
        <w:left w:val="single" w:sz="4" w:space="0" w:color="D87330" w:themeColor="accent5"/>
        <w:bottom w:val="single" w:sz="4" w:space="0" w:color="D87330" w:themeColor="accent5"/>
        <w:right w:val="single" w:sz="4" w:space="0" w:color="D87330" w:themeColor="accent5"/>
      </w:tblBorders>
      <w:tblCellMar>
        <w:top w:w="0" w:type="dxa"/>
        <w:left w:w="108" w:type="dxa"/>
        <w:bottom w:w="0" w:type="dxa"/>
        <w:right w:w="108" w:type="dxa"/>
      </w:tblCellMar>
    </w:tblPr>
    <w:tblStylePr w:type="firstRow">
      <w:rPr>
        <w:b/>
        <w:bCs/>
        <w:color w:val="FFFFFF" w:themeColor="background1"/>
      </w:rPr>
      <w:tblPr/>
      <w:tcPr>
        <w:shd w:val="clear" w:color="auto" w:fill="D87330" w:themeFill="accent5"/>
      </w:tcPr>
    </w:tblStylePr>
    <w:tblStylePr w:type="lastRow">
      <w:rPr>
        <w:b/>
        <w:bCs/>
      </w:rPr>
      <w:tblPr/>
      <w:tcPr>
        <w:tcBorders>
          <w:top w:val="double" w:sz="4" w:space="0" w:color="D87330"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87330" w:themeColor="accent5"/>
          <w:right w:val="single" w:sz="4" w:space="0" w:color="D87330" w:themeColor="accent5"/>
        </w:tcBorders>
      </w:tcPr>
    </w:tblStylePr>
    <w:tblStylePr w:type="band1Horz">
      <w:tblPr/>
      <w:tcPr>
        <w:tcBorders>
          <w:top w:val="single" w:sz="4" w:space="0" w:color="D87330" w:themeColor="accent5"/>
          <w:bottom w:val="single" w:sz="4" w:space="0" w:color="D87330"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87330" w:themeColor="accent5"/>
          <w:left w:val="nil"/>
        </w:tcBorders>
      </w:tcPr>
    </w:tblStylePr>
    <w:tblStylePr w:type="swCell">
      <w:tblPr/>
      <w:tcPr>
        <w:tcBorders>
          <w:top w:val="double" w:sz="4" w:space="0" w:color="D87330" w:themeColor="accent5"/>
          <w:right w:val="nil"/>
        </w:tcBorders>
      </w:tcPr>
    </w:tblStylePr>
  </w:style>
  <w:style w:type="table" w:customStyle="1" w:styleId="ListTable3Accent6">
    <w:name w:val="List Table 3 Accent 6"/>
    <w:basedOn w:val="TableNormal"/>
    <w:uiPriority w:val="48"/>
    <w:rsid w:val="00DC2CF0"/>
    <w:pPr>
      <w:spacing w:after="0" w:line="240" w:lineRule="auto"/>
    </w:pPr>
    <w:tblPr>
      <w:tblStyleRowBandSize w:val="1"/>
      <w:tblStyleColBandSize w:val="1"/>
      <w:tblInd w:w="0" w:type="dxa"/>
      <w:tblBorders>
        <w:top w:val="single" w:sz="4" w:space="0" w:color="DEBC53" w:themeColor="accent6"/>
        <w:left w:val="single" w:sz="4" w:space="0" w:color="DEBC53" w:themeColor="accent6"/>
        <w:bottom w:val="single" w:sz="4" w:space="0" w:color="DEBC53" w:themeColor="accent6"/>
        <w:right w:val="single" w:sz="4" w:space="0" w:color="DEBC53" w:themeColor="accent6"/>
      </w:tblBorders>
      <w:tblCellMar>
        <w:top w:w="0" w:type="dxa"/>
        <w:left w:w="108" w:type="dxa"/>
        <w:bottom w:w="0" w:type="dxa"/>
        <w:right w:w="108" w:type="dxa"/>
      </w:tblCellMar>
    </w:tblPr>
    <w:tblStylePr w:type="firstRow">
      <w:rPr>
        <w:b/>
        <w:bCs/>
        <w:color w:val="FFFFFF" w:themeColor="background1"/>
      </w:rPr>
      <w:tblPr/>
      <w:tcPr>
        <w:shd w:val="clear" w:color="auto" w:fill="DEBC53" w:themeFill="accent6"/>
      </w:tcPr>
    </w:tblStylePr>
    <w:tblStylePr w:type="lastRow">
      <w:rPr>
        <w:b/>
        <w:bCs/>
      </w:rPr>
      <w:tblPr/>
      <w:tcPr>
        <w:tcBorders>
          <w:top w:val="double" w:sz="4" w:space="0" w:color="DEBC53"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BC53" w:themeColor="accent6"/>
          <w:right w:val="single" w:sz="4" w:space="0" w:color="DEBC53" w:themeColor="accent6"/>
        </w:tcBorders>
      </w:tcPr>
    </w:tblStylePr>
    <w:tblStylePr w:type="band1Horz">
      <w:tblPr/>
      <w:tcPr>
        <w:tcBorders>
          <w:top w:val="single" w:sz="4" w:space="0" w:color="DEBC53" w:themeColor="accent6"/>
          <w:bottom w:val="single" w:sz="4" w:space="0" w:color="DEBC53"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BC53" w:themeColor="accent6"/>
          <w:left w:val="nil"/>
        </w:tcBorders>
      </w:tcPr>
    </w:tblStylePr>
    <w:tblStylePr w:type="swCell">
      <w:tblPr/>
      <w:tcPr>
        <w:tcBorders>
          <w:top w:val="double" w:sz="4" w:space="0" w:color="DEBC53" w:themeColor="accent6"/>
          <w:right w:val="nil"/>
        </w:tcBorders>
      </w:tcPr>
    </w:tblStylePr>
  </w:style>
  <w:style w:type="table" w:customStyle="1" w:styleId="ListTable4">
    <w:name w:val="List Table 4"/>
    <w:basedOn w:val="TableNormal"/>
    <w:uiPriority w:val="49"/>
    <w:rsid w:val="00DC2CF0"/>
    <w:pPr>
      <w:spacing w:after="0" w:line="240" w:lineRule="auto"/>
    </w:p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4Accent1">
    <w:name w:val="List Table 4 Accent 1"/>
    <w:basedOn w:val="TableNormal"/>
    <w:uiPriority w:val="49"/>
    <w:rsid w:val="00DC2CF0"/>
    <w:pPr>
      <w:spacing w:after="0" w:line="240" w:lineRule="auto"/>
    </w:pPr>
    <w:tblPr>
      <w:tblStyleRowBandSize w:val="1"/>
      <w:tblStyleColBandSize w:val="1"/>
      <w:tblInd w:w="0" w:type="dxa"/>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tcBorders>
        <w:shd w:val="clear" w:color="auto" w:fill="214C5E" w:themeFill="accent1"/>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customStyle="1" w:styleId="ListTable4Accent2">
    <w:name w:val="List Table 4 Accent 2"/>
    <w:basedOn w:val="TableNormal"/>
    <w:uiPriority w:val="49"/>
    <w:rsid w:val="00DC2CF0"/>
    <w:pPr>
      <w:spacing w:after="0" w:line="240" w:lineRule="auto"/>
    </w:pPr>
    <w:tblPr>
      <w:tblStyleRowBandSize w:val="1"/>
      <w:tblStyleColBandSize w:val="1"/>
      <w:tblInd w:w="0" w:type="dxa"/>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tcBorders>
        <w:shd w:val="clear" w:color="auto" w:fill="DE4948" w:themeFill="accent2"/>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customStyle="1" w:styleId="ListTable4Accent3">
    <w:name w:val="List Table 4 Accent 3"/>
    <w:basedOn w:val="TableNormal"/>
    <w:uiPriority w:val="49"/>
    <w:rsid w:val="00DC2CF0"/>
    <w:pPr>
      <w:spacing w:after="0" w:line="240" w:lineRule="auto"/>
    </w:pPr>
    <w:tblPr>
      <w:tblStyleRowBandSize w:val="1"/>
      <w:tblStyleColBandSize w:val="1"/>
      <w:tblInd w:w="0" w:type="dxa"/>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tcBorders>
        <w:shd w:val="clear" w:color="auto" w:fill="62C7AD" w:themeFill="accent3"/>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customStyle="1" w:styleId="ListTable4Accent4">
    <w:name w:val="List Table 4 Accent 4"/>
    <w:basedOn w:val="TableNormal"/>
    <w:uiPriority w:val="49"/>
    <w:rsid w:val="00DC2CF0"/>
    <w:pPr>
      <w:spacing w:after="0" w:line="240" w:lineRule="auto"/>
    </w:pPr>
    <w:tblPr>
      <w:tblStyleRowBandSize w:val="1"/>
      <w:tblStyleColBandSize w:val="1"/>
      <w:tblInd w:w="0" w:type="dxa"/>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tcBorders>
        <w:shd w:val="clear" w:color="auto" w:fill="731C3F" w:themeFill="accent4"/>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customStyle="1" w:styleId="ListTable4Accent5">
    <w:name w:val="List Table 4 Accent 5"/>
    <w:basedOn w:val="TableNormal"/>
    <w:uiPriority w:val="49"/>
    <w:rsid w:val="00DC2CF0"/>
    <w:pPr>
      <w:spacing w:after="0" w:line="240" w:lineRule="auto"/>
    </w:pPr>
    <w:tblPr>
      <w:tblStyleRowBandSize w:val="1"/>
      <w:tblStyleColBandSize w:val="1"/>
      <w:tblInd w:w="0" w:type="dxa"/>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tcBorders>
        <w:shd w:val="clear" w:color="auto" w:fill="D87330" w:themeFill="accent5"/>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customStyle="1" w:styleId="ListTable4Accent6">
    <w:name w:val="List Table 4 Accent 6"/>
    <w:basedOn w:val="TableNormal"/>
    <w:uiPriority w:val="49"/>
    <w:rsid w:val="00DC2CF0"/>
    <w:pPr>
      <w:spacing w:after="0" w:line="240" w:lineRule="auto"/>
    </w:pPr>
    <w:tblPr>
      <w:tblStyleRowBandSize w:val="1"/>
      <w:tblStyleColBandSize w:val="1"/>
      <w:tblInd w:w="0" w:type="dxa"/>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tcBorders>
        <w:shd w:val="clear" w:color="auto" w:fill="DEBC53" w:themeFill="accent6"/>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customStyle="1" w:styleId="ListTable5Dark">
    <w:name w:val="List Table 5 Dark"/>
    <w:basedOn w:val="TableNormal"/>
    <w:uiPriority w:val="50"/>
    <w:rsid w:val="00DC2CF0"/>
    <w:pPr>
      <w:spacing w:after="0" w:line="240" w:lineRule="auto"/>
    </w:pPr>
    <w:rPr>
      <w:color w:val="FFFFFF" w:themeColor="background1"/>
    </w:rPr>
    <w:tblPr>
      <w:tblStyleRowBandSize w:val="1"/>
      <w:tblStyleColBandSize w:val="1"/>
      <w:tblInd w:w="0" w:type="dxa"/>
      <w:tblBorders>
        <w:top w:val="single" w:sz="24" w:space="0" w:color="000000" w:themeColor="text1"/>
        <w:left w:val="single" w:sz="24" w:space="0" w:color="000000" w:themeColor="text1"/>
        <w:bottom w:val="single" w:sz="24" w:space="0" w:color="000000" w:themeColor="text1"/>
        <w:right w:val="single" w:sz="24" w:space="0" w:color="000000" w:themeColor="text1"/>
      </w:tblBorders>
      <w:tblCellMar>
        <w:top w:w="0" w:type="dxa"/>
        <w:left w:w="108" w:type="dxa"/>
        <w:bottom w:w="0" w:type="dxa"/>
        <w:right w:w="108" w:type="dxa"/>
      </w:tblCellMar>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1">
    <w:name w:val="List Table 5 Dark Accent 1"/>
    <w:basedOn w:val="TableNormal"/>
    <w:uiPriority w:val="50"/>
    <w:rsid w:val="00DC2CF0"/>
    <w:pPr>
      <w:spacing w:after="0" w:line="240" w:lineRule="auto"/>
    </w:pPr>
    <w:rPr>
      <w:color w:val="FFFFFF" w:themeColor="background1"/>
    </w:rPr>
    <w:tblPr>
      <w:tblStyleRowBandSize w:val="1"/>
      <w:tblStyleColBandSize w:val="1"/>
      <w:tblInd w:w="0" w:type="dxa"/>
      <w:tblBorders>
        <w:top w:val="single" w:sz="24" w:space="0" w:color="214C5E" w:themeColor="accent1"/>
        <w:left w:val="single" w:sz="24" w:space="0" w:color="214C5E" w:themeColor="accent1"/>
        <w:bottom w:val="single" w:sz="24" w:space="0" w:color="214C5E" w:themeColor="accent1"/>
        <w:right w:val="single" w:sz="24" w:space="0" w:color="214C5E" w:themeColor="accent1"/>
      </w:tblBorders>
      <w:tblCellMar>
        <w:top w:w="0" w:type="dxa"/>
        <w:left w:w="108" w:type="dxa"/>
        <w:bottom w:w="0" w:type="dxa"/>
        <w:right w:w="108" w:type="dxa"/>
      </w:tblCellMar>
    </w:tblPr>
    <w:tcPr>
      <w:shd w:val="clear" w:color="auto" w:fill="214C5E"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2">
    <w:name w:val="List Table 5 Dark Accent 2"/>
    <w:basedOn w:val="TableNormal"/>
    <w:uiPriority w:val="50"/>
    <w:rsid w:val="00DC2CF0"/>
    <w:pPr>
      <w:spacing w:after="0" w:line="240" w:lineRule="auto"/>
    </w:pPr>
    <w:rPr>
      <w:color w:val="FFFFFF" w:themeColor="background1"/>
    </w:rPr>
    <w:tblPr>
      <w:tblStyleRowBandSize w:val="1"/>
      <w:tblStyleColBandSize w:val="1"/>
      <w:tblInd w:w="0" w:type="dxa"/>
      <w:tblBorders>
        <w:top w:val="single" w:sz="24" w:space="0" w:color="DE4948" w:themeColor="accent2"/>
        <w:left w:val="single" w:sz="24" w:space="0" w:color="DE4948" w:themeColor="accent2"/>
        <w:bottom w:val="single" w:sz="24" w:space="0" w:color="DE4948" w:themeColor="accent2"/>
        <w:right w:val="single" w:sz="24" w:space="0" w:color="DE4948" w:themeColor="accent2"/>
      </w:tblBorders>
      <w:tblCellMar>
        <w:top w:w="0" w:type="dxa"/>
        <w:left w:w="108" w:type="dxa"/>
        <w:bottom w:w="0" w:type="dxa"/>
        <w:right w:w="108" w:type="dxa"/>
      </w:tblCellMar>
    </w:tblPr>
    <w:tcPr>
      <w:shd w:val="clear" w:color="auto" w:fill="DE4948"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3">
    <w:name w:val="List Table 5 Dark Accent 3"/>
    <w:basedOn w:val="TableNormal"/>
    <w:uiPriority w:val="50"/>
    <w:rsid w:val="00DC2CF0"/>
    <w:pPr>
      <w:spacing w:after="0" w:line="240" w:lineRule="auto"/>
    </w:pPr>
    <w:rPr>
      <w:color w:val="FFFFFF" w:themeColor="background1"/>
    </w:rPr>
    <w:tblPr>
      <w:tblStyleRowBandSize w:val="1"/>
      <w:tblStyleColBandSize w:val="1"/>
      <w:tblInd w:w="0" w:type="dxa"/>
      <w:tblBorders>
        <w:top w:val="single" w:sz="24" w:space="0" w:color="62C7AD" w:themeColor="accent3"/>
        <w:left w:val="single" w:sz="24" w:space="0" w:color="62C7AD" w:themeColor="accent3"/>
        <w:bottom w:val="single" w:sz="24" w:space="0" w:color="62C7AD" w:themeColor="accent3"/>
        <w:right w:val="single" w:sz="24" w:space="0" w:color="62C7AD" w:themeColor="accent3"/>
      </w:tblBorders>
      <w:tblCellMar>
        <w:top w:w="0" w:type="dxa"/>
        <w:left w:w="108" w:type="dxa"/>
        <w:bottom w:w="0" w:type="dxa"/>
        <w:right w:w="108" w:type="dxa"/>
      </w:tblCellMar>
    </w:tblPr>
    <w:tcPr>
      <w:shd w:val="clear" w:color="auto" w:fill="62C7AD"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4">
    <w:name w:val="List Table 5 Dark Accent 4"/>
    <w:basedOn w:val="TableNormal"/>
    <w:uiPriority w:val="50"/>
    <w:rsid w:val="00DC2CF0"/>
    <w:pPr>
      <w:spacing w:after="0" w:line="240" w:lineRule="auto"/>
    </w:pPr>
    <w:rPr>
      <w:color w:val="FFFFFF" w:themeColor="background1"/>
    </w:rPr>
    <w:tblPr>
      <w:tblStyleRowBandSize w:val="1"/>
      <w:tblStyleColBandSize w:val="1"/>
      <w:tblInd w:w="0" w:type="dxa"/>
      <w:tblBorders>
        <w:top w:val="single" w:sz="24" w:space="0" w:color="731C3F" w:themeColor="accent4"/>
        <w:left w:val="single" w:sz="24" w:space="0" w:color="731C3F" w:themeColor="accent4"/>
        <w:bottom w:val="single" w:sz="24" w:space="0" w:color="731C3F" w:themeColor="accent4"/>
        <w:right w:val="single" w:sz="24" w:space="0" w:color="731C3F" w:themeColor="accent4"/>
      </w:tblBorders>
      <w:tblCellMar>
        <w:top w:w="0" w:type="dxa"/>
        <w:left w:w="108" w:type="dxa"/>
        <w:bottom w:w="0" w:type="dxa"/>
        <w:right w:w="108" w:type="dxa"/>
      </w:tblCellMar>
    </w:tblPr>
    <w:tcPr>
      <w:shd w:val="clear" w:color="auto" w:fill="731C3F"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5">
    <w:name w:val="List Table 5 Dark Accent 5"/>
    <w:basedOn w:val="TableNormal"/>
    <w:uiPriority w:val="50"/>
    <w:rsid w:val="00DC2CF0"/>
    <w:pPr>
      <w:spacing w:after="0" w:line="240" w:lineRule="auto"/>
    </w:pPr>
    <w:rPr>
      <w:color w:val="FFFFFF" w:themeColor="background1"/>
    </w:rPr>
    <w:tblPr>
      <w:tblStyleRowBandSize w:val="1"/>
      <w:tblStyleColBandSize w:val="1"/>
      <w:tblInd w:w="0" w:type="dxa"/>
      <w:tblBorders>
        <w:top w:val="single" w:sz="24" w:space="0" w:color="D87330" w:themeColor="accent5"/>
        <w:left w:val="single" w:sz="24" w:space="0" w:color="D87330" w:themeColor="accent5"/>
        <w:bottom w:val="single" w:sz="24" w:space="0" w:color="D87330" w:themeColor="accent5"/>
        <w:right w:val="single" w:sz="24" w:space="0" w:color="D87330" w:themeColor="accent5"/>
      </w:tblBorders>
      <w:tblCellMar>
        <w:top w:w="0" w:type="dxa"/>
        <w:left w:w="108" w:type="dxa"/>
        <w:bottom w:w="0" w:type="dxa"/>
        <w:right w:w="108" w:type="dxa"/>
      </w:tblCellMar>
    </w:tblPr>
    <w:tcPr>
      <w:shd w:val="clear" w:color="auto" w:fill="D87330"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6">
    <w:name w:val="List Table 5 Dark Accent 6"/>
    <w:basedOn w:val="TableNormal"/>
    <w:uiPriority w:val="50"/>
    <w:rsid w:val="00DC2CF0"/>
    <w:pPr>
      <w:spacing w:after="0" w:line="240" w:lineRule="auto"/>
    </w:pPr>
    <w:rPr>
      <w:color w:val="FFFFFF" w:themeColor="background1"/>
    </w:rPr>
    <w:tblPr>
      <w:tblStyleRowBandSize w:val="1"/>
      <w:tblStyleColBandSize w:val="1"/>
      <w:tblInd w:w="0" w:type="dxa"/>
      <w:tblBorders>
        <w:top w:val="single" w:sz="24" w:space="0" w:color="DEBC53" w:themeColor="accent6"/>
        <w:left w:val="single" w:sz="24" w:space="0" w:color="DEBC53" w:themeColor="accent6"/>
        <w:bottom w:val="single" w:sz="24" w:space="0" w:color="DEBC53" w:themeColor="accent6"/>
        <w:right w:val="single" w:sz="24" w:space="0" w:color="DEBC53" w:themeColor="accent6"/>
      </w:tblBorders>
      <w:tblCellMar>
        <w:top w:w="0" w:type="dxa"/>
        <w:left w:w="108" w:type="dxa"/>
        <w:bottom w:w="0" w:type="dxa"/>
        <w:right w:w="108" w:type="dxa"/>
      </w:tblCellMar>
    </w:tblPr>
    <w:tcPr>
      <w:shd w:val="clear" w:color="auto" w:fill="DEBC53"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6Colorful">
    <w:name w:val="List Table 6 Colorful"/>
    <w:basedOn w:val="TableNormal"/>
    <w:uiPriority w:val="51"/>
    <w:rsid w:val="00DC2CF0"/>
    <w:pPr>
      <w:spacing w:after="0" w:line="240" w:lineRule="auto"/>
    </w:pPr>
    <w:rPr>
      <w:color w:val="000000" w:themeColor="text1"/>
    </w:rPr>
    <w:tblPr>
      <w:tblStyleRowBandSize w:val="1"/>
      <w:tblStyleColBandSize w:val="1"/>
      <w:tblInd w:w="0" w:type="dxa"/>
      <w:tblBorders>
        <w:top w:val="single" w:sz="4" w:space="0" w:color="000000" w:themeColor="text1"/>
        <w:bottom w:val="single" w:sz="4" w:space="0" w:color="000000" w:themeColor="text1"/>
      </w:tblBorders>
      <w:tblCellMar>
        <w:top w:w="0" w:type="dxa"/>
        <w:left w:w="108" w:type="dxa"/>
        <w:bottom w:w="0" w:type="dxa"/>
        <w:right w:w="108" w:type="dxa"/>
      </w:tblCellMar>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6ColorfulAccent1">
    <w:name w:val="List Table 6 Colorful Accent 1"/>
    <w:basedOn w:val="TableNormal"/>
    <w:uiPriority w:val="51"/>
    <w:rsid w:val="00DC2CF0"/>
    <w:pPr>
      <w:spacing w:after="0" w:line="240" w:lineRule="auto"/>
    </w:pPr>
    <w:rPr>
      <w:color w:val="183846" w:themeColor="accent1" w:themeShade="BF"/>
    </w:rPr>
    <w:tblPr>
      <w:tblStyleRowBandSize w:val="1"/>
      <w:tblStyleColBandSize w:val="1"/>
      <w:tblInd w:w="0" w:type="dxa"/>
      <w:tblBorders>
        <w:top w:val="single" w:sz="4" w:space="0" w:color="214C5E" w:themeColor="accent1"/>
        <w:bottom w:val="single" w:sz="4" w:space="0" w:color="214C5E" w:themeColor="accent1"/>
      </w:tblBorders>
      <w:tblCellMar>
        <w:top w:w="0" w:type="dxa"/>
        <w:left w:w="108" w:type="dxa"/>
        <w:bottom w:w="0" w:type="dxa"/>
        <w:right w:w="108" w:type="dxa"/>
      </w:tblCellMar>
    </w:tblPr>
    <w:tblStylePr w:type="firstRow">
      <w:rPr>
        <w:b/>
        <w:bCs/>
      </w:rPr>
      <w:tblPr/>
      <w:tcPr>
        <w:tcBorders>
          <w:bottom w:val="single" w:sz="4" w:space="0" w:color="214C5E" w:themeColor="accent1"/>
        </w:tcBorders>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customStyle="1" w:styleId="ListTable6ColorfulAccent2">
    <w:name w:val="List Table 6 Colorful Accent 2"/>
    <w:basedOn w:val="TableNormal"/>
    <w:uiPriority w:val="51"/>
    <w:rsid w:val="00DC2CF0"/>
    <w:pPr>
      <w:spacing w:after="0" w:line="240" w:lineRule="auto"/>
    </w:pPr>
    <w:rPr>
      <w:color w:val="BA2221" w:themeColor="accent2" w:themeShade="BF"/>
    </w:rPr>
    <w:tblPr>
      <w:tblStyleRowBandSize w:val="1"/>
      <w:tblStyleColBandSize w:val="1"/>
      <w:tblInd w:w="0" w:type="dxa"/>
      <w:tblBorders>
        <w:top w:val="single" w:sz="4" w:space="0" w:color="DE4948" w:themeColor="accent2"/>
        <w:bottom w:val="single" w:sz="4" w:space="0" w:color="DE4948" w:themeColor="accent2"/>
      </w:tblBorders>
      <w:tblCellMar>
        <w:top w:w="0" w:type="dxa"/>
        <w:left w:w="108" w:type="dxa"/>
        <w:bottom w:w="0" w:type="dxa"/>
        <w:right w:w="108" w:type="dxa"/>
      </w:tblCellMar>
    </w:tblPr>
    <w:tblStylePr w:type="firstRow">
      <w:rPr>
        <w:b/>
        <w:bCs/>
      </w:rPr>
      <w:tblPr/>
      <w:tcPr>
        <w:tcBorders>
          <w:bottom w:val="single" w:sz="4" w:space="0" w:color="DE4948" w:themeColor="accent2"/>
        </w:tcBorders>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customStyle="1" w:styleId="ListTable6ColorfulAccent3">
    <w:name w:val="List Table 6 Colorful Accent 3"/>
    <w:basedOn w:val="TableNormal"/>
    <w:uiPriority w:val="51"/>
    <w:rsid w:val="00DC2CF0"/>
    <w:pPr>
      <w:spacing w:after="0" w:line="240" w:lineRule="auto"/>
    </w:pPr>
    <w:rPr>
      <w:color w:val="3AA388" w:themeColor="accent3" w:themeShade="BF"/>
    </w:rPr>
    <w:tblPr>
      <w:tblStyleRowBandSize w:val="1"/>
      <w:tblStyleColBandSize w:val="1"/>
      <w:tblInd w:w="0" w:type="dxa"/>
      <w:tblBorders>
        <w:top w:val="single" w:sz="4" w:space="0" w:color="62C7AD" w:themeColor="accent3"/>
        <w:bottom w:val="single" w:sz="4" w:space="0" w:color="62C7AD" w:themeColor="accent3"/>
      </w:tblBorders>
      <w:tblCellMar>
        <w:top w:w="0" w:type="dxa"/>
        <w:left w:w="108" w:type="dxa"/>
        <w:bottom w:w="0" w:type="dxa"/>
        <w:right w:w="108" w:type="dxa"/>
      </w:tblCellMar>
    </w:tblPr>
    <w:tblStylePr w:type="firstRow">
      <w:rPr>
        <w:b/>
        <w:bCs/>
      </w:rPr>
      <w:tblPr/>
      <w:tcPr>
        <w:tcBorders>
          <w:bottom w:val="single" w:sz="4" w:space="0" w:color="62C7AD" w:themeColor="accent3"/>
        </w:tcBorders>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customStyle="1" w:styleId="ListTable6ColorfulAccent4">
    <w:name w:val="List Table 6 Colorful Accent 4"/>
    <w:basedOn w:val="TableNormal"/>
    <w:uiPriority w:val="51"/>
    <w:rsid w:val="00DC2CF0"/>
    <w:pPr>
      <w:spacing w:after="0" w:line="240" w:lineRule="auto"/>
    </w:pPr>
    <w:rPr>
      <w:color w:val="56152F" w:themeColor="accent4" w:themeShade="BF"/>
    </w:rPr>
    <w:tblPr>
      <w:tblStyleRowBandSize w:val="1"/>
      <w:tblStyleColBandSize w:val="1"/>
      <w:tblInd w:w="0" w:type="dxa"/>
      <w:tblBorders>
        <w:top w:val="single" w:sz="4" w:space="0" w:color="731C3F" w:themeColor="accent4"/>
        <w:bottom w:val="single" w:sz="4" w:space="0" w:color="731C3F" w:themeColor="accent4"/>
      </w:tblBorders>
      <w:tblCellMar>
        <w:top w:w="0" w:type="dxa"/>
        <w:left w:w="108" w:type="dxa"/>
        <w:bottom w:w="0" w:type="dxa"/>
        <w:right w:w="108" w:type="dxa"/>
      </w:tblCellMar>
    </w:tblPr>
    <w:tblStylePr w:type="firstRow">
      <w:rPr>
        <w:b/>
        <w:bCs/>
      </w:rPr>
      <w:tblPr/>
      <w:tcPr>
        <w:tcBorders>
          <w:bottom w:val="single" w:sz="4" w:space="0" w:color="731C3F" w:themeColor="accent4"/>
        </w:tcBorders>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customStyle="1" w:styleId="ListTable6ColorfulAccent5">
    <w:name w:val="List Table 6 Colorful Accent 5"/>
    <w:basedOn w:val="TableNormal"/>
    <w:uiPriority w:val="51"/>
    <w:rsid w:val="00DC2CF0"/>
    <w:pPr>
      <w:spacing w:after="0" w:line="240" w:lineRule="auto"/>
    </w:pPr>
    <w:rPr>
      <w:color w:val="A6541F" w:themeColor="accent5" w:themeShade="BF"/>
    </w:rPr>
    <w:tblPr>
      <w:tblStyleRowBandSize w:val="1"/>
      <w:tblStyleColBandSize w:val="1"/>
      <w:tblInd w:w="0" w:type="dxa"/>
      <w:tblBorders>
        <w:top w:val="single" w:sz="4" w:space="0" w:color="D87330" w:themeColor="accent5"/>
        <w:bottom w:val="single" w:sz="4" w:space="0" w:color="D87330" w:themeColor="accent5"/>
      </w:tblBorders>
      <w:tblCellMar>
        <w:top w:w="0" w:type="dxa"/>
        <w:left w:w="108" w:type="dxa"/>
        <w:bottom w:w="0" w:type="dxa"/>
        <w:right w:w="108" w:type="dxa"/>
      </w:tblCellMar>
    </w:tblPr>
    <w:tblStylePr w:type="firstRow">
      <w:rPr>
        <w:b/>
        <w:bCs/>
      </w:rPr>
      <w:tblPr/>
      <w:tcPr>
        <w:tcBorders>
          <w:bottom w:val="single" w:sz="4" w:space="0" w:color="D87330" w:themeColor="accent5"/>
        </w:tcBorders>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customStyle="1" w:styleId="ListTable6ColorfulAccent6">
    <w:name w:val="List Table 6 Colorful Accent 6"/>
    <w:basedOn w:val="TableNormal"/>
    <w:uiPriority w:val="51"/>
    <w:rsid w:val="00DC2CF0"/>
    <w:pPr>
      <w:spacing w:after="0" w:line="240" w:lineRule="auto"/>
    </w:pPr>
    <w:rPr>
      <w:color w:val="BF9924" w:themeColor="accent6" w:themeShade="BF"/>
    </w:rPr>
    <w:tblPr>
      <w:tblStyleRowBandSize w:val="1"/>
      <w:tblStyleColBandSize w:val="1"/>
      <w:tblInd w:w="0" w:type="dxa"/>
      <w:tblBorders>
        <w:top w:val="single" w:sz="4" w:space="0" w:color="DEBC53" w:themeColor="accent6"/>
        <w:bottom w:val="single" w:sz="4" w:space="0" w:color="DEBC53" w:themeColor="accent6"/>
      </w:tblBorders>
      <w:tblCellMar>
        <w:top w:w="0" w:type="dxa"/>
        <w:left w:w="108" w:type="dxa"/>
        <w:bottom w:w="0" w:type="dxa"/>
        <w:right w:w="108" w:type="dxa"/>
      </w:tblCellMar>
    </w:tblPr>
    <w:tblStylePr w:type="firstRow">
      <w:rPr>
        <w:b/>
        <w:bCs/>
      </w:rPr>
      <w:tblPr/>
      <w:tcPr>
        <w:tcBorders>
          <w:bottom w:val="single" w:sz="4" w:space="0" w:color="DEBC53" w:themeColor="accent6"/>
        </w:tcBorders>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customStyle="1" w:styleId="ListTable7Colorful">
    <w:name w:val="List Table 7 Colorful"/>
    <w:basedOn w:val="TableNormal"/>
    <w:uiPriority w:val="52"/>
    <w:rsid w:val="00DC2CF0"/>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rfulAccent1">
    <w:name w:val="List Table 7 Colorful Accent 1"/>
    <w:basedOn w:val="TableNormal"/>
    <w:uiPriority w:val="52"/>
    <w:rsid w:val="00DC2CF0"/>
    <w:pPr>
      <w:spacing w:after="0" w:line="240" w:lineRule="auto"/>
    </w:pPr>
    <w:rPr>
      <w:color w:val="183846" w:themeColor="accent1" w:themeShade="BF"/>
    </w:r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214C5E"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214C5E"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14C5E"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214C5E" w:themeColor="accent1"/>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rfulAccent2">
    <w:name w:val="List Table 7 Colorful Accent 2"/>
    <w:basedOn w:val="TableNormal"/>
    <w:uiPriority w:val="52"/>
    <w:rsid w:val="00DC2CF0"/>
    <w:pPr>
      <w:spacing w:after="0" w:line="240" w:lineRule="auto"/>
    </w:pPr>
    <w:rPr>
      <w:color w:val="BA2221" w:themeColor="accent2" w:themeShade="BF"/>
    </w:r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DE4948"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4948"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4948"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4948" w:themeColor="accent2"/>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rfulAccent3">
    <w:name w:val="List Table 7 Colorful Accent 3"/>
    <w:basedOn w:val="TableNormal"/>
    <w:uiPriority w:val="52"/>
    <w:rsid w:val="00DC2CF0"/>
    <w:pPr>
      <w:spacing w:after="0" w:line="240" w:lineRule="auto"/>
    </w:pPr>
    <w:rPr>
      <w:color w:val="3AA388" w:themeColor="accent3" w:themeShade="BF"/>
    </w:r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62C7AD"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62C7AD"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62C7AD"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62C7AD" w:themeColor="accent3"/>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rfulAccent4">
    <w:name w:val="List Table 7 Colorful Accent 4"/>
    <w:basedOn w:val="TableNormal"/>
    <w:uiPriority w:val="52"/>
    <w:rsid w:val="00DC2CF0"/>
    <w:pPr>
      <w:spacing w:after="0" w:line="240" w:lineRule="auto"/>
    </w:pPr>
    <w:rPr>
      <w:color w:val="56152F" w:themeColor="accent4" w:themeShade="BF"/>
    </w:r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731C3F"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31C3F"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31C3F"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31C3F" w:themeColor="accent4"/>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rfulAccent5">
    <w:name w:val="List Table 7 Colorful Accent 5"/>
    <w:basedOn w:val="TableNormal"/>
    <w:uiPriority w:val="52"/>
    <w:rsid w:val="00DC2CF0"/>
    <w:pPr>
      <w:spacing w:after="0" w:line="240" w:lineRule="auto"/>
    </w:pPr>
    <w:rPr>
      <w:color w:val="A6541F" w:themeColor="accent5" w:themeShade="BF"/>
    </w:r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D87330"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87330"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87330"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87330" w:themeColor="accent5"/>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rfulAccent6">
    <w:name w:val="List Table 7 Colorful Accent 6"/>
    <w:basedOn w:val="TableNormal"/>
    <w:uiPriority w:val="52"/>
    <w:rsid w:val="00DC2CF0"/>
    <w:pPr>
      <w:spacing w:after="0" w:line="240" w:lineRule="auto"/>
    </w:pPr>
    <w:rPr>
      <w:color w:val="BF9924" w:themeColor="accent6" w:themeShade="BF"/>
    </w:r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DEBC53"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BC53"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BC53"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BC53" w:themeColor="accent6"/>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DC2CF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DC2CF0"/>
    <w:rPr>
      <w:rFonts w:ascii="Consolas" w:hAnsi="Consolas"/>
      <w:sz w:val="22"/>
      <w:szCs w:val="20"/>
    </w:rPr>
  </w:style>
  <w:style w:type="table" w:styleId="MediumGrid1">
    <w:name w:val="Medium Grid 1"/>
    <w:basedOn w:val="TableNormal"/>
    <w:uiPriority w:val="67"/>
    <w:semiHidden/>
    <w:unhideWhenUsed/>
    <w:rsid w:val="00DC2CF0"/>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C2CF0"/>
    <w:pPr>
      <w:spacing w:after="0" w:line="240" w:lineRule="auto"/>
    </w:pPr>
    <w:tblPr>
      <w:tblStyleRowBandSize w:val="1"/>
      <w:tblStyleColBandSize w:val="1"/>
      <w:tblInd w:w="0" w:type="dxa"/>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insideV w:val="single" w:sz="8" w:space="0" w:color="3A85A4" w:themeColor="accent1" w:themeTint="BF"/>
      </w:tblBorders>
      <w:tblCellMar>
        <w:top w:w="0" w:type="dxa"/>
        <w:left w:w="108" w:type="dxa"/>
        <w:bottom w:w="0" w:type="dxa"/>
        <w:right w:w="108" w:type="dxa"/>
      </w:tblCellMar>
    </w:tblPr>
    <w:tcPr>
      <w:shd w:val="clear" w:color="auto" w:fill="B8D8E6" w:themeFill="accent1" w:themeFillTint="3F"/>
    </w:tcPr>
    <w:tblStylePr w:type="firstRow">
      <w:rPr>
        <w:b/>
        <w:bCs/>
      </w:rPr>
    </w:tblStylePr>
    <w:tblStylePr w:type="lastRow">
      <w:rPr>
        <w:b/>
        <w:bCs/>
      </w:rPr>
      <w:tblPr/>
      <w:tcPr>
        <w:tcBorders>
          <w:top w:val="single" w:sz="18" w:space="0" w:color="3A85A4" w:themeColor="accent1" w:themeTint="BF"/>
        </w:tcBorders>
      </w:tcPr>
    </w:tblStylePr>
    <w:tblStylePr w:type="firstCol">
      <w:rPr>
        <w:b/>
        <w:bCs/>
      </w:rPr>
    </w:tblStylePr>
    <w:tblStylePr w:type="lastCol">
      <w:rPr>
        <w:b/>
        <w:bCs/>
      </w:r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MediumGrid1-Accent2">
    <w:name w:val="Medium Grid 1 Accent 2"/>
    <w:basedOn w:val="TableNormal"/>
    <w:uiPriority w:val="67"/>
    <w:semiHidden/>
    <w:unhideWhenUsed/>
    <w:rsid w:val="00DC2CF0"/>
    <w:pPr>
      <w:spacing w:after="0" w:line="240" w:lineRule="auto"/>
    </w:pPr>
    <w:tblPr>
      <w:tblStyleRowBandSize w:val="1"/>
      <w:tblStyleColBandSize w:val="1"/>
      <w:tblInd w:w="0" w:type="dxa"/>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insideV w:val="single" w:sz="8" w:space="0" w:color="E67675" w:themeColor="accent2" w:themeTint="BF"/>
      </w:tblBorders>
      <w:tblCellMar>
        <w:top w:w="0" w:type="dxa"/>
        <w:left w:w="108" w:type="dxa"/>
        <w:bottom w:w="0" w:type="dxa"/>
        <w:right w:w="108" w:type="dxa"/>
      </w:tblCellMar>
    </w:tblPr>
    <w:tcPr>
      <w:shd w:val="clear" w:color="auto" w:fill="F6D1D1" w:themeFill="accent2" w:themeFillTint="3F"/>
    </w:tcPr>
    <w:tblStylePr w:type="firstRow">
      <w:rPr>
        <w:b/>
        <w:bCs/>
      </w:rPr>
    </w:tblStylePr>
    <w:tblStylePr w:type="lastRow">
      <w:rPr>
        <w:b/>
        <w:bCs/>
      </w:rPr>
      <w:tblPr/>
      <w:tcPr>
        <w:tcBorders>
          <w:top w:val="single" w:sz="18" w:space="0" w:color="E67675" w:themeColor="accent2" w:themeTint="BF"/>
        </w:tcBorders>
      </w:tcPr>
    </w:tblStylePr>
    <w:tblStylePr w:type="firstCol">
      <w:rPr>
        <w:b/>
        <w:bCs/>
      </w:rPr>
    </w:tblStylePr>
    <w:tblStylePr w:type="lastCol">
      <w:rPr>
        <w:b/>
        <w:bCs/>
      </w:r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MediumGrid1-Accent3">
    <w:name w:val="Medium Grid 1 Accent 3"/>
    <w:basedOn w:val="TableNormal"/>
    <w:uiPriority w:val="67"/>
    <w:semiHidden/>
    <w:unhideWhenUsed/>
    <w:rsid w:val="00DC2CF0"/>
    <w:pPr>
      <w:spacing w:after="0" w:line="240" w:lineRule="auto"/>
    </w:pPr>
    <w:tblPr>
      <w:tblStyleRowBandSize w:val="1"/>
      <w:tblStyleColBandSize w:val="1"/>
      <w:tblInd w:w="0" w:type="dxa"/>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insideV w:val="single" w:sz="8" w:space="0" w:color="89D5C1" w:themeColor="accent3" w:themeTint="BF"/>
      </w:tblBorders>
      <w:tblCellMar>
        <w:top w:w="0" w:type="dxa"/>
        <w:left w:w="108" w:type="dxa"/>
        <w:bottom w:w="0" w:type="dxa"/>
        <w:right w:w="108" w:type="dxa"/>
      </w:tblCellMar>
    </w:tblPr>
    <w:tcPr>
      <w:shd w:val="clear" w:color="auto" w:fill="D8F1EA" w:themeFill="accent3" w:themeFillTint="3F"/>
    </w:tcPr>
    <w:tblStylePr w:type="firstRow">
      <w:rPr>
        <w:b/>
        <w:bCs/>
      </w:rPr>
    </w:tblStylePr>
    <w:tblStylePr w:type="lastRow">
      <w:rPr>
        <w:b/>
        <w:bCs/>
      </w:rPr>
      <w:tblPr/>
      <w:tcPr>
        <w:tcBorders>
          <w:top w:val="single" w:sz="18" w:space="0" w:color="89D5C1" w:themeColor="accent3" w:themeTint="BF"/>
        </w:tcBorders>
      </w:tcPr>
    </w:tblStylePr>
    <w:tblStylePr w:type="firstCol">
      <w:rPr>
        <w:b/>
        <w:bCs/>
      </w:rPr>
    </w:tblStylePr>
    <w:tblStylePr w:type="lastCol">
      <w:rPr>
        <w:b/>
        <w:bCs/>
      </w:r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MediumGrid1-Accent4">
    <w:name w:val="Medium Grid 1 Accent 4"/>
    <w:basedOn w:val="TableNormal"/>
    <w:uiPriority w:val="67"/>
    <w:semiHidden/>
    <w:unhideWhenUsed/>
    <w:rsid w:val="00DC2CF0"/>
    <w:pPr>
      <w:spacing w:after="0" w:line="240" w:lineRule="auto"/>
    </w:pPr>
    <w:tblPr>
      <w:tblStyleRowBandSize w:val="1"/>
      <w:tblStyleColBandSize w:val="1"/>
      <w:tblInd w:w="0" w:type="dxa"/>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insideV w:val="single" w:sz="8" w:space="0" w:color="BC2E67" w:themeColor="accent4" w:themeTint="BF"/>
      </w:tblBorders>
      <w:tblCellMar>
        <w:top w:w="0" w:type="dxa"/>
        <w:left w:w="108" w:type="dxa"/>
        <w:bottom w:w="0" w:type="dxa"/>
        <w:right w:w="108" w:type="dxa"/>
      </w:tblCellMar>
    </w:tblPr>
    <w:tcPr>
      <w:shd w:val="clear" w:color="auto" w:fill="EDB5CB" w:themeFill="accent4" w:themeFillTint="3F"/>
    </w:tcPr>
    <w:tblStylePr w:type="firstRow">
      <w:rPr>
        <w:b/>
        <w:bCs/>
      </w:rPr>
    </w:tblStylePr>
    <w:tblStylePr w:type="lastRow">
      <w:rPr>
        <w:b/>
        <w:bCs/>
      </w:rPr>
      <w:tblPr/>
      <w:tcPr>
        <w:tcBorders>
          <w:top w:val="single" w:sz="18" w:space="0" w:color="BC2E67" w:themeColor="accent4" w:themeTint="BF"/>
        </w:tcBorders>
      </w:tcPr>
    </w:tblStylePr>
    <w:tblStylePr w:type="firstCol">
      <w:rPr>
        <w:b/>
        <w:bCs/>
      </w:rPr>
    </w:tblStylePr>
    <w:tblStylePr w:type="lastCol">
      <w:rPr>
        <w:b/>
        <w:bCs/>
      </w:r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MediumGrid1-Accent5">
    <w:name w:val="Medium Grid 1 Accent 5"/>
    <w:basedOn w:val="TableNormal"/>
    <w:uiPriority w:val="67"/>
    <w:semiHidden/>
    <w:unhideWhenUsed/>
    <w:rsid w:val="00DC2CF0"/>
    <w:pPr>
      <w:spacing w:after="0" w:line="240" w:lineRule="auto"/>
    </w:pPr>
    <w:tblPr>
      <w:tblStyleRowBandSize w:val="1"/>
      <w:tblStyleColBandSize w:val="1"/>
      <w:tblInd w:w="0" w:type="dxa"/>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insideV w:val="single" w:sz="8" w:space="0" w:color="E19563" w:themeColor="accent5" w:themeTint="BF"/>
      </w:tblBorders>
      <w:tblCellMar>
        <w:top w:w="0" w:type="dxa"/>
        <w:left w:w="108" w:type="dxa"/>
        <w:bottom w:w="0" w:type="dxa"/>
        <w:right w:w="108" w:type="dxa"/>
      </w:tblCellMar>
    </w:tblPr>
    <w:tcPr>
      <w:shd w:val="clear" w:color="auto" w:fill="F5DCCB" w:themeFill="accent5" w:themeFillTint="3F"/>
    </w:tcPr>
    <w:tblStylePr w:type="firstRow">
      <w:rPr>
        <w:b/>
        <w:bCs/>
      </w:rPr>
    </w:tblStylePr>
    <w:tblStylePr w:type="lastRow">
      <w:rPr>
        <w:b/>
        <w:bCs/>
      </w:rPr>
      <w:tblPr/>
      <w:tcPr>
        <w:tcBorders>
          <w:top w:val="single" w:sz="18" w:space="0" w:color="E19563" w:themeColor="accent5" w:themeTint="BF"/>
        </w:tcBorders>
      </w:tcPr>
    </w:tblStylePr>
    <w:tblStylePr w:type="firstCol">
      <w:rPr>
        <w:b/>
        <w:bCs/>
      </w:rPr>
    </w:tblStylePr>
    <w:tblStylePr w:type="lastCol">
      <w:rPr>
        <w:b/>
        <w:bCs/>
      </w:r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MediumGrid1-Accent6">
    <w:name w:val="Medium Grid 1 Accent 6"/>
    <w:basedOn w:val="TableNormal"/>
    <w:uiPriority w:val="67"/>
    <w:semiHidden/>
    <w:unhideWhenUsed/>
    <w:rsid w:val="00DC2CF0"/>
    <w:pPr>
      <w:spacing w:after="0" w:line="240" w:lineRule="auto"/>
    </w:pPr>
    <w:tblPr>
      <w:tblStyleRowBandSize w:val="1"/>
      <w:tblStyleColBandSize w:val="1"/>
      <w:tblInd w:w="0" w:type="dxa"/>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insideV w:val="single" w:sz="8" w:space="0" w:color="E6CC7E" w:themeColor="accent6" w:themeTint="BF"/>
      </w:tblBorders>
      <w:tblCellMar>
        <w:top w:w="0" w:type="dxa"/>
        <w:left w:w="108" w:type="dxa"/>
        <w:bottom w:w="0" w:type="dxa"/>
        <w:right w:w="108" w:type="dxa"/>
      </w:tblCellMar>
    </w:tblPr>
    <w:tcPr>
      <w:shd w:val="clear" w:color="auto" w:fill="F7EED4" w:themeFill="accent6" w:themeFillTint="3F"/>
    </w:tcPr>
    <w:tblStylePr w:type="firstRow">
      <w:rPr>
        <w:b/>
        <w:bCs/>
      </w:rPr>
    </w:tblStylePr>
    <w:tblStylePr w:type="lastRow">
      <w:rPr>
        <w:b/>
        <w:bCs/>
      </w:rPr>
      <w:tblPr/>
      <w:tcPr>
        <w:tcBorders>
          <w:top w:val="single" w:sz="18" w:space="0" w:color="E6CC7E" w:themeColor="accent6" w:themeTint="BF"/>
        </w:tcBorders>
      </w:tcPr>
    </w:tblStylePr>
    <w:tblStylePr w:type="firstCol">
      <w:rPr>
        <w:b/>
        <w:bCs/>
      </w:rPr>
    </w:tblStylePr>
    <w:tblStylePr w:type="lastCol">
      <w:rPr>
        <w:b/>
        <w:bCs/>
      </w:r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MediumGrid2">
    <w:name w:val="Medium Grid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CellMar>
        <w:top w:w="0" w:type="dxa"/>
        <w:left w:w="108" w:type="dxa"/>
        <w:bottom w:w="0" w:type="dxa"/>
        <w:right w:w="108" w:type="dxa"/>
      </w:tblCellMar>
    </w:tblPr>
    <w:tcPr>
      <w:shd w:val="clear" w:color="auto" w:fill="B8D8E6" w:themeFill="accent1" w:themeFillTint="3F"/>
    </w:tcPr>
    <w:tblStylePr w:type="firstRow">
      <w:rPr>
        <w:b/>
        <w:bCs/>
        <w:color w:val="000000" w:themeColor="text1"/>
      </w:rPr>
      <w:tblPr/>
      <w:tcPr>
        <w:shd w:val="clear" w:color="auto" w:fill="E3EFF5"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6E0EB" w:themeFill="accent1" w:themeFillTint="33"/>
      </w:tcPr>
    </w:tblStylePr>
    <w:tblStylePr w:type="band1Vert">
      <w:tblPr/>
      <w:tcPr>
        <w:shd w:val="clear" w:color="auto" w:fill="71B2CD" w:themeFill="accent1" w:themeFillTint="7F"/>
      </w:tcPr>
    </w:tblStylePr>
    <w:tblStylePr w:type="band1Horz">
      <w:tblPr/>
      <w:tcPr>
        <w:tcBorders>
          <w:insideH w:val="single" w:sz="6" w:space="0" w:color="214C5E" w:themeColor="accent1"/>
          <w:insideV w:val="single" w:sz="6" w:space="0" w:color="214C5E" w:themeColor="accent1"/>
        </w:tcBorders>
        <w:shd w:val="clear" w:color="auto" w:fill="71B2C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CellMar>
        <w:top w:w="0" w:type="dxa"/>
        <w:left w:w="108" w:type="dxa"/>
        <w:bottom w:w="0" w:type="dxa"/>
        <w:right w:w="108" w:type="dxa"/>
      </w:tblCellMar>
    </w:tblPr>
    <w:tcPr>
      <w:shd w:val="clear" w:color="auto" w:fill="F6D1D1" w:themeFill="accent2" w:themeFillTint="3F"/>
    </w:tcPr>
    <w:tblStylePr w:type="firstRow">
      <w:rPr>
        <w:b/>
        <w:bCs/>
        <w:color w:val="000000" w:themeColor="text1"/>
      </w:rPr>
      <w:tblPr/>
      <w:tcPr>
        <w:shd w:val="clear" w:color="auto" w:fill="FBECEC"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ADA" w:themeFill="accent2" w:themeFillTint="33"/>
      </w:tcPr>
    </w:tblStylePr>
    <w:tblStylePr w:type="band1Vert">
      <w:tblPr/>
      <w:tcPr>
        <w:shd w:val="clear" w:color="auto" w:fill="EEA3A3" w:themeFill="accent2" w:themeFillTint="7F"/>
      </w:tcPr>
    </w:tblStylePr>
    <w:tblStylePr w:type="band1Horz">
      <w:tblPr/>
      <w:tcPr>
        <w:tcBorders>
          <w:insideH w:val="single" w:sz="6" w:space="0" w:color="DE4948" w:themeColor="accent2"/>
          <w:insideV w:val="single" w:sz="6" w:space="0" w:color="DE4948" w:themeColor="accent2"/>
        </w:tcBorders>
        <w:shd w:val="clear" w:color="auto" w:fill="EEA3A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CellMar>
        <w:top w:w="0" w:type="dxa"/>
        <w:left w:w="108" w:type="dxa"/>
        <w:bottom w:w="0" w:type="dxa"/>
        <w:right w:w="108" w:type="dxa"/>
      </w:tblCellMar>
    </w:tblPr>
    <w:tcPr>
      <w:shd w:val="clear" w:color="auto" w:fill="D8F1EA" w:themeFill="accent3" w:themeFillTint="3F"/>
    </w:tcPr>
    <w:tblStylePr w:type="firstRow">
      <w:rPr>
        <w:b/>
        <w:bCs/>
        <w:color w:val="000000" w:themeColor="text1"/>
      </w:rPr>
      <w:tblPr/>
      <w:tcPr>
        <w:shd w:val="clear" w:color="auto" w:fill="EFF9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F3EE" w:themeFill="accent3" w:themeFillTint="33"/>
      </w:tcPr>
    </w:tblStylePr>
    <w:tblStylePr w:type="band1Vert">
      <w:tblPr/>
      <w:tcPr>
        <w:shd w:val="clear" w:color="auto" w:fill="B0E3D6" w:themeFill="accent3" w:themeFillTint="7F"/>
      </w:tcPr>
    </w:tblStylePr>
    <w:tblStylePr w:type="band1Horz">
      <w:tblPr/>
      <w:tcPr>
        <w:tcBorders>
          <w:insideH w:val="single" w:sz="6" w:space="0" w:color="62C7AD" w:themeColor="accent3"/>
          <w:insideV w:val="single" w:sz="6" w:space="0" w:color="62C7AD" w:themeColor="accent3"/>
        </w:tcBorders>
        <w:shd w:val="clear" w:color="auto" w:fill="B0E3D6"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CellMar>
        <w:top w:w="0" w:type="dxa"/>
        <w:left w:w="108" w:type="dxa"/>
        <w:bottom w:w="0" w:type="dxa"/>
        <w:right w:w="108" w:type="dxa"/>
      </w:tblCellMar>
    </w:tblPr>
    <w:tcPr>
      <w:shd w:val="clear" w:color="auto" w:fill="EDB5CB" w:themeFill="accent4" w:themeFillTint="3F"/>
    </w:tcPr>
    <w:tblStylePr w:type="firstRow">
      <w:rPr>
        <w:b/>
        <w:bCs/>
        <w:color w:val="000000" w:themeColor="text1"/>
      </w:rPr>
      <w:tblPr/>
      <w:tcPr>
        <w:shd w:val="clear" w:color="auto" w:fill="F8E2EA"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0C3D5" w:themeFill="accent4" w:themeFillTint="33"/>
      </w:tcPr>
    </w:tblStylePr>
    <w:tblStylePr w:type="band1Vert">
      <w:tblPr/>
      <w:tcPr>
        <w:shd w:val="clear" w:color="auto" w:fill="DB6B98" w:themeFill="accent4" w:themeFillTint="7F"/>
      </w:tcPr>
    </w:tblStylePr>
    <w:tblStylePr w:type="band1Horz">
      <w:tblPr/>
      <w:tcPr>
        <w:tcBorders>
          <w:insideH w:val="single" w:sz="6" w:space="0" w:color="731C3F" w:themeColor="accent4"/>
          <w:insideV w:val="single" w:sz="6" w:space="0" w:color="731C3F" w:themeColor="accent4"/>
        </w:tcBorders>
        <w:shd w:val="clear" w:color="auto" w:fill="DB6B98"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CellMar>
        <w:top w:w="0" w:type="dxa"/>
        <w:left w:w="108" w:type="dxa"/>
        <w:bottom w:w="0" w:type="dxa"/>
        <w:right w:w="108" w:type="dxa"/>
      </w:tblCellMar>
    </w:tblPr>
    <w:tcPr>
      <w:shd w:val="clear" w:color="auto" w:fill="F5DCCB" w:themeFill="accent5" w:themeFillTint="3F"/>
    </w:tcPr>
    <w:tblStylePr w:type="firstRow">
      <w:rPr>
        <w:b/>
        <w:bCs/>
        <w:color w:val="000000" w:themeColor="text1"/>
      </w:rPr>
      <w:tblPr/>
      <w:tcPr>
        <w:shd w:val="clear" w:color="auto" w:fill="FBF1EA"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2D5" w:themeFill="accent5" w:themeFillTint="33"/>
      </w:tcPr>
    </w:tblStylePr>
    <w:tblStylePr w:type="band1Vert">
      <w:tblPr/>
      <w:tcPr>
        <w:shd w:val="clear" w:color="auto" w:fill="EBB897" w:themeFill="accent5" w:themeFillTint="7F"/>
      </w:tcPr>
    </w:tblStylePr>
    <w:tblStylePr w:type="band1Horz">
      <w:tblPr/>
      <w:tcPr>
        <w:tcBorders>
          <w:insideH w:val="single" w:sz="6" w:space="0" w:color="D87330" w:themeColor="accent5"/>
          <w:insideV w:val="single" w:sz="6" w:space="0" w:color="D87330" w:themeColor="accent5"/>
        </w:tcBorders>
        <w:shd w:val="clear" w:color="auto" w:fill="EBB89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CellMar>
        <w:top w:w="0" w:type="dxa"/>
        <w:left w:w="108" w:type="dxa"/>
        <w:bottom w:w="0" w:type="dxa"/>
        <w:right w:w="108" w:type="dxa"/>
      </w:tblCellMar>
    </w:tblPr>
    <w:tcPr>
      <w:shd w:val="clear" w:color="auto" w:fill="F7EED4" w:themeFill="accent6" w:themeFillTint="3F"/>
    </w:tcPr>
    <w:tblStylePr w:type="firstRow">
      <w:rPr>
        <w:b/>
        <w:bCs/>
        <w:color w:val="000000" w:themeColor="text1"/>
      </w:rPr>
      <w:tblPr/>
      <w:tcPr>
        <w:shd w:val="clear" w:color="auto" w:fill="FBF8ED"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1DC" w:themeFill="accent6" w:themeFillTint="33"/>
      </w:tcPr>
    </w:tblStylePr>
    <w:tblStylePr w:type="band1Vert">
      <w:tblPr/>
      <w:tcPr>
        <w:shd w:val="clear" w:color="auto" w:fill="EEDDA9" w:themeFill="accent6" w:themeFillTint="7F"/>
      </w:tcPr>
    </w:tblStylePr>
    <w:tblStylePr w:type="band1Horz">
      <w:tblPr/>
      <w:tcPr>
        <w:tcBorders>
          <w:insideH w:val="single" w:sz="6" w:space="0" w:color="DEBC53" w:themeColor="accent6"/>
          <w:insideV w:val="single" w:sz="6" w:space="0" w:color="DEBC53" w:themeColor="accent6"/>
        </w:tcBorders>
        <w:shd w:val="clear" w:color="auto" w:fill="EEDDA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C2CF0"/>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DC2CF0"/>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B8D8E6"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14C5E"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14C5E"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1B2CD"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1B2CD" w:themeFill="accent1" w:themeFillTint="7F"/>
      </w:tcPr>
    </w:tblStylePr>
  </w:style>
  <w:style w:type="table" w:styleId="MediumGrid3-Accent2">
    <w:name w:val="Medium Grid 3 Accent 2"/>
    <w:basedOn w:val="TableNormal"/>
    <w:uiPriority w:val="69"/>
    <w:semiHidden/>
    <w:unhideWhenUsed/>
    <w:rsid w:val="00DC2CF0"/>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6D1D1"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4948"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4948"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A3A3"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A3A3" w:themeFill="accent2" w:themeFillTint="7F"/>
      </w:tcPr>
    </w:tblStylePr>
  </w:style>
  <w:style w:type="table" w:styleId="MediumGrid3-Accent3">
    <w:name w:val="Medium Grid 3 Accent 3"/>
    <w:basedOn w:val="TableNormal"/>
    <w:uiPriority w:val="69"/>
    <w:semiHidden/>
    <w:unhideWhenUsed/>
    <w:rsid w:val="00DC2CF0"/>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8F1E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2C7AD"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2C7AD"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0E3D6"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0E3D6" w:themeFill="accent3" w:themeFillTint="7F"/>
      </w:tcPr>
    </w:tblStylePr>
  </w:style>
  <w:style w:type="table" w:styleId="MediumGrid3-Accent4">
    <w:name w:val="Medium Grid 3 Accent 4"/>
    <w:basedOn w:val="TableNormal"/>
    <w:uiPriority w:val="69"/>
    <w:semiHidden/>
    <w:unhideWhenUsed/>
    <w:rsid w:val="00DC2CF0"/>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DB5CB"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31C3F"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31C3F"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B6B98"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B6B98" w:themeFill="accent4" w:themeFillTint="7F"/>
      </w:tcPr>
    </w:tblStylePr>
  </w:style>
  <w:style w:type="table" w:styleId="MediumGrid3-Accent5">
    <w:name w:val="Medium Grid 3 Accent 5"/>
    <w:basedOn w:val="TableNormal"/>
    <w:uiPriority w:val="69"/>
    <w:semiHidden/>
    <w:unhideWhenUsed/>
    <w:rsid w:val="00DC2CF0"/>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5DCCB"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87330"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87330"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BB897"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BB897" w:themeFill="accent5" w:themeFillTint="7F"/>
      </w:tcPr>
    </w:tblStylePr>
  </w:style>
  <w:style w:type="table" w:styleId="MediumGrid3-Accent6">
    <w:name w:val="Medium Grid 3 Accent 6"/>
    <w:basedOn w:val="TableNormal"/>
    <w:uiPriority w:val="69"/>
    <w:semiHidden/>
    <w:unhideWhenUsed/>
    <w:rsid w:val="00DC2CF0"/>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7EED4"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BC53"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BC53"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DDA9"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DDA9" w:themeFill="accent6" w:themeFillTint="7F"/>
      </w:tcPr>
    </w:tblStylePr>
  </w:style>
  <w:style w:type="table" w:styleId="MediumList1">
    <w:name w:val="Medium List 1"/>
    <w:basedOn w:val="TableNormal"/>
    <w:uiPriority w:val="65"/>
    <w:semiHidden/>
    <w:unhideWhenUsed/>
    <w:rsid w:val="00DC2CF0"/>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37030F"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C2CF0"/>
    <w:pPr>
      <w:spacing w:after="0" w:line="240" w:lineRule="auto"/>
    </w:pPr>
    <w:rPr>
      <w:color w:val="000000" w:themeColor="text1"/>
    </w:rPr>
    <w:tblPr>
      <w:tblStyleRowBandSize w:val="1"/>
      <w:tblStyleColBandSize w:val="1"/>
      <w:tblInd w:w="0" w:type="dxa"/>
      <w:tblBorders>
        <w:top w:val="single" w:sz="8" w:space="0" w:color="214C5E" w:themeColor="accent1"/>
        <w:bottom w:val="single" w:sz="8" w:space="0" w:color="214C5E"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214C5E" w:themeColor="accent1"/>
        </w:tcBorders>
      </w:tcPr>
    </w:tblStylePr>
    <w:tblStylePr w:type="lastRow">
      <w:rPr>
        <w:b/>
        <w:bCs/>
        <w:color w:val="37030F" w:themeColor="text2"/>
      </w:rPr>
      <w:tblPr/>
      <w:tcPr>
        <w:tcBorders>
          <w:top w:val="single" w:sz="8" w:space="0" w:color="214C5E" w:themeColor="accent1"/>
          <w:bottom w:val="single" w:sz="8" w:space="0" w:color="214C5E" w:themeColor="accent1"/>
        </w:tcBorders>
      </w:tcPr>
    </w:tblStylePr>
    <w:tblStylePr w:type="firstCol">
      <w:rPr>
        <w:b/>
        <w:bCs/>
      </w:rPr>
    </w:tblStylePr>
    <w:tblStylePr w:type="lastCol">
      <w:rPr>
        <w:b/>
        <w:bCs/>
      </w:rPr>
      <w:tblPr/>
      <w:tcPr>
        <w:tcBorders>
          <w:top w:val="single" w:sz="8" w:space="0" w:color="214C5E" w:themeColor="accent1"/>
          <w:bottom w:val="single" w:sz="8" w:space="0" w:color="214C5E" w:themeColor="accent1"/>
        </w:tcBorders>
      </w:tcPr>
    </w:tblStylePr>
    <w:tblStylePr w:type="band1Vert">
      <w:tblPr/>
      <w:tcPr>
        <w:shd w:val="clear" w:color="auto" w:fill="B8D8E6" w:themeFill="accent1" w:themeFillTint="3F"/>
      </w:tcPr>
    </w:tblStylePr>
    <w:tblStylePr w:type="band1Horz">
      <w:tblPr/>
      <w:tcPr>
        <w:shd w:val="clear" w:color="auto" w:fill="B8D8E6" w:themeFill="accent1" w:themeFillTint="3F"/>
      </w:tcPr>
    </w:tblStylePr>
  </w:style>
  <w:style w:type="table" w:styleId="MediumList1-Accent2">
    <w:name w:val="Medium List 1 Accent 2"/>
    <w:basedOn w:val="TableNormal"/>
    <w:uiPriority w:val="65"/>
    <w:semiHidden/>
    <w:unhideWhenUsed/>
    <w:rsid w:val="00DC2CF0"/>
    <w:pPr>
      <w:spacing w:after="0" w:line="240" w:lineRule="auto"/>
    </w:pPr>
    <w:rPr>
      <w:color w:val="000000" w:themeColor="text1"/>
    </w:rPr>
    <w:tblPr>
      <w:tblStyleRowBandSize w:val="1"/>
      <w:tblStyleColBandSize w:val="1"/>
      <w:tblInd w:w="0" w:type="dxa"/>
      <w:tblBorders>
        <w:top w:val="single" w:sz="8" w:space="0" w:color="DE4948" w:themeColor="accent2"/>
        <w:bottom w:val="single" w:sz="8" w:space="0" w:color="DE4948"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DE4948" w:themeColor="accent2"/>
        </w:tcBorders>
      </w:tcPr>
    </w:tblStylePr>
    <w:tblStylePr w:type="lastRow">
      <w:rPr>
        <w:b/>
        <w:bCs/>
        <w:color w:val="37030F" w:themeColor="text2"/>
      </w:rPr>
      <w:tblPr/>
      <w:tcPr>
        <w:tcBorders>
          <w:top w:val="single" w:sz="8" w:space="0" w:color="DE4948" w:themeColor="accent2"/>
          <w:bottom w:val="single" w:sz="8" w:space="0" w:color="DE4948" w:themeColor="accent2"/>
        </w:tcBorders>
      </w:tcPr>
    </w:tblStylePr>
    <w:tblStylePr w:type="firstCol">
      <w:rPr>
        <w:b/>
        <w:bCs/>
      </w:rPr>
    </w:tblStylePr>
    <w:tblStylePr w:type="lastCol">
      <w:rPr>
        <w:b/>
        <w:bCs/>
      </w:rPr>
      <w:tblPr/>
      <w:tcPr>
        <w:tcBorders>
          <w:top w:val="single" w:sz="8" w:space="0" w:color="DE4948" w:themeColor="accent2"/>
          <w:bottom w:val="single" w:sz="8" w:space="0" w:color="DE4948" w:themeColor="accent2"/>
        </w:tcBorders>
      </w:tcPr>
    </w:tblStylePr>
    <w:tblStylePr w:type="band1Vert">
      <w:tblPr/>
      <w:tcPr>
        <w:shd w:val="clear" w:color="auto" w:fill="F6D1D1" w:themeFill="accent2" w:themeFillTint="3F"/>
      </w:tcPr>
    </w:tblStylePr>
    <w:tblStylePr w:type="band1Horz">
      <w:tblPr/>
      <w:tcPr>
        <w:shd w:val="clear" w:color="auto" w:fill="F6D1D1" w:themeFill="accent2" w:themeFillTint="3F"/>
      </w:tcPr>
    </w:tblStylePr>
  </w:style>
  <w:style w:type="table" w:styleId="MediumList1-Accent3">
    <w:name w:val="Medium List 1 Accent 3"/>
    <w:basedOn w:val="TableNormal"/>
    <w:uiPriority w:val="65"/>
    <w:semiHidden/>
    <w:unhideWhenUsed/>
    <w:rsid w:val="00DC2CF0"/>
    <w:pPr>
      <w:spacing w:after="0" w:line="240" w:lineRule="auto"/>
    </w:pPr>
    <w:rPr>
      <w:color w:val="000000" w:themeColor="text1"/>
    </w:rPr>
    <w:tblPr>
      <w:tblStyleRowBandSize w:val="1"/>
      <w:tblStyleColBandSize w:val="1"/>
      <w:tblInd w:w="0" w:type="dxa"/>
      <w:tblBorders>
        <w:top w:val="single" w:sz="8" w:space="0" w:color="62C7AD" w:themeColor="accent3"/>
        <w:bottom w:val="single" w:sz="8" w:space="0" w:color="62C7AD"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62C7AD" w:themeColor="accent3"/>
        </w:tcBorders>
      </w:tcPr>
    </w:tblStylePr>
    <w:tblStylePr w:type="lastRow">
      <w:rPr>
        <w:b/>
        <w:bCs/>
        <w:color w:val="37030F" w:themeColor="text2"/>
      </w:rPr>
      <w:tblPr/>
      <w:tcPr>
        <w:tcBorders>
          <w:top w:val="single" w:sz="8" w:space="0" w:color="62C7AD" w:themeColor="accent3"/>
          <w:bottom w:val="single" w:sz="8" w:space="0" w:color="62C7AD" w:themeColor="accent3"/>
        </w:tcBorders>
      </w:tcPr>
    </w:tblStylePr>
    <w:tblStylePr w:type="firstCol">
      <w:rPr>
        <w:b/>
        <w:bCs/>
      </w:rPr>
    </w:tblStylePr>
    <w:tblStylePr w:type="lastCol">
      <w:rPr>
        <w:b/>
        <w:bCs/>
      </w:rPr>
      <w:tblPr/>
      <w:tcPr>
        <w:tcBorders>
          <w:top w:val="single" w:sz="8" w:space="0" w:color="62C7AD" w:themeColor="accent3"/>
          <w:bottom w:val="single" w:sz="8" w:space="0" w:color="62C7AD" w:themeColor="accent3"/>
        </w:tcBorders>
      </w:tcPr>
    </w:tblStylePr>
    <w:tblStylePr w:type="band1Vert">
      <w:tblPr/>
      <w:tcPr>
        <w:shd w:val="clear" w:color="auto" w:fill="D8F1EA" w:themeFill="accent3" w:themeFillTint="3F"/>
      </w:tcPr>
    </w:tblStylePr>
    <w:tblStylePr w:type="band1Horz">
      <w:tblPr/>
      <w:tcPr>
        <w:shd w:val="clear" w:color="auto" w:fill="D8F1EA" w:themeFill="accent3" w:themeFillTint="3F"/>
      </w:tcPr>
    </w:tblStylePr>
  </w:style>
  <w:style w:type="table" w:styleId="MediumList1-Accent4">
    <w:name w:val="Medium List 1 Accent 4"/>
    <w:basedOn w:val="TableNormal"/>
    <w:uiPriority w:val="65"/>
    <w:semiHidden/>
    <w:unhideWhenUsed/>
    <w:rsid w:val="00DC2CF0"/>
    <w:pPr>
      <w:spacing w:after="0" w:line="240" w:lineRule="auto"/>
    </w:pPr>
    <w:rPr>
      <w:color w:val="000000" w:themeColor="text1"/>
    </w:rPr>
    <w:tblPr>
      <w:tblStyleRowBandSize w:val="1"/>
      <w:tblStyleColBandSize w:val="1"/>
      <w:tblInd w:w="0" w:type="dxa"/>
      <w:tblBorders>
        <w:top w:val="single" w:sz="8" w:space="0" w:color="731C3F" w:themeColor="accent4"/>
        <w:bottom w:val="single" w:sz="8" w:space="0" w:color="731C3F"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731C3F" w:themeColor="accent4"/>
        </w:tcBorders>
      </w:tcPr>
    </w:tblStylePr>
    <w:tblStylePr w:type="lastRow">
      <w:rPr>
        <w:b/>
        <w:bCs/>
        <w:color w:val="37030F" w:themeColor="text2"/>
      </w:rPr>
      <w:tblPr/>
      <w:tcPr>
        <w:tcBorders>
          <w:top w:val="single" w:sz="8" w:space="0" w:color="731C3F" w:themeColor="accent4"/>
          <w:bottom w:val="single" w:sz="8" w:space="0" w:color="731C3F" w:themeColor="accent4"/>
        </w:tcBorders>
      </w:tcPr>
    </w:tblStylePr>
    <w:tblStylePr w:type="firstCol">
      <w:rPr>
        <w:b/>
        <w:bCs/>
      </w:rPr>
    </w:tblStylePr>
    <w:tblStylePr w:type="lastCol">
      <w:rPr>
        <w:b/>
        <w:bCs/>
      </w:rPr>
      <w:tblPr/>
      <w:tcPr>
        <w:tcBorders>
          <w:top w:val="single" w:sz="8" w:space="0" w:color="731C3F" w:themeColor="accent4"/>
          <w:bottom w:val="single" w:sz="8" w:space="0" w:color="731C3F" w:themeColor="accent4"/>
        </w:tcBorders>
      </w:tcPr>
    </w:tblStylePr>
    <w:tblStylePr w:type="band1Vert">
      <w:tblPr/>
      <w:tcPr>
        <w:shd w:val="clear" w:color="auto" w:fill="EDB5CB" w:themeFill="accent4" w:themeFillTint="3F"/>
      </w:tcPr>
    </w:tblStylePr>
    <w:tblStylePr w:type="band1Horz">
      <w:tblPr/>
      <w:tcPr>
        <w:shd w:val="clear" w:color="auto" w:fill="EDB5CB" w:themeFill="accent4" w:themeFillTint="3F"/>
      </w:tcPr>
    </w:tblStylePr>
  </w:style>
  <w:style w:type="table" w:styleId="MediumList1-Accent5">
    <w:name w:val="Medium List 1 Accent 5"/>
    <w:basedOn w:val="TableNormal"/>
    <w:uiPriority w:val="65"/>
    <w:semiHidden/>
    <w:unhideWhenUsed/>
    <w:rsid w:val="00DC2CF0"/>
    <w:pPr>
      <w:spacing w:after="0" w:line="240" w:lineRule="auto"/>
    </w:pPr>
    <w:rPr>
      <w:color w:val="000000" w:themeColor="text1"/>
    </w:rPr>
    <w:tblPr>
      <w:tblStyleRowBandSize w:val="1"/>
      <w:tblStyleColBandSize w:val="1"/>
      <w:tblInd w:w="0" w:type="dxa"/>
      <w:tblBorders>
        <w:top w:val="single" w:sz="8" w:space="0" w:color="D87330" w:themeColor="accent5"/>
        <w:bottom w:val="single" w:sz="8" w:space="0" w:color="D87330"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D87330" w:themeColor="accent5"/>
        </w:tcBorders>
      </w:tcPr>
    </w:tblStylePr>
    <w:tblStylePr w:type="lastRow">
      <w:rPr>
        <w:b/>
        <w:bCs/>
        <w:color w:val="37030F" w:themeColor="text2"/>
      </w:rPr>
      <w:tblPr/>
      <w:tcPr>
        <w:tcBorders>
          <w:top w:val="single" w:sz="8" w:space="0" w:color="D87330" w:themeColor="accent5"/>
          <w:bottom w:val="single" w:sz="8" w:space="0" w:color="D87330" w:themeColor="accent5"/>
        </w:tcBorders>
      </w:tcPr>
    </w:tblStylePr>
    <w:tblStylePr w:type="firstCol">
      <w:rPr>
        <w:b/>
        <w:bCs/>
      </w:rPr>
    </w:tblStylePr>
    <w:tblStylePr w:type="lastCol">
      <w:rPr>
        <w:b/>
        <w:bCs/>
      </w:rPr>
      <w:tblPr/>
      <w:tcPr>
        <w:tcBorders>
          <w:top w:val="single" w:sz="8" w:space="0" w:color="D87330" w:themeColor="accent5"/>
          <w:bottom w:val="single" w:sz="8" w:space="0" w:color="D87330" w:themeColor="accent5"/>
        </w:tcBorders>
      </w:tcPr>
    </w:tblStylePr>
    <w:tblStylePr w:type="band1Vert">
      <w:tblPr/>
      <w:tcPr>
        <w:shd w:val="clear" w:color="auto" w:fill="F5DCCB" w:themeFill="accent5" w:themeFillTint="3F"/>
      </w:tcPr>
    </w:tblStylePr>
    <w:tblStylePr w:type="band1Horz">
      <w:tblPr/>
      <w:tcPr>
        <w:shd w:val="clear" w:color="auto" w:fill="F5DCCB" w:themeFill="accent5" w:themeFillTint="3F"/>
      </w:tcPr>
    </w:tblStylePr>
  </w:style>
  <w:style w:type="table" w:styleId="MediumList1-Accent6">
    <w:name w:val="Medium List 1 Accent 6"/>
    <w:basedOn w:val="TableNormal"/>
    <w:uiPriority w:val="65"/>
    <w:semiHidden/>
    <w:unhideWhenUsed/>
    <w:rsid w:val="00DC2CF0"/>
    <w:pPr>
      <w:spacing w:after="0" w:line="240" w:lineRule="auto"/>
    </w:pPr>
    <w:rPr>
      <w:color w:val="000000" w:themeColor="text1"/>
    </w:rPr>
    <w:tblPr>
      <w:tblStyleRowBandSize w:val="1"/>
      <w:tblStyleColBandSize w:val="1"/>
      <w:tblInd w:w="0" w:type="dxa"/>
      <w:tblBorders>
        <w:top w:val="single" w:sz="8" w:space="0" w:color="DEBC53" w:themeColor="accent6"/>
        <w:bottom w:val="single" w:sz="8" w:space="0" w:color="DEBC53"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DEBC53" w:themeColor="accent6"/>
        </w:tcBorders>
      </w:tcPr>
    </w:tblStylePr>
    <w:tblStylePr w:type="lastRow">
      <w:rPr>
        <w:b/>
        <w:bCs/>
        <w:color w:val="37030F" w:themeColor="text2"/>
      </w:rPr>
      <w:tblPr/>
      <w:tcPr>
        <w:tcBorders>
          <w:top w:val="single" w:sz="8" w:space="0" w:color="DEBC53" w:themeColor="accent6"/>
          <w:bottom w:val="single" w:sz="8" w:space="0" w:color="DEBC53" w:themeColor="accent6"/>
        </w:tcBorders>
      </w:tcPr>
    </w:tblStylePr>
    <w:tblStylePr w:type="firstCol">
      <w:rPr>
        <w:b/>
        <w:bCs/>
      </w:rPr>
    </w:tblStylePr>
    <w:tblStylePr w:type="lastCol">
      <w:rPr>
        <w:b/>
        <w:bCs/>
      </w:rPr>
      <w:tblPr/>
      <w:tcPr>
        <w:tcBorders>
          <w:top w:val="single" w:sz="8" w:space="0" w:color="DEBC53" w:themeColor="accent6"/>
          <w:bottom w:val="single" w:sz="8" w:space="0" w:color="DEBC53" w:themeColor="accent6"/>
        </w:tcBorders>
      </w:tcPr>
    </w:tblStylePr>
    <w:tblStylePr w:type="band1Vert">
      <w:tblPr/>
      <w:tcPr>
        <w:shd w:val="clear" w:color="auto" w:fill="F7EED4" w:themeFill="accent6" w:themeFillTint="3F"/>
      </w:tcPr>
    </w:tblStylePr>
    <w:tblStylePr w:type="band1Horz">
      <w:tblPr/>
      <w:tcPr>
        <w:shd w:val="clear" w:color="auto" w:fill="F7EED4" w:themeFill="accent6" w:themeFillTint="3F"/>
      </w:tcPr>
    </w:tblStylePr>
  </w:style>
  <w:style w:type="table" w:styleId="MediumList2">
    <w:name w:val="Medium Lis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214C5E" w:themeColor="accent1"/>
        <w:left w:val="single" w:sz="8" w:space="0" w:color="214C5E" w:themeColor="accent1"/>
        <w:bottom w:val="single" w:sz="8" w:space="0" w:color="214C5E" w:themeColor="accent1"/>
        <w:right w:val="single" w:sz="8" w:space="0" w:color="214C5E"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214C5E"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14C5E" w:themeColor="accent1"/>
          <w:insideH w:val="nil"/>
          <w:insideV w:val="nil"/>
        </w:tcBorders>
        <w:shd w:val="clear" w:color="auto" w:fill="FFFFFF" w:themeFill="background1"/>
      </w:tcPr>
    </w:tblStylePr>
    <w:tblStylePr w:type="lastCol">
      <w:tblPr/>
      <w:tcPr>
        <w:tcBorders>
          <w:top w:val="nil"/>
          <w:left w:val="single" w:sz="8" w:space="0" w:color="214C5E"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top w:val="nil"/>
          <w:bottom w:val="nil"/>
          <w:insideH w:val="nil"/>
          <w:insideV w:val="nil"/>
        </w:tcBorders>
        <w:shd w:val="clear" w:color="auto" w:fill="B8D8E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DE4948" w:themeColor="accent2"/>
        <w:left w:val="single" w:sz="8" w:space="0" w:color="DE4948" w:themeColor="accent2"/>
        <w:bottom w:val="single" w:sz="8" w:space="0" w:color="DE4948" w:themeColor="accent2"/>
        <w:right w:val="single" w:sz="8" w:space="0" w:color="DE4948"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4948" w:themeColor="accent2"/>
          <w:insideH w:val="nil"/>
          <w:insideV w:val="nil"/>
        </w:tcBorders>
        <w:shd w:val="clear" w:color="auto" w:fill="FFFFFF" w:themeFill="background1"/>
      </w:tcPr>
    </w:tblStylePr>
    <w:tblStylePr w:type="lastCol">
      <w:tblPr/>
      <w:tcPr>
        <w:tcBorders>
          <w:top w:val="nil"/>
          <w:left w:val="single" w:sz="8" w:space="0" w:color="DE4948"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top w:val="nil"/>
          <w:bottom w:val="nil"/>
          <w:insideH w:val="nil"/>
          <w:insideV w:val="nil"/>
        </w:tcBorders>
        <w:shd w:val="clear" w:color="auto" w:fill="F6D1D1"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62C7AD" w:themeColor="accent3"/>
        <w:left w:val="single" w:sz="8" w:space="0" w:color="62C7AD" w:themeColor="accent3"/>
        <w:bottom w:val="single" w:sz="8" w:space="0" w:color="62C7AD" w:themeColor="accent3"/>
        <w:right w:val="single" w:sz="8" w:space="0" w:color="62C7AD"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2C7AD" w:themeColor="accent3"/>
          <w:insideH w:val="nil"/>
          <w:insideV w:val="nil"/>
        </w:tcBorders>
        <w:shd w:val="clear" w:color="auto" w:fill="FFFFFF" w:themeFill="background1"/>
      </w:tcPr>
    </w:tblStylePr>
    <w:tblStylePr w:type="lastCol">
      <w:tblPr/>
      <w:tcPr>
        <w:tcBorders>
          <w:top w:val="nil"/>
          <w:left w:val="single" w:sz="8" w:space="0" w:color="62C7AD"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top w:val="nil"/>
          <w:bottom w:val="nil"/>
          <w:insideH w:val="nil"/>
          <w:insideV w:val="nil"/>
        </w:tcBorders>
        <w:shd w:val="clear" w:color="auto" w:fill="D8F1E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731C3F" w:themeColor="accent4"/>
        <w:left w:val="single" w:sz="8" w:space="0" w:color="731C3F" w:themeColor="accent4"/>
        <w:bottom w:val="single" w:sz="8" w:space="0" w:color="731C3F" w:themeColor="accent4"/>
        <w:right w:val="single" w:sz="8" w:space="0" w:color="731C3F"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31C3F" w:themeColor="accent4"/>
          <w:insideH w:val="nil"/>
          <w:insideV w:val="nil"/>
        </w:tcBorders>
        <w:shd w:val="clear" w:color="auto" w:fill="FFFFFF" w:themeFill="background1"/>
      </w:tcPr>
    </w:tblStylePr>
    <w:tblStylePr w:type="lastCol">
      <w:tblPr/>
      <w:tcPr>
        <w:tcBorders>
          <w:top w:val="nil"/>
          <w:left w:val="single" w:sz="8" w:space="0" w:color="731C3F"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top w:val="nil"/>
          <w:bottom w:val="nil"/>
          <w:insideH w:val="nil"/>
          <w:insideV w:val="nil"/>
        </w:tcBorders>
        <w:shd w:val="clear" w:color="auto" w:fill="EDB5C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D87330" w:themeColor="accent5"/>
        <w:left w:val="single" w:sz="8" w:space="0" w:color="D87330" w:themeColor="accent5"/>
        <w:bottom w:val="single" w:sz="8" w:space="0" w:color="D87330" w:themeColor="accent5"/>
        <w:right w:val="single" w:sz="8" w:space="0" w:color="D87330"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87330" w:themeColor="accent5"/>
          <w:insideH w:val="nil"/>
          <w:insideV w:val="nil"/>
        </w:tcBorders>
        <w:shd w:val="clear" w:color="auto" w:fill="FFFFFF" w:themeFill="background1"/>
      </w:tcPr>
    </w:tblStylePr>
    <w:tblStylePr w:type="lastCol">
      <w:tblPr/>
      <w:tcPr>
        <w:tcBorders>
          <w:top w:val="nil"/>
          <w:left w:val="single" w:sz="8" w:space="0" w:color="D87330"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top w:val="nil"/>
          <w:bottom w:val="nil"/>
          <w:insideH w:val="nil"/>
          <w:insideV w:val="nil"/>
        </w:tcBorders>
        <w:shd w:val="clear" w:color="auto" w:fill="F5DCCB"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DEBC53" w:themeColor="accent6"/>
        <w:left w:val="single" w:sz="8" w:space="0" w:color="DEBC53" w:themeColor="accent6"/>
        <w:bottom w:val="single" w:sz="8" w:space="0" w:color="DEBC53" w:themeColor="accent6"/>
        <w:right w:val="single" w:sz="8" w:space="0" w:color="DEBC53"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BC53" w:themeColor="accent6"/>
          <w:insideH w:val="nil"/>
          <w:insideV w:val="nil"/>
        </w:tcBorders>
        <w:shd w:val="clear" w:color="auto" w:fill="FFFFFF" w:themeFill="background1"/>
      </w:tcPr>
    </w:tblStylePr>
    <w:tblStylePr w:type="lastCol">
      <w:tblPr/>
      <w:tcPr>
        <w:tcBorders>
          <w:top w:val="nil"/>
          <w:left w:val="single" w:sz="8" w:space="0" w:color="DEBC53"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top w:val="nil"/>
          <w:bottom w:val="nil"/>
          <w:insideH w:val="nil"/>
          <w:insideV w:val="nil"/>
        </w:tcBorders>
        <w:shd w:val="clear" w:color="auto" w:fill="F7EED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C2CF0"/>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C2CF0"/>
    <w:pPr>
      <w:spacing w:after="0" w:line="240" w:lineRule="auto"/>
    </w:pPr>
    <w:tblPr>
      <w:tblStyleRowBandSize w:val="1"/>
      <w:tblStyleColBandSize w:val="1"/>
      <w:tblInd w:w="0" w:type="dxa"/>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shd w:val="clear" w:color="auto" w:fill="214C5E" w:themeFill="accent1"/>
      </w:tcPr>
    </w:tblStylePr>
    <w:tblStylePr w:type="lastRow">
      <w:pPr>
        <w:spacing w:before="0" w:after="0" w:line="240" w:lineRule="auto"/>
      </w:pPr>
      <w:rPr>
        <w:b/>
        <w:bCs/>
      </w:rPr>
      <w:tblPr/>
      <w:tcPr>
        <w:tcBorders>
          <w:top w:val="double" w:sz="6"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tcPr>
    </w:tblStylePr>
    <w:tblStylePr w:type="firstCol">
      <w:rPr>
        <w:b/>
        <w:bCs/>
      </w:rPr>
    </w:tblStylePr>
    <w:tblStylePr w:type="lastCol">
      <w:rPr>
        <w:b/>
        <w:bCs/>
      </w:rPr>
    </w:tblStylePr>
    <w:tblStylePr w:type="band1Vert">
      <w:tblPr/>
      <w:tcPr>
        <w:shd w:val="clear" w:color="auto" w:fill="B8D8E6" w:themeFill="accent1" w:themeFillTint="3F"/>
      </w:tcPr>
    </w:tblStylePr>
    <w:tblStylePr w:type="band1Horz">
      <w:tblPr/>
      <w:tcPr>
        <w:tcBorders>
          <w:insideH w:val="nil"/>
          <w:insideV w:val="nil"/>
        </w:tcBorders>
        <w:shd w:val="clear" w:color="auto" w:fill="B8D8E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C2CF0"/>
    <w:pPr>
      <w:spacing w:after="0" w:line="240" w:lineRule="auto"/>
    </w:pPr>
    <w:tblPr>
      <w:tblStyleRowBandSize w:val="1"/>
      <w:tblStyleColBandSize w:val="1"/>
      <w:tblInd w:w="0" w:type="dxa"/>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shd w:val="clear" w:color="auto" w:fill="DE4948" w:themeFill="accent2"/>
      </w:tcPr>
    </w:tblStylePr>
    <w:tblStylePr w:type="lastRow">
      <w:pPr>
        <w:spacing w:before="0" w:after="0" w:line="240" w:lineRule="auto"/>
      </w:pPr>
      <w:rPr>
        <w:b/>
        <w:bCs/>
      </w:rPr>
      <w:tblPr/>
      <w:tcPr>
        <w:tcBorders>
          <w:top w:val="double" w:sz="6"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6D1D1" w:themeFill="accent2" w:themeFillTint="3F"/>
      </w:tcPr>
    </w:tblStylePr>
    <w:tblStylePr w:type="band1Horz">
      <w:tblPr/>
      <w:tcPr>
        <w:tcBorders>
          <w:insideH w:val="nil"/>
          <w:insideV w:val="nil"/>
        </w:tcBorders>
        <w:shd w:val="clear" w:color="auto" w:fill="F6D1D1"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C2CF0"/>
    <w:pPr>
      <w:spacing w:after="0" w:line="240" w:lineRule="auto"/>
    </w:pPr>
    <w:tblPr>
      <w:tblStyleRowBandSize w:val="1"/>
      <w:tblStyleColBandSize w:val="1"/>
      <w:tblInd w:w="0" w:type="dxa"/>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shd w:val="clear" w:color="auto" w:fill="62C7AD" w:themeFill="accent3"/>
      </w:tcPr>
    </w:tblStylePr>
    <w:tblStylePr w:type="lastRow">
      <w:pPr>
        <w:spacing w:before="0" w:after="0" w:line="240" w:lineRule="auto"/>
      </w:pPr>
      <w:rPr>
        <w:b/>
        <w:bCs/>
      </w:rPr>
      <w:tblPr/>
      <w:tcPr>
        <w:tcBorders>
          <w:top w:val="double" w:sz="6"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tcPr>
    </w:tblStylePr>
    <w:tblStylePr w:type="firstCol">
      <w:rPr>
        <w:b/>
        <w:bCs/>
      </w:rPr>
    </w:tblStylePr>
    <w:tblStylePr w:type="lastCol">
      <w:rPr>
        <w:b/>
        <w:bCs/>
      </w:rPr>
    </w:tblStylePr>
    <w:tblStylePr w:type="band1Vert">
      <w:tblPr/>
      <w:tcPr>
        <w:shd w:val="clear" w:color="auto" w:fill="D8F1EA" w:themeFill="accent3" w:themeFillTint="3F"/>
      </w:tcPr>
    </w:tblStylePr>
    <w:tblStylePr w:type="band1Horz">
      <w:tblPr/>
      <w:tcPr>
        <w:tcBorders>
          <w:insideH w:val="nil"/>
          <w:insideV w:val="nil"/>
        </w:tcBorders>
        <w:shd w:val="clear" w:color="auto" w:fill="D8F1E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C2CF0"/>
    <w:pPr>
      <w:spacing w:after="0" w:line="240" w:lineRule="auto"/>
    </w:pPr>
    <w:tblPr>
      <w:tblStyleRowBandSize w:val="1"/>
      <w:tblStyleColBandSize w:val="1"/>
      <w:tblInd w:w="0" w:type="dxa"/>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shd w:val="clear" w:color="auto" w:fill="731C3F" w:themeFill="accent4"/>
      </w:tcPr>
    </w:tblStylePr>
    <w:tblStylePr w:type="lastRow">
      <w:pPr>
        <w:spacing w:before="0" w:after="0" w:line="240" w:lineRule="auto"/>
      </w:pPr>
      <w:rPr>
        <w:b/>
        <w:bCs/>
      </w:rPr>
      <w:tblPr/>
      <w:tcPr>
        <w:tcBorders>
          <w:top w:val="double" w:sz="6"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tcPr>
    </w:tblStylePr>
    <w:tblStylePr w:type="firstCol">
      <w:rPr>
        <w:b/>
        <w:bCs/>
      </w:rPr>
    </w:tblStylePr>
    <w:tblStylePr w:type="lastCol">
      <w:rPr>
        <w:b/>
        <w:bCs/>
      </w:rPr>
    </w:tblStylePr>
    <w:tblStylePr w:type="band1Vert">
      <w:tblPr/>
      <w:tcPr>
        <w:shd w:val="clear" w:color="auto" w:fill="EDB5CB" w:themeFill="accent4" w:themeFillTint="3F"/>
      </w:tcPr>
    </w:tblStylePr>
    <w:tblStylePr w:type="band1Horz">
      <w:tblPr/>
      <w:tcPr>
        <w:tcBorders>
          <w:insideH w:val="nil"/>
          <w:insideV w:val="nil"/>
        </w:tcBorders>
        <w:shd w:val="clear" w:color="auto" w:fill="EDB5C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C2CF0"/>
    <w:pPr>
      <w:spacing w:after="0" w:line="240" w:lineRule="auto"/>
    </w:pPr>
    <w:tblPr>
      <w:tblStyleRowBandSize w:val="1"/>
      <w:tblStyleColBandSize w:val="1"/>
      <w:tblInd w:w="0" w:type="dxa"/>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shd w:val="clear" w:color="auto" w:fill="D87330" w:themeFill="accent5"/>
      </w:tcPr>
    </w:tblStylePr>
    <w:tblStylePr w:type="lastRow">
      <w:pPr>
        <w:spacing w:before="0" w:after="0" w:line="240" w:lineRule="auto"/>
      </w:pPr>
      <w:rPr>
        <w:b/>
        <w:bCs/>
      </w:rPr>
      <w:tblPr/>
      <w:tcPr>
        <w:tcBorders>
          <w:top w:val="double" w:sz="6"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tcPr>
    </w:tblStylePr>
    <w:tblStylePr w:type="firstCol">
      <w:rPr>
        <w:b/>
        <w:bCs/>
      </w:rPr>
    </w:tblStylePr>
    <w:tblStylePr w:type="lastCol">
      <w:rPr>
        <w:b/>
        <w:bCs/>
      </w:rPr>
    </w:tblStylePr>
    <w:tblStylePr w:type="band1Vert">
      <w:tblPr/>
      <w:tcPr>
        <w:shd w:val="clear" w:color="auto" w:fill="F5DCCB" w:themeFill="accent5" w:themeFillTint="3F"/>
      </w:tcPr>
    </w:tblStylePr>
    <w:tblStylePr w:type="band1Horz">
      <w:tblPr/>
      <w:tcPr>
        <w:tcBorders>
          <w:insideH w:val="nil"/>
          <w:insideV w:val="nil"/>
        </w:tcBorders>
        <w:shd w:val="clear" w:color="auto" w:fill="F5DCCB"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C2CF0"/>
    <w:pPr>
      <w:spacing w:after="0" w:line="240" w:lineRule="auto"/>
    </w:pPr>
    <w:tblPr>
      <w:tblStyleRowBandSize w:val="1"/>
      <w:tblStyleColBandSize w:val="1"/>
      <w:tblInd w:w="0" w:type="dxa"/>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shd w:val="clear" w:color="auto" w:fill="DEBC53" w:themeFill="accent6"/>
      </w:tcPr>
    </w:tblStylePr>
    <w:tblStylePr w:type="lastRow">
      <w:pPr>
        <w:spacing w:before="0" w:after="0" w:line="240" w:lineRule="auto"/>
      </w:pPr>
      <w:rPr>
        <w:b/>
        <w:bCs/>
      </w:rPr>
      <w:tblPr/>
      <w:tcPr>
        <w:tcBorders>
          <w:top w:val="double" w:sz="6"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tcPr>
    </w:tblStylePr>
    <w:tblStylePr w:type="firstCol">
      <w:rPr>
        <w:b/>
        <w:bCs/>
      </w:rPr>
    </w:tblStylePr>
    <w:tblStylePr w:type="lastCol">
      <w:rPr>
        <w:b/>
        <w:bCs/>
      </w:rPr>
    </w:tblStylePr>
    <w:tblStylePr w:type="band1Vert">
      <w:tblPr/>
      <w:tcPr>
        <w:shd w:val="clear" w:color="auto" w:fill="F7EED4" w:themeFill="accent6" w:themeFillTint="3F"/>
      </w:tcPr>
    </w:tblStylePr>
    <w:tblStylePr w:type="band1Horz">
      <w:tblPr/>
      <w:tcPr>
        <w:tcBorders>
          <w:insideH w:val="nil"/>
          <w:insideV w:val="nil"/>
        </w:tcBorders>
        <w:shd w:val="clear" w:color="auto" w:fill="F7EED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C2CF0"/>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rsid w:val="00DC2CF0"/>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14C5E"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14C5E" w:themeFill="accent1"/>
      </w:tcPr>
    </w:tblStylePr>
    <w:tblStylePr w:type="lastCol">
      <w:rPr>
        <w:b/>
        <w:bCs/>
        <w:color w:val="FFFFFF" w:themeColor="background1"/>
      </w:rPr>
      <w:tblPr/>
      <w:tcPr>
        <w:tcBorders>
          <w:left w:val="nil"/>
          <w:right w:val="nil"/>
          <w:insideH w:val="nil"/>
          <w:insideV w:val="nil"/>
        </w:tcBorders>
        <w:shd w:val="clear" w:color="auto" w:fill="214C5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C2CF0"/>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4948"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4948" w:themeFill="accent2"/>
      </w:tcPr>
    </w:tblStylePr>
    <w:tblStylePr w:type="lastCol">
      <w:rPr>
        <w:b/>
        <w:bCs/>
        <w:color w:val="FFFFFF" w:themeColor="background1"/>
      </w:rPr>
      <w:tblPr/>
      <w:tcPr>
        <w:tcBorders>
          <w:left w:val="nil"/>
          <w:right w:val="nil"/>
          <w:insideH w:val="nil"/>
          <w:insideV w:val="nil"/>
        </w:tcBorders>
        <w:shd w:val="clear" w:color="auto" w:fill="DE494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C2CF0"/>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2C7AD"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2C7AD" w:themeFill="accent3"/>
      </w:tcPr>
    </w:tblStylePr>
    <w:tblStylePr w:type="lastCol">
      <w:rPr>
        <w:b/>
        <w:bCs/>
        <w:color w:val="FFFFFF" w:themeColor="background1"/>
      </w:rPr>
      <w:tblPr/>
      <w:tcPr>
        <w:tcBorders>
          <w:left w:val="nil"/>
          <w:right w:val="nil"/>
          <w:insideH w:val="nil"/>
          <w:insideV w:val="nil"/>
        </w:tcBorders>
        <w:shd w:val="clear" w:color="auto" w:fill="62C7AD"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C2CF0"/>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31C3F"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31C3F" w:themeFill="accent4"/>
      </w:tcPr>
    </w:tblStylePr>
    <w:tblStylePr w:type="lastCol">
      <w:rPr>
        <w:b/>
        <w:bCs/>
        <w:color w:val="FFFFFF" w:themeColor="background1"/>
      </w:rPr>
      <w:tblPr/>
      <w:tcPr>
        <w:tcBorders>
          <w:left w:val="nil"/>
          <w:right w:val="nil"/>
          <w:insideH w:val="nil"/>
          <w:insideV w:val="nil"/>
        </w:tcBorders>
        <w:shd w:val="clear" w:color="auto" w:fill="731C3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C2CF0"/>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87330"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7330" w:themeFill="accent5"/>
      </w:tcPr>
    </w:tblStylePr>
    <w:tblStylePr w:type="lastCol">
      <w:rPr>
        <w:b/>
        <w:bCs/>
        <w:color w:val="FFFFFF" w:themeColor="background1"/>
      </w:rPr>
      <w:tblPr/>
      <w:tcPr>
        <w:tcBorders>
          <w:left w:val="nil"/>
          <w:right w:val="nil"/>
          <w:insideH w:val="nil"/>
          <w:insideV w:val="nil"/>
        </w:tcBorders>
        <w:shd w:val="clear" w:color="auto" w:fill="D87330"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C2CF0"/>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BC53"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BC53" w:themeFill="accent6"/>
      </w:tcPr>
    </w:tblStylePr>
    <w:tblStylePr w:type="lastCol">
      <w:rPr>
        <w:b/>
        <w:bCs/>
        <w:color w:val="FFFFFF" w:themeColor="background1"/>
      </w:rPr>
      <w:tblPr/>
      <w:tcPr>
        <w:tcBorders>
          <w:left w:val="nil"/>
          <w:right w:val="nil"/>
          <w:insideH w:val="nil"/>
          <w:insideV w:val="nil"/>
        </w:tcBorders>
        <w:shd w:val="clear" w:color="auto" w:fill="DEBC53"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character" w:customStyle="1" w:styleId="Mention">
    <w:name w:val="Mention"/>
    <w:basedOn w:val="DefaultParagraphFont"/>
    <w:uiPriority w:val="99"/>
    <w:semiHidden/>
    <w:unhideWhenUsed/>
    <w:rsid w:val="00DC2CF0"/>
    <w:rPr>
      <w:color w:val="2B579A"/>
      <w:shd w:val="clear" w:color="auto" w:fill="E6E6E6"/>
    </w:rPr>
  </w:style>
  <w:style w:type="paragraph" w:styleId="MessageHeader">
    <w:name w:val="Message Header"/>
    <w:basedOn w:val="Normal"/>
    <w:link w:val="MessageHeaderChar"/>
    <w:uiPriority w:val="99"/>
    <w:semiHidden/>
    <w:unhideWhenUsed/>
    <w:rsid w:val="00DC2CF0"/>
    <w:pPr>
      <w:pBdr>
        <w:top w:val="single" w:sz="6" w:space="1" w:color="auto"/>
        <w:left w:val="single" w:sz="6" w:space="1" w:color="auto"/>
        <w:bottom w:val="single" w:sz="6" w:space="1" w:color="auto"/>
        <w:right w:val="single" w:sz="6" w:space="1" w:color="auto"/>
      </w:pBdr>
      <w:shd w:val="pct20" w:color="auto" w:fill="auto"/>
      <w:spacing w:after="0" w:line="240" w:lineRule="auto"/>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DC2CF0"/>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qFormat/>
    <w:rsid w:val="00DC2CF0"/>
    <w:pPr>
      <w:spacing w:after="0" w:line="240" w:lineRule="auto"/>
    </w:pPr>
  </w:style>
  <w:style w:type="paragraph" w:styleId="NormalWeb">
    <w:name w:val="Normal (Web)"/>
    <w:basedOn w:val="Normal"/>
    <w:uiPriority w:val="99"/>
    <w:semiHidden/>
    <w:unhideWhenUsed/>
    <w:rsid w:val="00DC2CF0"/>
    <w:rPr>
      <w:rFonts w:ascii="Times New Roman" w:hAnsi="Times New Roman" w:cs="Times New Roman"/>
      <w:sz w:val="24"/>
      <w:szCs w:val="24"/>
    </w:rPr>
  </w:style>
  <w:style w:type="paragraph" w:styleId="NormalIndent">
    <w:name w:val="Normal Indent"/>
    <w:basedOn w:val="Normal"/>
    <w:uiPriority w:val="99"/>
    <w:semiHidden/>
    <w:unhideWhenUsed/>
    <w:rsid w:val="00DC2CF0"/>
    <w:pPr>
      <w:ind w:left="720"/>
    </w:pPr>
  </w:style>
  <w:style w:type="paragraph" w:styleId="NoteHeading">
    <w:name w:val="Note Heading"/>
    <w:basedOn w:val="Normal"/>
    <w:next w:val="Normal"/>
    <w:link w:val="NoteHeadingChar"/>
    <w:uiPriority w:val="99"/>
    <w:semiHidden/>
    <w:unhideWhenUsed/>
    <w:rsid w:val="00DC2CF0"/>
    <w:pPr>
      <w:spacing w:after="0" w:line="240" w:lineRule="auto"/>
    </w:pPr>
  </w:style>
  <w:style w:type="character" w:customStyle="1" w:styleId="NoteHeadingChar">
    <w:name w:val="Note Heading Char"/>
    <w:basedOn w:val="DefaultParagraphFont"/>
    <w:link w:val="NoteHeading"/>
    <w:uiPriority w:val="99"/>
    <w:semiHidden/>
    <w:rsid w:val="00DC2CF0"/>
  </w:style>
  <w:style w:type="character" w:styleId="PageNumber">
    <w:name w:val="page number"/>
    <w:basedOn w:val="DefaultParagraphFont"/>
    <w:uiPriority w:val="99"/>
    <w:semiHidden/>
    <w:unhideWhenUsed/>
    <w:rsid w:val="00DC2CF0"/>
  </w:style>
  <w:style w:type="table" w:customStyle="1" w:styleId="PlainTable1">
    <w:name w:val="Plain Table 1"/>
    <w:basedOn w:val="TableNormal"/>
    <w:uiPriority w:val="41"/>
    <w:rsid w:val="00DC2CF0"/>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2">
    <w:name w:val="Plain Table 2"/>
    <w:basedOn w:val="TableNormal"/>
    <w:uiPriority w:val="42"/>
    <w:rsid w:val="00DC2CF0"/>
    <w:pPr>
      <w:spacing w:after="0" w:line="240" w:lineRule="auto"/>
    </w:pPr>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PlainTable3">
    <w:name w:val="Plain Table 3"/>
    <w:basedOn w:val="TableNormal"/>
    <w:uiPriority w:val="43"/>
    <w:rsid w:val="00DC2CF0"/>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PlainTable4">
    <w:name w:val="Plain Table 4"/>
    <w:basedOn w:val="TableNormal"/>
    <w:uiPriority w:val="44"/>
    <w:rsid w:val="00DC2CF0"/>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5">
    <w:name w:val="Plain Table 5"/>
    <w:basedOn w:val="TableNormal"/>
    <w:uiPriority w:val="45"/>
    <w:rsid w:val="00DC2CF0"/>
    <w:pPr>
      <w:spacing w:after="0" w:line="240" w:lineRule="auto"/>
    </w:p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DC2CF0"/>
    <w:pPr>
      <w:spacing w:after="0"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DC2CF0"/>
    <w:rPr>
      <w:rFonts w:ascii="Consolas" w:hAnsi="Consolas"/>
      <w:sz w:val="22"/>
      <w:szCs w:val="21"/>
    </w:rPr>
  </w:style>
  <w:style w:type="paragraph" w:styleId="Salutation">
    <w:name w:val="Salutation"/>
    <w:basedOn w:val="Normal"/>
    <w:next w:val="Normal"/>
    <w:link w:val="SalutationChar"/>
    <w:uiPriority w:val="99"/>
    <w:semiHidden/>
    <w:unhideWhenUsed/>
    <w:rsid w:val="00DC2CF0"/>
  </w:style>
  <w:style w:type="character" w:customStyle="1" w:styleId="SalutationChar">
    <w:name w:val="Salutation Char"/>
    <w:basedOn w:val="DefaultParagraphFont"/>
    <w:link w:val="Salutation"/>
    <w:uiPriority w:val="99"/>
    <w:semiHidden/>
    <w:rsid w:val="00DC2CF0"/>
  </w:style>
  <w:style w:type="paragraph" w:styleId="Signature">
    <w:name w:val="Signature"/>
    <w:basedOn w:val="Normal"/>
    <w:link w:val="SignatureChar"/>
    <w:uiPriority w:val="99"/>
    <w:semiHidden/>
    <w:unhideWhenUsed/>
    <w:rsid w:val="00DC2CF0"/>
    <w:pPr>
      <w:spacing w:after="0" w:line="240" w:lineRule="auto"/>
      <w:ind w:left="4252"/>
    </w:pPr>
  </w:style>
  <w:style w:type="character" w:customStyle="1" w:styleId="SignatureChar">
    <w:name w:val="Signature Char"/>
    <w:basedOn w:val="DefaultParagraphFont"/>
    <w:link w:val="Signature"/>
    <w:uiPriority w:val="99"/>
    <w:semiHidden/>
    <w:rsid w:val="00DC2CF0"/>
  </w:style>
  <w:style w:type="character" w:customStyle="1" w:styleId="SmartHyperlink">
    <w:name w:val="Smart Hyperlink"/>
    <w:basedOn w:val="DefaultParagraphFont"/>
    <w:uiPriority w:val="99"/>
    <w:semiHidden/>
    <w:unhideWhenUsed/>
    <w:rsid w:val="00DC2CF0"/>
    <w:rPr>
      <w:u w:val="dotted"/>
    </w:rPr>
  </w:style>
  <w:style w:type="table" w:styleId="Table3Deffects1">
    <w:name w:val="Table 3D effects 1"/>
    <w:basedOn w:val="TableNormal"/>
    <w:uiPriority w:val="99"/>
    <w:semiHidden/>
    <w:unhideWhenUsed/>
    <w:rsid w:val="00DC2CF0"/>
    <w:rPr>
      <w:color w:val="auto"/>
    </w:rPr>
    <w:tblPr>
      <w:tblInd w:w="0" w:type="dxa"/>
      <w:tblCellMar>
        <w:top w:w="0" w:type="dxa"/>
        <w:left w:w="108" w:type="dxa"/>
        <w:bottom w:w="0" w:type="dxa"/>
        <w:right w:w="108" w:type="dxa"/>
      </w:tblCellMa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DC2CF0"/>
    <w:rPr>
      <w:color w:val="auto"/>
    </w:rPr>
    <w:tblPr>
      <w:tblStyleRowBandSize w:val="1"/>
      <w:tblInd w:w="0" w:type="dxa"/>
      <w:tblCellMar>
        <w:top w:w="0" w:type="dxa"/>
        <w:left w:w="108" w:type="dxa"/>
        <w:bottom w:w="0" w:type="dxa"/>
        <w:right w:w="108" w:type="dxa"/>
      </w:tblCellMar>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DC2CF0"/>
    <w:rPr>
      <w:color w:val="auto"/>
    </w:rPr>
    <w:tblPr>
      <w:tblStyleRowBandSize w:val="1"/>
      <w:tblStyleColBandSize w:val="1"/>
      <w:tblInd w:w="0" w:type="dxa"/>
      <w:tblCellMar>
        <w:top w:w="0" w:type="dxa"/>
        <w:left w:w="108" w:type="dxa"/>
        <w:bottom w:w="0" w:type="dxa"/>
        <w:right w:w="108" w:type="dxa"/>
      </w:tblCellMar>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DC2CF0"/>
    <w:rPr>
      <w:color w:val="auto"/>
    </w:rPr>
    <w:tblPr>
      <w:tblInd w:w="0" w:type="dxa"/>
      <w:tblBorders>
        <w:top w:val="single" w:sz="12" w:space="0" w:color="000000"/>
        <w:bottom w:val="single" w:sz="12" w:space="0" w:color="000000"/>
      </w:tblBorders>
      <w:tblCellMar>
        <w:top w:w="0" w:type="dxa"/>
        <w:left w:w="108" w:type="dxa"/>
        <w:bottom w:w="0" w:type="dxa"/>
        <w:right w:w="108" w:type="dxa"/>
      </w:tblCellMar>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DC2CF0"/>
    <w:rPr>
      <w:color w:val="auto"/>
    </w:rPr>
    <w:tblPr>
      <w:tblInd w:w="0" w:type="dxa"/>
      <w:tblBorders>
        <w:top w:val="single" w:sz="12" w:space="0" w:color="000000"/>
        <w:bottom w:val="single" w:sz="12" w:space="0" w:color="000000"/>
      </w:tblBorders>
      <w:tblCellMar>
        <w:top w:w="0" w:type="dxa"/>
        <w:left w:w="108" w:type="dxa"/>
        <w:bottom w:w="0" w:type="dxa"/>
        <w:right w:w="108" w:type="dxa"/>
      </w:tblCellMar>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DC2CF0"/>
    <w:rPr>
      <w:color w:val="000080"/>
    </w:rPr>
    <w:tblPr>
      <w:tblInd w:w="0" w:type="dxa"/>
      <w:tblBorders>
        <w:top w:val="single" w:sz="12" w:space="0" w:color="000000"/>
        <w:left w:val="single" w:sz="12" w:space="0" w:color="000000"/>
        <w:bottom w:val="single" w:sz="12" w:space="0" w:color="000000"/>
        <w:right w:val="single" w:sz="12" w:space="0" w:color="000000"/>
      </w:tblBorders>
      <w:tblCellMar>
        <w:top w:w="0" w:type="dxa"/>
        <w:left w:w="108" w:type="dxa"/>
        <w:bottom w:w="0" w:type="dxa"/>
        <w:right w:w="108" w:type="dxa"/>
      </w:tblCellMar>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DC2CF0"/>
    <w:rPr>
      <w:color w:val="auto"/>
    </w:rPr>
    <w:tblPr>
      <w:tblInd w:w="0" w:type="dxa"/>
      <w:tblBorders>
        <w:top w:val="single" w:sz="12" w:space="0" w:color="000000"/>
        <w:left w:val="single" w:sz="6" w:space="0" w:color="000000"/>
        <w:bottom w:val="single" w:sz="12" w:space="0" w:color="000000"/>
        <w:right w:val="single" w:sz="6" w:space="0" w:color="000000"/>
      </w:tblBorders>
      <w:tblCellMar>
        <w:top w:w="0" w:type="dxa"/>
        <w:left w:w="108" w:type="dxa"/>
        <w:bottom w:w="0" w:type="dxa"/>
        <w:right w:w="108" w:type="dxa"/>
      </w:tblCellMar>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DC2CF0"/>
    <w:rPr>
      <w:color w:val="FFFFFF"/>
    </w:rPr>
    <w:tblPr>
      <w:tblInd w:w="0" w:type="dxa"/>
      <w:tblBorders>
        <w:top w:val="single" w:sz="12" w:space="0" w:color="008080"/>
        <w:left w:val="single" w:sz="12" w:space="0" w:color="008080"/>
        <w:bottom w:val="single" w:sz="12" w:space="0" w:color="008080"/>
        <w:right w:val="single" w:sz="12" w:space="0" w:color="008080"/>
        <w:insideH w:val="single" w:sz="6" w:space="0" w:color="00FFFF"/>
      </w:tblBorders>
      <w:tblCellMar>
        <w:top w:w="0" w:type="dxa"/>
        <w:left w:w="108" w:type="dxa"/>
        <w:bottom w:w="0" w:type="dxa"/>
        <w:right w:w="108" w:type="dxa"/>
      </w:tblCellMar>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DC2CF0"/>
    <w:rPr>
      <w:color w:val="auto"/>
    </w:rPr>
    <w:tblPr>
      <w:tblInd w:w="0" w:type="dxa"/>
      <w:tblBorders>
        <w:bottom w:val="single" w:sz="12" w:space="0" w:color="000000"/>
      </w:tblBorders>
      <w:tblCellMar>
        <w:top w:w="0" w:type="dxa"/>
        <w:left w:w="108" w:type="dxa"/>
        <w:bottom w:w="0" w:type="dxa"/>
        <w:right w:w="108" w:type="dxa"/>
      </w:tblCellMar>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DC2CF0"/>
    <w:rPr>
      <w:color w:val="auto"/>
    </w:rPr>
    <w:tblPr>
      <w:tblInd w:w="0" w:type="dxa"/>
      <w:tblBorders>
        <w:top w:val="single" w:sz="18" w:space="0" w:color="000000"/>
        <w:left w:val="single" w:sz="18" w:space="0" w:color="000000"/>
        <w:bottom w:val="single" w:sz="18" w:space="0" w:color="000000"/>
        <w:right w:val="single" w:sz="18" w:space="0" w:color="000000"/>
        <w:insideH w:val="single" w:sz="6" w:space="0" w:color="C0C0C0"/>
      </w:tblBorders>
      <w:tblCellMar>
        <w:top w:w="0" w:type="dxa"/>
        <w:left w:w="108" w:type="dxa"/>
        <w:bottom w:w="0" w:type="dxa"/>
        <w:right w:w="108" w:type="dxa"/>
      </w:tblCellMar>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DC2CF0"/>
    <w:rPr>
      <w:b/>
      <w:bCs/>
      <w:color w:val="auto"/>
    </w:rPr>
    <w:tblPr>
      <w:tblStyleColBandSize w:val="1"/>
      <w:tblInd w:w="0" w:type="dxa"/>
      <w:tblBorders>
        <w:top w:val="single" w:sz="12" w:space="0" w:color="000000"/>
        <w:left w:val="single" w:sz="12" w:space="0" w:color="000000"/>
        <w:bottom w:val="single" w:sz="12" w:space="0" w:color="000000"/>
        <w:right w:val="single" w:sz="12" w:space="0" w:color="000000"/>
      </w:tblBorders>
      <w:tblCellMar>
        <w:top w:w="0" w:type="dxa"/>
        <w:left w:w="108" w:type="dxa"/>
        <w:bottom w:w="0" w:type="dxa"/>
        <w:right w:w="108" w:type="dxa"/>
      </w:tblCellMar>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DC2CF0"/>
    <w:rPr>
      <w:b/>
      <w:bCs/>
      <w:color w:val="auto"/>
    </w:rPr>
    <w:tblPr>
      <w:tblStyleColBandSize w:val="1"/>
      <w:tblInd w:w="0" w:type="dxa"/>
      <w:tblCellMar>
        <w:top w:w="0" w:type="dxa"/>
        <w:left w:w="108" w:type="dxa"/>
        <w:bottom w:w="0" w:type="dxa"/>
        <w:right w:w="108" w:type="dxa"/>
      </w:tblCellMar>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DC2CF0"/>
    <w:rPr>
      <w:b/>
      <w:bCs/>
      <w:color w:val="auto"/>
    </w:rPr>
    <w:tblPr>
      <w:tblStyleColBandSize w:val="1"/>
      <w:tblInd w:w="0" w:type="dxa"/>
      <w:tblBorders>
        <w:top w:val="single" w:sz="6" w:space="0" w:color="000080"/>
        <w:left w:val="single" w:sz="6" w:space="0" w:color="000080"/>
        <w:bottom w:val="single" w:sz="6" w:space="0" w:color="000080"/>
        <w:right w:val="single" w:sz="6" w:space="0" w:color="000080"/>
        <w:insideV w:val="single" w:sz="6" w:space="0" w:color="000080"/>
      </w:tblBorders>
      <w:tblCellMar>
        <w:top w:w="0" w:type="dxa"/>
        <w:left w:w="108" w:type="dxa"/>
        <w:bottom w:w="0" w:type="dxa"/>
        <w:right w:w="108" w:type="dxa"/>
      </w:tblCellMar>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DC2CF0"/>
    <w:rPr>
      <w:color w:val="auto"/>
    </w:rPr>
    <w:tblPr>
      <w:tblStyleColBandSize w:val="1"/>
      <w:tblInd w:w="0" w:type="dxa"/>
      <w:tblCellMar>
        <w:top w:w="0" w:type="dxa"/>
        <w:left w:w="108" w:type="dxa"/>
        <w:bottom w:w="0" w:type="dxa"/>
        <w:right w:w="108" w:type="dxa"/>
      </w:tblCellMar>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C2CF0"/>
    <w:rPr>
      <w:color w:val="auto"/>
    </w:rPr>
    <w:tblPr>
      <w:tblStyleColBandSize w:val="1"/>
      <w:tblInd w:w="0" w:type="dxa"/>
      <w:tblBorders>
        <w:top w:val="single" w:sz="12" w:space="0" w:color="808080"/>
        <w:left w:val="single" w:sz="12" w:space="0" w:color="808080"/>
        <w:bottom w:val="single" w:sz="12" w:space="0" w:color="808080"/>
        <w:right w:val="single" w:sz="12" w:space="0" w:color="808080"/>
        <w:insideV w:val="single" w:sz="6" w:space="0" w:color="C0C0C0"/>
      </w:tblBorders>
      <w:tblCellMar>
        <w:top w:w="0" w:type="dxa"/>
        <w:left w:w="108" w:type="dxa"/>
        <w:bottom w:w="0" w:type="dxa"/>
        <w:right w:w="108" w:type="dxa"/>
      </w:tblCellMar>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C2CF0"/>
    <w:tblPr>
      <w:tblStyleRowBandSize w:val="1"/>
      <w:tblInd w:w="0" w:type="dxa"/>
      <w:tblBorders>
        <w:insideH w:val="single" w:sz="18" w:space="0" w:color="FFFFFF"/>
        <w:insideV w:val="single" w:sz="18" w:space="0" w:color="FFFFFF"/>
      </w:tblBorders>
      <w:tblCellMar>
        <w:top w:w="0" w:type="dxa"/>
        <w:left w:w="108" w:type="dxa"/>
        <w:bottom w:w="0" w:type="dxa"/>
        <w:right w:w="108" w:type="dxa"/>
      </w:tblCellMar>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DC2CF0"/>
    <w:rPr>
      <w:color w:val="auto"/>
    </w:rPr>
    <w:tblPr>
      <w:tblInd w:w="0" w:type="dxa"/>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CellMar>
        <w:top w:w="0" w:type="dxa"/>
        <w:left w:w="108" w:type="dxa"/>
        <w:bottom w:w="0" w:type="dxa"/>
        <w:right w:w="108" w:type="dxa"/>
      </w:tblCellMar>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DC2CF0"/>
    <w:rPr>
      <w:color w:val="auto"/>
    </w:rPr>
    <w:tblPr>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top w:w="0" w:type="dxa"/>
        <w:left w:w="108" w:type="dxa"/>
        <w:bottom w:w="0" w:type="dxa"/>
        <w:right w:w="108" w:type="dxa"/>
      </w:tblCellMar>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DC2CF0"/>
    <w:rPr>
      <w:color w:val="auto"/>
    </w:rPr>
    <w:tblPr>
      <w:tblInd w:w="0" w:type="dxa"/>
      <w:tblBorders>
        <w:insideH w:val="single" w:sz="6" w:space="0" w:color="000000"/>
        <w:insideV w:val="single" w:sz="6" w:space="0" w:color="000000"/>
      </w:tblBorders>
      <w:tblCellMar>
        <w:top w:w="0" w:type="dxa"/>
        <w:left w:w="108" w:type="dxa"/>
        <w:bottom w:w="0" w:type="dxa"/>
        <w:right w:w="108" w:type="dxa"/>
      </w:tblCellMar>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DC2CF0"/>
    <w:rPr>
      <w:color w:val="auto"/>
    </w:rPr>
    <w:tblPr>
      <w:tblInd w:w="0" w:type="dxa"/>
      <w:tblBorders>
        <w:top w:val="single" w:sz="6" w:space="0" w:color="000000"/>
        <w:left w:val="single" w:sz="12" w:space="0" w:color="000000"/>
        <w:bottom w:val="single" w:sz="6" w:space="0" w:color="000000"/>
        <w:right w:val="single" w:sz="12" w:space="0" w:color="000000"/>
        <w:insideV w:val="single" w:sz="6" w:space="0" w:color="000000"/>
      </w:tblBorders>
      <w:tblCellMar>
        <w:top w:w="0" w:type="dxa"/>
        <w:left w:w="108" w:type="dxa"/>
        <w:bottom w:w="0" w:type="dxa"/>
        <w:right w:w="108" w:type="dxa"/>
      </w:tblCellMar>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DC2CF0"/>
    <w:rPr>
      <w:color w:val="auto"/>
    </w:rPr>
    <w:tblPr>
      <w:tblInd w:w="0" w:type="dxa"/>
      <w:tblBorders>
        <w:left w:val="single" w:sz="12" w:space="0" w:color="000000"/>
        <w:right w:val="single" w:sz="12" w:space="0" w:color="000000"/>
        <w:insideH w:val="single" w:sz="6" w:space="0" w:color="000000"/>
        <w:insideV w:val="single" w:sz="6" w:space="0" w:color="000000"/>
      </w:tblBorders>
      <w:tblCellMar>
        <w:top w:w="0" w:type="dxa"/>
        <w:left w:w="108" w:type="dxa"/>
        <w:bottom w:w="0" w:type="dxa"/>
        <w:right w:w="108" w:type="dxa"/>
      </w:tblCellMar>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DC2CF0"/>
    <w:rPr>
      <w:color w:val="auto"/>
    </w:rPr>
    <w:tblPr>
      <w:tblInd w:w="0" w:type="dxa"/>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CellMar>
        <w:top w:w="0" w:type="dxa"/>
        <w:left w:w="108" w:type="dxa"/>
        <w:bottom w:w="0" w:type="dxa"/>
        <w:right w:w="108" w:type="dxa"/>
      </w:tblCellMar>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DC2CF0"/>
    <w:rPr>
      <w:color w:val="auto"/>
    </w:rPr>
    <w:tblPr>
      <w:tblInd w:w="0" w:type="dxa"/>
      <w:tblBorders>
        <w:top w:val="single" w:sz="12" w:space="0" w:color="000000"/>
        <w:left w:val="single" w:sz="12" w:space="0" w:color="000000"/>
        <w:bottom w:val="single" w:sz="12" w:space="0" w:color="000000"/>
        <w:right w:val="single" w:sz="12" w:space="0" w:color="000000"/>
        <w:insideV w:val="single" w:sz="6" w:space="0" w:color="000000"/>
      </w:tblBorders>
      <w:tblCellMar>
        <w:top w:w="0" w:type="dxa"/>
        <w:left w:w="108" w:type="dxa"/>
        <w:bottom w:w="0" w:type="dxa"/>
        <w:right w:w="108" w:type="dxa"/>
      </w:tblCellMar>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DC2CF0"/>
    <w:rPr>
      <w:b/>
      <w:bCs/>
      <w:color w:val="auto"/>
    </w:rPr>
    <w:tblPr>
      <w:tblInd w:w="0" w:type="dxa"/>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CellMar>
        <w:top w:w="0" w:type="dxa"/>
        <w:left w:w="108" w:type="dxa"/>
        <w:bottom w:w="0" w:type="dxa"/>
        <w:right w:w="108" w:type="dxa"/>
      </w:tblCellMar>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DC2CF0"/>
    <w:rPr>
      <w:color w:val="auto"/>
    </w:rPr>
    <w:tblPr>
      <w:tblInd w:w="0" w:type="dxa"/>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CellMar>
        <w:top w:w="0" w:type="dxa"/>
        <w:left w:w="108" w:type="dxa"/>
        <w:bottom w:w="0" w:type="dxa"/>
        <w:right w:w="108" w:type="dxa"/>
      </w:tblCellMar>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customStyle="1" w:styleId="GridTableLight">
    <w:name w:val="Grid Table Light"/>
    <w:basedOn w:val="TableNormal"/>
    <w:uiPriority w:val="40"/>
    <w:rsid w:val="00DC2CF0"/>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table" w:styleId="TableList1">
    <w:name w:val="Table List 1"/>
    <w:basedOn w:val="TableNormal"/>
    <w:uiPriority w:val="99"/>
    <w:semiHidden/>
    <w:unhideWhenUsed/>
    <w:rsid w:val="00DC2CF0"/>
    <w:tblPr>
      <w:tblStyleRowBandSize w:val="1"/>
      <w:tblInd w:w="0" w:type="dxa"/>
      <w:tblBorders>
        <w:top w:val="single" w:sz="12" w:space="0" w:color="008080"/>
        <w:left w:val="single" w:sz="6" w:space="0" w:color="008080"/>
        <w:bottom w:val="single" w:sz="12" w:space="0" w:color="008080"/>
        <w:right w:val="single" w:sz="6" w:space="0" w:color="008080"/>
      </w:tblBorders>
      <w:tblCellMar>
        <w:top w:w="0" w:type="dxa"/>
        <w:left w:w="108" w:type="dxa"/>
        <w:bottom w:w="0" w:type="dxa"/>
        <w:right w:w="108" w:type="dxa"/>
      </w:tblCellMar>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DC2CF0"/>
    <w:tblPr>
      <w:tblStyleRowBandSize w:val="2"/>
      <w:tblInd w:w="0" w:type="dxa"/>
      <w:tblBorders>
        <w:bottom w:val="single" w:sz="12" w:space="0" w:color="808080"/>
      </w:tblBorders>
      <w:tblCellMar>
        <w:top w:w="0" w:type="dxa"/>
        <w:left w:w="108" w:type="dxa"/>
        <w:bottom w:w="0" w:type="dxa"/>
        <w:right w:w="108" w:type="dxa"/>
      </w:tblCellMar>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DC2CF0"/>
    <w:rPr>
      <w:color w:val="auto"/>
    </w:rPr>
    <w:tblPr>
      <w:tblInd w:w="0" w:type="dxa"/>
      <w:tblBorders>
        <w:top w:val="single" w:sz="12" w:space="0" w:color="000000"/>
        <w:bottom w:val="single" w:sz="12" w:space="0" w:color="000000"/>
        <w:insideH w:val="single" w:sz="6" w:space="0" w:color="000000"/>
      </w:tblBorders>
      <w:tblCellMar>
        <w:top w:w="0" w:type="dxa"/>
        <w:left w:w="108" w:type="dxa"/>
        <w:bottom w:w="0" w:type="dxa"/>
        <w:right w:w="108" w:type="dxa"/>
      </w:tblCellMar>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DC2CF0"/>
    <w:rPr>
      <w:color w:val="auto"/>
    </w:rPr>
    <w:tblPr>
      <w:tblInd w:w="0" w:type="dxa"/>
      <w:tblBorders>
        <w:top w:val="single" w:sz="12" w:space="0" w:color="000000"/>
        <w:left w:val="single" w:sz="12" w:space="0" w:color="000000"/>
        <w:bottom w:val="single" w:sz="12" w:space="0" w:color="000000"/>
        <w:right w:val="single" w:sz="12" w:space="0" w:color="000000"/>
        <w:insideH w:val="single" w:sz="6" w:space="0" w:color="000000"/>
      </w:tblBorders>
      <w:tblCellMar>
        <w:top w:w="0" w:type="dxa"/>
        <w:left w:w="108" w:type="dxa"/>
        <w:bottom w:w="0" w:type="dxa"/>
        <w:right w:w="108" w:type="dxa"/>
      </w:tblCellMar>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DC2CF0"/>
    <w:rPr>
      <w:color w:val="auto"/>
    </w:rPr>
    <w:tblPr>
      <w:tblInd w:w="0" w:type="dxa"/>
      <w:tblBorders>
        <w:top w:val="single" w:sz="6" w:space="0" w:color="000000"/>
        <w:left w:val="single" w:sz="6" w:space="0" w:color="000000"/>
        <w:bottom w:val="single" w:sz="6" w:space="0" w:color="000000"/>
        <w:right w:val="single" w:sz="6" w:space="0" w:color="000000"/>
        <w:insideH w:val="single" w:sz="6" w:space="0" w:color="000000"/>
      </w:tblBorders>
      <w:tblCellMar>
        <w:top w:w="0" w:type="dxa"/>
        <w:left w:w="108" w:type="dxa"/>
        <w:bottom w:w="0" w:type="dxa"/>
        <w:right w:w="108" w:type="dxa"/>
      </w:tblCellMar>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DC2CF0"/>
    <w:rPr>
      <w:color w:val="auto"/>
    </w:rPr>
    <w:tblPr>
      <w:tblStyleRowBandSize w:val="1"/>
      <w:tblInd w:w="0" w:type="dxa"/>
      <w:tblBorders>
        <w:top w:val="single" w:sz="6" w:space="0" w:color="000000"/>
        <w:left w:val="single" w:sz="6" w:space="0" w:color="000000"/>
        <w:bottom w:val="single" w:sz="6" w:space="0" w:color="000000"/>
        <w:right w:val="single" w:sz="6" w:space="0" w:color="000000"/>
      </w:tblBorders>
      <w:tblCellMar>
        <w:top w:w="0" w:type="dxa"/>
        <w:left w:w="108" w:type="dxa"/>
        <w:bottom w:w="0" w:type="dxa"/>
        <w:right w:w="108" w:type="dxa"/>
      </w:tblCellMar>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DC2CF0"/>
    <w:tblPr>
      <w:tblStyleRowBandSize w:val="1"/>
      <w:tblInd w:w="0" w:type="dxa"/>
      <w:tblBorders>
        <w:top w:val="single" w:sz="12" w:space="0" w:color="008000"/>
        <w:left w:val="single" w:sz="6" w:space="0" w:color="008000"/>
        <w:bottom w:val="single" w:sz="12" w:space="0" w:color="008000"/>
        <w:right w:val="single" w:sz="6" w:space="0" w:color="008000"/>
        <w:insideH w:val="single" w:sz="6" w:space="0" w:color="000000"/>
      </w:tblBorders>
      <w:tblCellMar>
        <w:top w:w="0" w:type="dxa"/>
        <w:left w:w="108" w:type="dxa"/>
        <w:bottom w:w="0" w:type="dxa"/>
        <w:right w:w="108" w:type="dxa"/>
      </w:tblCellMar>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DC2CF0"/>
    <w:tblPr>
      <w:tblStyleRowBandSize w:val="1"/>
      <w:tblInd w:w="0" w:type="dxa"/>
      <w:tblBorders>
        <w:top w:val="single" w:sz="6" w:space="0" w:color="000000"/>
        <w:left w:val="single" w:sz="6" w:space="0" w:color="000000"/>
        <w:bottom w:val="single" w:sz="6" w:space="0" w:color="000000"/>
        <w:right w:val="single" w:sz="6" w:space="0" w:color="000000"/>
        <w:insideV w:val="single" w:sz="6" w:space="0" w:color="000000"/>
      </w:tblBorders>
      <w:tblCellMar>
        <w:top w:w="0" w:type="dxa"/>
        <w:left w:w="108" w:type="dxa"/>
        <w:bottom w:w="0" w:type="dxa"/>
        <w:right w:w="108" w:type="dxa"/>
      </w:tblCellMar>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DC2CF0"/>
    <w:pPr>
      <w:spacing w:after="0"/>
      <w:ind w:left="300" w:hanging="300"/>
    </w:pPr>
  </w:style>
  <w:style w:type="paragraph" w:styleId="TableofFigures">
    <w:name w:val="table of figures"/>
    <w:basedOn w:val="Normal"/>
    <w:next w:val="Normal"/>
    <w:uiPriority w:val="99"/>
    <w:semiHidden/>
    <w:unhideWhenUsed/>
    <w:rsid w:val="00DC2CF0"/>
    <w:pPr>
      <w:spacing w:after="0"/>
    </w:pPr>
  </w:style>
  <w:style w:type="table" w:styleId="TableProfessional">
    <w:name w:val="Table Professional"/>
    <w:basedOn w:val="TableNormal"/>
    <w:uiPriority w:val="99"/>
    <w:semiHidden/>
    <w:unhideWhenUsed/>
    <w:rsid w:val="00DC2CF0"/>
    <w:rPr>
      <w:color w:val="auto"/>
    </w:rPr>
    <w:tblPr>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top w:w="0" w:type="dxa"/>
        <w:left w:w="108" w:type="dxa"/>
        <w:bottom w:w="0" w:type="dxa"/>
        <w:right w:w="108" w:type="dxa"/>
      </w:tblCellMar>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DC2CF0"/>
    <w:rPr>
      <w:color w:val="auto"/>
    </w:rPr>
    <w:tblPr>
      <w:tblInd w:w="0" w:type="dxa"/>
      <w:tblBorders>
        <w:top w:val="single" w:sz="12" w:space="0" w:color="008000"/>
        <w:bottom w:val="single" w:sz="12" w:space="0" w:color="008000"/>
      </w:tblBorders>
      <w:tblCellMar>
        <w:top w:w="0" w:type="dxa"/>
        <w:left w:w="108" w:type="dxa"/>
        <w:bottom w:w="0" w:type="dxa"/>
        <w:right w:w="108" w:type="dxa"/>
      </w:tblCellMar>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DC2CF0"/>
    <w:tblPr>
      <w:tblInd w:w="0" w:type="dxa"/>
      <w:tblCellMar>
        <w:top w:w="0" w:type="dxa"/>
        <w:left w:w="108" w:type="dxa"/>
        <w:bottom w:w="0" w:type="dxa"/>
        <w:right w:w="108" w:type="dxa"/>
      </w:tblCellMar>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DC2CF0"/>
    <w:rPr>
      <w:color w:val="auto"/>
    </w:rPr>
    <w:tblPr>
      <w:tblInd w:w="0" w:type="dxa"/>
      <w:tblBorders>
        <w:top w:val="single" w:sz="12" w:space="0" w:color="000000"/>
        <w:left w:val="single" w:sz="12" w:space="0" w:color="000000"/>
        <w:bottom w:val="single" w:sz="12" w:space="0" w:color="000000"/>
        <w:right w:val="single" w:sz="12" w:space="0" w:color="000000"/>
      </w:tblBorders>
      <w:tblCellMar>
        <w:top w:w="0" w:type="dxa"/>
        <w:left w:w="108" w:type="dxa"/>
        <w:bottom w:w="0" w:type="dxa"/>
        <w:right w:w="108" w:type="dxa"/>
      </w:tblCellMar>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DC2CF0"/>
    <w:tblPr>
      <w:tblStyleRowBandSize w:val="1"/>
      <w:tblInd w:w="0" w:type="dxa"/>
      <w:tblCellMar>
        <w:top w:w="0" w:type="dxa"/>
        <w:left w:w="108" w:type="dxa"/>
        <w:bottom w:w="0" w:type="dxa"/>
        <w:right w:w="108" w:type="dxa"/>
      </w:tblCellMar>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rsid w:val="00DC2CF0"/>
    <w:tblPr>
      <w:tblInd w:w="0" w:type="dxa"/>
      <w:tblBorders>
        <w:left w:val="single" w:sz="6" w:space="0" w:color="000000"/>
        <w:right w:val="single" w:sz="6" w:space="0" w:color="000000"/>
      </w:tblBorders>
      <w:tblCellMar>
        <w:top w:w="0" w:type="dxa"/>
        <w:left w:w="108" w:type="dxa"/>
        <w:bottom w:w="0" w:type="dxa"/>
        <w:right w:w="108" w:type="dxa"/>
      </w:tblCellMar>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DC2CF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TableWeb1">
    <w:name w:val="Table Web 1"/>
    <w:basedOn w:val="TableNormal"/>
    <w:uiPriority w:val="99"/>
    <w:semiHidden/>
    <w:unhideWhenUsed/>
    <w:rsid w:val="00DC2CF0"/>
    <w:rPr>
      <w:color w:val="auto"/>
    </w:rPr>
    <w:tblPr>
      <w:tblCellSpacing w:w="20" w:type="dxa"/>
      <w:tblInd w:w="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CellMar>
        <w:top w:w="0" w:type="dxa"/>
        <w:left w:w="108" w:type="dxa"/>
        <w:bottom w:w="0" w:type="dxa"/>
        <w:right w:w="108" w:type="dxa"/>
      </w:tblCellMar>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DC2CF0"/>
    <w:rPr>
      <w:color w:val="auto"/>
    </w:rPr>
    <w:tblPr>
      <w:tblCellSpacing w:w="20" w:type="dxa"/>
      <w:tblInd w:w="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CellMar>
        <w:top w:w="0" w:type="dxa"/>
        <w:left w:w="108" w:type="dxa"/>
        <w:bottom w:w="0" w:type="dxa"/>
        <w:right w:w="108" w:type="dxa"/>
      </w:tblCellMar>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rsid w:val="00DC2CF0"/>
    <w:rPr>
      <w:color w:val="auto"/>
    </w:rPr>
    <w:tblPr>
      <w:tblCellSpacing w:w="20" w:type="dxa"/>
      <w:tblInd w:w="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CellMar>
        <w:top w:w="0" w:type="dxa"/>
        <w:left w:w="108" w:type="dxa"/>
        <w:bottom w:w="0" w:type="dxa"/>
        <w:right w:w="108" w:type="dxa"/>
      </w:tblCellMar>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DC2CF0"/>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unhideWhenUsed/>
    <w:rsid w:val="00DC2CF0"/>
    <w:pPr>
      <w:spacing w:after="100"/>
    </w:pPr>
  </w:style>
  <w:style w:type="paragraph" w:styleId="TOC2">
    <w:name w:val="toc 2"/>
    <w:basedOn w:val="Normal"/>
    <w:next w:val="Normal"/>
    <w:autoRedefine/>
    <w:uiPriority w:val="39"/>
    <w:semiHidden/>
    <w:unhideWhenUsed/>
    <w:rsid w:val="00DC2CF0"/>
    <w:pPr>
      <w:spacing w:after="100"/>
      <w:ind w:left="300"/>
    </w:pPr>
  </w:style>
  <w:style w:type="paragraph" w:styleId="TOC3">
    <w:name w:val="toc 3"/>
    <w:basedOn w:val="Normal"/>
    <w:next w:val="Normal"/>
    <w:autoRedefine/>
    <w:uiPriority w:val="39"/>
    <w:semiHidden/>
    <w:unhideWhenUsed/>
    <w:rsid w:val="00DC2CF0"/>
    <w:pPr>
      <w:spacing w:after="100"/>
      <w:ind w:left="600"/>
    </w:pPr>
  </w:style>
  <w:style w:type="paragraph" w:styleId="TOC4">
    <w:name w:val="toc 4"/>
    <w:basedOn w:val="Normal"/>
    <w:next w:val="Normal"/>
    <w:autoRedefine/>
    <w:uiPriority w:val="39"/>
    <w:semiHidden/>
    <w:unhideWhenUsed/>
    <w:rsid w:val="00DC2CF0"/>
    <w:pPr>
      <w:spacing w:after="100"/>
      <w:ind w:left="900"/>
    </w:pPr>
  </w:style>
  <w:style w:type="paragraph" w:styleId="TOC5">
    <w:name w:val="toc 5"/>
    <w:basedOn w:val="Normal"/>
    <w:next w:val="Normal"/>
    <w:autoRedefine/>
    <w:uiPriority w:val="39"/>
    <w:semiHidden/>
    <w:unhideWhenUsed/>
    <w:rsid w:val="00DC2CF0"/>
    <w:pPr>
      <w:spacing w:after="100"/>
      <w:ind w:left="1200"/>
    </w:pPr>
  </w:style>
  <w:style w:type="paragraph" w:styleId="TOC6">
    <w:name w:val="toc 6"/>
    <w:basedOn w:val="Normal"/>
    <w:next w:val="Normal"/>
    <w:autoRedefine/>
    <w:uiPriority w:val="39"/>
    <w:semiHidden/>
    <w:unhideWhenUsed/>
    <w:rsid w:val="00DC2CF0"/>
    <w:pPr>
      <w:spacing w:after="100"/>
      <w:ind w:left="1500"/>
    </w:pPr>
  </w:style>
  <w:style w:type="paragraph" w:styleId="TOC7">
    <w:name w:val="toc 7"/>
    <w:basedOn w:val="Normal"/>
    <w:next w:val="Normal"/>
    <w:autoRedefine/>
    <w:uiPriority w:val="39"/>
    <w:semiHidden/>
    <w:unhideWhenUsed/>
    <w:rsid w:val="00DC2CF0"/>
    <w:pPr>
      <w:spacing w:after="100"/>
      <w:ind w:left="1800"/>
    </w:pPr>
  </w:style>
  <w:style w:type="paragraph" w:styleId="TOC8">
    <w:name w:val="toc 8"/>
    <w:basedOn w:val="Normal"/>
    <w:next w:val="Normal"/>
    <w:autoRedefine/>
    <w:uiPriority w:val="39"/>
    <w:semiHidden/>
    <w:unhideWhenUsed/>
    <w:rsid w:val="00DC2CF0"/>
    <w:pPr>
      <w:spacing w:after="100"/>
      <w:ind w:left="2100"/>
    </w:pPr>
  </w:style>
  <w:style w:type="paragraph" w:styleId="TOC9">
    <w:name w:val="toc 9"/>
    <w:basedOn w:val="Normal"/>
    <w:next w:val="Normal"/>
    <w:autoRedefine/>
    <w:uiPriority w:val="39"/>
    <w:semiHidden/>
    <w:unhideWhenUsed/>
    <w:rsid w:val="00DC2CF0"/>
    <w:pPr>
      <w:spacing w:after="100"/>
      <w:ind w:left="2400"/>
    </w:pPr>
  </w:style>
  <w:style w:type="character" w:customStyle="1" w:styleId="UnresolvedMention">
    <w:name w:val="Unresolved Mention"/>
    <w:basedOn w:val="DefaultParagraphFont"/>
    <w:uiPriority w:val="99"/>
    <w:semiHidden/>
    <w:unhideWhenUsed/>
    <w:rsid w:val="00DC2CF0"/>
    <w:rPr>
      <w:color w:val="595959" w:themeColor="text1" w:themeTint="A6"/>
      <w:shd w:val="clear" w:color="auto" w:fill="E6E6E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qFormat="1"/>
    <w:lsdException w:name="footer" w:qFormat="1"/>
    <w:lsdException w:name="caption" w:uiPriority="35" w:qFormat="1"/>
    <w:lsdException w:name="List Bullet" w:semiHidden="0" w:uiPriority="10" w:unhideWhenUsed="0" w:qFormat="1"/>
    <w:lsdException w:name="List Number" w:semiHidden="0" w:uiPriority="11" w:unhideWhenUsed="0" w:qFormat="1"/>
    <w:lsdException w:name="Title" w:uiPriority="10" w:qFormat="1"/>
    <w:lsdException w:name="Default Paragraph Font" w:uiPriority="1"/>
    <w:lsdException w:name="Subtitle" w:uiPriority="11" w:qFormat="1"/>
    <w:lsdException w:name="Strong" w:uiPriority="22" w:qFormat="1"/>
    <w:lsdException w:name="Emphasis" w:uiPriority="20" w:qFormat="1"/>
    <w:lsdException w:name="Table Grid" w:semiHidden="0" w:uiPriority="39" w:unhideWhenUsed="0"/>
    <w:lsdException w:name="Placeholder Text" w:unhideWhenUsed="0"/>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qFormat="1"/>
    <w:lsdException w:name="Quote" w:uiPriority="29" w:qFormat="1"/>
    <w:lsdException w:name="Intense Quote" w:uiPriority="3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lsdException w:name="Bibliography" w:uiPriority="37"/>
    <w:lsdException w:name="TOC Heading" w:uiPriority="39" w:qFormat="1"/>
  </w:latentStyles>
  <w:style w:type="paragraph" w:default="1" w:styleId="Normal">
    <w:name w:val="Normal"/>
    <w:qFormat/>
    <w:rsid w:val="0058464E"/>
  </w:style>
  <w:style w:type="paragraph" w:styleId="Heading1">
    <w:name w:val="heading 1"/>
    <w:basedOn w:val="Normal"/>
    <w:next w:val="Normal"/>
    <w:link w:val="Heading1Char"/>
    <w:uiPriority w:val="9"/>
    <w:qFormat/>
    <w:pPr>
      <w:keepNext/>
      <w:keepLines/>
      <w:spacing w:before="460"/>
      <w:outlineLvl w:val="0"/>
    </w:pPr>
    <w:rPr>
      <w:rFonts w:asciiTheme="majorHAnsi" w:eastAsiaTheme="majorEastAsia" w:hAnsiTheme="majorHAnsi"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eastAsiaTheme="majorEastAsia" w:hAnsiTheme="majorHAnsi"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eastAsiaTheme="majorEastAsia" w:hAnsiTheme="majorHAnsi"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eastAsiaTheme="majorEastAsia" w:hAnsiTheme="majorHAnsi"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eastAsiaTheme="majorEastAsia" w:hAnsiTheme="majorHAnsi"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eastAsiaTheme="majorEastAsia" w:hAnsiTheme="majorHAnsi"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eastAsiaTheme="majorEastAsia" w:hAnsiTheme="majorHAnsi"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eastAsiaTheme="majorEastAsia" w:hAnsiTheme="majorHAnsi"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eastAsiaTheme="majorEastAsia" w:hAnsiTheme="majorHAnsi" w:cstheme="majorBidi"/>
      <w:iCs/>
      <w:color w:val="262626" w:themeColor="text1" w:themeTint="D9"/>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pPr>
      <w:numPr>
        <w:numId w:val="14"/>
      </w:numP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62626" w:themeColor="text1" w:themeTint="D9"/>
      <w:sz w:val="48"/>
      <w:szCs w:val="32"/>
    </w:rPr>
  </w:style>
  <w:style w:type="paragraph" w:styleId="ListNumber">
    <w:name w:val="List Number"/>
    <w:basedOn w:val="Normal"/>
    <w:uiPriority w:val="9"/>
    <w:qFormat/>
    <w:pPr>
      <w:numPr>
        <w:numId w:val="15"/>
      </w:numPr>
    </w:p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rsid w:val="00DC2CF0"/>
    <w:rPr>
      <w:color w:val="595959" w:themeColor="text1" w:themeTint="A6"/>
    </w:rPr>
  </w:style>
  <w:style w:type="paragraph" w:styleId="Title">
    <w:name w:val="Title"/>
    <w:basedOn w:val="Normal"/>
    <w:link w:val="TitleChar"/>
    <w:uiPriority w:val="10"/>
    <w:semiHidden/>
    <w:unhideWhenUsed/>
    <w:qFormat/>
    <w:pPr>
      <w:spacing w:after="60" w:line="240" w:lineRule="auto"/>
      <w:contextualSpacing/>
    </w:pPr>
    <w:rPr>
      <w:rFonts w:asciiTheme="majorHAnsi" w:eastAsiaTheme="majorEastAsia" w:hAnsiTheme="majorHAnsi" w:cstheme="majorBidi"/>
      <w:caps/>
      <w:color w:val="262626" w:themeColor="text1" w:themeTint="D9"/>
      <w:kern w:val="28"/>
      <w:sz w:val="66"/>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customStyle="1" w:styleId="SubtitleChar">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i/>
      <w:color w:val="262626" w:themeColor="text1" w:themeTint="D9"/>
      <w:sz w:val="4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4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4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62626" w:themeColor="text1" w:themeTint="D9"/>
      <w:sz w:val="3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color w:val="262626" w:themeColor="text1" w:themeTint="D9"/>
      <w:sz w:val="3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z w:val="3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sz w:val="3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DC2CF0"/>
    <w:pPr>
      <w:spacing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DC2CF0"/>
    <w:rPr>
      <w:rFonts w:ascii="Segoe UI" w:hAnsi="Segoe UI" w:cs="Segoe UI"/>
      <w:sz w:val="22"/>
      <w:szCs w:val="18"/>
    </w:rPr>
  </w:style>
  <w:style w:type="paragraph" w:styleId="Bibliography">
    <w:name w:val="Bibliography"/>
    <w:basedOn w:val="Normal"/>
    <w:next w:val="Normal"/>
    <w:uiPriority w:val="37"/>
    <w:semiHidden/>
    <w:unhideWhenUsed/>
    <w:rsid w:val="00DC2CF0"/>
  </w:style>
  <w:style w:type="paragraph" w:styleId="BlockText">
    <w:name w:val="Block Text"/>
    <w:basedOn w:val="Normal"/>
    <w:uiPriority w:val="99"/>
    <w:semiHidden/>
    <w:unhideWhenUsed/>
    <w:rsid w:val="00DC2CF0"/>
    <w:pPr>
      <w:pBdr>
        <w:top w:val="single" w:sz="2" w:space="10" w:color="214C5E" w:themeColor="accent1" w:frame="1"/>
        <w:left w:val="single" w:sz="2" w:space="10" w:color="214C5E" w:themeColor="accent1" w:frame="1"/>
        <w:bottom w:val="single" w:sz="2" w:space="10" w:color="214C5E" w:themeColor="accent1" w:frame="1"/>
        <w:right w:val="single" w:sz="2" w:space="10" w:color="214C5E" w:themeColor="accent1" w:frame="1"/>
      </w:pBdr>
      <w:ind w:left="1152" w:right="1152"/>
    </w:pPr>
    <w:rPr>
      <w:rFonts w:eastAsiaTheme="minorEastAsia"/>
      <w:i/>
      <w:iCs/>
      <w:color w:val="214C5E" w:themeColor="accent1"/>
    </w:rPr>
  </w:style>
  <w:style w:type="paragraph" w:styleId="BodyText">
    <w:name w:val="Body Text"/>
    <w:basedOn w:val="Normal"/>
    <w:link w:val="BodyTextChar"/>
    <w:uiPriority w:val="99"/>
    <w:semiHidden/>
    <w:unhideWhenUsed/>
    <w:rsid w:val="00DC2CF0"/>
  </w:style>
  <w:style w:type="character" w:customStyle="1" w:styleId="BodyTextChar">
    <w:name w:val="Body Text Char"/>
    <w:basedOn w:val="DefaultParagraphFont"/>
    <w:link w:val="BodyText"/>
    <w:uiPriority w:val="99"/>
    <w:semiHidden/>
    <w:rsid w:val="00DC2CF0"/>
  </w:style>
  <w:style w:type="paragraph" w:styleId="BodyText2">
    <w:name w:val="Body Text 2"/>
    <w:basedOn w:val="Normal"/>
    <w:link w:val="BodyText2Char"/>
    <w:uiPriority w:val="99"/>
    <w:semiHidden/>
    <w:unhideWhenUsed/>
    <w:rsid w:val="00DC2CF0"/>
    <w:pPr>
      <w:spacing w:line="480" w:lineRule="auto"/>
    </w:pPr>
  </w:style>
  <w:style w:type="character" w:customStyle="1" w:styleId="BodyText2Char">
    <w:name w:val="Body Text 2 Char"/>
    <w:basedOn w:val="DefaultParagraphFont"/>
    <w:link w:val="BodyText2"/>
    <w:uiPriority w:val="99"/>
    <w:semiHidden/>
    <w:rsid w:val="00DC2CF0"/>
  </w:style>
  <w:style w:type="paragraph" w:styleId="BodyText3">
    <w:name w:val="Body Text 3"/>
    <w:basedOn w:val="Normal"/>
    <w:link w:val="BodyText3Char"/>
    <w:uiPriority w:val="99"/>
    <w:semiHidden/>
    <w:unhideWhenUsed/>
    <w:rsid w:val="00DC2CF0"/>
    <w:rPr>
      <w:sz w:val="22"/>
      <w:szCs w:val="16"/>
    </w:rPr>
  </w:style>
  <w:style w:type="character" w:customStyle="1" w:styleId="BodyText3Char">
    <w:name w:val="Body Text 3 Char"/>
    <w:basedOn w:val="DefaultParagraphFont"/>
    <w:link w:val="BodyText3"/>
    <w:uiPriority w:val="99"/>
    <w:semiHidden/>
    <w:rsid w:val="00DC2CF0"/>
    <w:rPr>
      <w:sz w:val="22"/>
      <w:szCs w:val="16"/>
    </w:rPr>
  </w:style>
  <w:style w:type="paragraph" w:styleId="BodyTextFirstIndent">
    <w:name w:val="Body Text First Indent"/>
    <w:basedOn w:val="BodyText"/>
    <w:link w:val="BodyTextFirstIndentChar"/>
    <w:uiPriority w:val="99"/>
    <w:semiHidden/>
    <w:unhideWhenUsed/>
    <w:rsid w:val="00DC2CF0"/>
    <w:pPr>
      <w:ind w:firstLine="360"/>
    </w:pPr>
  </w:style>
  <w:style w:type="character" w:customStyle="1" w:styleId="BodyTextFirstIndentChar">
    <w:name w:val="Body Text First Indent Char"/>
    <w:basedOn w:val="BodyTextChar"/>
    <w:link w:val="BodyTextFirstIndent"/>
    <w:uiPriority w:val="99"/>
    <w:semiHidden/>
    <w:rsid w:val="00DC2CF0"/>
  </w:style>
  <w:style w:type="paragraph" w:styleId="BodyTextIndent">
    <w:name w:val="Body Text Indent"/>
    <w:basedOn w:val="Normal"/>
    <w:link w:val="BodyTextIndentChar"/>
    <w:uiPriority w:val="99"/>
    <w:semiHidden/>
    <w:unhideWhenUsed/>
    <w:rsid w:val="00DC2CF0"/>
    <w:pPr>
      <w:ind w:left="283"/>
    </w:pPr>
  </w:style>
  <w:style w:type="character" w:customStyle="1" w:styleId="BodyTextIndentChar">
    <w:name w:val="Body Text Indent Char"/>
    <w:basedOn w:val="DefaultParagraphFont"/>
    <w:link w:val="BodyTextIndent"/>
    <w:uiPriority w:val="99"/>
    <w:semiHidden/>
    <w:rsid w:val="00DC2CF0"/>
  </w:style>
  <w:style w:type="paragraph" w:styleId="BodyTextFirstIndent2">
    <w:name w:val="Body Text First Indent 2"/>
    <w:basedOn w:val="BodyTextIndent"/>
    <w:link w:val="BodyTextFirstIndent2Char"/>
    <w:uiPriority w:val="99"/>
    <w:semiHidden/>
    <w:unhideWhenUsed/>
    <w:rsid w:val="00DC2CF0"/>
    <w:pPr>
      <w:ind w:left="360" w:firstLine="360"/>
    </w:pPr>
  </w:style>
  <w:style w:type="character" w:customStyle="1" w:styleId="BodyTextFirstIndent2Char">
    <w:name w:val="Body Text First Indent 2 Char"/>
    <w:basedOn w:val="BodyTextIndentChar"/>
    <w:link w:val="BodyTextFirstIndent2"/>
    <w:uiPriority w:val="99"/>
    <w:semiHidden/>
    <w:rsid w:val="00DC2CF0"/>
  </w:style>
  <w:style w:type="paragraph" w:styleId="BodyTextIndent2">
    <w:name w:val="Body Text Indent 2"/>
    <w:basedOn w:val="Normal"/>
    <w:link w:val="BodyTextIndent2Char"/>
    <w:uiPriority w:val="99"/>
    <w:semiHidden/>
    <w:unhideWhenUsed/>
    <w:rsid w:val="00DC2CF0"/>
    <w:pPr>
      <w:spacing w:line="480" w:lineRule="auto"/>
      <w:ind w:left="283"/>
    </w:pPr>
  </w:style>
  <w:style w:type="character" w:customStyle="1" w:styleId="BodyTextIndent2Char">
    <w:name w:val="Body Text Indent 2 Char"/>
    <w:basedOn w:val="DefaultParagraphFont"/>
    <w:link w:val="BodyTextIndent2"/>
    <w:uiPriority w:val="99"/>
    <w:semiHidden/>
    <w:rsid w:val="00DC2CF0"/>
  </w:style>
  <w:style w:type="paragraph" w:styleId="BodyTextIndent3">
    <w:name w:val="Body Text Indent 3"/>
    <w:basedOn w:val="Normal"/>
    <w:link w:val="BodyTextIndent3Char"/>
    <w:uiPriority w:val="99"/>
    <w:semiHidden/>
    <w:unhideWhenUsed/>
    <w:rsid w:val="00DC2CF0"/>
    <w:pPr>
      <w:ind w:left="283"/>
    </w:pPr>
    <w:rPr>
      <w:sz w:val="22"/>
      <w:szCs w:val="16"/>
    </w:rPr>
  </w:style>
  <w:style w:type="character" w:customStyle="1" w:styleId="BodyTextIndent3Char">
    <w:name w:val="Body Text Indent 3 Char"/>
    <w:basedOn w:val="DefaultParagraphFont"/>
    <w:link w:val="BodyTextIndent3"/>
    <w:uiPriority w:val="99"/>
    <w:semiHidden/>
    <w:rsid w:val="00DC2CF0"/>
    <w:rPr>
      <w:sz w:val="22"/>
      <w:szCs w:val="16"/>
    </w:rPr>
  </w:style>
  <w:style w:type="paragraph" w:styleId="Closing">
    <w:name w:val="Closing"/>
    <w:basedOn w:val="Normal"/>
    <w:link w:val="ClosingChar"/>
    <w:uiPriority w:val="99"/>
    <w:semiHidden/>
    <w:unhideWhenUsed/>
    <w:rsid w:val="00DC2CF0"/>
    <w:pPr>
      <w:spacing w:after="0" w:line="240" w:lineRule="auto"/>
      <w:ind w:left="4252"/>
    </w:pPr>
  </w:style>
  <w:style w:type="character" w:customStyle="1" w:styleId="ClosingChar">
    <w:name w:val="Closing Char"/>
    <w:basedOn w:val="DefaultParagraphFont"/>
    <w:link w:val="Closing"/>
    <w:uiPriority w:val="99"/>
    <w:semiHidden/>
    <w:rsid w:val="00DC2CF0"/>
  </w:style>
  <w:style w:type="table" w:styleId="ColorfulGrid">
    <w:name w:val="Colorful Grid"/>
    <w:basedOn w:val="TableNormal"/>
    <w:uiPriority w:val="73"/>
    <w:semiHidden/>
    <w:unhideWhenUsed/>
    <w:rsid w:val="00DC2CF0"/>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DC2CF0"/>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6E0EB" w:themeFill="accent1" w:themeFillTint="33"/>
    </w:tcPr>
    <w:tblStylePr w:type="firstRow">
      <w:rPr>
        <w:b/>
        <w:bCs/>
      </w:rPr>
      <w:tblPr/>
      <w:tcPr>
        <w:shd w:val="clear" w:color="auto" w:fill="8DC1D7" w:themeFill="accent1" w:themeFillTint="66"/>
      </w:tcPr>
    </w:tblStylePr>
    <w:tblStylePr w:type="lastRow">
      <w:rPr>
        <w:b/>
        <w:bCs/>
        <w:color w:val="000000" w:themeColor="text1"/>
      </w:rPr>
      <w:tblPr/>
      <w:tcPr>
        <w:shd w:val="clear" w:color="auto" w:fill="8DC1D7" w:themeFill="accent1" w:themeFillTint="66"/>
      </w:tcPr>
    </w:tblStylePr>
    <w:tblStylePr w:type="firstCol">
      <w:rPr>
        <w:color w:val="FFFFFF" w:themeColor="background1"/>
      </w:rPr>
      <w:tblPr/>
      <w:tcPr>
        <w:shd w:val="clear" w:color="auto" w:fill="183846" w:themeFill="accent1" w:themeFillShade="BF"/>
      </w:tcPr>
    </w:tblStylePr>
    <w:tblStylePr w:type="lastCol">
      <w:rPr>
        <w:color w:val="FFFFFF" w:themeColor="background1"/>
      </w:rPr>
      <w:tblPr/>
      <w:tcPr>
        <w:shd w:val="clear" w:color="auto" w:fill="183846" w:themeFill="accent1" w:themeFillShade="BF"/>
      </w:tc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ColorfulGrid-Accent2">
    <w:name w:val="Colorful Grid Accent 2"/>
    <w:basedOn w:val="TableNormal"/>
    <w:uiPriority w:val="73"/>
    <w:semiHidden/>
    <w:unhideWhenUsed/>
    <w:rsid w:val="00DC2CF0"/>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8DADA" w:themeFill="accent2" w:themeFillTint="33"/>
    </w:tcPr>
    <w:tblStylePr w:type="firstRow">
      <w:rPr>
        <w:b/>
        <w:bCs/>
      </w:rPr>
      <w:tblPr/>
      <w:tcPr>
        <w:shd w:val="clear" w:color="auto" w:fill="F1B5B5" w:themeFill="accent2" w:themeFillTint="66"/>
      </w:tcPr>
    </w:tblStylePr>
    <w:tblStylePr w:type="lastRow">
      <w:rPr>
        <w:b/>
        <w:bCs/>
        <w:color w:val="000000" w:themeColor="text1"/>
      </w:rPr>
      <w:tblPr/>
      <w:tcPr>
        <w:shd w:val="clear" w:color="auto" w:fill="F1B5B5" w:themeFill="accent2" w:themeFillTint="66"/>
      </w:tcPr>
    </w:tblStylePr>
    <w:tblStylePr w:type="firstCol">
      <w:rPr>
        <w:color w:val="FFFFFF" w:themeColor="background1"/>
      </w:rPr>
      <w:tblPr/>
      <w:tcPr>
        <w:shd w:val="clear" w:color="auto" w:fill="BA2221" w:themeFill="accent2" w:themeFillShade="BF"/>
      </w:tcPr>
    </w:tblStylePr>
    <w:tblStylePr w:type="lastCol">
      <w:rPr>
        <w:color w:val="FFFFFF" w:themeColor="background1"/>
      </w:rPr>
      <w:tblPr/>
      <w:tcPr>
        <w:shd w:val="clear" w:color="auto" w:fill="BA2221" w:themeFill="accent2" w:themeFillShade="BF"/>
      </w:tc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ColorfulGrid-Accent3">
    <w:name w:val="Colorful Grid Accent 3"/>
    <w:basedOn w:val="TableNormal"/>
    <w:uiPriority w:val="73"/>
    <w:semiHidden/>
    <w:unhideWhenUsed/>
    <w:rsid w:val="00DC2CF0"/>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FF3EE" w:themeFill="accent3" w:themeFillTint="33"/>
    </w:tcPr>
    <w:tblStylePr w:type="firstRow">
      <w:rPr>
        <w:b/>
        <w:bCs/>
      </w:rPr>
      <w:tblPr/>
      <w:tcPr>
        <w:shd w:val="clear" w:color="auto" w:fill="C0E8DE" w:themeFill="accent3" w:themeFillTint="66"/>
      </w:tcPr>
    </w:tblStylePr>
    <w:tblStylePr w:type="lastRow">
      <w:rPr>
        <w:b/>
        <w:bCs/>
        <w:color w:val="000000" w:themeColor="text1"/>
      </w:rPr>
      <w:tblPr/>
      <w:tcPr>
        <w:shd w:val="clear" w:color="auto" w:fill="C0E8DE" w:themeFill="accent3" w:themeFillTint="66"/>
      </w:tcPr>
    </w:tblStylePr>
    <w:tblStylePr w:type="firstCol">
      <w:rPr>
        <w:color w:val="FFFFFF" w:themeColor="background1"/>
      </w:rPr>
      <w:tblPr/>
      <w:tcPr>
        <w:shd w:val="clear" w:color="auto" w:fill="3AA388" w:themeFill="accent3" w:themeFillShade="BF"/>
      </w:tcPr>
    </w:tblStylePr>
    <w:tblStylePr w:type="lastCol">
      <w:rPr>
        <w:color w:val="FFFFFF" w:themeColor="background1"/>
      </w:rPr>
      <w:tblPr/>
      <w:tcPr>
        <w:shd w:val="clear" w:color="auto" w:fill="3AA388" w:themeFill="accent3" w:themeFillShade="BF"/>
      </w:tc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ColorfulGrid-Accent4">
    <w:name w:val="Colorful Grid Accent 4"/>
    <w:basedOn w:val="TableNormal"/>
    <w:uiPriority w:val="73"/>
    <w:semiHidden/>
    <w:unhideWhenUsed/>
    <w:rsid w:val="00DC2CF0"/>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0C3D5" w:themeFill="accent4" w:themeFillTint="33"/>
    </w:tcPr>
    <w:tblStylePr w:type="firstRow">
      <w:rPr>
        <w:b/>
        <w:bCs/>
      </w:rPr>
      <w:tblPr/>
      <w:tcPr>
        <w:shd w:val="clear" w:color="auto" w:fill="E288AC" w:themeFill="accent4" w:themeFillTint="66"/>
      </w:tcPr>
    </w:tblStylePr>
    <w:tblStylePr w:type="lastRow">
      <w:rPr>
        <w:b/>
        <w:bCs/>
        <w:color w:val="000000" w:themeColor="text1"/>
      </w:rPr>
      <w:tblPr/>
      <w:tcPr>
        <w:shd w:val="clear" w:color="auto" w:fill="E288AC" w:themeFill="accent4" w:themeFillTint="66"/>
      </w:tcPr>
    </w:tblStylePr>
    <w:tblStylePr w:type="firstCol">
      <w:rPr>
        <w:color w:val="FFFFFF" w:themeColor="background1"/>
      </w:rPr>
      <w:tblPr/>
      <w:tcPr>
        <w:shd w:val="clear" w:color="auto" w:fill="56152F" w:themeFill="accent4" w:themeFillShade="BF"/>
      </w:tcPr>
    </w:tblStylePr>
    <w:tblStylePr w:type="lastCol">
      <w:rPr>
        <w:color w:val="FFFFFF" w:themeColor="background1"/>
      </w:rPr>
      <w:tblPr/>
      <w:tcPr>
        <w:shd w:val="clear" w:color="auto" w:fill="56152F" w:themeFill="accent4" w:themeFillShade="BF"/>
      </w:tc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ColorfulGrid-Accent5">
    <w:name w:val="Colorful Grid Accent 5"/>
    <w:basedOn w:val="TableNormal"/>
    <w:uiPriority w:val="73"/>
    <w:semiHidden/>
    <w:unhideWhenUsed/>
    <w:rsid w:val="00DC2CF0"/>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7E2D5" w:themeFill="accent5" w:themeFillTint="33"/>
    </w:tcPr>
    <w:tblStylePr w:type="firstRow">
      <w:rPr>
        <w:b/>
        <w:bCs/>
      </w:rPr>
      <w:tblPr/>
      <w:tcPr>
        <w:shd w:val="clear" w:color="auto" w:fill="EFC6AC" w:themeFill="accent5" w:themeFillTint="66"/>
      </w:tcPr>
    </w:tblStylePr>
    <w:tblStylePr w:type="lastRow">
      <w:rPr>
        <w:b/>
        <w:bCs/>
        <w:color w:val="000000" w:themeColor="text1"/>
      </w:rPr>
      <w:tblPr/>
      <w:tcPr>
        <w:shd w:val="clear" w:color="auto" w:fill="EFC6AC" w:themeFill="accent5" w:themeFillTint="66"/>
      </w:tcPr>
    </w:tblStylePr>
    <w:tblStylePr w:type="firstCol">
      <w:rPr>
        <w:color w:val="FFFFFF" w:themeColor="background1"/>
      </w:rPr>
      <w:tblPr/>
      <w:tcPr>
        <w:shd w:val="clear" w:color="auto" w:fill="A6541F" w:themeFill="accent5" w:themeFillShade="BF"/>
      </w:tcPr>
    </w:tblStylePr>
    <w:tblStylePr w:type="lastCol">
      <w:rPr>
        <w:color w:val="FFFFFF" w:themeColor="background1"/>
      </w:rPr>
      <w:tblPr/>
      <w:tcPr>
        <w:shd w:val="clear" w:color="auto" w:fill="A6541F" w:themeFill="accent5" w:themeFillShade="BF"/>
      </w:tc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ColorfulGrid-Accent6">
    <w:name w:val="Colorful Grid Accent 6"/>
    <w:basedOn w:val="TableNormal"/>
    <w:uiPriority w:val="73"/>
    <w:rsid w:val="00DC2CF0"/>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8F1DC" w:themeFill="accent6" w:themeFillTint="33"/>
    </w:tcPr>
    <w:tblStylePr w:type="firstRow">
      <w:rPr>
        <w:b/>
        <w:bCs/>
      </w:rPr>
      <w:tblPr/>
      <w:tcPr>
        <w:shd w:val="clear" w:color="auto" w:fill="F1E4BA" w:themeFill="accent6" w:themeFillTint="66"/>
      </w:tcPr>
    </w:tblStylePr>
    <w:tblStylePr w:type="lastRow">
      <w:rPr>
        <w:b/>
        <w:bCs/>
        <w:color w:val="000000" w:themeColor="text1"/>
      </w:rPr>
      <w:tblPr/>
      <w:tcPr>
        <w:shd w:val="clear" w:color="auto" w:fill="F1E4BA" w:themeFill="accent6" w:themeFillTint="66"/>
      </w:tcPr>
    </w:tblStylePr>
    <w:tblStylePr w:type="firstCol">
      <w:rPr>
        <w:color w:val="FFFFFF" w:themeColor="background1"/>
      </w:rPr>
      <w:tblPr/>
      <w:tcPr>
        <w:shd w:val="clear" w:color="auto" w:fill="BF9924" w:themeFill="accent6" w:themeFillShade="BF"/>
      </w:tcPr>
    </w:tblStylePr>
    <w:tblStylePr w:type="lastCol">
      <w:rPr>
        <w:color w:val="FFFFFF" w:themeColor="background1"/>
      </w:rPr>
      <w:tblPr/>
      <w:tcPr>
        <w:shd w:val="clear" w:color="auto" w:fill="BF9924" w:themeFill="accent6" w:themeFillShade="BF"/>
      </w:tc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ColorfulList">
    <w:name w:val="Colorful List"/>
    <w:basedOn w:val="TableNormal"/>
    <w:uiPriority w:val="72"/>
    <w:semiHidden/>
    <w:unhideWhenUsed/>
    <w:rsid w:val="00DC2CF0"/>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DC2CF0"/>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3EFF5" w:themeFill="accen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8D8E6" w:themeFill="accent1" w:themeFillTint="3F"/>
      </w:tcPr>
    </w:tblStylePr>
    <w:tblStylePr w:type="band1Horz">
      <w:tblPr/>
      <w:tcPr>
        <w:shd w:val="clear" w:color="auto" w:fill="C6E0EB" w:themeFill="accent1" w:themeFillTint="33"/>
      </w:tcPr>
    </w:tblStylePr>
  </w:style>
  <w:style w:type="table" w:styleId="ColorfulList-Accent2">
    <w:name w:val="Colorful List Accent 2"/>
    <w:basedOn w:val="TableNormal"/>
    <w:uiPriority w:val="72"/>
    <w:semiHidden/>
    <w:unhideWhenUsed/>
    <w:rsid w:val="00DC2CF0"/>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BECEC" w:themeFill="accent2"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1D1" w:themeFill="accent2" w:themeFillTint="3F"/>
      </w:tcPr>
    </w:tblStylePr>
    <w:tblStylePr w:type="band1Horz">
      <w:tblPr/>
      <w:tcPr>
        <w:shd w:val="clear" w:color="auto" w:fill="F8DADA" w:themeFill="accent2" w:themeFillTint="33"/>
      </w:tcPr>
    </w:tblStylePr>
  </w:style>
  <w:style w:type="table" w:styleId="ColorfulList-Accent3">
    <w:name w:val="Colorful List Accent 3"/>
    <w:basedOn w:val="TableNormal"/>
    <w:uiPriority w:val="72"/>
    <w:semiHidden/>
    <w:unhideWhenUsed/>
    <w:rsid w:val="00DC2CF0"/>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FF9F6" w:themeFill="accent3" w:themeFillTint="19"/>
    </w:tcPr>
    <w:tblStylePr w:type="firstRow">
      <w:rPr>
        <w:b/>
        <w:bCs/>
        <w:color w:val="FFFFFF" w:themeColor="background1"/>
      </w:rPr>
      <w:tblPr/>
      <w:tcPr>
        <w:tcBorders>
          <w:bottom w:val="single" w:sz="12" w:space="0" w:color="FFFFFF" w:themeColor="background1"/>
        </w:tcBorders>
        <w:shd w:val="clear" w:color="auto" w:fill="5B1632" w:themeFill="accent4" w:themeFillShade="CC"/>
      </w:tcPr>
    </w:tblStylePr>
    <w:tblStylePr w:type="lastRow">
      <w:rPr>
        <w:b/>
        <w:bCs/>
        <w:color w:val="5B163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8F1EA" w:themeFill="accent3" w:themeFillTint="3F"/>
      </w:tcPr>
    </w:tblStylePr>
    <w:tblStylePr w:type="band1Horz">
      <w:tblPr/>
      <w:tcPr>
        <w:shd w:val="clear" w:color="auto" w:fill="DFF3EE" w:themeFill="accent3" w:themeFillTint="33"/>
      </w:tcPr>
    </w:tblStylePr>
  </w:style>
  <w:style w:type="table" w:styleId="ColorfulList-Accent4">
    <w:name w:val="Colorful List Accent 4"/>
    <w:basedOn w:val="TableNormal"/>
    <w:uiPriority w:val="72"/>
    <w:semiHidden/>
    <w:unhideWhenUsed/>
    <w:rsid w:val="00DC2CF0"/>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2EA" w:themeFill="accent4" w:themeFillTint="19"/>
    </w:tcPr>
    <w:tblStylePr w:type="firstRow">
      <w:rPr>
        <w:b/>
        <w:bCs/>
        <w:color w:val="FFFFFF" w:themeColor="background1"/>
      </w:rPr>
      <w:tblPr/>
      <w:tcPr>
        <w:tcBorders>
          <w:bottom w:val="single" w:sz="12" w:space="0" w:color="FFFFFF" w:themeColor="background1"/>
        </w:tcBorders>
        <w:shd w:val="clear" w:color="auto" w:fill="3EAE91" w:themeFill="accent3" w:themeFillShade="CC"/>
      </w:tcPr>
    </w:tblStylePr>
    <w:tblStylePr w:type="lastRow">
      <w:rPr>
        <w:b/>
        <w:bCs/>
        <w:color w:val="3EAE91"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DB5CB" w:themeFill="accent4" w:themeFillTint="3F"/>
      </w:tcPr>
    </w:tblStylePr>
    <w:tblStylePr w:type="band1Horz">
      <w:tblPr/>
      <w:tcPr>
        <w:shd w:val="clear" w:color="auto" w:fill="F0C3D5" w:themeFill="accent4" w:themeFillTint="33"/>
      </w:tcPr>
    </w:tblStylePr>
  </w:style>
  <w:style w:type="table" w:styleId="ColorfulList-Accent5">
    <w:name w:val="Colorful List Accent 5"/>
    <w:basedOn w:val="TableNormal"/>
    <w:uiPriority w:val="72"/>
    <w:semiHidden/>
    <w:unhideWhenUsed/>
    <w:rsid w:val="00DC2CF0"/>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BF1EA" w:themeFill="accent5" w:themeFillTint="19"/>
    </w:tcPr>
    <w:tblStylePr w:type="firstRow">
      <w:rPr>
        <w:b/>
        <w:bCs/>
        <w:color w:val="FFFFFF" w:themeColor="background1"/>
      </w:rPr>
      <w:tblPr/>
      <w:tcPr>
        <w:tcBorders>
          <w:bottom w:val="single" w:sz="12" w:space="0" w:color="FFFFFF" w:themeColor="background1"/>
        </w:tcBorders>
        <w:shd w:val="clear" w:color="auto" w:fill="CCA327" w:themeFill="accent6" w:themeFillShade="CC"/>
      </w:tcPr>
    </w:tblStylePr>
    <w:tblStylePr w:type="lastRow">
      <w:rPr>
        <w:b/>
        <w:bCs/>
        <w:color w:val="CCA327"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DCCB" w:themeFill="accent5" w:themeFillTint="3F"/>
      </w:tcPr>
    </w:tblStylePr>
    <w:tblStylePr w:type="band1Horz">
      <w:tblPr/>
      <w:tcPr>
        <w:shd w:val="clear" w:color="auto" w:fill="F7E2D5" w:themeFill="accent5" w:themeFillTint="33"/>
      </w:tcPr>
    </w:tblStylePr>
  </w:style>
  <w:style w:type="table" w:styleId="ColorfulList-Accent6">
    <w:name w:val="Colorful List Accent 6"/>
    <w:basedOn w:val="TableNormal"/>
    <w:uiPriority w:val="72"/>
    <w:rsid w:val="00DC2CF0"/>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BF8ED" w:themeFill="accent6" w:themeFillTint="19"/>
    </w:tcPr>
    <w:tblStylePr w:type="firstRow">
      <w:rPr>
        <w:b/>
        <w:bCs/>
        <w:color w:val="FFFFFF" w:themeColor="background1"/>
      </w:rPr>
      <w:tblPr/>
      <w:tcPr>
        <w:tcBorders>
          <w:bottom w:val="single" w:sz="12" w:space="0" w:color="FFFFFF" w:themeColor="background1"/>
        </w:tcBorders>
        <w:shd w:val="clear" w:color="auto" w:fill="B15A21" w:themeFill="accent5" w:themeFillShade="CC"/>
      </w:tcPr>
    </w:tblStylePr>
    <w:tblStylePr w:type="lastRow">
      <w:rPr>
        <w:b/>
        <w:bCs/>
        <w:color w:val="B15A21"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EED4" w:themeFill="accent6" w:themeFillTint="3F"/>
      </w:tcPr>
    </w:tblStylePr>
    <w:tblStylePr w:type="band1Horz">
      <w:tblPr/>
      <w:tcPr>
        <w:shd w:val="clear" w:color="auto" w:fill="F8F1DC" w:themeFill="accent6" w:themeFillTint="33"/>
      </w:tcPr>
    </w:tblStylePr>
  </w:style>
  <w:style w:type="table" w:styleId="ColorfulShading">
    <w:name w:val="Colorful Shading"/>
    <w:basedOn w:val="TableNormal"/>
    <w:uiPriority w:val="71"/>
    <w:semiHidden/>
    <w:unhideWhenUsed/>
    <w:rsid w:val="00DC2CF0"/>
    <w:pPr>
      <w:spacing w:after="0" w:line="240" w:lineRule="auto"/>
    </w:pPr>
    <w:rPr>
      <w:color w:val="000000" w:themeColor="text1"/>
    </w:rPr>
    <w:tblPr>
      <w:tblStyleRowBandSize w:val="1"/>
      <w:tblStyleColBandSize w:val="1"/>
      <w:tblInd w:w="0" w:type="dxa"/>
      <w:tblBorders>
        <w:top w:val="single" w:sz="24" w:space="0" w:color="DE4948"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DC2CF0"/>
    <w:pPr>
      <w:spacing w:after="0" w:line="240" w:lineRule="auto"/>
    </w:pPr>
    <w:rPr>
      <w:color w:val="000000" w:themeColor="text1"/>
    </w:rPr>
    <w:tblPr>
      <w:tblStyleRowBandSize w:val="1"/>
      <w:tblStyleColBandSize w:val="1"/>
      <w:tblInd w:w="0" w:type="dxa"/>
      <w:tblBorders>
        <w:top w:val="single" w:sz="24" w:space="0" w:color="DE4948" w:themeColor="accent2"/>
        <w:left w:val="single" w:sz="4" w:space="0" w:color="214C5E" w:themeColor="accent1"/>
        <w:bottom w:val="single" w:sz="4" w:space="0" w:color="214C5E" w:themeColor="accent1"/>
        <w:right w:val="single" w:sz="4" w:space="0" w:color="214C5E"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3EFF5" w:themeFill="accen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32D38" w:themeFill="accent1" w:themeFillShade="99"/>
      </w:tcPr>
    </w:tblStylePr>
    <w:tblStylePr w:type="firstCol">
      <w:rPr>
        <w:color w:val="FFFFFF" w:themeColor="background1"/>
      </w:rPr>
      <w:tblPr/>
      <w:tcPr>
        <w:tcBorders>
          <w:top w:val="nil"/>
          <w:left w:val="nil"/>
          <w:bottom w:val="nil"/>
          <w:right w:val="nil"/>
          <w:insideH w:val="single" w:sz="4" w:space="0" w:color="132D38" w:themeColor="accent1" w:themeShade="99"/>
          <w:insideV w:val="nil"/>
        </w:tcBorders>
        <w:shd w:val="clear" w:color="auto" w:fill="132D3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32D38" w:themeFill="accent1" w:themeFillShade="99"/>
      </w:tcPr>
    </w:tblStylePr>
    <w:tblStylePr w:type="band1Vert">
      <w:tblPr/>
      <w:tcPr>
        <w:shd w:val="clear" w:color="auto" w:fill="8DC1D7" w:themeFill="accent1" w:themeFillTint="66"/>
      </w:tcPr>
    </w:tblStylePr>
    <w:tblStylePr w:type="band1Horz">
      <w:tblPr/>
      <w:tcPr>
        <w:shd w:val="clear" w:color="auto" w:fill="71B2CD"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DC2CF0"/>
    <w:pPr>
      <w:spacing w:after="0" w:line="240" w:lineRule="auto"/>
    </w:pPr>
    <w:rPr>
      <w:color w:val="000000" w:themeColor="text1"/>
    </w:rPr>
    <w:tblPr>
      <w:tblStyleRowBandSize w:val="1"/>
      <w:tblStyleColBandSize w:val="1"/>
      <w:tblInd w:w="0" w:type="dxa"/>
      <w:tblBorders>
        <w:top w:val="single" w:sz="24" w:space="0" w:color="DE4948" w:themeColor="accent2"/>
        <w:left w:val="single" w:sz="4" w:space="0" w:color="DE4948" w:themeColor="accent2"/>
        <w:bottom w:val="single" w:sz="4" w:space="0" w:color="DE4948" w:themeColor="accent2"/>
        <w:right w:val="single" w:sz="4" w:space="0" w:color="DE4948"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BECEC" w:themeFill="accent2"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51B1B" w:themeFill="accent2" w:themeFillShade="99"/>
      </w:tcPr>
    </w:tblStylePr>
    <w:tblStylePr w:type="firstCol">
      <w:rPr>
        <w:color w:val="FFFFFF" w:themeColor="background1"/>
      </w:rPr>
      <w:tblPr/>
      <w:tcPr>
        <w:tcBorders>
          <w:top w:val="nil"/>
          <w:left w:val="nil"/>
          <w:bottom w:val="nil"/>
          <w:right w:val="nil"/>
          <w:insideH w:val="single" w:sz="4" w:space="0" w:color="951B1B" w:themeColor="accent2" w:themeShade="99"/>
          <w:insideV w:val="nil"/>
        </w:tcBorders>
        <w:shd w:val="clear" w:color="auto" w:fill="951B1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51B1B" w:themeFill="accent2" w:themeFillShade="99"/>
      </w:tcPr>
    </w:tblStylePr>
    <w:tblStylePr w:type="band1Vert">
      <w:tblPr/>
      <w:tcPr>
        <w:shd w:val="clear" w:color="auto" w:fill="F1B5B5" w:themeFill="accent2" w:themeFillTint="66"/>
      </w:tcPr>
    </w:tblStylePr>
    <w:tblStylePr w:type="band1Horz">
      <w:tblPr/>
      <w:tcPr>
        <w:shd w:val="clear" w:color="auto" w:fill="EEA3A3"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DC2CF0"/>
    <w:pPr>
      <w:spacing w:after="0" w:line="240" w:lineRule="auto"/>
    </w:pPr>
    <w:rPr>
      <w:color w:val="000000" w:themeColor="text1"/>
    </w:rPr>
    <w:tblPr>
      <w:tblStyleRowBandSize w:val="1"/>
      <w:tblStyleColBandSize w:val="1"/>
      <w:tblInd w:w="0" w:type="dxa"/>
      <w:tblBorders>
        <w:top w:val="single" w:sz="24" w:space="0" w:color="731C3F" w:themeColor="accent4"/>
        <w:left w:val="single" w:sz="4" w:space="0" w:color="62C7AD" w:themeColor="accent3"/>
        <w:bottom w:val="single" w:sz="4" w:space="0" w:color="62C7AD" w:themeColor="accent3"/>
        <w:right w:val="single" w:sz="4" w:space="0" w:color="62C7AD"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FF9F6" w:themeFill="accent3" w:themeFillTint="19"/>
    </w:tcPr>
    <w:tblStylePr w:type="firstRow">
      <w:rPr>
        <w:b/>
        <w:bCs/>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836D" w:themeFill="accent3" w:themeFillShade="99"/>
      </w:tcPr>
    </w:tblStylePr>
    <w:tblStylePr w:type="firstCol">
      <w:rPr>
        <w:color w:val="FFFFFF" w:themeColor="background1"/>
      </w:rPr>
      <w:tblPr/>
      <w:tcPr>
        <w:tcBorders>
          <w:top w:val="nil"/>
          <w:left w:val="nil"/>
          <w:bottom w:val="nil"/>
          <w:right w:val="nil"/>
          <w:insideH w:val="single" w:sz="4" w:space="0" w:color="2E836D" w:themeColor="accent3" w:themeShade="99"/>
          <w:insideV w:val="nil"/>
        </w:tcBorders>
        <w:shd w:val="clear" w:color="auto" w:fill="2E836D"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2E836D" w:themeFill="accent3" w:themeFillShade="99"/>
      </w:tcPr>
    </w:tblStylePr>
    <w:tblStylePr w:type="band1Vert">
      <w:tblPr/>
      <w:tcPr>
        <w:shd w:val="clear" w:color="auto" w:fill="C0E8DE" w:themeFill="accent3" w:themeFillTint="66"/>
      </w:tcPr>
    </w:tblStylePr>
    <w:tblStylePr w:type="band1Horz">
      <w:tblPr/>
      <w:tcPr>
        <w:shd w:val="clear" w:color="auto" w:fill="B0E3D6" w:themeFill="accent3" w:themeFillTint="7F"/>
      </w:tcPr>
    </w:tblStylePr>
  </w:style>
  <w:style w:type="table" w:styleId="ColorfulShading-Accent4">
    <w:name w:val="Colorful Shading Accent 4"/>
    <w:basedOn w:val="TableNormal"/>
    <w:uiPriority w:val="71"/>
    <w:semiHidden/>
    <w:unhideWhenUsed/>
    <w:rsid w:val="00DC2CF0"/>
    <w:pPr>
      <w:spacing w:after="0" w:line="240" w:lineRule="auto"/>
    </w:pPr>
    <w:rPr>
      <w:color w:val="000000" w:themeColor="text1"/>
    </w:rPr>
    <w:tblPr>
      <w:tblStyleRowBandSize w:val="1"/>
      <w:tblStyleColBandSize w:val="1"/>
      <w:tblInd w:w="0" w:type="dxa"/>
      <w:tblBorders>
        <w:top w:val="single" w:sz="24" w:space="0" w:color="62C7AD" w:themeColor="accent3"/>
        <w:left w:val="single" w:sz="4" w:space="0" w:color="731C3F" w:themeColor="accent4"/>
        <w:bottom w:val="single" w:sz="4" w:space="0" w:color="731C3F" w:themeColor="accent4"/>
        <w:right w:val="single" w:sz="4" w:space="0" w:color="731C3F"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2EA" w:themeFill="accent4" w:themeFillTint="19"/>
    </w:tcPr>
    <w:tblStylePr w:type="firstRow">
      <w:rPr>
        <w:b/>
        <w:bCs/>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41025" w:themeFill="accent4" w:themeFillShade="99"/>
      </w:tcPr>
    </w:tblStylePr>
    <w:tblStylePr w:type="firstCol">
      <w:rPr>
        <w:color w:val="FFFFFF" w:themeColor="background1"/>
      </w:rPr>
      <w:tblPr/>
      <w:tcPr>
        <w:tcBorders>
          <w:top w:val="nil"/>
          <w:left w:val="nil"/>
          <w:bottom w:val="nil"/>
          <w:right w:val="nil"/>
          <w:insideH w:val="single" w:sz="4" w:space="0" w:color="441025" w:themeColor="accent4" w:themeShade="99"/>
          <w:insideV w:val="nil"/>
        </w:tcBorders>
        <w:shd w:val="clear" w:color="auto" w:fill="44102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41025" w:themeFill="accent4" w:themeFillShade="99"/>
      </w:tcPr>
    </w:tblStylePr>
    <w:tblStylePr w:type="band1Vert">
      <w:tblPr/>
      <w:tcPr>
        <w:shd w:val="clear" w:color="auto" w:fill="E288AC" w:themeFill="accent4" w:themeFillTint="66"/>
      </w:tcPr>
    </w:tblStylePr>
    <w:tblStylePr w:type="band1Horz">
      <w:tblPr/>
      <w:tcPr>
        <w:shd w:val="clear" w:color="auto" w:fill="DB6B98"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DC2CF0"/>
    <w:pPr>
      <w:spacing w:after="0" w:line="240" w:lineRule="auto"/>
    </w:pPr>
    <w:rPr>
      <w:color w:val="000000" w:themeColor="text1"/>
    </w:rPr>
    <w:tblPr>
      <w:tblStyleRowBandSize w:val="1"/>
      <w:tblStyleColBandSize w:val="1"/>
      <w:tblInd w:w="0" w:type="dxa"/>
      <w:tblBorders>
        <w:top w:val="single" w:sz="24" w:space="0" w:color="DEBC53" w:themeColor="accent6"/>
        <w:left w:val="single" w:sz="4" w:space="0" w:color="D87330" w:themeColor="accent5"/>
        <w:bottom w:val="single" w:sz="4" w:space="0" w:color="D87330" w:themeColor="accent5"/>
        <w:right w:val="single" w:sz="4" w:space="0" w:color="D87330"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BF1EA" w:themeFill="accent5" w:themeFillTint="19"/>
    </w:tcPr>
    <w:tblStylePr w:type="firstRow">
      <w:rPr>
        <w:b/>
        <w:bCs/>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54319" w:themeFill="accent5" w:themeFillShade="99"/>
      </w:tcPr>
    </w:tblStylePr>
    <w:tblStylePr w:type="firstCol">
      <w:rPr>
        <w:color w:val="FFFFFF" w:themeColor="background1"/>
      </w:rPr>
      <w:tblPr/>
      <w:tcPr>
        <w:tcBorders>
          <w:top w:val="nil"/>
          <w:left w:val="nil"/>
          <w:bottom w:val="nil"/>
          <w:right w:val="nil"/>
          <w:insideH w:val="single" w:sz="4" w:space="0" w:color="854319" w:themeColor="accent5" w:themeShade="99"/>
          <w:insideV w:val="nil"/>
        </w:tcBorders>
        <w:shd w:val="clear" w:color="auto" w:fill="85431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854319" w:themeFill="accent5" w:themeFillShade="99"/>
      </w:tcPr>
    </w:tblStylePr>
    <w:tblStylePr w:type="band1Vert">
      <w:tblPr/>
      <w:tcPr>
        <w:shd w:val="clear" w:color="auto" w:fill="EFC6AC" w:themeFill="accent5" w:themeFillTint="66"/>
      </w:tcPr>
    </w:tblStylePr>
    <w:tblStylePr w:type="band1Horz">
      <w:tblPr/>
      <w:tcPr>
        <w:shd w:val="clear" w:color="auto" w:fill="EBB89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DC2CF0"/>
    <w:pPr>
      <w:spacing w:after="0" w:line="240" w:lineRule="auto"/>
    </w:pPr>
    <w:rPr>
      <w:color w:val="000000" w:themeColor="text1"/>
    </w:rPr>
    <w:tblPr>
      <w:tblStyleRowBandSize w:val="1"/>
      <w:tblStyleColBandSize w:val="1"/>
      <w:tblInd w:w="0" w:type="dxa"/>
      <w:tblBorders>
        <w:top w:val="single" w:sz="24" w:space="0" w:color="D87330" w:themeColor="accent5"/>
        <w:left w:val="single" w:sz="4" w:space="0" w:color="DEBC53" w:themeColor="accent6"/>
        <w:bottom w:val="single" w:sz="4" w:space="0" w:color="DEBC53" w:themeColor="accent6"/>
        <w:right w:val="single" w:sz="4" w:space="0" w:color="DEBC53"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BF8ED" w:themeFill="accent6" w:themeFillTint="19"/>
    </w:tcPr>
    <w:tblStylePr w:type="firstRow">
      <w:rPr>
        <w:b/>
        <w:bCs/>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A1D" w:themeFill="accent6" w:themeFillShade="99"/>
      </w:tcPr>
    </w:tblStylePr>
    <w:tblStylePr w:type="firstCol">
      <w:rPr>
        <w:color w:val="FFFFFF" w:themeColor="background1"/>
      </w:rPr>
      <w:tblPr/>
      <w:tcPr>
        <w:tcBorders>
          <w:top w:val="nil"/>
          <w:left w:val="nil"/>
          <w:bottom w:val="nil"/>
          <w:right w:val="nil"/>
          <w:insideH w:val="single" w:sz="4" w:space="0" w:color="997A1D" w:themeColor="accent6" w:themeShade="99"/>
          <w:insideV w:val="nil"/>
        </w:tcBorders>
        <w:shd w:val="clear" w:color="auto" w:fill="997A1D"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7A1D" w:themeFill="accent6" w:themeFillShade="99"/>
      </w:tcPr>
    </w:tblStylePr>
    <w:tblStylePr w:type="band1Vert">
      <w:tblPr/>
      <w:tcPr>
        <w:shd w:val="clear" w:color="auto" w:fill="F1E4BA" w:themeFill="accent6" w:themeFillTint="66"/>
      </w:tcPr>
    </w:tblStylePr>
    <w:tblStylePr w:type="band1Horz">
      <w:tblPr/>
      <w:tcPr>
        <w:shd w:val="clear" w:color="auto" w:fill="EEDDA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DC2CF0"/>
    <w:rPr>
      <w:sz w:val="22"/>
      <w:szCs w:val="16"/>
    </w:rPr>
  </w:style>
  <w:style w:type="paragraph" w:styleId="CommentText">
    <w:name w:val="annotation text"/>
    <w:basedOn w:val="Normal"/>
    <w:link w:val="CommentTextChar"/>
    <w:uiPriority w:val="99"/>
    <w:semiHidden/>
    <w:unhideWhenUsed/>
    <w:rsid w:val="00DC2CF0"/>
    <w:pPr>
      <w:spacing w:line="240" w:lineRule="auto"/>
    </w:pPr>
    <w:rPr>
      <w:sz w:val="22"/>
      <w:szCs w:val="20"/>
    </w:rPr>
  </w:style>
  <w:style w:type="character" w:customStyle="1" w:styleId="CommentTextChar">
    <w:name w:val="Comment Text Char"/>
    <w:basedOn w:val="DefaultParagraphFont"/>
    <w:link w:val="CommentText"/>
    <w:uiPriority w:val="99"/>
    <w:semiHidden/>
    <w:rsid w:val="00DC2CF0"/>
    <w:rPr>
      <w:sz w:val="22"/>
      <w:szCs w:val="20"/>
    </w:rPr>
  </w:style>
  <w:style w:type="paragraph" w:styleId="CommentSubject">
    <w:name w:val="annotation subject"/>
    <w:basedOn w:val="CommentText"/>
    <w:next w:val="CommentText"/>
    <w:link w:val="CommentSubjectChar"/>
    <w:uiPriority w:val="99"/>
    <w:semiHidden/>
    <w:unhideWhenUsed/>
    <w:rsid w:val="00DC2CF0"/>
    <w:rPr>
      <w:b/>
      <w:bCs/>
    </w:rPr>
  </w:style>
  <w:style w:type="character" w:customStyle="1" w:styleId="CommentSubjectChar">
    <w:name w:val="Comment Subject Char"/>
    <w:basedOn w:val="CommentTextChar"/>
    <w:link w:val="CommentSubject"/>
    <w:uiPriority w:val="99"/>
    <w:semiHidden/>
    <w:rsid w:val="00DC2CF0"/>
    <w:rPr>
      <w:b/>
      <w:bCs/>
      <w:sz w:val="22"/>
      <w:szCs w:val="20"/>
    </w:rPr>
  </w:style>
  <w:style w:type="table" w:styleId="DarkList">
    <w:name w:val="Dark List"/>
    <w:basedOn w:val="TableNormal"/>
    <w:uiPriority w:val="70"/>
    <w:semiHidden/>
    <w:unhideWhenUsed/>
    <w:rsid w:val="00DC2CF0"/>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C2CF0"/>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214C5E"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0252E"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18384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183846" w:themeFill="accent1" w:themeFillShade="BF"/>
      </w:tcPr>
    </w:tblStylePr>
    <w:tblStylePr w:type="band1Vert">
      <w:tblPr/>
      <w:tcPr>
        <w:tcBorders>
          <w:top w:val="nil"/>
          <w:left w:val="nil"/>
          <w:bottom w:val="nil"/>
          <w:right w:val="nil"/>
          <w:insideH w:val="nil"/>
          <w:insideV w:val="nil"/>
        </w:tcBorders>
        <w:shd w:val="clear" w:color="auto" w:fill="183846" w:themeFill="accent1" w:themeFillShade="BF"/>
      </w:tcPr>
    </w:tblStylePr>
    <w:tblStylePr w:type="band1Horz">
      <w:tblPr/>
      <w:tcPr>
        <w:tcBorders>
          <w:top w:val="nil"/>
          <w:left w:val="nil"/>
          <w:bottom w:val="nil"/>
          <w:right w:val="nil"/>
          <w:insideH w:val="nil"/>
          <w:insideV w:val="nil"/>
        </w:tcBorders>
        <w:shd w:val="clear" w:color="auto" w:fill="183846" w:themeFill="accent1" w:themeFillShade="BF"/>
      </w:tcPr>
    </w:tblStylePr>
  </w:style>
  <w:style w:type="table" w:styleId="DarkList-Accent2">
    <w:name w:val="Dark List Accent 2"/>
    <w:basedOn w:val="TableNormal"/>
    <w:uiPriority w:val="70"/>
    <w:semiHidden/>
    <w:unhideWhenUsed/>
    <w:rsid w:val="00DC2CF0"/>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DE4948"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B1616"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A222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A2221" w:themeFill="accent2" w:themeFillShade="BF"/>
      </w:tcPr>
    </w:tblStylePr>
    <w:tblStylePr w:type="band1Vert">
      <w:tblPr/>
      <w:tcPr>
        <w:tcBorders>
          <w:top w:val="nil"/>
          <w:left w:val="nil"/>
          <w:bottom w:val="nil"/>
          <w:right w:val="nil"/>
          <w:insideH w:val="nil"/>
          <w:insideV w:val="nil"/>
        </w:tcBorders>
        <w:shd w:val="clear" w:color="auto" w:fill="BA2221" w:themeFill="accent2" w:themeFillShade="BF"/>
      </w:tcPr>
    </w:tblStylePr>
    <w:tblStylePr w:type="band1Horz">
      <w:tblPr/>
      <w:tcPr>
        <w:tcBorders>
          <w:top w:val="nil"/>
          <w:left w:val="nil"/>
          <w:bottom w:val="nil"/>
          <w:right w:val="nil"/>
          <w:insideH w:val="nil"/>
          <w:insideV w:val="nil"/>
        </w:tcBorders>
        <w:shd w:val="clear" w:color="auto" w:fill="BA2221" w:themeFill="accent2" w:themeFillShade="BF"/>
      </w:tcPr>
    </w:tblStylePr>
  </w:style>
  <w:style w:type="table" w:styleId="DarkList-Accent3">
    <w:name w:val="Dark List Accent 3"/>
    <w:basedOn w:val="TableNormal"/>
    <w:uiPriority w:val="70"/>
    <w:semiHidden/>
    <w:unhideWhenUsed/>
    <w:rsid w:val="00DC2CF0"/>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62C7AD"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76C5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3AA388"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3AA388" w:themeFill="accent3" w:themeFillShade="BF"/>
      </w:tcPr>
    </w:tblStylePr>
    <w:tblStylePr w:type="band1Vert">
      <w:tblPr/>
      <w:tcPr>
        <w:tcBorders>
          <w:top w:val="nil"/>
          <w:left w:val="nil"/>
          <w:bottom w:val="nil"/>
          <w:right w:val="nil"/>
          <w:insideH w:val="nil"/>
          <w:insideV w:val="nil"/>
        </w:tcBorders>
        <w:shd w:val="clear" w:color="auto" w:fill="3AA388" w:themeFill="accent3" w:themeFillShade="BF"/>
      </w:tcPr>
    </w:tblStylePr>
    <w:tblStylePr w:type="band1Horz">
      <w:tblPr/>
      <w:tcPr>
        <w:tcBorders>
          <w:top w:val="nil"/>
          <w:left w:val="nil"/>
          <w:bottom w:val="nil"/>
          <w:right w:val="nil"/>
          <w:insideH w:val="nil"/>
          <w:insideV w:val="nil"/>
        </w:tcBorders>
        <w:shd w:val="clear" w:color="auto" w:fill="3AA388" w:themeFill="accent3" w:themeFillShade="BF"/>
      </w:tcPr>
    </w:tblStylePr>
  </w:style>
  <w:style w:type="table" w:styleId="DarkList-Accent4">
    <w:name w:val="Dark List Accent 4"/>
    <w:basedOn w:val="TableNormal"/>
    <w:uiPriority w:val="70"/>
    <w:semiHidden/>
    <w:unhideWhenUsed/>
    <w:rsid w:val="00DC2CF0"/>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731C3F"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90E1F"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6152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6152F" w:themeFill="accent4" w:themeFillShade="BF"/>
      </w:tcPr>
    </w:tblStylePr>
    <w:tblStylePr w:type="band1Vert">
      <w:tblPr/>
      <w:tcPr>
        <w:tcBorders>
          <w:top w:val="nil"/>
          <w:left w:val="nil"/>
          <w:bottom w:val="nil"/>
          <w:right w:val="nil"/>
          <w:insideH w:val="nil"/>
          <w:insideV w:val="nil"/>
        </w:tcBorders>
        <w:shd w:val="clear" w:color="auto" w:fill="56152F" w:themeFill="accent4" w:themeFillShade="BF"/>
      </w:tcPr>
    </w:tblStylePr>
    <w:tblStylePr w:type="band1Horz">
      <w:tblPr/>
      <w:tcPr>
        <w:tcBorders>
          <w:top w:val="nil"/>
          <w:left w:val="nil"/>
          <w:bottom w:val="nil"/>
          <w:right w:val="nil"/>
          <w:insideH w:val="nil"/>
          <w:insideV w:val="nil"/>
        </w:tcBorders>
        <w:shd w:val="clear" w:color="auto" w:fill="56152F" w:themeFill="accent4" w:themeFillShade="BF"/>
      </w:tcPr>
    </w:tblStylePr>
  </w:style>
  <w:style w:type="table" w:styleId="DarkList-Accent5">
    <w:name w:val="Dark List Accent 5"/>
    <w:basedOn w:val="TableNormal"/>
    <w:uiPriority w:val="70"/>
    <w:semiHidden/>
    <w:unhideWhenUsed/>
    <w:rsid w:val="00DC2CF0"/>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D87330"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E381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A6541F"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A6541F" w:themeFill="accent5" w:themeFillShade="BF"/>
      </w:tcPr>
    </w:tblStylePr>
    <w:tblStylePr w:type="band1Vert">
      <w:tblPr/>
      <w:tcPr>
        <w:tcBorders>
          <w:top w:val="nil"/>
          <w:left w:val="nil"/>
          <w:bottom w:val="nil"/>
          <w:right w:val="nil"/>
          <w:insideH w:val="nil"/>
          <w:insideV w:val="nil"/>
        </w:tcBorders>
        <w:shd w:val="clear" w:color="auto" w:fill="A6541F" w:themeFill="accent5" w:themeFillShade="BF"/>
      </w:tcPr>
    </w:tblStylePr>
    <w:tblStylePr w:type="band1Horz">
      <w:tblPr/>
      <w:tcPr>
        <w:tcBorders>
          <w:top w:val="nil"/>
          <w:left w:val="nil"/>
          <w:bottom w:val="nil"/>
          <w:right w:val="nil"/>
          <w:insideH w:val="nil"/>
          <w:insideV w:val="nil"/>
        </w:tcBorders>
        <w:shd w:val="clear" w:color="auto" w:fill="A6541F" w:themeFill="accent5" w:themeFillShade="BF"/>
      </w:tcPr>
    </w:tblStylePr>
  </w:style>
  <w:style w:type="table" w:styleId="DarkList-Accent6">
    <w:name w:val="Dark List Accent 6"/>
    <w:basedOn w:val="TableNormal"/>
    <w:uiPriority w:val="70"/>
    <w:rsid w:val="00DC2CF0"/>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DEBC53"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6518"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BF9924"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BF9924" w:themeFill="accent6" w:themeFillShade="BF"/>
      </w:tcPr>
    </w:tblStylePr>
    <w:tblStylePr w:type="band1Vert">
      <w:tblPr/>
      <w:tcPr>
        <w:tcBorders>
          <w:top w:val="nil"/>
          <w:left w:val="nil"/>
          <w:bottom w:val="nil"/>
          <w:right w:val="nil"/>
          <w:insideH w:val="nil"/>
          <w:insideV w:val="nil"/>
        </w:tcBorders>
        <w:shd w:val="clear" w:color="auto" w:fill="BF9924" w:themeFill="accent6" w:themeFillShade="BF"/>
      </w:tcPr>
    </w:tblStylePr>
    <w:tblStylePr w:type="band1Horz">
      <w:tblPr/>
      <w:tcPr>
        <w:tcBorders>
          <w:top w:val="nil"/>
          <w:left w:val="nil"/>
          <w:bottom w:val="nil"/>
          <w:right w:val="nil"/>
          <w:insideH w:val="nil"/>
          <w:insideV w:val="nil"/>
        </w:tcBorders>
        <w:shd w:val="clear" w:color="auto" w:fill="BF9924" w:themeFill="accent6" w:themeFillShade="BF"/>
      </w:tcPr>
    </w:tblStylePr>
  </w:style>
  <w:style w:type="paragraph" w:styleId="Date">
    <w:name w:val="Date"/>
    <w:basedOn w:val="Normal"/>
    <w:next w:val="Normal"/>
    <w:link w:val="DateChar"/>
    <w:uiPriority w:val="99"/>
    <w:semiHidden/>
    <w:unhideWhenUsed/>
    <w:rsid w:val="00DC2CF0"/>
  </w:style>
  <w:style w:type="character" w:customStyle="1" w:styleId="DateChar">
    <w:name w:val="Date Char"/>
    <w:basedOn w:val="DefaultParagraphFont"/>
    <w:link w:val="Date"/>
    <w:uiPriority w:val="99"/>
    <w:semiHidden/>
    <w:rsid w:val="00DC2CF0"/>
  </w:style>
  <w:style w:type="paragraph" w:styleId="DocumentMap">
    <w:name w:val="Document Map"/>
    <w:basedOn w:val="Normal"/>
    <w:link w:val="DocumentMapChar"/>
    <w:uiPriority w:val="99"/>
    <w:semiHidden/>
    <w:unhideWhenUsed/>
    <w:rsid w:val="00DC2CF0"/>
    <w:pPr>
      <w:spacing w:after="0"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DC2CF0"/>
    <w:rPr>
      <w:rFonts w:ascii="Segoe UI" w:hAnsi="Segoe UI" w:cs="Segoe UI"/>
      <w:sz w:val="22"/>
      <w:szCs w:val="16"/>
    </w:rPr>
  </w:style>
  <w:style w:type="paragraph" w:styleId="E-mailSignature">
    <w:name w:val="E-mail Signature"/>
    <w:basedOn w:val="Normal"/>
    <w:link w:val="E-mailSignatureChar"/>
    <w:uiPriority w:val="99"/>
    <w:semiHidden/>
    <w:unhideWhenUsed/>
    <w:rsid w:val="00DC2CF0"/>
    <w:pPr>
      <w:spacing w:after="0" w:line="240" w:lineRule="auto"/>
    </w:pPr>
  </w:style>
  <w:style w:type="character" w:customStyle="1" w:styleId="E-mailSignatureChar">
    <w:name w:val="E-mail Signature Char"/>
    <w:basedOn w:val="DefaultParagraphFont"/>
    <w:link w:val="E-mailSignature"/>
    <w:uiPriority w:val="99"/>
    <w:semiHidden/>
    <w:rsid w:val="00DC2CF0"/>
  </w:style>
  <w:style w:type="character" w:styleId="EndnoteReference">
    <w:name w:val="endnote reference"/>
    <w:basedOn w:val="DefaultParagraphFont"/>
    <w:uiPriority w:val="99"/>
    <w:semiHidden/>
    <w:unhideWhenUsed/>
    <w:rsid w:val="00DC2CF0"/>
    <w:rPr>
      <w:vertAlign w:val="superscript"/>
    </w:rPr>
  </w:style>
  <w:style w:type="paragraph" w:styleId="EndnoteText">
    <w:name w:val="endnote text"/>
    <w:basedOn w:val="Normal"/>
    <w:link w:val="EndnoteTextChar"/>
    <w:uiPriority w:val="99"/>
    <w:semiHidden/>
    <w:unhideWhenUsed/>
    <w:rsid w:val="00DC2CF0"/>
    <w:pPr>
      <w:spacing w:after="0" w:line="240" w:lineRule="auto"/>
    </w:pPr>
    <w:rPr>
      <w:sz w:val="22"/>
      <w:szCs w:val="20"/>
    </w:rPr>
  </w:style>
  <w:style w:type="character" w:customStyle="1" w:styleId="EndnoteTextChar">
    <w:name w:val="Endnote Text Char"/>
    <w:basedOn w:val="DefaultParagraphFont"/>
    <w:link w:val="EndnoteText"/>
    <w:uiPriority w:val="99"/>
    <w:semiHidden/>
    <w:rsid w:val="00DC2CF0"/>
    <w:rPr>
      <w:sz w:val="22"/>
      <w:szCs w:val="20"/>
    </w:rPr>
  </w:style>
  <w:style w:type="paragraph" w:styleId="EnvelopeAddress">
    <w:name w:val="envelope address"/>
    <w:basedOn w:val="Normal"/>
    <w:uiPriority w:val="99"/>
    <w:semiHidden/>
    <w:unhideWhenUsed/>
    <w:rsid w:val="00DC2CF0"/>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DC2CF0"/>
    <w:pPr>
      <w:spacing w:after="0" w:line="240" w:lineRule="auto"/>
    </w:pPr>
    <w:rPr>
      <w:rFonts w:asciiTheme="majorHAnsi" w:eastAsiaTheme="majorEastAsia" w:hAnsiTheme="majorHAnsi" w:cstheme="majorBidi"/>
      <w:sz w:val="22"/>
      <w:szCs w:val="20"/>
    </w:rPr>
  </w:style>
  <w:style w:type="character" w:styleId="FollowedHyperlink">
    <w:name w:val="FollowedHyperlink"/>
    <w:basedOn w:val="DefaultParagraphFont"/>
    <w:uiPriority w:val="99"/>
    <w:semiHidden/>
    <w:unhideWhenUsed/>
    <w:rsid w:val="00DC2CF0"/>
    <w:rPr>
      <w:color w:val="895F96" w:themeColor="followedHyperlink"/>
      <w:u w:val="single"/>
    </w:rPr>
  </w:style>
  <w:style w:type="character" w:styleId="FootnoteReference">
    <w:name w:val="footnote reference"/>
    <w:basedOn w:val="DefaultParagraphFont"/>
    <w:uiPriority w:val="99"/>
    <w:semiHidden/>
    <w:unhideWhenUsed/>
    <w:rsid w:val="00DC2CF0"/>
    <w:rPr>
      <w:vertAlign w:val="superscript"/>
    </w:rPr>
  </w:style>
  <w:style w:type="paragraph" w:styleId="FootnoteText">
    <w:name w:val="footnote text"/>
    <w:basedOn w:val="Normal"/>
    <w:link w:val="FootnoteTextChar"/>
    <w:uiPriority w:val="99"/>
    <w:semiHidden/>
    <w:unhideWhenUsed/>
    <w:rsid w:val="00DC2CF0"/>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DC2CF0"/>
    <w:rPr>
      <w:sz w:val="22"/>
      <w:szCs w:val="20"/>
    </w:rPr>
  </w:style>
  <w:style w:type="table" w:customStyle="1" w:styleId="GridTable1Light">
    <w:name w:val="Grid Table 1 Light"/>
    <w:basedOn w:val="TableNormal"/>
    <w:uiPriority w:val="46"/>
    <w:rsid w:val="00DC2CF0"/>
    <w:pPr>
      <w:spacing w:after="0" w:line="240" w:lineRule="auto"/>
    </w:p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GridTable1LightAccent1">
    <w:name w:val="Grid Table 1 Light Accent 1"/>
    <w:basedOn w:val="TableNormal"/>
    <w:uiPriority w:val="46"/>
    <w:rsid w:val="00DC2CF0"/>
    <w:pPr>
      <w:spacing w:after="0" w:line="240" w:lineRule="auto"/>
    </w:pPr>
    <w:tblPr>
      <w:tblStyleRowBandSize w:val="1"/>
      <w:tblStyleColBandSize w:val="1"/>
      <w:tblInd w:w="0" w:type="dxa"/>
      <w:tblBorders>
        <w:top w:val="single" w:sz="4" w:space="0" w:color="8DC1D7" w:themeColor="accent1" w:themeTint="66"/>
        <w:left w:val="single" w:sz="4" w:space="0" w:color="8DC1D7" w:themeColor="accent1" w:themeTint="66"/>
        <w:bottom w:val="single" w:sz="4" w:space="0" w:color="8DC1D7" w:themeColor="accent1" w:themeTint="66"/>
        <w:right w:val="single" w:sz="4" w:space="0" w:color="8DC1D7" w:themeColor="accent1" w:themeTint="66"/>
        <w:insideH w:val="single" w:sz="4" w:space="0" w:color="8DC1D7" w:themeColor="accent1" w:themeTint="66"/>
        <w:insideV w:val="single" w:sz="4" w:space="0" w:color="8DC1D7" w:themeColor="accent1" w:themeTint="66"/>
      </w:tblBorders>
      <w:tblCellMar>
        <w:top w:w="0" w:type="dxa"/>
        <w:left w:w="108" w:type="dxa"/>
        <w:bottom w:w="0" w:type="dxa"/>
        <w:right w:w="108" w:type="dxa"/>
      </w:tblCellMar>
    </w:tblPr>
    <w:tblStylePr w:type="firstRow">
      <w:rPr>
        <w:b/>
        <w:bCs/>
      </w:rPr>
      <w:tblPr/>
      <w:tcPr>
        <w:tcBorders>
          <w:bottom w:val="single" w:sz="12" w:space="0" w:color="54A2C3" w:themeColor="accent1" w:themeTint="99"/>
        </w:tcBorders>
      </w:tcPr>
    </w:tblStylePr>
    <w:tblStylePr w:type="lastRow">
      <w:rPr>
        <w:b/>
        <w:bCs/>
      </w:rPr>
      <w:tblPr/>
      <w:tcPr>
        <w:tcBorders>
          <w:top w:val="double" w:sz="2" w:space="0" w:color="54A2C3" w:themeColor="accent1" w:themeTint="99"/>
        </w:tcBorders>
      </w:tcPr>
    </w:tblStylePr>
    <w:tblStylePr w:type="firstCol">
      <w:rPr>
        <w:b/>
        <w:bCs/>
      </w:rPr>
    </w:tblStylePr>
    <w:tblStylePr w:type="lastCol">
      <w:rPr>
        <w:b/>
        <w:bCs/>
      </w:rPr>
    </w:tblStylePr>
  </w:style>
  <w:style w:type="table" w:customStyle="1" w:styleId="GridTable1LightAccent2">
    <w:name w:val="Grid Table 1 Light Accent 2"/>
    <w:basedOn w:val="TableNormal"/>
    <w:uiPriority w:val="46"/>
    <w:rsid w:val="00DC2CF0"/>
    <w:pPr>
      <w:spacing w:after="0" w:line="240" w:lineRule="auto"/>
    </w:pPr>
    <w:tblPr>
      <w:tblStyleRowBandSize w:val="1"/>
      <w:tblStyleColBandSize w:val="1"/>
      <w:tblInd w:w="0" w:type="dxa"/>
      <w:tblBorders>
        <w:top w:val="single" w:sz="4" w:space="0" w:color="F1B5B5" w:themeColor="accent2" w:themeTint="66"/>
        <w:left w:val="single" w:sz="4" w:space="0" w:color="F1B5B5" w:themeColor="accent2" w:themeTint="66"/>
        <w:bottom w:val="single" w:sz="4" w:space="0" w:color="F1B5B5" w:themeColor="accent2" w:themeTint="66"/>
        <w:right w:val="single" w:sz="4" w:space="0" w:color="F1B5B5" w:themeColor="accent2" w:themeTint="66"/>
        <w:insideH w:val="single" w:sz="4" w:space="0" w:color="F1B5B5" w:themeColor="accent2" w:themeTint="66"/>
        <w:insideV w:val="single" w:sz="4" w:space="0" w:color="F1B5B5" w:themeColor="accent2" w:themeTint="66"/>
      </w:tblBorders>
      <w:tblCellMar>
        <w:top w:w="0" w:type="dxa"/>
        <w:left w:w="108" w:type="dxa"/>
        <w:bottom w:w="0" w:type="dxa"/>
        <w:right w:w="108" w:type="dxa"/>
      </w:tblCellMar>
    </w:tblPr>
    <w:tblStylePr w:type="firstRow">
      <w:rPr>
        <w:b/>
        <w:bCs/>
      </w:rPr>
      <w:tblPr/>
      <w:tcPr>
        <w:tcBorders>
          <w:bottom w:val="single" w:sz="12" w:space="0" w:color="EB9191" w:themeColor="accent2" w:themeTint="99"/>
        </w:tcBorders>
      </w:tcPr>
    </w:tblStylePr>
    <w:tblStylePr w:type="lastRow">
      <w:rPr>
        <w:b/>
        <w:bCs/>
      </w:rPr>
      <w:tblPr/>
      <w:tcPr>
        <w:tcBorders>
          <w:top w:val="double" w:sz="2" w:space="0" w:color="EB9191" w:themeColor="accent2" w:themeTint="99"/>
        </w:tcBorders>
      </w:tcPr>
    </w:tblStylePr>
    <w:tblStylePr w:type="firstCol">
      <w:rPr>
        <w:b/>
        <w:bCs/>
      </w:rPr>
    </w:tblStylePr>
    <w:tblStylePr w:type="lastCol">
      <w:rPr>
        <w:b/>
        <w:bCs/>
      </w:rPr>
    </w:tblStylePr>
  </w:style>
  <w:style w:type="table" w:customStyle="1" w:styleId="GridTable1LightAccent3">
    <w:name w:val="Grid Table 1 Light Accent 3"/>
    <w:basedOn w:val="TableNormal"/>
    <w:uiPriority w:val="46"/>
    <w:rsid w:val="00DC2CF0"/>
    <w:pPr>
      <w:spacing w:after="0" w:line="240" w:lineRule="auto"/>
    </w:pPr>
    <w:tblPr>
      <w:tblStyleRowBandSize w:val="1"/>
      <w:tblStyleColBandSize w:val="1"/>
      <w:tblInd w:w="0" w:type="dxa"/>
      <w:tblBorders>
        <w:top w:val="single" w:sz="4" w:space="0" w:color="C0E8DE" w:themeColor="accent3" w:themeTint="66"/>
        <w:left w:val="single" w:sz="4" w:space="0" w:color="C0E8DE" w:themeColor="accent3" w:themeTint="66"/>
        <w:bottom w:val="single" w:sz="4" w:space="0" w:color="C0E8DE" w:themeColor="accent3" w:themeTint="66"/>
        <w:right w:val="single" w:sz="4" w:space="0" w:color="C0E8DE" w:themeColor="accent3" w:themeTint="66"/>
        <w:insideH w:val="single" w:sz="4" w:space="0" w:color="C0E8DE" w:themeColor="accent3" w:themeTint="66"/>
        <w:insideV w:val="single" w:sz="4" w:space="0" w:color="C0E8DE" w:themeColor="accent3" w:themeTint="66"/>
      </w:tblBorders>
      <w:tblCellMar>
        <w:top w:w="0" w:type="dxa"/>
        <w:left w:w="108" w:type="dxa"/>
        <w:bottom w:w="0" w:type="dxa"/>
        <w:right w:w="108" w:type="dxa"/>
      </w:tblCellMar>
    </w:tblPr>
    <w:tblStylePr w:type="firstRow">
      <w:rPr>
        <w:b/>
        <w:bCs/>
      </w:rPr>
      <w:tblPr/>
      <w:tcPr>
        <w:tcBorders>
          <w:bottom w:val="single" w:sz="12" w:space="0" w:color="A0DDCD" w:themeColor="accent3" w:themeTint="99"/>
        </w:tcBorders>
      </w:tcPr>
    </w:tblStylePr>
    <w:tblStylePr w:type="lastRow">
      <w:rPr>
        <w:b/>
        <w:bCs/>
      </w:rPr>
      <w:tblPr/>
      <w:tcPr>
        <w:tcBorders>
          <w:top w:val="double" w:sz="2" w:space="0" w:color="A0DDCD" w:themeColor="accent3" w:themeTint="99"/>
        </w:tcBorders>
      </w:tcPr>
    </w:tblStylePr>
    <w:tblStylePr w:type="firstCol">
      <w:rPr>
        <w:b/>
        <w:bCs/>
      </w:rPr>
    </w:tblStylePr>
    <w:tblStylePr w:type="lastCol">
      <w:rPr>
        <w:b/>
        <w:bCs/>
      </w:rPr>
    </w:tblStylePr>
  </w:style>
  <w:style w:type="table" w:customStyle="1" w:styleId="GridTable1LightAccent4">
    <w:name w:val="Grid Table 1 Light Accent 4"/>
    <w:basedOn w:val="TableNormal"/>
    <w:uiPriority w:val="46"/>
    <w:rsid w:val="00DC2CF0"/>
    <w:pPr>
      <w:spacing w:after="0" w:line="240" w:lineRule="auto"/>
    </w:pPr>
    <w:tblPr>
      <w:tblStyleRowBandSize w:val="1"/>
      <w:tblStyleColBandSize w:val="1"/>
      <w:tblInd w:w="0" w:type="dxa"/>
      <w:tblBorders>
        <w:top w:val="single" w:sz="4" w:space="0" w:color="E288AC" w:themeColor="accent4" w:themeTint="66"/>
        <w:left w:val="single" w:sz="4" w:space="0" w:color="E288AC" w:themeColor="accent4" w:themeTint="66"/>
        <w:bottom w:val="single" w:sz="4" w:space="0" w:color="E288AC" w:themeColor="accent4" w:themeTint="66"/>
        <w:right w:val="single" w:sz="4" w:space="0" w:color="E288AC" w:themeColor="accent4" w:themeTint="66"/>
        <w:insideH w:val="single" w:sz="4" w:space="0" w:color="E288AC" w:themeColor="accent4" w:themeTint="66"/>
        <w:insideV w:val="single" w:sz="4" w:space="0" w:color="E288AC" w:themeColor="accent4" w:themeTint="66"/>
      </w:tblBorders>
      <w:tblCellMar>
        <w:top w:w="0" w:type="dxa"/>
        <w:left w:w="108" w:type="dxa"/>
        <w:bottom w:w="0" w:type="dxa"/>
        <w:right w:w="108" w:type="dxa"/>
      </w:tblCellMar>
    </w:tblPr>
    <w:tblStylePr w:type="firstRow">
      <w:rPr>
        <w:b/>
        <w:bCs/>
      </w:rPr>
      <w:tblPr/>
      <w:tcPr>
        <w:tcBorders>
          <w:bottom w:val="single" w:sz="12" w:space="0" w:color="D34D83" w:themeColor="accent4" w:themeTint="99"/>
        </w:tcBorders>
      </w:tcPr>
    </w:tblStylePr>
    <w:tblStylePr w:type="lastRow">
      <w:rPr>
        <w:b/>
        <w:bCs/>
      </w:rPr>
      <w:tblPr/>
      <w:tcPr>
        <w:tcBorders>
          <w:top w:val="double" w:sz="2" w:space="0" w:color="D34D83" w:themeColor="accent4" w:themeTint="99"/>
        </w:tcBorders>
      </w:tcPr>
    </w:tblStylePr>
    <w:tblStylePr w:type="firstCol">
      <w:rPr>
        <w:b/>
        <w:bCs/>
      </w:rPr>
    </w:tblStylePr>
    <w:tblStylePr w:type="lastCol">
      <w:rPr>
        <w:b/>
        <w:bCs/>
      </w:rPr>
    </w:tblStylePr>
  </w:style>
  <w:style w:type="table" w:customStyle="1" w:styleId="GridTable1LightAccent5">
    <w:name w:val="Grid Table 1 Light Accent 5"/>
    <w:basedOn w:val="TableNormal"/>
    <w:uiPriority w:val="46"/>
    <w:rsid w:val="00DC2CF0"/>
    <w:pPr>
      <w:spacing w:after="0" w:line="240" w:lineRule="auto"/>
    </w:pPr>
    <w:tblPr>
      <w:tblStyleRowBandSize w:val="1"/>
      <w:tblStyleColBandSize w:val="1"/>
      <w:tblInd w:w="0" w:type="dxa"/>
      <w:tblBorders>
        <w:top w:val="single" w:sz="4" w:space="0" w:color="EFC6AC" w:themeColor="accent5" w:themeTint="66"/>
        <w:left w:val="single" w:sz="4" w:space="0" w:color="EFC6AC" w:themeColor="accent5" w:themeTint="66"/>
        <w:bottom w:val="single" w:sz="4" w:space="0" w:color="EFC6AC" w:themeColor="accent5" w:themeTint="66"/>
        <w:right w:val="single" w:sz="4" w:space="0" w:color="EFC6AC" w:themeColor="accent5" w:themeTint="66"/>
        <w:insideH w:val="single" w:sz="4" w:space="0" w:color="EFC6AC" w:themeColor="accent5" w:themeTint="66"/>
        <w:insideV w:val="single" w:sz="4" w:space="0" w:color="EFC6AC" w:themeColor="accent5" w:themeTint="66"/>
      </w:tblBorders>
      <w:tblCellMar>
        <w:top w:w="0" w:type="dxa"/>
        <w:left w:w="108" w:type="dxa"/>
        <w:bottom w:w="0" w:type="dxa"/>
        <w:right w:w="108" w:type="dxa"/>
      </w:tblCellMar>
    </w:tblPr>
    <w:tblStylePr w:type="firstRow">
      <w:rPr>
        <w:b/>
        <w:bCs/>
      </w:rPr>
      <w:tblPr/>
      <w:tcPr>
        <w:tcBorders>
          <w:bottom w:val="single" w:sz="12" w:space="0" w:color="E7AA82" w:themeColor="accent5" w:themeTint="99"/>
        </w:tcBorders>
      </w:tcPr>
    </w:tblStylePr>
    <w:tblStylePr w:type="lastRow">
      <w:rPr>
        <w:b/>
        <w:bCs/>
      </w:rPr>
      <w:tblPr/>
      <w:tcPr>
        <w:tcBorders>
          <w:top w:val="double" w:sz="2" w:space="0" w:color="E7AA82" w:themeColor="accent5" w:themeTint="99"/>
        </w:tcBorders>
      </w:tcPr>
    </w:tblStylePr>
    <w:tblStylePr w:type="firstCol">
      <w:rPr>
        <w:b/>
        <w:bCs/>
      </w:rPr>
    </w:tblStylePr>
    <w:tblStylePr w:type="lastCol">
      <w:rPr>
        <w:b/>
        <w:bCs/>
      </w:rPr>
    </w:tblStylePr>
  </w:style>
  <w:style w:type="table" w:customStyle="1" w:styleId="GridTable1LightAccent6">
    <w:name w:val="Grid Table 1 Light Accent 6"/>
    <w:basedOn w:val="TableNormal"/>
    <w:uiPriority w:val="46"/>
    <w:rsid w:val="00DC2CF0"/>
    <w:pPr>
      <w:spacing w:after="0" w:line="240" w:lineRule="auto"/>
    </w:pPr>
    <w:tblPr>
      <w:tblStyleRowBandSize w:val="1"/>
      <w:tblStyleColBandSize w:val="1"/>
      <w:tblInd w:w="0" w:type="dxa"/>
      <w:tblBorders>
        <w:top w:val="single" w:sz="4" w:space="0" w:color="F1E4BA" w:themeColor="accent6" w:themeTint="66"/>
        <w:left w:val="single" w:sz="4" w:space="0" w:color="F1E4BA" w:themeColor="accent6" w:themeTint="66"/>
        <w:bottom w:val="single" w:sz="4" w:space="0" w:color="F1E4BA" w:themeColor="accent6" w:themeTint="66"/>
        <w:right w:val="single" w:sz="4" w:space="0" w:color="F1E4BA" w:themeColor="accent6" w:themeTint="66"/>
        <w:insideH w:val="single" w:sz="4" w:space="0" w:color="F1E4BA" w:themeColor="accent6" w:themeTint="66"/>
        <w:insideV w:val="single" w:sz="4" w:space="0" w:color="F1E4BA" w:themeColor="accent6" w:themeTint="66"/>
      </w:tblBorders>
      <w:tblCellMar>
        <w:top w:w="0" w:type="dxa"/>
        <w:left w:w="108" w:type="dxa"/>
        <w:bottom w:w="0" w:type="dxa"/>
        <w:right w:w="108" w:type="dxa"/>
      </w:tblCellMar>
    </w:tblPr>
    <w:tblStylePr w:type="firstRow">
      <w:rPr>
        <w:b/>
        <w:bCs/>
      </w:rPr>
      <w:tblPr/>
      <w:tcPr>
        <w:tcBorders>
          <w:bottom w:val="single" w:sz="12" w:space="0" w:color="EBD697" w:themeColor="accent6" w:themeTint="99"/>
        </w:tcBorders>
      </w:tcPr>
    </w:tblStylePr>
    <w:tblStylePr w:type="lastRow">
      <w:rPr>
        <w:b/>
        <w:bCs/>
      </w:rPr>
      <w:tblPr/>
      <w:tcPr>
        <w:tcBorders>
          <w:top w:val="double" w:sz="2" w:space="0" w:color="EBD697" w:themeColor="accent6" w:themeTint="99"/>
        </w:tcBorders>
      </w:tcPr>
    </w:tblStylePr>
    <w:tblStylePr w:type="firstCol">
      <w:rPr>
        <w:b/>
        <w:bCs/>
      </w:rPr>
    </w:tblStylePr>
    <w:tblStylePr w:type="lastCol">
      <w:rPr>
        <w:b/>
        <w:bCs/>
      </w:rPr>
    </w:tblStylePr>
  </w:style>
  <w:style w:type="table" w:customStyle="1" w:styleId="GridTable2">
    <w:name w:val="Grid Table 2"/>
    <w:basedOn w:val="TableNormal"/>
    <w:uiPriority w:val="47"/>
    <w:rsid w:val="00DC2CF0"/>
    <w:pPr>
      <w:spacing w:after="0" w:line="240" w:lineRule="auto"/>
    </w:pPr>
    <w:tblPr>
      <w:tblStyleRowBandSize w:val="1"/>
      <w:tblStyleColBandSize w:val="1"/>
      <w:tblInd w:w="0" w:type="dxa"/>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CellMar>
        <w:top w:w="0" w:type="dxa"/>
        <w:left w:w="108" w:type="dxa"/>
        <w:bottom w:w="0" w:type="dxa"/>
        <w:right w:w="108" w:type="dxa"/>
      </w:tblCellMar>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2Accent1">
    <w:name w:val="Grid Table 2 Accent 1"/>
    <w:basedOn w:val="TableNormal"/>
    <w:uiPriority w:val="47"/>
    <w:rsid w:val="00DC2CF0"/>
    <w:pPr>
      <w:spacing w:after="0" w:line="240" w:lineRule="auto"/>
    </w:pPr>
    <w:tblPr>
      <w:tblStyleRowBandSize w:val="1"/>
      <w:tblStyleColBandSize w:val="1"/>
      <w:tblInd w:w="0" w:type="dxa"/>
      <w:tblBorders>
        <w:top w:val="single" w:sz="2" w:space="0" w:color="54A2C3" w:themeColor="accent1" w:themeTint="99"/>
        <w:bottom w:val="single" w:sz="2" w:space="0" w:color="54A2C3" w:themeColor="accent1" w:themeTint="99"/>
        <w:insideH w:val="single" w:sz="2" w:space="0" w:color="54A2C3" w:themeColor="accent1" w:themeTint="99"/>
        <w:insideV w:val="single" w:sz="2" w:space="0" w:color="54A2C3" w:themeColor="accent1" w:themeTint="99"/>
      </w:tblBorders>
      <w:tblCellMar>
        <w:top w:w="0" w:type="dxa"/>
        <w:left w:w="108" w:type="dxa"/>
        <w:bottom w:w="0" w:type="dxa"/>
        <w:right w:w="108" w:type="dxa"/>
      </w:tblCellMar>
    </w:tblPr>
    <w:tblStylePr w:type="firstRow">
      <w:rPr>
        <w:b/>
        <w:bCs/>
      </w:rPr>
      <w:tblPr/>
      <w:tcPr>
        <w:tcBorders>
          <w:top w:val="nil"/>
          <w:bottom w:val="single" w:sz="12" w:space="0" w:color="54A2C3" w:themeColor="accent1" w:themeTint="99"/>
          <w:insideH w:val="nil"/>
          <w:insideV w:val="nil"/>
        </w:tcBorders>
        <w:shd w:val="clear" w:color="auto" w:fill="FFFFFF" w:themeFill="background1"/>
      </w:tcPr>
    </w:tblStylePr>
    <w:tblStylePr w:type="lastRow">
      <w:rPr>
        <w:b/>
        <w:bCs/>
      </w:rPr>
      <w:tblPr/>
      <w:tcPr>
        <w:tcBorders>
          <w:top w:val="double" w:sz="2" w:space="0" w:color="54A2C3"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customStyle="1" w:styleId="GridTable2Accent2">
    <w:name w:val="Grid Table 2 Accent 2"/>
    <w:basedOn w:val="TableNormal"/>
    <w:uiPriority w:val="47"/>
    <w:rsid w:val="00DC2CF0"/>
    <w:pPr>
      <w:spacing w:after="0" w:line="240" w:lineRule="auto"/>
    </w:pPr>
    <w:tblPr>
      <w:tblStyleRowBandSize w:val="1"/>
      <w:tblStyleColBandSize w:val="1"/>
      <w:tblInd w:w="0" w:type="dxa"/>
      <w:tblBorders>
        <w:top w:val="single" w:sz="2" w:space="0" w:color="EB9191" w:themeColor="accent2" w:themeTint="99"/>
        <w:bottom w:val="single" w:sz="2" w:space="0" w:color="EB9191" w:themeColor="accent2" w:themeTint="99"/>
        <w:insideH w:val="single" w:sz="2" w:space="0" w:color="EB9191" w:themeColor="accent2" w:themeTint="99"/>
        <w:insideV w:val="single" w:sz="2" w:space="0" w:color="EB9191" w:themeColor="accent2" w:themeTint="99"/>
      </w:tblBorders>
      <w:tblCellMar>
        <w:top w:w="0" w:type="dxa"/>
        <w:left w:w="108" w:type="dxa"/>
        <w:bottom w:w="0" w:type="dxa"/>
        <w:right w:w="108" w:type="dxa"/>
      </w:tblCellMar>
    </w:tblPr>
    <w:tblStylePr w:type="firstRow">
      <w:rPr>
        <w:b/>
        <w:bCs/>
      </w:rPr>
      <w:tblPr/>
      <w:tcPr>
        <w:tcBorders>
          <w:top w:val="nil"/>
          <w:bottom w:val="single" w:sz="12" w:space="0" w:color="EB9191" w:themeColor="accent2" w:themeTint="99"/>
          <w:insideH w:val="nil"/>
          <w:insideV w:val="nil"/>
        </w:tcBorders>
        <w:shd w:val="clear" w:color="auto" w:fill="FFFFFF" w:themeFill="background1"/>
      </w:tcPr>
    </w:tblStylePr>
    <w:tblStylePr w:type="lastRow">
      <w:rPr>
        <w:b/>
        <w:bCs/>
      </w:rPr>
      <w:tblPr/>
      <w:tcPr>
        <w:tcBorders>
          <w:top w:val="double" w:sz="2" w:space="0" w:color="EB9191"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customStyle="1" w:styleId="GridTable2Accent3">
    <w:name w:val="Grid Table 2 Accent 3"/>
    <w:basedOn w:val="TableNormal"/>
    <w:uiPriority w:val="47"/>
    <w:rsid w:val="00DC2CF0"/>
    <w:pPr>
      <w:spacing w:after="0" w:line="240" w:lineRule="auto"/>
    </w:pPr>
    <w:tblPr>
      <w:tblStyleRowBandSize w:val="1"/>
      <w:tblStyleColBandSize w:val="1"/>
      <w:tblInd w:w="0" w:type="dxa"/>
      <w:tblBorders>
        <w:top w:val="single" w:sz="2" w:space="0" w:color="A0DDCD" w:themeColor="accent3" w:themeTint="99"/>
        <w:bottom w:val="single" w:sz="2" w:space="0" w:color="A0DDCD" w:themeColor="accent3" w:themeTint="99"/>
        <w:insideH w:val="single" w:sz="2" w:space="0" w:color="A0DDCD" w:themeColor="accent3" w:themeTint="99"/>
        <w:insideV w:val="single" w:sz="2" w:space="0" w:color="A0DDCD" w:themeColor="accent3" w:themeTint="99"/>
      </w:tblBorders>
      <w:tblCellMar>
        <w:top w:w="0" w:type="dxa"/>
        <w:left w:w="108" w:type="dxa"/>
        <w:bottom w:w="0" w:type="dxa"/>
        <w:right w:w="108" w:type="dxa"/>
      </w:tblCellMar>
    </w:tblPr>
    <w:tblStylePr w:type="firstRow">
      <w:rPr>
        <w:b/>
        <w:bCs/>
      </w:rPr>
      <w:tblPr/>
      <w:tcPr>
        <w:tcBorders>
          <w:top w:val="nil"/>
          <w:bottom w:val="single" w:sz="12" w:space="0" w:color="A0DDCD" w:themeColor="accent3" w:themeTint="99"/>
          <w:insideH w:val="nil"/>
          <w:insideV w:val="nil"/>
        </w:tcBorders>
        <w:shd w:val="clear" w:color="auto" w:fill="FFFFFF" w:themeFill="background1"/>
      </w:tcPr>
    </w:tblStylePr>
    <w:tblStylePr w:type="lastRow">
      <w:rPr>
        <w:b/>
        <w:bCs/>
      </w:rPr>
      <w:tblPr/>
      <w:tcPr>
        <w:tcBorders>
          <w:top w:val="double" w:sz="2" w:space="0" w:color="A0DDCD"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customStyle="1" w:styleId="GridTable2Accent4">
    <w:name w:val="Grid Table 2 Accent 4"/>
    <w:basedOn w:val="TableNormal"/>
    <w:uiPriority w:val="47"/>
    <w:rsid w:val="00DC2CF0"/>
    <w:pPr>
      <w:spacing w:after="0" w:line="240" w:lineRule="auto"/>
    </w:pPr>
    <w:tblPr>
      <w:tblStyleRowBandSize w:val="1"/>
      <w:tblStyleColBandSize w:val="1"/>
      <w:tblInd w:w="0" w:type="dxa"/>
      <w:tblBorders>
        <w:top w:val="single" w:sz="2" w:space="0" w:color="D34D83" w:themeColor="accent4" w:themeTint="99"/>
        <w:bottom w:val="single" w:sz="2" w:space="0" w:color="D34D83" w:themeColor="accent4" w:themeTint="99"/>
        <w:insideH w:val="single" w:sz="2" w:space="0" w:color="D34D83" w:themeColor="accent4" w:themeTint="99"/>
        <w:insideV w:val="single" w:sz="2" w:space="0" w:color="D34D83" w:themeColor="accent4" w:themeTint="99"/>
      </w:tblBorders>
      <w:tblCellMar>
        <w:top w:w="0" w:type="dxa"/>
        <w:left w:w="108" w:type="dxa"/>
        <w:bottom w:w="0" w:type="dxa"/>
        <w:right w:w="108" w:type="dxa"/>
      </w:tblCellMar>
    </w:tblPr>
    <w:tblStylePr w:type="firstRow">
      <w:rPr>
        <w:b/>
        <w:bCs/>
      </w:rPr>
      <w:tblPr/>
      <w:tcPr>
        <w:tcBorders>
          <w:top w:val="nil"/>
          <w:bottom w:val="single" w:sz="12" w:space="0" w:color="D34D83" w:themeColor="accent4" w:themeTint="99"/>
          <w:insideH w:val="nil"/>
          <w:insideV w:val="nil"/>
        </w:tcBorders>
        <w:shd w:val="clear" w:color="auto" w:fill="FFFFFF" w:themeFill="background1"/>
      </w:tcPr>
    </w:tblStylePr>
    <w:tblStylePr w:type="lastRow">
      <w:rPr>
        <w:b/>
        <w:bCs/>
      </w:rPr>
      <w:tblPr/>
      <w:tcPr>
        <w:tcBorders>
          <w:top w:val="double" w:sz="2" w:space="0" w:color="D34D8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customStyle="1" w:styleId="GridTable2Accent5">
    <w:name w:val="Grid Table 2 Accent 5"/>
    <w:basedOn w:val="TableNormal"/>
    <w:uiPriority w:val="47"/>
    <w:rsid w:val="00DC2CF0"/>
    <w:pPr>
      <w:spacing w:after="0" w:line="240" w:lineRule="auto"/>
    </w:pPr>
    <w:tblPr>
      <w:tblStyleRowBandSize w:val="1"/>
      <w:tblStyleColBandSize w:val="1"/>
      <w:tblInd w:w="0" w:type="dxa"/>
      <w:tblBorders>
        <w:top w:val="single" w:sz="2" w:space="0" w:color="E7AA82" w:themeColor="accent5" w:themeTint="99"/>
        <w:bottom w:val="single" w:sz="2" w:space="0" w:color="E7AA82" w:themeColor="accent5" w:themeTint="99"/>
        <w:insideH w:val="single" w:sz="2" w:space="0" w:color="E7AA82" w:themeColor="accent5" w:themeTint="99"/>
        <w:insideV w:val="single" w:sz="2" w:space="0" w:color="E7AA82" w:themeColor="accent5" w:themeTint="99"/>
      </w:tblBorders>
      <w:tblCellMar>
        <w:top w:w="0" w:type="dxa"/>
        <w:left w:w="108" w:type="dxa"/>
        <w:bottom w:w="0" w:type="dxa"/>
        <w:right w:w="108" w:type="dxa"/>
      </w:tblCellMar>
    </w:tblPr>
    <w:tblStylePr w:type="firstRow">
      <w:rPr>
        <w:b/>
        <w:bCs/>
      </w:rPr>
      <w:tblPr/>
      <w:tcPr>
        <w:tcBorders>
          <w:top w:val="nil"/>
          <w:bottom w:val="single" w:sz="12" w:space="0" w:color="E7AA82" w:themeColor="accent5" w:themeTint="99"/>
          <w:insideH w:val="nil"/>
          <w:insideV w:val="nil"/>
        </w:tcBorders>
        <w:shd w:val="clear" w:color="auto" w:fill="FFFFFF" w:themeFill="background1"/>
      </w:tcPr>
    </w:tblStylePr>
    <w:tblStylePr w:type="lastRow">
      <w:rPr>
        <w:b/>
        <w:bCs/>
      </w:rPr>
      <w:tblPr/>
      <w:tcPr>
        <w:tcBorders>
          <w:top w:val="double" w:sz="2" w:space="0" w:color="E7AA82"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customStyle="1" w:styleId="GridTable2Accent6">
    <w:name w:val="Grid Table 2 Accent 6"/>
    <w:basedOn w:val="TableNormal"/>
    <w:uiPriority w:val="47"/>
    <w:rsid w:val="00DC2CF0"/>
    <w:pPr>
      <w:spacing w:after="0" w:line="240" w:lineRule="auto"/>
    </w:pPr>
    <w:tblPr>
      <w:tblStyleRowBandSize w:val="1"/>
      <w:tblStyleColBandSize w:val="1"/>
      <w:tblInd w:w="0" w:type="dxa"/>
      <w:tblBorders>
        <w:top w:val="single" w:sz="2" w:space="0" w:color="EBD697" w:themeColor="accent6" w:themeTint="99"/>
        <w:bottom w:val="single" w:sz="2" w:space="0" w:color="EBD697" w:themeColor="accent6" w:themeTint="99"/>
        <w:insideH w:val="single" w:sz="2" w:space="0" w:color="EBD697" w:themeColor="accent6" w:themeTint="99"/>
        <w:insideV w:val="single" w:sz="2" w:space="0" w:color="EBD697" w:themeColor="accent6" w:themeTint="99"/>
      </w:tblBorders>
      <w:tblCellMar>
        <w:top w:w="0" w:type="dxa"/>
        <w:left w:w="108" w:type="dxa"/>
        <w:bottom w:w="0" w:type="dxa"/>
        <w:right w:w="108" w:type="dxa"/>
      </w:tblCellMar>
    </w:tblPr>
    <w:tblStylePr w:type="firstRow">
      <w:rPr>
        <w:b/>
        <w:bCs/>
      </w:rPr>
      <w:tblPr/>
      <w:tcPr>
        <w:tcBorders>
          <w:top w:val="nil"/>
          <w:bottom w:val="single" w:sz="12" w:space="0" w:color="EBD697" w:themeColor="accent6" w:themeTint="99"/>
          <w:insideH w:val="nil"/>
          <w:insideV w:val="nil"/>
        </w:tcBorders>
        <w:shd w:val="clear" w:color="auto" w:fill="FFFFFF" w:themeFill="background1"/>
      </w:tcPr>
    </w:tblStylePr>
    <w:tblStylePr w:type="lastRow">
      <w:rPr>
        <w:b/>
        <w:bCs/>
      </w:rPr>
      <w:tblPr/>
      <w:tcPr>
        <w:tcBorders>
          <w:top w:val="double" w:sz="2" w:space="0" w:color="EBD697"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customStyle="1" w:styleId="GridTable3">
    <w:name w:val="Grid Table 3"/>
    <w:basedOn w:val="TableNormal"/>
    <w:uiPriority w:val="48"/>
    <w:rsid w:val="00DC2CF0"/>
    <w:pPr>
      <w:spacing w:after="0" w:line="240" w:lineRule="auto"/>
    </w:p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customStyle="1" w:styleId="GridTable3Accent1">
    <w:name w:val="Grid Table 3 Accent 1"/>
    <w:basedOn w:val="TableNormal"/>
    <w:uiPriority w:val="48"/>
    <w:rsid w:val="00DC2CF0"/>
    <w:pPr>
      <w:spacing w:after="0" w:line="240" w:lineRule="auto"/>
    </w:pPr>
    <w:tblPr>
      <w:tblStyleRowBandSize w:val="1"/>
      <w:tblStyleColBandSize w:val="1"/>
      <w:tblInd w:w="0" w:type="dxa"/>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customStyle="1" w:styleId="GridTable3Accent2">
    <w:name w:val="Grid Table 3 Accent 2"/>
    <w:basedOn w:val="TableNormal"/>
    <w:uiPriority w:val="48"/>
    <w:rsid w:val="00DC2CF0"/>
    <w:pPr>
      <w:spacing w:after="0" w:line="240" w:lineRule="auto"/>
    </w:pPr>
    <w:tblPr>
      <w:tblStyleRowBandSize w:val="1"/>
      <w:tblStyleColBandSize w:val="1"/>
      <w:tblInd w:w="0" w:type="dxa"/>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customStyle="1" w:styleId="GridTable3Accent3">
    <w:name w:val="Grid Table 3 Accent 3"/>
    <w:basedOn w:val="TableNormal"/>
    <w:uiPriority w:val="48"/>
    <w:rsid w:val="00DC2CF0"/>
    <w:pPr>
      <w:spacing w:after="0" w:line="240" w:lineRule="auto"/>
    </w:pPr>
    <w:tblPr>
      <w:tblStyleRowBandSize w:val="1"/>
      <w:tblStyleColBandSize w:val="1"/>
      <w:tblInd w:w="0" w:type="dxa"/>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customStyle="1" w:styleId="GridTable3Accent4">
    <w:name w:val="Grid Table 3 Accent 4"/>
    <w:basedOn w:val="TableNormal"/>
    <w:uiPriority w:val="48"/>
    <w:rsid w:val="00DC2CF0"/>
    <w:pPr>
      <w:spacing w:after="0" w:line="240" w:lineRule="auto"/>
    </w:pPr>
    <w:tblPr>
      <w:tblStyleRowBandSize w:val="1"/>
      <w:tblStyleColBandSize w:val="1"/>
      <w:tblInd w:w="0" w:type="dxa"/>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customStyle="1" w:styleId="GridTable3Accent5">
    <w:name w:val="Grid Table 3 Accent 5"/>
    <w:basedOn w:val="TableNormal"/>
    <w:uiPriority w:val="48"/>
    <w:rsid w:val="00DC2CF0"/>
    <w:pPr>
      <w:spacing w:after="0" w:line="240" w:lineRule="auto"/>
    </w:pPr>
    <w:tblPr>
      <w:tblStyleRowBandSize w:val="1"/>
      <w:tblStyleColBandSize w:val="1"/>
      <w:tblInd w:w="0" w:type="dxa"/>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customStyle="1" w:styleId="GridTable3Accent6">
    <w:name w:val="Grid Table 3 Accent 6"/>
    <w:basedOn w:val="TableNormal"/>
    <w:uiPriority w:val="48"/>
    <w:rsid w:val="00DC2CF0"/>
    <w:pPr>
      <w:spacing w:after="0" w:line="240" w:lineRule="auto"/>
    </w:pPr>
    <w:tblPr>
      <w:tblStyleRowBandSize w:val="1"/>
      <w:tblStyleColBandSize w:val="1"/>
      <w:tblInd w:w="0" w:type="dxa"/>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table" w:customStyle="1" w:styleId="GridTable4">
    <w:name w:val="Grid Table 4"/>
    <w:basedOn w:val="TableNormal"/>
    <w:uiPriority w:val="49"/>
    <w:rsid w:val="00DC2CF0"/>
    <w:pPr>
      <w:spacing w:after="0" w:line="240" w:lineRule="auto"/>
    </w:p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4Accent1">
    <w:name w:val="Grid Table 4 Accent 1"/>
    <w:basedOn w:val="TableNormal"/>
    <w:uiPriority w:val="49"/>
    <w:rsid w:val="00DC2CF0"/>
    <w:pPr>
      <w:spacing w:after="0" w:line="240" w:lineRule="auto"/>
    </w:pPr>
    <w:tblPr>
      <w:tblStyleRowBandSize w:val="1"/>
      <w:tblStyleColBandSize w:val="1"/>
      <w:tblInd w:w="0" w:type="dxa"/>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insideV w:val="nil"/>
        </w:tcBorders>
        <w:shd w:val="clear" w:color="auto" w:fill="214C5E" w:themeFill="accent1"/>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customStyle="1" w:styleId="GridTable4Accent2">
    <w:name w:val="Grid Table 4 Accent 2"/>
    <w:basedOn w:val="TableNormal"/>
    <w:uiPriority w:val="49"/>
    <w:rsid w:val="00DC2CF0"/>
    <w:pPr>
      <w:spacing w:after="0" w:line="240" w:lineRule="auto"/>
    </w:pPr>
    <w:tblPr>
      <w:tblStyleRowBandSize w:val="1"/>
      <w:tblStyleColBandSize w:val="1"/>
      <w:tblInd w:w="0" w:type="dxa"/>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insideV w:val="nil"/>
        </w:tcBorders>
        <w:shd w:val="clear" w:color="auto" w:fill="DE4948" w:themeFill="accent2"/>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customStyle="1" w:styleId="GridTable4Accent3">
    <w:name w:val="Grid Table 4 Accent 3"/>
    <w:basedOn w:val="TableNormal"/>
    <w:uiPriority w:val="49"/>
    <w:rsid w:val="00DC2CF0"/>
    <w:pPr>
      <w:spacing w:after="0" w:line="240" w:lineRule="auto"/>
    </w:pPr>
    <w:tblPr>
      <w:tblStyleRowBandSize w:val="1"/>
      <w:tblStyleColBandSize w:val="1"/>
      <w:tblInd w:w="0" w:type="dxa"/>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insideV w:val="nil"/>
        </w:tcBorders>
        <w:shd w:val="clear" w:color="auto" w:fill="62C7AD" w:themeFill="accent3"/>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customStyle="1" w:styleId="GridTable4Accent4">
    <w:name w:val="Grid Table 4 Accent 4"/>
    <w:basedOn w:val="TableNormal"/>
    <w:uiPriority w:val="49"/>
    <w:rsid w:val="00DC2CF0"/>
    <w:pPr>
      <w:spacing w:after="0" w:line="240" w:lineRule="auto"/>
    </w:pPr>
    <w:tblPr>
      <w:tblStyleRowBandSize w:val="1"/>
      <w:tblStyleColBandSize w:val="1"/>
      <w:tblInd w:w="0" w:type="dxa"/>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insideV w:val="nil"/>
        </w:tcBorders>
        <w:shd w:val="clear" w:color="auto" w:fill="731C3F" w:themeFill="accent4"/>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customStyle="1" w:styleId="GridTable4Accent5">
    <w:name w:val="Grid Table 4 Accent 5"/>
    <w:basedOn w:val="TableNormal"/>
    <w:uiPriority w:val="49"/>
    <w:rsid w:val="00DC2CF0"/>
    <w:pPr>
      <w:spacing w:after="0" w:line="240" w:lineRule="auto"/>
    </w:pPr>
    <w:tblPr>
      <w:tblStyleRowBandSize w:val="1"/>
      <w:tblStyleColBandSize w:val="1"/>
      <w:tblInd w:w="0" w:type="dxa"/>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insideV w:val="nil"/>
        </w:tcBorders>
        <w:shd w:val="clear" w:color="auto" w:fill="D87330" w:themeFill="accent5"/>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customStyle="1" w:styleId="GridTable4Accent6">
    <w:name w:val="Grid Table 4 Accent 6"/>
    <w:basedOn w:val="TableNormal"/>
    <w:uiPriority w:val="49"/>
    <w:rsid w:val="00DC2CF0"/>
    <w:pPr>
      <w:spacing w:after="0" w:line="240" w:lineRule="auto"/>
    </w:pPr>
    <w:tblPr>
      <w:tblStyleRowBandSize w:val="1"/>
      <w:tblStyleColBandSize w:val="1"/>
      <w:tblInd w:w="0" w:type="dxa"/>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insideV w:val="nil"/>
        </w:tcBorders>
        <w:shd w:val="clear" w:color="auto" w:fill="DEBC53" w:themeFill="accent6"/>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customStyle="1" w:styleId="GridTable5Dark">
    <w:name w:val="Grid Table 5 Dark"/>
    <w:basedOn w:val="TableNormal"/>
    <w:uiPriority w:val="50"/>
    <w:rsid w:val="00DC2CF0"/>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customStyle="1" w:styleId="GridTable5DarkAccent1">
    <w:name w:val="Grid Table 5 Dark Accent 1"/>
    <w:basedOn w:val="TableNormal"/>
    <w:uiPriority w:val="50"/>
    <w:rsid w:val="00DC2CF0"/>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C6E0EB"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14C5E"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14C5E"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14C5E"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14C5E" w:themeFill="accent1"/>
      </w:tcPr>
    </w:tblStylePr>
    <w:tblStylePr w:type="band1Vert">
      <w:tblPr/>
      <w:tcPr>
        <w:shd w:val="clear" w:color="auto" w:fill="8DC1D7" w:themeFill="accent1" w:themeFillTint="66"/>
      </w:tcPr>
    </w:tblStylePr>
    <w:tblStylePr w:type="band1Horz">
      <w:tblPr/>
      <w:tcPr>
        <w:shd w:val="clear" w:color="auto" w:fill="8DC1D7" w:themeFill="accent1" w:themeFillTint="66"/>
      </w:tcPr>
    </w:tblStylePr>
  </w:style>
  <w:style w:type="table" w:customStyle="1" w:styleId="GridTable5DarkAccent2">
    <w:name w:val="Grid Table 5 Dark Accent 2"/>
    <w:basedOn w:val="TableNormal"/>
    <w:uiPriority w:val="50"/>
    <w:rsid w:val="00DC2CF0"/>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DADA"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4948"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4948"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4948"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4948" w:themeFill="accent2"/>
      </w:tcPr>
    </w:tblStylePr>
    <w:tblStylePr w:type="band1Vert">
      <w:tblPr/>
      <w:tcPr>
        <w:shd w:val="clear" w:color="auto" w:fill="F1B5B5" w:themeFill="accent2" w:themeFillTint="66"/>
      </w:tcPr>
    </w:tblStylePr>
    <w:tblStylePr w:type="band1Horz">
      <w:tblPr/>
      <w:tcPr>
        <w:shd w:val="clear" w:color="auto" w:fill="F1B5B5" w:themeFill="accent2" w:themeFillTint="66"/>
      </w:tcPr>
    </w:tblStylePr>
  </w:style>
  <w:style w:type="table" w:customStyle="1" w:styleId="GridTable5DarkAccent3">
    <w:name w:val="Grid Table 5 Dark Accent 3"/>
    <w:basedOn w:val="TableNormal"/>
    <w:uiPriority w:val="50"/>
    <w:rsid w:val="00DC2CF0"/>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FF3EE"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2C7AD"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2C7AD"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2C7AD"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2C7AD" w:themeFill="accent3"/>
      </w:tcPr>
    </w:tblStylePr>
    <w:tblStylePr w:type="band1Vert">
      <w:tblPr/>
      <w:tcPr>
        <w:shd w:val="clear" w:color="auto" w:fill="C0E8DE" w:themeFill="accent3" w:themeFillTint="66"/>
      </w:tcPr>
    </w:tblStylePr>
    <w:tblStylePr w:type="band1Horz">
      <w:tblPr/>
      <w:tcPr>
        <w:shd w:val="clear" w:color="auto" w:fill="C0E8DE" w:themeFill="accent3" w:themeFillTint="66"/>
      </w:tcPr>
    </w:tblStylePr>
  </w:style>
  <w:style w:type="table" w:customStyle="1" w:styleId="GridTable5DarkAccent4">
    <w:name w:val="Grid Table 5 Dark Accent 4"/>
    <w:basedOn w:val="TableNormal"/>
    <w:uiPriority w:val="50"/>
    <w:rsid w:val="00DC2CF0"/>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0C3D5"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31C3F"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31C3F"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31C3F"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31C3F" w:themeFill="accent4"/>
      </w:tcPr>
    </w:tblStylePr>
    <w:tblStylePr w:type="band1Vert">
      <w:tblPr/>
      <w:tcPr>
        <w:shd w:val="clear" w:color="auto" w:fill="E288AC" w:themeFill="accent4" w:themeFillTint="66"/>
      </w:tcPr>
    </w:tblStylePr>
    <w:tblStylePr w:type="band1Horz">
      <w:tblPr/>
      <w:tcPr>
        <w:shd w:val="clear" w:color="auto" w:fill="E288AC" w:themeFill="accent4" w:themeFillTint="66"/>
      </w:tcPr>
    </w:tblStylePr>
  </w:style>
  <w:style w:type="table" w:customStyle="1" w:styleId="GridTable5DarkAccent5">
    <w:name w:val="Grid Table 5 Dark Accent 5"/>
    <w:basedOn w:val="TableNormal"/>
    <w:uiPriority w:val="50"/>
    <w:rsid w:val="00DC2CF0"/>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7E2D5"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87330"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87330"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87330"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87330" w:themeFill="accent5"/>
      </w:tcPr>
    </w:tblStylePr>
    <w:tblStylePr w:type="band1Vert">
      <w:tblPr/>
      <w:tcPr>
        <w:shd w:val="clear" w:color="auto" w:fill="EFC6AC" w:themeFill="accent5" w:themeFillTint="66"/>
      </w:tcPr>
    </w:tblStylePr>
    <w:tblStylePr w:type="band1Horz">
      <w:tblPr/>
      <w:tcPr>
        <w:shd w:val="clear" w:color="auto" w:fill="EFC6AC" w:themeFill="accent5" w:themeFillTint="66"/>
      </w:tcPr>
    </w:tblStylePr>
  </w:style>
  <w:style w:type="table" w:customStyle="1" w:styleId="GridTable5DarkAccent6">
    <w:name w:val="Grid Table 5 Dark Accent 6"/>
    <w:basedOn w:val="TableNormal"/>
    <w:uiPriority w:val="50"/>
    <w:rsid w:val="00DC2CF0"/>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F1DC"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BC53"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BC53"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BC53"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BC53" w:themeFill="accent6"/>
      </w:tcPr>
    </w:tblStylePr>
    <w:tblStylePr w:type="band1Vert">
      <w:tblPr/>
      <w:tcPr>
        <w:shd w:val="clear" w:color="auto" w:fill="F1E4BA" w:themeFill="accent6" w:themeFillTint="66"/>
      </w:tcPr>
    </w:tblStylePr>
    <w:tblStylePr w:type="band1Horz">
      <w:tblPr/>
      <w:tcPr>
        <w:shd w:val="clear" w:color="auto" w:fill="F1E4BA" w:themeFill="accent6" w:themeFillTint="66"/>
      </w:tcPr>
    </w:tblStylePr>
  </w:style>
  <w:style w:type="table" w:customStyle="1" w:styleId="GridTable6Colorful">
    <w:name w:val="Grid Table 6 Colorful"/>
    <w:basedOn w:val="TableNormal"/>
    <w:uiPriority w:val="51"/>
    <w:rsid w:val="00DC2CF0"/>
    <w:pPr>
      <w:spacing w:after="0" w:line="240" w:lineRule="auto"/>
    </w:pPr>
    <w:rPr>
      <w:color w:val="000000" w:themeColor="text1"/>
    </w:r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6ColorfulAccent1">
    <w:name w:val="Grid Table 6 Colorful Accent 1"/>
    <w:basedOn w:val="TableNormal"/>
    <w:uiPriority w:val="51"/>
    <w:rsid w:val="00DC2CF0"/>
    <w:pPr>
      <w:spacing w:after="0" w:line="240" w:lineRule="auto"/>
    </w:pPr>
    <w:rPr>
      <w:color w:val="183846" w:themeColor="accent1" w:themeShade="BF"/>
    </w:rPr>
    <w:tblPr>
      <w:tblStyleRowBandSize w:val="1"/>
      <w:tblStyleColBandSize w:val="1"/>
      <w:tblInd w:w="0" w:type="dxa"/>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CellMar>
        <w:top w:w="0" w:type="dxa"/>
        <w:left w:w="108" w:type="dxa"/>
        <w:bottom w:w="0" w:type="dxa"/>
        <w:right w:w="108" w:type="dxa"/>
      </w:tblCellMar>
    </w:tblPr>
    <w:tblStylePr w:type="firstRow">
      <w:rPr>
        <w:b/>
        <w:bCs/>
      </w:rPr>
      <w:tblPr/>
      <w:tcPr>
        <w:tcBorders>
          <w:bottom w:val="single" w:sz="12" w:space="0" w:color="54A2C3" w:themeColor="accent1" w:themeTint="99"/>
        </w:tcBorders>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customStyle="1" w:styleId="GridTable6ColorfulAccent2">
    <w:name w:val="Grid Table 6 Colorful Accent 2"/>
    <w:basedOn w:val="TableNormal"/>
    <w:uiPriority w:val="51"/>
    <w:rsid w:val="00DC2CF0"/>
    <w:pPr>
      <w:spacing w:after="0" w:line="240" w:lineRule="auto"/>
    </w:pPr>
    <w:rPr>
      <w:color w:val="BA2221" w:themeColor="accent2" w:themeShade="BF"/>
    </w:rPr>
    <w:tblPr>
      <w:tblStyleRowBandSize w:val="1"/>
      <w:tblStyleColBandSize w:val="1"/>
      <w:tblInd w:w="0" w:type="dxa"/>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CellMar>
        <w:top w:w="0" w:type="dxa"/>
        <w:left w:w="108" w:type="dxa"/>
        <w:bottom w:w="0" w:type="dxa"/>
        <w:right w:w="108" w:type="dxa"/>
      </w:tblCellMar>
    </w:tblPr>
    <w:tblStylePr w:type="firstRow">
      <w:rPr>
        <w:b/>
        <w:bCs/>
      </w:rPr>
      <w:tblPr/>
      <w:tcPr>
        <w:tcBorders>
          <w:bottom w:val="single" w:sz="12" w:space="0" w:color="EB9191" w:themeColor="accent2" w:themeTint="99"/>
        </w:tcBorders>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customStyle="1" w:styleId="GridTable6ColorfulAccent3">
    <w:name w:val="Grid Table 6 Colorful Accent 3"/>
    <w:basedOn w:val="TableNormal"/>
    <w:uiPriority w:val="51"/>
    <w:rsid w:val="00DC2CF0"/>
    <w:pPr>
      <w:spacing w:after="0" w:line="240" w:lineRule="auto"/>
    </w:pPr>
    <w:rPr>
      <w:color w:val="3AA388" w:themeColor="accent3" w:themeShade="BF"/>
    </w:rPr>
    <w:tblPr>
      <w:tblStyleRowBandSize w:val="1"/>
      <w:tblStyleColBandSize w:val="1"/>
      <w:tblInd w:w="0" w:type="dxa"/>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CellMar>
        <w:top w:w="0" w:type="dxa"/>
        <w:left w:w="108" w:type="dxa"/>
        <w:bottom w:w="0" w:type="dxa"/>
        <w:right w:w="108" w:type="dxa"/>
      </w:tblCellMar>
    </w:tblPr>
    <w:tblStylePr w:type="firstRow">
      <w:rPr>
        <w:b/>
        <w:bCs/>
      </w:rPr>
      <w:tblPr/>
      <w:tcPr>
        <w:tcBorders>
          <w:bottom w:val="single" w:sz="12" w:space="0" w:color="A0DDCD" w:themeColor="accent3" w:themeTint="99"/>
        </w:tcBorders>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customStyle="1" w:styleId="GridTable6ColorfulAccent4">
    <w:name w:val="Grid Table 6 Colorful Accent 4"/>
    <w:basedOn w:val="TableNormal"/>
    <w:uiPriority w:val="51"/>
    <w:rsid w:val="00DC2CF0"/>
    <w:pPr>
      <w:spacing w:after="0" w:line="240" w:lineRule="auto"/>
    </w:pPr>
    <w:rPr>
      <w:color w:val="56152F" w:themeColor="accent4" w:themeShade="BF"/>
    </w:rPr>
    <w:tblPr>
      <w:tblStyleRowBandSize w:val="1"/>
      <w:tblStyleColBandSize w:val="1"/>
      <w:tblInd w:w="0" w:type="dxa"/>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CellMar>
        <w:top w:w="0" w:type="dxa"/>
        <w:left w:w="108" w:type="dxa"/>
        <w:bottom w:w="0" w:type="dxa"/>
        <w:right w:w="108" w:type="dxa"/>
      </w:tblCellMar>
    </w:tblPr>
    <w:tblStylePr w:type="firstRow">
      <w:rPr>
        <w:b/>
        <w:bCs/>
      </w:rPr>
      <w:tblPr/>
      <w:tcPr>
        <w:tcBorders>
          <w:bottom w:val="single" w:sz="12" w:space="0" w:color="D34D83" w:themeColor="accent4" w:themeTint="99"/>
        </w:tcBorders>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customStyle="1" w:styleId="GridTable6ColorfulAccent5">
    <w:name w:val="Grid Table 6 Colorful Accent 5"/>
    <w:basedOn w:val="TableNormal"/>
    <w:uiPriority w:val="51"/>
    <w:rsid w:val="00DC2CF0"/>
    <w:pPr>
      <w:spacing w:after="0" w:line="240" w:lineRule="auto"/>
    </w:pPr>
    <w:rPr>
      <w:color w:val="A6541F" w:themeColor="accent5" w:themeShade="BF"/>
    </w:rPr>
    <w:tblPr>
      <w:tblStyleRowBandSize w:val="1"/>
      <w:tblStyleColBandSize w:val="1"/>
      <w:tblInd w:w="0" w:type="dxa"/>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CellMar>
        <w:top w:w="0" w:type="dxa"/>
        <w:left w:w="108" w:type="dxa"/>
        <w:bottom w:w="0" w:type="dxa"/>
        <w:right w:w="108" w:type="dxa"/>
      </w:tblCellMar>
    </w:tblPr>
    <w:tblStylePr w:type="firstRow">
      <w:rPr>
        <w:b/>
        <w:bCs/>
      </w:rPr>
      <w:tblPr/>
      <w:tcPr>
        <w:tcBorders>
          <w:bottom w:val="single" w:sz="12" w:space="0" w:color="E7AA82" w:themeColor="accent5" w:themeTint="99"/>
        </w:tcBorders>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customStyle="1" w:styleId="GridTable6ColorfulAccent6">
    <w:name w:val="Grid Table 6 Colorful Accent 6"/>
    <w:basedOn w:val="TableNormal"/>
    <w:uiPriority w:val="51"/>
    <w:rsid w:val="00DC2CF0"/>
    <w:pPr>
      <w:spacing w:after="0" w:line="240" w:lineRule="auto"/>
    </w:pPr>
    <w:rPr>
      <w:color w:val="BF9924" w:themeColor="accent6" w:themeShade="BF"/>
    </w:rPr>
    <w:tblPr>
      <w:tblStyleRowBandSize w:val="1"/>
      <w:tblStyleColBandSize w:val="1"/>
      <w:tblInd w:w="0" w:type="dxa"/>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CellMar>
        <w:top w:w="0" w:type="dxa"/>
        <w:left w:w="108" w:type="dxa"/>
        <w:bottom w:w="0" w:type="dxa"/>
        <w:right w:w="108" w:type="dxa"/>
      </w:tblCellMar>
    </w:tblPr>
    <w:tblStylePr w:type="firstRow">
      <w:rPr>
        <w:b/>
        <w:bCs/>
      </w:rPr>
      <w:tblPr/>
      <w:tcPr>
        <w:tcBorders>
          <w:bottom w:val="single" w:sz="12" w:space="0" w:color="EBD697" w:themeColor="accent6" w:themeTint="99"/>
        </w:tcBorders>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customStyle="1" w:styleId="GridTable7Colorful">
    <w:name w:val="Grid Table 7 Colorful"/>
    <w:basedOn w:val="TableNormal"/>
    <w:uiPriority w:val="52"/>
    <w:rsid w:val="00DC2CF0"/>
    <w:pPr>
      <w:spacing w:after="0" w:line="240" w:lineRule="auto"/>
    </w:pPr>
    <w:rPr>
      <w:color w:val="000000" w:themeColor="text1"/>
    </w:r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customStyle="1" w:styleId="GridTable7ColorfulAccent1">
    <w:name w:val="Grid Table 7 Colorful Accent 1"/>
    <w:basedOn w:val="TableNormal"/>
    <w:uiPriority w:val="52"/>
    <w:rsid w:val="00DC2CF0"/>
    <w:pPr>
      <w:spacing w:after="0" w:line="240" w:lineRule="auto"/>
    </w:pPr>
    <w:rPr>
      <w:color w:val="183846" w:themeColor="accent1" w:themeShade="BF"/>
    </w:rPr>
    <w:tblPr>
      <w:tblStyleRowBandSize w:val="1"/>
      <w:tblStyleColBandSize w:val="1"/>
      <w:tblInd w:w="0" w:type="dxa"/>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customStyle="1" w:styleId="GridTable7ColorfulAccent2">
    <w:name w:val="Grid Table 7 Colorful Accent 2"/>
    <w:basedOn w:val="TableNormal"/>
    <w:uiPriority w:val="52"/>
    <w:rsid w:val="00DC2CF0"/>
    <w:pPr>
      <w:spacing w:after="0" w:line="240" w:lineRule="auto"/>
    </w:pPr>
    <w:rPr>
      <w:color w:val="BA2221" w:themeColor="accent2" w:themeShade="BF"/>
    </w:rPr>
    <w:tblPr>
      <w:tblStyleRowBandSize w:val="1"/>
      <w:tblStyleColBandSize w:val="1"/>
      <w:tblInd w:w="0" w:type="dxa"/>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customStyle="1" w:styleId="GridTable7ColorfulAccent3">
    <w:name w:val="Grid Table 7 Colorful Accent 3"/>
    <w:basedOn w:val="TableNormal"/>
    <w:uiPriority w:val="52"/>
    <w:rsid w:val="00DC2CF0"/>
    <w:pPr>
      <w:spacing w:after="0" w:line="240" w:lineRule="auto"/>
    </w:pPr>
    <w:rPr>
      <w:color w:val="3AA388" w:themeColor="accent3" w:themeShade="BF"/>
    </w:rPr>
    <w:tblPr>
      <w:tblStyleRowBandSize w:val="1"/>
      <w:tblStyleColBandSize w:val="1"/>
      <w:tblInd w:w="0" w:type="dxa"/>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customStyle="1" w:styleId="GridTable7ColorfulAccent4">
    <w:name w:val="Grid Table 7 Colorful Accent 4"/>
    <w:basedOn w:val="TableNormal"/>
    <w:uiPriority w:val="52"/>
    <w:rsid w:val="00DC2CF0"/>
    <w:pPr>
      <w:spacing w:after="0" w:line="240" w:lineRule="auto"/>
    </w:pPr>
    <w:rPr>
      <w:color w:val="56152F" w:themeColor="accent4" w:themeShade="BF"/>
    </w:rPr>
    <w:tblPr>
      <w:tblStyleRowBandSize w:val="1"/>
      <w:tblStyleColBandSize w:val="1"/>
      <w:tblInd w:w="0" w:type="dxa"/>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customStyle="1" w:styleId="GridTable7ColorfulAccent5">
    <w:name w:val="Grid Table 7 Colorful Accent 5"/>
    <w:basedOn w:val="TableNormal"/>
    <w:uiPriority w:val="52"/>
    <w:rsid w:val="00DC2CF0"/>
    <w:pPr>
      <w:spacing w:after="0" w:line="240" w:lineRule="auto"/>
    </w:pPr>
    <w:rPr>
      <w:color w:val="A6541F" w:themeColor="accent5" w:themeShade="BF"/>
    </w:rPr>
    <w:tblPr>
      <w:tblStyleRowBandSize w:val="1"/>
      <w:tblStyleColBandSize w:val="1"/>
      <w:tblInd w:w="0" w:type="dxa"/>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customStyle="1" w:styleId="GridTable7ColorfulAccent6">
    <w:name w:val="Grid Table 7 Colorful Accent 6"/>
    <w:basedOn w:val="TableNormal"/>
    <w:uiPriority w:val="52"/>
    <w:rsid w:val="00DC2CF0"/>
    <w:pPr>
      <w:spacing w:after="0" w:line="240" w:lineRule="auto"/>
    </w:pPr>
    <w:rPr>
      <w:color w:val="BF9924" w:themeColor="accent6" w:themeShade="BF"/>
    </w:rPr>
    <w:tblPr>
      <w:tblStyleRowBandSize w:val="1"/>
      <w:tblStyleColBandSize w:val="1"/>
      <w:tblInd w:w="0" w:type="dxa"/>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character" w:customStyle="1" w:styleId="Hashtag">
    <w:name w:val="Hashtag"/>
    <w:basedOn w:val="DefaultParagraphFont"/>
    <w:uiPriority w:val="99"/>
    <w:semiHidden/>
    <w:unhideWhenUsed/>
    <w:rsid w:val="00DC2CF0"/>
    <w:rPr>
      <w:color w:val="2B579A"/>
      <w:shd w:val="clear" w:color="auto" w:fill="E6E6E6"/>
    </w:rPr>
  </w:style>
  <w:style w:type="character" w:styleId="HTMLAcronym">
    <w:name w:val="HTML Acronym"/>
    <w:basedOn w:val="DefaultParagraphFont"/>
    <w:uiPriority w:val="99"/>
    <w:semiHidden/>
    <w:unhideWhenUsed/>
    <w:rsid w:val="00DC2CF0"/>
  </w:style>
  <w:style w:type="paragraph" w:styleId="HTMLAddress">
    <w:name w:val="HTML Address"/>
    <w:basedOn w:val="Normal"/>
    <w:link w:val="HTMLAddressChar"/>
    <w:uiPriority w:val="99"/>
    <w:semiHidden/>
    <w:unhideWhenUsed/>
    <w:rsid w:val="00DC2CF0"/>
    <w:pPr>
      <w:spacing w:after="0" w:line="240" w:lineRule="auto"/>
    </w:pPr>
    <w:rPr>
      <w:i/>
      <w:iCs/>
    </w:rPr>
  </w:style>
  <w:style w:type="character" w:customStyle="1" w:styleId="HTMLAddressChar">
    <w:name w:val="HTML Address Char"/>
    <w:basedOn w:val="DefaultParagraphFont"/>
    <w:link w:val="HTMLAddress"/>
    <w:uiPriority w:val="99"/>
    <w:semiHidden/>
    <w:rsid w:val="00DC2CF0"/>
    <w:rPr>
      <w:i/>
      <w:iCs/>
    </w:rPr>
  </w:style>
  <w:style w:type="character" w:styleId="HTMLCite">
    <w:name w:val="HTML Cite"/>
    <w:basedOn w:val="DefaultParagraphFont"/>
    <w:uiPriority w:val="99"/>
    <w:semiHidden/>
    <w:unhideWhenUsed/>
    <w:rsid w:val="00DC2CF0"/>
    <w:rPr>
      <w:i/>
      <w:iCs/>
    </w:rPr>
  </w:style>
  <w:style w:type="character" w:styleId="HTMLCode">
    <w:name w:val="HTML Code"/>
    <w:basedOn w:val="DefaultParagraphFont"/>
    <w:uiPriority w:val="99"/>
    <w:semiHidden/>
    <w:unhideWhenUsed/>
    <w:rsid w:val="00DC2CF0"/>
    <w:rPr>
      <w:rFonts w:ascii="Consolas" w:hAnsi="Consolas"/>
      <w:sz w:val="22"/>
      <w:szCs w:val="20"/>
    </w:rPr>
  </w:style>
  <w:style w:type="character" w:styleId="HTMLDefinition">
    <w:name w:val="HTML Definition"/>
    <w:basedOn w:val="DefaultParagraphFont"/>
    <w:uiPriority w:val="99"/>
    <w:semiHidden/>
    <w:unhideWhenUsed/>
    <w:rsid w:val="00DC2CF0"/>
    <w:rPr>
      <w:i/>
      <w:iCs/>
    </w:rPr>
  </w:style>
  <w:style w:type="character" w:styleId="HTMLKeyboard">
    <w:name w:val="HTML Keyboard"/>
    <w:basedOn w:val="DefaultParagraphFont"/>
    <w:uiPriority w:val="99"/>
    <w:semiHidden/>
    <w:unhideWhenUsed/>
    <w:rsid w:val="00DC2CF0"/>
    <w:rPr>
      <w:rFonts w:ascii="Consolas" w:hAnsi="Consolas"/>
      <w:sz w:val="22"/>
      <w:szCs w:val="20"/>
    </w:rPr>
  </w:style>
  <w:style w:type="paragraph" w:styleId="HTMLPreformatted">
    <w:name w:val="HTML Preformatted"/>
    <w:basedOn w:val="Normal"/>
    <w:link w:val="HTMLPreformattedChar"/>
    <w:uiPriority w:val="99"/>
    <w:semiHidden/>
    <w:unhideWhenUsed/>
    <w:rsid w:val="00DC2CF0"/>
    <w:pPr>
      <w:spacing w:after="0"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DC2CF0"/>
    <w:rPr>
      <w:rFonts w:ascii="Consolas" w:hAnsi="Consolas"/>
      <w:sz w:val="22"/>
      <w:szCs w:val="20"/>
    </w:rPr>
  </w:style>
  <w:style w:type="character" w:styleId="HTMLSample">
    <w:name w:val="HTML Sample"/>
    <w:basedOn w:val="DefaultParagraphFont"/>
    <w:uiPriority w:val="99"/>
    <w:semiHidden/>
    <w:unhideWhenUsed/>
    <w:rsid w:val="00DC2CF0"/>
    <w:rPr>
      <w:rFonts w:ascii="Consolas" w:hAnsi="Consolas"/>
      <w:sz w:val="24"/>
      <w:szCs w:val="24"/>
    </w:rPr>
  </w:style>
  <w:style w:type="character" w:styleId="HTMLTypewriter">
    <w:name w:val="HTML Typewriter"/>
    <w:basedOn w:val="DefaultParagraphFont"/>
    <w:uiPriority w:val="99"/>
    <w:semiHidden/>
    <w:unhideWhenUsed/>
    <w:rsid w:val="00DC2CF0"/>
    <w:rPr>
      <w:rFonts w:ascii="Consolas" w:hAnsi="Consolas"/>
      <w:sz w:val="22"/>
      <w:szCs w:val="20"/>
    </w:rPr>
  </w:style>
  <w:style w:type="character" w:styleId="HTMLVariable">
    <w:name w:val="HTML Variable"/>
    <w:basedOn w:val="DefaultParagraphFont"/>
    <w:uiPriority w:val="99"/>
    <w:semiHidden/>
    <w:unhideWhenUsed/>
    <w:rsid w:val="00DC2CF0"/>
    <w:rPr>
      <w:i/>
      <w:iCs/>
    </w:rPr>
  </w:style>
  <w:style w:type="character" w:styleId="Hyperlink">
    <w:name w:val="Hyperlink"/>
    <w:basedOn w:val="DefaultParagraphFont"/>
    <w:uiPriority w:val="99"/>
    <w:unhideWhenUsed/>
    <w:rsid w:val="00DC2CF0"/>
    <w:rPr>
      <w:color w:val="276D5B" w:themeColor="accent3" w:themeShade="80"/>
      <w:u w:val="single"/>
    </w:rPr>
  </w:style>
  <w:style w:type="paragraph" w:styleId="Index1">
    <w:name w:val="index 1"/>
    <w:basedOn w:val="Normal"/>
    <w:next w:val="Normal"/>
    <w:autoRedefine/>
    <w:uiPriority w:val="99"/>
    <w:semiHidden/>
    <w:unhideWhenUsed/>
    <w:rsid w:val="00DC2CF0"/>
    <w:pPr>
      <w:spacing w:after="0" w:line="240" w:lineRule="auto"/>
      <w:ind w:left="300" w:hanging="300"/>
    </w:pPr>
  </w:style>
  <w:style w:type="paragraph" w:styleId="Index2">
    <w:name w:val="index 2"/>
    <w:basedOn w:val="Normal"/>
    <w:next w:val="Normal"/>
    <w:autoRedefine/>
    <w:uiPriority w:val="99"/>
    <w:semiHidden/>
    <w:unhideWhenUsed/>
    <w:rsid w:val="00DC2CF0"/>
    <w:pPr>
      <w:spacing w:after="0" w:line="240" w:lineRule="auto"/>
      <w:ind w:left="600" w:hanging="300"/>
    </w:pPr>
  </w:style>
  <w:style w:type="paragraph" w:styleId="Index3">
    <w:name w:val="index 3"/>
    <w:basedOn w:val="Normal"/>
    <w:next w:val="Normal"/>
    <w:autoRedefine/>
    <w:uiPriority w:val="99"/>
    <w:semiHidden/>
    <w:unhideWhenUsed/>
    <w:rsid w:val="00DC2CF0"/>
    <w:pPr>
      <w:spacing w:after="0" w:line="240" w:lineRule="auto"/>
      <w:ind w:left="900" w:hanging="300"/>
    </w:pPr>
  </w:style>
  <w:style w:type="paragraph" w:styleId="Index4">
    <w:name w:val="index 4"/>
    <w:basedOn w:val="Normal"/>
    <w:next w:val="Normal"/>
    <w:autoRedefine/>
    <w:uiPriority w:val="99"/>
    <w:semiHidden/>
    <w:unhideWhenUsed/>
    <w:rsid w:val="00DC2CF0"/>
    <w:pPr>
      <w:spacing w:after="0" w:line="240" w:lineRule="auto"/>
      <w:ind w:left="1200" w:hanging="300"/>
    </w:pPr>
  </w:style>
  <w:style w:type="paragraph" w:styleId="Index5">
    <w:name w:val="index 5"/>
    <w:basedOn w:val="Normal"/>
    <w:next w:val="Normal"/>
    <w:autoRedefine/>
    <w:uiPriority w:val="99"/>
    <w:semiHidden/>
    <w:unhideWhenUsed/>
    <w:rsid w:val="00DC2CF0"/>
    <w:pPr>
      <w:spacing w:after="0" w:line="240" w:lineRule="auto"/>
      <w:ind w:left="1500" w:hanging="300"/>
    </w:pPr>
  </w:style>
  <w:style w:type="paragraph" w:styleId="Index6">
    <w:name w:val="index 6"/>
    <w:basedOn w:val="Normal"/>
    <w:next w:val="Normal"/>
    <w:autoRedefine/>
    <w:uiPriority w:val="99"/>
    <w:semiHidden/>
    <w:unhideWhenUsed/>
    <w:rsid w:val="00DC2CF0"/>
    <w:pPr>
      <w:spacing w:after="0" w:line="240" w:lineRule="auto"/>
      <w:ind w:left="1800" w:hanging="300"/>
    </w:pPr>
  </w:style>
  <w:style w:type="paragraph" w:styleId="Index7">
    <w:name w:val="index 7"/>
    <w:basedOn w:val="Normal"/>
    <w:next w:val="Normal"/>
    <w:autoRedefine/>
    <w:uiPriority w:val="99"/>
    <w:semiHidden/>
    <w:unhideWhenUsed/>
    <w:rsid w:val="00DC2CF0"/>
    <w:pPr>
      <w:spacing w:after="0" w:line="240" w:lineRule="auto"/>
      <w:ind w:left="2100" w:hanging="300"/>
    </w:pPr>
  </w:style>
  <w:style w:type="paragraph" w:styleId="Index8">
    <w:name w:val="index 8"/>
    <w:basedOn w:val="Normal"/>
    <w:next w:val="Normal"/>
    <w:autoRedefine/>
    <w:uiPriority w:val="99"/>
    <w:semiHidden/>
    <w:unhideWhenUsed/>
    <w:rsid w:val="00DC2CF0"/>
    <w:pPr>
      <w:spacing w:after="0" w:line="240" w:lineRule="auto"/>
      <w:ind w:left="2400" w:hanging="300"/>
    </w:pPr>
  </w:style>
  <w:style w:type="paragraph" w:styleId="Index9">
    <w:name w:val="index 9"/>
    <w:basedOn w:val="Normal"/>
    <w:next w:val="Normal"/>
    <w:autoRedefine/>
    <w:uiPriority w:val="99"/>
    <w:semiHidden/>
    <w:unhideWhenUsed/>
    <w:rsid w:val="00DC2CF0"/>
    <w:pPr>
      <w:spacing w:after="0" w:line="240" w:lineRule="auto"/>
      <w:ind w:left="2700" w:hanging="300"/>
    </w:pPr>
  </w:style>
  <w:style w:type="paragraph" w:styleId="IndexHeading">
    <w:name w:val="index heading"/>
    <w:basedOn w:val="Normal"/>
    <w:next w:val="Index1"/>
    <w:uiPriority w:val="99"/>
    <w:semiHidden/>
    <w:unhideWhenUsed/>
    <w:rsid w:val="00DC2CF0"/>
    <w:rPr>
      <w:rFonts w:asciiTheme="majorHAnsi" w:eastAsiaTheme="majorEastAsia" w:hAnsiTheme="majorHAnsi" w:cstheme="majorBidi"/>
      <w:b/>
      <w:bCs/>
    </w:rPr>
  </w:style>
  <w:style w:type="table" w:styleId="LightGrid">
    <w:name w:val="Light Grid"/>
    <w:basedOn w:val="TableNormal"/>
    <w:uiPriority w:val="62"/>
    <w:semiHidden/>
    <w:unhideWhenUsed/>
    <w:rsid w:val="00DC2CF0"/>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DC2CF0"/>
    <w:pPr>
      <w:spacing w:after="0" w:line="240" w:lineRule="auto"/>
    </w:pPr>
    <w:tblPr>
      <w:tblStyleRowBandSize w:val="1"/>
      <w:tblStyleColBandSize w:val="1"/>
      <w:tblInd w:w="0" w:type="dxa"/>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18" w:space="0" w:color="214C5E" w:themeColor="accent1"/>
          <w:right w:val="single" w:sz="8" w:space="0" w:color="214C5E" w:themeColor="accent1"/>
          <w:insideH w:val="nil"/>
          <w:insideV w:val="single" w:sz="8" w:space="0" w:color="214C5E"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insideH w:val="nil"/>
          <w:insideV w:val="single" w:sz="8" w:space="0" w:color="214C5E"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shd w:val="clear" w:color="auto" w:fill="B8D8E6" w:themeFill="accent1" w:themeFillTint="3F"/>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shd w:val="clear" w:color="auto" w:fill="B8D8E6" w:themeFill="accent1" w:themeFillTint="3F"/>
      </w:tcPr>
    </w:tblStylePr>
    <w:tblStylePr w:type="band2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tcPr>
    </w:tblStylePr>
  </w:style>
  <w:style w:type="table" w:styleId="LightGrid-Accent2">
    <w:name w:val="Light Grid Accent 2"/>
    <w:basedOn w:val="TableNormal"/>
    <w:uiPriority w:val="62"/>
    <w:semiHidden/>
    <w:unhideWhenUsed/>
    <w:rsid w:val="00DC2CF0"/>
    <w:pPr>
      <w:spacing w:after="0" w:line="240" w:lineRule="auto"/>
    </w:pPr>
    <w:tblPr>
      <w:tblStyleRowBandSize w:val="1"/>
      <w:tblStyleColBandSize w:val="1"/>
      <w:tblInd w:w="0" w:type="dxa"/>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18" w:space="0" w:color="DE4948" w:themeColor="accent2"/>
          <w:right w:val="single" w:sz="8" w:space="0" w:color="DE4948" w:themeColor="accent2"/>
          <w:insideH w:val="nil"/>
          <w:insideV w:val="single" w:sz="8" w:space="0" w:color="DE4948"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insideH w:val="nil"/>
          <w:insideV w:val="single" w:sz="8" w:space="0" w:color="DE4948"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shd w:val="clear" w:color="auto" w:fill="F6D1D1" w:themeFill="accent2" w:themeFillTint="3F"/>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shd w:val="clear" w:color="auto" w:fill="F6D1D1" w:themeFill="accent2" w:themeFillTint="3F"/>
      </w:tcPr>
    </w:tblStylePr>
    <w:tblStylePr w:type="band2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tcPr>
    </w:tblStylePr>
  </w:style>
  <w:style w:type="table" w:styleId="LightGrid-Accent3">
    <w:name w:val="Light Grid Accent 3"/>
    <w:basedOn w:val="TableNormal"/>
    <w:uiPriority w:val="62"/>
    <w:semiHidden/>
    <w:unhideWhenUsed/>
    <w:rsid w:val="00DC2CF0"/>
    <w:pPr>
      <w:spacing w:after="0" w:line="240" w:lineRule="auto"/>
    </w:pPr>
    <w:tblPr>
      <w:tblStyleRowBandSize w:val="1"/>
      <w:tblStyleColBandSize w:val="1"/>
      <w:tblInd w:w="0" w:type="dxa"/>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18" w:space="0" w:color="62C7AD" w:themeColor="accent3"/>
          <w:right w:val="single" w:sz="8" w:space="0" w:color="62C7AD" w:themeColor="accent3"/>
          <w:insideH w:val="nil"/>
          <w:insideV w:val="single" w:sz="8" w:space="0" w:color="62C7AD"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insideH w:val="nil"/>
          <w:insideV w:val="single" w:sz="8" w:space="0" w:color="62C7AD"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shd w:val="clear" w:color="auto" w:fill="D8F1EA" w:themeFill="accent3" w:themeFillTint="3F"/>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shd w:val="clear" w:color="auto" w:fill="D8F1EA" w:themeFill="accent3" w:themeFillTint="3F"/>
      </w:tcPr>
    </w:tblStylePr>
    <w:tblStylePr w:type="band2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tcPr>
    </w:tblStylePr>
  </w:style>
  <w:style w:type="table" w:styleId="LightGrid-Accent4">
    <w:name w:val="Light Grid Accent 4"/>
    <w:basedOn w:val="TableNormal"/>
    <w:uiPriority w:val="62"/>
    <w:semiHidden/>
    <w:unhideWhenUsed/>
    <w:rsid w:val="00DC2CF0"/>
    <w:pPr>
      <w:spacing w:after="0" w:line="240" w:lineRule="auto"/>
    </w:pPr>
    <w:tblPr>
      <w:tblStyleRowBandSize w:val="1"/>
      <w:tblStyleColBandSize w:val="1"/>
      <w:tblInd w:w="0" w:type="dxa"/>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18" w:space="0" w:color="731C3F" w:themeColor="accent4"/>
          <w:right w:val="single" w:sz="8" w:space="0" w:color="731C3F" w:themeColor="accent4"/>
          <w:insideH w:val="nil"/>
          <w:insideV w:val="single" w:sz="8" w:space="0" w:color="731C3F"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insideH w:val="nil"/>
          <w:insideV w:val="single" w:sz="8" w:space="0" w:color="731C3F"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shd w:val="clear" w:color="auto" w:fill="EDB5CB" w:themeFill="accent4" w:themeFillTint="3F"/>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shd w:val="clear" w:color="auto" w:fill="EDB5CB" w:themeFill="accent4" w:themeFillTint="3F"/>
      </w:tcPr>
    </w:tblStylePr>
    <w:tblStylePr w:type="band2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tcPr>
    </w:tblStylePr>
  </w:style>
  <w:style w:type="table" w:styleId="LightGrid-Accent5">
    <w:name w:val="Light Grid Accent 5"/>
    <w:basedOn w:val="TableNormal"/>
    <w:uiPriority w:val="62"/>
    <w:semiHidden/>
    <w:unhideWhenUsed/>
    <w:rsid w:val="00DC2CF0"/>
    <w:pPr>
      <w:spacing w:after="0" w:line="240" w:lineRule="auto"/>
    </w:pPr>
    <w:tblPr>
      <w:tblStyleRowBandSize w:val="1"/>
      <w:tblStyleColBandSize w:val="1"/>
      <w:tblInd w:w="0" w:type="dxa"/>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18" w:space="0" w:color="D87330" w:themeColor="accent5"/>
          <w:right w:val="single" w:sz="8" w:space="0" w:color="D87330" w:themeColor="accent5"/>
          <w:insideH w:val="nil"/>
          <w:insideV w:val="single" w:sz="8" w:space="0" w:color="D87330"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insideH w:val="nil"/>
          <w:insideV w:val="single" w:sz="8" w:space="0" w:color="D87330"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shd w:val="clear" w:color="auto" w:fill="F5DCCB" w:themeFill="accent5" w:themeFillTint="3F"/>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shd w:val="clear" w:color="auto" w:fill="F5DCCB" w:themeFill="accent5" w:themeFillTint="3F"/>
      </w:tcPr>
    </w:tblStylePr>
    <w:tblStylePr w:type="band2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tcPr>
    </w:tblStylePr>
  </w:style>
  <w:style w:type="table" w:styleId="LightGrid-Accent6">
    <w:name w:val="Light Grid Accent 6"/>
    <w:basedOn w:val="TableNormal"/>
    <w:uiPriority w:val="62"/>
    <w:semiHidden/>
    <w:unhideWhenUsed/>
    <w:rsid w:val="00DC2CF0"/>
    <w:pPr>
      <w:spacing w:after="0" w:line="240" w:lineRule="auto"/>
    </w:pPr>
    <w:tblPr>
      <w:tblStyleRowBandSize w:val="1"/>
      <w:tblStyleColBandSize w:val="1"/>
      <w:tblInd w:w="0" w:type="dxa"/>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18" w:space="0" w:color="DEBC53" w:themeColor="accent6"/>
          <w:right w:val="single" w:sz="8" w:space="0" w:color="DEBC53" w:themeColor="accent6"/>
          <w:insideH w:val="nil"/>
          <w:insideV w:val="single" w:sz="8" w:space="0" w:color="DEBC53"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insideH w:val="nil"/>
          <w:insideV w:val="single" w:sz="8" w:space="0" w:color="DEBC53"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shd w:val="clear" w:color="auto" w:fill="F7EED4" w:themeFill="accent6" w:themeFillTint="3F"/>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shd w:val="clear" w:color="auto" w:fill="F7EED4" w:themeFill="accent6" w:themeFillTint="3F"/>
      </w:tcPr>
    </w:tblStylePr>
    <w:tblStylePr w:type="band2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tcPr>
    </w:tblStylePr>
  </w:style>
  <w:style w:type="table" w:styleId="LightList">
    <w:name w:val="Light List"/>
    <w:basedOn w:val="TableNormal"/>
    <w:uiPriority w:val="61"/>
    <w:semiHidden/>
    <w:unhideWhenUsed/>
    <w:rsid w:val="00DC2CF0"/>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DC2CF0"/>
    <w:pPr>
      <w:spacing w:after="0" w:line="240" w:lineRule="auto"/>
    </w:pPr>
    <w:tblPr>
      <w:tblStyleRowBandSize w:val="1"/>
      <w:tblStyleColBandSize w:val="1"/>
      <w:tblInd w:w="0" w:type="dxa"/>
      <w:tblBorders>
        <w:top w:val="single" w:sz="8" w:space="0" w:color="214C5E" w:themeColor="accent1"/>
        <w:left w:val="single" w:sz="8" w:space="0" w:color="214C5E" w:themeColor="accent1"/>
        <w:bottom w:val="single" w:sz="8" w:space="0" w:color="214C5E" w:themeColor="accent1"/>
        <w:right w:val="single" w:sz="8" w:space="0" w:color="214C5E"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214C5E" w:themeFill="accent1"/>
      </w:tcPr>
    </w:tblStylePr>
    <w:tblStylePr w:type="lastRow">
      <w:pPr>
        <w:spacing w:before="0" w:after="0" w:line="240" w:lineRule="auto"/>
      </w:pPr>
      <w:rPr>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tcBorders>
      </w:tcPr>
    </w:tblStylePr>
    <w:tblStylePr w:type="firstCol">
      <w:rPr>
        <w:b/>
        <w:bCs/>
      </w:rPr>
    </w:tblStylePr>
    <w:tblStylePr w:type="lastCol">
      <w:rPr>
        <w:b/>
        <w:bCs/>
      </w:r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style>
  <w:style w:type="table" w:styleId="LightList-Accent2">
    <w:name w:val="Light List Accent 2"/>
    <w:basedOn w:val="TableNormal"/>
    <w:uiPriority w:val="61"/>
    <w:semiHidden/>
    <w:unhideWhenUsed/>
    <w:rsid w:val="00DC2CF0"/>
    <w:pPr>
      <w:spacing w:after="0" w:line="240" w:lineRule="auto"/>
    </w:pPr>
    <w:tblPr>
      <w:tblStyleRowBandSize w:val="1"/>
      <w:tblStyleColBandSize w:val="1"/>
      <w:tblInd w:w="0" w:type="dxa"/>
      <w:tblBorders>
        <w:top w:val="single" w:sz="8" w:space="0" w:color="DE4948" w:themeColor="accent2"/>
        <w:left w:val="single" w:sz="8" w:space="0" w:color="DE4948" w:themeColor="accent2"/>
        <w:bottom w:val="single" w:sz="8" w:space="0" w:color="DE4948" w:themeColor="accent2"/>
        <w:right w:val="single" w:sz="8" w:space="0" w:color="DE4948"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DE4948" w:themeFill="accent2"/>
      </w:tcPr>
    </w:tblStylePr>
    <w:tblStylePr w:type="lastRow">
      <w:pPr>
        <w:spacing w:before="0" w:after="0" w:line="240" w:lineRule="auto"/>
      </w:pPr>
      <w:rPr>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tcBorders>
      </w:tcPr>
    </w:tblStylePr>
    <w:tblStylePr w:type="firstCol">
      <w:rPr>
        <w:b/>
        <w:bCs/>
      </w:rPr>
    </w:tblStylePr>
    <w:tblStylePr w:type="lastCol">
      <w:rPr>
        <w:b/>
        <w:bCs/>
      </w:r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style>
  <w:style w:type="table" w:styleId="LightList-Accent3">
    <w:name w:val="Light List Accent 3"/>
    <w:basedOn w:val="TableNormal"/>
    <w:uiPriority w:val="61"/>
    <w:semiHidden/>
    <w:unhideWhenUsed/>
    <w:rsid w:val="00DC2CF0"/>
    <w:pPr>
      <w:spacing w:after="0" w:line="240" w:lineRule="auto"/>
    </w:pPr>
    <w:tblPr>
      <w:tblStyleRowBandSize w:val="1"/>
      <w:tblStyleColBandSize w:val="1"/>
      <w:tblInd w:w="0" w:type="dxa"/>
      <w:tblBorders>
        <w:top w:val="single" w:sz="8" w:space="0" w:color="62C7AD" w:themeColor="accent3"/>
        <w:left w:val="single" w:sz="8" w:space="0" w:color="62C7AD" w:themeColor="accent3"/>
        <w:bottom w:val="single" w:sz="8" w:space="0" w:color="62C7AD" w:themeColor="accent3"/>
        <w:right w:val="single" w:sz="8" w:space="0" w:color="62C7AD"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62C7AD" w:themeFill="accent3"/>
      </w:tcPr>
    </w:tblStylePr>
    <w:tblStylePr w:type="lastRow">
      <w:pPr>
        <w:spacing w:before="0" w:after="0" w:line="240" w:lineRule="auto"/>
      </w:pPr>
      <w:rPr>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tcBorders>
      </w:tcPr>
    </w:tblStylePr>
    <w:tblStylePr w:type="firstCol">
      <w:rPr>
        <w:b/>
        <w:bCs/>
      </w:rPr>
    </w:tblStylePr>
    <w:tblStylePr w:type="lastCol">
      <w:rPr>
        <w:b/>
        <w:bCs/>
      </w:r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style>
  <w:style w:type="table" w:styleId="LightList-Accent4">
    <w:name w:val="Light List Accent 4"/>
    <w:basedOn w:val="TableNormal"/>
    <w:uiPriority w:val="61"/>
    <w:semiHidden/>
    <w:unhideWhenUsed/>
    <w:rsid w:val="00DC2CF0"/>
    <w:pPr>
      <w:spacing w:after="0" w:line="240" w:lineRule="auto"/>
    </w:pPr>
    <w:tblPr>
      <w:tblStyleRowBandSize w:val="1"/>
      <w:tblStyleColBandSize w:val="1"/>
      <w:tblInd w:w="0" w:type="dxa"/>
      <w:tblBorders>
        <w:top w:val="single" w:sz="8" w:space="0" w:color="731C3F" w:themeColor="accent4"/>
        <w:left w:val="single" w:sz="8" w:space="0" w:color="731C3F" w:themeColor="accent4"/>
        <w:bottom w:val="single" w:sz="8" w:space="0" w:color="731C3F" w:themeColor="accent4"/>
        <w:right w:val="single" w:sz="8" w:space="0" w:color="731C3F"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731C3F" w:themeFill="accent4"/>
      </w:tcPr>
    </w:tblStylePr>
    <w:tblStylePr w:type="lastRow">
      <w:pPr>
        <w:spacing w:before="0" w:after="0" w:line="240" w:lineRule="auto"/>
      </w:pPr>
      <w:rPr>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tcBorders>
      </w:tcPr>
    </w:tblStylePr>
    <w:tblStylePr w:type="firstCol">
      <w:rPr>
        <w:b/>
        <w:bCs/>
      </w:rPr>
    </w:tblStylePr>
    <w:tblStylePr w:type="lastCol">
      <w:rPr>
        <w:b/>
        <w:bCs/>
      </w:r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style>
  <w:style w:type="table" w:styleId="LightList-Accent5">
    <w:name w:val="Light List Accent 5"/>
    <w:basedOn w:val="TableNormal"/>
    <w:uiPriority w:val="61"/>
    <w:semiHidden/>
    <w:unhideWhenUsed/>
    <w:rsid w:val="00DC2CF0"/>
    <w:pPr>
      <w:spacing w:after="0" w:line="240" w:lineRule="auto"/>
    </w:pPr>
    <w:tblPr>
      <w:tblStyleRowBandSize w:val="1"/>
      <w:tblStyleColBandSize w:val="1"/>
      <w:tblInd w:w="0" w:type="dxa"/>
      <w:tblBorders>
        <w:top w:val="single" w:sz="8" w:space="0" w:color="D87330" w:themeColor="accent5"/>
        <w:left w:val="single" w:sz="8" w:space="0" w:color="D87330" w:themeColor="accent5"/>
        <w:bottom w:val="single" w:sz="8" w:space="0" w:color="D87330" w:themeColor="accent5"/>
        <w:right w:val="single" w:sz="8" w:space="0" w:color="D87330"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D87330" w:themeFill="accent5"/>
      </w:tcPr>
    </w:tblStylePr>
    <w:tblStylePr w:type="lastRow">
      <w:pPr>
        <w:spacing w:before="0" w:after="0" w:line="240" w:lineRule="auto"/>
      </w:pPr>
      <w:rPr>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tcBorders>
      </w:tcPr>
    </w:tblStylePr>
    <w:tblStylePr w:type="firstCol">
      <w:rPr>
        <w:b/>
        <w:bCs/>
      </w:rPr>
    </w:tblStylePr>
    <w:tblStylePr w:type="lastCol">
      <w:rPr>
        <w:b/>
        <w:bCs/>
      </w:r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style>
  <w:style w:type="table" w:styleId="LightList-Accent6">
    <w:name w:val="Light List Accent 6"/>
    <w:basedOn w:val="TableNormal"/>
    <w:uiPriority w:val="61"/>
    <w:semiHidden/>
    <w:unhideWhenUsed/>
    <w:rsid w:val="00DC2CF0"/>
    <w:pPr>
      <w:spacing w:after="0" w:line="240" w:lineRule="auto"/>
    </w:pPr>
    <w:tblPr>
      <w:tblStyleRowBandSize w:val="1"/>
      <w:tblStyleColBandSize w:val="1"/>
      <w:tblInd w:w="0" w:type="dxa"/>
      <w:tblBorders>
        <w:top w:val="single" w:sz="8" w:space="0" w:color="DEBC53" w:themeColor="accent6"/>
        <w:left w:val="single" w:sz="8" w:space="0" w:color="DEBC53" w:themeColor="accent6"/>
        <w:bottom w:val="single" w:sz="8" w:space="0" w:color="DEBC53" w:themeColor="accent6"/>
        <w:right w:val="single" w:sz="8" w:space="0" w:color="DEBC53"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DEBC53" w:themeFill="accent6"/>
      </w:tcPr>
    </w:tblStylePr>
    <w:tblStylePr w:type="lastRow">
      <w:pPr>
        <w:spacing w:before="0" w:after="0" w:line="240" w:lineRule="auto"/>
      </w:pPr>
      <w:rPr>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tcBorders>
      </w:tcPr>
    </w:tblStylePr>
    <w:tblStylePr w:type="firstCol">
      <w:rPr>
        <w:b/>
        <w:bCs/>
      </w:rPr>
    </w:tblStylePr>
    <w:tblStylePr w:type="lastCol">
      <w:rPr>
        <w:b/>
        <w:bCs/>
      </w:r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style>
  <w:style w:type="table" w:styleId="LightShading">
    <w:name w:val="Light Shading"/>
    <w:basedOn w:val="TableNormal"/>
    <w:uiPriority w:val="60"/>
    <w:semiHidden/>
    <w:unhideWhenUsed/>
    <w:rsid w:val="00DC2CF0"/>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C2CF0"/>
    <w:pPr>
      <w:spacing w:after="0" w:line="240" w:lineRule="auto"/>
    </w:pPr>
    <w:rPr>
      <w:color w:val="183846" w:themeColor="accent1" w:themeShade="BF"/>
    </w:rPr>
    <w:tblPr>
      <w:tblStyleRowBandSize w:val="1"/>
      <w:tblStyleColBandSize w:val="1"/>
      <w:tblInd w:w="0" w:type="dxa"/>
      <w:tblBorders>
        <w:top w:val="single" w:sz="8" w:space="0" w:color="214C5E" w:themeColor="accent1"/>
        <w:bottom w:val="single" w:sz="8" w:space="0" w:color="214C5E"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la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left w:val="nil"/>
          <w:right w:val="nil"/>
          <w:insideH w:val="nil"/>
          <w:insideV w:val="nil"/>
        </w:tcBorders>
        <w:shd w:val="clear" w:color="auto" w:fill="B8D8E6" w:themeFill="accent1" w:themeFillTint="3F"/>
      </w:tcPr>
    </w:tblStylePr>
  </w:style>
  <w:style w:type="table" w:styleId="LightShading-Accent2">
    <w:name w:val="Light Shading Accent 2"/>
    <w:basedOn w:val="TableNormal"/>
    <w:uiPriority w:val="60"/>
    <w:semiHidden/>
    <w:unhideWhenUsed/>
    <w:rsid w:val="00DC2CF0"/>
    <w:pPr>
      <w:spacing w:after="0" w:line="240" w:lineRule="auto"/>
    </w:pPr>
    <w:rPr>
      <w:color w:val="BA2221" w:themeColor="accent2" w:themeShade="BF"/>
    </w:rPr>
    <w:tblPr>
      <w:tblStyleRowBandSize w:val="1"/>
      <w:tblStyleColBandSize w:val="1"/>
      <w:tblInd w:w="0" w:type="dxa"/>
      <w:tblBorders>
        <w:top w:val="single" w:sz="8" w:space="0" w:color="DE4948" w:themeColor="accent2"/>
        <w:bottom w:val="single" w:sz="8" w:space="0" w:color="DE4948"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la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left w:val="nil"/>
          <w:right w:val="nil"/>
          <w:insideH w:val="nil"/>
          <w:insideV w:val="nil"/>
        </w:tcBorders>
        <w:shd w:val="clear" w:color="auto" w:fill="F6D1D1" w:themeFill="accent2" w:themeFillTint="3F"/>
      </w:tcPr>
    </w:tblStylePr>
  </w:style>
  <w:style w:type="table" w:styleId="LightShading-Accent3">
    <w:name w:val="Light Shading Accent 3"/>
    <w:basedOn w:val="TableNormal"/>
    <w:uiPriority w:val="60"/>
    <w:semiHidden/>
    <w:unhideWhenUsed/>
    <w:rsid w:val="00DC2CF0"/>
    <w:pPr>
      <w:spacing w:after="0" w:line="240" w:lineRule="auto"/>
    </w:pPr>
    <w:rPr>
      <w:color w:val="3AA388" w:themeColor="accent3" w:themeShade="BF"/>
    </w:rPr>
    <w:tblPr>
      <w:tblStyleRowBandSize w:val="1"/>
      <w:tblStyleColBandSize w:val="1"/>
      <w:tblInd w:w="0" w:type="dxa"/>
      <w:tblBorders>
        <w:top w:val="single" w:sz="8" w:space="0" w:color="62C7AD" w:themeColor="accent3"/>
        <w:bottom w:val="single" w:sz="8" w:space="0" w:color="62C7AD"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la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left w:val="nil"/>
          <w:right w:val="nil"/>
          <w:insideH w:val="nil"/>
          <w:insideV w:val="nil"/>
        </w:tcBorders>
        <w:shd w:val="clear" w:color="auto" w:fill="D8F1EA" w:themeFill="accent3" w:themeFillTint="3F"/>
      </w:tcPr>
    </w:tblStylePr>
  </w:style>
  <w:style w:type="table" w:styleId="LightShading-Accent4">
    <w:name w:val="Light Shading Accent 4"/>
    <w:basedOn w:val="TableNormal"/>
    <w:uiPriority w:val="60"/>
    <w:semiHidden/>
    <w:unhideWhenUsed/>
    <w:rsid w:val="00DC2CF0"/>
    <w:pPr>
      <w:spacing w:after="0" w:line="240" w:lineRule="auto"/>
    </w:pPr>
    <w:rPr>
      <w:color w:val="56152F" w:themeColor="accent4" w:themeShade="BF"/>
    </w:rPr>
    <w:tblPr>
      <w:tblStyleRowBandSize w:val="1"/>
      <w:tblStyleColBandSize w:val="1"/>
      <w:tblInd w:w="0" w:type="dxa"/>
      <w:tblBorders>
        <w:top w:val="single" w:sz="8" w:space="0" w:color="731C3F" w:themeColor="accent4"/>
        <w:bottom w:val="single" w:sz="8" w:space="0" w:color="731C3F"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la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left w:val="nil"/>
          <w:right w:val="nil"/>
          <w:insideH w:val="nil"/>
          <w:insideV w:val="nil"/>
        </w:tcBorders>
        <w:shd w:val="clear" w:color="auto" w:fill="EDB5CB" w:themeFill="accent4" w:themeFillTint="3F"/>
      </w:tcPr>
    </w:tblStylePr>
  </w:style>
  <w:style w:type="table" w:styleId="LightShading-Accent5">
    <w:name w:val="Light Shading Accent 5"/>
    <w:basedOn w:val="TableNormal"/>
    <w:uiPriority w:val="60"/>
    <w:semiHidden/>
    <w:unhideWhenUsed/>
    <w:rsid w:val="00DC2CF0"/>
    <w:pPr>
      <w:spacing w:after="0" w:line="240" w:lineRule="auto"/>
    </w:pPr>
    <w:rPr>
      <w:color w:val="A6541F" w:themeColor="accent5" w:themeShade="BF"/>
    </w:rPr>
    <w:tblPr>
      <w:tblStyleRowBandSize w:val="1"/>
      <w:tblStyleColBandSize w:val="1"/>
      <w:tblInd w:w="0" w:type="dxa"/>
      <w:tblBorders>
        <w:top w:val="single" w:sz="8" w:space="0" w:color="D87330" w:themeColor="accent5"/>
        <w:bottom w:val="single" w:sz="8" w:space="0" w:color="D87330"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la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left w:val="nil"/>
          <w:right w:val="nil"/>
          <w:insideH w:val="nil"/>
          <w:insideV w:val="nil"/>
        </w:tcBorders>
        <w:shd w:val="clear" w:color="auto" w:fill="F5DCCB" w:themeFill="accent5" w:themeFillTint="3F"/>
      </w:tcPr>
    </w:tblStylePr>
  </w:style>
  <w:style w:type="table" w:styleId="LightShading-Accent6">
    <w:name w:val="Light Shading Accent 6"/>
    <w:basedOn w:val="TableNormal"/>
    <w:uiPriority w:val="60"/>
    <w:semiHidden/>
    <w:unhideWhenUsed/>
    <w:rsid w:val="00DC2CF0"/>
    <w:pPr>
      <w:spacing w:after="0" w:line="240" w:lineRule="auto"/>
    </w:pPr>
    <w:rPr>
      <w:color w:val="BF9924" w:themeColor="accent6" w:themeShade="BF"/>
    </w:rPr>
    <w:tblPr>
      <w:tblStyleRowBandSize w:val="1"/>
      <w:tblStyleColBandSize w:val="1"/>
      <w:tblInd w:w="0" w:type="dxa"/>
      <w:tblBorders>
        <w:top w:val="single" w:sz="8" w:space="0" w:color="DEBC53" w:themeColor="accent6"/>
        <w:bottom w:val="single" w:sz="8" w:space="0" w:color="DEBC53"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la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left w:val="nil"/>
          <w:right w:val="nil"/>
          <w:insideH w:val="nil"/>
          <w:insideV w:val="nil"/>
        </w:tcBorders>
        <w:shd w:val="clear" w:color="auto" w:fill="F7EED4" w:themeFill="accent6" w:themeFillTint="3F"/>
      </w:tcPr>
    </w:tblStylePr>
  </w:style>
  <w:style w:type="character" w:styleId="LineNumber">
    <w:name w:val="line number"/>
    <w:basedOn w:val="DefaultParagraphFont"/>
    <w:uiPriority w:val="99"/>
    <w:semiHidden/>
    <w:unhideWhenUsed/>
    <w:rsid w:val="00DC2CF0"/>
  </w:style>
  <w:style w:type="paragraph" w:styleId="List">
    <w:name w:val="List"/>
    <w:basedOn w:val="Normal"/>
    <w:uiPriority w:val="99"/>
    <w:semiHidden/>
    <w:unhideWhenUsed/>
    <w:rsid w:val="00DC2CF0"/>
    <w:pPr>
      <w:ind w:left="283" w:hanging="283"/>
      <w:contextualSpacing/>
    </w:pPr>
  </w:style>
  <w:style w:type="paragraph" w:styleId="List2">
    <w:name w:val="List 2"/>
    <w:basedOn w:val="Normal"/>
    <w:uiPriority w:val="99"/>
    <w:semiHidden/>
    <w:unhideWhenUsed/>
    <w:rsid w:val="00DC2CF0"/>
    <w:pPr>
      <w:ind w:left="566" w:hanging="283"/>
      <w:contextualSpacing/>
    </w:pPr>
  </w:style>
  <w:style w:type="paragraph" w:styleId="List3">
    <w:name w:val="List 3"/>
    <w:basedOn w:val="Normal"/>
    <w:uiPriority w:val="99"/>
    <w:semiHidden/>
    <w:unhideWhenUsed/>
    <w:rsid w:val="00DC2CF0"/>
    <w:pPr>
      <w:ind w:left="849" w:hanging="283"/>
      <w:contextualSpacing/>
    </w:pPr>
  </w:style>
  <w:style w:type="paragraph" w:styleId="List4">
    <w:name w:val="List 4"/>
    <w:basedOn w:val="Normal"/>
    <w:uiPriority w:val="99"/>
    <w:semiHidden/>
    <w:unhideWhenUsed/>
    <w:rsid w:val="00DC2CF0"/>
    <w:pPr>
      <w:ind w:left="1132" w:hanging="283"/>
      <w:contextualSpacing/>
    </w:pPr>
  </w:style>
  <w:style w:type="paragraph" w:styleId="List5">
    <w:name w:val="List 5"/>
    <w:basedOn w:val="Normal"/>
    <w:uiPriority w:val="99"/>
    <w:semiHidden/>
    <w:unhideWhenUsed/>
    <w:rsid w:val="00DC2CF0"/>
    <w:pPr>
      <w:ind w:left="1415" w:hanging="283"/>
      <w:contextualSpacing/>
    </w:pPr>
  </w:style>
  <w:style w:type="paragraph" w:styleId="ListBullet2">
    <w:name w:val="List Bullet 2"/>
    <w:basedOn w:val="Normal"/>
    <w:uiPriority w:val="99"/>
    <w:semiHidden/>
    <w:unhideWhenUsed/>
    <w:rsid w:val="00DC2CF0"/>
    <w:pPr>
      <w:numPr>
        <w:numId w:val="16"/>
      </w:numPr>
      <w:contextualSpacing/>
    </w:pPr>
  </w:style>
  <w:style w:type="paragraph" w:styleId="ListBullet3">
    <w:name w:val="List Bullet 3"/>
    <w:basedOn w:val="Normal"/>
    <w:uiPriority w:val="99"/>
    <w:semiHidden/>
    <w:unhideWhenUsed/>
    <w:rsid w:val="00DC2CF0"/>
    <w:pPr>
      <w:numPr>
        <w:numId w:val="17"/>
      </w:numPr>
      <w:contextualSpacing/>
    </w:pPr>
  </w:style>
  <w:style w:type="paragraph" w:styleId="ListBullet4">
    <w:name w:val="List Bullet 4"/>
    <w:basedOn w:val="Normal"/>
    <w:uiPriority w:val="99"/>
    <w:semiHidden/>
    <w:unhideWhenUsed/>
    <w:rsid w:val="00DC2CF0"/>
    <w:pPr>
      <w:numPr>
        <w:numId w:val="18"/>
      </w:numPr>
      <w:contextualSpacing/>
    </w:pPr>
  </w:style>
  <w:style w:type="paragraph" w:styleId="ListBullet5">
    <w:name w:val="List Bullet 5"/>
    <w:basedOn w:val="Normal"/>
    <w:uiPriority w:val="99"/>
    <w:semiHidden/>
    <w:unhideWhenUsed/>
    <w:rsid w:val="00DC2CF0"/>
    <w:pPr>
      <w:numPr>
        <w:numId w:val="19"/>
      </w:numPr>
      <w:contextualSpacing/>
    </w:pPr>
  </w:style>
  <w:style w:type="paragraph" w:styleId="ListContinue">
    <w:name w:val="List Continue"/>
    <w:basedOn w:val="Normal"/>
    <w:uiPriority w:val="99"/>
    <w:semiHidden/>
    <w:unhideWhenUsed/>
    <w:rsid w:val="00DC2CF0"/>
    <w:pPr>
      <w:ind w:left="283"/>
      <w:contextualSpacing/>
    </w:pPr>
  </w:style>
  <w:style w:type="paragraph" w:styleId="ListContinue2">
    <w:name w:val="List Continue 2"/>
    <w:basedOn w:val="Normal"/>
    <w:uiPriority w:val="99"/>
    <w:semiHidden/>
    <w:unhideWhenUsed/>
    <w:rsid w:val="00DC2CF0"/>
    <w:pPr>
      <w:ind w:left="566"/>
      <w:contextualSpacing/>
    </w:pPr>
  </w:style>
  <w:style w:type="paragraph" w:styleId="ListContinue3">
    <w:name w:val="List Continue 3"/>
    <w:basedOn w:val="Normal"/>
    <w:uiPriority w:val="99"/>
    <w:semiHidden/>
    <w:unhideWhenUsed/>
    <w:rsid w:val="00DC2CF0"/>
    <w:pPr>
      <w:ind w:left="849"/>
      <w:contextualSpacing/>
    </w:pPr>
  </w:style>
  <w:style w:type="paragraph" w:styleId="ListContinue4">
    <w:name w:val="List Continue 4"/>
    <w:basedOn w:val="Normal"/>
    <w:uiPriority w:val="99"/>
    <w:semiHidden/>
    <w:unhideWhenUsed/>
    <w:rsid w:val="00DC2CF0"/>
    <w:pPr>
      <w:ind w:left="1132"/>
      <w:contextualSpacing/>
    </w:pPr>
  </w:style>
  <w:style w:type="paragraph" w:styleId="ListContinue5">
    <w:name w:val="List Continue 5"/>
    <w:basedOn w:val="Normal"/>
    <w:uiPriority w:val="99"/>
    <w:semiHidden/>
    <w:unhideWhenUsed/>
    <w:rsid w:val="00DC2CF0"/>
    <w:pPr>
      <w:ind w:left="1415"/>
      <w:contextualSpacing/>
    </w:pPr>
  </w:style>
  <w:style w:type="paragraph" w:styleId="ListNumber2">
    <w:name w:val="List Number 2"/>
    <w:basedOn w:val="Normal"/>
    <w:uiPriority w:val="99"/>
    <w:semiHidden/>
    <w:unhideWhenUsed/>
    <w:rsid w:val="00DC2CF0"/>
    <w:pPr>
      <w:numPr>
        <w:numId w:val="20"/>
      </w:numPr>
      <w:contextualSpacing/>
    </w:pPr>
  </w:style>
  <w:style w:type="paragraph" w:styleId="ListNumber3">
    <w:name w:val="List Number 3"/>
    <w:basedOn w:val="Normal"/>
    <w:uiPriority w:val="99"/>
    <w:semiHidden/>
    <w:unhideWhenUsed/>
    <w:rsid w:val="00DC2CF0"/>
    <w:pPr>
      <w:numPr>
        <w:numId w:val="21"/>
      </w:numPr>
      <w:contextualSpacing/>
    </w:pPr>
  </w:style>
  <w:style w:type="paragraph" w:styleId="ListNumber4">
    <w:name w:val="List Number 4"/>
    <w:basedOn w:val="Normal"/>
    <w:uiPriority w:val="99"/>
    <w:semiHidden/>
    <w:unhideWhenUsed/>
    <w:rsid w:val="00DC2CF0"/>
    <w:pPr>
      <w:numPr>
        <w:numId w:val="22"/>
      </w:numPr>
      <w:contextualSpacing/>
    </w:pPr>
  </w:style>
  <w:style w:type="paragraph" w:styleId="ListNumber5">
    <w:name w:val="List Number 5"/>
    <w:basedOn w:val="Normal"/>
    <w:uiPriority w:val="99"/>
    <w:semiHidden/>
    <w:unhideWhenUsed/>
    <w:rsid w:val="00DC2CF0"/>
    <w:pPr>
      <w:numPr>
        <w:numId w:val="23"/>
      </w:numPr>
      <w:contextualSpacing/>
    </w:pPr>
  </w:style>
  <w:style w:type="paragraph" w:styleId="ListParagraph">
    <w:name w:val="List Paragraph"/>
    <w:basedOn w:val="Normal"/>
    <w:uiPriority w:val="34"/>
    <w:unhideWhenUsed/>
    <w:qFormat/>
    <w:rsid w:val="00DC2CF0"/>
    <w:pPr>
      <w:ind w:left="720"/>
      <w:contextualSpacing/>
    </w:pPr>
  </w:style>
  <w:style w:type="table" w:customStyle="1" w:styleId="ListTable1Light">
    <w:name w:val="List Table 1 Light"/>
    <w:basedOn w:val="TableNormal"/>
    <w:uiPriority w:val="46"/>
    <w:rsid w:val="00DC2CF0"/>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1LightAccent1">
    <w:name w:val="List Table 1 Light Accent 1"/>
    <w:basedOn w:val="TableNormal"/>
    <w:uiPriority w:val="46"/>
    <w:rsid w:val="00DC2CF0"/>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Pr/>
      <w:tcPr>
        <w:tcBorders>
          <w:bottom w:val="single" w:sz="4" w:space="0" w:color="54A2C3" w:themeColor="accent1" w:themeTint="99"/>
        </w:tcBorders>
      </w:tcPr>
    </w:tblStylePr>
    <w:tblStylePr w:type="lastRow">
      <w:rPr>
        <w:b/>
        <w:bCs/>
      </w:rPr>
      <w:tblPr/>
      <w:tcPr>
        <w:tcBorders>
          <w:top w:val="sing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customStyle="1" w:styleId="ListTable1LightAccent2">
    <w:name w:val="List Table 1 Light Accent 2"/>
    <w:basedOn w:val="TableNormal"/>
    <w:uiPriority w:val="46"/>
    <w:rsid w:val="00DC2CF0"/>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Pr/>
      <w:tcPr>
        <w:tcBorders>
          <w:bottom w:val="single" w:sz="4" w:space="0" w:color="EB9191" w:themeColor="accent2" w:themeTint="99"/>
        </w:tcBorders>
      </w:tcPr>
    </w:tblStylePr>
    <w:tblStylePr w:type="lastRow">
      <w:rPr>
        <w:b/>
        <w:bCs/>
      </w:rPr>
      <w:tblPr/>
      <w:tcPr>
        <w:tcBorders>
          <w:top w:val="sing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customStyle="1" w:styleId="ListTable1LightAccent3">
    <w:name w:val="List Table 1 Light Accent 3"/>
    <w:basedOn w:val="TableNormal"/>
    <w:uiPriority w:val="46"/>
    <w:rsid w:val="00DC2CF0"/>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Pr/>
      <w:tcPr>
        <w:tcBorders>
          <w:bottom w:val="single" w:sz="4" w:space="0" w:color="A0DDCD" w:themeColor="accent3" w:themeTint="99"/>
        </w:tcBorders>
      </w:tcPr>
    </w:tblStylePr>
    <w:tblStylePr w:type="lastRow">
      <w:rPr>
        <w:b/>
        <w:bCs/>
      </w:rPr>
      <w:tblPr/>
      <w:tcPr>
        <w:tcBorders>
          <w:top w:val="sing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customStyle="1" w:styleId="ListTable1LightAccent4">
    <w:name w:val="List Table 1 Light Accent 4"/>
    <w:basedOn w:val="TableNormal"/>
    <w:uiPriority w:val="46"/>
    <w:rsid w:val="00DC2CF0"/>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Pr/>
      <w:tcPr>
        <w:tcBorders>
          <w:bottom w:val="single" w:sz="4" w:space="0" w:color="D34D83" w:themeColor="accent4" w:themeTint="99"/>
        </w:tcBorders>
      </w:tcPr>
    </w:tblStylePr>
    <w:tblStylePr w:type="lastRow">
      <w:rPr>
        <w:b/>
        <w:bCs/>
      </w:rPr>
      <w:tblPr/>
      <w:tcPr>
        <w:tcBorders>
          <w:top w:val="sing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customStyle="1" w:styleId="ListTable1LightAccent5">
    <w:name w:val="List Table 1 Light Accent 5"/>
    <w:basedOn w:val="TableNormal"/>
    <w:uiPriority w:val="46"/>
    <w:rsid w:val="00DC2CF0"/>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Pr/>
      <w:tcPr>
        <w:tcBorders>
          <w:bottom w:val="single" w:sz="4" w:space="0" w:color="E7AA82" w:themeColor="accent5" w:themeTint="99"/>
        </w:tcBorders>
      </w:tcPr>
    </w:tblStylePr>
    <w:tblStylePr w:type="lastRow">
      <w:rPr>
        <w:b/>
        <w:bCs/>
      </w:rPr>
      <w:tblPr/>
      <w:tcPr>
        <w:tcBorders>
          <w:top w:val="sing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customStyle="1" w:styleId="ListTable1LightAccent6">
    <w:name w:val="List Table 1 Light Accent 6"/>
    <w:basedOn w:val="TableNormal"/>
    <w:uiPriority w:val="46"/>
    <w:rsid w:val="00DC2CF0"/>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Pr/>
      <w:tcPr>
        <w:tcBorders>
          <w:bottom w:val="single" w:sz="4" w:space="0" w:color="EBD697" w:themeColor="accent6" w:themeTint="99"/>
        </w:tcBorders>
      </w:tcPr>
    </w:tblStylePr>
    <w:tblStylePr w:type="lastRow">
      <w:rPr>
        <w:b/>
        <w:bCs/>
      </w:rPr>
      <w:tblPr/>
      <w:tcPr>
        <w:tcBorders>
          <w:top w:val="sing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customStyle="1" w:styleId="ListTable2">
    <w:name w:val="List Table 2"/>
    <w:basedOn w:val="TableNormal"/>
    <w:uiPriority w:val="47"/>
    <w:rsid w:val="00DC2CF0"/>
    <w:pPr>
      <w:spacing w:after="0" w:line="240" w:lineRule="auto"/>
    </w:pPr>
    <w:tblPr>
      <w:tblStyleRowBandSize w:val="1"/>
      <w:tblStyleColBandSize w:val="1"/>
      <w:tblInd w:w="0" w:type="dxa"/>
      <w:tblBorders>
        <w:top w:val="single" w:sz="4" w:space="0" w:color="666666" w:themeColor="text1" w:themeTint="99"/>
        <w:bottom w:val="single" w:sz="4" w:space="0" w:color="666666" w:themeColor="text1" w:themeTint="99"/>
        <w:insideH w:val="single" w:sz="4" w:space="0" w:color="666666" w:themeColor="text1" w:themeTint="99"/>
      </w:tblBorders>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2Accent1">
    <w:name w:val="List Table 2 Accent 1"/>
    <w:basedOn w:val="TableNormal"/>
    <w:uiPriority w:val="47"/>
    <w:rsid w:val="00DC2CF0"/>
    <w:pPr>
      <w:spacing w:after="0" w:line="240" w:lineRule="auto"/>
    </w:pPr>
    <w:tblPr>
      <w:tblStyleRowBandSize w:val="1"/>
      <w:tblStyleColBandSize w:val="1"/>
      <w:tblInd w:w="0" w:type="dxa"/>
      <w:tblBorders>
        <w:top w:val="single" w:sz="4" w:space="0" w:color="54A2C3" w:themeColor="accent1" w:themeTint="99"/>
        <w:bottom w:val="single" w:sz="4" w:space="0" w:color="54A2C3" w:themeColor="accent1" w:themeTint="99"/>
        <w:insideH w:val="single" w:sz="4" w:space="0" w:color="54A2C3" w:themeColor="accent1" w:themeTint="99"/>
      </w:tblBorders>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customStyle="1" w:styleId="ListTable2Accent2">
    <w:name w:val="List Table 2 Accent 2"/>
    <w:basedOn w:val="TableNormal"/>
    <w:uiPriority w:val="47"/>
    <w:rsid w:val="00DC2CF0"/>
    <w:pPr>
      <w:spacing w:after="0" w:line="240" w:lineRule="auto"/>
    </w:pPr>
    <w:tblPr>
      <w:tblStyleRowBandSize w:val="1"/>
      <w:tblStyleColBandSize w:val="1"/>
      <w:tblInd w:w="0" w:type="dxa"/>
      <w:tblBorders>
        <w:top w:val="single" w:sz="4" w:space="0" w:color="EB9191" w:themeColor="accent2" w:themeTint="99"/>
        <w:bottom w:val="single" w:sz="4" w:space="0" w:color="EB9191" w:themeColor="accent2" w:themeTint="99"/>
        <w:insideH w:val="single" w:sz="4" w:space="0" w:color="EB9191" w:themeColor="accent2" w:themeTint="99"/>
      </w:tblBorders>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customStyle="1" w:styleId="ListTable2Accent3">
    <w:name w:val="List Table 2 Accent 3"/>
    <w:basedOn w:val="TableNormal"/>
    <w:uiPriority w:val="47"/>
    <w:rsid w:val="00DC2CF0"/>
    <w:pPr>
      <w:spacing w:after="0" w:line="240" w:lineRule="auto"/>
    </w:pPr>
    <w:tblPr>
      <w:tblStyleRowBandSize w:val="1"/>
      <w:tblStyleColBandSize w:val="1"/>
      <w:tblInd w:w="0" w:type="dxa"/>
      <w:tblBorders>
        <w:top w:val="single" w:sz="4" w:space="0" w:color="A0DDCD" w:themeColor="accent3" w:themeTint="99"/>
        <w:bottom w:val="single" w:sz="4" w:space="0" w:color="A0DDCD" w:themeColor="accent3" w:themeTint="99"/>
        <w:insideH w:val="single" w:sz="4" w:space="0" w:color="A0DDCD" w:themeColor="accent3" w:themeTint="99"/>
      </w:tblBorders>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customStyle="1" w:styleId="ListTable2Accent4">
    <w:name w:val="List Table 2 Accent 4"/>
    <w:basedOn w:val="TableNormal"/>
    <w:uiPriority w:val="47"/>
    <w:rsid w:val="00DC2CF0"/>
    <w:pPr>
      <w:spacing w:after="0" w:line="240" w:lineRule="auto"/>
    </w:pPr>
    <w:tblPr>
      <w:tblStyleRowBandSize w:val="1"/>
      <w:tblStyleColBandSize w:val="1"/>
      <w:tblInd w:w="0" w:type="dxa"/>
      <w:tblBorders>
        <w:top w:val="single" w:sz="4" w:space="0" w:color="D34D83" w:themeColor="accent4" w:themeTint="99"/>
        <w:bottom w:val="single" w:sz="4" w:space="0" w:color="D34D83" w:themeColor="accent4" w:themeTint="99"/>
        <w:insideH w:val="single" w:sz="4" w:space="0" w:color="D34D83" w:themeColor="accent4" w:themeTint="99"/>
      </w:tblBorders>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customStyle="1" w:styleId="ListTable2Accent5">
    <w:name w:val="List Table 2 Accent 5"/>
    <w:basedOn w:val="TableNormal"/>
    <w:uiPriority w:val="47"/>
    <w:rsid w:val="00DC2CF0"/>
    <w:pPr>
      <w:spacing w:after="0" w:line="240" w:lineRule="auto"/>
    </w:pPr>
    <w:tblPr>
      <w:tblStyleRowBandSize w:val="1"/>
      <w:tblStyleColBandSize w:val="1"/>
      <w:tblInd w:w="0" w:type="dxa"/>
      <w:tblBorders>
        <w:top w:val="single" w:sz="4" w:space="0" w:color="E7AA82" w:themeColor="accent5" w:themeTint="99"/>
        <w:bottom w:val="single" w:sz="4" w:space="0" w:color="E7AA82" w:themeColor="accent5" w:themeTint="99"/>
        <w:insideH w:val="single" w:sz="4" w:space="0" w:color="E7AA82" w:themeColor="accent5" w:themeTint="99"/>
      </w:tblBorders>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customStyle="1" w:styleId="ListTable2Accent6">
    <w:name w:val="List Table 2 Accent 6"/>
    <w:basedOn w:val="TableNormal"/>
    <w:uiPriority w:val="47"/>
    <w:rsid w:val="00DC2CF0"/>
    <w:pPr>
      <w:spacing w:after="0" w:line="240" w:lineRule="auto"/>
    </w:pPr>
    <w:tblPr>
      <w:tblStyleRowBandSize w:val="1"/>
      <w:tblStyleColBandSize w:val="1"/>
      <w:tblInd w:w="0" w:type="dxa"/>
      <w:tblBorders>
        <w:top w:val="single" w:sz="4" w:space="0" w:color="EBD697" w:themeColor="accent6" w:themeTint="99"/>
        <w:bottom w:val="single" w:sz="4" w:space="0" w:color="EBD697" w:themeColor="accent6" w:themeTint="99"/>
        <w:insideH w:val="single" w:sz="4" w:space="0" w:color="EBD697" w:themeColor="accent6" w:themeTint="99"/>
      </w:tblBorders>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customStyle="1" w:styleId="ListTable3">
    <w:name w:val="List Table 3"/>
    <w:basedOn w:val="TableNormal"/>
    <w:uiPriority w:val="48"/>
    <w:rsid w:val="00DC2CF0"/>
    <w:pPr>
      <w:spacing w:after="0" w:line="240" w:lineRule="auto"/>
    </w:pPr>
    <w:tblPr>
      <w:tblStyleRowBandSize w:val="1"/>
      <w:tblStyleColBandSize w:val="1"/>
      <w:tblInd w:w="0" w:type="dxa"/>
      <w:tblBorders>
        <w:top w:val="single" w:sz="4" w:space="0" w:color="000000" w:themeColor="text1"/>
        <w:left w:val="single" w:sz="4" w:space="0" w:color="000000" w:themeColor="text1"/>
        <w:bottom w:val="single" w:sz="4" w:space="0" w:color="000000" w:themeColor="text1"/>
        <w:right w:val="single" w:sz="4" w:space="0" w:color="000000" w:themeColor="text1"/>
      </w:tblBorders>
      <w:tblCellMar>
        <w:top w:w="0" w:type="dxa"/>
        <w:left w:w="108" w:type="dxa"/>
        <w:bottom w:w="0" w:type="dxa"/>
        <w:right w:w="108" w:type="dxa"/>
      </w:tblCellMar>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customStyle="1" w:styleId="ListTable3Accent1">
    <w:name w:val="List Table 3 Accent 1"/>
    <w:basedOn w:val="TableNormal"/>
    <w:uiPriority w:val="48"/>
    <w:rsid w:val="00DC2CF0"/>
    <w:pPr>
      <w:spacing w:after="0" w:line="240" w:lineRule="auto"/>
    </w:pPr>
    <w:tblPr>
      <w:tblStyleRowBandSize w:val="1"/>
      <w:tblStyleColBandSize w:val="1"/>
      <w:tblInd w:w="0" w:type="dxa"/>
      <w:tblBorders>
        <w:top w:val="single" w:sz="4" w:space="0" w:color="214C5E" w:themeColor="accent1"/>
        <w:left w:val="single" w:sz="4" w:space="0" w:color="214C5E" w:themeColor="accent1"/>
        <w:bottom w:val="single" w:sz="4" w:space="0" w:color="214C5E" w:themeColor="accent1"/>
        <w:right w:val="single" w:sz="4" w:space="0" w:color="214C5E" w:themeColor="accent1"/>
      </w:tblBorders>
      <w:tblCellMar>
        <w:top w:w="0" w:type="dxa"/>
        <w:left w:w="108" w:type="dxa"/>
        <w:bottom w:w="0" w:type="dxa"/>
        <w:right w:w="108" w:type="dxa"/>
      </w:tblCellMar>
    </w:tblPr>
    <w:tblStylePr w:type="firstRow">
      <w:rPr>
        <w:b/>
        <w:bCs/>
        <w:color w:val="FFFFFF" w:themeColor="background1"/>
      </w:rPr>
      <w:tblPr/>
      <w:tcPr>
        <w:shd w:val="clear" w:color="auto" w:fill="214C5E" w:themeFill="accent1"/>
      </w:tcPr>
    </w:tblStylePr>
    <w:tblStylePr w:type="lastRow">
      <w:rPr>
        <w:b/>
        <w:bCs/>
      </w:rPr>
      <w:tblPr/>
      <w:tcPr>
        <w:tcBorders>
          <w:top w:val="double" w:sz="4" w:space="0" w:color="214C5E"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14C5E" w:themeColor="accent1"/>
          <w:right w:val="single" w:sz="4" w:space="0" w:color="214C5E" w:themeColor="accent1"/>
        </w:tcBorders>
      </w:tcPr>
    </w:tblStylePr>
    <w:tblStylePr w:type="band1Horz">
      <w:tblPr/>
      <w:tcPr>
        <w:tcBorders>
          <w:top w:val="single" w:sz="4" w:space="0" w:color="214C5E" w:themeColor="accent1"/>
          <w:bottom w:val="single" w:sz="4" w:space="0" w:color="214C5E"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14C5E" w:themeColor="accent1"/>
          <w:left w:val="nil"/>
        </w:tcBorders>
      </w:tcPr>
    </w:tblStylePr>
    <w:tblStylePr w:type="swCell">
      <w:tblPr/>
      <w:tcPr>
        <w:tcBorders>
          <w:top w:val="double" w:sz="4" w:space="0" w:color="214C5E" w:themeColor="accent1"/>
          <w:right w:val="nil"/>
        </w:tcBorders>
      </w:tcPr>
    </w:tblStylePr>
  </w:style>
  <w:style w:type="table" w:customStyle="1" w:styleId="ListTable3Accent2">
    <w:name w:val="List Table 3 Accent 2"/>
    <w:basedOn w:val="TableNormal"/>
    <w:uiPriority w:val="48"/>
    <w:rsid w:val="00DC2CF0"/>
    <w:pPr>
      <w:spacing w:after="0" w:line="240" w:lineRule="auto"/>
    </w:pPr>
    <w:tblPr>
      <w:tblStyleRowBandSize w:val="1"/>
      <w:tblStyleColBandSize w:val="1"/>
      <w:tblInd w:w="0" w:type="dxa"/>
      <w:tblBorders>
        <w:top w:val="single" w:sz="4" w:space="0" w:color="DE4948" w:themeColor="accent2"/>
        <w:left w:val="single" w:sz="4" w:space="0" w:color="DE4948" w:themeColor="accent2"/>
        <w:bottom w:val="single" w:sz="4" w:space="0" w:color="DE4948" w:themeColor="accent2"/>
        <w:right w:val="single" w:sz="4" w:space="0" w:color="DE4948" w:themeColor="accent2"/>
      </w:tblBorders>
      <w:tblCellMar>
        <w:top w:w="0" w:type="dxa"/>
        <w:left w:w="108" w:type="dxa"/>
        <w:bottom w:w="0" w:type="dxa"/>
        <w:right w:w="108" w:type="dxa"/>
      </w:tblCellMar>
    </w:tblPr>
    <w:tblStylePr w:type="firstRow">
      <w:rPr>
        <w:b/>
        <w:bCs/>
        <w:color w:val="FFFFFF" w:themeColor="background1"/>
      </w:rPr>
      <w:tblPr/>
      <w:tcPr>
        <w:shd w:val="clear" w:color="auto" w:fill="DE4948" w:themeFill="accent2"/>
      </w:tcPr>
    </w:tblStylePr>
    <w:tblStylePr w:type="lastRow">
      <w:rPr>
        <w:b/>
        <w:bCs/>
      </w:rPr>
      <w:tblPr/>
      <w:tcPr>
        <w:tcBorders>
          <w:top w:val="double" w:sz="4" w:space="0" w:color="DE4948"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4948" w:themeColor="accent2"/>
          <w:right w:val="single" w:sz="4" w:space="0" w:color="DE4948" w:themeColor="accent2"/>
        </w:tcBorders>
      </w:tcPr>
    </w:tblStylePr>
    <w:tblStylePr w:type="band1Horz">
      <w:tblPr/>
      <w:tcPr>
        <w:tcBorders>
          <w:top w:val="single" w:sz="4" w:space="0" w:color="DE4948" w:themeColor="accent2"/>
          <w:bottom w:val="single" w:sz="4" w:space="0" w:color="DE4948"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4948" w:themeColor="accent2"/>
          <w:left w:val="nil"/>
        </w:tcBorders>
      </w:tcPr>
    </w:tblStylePr>
    <w:tblStylePr w:type="swCell">
      <w:tblPr/>
      <w:tcPr>
        <w:tcBorders>
          <w:top w:val="double" w:sz="4" w:space="0" w:color="DE4948" w:themeColor="accent2"/>
          <w:right w:val="nil"/>
        </w:tcBorders>
      </w:tcPr>
    </w:tblStylePr>
  </w:style>
  <w:style w:type="table" w:customStyle="1" w:styleId="ListTable3Accent3">
    <w:name w:val="List Table 3 Accent 3"/>
    <w:basedOn w:val="TableNormal"/>
    <w:uiPriority w:val="48"/>
    <w:rsid w:val="00DC2CF0"/>
    <w:pPr>
      <w:spacing w:after="0" w:line="240" w:lineRule="auto"/>
    </w:pPr>
    <w:tblPr>
      <w:tblStyleRowBandSize w:val="1"/>
      <w:tblStyleColBandSize w:val="1"/>
      <w:tblInd w:w="0" w:type="dxa"/>
      <w:tblBorders>
        <w:top w:val="single" w:sz="4" w:space="0" w:color="62C7AD" w:themeColor="accent3"/>
        <w:left w:val="single" w:sz="4" w:space="0" w:color="62C7AD" w:themeColor="accent3"/>
        <w:bottom w:val="single" w:sz="4" w:space="0" w:color="62C7AD" w:themeColor="accent3"/>
        <w:right w:val="single" w:sz="4" w:space="0" w:color="62C7AD" w:themeColor="accent3"/>
      </w:tblBorders>
      <w:tblCellMar>
        <w:top w:w="0" w:type="dxa"/>
        <w:left w:w="108" w:type="dxa"/>
        <w:bottom w:w="0" w:type="dxa"/>
        <w:right w:w="108" w:type="dxa"/>
      </w:tblCellMar>
    </w:tblPr>
    <w:tblStylePr w:type="firstRow">
      <w:rPr>
        <w:b/>
        <w:bCs/>
        <w:color w:val="FFFFFF" w:themeColor="background1"/>
      </w:rPr>
      <w:tblPr/>
      <w:tcPr>
        <w:shd w:val="clear" w:color="auto" w:fill="62C7AD" w:themeFill="accent3"/>
      </w:tcPr>
    </w:tblStylePr>
    <w:tblStylePr w:type="lastRow">
      <w:rPr>
        <w:b/>
        <w:bCs/>
      </w:rPr>
      <w:tblPr/>
      <w:tcPr>
        <w:tcBorders>
          <w:top w:val="double" w:sz="4" w:space="0" w:color="62C7AD"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2C7AD" w:themeColor="accent3"/>
          <w:right w:val="single" w:sz="4" w:space="0" w:color="62C7AD" w:themeColor="accent3"/>
        </w:tcBorders>
      </w:tcPr>
    </w:tblStylePr>
    <w:tblStylePr w:type="band1Horz">
      <w:tblPr/>
      <w:tcPr>
        <w:tcBorders>
          <w:top w:val="single" w:sz="4" w:space="0" w:color="62C7AD" w:themeColor="accent3"/>
          <w:bottom w:val="single" w:sz="4" w:space="0" w:color="62C7AD"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2C7AD" w:themeColor="accent3"/>
          <w:left w:val="nil"/>
        </w:tcBorders>
      </w:tcPr>
    </w:tblStylePr>
    <w:tblStylePr w:type="swCell">
      <w:tblPr/>
      <w:tcPr>
        <w:tcBorders>
          <w:top w:val="double" w:sz="4" w:space="0" w:color="62C7AD" w:themeColor="accent3"/>
          <w:right w:val="nil"/>
        </w:tcBorders>
      </w:tcPr>
    </w:tblStylePr>
  </w:style>
  <w:style w:type="table" w:customStyle="1" w:styleId="ListTable3Accent4">
    <w:name w:val="List Table 3 Accent 4"/>
    <w:basedOn w:val="TableNormal"/>
    <w:uiPriority w:val="48"/>
    <w:rsid w:val="00DC2CF0"/>
    <w:pPr>
      <w:spacing w:after="0" w:line="240" w:lineRule="auto"/>
    </w:pPr>
    <w:tblPr>
      <w:tblStyleRowBandSize w:val="1"/>
      <w:tblStyleColBandSize w:val="1"/>
      <w:tblInd w:w="0" w:type="dxa"/>
      <w:tblBorders>
        <w:top w:val="single" w:sz="4" w:space="0" w:color="731C3F" w:themeColor="accent4"/>
        <w:left w:val="single" w:sz="4" w:space="0" w:color="731C3F" w:themeColor="accent4"/>
        <w:bottom w:val="single" w:sz="4" w:space="0" w:color="731C3F" w:themeColor="accent4"/>
        <w:right w:val="single" w:sz="4" w:space="0" w:color="731C3F" w:themeColor="accent4"/>
      </w:tblBorders>
      <w:tblCellMar>
        <w:top w:w="0" w:type="dxa"/>
        <w:left w:w="108" w:type="dxa"/>
        <w:bottom w:w="0" w:type="dxa"/>
        <w:right w:w="108" w:type="dxa"/>
      </w:tblCellMar>
    </w:tblPr>
    <w:tblStylePr w:type="firstRow">
      <w:rPr>
        <w:b/>
        <w:bCs/>
        <w:color w:val="FFFFFF" w:themeColor="background1"/>
      </w:rPr>
      <w:tblPr/>
      <w:tcPr>
        <w:shd w:val="clear" w:color="auto" w:fill="731C3F" w:themeFill="accent4"/>
      </w:tcPr>
    </w:tblStylePr>
    <w:tblStylePr w:type="lastRow">
      <w:rPr>
        <w:b/>
        <w:bCs/>
      </w:rPr>
      <w:tblPr/>
      <w:tcPr>
        <w:tcBorders>
          <w:top w:val="double" w:sz="4" w:space="0" w:color="731C3F"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31C3F" w:themeColor="accent4"/>
          <w:right w:val="single" w:sz="4" w:space="0" w:color="731C3F" w:themeColor="accent4"/>
        </w:tcBorders>
      </w:tcPr>
    </w:tblStylePr>
    <w:tblStylePr w:type="band1Horz">
      <w:tblPr/>
      <w:tcPr>
        <w:tcBorders>
          <w:top w:val="single" w:sz="4" w:space="0" w:color="731C3F" w:themeColor="accent4"/>
          <w:bottom w:val="single" w:sz="4" w:space="0" w:color="731C3F"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31C3F" w:themeColor="accent4"/>
          <w:left w:val="nil"/>
        </w:tcBorders>
      </w:tcPr>
    </w:tblStylePr>
    <w:tblStylePr w:type="swCell">
      <w:tblPr/>
      <w:tcPr>
        <w:tcBorders>
          <w:top w:val="double" w:sz="4" w:space="0" w:color="731C3F" w:themeColor="accent4"/>
          <w:right w:val="nil"/>
        </w:tcBorders>
      </w:tcPr>
    </w:tblStylePr>
  </w:style>
  <w:style w:type="table" w:customStyle="1" w:styleId="ListTable3Accent5">
    <w:name w:val="List Table 3 Accent 5"/>
    <w:basedOn w:val="TableNormal"/>
    <w:uiPriority w:val="48"/>
    <w:rsid w:val="00DC2CF0"/>
    <w:pPr>
      <w:spacing w:after="0" w:line="240" w:lineRule="auto"/>
    </w:pPr>
    <w:tblPr>
      <w:tblStyleRowBandSize w:val="1"/>
      <w:tblStyleColBandSize w:val="1"/>
      <w:tblInd w:w="0" w:type="dxa"/>
      <w:tblBorders>
        <w:top w:val="single" w:sz="4" w:space="0" w:color="D87330" w:themeColor="accent5"/>
        <w:left w:val="single" w:sz="4" w:space="0" w:color="D87330" w:themeColor="accent5"/>
        <w:bottom w:val="single" w:sz="4" w:space="0" w:color="D87330" w:themeColor="accent5"/>
        <w:right w:val="single" w:sz="4" w:space="0" w:color="D87330" w:themeColor="accent5"/>
      </w:tblBorders>
      <w:tblCellMar>
        <w:top w:w="0" w:type="dxa"/>
        <w:left w:w="108" w:type="dxa"/>
        <w:bottom w:w="0" w:type="dxa"/>
        <w:right w:w="108" w:type="dxa"/>
      </w:tblCellMar>
    </w:tblPr>
    <w:tblStylePr w:type="firstRow">
      <w:rPr>
        <w:b/>
        <w:bCs/>
        <w:color w:val="FFFFFF" w:themeColor="background1"/>
      </w:rPr>
      <w:tblPr/>
      <w:tcPr>
        <w:shd w:val="clear" w:color="auto" w:fill="D87330" w:themeFill="accent5"/>
      </w:tcPr>
    </w:tblStylePr>
    <w:tblStylePr w:type="lastRow">
      <w:rPr>
        <w:b/>
        <w:bCs/>
      </w:rPr>
      <w:tblPr/>
      <w:tcPr>
        <w:tcBorders>
          <w:top w:val="double" w:sz="4" w:space="0" w:color="D87330"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87330" w:themeColor="accent5"/>
          <w:right w:val="single" w:sz="4" w:space="0" w:color="D87330" w:themeColor="accent5"/>
        </w:tcBorders>
      </w:tcPr>
    </w:tblStylePr>
    <w:tblStylePr w:type="band1Horz">
      <w:tblPr/>
      <w:tcPr>
        <w:tcBorders>
          <w:top w:val="single" w:sz="4" w:space="0" w:color="D87330" w:themeColor="accent5"/>
          <w:bottom w:val="single" w:sz="4" w:space="0" w:color="D87330"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87330" w:themeColor="accent5"/>
          <w:left w:val="nil"/>
        </w:tcBorders>
      </w:tcPr>
    </w:tblStylePr>
    <w:tblStylePr w:type="swCell">
      <w:tblPr/>
      <w:tcPr>
        <w:tcBorders>
          <w:top w:val="double" w:sz="4" w:space="0" w:color="D87330" w:themeColor="accent5"/>
          <w:right w:val="nil"/>
        </w:tcBorders>
      </w:tcPr>
    </w:tblStylePr>
  </w:style>
  <w:style w:type="table" w:customStyle="1" w:styleId="ListTable3Accent6">
    <w:name w:val="List Table 3 Accent 6"/>
    <w:basedOn w:val="TableNormal"/>
    <w:uiPriority w:val="48"/>
    <w:rsid w:val="00DC2CF0"/>
    <w:pPr>
      <w:spacing w:after="0" w:line="240" w:lineRule="auto"/>
    </w:pPr>
    <w:tblPr>
      <w:tblStyleRowBandSize w:val="1"/>
      <w:tblStyleColBandSize w:val="1"/>
      <w:tblInd w:w="0" w:type="dxa"/>
      <w:tblBorders>
        <w:top w:val="single" w:sz="4" w:space="0" w:color="DEBC53" w:themeColor="accent6"/>
        <w:left w:val="single" w:sz="4" w:space="0" w:color="DEBC53" w:themeColor="accent6"/>
        <w:bottom w:val="single" w:sz="4" w:space="0" w:color="DEBC53" w:themeColor="accent6"/>
        <w:right w:val="single" w:sz="4" w:space="0" w:color="DEBC53" w:themeColor="accent6"/>
      </w:tblBorders>
      <w:tblCellMar>
        <w:top w:w="0" w:type="dxa"/>
        <w:left w:w="108" w:type="dxa"/>
        <w:bottom w:w="0" w:type="dxa"/>
        <w:right w:w="108" w:type="dxa"/>
      </w:tblCellMar>
    </w:tblPr>
    <w:tblStylePr w:type="firstRow">
      <w:rPr>
        <w:b/>
        <w:bCs/>
        <w:color w:val="FFFFFF" w:themeColor="background1"/>
      </w:rPr>
      <w:tblPr/>
      <w:tcPr>
        <w:shd w:val="clear" w:color="auto" w:fill="DEBC53" w:themeFill="accent6"/>
      </w:tcPr>
    </w:tblStylePr>
    <w:tblStylePr w:type="lastRow">
      <w:rPr>
        <w:b/>
        <w:bCs/>
      </w:rPr>
      <w:tblPr/>
      <w:tcPr>
        <w:tcBorders>
          <w:top w:val="double" w:sz="4" w:space="0" w:color="DEBC53"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BC53" w:themeColor="accent6"/>
          <w:right w:val="single" w:sz="4" w:space="0" w:color="DEBC53" w:themeColor="accent6"/>
        </w:tcBorders>
      </w:tcPr>
    </w:tblStylePr>
    <w:tblStylePr w:type="band1Horz">
      <w:tblPr/>
      <w:tcPr>
        <w:tcBorders>
          <w:top w:val="single" w:sz="4" w:space="0" w:color="DEBC53" w:themeColor="accent6"/>
          <w:bottom w:val="single" w:sz="4" w:space="0" w:color="DEBC53"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BC53" w:themeColor="accent6"/>
          <w:left w:val="nil"/>
        </w:tcBorders>
      </w:tcPr>
    </w:tblStylePr>
    <w:tblStylePr w:type="swCell">
      <w:tblPr/>
      <w:tcPr>
        <w:tcBorders>
          <w:top w:val="double" w:sz="4" w:space="0" w:color="DEBC53" w:themeColor="accent6"/>
          <w:right w:val="nil"/>
        </w:tcBorders>
      </w:tcPr>
    </w:tblStylePr>
  </w:style>
  <w:style w:type="table" w:customStyle="1" w:styleId="ListTable4">
    <w:name w:val="List Table 4"/>
    <w:basedOn w:val="TableNormal"/>
    <w:uiPriority w:val="49"/>
    <w:rsid w:val="00DC2CF0"/>
    <w:pPr>
      <w:spacing w:after="0" w:line="240" w:lineRule="auto"/>
    </w:p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4Accent1">
    <w:name w:val="List Table 4 Accent 1"/>
    <w:basedOn w:val="TableNormal"/>
    <w:uiPriority w:val="49"/>
    <w:rsid w:val="00DC2CF0"/>
    <w:pPr>
      <w:spacing w:after="0" w:line="240" w:lineRule="auto"/>
    </w:pPr>
    <w:tblPr>
      <w:tblStyleRowBandSize w:val="1"/>
      <w:tblStyleColBandSize w:val="1"/>
      <w:tblInd w:w="0" w:type="dxa"/>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tcBorders>
        <w:shd w:val="clear" w:color="auto" w:fill="214C5E" w:themeFill="accent1"/>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customStyle="1" w:styleId="ListTable4Accent2">
    <w:name w:val="List Table 4 Accent 2"/>
    <w:basedOn w:val="TableNormal"/>
    <w:uiPriority w:val="49"/>
    <w:rsid w:val="00DC2CF0"/>
    <w:pPr>
      <w:spacing w:after="0" w:line="240" w:lineRule="auto"/>
    </w:pPr>
    <w:tblPr>
      <w:tblStyleRowBandSize w:val="1"/>
      <w:tblStyleColBandSize w:val="1"/>
      <w:tblInd w:w="0" w:type="dxa"/>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tcBorders>
        <w:shd w:val="clear" w:color="auto" w:fill="DE4948" w:themeFill="accent2"/>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customStyle="1" w:styleId="ListTable4Accent3">
    <w:name w:val="List Table 4 Accent 3"/>
    <w:basedOn w:val="TableNormal"/>
    <w:uiPriority w:val="49"/>
    <w:rsid w:val="00DC2CF0"/>
    <w:pPr>
      <w:spacing w:after="0" w:line="240" w:lineRule="auto"/>
    </w:pPr>
    <w:tblPr>
      <w:tblStyleRowBandSize w:val="1"/>
      <w:tblStyleColBandSize w:val="1"/>
      <w:tblInd w:w="0" w:type="dxa"/>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tcBorders>
        <w:shd w:val="clear" w:color="auto" w:fill="62C7AD" w:themeFill="accent3"/>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customStyle="1" w:styleId="ListTable4Accent4">
    <w:name w:val="List Table 4 Accent 4"/>
    <w:basedOn w:val="TableNormal"/>
    <w:uiPriority w:val="49"/>
    <w:rsid w:val="00DC2CF0"/>
    <w:pPr>
      <w:spacing w:after="0" w:line="240" w:lineRule="auto"/>
    </w:pPr>
    <w:tblPr>
      <w:tblStyleRowBandSize w:val="1"/>
      <w:tblStyleColBandSize w:val="1"/>
      <w:tblInd w:w="0" w:type="dxa"/>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tcBorders>
        <w:shd w:val="clear" w:color="auto" w:fill="731C3F" w:themeFill="accent4"/>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customStyle="1" w:styleId="ListTable4Accent5">
    <w:name w:val="List Table 4 Accent 5"/>
    <w:basedOn w:val="TableNormal"/>
    <w:uiPriority w:val="49"/>
    <w:rsid w:val="00DC2CF0"/>
    <w:pPr>
      <w:spacing w:after="0" w:line="240" w:lineRule="auto"/>
    </w:pPr>
    <w:tblPr>
      <w:tblStyleRowBandSize w:val="1"/>
      <w:tblStyleColBandSize w:val="1"/>
      <w:tblInd w:w="0" w:type="dxa"/>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tcBorders>
        <w:shd w:val="clear" w:color="auto" w:fill="D87330" w:themeFill="accent5"/>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customStyle="1" w:styleId="ListTable4Accent6">
    <w:name w:val="List Table 4 Accent 6"/>
    <w:basedOn w:val="TableNormal"/>
    <w:uiPriority w:val="49"/>
    <w:rsid w:val="00DC2CF0"/>
    <w:pPr>
      <w:spacing w:after="0" w:line="240" w:lineRule="auto"/>
    </w:pPr>
    <w:tblPr>
      <w:tblStyleRowBandSize w:val="1"/>
      <w:tblStyleColBandSize w:val="1"/>
      <w:tblInd w:w="0" w:type="dxa"/>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tcBorders>
        <w:shd w:val="clear" w:color="auto" w:fill="DEBC53" w:themeFill="accent6"/>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customStyle="1" w:styleId="ListTable5Dark">
    <w:name w:val="List Table 5 Dark"/>
    <w:basedOn w:val="TableNormal"/>
    <w:uiPriority w:val="50"/>
    <w:rsid w:val="00DC2CF0"/>
    <w:pPr>
      <w:spacing w:after="0" w:line="240" w:lineRule="auto"/>
    </w:pPr>
    <w:rPr>
      <w:color w:val="FFFFFF" w:themeColor="background1"/>
    </w:rPr>
    <w:tblPr>
      <w:tblStyleRowBandSize w:val="1"/>
      <w:tblStyleColBandSize w:val="1"/>
      <w:tblInd w:w="0" w:type="dxa"/>
      <w:tblBorders>
        <w:top w:val="single" w:sz="24" w:space="0" w:color="000000" w:themeColor="text1"/>
        <w:left w:val="single" w:sz="24" w:space="0" w:color="000000" w:themeColor="text1"/>
        <w:bottom w:val="single" w:sz="24" w:space="0" w:color="000000" w:themeColor="text1"/>
        <w:right w:val="single" w:sz="24" w:space="0" w:color="000000" w:themeColor="text1"/>
      </w:tblBorders>
      <w:tblCellMar>
        <w:top w:w="0" w:type="dxa"/>
        <w:left w:w="108" w:type="dxa"/>
        <w:bottom w:w="0" w:type="dxa"/>
        <w:right w:w="108" w:type="dxa"/>
      </w:tblCellMar>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1">
    <w:name w:val="List Table 5 Dark Accent 1"/>
    <w:basedOn w:val="TableNormal"/>
    <w:uiPriority w:val="50"/>
    <w:rsid w:val="00DC2CF0"/>
    <w:pPr>
      <w:spacing w:after="0" w:line="240" w:lineRule="auto"/>
    </w:pPr>
    <w:rPr>
      <w:color w:val="FFFFFF" w:themeColor="background1"/>
    </w:rPr>
    <w:tblPr>
      <w:tblStyleRowBandSize w:val="1"/>
      <w:tblStyleColBandSize w:val="1"/>
      <w:tblInd w:w="0" w:type="dxa"/>
      <w:tblBorders>
        <w:top w:val="single" w:sz="24" w:space="0" w:color="214C5E" w:themeColor="accent1"/>
        <w:left w:val="single" w:sz="24" w:space="0" w:color="214C5E" w:themeColor="accent1"/>
        <w:bottom w:val="single" w:sz="24" w:space="0" w:color="214C5E" w:themeColor="accent1"/>
        <w:right w:val="single" w:sz="24" w:space="0" w:color="214C5E" w:themeColor="accent1"/>
      </w:tblBorders>
      <w:tblCellMar>
        <w:top w:w="0" w:type="dxa"/>
        <w:left w:w="108" w:type="dxa"/>
        <w:bottom w:w="0" w:type="dxa"/>
        <w:right w:w="108" w:type="dxa"/>
      </w:tblCellMar>
    </w:tblPr>
    <w:tcPr>
      <w:shd w:val="clear" w:color="auto" w:fill="214C5E"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2">
    <w:name w:val="List Table 5 Dark Accent 2"/>
    <w:basedOn w:val="TableNormal"/>
    <w:uiPriority w:val="50"/>
    <w:rsid w:val="00DC2CF0"/>
    <w:pPr>
      <w:spacing w:after="0" w:line="240" w:lineRule="auto"/>
    </w:pPr>
    <w:rPr>
      <w:color w:val="FFFFFF" w:themeColor="background1"/>
    </w:rPr>
    <w:tblPr>
      <w:tblStyleRowBandSize w:val="1"/>
      <w:tblStyleColBandSize w:val="1"/>
      <w:tblInd w:w="0" w:type="dxa"/>
      <w:tblBorders>
        <w:top w:val="single" w:sz="24" w:space="0" w:color="DE4948" w:themeColor="accent2"/>
        <w:left w:val="single" w:sz="24" w:space="0" w:color="DE4948" w:themeColor="accent2"/>
        <w:bottom w:val="single" w:sz="24" w:space="0" w:color="DE4948" w:themeColor="accent2"/>
        <w:right w:val="single" w:sz="24" w:space="0" w:color="DE4948" w:themeColor="accent2"/>
      </w:tblBorders>
      <w:tblCellMar>
        <w:top w:w="0" w:type="dxa"/>
        <w:left w:w="108" w:type="dxa"/>
        <w:bottom w:w="0" w:type="dxa"/>
        <w:right w:w="108" w:type="dxa"/>
      </w:tblCellMar>
    </w:tblPr>
    <w:tcPr>
      <w:shd w:val="clear" w:color="auto" w:fill="DE4948"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3">
    <w:name w:val="List Table 5 Dark Accent 3"/>
    <w:basedOn w:val="TableNormal"/>
    <w:uiPriority w:val="50"/>
    <w:rsid w:val="00DC2CF0"/>
    <w:pPr>
      <w:spacing w:after="0" w:line="240" w:lineRule="auto"/>
    </w:pPr>
    <w:rPr>
      <w:color w:val="FFFFFF" w:themeColor="background1"/>
    </w:rPr>
    <w:tblPr>
      <w:tblStyleRowBandSize w:val="1"/>
      <w:tblStyleColBandSize w:val="1"/>
      <w:tblInd w:w="0" w:type="dxa"/>
      <w:tblBorders>
        <w:top w:val="single" w:sz="24" w:space="0" w:color="62C7AD" w:themeColor="accent3"/>
        <w:left w:val="single" w:sz="24" w:space="0" w:color="62C7AD" w:themeColor="accent3"/>
        <w:bottom w:val="single" w:sz="24" w:space="0" w:color="62C7AD" w:themeColor="accent3"/>
        <w:right w:val="single" w:sz="24" w:space="0" w:color="62C7AD" w:themeColor="accent3"/>
      </w:tblBorders>
      <w:tblCellMar>
        <w:top w:w="0" w:type="dxa"/>
        <w:left w:w="108" w:type="dxa"/>
        <w:bottom w:w="0" w:type="dxa"/>
        <w:right w:w="108" w:type="dxa"/>
      </w:tblCellMar>
    </w:tblPr>
    <w:tcPr>
      <w:shd w:val="clear" w:color="auto" w:fill="62C7AD"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4">
    <w:name w:val="List Table 5 Dark Accent 4"/>
    <w:basedOn w:val="TableNormal"/>
    <w:uiPriority w:val="50"/>
    <w:rsid w:val="00DC2CF0"/>
    <w:pPr>
      <w:spacing w:after="0" w:line="240" w:lineRule="auto"/>
    </w:pPr>
    <w:rPr>
      <w:color w:val="FFFFFF" w:themeColor="background1"/>
    </w:rPr>
    <w:tblPr>
      <w:tblStyleRowBandSize w:val="1"/>
      <w:tblStyleColBandSize w:val="1"/>
      <w:tblInd w:w="0" w:type="dxa"/>
      <w:tblBorders>
        <w:top w:val="single" w:sz="24" w:space="0" w:color="731C3F" w:themeColor="accent4"/>
        <w:left w:val="single" w:sz="24" w:space="0" w:color="731C3F" w:themeColor="accent4"/>
        <w:bottom w:val="single" w:sz="24" w:space="0" w:color="731C3F" w:themeColor="accent4"/>
        <w:right w:val="single" w:sz="24" w:space="0" w:color="731C3F" w:themeColor="accent4"/>
      </w:tblBorders>
      <w:tblCellMar>
        <w:top w:w="0" w:type="dxa"/>
        <w:left w:w="108" w:type="dxa"/>
        <w:bottom w:w="0" w:type="dxa"/>
        <w:right w:w="108" w:type="dxa"/>
      </w:tblCellMar>
    </w:tblPr>
    <w:tcPr>
      <w:shd w:val="clear" w:color="auto" w:fill="731C3F"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5">
    <w:name w:val="List Table 5 Dark Accent 5"/>
    <w:basedOn w:val="TableNormal"/>
    <w:uiPriority w:val="50"/>
    <w:rsid w:val="00DC2CF0"/>
    <w:pPr>
      <w:spacing w:after="0" w:line="240" w:lineRule="auto"/>
    </w:pPr>
    <w:rPr>
      <w:color w:val="FFFFFF" w:themeColor="background1"/>
    </w:rPr>
    <w:tblPr>
      <w:tblStyleRowBandSize w:val="1"/>
      <w:tblStyleColBandSize w:val="1"/>
      <w:tblInd w:w="0" w:type="dxa"/>
      <w:tblBorders>
        <w:top w:val="single" w:sz="24" w:space="0" w:color="D87330" w:themeColor="accent5"/>
        <w:left w:val="single" w:sz="24" w:space="0" w:color="D87330" w:themeColor="accent5"/>
        <w:bottom w:val="single" w:sz="24" w:space="0" w:color="D87330" w:themeColor="accent5"/>
        <w:right w:val="single" w:sz="24" w:space="0" w:color="D87330" w:themeColor="accent5"/>
      </w:tblBorders>
      <w:tblCellMar>
        <w:top w:w="0" w:type="dxa"/>
        <w:left w:w="108" w:type="dxa"/>
        <w:bottom w:w="0" w:type="dxa"/>
        <w:right w:w="108" w:type="dxa"/>
      </w:tblCellMar>
    </w:tblPr>
    <w:tcPr>
      <w:shd w:val="clear" w:color="auto" w:fill="D87330"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6">
    <w:name w:val="List Table 5 Dark Accent 6"/>
    <w:basedOn w:val="TableNormal"/>
    <w:uiPriority w:val="50"/>
    <w:rsid w:val="00DC2CF0"/>
    <w:pPr>
      <w:spacing w:after="0" w:line="240" w:lineRule="auto"/>
    </w:pPr>
    <w:rPr>
      <w:color w:val="FFFFFF" w:themeColor="background1"/>
    </w:rPr>
    <w:tblPr>
      <w:tblStyleRowBandSize w:val="1"/>
      <w:tblStyleColBandSize w:val="1"/>
      <w:tblInd w:w="0" w:type="dxa"/>
      <w:tblBorders>
        <w:top w:val="single" w:sz="24" w:space="0" w:color="DEBC53" w:themeColor="accent6"/>
        <w:left w:val="single" w:sz="24" w:space="0" w:color="DEBC53" w:themeColor="accent6"/>
        <w:bottom w:val="single" w:sz="24" w:space="0" w:color="DEBC53" w:themeColor="accent6"/>
        <w:right w:val="single" w:sz="24" w:space="0" w:color="DEBC53" w:themeColor="accent6"/>
      </w:tblBorders>
      <w:tblCellMar>
        <w:top w:w="0" w:type="dxa"/>
        <w:left w:w="108" w:type="dxa"/>
        <w:bottom w:w="0" w:type="dxa"/>
        <w:right w:w="108" w:type="dxa"/>
      </w:tblCellMar>
    </w:tblPr>
    <w:tcPr>
      <w:shd w:val="clear" w:color="auto" w:fill="DEBC53"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6Colorful">
    <w:name w:val="List Table 6 Colorful"/>
    <w:basedOn w:val="TableNormal"/>
    <w:uiPriority w:val="51"/>
    <w:rsid w:val="00DC2CF0"/>
    <w:pPr>
      <w:spacing w:after="0" w:line="240" w:lineRule="auto"/>
    </w:pPr>
    <w:rPr>
      <w:color w:val="000000" w:themeColor="text1"/>
    </w:rPr>
    <w:tblPr>
      <w:tblStyleRowBandSize w:val="1"/>
      <w:tblStyleColBandSize w:val="1"/>
      <w:tblInd w:w="0" w:type="dxa"/>
      <w:tblBorders>
        <w:top w:val="single" w:sz="4" w:space="0" w:color="000000" w:themeColor="text1"/>
        <w:bottom w:val="single" w:sz="4" w:space="0" w:color="000000" w:themeColor="text1"/>
      </w:tblBorders>
      <w:tblCellMar>
        <w:top w:w="0" w:type="dxa"/>
        <w:left w:w="108" w:type="dxa"/>
        <w:bottom w:w="0" w:type="dxa"/>
        <w:right w:w="108" w:type="dxa"/>
      </w:tblCellMar>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6ColorfulAccent1">
    <w:name w:val="List Table 6 Colorful Accent 1"/>
    <w:basedOn w:val="TableNormal"/>
    <w:uiPriority w:val="51"/>
    <w:rsid w:val="00DC2CF0"/>
    <w:pPr>
      <w:spacing w:after="0" w:line="240" w:lineRule="auto"/>
    </w:pPr>
    <w:rPr>
      <w:color w:val="183846" w:themeColor="accent1" w:themeShade="BF"/>
    </w:rPr>
    <w:tblPr>
      <w:tblStyleRowBandSize w:val="1"/>
      <w:tblStyleColBandSize w:val="1"/>
      <w:tblInd w:w="0" w:type="dxa"/>
      <w:tblBorders>
        <w:top w:val="single" w:sz="4" w:space="0" w:color="214C5E" w:themeColor="accent1"/>
        <w:bottom w:val="single" w:sz="4" w:space="0" w:color="214C5E" w:themeColor="accent1"/>
      </w:tblBorders>
      <w:tblCellMar>
        <w:top w:w="0" w:type="dxa"/>
        <w:left w:w="108" w:type="dxa"/>
        <w:bottom w:w="0" w:type="dxa"/>
        <w:right w:w="108" w:type="dxa"/>
      </w:tblCellMar>
    </w:tblPr>
    <w:tblStylePr w:type="firstRow">
      <w:rPr>
        <w:b/>
        <w:bCs/>
      </w:rPr>
      <w:tblPr/>
      <w:tcPr>
        <w:tcBorders>
          <w:bottom w:val="single" w:sz="4" w:space="0" w:color="214C5E" w:themeColor="accent1"/>
        </w:tcBorders>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customStyle="1" w:styleId="ListTable6ColorfulAccent2">
    <w:name w:val="List Table 6 Colorful Accent 2"/>
    <w:basedOn w:val="TableNormal"/>
    <w:uiPriority w:val="51"/>
    <w:rsid w:val="00DC2CF0"/>
    <w:pPr>
      <w:spacing w:after="0" w:line="240" w:lineRule="auto"/>
    </w:pPr>
    <w:rPr>
      <w:color w:val="BA2221" w:themeColor="accent2" w:themeShade="BF"/>
    </w:rPr>
    <w:tblPr>
      <w:tblStyleRowBandSize w:val="1"/>
      <w:tblStyleColBandSize w:val="1"/>
      <w:tblInd w:w="0" w:type="dxa"/>
      <w:tblBorders>
        <w:top w:val="single" w:sz="4" w:space="0" w:color="DE4948" w:themeColor="accent2"/>
        <w:bottom w:val="single" w:sz="4" w:space="0" w:color="DE4948" w:themeColor="accent2"/>
      </w:tblBorders>
      <w:tblCellMar>
        <w:top w:w="0" w:type="dxa"/>
        <w:left w:w="108" w:type="dxa"/>
        <w:bottom w:w="0" w:type="dxa"/>
        <w:right w:w="108" w:type="dxa"/>
      </w:tblCellMar>
    </w:tblPr>
    <w:tblStylePr w:type="firstRow">
      <w:rPr>
        <w:b/>
        <w:bCs/>
      </w:rPr>
      <w:tblPr/>
      <w:tcPr>
        <w:tcBorders>
          <w:bottom w:val="single" w:sz="4" w:space="0" w:color="DE4948" w:themeColor="accent2"/>
        </w:tcBorders>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customStyle="1" w:styleId="ListTable6ColorfulAccent3">
    <w:name w:val="List Table 6 Colorful Accent 3"/>
    <w:basedOn w:val="TableNormal"/>
    <w:uiPriority w:val="51"/>
    <w:rsid w:val="00DC2CF0"/>
    <w:pPr>
      <w:spacing w:after="0" w:line="240" w:lineRule="auto"/>
    </w:pPr>
    <w:rPr>
      <w:color w:val="3AA388" w:themeColor="accent3" w:themeShade="BF"/>
    </w:rPr>
    <w:tblPr>
      <w:tblStyleRowBandSize w:val="1"/>
      <w:tblStyleColBandSize w:val="1"/>
      <w:tblInd w:w="0" w:type="dxa"/>
      <w:tblBorders>
        <w:top w:val="single" w:sz="4" w:space="0" w:color="62C7AD" w:themeColor="accent3"/>
        <w:bottom w:val="single" w:sz="4" w:space="0" w:color="62C7AD" w:themeColor="accent3"/>
      </w:tblBorders>
      <w:tblCellMar>
        <w:top w:w="0" w:type="dxa"/>
        <w:left w:w="108" w:type="dxa"/>
        <w:bottom w:w="0" w:type="dxa"/>
        <w:right w:w="108" w:type="dxa"/>
      </w:tblCellMar>
    </w:tblPr>
    <w:tblStylePr w:type="firstRow">
      <w:rPr>
        <w:b/>
        <w:bCs/>
      </w:rPr>
      <w:tblPr/>
      <w:tcPr>
        <w:tcBorders>
          <w:bottom w:val="single" w:sz="4" w:space="0" w:color="62C7AD" w:themeColor="accent3"/>
        </w:tcBorders>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customStyle="1" w:styleId="ListTable6ColorfulAccent4">
    <w:name w:val="List Table 6 Colorful Accent 4"/>
    <w:basedOn w:val="TableNormal"/>
    <w:uiPriority w:val="51"/>
    <w:rsid w:val="00DC2CF0"/>
    <w:pPr>
      <w:spacing w:after="0" w:line="240" w:lineRule="auto"/>
    </w:pPr>
    <w:rPr>
      <w:color w:val="56152F" w:themeColor="accent4" w:themeShade="BF"/>
    </w:rPr>
    <w:tblPr>
      <w:tblStyleRowBandSize w:val="1"/>
      <w:tblStyleColBandSize w:val="1"/>
      <w:tblInd w:w="0" w:type="dxa"/>
      <w:tblBorders>
        <w:top w:val="single" w:sz="4" w:space="0" w:color="731C3F" w:themeColor="accent4"/>
        <w:bottom w:val="single" w:sz="4" w:space="0" w:color="731C3F" w:themeColor="accent4"/>
      </w:tblBorders>
      <w:tblCellMar>
        <w:top w:w="0" w:type="dxa"/>
        <w:left w:w="108" w:type="dxa"/>
        <w:bottom w:w="0" w:type="dxa"/>
        <w:right w:w="108" w:type="dxa"/>
      </w:tblCellMar>
    </w:tblPr>
    <w:tblStylePr w:type="firstRow">
      <w:rPr>
        <w:b/>
        <w:bCs/>
      </w:rPr>
      <w:tblPr/>
      <w:tcPr>
        <w:tcBorders>
          <w:bottom w:val="single" w:sz="4" w:space="0" w:color="731C3F" w:themeColor="accent4"/>
        </w:tcBorders>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customStyle="1" w:styleId="ListTable6ColorfulAccent5">
    <w:name w:val="List Table 6 Colorful Accent 5"/>
    <w:basedOn w:val="TableNormal"/>
    <w:uiPriority w:val="51"/>
    <w:rsid w:val="00DC2CF0"/>
    <w:pPr>
      <w:spacing w:after="0" w:line="240" w:lineRule="auto"/>
    </w:pPr>
    <w:rPr>
      <w:color w:val="A6541F" w:themeColor="accent5" w:themeShade="BF"/>
    </w:rPr>
    <w:tblPr>
      <w:tblStyleRowBandSize w:val="1"/>
      <w:tblStyleColBandSize w:val="1"/>
      <w:tblInd w:w="0" w:type="dxa"/>
      <w:tblBorders>
        <w:top w:val="single" w:sz="4" w:space="0" w:color="D87330" w:themeColor="accent5"/>
        <w:bottom w:val="single" w:sz="4" w:space="0" w:color="D87330" w:themeColor="accent5"/>
      </w:tblBorders>
      <w:tblCellMar>
        <w:top w:w="0" w:type="dxa"/>
        <w:left w:w="108" w:type="dxa"/>
        <w:bottom w:w="0" w:type="dxa"/>
        <w:right w:w="108" w:type="dxa"/>
      </w:tblCellMar>
    </w:tblPr>
    <w:tblStylePr w:type="firstRow">
      <w:rPr>
        <w:b/>
        <w:bCs/>
      </w:rPr>
      <w:tblPr/>
      <w:tcPr>
        <w:tcBorders>
          <w:bottom w:val="single" w:sz="4" w:space="0" w:color="D87330" w:themeColor="accent5"/>
        </w:tcBorders>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customStyle="1" w:styleId="ListTable6ColorfulAccent6">
    <w:name w:val="List Table 6 Colorful Accent 6"/>
    <w:basedOn w:val="TableNormal"/>
    <w:uiPriority w:val="51"/>
    <w:rsid w:val="00DC2CF0"/>
    <w:pPr>
      <w:spacing w:after="0" w:line="240" w:lineRule="auto"/>
    </w:pPr>
    <w:rPr>
      <w:color w:val="BF9924" w:themeColor="accent6" w:themeShade="BF"/>
    </w:rPr>
    <w:tblPr>
      <w:tblStyleRowBandSize w:val="1"/>
      <w:tblStyleColBandSize w:val="1"/>
      <w:tblInd w:w="0" w:type="dxa"/>
      <w:tblBorders>
        <w:top w:val="single" w:sz="4" w:space="0" w:color="DEBC53" w:themeColor="accent6"/>
        <w:bottom w:val="single" w:sz="4" w:space="0" w:color="DEBC53" w:themeColor="accent6"/>
      </w:tblBorders>
      <w:tblCellMar>
        <w:top w:w="0" w:type="dxa"/>
        <w:left w:w="108" w:type="dxa"/>
        <w:bottom w:w="0" w:type="dxa"/>
        <w:right w:w="108" w:type="dxa"/>
      </w:tblCellMar>
    </w:tblPr>
    <w:tblStylePr w:type="firstRow">
      <w:rPr>
        <w:b/>
        <w:bCs/>
      </w:rPr>
      <w:tblPr/>
      <w:tcPr>
        <w:tcBorders>
          <w:bottom w:val="single" w:sz="4" w:space="0" w:color="DEBC53" w:themeColor="accent6"/>
        </w:tcBorders>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customStyle="1" w:styleId="ListTable7Colorful">
    <w:name w:val="List Table 7 Colorful"/>
    <w:basedOn w:val="TableNormal"/>
    <w:uiPriority w:val="52"/>
    <w:rsid w:val="00DC2CF0"/>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rfulAccent1">
    <w:name w:val="List Table 7 Colorful Accent 1"/>
    <w:basedOn w:val="TableNormal"/>
    <w:uiPriority w:val="52"/>
    <w:rsid w:val="00DC2CF0"/>
    <w:pPr>
      <w:spacing w:after="0" w:line="240" w:lineRule="auto"/>
    </w:pPr>
    <w:rPr>
      <w:color w:val="183846" w:themeColor="accent1" w:themeShade="BF"/>
    </w:r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214C5E"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214C5E"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14C5E"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214C5E" w:themeColor="accent1"/>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rfulAccent2">
    <w:name w:val="List Table 7 Colorful Accent 2"/>
    <w:basedOn w:val="TableNormal"/>
    <w:uiPriority w:val="52"/>
    <w:rsid w:val="00DC2CF0"/>
    <w:pPr>
      <w:spacing w:after="0" w:line="240" w:lineRule="auto"/>
    </w:pPr>
    <w:rPr>
      <w:color w:val="BA2221" w:themeColor="accent2" w:themeShade="BF"/>
    </w:r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DE4948"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4948"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4948"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4948" w:themeColor="accent2"/>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rfulAccent3">
    <w:name w:val="List Table 7 Colorful Accent 3"/>
    <w:basedOn w:val="TableNormal"/>
    <w:uiPriority w:val="52"/>
    <w:rsid w:val="00DC2CF0"/>
    <w:pPr>
      <w:spacing w:after="0" w:line="240" w:lineRule="auto"/>
    </w:pPr>
    <w:rPr>
      <w:color w:val="3AA388" w:themeColor="accent3" w:themeShade="BF"/>
    </w:r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62C7AD"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62C7AD"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62C7AD"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62C7AD" w:themeColor="accent3"/>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rfulAccent4">
    <w:name w:val="List Table 7 Colorful Accent 4"/>
    <w:basedOn w:val="TableNormal"/>
    <w:uiPriority w:val="52"/>
    <w:rsid w:val="00DC2CF0"/>
    <w:pPr>
      <w:spacing w:after="0" w:line="240" w:lineRule="auto"/>
    </w:pPr>
    <w:rPr>
      <w:color w:val="56152F" w:themeColor="accent4" w:themeShade="BF"/>
    </w:r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731C3F"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31C3F"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31C3F"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31C3F" w:themeColor="accent4"/>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rfulAccent5">
    <w:name w:val="List Table 7 Colorful Accent 5"/>
    <w:basedOn w:val="TableNormal"/>
    <w:uiPriority w:val="52"/>
    <w:rsid w:val="00DC2CF0"/>
    <w:pPr>
      <w:spacing w:after="0" w:line="240" w:lineRule="auto"/>
    </w:pPr>
    <w:rPr>
      <w:color w:val="A6541F" w:themeColor="accent5" w:themeShade="BF"/>
    </w:r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D87330"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87330"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87330"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87330" w:themeColor="accent5"/>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rfulAccent6">
    <w:name w:val="List Table 7 Colorful Accent 6"/>
    <w:basedOn w:val="TableNormal"/>
    <w:uiPriority w:val="52"/>
    <w:rsid w:val="00DC2CF0"/>
    <w:pPr>
      <w:spacing w:after="0" w:line="240" w:lineRule="auto"/>
    </w:pPr>
    <w:rPr>
      <w:color w:val="BF9924" w:themeColor="accent6" w:themeShade="BF"/>
    </w:r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DEBC53"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BC53"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BC53"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BC53" w:themeColor="accent6"/>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DC2CF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DC2CF0"/>
    <w:rPr>
      <w:rFonts w:ascii="Consolas" w:hAnsi="Consolas"/>
      <w:sz w:val="22"/>
      <w:szCs w:val="20"/>
    </w:rPr>
  </w:style>
  <w:style w:type="table" w:styleId="MediumGrid1">
    <w:name w:val="Medium Grid 1"/>
    <w:basedOn w:val="TableNormal"/>
    <w:uiPriority w:val="67"/>
    <w:semiHidden/>
    <w:unhideWhenUsed/>
    <w:rsid w:val="00DC2CF0"/>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C2CF0"/>
    <w:pPr>
      <w:spacing w:after="0" w:line="240" w:lineRule="auto"/>
    </w:pPr>
    <w:tblPr>
      <w:tblStyleRowBandSize w:val="1"/>
      <w:tblStyleColBandSize w:val="1"/>
      <w:tblInd w:w="0" w:type="dxa"/>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insideV w:val="single" w:sz="8" w:space="0" w:color="3A85A4" w:themeColor="accent1" w:themeTint="BF"/>
      </w:tblBorders>
      <w:tblCellMar>
        <w:top w:w="0" w:type="dxa"/>
        <w:left w:w="108" w:type="dxa"/>
        <w:bottom w:w="0" w:type="dxa"/>
        <w:right w:w="108" w:type="dxa"/>
      </w:tblCellMar>
    </w:tblPr>
    <w:tcPr>
      <w:shd w:val="clear" w:color="auto" w:fill="B8D8E6" w:themeFill="accent1" w:themeFillTint="3F"/>
    </w:tcPr>
    <w:tblStylePr w:type="firstRow">
      <w:rPr>
        <w:b/>
        <w:bCs/>
      </w:rPr>
    </w:tblStylePr>
    <w:tblStylePr w:type="lastRow">
      <w:rPr>
        <w:b/>
        <w:bCs/>
      </w:rPr>
      <w:tblPr/>
      <w:tcPr>
        <w:tcBorders>
          <w:top w:val="single" w:sz="18" w:space="0" w:color="3A85A4" w:themeColor="accent1" w:themeTint="BF"/>
        </w:tcBorders>
      </w:tcPr>
    </w:tblStylePr>
    <w:tblStylePr w:type="firstCol">
      <w:rPr>
        <w:b/>
        <w:bCs/>
      </w:rPr>
    </w:tblStylePr>
    <w:tblStylePr w:type="lastCol">
      <w:rPr>
        <w:b/>
        <w:bCs/>
      </w:r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MediumGrid1-Accent2">
    <w:name w:val="Medium Grid 1 Accent 2"/>
    <w:basedOn w:val="TableNormal"/>
    <w:uiPriority w:val="67"/>
    <w:semiHidden/>
    <w:unhideWhenUsed/>
    <w:rsid w:val="00DC2CF0"/>
    <w:pPr>
      <w:spacing w:after="0" w:line="240" w:lineRule="auto"/>
    </w:pPr>
    <w:tblPr>
      <w:tblStyleRowBandSize w:val="1"/>
      <w:tblStyleColBandSize w:val="1"/>
      <w:tblInd w:w="0" w:type="dxa"/>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insideV w:val="single" w:sz="8" w:space="0" w:color="E67675" w:themeColor="accent2" w:themeTint="BF"/>
      </w:tblBorders>
      <w:tblCellMar>
        <w:top w:w="0" w:type="dxa"/>
        <w:left w:w="108" w:type="dxa"/>
        <w:bottom w:w="0" w:type="dxa"/>
        <w:right w:w="108" w:type="dxa"/>
      </w:tblCellMar>
    </w:tblPr>
    <w:tcPr>
      <w:shd w:val="clear" w:color="auto" w:fill="F6D1D1" w:themeFill="accent2" w:themeFillTint="3F"/>
    </w:tcPr>
    <w:tblStylePr w:type="firstRow">
      <w:rPr>
        <w:b/>
        <w:bCs/>
      </w:rPr>
    </w:tblStylePr>
    <w:tblStylePr w:type="lastRow">
      <w:rPr>
        <w:b/>
        <w:bCs/>
      </w:rPr>
      <w:tblPr/>
      <w:tcPr>
        <w:tcBorders>
          <w:top w:val="single" w:sz="18" w:space="0" w:color="E67675" w:themeColor="accent2" w:themeTint="BF"/>
        </w:tcBorders>
      </w:tcPr>
    </w:tblStylePr>
    <w:tblStylePr w:type="firstCol">
      <w:rPr>
        <w:b/>
        <w:bCs/>
      </w:rPr>
    </w:tblStylePr>
    <w:tblStylePr w:type="lastCol">
      <w:rPr>
        <w:b/>
        <w:bCs/>
      </w:r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MediumGrid1-Accent3">
    <w:name w:val="Medium Grid 1 Accent 3"/>
    <w:basedOn w:val="TableNormal"/>
    <w:uiPriority w:val="67"/>
    <w:semiHidden/>
    <w:unhideWhenUsed/>
    <w:rsid w:val="00DC2CF0"/>
    <w:pPr>
      <w:spacing w:after="0" w:line="240" w:lineRule="auto"/>
    </w:pPr>
    <w:tblPr>
      <w:tblStyleRowBandSize w:val="1"/>
      <w:tblStyleColBandSize w:val="1"/>
      <w:tblInd w:w="0" w:type="dxa"/>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insideV w:val="single" w:sz="8" w:space="0" w:color="89D5C1" w:themeColor="accent3" w:themeTint="BF"/>
      </w:tblBorders>
      <w:tblCellMar>
        <w:top w:w="0" w:type="dxa"/>
        <w:left w:w="108" w:type="dxa"/>
        <w:bottom w:w="0" w:type="dxa"/>
        <w:right w:w="108" w:type="dxa"/>
      </w:tblCellMar>
    </w:tblPr>
    <w:tcPr>
      <w:shd w:val="clear" w:color="auto" w:fill="D8F1EA" w:themeFill="accent3" w:themeFillTint="3F"/>
    </w:tcPr>
    <w:tblStylePr w:type="firstRow">
      <w:rPr>
        <w:b/>
        <w:bCs/>
      </w:rPr>
    </w:tblStylePr>
    <w:tblStylePr w:type="lastRow">
      <w:rPr>
        <w:b/>
        <w:bCs/>
      </w:rPr>
      <w:tblPr/>
      <w:tcPr>
        <w:tcBorders>
          <w:top w:val="single" w:sz="18" w:space="0" w:color="89D5C1" w:themeColor="accent3" w:themeTint="BF"/>
        </w:tcBorders>
      </w:tcPr>
    </w:tblStylePr>
    <w:tblStylePr w:type="firstCol">
      <w:rPr>
        <w:b/>
        <w:bCs/>
      </w:rPr>
    </w:tblStylePr>
    <w:tblStylePr w:type="lastCol">
      <w:rPr>
        <w:b/>
        <w:bCs/>
      </w:r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MediumGrid1-Accent4">
    <w:name w:val="Medium Grid 1 Accent 4"/>
    <w:basedOn w:val="TableNormal"/>
    <w:uiPriority w:val="67"/>
    <w:semiHidden/>
    <w:unhideWhenUsed/>
    <w:rsid w:val="00DC2CF0"/>
    <w:pPr>
      <w:spacing w:after="0" w:line="240" w:lineRule="auto"/>
    </w:pPr>
    <w:tblPr>
      <w:tblStyleRowBandSize w:val="1"/>
      <w:tblStyleColBandSize w:val="1"/>
      <w:tblInd w:w="0" w:type="dxa"/>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insideV w:val="single" w:sz="8" w:space="0" w:color="BC2E67" w:themeColor="accent4" w:themeTint="BF"/>
      </w:tblBorders>
      <w:tblCellMar>
        <w:top w:w="0" w:type="dxa"/>
        <w:left w:w="108" w:type="dxa"/>
        <w:bottom w:w="0" w:type="dxa"/>
        <w:right w:w="108" w:type="dxa"/>
      </w:tblCellMar>
    </w:tblPr>
    <w:tcPr>
      <w:shd w:val="clear" w:color="auto" w:fill="EDB5CB" w:themeFill="accent4" w:themeFillTint="3F"/>
    </w:tcPr>
    <w:tblStylePr w:type="firstRow">
      <w:rPr>
        <w:b/>
        <w:bCs/>
      </w:rPr>
    </w:tblStylePr>
    <w:tblStylePr w:type="lastRow">
      <w:rPr>
        <w:b/>
        <w:bCs/>
      </w:rPr>
      <w:tblPr/>
      <w:tcPr>
        <w:tcBorders>
          <w:top w:val="single" w:sz="18" w:space="0" w:color="BC2E67" w:themeColor="accent4" w:themeTint="BF"/>
        </w:tcBorders>
      </w:tcPr>
    </w:tblStylePr>
    <w:tblStylePr w:type="firstCol">
      <w:rPr>
        <w:b/>
        <w:bCs/>
      </w:rPr>
    </w:tblStylePr>
    <w:tblStylePr w:type="lastCol">
      <w:rPr>
        <w:b/>
        <w:bCs/>
      </w:r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MediumGrid1-Accent5">
    <w:name w:val="Medium Grid 1 Accent 5"/>
    <w:basedOn w:val="TableNormal"/>
    <w:uiPriority w:val="67"/>
    <w:semiHidden/>
    <w:unhideWhenUsed/>
    <w:rsid w:val="00DC2CF0"/>
    <w:pPr>
      <w:spacing w:after="0" w:line="240" w:lineRule="auto"/>
    </w:pPr>
    <w:tblPr>
      <w:tblStyleRowBandSize w:val="1"/>
      <w:tblStyleColBandSize w:val="1"/>
      <w:tblInd w:w="0" w:type="dxa"/>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insideV w:val="single" w:sz="8" w:space="0" w:color="E19563" w:themeColor="accent5" w:themeTint="BF"/>
      </w:tblBorders>
      <w:tblCellMar>
        <w:top w:w="0" w:type="dxa"/>
        <w:left w:w="108" w:type="dxa"/>
        <w:bottom w:w="0" w:type="dxa"/>
        <w:right w:w="108" w:type="dxa"/>
      </w:tblCellMar>
    </w:tblPr>
    <w:tcPr>
      <w:shd w:val="clear" w:color="auto" w:fill="F5DCCB" w:themeFill="accent5" w:themeFillTint="3F"/>
    </w:tcPr>
    <w:tblStylePr w:type="firstRow">
      <w:rPr>
        <w:b/>
        <w:bCs/>
      </w:rPr>
    </w:tblStylePr>
    <w:tblStylePr w:type="lastRow">
      <w:rPr>
        <w:b/>
        <w:bCs/>
      </w:rPr>
      <w:tblPr/>
      <w:tcPr>
        <w:tcBorders>
          <w:top w:val="single" w:sz="18" w:space="0" w:color="E19563" w:themeColor="accent5" w:themeTint="BF"/>
        </w:tcBorders>
      </w:tcPr>
    </w:tblStylePr>
    <w:tblStylePr w:type="firstCol">
      <w:rPr>
        <w:b/>
        <w:bCs/>
      </w:rPr>
    </w:tblStylePr>
    <w:tblStylePr w:type="lastCol">
      <w:rPr>
        <w:b/>
        <w:bCs/>
      </w:r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MediumGrid1-Accent6">
    <w:name w:val="Medium Grid 1 Accent 6"/>
    <w:basedOn w:val="TableNormal"/>
    <w:uiPriority w:val="67"/>
    <w:semiHidden/>
    <w:unhideWhenUsed/>
    <w:rsid w:val="00DC2CF0"/>
    <w:pPr>
      <w:spacing w:after="0" w:line="240" w:lineRule="auto"/>
    </w:pPr>
    <w:tblPr>
      <w:tblStyleRowBandSize w:val="1"/>
      <w:tblStyleColBandSize w:val="1"/>
      <w:tblInd w:w="0" w:type="dxa"/>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insideV w:val="single" w:sz="8" w:space="0" w:color="E6CC7E" w:themeColor="accent6" w:themeTint="BF"/>
      </w:tblBorders>
      <w:tblCellMar>
        <w:top w:w="0" w:type="dxa"/>
        <w:left w:w="108" w:type="dxa"/>
        <w:bottom w:w="0" w:type="dxa"/>
        <w:right w:w="108" w:type="dxa"/>
      </w:tblCellMar>
    </w:tblPr>
    <w:tcPr>
      <w:shd w:val="clear" w:color="auto" w:fill="F7EED4" w:themeFill="accent6" w:themeFillTint="3F"/>
    </w:tcPr>
    <w:tblStylePr w:type="firstRow">
      <w:rPr>
        <w:b/>
        <w:bCs/>
      </w:rPr>
    </w:tblStylePr>
    <w:tblStylePr w:type="lastRow">
      <w:rPr>
        <w:b/>
        <w:bCs/>
      </w:rPr>
      <w:tblPr/>
      <w:tcPr>
        <w:tcBorders>
          <w:top w:val="single" w:sz="18" w:space="0" w:color="E6CC7E" w:themeColor="accent6" w:themeTint="BF"/>
        </w:tcBorders>
      </w:tcPr>
    </w:tblStylePr>
    <w:tblStylePr w:type="firstCol">
      <w:rPr>
        <w:b/>
        <w:bCs/>
      </w:rPr>
    </w:tblStylePr>
    <w:tblStylePr w:type="lastCol">
      <w:rPr>
        <w:b/>
        <w:bCs/>
      </w:r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MediumGrid2">
    <w:name w:val="Medium Grid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CellMar>
        <w:top w:w="0" w:type="dxa"/>
        <w:left w:w="108" w:type="dxa"/>
        <w:bottom w:w="0" w:type="dxa"/>
        <w:right w:w="108" w:type="dxa"/>
      </w:tblCellMar>
    </w:tblPr>
    <w:tcPr>
      <w:shd w:val="clear" w:color="auto" w:fill="B8D8E6" w:themeFill="accent1" w:themeFillTint="3F"/>
    </w:tcPr>
    <w:tblStylePr w:type="firstRow">
      <w:rPr>
        <w:b/>
        <w:bCs/>
        <w:color w:val="000000" w:themeColor="text1"/>
      </w:rPr>
      <w:tblPr/>
      <w:tcPr>
        <w:shd w:val="clear" w:color="auto" w:fill="E3EFF5"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6E0EB" w:themeFill="accent1" w:themeFillTint="33"/>
      </w:tcPr>
    </w:tblStylePr>
    <w:tblStylePr w:type="band1Vert">
      <w:tblPr/>
      <w:tcPr>
        <w:shd w:val="clear" w:color="auto" w:fill="71B2CD" w:themeFill="accent1" w:themeFillTint="7F"/>
      </w:tcPr>
    </w:tblStylePr>
    <w:tblStylePr w:type="band1Horz">
      <w:tblPr/>
      <w:tcPr>
        <w:tcBorders>
          <w:insideH w:val="single" w:sz="6" w:space="0" w:color="214C5E" w:themeColor="accent1"/>
          <w:insideV w:val="single" w:sz="6" w:space="0" w:color="214C5E" w:themeColor="accent1"/>
        </w:tcBorders>
        <w:shd w:val="clear" w:color="auto" w:fill="71B2C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CellMar>
        <w:top w:w="0" w:type="dxa"/>
        <w:left w:w="108" w:type="dxa"/>
        <w:bottom w:w="0" w:type="dxa"/>
        <w:right w:w="108" w:type="dxa"/>
      </w:tblCellMar>
    </w:tblPr>
    <w:tcPr>
      <w:shd w:val="clear" w:color="auto" w:fill="F6D1D1" w:themeFill="accent2" w:themeFillTint="3F"/>
    </w:tcPr>
    <w:tblStylePr w:type="firstRow">
      <w:rPr>
        <w:b/>
        <w:bCs/>
        <w:color w:val="000000" w:themeColor="text1"/>
      </w:rPr>
      <w:tblPr/>
      <w:tcPr>
        <w:shd w:val="clear" w:color="auto" w:fill="FBECEC"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ADA" w:themeFill="accent2" w:themeFillTint="33"/>
      </w:tcPr>
    </w:tblStylePr>
    <w:tblStylePr w:type="band1Vert">
      <w:tblPr/>
      <w:tcPr>
        <w:shd w:val="clear" w:color="auto" w:fill="EEA3A3" w:themeFill="accent2" w:themeFillTint="7F"/>
      </w:tcPr>
    </w:tblStylePr>
    <w:tblStylePr w:type="band1Horz">
      <w:tblPr/>
      <w:tcPr>
        <w:tcBorders>
          <w:insideH w:val="single" w:sz="6" w:space="0" w:color="DE4948" w:themeColor="accent2"/>
          <w:insideV w:val="single" w:sz="6" w:space="0" w:color="DE4948" w:themeColor="accent2"/>
        </w:tcBorders>
        <w:shd w:val="clear" w:color="auto" w:fill="EEA3A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CellMar>
        <w:top w:w="0" w:type="dxa"/>
        <w:left w:w="108" w:type="dxa"/>
        <w:bottom w:w="0" w:type="dxa"/>
        <w:right w:w="108" w:type="dxa"/>
      </w:tblCellMar>
    </w:tblPr>
    <w:tcPr>
      <w:shd w:val="clear" w:color="auto" w:fill="D8F1EA" w:themeFill="accent3" w:themeFillTint="3F"/>
    </w:tcPr>
    <w:tblStylePr w:type="firstRow">
      <w:rPr>
        <w:b/>
        <w:bCs/>
        <w:color w:val="000000" w:themeColor="text1"/>
      </w:rPr>
      <w:tblPr/>
      <w:tcPr>
        <w:shd w:val="clear" w:color="auto" w:fill="EFF9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F3EE" w:themeFill="accent3" w:themeFillTint="33"/>
      </w:tcPr>
    </w:tblStylePr>
    <w:tblStylePr w:type="band1Vert">
      <w:tblPr/>
      <w:tcPr>
        <w:shd w:val="clear" w:color="auto" w:fill="B0E3D6" w:themeFill="accent3" w:themeFillTint="7F"/>
      </w:tcPr>
    </w:tblStylePr>
    <w:tblStylePr w:type="band1Horz">
      <w:tblPr/>
      <w:tcPr>
        <w:tcBorders>
          <w:insideH w:val="single" w:sz="6" w:space="0" w:color="62C7AD" w:themeColor="accent3"/>
          <w:insideV w:val="single" w:sz="6" w:space="0" w:color="62C7AD" w:themeColor="accent3"/>
        </w:tcBorders>
        <w:shd w:val="clear" w:color="auto" w:fill="B0E3D6"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CellMar>
        <w:top w:w="0" w:type="dxa"/>
        <w:left w:w="108" w:type="dxa"/>
        <w:bottom w:w="0" w:type="dxa"/>
        <w:right w:w="108" w:type="dxa"/>
      </w:tblCellMar>
    </w:tblPr>
    <w:tcPr>
      <w:shd w:val="clear" w:color="auto" w:fill="EDB5CB" w:themeFill="accent4" w:themeFillTint="3F"/>
    </w:tcPr>
    <w:tblStylePr w:type="firstRow">
      <w:rPr>
        <w:b/>
        <w:bCs/>
        <w:color w:val="000000" w:themeColor="text1"/>
      </w:rPr>
      <w:tblPr/>
      <w:tcPr>
        <w:shd w:val="clear" w:color="auto" w:fill="F8E2EA"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0C3D5" w:themeFill="accent4" w:themeFillTint="33"/>
      </w:tcPr>
    </w:tblStylePr>
    <w:tblStylePr w:type="band1Vert">
      <w:tblPr/>
      <w:tcPr>
        <w:shd w:val="clear" w:color="auto" w:fill="DB6B98" w:themeFill="accent4" w:themeFillTint="7F"/>
      </w:tcPr>
    </w:tblStylePr>
    <w:tblStylePr w:type="band1Horz">
      <w:tblPr/>
      <w:tcPr>
        <w:tcBorders>
          <w:insideH w:val="single" w:sz="6" w:space="0" w:color="731C3F" w:themeColor="accent4"/>
          <w:insideV w:val="single" w:sz="6" w:space="0" w:color="731C3F" w:themeColor="accent4"/>
        </w:tcBorders>
        <w:shd w:val="clear" w:color="auto" w:fill="DB6B98"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CellMar>
        <w:top w:w="0" w:type="dxa"/>
        <w:left w:w="108" w:type="dxa"/>
        <w:bottom w:w="0" w:type="dxa"/>
        <w:right w:w="108" w:type="dxa"/>
      </w:tblCellMar>
    </w:tblPr>
    <w:tcPr>
      <w:shd w:val="clear" w:color="auto" w:fill="F5DCCB" w:themeFill="accent5" w:themeFillTint="3F"/>
    </w:tcPr>
    <w:tblStylePr w:type="firstRow">
      <w:rPr>
        <w:b/>
        <w:bCs/>
        <w:color w:val="000000" w:themeColor="text1"/>
      </w:rPr>
      <w:tblPr/>
      <w:tcPr>
        <w:shd w:val="clear" w:color="auto" w:fill="FBF1EA"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2D5" w:themeFill="accent5" w:themeFillTint="33"/>
      </w:tcPr>
    </w:tblStylePr>
    <w:tblStylePr w:type="band1Vert">
      <w:tblPr/>
      <w:tcPr>
        <w:shd w:val="clear" w:color="auto" w:fill="EBB897" w:themeFill="accent5" w:themeFillTint="7F"/>
      </w:tcPr>
    </w:tblStylePr>
    <w:tblStylePr w:type="band1Horz">
      <w:tblPr/>
      <w:tcPr>
        <w:tcBorders>
          <w:insideH w:val="single" w:sz="6" w:space="0" w:color="D87330" w:themeColor="accent5"/>
          <w:insideV w:val="single" w:sz="6" w:space="0" w:color="D87330" w:themeColor="accent5"/>
        </w:tcBorders>
        <w:shd w:val="clear" w:color="auto" w:fill="EBB89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CellMar>
        <w:top w:w="0" w:type="dxa"/>
        <w:left w:w="108" w:type="dxa"/>
        <w:bottom w:w="0" w:type="dxa"/>
        <w:right w:w="108" w:type="dxa"/>
      </w:tblCellMar>
    </w:tblPr>
    <w:tcPr>
      <w:shd w:val="clear" w:color="auto" w:fill="F7EED4" w:themeFill="accent6" w:themeFillTint="3F"/>
    </w:tcPr>
    <w:tblStylePr w:type="firstRow">
      <w:rPr>
        <w:b/>
        <w:bCs/>
        <w:color w:val="000000" w:themeColor="text1"/>
      </w:rPr>
      <w:tblPr/>
      <w:tcPr>
        <w:shd w:val="clear" w:color="auto" w:fill="FBF8ED"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1DC" w:themeFill="accent6" w:themeFillTint="33"/>
      </w:tcPr>
    </w:tblStylePr>
    <w:tblStylePr w:type="band1Vert">
      <w:tblPr/>
      <w:tcPr>
        <w:shd w:val="clear" w:color="auto" w:fill="EEDDA9" w:themeFill="accent6" w:themeFillTint="7F"/>
      </w:tcPr>
    </w:tblStylePr>
    <w:tblStylePr w:type="band1Horz">
      <w:tblPr/>
      <w:tcPr>
        <w:tcBorders>
          <w:insideH w:val="single" w:sz="6" w:space="0" w:color="DEBC53" w:themeColor="accent6"/>
          <w:insideV w:val="single" w:sz="6" w:space="0" w:color="DEBC53" w:themeColor="accent6"/>
        </w:tcBorders>
        <w:shd w:val="clear" w:color="auto" w:fill="EEDDA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C2CF0"/>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DC2CF0"/>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B8D8E6"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14C5E"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14C5E"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1B2CD"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1B2CD" w:themeFill="accent1" w:themeFillTint="7F"/>
      </w:tcPr>
    </w:tblStylePr>
  </w:style>
  <w:style w:type="table" w:styleId="MediumGrid3-Accent2">
    <w:name w:val="Medium Grid 3 Accent 2"/>
    <w:basedOn w:val="TableNormal"/>
    <w:uiPriority w:val="69"/>
    <w:semiHidden/>
    <w:unhideWhenUsed/>
    <w:rsid w:val="00DC2CF0"/>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6D1D1"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4948"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4948"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A3A3"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A3A3" w:themeFill="accent2" w:themeFillTint="7F"/>
      </w:tcPr>
    </w:tblStylePr>
  </w:style>
  <w:style w:type="table" w:styleId="MediumGrid3-Accent3">
    <w:name w:val="Medium Grid 3 Accent 3"/>
    <w:basedOn w:val="TableNormal"/>
    <w:uiPriority w:val="69"/>
    <w:semiHidden/>
    <w:unhideWhenUsed/>
    <w:rsid w:val="00DC2CF0"/>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8F1E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2C7AD"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2C7AD"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0E3D6"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0E3D6" w:themeFill="accent3" w:themeFillTint="7F"/>
      </w:tcPr>
    </w:tblStylePr>
  </w:style>
  <w:style w:type="table" w:styleId="MediumGrid3-Accent4">
    <w:name w:val="Medium Grid 3 Accent 4"/>
    <w:basedOn w:val="TableNormal"/>
    <w:uiPriority w:val="69"/>
    <w:semiHidden/>
    <w:unhideWhenUsed/>
    <w:rsid w:val="00DC2CF0"/>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DB5CB"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31C3F"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31C3F"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B6B98"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B6B98" w:themeFill="accent4" w:themeFillTint="7F"/>
      </w:tcPr>
    </w:tblStylePr>
  </w:style>
  <w:style w:type="table" w:styleId="MediumGrid3-Accent5">
    <w:name w:val="Medium Grid 3 Accent 5"/>
    <w:basedOn w:val="TableNormal"/>
    <w:uiPriority w:val="69"/>
    <w:semiHidden/>
    <w:unhideWhenUsed/>
    <w:rsid w:val="00DC2CF0"/>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5DCCB"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87330"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87330"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BB897"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BB897" w:themeFill="accent5" w:themeFillTint="7F"/>
      </w:tcPr>
    </w:tblStylePr>
  </w:style>
  <w:style w:type="table" w:styleId="MediumGrid3-Accent6">
    <w:name w:val="Medium Grid 3 Accent 6"/>
    <w:basedOn w:val="TableNormal"/>
    <w:uiPriority w:val="69"/>
    <w:semiHidden/>
    <w:unhideWhenUsed/>
    <w:rsid w:val="00DC2CF0"/>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7EED4"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BC53"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BC53"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DDA9"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DDA9" w:themeFill="accent6" w:themeFillTint="7F"/>
      </w:tcPr>
    </w:tblStylePr>
  </w:style>
  <w:style w:type="table" w:styleId="MediumList1">
    <w:name w:val="Medium List 1"/>
    <w:basedOn w:val="TableNormal"/>
    <w:uiPriority w:val="65"/>
    <w:semiHidden/>
    <w:unhideWhenUsed/>
    <w:rsid w:val="00DC2CF0"/>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37030F"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C2CF0"/>
    <w:pPr>
      <w:spacing w:after="0" w:line="240" w:lineRule="auto"/>
    </w:pPr>
    <w:rPr>
      <w:color w:val="000000" w:themeColor="text1"/>
    </w:rPr>
    <w:tblPr>
      <w:tblStyleRowBandSize w:val="1"/>
      <w:tblStyleColBandSize w:val="1"/>
      <w:tblInd w:w="0" w:type="dxa"/>
      <w:tblBorders>
        <w:top w:val="single" w:sz="8" w:space="0" w:color="214C5E" w:themeColor="accent1"/>
        <w:bottom w:val="single" w:sz="8" w:space="0" w:color="214C5E"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214C5E" w:themeColor="accent1"/>
        </w:tcBorders>
      </w:tcPr>
    </w:tblStylePr>
    <w:tblStylePr w:type="lastRow">
      <w:rPr>
        <w:b/>
        <w:bCs/>
        <w:color w:val="37030F" w:themeColor="text2"/>
      </w:rPr>
      <w:tblPr/>
      <w:tcPr>
        <w:tcBorders>
          <w:top w:val="single" w:sz="8" w:space="0" w:color="214C5E" w:themeColor="accent1"/>
          <w:bottom w:val="single" w:sz="8" w:space="0" w:color="214C5E" w:themeColor="accent1"/>
        </w:tcBorders>
      </w:tcPr>
    </w:tblStylePr>
    <w:tblStylePr w:type="firstCol">
      <w:rPr>
        <w:b/>
        <w:bCs/>
      </w:rPr>
    </w:tblStylePr>
    <w:tblStylePr w:type="lastCol">
      <w:rPr>
        <w:b/>
        <w:bCs/>
      </w:rPr>
      <w:tblPr/>
      <w:tcPr>
        <w:tcBorders>
          <w:top w:val="single" w:sz="8" w:space="0" w:color="214C5E" w:themeColor="accent1"/>
          <w:bottom w:val="single" w:sz="8" w:space="0" w:color="214C5E" w:themeColor="accent1"/>
        </w:tcBorders>
      </w:tcPr>
    </w:tblStylePr>
    <w:tblStylePr w:type="band1Vert">
      <w:tblPr/>
      <w:tcPr>
        <w:shd w:val="clear" w:color="auto" w:fill="B8D8E6" w:themeFill="accent1" w:themeFillTint="3F"/>
      </w:tcPr>
    </w:tblStylePr>
    <w:tblStylePr w:type="band1Horz">
      <w:tblPr/>
      <w:tcPr>
        <w:shd w:val="clear" w:color="auto" w:fill="B8D8E6" w:themeFill="accent1" w:themeFillTint="3F"/>
      </w:tcPr>
    </w:tblStylePr>
  </w:style>
  <w:style w:type="table" w:styleId="MediumList1-Accent2">
    <w:name w:val="Medium List 1 Accent 2"/>
    <w:basedOn w:val="TableNormal"/>
    <w:uiPriority w:val="65"/>
    <w:semiHidden/>
    <w:unhideWhenUsed/>
    <w:rsid w:val="00DC2CF0"/>
    <w:pPr>
      <w:spacing w:after="0" w:line="240" w:lineRule="auto"/>
    </w:pPr>
    <w:rPr>
      <w:color w:val="000000" w:themeColor="text1"/>
    </w:rPr>
    <w:tblPr>
      <w:tblStyleRowBandSize w:val="1"/>
      <w:tblStyleColBandSize w:val="1"/>
      <w:tblInd w:w="0" w:type="dxa"/>
      <w:tblBorders>
        <w:top w:val="single" w:sz="8" w:space="0" w:color="DE4948" w:themeColor="accent2"/>
        <w:bottom w:val="single" w:sz="8" w:space="0" w:color="DE4948"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DE4948" w:themeColor="accent2"/>
        </w:tcBorders>
      </w:tcPr>
    </w:tblStylePr>
    <w:tblStylePr w:type="lastRow">
      <w:rPr>
        <w:b/>
        <w:bCs/>
        <w:color w:val="37030F" w:themeColor="text2"/>
      </w:rPr>
      <w:tblPr/>
      <w:tcPr>
        <w:tcBorders>
          <w:top w:val="single" w:sz="8" w:space="0" w:color="DE4948" w:themeColor="accent2"/>
          <w:bottom w:val="single" w:sz="8" w:space="0" w:color="DE4948" w:themeColor="accent2"/>
        </w:tcBorders>
      </w:tcPr>
    </w:tblStylePr>
    <w:tblStylePr w:type="firstCol">
      <w:rPr>
        <w:b/>
        <w:bCs/>
      </w:rPr>
    </w:tblStylePr>
    <w:tblStylePr w:type="lastCol">
      <w:rPr>
        <w:b/>
        <w:bCs/>
      </w:rPr>
      <w:tblPr/>
      <w:tcPr>
        <w:tcBorders>
          <w:top w:val="single" w:sz="8" w:space="0" w:color="DE4948" w:themeColor="accent2"/>
          <w:bottom w:val="single" w:sz="8" w:space="0" w:color="DE4948" w:themeColor="accent2"/>
        </w:tcBorders>
      </w:tcPr>
    </w:tblStylePr>
    <w:tblStylePr w:type="band1Vert">
      <w:tblPr/>
      <w:tcPr>
        <w:shd w:val="clear" w:color="auto" w:fill="F6D1D1" w:themeFill="accent2" w:themeFillTint="3F"/>
      </w:tcPr>
    </w:tblStylePr>
    <w:tblStylePr w:type="band1Horz">
      <w:tblPr/>
      <w:tcPr>
        <w:shd w:val="clear" w:color="auto" w:fill="F6D1D1" w:themeFill="accent2" w:themeFillTint="3F"/>
      </w:tcPr>
    </w:tblStylePr>
  </w:style>
  <w:style w:type="table" w:styleId="MediumList1-Accent3">
    <w:name w:val="Medium List 1 Accent 3"/>
    <w:basedOn w:val="TableNormal"/>
    <w:uiPriority w:val="65"/>
    <w:semiHidden/>
    <w:unhideWhenUsed/>
    <w:rsid w:val="00DC2CF0"/>
    <w:pPr>
      <w:spacing w:after="0" w:line="240" w:lineRule="auto"/>
    </w:pPr>
    <w:rPr>
      <w:color w:val="000000" w:themeColor="text1"/>
    </w:rPr>
    <w:tblPr>
      <w:tblStyleRowBandSize w:val="1"/>
      <w:tblStyleColBandSize w:val="1"/>
      <w:tblInd w:w="0" w:type="dxa"/>
      <w:tblBorders>
        <w:top w:val="single" w:sz="8" w:space="0" w:color="62C7AD" w:themeColor="accent3"/>
        <w:bottom w:val="single" w:sz="8" w:space="0" w:color="62C7AD"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62C7AD" w:themeColor="accent3"/>
        </w:tcBorders>
      </w:tcPr>
    </w:tblStylePr>
    <w:tblStylePr w:type="lastRow">
      <w:rPr>
        <w:b/>
        <w:bCs/>
        <w:color w:val="37030F" w:themeColor="text2"/>
      </w:rPr>
      <w:tblPr/>
      <w:tcPr>
        <w:tcBorders>
          <w:top w:val="single" w:sz="8" w:space="0" w:color="62C7AD" w:themeColor="accent3"/>
          <w:bottom w:val="single" w:sz="8" w:space="0" w:color="62C7AD" w:themeColor="accent3"/>
        </w:tcBorders>
      </w:tcPr>
    </w:tblStylePr>
    <w:tblStylePr w:type="firstCol">
      <w:rPr>
        <w:b/>
        <w:bCs/>
      </w:rPr>
    </w:tblStylePr>
    <w:tblStylePr w:type="lastCol">
      <w:rPr>
        <w:b/>
        <w:bCs/>
      </w:rPr>
      <w:tblPr/>
      <w:tcPr>
        <w:tcBorders>
          <w:top w:val="single" w:sz="8" w:space="0" w:color="62C7AD" w:themeColor="accent3"/>
          <w:bottom w:val="single" w:sz="8" w:space="0" w:color="62C7AD" w:themeColor="accent3"/>
        </w:tcBorders>
      </w:tcPr>
    </w:tblStylePr>
    <w:tblStylePr w:type="band1Vert">
      <w:tblPr/>
      <w:tcPr>
        <w:shd w:val="clear" w:color="auto" w:fill="D8F1EA" w:themeFill="accent3" w:themeFillTint="3F"/>
      </w:tcPr>
    </w:tblStylePr>
    <w:tblStylePr w:type="band1Horz">
      <w:tblPr/>
      <w:tcPr>
        <w:shd w:val="clear" w:color="auto" w:fill="D8F1EA" w:themeFill="accent3" w:themeFillTint="3F"/>
      </w:tcPr>
    </w:tblStylePr>
  </w:style>
  <w:style w:type="table" w:styleId="MediumList1-Accent4">
    <w:name w:val="Medium List 1 Accent 4"/>
    <w:basedOn w:val="TableNormal"/>
    <w:uiPriority w:val="65"/>
    <w:semiHidden/>
    <w:unhideWhenUsed/>
    <w:rsid w:val="00DC2CF0"/>
    <w:pPr>
      <w:spacing w:after="0" w:line="240" w:lineRule="auto"/>
    </w:pPr>
    <w:rPr>
      <w:color w:val="000000" w:themeColor="text1"/>
    </w:rPr>
    <w:tblPr>
      <w:tblStyleRowBandSize w:val="1"/>
      <w:tblStyleColBandSize w:val="1"/>
      <w:tblInd w:w="0" w:type="dxa"/>
      <w:tblBorders>
        <w:top w:val="single" w:sz="8" w:space="0" w:color="731C3F" w:themeColor="accent4"/>
        <w:bottom w:val="single" w:sz="8" w:space="0" w:color="731C3F"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731C3F" w:themeColor="accent4"/>
        </w:tcBorders>
      </w:tcPr>
    </w:tblStylePr>
    <w:tblStylePr w:type="lastRow">
      <w:rPr>
        <w:b/>
        <w:bCs/>
        <w:color w:val="37030F" w:themeColor="text2"/>
      </w:rPr>
      <w:tblPr/>
      <w:tcPr>
        <w:tcBorders>
          <w:top w:val="single" w:sz="8" w:space="0" w:color="731C3F" w:themeColor="accent4"/>
          <w:bottom w:val="single" w:sz="8" w:space="0" w:color="731C3F" w:themeColor="accent4"/>
        </w:tcBorders>
      </w:tcPr>
    </w:tblStylePr>
    <w:tblStylePr w:type="firstCol">
      <w:rPr>
        <w:b/>
        <w:bCs/>
      </w:rPr>
    </w:tblStylePr>
    <w:tblStylePr w:type="lastCol">
      <w:rPr>
        <w:b/>
        <w:bCs/>
      </w:rPr>
      <w:tblPr/>
      <w:tcPr>
        <w:tcBorders>
          <w:top w:val="single" w:sz="8" w:space="0" w:color="731C3F" w:themeColor="accent4"/>
          <w:bottom w:val="single" w:sz="8" w:space="0" w:color="731C3F" w:themeColor="accent4"/>
        </w:tcBorders>
      </w:tcPr>
    </w:tblStylePr>
    <w:tblStylePr w:type="band1Vert">
      <w:tblPr/>
      <w:tcPr>
        <w:shd w:val="clear" w:color="auto" w:fill="EDB5CB" w:themeFill="accent4" w:themeFillTint="3F"/>
      </w:tcPr>
    </w:tblStylePr>
    <w:tblStylePr w:type="band1Horz">
      <w:tblPr/>
      <w:tcPr>
        <w:shd w:val="clear" w:color="auto" w:fill="EDB5CB" w:themeFill="accent4" w:themeFillTint="3F"/>
      </w:tcPr>
    </w:tblStylePr>
  </w:style>
  <w:style w:type="table" w:styleId="MediumList1-Accent5">
    <w:name w:val="Medium List 1 Accent 5"/>
    <w:basedOn w:val="TableNormal"/>
    <w:uiPriority w:val="65"/>
    <w:semiHidden/>
    <w:unhideWhenUsed/>
    <w:rsid w:val="00DC2CF0"/>
    <w:pPr>
      <w:spacing w:after="0" w:line="240" w:lineRule="auto"/>
    </w:pPr>
    <w:rPr>
      <w:color w:val="000000" w:themeColor="text1"/>
    </w:rPr>
    <w:tblPr>
      <w:tblStyleRowBandSize w:val="1"/>
      <w:tblStyleColBandSize w:val="1"/>
      <w:tblInd w:w="0" w:type="dxa"/>
      <w:tblBorders>
        <w:top w:val="single" w:sz="8" w:space="0" w:color="D87330" w:themeColor="accent5"/>
        <w:bottom w:val="single" w:sz="8" w:space="0" w:color="D87330"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D87330" w:themeColor="accent5"/>
        </w:tcBorders>
      </w:tcPr>
    </w:tblStylePr>
    <w:tblStylePr w:type="lastRow">
      <w:rPr>
        <w:b/>
        <w:bCs/>
        <w:color w:val="37030F" w:themeColor="text2"/>
      </w:rPr>
      <w:tblPr/>
      <w:tcPr>
        <w:tcBorders>
          <w:top w:val="single" w:sz="8" w:space="0" w:color="D87330" w:themeColor="accent5"/>
          <w:bottom w:val="single" w:sz="8" w:space="0" w:color="D87330" w:themeColor="accent5"/>
        </w:tcBorders>
      </w:tcPr>
    </w:tblStylePr>
    <w:tblStylePr w:type="firstCol">
      <w:rPr>
        <w:b/>
        <w:bCs/>
      </w:rPr>
    </w:tblStylePr>
    <w:tblStylePr w:type="lastCol">
      <w:rPr>
        <w:b/>
        <w:bCs/>
      </w:rPr>
      <w:tblPr/>
      <w:tcPr>
        <w:tcBorders>
          <w:top w:val="single" w:sz="8" w:space="0" w:color="D87330" w:themeColor="accent5"/>
          <w:bottom w:val="single" w:sz="8" w:space="0" w:color="D87330" w:themeColor="accent5"/>
        </w:tcBorders>
      </w:tcPr>
    </w:tblStylePr>
    <w:tblStylePr w:type="band1Vert">
      <w:tblPr/>
      <w:tcPr>
        <w:shd w:val="clear" w:color="auto" w:fill="F5DCCB" w:themeFill="accent5" w:themeFillTint="3F"/>
      </w:tcPr>
    </w:tblStylePr>
    <w:tblStylePr w:type="band1Horz">
      <w:tblPr/>
      <w:tcPr>
        <w:shd w:val="clear" w:color="auto" w:fill="F5DCCB" w:themeFill="accent5" w:themeFillTint="3F"/>
      </w:tcPr>
    </w:tblStylePr>
  </w:style>
  <w:style w:type="table" w:styleId="MediumList1-Accent6">
    <w:name w:val="Medium List 1 Accent 6"/>
    <w:basedOn w:val="TableNormal"/>
    <w:uiPriority w:val="65"/>
    <w:semiHidden/>
    <w:unhideWhenUsed/>
    <w:rsid w:val="00DC2CF0"/>
    <w:pPr>
      <w:spacing w:after="0" w:line="240" w:lineRule="auto"/>
    </w:pPr>
    <w:rPr>
      <w:color w:val="000000" w:themeColor="text1"/>
    </w:rPr>
    <w:tblPr>
      <w:tblStyleRowBandSize w:val="1"/>
      <w:tblStyleColBandSize w:val="1"/>
      <w:tblInd w:w="0" w:type="dxa"/>
      <w:tblBorders>
        <w:top w:val="single" w:sz="8" w:space="0" w:color="DEBC53" w:themeColor="accent6"/>
        <w:bottom w:val="single" w:sz="8" w:space="0" w:color="DEBC53"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DEBC53" w:themeColor="accent6"/>
        </w:tcBorders>
      </w:tcPr>
    </w:tblStylePr>
    <w:tblStylePr w:type="lastRow">
      <w:rPr>
        <w:b/>
        <w:bCs/>
        <w:color w:val="37030F" w:themeColor="text2"/>
      </w:rPr>
      <w:tblPr/>
      <w:tcPr>
        <w:tcBorders>
          <w:top w:val="single" w:sz="8" w:space="0" w:color="DEBC53" w:themeColor="accent6"/>
          <w:bottom w:val="single" w:sz="8" w:space="0" w:color="DEBC53" w:themeColor="accent6"/>
        </w:tcBorders>
      </w:tcPr>
    </w:tblStylePr>
    <w:tblStylePr w:type="firstCol">
      <w:rPr>
        <w:b/>
        <w:bCs/>
      </w:rPr>
    </w:tblStylePr>
    <w:tblStylePr w:type="lastCol">
      <w:rPr>
        <w:b/>
        <w:bCs/>
      </w:rPr>
      <w:tblPr/>
      <w:tcPr>
        <w:tcBorders>
          <w:top w:val="single" w:sz="8" w:space="0" w:color="DEBC53" w:themeColor="accent6"/>
          <w:bottom w:val="single" w:sz="8" w:space="0" w:color="DEBC53" w:themeColor="accent6"/>
        </w:tcBorders>
      </w:tcPr>
    </w:tblStylePr>
    <w:tblStylePr w:type="band1Vert">
      <w:tblPr/>
      <w:tcPr>
        <w:shd w:val="clear" w:color="auto" w:fill="F7EED4" w:themeFill="accent6" w:themeFillTint="3F"/>
      </w:tcPr>
    </w:tblStylePr>
    <w:tblStylePr w:type="band1Horz">
      <w:tblPr/>
      <w:tcPr>
        <w:shd w:val="clear" w:color="auto" w:fill="F7EED4" w:themeFill="accent6" w:themeFillTint="3F"/>
      </w:tcPr>
    </w:tblStylePr>
  </w:style>
  <w:style w:type="table" w:styleId="MediumList2">
    <w:name w:val="Medium Lis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214C5E" w:themeColor="accent1"/>
        <w:left w:val="single" w:sz="8" w:space="0" w:color="214C5E" w:themeColor="accent1"/>
        <w:bottom w:val="single" w:sz="8" w:space="0" w:color="214C5E" w:themeColor="accent1"/>
        <w:right w:val="single" w:sz="8" w:space="0" w:color="214C5E"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214C5E"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14C5E" w:themeColor="accent1"/>
          <w:insideH w:val="nil"/>
          <w:insideV w:val="nil"/>
        </w:tcBorders>
        <w:shd w:val="clear" w:color="auto" w:fill="FFFFFF" w:themeFill="background1"/>
      </w:tcPr>
    </w:tblStylePr>
    <w:tblStylePr w:type="lastCol">
      <w:tblPr/>
      <w:tcPr>
        <w:tcBorders>
          <w:top w:val="nil"/>
          <w:left w:val="single" w:sz="8" w:space="0" w:color="214C5E"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top w:val="nil"/>
          <w:bottom w:val="nil"/>
          <w:insideH w:val="nil"/>
          <w:insideV w:val="nil"/>
        </w:tcBorders>
        <w:shd w:val="clear" w:color="auto" w:fill="B8D8E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DE4948" w:themeColor="accent2"/>
        <w:left w:val="single" w:sz="8" w:space="0" w:color="DE4948" w:themeColor="accent2"/>
        <w:bottom w:val="single" w:sz="8" w:space="0" w:color="DE4948" w:themeColor="accent2"/>
        <w:right w:val="single" w:sz="8" w:space="0" w:color="DE4948"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4948" w:themeColor="accent2"/>
          <w:insideH w:val="nil"/>
          <w:insideV w:val="nil"/>
        </w:tcBorders>
        <w:shd w:val="clear" w:color="auto" w:fill="FFFFFF" w:themeFill="background1"/>
      </w:tcPr>
    </w:tblStylePr>
    <w:tblStylePr w:type="lastCol">
      <w:tblPr/>
      <w:tcPr>
        <w:tcBorders>
          <w:top w:val="nil"/>
          <w:left w:val="single" w:sz="8" w:space="0" w:color="DE4948"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top w:val="nil"/>
          <w:bottom w:val="nil"/>
          <w:insideH w:val="nil"/>
          <w:insideV w:val="nil"/>
        </w:tcBorders>
        <w:shd w:val="clear" w:color="auto" w:fill="F6D1D1"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62C7AD" w:themeColor="accent3"/>
        <w:left w:val="single" w:sz="8" w:space="0" w:color="62C7AD" w:themeColor="accent3"/>
        <w:bottom w:val="single" w:sz="8" w:space="0" w:color="62C7AD" w:themeColor="accent3"/>
        <w:right w:val="single" w:sz="8" w:space="0" w:color="62C7AD"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2C7AD" w:themeColor="accent3"/>
          <w:insideH w:val="nil"/>
          <w:insideV w:val="nil"/>
        </w:tcBorders>
        <w:shd w:val="clear" w:color="auto" w:fill="FFFFFF" w:themeFill="background1"/>
      </w:tcPr>
    </w:tblStylePr>
    <w:tblStylePr w:type="lastCol">
      <w:tblPr/>
      <w:tcPr>
        <w:tcBorders>
          <w:top w:val="nil"/>
          <w:left w:val="single" w:sz="8" w:space="0" w:color="62C7AD"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top w:val="nil"/>
          <w:bottom w:val="nil"/>
          <w:insideH w:val="nil"/>
          <w:insideV w:val="nil"/>
        </w:tcBorders>
        <w:shd w:val="clear" w:color="auto" w:fill="D8F1E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731C3F" w:themeColor="accent4"/>
        <w:left w:val="single" w:sz="8" w:space="0" w:color="731C3F" w:themeColor="accent4"/>
        <w:bottom w:val="single" w:sz="8" w:space="0" w:color="731C3F" w:themeColor="accent4"/>
        <w:right w:val="single" w:sz="8" w:space="0" w:color="731C3F"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31C3F" w:themeColor="accent4"/>
          <w:insideH w:val="nil"/>
          <w:insideV w:val="nil"/>
        </w:tcBorders>
        <w:shd w:val="clear" w:color="auto" w:fill="FFFFFF" w:themeFill="background1"/>
      </w:tcPr>
    </w:tblStylePr>
    <w:tblStylePr w:type="lastCol">
      <w:tblPr/>
      <w:tcPr>
        <w:tcBorders>
          <w:top w:val="nil"/>
          <w:left w:val="single" w:sz="8" w:space="0" w:color="731C3F"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top w:val="nil"/>
          <w:bottom w:val="nil"/>
          <w:insideH w:val="nil"/>
          <w:insideV w:val="nil"/>
        </w:tcBorders>
        <w:shd w:val="clear" w:color="auto" w:fill="EDB5C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D87330" w:themeColor="accent5"/>
        <w:left w:val="single" w:sz="8" w:space="0" w:color="D87330" w:themeColor="accent5"/>
        <w:bottom w:val="single" w:sz="8" w:space="0" w:color="D87330" w:themeColor="accent5"/>
        <w:right w:val="single" w:sz="8" w:space="0" w:color="D87330"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87330" w:themeColor="accent5"/>
          <w:insideH w:val="nil"/>
          <w:insideV w:val="nil"/>
        </w:tcBorders>
        <w:shd w:val="clear" w:color="auto" w:fill="FFFFFF" w:themeFill="background1"/>
      </w:tcPr>
    </w:tblStylePr>
    <w:tblStylePr w:type="lastCol">
      <w:tblPr/>
      <w:tcPr>
        <w:tcBorders>
          <w:top w:val="nil"/>
          <w:left w:val="single" w:sz="8" w:space="0" w:color="D87330"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top w:val="nil"/>
          <w:bottom w:val="nil"/>
          <w:insideH w:val="nil"/>
          <w:insideV w:val="nil"/>
        </w:tcBorders>
        <w:shd w:val="clear" w:color="auto" w:fill="F5DCCB"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DEBC53" w:themeColor="accent6"/>
        <w:left w:val="single" w:sz="8" w:space="0" w:color="DEBC53" w:themeColor="accent6"/>
        <w:bottom w:val="single" w:sz="8" w:space="0" w:color="DEBC53" w:themeColor="accent6"/>
        <w:right w:val="single" w:sz="8" w:space="0" w:color="DEBC53"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BC53" w:themeColor="accent6"/>
          <w:insideH w:val="nil"/>
          <w:insideV w:val="nil"/>
        </w:tcBorders>
        <w:shd w:val="clear" w:color="auto" w:fill="FFFFFF" w:themeFill="background1"/>
      </w:tcPr>
    </w:tblStylePr>
    <w:tblStylePr w:type="lastCol">
      <w:tblPr/>
      <w:tcPr>
        <w:tcBorders>
          <w:top w:val="nil"/>
          <w:left w:val="single" w:sz="8" w:space="0" w:color="DEBC53"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top w:val="nil"/>
          <w:bottom w:val="nil"/>
          <w:insideH w:val="nil"/>
          <w:insideV w:val="nil"/>
        </w:tcBorders>
        <w:shd w:val="clear" w:color="auto" w:fill="F7EED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C2CF0"/>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C2CF0"/>
    <w:pPr>
      <w:spacing w:after="0" w:line="240" w:lineRule="auto"/>
    </w:pPr>
    <w:tblPr>
      <w:tblStyleRowBandSize w:val="1"/>
      <w:tblStyleColBandSize w:val="1"/>
      <w:tblInd w:w="0" w:type="dxa"/>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shd w:val="clear" w:color="auto" w:fill="214C5E" w:themeFill="accent1"/>
      </w:tcPr>
    </w:tblStylePr>
    <w:tblStylePr w:type="lastRow">
      <w:pPr>
        <w:spacing w:before="0" w:after="0" w:line="240" w:lineRule="auto"/>
      </w:pPr>
      <w:rPr>
        <w:b/>
        <w:bCs/>
      </w:rPr>
      <w:tblPr/>
      <w:tcPr>
        <w:tcBorders>
          <w:top w:val="double" w:sz="6"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tcPr>
    </w:tblStylePr>
    <w:tblStylePr w:type="firstCol">
      <w:rPr>
        <w:b/>
        <w:bCs/>
      </w:rPr>
    </w:tblStylePr>
    <w:tblStylePr w:type="lastCol">
      <w:rPr>
        <w:b/>
        <w:bCs/>
      </w:rPr>
    </w:tblStylePr>
    <w:tblStylePr w:type="band1Vert">
      <w:tblPr/>
      <w:tcPr>
        <w:shd w:val="clear" w:color="auto" w:fill="B8D8E6" w:themeFill="accent1" w:themeFillTint="3F"/>
      </w:tcPr>
    </w:tblStylePr>
    <w:tblStylePr w:type="band1Horz">
      <w:tblPr/>
      <w:tcPr>
        <w:tcBorders>
          <w:insideH w:val="nil"/>
          <w:insideV w:val="nil"/>
        </w:tcBorders>
        <w:shd w:val="clear" w:color="auto" w:fill="B8D8E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C2CF0"/>
    <w:pPr>
      <w:spacing w:after="0" w:line="240" w:lineRule="auto"/>
    </w:pPr>
    <w:tblPr>
      <w:tblStyleRowBandSize w:val="1"/>
      <w:tblStyleColBandSize w:val="1"/>
      <w:tblInd w:w="0" w:type="dxa"/>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shd w:val="clear" w:color="auto" w:fill="DE4948" w:themeFill="accent2"/>
      </w:tcPr>
    </w:tblStylePr>
    <w:tblStylePr w:type="lastRow">
      <w:pPr>
        <w:spacing w:before="0" w:after="0" w:line="240" w:lineRule="auto"/>
      </w:pPr>
      <w:rPr>
        <w:b/>
        <w:bCs/>
      </w:rPr>
      <w:tblPr/>
      <w:tcPr>
        <w:tcBorders>
          <w:top w:val="double" w:sz="6"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6D1D1" w:themeFill="accent2" w:themeFillTint="3F"/>
      </w:tcPr>
    </w:tblStylePr>
    <w:tblStylePr w:type="band1Horz">
      <w:tblPr/>
      <w:tcPr>
        <w:tcBorders>
          <w:insideH w:val="nil"/>
          <w:insideV w:val="nil"/>
        </w:tcBorders>
        <w:shd w:val="clear" w:color="auto" w:fill="F6D1D1"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C2CF0"/>
    <w:pPr>
      <w:spacing w:after="0" w:line="240" w:lineRule="auto"/>
    </w:pPr>
    <w:tblPr>
      <w:tblStyleRowBandSize w:val="1"/>
      <w:tblStyleColBandSize w:val="1"/>
      <w:tblInd w:w="0" w:type="dxa"/>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shd w:val="clear" w:color="auto" w:fill="62C7AD" w:themeFill="accent3"/>
      </w:tcPr>
    </w:tblStylePr>
    <w:tblStylePr w:type="lastRow">
      <w:pPr>
        <w:spacing w:before="0" w:after="0" w:line="240" w:lineRule="auto"/>
      </w:pPr>
      <w:rPr>
        <w:b/>
        <w:bCs/>
      </w:rPr>
      <w:tblPr/>
      <w:tcPr>
        <w:tcBorders>
          <w:top w:val="double" w:sz="6"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tcPr>
    </w:tblStylePr>
    <w:tblStylePr w:type="firstCol">
      <w:rPr>
        <w:b/>
        <w:bCs/>
      </w:rPr>
    </w:tblStylePr>
    <w:tblStylePr w:type="lastCol">
      <w:rPr>
        <w:b/>
        <w:bCs/>
      </w:rPr>
    </w:tblStylePr>
    <w:tblStylePr w:type="band1Vert">
      <w:tblPr/>
      <w:tcPr>
        <w:shd w:val="clear" w:color="auto" w:fill="D8F1EA" w:themeFill="accent3" w:themeFillTint="3F"/>
      </w:tcPr>
    </w:tblStylePr>
    <w:tblStylePr w:type="band1Horz">
      <w:tblPr/>
      <w:tcPr>
        <w:tcBorders>
          <w:insideH w:val="nil"/>
          <w:insideV w:val="nil"/>
        </w:tcBorders>
        <w:shd w:val="clear" w:color="auto" w:fill="D8F1E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C2CF0"/>
    <w:pPr>
      <w:spacing w:after="0" w:line="240" w:lineRule="auto"/>
    </w:pPr>
    <w:tblPr>
      <w:tblStyleRowBandSize w:val="1"/>
      <w:tblStyleColBandSize w:val="1"/>
      <w:tblInd w:w="0" w:type="dxa"/>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shd w:val="clear" w:color="auto" w:fill="731C3F" w:themeFill="accent4"/>
      </w:tcPr>
    </w:tblStylePr>
    <w:tblStylePr w:type="lastRow">
      <w:pPr>
        <w:spacing w:before="0" w:after="0" w:line="240" w:lineRule="auto"/>
      </w:pPr>
      <w:rPr>
        <w:b/>
        <w:bCs/>
      </w:rPr>
      <w:tblPr/>
      <w:tcPr>
        <w:tcBorders>
          <w:top w:val="double" w:sz="6"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tcPr>
    </w:tblStylePr>
    <w:tblStylePr w:type="firstCol">
      <w:rPr>
        <w:b/>
        <w:bCs/>
      </w:rPr>
    </w:tblStylePr>
    <w:tblStylePr w:type="lastCol">
      <w:rPr>
        <w:b/>
        <w:bCs/>
      </w:rPr>
    </w:tblStylePr>
    <w:tblStylePr w:type="band1Vert">
      <w:tblPr/>
      <w:tcPr>
        <w:shd w:val="clear" w:color="auto" w:fill="EDB5CB" w:themeFill="accent4" w:themeFillTint="3F"/>
      </w:tcPr>
    </w:tblStylePr>
    <w:tblStylePr w:type="band1Horz">
      <w:tblPr/>
      <w:tcPr>
        <w:tcBorders>
          <w:insideH w:val="nil"/>
          <w:insideV w:val="nil"/>
        </w:tcBorders>
        <w:shd w:val="clear" w:color="auto" w:fill="EDB5C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C2CF0"/>
    <w:pPr>
      <w:spacing w:after="0" w:line="240" w:lineRule="auto"/>
    </w:pPr>
    <w:tblPr>
      <w:tblStyleRowBandSize w:val="1"/>
      <w:tblStyleColBandSize w:val="1"/>
      <w:tblInd w:w="0" w:type="dxa"/>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shd w:val="clear" w:color="auto" w:fill="D87330" w:themeFill="accent5"/>
      </w:tcPr>
    </w:tblStylePr>
    <w:tblStylePr w:type="lastRow">
      <w:pPr>
        <w:spacing w:before="0" w:after="0" w:line="240" w:lineRule="auto"/>
      </w:pPr>
      <w:rPr>
        <w:b/>
        <w:bCs/>
      </w:rPr>
      <w:tblPr/>
      <w:tcPr>
        <w:tcBorders>
          <w:top w:val="double" w:sz="6"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tcPr>
    </w:tblStylePr>
    <w:tblStylePr w:type="firstCol">
      <w:rPr>
        <w:b/>
        <w:bCs/>
      </w:rPr>
    </w:tblStylePr>
    <w:tblStylePr w:type="lastCol">
      <w:rPr>
        <w:b/>
        <w:bCs/>
      </w:rPr>
    </w:tblStylePr>
    <w:tblStylePr w:type="band1Vert">
      <w:tblPr/>
      <w:tcPr>
        <w:shd w:val="clear" w:color="auto" w:fill="F5DCCB" w:themeFill="accent5" w:themeFillTint="3F"/>
      </w:tcPr>
    </w:tblStylePr>
    <w:tblStylePr w:type="band1Horz">
      <w:tblPr/>
      <w:tcPr>
        <w:tcBorders>
          <w:insideH w:val="nil"/>
          <w:insideV w:val="nil"/>
        </w:tcBorders>
        <w:shd w:val="clear" w:color="auto" w:fill="F5DCCB"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C2CF0"/>
    <w:pPr>
      <w:spacing w:after="0" w:line="240" w:lineRule="auto"/>
    </w:pPr>
    <w:tblPr>
      <w:tblStyleRowBandSize w:val="1"/>
      <w:tblStyleColBandSize w:val="1"/>
      <w:tblInd w:w="0" w:type="dxa"/>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shd w:val="clear" w:color="auto" w:fill="DEBC53" w:themeFill="accent6"/>
      </w:tcPr>
    </w:tblStylePr>
    <w:tblStylePr w:type="lastRow">
      <w:pPr>
        <w:spacing w:before="0" w:after="0" w:line="240" w:lineRule="auto"/>
      </w:pPr>
      <w:rPr>
        <w:b/>
        <w:bCs/>
      </w:rPr>
      <w:tblPr/>
      <w:tcPr>
        <w:tcBorders>
          <w:top w:val="double" w:sz="6"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tcPr>
    </w:tblStylePr>
    <w:tblStylePr w:type="firstCol">
      <w:rPr>
        <w:b/>
        <w:bCs/>
      </w:rPr>
    </w:tblStylePr>
    <w:tblStylePr w:type="lastCol">
      <w:rPr>
        <w:b/>
        <w:bCs/>
      </w:rPr>
    </w:tblStylePr>
    <w:tblStylePr w:type="band1Vert">
      <w:tblPr/>
      <w:tcPr>
        <w:shd w:val="clear" w:color="auto" w:fill="F7EED4" w:themeFill="accent6" w:themeFillTint="3F"/>
      </w:tcPr>
    </w:tblStylePr>
    <w:tblStylePr w:type="band1Horz">
      <w:tblPr/>
      <w:tcPr>
        <w:tcBorders>
          <w:insideH w:val="nil"/>
          <w:insideV w:val="nil"/>
        </w:tcBorders>
        <w:shd w:val="clear" w:color="auto" w:fill="F7EED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C2CF0"/>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rsid w:val="00DC2CF0"/>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14C5E"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14C5E" w:themeFill="accent1"/>
      </w:tcPr>
    </w:tblStylePr>
    <w:tblStylePr w:type="lastCol">
      <w:rPr>
        <w:b/>
        <w:bCs/>
        <w:color w:val="FFFFFF" w:themeColor="background1"/>
      </w:rPr>
      <w:tblPr/>
      <w:tcPr>
        <w:tcBorders>
          <w:left w:val="nil"/>
          <w:right w:val="nil"/>
          <w:insideH w:val="nil"/>
          <w:insideV w:val="nil"/>
        </w:tcBorders>
        <w:shd w:val="clear" w:color="auto" w:fill="214C5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C2CF0"/>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4948"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4948" w:themeFill="accent2"/>
      </w:tcPr>
    </w:tblStylePr>
    <w:tblStylePr w:type="lastCol">
      <w:rPr>
        <w:b/>
        <w:bCs/>
        <w:color w:val="FFFFFF" w:themeColor="background1"/>
      </w:rPr>
      <w:tblPr/>
      <w:tcPr>
        <w:tcBorders>
          <w:left w:val="nil"/>
          <w:right w:val="nil"/>
          <w:insideH w:val="nil"/>
          <w:insideV w:val="nil"/>
        </w:tcBorders>
        <w:shd w:val="clear" w:color="auto" w:fill="DE494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C2CF0"/>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2C7AD"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2C7AD" w:themeFill="accent3"/>
      </w:tcPr>
    </w:tblStylePr>
    <w:tblStylePr w:type="lastCol">
      <w:rPr>
        <w:b/>
        <w:bCs/>
        <w:color w:val="FFFFFF" w:themeColor="background1"/>
      </w:rPr>
      <w:tblPr/>
      <w:tcPr>
        <w:tcBorders>
          <w:left w:val="nil"/>
          <w:right w:val="nil"/>
          <w:insideH w:val="nil"/>
          <w:insideV w:val="nil"/>
        </w:tcBorders>
        <w:shd w:val="clear" w:color="auto" w:fill="62C7AD"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C2CF0"/>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31C3F"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31C3F" w:themeFill="accent4"/>
      </w:tcPr>
    </w:tblStylePr>
    <w:tblStylePr w:type="lastCol">
      <w:rPr>
        <w:b/>
        <w:bCs/>
        <w:color w:val="FFFFFF" w:themeColor="background1"/>
      </w:rPr>
      <w:tblPr/>
      <w:tcPr>
        <w:tcBorders>
          <w:left w:val="nil"/>
          <w:right w:val="nil"/>
          <w:insideH w:val="nil"/>
          <w:insideV w:val="nil"/>
        </w:tcBorders>
        <w:shd w:val="clear" w:color="auto" w:fill="731C3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C2CF0"/>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87330"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7330" w:themeFill="accent5"/>
      </w:tcPr>
    </w:tblStylePr>
    <w:tblStylePr w:type="lastCol">
      <w:rPr>
        <w:b/>
        <w:bCs/>
        <w:color w:val="FFFFFF" w:themeColor="background1"/>
      </w:rPr>
      <w:tblPr/>
      <w:tcPr>
        <w:tcBorders>
          <w:left w:val="nil"/>
          <w:right w:val="nil"/>
          <w:insideH w:val="nil"/>
          <w:insideV w:val="nil"/>
        </w:tcBorders>
        <w:shd w:val="clear" w:color="auto" w:fill="D87330"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C2CF0"/>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BC53"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BC53" w:themeFill="accent6"/>
      </w:tcPr>
    </w:tblStylePr>
    <w:tblStylePr w:type="lastCol">
      <w:rPr>
        <w:b/>
        <w:bCs/>
        <w:color w:val="FFFFFF" w:themeColor="background1"/>
      </w:rPr>
      <w:tblPr/>
      <w:tcPr>
        <w:tcBorders>
          <w:left w:val="nil"/>
          <w:right w:val="nil"/>
          <w:insideH w:val="nil"/>
          <w:insideV w:val="nil"/>
        </w:tcBorders>
        <w:shd w:val="clear" w:color="auto" w:fill="DEBC53"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character" w:customStyle="1" w:styleId="Mention">
    <w:name w:val="Mention"/>
    <w:basedOn w:val="DefaultParagraphFont"/>
    <w:uiPriority w:val="99"/>
    <w:semiHidden/>
    <w:unhideWhenUsed/>
    <w:rsid w:val="00DC2CF0"/>
    <w:rPr>
      <w:color w:val="2B579A"/>
      <w:shd w:val="clear" w:color="auto" w:fill="E6E6E6"/>
    </w:rPr>
  </w:style>
  <w:style w:type="paragraph" w:styleId="MessageHeader">
    <w:name w:val="Message Header"/>
    <w:basedOn w:val="Normal"/>
    <w:link w:val="MessageHeaderChar"/>
    <w:uiPriority w:val="99"/>
    <w:semiHidden/>
    <w:unhideWhenUsed/>
    <w:rsid w:val="00DC2CF0"/>
    <w:pPr>
      <w:pBdr>
        <w:top w:val="single" w:sz="6" w:space="1" w:color="auto"/>
        <w:left w:val="single" w:sz="6" w:space="1" w:color="auto"/>
        <w:bottom w:val="single" w:sz="6" w:space="1" w:color="auto"/>
        <w:right w:val="single" w:sz="6" w:space="1" w:color="auto"/>
      </w:pBdr>
      <w:shd w:val="pct20" w:color="auto" w:fill="auto"/>
      <w:spacing w:after="0" w:line="240" w:lineRule="auto"/>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DC2CF0"/>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qFormat/>
    <w:rsid w:val="00DC2CF0"/>
    <w:pPr>
      <w:spacing w:after="0" w:line="240" w:lineRule="auto"/>
    </w:pPr>
  </w:style>
  <w:style w:type="paragraph" w:styleId="NormalWeb">
    <w:name w:val="Normal (Web)"/>
    <w:basedOn w:val="Normal"/>
    <w:uiPriority w:val="99"/>
    <w:semiHidden/>
    <w:unhideWhenUsed/>
    <w:rsid w:val="00DC2CF0"/>
    <w:rPr>
      <w:rFonts w:ascii="Times New Roman" w:hAnsi="Times New Roman" w:cs="Times New Roman"/>
      <w:sz w:val="24"/>
      <w:szCs w:val="24"/>
    </w:rPr>
  </w:style>
  <w:style w:type="paragraph" w:styleId="NormalIndent">
    <w:name w:val="Normal Indent"/>
    <w:basedOn w:val="Normal"/>
    <w:uiPriority w:val="99"/>
    <w:semiHidden/>
    <w:unhideWhenUsed/>
    <w:rsid w:val="00DC2CF0"/>
    <w:pPr>
      <w:ind w:left="720"/>
    </w:pPr>
  </w:style>
  <w:style w:type="paragraph" w:styleId="NoteHeading">
    <w:name w:val="Note Heading"/>
    <w:basedOn w:val="Normal"/>
    <w:next w:val="Normal"/>
    <w:link w:val="NoteHeadingChar"/>
    <w:uiPriority w:val="99"/>
    <w:semiHidden/>
    <w:unhideWhenUsed/>
    <w:rsid w:val="00DC2CF0"/>
    <w:pPr>
      <w:spacing w:after="0" w:line="240" w:lineRule="auto"/>
    </w:pPr>
  </w:style>
  <w:style w:type="character" w:customStyle="1" w:styleId="NoteHeadingChar">
    <w:name w:val="Note Heading Char"/>
    <w:basedOn w:val="DefaultParagraphFont"/>
    <w:link w:val="NoteHeading"/>
    <w:uiPriority w:val="99"/>
    <w:semiHidden/>
    <w:rsid w:val="00DC2CF0"/>
  </w:style>
  <w:style w:type="character" w:styleId="PageNumber">
    <w:name w:val="page number"/>
    <w:basedOn w:val="DefaultParagraphFont"/>
    <w:uiPriority w:val="99"/>
    <w:semiHidden/>
    <w:unhideWhenUsed/>
    <w:rsid w:val="00DC2CF0"/>
  </w:style>
  <w:style w:type="table" w:customStyle="1" w:styleId="PlainTable1">
    <w:name w:val="Plain Table 1"/>
    <w:basedOn w:val="TableNormal"/>
    <w:uiPriority w:val="41"/>
    <w:rsid w:val="00DC2CF0"/>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2">
    <w:name w:val="Plain Table 2"/>
    <w:basedOn w:val="TableNormal"/>
    <w:uiPriority w:val="42"/>
    <w:rsid w:val="00DC2CF0"/>
    <w:pPr>
      <w:spacing w:after="0" w:line="240" w:lineRule="auto"/>
    </w:pPr>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PlainTable3">
    <w:name w:val="Plain Table 3"/>
    <w:basedOn w:val="TableNormal"/>
    <w:uiPriority w:val="43"/>
    <w:rsid w:val="00DC2CF0"/>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PlainTable4">
    <w:name w:val="Plain Table 4"/>
    <w:basedOn w:val="TableNormal"/>
    <w:uiPriority w:val="44"/>
    <w:rsid w:val="00DC2CF0"/>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5">
    <w:name w:val="Plain Table 5"/>
    <w:basedOn w:val="TableNormal"/>
    <w:uiPriority w:val="45"/>
    <w:rsid w:val="00DC2CF0"/>
    <w:pPr>
      <w:spacing w:after="0" w:line="240" w:lineRule="auto"/>
    </w:p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DC2CF0"/>
    <w:pPr>
      <w:spacing w:after="0"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DC2CF0"/>
    <w:rPr>
      <w:rFonts w:ascii="Consolas" w:hAnsi="Consolas"/>
      <w:sz w:val="22"/>
      <w:szCs w:val="21"/>
    </w:rPr>
  </w:style>
  <w:style w:type="paragraph" w:styleId="Salutation">
    <w:name w:val="Salutation"/>
    <w:basedOn w:val="Normal"/>
    <w:next w:val="Normal"/>
    <w:link w:val="SalutationChar"/>
    <w:uiPriority w:val="99"/>
    <w:semiHidden/>
    <w:unhideWhenUsed/>
    <w:rsid w:val="00DC2CF0"/>
  </w:style>
  <w:style w:type="character" w:customStyle="1" w:styleId="SalutationChar">
    <w:name w:val="Salutation Char"/>
    <w:basedOn w:val="DefaultParagraphFont"/>
    <w:link w:val="Salutation"/>
    <w:uiPriority w:val="99"/>
    <w:semiHidden/>
    <w:rsid w:val="00DC2CF0"/>
  </w:style>
  <w:style w:type="paragraph" w:styleId="Signature">
    <w:name w:val="Signature"/>
    <w:basedOn w:val="Normal"/>
    <w:link w:val="SignatureChar"/>
    <w:uiPriority w:val="99"/>
    <w:semiHidden/>
    <w:unhideWhenUsed/>
    <w:rsid w:val="00DC2CF0"/>
    <w:pPr>
      <w:spacing w:after="0" w:line="240" w:lineRule="auto"/>
      <w:ind w:left="4252"/>
    </w:pPr>
  </w:style>
  <w:style w:type="character" w:customStyle="1" w:styleId="SignatureChar">
    <w:name w:val="Signature Char"/>
    <w:basedOn w:val="DefaultParagraphFont"/>
    <w:link w:val="Signature"/>
    <w:uiPriority w:val="99"/>
    <w:semiHidden/>
    <w:rsid w:val="00DC2CF0"/>
  </w:style>
  <w:style w:type="character" w:customStyle="1" w:styleId="SmartHyperlink">
    <w:name w:val="Smart Hyperlink"/>
    <w:basedOn w:val="DefaultParagraphFont"/>
    <w:uiPriority w:val="99"/>
    <w:semiHidden/>
    <w:unhideWhenUsed/>
    <w:rsid w:val="00DC2CF0"/>
    <w:rPr>
      <w:u w:val="dotted"/>
    </w:rPr>
  </w:style>
  <w:style w:type="table" w:styleId="Table3Deffects1">
    <w:name w:val="Table 3D effects 1"/>
    <w:basedOn w:val="TableNormal"/>
    <w:uiPriority w:val="99"/>
    <w:semiHidden/>
    <w:unhideWhenUsed/>
    <w:rsid w:val="00DC2CF0"/>
    <w:rPr>
      <w:color w:val="auto"/>
    </w:rPr>
    <w:tblPr>
      <w:tblInd w:w="0" w:type="dxa"/>
      <w:tblCellMar>
        <w:top w:w="0" w:type="dxa"/>
        <w:left w:w="108" w:type="dxa"/>
        <w:bottom w:w="0" w:type="dxa"/>
        <w:right w:w="108" w:type="dxa"/>
      </w:tblCellMa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DC2CF0"/>
    <w:rPr>
      <w:color w:val="auto"/>
    </w:rPr>
    <w:tblPr>
      <w:tblStyleRowBandSize w:val="1"/>
      <w:tblInd w:w="0" w:type="dxa"/>
      <w:tblCellMar>
        <w:top w:w="0" w:type="dxa"/>
        <w:left w:w="108" w:type="dxa"/>
        <w:bottom w:w="0" w:type="dxa"/>
        <w:right w:w="108" w:type="dxa"/>
      </w:tblCellMar>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DC2CF0"/>
    <w:rPr>
      <w:color w:val="auto"/>
    </w:rPr>
    <w:tblPr>
      <w:tblStyleRowBandSize w:val="1"/>
      <w:tblStyleColBandSize w:val="1"/>
      <w:tblInd w:w="0" w:type="dxa"/>
      <w:tblCellMar>
        <w:top w:w="0" w:type="dxa"/>
        <w:left w:w="108" w:type="dxa"/>
        <w:bottom w:w="0" w:type="dxa"/>
        <w:right w:w="108" w:type="dxa"/>
      </w:tblCellMar>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DC2CF0"/>
    <w:rPr>
      <w:color w:val="auto"/>
    </w:rPr>
    <w:tblPr>
      <w:tblInd w:w="0" w:type="dxa"/>
      <w:tblBorders>
        <w:top w:val="single" w:sz="12" w:space="0" w:color="000000"/>
        <w:bottom w:val="single" w:sz="12" w:space="0" w:color="000000"/>
      </w:tblBorders>
      <w:tblCellMar>
        <w:top w:w="0" w:type="dxa"/>
        <w:left w:w="108" w:type="dxa"/>
        <w:bottom w:w="0" w:type="dxa"/>
        <w:right w:w="108" w:type="dxa"/>
      </w:tblCellMar>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DC2CF0"/>
    <w:rPr>
      <w:color w:val="auto"/>
    </w:rPr>
    <w:tblPr>
      <w:tblInd w:w="0" w:type="dxa"/>
      <w:tblBorders>
        <w:top w:val="single" w:sz="12" w:space="0" w:color="000000"/>
        <w:bottom w:val="single" w:sz="12" w:space="0" w:color="000000"/>
      </w:tblBorders>
      <w:tblCellMar>
        <w:top w:w="0" w:type="dxa"/>
        <w:left w:w="108" w:type="dxa"/>
        <w:bottom w:w="0" w:type="dxa"/>
        <w:right w:w="108" w:type="dxa"/>
      </w:tblCellMar>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DC2CF0"/>
    <w:rPr>
      <w:color w:val="000080"/>
    </w:rPr>
    <w:tblPr>
      <w:tblInd w:w="0" w:type="dxa"/>
      <w:tblBorders>
        <w:top w:val="single" w:sz="12" w:space="0" w:color="000000"/>
        <w:left w:val="single" w:sz="12" w:space="0" w:color="000000"/>
        <w:bottom w:val="single" w:sz="12" w:space="0" w:color="000000"/>
        <w:right w:val="single" w:sz="12" w:space="0" w:color="000000"/>
      </w:tblBorders>
      <w:tblCellMar>
        <w:top w:w="0" w:type="dxa"/>
        <w:left w:w="108" w:type="dxa"/>
        <w:bottom w:w="0" w:type="dxa"/>
        <w:right w:w="108" w:type="dxa"/>
      </w:tblCellMar>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DC2CF0"/>
    <w:rPr>
      <w:color w:val="auto"/>
    </w:rPr>
    <w:tblPr>
      <w:tblInd w:w="0" w:type="dxa"/>
      <w:tblBorders>
        <w:top w:val="single" w:sz="12" w:space="0" w:color="000000"/>
        <w:left w:val="single" w:sz="6" w:space="0" w:color="000000"/>
        <w:bottom w:val="single" w:sz="12" w:space="0" w:color="000000"/>
        <w:right w:val="single" w:sz="6" w:space="0" w:color="000000"/>
      </w:tblBorders>
      <w:tblCellMar>
        <w:top w:w="0" w:type="dxa"/>
        <w:left w:w="108" w:type="dxa"/>
        <w:bottom w:w="0" w:type="dxa"/>
        <w:right w:w="108" w:type="dxa"/>
      </w:tblCellMar>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DC2CF0"/>
    <w:rPr>
      <w:color w:val="FFFFFF"/>
    </w:rPr>
    <w:tblPr>
      <w:tblInd w:w="0" w:type="dxa"/>
      <w:tblBorders>
        <w:top w:val="single" w:sz="12" w:space="0" w:color="008080"/>
        <w:left w:val="single" w:sz="12" w:space="0" w:color="008080"/>
        <w:bottom w:val="single" w:sz="12" w:space="0" w:color="008080"/>
        <w:right w:val="single" w:sz="12" w:space="0" w:color="008080"/>
        <w:insideH w:val="single" w:sz="6" w:space="0" w:color="00FFFF"/>
      </w:tblBorders>
      <w:tblCellMar>
        <w:top w:w="0" w:type="dxa"/>
        <w:left w:w="108" w:type="dxa"/>
        <w:bottom w:w="0" w:type="dxa"/>
        <w:right w:w="108" w:type="dxa"/>
      </w:tblCellMar>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DC2CF0"/>
    <w:rPr>
      <w:color w:val="auto"/>
    </w:rPr>
    <w:tblPr>
      <w:tblInd w:w="0" w:type="dxa"/>
      <w:tblBorders>
        <w:bottom w:val="single" w:sz="12" w:space="0" w:color="000000"/>
      </w:tblBorders>
      <w:tblCellMar>
        <w:top w:w="0" w:type="dxa"/>
        <w:left w:w="108" w:type="dxa"/>
        <w:bottom w:w="0" w:type="dxa"/>
        <w:right w:w="108" w:type="dxa"/>
      </w:tblCellMar>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DC2CF0"/>
    <w:rPr>
      <w:color w:val="auto"/>
    </w:rPr>
    <w:tblPr>
      <w:tblInd w:w="0" w:type="dxa"/>
      <w:tblBorders>
        <w:top w:val="single" w:sz="18" w:space="0" w:color="000000"/>
        <w:left w:val="single" w:sz="18" w:space="0" w:color="000000"/>
        <w:bottom w:val="single" w:sz="18" w:space="0" w:color="000000"/>
        <w:right w:val="single" w:sz="18" w:space="0" w:color="000000"/>
        <w:insideH w:val="single" w:sz="6" w:space="0" w:color="C0C0C0"/>
      </w:tblBorders>
      <w:tblCellMar>
        <w:top w:w="0" w:type="dxa"/>
        <w:left w:w="108" w:type="dxa"/>
        <w:bottom w:w="0" w:type="dxa"/>
        <w:right w:w="108" w:type="dxa"/>
      </w:tblCellMar>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DC2CF0"/>
    <w:rPr>
      <w:b/>
      <w:bCs/>
      <w:color w:val="auto"/>
    </w:rPr>
    <w:tblPr>
      <w:tblStyleColBandSize w:val="1"/>
      <w:tblInd w:w="0" w:type="dxa"/>
      <w:tblBorders>
        <w:top w:val="single" w:sz="12" w:space="0" w:color="000000"/>
        <w:left w:val="single" w:sz="12" w:space="0" w:color="000000"/>
        <w:bottom w:val="single" w:sz="12" w:space="0" w:color="000000"/>
        <w:right w:val="single" w:sz="12" w:space="0" w:color="000000"/>
      </w:tblBorders>
      <w:tblCellMar>
        <w:top w:w="0" w:type="dxa"/>
        <w:left w:w="108" w:type="dxa"/>
        <w:bottom w:w="0" w:type="dxa"/>
        <w:right w:w="108" w:type="dxa"/>
      </w:tblCellMar>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DC2CF0"/>
    <w:rPr>
      <w:b/>
      <w:bCs/>
      <w:color w:val="auto"/>
    </w:rPr>
    <w:tblPr>
      <w:tblStyleColBandSize w:val="1"/>
      <w:tblInd w:w="0" w:type="dxa"/>
      <w:tblCellMar>
        <w:top w:w="0" w:type="dxa"/>
        <w:left w:w="108" w:type="dxa"/>
        <w:bottom w:w="0" w:type="dxa"/>
        <w:right w:w="108" w:type="dxa"/>
      </w:tblCellMar>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DC2CF0"/>
    <w:rPr>
      <w:b/>
      <w:bCs/>
      <w:color w:val="auto"/>
    </w:rPr>
    <w:tblPr>
      <w:tblStyleColBandSize w:val="1"/>
      <w:tblInd w:w="0" w:type="dxa"/>
      <w:tblBorders>
        <w:top w:val="single" w:sz="6" w:space="0" w:color="000080"/>
        <w:left w:val="single" w:sz="6" w:space="0" w:color="000080"/>
        <w:bottom w:val="single" w:sz="6" w:space="0" w:color="000080"/>
        <w:right w:val="single" w:sz="6" w:space="0" w:color="000080"/>
        <w:insideV w:val="single" w:sz="6" w:space="0" w:color="000080"/>
      </w:tblBorders>
      <w:tblCellMar>
        <w:top w:w="0" w:type="dxa"/>
        <w:left w:w="108" w:type="dxa"/>
        <w:bottom w:w="0" w:type="dxa"/>
        <w:right w:w="108" w:type="dxa"/>
      </w:tblCellMar>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DC2CF0"/>
    <w:rPr>
      <w:color w:val="auto"/>
    </w:rPr>
    <w:tblPr>
      <w:tblStyleColBandSize w:val="1"/>
      <w:tblInd w:w="0" w:type="dxa"/>
      <w:tblCellMar>
        <w:top w:w="0" w:type="dxa"/>
        <w:left w:w="108" w:type="dxa"/>
        <w:bottom w:w="0" w:type="dxa"/>
        <w:right w:w="108" w:type="dxa"/>
      </w:tblCellMar>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C2CF0"/>
    <w:rPr>
      <w:color w:val="auto"/>
    </w:rPr>
    <w:tblPr>
      <w:tblStyleColBandSize w:val="1"/>
      <w:tblInd w:w="0" w:type="dxa"/>
      <w:tblBorders>
        <w:top w:val="single" w:sz="12" w:space="0" w:color="808080"/>
        <w:left w:val="single" w:sz="12" w:space="0" w:color="808080"/>
        <w:bottom w:val="single" w:sz="12" w:space="0" w:color="808080"/>
        <w:right w:val="single" w:sz="12" w:space="0" w:color="808080"/>
        <w:insideV w:val="single" w:sz="6" w:space="0" w:color="C0C0C0"/>
      </w:tblBorders>
      <w:tblCellMar>
        <w:top w:w="0" w:type="dxa"/>
        <w:left w:w="108" w:type="dxa"/>
        <w:bottom w:w="0" w:type="dxa"/>
        <w:right w:w="108" w:type="dxa"/>
      </w:tblCellMar>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C2CF0"/>
    <w:tblPr>
      <w:tblStyleRowBandSize w:val="1"/>
      <w:tblInd w:w="0" w:type="dxa"/>
      <w:tblBorders>
        <w:insideH w:val="single" w:sz="18" w:space="0" w:color="FFFFFF"/>
        <w:insideV w:val="single" w:sz="18" w:space="0" w:color="FFFFFF"/>
      </w:tblBorders>
      <w:tblCellMar>
        <w:top w:w="0" w:type="dxa"/>
        <w:left w:w="108" w:type="dxa"/>
        <w:bottom w:w="0" w:type="dxa"/>
        <w:right w:w="108" w:type="dxa"/>
      </w:tblCellMar>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DC2CF0"/>
    <w:rPr>
      <w:color w:val="auto"/>
    </w:rPr>
    <w:tblPr>
      <w:tblInd w:w="0" w:type="dxa"/>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CellMar>
        <w:top w:w="0" w:type="dxa"/>
        <w:left w:w="108" w:type="dxa"/>
        <w:bottom w:w="0" w:type="dxa"/>
        <w:right w:w="108" w:type="dxa"/>
      </w:tblCellMar>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DC2CF0"/>
    <w:rPr>
      <w:color w:val="auto"/>
    </w:rPr>
    <w:tblPr>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top w:w="0" w:type="dxa"/>
        <w:left w:w="108" w:type="dxa"/>
        <w:bottom w:w="0" w:type="dxa"/>
        <w:right w:w="108" w:type="dxa"/>
      </w:tblCellMar>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DC2CF0"/>
    <w:rPr>
      <w:color w:val="auto"/>
    </w:rPr>
    <w:tblPr>
      <w:tblInd w:w="0" w:type="dxa"/>
      <w:tblBorders>
        <w:insideH w:val="single" w:sz="6" w:space="0" w:color="000000"/>
        <w:insideV w:val="single" w:sz="6" w:space="0" w:color="000000"/>
      </w:tblBorders>
      <w:tblCellMar>
        <w:top w:w="0" w:type="dxa"/>
        <w:left w:w="108" w:type="dxa"/>
        <w:bottom w:w="0" w:type="dxa"/>
        <w:right w:w="108" w:type="dxa"/>
      </w:tblCellMar>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DC2CF0"/>
    <w:rPr>
      <w:color w:val="auto"/>
    </w:rPr>
    <w:tblPr>
      <w:tblInd w:w="0" w:type="dxa"/>
      <w:tblBorders>
        <w:top w:val="single" w:sz="6" w:space="0" w:color="000000"/>
        <w:left w:val="single" w:sz="12" w:space="0" w:color="000000"/>
        <w:bottom w:val="single" w:sz="6" w:space="0" w:color="000000"/>
        <w:right w:val="single" w:sz="12" w:space="0" w:color="000000"/>
        <w:insideV w:val="single" w:sz="6" w:space="0" w:color="000000"/>
      </w:tblBorders>
      <w:tblCellMar>
        <w:top w:w="0" w:type="dxa"/>
        <w:left w:w="108" w:type="dxa"/>
        <w:bottom w:w="0" w:type="dxa"/>
        <w:right w:w="108" w:type="dxa"/>
      </w:tblCellMar>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DC2CF0"/>
    <w:rPr>
      <w:color w:val="auto"/>
    </w:rPr>
    <w:tblPr>
      <w:tblInd w:w="0" w:type="dxa"/>
      <w:tblBorders>
        <w:left w:val="single" w:sz="12" w:space="0" w:color="000000"/>
        <w:right w:val="single" w:sz="12" w:space="0" w:color="000000"/>
        <w:insideH w:val="single" w:sz="6" w:space="0" w:color="000000"/>
        <w:insideV w:val="single" w:sz="6" w:space="0" w:color="000000"/>
      </w:tblBorders>
      <w:tblCellMar>
        <w:top w:w="0" w:type="dxa"/>
        <w:left w:w="108" w:type="dxa"/>
        <w:bottom w:w="0" w:type="dxa"/>
        <w:right w:w="108" w:type="dxa"/>
      </w:tblCellMar>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DC2CF0"/>
    <w:rPr>
      <w:color w:val="auto"/>
    </w:rPr>
    <w:tblPr>
      <w:tblInd w:w="0" w:type="dxa"/>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CellMar>
        <w:top w:w="0" w:type="dxa"/>
        <w:left w:w="108" w:type="dxa"/>
        <w:bottom w:w="0" w:type="dxa"/>
        <w:right w:w="108" w:type="dxa"/>
      </w:tblCellMar>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DC2CF0"/>
    <w:rPr>
      <w:color w:val="auto"/>
    </w:rPr>
    <w:tblPr>
      <w:tblInd w:w="0" w:type="dxa"/>
      <w:tblBorders>
        <w:top w:val="single" w:sz="12" w:space="0" w:color="000000"/>
        <w:left w:val="single" w:sz="12" w:space="0" w:color="000000"/>
        <w:bottom w:val="single" w:sz="12" w:space="0" w:color="000000"/>
        <w:right w:val="single" w:sz="12" w:space="0" w:color="000000"/>
        <w:insideV w:val="single" w:sz="6" w:space="0" w:color="000000"/>
      </w:tblBorders>
      <w:tblCellMar>
        <w:top w:w="0" w:type="dxa"/>
        <w:left w:w="108" w:type="dxa"/>
        <w:bottom w:w="0" w:type="dxa"/>
        <w:right w:w="108" w:type="dxa"/>
      </w:tblCellMar>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DC2CF0"/>
    <w:rPr>
      <w:b/>
      <w:bCs/>
      <w:color w:val="auto"/>
    </w:rPr>
    <w:tblPr>
      <w:tblInd w:w="0" w:type="dxa"/>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CellMar>
        <w:top w:w="0" w:type="dxa"/>
        <w:left w:w="108" w:type="dxa"/>
        <w:bottom w:w="0" w:type="dxa"/>
        <w:right w:w="108" w:type="dxa"/>
      </w:tblCellMar>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DC2CF0"/>
    <w:rPr>
      <w:color w:val="auto"/>
    </w:rPr>
    <w:tblPr>
      <w:tblInd w:w="0" w:type="dxa"/>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CellMar>
        <w:top w:w="0" w:type="dxa"/>
        <w:left w:w="108" w:type="dxa"/>
        <w:bottom w:w="0" w:type="dxa"/>
        <w:right w:w="108" w:type="dxa"/>
      </w:tblCellMar>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customStyle="1" w:styleId="GridTableLight">
    <w:name w:val="Grid Table Light"/>
    <w:basedOn w:val="TableNormal"/>
    <w:uiPriority w:val="40"/>
    <w:rsid w:val="00DC2CF0"/>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table" w:styleId="TableList1">
    <w:name w:val="Table List 1"/>
    <w:basedOn w:val="TableNormal"/>
    <w:uiPriority w:val="99"/>
    <w:semiHidden/>
    <w:unhideWhenUsed/>
    <w:rsid w:val="00DC2CF0"/>
    <w:tblPr>
      <w:tblStyleRowBandSize w:val="1"/>
      <w:tblInd w:w="0" w:type="dxa"/>
      <w:tblBorders>
        <w:top w:val="single" w:sz="12" w:space="0" w:color="008080"/>
        <w:left w:val="single" w:sz="6" w:space="0" w:color="008080"/>
        <w:bottom w:val="single" w:sz="12" w:space="0" w:color="008080"/>
        <w:right w:val="single" w:sz="6" w:space="0" w:color="008080"/>
      </w:tblBorders>
      <w:tblCellMar>
        <w:top w:w="0" w:type="dxa"/>
        <w:left w:w="108" w:type="dxa"/>
        <w:bottom w:w="0" w:type="dxa"/>
        <w:right w:w="108" w:type="dxa"/>
      </w:tblCellMar>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DC2CF0"/>
    <w:tblPr>
      <w:tblStyleRowBandSize w:val="2"/>
      <w:tblInd w:w="0" w:type="dxa"/>
      <w:tblBorders>
        <w:bottom w:val="single" w:sz="12" w:space="0" w:color="808080"/>
      </w:tblBorders>
      <w:tblCellMar>
        <w:top w:w="0" w:type="dxa"/>
        <w:left w:w="108" w:type="dxa"/>
        <w:bottom w:w="0" w:type="dxa"/>
        <w:right w:w="108" w:type="dxa"/>
      </w:tblCellMar>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DC2CF0"/>
    <w:rPr>
      <w:color w:val="auto"/>
    </w:rPr>
    <w:tblPr>
      <w:tblInd w:w="0" w:type="dxa"/>
      <w:tblBorders>
        <w:top w:val="single" w:sz="12" w:space="0" w:color="000000"/>
        <w:bottom w:val="single" w:sz="12" w:space="0" w:color="000000"/>
        <w:insideH w:val="single" w:sz="6" w:space="0" w:color="000000"/>
      </w:tblBorders>
      <w:tblCellMar>
        <w:top w:w="0" w:type="dxa"/>
        <w:left w:w="108" w:type="dxa"/>
        <w:bottom w:w="0" w:type="dxa"/>
        <w:right w:w="108" w:type="dxa"/>
      </w:tblCellMar>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DC2CF0"/>
    <w:rPr>
      <w:color w:val="auto"/>
    </w:rPr>
    <w:tblPr>
      <w:tblInd w:w="0" w:type="dxa"/>
      <w:tblBorders>
        <w:top w:val="single" w:sz="12" w:space="0" w:color="000000"/>
        <w:left w:val="single" w:sz="12" w:space="0" w:color="000000"/>
        <w:bottom w:val="single" w:sz="12" w:space="0" w:color="000000"/>
        <w:right w:val="single" w:sz="12" w:space="0" w:color="000000"/>
        <w:insideH w:val="single" w:sz="6" w:space="0" w:color="000000"/>
      </w:tblBorders>
      <w:tblCellMar>
        <w:top w:w="0" w:type="dxa"/>
        <w:left w:w="108" w:type="dxa"/>
        <w:bottom w:w="0" w:type="dxa"/>
        <w:right w:w="108" w:type="dxa"/>
      </w:tblCellMar>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DC2CF0"/>
    <w:rPr>
      <w:color w:val="auto"/>
    </w:rPr>
    <w:tblPr>
      <w:tblInd w:w="0" w:type="dxa"/>
      <w:tblBorders>
        <w:top w:val="single" w:sz="6" w:space="0" w:color="000000"/>
        <w:left w:val="single" w:sz="6" w:space="0" w:color="000000"/>
        <w:bottom w:val="single" w:sz="6" w:space="0" w:color="000000"/>
        <w:right w:val="single" w:sz="6" w:space="0" w:color="000000"/>
        <w:insideH w:val="single" w:sz="6" w:space="0" w:color="000000"/>
      </w:tblBorders>
      <w:tblCellMar>
        <w:top w:w="0" w:type="dxa"/>
        <w:left w:w="108" w:type="dxa"/>
        <w:bottom w:w="0" w:type="dxa"/>
        <w:right w:w="108" w:type="dxa"/>
      </w:tblCellMar>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DC2CF0"/>
    <w:rPr>
      <w:color w:val="auto"/>
    </w:rPr>
    <w:tblPr>
      <w:tblStyleRowBandSize w:val="1"/>
      <w:tblInd w:w="0" w:type="dxa"/>
      <w:tblBorders>
        <w:top w:val="single" w:sz="6" w:space="0" w:color="000000"/>
        <w:left w:val="single" w:sz="6" w:space="0" w:color="000000"/>
        <w:bottom w:val="single" w:sz="6" w:space="0" w:color="000000"/>
        <w:right w:val="single" w:sz="6" w:space="0" w:color="000000"/>
      </w:tblBorders>
      <w:tblCellMar>
        <w:top w:w="0" w:type="dxa"/>
        <w:left w:w="108" w:type="dxa"/>
        <w:bottom w:w="0" w:type="dxa"/>
        <w:right w:w="108" w:type="dxa"/>
      </w:tblCellMar>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DC2CF0"/>
    <w:tblPr>
      <w:tblStyleRowBandSize w:val="1"/>
      <w:tblInd w:w="0" w:type="dxa"/>
      <w:tblBorders>
        <w:top w:val="single" w:sz="12" w:space="0" w:color="008000"/>
        <w:left w:val="single" w:sz="6" w:space="0" w:color="008000"/>
        <w:bottom w:val="single" w:sz="12" w:space="0" w:color="008000"/>
        <w:right w:val="single" w:sz="6" w:space="0" w:color="008000"/>
        <w:insideH w:val="single" w:sz="6" w:space="0" w:color="000000"/>
      </w:tblBorders>
      <w:tblCellMar>
        <w:top w:w="0" w:type="dxa"/>
        <w:left w:w="108" w:type="dxa"/>
        <w:bottom w:w="0" w:type="dxa"/>
        <w:right w:w="108" w:type="dxa"/>
      </w:tblCellMar>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DC2CF0"/>
    <w:tblPr>
      <w:tblStyleRowBandSize w:val="1"/>
      <w:tblInd w:w="0" w:type="dxa"/>
      <w:tblBorders>
        <w:top w:val="single" w:sz="6" w:space="0" w:color="000000"/>
        <w:left w:val="single" w:sz="6" w:space="0" w:color="000000"/>
        <w:bottom w:val="single" w:sz="6" w:space="0" w:color="000000"/>
        <w:right w:val="single" w:sz="6" w:space="0" w:color="000000"/>
        <w:insideV w:val="single" w:sz="6" w:space="0" w:color="000000"/>
      </w:tblBorders>
      <w:tblCellMar>
        <w:top w:w="0" w:type="dxa"/>
        <w:left w:w="108" w:type="dxa"/>
        <w:bottom w:w="0" w:type="dxa"/>
        <w:right w:w="108" w:type="dxa"/>
      </w:tblCellMar>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DC2CF0"/>
    <w:pPr>
      <w:spacing w:after="0"/>
      <w:ind w:left="300" w:hanging="300"/>
    </w:pPr>
  </w:style>
  <w:style w:type="paragraph" w:styleId="TableofFigures">
    <w:name w:val="table of figures"/>
    <w:basedOn w:val="Normal"/>
    <w:next w:val="Normal"/>
    <w:uiPriority w:val="99"/>
    <w:semiHidden/>
    <w:unhideWhenUsed/>
    <w:rsid w:val="00DC2CF0"/>
    <w:pPr>
      <w:spacing w:after="0"/>
    </w:pPr>
  </w:style>
  <w:style w:type="table" w:styleId="TableProfessional">
    <w:name w:val="Table Professional"/>
    <w:basedOn w:val="TableNormal"/>
    <w:uiPriority w:val="99"/>
    <w:semiHidden/>
    <w:unhideWhenUsed/>
    <w:rsid w:val="00DC2CF0"/>
    <w:rPr>
      <w:color w:val="auto"/>
    </w:rPr>
    <w:tblPr>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top w:w="0" w:type="dxa"/>
        <w:left w:w="108" w:type="dxa"/>
        <w:bottom w:w="0" w:type="dxa"/>
        <w:right w:w="108" w:type="dxa"/>
      </w:tblCellMar>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DC2CF0"/>
    <w:rPr>
      <w:color w:val="auto"/>
    </w:rPr>
    <w:tblPr>
      <w:tblInd w:w="0" w:type="dxa"/>
      <w:tblBorders>
        <w:top w:val="single" w:sz="12" w:space="0" w:color="008000"/>
        <w:bottom w:val="single" w:sz="12" w:space="0" w:color="008000"/>
      </w:tblBorders>
      <w:tblCellMar>
        <w:top w:w="0" w:type="dxa"/>
        <w:left w:w="108" w:type="dxa"/>
        <w:bottom w:w="0" w:type="dxa"/>
        <w:right w:w="108" w:type="dxa"/>
      </w:tblCellMar>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DC2CF0"/>
    <w:tblPr>
      <w:tblInd w:w="0" w:type="dxa"/>
      <w:tblCellMar>
        <w:top w:w="0" w:type="dxa"/>
        <w:left w:w="108" w:type="dxa"/>
        <w:bottom w:w="0" w:type="dxa"/>
        <w:right w:w="108" w:type="dxa"/>
      </w:tblCellMar>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DC2CF0"/>
    <w:rPr>
      <w:color w:val="auto"/>
    </w:rPr>
    <w:tblPr>
      <w:tblInd w:w="0" w:type="dxa"/>
      <w:tblBorders>
        <w:top w:val="single" w:sz="12" w:space="0" w:color="000000"/>
        <w:left w:val="single" w:sz="12" w:space="0" w:color="000000"/>
        <w:bottom w:val="single" w:sz="12" w:space="0" w:color="000000"/>
        <w:right w:val="single" w:sz="12" w:space="0" w:color="000000"/>
      </w:tblBorders>
      <w:tblCellMar>
        <w:top w:w="0" w:type="dxa"/>
        <w:left w:w="108" w:type="dxa"/>
        <w:bottom w:w="0" w:type="dxa"/>
        <w:right w:w="108" w:type="dxa"/>
      </w:tblCellMar>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DC2CF0"/>
    <w:tblPr>
      <w:tblStyleRowBandSize w:val="1"/>
      <w:tblInd w:w="0" w:type="dxa"/>
      <w:tblCellMar>
        <w:top w:w="0" w:type="dxa"/>
        <w:left w:w="108" w:type="dxa"/>
        <w:bottom w:w="0" w:type="dxa"/>
        <w:right w:w="108" w:type="dxa"/>
      </w:tblCellMar>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rsid w:val="00DC2CF0"/>
    <w:tblPr>
      <w:tblInd w:w="0" w:type="dxa"/>
      <w:tblBorders>
        <w:left w:val="single" w:sz="6" w:space="0" w:color="000000"/>
        <w:right w:val="single" w:sz="6" w:space="0" w:color="000000"/>
      </w:tblBorders>
      <w:tblCellMar>
        <w:top w:w="0" w:type="dxa"/>
        <w:left w:w="108" w:type="dxa"/>
        <w:bottom w:w="0" w:type="dxa"/>
        <w:right w:w="108" w:type="dxa"/>
      </w:tblCellMar>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DC2CF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TableWeb1">
    <w:name w:val="Table Web 1"/>
    <w:basedOn w:val="TableNormal"/>
    <w:uiPriority w:val="99"/>
    <w:semiHidden/>
    <w:unhideWhenUsed/>
    <w:rsid w:val="00DC2CF0"/>
    <w:rPr>
      <w:color w:val="auto"/>
    </w:rPr>
    <w:tblPr>
      <w:tblCellSpacing w:w="20" w:type="dxa"/>
      <w:tblInd w:w="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CellMar>
        <w:top w:w="0" w:type="dxa"/>
        <w:left w:w="108" w:type="dxa"/>
        <w:bottom w:w="0" w:type="dxa"/>
        <w:right w:w="108" w:type="dxa"/>
      </w:tblCellMar>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DC2CF0"/>
    <w:rPr>
      <w:color w:val="auto"/>
    </w:rPr>
    <w:tblPr>
      <w:tblCellSpacing w:w="20" w:type="dxa"/>
      <w:tblInd w:w="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CellMar>
        <w:top w:w="0" w:type="dxa"/>
        <w:left w:w="108" w:type="dxa"/>
        <w:bottom w:w="0" w:type="dxa"/>
        <w:right w:w="108" w:type="dxa"/>
      </w:tblCellMar>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rsid w:val="00DC2CF0"/>
    <w:rPr>
      <w:color w:val="auto"/>
    </w:rPr>
    <w:tblPr>
      <w:tblCellSpacing w:w="20" w:type="dxa"/>
      <w:tblInd w:w="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CellMar>
        <w:top w:w="0" w:type="dxa"/>
        <w:left w:w="108" w:type="dxa"/>
        <w:bottom w:w="0" w:type="dxa"/>
        <w:right w:w="108" w:type="dxa"/>
      </w:tblCellMar>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DC2CF0"/>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unhideWhenUsed/>
    <w:rsid w:val="00DC2CF0"/>
    <w:pPr>
      <w:spacing w:after="100"/>
    </w:pPr>
  </w:style>
  <w:style w:type="paragraph" w:styleId="TOC2">
    <w:name w:val="toc 2"/>
    <w:basedOn w:val="Normal"/>
    <w:next w:val="Normal"/>
    <w:autoRedefine/>
    <w:uiPriority w:val="39"/>
    <w:semiHidden/>
    <w:unhideWhenUsed/>
    <w:rsid w:val="00DC2CF0"/>
    <w:pPr>
      <w:spacing w:after="100"/>
      <w:ind w:left="300"/>
    </w:pPr>
  </w:style>
  <w:style w:type="paragraph" w:styleId="TOC3">
    <w:name w:val="toc 3"/>
    <w:basedOn w:val="Normal"/>
    <w:next w:val="Normal"/>
    <w:autoRedefine/>
    <w:uiPriority w:val="39"/>
    <w:semiHidden/>
    <w:unhideWhenUsed/>
    <w:rsid w:val="00DC2CF0"/>
    <w:pPr>
      <w:spacing w:after="100"/>
      <w:ind w:left="600"/>
    </w:pPr>
  </w:style>
  <w:style w:type="paragraph" w:styleId="TOC4">
    <w:name w:val="toc 4"/>
    <w:basedOn w:val="Normal"/>
    <w:next w:val="Normal"/>
    <w:autoRedefine/>
    <w:uiPriority w:val="39"/>
    <w:semiHidden/>
    <w:unhideWhenUsed/>
    <w:rsid w:val="00DC2CF0"/>
    <w:pPr>
      <w:spacing w:after="100"/>
      <w:ind w:left="900"/>
    </w:pPr>
  </w:style>
  <w:style w:type="paragraph" w:styleId="TOC5">
    <w:name w:val="toc 5"/>
    <w:basedOn w:val="Normal"/>
    <w:next w:val="Normal"/>
    <w:autoRedefine/>
    <w:uiPriority w:val="39"/>
    <w:semiHidden/>
    <w:unhideWhenUsed/>
    <w:rsid w:val="00DC2CF0"/>
    <w:pPr>
      <w:spacing w:after="100"/>
      <w:ind w:left="1200"/>
    </w:pPr>
  </w:style>
  <w:style w:type="paragraph" w:styleId="TOC6">
    <w:name w:val="toc 6"/>
    <w:basedOn w:val="Normal"/>
    <w:next w:val="Normal"/>
    <w:autoRedefine/>
    <w:uiPriority w:val="39"/>
    <w:semiHidden/>
    <w:unhideWhenUsed/>
    <w:rsid w:val="00DC2CF0"/>
    <w:pPr>
      <w:spacing w:after="100"/>
      <w:ind w:left="1500"/>
    </w:pPr>
  </w:style>
  <w:style w:type="paragraph" w:styleId="TOC7">
    <w:name w:val="toc 7"/>
    <w:basedOn w:val="Normal"/>
    <w:next w:val="Normal"/>
    <w:autoRedefine/>
    <w:uiPriority w:val="39"/>
    <w:semiHidden/>
    <w:unhideWhenUsed/>
    <w:rsid w:val="00DC2CF0"/>
    <w:pPr>
      <w:spacing w:after="100"/>
      <w:ind w:left="1800"/>
    </w:pPr>
  </w:style>
  <w:style w:type="paragraph" w:styleId="TOC8">
    <w:name w:val="toc 8"/>
    <w:basedOn w:val="Normal"/>
    <w:next w:val="Normal"/>
    <w:autoRedefine/>
    <w:uiPriority w:val="39"/>
    <w:semiHidden/>
    <w:unhideWhenUsed/>
    <w:rsid w:val="00DC2CF0"/>
    <w:pPr>
      <w:spacing w:after="100"/>
      <w:ind w:left="2100"/>
    </w:pPr>
  </w:style>
  <w:style w:type="paragraph" w:styleId="TOC9">
    <w:name w:val="toc 9"/>
    <w:basedOn w:val="Normal"/>
    <w:next w:val="Normal"/>
    <w:autoRedefine/>
    <w:uiPriority w:val="39"/>
    <w:semiHidden/>
    <w:unhideWhenUsed/>
    <w:rsid w:val="00DC2CF0"/>
    <w:pPr>
      <w:spacing w:after="100"/>
      <w:ind w:left="2400"/>
    </w:pPr>
  </w:style>
  <w:style w:type="character" w:customStyle="1" w:styleId="UnresolvedMention">
    <w:name w:val="Unresolved Mention"/>
    <w:basedOn w:val="DefaultParagraphFont"/>
    <w:uiPriority w:val="99"/>
    <w:semiHidden/>
    <w:unhideWhenUsed/>
    <w:rsid w:val="00DC2CF0"/>
    <w:rPr>
      <w:color w:val="595959" w:themeColor="text1" w:themeTint="A6"/>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numbering" Target="numbering.xml"/><Relationship Id="Re71cd2ae02f64220"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3E1E95-B17E-46DB-BF87-D54E7A03E6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4022</Words>
  <Characters>22931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Velin3020</dc:creator>
  <cp:lastModifiedBy>Admin</cp:lastModifiedBy>
  <cp:revision>2</cp:revision>
  <dcterms:created xsi:type="dcterms:W3CDTF">2021-09-05T17:02:00Z</dcterms:created>
  <dcterms:modified xsi:type="dcterms:W3CDTF">2021-09-05T17:02:00Z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