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1BCAC719" w:rsidP="1BCAC719" w:rsidRDefault="1BCAC719" w14:paraId="77F077C3" w14:textId="48B2FF5B">
      <w:pPr>
        <w:jc w:val="center"/>
        <w:rPr>
          <w:rFonts w:ascii="Arial" w:hAnsi="Arial" w:eastAsia="Arial" w:cs="Arial"/>
        </w:rPr>
      </w:pPr>
    </w:p>
    <w:p w:rsidR="1BCAC719" w:rsidP="1BCAC719" w:rsidRDefault="1BCAC719" w14:paraId="626A9D91" w14:textId="0E291790">
      <w:pPr>
        <w:jc w:val="center"/>
        <w:rPr>
          <w:rFonts w:ascii="Arial" w:hAnsi="Arial" w:eastAsia="Arial" w:cs="Arial"/>
        </w:rPr>
      </w:pPr>
    </w:p>
    <w:p xmlns:wp14="http://schemas.microsoft.com/office/word/2010/wordml" w:rsidP="1BCAC719" wp14:paraId="5E5787A5" wp14:textId="1DB94D04">
      <w:pPr>
        <w:jc w:val="center"/>
        <w:rPr>
          <w:rFonts w:ascii="Arial" w:hAnsi="Arial" w:eastAsia="Arial" w:cs="Arial"/>
        </w:rPr>
      </w:pPr>
      <w:r w:rsidRPr="1BCAC719" w:rsidR="1E46C178">
        <w:rPr>
          <w:rFonts w:ascii="Arial" w:hAnsi="Arial" w:eastAsia="Arial" w:cs="Arial"/>
        </w:rPr>
        <w:t xml:space="preserve">Student name: </w:t>
      </w:r>
      <w:r w:rsidRPr="1BCAC719" w:rsidR="2E8BF4D4">
        <w:rPr>
          <w:rFonts w:ascii="Arial" w:hAnsi="Arial" w:eastAsia="Arial" w:cs="Arial"/>
        </w:rPr>
        <w:t xml:space="preserve">Theresa Owusu-Ansah </w:t>
      </w:r>
    </w:p>
    <w:p w:rsidR="2E8BF4D4" w:rsidP="1BCAC719" w:rsidRDefault="2E8BF4D4" w14:paraId="4B31ADA3" w14:textId="3B29948F">
      <w:pPr>
        <w:jc w:val="center"/>
        <w:rPr>
          <w:rFonts w:ascii="Arial" w:hAnsi="Arial" w:eastAsia="Arial" w:cs="Arial"/>
        </w:rPr>
      </w:pPr>
      <w:r w:rsidRPr="1BCAC719" w:rsidR="2E8BF4D4">
        <w:rPr>
          <w:rFonts w:ascii="Arial" w:hAnsi="Arial" w:eastAsia="Arial" w:cs="Arial"/>
        </w:rPr>
        <w:t xml:space="preserve">Module </w:t>
      </w:r>
      <w:r w:rsidRPr="1BCAC719" w:rsidR="2E8BF4D4">
        <w:rPr>
          <w:rFonts w:ascii="Arial" w:hAnsi="Arial" w:eastAsia="Arial" w:cs="Arial"/>
        </w:rPr>
        <w:t>Code; BMHP</w:t>
      </w:r>
      <w:r w:rsidRPr="1BCAC719" w:rsidR="2E8BF4D4">
        <w:rPr>
          <w:rFonts w:ascii="Arial" w:hAnsi="Arial" w:eastAsia="Arial" w:cs="Arial"/>
        </w:rPr>
        <w:t>5019</w:t>
      </w:r>
    </w:p>
    <w:p w:rsidR="67E983C0" w:rsidP="1BCAC719" w:rsidRDefault="67E983C0" w14:paraId="26BE3541" w14:textId="6AC9E067">
      <w:pPr>
        <w:jc w:val="center"/>
        <w:rPr>
          <w:rFonts w:ascii="Arial" w:hAnsi="Arial" w:eastAsia="Arial" w:cs="Arial"/>
        </w:rPr>
      </w:pPr>
      <w:r w:rsidRPr="1BCAC719" w:rsidR="67E983C0">
        <w:rPr>
          <w:rFonts w:ascii="Arial" w:hAnsi="Arial" w:eastAsia="Arial" w:cs="Arial"/>
        </w:rPr>
        <w:t>Student number: 2321836</w:t>
      </w:r>
    </w:p>
    <w:p w:rsidR="2E8BF4D4" w:rsidP="1BCAC719" w:rsidRDefault="2E8BF4D4" w14:paraId="6CF209D6" w14:textId="434CE3F0">
      <w:pPr>
        <w:jc w:val="center"/>
        <w:rPr>
          <w:rFonts w:ascii="Arial" w:hAnsi="Arial" w:eastAsia="Arial" w:cs="Arial"/>
        </w:rPr>
      </w:pPr>
      <w:r w:rsidRPr="1BCAC719" w:rsidR="2E8BF4D4">
        <w:rPr>
          <w:rFonts w:ascii="Arial" w:hAnsi="Arial" w:eastAsia="Arial" w:cs="Arial"/>
        </w:rPr>
        <w:t xml:space="preserve">Module title: Introduction to independent Research skills </w:t>
      </w:r>
    </w:p>
    <w:p w:rsidR="5CC5BA95" w:rsidP="1BCAC719" w:rsidRDefault="5CC5BA95" w14:paraId="5D37A424" w14:textId="63189E37">
      <w:pPr>
        <w:jc w:val="center"/>
        <w:rPr>
          <w:rFonts w:ascii="Arial" w:hAnsi="Arial" w:eastAsia="Arial" w:cs="Arial"/>
        </w:rPr>
      </w:pPr>
      <w:r w:rsidRPr="1BCAC719" w:rsidR="5CC5BA95">
        <w:rPr>
          <w:rFonts w:ascii="Arial" w:hAnsi="Arial" w:eastAsia="Arial" w:cs="Arial"/>
        </w:rPr>
        <w:t>Assignment</w:t>
      </w:r>
      <w:r w:rsidRPr="1BCAC719" w:rsidR="2E8BF4D4">
        <w:rPr>
          <w:rFonts w:ascii="Arial" w:hAnsi="Arial" w:eastAsia="Arial" w:cs="Arial"/>
        </w:rPr>
        <w:t xml:space="preserve"> Title: </w:t>
      </w:r>
      <w:r w:rsidRPr="1BCAC719" w:rsidR="2E8BF4D4">
        <w:rPr>
          <w:rFonts w:ascii="Arial" w:hAnsi="Arial" w:eastAsia="Arial" w:cs="Arial"/>
        </w:rPr>
        <w:t>Component</w:t>
      </w:r>
      <w:r w:rsidRPr="1BCAC719" w:rsidR="2E8BF4D4">
        <w:rPr>
          <w:rFonts w:ascii="Arial" w:hAnsi="Arial" w:eastAsia="Arial" w:cs="Arial"/>
        </w:rPr>
        <w:t xml:space="preserve"> Written </w:t>
      </w:r>
      <w:r w:rsidRPr="1BCAC719" w:rsidR="153BEFE4">
        <w:rPr>
          <w:rFonts w:ascii="Arial" w:hAnsi="Arial" w:eastAsia="Arial" w:cs="Arial"/>
        </w:rPr>
        <w:t>assignment</w:t>
      </w:r>
      <w:r w:rsidRPr="1BCAC719" w:rsidR="2E8BF4D4">
        <w:rPr>
          <w:rFonts w:ascii="Arial" w:hAnsi="Arial" w:eastAsia="Arial" w:cs="Arial"/>
        </w:rPr>
        <w:t xml:space="preserve"> </w:t>
      </w:r>
      <w:r w:rsidRPr="1BCAC719" w:rsidR="6646BAFC">
        <w:rPr>
          <w:rFonts w:ascii="Arial" w:hAnsi="Arial" w:eastAsia="Arial" w:cs="Arial"/>
        </w:rPr>
        <w:t>(Research proposal)</w:t>
      </w:r>
    </w:p>
    <w:p w:rsidR="6646BAFC" w:rsidP="1BCAC719" w:rsidRDefault="6646BAFC" w14:paraId="270E0B3F" w14:textId="00ECA3CA">
      <w:pPr>
        <w:spacing w:before="240" w:beforeAutospacing="off" w:after="240" w:afterAutospacing="off"/>
        <w:jc w:val="center"/>
      </w:pPr>
      <w:r w:rsidRPr="1BCAC719" w:rsidR="6646BAFC">
        <w:rPr>
          <w:rFonts w:ascii="Arial" w:hAnsi="Arial" w:eastAsia="Arial" w:cs="Arial"/>
          <w:noProof w:val="0"/>
          <w:sz w:val="24"/>
          <w:szCs w:val="24"/>
          <w:lang w:val="en-GB"/>
        </w:rPr>
        <w:t>A Scoping Review of Digital Mental Health Interventions in UK Primary Care</w:t>
      </w:r>
    </w:p>
    <w:p w:rsidR="1BCAC719" w:rsidP="1BCAC719" w:rsidRDefault="1BCAC719" w14:paraId="579B3A31" w14:textId="1991E541">
      <w:pPr>
        <w:rPr>
          <w:rFonts w:ascii="Arial" w:hAnsi="Arial" w:eastAsia="Arial" w:cs="Arial"/>
        </w:rPr>
      </w:pPr>
    </w:p>
    <w:p w:rsidR="1BCAC719" w:rsidP="1BCAC719" w:rsidRDefault="1BCAC719" w14:paraId="7019E39E" w14:textId="5C158B43">
      <w:pPr>
        <w:rPr>
          <w:rFonts w:ascii="Arial" w:hAnsi="Arial" w:eastAsia="Arial" w:cs="Arial"/>
        </w:rPr>
      </w:pPr>
    </w:p>
    <w:p w:rsidR="1BCAC719" w:rsidP="1BCAC719" w:rsidRDefault="1BCAC719" w14:paraId="2391032F" w14:textId="5F107156">
      <w:pPr>
        <w:rPr>
          <w:rFonts w:ascii="Arial" w:hAnsi="Arial" w:eastAsia="Arial" w:cs="Arial"/>
        </w:rPr>
      </w:pPr>
    </w:p>
    <w:p w:rsidR="1BCAC719" w:rsidP="1BCAC719" w:rsidRDefault="1BCAC719" w14:paraId="76DEC46D" w14:textId="5D0560D6">
      <w:pPr>
        <w:rPr>
          <w:rFonts w:ascii="Arial" w:hAnsi="Arial" w:eastAsia="Arial" w:cs="Arial"/>
        </w:rPr>
      </w:pPr>
    </w:p>
    <w:p w:rsidR="1BCAC719" w:rsidP="1BCAC719" w:rsidRDefault="1BCAC719" w14:paraId="00578647" w14:textId="504B4140">
      <w:pPr>
        <w:rPr>
          <w:rFonts w:ascii="Arial" w:hAnsi="Arial" w:eastAsia="Arial" w:cs="Arial"/>
        </w:rPr>
      </w:pPr>
    </w:p>
    <w:p w:rsidR="1BCAC719" w:rsidP="1BCAC719" w:rsidRDefault="1BCAC719" w14:paraId="0A44967D" w14:textId="32DBB297">
      <w:pPr>
        <w:rPr>
          <w:rFonts w:ascii="Arial" w:hAnsi="Arial" w:eastAsia="Arial" w:cs="Arial"/>
        </w:rPr>
      </w:pPr>
    </w:p>
    <w:p w:rsidR="1BCAC719" w:rsidP="1BCAC719" w:rsidRDefault="1BCAC719" w14:paraId="709E377C" w14:textId="7D952F6D">
      <w:pPr>
        <w:rPr>
          <w:rFonts w:ascii="Arial" w:hAnsi="Arial" w:eastAsia="Arial" w:cs="Arial"/>
        </w:rPr>
      </w:pPr>
    </w:p>
    <w:p w:rsidR="1BCAC719" w:rsidP="1BCAC719" w:rsidRDefault="1BCAC719" w14:paraId="312CF955" w14:textId="1E0EF7A6">
      <w:pPr>
        <w:rPr>
          <w:rFonts w:ascii="Arial" w:hAnsi="Arial" w:eastAsia="Arial" w:cs="Arial"/>
        </w:rPr>
      </w:pPr>
    </w:p>
    <w:p w:rsidR="1BCAC719" w:rsidP="1BCAC719" w:rsidRDefault="1BCAC719" w14:paraId="1DC30970" w14:textId="46BA6741">
      <w:pPr>
        <w:rPr>
          <w:rFonts w:ascii="Arial" w:hAnsi="Arial" w:eastAsia="Arial" w:cs="Arial"/>
        </w:rPr>
      </w:pPr>
    </w:p>
    <w:p w:rsidR="1BCAC719" w:rsidP="1BCAC719" w:rsidRDefault="1BCAC719" w14:paraId="474C4793" w14:textId="42F6C656">
      <w:pPr>
        <w:rPr>
          <w:rFonts w:ascii="Arial" w:hAnsi="Arial" w:eastAsia="Arial" w:cs="Arial"/>
        </w:rPr>
      </w:pPr>
    </w:p>
    <w:p w:rsidR="1BCAC719" w:rsidP="1BCAC719" w:rsidRDefault="1BCAC719" w14:paraId="30FB430F" w14:textId="17464D2D">
      <w:pPr>
        <w:rPr>
          <w:rFonts w:ascii="Arial" w:hAnsi="Arial" w:eastAsia="Arial" w:cs="Arial"/>
        </w:rPr>
      </w:pPr>
    </w:p>
    <w:p w:rsidR="1BCAC719" w:rsidP="1BCAC719" w:rsidRDefault="1BCAC719" w14:paraId="5654A5E4" w14:textId="5774C9D2">
      <w:pPr>
        <w:rPr>
          <w:rFonts w:ascii="Arial" w:hAnsi="Arial" w:eastAsia="Arial" w:cs="Arial"/>
        </w:rPr>
      </w:pPr>
    </w:p>
    <w:p w:rsidR="1BCAC719" w:rsidP="1BCAC719" w:rsidRDefault="1BCAC719" w14:paraId="240B83F8" w14:textId="6D76BF9D">
      <w:pPr>
        <w:rPr>
          <w:rFonts w:ascii="Arial" w:hAnsi="Arial" w:eastAsia="Arial" w:cs="Arial"/>
        </w:rPr>
      </w:pPr>
    </w:p>
    <w:p w:rsidR="1BCAC719" w:rsidP="1BCAC719" w:rsidRDefault="1BCAC719" w14:paraId="11D83447" w14:textId="21268859">
      <w:pPr>
        <w:rPr>
          <w:rFonts w:ascii="Arial" w:hAnsi="Arial" w:eastAsia="Arial" w:cs="Arial"/>
        </w:rPr>
      </w:pPr>
    </w:p>
    <w:p w:rsidR="1BCAC719" w:rsidP="1BCAC719" w:rsidRDefault="1BCAC719" w14:paraId="5568DE30" w14:textId="0F8F84CF">
      <w:pPr>
        <w:rPr>
          <w:rFonts w:ascii="Arial" w:hAnsi="Arial" w:eastAsia="Arial" w:cs="Arial"/>
        </w:rPr>
      </w:pPr>
    </w:p>
    <w:p w:rsidR="1BCAC719" w:rsidP="1BCAC719" w:rsidRDefault="1BCAC719" w14:paraId="4D6CC0A5" w14:textId="41094BB1">
      <w:pPr>
        <w:rPr>
          <w:rFonts w:ascii="Arial" w:hAnsi="Arial" w:eastAsia="Arial" w:cs="Arial"/>
        </w:rPr>
      </w:pPr>
    </w:p>
    <w:p w:rsidR="1BCAC719" w:rsidP="1BCAC719" w:rsidRDefault="1BCAC719" w14:paraId="4D71C633" w14:textId="118B09A7">
      <w:pPr>
        <w:rPr>
          <w:rFonts w:ascii="Arial" w:hAnsi="Arial" w:eastAsia="Arial" w:cs="Arial"/>
        </w:rPr>
      </w:pPr>
    </w:p>
    <w:p w:rsidR="1BCAC719" w:rsidP="1BCAC719" w:rsidRDefault="1BCAC719" w14:paraId="037F0B50" w14:textId="50ECC7F8">
      <w:pPr>
        <w:rPr>
          <w:rFonts w:ascii="Arial" w:hAnsi="Arial" w:eastAsia="Arial" w:cs="Arial"/>
        </w:rPr>
      </w:pPr>
    </w:p>
    <w:p w:rsidR="1BCAC719" w:rsidP="1BCAC719" w:rsidRDefault="1BCAC719" w14:paraId="626ACD47" w14:textId="7A622080">
      <w:pPr>
        <w:rPr>
          <w:rFonts w:ascii="Arial" w:hAnsi="Arial" w:eastAsia="Arial" w:cs="Arial"/>
        </w:rPr>
      </w:pPr>
    </w:p>
    <w:p w:rsidR="1BCAC719" w:rsidP="1BCAC719" w:rsidRDefault="1BCAC719" w14:paraId="50B9EE2E" w14:textId="4FA40207">
      <w:pPr>
        <w:rPr>
          <w:rFonts w:ascii="Arial" w:hAnsi="Arial" w:eastAsia="Arial" w:cs="Arial"/>
        </w:rPr>
      </w:pPr>
    </w:p>
    <w:p w:rsidR="73B2DF31" w:rsidP="1BCAC719" w:rsidRDefault="73B2DF31" w14:paraId="568B6711" w14:textId="1DEB628F">
      <w:pPr>
        <w:pStyle w:val="Normal"/>
        <w:rPr>
          <w:rFonts w:ascii="Arial" w:hAnsi="Arial" w:eastAsia="Arial" w:cs="Arial"/>
        </w:rPr>
      </w:pPr>
      <w:r w:rsidRPr="1BCAC719" w:rsidR="73B2DF31">
        <w:rPr>
          <w:rFonts w:ascii="Arial" w:hAnsi="Arial" w:eastAsia="Arial" w:cs="Arial"/>
          <w:b w:val="1"/>
          <w:bCs w:val="1"/>
          <w:sz w:val="36"/>
          <w:szCs w:val="36"/>
        </w:rPr>
        <w:t xml:space="preserve">Title: </w:t>
      </w:r>
      <w:r w:rsidRPr="1BCAC719" w:rsidR="73B2DF31">
        <w:rPr>
          <w:rFonts w:ascii="Arial" w:hAnsi="Arial" w:eastAsia="Arial" w:cs="Arial"/>
          <w:b w:val="1"/>
          <w:bCs w:val="1"/>
          <w:noProof w:val="0"/>
          <w:sz w:val="36"/>
          <w:szCs w:val="36"/>
          <w:lang w:val="en-GB"/>
        </w:rPr>
        <w:t>A Scoping Review of Digital Mental Health Interventions in UK Primary Care</w:t>
      </w:r>
    </w:p>
    <w:p w:rsidR="1BCAC719" w:rsidP="1BCAC719" w:rsidRDefault="1BCAC719" w14:paraId="2C868308" w14:textId="6705BCE7">
      <w:pPr>
        <w:pStyle w:val="Normal"/>
        <w:rPr>
          <w:rFonts w:ascii="Arial" w:hAnsi="Arial" w:eastAsia="Arial" w:cs="Arial"/>
          <w:b w:val="1"/>
          <w:bCs w:val="1"/>
          <w:noProof w:val="0"/>
          <w:sz w:val="36"/>
          <w:szCs w:val="36"/>
          <w:lang w:val="en-GB"/>
        </w:rPr>
      </w:pPr>
    </w:p>
    <w:p w:rsidR="7E1F07BC" w:rsidP="1BCAC719" w:rsidRDefault="7E1F07BC" w14:paraId="0C3C5D04" w14:textId="699F9B3F">
      <w:pPr>
        <w:pStyle w:val="Normal"/>
        <w:spacing w:before="240" w:beforeAutospacing="off" w:after="240" w:afterAutospacing="off" w:line="360" w:lineRule="auto"/>
        <w:rPr>
          <w:rFonts w:ascii="Arial" w:hAnsi="Arial" w:eastAsia="Arial" w:cs="Arial"/>
          <w:b w:val="0"/>
          <w:bCs w:val="0"/>
          <w:noProof w:val="0"/>
          <w:sz w:val="24"/>
          <w:szCs w:val="24"/>
          <w:lang w:val="en-GB"/>
        </w:rPr>
      </w:pPr>
      <w:r w:rsidRPr="1BCAC719" w:rsidR="7E1F07BC">
        <w:rPr>
          <w:rFonts w:ascii="Arial" w:hAnsi="Arial" w:eastAsia="Arial" w:cs="Arial"/>
          <w:b w:val="1"/>
          <w:bCs w:val="1"/>
          <w:noProof w:val="0"/>
          <w:sz w:val="24"/>
          <w:szCs w:val="24"/>
          <w:lang w:val="en-GB"/>
        </w:rPr>
        <w:t>a</w:t>
      </w:r>
      <w:r w:rsidRPr="1BCAC719" w:rsidR="1BCAC719">
        <w:rPr>
          <w:rFonts w:ascii="Arial" w:hAnsi="Arial" w:eastAsia="Arial" w:cs="Arial"/>
          <w:b w:val="1"/>
          <w:bCs w:val="1"/>
          <w:noProof w:val="0"/>
          <w:sz w:val="24"/>
          <w:szCs w:val="24"/>
          <w:lang w:val="en-GB"/>
        </w:rPr>
        <w:t>)</w:t>
      </w:r>
      <w:r w:rsidRPr="1BCAC719" w:rsidR="1BCAC719">
        <w:rPr>
          <w:rFonts w:ascii="Arial" w:hAnsi="Arial" w:eastAsia="Arial" w:cs="Arial"/>
          <w:b w:val="0"/>
          <w:bCs w:val="0"/>
          <w:noProof w:val="0"/>
          <w:sz w:val="24"/>
          <w:szCs w:val="24"/>
          <w:lang w:val="en-GB"/>
        </w:rPr>
        <w:t xml:space="preserve"> </w:t>
      </w:r>
      <w:r w:rsidRPr="1BCAC719" w:rsidR="7D3B85B8">
        <w:rPr>
          <w:rFonts w:ascii="Arial" w:hAnsi="Arial" w:eastAsia="Arial" w:cs="Arial"/>
          <w:b w:val="0"/>
          <w:bCs w:val="0"/>
          <w:noProof w:val="0"/>
          <w:sz w:val="24"/>
          <w:szCs w:val="24"/>
          <w:lang w:val="en-GB"/>
        </w:rPr>
        <w:t>Using digital mental health interventions in UK primary care as a support for adults experiencing mental health conditions such as anxiety and depression, this research project examines the use of such interventions. Mental health problems are prevalent in primary care settings in the UK, and they are managed there in the beginning</w:t>
      </w:r>
    </w:p>
    <w:p w:rsidR="64AC1055" w:rsidP="1BCAC719" w:rsidRDefault="64AC1055" w14:paraId="747E9771" w14:textId="0DBEFE64">
      <w:pPr>
        <w:pStyle w:val="Normal"/>
        <w:spacing w:before="240" w:beforeAutospacing="off" w:after="240" w:afterAutospacing="off" w:line="360" w:lineRule="auto"/>
        <w:rPr>
          <w:rFonts w:ascii="Arial" w:hAnsi="Arial" w:eastAsia="Arial" w:cs="Arial"/>
          <w:b w:val="0"/>
          <w:bCs w:val="0"/>
          <w:noProof w:val="0"/>
          <w:sz w:val="24"/>
          <w:szCs w:val="24"/>
          <w:lang w:val="en-GB"/>
        </w:rPr>
      </w:pPr>
      <w:r w:rsidRPr="1BCAC719" w:rsidR="64AC1055">
        <w:rPr>
          <w:rFonts w:ascii="Arial" w:hAnsi="Arial" w:eastAsia="Arial" w:cs="Arial"/>
          <w:b w:val="0"/>
          <w:bCs w:val="0"/>
          <w:noProof w:val="0"/>
          <w:sz w:val="24"/>
          <w:szCs w:val="24"/>
          <w:lang w:val="en-GB"/>
        </w:rPr>
        <w:t>The purpose of this scoping review is to answer the following question:</w:t>
      </w:r>
    </w:p>
    <w:p w:rsidR="62A41603" w:rsidP="1BCAC719" w:rsidRDefault="62A41603" w14:paraId="3F9119F1" w14:textId="3697C19A">
      <w:pPr>
        <w:pStyle w:val="Normal"/>
        <w:spacing w:before="240" w:beforeAutospacing="off" w:after="240" w:afterAutospacing="off" w:line="360" w:lineRule="auto"/>
        <w:rPr>
          <w:rFonts w:ascii="Arial" w:hAnsi="Arial" w:eastAsia="Arial" w:cs="Arial"/>
          <w:b w:val="0"/>
          <w:bCs w:val="0"/>
          <w:noProof w:val="0"/>
          <w:sz w:val="24"/>
          <w:szCs w:val="24"/>
          <w:lang w:val="en-GB"/>
        </w:rPr>
      </w:pPr>
      <w:r w:rsidRPr="1BCAC719" w:rsidR="62A41603">
        <w:rPr>
          <w:rFonts w:ascii="Arial" w:hAnsi="Arial" w:eastAsia="Arial" w:cs="Arial"/>
          <w:b w:val="0"/>
          <w:bCs w:val="0"/>
          <w:noProof w:val="0"/>
          <w:sz w:val="24"/>
          <w:szCs w:val="24"/>
          <w:lang w:val="en-GB"/>
        </w:rPr>
        <w:t xml:space="preserve">These secondary research </w:t>
      </w:r>
      <w:r w:rsidRPr="1BCAC719" w:rsidR="62A41603">
        <w:rPr>
          <w:rFonts w:ascii="Arial" w:hAnsi="Arial" w:eastAsia="Arial" w:cs="Arial"/>
          <w:b w:val="0"/>
          <w:bCs w:val="0"/>
          <w:noProof w:val="0"/>
          <w:sz w:val="24"/>
          <w:szCs w:val="24"/>
          <w:lang w:val="en-GB"/>
        </w:rPr>
        <w:t>objectives</w:t>
      </w:r>
      <w:r w:rsidRPr="1BCAC719" w:rsidR="62A41603">
        <w:rPr>
          <w:rFonts w:ascii="Arial" w:hAnsi="Arial" w:eastAsia="Arial" w:cs="Arial"/>
          <w:b w:val="0"/>
          <w:bCs w:val="0"/>
          <w:noProof w:val="0"/>
          <w:sz w:val="24"/>
          <w:szCs w:val="24"/>
          <w:lang w:val="en-GB"/>
        </w:rPr>
        <w:t xml:space="preserve"> are: Is there a history of employing digital mental health interventions to support adults with common mental health conditions in UK primary care, and what are the results?</w:t>
      </w:r>
    </w:p>
    <w:p w:rsidR="4BB2102F" w:rsidP="1BCAC719" w:rsidRDefault="4BB2102F" w14:paraId="796CF749" w14:textId="7C8CC233">
      <w:pPr>
        <w:pStyle w:val="ListParagraph"/>
        <w:numPr>
          <w:ilvl w:val="0"/>
          <w:numId w:val="1"/>
        </w:numPr>
        <w:spacing w:before="240" w:beforeAutospacing="off" w:after="240" w:afterAutospacing="off" w:line="360" w:lineRule="auto"/>
        <w:rPr>
          <w:rFonts w:ascii="Arial" w:hAnsi="Arial" w:eastAsia="Arial" w:cs="Arial"/>
          <w:b w:val="0"/>
          <w:bCs w:val="0"/>
          <w:noProof w:val="0"/>
          <w:sz w:val="24"/>
          <w:szCs w:val="24"/>
          <w:lang w:val="en-GB"/>
        </w:rPr>
      </w:pPr>
      <w:r w:rsidRPr="1BCAC719" w:rsidR="4BB2102F">
        <w:rPr>
          <w:rFonts w:ascii="Arial" w:hAnsi="Arial" w:eastAsia="Arial" w:cs="Arial"/>
          <w:b w:val="0"/>
          <w:bCs w:val="0"/>
          <w:noProof w:val="0"/>
          <w:sz w:val="24"/>
          <w:szCs w:val="24"/>
          <w:lang w:val="en-GB"/>
        </w:rPr>
        <w:t>A map of the interventions used by UK primary care in digital mental health will be developed.</w:t>
      </w:r>
    </w:p>
    <w:p w:rsidR="4BB2102F" w:rsidP="1BCAC719" w:rsidRDefault="4BB2102F" w14:paraId="73601A85" w14:textId="0817FE6D">
      <w:pPr>
        <w:pStyle w:val="ListParagraph"/>
        <w:numPr>
          <w:ilvl w:val="0"/>
          <w:numId w:val="1"/>
        </w:numPr>
        <w:spacing w:before="240" w:beforeAutospacing="off" w:after="240" w:afterAutospacing="off" w:line="360" w:lineRule="auto"/>
        <w:rPr>
          <w:rFonts w:ascii="Arial" w:hAnsi="Arial" w:eastAsia="Arial" w:cs="Arial"/>
          <w:b w:val="0"/>
          <w:bCs w:val="0"/>
          <w:noProof w:val="0"/>
          <w:sz w:val="24"/>
          <w:szCs w:val="24"/>
          <w:lang w:val="en-GB"/>
        </w:rPr>
      </w:pPr>
      <w:r w:rsidRPr="1BCAC719" w:rsidR="4BB2102F">
        <w:rPr>
          <w:rFonts w:ascii="Arial" w:hAnsi="Arial" w:eastAsia="Arial" w:cs="Arial"/>
          <w:b w:val="0"/>
          <w:bCs w:val="0"/>
          <w:noProof w:val="0"/>
          <w:sz w:val="24"/>
          <w:szCs w:val="24"/>
          <w:lang w:val="en-GB"/>
        </w:rPr>
        <w:t>Review patient engagement, symptoms management, and access to care outcomes.</w:t>
      </w:r>
    </w:p>
    <w:p w:rsidR="4BB2102F" w:rsidP="1BCAC719" w:rsidRDefault="4BB2102F" w14:paraId="7D02D44D" w14:textId="552654F9">
      <w:pPr>
        <w:pStyle w:val="ListParagraph"/>
        <w:numPr>
          <w:ilvl w:val="0"/>
          <w:numId w:val="1"/>
        </w:numPr>
        <w:spacing w:before="240" w:beforeAutospacing="off" w:after="240" w:afterAutospacing="off" w:line="360" w:lineRule="auto"/>
        <w:rPr>
          <w:rFonts w:ascii="Arial" w:hAnsi="Arial" w:eastAsia="Arial" w:cs="Arial"/>
          <w:b w:val="0"/>
          <w:bCs w:val="0"/>
          <w:noProof w:val="0"/>
          <w:sz w:val="24"/>
          <w:szCs w:val="24"/>
          <w:lang w:val="en-GB"/>
        </w:rPr>
      </w:pPr>
      <w:r w:rsidRPr="1BCAC719" w:rsidR="4BB2102F">
        <w:rPr>
          <w:rFonts w:ascii="Arial" w:hAnsi="Arial" w:eastAsia="Arial" w:cs="Arial"/>
          <w:b w:val="0"/>
          <w:bCs w:val="0"/>
          <w:noProof w:val="0"/>
          <w:sz w:val="24"/>
          <w:szCs w:val="24"/>
          <w:lang w:val="en-GB"/>
        </w:rPr>
        <w:t xml:space="preserve">Research and service development will be guided by </w:t>
      </w:r>
      <w:r w:rsidRPr="1BCAC719" w:rsidR="4BB2102F">
        <w:rPr>
          <w:rFonts w:ascii="Arial" w:hAnsi="Arial" w:eastAsia="Arial" w:cs="Arial"/>
          <w:b w:val="0"/>
          <w:bCs w:val="0"/>
          <w:noProof w:val="0"/>
          <w:sz w:val="24"/>
          <w:szCs w:val="24"/>
          <w:lang w:val="en-GB"/>
        </w:rPr>
        <w:t>identifying</w:t>
      </w:r>
      <w:r w:rsidRPr="1BCAC719" w:rsidR="4BB2102F">
        <w:rPr>
          <w:rFonts w:ascii="Arial" w:hAnsi="Arial" w:eastAsia="Arial" w:cs="Arial"/>
          <w:b w:val="0"/>
          <w:bCs w:val="0"/>
          <w:noProof w:val="0"/>
          <w:sz w:val="24"/>
          <w:szCs w:val="24"/>
          <w:lang w:val="en-GB"/>
        </w:rPr>
        <w:t xml:space="preserve"> gaps in the current evidence base.</w:t>
      </w:r>
    </w:p>
    <w:p w:rsidR="7A16C1A8" w:rsidP="1BCAC719" w:rsidRDefault="7A16C1A8" w14:paraId="4553D8B9" w14:textId="1330109D">
      <w:pPr>
        <w:pStyle w:val="Normal"/>
        <w:spacing w:before="240" w:beforeAutospacing="off" w:after="240" w:afterAutospacing="off" w:line="360" w:lineRule="auto"/>
        <w:ind w:left="0"/>
        <w:rPr>
          <w:rFonts w:ascii="Arial" w:hAnsi="Arial" w:eastAsia="Arial" w:cs="Arial"/>
          <w:b w:val="1"/>
          <w:bCs w:val="1"/>
          <w:noProof w:val="0"/>
          <w:sz w:val="24"/>
          <w:szCs w:val="24"/>
          <w:lang w:val="en-GB"/>
        </w:rPr>
      </w:pPr>
      <w:r w:rsidRPr="1BCAC719" w:rsidR="7A16C1A8">
        <w:rPr>
          <w:rFonts w:ascii="Arial" w:hAnsi="Arial" w:eastAsia="Arial" w:cs="Arial"/>
          <w:b w:val="1"/>
          <w:bCs w:val="1"/>
          <w:noProof w:val="0"/>
          <w:sz w:val="24"/>
          <w:szCs w:val="24"/>
          <w:lang w:val="en-GB"/>
        </w:rPr>
        <w:t>b) The topic's significance and rationale</w:t>
      </w:r>
    </w:p>
    <w:p w:rsidR="534BFE9B" w:rsidP="1BCAC719" w:rsidRDefault="534BFE9B" w14:paraId="69BA51EF" w14:textId="27E380BE">
      <w:pPr>
        <w:pStyle w:val="Normal"/>
        <w:spacing w:before="240" w:beforeAutospacing="off" w:after="240" w:afterAutospacing="off" w:line="360" w:lineRule="auto"/>
        <w:ind w:left="0"/>
        <w:rPr>
          <w:rFonts w:ascii="Arial" w:hAnsi="Arial" w:eastAsia="Arial" w:cs="Arial"/>
          <w:b w:val="0"/>
          <w:bCs w:val="0"/>
          <w:noProof w:val="0"/>
          <w:sz w:val="24"/>
          <w:szCs w:val="24"/>
          <w:lang w:val="en-GB"/>
        </w:rPr>
      </w:pPr>
      <w:r w:rsidRPr="1BCAC719" w:rsidR="534BFE9B">
        <w:rPr>
          <w:rFonts w:ascii="Arial" w:hAnsi="Arial" w:eastAsia="Arial" w:cs="Arial"/>
          <w:b w:val="0"/>
          <w:bCs w:val="0"/>
          <w:noProof w:val="0"/>
          <w:sz w:val="24"/>
          <w:szCs w:val="24"/>
          <w:lang w:val="en-GB"/>
        </w:rPr>
        <w:t>An estimated one in four adults in the UK suffer from mental health problems each year (Mental Health Foundation, 202</w:t>
      </w:r>
      <w:r w:rsidRPr="1BCAC719" w:rsidR="6681C2B5">
        <w:rPr>
          <w:rFonts w:ascii="Arial" w:hAnsi="Arial" w:eastAsia="Arial" w:cs="Arial"/>
          <w:b w:val="0"/>
          <w:bCs w:val="0"/>
          <w:noProof w:val="0"/>
          <w:sz w:val="24"/>
          <w:szCs w:val="24"/>
          <w:lang w:val="en-GB"/>
        </w:rPr>
        <w:t>2</w:t>
      </w:r>
      <w:r w:rsidRPr="1BCAC719" w:rsidR="534BFE9B">
        <w:rPr>
          <w:rFonts w:ascii="Arial" w:hAnsi="Arial" w:eastAsia="Arial" w:cs="Arial"/>
          <w:b w:val="0"/>
          <w:bCs w:val="0"/>
          <w:noProof w:val="0"/>
          <w:sz w:val="24"/>
          <w:szCs w:val="24"/>
          <w:lang w:val="en-GB"/>
        </w:rPr>
        <w:t xml:space="preserve">). </w:t>
      </w:r>
      <w:r w:rsidRPr="1BCAC719" w:rsidR="0BB68114">
        <w:rPr>
          <w:rFonts w:ascii="Arial" w:hAnsi="Arial" w:eastAsia="Arial" w:cs="Arial"/>
          <w:b w:val="0"/>
          <w:bCs w:val="0"/>
          <w:noProof w:val="0"/>
          <w:sz w:val="24"/>
          <w:szCs w:val="24"/>
          <w:lang w:val="en-GB"/>
        </w:rPr>
        <w:t xml:space="preserve">It </w:t>
      </w:r>
      <w:r w:rsidRPr="1BCAC719" w:rsidR="0BB68114">
        <w:rPr>
          <w:rFonts w:ascii="Arial" w:hAnsi="Arial" w:eastAsia="Arial" w:cs="Arial"/>
          <w:b w:val="0"/>
          <w:bCs w:val="0"/>
          <w:noProof w:val="0"/>
          <w:sz w:val="24"/>
          <w:szCs w:val="24"/>
          <w:lang w:val="en-GB"/>
        </w:rPr>
        <w:t>remains</w:t>
      </w:r>
      <w:r w:rsidRPr="1BCAC719" w:rsidR="0BB68114">
        <w:rPr>
          <w:rFonts w:ascii="Arial" w:hAnsi="Arial" w:eastAsia="Arial" w:cs="Arial"/>
          <w:b w:val="0"/>
          <w:bCs w:val="0"/>
          <w:noProof w:val="0"/>
          <w:sz w:val="24"/>
          <w:szCs w:val="24"/>
          <w:lang w:val="en-GB"/>
        </w:rPr>
        <w:t xml:space="preserve"> extremely difficult for patients to receive </w:t>
      </w:r>
      <w:r w:rsidRPr="1BCAC719" w:rsidR="0BB68114">
        <w:rPr>
          <w:rFonts w:ascii="Arial" w:hAnsi="Arial" w:eastAsia="Arial" w:cs="Arial"/>
          <w:b w:val="0"/>
          <w:bCs w:val="0"/>
          <w:noProof w:val="0"/>
          <w:sz w:val="24"/>
          <w:szCs w:val="24"/>
          <w:lang w:val="en-GB"/>
        </w:rPr>
        <w:t>timely</w:t>
      </w:r>
      <w:r w:rsidRPr="1BCAC719" w:rsidR="0BB68114">
        <w:rPr>
          <w:rFonts w:ascii="Arial" w:hAnsi="Arial" w:eastAsia="Arial" w:cs="Arial"/>
          <w:b w:val="0"/>
          <w:bCs w:val="0"/>
          <w:noProof w:val="0"/>
          <w:sz w:val="24"/>
          <w:szCs w:val="24"/>
          <w:lang w:val="en-GB"/>
        </w:rPr>
        <w:t xml:space="preserve"> psychological support due to long waiting lists and a lack of staff (NHS England, 202</w:t>
      </w:r>
      <w:r w:rsidRPr="1BCAC719" w:rsidR="189FCD92">
        <w:rPr>
          <w:rFonts w:ascii="Arial" w:hAnsi="Arial" w:eastAsia="Arial" w:cs="Arial"/>
          <w:b w:val="0"/>
          <w:bCs w:val="0"/>
          <w:noProof w:val="0"/>
          <w:sz w:val="24"/>
          <w:szCs w:val="24"/>
          <w:lang w:val="en-GB"/>
        </w:rPr>
        <w:t>0</w:t>
      </w:r>
      <w:r w:rsidRPr="1BCAC719" w:rsidR="0BB68114">
        <w:rPr>
          <w:rFonts w:ascii="Arial" w:hAnsi="Arial" w:eastAsia="Arial" w:cs="Arial"/>
          <w:b w:val="0"/>
          <w:bCs w:val="0"/>
          <w:noProof w:val="0"/>
          <w:sz w:val="24"/>
          <w:szCs w:val="24"/>
          <w:lang w:val="en-GB"/>
        </w:rPr>
        <w:t>). Because of this, digital mental health interventions are becoming increasingly popular.</w:t>
      </w:r>
      <w:r w:rsidRPr="1BCAC719" w:rsidR="08079AA3">
        <w:rPr>
          <w:rFonts w:ascii="Arial" w:hAnsi="Arial" w:eastAsia="Arial" w:cs="Arial"/>
          <w:b w:val="0"/>
          <w:bCs w:val="0"/>
          <w:noProof w:val="0"/>
          <w:sz w:val="24"/>
          <w:szCs w:val="24"/>
          <w:lang w:val="en-GB"/>
        </w:rPr>
        <w:t xml:space="preserve"> One strategy to increase mental health support and reduce inequalities in access to treatment </w:t>
      </w:r>
      <w:r w:rsidRPr="1BCAC719" w:rsidR="08079AA3">
        <w:rPr>
          <w:rFonts w:ascii="Arial" w:hAnsi="Arial" w:eastAsia="Arial" w:cs="Arial"/>
          <w:b w:val="0"/>
          <w:bCs w:val="0"/>
          <w:noProof w:val="0"/>
          <w:sz w:val="24"/>
          <w:szCs w:val="24"/>
          <w:lang w:val="en-GB"/>
        </w:rPr>
        <w:t>in the near future</w:t>
      </w:r>
      <w:r w:rsidRPr="1BCAC719" w:rsidR="08079AA3">
        <w:rPr>
          <w:rFonts w:ascii="Arial" w:hAnsi="Arial" w:eastAsia="Arial" w:cs="Arial"/>
          <w:b w:val="0"/>
          <w:bCs w:val="0"/>
          <w:noProof w:val="0"/>
          <w:sz w:val="24"/>
          <w:szCs w:val="24"/>
          <w:lang w:val="en-GB"/>
        </w:rPr>
        <w:t xml:space="preserve"> is digital mental health services (NHS England, 2019).</w:t>
      </w:r>
    </w:p>
    <w:p w:rsidR="602E46F9" w:rsidP="1BCAC719" w:rsidRDefault="602E46F9" w14:paraId="18E22971" w14:textId="3CC0F2C9">
      <w:pPr>
        <w:pStyle w:val="Normal"/>
        <w:spacing w:before="240" w:beforeAutospacing="off" w:after="240" w:afterAutospacing="off" w:line="360" w:lineRule="auto"/>
        <w:ind w:left="0"/>
        <w:rPr>
          <w:rFonts w:ascii="Arial" w:hAnsi="Arial" w:eastAsia="Arial" w:cs="Arial"/>
          <w:b w:val="0"/>
          <w:bCs w:val="0"/>
          <w:noProof w:val="0"/>
          <w:sz w:val="24"/>
          <w:szCs w:val="24"/>
          <w:lang w:val="en-GB"/>
        </w:rPr>
      </w:pPr>
      <w:r w:rsidRPr="1BCAC719" w:rsidR="602E46F9">
        <w:rPr>
          <w:rFonts w:ascii="Arial" w:hAnsi="Arial" w:eastAsia="Arial" w:cs="Arial"/>
          <w:b w:val="0"/>
          <w:bCs w:val="0"/>
          <w:noProof w:val="0"/>
          <w:sz w:val="24"/>
          <w:szCs w:val="24"/>
          <w:lang w:val="en-GB"/>
        </w:rPr>
        <w:t>Online cognitive behavioural therapy (CBT), for example, has been shown to reduce depression symptoms and anxiety symptoms. However, the effectiveness of digital interventions varies as well as the populations and platforms used (</w:t>
      </w:r>
      <w:r w:rsidRPr="1BCAC719" w:rsidR="602E46F9">
        <w:rPr>
          <w:rFonts w:ascii="Arial" w:hAnsi="Arial" w:eastAsia="Arial" w:cs="Arial"/>
          <w:b w:val="0"/>
          <w:bCs w:val="0"/>
          <w:noProof w:val="0"/>
          <w:sz w:val="24"/>
          <w:szCs w:val="24"/>
          <w:lang w:val="en-GB"/>
        </w:rPr>
        <w:t>Karyotaki</w:t>
      </w:r>
      <w:r w:rsidRPr="1BCAC719" w:rsidR="602E46F9">
        <w:rPr>
          <w:rFonts w:ascii="Arial" w:hAnsi="Arial" w:eastAsia="Arial" w:cs="Arial"/>
          <w:b w:val="0"/>
          <w:bCs w:val="0"/>
          <w:noProof w:val="0"/>
          <w:sz w:val="24"/>
          <w:szCs w:val="24"/>
          <w:lang w:val="en-GB"/>
        </w:rPr>
        <w:t xml:space="preserve"> et al., 2017).</w:t>
      </w:r>
      <w:r w:rsidRPr="1BCAC719" w:rsidR="26B892EF">
        <w:rPr>
          <w:rFonts w:ascii="Arial" w:hAnsi="Arial" w:eastAsia="Arial" w:cs="Arial"/>
          <w:b w:val="0"/>
          <w:bCs w:val="0"/>
          <w:noProof w:val="0"/>
          <w:sz w:val="24"/>
          <w:szCs w:val="24"/>
          <w:lang w:val="en-GB"/>
        </w:rPr>
        <w:t xml:space="preserve"> Scope review will provide clarity on current research on digital mental health interventions in primary care.</w:t>
      </w:r>
    </w:p>
    <w:p w:rsidR="24B12A85" w:rsidP="1BCAC719" w:rsidRDefault="24B12A85" w14:paraId="40C2EB3B" w14:textId="3E7AE005">
      <w:pPr>
        <w:pStyle w:val="Normal"/>
        <w:spacing w:before="240" w:beforeAutospacing="off" w:after="240" w:afterAutospacing="off" w:line="360" w:lineRule="auto"/>
        <w:ind w:left="0"/>
        <w:rPr>
          <w:rFonts w:ascii="Arial" w:hAnsi="Arial" w:eastAsia="Arial" w:cs="Arial"/>
          <w:b w:val="1"/>
          <w:bCs w:val="1"/>
          <w:noProof w:val="0"/>
          <w:sz w:val="24"/>
          <w:szCs w:val="24"/>
          <w:lang w:val="en-GB"/>
        </w:rPr>
      </w:pPr>
      <w:r w:rsidRPr="1BCAC719" w:rsidR="24B12A85">
        <w:rPr>
          <w:rFonts w:ascii="Arial" w:hAnsi="Arial" w:eastAsia="Arial" w:cs="Arial"/>
          <w:b w:val="1"/>
          <w:bCs w:val="1"/>
          <w:noProof w:val="0"/>
          <w:sz w:val="24"/>
          <w:szCs w:val="24"/>
          <w:lang w:val="en-GB"/>
        </w:rPr>
        <w:t xml:space="preserve">c) </w:t>
      </w:r>
      <w:r w:rsidRPr="1BCAC719" w:rsidR="2CAA284D">
        <w:rPr>
          <w:rFonts w:ascii="Arial" w:hAnsi="Arial" w:eastAsia="Arial" w:cs="Arial"/>
          <w:b w:val="1"/>
          <w:bCs w:val="1"/>
          <w:noProof w:val="0"/>
          <w:sz w:val="24"/>
          <w:szCs w:val="24"/>
          <w:lang w:val="en-GB"/>
        </w:rPr>
        <w:t>Analyse</w:t>
      </w:r>
      <w:r w:rsidRPr="1BCAC719" w:rsidR="24B12A85">
        <w:rPr>
          <w:rFonts w:ascii="Arial" w:hAnsi="Arial" w:eastAsia="Arial" w:cs="Arial"/>
          <w:b w:val="1"/>
          <w:bCs w:val="1"/>
          <w:noProof w:val="0"/>
          <w:sz w:val="24"/>
          <w:szCs w:val="24"/>
          <w:lang w:val="en-GB"/>
        </w:rPr>
        <w:t xml:space="preserve"> and collect data</w:t>
      </w:r>
    </w:p>
    <w:p w:rsidR="7A94EE89" w:rsidP="1BCAC719" w:rsidRDefault="7A94EE89" w14:paraId="0312F043" w14:textId="44523ADE">
      <w:pPr>
        <w:pStyle w:val="Normal"/>
        <w:spacing w:before="240" w:beforeAutospacing="off" w:after="240" w:afterAutospacing="off" w:line="360" w:lineRule="auto"/>
        <w:ind w:left="0"/>
        <w:rPr>
          <w:rFonts w:ascii="Arial" w:hAnsi="Arial" w:eastAsia="Arial" w:cs="Arial"/>
          <w:b w:val="0"/>
          <w:bCs w:val="0"/>
          <w:noProof w:val="0"/>
          <w:sz w:val="24"/>
          <w:szCs w:val="24"/>
          <w:lang w:val="en-GB"/>
        </w:rPr>
      </w:pPr>
      <w:r w:rsidRPr="1BCAC719" w:rsidR="7A94EE89">
        <w:rPr>
          <w:rFonts w:ascii="Arial" w:hAnsi="Arial" w:eastAsia="Arial" w:cs="Arial"/>
          <w:b w:val="0"/>
          <w:bCs w:val="0"/>
          <w:noProof w:val="0"/>
          <w:sz w:val="24"/>
          <w:szCs w:val="24"/>
          <w:lang w:val="en-GB"/>
        </w:rPr>
        <w:t xml:space="preserve">Levac et al. (2010) have supplemented Arksey &amp; O'Malley's framework with a scoping review </w:t>
      </w:r>
      <w:r w:rsidRPr="1BCAC719" w:rsidR="7A94EE89">
        <w:rPr>
          <w:rFonts w:ascii="Arial" w:hAnsi="Arial" w:eastAsia="Arial" w:cs="Arial"/>
          <w:b w:val="0"/>
          <w:bCs w:val="0"/>
          <w:noProof w:val="0"/>
          <w:sz w:val="24"/>
          <w:szCs w:val="24"/>
          <w:lang w:val="en-GB"/>
        </w:rPr>
        <w:t>methodology</w:t>
      </w:r>
      <w:r w:rsidRPr="1BCAC719" w:rsidR="7A94EE89">
        <w:rPr>
          <w:rFonts w:ascii="Arial" w:hAnsi="Arial" w:eastAsia="Arial" w:cs="Arial"/>
          <w:b w:val="0"/>
          <w:bCs w:val="0"/>
          <w:noProof w:val="0"/>
          <w:sz w:val="24"/>
          <w:szCs w:val="24"/>
          <w:lang w:val="en-GB"/>
        </w:rPr>
        <w:t>.</w:t>
      </w:r>
      <w:r w:rsidRPr="1BCAC719" w:rsidR="733E9EB5">
        <w:rPr>
          <w:rFonts w:ascii="Arial" w:hAnsi="Arial" w:eastAsia="Arial" w:cs="Arial"/>
          <w:b w:val="0"/>
          <w:bCs w:val="0"/>
          <w:noProof w:val="0"/>
          <w:sz w:val="24"/>
          <w:szCs w:val="24"/>
          <w:lang w:val="en-GB"/>
        </w:rPr>
        <w:t xml:space="preserve"> Studies from electronic databases such as MEDLINE, PubMed, CINAHL, and Scopus will be </w:t>
      </w:r>
      <w:r w:rsidRPr="1BCAC719" w:rsidR="733E9EB5">
        <w:rPr>
          <w:rFonts w:ascii="Arial" w:hAnsi="Arial" w:eastAsia="Arial" w:cs="Arial"/>
          <w:b w:val="0"/>
          <w:bCs w:val="0"/>
          <w:noProof w:val="0"/>
          <w:sz w:val="24"/>
          <w:szCs w:val="24"/>
          <w:lang w:val="en-GB"/>
        </w:rPr>
        <w:t>identified</w:t>
      </w:r>
      <w:r w:rsidRPr="1BCAC719" w:rsidR="733E9EB5">
        <w:rPr>
          <w:rFonts w:ascii="Arial" w:hAnsi="Arial" w:eastAsia="Arial" w:cs="Arial"/>
          <w:b w:val="0"/>
          <w:bCs w:val="0"/>
          <w:noProof w:val="0"/>
          <w:sz w:val="24"/>
          <w:szCs w:val="24"/>
          <w:lang w:val="en-GB"/>
        </w:rPr>
        <w:t>. Adult populations in primary care setting in the UK, and digital mental health interventions will be included in inclusion criteria.</w:t>
      </w:r>
      <w:r w:rsidRPr="1BCAC719" w:rsidR="6FB191A6">
        <w:rPr>
          <w:rFonts w:ascii="Arial" w:hAnsi="Arial" w:eastAsia="Arial" w:cs="Arial"/>
          <w:b w:val="0"/>
          <w:bCs w:val="0"/>
          <w:noProof w:val="0"/>
          <w:sz w:val="24"/>
          <w:szCs w:val="24"/>
          <w:lang w:val="en-GB"/>
        </w:rPr>
        <w:t xml:space="preserve"> Summary data will be gathered, analysed, and reported using descriptive and thematic analysis.</w:t>
      </w:r>
    </w:p>
    <w:p w:rsidR="6FB191A6" w:rsidP="1BCAC719" w:rsidRDefault="6FB191A6" w14:paraId="3DAB67C9" w14:textId="7FB2CBBA">
      <w:pPr>
        <w:pStyle w:val="Normal"/>
        <w:spacing w:before="240" w:beforeAutospacing="off" w:after="240" w:afterAutospacing="off" w:line="360" w:lineRule="auto"/>
        <w:ind w:left="0"/>
        <w:rPr>
          <w:rFonts w:ascii="Arial" w:hAnsi="Arial" w:eastAsia="Arial" w:cs="Arial"/>
          <w:b w:val="1"/>
          <w:bCs w:val="1"/>
          <w:noProof w:val="0"/>
          <w:sz w:val="24"/>
          <w:szCs w:val="24"/>
          <w:lang w:val="en-GB"/>
        </w:rPr>
      </w:pPr>
      <w:r w:rsidRPr="1BCAC719" w:rsidR="6FB191A6">
        <w:rPr>
          <w:rFonts w:ascii="Arial" w:hAnsi="Arial" w:eastAsia="Arial" w:cs="Arial"/>
          <w:b w:val="1"/>
          <w:bCs w:val="1"/>
          <w:noProof w:val="0"/>
          <w:sz w:val="24"/>
          <w:szCs w:val="24"/>
          <w:lang w:val="en-GB"/>
        </w:rPr>
        <w:t>d) Ethical issues</w:t>
      </w:r>
    </w:p>
    <w:p w:rsidR="6FB191A6" w:rsidP="1BCAC719" w:rsidRDefault="6FB191A6" w14:paraId="7D7FEF7A" w14:textId="1004B870">
      <w:pPr>
        <w:pStyle w:val="Normal"/>
        <w:spacing w:before="240" w:beforeAutospacing="off" w:after="240" w:afterAutospacing="off" w:line="360" w:lineRule="auto"/>
        <w:ind w:left="0"/>
        <w:rPr>
          <w:rFonts w:ascii="Arial" w:hAnsi="Arial" w:eastAsia="Arial" w:cs="Arial"/>
          <w:b w:val="0"/>
          <w:bCs w:val="0"/>
          <w:noProof w:val="0"/>
          <w:sz w:val="24"/>
          <w:szCs w:val="24"/>
          <w:lang w:val="en-GB"/>
        </w:rPr>
      </w:pPr>
      <w:r w:rsidRPr="1BCAC719" w:rsidR="6FB191A6">
        <w:rPr>
          <w:rFonts w:ascii="Arial" w:hAnsi="Arial" w:eastAsia="Arial" w:cs="Arial"/>
          <w:b w:val="0"/>
          <w:bCs w:val="0"/>
          <w:noProof w:val="0"/>
          <w:sz w:val="24"/>
          <w:szCs w:val="24"/>
          <w:lang w:val="en-GB"/>
        </w:rPr>
        <w:t>It requires no formal ethical approval since this is a secondary analysis of published literature.</w:t>
      </w:r>
      <w:r w:rsidRPr="1BCAC719" w:rsidR="4C697355">
        <w:rPr>
          <w:rFonts w:ascii="Arial" w:hAnsi="Arial" w:eastAsia="Arial" w:cs="Arial"/>
          <w:b w:val="0"/>
          <w:bCs w:val="0"/>
          <w:noProof w:val="0"/>
          <w:sz w:val="24"/>
          <w:szCs w:val="24"/>
          <w:lang w:val="en-GB"/>
        </w:rPr>
        <w:t xml:space="preserve"> Efforts are being made to </w:t>
      </w:r>
      <w:r w:rsidRPr="1BCAC719" w:rsidR="4C697355">
        <w:rPr>
          <w:rFonts w:ascii="Arial" w:hAnsi="Arial" w:eastAsia="Arial" w:cs="Arial"/>
          <w:b w:val="0"/>
          <w:bCs w:val="0"/>
          <w:noProof w:val="0"/>
          <w:sz w:val="24"/>
          <w:szCs w:val="24"/>
          <w:lang w:val="en-GB"/>
        </w:rPr>
        <w:t>maintain</w:t>
      </w:r>
      <w:r w:rsidRPr="1BCAC719" w:rsidR="4C697355">
        <w:rPr>
          <w:rFonts w:ascii="Arial" w:hAnsi="Arial" w:eastAsia="Arial" w:cs="Arial"/>
          <w:b w:val="0"/>
          <w:bCs w:val="0"/>
          <w:noProof w:val="0"/>
          <w:sz w:val="24"/>
          <w:szCs w:val="24"/>
          <w:lang w:val="en-GB"/>
        </w:rPr>
        <w:t xml:space="preserve"> academic integrity, transparency, and </w:t>
      </w:r>
      <w:r w:rsidRPr="1BCAC719" w:rsidR="4C697355">
        <w:rPr>
          <w:rFonts w:ascii="Arial" w:hAnsi="Arial" w:eastAsia="Arial" w:cs="Arial"/>
          <w:b w:val="0"/>
          <w:bCs w:val="0"/>
          <w:noProof w:val="0"/>
          <w:sz w:val="24"/>
          <w:szCs w:val="24"/>
          <w:lang w:val="en-GB"/>
        </w:rPr>
        <w:t>accurate</w:t>
      </w:r>
      <w:r w:rsidRPr="1BCAC719" w:rsidR="4C697355">
        <w:rPr>
          <w:rFonts w:ascii="Arial" w:hAnsi="Arial" w:eastAsia="Arial" w:cs="Arial"/>
          <w:b w:val="0"/>
          <w:bCs w:val="0"/>
          <w:noProof w:val="0"/>
          <w:sz w:val="24"/>
          <w:szCs w:val="24"/>
          <w:lang w:val="en-GB"/>
        </w:rPr>
        <w:t xml:space="preserve"> reporting. A Harvard Referencing style citation is used to properly acknowledge limitations within the reviewed literature.</w:t>
      </w:r>
    </w:p>
    <w:p w:rsidR="1BCAC719" w:rsidP="1BCAC719" w:rsidRDefault="1BCAC719" w14:paraId="154B83F9" w14:textId="1F224017">
      <w:pPr>
        <w:pStyle w:val="Normal"/>
        <w:spacing w:before="240" w:beforeAutospacing="off" w:after="240" w:afterAutospacing="off" w:line="360" w:lineRule="auto"/>
        <w:ind w:left="0"/>
        <w:rPr>
          <w:rFonts w:ascii="Arial" w:hAnsi="Arial" w:eastAsia="Arial" w:cs="Arial"/>
          <w:b w:val="0"/>
          <w:bCs w:val="0"/>
          <w:noProof w:val="0"/>
          <w:sz w:val="24"/>
          <w:szCs w:val="24"/>
          <w:lang w:val="en-GB"/>
        </w:rPr>
      </w:pPr>
    </w:p>
    <w:p w:rsidR="1BCAC719" w:rsidP="1BCAC719" w:rsidRDefault="1BCAC719" w14:paraId="4A3D6651" w14:textId="224D4E03">
      <w:pPr>
        <w:pStyle w:val="Normal"/>
        <w:spacing w:before="240" w:beforeAutospacing="off" w:after="240" w:afterAutospacing="off" w:line="360" w:lineRule="auto"/>
        <w:ind w:left="0"/>
        <w:rPr>
          <w:rFonts w:ascii="Arial" w:hAnsi="Arial" w:eastAsia="Arial" w:cs="Arial"/>
          <w:b w:val="0"/>
          <w:bCs w:val="0"/>
          <w:noProof w:val="0"/>
          <w:sz w:val="24"/>
          <w:szCs w:val="24"/>
          <w:lang w:val="en-GB"/>
        </w:rPr>
      </w:pPr>
    </w:p>
    <w:p w:rsidR="1BCAC719" w:rsidP="1BCAC719" w:rsidRDefault="1BCAC719" w14:paraId="08DAE256" w14:textId="00E2A643">
      <w:pPr>
        <w:pStyle w:val="Normal"/>
        <w:spacing w:before="240" w:beforeAutospacing="off" w:after="240" w:afterAutospacing="off" w:line="360" w:lineRule="auto"/>
        <w:ind w:left="0"/>
        <w:rPr>
          <w:rFonts w:ascii="Arial" w:hAnsi="Arial" w:eastAsia="Arial" w:cs="Arial"/>
          <w:b w:val="0"/>
          <w:bCs w:val="0"/>
          <w:noProof w:val="0"/>
          <w:sz w:val="24"/>
          <w:szCs w:val="24"/>
          <w:lang w:val="en-GB"/>
        </w:rPr>
      </w:pPr>
    </w:p>
    <w:p w:rsidR="1BCAC719" w:rsidP="1BCAC719" w:rsidRDefault="1BCAC719" w14:paraId="0B4676D9" w14:textId="6A57F127">
      <w:pPr>
        <w:pStyle w:val="Normal"/>
        <w:spacing w:before="240" w:beforeAutospacing="off" w:after="240" w:afterAutospacing="off" w:line="360" w:lineRule="auto"/>
        <w:ind w:left="0"/>
        <w:rPr>
          <w:rFonts w:ascii="Arial" w:hAnsi="Arial" w:eastAsia="Arial" w:cs="Arial"/>
          <w:b w:val="0"/>
          <w:bCs w:val="0"/>
          <w:noProof w:val="0"/>
          <w:sz w:val="24"/>
          <w:szCs w:val="24"/>
          <w:lang w:val="en-GB"/>
        </w:rPr>
      </w:pPr>
    </w:p>
    <w:p w:rsidR="1BCAC719" w:rsidP="1BCAC719" w:rsidRDefault="1BCAC719" w14:paraId="5A9C9769" w14:textId="02974ACA">
      <w:pPr>
        <w:pStyle w:val="Normal"/>
        <w:spacing w:before="240" w:beforeAutospacing="off" w:after="240" w:afterAutospacing="off" w:line="360" w:lineRule="auto"/>
        <w:ind w:left="0"/>
        <w:rPr>
          <w:rFonts w:ascii="Arial" w:hAnsi="Arial" w:eastAsia="Arial" w:cs="Arial"/>
          <w:b w:val="0"/>
          <w:bCs w:val="0"/>
          <w:noProof w:val="0"/>
          <w:sz w:val="24"/>
          <w:szCs w:val="24"/>
          <w:lang w:val="en-GB"/>
        </w:rPr>
      </w:pPr>
    </w:p>
    <w:p w:rsidR="1BCAC719" w:rsidP="1BCAC719" w:rsidRDefault="1BCAC719" w14:paraId="7858AACF" w14:textId="5373BED8">
      <w:pPr>
        <w:pStyle w:val="Normal"/>
        <w:spacing w:before="240" w:beforeAutospacing="off" w:after="240" w:afterAutospacing="off" w:line="360" w:lineRule="auto"/>
        <w:ind w:left="0"/>
        <w:rPr>
          <w:rFonts w:ascii="Arial" w:hAnsi="Arial" w:eastAsia="Arial" w:cs="Arial"/>
          <w:b w:val="0"/>
          <w:bCs w:val="0"/>
          <w:noProof w:val="0"/>
          <w:sz w:val="24"/>
          <w:szCs w:val="24"/>
          <w:lang w:val="en-GB"/>
        </w:rPr>
      </w:pPr>
    </w:p>
    <w:p w:rsidR="1BCAC719" w:rsidP="1BCAC719" w:rsidRDefault="1BCAC719" w14:paraId="00561EC2" w14:textId="4E4AFE5E">
      <w:pPr>
        <w:pStyle w:val="Normal"/>
        <w:spacing w:before="240" w:beforeAutospacing="off" w:after="240" w:afterAutospacing="off" w:line="360" w:lineRule="auto"/>
        <w:ind w:left="0"/>
        <w:rPr>
          <w:rFonts w:ascii="Arial" w:hAnsi="Arial" w:eastAsia="Arial" w:cs="Arial"/>
          <w:b w:val="0"/>
          <w:bCs w:val="0"/>
          <w:noProof w:val="0"/>
          <w:sz w:val="24"/>
          <w:szCs w:val="24"/>
          <w:lang w:val="en-GB"/>
        </w:rPr>
      </w:pPr>
    </w:p>
    <w:p w:rsidR="1BCAC719" w:rsidP="1BCAC719" w:rsidRDefault="1BCAC719" w14:paraId="4EB1CF78" w14:textId="5D93980B">
      <w:pPr>
        <w:pStyle w:val="Normal"/>
        <w:spacing w:before="240" w:beforeAutospacing="off" w:after="240" w:afterAutospacing="off" w:line="360" w:lineRule="auto"/>
        <w:ind w:left="0"/>
        <w:rPr>
          <w:rFonts w:ascii="Arial" w:hAnsi="Arial" w:eastAsia="Arial" w:cs="Arial"/>
          <w:b w:val="0"/>
          <w:bCs w:val="0"/>
          <w:noProof w:val="0"/>
          <w:sz w:val="24"/>
          <w:szCs w:val="24"/>
          <w:lang w:val="en-GB"/>
        </w:rPr>
      </w:pPr>
    </w:p>
    <w:p w:rsidR="1BCAC719" w:rsidP="1BCAC719" w:rsidRDefault="1BCAC719" w14:paraId="261A1D03" w14:textId="5E2A704A">
      <w:pPr>
        <w:pStyle w:val="Normal"/>
        <w:spacing w:before="240" w:beforeAutospacing="off" w:after="240" w:afterAutospacing="off" w:line="360" w:lineRule="auto"/>
        <w:ind w:left="0"/>
        <w:rPr>
          <w:rFonts w:ascii="Arial" w:hAnsi="Arial" w:eastAsia="Arial" w:cs="Arial"/>
          <w:b w:val="0"/>
          <w:bCs w:val="0"/>
          <w:noProof w:val="0"/>
          <w:sz w:val="24"/>
          <w:szCs w:val="24"/>
          <w:lang w:val="en-GB"/>
        </w:rPr>
      </w:pPr>
    </w:p>
    <w:p w:rsidR="1BCAC719" w:rsidP="1BCAC719" w:rsidRDefault="1BCAC719" w14:paraId="2C7F0C52" w14:textId="4E62F491">
      <w:pPr>
        <w:pStyle w:val="Normal"/>
        <w:spacing w:before="240" w:beforeAutospacing="off" w:after="240" w:afterAutospacing="off" w:line="360" w:lineRule="auto"/>
        <w:ind w:left="0"/>
        <w:rPr>
          <w:rFonts w:ascii="Arial" w:hAnsi="Arial" w:eastAsia="Arial" w:cs="Arial"/>
          <w:b w:val="0"/>
          <w:bCs w:val="0"/>
          <w:noProof w:val="0"/>
          <w:sz w:val="24"/>
          <w:szCs w:val="24"/>
          <w:lang w:val="en-GB"/>
        </w:rPr>
      </w:pPr>
    </w:p>
    <w:p w:rsidR="42261047" w:rsidP="1BCAC719" w:rsidRDefault="42261047" w14:paraId="12B67BEC" w14:textId="51B1F5C9">
      <w:pPr>
        <w:pStyle w:val="Normal"/>
        <w:spacing w:before="240" w:beforeAutospacing="off" w:after="240" w:afterAutospacing="off" w:line="360" w:lineRule="auto"/>
        <w:ind w:left="0"/>
        <w:rPr>
          <w:rFonts w:ascii="Arial" w:hAnsi="Arial" w:eastAsia="Arial" w:cs="Arial"/>
          <w:b w:val="0"/>
          <w:bCs w:val="0"/>
          <w:noProof w:val="0"/>
          <w:sz w:val="24"/>
          <w:szCs w:val="24"/>
          <w:lang w:val="en-GB"/>
        </w:rPr>
      </w:pPr>
      <w:r w:rsidRPr="1BCAC719" w:rsidR="42261047">
        <w:rPr>
          <w:rFonts w:ascii="Arial" w:hAnsi="Arial" w:eastAsia="Arial" w:cs="Arial"/>
          <w:b w:val="0"/>
          <w:bCs w:val="0"/>
          <w:noProof w:val="0"/>
          <w:sz w:val="24"/>
          <w:szCs w:val="24"/>
          <w:lang w:val="en-GB"/>
        </w:rPr>
        <w:t xml:space="preserve">References </w:t>
      </w:r>
    </w:p>
    <w:p w:rsidR="33C270F5" w:rsidP="1BCAC719" w:rsidRDefault="33C270F5" w14:paraId="5C50F31C" w14:textId="14B1DE23">
      <w:pPr>
        <w:pStyle w:val="Normal"/>
        <w:spacing w:before="240" w:beforeAutospacing="off" w:after="240" w:afterAutospacing="off" w:line="360" w:lineRule="auto"/>
        <w:ind w:left="0"/>
        <w:rPr>
          <w:rFonts w:ascii="Arial" w:hAnsi="Arial" w:eastAsia="Arial" w:cs="Arial"/>
          <w:b w:val="0"/>
          <w:bCs w:val="0"/>
          <w:noProof w:val="0"/>
          <w:sz w:val="24"/>
          <w:szCs w:val="24"/>
          <w:lang w:val="en-GB"/>
        </w:rPr>
      </w:pPr>
      <w:r w:rsidRPr="1BCAC719" w:rsidR="33C270F5">
        <w:rPr>
          <w:rFonts w:ascii="Arial" w:hAnsi="Arial" w:eastAsia="Arial" w:cs="Arial"/>
          <w:b w:val="0"/>
          <w:bCs w:val="0"/>
          <w:noProof w:val="0"/>
          <w:sz w:val="24"/>
          <w:szCs w:val="24"/>
          <w:lang w:val="en-GB"/>
        </w:rPr>
        <w:t xml:space="preserve">Arksey, H. and O’Malley, L. (2005). Scoping studies: Towards a Methodological Framework. International Journal of Social Research Methodology, [online] 8(1), pp.19–32. </w:t>
      </w:r>
      <w:r w:rsidRPr="1BCAC719" w:rsidR="33C270F5">
        <w:rPr>
          <w:rFonts w:ascii="Arial" w:hAnsi="Arial" w:eastAsia="Arial" w:cs="Arial"/>
          <w:b w:val="0"/>
          <w:bCs w:val="0"/>
          <w:noProof w:val="0"/>
          <w:sz w:val="24"/>
          <w:szCs w:val="24"/>
          <w:lang w:val="en-GB"/>
        </w:rPr>
        <w:t>doi</w:t>
      </w:r>
      <w:r w:rsidRPr="1BCAC719" w:rsidR="33C270F5">
        <w:rPr>
          <w:rFonts w:ascii="Arial" w:hAnsi="Arial" w:eastAsia="Arial" w:cs="Arial"/>
          <w:b w:val="0"/>
          <w:bCs w:val="0"/>
          <w:noProof w:val="0"/>
          <w:sz w:val="24"/>
          <w:szCs w:val="24"/>
          <w:lang w:val="en-GB"/>
        </w:rPr>
        <w:t>:</w:t>
      </w:r>
      <w:r w:rsidRPr="1BCAC719" w:rsidR="33C270F5">
        <w:rPr>
          <w:rFonts w:ascii="Arial" w:hAnsi="Arial" w:eastAsia="Arial" w:cs="Arial"/>
          <w:b w:val="0"/>
          <w:bCs w:val="0"/>
          <w:noProof w:val="0"/>
          <w:sz w:val="24"/>
          <w:szCs w:val="24"/>
          <w:lang w:val="en-GB"/>
        </w:rPr>
        <w:t>https://doi.org/10.1080/1364557032000119616</w:t>
      </w:r>
      <w:r w:rsidRPr="1BCAC719" w:rsidR="007B651C">
        <w:rPr>
          <w:rFonts w:ascii="Arial" w:hAnsi="Arial" w:eastAsia="Arial" w:cs="Arial"/>
          <w:b w:val="0"/>
          <w:bCs w:val="0"/>
          <w:noProof w:val="0"/>
          <w:sz w:val="24"/>
          <w:szCs w:val="24"/>
          <w:lang w:val="en-GB"/>
        </w:rPr>
        <w:t>.</w:t>
      </w:r>
    </w:p>
    <w:p w:rsidR="33C270F5" w:rsidP="1BCAC719" w:rsidRDefault="33C270F5" w14:paraId="7A5FE445" w14:textId="0C195633">
      <w:pPr>
        <w:pStyle w:val="Normal"/>
        <w:spacing w:before="240" w:beforeAutospacing="off" w:after="240" w:afterAutospacing="off" w:line="360" w:lineRule="auto"/>
        <w:ind w:left="0"/>
        <w:rPr>
          <w:rFonts w:ascii="Arial" w:hAnsi="Arial" w:eastAsia="Arial" w:cs="Arial"/>
          <w:b w:val="0"/>
          <w:bCs w:val="0"/>
          <w:noProof w:val="0"/>
          <w:sz w:val="24"/>
          <w:szCs w:val="24"/>
          <w:lang w:val="en-GB"/>
        </w:rPr>
      </w:pPr>
      <w:r w:rsidRPr="1BCAC719" w:rsidR="33C270F5">
        <w:rPr>
          <w:rFonts w:ascii="Arial" w:hAnsi="Arial" w:eastAsia="Arial" w:cs="Arial"/>
          <w:b w:val="0"/>
          <w:bCs w:val="0"/>
          <w:noProof w:val="0"/>
          <w:sz w:val="24"/>
          <w:szCs w:val="24"/>
          <w:lang w:val="en-GB"/>
        </w:rPr>
        <w:t>Karyotaki</w:t>
      </w:r>
      <w:r w:rsidRPr="1BCAC719" w:rsidR="33C270F5">
        <w:rPr>
          <w:rFonts w:ascii="Arial" w:hAnsi="Arial" w:eastAsia="Arial" w:cs="Arial"/>
          <w:b w:val="0"/>
          <w:bCs w:val="0"/>
          <w:noProof w:val="0"/>
          <w:sz w:val="24"/>
          <w:szCs w:val="24"/>
          <w:lang w:val="en-GB"/>
        </w:rPr>
        <w:t>, E</w:t>
      </w:r>
      <w:r w:rsidRPr="1BCAC719" w:rsidR="6F53F957">
        <w:rPr>
          <w:rFonts w:ascii="Arial" w:hAnsi="Arial" w:eastAsia="Arial" w:cs="Arial"/>
          <w:b w:val="0"/>
          <w:bCs w:val="0"/>
          <w:noProof w:val="0"/>
          <w:sz w:val="24"/>
          <w:szCs w:val="24"/>
          <w:lang w:val="en-GB"/>
        </w:rPr>
        <w:t>. et al</w:t>
      </w:r>
      <w:r w:rsidRPr="1BCAC719" w:rsidR="33C270F5">
        <w:rPr>
          <w:rFonts w:ascii="Arial" w:hAnsi="Arial" w:eastAsia="Arial" w:cs="Arial"/>
          <w:b w:val="0"/>
          <w:bCs w:val="0"/>
          <w:noProof w:val="0"/>
          <w:sz w:val="24"/>
          <w:szCs w:val="24"/>
          <w:lang w:val="en-GB"/>
        </w:rPr>
        <w:t>. (2017). Efficacy of Self-guided Internet-Based Cognitiv</w:t>
      </w:r>
      <w:r w:rsidRPr="1BCAC719" w:rsidR="33C270F5">
        <w:rPr>
          <w:rFonts w:ascii="Arial" w:hAnsi="Arial" w:eastAsia="Arial" w:cs="Arial"/>
          <w:b w:val="0"/>
          <w:bCs w:val="0"/>
          <w:noProof w:val="0"/>
          <w:sz w:val="24"/>
          <w:szCs w:val="24"/>
          <w:lang w:val="en-GB"/>
        </w:rPr>
        <w:t xml:space="preserve">e </w:t>
      </w:r>
      <w:r w:rsidRPr="1BCAC719" w:rsidR="33C270F5">
        <w:rPr>
          <w:rFonts w:ascii="Arial" w:hAnsi="Arial" w:eastAsia="Arial" w:cs="Arial"/>
          <w:b w:val="0"/>
          <w:bCs w:val="0"/>
          <w:noProof w:val="0"/>
          <w:sz w:val="24"/>
          <w:szCs w:val="24"/>
          <w:lang w:val="en-GB"/>
        </w:rPr>
        <w:t>Behavioral</w:t>
      </w:r>
      <w:r w:rsidRPr="1BCAC719" w:rsidR="33C270F5">
        <w:rPr>
          <w:rFonts w:ascii="Arial" w:hAnsi="Arial" w:eastAsia="Arial" w:cs="Arial"/>
          <w:b w:val="0"/>
          <w:bCs w:val="0"/>
          <w:noProof w:val="0"/>
          <w:sz w:val="24"/>
          <w:szCs w:val="24"/>
          <w:lang w:val="en-GB"/>
        </w:rPr>
        <w:t xml:space="preserve"> Therapy in the Treatment of Depressive Symptoms. JAMA Psychiatry, [online] 74(4), p.351. </w:t>
      </w:r>
      <w:r w:rsidRPr="1BCAC719" w:rsidR="33C270F5">
        <w:rPr>
          <w:rFonts w:ascii="Arial" w:hAnsi="Arial" w:eastAsia="Arial" w:cs="Arial"/>
          <w:b w:val="0"/>
          <w:bCs w:val="0"/>
          <w:noProof w:val="0"/>
          <w:sz w:val="24"/>
          <w:szCs w:val="24"/>
          <w:lang w:val="en-GB"/>
        </w:rPr>
        <w:t>doi:https</w:t>
      </w:r>
      <w:r w:rsidRPr="1BCAC719" w:rsidR="33C270F5">
        <w:rPr>
          <w:rFonts w:ascii="Arial" w:hAnsi="Arial" w:eastAsia="Arial" w:cs="Arial"/>
          <w:b w:val="0"/>
          <w:bCs w:val="0"/>
          <w:noProof w:val="0"/>
          <w:sz w:val="24"/>
          <w:szCs w:val="24"/>
          <w:lang w:val="en-GB"/>
        </w:rPr>
        <w:t>://doi.org/10.1001/jamapsychiatry.2017.0044.</w:t>
      </w:r>
    </w:p>
    <w:p w:rsidR="33C270F5" w:rsidP="1BCAC719" w:rsidRDefault="33C270F5" w14:paraId="6D90DCD0" w14:textId="67B7FA24">
      <w:pPr>
        <w:pStyle w:val="Normal"/>
        <w:spacing w:before="240" w:beforeAutospacing="off" w:after="240" w:afterAutospacing="off" w:line="360" w:lineRule="auto"/>
        <w:ind w:left="0"/>
      </w:pPr>
      <w:r w:rsidRPr="1BCAC719" w:rsidR="33C270F5">
        <w:rPr>
          <w:rFonts w:ascii="Arial" w:hAnsi="Arial" w:eastAsia="Arial" w:cs="Arial"/>
          <w:b w:val="0"/>
          <w:bCs w:val="0"/>
          <w:noProof w:val="0"/>
          <w:sz w:val="24"/>
          <w:szCs w:val="24"/>
          <w:lang w:val="en-GB"/>
        </w:rPr>
        <w:t>Levac</w:t>
      </w:r>
      <w:r w:rsidRPr="1BCAC719" w:rsidR="0A7A63EC">
        <w:rPr>
          <w:rFonts w:ascii="Arial" w:hAnsi="Arial" w:eastAsia="Arial" w:cs="Arial"/>
          <w:b w:val="0"/>
          <w:bCs w:val="0"/>
          <w:noProof w:val="0"/>
          <w:sz w:val="24"/>
          <w:szCs w:val="24"/>
          <w:lang w:val="en-GB"/>
        </w:rPr>
        <w:t xml:space="preserve">, D. </w:t>
      </w:r>
      <w:r w:rsidRPr="1BCAC719" w:rsidR="33C270F5">
        <w:rPr>
          <w:rFonts w:ascii="Arial" w:hAnsi="Arial" w:eastAsia="Arial" w:cs="Arial"/>
          <w:b w:val="0"/>
          <w:bCs w:val="0"/>
          <w:noProof w:val="0"/>
          <w:sz w:val="24"/>
          <w:szCs w:val="24"/>
          <w:lang w:val="en-GB"/>
        </w:rPr>
        <w:t xml:space="preserve">et al. (2010). Scoping studies: Advancing the Methodology. Implementation Science, [online] 5(1), pp.1–9. </w:t>
      </w:r>
      <w:r w:rsidRPr="1BCAC719" w:rsidR="33C270F5">
        <w:rPr>
          <w:rFonts w:ascii="Arial" w:hAnsi="Arial" w:eastAsia="Arial" w:cs="Arial"/>
          <w:b w:val="0"/>
          <w:bCs w:val="0"/>
          <w:noProof w:val="0"/>
          <w:sz w:val="24"/>
          <w:szCs w:val="24"/>
          <w:lang w:val="en-GB"/>
        </w:rPr>
        <w:t>doi:</w:t>
      </w:r>
      <w:r w:rsidRPr="1BCAC719" w:rsidR="33C270F5">
        <w:rPr>
          <w:rFonts w:ascii="Arial" w:hAnsi="Arial" w:eastAsia="Arial" w:cs="Arial"/>
          <w:b w:val="0"/>
          <w:bCs w:val="0"/>
          <w:noProof w:val="0"/>
          <w:sz w:val="24"/>
          <w:szCs w:val="24"/>
          <w:lang w:val="en-GB"/>
        </w:rPr>
        <w:t>https</w:t>
      </w:r>
      <w:r w:rsidRPr="1BCAC719" w:rsidR="33C270F5">
        <w:rPr>
          <w:rFonts w:ascii="Arial" w:hAnsi="Arial" w:eastAsia="Arial" w:cs="Arial"/>
          <w:b w:val="0"/>
          <w:bCs w:val="0"/>
          <w:noProof w:val="0"/>
          <w:sz w:val="24"/>
          <w:szCs w:val="24"/>
          <w:lang w:val="en-GB"/>
        </w:rPr>
        <w:t>://doi.org/10.1186/1748-5908-5-69.</w:t>
      </w:r>
    </w:p>
    <w:p w:rsidR="33C270F5" w:rsidP="1BCAC719" w:rsidRDefault="33C270F5" w14:paraId="2B702634" w14:textId="5AC11C59">
      <w:pPr>
        <w:pStyle w:val="Normal"/>
        <w:spacing w:before="240" w:beforeAutospacing="off" w:after="240" w:afterAutospacing="off" w:line="360" w:lineRule="auto"/>
        <w:ind w:left="0"/>
      </w:pPr>
      <w:r w:rsidRPr="1BCAC719" w:rsidR="33C270F5">
        <w:rPr>
          <w:rFonts w:ascii="Arial" w:hAnsi="Arial" w:eastAsia="Arial" w:cs="Arial"/>
          <w:b w:val="0"/>
          <w:bCs w:val="0"/>
          <w:noProof w:val="0"/>
          <w:sz w:val="24"/>
          <w:szCs w:val="24"/>
          <w:lang w:val="en-GB"/>
        </w:rPr>
        <w:t xml:space="preserve">NHS England (2019). NHS England» NHS Long Term Plan to tackle major killer conditions and save up to half a million lives. [online] England.nhs.uk. Available at: </w:t>
      </w:r>
      <w:hyperlink r:id="R211a7216732f4e18">
        <w:r w:rsidRPr="1BCAC719" w:rsidR="33C270F5">
          <w:rPr>
            <w:rStyle w:val="Hyperlink"/>
            <w:rFonts w:ascii="Arial" w:hAnsi="Arial" w:eastAsia="Arial" w:cs="Arial"/>
            <w:b w:val="0"/>
            <w:bCs w:val="0"/>
            <w:noProof w:val="0"/>
            <w:sz w:val="24"/>
            <w:szCs w:val="24"/>
            <w:lang w:val="en-GB"/>
          </w:rPr>
          <w:t>https://www.england.nhs.uk/2019/01/long-term-plan/</w:t>
        </w:r>
      </w:hyperlink>
      <w:r w:rsidRPr="1BCAC719" w:rsidR="0C431E37">
        <w:rPr>
          <w:rFonts w:ascii="Arial" w:hAnsi="Arial" w:eastAsia="Arial" w:cs="Arial"/>
          <w:b w:val="0"/>
          <w:bCs w:val="0"/>
          <w:noProof w:val="0"/>
          <w:sz w:val="24"/>
          <w:szCs w:val="24"/>
          <w:lang w:val="en-GB"/>
        </w:rPr>
        <w:t xml:space="preserve"> </w:t>
      </w:r>
      <w:r w:rsidRPr="1BCAC719" w:rsidR="33C270F5">
        <w:rPr>
          <w:rFonts w:ascii="Arial" w:hAnsi="Arial" w:eastAsia="Arial" w:cs="Arial"/>
          <w:b w:val="0"/>
          <w:bCs w:val="0"/>
          <w:noProof w:val="0"/>
          <w:sz w:val="24"/>
          <w:szCs w:val="24"/>
          <w:lang w:val="en-GB"/>
        </w:rPr>
        <w:t>[Accessed 10 Feb. 2026].</w:t>
      </w:r>
    </w:p>
    <w:p w:rsidR="33C270F5" w:rsidP="1BCAC719" w:rsidRDefault="33C270F5" w14:paraId="49D6707E" w14:textId="49DD37E4">
      <w:pPr>
        <w:pStyle w:val="Normal"/>
        <w:spacing w:before="240" w:beforeAutospacing="off" w:after="240" w:afterAutospacing="off" w:line="360" w:lineRule="auto"/>
        <w:ind w:left="0"/>
      </w:pPr>
      <w:r w:rsidRPr="1BCAC719" w:rsidR="33C270F5">
        <w:rPr>
          <w:rFonts w:ascii="Arial" w:hAnsi="Arial" w:eastAsia="Arial" w:cs="Arial"/>
          <w:b w:val="0"/>
          <w:bCs w:val="0"/>
          <w:noProof w:val="0"/>
          <w:sz w:val="24"/>
          <w:szCs w:val="24"/>
          <w:lang w:val="en-GB"/>
        </w:rPr>
        <w:t xml:space="preserve">NHS England (2020). Adult and older adult mental health. [online] NHS England. Available at: </w:t>
      </w:r>
      <w:hyperlink r:id="R3ca7631f1dce48f4">
        <w:r w:rsidRPr="1BCAC719" w:rsidR="33C270F5">
          <w:rPr>
            <w:rStyle w:val="Hyperlink"/>
            <w:rFonts w:ascii="Arial" w:hAnsi="Arial" w:eastAsia="Arial" w:cs="Arial"/>
            <w:b w:val="0"/>
            <w:bCs w:val="0"/>
            <w:noProof w:val="0"/>
            <w:sz w:val="24"/>
            <w:szCs w:val="24"/>
            <w:lang w:val="en-GB"/>
          </w:rPr>
          <w:t>https://www.england.nhs.uk/mental-health/adults/</w:t>
        </w:r>
      </w:hyperlink>
      <w:r w:rsidRPr="1BCAC719" w:rsidR="33C270F5">
        <w:rPr>
          <w:rFonts w:ascii="Arial" w:hAnsi="Arial" w:eastAsia="Arial" w:cs="Arial"/>
          <w:b w:val="0"/>
          <w:bCs w:val="0"/>
          <w:noProof w:val="0"/>
          <w:sz w:val="24"/>
          <w:szCs w:val="24"/>
          <w:lang w:val="en-GB"/>
        </w:rPr>
        <w:t xml:space="preserve"> [Accessed 10 Feb. 2026]. </w:t>
      </w:r>
    </w:p>
    <w:p w:rsidR="1BCAC719" w:rsidP="1BCAC719" w:rsidRDefault="1BCAC719" w14:paraId="6B85FF7F" w14:textId="4898716B">
      <w:pPr>
        <w:pStyle w:val="Normal"/>
        <w:spacing w:before="240" w:beforeAutospacing="off" w:after="240" w:afterAutospacing="off" w:line="360" w:lineRule="auto"/>
        <w:ind w:left="0"/>
        <w:rPr>
          <w:rFonts w:ascii="Arial" w:hAnsi="Arial" w:eastAsia="Arial" w:cs="Arial"/>
          <w:b w:val="0"/>
          <w:bCs w:val="0"/>
          <w:noProof w:val="0"/>
          <w:sz w:val="24"/>
          <w:szCs w:val="24"/>
          <w:lang w:val="en-GB"/>
        </w:rPr>
      </w:pPr>
    </w:p>
    <w:p w:rsidR="1BCAC719" w:rsidP="1BCAC719" w:rsidRDefault="1BCAC719" w14:paraId="2EAFF7CB" w14:textId="255A9B5D">
      <w:pPr>
        <w:pStyle w:val="Normal"/>
        <w:spacing w:before="240" w:beforeAutospacing="off" w:after="240" w:afterAutospacing="off" w:line="360" w:lineRule="auto"/>
        <w:ind w:left="0"/>
        <w:rPr>
          <w:rFonts w:ascii="Arial" w:hAnsi="Arial" w:eastAsia="Arial" w:cs="Arial"/>
          <w:b w:val="0"/>
          <w:bCs w:val="0"/>
          <w:noProof w:val="0"/>
          <w:sz w:val="24"/>
          <w:szCs w:val="24"/>
          <w:lang w:val="en-GB"/>
        </w:rPr>
      </w:pPr>
    </w:p>
    <w:p w:rsidR="1BCAC719" w:rsidP="1BCAC719" w:rsidRDefault="1BCAC719" w14:paraId="441D4008" w14:textId="3F83EA28">
      <w:pPr>
        <w:pStyle w:val="Normal"/>
        <w:spacing w:before="240" w:beforeAutospacing="off" w:after="240" w:afterAutospacing="off" w:line="360" w:lineRule="auto"/>
        <w:rPr>
          <w:rFonts w:ascii="Arial" w:hAnsi="Arial" w:eastAsia="Arial" w:cs="Arial"/>
          <w:b w:val="0"/>
          <w:bCs w:val="0"/>
          <w:noProof w:val="0"/>
          <w:sz w:val="24"/>
          <w:szCs w:val="24"/>
          <w:lang w:val="en-GB"/>
        </w:rPr>
      </w:pPr>
    </w:p>
    <w:p w:rsidR="1BCAC719" w:rsidP="1BCAC719" w:rsidRDefault="1BCAC719" w14:paraId="60956FE6" w14:textId="7FDCC247">
      <w:pPr>
        <w:pStyle w:val="Normal"/>
        <w:rPr>
          <w:rFonts w:ascii="Arial" w:hAnsi="Arial" w:eastAsia="Arial" w:cs="Arial"/>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numbering.xml><?xml version="1.0" encoding="utf-8"?>
<w:numbering xmlns:w="http://schemas.openxmlformats.org/wordprocessingml/2006/main">
  <w:abstractNum xmlns:w="http://schemas.openxmlformats.org/wordprocessingml/2006/main" w:abstractNumId="2">
    <w:nsid w:val="4b4af4ac"/>
    <w:multiLevelType xmlns:w="http://schemas.openxmlformats.org/wordprocessingml/2006/main" w:val="hybridMultilevel"/>
    <w:lvl xmlns:w="http://schemas.openxmlformats.org/wordprocessingml/2006/main" w:ilvl="0">
      <w:start w:val="1"/>
      <w:numFmt w:val="upperLetter"/>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341d9a8b"/>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8422CAD"/>
    <w:rsid w:val="007B651C"/>
    <w:rsid w:val="01921DC8"/>
    <w:rsid w:val="03B68AE1"/>
    <w:rsid w:val="05A06AB6"/>
    <w:rsid w:val="08079AA3"/>
    <w:rsid w:val="0A7A63EC"/>
    <w:rsid w:val="0BB68114"/>
    <w:rsid w:val="0C431E37"/>
    <w:rsid w:val="0CEEA8D3"/>
    <w:rsid w:val="0CEEA8D3"/>
    <w:rsid w:val="153BEFE4"/>
    <w:rsid w:val="17102110"/>
    <w:rsid w:val="189FCD92"/>
    <w:rsid w:val="1A052BF5"/>
    <w:rsid w:val="1A179C06"/>
    <w:rsid w:val="1B2AEFA8"/>
    <w:rsid w:val="1BCAC719"/>
    <w:rsid w:val="1E325A85"/>
    <w:rsid w:val="1E46C178"/>
    <w:rsid w:val="248383EF"/>
    <w:rsid w:val="24B12A85"/>
    <w:rsid w:val="2610E634"/>
    <w:rsid w:val="26B892EF"/>
    <w:rsid w:val="27F8F57D"/>
    <w:rsid w:val="29F5A656"/>
    <w:rsid w:val="2C14FF7C"/>
    <w:rsid w:val="2CAA284D"/>
    <w:rsid w:val="2E8BF4D4"/>
    <w:rsid w:val="33C270F5"/>
    <w:rsid w:val="3AC0715A"/>
    <w:rsid w:val="3CC8B0F7"/>
    <w:rsid w:val="3CDA827C"/>
    <w:rsid w:val="3D4B1F7F"/>
    <w:rsid w:val="3E8D6D9B"/>
    <w:rsid w:val="3EE9FD22"/>
    <w:rsid w:val="41039A2C"/>
    <w:rsid w:val="41039A2C"/>
    <w:rsid w:val="41B7374B"/>
    <w:rsid w:val="42261047"/>
    <w:rsid w:val="43F21F2E"/>
    <w:rsid w:val="446A101C"/>
    <w:rsid w:val="4877B78C"/>
    <w:rsid w:val="48D48A7B"/>
    <w:rsid w:val="4A17EDB1"/>
    <w:rsid w:val="4A17EDB1"/>
    <w:rsid w:val="4BB2102F"/>
    <w:rsid w:val="4C697355"/>
    <w:rsid w:val="50F514AC"/>
    <w:rsid w:val="534BFE9B"/>
    <w:rsid w:val="563B0C33"/>
    <w:rsid w:val="5CC5BA95"/>
    <w:rsid w:val="5E3AE4C1"/>
    <w:rsid w:val="5F0AD1F1"/>
    <w:rsid w:val="602E46F9"/>
    <w:rsid w:val="606B8169"/>
    <w:rsid w:val="619936DF"/>
    <w:rsid w:val="62A41603"/>
    <w:rsid w:val="64AC1055"/>
    <w:rsid w:val="6646BAFC"/>
    <w:rsid w:val="6681C2B5"/>
    <w:rsid w:val="67E983C0"/>
    <w:rsid w:val="6A29BD85"/>
    <w:rsid w:val="6B85C844"/>
    <w:rsid w:val="6BAB265C"/>
    <w:rsid w:val="6BD92C47"/>
    <w:rsid w:val="6C66715D"/>
    <w:rsid w:val="6D5DF44C"/>
    <w:rsid w:val="6F53F957"/>
    <w:rsid w:val="6FB191A6"/>
    <w:rsid w:val="70EDBD42"/>
    <w:rsid w:val="70F3A0D9"/>
    <w:rsid w:val="715964D9"/>
    <w:rsid w:val="71992ECA"/>
    <w:rsid w:val="733E9EB5"/>
    <w:rsid w:val="738D25A6"/>
    <w:rsid w:val="73B2DF31"/>
    <w:rsid w:val="7529E84C"/>
    <w:rsid w:val="75A1D164"/>
    <w:rsid w:val="764AC14B"/>
    <w:rsid w:val="7714D478"/>
    <w:rsid w:val="77556DB0"/>
    <w:rsid w:val="78422CAD"/>
    <w:rsid w:val="7A16C1A8"/>
    <w:rsid w:val="7A94EE89"/>
    <w:rsid w:val="7BA7EC6F"/>
    <w:rsid w:val="7D3B85B8"/>
    <w:rsid w:val="7D644367"/>
    <w:rsid w:val="7DB86F49"/>
    <w:rsid w:val="7E1F07BC"/>
    <w:rsid w:val="7E6388BC"/>
    <w:rsid w:val="7FC8F17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422CAD"/>
  <w15:chartTrackingRefBased/>
  <w15:docId w15:val="{4E2359BA-1683-4B9B-8513-A8A401F114C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uiPriority w:val="34"/>
    <w:name w:val="List Paragraph"/>
    <w:basedOn w:val="Normal"/>
    <w:qFormat/>
    <w:rsid w:val="1BCAC719"/>
    <w:pPr>
      <w:spacing/>
      <w:ind w:left="720"/>
      <w:contextualSpacing/>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england.nhs.uk/2019/01/long-term-plan/" TargetMode="External" Id="R211a7216732f4e18" /><Relationship Type="http://schemas.openxmlformats.org/officeDocument/2006/relationships/hyperlink" Target="https://www.england.nhs.uk/mental-health/adults/" TargetMode="External" Id="R3ca7631f1dce48f4" /><Relationship Type="http://schemas.openxmlformats.org/officeDocument/2006/relationships/numbering" Target="/word/numbering.xml" Id="Rbc4c2cc24c774ef0"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Theresa Owusu-Ansah (2321836)</dc:creator>
  <keywords/>
  <dc:description/>
  <lastModifiedBy>Theresa Owusu-Ansah (2321836)</lastModifiedBy>
  <revision>2</revision>
  <dcterms:created xsi:type="dcterms:W3CDTF">2026-02-09T23:43:12.1280728Z</dcterms:created>
  <dcterms:modified xsi:type="dcterms:W3CDTF">2026-02-12T09:36:28.3758339Z</dcterms:modified>
</coreProperties>
</file>