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40AD" w:rsidRPr="002640AD" w:rsidRDefault="002640AD" w:rsidP="002640AD">
      <w:pPr>
        <w:spacing w:line="360" w:lineRule="auto"/>
        <w:jc w:val="center"/>
        <w:rPr>
          <w:rFonts w:ascii="Arial" w:hAnsi="Arial" w:cs="Arial"/>
          <w:b/>
        </w:rPr>
      </w:pPr>
      <w:r w:rsidRPr="002640AD">
        <w:rPr>
          <w:rFonts w:ascii="Arial" w:hAnsi="Arial" w:cs="Arial"/>
          <w:b/>
        </w:rPr>
        <w:t>Prehistoric Astronomy in the Southwest</w:t>
      </w:r>
    </w:p>
    <w:p w:rsidR="002640AD" w:rsidRDefault="002640AD" w:rsidP="002640AD">
      <w:pPr>
        <w:spacing w:line="360" w:lineRule="auto"/>
        <w:jc w:val="center"/>
        <w:rPr>
          <w:rFonts w:ascii="Arial" w:hAnsi="Arial" w:cs="Arial"/>
          <w:b/>
        </w:rPr>
      </w:pPr>
    </w:p>
    <w:p w:rsidR="002640AD" w:rsidRDefault="002640AD" w:rsidP="002640AD">
      <w:pPr>
        <w:spacing w:line="360" w:lineRule="auto"/>
        <w:jc w:val="center"/>
        <w:rPr>
          <w:rFonts w:ascii="Arial" w:hAnsi="Arial" w:cs="Arial"/>
          <w:b/>
        </w:rPr>
      </w:pPr>
      <w:r>
        <w:rPr>
          <w:rFonts w:ascii="Arial" w:hAnsi="Arial" w:cs="Arial"/>
          <w:b/>
        </w:rPr>
        <w:t>Notes</w:t>
      </w:r>
    </w:p>
    <w:p w:rsidR="002640AD" w:rsidRDefault="002640AD" w:rsidP="002640AD">
      <w:pPr>
        <w:spacing w:line="360" w:lineRule="auto"/>
        <w:jc w:val="center"/>
        <w:rPr>
          <w:rFonts w:ascii="Arial" w:hAnsi="Arial" w:cs="Arial"/>
          <w:b/>
        </w:rPr>
      </w:pPr>
      <w:r>
        <w:rPr>
          <w:rFonts w:ascii="Arial" w:hAnsi="Arial" w:cs="Arial"/>
          <w:b/>
        </w:rPr>
        <w:t xml:space="preserve">Kim </w:t>
      </w:r>
      <w:proofErr w:type="spellStart"/>
      <w:r>
        <w:rPr>
          <w:rFonts w:ascii="Arial" w:hAnsi="Arial" w:cs="Arial"/>
          <w:b/>
        </w:rPr>
        <w:t>Malville</w:t>
      </w:r>
      <w:proofErr w:type="spellEnd"/>
    </w:p>
    <w:p w:rsidR="002640AD" w:rsidRPr="004E7660" w:rsidRDefault="002640AD" w:rsidP="002640AD">
      <w:pPr>
        <w:spacing w:line="360" w:lineRule="auto"/>
        <w:jc w:val="both"/>
        <w:rPr>
          <w:rFonts w:ascii="Arial" w:hAnsi="Arial" w:cs="Arial"/>
          <w:b/>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The Ancestral </w:t>
      </w:r>
      <w:proofErr w:type="spellStart"/>
      <w:r w:rsidRPr="004E7660">
        <w:rPr>
          <w:rFonts w:ascii="Arial" w:hAnsi="Arial" w:cs="Arial"/>
        </w:rPr>
        <w:t>Puebloans</w:t>
      </w:r>
      <w:proofErr w:type="spellEnd"/>
      <w:r w:rsidRPr="004E7660">
        <w:rPr>
          <w:rFonts w:ascii="Arial" w:hAnsi="Arial" w:cs="Arial"/>
        </w:rPr>
        <w:t xml:space="preserve"> who lived in the monumental structures of Chaco Canyon, the dramatic cliff dwelling of Mesa Verde, and the enigmatic towers of </w:t>
      </w:r>
      <w:proofErr w:type="spellStart"/>
      <w:r w:rsidRPr="004E7660">
        <w:rPr>
          <w:rFonts w:ascii="Arial" w:hAnsi="Arial" w:cs="Arial"/>
        </w:rPr>
        <w:t>Hovenweep</w:t>
      </w:r>
      <w:proofErr w:type="spellEnd"/>
      <w:r w:rsidRPr="004E7660">
        <w:rPr>
          <w:rFonts w:ascii="Arial" w:hAnsi="Arial" w:cs="Arial"/>
        </w:rPr>
        <w:t xml:space="preserve"> appear to have developed a rich tradition of visual astronomy.  What makes their astronomy so fascinating and so compelling is it that it appears to have been almost entirely homegrown, the independent discoveries of smart and alert people who paid attention to the heavens. Unlike the astronomy of Europe, </w:t>
      </w:r>
      <w:proofErr w:type="spellStart"/>
      <w:r w:rsidRPr="004E7660">
        <w:rPr>
          <w:rFonts w:ascii="Arial" w:hAnsi="Arial" w:cs="Arial"/>
        </w:rPr>
        <w:t>Puebloan</w:t>
      </w:r>
      <w:proofErr w:type="spellEnd"/>
      <w:r w:rsidRPr="004E7660">
        <w:rPr>
          <w:rFonts w:ascii="Arial" w:hAnsi="Arial" w:cs="Arial"/>
        </w:rPr>
        <w:t xml:space="preserve"> astronomy developed in an isolated culture in a relatively short period and was not associated with a writing system. Western astronomy, by contrast, borrowed heavily from other cultures and matured over millennia.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Not only did we adopt Greek, Roman, and Arabic star names and constellations, but also we relied heavily on earlier discoveries by astronomers in Greece, Rome, Egypt, and India.  For example, the ancient Greeks used the difference between the shapes of the moon and of the earth’s shadow during eclipse to estimate the relative sizes of the earth and moon. In the </w:t>
      </w:r>
      <w:proofErr w:type="gramStart"/>
      <w:r w:rsidRPr="004E7660">
        <w:rPr>
          <w:rFonts w:ascii="Arial" w:hAnsi="Arial" w:cs="Arial"/>
        </w:rPr>
        <w:t>80 year</w:t>
      </w:r>
      <w:proofErr w:type="gramEnd"/>
      <w:r w:rsidRPr="004E7660">
        <w:rPr>
          <w:rFonts w:ascii="Arial" w:hAnsi="Arial" w:cs="Arial"/>
        </w:rPr>
        <w:t xml:space="preserve"> period of the Classic Bonito phase, AD 1020-1100, there were 26 total lunar eclipses that were visible in Chaco Canyon. What were </w:t>
      </w:r>
      <w:proofErr w:type="spellStart"/>
      <w:r w:rsidRPr="004E7660">
        <w:rPr>
          <w:rFonts w:ascii="Arial" w:hAnsi="Arial" w:cs="Arial"/>
        </w:rPr>
        <w:t>Chacoans</w:t>
      </w:r>
      <w:proofErr w:type="spellEnd"/>
      <w:r w:rsidRPr="004E7660">
        <w:rPr>
          <w:rFonts w:ascii="Arial" w:hAnsi="Arial" w:cs="Arial"/>
        </w:rPr>
        <w:t xml:space="preserve"> seeing in these eclipses? Could they have seen the shadow of the earth imposed on the moon and guessed what was happening?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r>
        <w:rPr>
          <w:rFonts w:ascii="Arial" w:hAnsi="Arial" w:cs="Arial"/>
          <w:noProof/>
        </w:rPr>
        <w:lastRenderedPageBreak/>
        <w:drawing>
          <wp:anchor distT="0" distB="0" distL="114300" distR="114300" simplePos="0" relativeHeight="251659264" behindDoc="1" locked="0" layoutInCell="1" allowOverlap="1" wp14:anchorId="5F0E9DCC" wp14:editId="4EC87C5E">
            <wp:simplePos x="0" y="0"/>
            <wp:positionH relativeFrom="column">
              <wp:posOffset>1257300</wp:posOffset>
            </wp:positionH>
            <wp:positionV relativeFrom="paragraph">
              <wp:posOffset>114300</wp:posOffset>
            </wp:positionV>
            <wp:extent cx="2697480" cy="2073275"/>
            <wp:effectExtent l="0" t="0" r="0" b="9525"/>
            <wp:wrapTight wrapText="bothSides">
              <wp:wrapPolygon edited="0">
                <wp:start x="0" y="0"/>
                <wp:lineTo x="0" y="21435"/>
                <wp:lineTo x="21356" y="21435"/>
                <wp:lineTo x="21356" y="0"/>
                <wp:lineTo x="0" y="0"/>
              </wp:wrapPolygon>
            </wp:wrapTight>
            <wp:docPr id="2" name="Picture 2" descr="LunarEclipse(20Aug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unarEclipse(20Aug0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97480" cy="2073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p>
    <w:p w:rsidR="002640AD" w:rsidRPr="004E7660" w:rsidRDefault="002640AD" w:rsidP="002640AD">
      <w:pPr>
        <w:spacing w:line="360" w:lineRule="auto"/>
        <w:jc w:val="both"/>
        <w:rPr>
          <w:rFonts w:ascii="Arial" w:hAnsi="Arial" w:cs="Arial"/>
          <w:b/>
          <w:bCs/>
        </w:rPr>
      </w:pPr>
      <w:r w:rsidRPr="004E7660">
        <w:rPr>
          <w:rFonts w:ascii="Arial" w:hAnsi="Arial" w:cs="Arial"/>
          <w:b/>
          <w:bCs/>
        </w:rPr>
        <w:t>A lunar eclipse reveals the shadow of the earth as well as the relative sizes of the earth and moon. The sun is behind the viewer and is casting its shadow outward into space. The full moon is always opposite the sun in the sky.</w:t>
      </w:r>
    </w:p>
    <w:p w:rsidR="002640AD" w:rsidRPr="004E7660" w:rsidRDefault="002640AD" w:rsidP="002640AD">
      <w:pPr>
        <w:spacing w:line="360" w:lineRule="auto"/>
        <w:jc w:val="both"/>
        <w:rPr>
          <w:rFonts w:ascii="Arial" w:hAnsi="Arial" w:cs="Arial"/>
        </w:rPr>
      </w:pPr>
      <w:r w:rsidRPr="004E7660">
        <w:rPr>
          <w:rFonts w:ascii="Arial" w:hAnsi="Arial" w:cs="Arial"/>
        </w:rPr>
        <w:tab/>
      </w: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On the other side of the earth, some 1350 years earlier, about 350 BC Aristotle, believing that a lunar eclipse occurred because the moon had entered the earth’s shadow, concluded </w:t>
      </w:r>
      <w:proofErr w:type="gramStart"/>
      <w:r w:rsidRPr="004E7660">
        <w:rPr>
          <w:rFonts w:ascii="Arial" w:hAnsi="Arial" w:cs="Arial"/>
        </w:rPr>
        <w:t>the  earth</w:t>
      </w:r>
      <w:proofErr w:type="gramEnd"/>
      <w:r w:rsidRPr="004E7660">
        <w:rPr>
          <w:rFonts w:ascii="Arial" w:hAnsi="Arial" w:cs="Arial"/>
        </w:rPr>
        <w:t xml:space="preserve"> could not be flat because of the curved shadow it cast on the moon. Then, nearly a hundred years later, Aristarchus of Samos noticed that shadow of the earth is less rounded than moon itself. He concluded that if the sun is very far away, the earth must be about 3 times larger than the moon (the actual value is 3.7). Thus had mankind advanced in understanding the cosmos: big earth, small moon, </w:t>
      </w:r>
      <w:proofErr w:type="gramStart"/>
      <w:r w:rsidRPr="004E7660">
        <w:rPr>
          <w:rFonts w:ascii="Arial" w:hAnsi="Arial" w:cs="Arial"/>
        </w:rPr>
        <w:t>distant</w:t>
      </w:r>
      <w:proofErr w:type="gramEnd"/>
      <w:r w:rsidRPr="004E7660">
        <w:rPr>
          <w:rFonts w:ascii="Arial" w:hAnsi="Arial" w:cs="Arial"/>
        </w:rPr>
        <w:t xml:space="preserve"> and very big sun. It was not bad for 23 millennia ago, but then Aristarchus had texts to read and collaborators throughout the Mediterranean to consult. A few years later Eratosthenes, a younger contemporary of Aristarchus, measured the diameter of the earth by comparing the shadows of sunlight in wells at Alexandria and </w:t>
      </w:r>
      <w:proofErr w:type="spellStart"/>
      <w:r w:rsidRPr="004E7660">
        <w:rPr>
          <w:rFonts w:ascii="Arial" w:hAnsi="Arial" w:cs="Arial"/>
        </w:rPr>
        <w:t>Syene</w:t>
      </w:r>
      <w:proofErr w:type="spellEnd"/>
      <w:r w:rsidRPr="004E7660">
        <w:rPr>
          <w:rFonts w:ascii="Arial" w:hAnsi="Arial" w:cs="Arial"/>
        </w:rPr>
        <w:t xml:space="preserve"> in Egypt.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The shape and sizes of the earth and moon were established by 200 BC, but not everyone in the west was convinced and it took another 14 centuries for the nature of the solar system to be grasped. The Copernican Revolution due to the combined efforts of an Italian physicist, Polish monk, Danish astronomer, German astrologer, and British physicist.  </w:t>
      </w:r>
      <w:r w:rsidRPr="004E7660">
        <w:rPr>
          <w:rFonts w:ascii="Arial" w:hAnsi="Arial" w:cs="Arial"/>
        </w:rPr>
        <w:tab/>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jc w:val="both"/>
        <w:rPr>
          <w:rFonts w:ascii="Arial" w:hAnsi="Arial" w:cs="Arial"/>
        </w:rPr>
      </w:pPr>
      <w:r w:rsidRPr="004E7660">
        <w:rPr>
          <w:rFonts w:ascii="Arial" w:hAnsi="Arial" w:cs="Arial"/>
        </w:rPr>
        <w:t xml:space="preserve">Aristotle, </w:t>
      </w:r>
      <w:proofErr w:type="spellStart"/>
      <w:r w:rsidRPr="004E7660">
        <w:rPr>
          <w:rFonts w:ascii="Arial" w:hAnsi="Arial" w:cs="Arial"/>
        </w:rPr>
        <w:t>Eratotshenes</w:t>
      </w:r>
      <w:proofErr w:type="spellEnd"/>
      <w:r w:rsidRPr="004E7660">
        <w:rPr>
          <w:rFonts w:ascii="Arial" w:hAnsi="Arial" w:cs="Arial"/>
        </w:rPr>
        <w:t xml:space="preserve">, Aristarchus: we know the names of the ancient Greek astronomers, but what of the ancient </w:t>
      </w:r>
      <w:proofErr w:type="spellStart"/>
      <w:r w:rsidRPr="004E7660">
        <w:rPr>
          <w:rFonts w:ascii="Arial" w:hAnsi="Arial" w:cs="Arial"/>
        </w:rPr>
        <w:t>Puebloan</w:t>
      </w:r>
      <w:proofErr w:type="spellEnd"/>
      <w:r w:rsidRPr="004E7660">
        <w:rPr>
          <w:rFonts w:ascii="Arial" w:hAnsi="Arial" w:cs="Arial"/>
        </w:rPr>
        <w:t xml:space="preserve"> astronomers of Chaco, Chimney Rock, and Mesa Verde</w:t>
      </w:r>
      <w:proofErr w:type="gramStart"/>
      <w:r w:rsidRPr="004E7660">
        <w:rPr>
          <w:rFonts w:ascii="Arial" w:hAnsi="Arial" w:cs="Arial"/>
        </w:rPr>
        <w:t>?.</w:t>
      </w:r>
      <w:proofErr w:type="gramEnd"/>
      <w:r w:rsidRPr="004E7660">
        <w:rPr>
          <w:rFonts w:ascii="Arial" w:hAnsi="Arial" w:cs="Arial"/>
        </w:rPr>
        <w:t xml:space="preserve"> We shall never know their names but we know them by their works. What we can do is attempt to retrace the time line of their discoveries and the challenges they faced.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Perhaps, just perhaps, we can trace in broad strokes their thinking.  The skies offered wonderful opportunities for the curious and persistent sky watchers to learn about the intricate cycles of the sun and moon. The </w:t>
      </w:r>
      <w:proofErr w:type="spellStart"/>
      <w:r w:rsidRPr="004E7660">
        <w:rPr>
          <w:rFonts w:ascii="Arial" w:hAnsi="Arial" w:cs="Arial"/>
        </w:rPr>
        <w:t>Puebloans</w:t>
      </w:r>
      <w:proofErr w:type="spellEnd"/>
      <w:r w:rsidRPr="004E7660">
        <w:rPr>
          <w:rFonts w:ascii="Arial" w:hAnsi="Arial" w:cs="Arial"/>
        </w:rPr>
        <w:t xml:space="preserve"> were the first people in the western hemisphere to discover the 18.6 year standstill cycle of the moon Every 18.6 years it rises between the rock towers of Chimney Rock, where </w:t>
      </w:r>
      <w:proofErr w:type="spellStart"/>
      <w:r w:rsidRPr="004E7660">
        <w:rPr>
          <w:rFonts w:ascii="Arial" w:hAnsi="Arial" w:cs="Arial"/>
        </w:rPr>
        <w:t>Chacoan</w:t>
      </w:r>
      <w:proofErr w:type="spellEnd"/>
      <w:r w:rsidRPr="004E7660">
        <w:rPr>
          <w:rFonts w:ascii="Arial" w:hAnsi="Arial" w:cs="Arial"/>
        </w:rPr>
        <w:t xml:space="preserve"> built a great house to view the spectacle. The </w:t>
      </w:r>
      <w:proofErr w:type="spellStart"/>
      <w:r w:rsidRPr="004E7660">
        <w:rPr>
          <w:rFonts w:ascii="Arial" w:hAnsi="Arial" w:cs="Arial"/>
        </w:rPr>
        <w:t>Puebloans</w:t>
      </w:r>
      <w:proofErr w:type="spellEnd"/>
      <w:r w:rsidRPr="004E7660">
        <w:rPr>
          <w:rFonts w:ascii="Arial" w:hAnsi="Arial" w:cs="Arial"/>
        </w:rPr>
        <w:t xml:space="preserve"> also invented a horizon calendar, which would have been necessary to schedule annual festivals. Some of the huge and dramatic buildings in Chaco Canyon were aligned to true north with remarkable precision, which means they had invented a technique to determining true north within a tenth of a degree.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proofErr w:type="gramStart"/>
      <w:r w:rsidRPr="004E7660">
        <w:rPr>
          <w:rFonts w:ascii="Arial" w:hAnsi="Arial" w:cs="Arial"/>
        </w:rPr>
        <w:t xml:space="preserve">Migration, trade, periodic festivals, pilgrimage, even danger and violence contributed to the development and meaning of </w:t>
      </w:r>
      <w:proofErr w:type="spellStart"/>
      <w:r w:rsidRPr="004E7660">
        <w:rPr>
          <w:rFonts w:ascii="Arial" w:hAnsi="Arial" w:cs="Arial"/>
        </w:rPr>
        <w:t>Puebloan</w:t>
      </w:r>
      <w:proofErr w:type="spellEnd"/>
      <w:r w:rsidRPr="004E7660">
        <w:rPr>
          <w:rFonts w:ascii="Arial" w:hAnsi="Arial" w:cs="Arial"/>
        </w:rPr>
        <w:t xml:space="preserve"> astronomy.</w:t>
      </w:r>
      <w:proofErr w:type="gramEnd"/>
      <w:r w:rsidRPr="004E7660">
        <w:rPr>
          <w:rFonts w:ascii="Arial" w:hAnsi="Arial" w:cs="Arial"/>
        </w:rPr>
        <w:t xml:space="preserve">   Ceremonials and festivals invariable contain elements of astronomy in traditional cultures. The sun is honored at dawn; festivals are established a ritual calendar based on the sun and moon. Astronomy is much more a constant and important feature of everyday life than it is for us today. For the ancient </w:t>
      </w:r>
      <w:proofErr w:type="spellStart"/>
      <w:r w:rsidRPr="004E7660">
        <w:rPr>
          <w:rFonts w:ascii="Arial" w:hAnsi="Arial" w:cs="Arial"/>
        </w:rPr>
        <w:t>Puebloan</w:t>
      </w:r>
      <w:proofErr w:type="spellEnd"/>
      <w:r w:rsidRPr="004E7660">
        <w:rPr>
          <w:rFonts w:ascii="Arial" w:hAnsi="Arial" w:cs="Arial"/>
        </w:rPr>
        <w:t xml:space="preserve"> people the sky was a region of mystery and power, sunlight and rain, danger and sustenance. </w:t>
      </w:r>
      <w:proofErr w:type="gramStart"/>
      <w:r w:rsidRPr="004E7660">
        <w:rPr>
          <w:rFonts w:ascii="Arial" w:hAnsi="Arial" w:cs="Arial"/>
        </w:rPr>
        <w:t>Its stars kept traders from wandering in circles and pilgrimage festivals running on time.</w:t>
      </w:r>
      <w:proofErr w:type="gramEnd"/>
      <w:r w:rsidRPr="004E7660">
        <w:rPr>
          <w:rFonts w:ascii="Arial" w:hAnsi="Arial" w:cs="Arial"/>
        </w:rPr>
        <w:t xml:space="preserve">  </w:t>
      </w:r>
    </w:p>
    <w:p w:rsidR="002640AD" w:rsidRPr="004E7660" w:rsidRDefault="002640AD" w:rsidP="002640AD">
      <w:pPr>
        <w:spacing w:line="360" w:lineRule="auto"/>
        <w:jc w:val="both"/>
        <w:rPr>
          <w:rFonts w:ascii="Arial" w:hAnsi="Arial" w:cs="Arial"/>
        </w:rPr>
      </w:pPr>
      <w:r w:rsidRPr="004E7660">
        <w:rPr>
          <w:rFonts w:ascii="Arial" w:hAnsi="Arial" w:cs="Arial"/>
        </w:rPr>
        <w:t xml:space="preserve">Before construction of great house and great kivas in Chaco Canyon, astronomy played a major role of people lives; they oriented their houses and ritual spaces approximately along a north-south line. Just at the dawn of village life in the southwest, hunter gathers began to establish semi-permanent settlements. </w:t>
      </w:r>
      <w:proofErr w:type="gramStart"/>
      <w:r w:rsidRPr="004E7660">
        <w:rPr>
          <w:rFonts w:ascii="Arial" w:hAnsi="Arial" w:cs="Arial"/>
        </w:rPr>
        <w:t>These people are known to archaeologists</w:t>
      </w:r>
      <w:proofErr w:type="gramEnd"/>
      <w:r w:rsidRPr="004E7660">
        <w:rPr>
          <w:rFonts w:ascii="Arial" w:hAnsi="Arial" w:cs="Arial"/>
        </w:rPr>
        <w:t xml:space="preserve"> as </w:t>
      </w:r>
      <w:proofErr w:type="spellStart"/>
      <w:r w:rsidRPr="004E7660">
        <w:rPr>
          <w:rFonts w:ascii="Arial" w:hAnsi="Arial" w:cs="Arial"/>
        </w:rPr>
        <w:t>Basketmaker</w:t>
      </w:r>
      <w:proofErr w:type="spellEnd"/>
      <w:r w:rsidRPr="004E7660">
        <w:rPr>
          <w:rFonts w:ascii="Arial" w:hAnsi="Arial" w:cs="Arial"/>
        </w:rPr>
        <w:t xml:space="preserve"> III. In Chaco Canyon they built two sites at either end of the Canyon. North of the San Juan beginning around 700 AD relatively isolated and short lived villages established their own supra-local patterns, orienting the axes of their above ground habitation and below ground ritual approximately along the local north-south meridian, tilted slightly toward the east of south.</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Starting very early in the development of </w:t>
      </w:r>
      <w:proofErr w:type="spellStart"/>
      <w:r w:rsidRPr="004E7660">
        <w:rPr>
          <w:rFonts w:ascii="Arial" w:hAnsi="Arial" w:cs="Arial"/>
        </w:rPr>
        <w:t>Puebloan</w:t>
      </w:r>
      <w:proofErr w:type="spellEnd"/>
      <w:r w:rsidRPr="004E7660">
        <w:rPr>
          <w:rFonts w:ascii="Arial" w:hAnsi="Arial" w:cs="Arial"/>
        </w:rPr>
        <w:t xml:space="preserve"> society, there appears a remarkably consistent</w:t>
      </w:r>
      <w:r w:rsidRPr="004E7660">
        <w:rPr>
          <w:rFonts w:ascii="Arial" w:hAnsi="Arial" w:cs="Arial"/>
          <w:bCs/>
        </w:rPr>
        <w:t xml:space="preserve"> bimodality in </w:t>
      </w:r>
      <w:proofErr w:type="gramStart"/>
      <w:r w:rsidRPr="004E7660">
        <w:rPr>
          <w:rFonts w:ascii="Arial" w:hAnsi="Arial" w:cs="Arial"/>
          <w:bCs/>
        </w:rPr>
        <w:t>the  orientations</w:t>
      </w:r>
      <w:proofErr w:type="gramEnd"/>
      <w:r w:rsidRPr="004E7660">
        <w:rPr>
          <w:rFonts w:ascii="Arial" w:hAnsi="Arial" w:cs="Arial"/>
          <w:bCs/>
        </w:rPr>
        <w:t xml:space="preserve"> of pit structures, kivas, unit-type pueblos and </w:t>
      </w:r>
      <w:proofErr w:type="spellStart"/>
      <w:r w:rsidRPr="004E7660">
        <w:rPr>
          <w:rFonts w:ascii="Arial" w:hAnsi="Arial" w:cs="Arial"/>
          <w:bCs/>
        </w:rPr>
        <w:t>Chacoan</w:t>
      </w:r>
      <w:proofErr w:type="spellEnd"/>
      <w:r w:rsidRPr="004E7660">
        <w:rPr>
          <w:rFonts w:ascii="Arial" w:hAnsi="Arial" w:cs="Arial"/>
          <w:bCs/>
        </w:rPr>
        <w:t xml:space="preserve"> structures has been present since the first semi-permanent dwellings of </w:t>
      </w:r>
      <w:proofErr w:type="spellStart"/>
      <w:r w:rsidRPr="004E7660">
        <w:rPr>
          <w:rFonts w:ascii="Arial" w:hAnsi="Arial" w:cs="Arial"/>
          <w:bCs/>
        </w:rPr>
        <w:t>Basketmaker</w:t>
      </w:r>
      <w:proofErr w:type="spellEnd"/>
      <w:r w:rsidRPr="004E7660">
        <w:rPr>
          <w:rFonts w:ascii="Arial" w:hAnsi="Arial" w:cs="Arial"/>
          <w:bCs/>
        </w:rPr>
        <w:t xml:space="preserve"> III. We suggest these two orientations reveal early nomadic traditions, origin myths, and two different cultural identities. Early pit structures possessed clearly displayed bi-lateral symmetries with axes that were oriented either </w:t>
      </w:r>
      <w:proofErr w:type="gramStart"/>
      <w:r w:rsidRPr="004E7660">
        <w:rPr>
          <w:rFonts w:ascii="Arial" w:hAnsi="Arial" w:cs="Arial"/>
          <w:bCs/>
        </w:rPr>
        <w:t>north-south</w:t>
      </w:r>
      <w:proofErr w:type="gramEnd"/>
      <w:r w:rsidRPr="004E7660">
        <w:rPr>
          <w:rFonts w:ascii="Arial" w:hAnsi="Arial" w:cs="Arial"/>
          <w:bCs/>
        </w:rPr>
        <w:t xml:space="preserve"> or tilted by approximately 25</w:t>
      </w:r>
      <w:r w:rsidRPr="004E7660">
        <w:rPr>
          <w:rFonts w:ascii="Arial" w:hAnsi="Arial" w:cs="Arial"/>
          <w:bCs/>
          <w:vertAlign w:val="superscript"/>
        </w:rPr>
        <w:t xml:space="preserve">o </w:t>
      </w:r>
      <w:r w:rsidRPr="004E7660">
        <w:rPr>
          <w:rFonts w:ascii="Arial" w:hAnsi="Arial" w:cs="Arial"/>
          <w:bCs/>
        </w:rPr>
        <w:t>east of south. A perpendicular drawn to an axis that has a tilt 25</w:t>
      </w:r>
      <w:r w:rsidRPr="004E7660">
        <w:rPr>
          <w:rFonts w:ascii="Arial" w:hAnsi="Arial" w:cs="Arial"/>
          <w:bCs/>
          <w:vertAlign w:val="superscript"/>
        </w:rPr>
        <w:t>o</w:t>
      </w:r>
      <w:r w:rsidRPr="004E7660">
        <w:rPr>
          <w:rFonts w:ascii="Arial" w:hAnsi="Arial" w:cs="Arial"/>
          <w:bCs/>
        </w:rPr>
        <w:t xml:space="preserve"> away from </w:t>
      </w:r>
      <w:proofErr w:type="gramStart"/>
      <w:r w:rsidRPr="004E7660">
        <w:rPr>
          <w:rFonts w:ascii="Arial" w:hAnsi="Arial" w:cs="Arial"/>
          <w:bCs/>
        </w:rPr>
        <w:t>north-south</w:t>
      </w:r>
      <w:proofErr w:type="gramEnd"/>
      <w:r w:rsidRPr="004E7660">
        <w:rPr>
          <w:rFonts w:ascii="Arial" w:hAnsi="Arial" w:cs="Arial"/>
          <w:bCs/>
        </w:rPr>
        <w:t xml:space="preserve"> approximately is in the direction of June solstice and </w:t>
      </w:r>
      <w:proofErr w:type="spellStart"/>
      <w:r w:rsidRPr="004E7660">
        <w:rPr>
          <w:rFonts w:ascii="Arial" w:hAnsi="Arial" w:cs="Arial"/>
          <w:bCs/>
        </w:rPr>
        <w:t>lothe</w:t>
      </w:r>
      <w:proofErr w:type="spellEnd"/>
      <w:r w:rsidRPr="004E7660">
        <w:rPr>
          <w:rFonts w:ascii="Arial" w:hAnsi="Arial" w:cs="Arial"/>
          <w:bCs/>
        </w:rPr>
        <w:t xml:space="preserve"> major axis of these structures.  Since these were underground structures, it is unreasonable to assume that perpendiculars to these axes were meaningful or intended. These two axial orientations are present in </w:t>
      </w:r>
      <w:proofErr w:type="spellStart"/>
      <w:r w:rsidRPr="004E7660">
        <w:rPr>
          <w:rFonts w:ascii="Arial" w:hAnsi="Arial" w:cs="Arial"/>
          <w:bCs/>
        </w:rPr>
        <w:t>Prudden</w:t>
      </w:r>
      <w:proofErr w:type="spellEnd"/>
      <w:r w:rsidRPr="004E7660">
        <w:rPr>
          <w:rFonts w:ascii="Arial" w:hAnsi="Arial" w:cs="Arial"/>
          <w:bCs/>
        </w:rPr>
        <w:t xml:space="preserve"> unit-type pueblos and </w:t>
      </w:r>
      <w:proofErr w:type="spellStart"/>
      <w:r w:rsidRPr="004E7660">
        <w:rPr>
          <w:rFonts w:ascii="Arial" w:hAnsi="Arial" w:cs="Arial"/>
          <w:bCs/>
        </w:rPr>
        <w:t>Chacoan</w:t>
      </w:r>
      <w:proofErr w:type="spellEnd"/>
      <w:r w:rsidRPr="004E7660">
        <w:rPr>
          <w:rFonts w:ascii="Arial" w:hAnsi="Arial" w:cs="Arial"/>
          <w:bCs/>
        </w:rPr>
        <w:t xml:space="preserve"> great houses and that they were basically front-facing structures. Line drawn along back walls of great houses, are not consistent with prior architectural traditions.</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 xml:space="preserve">The surge in astronomy in the southwest occurred during the time of building of the great houses in Chaco Canyon, the so-called Bonito Phase. This was a time of peace, </w:t>
      </w:r>
      <w:proofErr w:type="spellStart"/>
      <w:r w:rsidRPr="004E7660">
        <w:rPr>
          <w:rFonts w:ascii="Arial" w:hAnsi="Arial" w:cs="Arial"/>
        </w:rPr>
        <w:t>Pax</w:t>
      </w:r>
      <w:proofErr w:type="spellEnd"/>
      <w:r w:rsidRPr="004E7660">
        <w:rPr>
          <w:rFonts w:ascii="Arial" w:hAnsi="Arial" w:cs="Arial"/>
        </w:rPr>
        <w:t xml:space="preserve"> Chaco, when pilgrims and traders could walk into the canyon across friendly lands. It is not clearly how peace was achieved. Was it due to a forceful and brutal creation of a political hegemony, enforced by a treat of violence and cannibalism? Were the </w:t>
      </w:r>
      <w:proofErr w:type="spellStart"/>
      <w:r w:rsidRPr="004E7660">
        <w:rPr>
          <w:rFonts w:ascii="Arial" w:hAnsi="Arial" w:cs="Arial"/>
        </w:rPr>
        <w:t>Chacaon</w:t>
      </w:r>
      <w:proofErr w:type="spellEnd"/>
      <w:r w:rsidRPr="004E7660">
        <w:rPr>
          <w:rFonts w:ascii="Arial" w:hAnsi="Arial" w:cs="Arial"/>
        </w:rPr>
        <w:t xml:space="preserve"> roads routes along which a rapid response police force would travel if any one of the outlying communities faltered in their expression of loyalty to elites occupying the center in Chaco </w:t>
      </w:r>
      <w:proofErr w:type="gramStart"/>
      <w:r w:rsidRPr="004E7660">
        <w:rPr>
          <w:rFonts w:ascii="Arial" w:hAnsi="Arial" w:cs="Arial"/>
        </w:rPr>
        <w:t>Canyon.</w:t>
      </w:r>
      <w:proofErr w:type="gramEnd"/>
      <w:r w:rsidRPr="004E7660">
        <w:rPr>
          <w:rFonts w:ascii="Arial" w:hAnsi="Arial" w:cs="Arial"/>
        </w:rPr>
        <w:t xml:space="preserve">  Or was </w:t>
      </w:r>
      <w:proofErr w:type="spellStart"/>
      <w:r w:rsidRPr="004E7660">
        <w:rPr>
          <w:rFonts w:ascii="Arial" w:hAnsi="Arial" w:cs="Arial"/>
        </w:rPr>
        <w:t>Pax</w:t>
      </w:r>
      <w:proofErr w:type="spellEnd"/>
      <w:r w:rsidRPr="004E7660">
        <w:rPr>
          <w:rFonts w:ascii="Arial" w:hAnsi="Arial" w:cs="Arial"/>
        </w:rPr>
        <w:t xml:space="preserve"> Chaco started with an increasing tradition of pilgrimage, trade, and period festivals in the canyon, and then sometime after 1080 when the leaders living in the canyon began to perceive themselves as being the center of the cosmos. Chaco developed a set of spatial metaphors similar to those of cosmic cities elsewhere in the world, namely integrating the north-south meridian into their lives and architecture.  Peace may have come with a price, and Chaco acquired a bad reputation. The system may have been too complex, too greedy, too oppressive, and the Chaco regional system collapsed about 1140. Some power was transferred to the </w:t>
      </w:r>
      <w:proofErr w:type="spellStart"/>
      <w:r w:rsidRPr="004E7660">
        <w:rPr>
          <w:rFonts w:ascii="Arial" w:hAnsi="Arial" w:cs="Arial"/>
        </w:rPr>
        <w:t>Totah</w:t>
      </w:r>
      <w:proofErr w:type="spellEnd"/>
      <w:r w:rsidRPr="004E7660">
        <w:rPr>
          <w:rFonts w:ascii="Arial" w:hAnsi="Arial" w:cs="Arial"/>
        </w:rPr>
        <w:t xml:space="preserve"> region, Aztec, but the new society did not have the cosmic dimension of the earlier </w:t>
      </w:r>
      <w:proofErr w:type="spellStart"/>
      <w:r w:rsidRPr="004E7660">
        <w:rPr>
          <w:rFonts w:ascii="Arial" w:hAnsi="Arial" w:cs="Arial"/>
        </w:rPr>
        <w:t>Chacoan</w:t>
      </w:r>
      <w:proofErr w:type="spellEnd"/>
      <w:r w:rsidRPr="004E7660">
        <w:rPr>
          <w:rFonts w:ascii="Arial" w:hAnsi="Arial" w:cs="Arial"/>
        </w:rPr>
        <w:t xml:space="preserve"> system. Violence grew apparently as the control diminished. </w:t>
      </w:r>
    </w:p>
    <w:p w:rsidR="002640AD" w:rsidRPr="004E7660" w:rsidRDefault="002640AD" w:rsidP="002640AD">
      <w:pPr>
        <w:spacing w:line="360" w:lineRule="auto"/>
        <w:jc w:val="both"/>
        <w:rPr>
          <w:rFonts w:ascii="Arial" w:hAnsi="Arial" w:cs="Arial"/>
        </w:rPr>
      </w:pPr>
    </w:p>
    <w:p w:rsidR="002640AD" w:rsidRPr="004E7660" w:rsidRDefault="002640AD" w:rsidP="002640AD">
      <w:pPr>
        <w:spacing w:line="360" w:lineRule="auto"/>
        <w:ind w:firstLine="720"/>
        <w:jc w:val="both"/>
        <w:rPr>
          <w:rFonts w:ascii="Arial" w:hAnsi="Arial" w:cs="Arial"/>
        </w:rPr>
      </w:pPr>
      <w:r w:rsidRPr="004E7660">
        <w:rPr>
          <w:rFonts w:ascii="Arial" w:hAnsi="Arial" w:cs="Arial"/>
        </w:rPr>
        <w:t>Toward the end of the thirteenth century, terrible things began to happen in the Four Corners.  Life became difficult due to uncertain rainfall, and there was an agonizing and poignant downward slide into warfare and violence. Towers were built at for protection of families and sources of water. They gathered into walled villages such as Sand Canyon, Castle Rock, and Goodman Point. Even through massacre, torture, and cannibalism threatened, astronomy remained important.  They oriented their buildings and great kivas to the solstice sun and to the North Pole. People seemed to turn to the ancient sky gods for protection during dangerous times. Eventually life got to be so difficult they abandoned the Four Corners area at the end of the Thirteenth Century in one of the great exoduses of human experience.</w:t>
      </w:r>
    </w:p>
    <w:p w:rsidR="002640AD" w:rsidRPr="004E7660" w:rsidRDefault="002640AD" w:rsidP="002640AD">
      <w:pPr>
        <w:spacing w:line="360" w:lineRule="auto"/>
        <w:jc w:val="both"/>
        <w:rPr>
          <w:rFonts w:ascii="Arial" w:hAnsi="Arial" w:cs="Arial"/>
        </w:rPr>
      </w:pPr>
    </w:p>
    <w:p w:rsidR="002640AD" w:rsidRPr="002640AD" w:rsidRDefault="002640AD" w:rsidP="002640AD">
      <w:pPr>
        <w:spacing w:line="360" w:lineRule="auto"/>
        <w:jc w:val="both"/>
        <w:rPr>
          <w:rFonts w:ascii="Arial" w:hAnsi="Arial" w:cs="Arial"/>
          <w:b/>
        </w:rPr>
      </w:pPr>
      <w:r w:rsidRPr="004E7660">
        <w:rPr>
          <w:rFonts w:ascii="Arial" w:hAnsi="Arial" w:cs="Arial"/>
          <w:b/>
        </w:rPr>
        <w:t>Re</w:t>
      </w:r>
      <w:r>
        <w:rPr>
          <w:rFonts w:ascii="Arial" w:hAnsi="Arial" w:cs="Arial"/>
          <w:b/>
        </w:rPr>
        <w:t>commended</w:t>
      </w:r>
      <w:r w:rsidRPr="004E7660">
        <w:rPr>
          <w:rFonts w:ascii="Arial" w:hAnsi="Arial" w:cs="Arial"/>
          <w:b/>
        </w:rPr>
        <w:t xml:space="preserve"> Reading</w:t>
      </w:r>
    </w:p>
    <w:p w:rsidR="002640AD" w:rsidRPr="004E7660" w:rsidRDefault="002640AD" w:rsidP="002640AD">
      <w:pPr>
        <w:spacing w:line="360" w:lineRule="auto"/>
        <w:contextualSpacing/>
        <w:jc w:val="both"/>
        <w:rPr>
          <w:rFonts w:ascii="Arial" w:hAnsi="Arial" w:cs="Arial"/>
        </w:rPr>
      </w:pPr>
      <w:proofErr w:type="spellStart"/>
      <w:r w:rsidRPr="004E7660">
        <w:rPr>
          <w:rFonts w:ascii="Arial" w:hAnsi="Arial" w:cs="Arial"/>
        </w:rPr>
        <w:t>Malville</w:t>
      </w:r>
      <w:proofErr w:type="spellEnd"/>
      <w:r w:rsidRPr="004E7660">
        <w:rPr>
          <w:rFonts w:ascii="Arial" w:hAnsi="Arial" w:cs="Arial"/>
        </w:rPr>
        <w:t xml:space="preserve">, </w:t>
      </w:r>
      <w:proofErr w:type="spellStart"/>
      <w:r w:rsidRPr="004E7660">
        <w:rPr>
          <w:rFonts w:ascii="Arial" w:hAnsi="Arial" w:cs="Arial"/>
        </w:rPr>
        <w:t>J.McKim</w:t>
      </w:r>
      <w:proofErr w:type="spellEnd"/>
      <w:r w:rsidRPr="004E7660">
        <w:rPr>
          <w:rFonts w:ascii="Arial" w:hAnsi="Arial" w:cs="Arial"/>
        </w:rPr>
        <w:t xml:space="preserve">, </w:t>
      </w:r>
      <w:r w:rsidRPr="004E7660">
        <w:rPr>
          <w:rFonts w:ascii="Arial" w:hAnsi="Arial" w:cs="Arial"/>
          <w:i/>
        </w:rPr>
        <w:t>Guide to Prehistoric Astronomy in the Southwest</w:t>
      </w:r>
      <w:r w:rsidRPr="004E7660">
        <w:rPr>
          <w:rFonts w:ascii="Arial" w:hAnsi="Arial" w:cs="Arial"/>
        </w:rPr>
        <w:t>, Boulder: Johnson Books, 2008.</w:t>
      </w:r>
    </w:p>
    <w:p w:rsidR="002640AD" w:rsidRPr="004E7660" w:rsidRDefault="002640AD" w:rsidP="002640AD">
      <w:pPr>
        <w:spacing w:line="360" w:lineRule="auto"/>
        <w:contextualSpacing/>
        <w:jc w:val="both"/>
        <w:rPr>
          <w:rFonts w:ascii="Arial" w:hAnsi="Arial" w:cs="Arial"/>
        </w:rPr>
      </w:pPr>
    </w:p>
    <w:p w:rsidR="002640AD" w:rsidRPr="004E7660" w:rsidRDefault="002640AD" w:rsidP="002640AD">
      <w:pPr>
        <w:spacing w:line="360" w:lineRule="auto"/>
        <w:contextualSpacing/>
        <w:jc w:val="both"/>
        <w:rPr>
          <w:rFonts w:ascii="Arial" w:hAnsi="Arial" w:cs="Arial"/>
        </w:rPr>
      </w:pPr>
      <w:proofErr w:type="spellStart"/>
      <w:r w:rsidRPr="004E7660">
        <w:rPr>
          <w:rFonts w:ascii="Arial" w:hAnsi="Arial" w:cs="Arial"/>
        </w:rPr>
        <w:t>Aveni</w:t>
      </w:r>
      <w:proofErr w:type="spellEnd"/>
      <w:r w:rsidRPr="004E7660">
        <w:rPr>
          <w:rFonts w:ascii="Arial" w:hAnsi="Arial" w:cs="Arial"/>
        </w:rPr>
        <w:t>, Anthony (</w:t>
      </w:r>
      <w:proofErr w:type="spellStart"/>
      <w:r w:rsidRPr="004E7660">
        <w:rPr>
          <w:rFonts w:ascii="Arial" w:hAnsi="Arial" w:cs="Arial"/>
        </w:rPr>
        <w:t>ed</w:t>
      </w:r>
      <w:proofErr w:type="spellEnd"/>
      <w:r w:rsidRPr="004E7660">
        <w:rPr>
          <w:rFonts w:ascii="Arial" w:hAnsi="Arial" w:cs="Arial"/>
        </w:rPr>
        <w:t xml:space="preserve">), </w:t>
      </w:r>
      <w:r w:rsidRPr="004E7660">
        <w:rPr>
          <w:rFonts w:ascii="Arial" w:hAnsi="Arial" w:cs="Arial"/>
          <w:i/>
        </w:rPr>
        <w:t>Foundations of New World Cultural Astronomy</w:t>
      </w:r>
      <w:r w:rsidRPr="004E7660">
        <w:rPr>
          <w:rFonts w:ascii="Arial" w:hAnsi="Arial" w:cs="Arial"/>
        </w:rPr>
        <w:t>, Boulder: University Press of Colorado, 2008, Chapters 8, 27, 28, 30</w:t>
      </w:r>
    </w:p>
    <w:p w:rsidR="002640AD" w:rsidRPr="004E7660" w:rsidRDefault="002640AD" w:rsidP="002640AD">
      <w:pPr>
        <w:spacing w:line="360" w:lineRule="auto"/>
        <w:contextualSpacing/>
        <w:jc w:val="both"/>
        <w:rPr>
          <w:rFonts w:ascii="Arial" w:hAnsi="Arial" w:cs="Arial"/>
        </w:rPr>
      </w:pPr>
    </w:p>
    <w:p w:rsidR="002640AD" w:rsidRPr="004E7660" w:rsidRDefault="002640AD" w:rsidP="002640AD">
      <w:pPr>
        <w:pStyle w:val="FootnoteText"/>
        <w:spacing w:line="360" w:lineRule="auto"/>
        <w:contextualSpacing/>
        <w:jc w:val="both"/>
        <w:rPr>
          <w:rFonts w:ascii="Arial" w:hAnsi="Arial" w:cs="Arial"/>
          <w:sz w:val="24"/>
          <w:szCs w:val="24"/>
        </w:rPr>
      </w:pPr>
      <w:r w:rsidRPr="004E7660">
        <w:rPr>
          <w:rFonts w:ascii="Arial" w:hAnsi="Arial" w:cs="Arial"/>
          <w:sz w:val="24"/>
          <w:szCs w:val="24"/>
        </w:rPr>
        <w:t xml:space="preserve">Campion, Nicholas, </w:t>
      </w:r>
      <w:r w:rsidRPr="004E7660">
        <w:rPr>
          <w:rFonts w:ascii="Arial" w:hAnsi="Arial" w:cs="Arial"/>
          <w:i/>
          <w:sz w:val="24"/>
          <w:szCs w:val="24"/>
        </w:rPr>
        <w:t>Astrology and Cosmology in the World Religions</w:t>
      </w:r>
      <w:r w:rsidRPr="004E7660">
        <w:rPr>
          <w:rFonts w:ascii="Arial" w:hAnsi="Arial" w:cs="Arial"/>
          <w:sz w:val="24"/>
          <w:szCs w:val="24"/>
        </w:rPr>
        <w:t xml:space="preserve">, New York: New York University Press, </w:t>
      </w:r>
      <w:r>
        <w:rPr>
          <w:rFonts w:ascii="Arial" w:hAnsi="Arial" w:cs="Arial"/>
          <w:sz w:val="24"/>
          <w:szCs w:val="24"/>
        </w:rPr>
        <w:t>2012</w:t>
      </w:r>
      <w:bookmarkStart w:id="0" w:name="_GoBack"/>
      <w:bookmarkEnd w:id="0"/>
      <w:r w:rsidRPr="004E7660">
        <w:rPr>
          <w:rFonts w:ascii="Arial" w:hAnsi="Arial" w:cs="Arial"/>
          <w:sz w:val="24"/>
          <w:szCs w:val="24"/>
        </w:rPr>
        <w:t xml:space="preserve">, </w:t>
      </w:r>
      <w:proofErr w:type="spellStart"/>
      <w:r w:rsidRPr="004E7660">
        <w:rPr>
          <w:rFonts w:ascii="Arial" w:hAnsi="Arial" w:cs="Arial"/>
          <w:sz w:val="24"/>
          <w:szCs w:val="24"/>
        </w:rPr>
        <w:t>ch.</w:t>
      </w:r>
      <w:proofErr w:type="spellEnd"/>
      <w:r w:rsidRPr="004E7660">
        <w:rPr>
          <w:rFonts w:ascii="Arial" w:hAnsi="Arial" w:cs="Arial"/>
          <w:sz w:val="24"/>
          <w:szCs w:val="24"/>
        </w:rPr>
        <w:t xml:space="preserve"> 5 PDF.</w:t>
      </w:r>
    </w:p>
    <w:p w:rsidR="002640AD" w:rsidRPr="004E7660" w:rsidRDefault="002640AD" w:rsidP="002640AD">
      <w:pPr>
        <w:pStyle w:val="FootnoteText"/>
        <w:spacing w:line="360" w:lineRule="auto"/>
        <w:contextualSpacing/>
        <w:jc w:val="both"/>
        <w:rPr>
          <w:rFonts w:ascii="Arial" w:hAnsi="Arial" w:cs="Arial"/>
          <w:sz w:val="24"/>
          <w:szCs w:val="24"/>
        </w:rPr>
      </w:pPr>
      <w:r w:rsidRPr="004E7660">
        <w:rPr>
          <w:rFonts w:ascii="Arial" w:hAnsi="Arial" w:cs="Arial"/>
          <w:sz w:val="24"/>
          <w:szCs w:val="24"/>
        </w:rPr>
        <w:t>ON-LINE LIBRARY</w:t>
      </w:r>
    </w:p>
    <w:p w:rsidR="007F2D29" w:rsidRDefault="007F2D29" w:rsidP="002640AD">
      <w:pPr>
        <w:spacing w:line="360" w:lineRule="auto"/>
        <w:jc w:val="both"/>
      </w:pPr>
    </w:p>
    <w:sectPr w:rsidR="007F2D29" w:rsidSect="0028438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40AD"/>
    <w:rsid w:val="002640AD"/>
    <w:rsid w:val="00284383"/>
    <w:rsid w:val="007F2D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F2F6F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0A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 Char Char Char Char Char Char,Footnote Text Char Char Char,Footnote Text Char Char Char Char Char Char Char"/>
    <w:basedOn w:val="Normal"/>
    <w:link w:val="FootnoteTextChar"/>
    <w:uiPriority w:val="99"/>
    <w:semiHidden/>
    <w:rsid w:val="002640AD"/>
    <w:pPr>
      <w:spacing w:after="200" w:line="276" w:lineRule="auto"/>
    </w:pPr>
    <w:rPr>
      <w:rFonts w:ascii="Calibri" w:eastAsia="Calibri" w:hAnsi="Calibri"/>
      <w:sz w:val="20"/>
      <w:szCs w:val="20"/>
    </w:rPr>
  </w:style>
  <w:style w:type="character" w:customStyle="1" w:styleId="FootnoteTextChar">
    <w:name w:val="Footnote Text Char"/>
    <w:aliases w:val="Footnote Text Char Char Char Char Char Char Char Char Char,Footnote Text Char Char Char Char,Footnote Text Char Char Char Char Char Char Char Char1"/>
    <w:basedOn w:val="DefaultParagraphFont"/>
    <w:link w:val="FootnoteText"/>
    <w:uiPriority w:val="99"/>
    <w:semiHidden/>
    <w:rsid w:val="002640AD"/>
    <w:rPr>
      <w:rFonts w:ascii="Calibri" w:eastAsia="Calibri" w:hAnsi="Calibri"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0A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 Char Char Char Char Char Char,Footnote Text Char Char Char,Footnote Text Char Char Char Char Char Char Char"/>
    <w:basedOn w:val="Normal"/>
    <w:link w:val="FootnoteTextChar"/>
    <w:uiPriority w:val="99"/>
    <w:semiHidden/>
    <w:rsid w:val="002640AD"/>
    <w:pPr>
      <w:spacing w:after="200" w:line="276" w:lineRule="auto"/>
    </w:pPr>
    <w:rPr>
      <w:rFonts w:ascii="Calibri" w:eastAsia="Calibri" w:hAnsi="Calibri"/>
      <w:sz w:val="20"/>
      <w:szCs w:val="20"/>
    </w:rPr>
  </w:style>
  <w:style w:type="character" w:customStyle="1" w:styleId="FootnoteTextChar">
    <w:name w:val="Footnote Text Char"/>
    <w:aliases w:val="Footnote Text Char Char Char Char Char Char Char Char Char,Footnote Text Char Char Char Char,Footnote Text Char Char Char Char Char Char Char Char1"/>
    <w:basedOn w:val="DefaultParagraphFont"/>
    <w:link w:val="FootnoteText"/>
    <w:uiPriority w:val="99"/>
    <w:semiHidden/>
    <w:rsid w:val="002640AD"/>
    <w:rPr>
      <w:rFonts w:ascii="Calibri" w:eastAsia="Calibri" w:hAnsi="Calibri"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1371</Words>
  <Characters>7819</Characters>
  <Application>Microsoft Macintosh Word</Application>
  <DocSecurity>0</DocSecurity>
  <Lines>65</Lines>
  <Paragraphs>18</Paragraphs>
  <ScaleCrop>false</ScaleCrop>
  <Company/>
  <LinksUpToDate>false</LinksUpToDate>
  <CharactersWithSpaces>9172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1</cp:revision>
  <dcterms:created xsi:type="dcterms:W3CDTF">2012-11-24T13:15:00Z</dcterms:created>
  <dcterms:modified xsi:type="dcterms:W3CDTF">2012-11-24T13:16:00Z</dcterms:modified>
</cp:coreProperties>
</file>