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FD40" w14:textId="7A5D78DE" w:rsidR="00E029D9" w:rsidRDefault="00AC4211" w:rsidP="00E57787">
      <w:pPr>
        <w:jc w:val="left"/>
        <w:rPr>
          <w:sz w:val="36"/>
          <w:szCs w:val="40"/>
        </w:rPr>
      </w:pPr>
      <w:r>
        <w:rPr>
          <w:noProof/>
        </w:rPr>
        <w:drawing>
          <wp:inline distT="0" distB="0" distL="0" distR="0" wp14:anchorId="6EF2E7CA" wp14:editId="77B3160F">
            <wp:extent cx="1809750" cy="723900"/>
            <wp:effectExtent l="0" t="0" r="0" b="0"/>
            <wp:docPr id="318" name="Picture 1"/>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6"/>
                    <a:stretch>
                      <a:fillRect/>
                    </a:stretch>
                  </pic:blipFill>
                  <pic:spPr>
                    <a:xfrm>
                      <a:off x="0" y="0"/>
                      <a:ext cx="1809750" cy="723900"/>
                    </a:xfrm>
                    <a:prstGeom prst="rect">
                      <a:avLst/>
                    </a:prstGeom>
                  </pic:spPr>
                </pic:pic>
              </a:graphicData>
            </a:graphic>
          </wp:inline>
        </w:drawing>
      </w:r>
    </w:p>
    <w:p w14:paraId="75F598D3" w14:textId="77777777" w:rsidR="00E029D9" w:rsidRDefault="00E029D9" w:rsidP="00804E3D">
      <w:pPr>
        <w:jc w:val="center"/>
        <w:rPr>
          <w:sz w:val="36"/>
          <w:szCs w:val="40"/>
        </w:rPr>
      </w:pPr>
    </w:p>
    <w:p w14:paraId="6DC90DA3" w14:textId="0E13EB31" w:rsidR="00EA14F5" w:rsidRPr="008F5F4D" w:rsidRDefault="00EA14F5" w:rsidP="00804E3D">
      <w:pPr>
        <w:jc w:val="center"/>
        <w:rPr>
          <w:sz w:val="40"/>
          <w:szCs w:val="44"/>
        </w:rPr>
      </w:pPr>
      <w:r w:rsidRPr="008F5F4D">
        <w:rPr>
          <w:sz w:val="40"/>
          <w:szCs w:val="44"/>
        </w:rPr>
        <w:t>Developing Emoti</w:t>
      </w:r>
      <w:r w:rsidR="008F5F4D" w:rsidRPr="008F5F4D">
        <w:rPr>
          <w:sz w:val="40"/>
          <w:szCs w:val="44"/>
        </w:rPr>
        <w:t>onal Intelligence Skills for the Workplace</w:t>
      </w:r>
    </w:p>
    <w:p w14:paraId="230C0FB2" w14:textId="77777777" w:rsidR="00EA14F5" w:rsidRDefault="00EA14F5" w:rsidP="00804E3D">
      <w:pPr>
        <w:jc w:val="center"/>
        <w:rPr>
          <w:sz w:val="36"/>
          <w:szCs w:val="40"/>
        </w:rPr>
      </w:pPr>
    </w:p>
    <w:p w14:paraId="04EB0CA5" w14:textId="64C85F1C" w:rsidR="00804E3D" w:rsidRPr="008F5F4D" w:rsidRDefault="00804E3D" w:rsidP="00804E3D">
      <w:pPr>
        <w:jc w:val="center"/>
        <w:rPr>
          <w:sz w:val="20"/>
          <w:szCs w:val="22"/>
        </w:rPr>
      </w:pPr>
      <w:r w:rsidRPr="008F5F4D">
        <w:rPr>
          <w:sz w:val="32"/>
          <w:szCs w:val="36"/>
        </w:rPr>
        <w:t>“Why building an emotionally intelligent workforce should be a business priority in this current volatile economic environment and how employers can train and develop their existing staff to make them emotionally intelligent workforce?”</w:t>
      </w:r>
    </w:p>
    <w:p w14:paraId="1588BA45" w14:textId="77777777" w:rsidR="00804E3D" w:rsidRPr="00804E3D" w:rsidRDefault="00804E3D" w:rsidP="003408B1">
      <w:pPr>
        <w:rPr>
          <w:sz w:val="28"/>
          <w:szCs w:val="32"/>
        </w:rPr>
      </w:pPr>
    </w:p>
    <w:p w14:paraId="742AA520" w14:textId="24DE43AC" w:rsidR="00804E3D" w:rsidRPr="00804E3D" w:rsidRDefault="00804E3D" w:rsidP="00804E3D">
      <w:pPr>
        <w:jc w:val="center"/>
        <w:rPr>
          <w:sz w:val="28"/>
          <w:szCs w:val="32"/>
        </w:rPr>
      </w:pPr>
      <w:r w:rsidRPr="00804E3D">
        <w:rPr>
          <w:sz w:val="28"/>
          <w:szCs w:val="32"/>
        </w:rPr>
        <w:t>Student Name:</w:t>
      </w:r>
      <w:r w:rsidR="00B0320A">
        <w:rPr>
          <w:sz w:val="28"/>
          <w:szCs w:val="32"/>
        </w:rPr>
        <w:t xml:space="preserve"> Khalilur Rahman</w:t>
      </w:r>
    </w:p>
    <w:p w14:paraId="6E17827A" w14:textId="77777777" w:rsidR="00E029D9" w:rsidRDefault="00804E3D" w:rsidP="00804E3D">
      <w:pPr>
        <w:jc w:val="center"/>
        <w:rPr>
          <w:sz w:val="28"/>
          <w:szCs w:val="32"/>
        </w:rPr>
      </w:pPr>
      <w:r w:rsidRPr="00804E3D">
        <w:rPr>
          <w:sz w:val="28"/>
          <w:szCs w:val="32"/>
        </w:rPr>
        <w:t>Student Number:</w:t>
      </w:r>
      <w:r w:rsidR="00B0320A">
        <w:rPr>
          <w:sz w:val="28"/>
          <w:szCs w:val="32"/>
        </w:rPr>
        <w:t xml:space="preserve"> 2112662</w:t>
      </w:r>
    </w:p>
    <w:p w14:paraId="189758BF" w14:textId="744F1B63" w:rsidR="008F5F4D" w:rsidRDefault="0086366D" w:rsidP="00804E3D">
      <w:pPr>
        <w:jc w:val="center"/>
        <w:rPr>
          <w:sz w:val="28"/>
          <w:szCs w:val="32"/>
        </w:rPr>
      </w:pPr>
      <w:r>
        <w:rPr>
          <w:sz w:val="28"/>
          <w:szCs w:val="32"/>
        </w:rPr>
        <w:t>Module Code: BMSW6106)</w:t>
      </w:r>
    </w:p>
    <w:p w14:paraId="69E6BDE2" w14:textId="5817B4B6" w:rsidR="00804E3D" w:rsidRPr="00804E3D" w:rsidRDefault="00D75942" w:rsidP="00804E3D">
      <w:pPr>
        <w:jc w:val="center"/>
      </w:pPr>
      <w:r>
        <w:rPr>
          <w:sz w:val="28"/>
          <w:szCs w:val="32"/>
        </w:rPr>
        <w:t xml:space="preserve">Lecturer Name: </w:t>
      </w:r>
      <w:proofErr w:type="spellStart"/>
      <w:r w:rsidR="00C03FA2" w:rsidRPr="00E837F2">
        <w:rPr>
          <w:sz w:val="28"/>
          <w:szCs w:val="32"/>
        </w:rPr>
        <w:t>Ogochukwu</w:t>
      </w:r>
      <w:proofErr w:type="spellEnd"/>
      <w:r w:rsidR="00C03FA2" w:rsidRPr="00E837F2">
        <w:rPr>
          <w:sz w:val="28"/>
          <w:szCs w:val="32"/>
        </w:rPr>
        <w:t xml:space="preserve"> </w:t>
      </w:r>
      <w:proofErr w:type="spellStart"/>
      <w:r w:rsidR="00C03FA2" w:rsidRPr="00E837F2">
        <w:rPr>
          <w:sz w:val="28"/>
          <w:szCs w:val="32"/>
        </w:rPr>
        <w:t>Agunenye</w:t>
      </w:r>
      <w:proofErr w:type="spellEnd"/>
      <w:r w:rsidR="00804E3D" w:rsidRPr="00804E3D">
        <w:br w:type="page"/>
      </w:r>
    </w:p>
    <w:p w14:paraId="00246391" w14:textId="04EF42EA" w:rsidR="00767CD0" w:rsidRDefault="00767CD0">
      <w:pPr>
        <w:spacing w:before="0" w:after="160" w:line="278" w:lineRule="auto"/>
        <w:jc w:val="left"/>
        <w:rPr>
          <w:b/>
          <w:bCs/>
        </w:rPr>
      </w:pPr>
      <w:r w:rsidRPr="00767CD0">
        <w:rPr>
          <w:b/>
          <w:bCs/>
        </w:rPr>
        <w:lastRenderedPageBreak/>
        <w:t>Executive Summary</w:t>
      </w:r>
    </w:p>
    <w:p w14:paraId="531405D3" w14:textId="308BE9C0" w:rsidR="00767CD0" w:rsidRPr="00767CD0" w:rsidRDefault="00E34D80" w:rsidP="00E34D80">
      <w:r w:rsidRPr="00E34D80">
        <w:t xml:space="preserve">The purpose of this report is to understand the importance of EI in improving </w:t>
      </w:r>
      <w:r w:rsidR="00E47C82" w:rsidRPr="00E34D80">
        <w:t>organi</w:t>
      </w:r>
      <w:r w:rsidR="00E47C82">
        <w:t>z</w:t>
      </w:r>
      <w:r w:rsidR="00E47C82" w:rsidRPr="00E34D80">
        <w:t>ational</w:t>
      </w:r>
      <w:r w:rsidRPr="00E34D80">
        <w:t xml:space="preserve"> performance in Tesco PLC. Outcomes emphasize how the EI models of Goleman, Mayer and Salovey, and Bar-On can enhance </w:t>
      </w:r>
      <w:r w:rsidR="00E47C82" w:rsidRPr="00E34D80">
        <w:t>organi</w:t>
      </w:r>
      <w:r w:rsidR="00E47C82">
        <w:t>z</w:t>
      </w:r>
      <w:r w:rsidR="00E47C82" w:rsidRPr="00E34D80">
        <w:t>ational</w:t>
      </w:r>
      <w:r w:rsidRPr="00E34D80">
        <w:t xml:space="preserve"> competencies, manage employee stresses, and enhance relations with consumers while improving operation efficiency. Suggestions include putting into practice strong structuring and initiation of connective communication processes as well as pushing for EQ-oriented training and </w:t>
      </w:r>
      <w:r w:rsidR="008C5438">
        <w:t>growth</w:t>
      </w:r>
      <w:r w:rsidRPr="00E34D80">
        <w:t xml:space="preserve"> which should be in accordance </w:t>
      </w:r>
      <w:proofErr w:type="gramStart"/>
      <w:r w:rsidRPr="00E34D80">
        <w:t>to</w:t>
      </w:r>
      <w:proofErr w:type="gramEnd"/>
      <w:r w:rsidRPr="00E34D80">
        <w:t xml:space="preserve"> the company’s values. Hence, by focusing on the proactive acquisition of the necessary EI skills, Tesco can enhance its business’s competitive advantage and foster a healthy </w:t>
      </w:r>
      <w:r w:rsidR="00E47C82" w:rsidRPr="00E34D80">
        <w:t>organizational</w:t>
      </w:r>
      <w:r w:rsidRPr="00E34D80">
        <w:t xml:space="preserve"> climate to successfully deal with economic challenges in the context of the retail industry.</w:t>
      </w:r>
      <w:r w:rsidR="00767CD0" w:rsidRPr="00767CD0">
        <w:br w:type="page"/>
      </w:r>
    </w:p>
    <w:sdt>
      <w:sdtPr>
        <w:rPr>
          <w:rFonts w:ascii="Arial" w:eastAsiaTheme="minorHAnsi" w:hAnsi="Arial" w:cstheme="minorBidi"/>
          <w:color w:val="auto"/>
          <w:kern w:val="2"/>
          <w:sz w:val="22"/>
          <w:szCs w:val="24"/>
          <w14:ligatures w14:val="standardContextual"/>
        </w:rPr>
        <w:id w:val="1670369211"/>
        <w:docPartObj>
          <w:docPartGallery w:val="Table of Contents"/>
          <w:docPartUnique/>
        </w:docPartObj>
      </w:sdtPr>
      <w:sdtEndPr>
        <w:rPr>
          <w:b/>
          <w:bCs/>
          <w:noProof/>
        </w:rPr>
      </w:sdtEndPr>
      <w:sdtContent>
        <w:p w14:paraId="068BBECF" w14:textId="08B4BB2C" w:rsidR="00767CD0" w:rsidRDefault="00767CD0">
          <w:pPr>
            <w:pStyle w:val="TOCHeading"/>
          </w:pPr>
          <w:r>
            <w:t>Table of Contents</w:t>
          </w:r>
        </w:p>
        <w:p w14:paraId="389A7DAC" w14:textId="1F49F6A6" w:rsidR="00804E3D" w:rsidRDefault="00767CD0">
          <w:pPr>
            <w:pStyle w:val="TOC1"/>
            <w:tabs>
              <w:tab w:val="right" w:leader="dot" w:pos="9350"/>
            </w:tabs>
            <w:rPr>
              <w:rFonts w:asciiTheme="minorHAnsi" w:eastAsiaTheme="minorEastAsia" w:hAnsiTheme="minorHAnsi"/>
              <w:noProof/>
              <w:sz w:val="24"/>
            </w:rPr>
          </w:pPr>
          <w:r>
            <w:fldChar w:fldCharType="begin"/>
          </w:r>
          <w:r>
            <w:instrText xml:space="preserve"> TOC \o "1-3" \h \z \u </w:instrText>
          </w:r>
          <w:r>
            <w:fldChar w:fldCharType="separate"/>
          </w:r>
          <w:hyperlink w:anchor="_Toc171294653" w:history="1">
            <w:r w:rsidR="00804E3D" w:rsidRPr="007E7805">
              <w:rPr>
                <w:rStyle w:val="Hyperlink"/>
                <w:noProof/>
              </w:rPr>
              <w:t>1. Introduction</w:t>
            </w:r>
            <w:r w:rsidR="00804E3D">
              <w:rPr>
                <w:noProof/>
                <w:webHidden/>
              </w:rPr>
              <w:tab/>
            </w:r>
            <w:r w:rsidR="00804E3D">
              <w:rPr>
                <w:noProof/>
                <w:webHidden/>
              </w:rPr>
              <w:fldChar w:fldCharType="begin"/>
            </w:r>
            <w:r w:rsidR="00804E3D">
              <w:rPr>
                <w:noProof/>
                <w:webHidden/>
              </w:rPr>
              <w:instrText xml:space="preserve"> PAGEREF _Toc171294653 \h </w:instrText>
            </w:r>
            <w:r w:rsidR="00804E3D">
              <w:rPr>
                <w:noProof/>
                <w:webHidden/>
              </w:rPr>
            </w:r>
            <w:r w:rsidR="00804E3D">
              <w:rPr>
                <w:noProof/>
                <w:webHidden/>
              </w:rPr>
              <w:fldChar w:fldCharType="separate"/>
            </w:r>
            <w:r w:rsidR="00EA14F5">
              <w:rPr>
                <w:noProof/>
                <w:webHidden/>
              </w:rPr>
              <w:t>4</w:t>
            </w:r>
            <w:r w:rsidR="00804E3D">
              <w:rPr>
                <w:noProof/>
                <w:webHidden/>
              </w:rPr>
              <w:fldChar w:fldCharType="end"/>
            </w:r>
          </w:hyperlink>
        </w:p>
        <w:p w14:paraId="19D3FF96" w14:textId="11F7C2EC" w:rsidR="00804E3D" w:rsidRDefault="00000000">
          <w:pPr>
            <w:pStyle w:val="TOC1"/>
            <w:tabs>
              <w:tab w:val="right" w:leader="dot" w:pos="9350"/>
            </w:tabs>
            <w:rPr>
              <w:rFonts w:asciiTheme="minorHAnsi" w:eastAsiaTheme="minorEastAsia" w:hAnsiTheme="minorHAnsi"/>
              <w:noProof/>
              <w:sz w:val="24"/>
            </w:rPr>
          </w:pPr>
          <w:hyperlink w:anchor="_Toc171294654" w:history="1">
            <w:r w:rsidR="00804E3D" w:rsidRPr="007E7805">
              <w:rPr>
                <w:rStyle w:val="Hyperlink"/>
                <w:noProof/>
              </w:rPr>
              <w:t>2. Concepts of Emotional Intelligence and Its Relevance to the Workplace</w:t>
            </w:r>
            <w:r w:rsidR="00804E3D">
              <w:rPr>
                <w:noProof/>
                <w:webHidden/>
              </w:rPr>
              <w:tab/>
            </w:r>
            <w:r w:rsidR="00804E3D">
              <w:rPr>
                <w:noProof/>
                <w:webHidden/>
              </w:rPr>
              <w:fldChar w:fldCharType="begin"/>
            </w:r>
            <w:r w:rsidR="00804E3D">
              <w:rPr>
                <w:noProof/>
                <w:webHidden/>
              </w:rPr>
              <w:instrText xml:space="preserve"> PAGEREF _Toc171294654 \h </w:instrText>
            </w:r>
            <w:r w:rsidR="00804E3D">
              <w:rPr>
                <w:noProof/>
                <w:webHidden/>
              </w:rPr>
            </w:r>
            <w:r w:rsidR="00804E3D">
              <w:rPr>
                <w:noProof/>
                <w:webHidden/>
              </w:rPr>
              <w:fldChar w:fldCharType="separate"/>
            </w:r>
            <w:r w:rsidR="00EA14F5">
              <w:rPr>
                <w:noProof/>
                <w:webHidden/>
              </w:rPr>
              <w:t>5</w:t>
            </w:r>
            <w:r w:rsidR="00804E3D">
              <w:rPr>
                <w:noProof/>
                <w:webHidden/>
              </w:rPr>
              <w:fldChar w:fldCharType="end"/>
            </w:r>
          </w:hyperlink>
        </w:p>
        <w:p w14:paraId="7500D7A2" w14:textId="603A3AA7" w:rsidR="00804E3D" w:rsidRDefault="00000000">
          <w:pPr>
            <w:pStyle w:val="TOC2"/>
            <w:tabs>
              <w:tab w:val="right" w:leader="dot" w:pos="9350"/>
            </w:tabs>
            <w:rPr>
              <w:rFonts w:asciiTheme="minorHAnsi" w:eastAsiaTheme="minorEastAsia" w:hAnsiTheme="minorHAnsi"/>
              <w:noProof/>
              <w:sz w:val="24"/>
            </w:rPr>
          </w:pPr>
          <w:hyperlink w:anchor="_Toc171294655" w:history="1">
            <w:r w:rsidR="00804E3D" w:rsidRPr="007E7805">
              <w:rPr>
                <w:rStyle w:val="Hyperlink"/>
                <w:noProof/>
              </w:rPr>
              <w:t>2.1 Definition of Emotional Intelligence</w:t>
            </w:r>
            <w:r w:rsidR="00804E3D">
              <w:rPr>
                <w:noProof/>
                <w:webHidden/>
              </w:rPr>
              <w:tab/>
            </w:r>
            <w:r w:rsidR="00804E3D">
              <w:rPr>
                <w:noProof/>
                <w:webHidden/>
              </w:rPr>
              <w:fldChar w:fldCharType="begin"/>
            </w:r>
            <w:r w:rsidR="00804E3D">
              <w:rPr>
                <w:noProof/>
                <w:webHidden/>
              </w:rPr>
              <w:instrText xml:space="preserve"> PAGEREF _Toc171294655 \h </w:instrText>
            </w:r>
            <w:r w:rsidR="00804E3D">
              <w:rPr>
                <w:noProof/>
                <w:webHidden/>
              </w:rPr>
            </w:r>
            <w:r w:rsidR="00804E3D">
              <w:rPr>
                <w:noProof/>
                <w:webHidden/>
              </w:rPr>
              <w:fldChar w:fldCharType="separate"/>
            </w:r>
            <w:r w:rsidR="00EA14F5">
              <w:rPr>
                <w:noProof/>
                <w:webHidden/>
              </w:rPr>
              <w:t>5</w:t>
            </w:r>
            <w:r w:rsidR="00804E3D">
              <w:rPr>
                <w:noProof/>
                <w:webHidden/>
              </w:rPr>
              <w:fldChar w:fldCharType="end"/>
            </w:r>
          </w:hyperlink>
        </w:p>
        <w:p w14:paraId="3C5D6042" w14:textId="6910A6DC" w:rsidR="00804E3D" w:rsidRDefault="00000000">
          <w:pPr>
            <w:pStyle w:val="TOC2"/>
            <w:tabs>
              <w:tab w:val="right" w:leader="dot" w:pos="9350"/>
            </w:tabs>
            <w:rPr>
              <w:rFonts w:asciiTheme="minorHAnsi" w:eastAsiaTheme="minorEastAsia" w:hAnsiTheme="minorHAnsi"/>
              <w:noProof/>
              <w:sz w:val="24"/>
            </w:rPr>
          </w:pPr>
          <w:hyperlink w:anchor="_Toc171294656" w:history="1">
            <w:r w:rsidR="00804E3D" w:rsidRPr="007E7805">
              <w:rPr>
                <w:rStyle w:val="Hyperlink"/>
                <w:noProof/>
              </w:rPr>
              <w:t>2.2 Key Components of EI</w:t>
            </w:r>
            <w:r w:rsidR="00804E3D">
              <w:rPr>
                <w:noProof/>
                <w:webHidden/>
              </w:rPr>
              <w:tab/>
            </w:r>
            <w:r w:rsidR="00804E3D">
              <w:rPr>
                <w:noProof/>
                <w:webHidden/>
              </w:rPr>
              <w:fldChar w:fldCharType="begin"/>
            </w:r>
            <w:r w:rsidR="00804E3D">
              <w:rPr>
                <w:noProof/>
                <w:webHidden/>
              </w:rPr>
              <w:instrText xml:space="preserve"> PAGEREF _Toc171294656 \h </w:instrText>
            </w:r>
            <w:r w:rsidR="00804E3D">
              <w:rPr>
                <w:noProof/>
                <w:webHidden/>
              </w:rPr>
            </w:r>
            <w:r w:rsidR="00804E3D">
              <w:rPr>
                <w:noProof/>
                <w:webHidden/>
              </w:rPr>
              <w:fldChar w:fldCharType="separate"/>
            </w:r>
            <w:r w:rsidR="00EA14F5">
              <w:rPr>
                <w:noProof/>
                <w:webHidden/>
              </w:rPr>
              <w:t>5</w:t>
            </w:r>
            <w:r w:rsidR="00804E3D">
              <w:rPr>
                <w:noProof/>
                <w:webHidden/>
              </w:rPr>
              <w:fldChar w:fldCharType="end"/>
            </w:r>
          </w:hyperlink>
        </w:p>
        <w:p w14:paraId="654287EF" w14:textId="6E4C6148" w:rsidR="00804E3D" w:rsidRDefault="00000000">
          <w:pPr>
            <w:pStyle w:val="TOC2"/>
            <w:tabs>
              <w:tab w:val="right" w:leader="dot" w:pos="9350"/>
            </w:tabs>
            <w:rPr>
              <w:rFonts w:asciiTheme="minorHAnsi" w:eastAsiaTheme="minorEastAsia" w:hAnsiTheme="minorHAnsi"/>
              <w:noProof/>
              <w:sz w:val="24"/>
            </w:rPr>
          </w:pPr>
          <w:hyperlink w:anchor="_Toc171294657" w:history="1">
            <w:r w:rsidR="00804E3D" w:rsidRPr="007E7805">
              <w:rPr>
                <w:rStyle w:val="Hyperlink"/>
                <w:noProof/>
              </w:rPr>
              <w:t>2.3 Relevance of EI in the Workplace</w:t>
            </w:r>
            <w:r w:rsidR="00804E3D">
              <w:rPr>
                <w:noProof/>
                <w:webHidden/>
              </w:rPr>
              <w:tab/>
            </w:r>
            <w:r w:rsidR="00804E3D">
              <w:rPr>
                <w:noProof/>
                <w:webHidden/>
              </w:rPr>
              <w:fldChar w:fldCharType="begin"/>
            </w:r>
            <w:r w:rsidR="00804E3D">
              <w:rPr>
                <w:noProof/>
                <w:webHidden/>
              </w:rPr>
              <w:instrText xml:space="preserve"> PAGEREF _Toc171294657 \h </w:instrText>
            </w:r>
            <w:r w:rsidR="00804E3D">
              <w:rPr>
                <w:noProof/>
                <w:webHidden/>
              </w:rPr>
            </w:r>
            <w:r w:rsidR="00804E3D">
              <w:rPr>
                <w:noProof/>
                <w:webHidden/>
              </w:rPr>
              <w:fldChar w:fldCharType="separate"/>
            </w:r>
            <w:r w:rsidR="00EA14F5">
              <w:rPr>
                <w:noProof/>
                <w:webHidden/>
              </w:rPr>
              <w:t>6</w:t>
            </w:r>
            <w:r w:rsidR="00804E3D">
              <w:rPr>
                <w:noProof/>
                <w:webHidden/>
              </w:rPr>
              <w:fldChar w:fldCharType="end"/>
            </w:r>
          </w:hyperlink>
        </w:p>
        <w:p w14:paraId="4465D25C" w14:textId="530057D4" w:rsidR="00804E3D" w:rsidRDefault="00000000">
          <w:pPr>
            <w:pStyle w:val="TOC1"/>
            <w:tabs>
              <w:tab w:val="right" w:leader="dot" w:pos="9350"/>
            </w:tabs>
            <w:rPr>
              <w:rFonts w:asciiTheme="minorHAnsi" w:eastAsiaTheme="minorEastAsia" w:hAnsiTheme="minorHAnsi"/>
              <w:noProof/>
              <w:sz w:val="24"/>
            </w:rPr>
          </w:pPr>
          <w:hyperlink w:anchor="_Toc171294658" w:history="1">
            <w:r w:rsidR="00804E3D" w:rsidRPr="007E7805">
              <w:rPr>
                <w:rStyle w:val="Hyperlink"/>
                <w:noProof/>
              </w:rPr>
              <w:t>3. Models of Emotional Intelligence and Evaluation of Theorists</w:t>
            </w:r>
            <w:r w:rsidR="00804E3D">
              <w:rPr>
                <w:noProof/>
                <w:webHidden/>
              </w:rPr>
              <w:tab/>
            </w:r>
            <w:r w:rsidR="00804E3D">
              <w:rPr>
                <w:noProof/>
                <w:webHidden/>
              </w:rPr>
              <w:fldChar w:fldCharType="begin"/>
            </w:r>
            <w:r w:rsidR="00804E3D">
              <w:rPr>
                <w:noProof/>
                <w:webHidden/>
              </w:rPr>
              <w:instrText xml:space="preserve"> PAGEREF _Toc171294658 \h </w:instrText>
            </w:r>
            <w:r w:rsidR="00804E3D">
              <w:rPr>
                <w:noProof/>
                <w:webHidden/>
              </w:rPr>
            </w:r>
            <w:r w:rsidR="00804E3D">
              <w:rPr>
                <w:noProof/>
                <w:webHidden/>
              </w:rPr>
              <w:fldChar w:fldCharType="separate"/>
            </w:r>
            <w:r w:rsidR="00EA14F5">
              <w:rPr>
                <w:noProof/>
                <w:webHidden/>
              </w:rPr>
              <w:t>7</w:t>
            </w:r>
            <w:r w:rsidR="00804E3D">
              <w:rPr>
                <w:noProof/>
                <w:webHidden/>
              </w:rPr>
              <w:fldChar w:fldCharType="end"/>
            </w:r>
          </w:hyperlink>
        </w:p>
        <w:p w14:paraId="1143FAE7" w14:textId="70C0736D" w:rsidR="00804E3D" w:rsidRDefault="00000000">
          <w:pPr>
            <w:pStyle w:val="TOC2"/>
            <w:tabs>
              <w:tab w:val="right" w:leader="dot" w:pos="9350"/>
            </w:tabs>
            <w:rPr>
              <w:rFonts w:asciiTheme="minorHAnsi" w:eastAsiaTheme="minorEastAsia" w:hAnsiTheme="minorHAnsi"/>
              <w:noProof/>
              <w:sz w:val="24"/>
            </w:rPr>
          </w:pPr>
          <w:hyperlink w:anchor="_Toc171294659" w:history="1">
            <w:r w:rsidR="00804E3D" w:rsidRPr="007E7805">
              <w:rPr>
                <w:rStyle w:val="Hyperlink"/>
                <w:noProof/>
              </w:rPr>
              <w:t>3.1 Overview of Key Models of EI</w:t>
            </w:r>
            <w:r w:rsidR="00804E3D">
              <w:rPr>
                <w:noProof/>
                <w:webHidden/>
              </w:rPr>
              <w:tab/>
            </w:r>
            <w:r w:rsidR="00804E3D">
              <w:rPr>
                <w:noProof/>
                <w:webHidden/>
              </w:rPr>
              <w:fldChar w:fldCharType="begin"/>
            </w:r>
            <w:r w:rsidR="00804E3D">
              <w:rPr>
                <w:noProof/>
                <w:webHidden/>
              </w:rPr>
              <w:instrText xml:space="preserve"> PAGEREF _Toc171294659 \h </w:instrText>
            </w:r>
            <w:r w:rsidR="00804E3D">
              <w:rPr>
                <w:noProof/>
                <w:webHidden/>
              </w:rPr>
            </w:r>
            <w:r w:rsidR="00804E3D">
              <w:rPr>
                <w:noProof/>
                <w:webHidden/>
              </w:rPr>
              <w:fldChar w:fldCharType="separate"/>
            </w:r>
            <w:r w:rsidR="00EA14F5">
              <w:rPr>
                <w:noProof/>
                <w:webHidden/>
              </w:rPr>
              <w:t>7</w:t>
            </w:r>
            <w:r w:rsidR="00804E3D">
              <w:rPr>
                <w:noProof/>
                <w:webHidden/>
              </w:rPr>
              <w:fldChar w:fldCharType="end"/>
            </w:r>
          </w:hyperlink>
        </w:p>
        <w:p w14:paraId="77FD1D79" w14:textId="3678CCFB" w:rsidR="00804E3D" w:rsidRDefault="00000000">
          <w:pPr>
            <w:pStyle w:val="TOC2"/>
            <w:tabs>
              <w:tab w:val="right" w:leader="dot" w:pos="9350"/>
            </w:tabs>
            <w:rPr>
              <w:rFonts w:asciiTheme="minorHAnsi" w:eastAsiaTheme="minorEastAsia" w:hAnsiTheme="minorHAnsi"/>
              <w:noProof/>
              <w:sz w:val="24"/>
            </w:rPr>
          </w:pPr>
          <w:hyperlink w:anchor="_Toc171294660" w:history="1">
            <w:r w:rsidR="00804E3D" w:rsidRPr="007E7805">
              <w:rPr>
                <w:rStyle w:val="Hyperlink"/>
                <w:noProof/>
              </w:rPr>
              <w:t>3.2 Evaluation of Key Theorists</w:t>
            </w:r>
            <w:r w:rsidR="00804E3D">
              <w:rPr>
                <w:noProof/>
                <w:webHidden/>
              </w:rPr>
              <w:tab/>
            </w:r>
            <w:r w:rsidR="00804E3D">
              <w:rPr>
                <w:noProof/>
                <w:webHidden/>
              </w:rPr>
              <w:fldChar w:fldCharType="begin"/>
            </w:r>
            <w:r w:rsidR="00804E3D">
              <w:rPr>
                <w:noProof/>
                <w:webHidden/>
              </w:rPr>
              <w:instrText xml:space="preserve"> PAGEREF _Toc171294660 \h </w:instrText>
            </w:r>
            <w:r w:rsidR="00804E3D">
              <w:rPr>
                <w:noProof/>
                <w:webHidden/>
              </w:rPr>
            </w:r>
            <w:r w:rsidR="00804E3D">
              <w:rPr>
                <w:noProof/>
                <w:webHidden/>
              </w:rPr>
              <w:fldChar w:fldCharType="separate"/>
            </w:r>
            <w:r w:rsidR="00EA14F5">
              <w:rPr>
                <w:noProof/>
                <w:webHidden/>
              </w:rPr>
              <w:t>8</w:t>
            </w:r>
            <w:r w:rsidR="00804E3D">
              <w:rPr>
                <w:noProof/>
                <w:webHidden/>
              </w:rPr>
              <w:fldChar w:fldCharType="end"/>
            </w:r>
          </w:hyperlink>
        </w:p>
        <w:p w14:paraId="44609594" w14:textId="21F139CF" w:rsidR="00804E3D" w:rsidRDefault="00000000">
          <w:pPr>
            <w:pStyle w:val="TOC1"/>
            <w:tabs>
              <w:tab w:val="right" w:leader="dot" w:pos="9350"/>
            </w:tabs>
            <w:rPr>
              <w:rFonts w:asciiTheme="minorHAnsi" w:eastAsiaTheme="minorEastAsia" w:hAnsiTheme="minorHAnsi"/>
              <w:noProof/>
              <w:sz w:val="24"/>
            </w:rPr>
          </w:pPr>
          <w:hyperlink w:anchor="_Toc171294661" w:history="1">
            <w:r w:rsidR="00804E3D" w:rsidRPr="007E7805">
              <w:rPr>
                <w:rStyle w:val="Hyperlink"/>
                <w:noProof/>
              </w:rPr>
              <w:t>4. Application of EI Models to the Chosen Organisation</w:t>
            </w:r>
            <w:r w:rsidR="00804E3D">
              <w:rPr>
                <w:noProof/>
                <w:webHidden/>
              </w:rPr>
              <w:tab/>
            </w:r>
            <w:r w:rsidR="00804E3D">
              <w:rPr>
                <w:noProof/>
                <w:webHidden/>
              </w:rPr>
              <w:fldChar w:fldCharType="begin"/>
            </w:r>
            <w:r w:rsidR="00804E3D">
              <w:rPr>
                <w:noProof/>
                <w:webHidden/>
              </w:rPr>
              <w:instrText xml:space="preserve"> PAGEREF _Toc171294661 \h </w:instrText>
            </w:r>
            <w:r w:rsidR="00804E3D">
              <w:rPr>
                <w:noProof/>
                <w:webHidden/>
              </w:rPr>
            </w:r>
            <w:r w:rsidR="00804E3D">
              <w:rPr>
                <w:noProof/>
                <w:webHidden/>
              </w:rPr>
              <w:fldChar w:fldCharType="separate"/>
            </w:r>
            <w:r w:rsidR="00EA14F5">
              <w:rPr>
                <w:noProof/>
                <w:webHidden/>
              </w:rPr>
              <w:t>9</w:t>
            </w:r>
            <w:r w:rsidR="00804E3D">
              <w:rPr>
                <w:noProof/>
                <w:webHidden/>
              </w:rPr>
              <w:fldChar w:fldCharType="end"/>
            </w:r>
          </w:hyperlink>
        </w:p>
        <w:p w14:paraId="48573AE3" w14:textId="406B02A0" w:rsidR="00804E3D" w:rsidRDefault="00000000">
          <w:pPr>
            <w:pStyle w:val="TOC2"/>
            <w:tabs>
              <w:tab w:val="right" w:leader="dot" w:pos="9350"/>
            </w:tabs>
            <w:rPr>
              <w:rFonts w:asciiTheme="minorHAnsi" w:eastAsiaTheme="minorEastAsia" w:hAnsiTheme="minorHAnsi"/>
              <w:noProof/>
              <w:sz w:val="24"/>
            </w:rPr>
          </w:pPr>
          <w:hyperlink w:anchor="_Toc171294662" w:history="1">
            <w:r w:rsidR="00804E3D" w:rsidRPr="007E7805">
              <w:rPr>
                <w:rStyle w:val="Hyperlink"/>
                <w:noProof/>
              </w:rPr>
              <w:t>4.1 Importance of Developing EI in the Workplace</w:t>
            </w:r>
            <w:r w:rsidR="00804E3D">
              <w:rPr>
                <w:noProof/>
                <w:webHidden/>
              </w:rPr>
              <w:tab/>
            </w:r>
            <w:r w:rsidR="00804E3D">
              <w:rPr>
                <w:noProof/>
                <w:webHidden/>
              </w:rPr>
              <w:fldChar w:fldCharType="begin"/>
            </w:r>
            <w:r w:rsidR="00804E3D">
              <w:rPr>
                <w:noProof/>
                <w:webHidden/>
              </w:rPr>
              <w:instrText xml:space="preserve"> PAGEREF _Toc171294662 \h </w:instrText>
            </w:r>
            <w:r w:rsidR="00804E3D">
              <w:rPr>
                <w:noProof/>
                <w:webHidden/>
              </w:rPr>
            </w:r>
            <w:r w:rsidR="00804E3D">
              <w:rPr>
                <w:noProof/>
                <w:webHidden/>
              </w:rPr>
              <w:fldChar w:fldCharType="separate"/>
            </w:r>
            <w:r w:rsidR="00EA14F5">
              <w:rPr>
                <w:noProof/>
                <w:webHidden/>
              </w:rPr>
              <w:t>9</w:t>
            </w:r>
            <w:r w:rsidR="00804E3D">
              <w:rPr>
                <w:noProof/>
                <w:webHidden/>
              </w:rPr>
              <w:fldChar w:fldCharType="end"/>
            </w:r>
          </w:hyperlink>
        </w:p>
        <w:p w14:paraId="557AF46D" w14:textId="01B0AAEA" w:rsidR="00804E3D" w:rsidRDefault="00000000">
          <w:pPr>
            <w:pStyle w:val="TOC2"/>
            <w:tabs>
              <w:tab w:val="right" w:leader="dot" w:pos="9350"/>
            </w:tabs>
            <w:rPr>
              <w:rFonts w:asciiTheme="minorHAnsi" w:eastAsiaTheme="minorEastAsia" w:hAnsiTheme="minorHAnsi"/>
              <w:noProof/>
              <w:sz w:val="24"/>
            </w:rPr>
          </w:pPr>
          <w:hyperlink w:anchor="_Toc171294663" w:history="1">
            <w:r w:rsidR="00804E3D" w:rsidRPr="007E7805">
              <w:rPr>
                <w:rStyle w:val="Hyperlink"/>
                <w:noProof/>
              </w:rPr>
              <w:t>4.2 Case Study: Application in the Chosen Organisation</w:t>
            </w:r>
            <w:r w:rsidR="00804E3D">
              <w:rPr>
                <w:noProof/>
                <w:webHidden/>
              </w:rPr>
              <w:tab/>
            </w:r>
            <w:r w:rsidR="00804E3D">
              <w:rPr>
                <w:noProof/>
                <w:webHidden/>
              </w:rPr>
              <w:fldChar w:fldCharType="begin"/>
            </w:r>
            <w:r w:rsidR="00804E3D">
              <w:rPr>
                <w:noProof/>
                <w:webHidden/>
              </w:rPr>
              <w:instrText xml:space="preserve"> PAGEREF _Toc171294663 \h </w:instrText>
            </w:r>
            <w:r w:rsidR="00804E3D">
              <w:rPr>
                <w:noProof/>
                <w:webHidden/>
              </w:rPr>
            </w:r>
            <w:r w:rsidR="00804E3D">
              <w:rPr>
                <w:noProof/>
                <w:webHidden/>
              </w:rPr>
              <w:fldChar w:fldCharType="separate"/>
            </w:r>
            <w:r w:rsidR="00EA14F5">
              <w:rPr>
                <w:noProof/>
                <w:webHidden/>
              </w:rPr>
              <w:t>10</w:t>
            </w:r>
            <w:r w:rsidR="00804E3D">
              <w:rPr>
                <w:noProof/>
                <w:webHidden/>
              </w:rPr>
              <w:fldChar w:fldCharType="end"/>
            </w:r>
          </w:hyperlink>
        </w:p>
        <w:p w14:paraId="68FFCAE5" w14:textId="2A4A6EE7" w:rsidR="00804E3D" w:rsidRDefault="00000000">
          <w:pPr>
            <w:pStyle w:val="TOC1"/>
            <w:tabs>
              <w:tab w:val="right" w:leader="dot" w:pos="9350"/>
            </w:tabs>
            <w:rPr>
              <w:rFonts w:asciiTheme="minorHAnsi" w:eastAsiaTheme="minorEastAsia" w:hAnsiTheme="minorHAnsi"/>
              <w:noProof/>
              <w:sz w:val="24"/>
            </w:rPr>
          </w:pPr>
          <w:hyperlink w:anchor="_Toc171294664" w:history="1">
            <w:r w:rsidR="00804E3D" w:rsidRPr="007E7805">
              <w:rPr>
                <w:rStyle w:val="Hyperlink"/>
                <w:noProof/>
              </w:rPr>
              <w:t>5. Critical Evaluation of EI Models Applied to the Organisation</w:t>
            </w:r>
            <w:r w:rsidR="00804E3D">
              <w:rPr>
                <w:noProof/>
                <w:webHidden/>
              </w:rPr>
              <w:tab/>
            </w:r>
            <w:r w:rsidR="00804E3D">
              <w:rPr>
                <w:noProof/>
                <w:webHidden/>
              </w:rPr>
              <w:fldChar w:fldCharType="begin"/>
            </w:r>
            <w:r w:rsidR="00804E3D">
              <w:rPr>
                <w:noProof/>
                <w:webHidden/>
              </w:rPr>
              <w:instrText xml:space="preserve"> PAGEREF _Toc171294664 \h </w:instrText>
            </w:r>
            <w:r w:rsidR="00804E3D">
              <w:rPr>
                <w:noProof/>
                <w:webHidden/>
              </w:rPr>
            </w:r>
            <w:r w:rsidR="00804E3D">
              <w:rPr>
                <w:noProof/>
                <w:webHidden/>
              </w:rPr>
              <w:fldChar w:fldCharType="separate"/>
            </w:r>
            <w:r w:rsidR="00EA14F5">
              <w:rPr>
                <w:noProof/>
                <w:webHidden/>
              </w:rPr>
              <w:t>11</w:t>
            </w:r>
            <w:r w:rsidR="00804E3D">
              <w:rPr>
                <w:noProof/>
                <w:webHidden/>
              </w:rPr>
              <w:fldChar w:fldCharType="end"/>
            </w:r>
          </w:hyperlink>
        </w:p>
        <w:p w14:paraId="3817901A" w14:textId="3F4E4D72" w:rsidR="00804E3D" w:rsidRDefault="00000000">
          <w:pPr>
            <w:pStyle w:val="TOC2"/>
            <w:tabs>
              <w:tab w:val="right" w:leader="dot" w:pos="9350"/>
            </w:tabs>
            <w:rPr>
              <w:rFonts w:asciiTheme="minorHAnsi" w:eastAsiaTheme="minorEastAsia" w:hAnsiTheme="minorHAnsi"/>
              <w:noProof/>
              <w:sz w:val="24"/>
            </w:rPr>
          </w:pPr>
          <w:hyperlink w:anchor="_Toc171294665" w:history="1">
            <w:r w:rsidR="00804E3D" w:rsidRPr="007E7805">
              <w:rPr>
                <w:rStyle w:val="Hyperlink"/>
                <w:noProof/>
              </w:rPr>
              <w:t>5.1 Appropriateness of Applied EI Models</w:t>
            </w:r>
            <w:r w:rsidR="00804E3D">
              <w:rPr>
                <w:noProof/>
                <w:webHidden/>
              </w:rPr>
              <w:tab/>
            </w:r>
            <w:r w:rsidR="00804E3D">
              <w:rPr>
                <w:noProof/>
                <w:webHidden/>
              </w:rPr>
              <w:fldChar w:fldCharType="begin"/>
            </w:r>
            <w:r w:rsidR="00804E3D">
              <w:rPr>
                <w:noProof/>
                <w:webHidden/>
              </w:rPr>
              <w:instrText xml:space="preserve"> PAGEREF _Toc171294665 \h </w:instrText>
            </w:r>
            <w:r w:rsidR="00804E3D">
              <w:rPr>
                <w:noProof/>
                <w:webHidden/>
              </w:rPr>
            </w:r>
            <w:r w:rsidR="00804E3D">
              <w:rPr>
                <w:noProof/>
                <w:webHidden/>
              </w:rPr>
              <w:fldChar w:fldCharType="separate"/>
            </w:r>
            <w:r w:rsidR="00EA14F5">
              <w:rPr>
                <w:noProof/>
                <w:webHidden/>
              </w:rPr>
              <w:t>11</w:t>
            </w:r>
            <w:r w:rsidR="00804E3D">
              <w:rPr>
                <w:noProof/>
                <w:webHidden/>
              </w:rPr>
              <w:fldChar w:fldCharType="end"/>
            </w:r>
          </w:hyperlink>
        </w:p>
        <w:p w14:paraId="7B001846" w14:textId="5A0676D7" w:rsidR="00804E3D" w:rsidRDefault="00000000">
          <w:pPr>
            <w:pStyle w:val="TOC2"/>
            <w:tabs>
              <w:tab w:val="right" w:leader="dot" w:pos="9350"/>
            </w:tabs>
            <w:rPr>
              <w:rFonts w:asciiTheme="minorHAnsi" w:eastAsiaTheme="minorEastAsia" w:hAnsiTheme="minorHAnsi"/>
              <w:noProof/>
              <w:sz w:val="24"/>
            </w:rPr>
          </w:pPr>
          <w:hyperlink w:anchor="_Toc171294666" w:history="1">
            <w:r w:rsidR="00804E3D" w:rsidRPr="007E7805">
              <w:rPr>
                <w:rStyle w:val="Hyperlink"/>
                <w:noProof/>
              </w:rPr>
              <w:t>5.2 Meeting the Development Needs of Individuals</w:t>
            </w:r>
            <w:r w:rsidR="00804E3D">
              <w:rPr>
                <w:noProof/>
                <w:webHidden/>
              </w:rPr>
              <w:tab/>
            </w:r>
            <w:r w:rsidR="00804E3D">
              <w:rPr>
                <w:noProof/>
                <w:webHidden/>
              </w:rPr>
              <w:fldChar w:fldCharType="begin"/>
            </w:r>
            <w:r w:rsidR="00804E3D">
              <w:rPr>
                <w:noProof/>
                <w:webHidden/>
              </w:rPr>
              <w:instrText xml:space="preserve"> PAGEREF _Toc171294666 \h </w:instrText>
            </w:r>
            <w:r w:rsidR="00804E3D">
              <w:rPr>
                <w:noProof/>
                <w:webHidden/>
              </w:rPr>
            </w:r>
            <w:r w:rsidR="00804E3D">
              <w:rPr>
                <w:noProof/>
                <w:webHidden/>
              </w:rPr>
              <w:fldChar w:fldCharType="separate"/>
            </w:r>
            <w:r w:rsidR="00EA14F5">
              <w:rPr>
                <w:noProof/>
                <w:webHidden/>
              </w:rPr>
              <w:t>12</w:t>
            </w:r>
            <w:r w:rsidR="00804E3D">
              <w:rPr>
                <w:noProof/>
                <w:webHidden/>
              </w:rPr>
              <w:fldChar w:fldCharType="end"/>
            </w:r>
          </w:hyperlink>
        </w:p>
        <w:p w14:paraId="4DB025AC" w14:textId="2A6C1B65" w:rsidR="00804E3D" w:rsidRDefault="00000000">
          <w:pPr>
            <w:pStyle w:val="TOC1"/>
            <w:tabs>
              <w:tab w:val="right" w:leader="dot" w:pos="9350"/>
            </w:tabs>
            <w:rPr>
              <w:rFonts w:asciiTheme="minorHAnsi" w:eastAsiaTheme="minorEastAsia" w:hAnsiTheme="minorHAnsi"/>
              <w:noProof/>
              <w:sz w:val="24"/>
            </w:rPr>
          </w:pPr>
          <w:hyperlink w:anchor="_Toc171294667" w:history="1">
            <w:r w:rsidR="00804E3D" w:rsidRPr="007E7805">
              <w:rPr>
                <w:rStyle w:val="Hyperlink"/>
                <w:noProof/>
              </w:rPr>
              <w:t>6. Recommendations and Implementation Plan</w:t>
            </w:r>
            <w:r w:rsidR="00804E3D">
              <w:rPr>
                <w:noProof/>
                <w:webHidden/>
              </w:rPr>
              <w:tab/>
            </w:r>
            <w:r w:rsidR="00804E3D">
              <w:rPr>
                <w:noProof/>
                <w:webHidden/>
              </w:rPr>
              <w:fldChar w:fldCharType="begin"/>
            </w:r>
            <w:r w:rsidR="00804E3D">
              <w:rPr>
                <w:noProof/>
                <w:webHidden/>
              </w:rPr>
              <w:instrText xml:space="preserve"> PAGEREF _Toc171294667 \h </w:instrText>
            </w:r>
            <w:r w:rsidR="00804E3D">
              <w:rPr>
                <w:noProof/>
                <w:webHidden/>
              </w:rPr>
            </w:r>
            <w:r w:rsidR="00804E3D">
              <w:rPr>
                <w:noProof/>
                <w:webHidden/>
              </w:rPr>
              <w:fldChar w:fldCharType="separate"/>
            </w:r>
            <w:r w:rsidR="00EA14F5">
              <w:rPr>
                <w:noProof/>
                <w:webHidden/>
              </w:rPr>
              <w:t>12</w:t>
            </w:r>
            <w:r w:rsidR="00804E3D">
              <w:rPr>
                <w:noProof/>
                <w:webHidden/>
              </w:rPr>
              <w:fldChar w:fldCharType="end"/>
            </w:r>
          </w:hyperlink>
        </w:p>
        <w:p w14:paraId="79A21537" w14:textId="5FB1F002" w:rsidR="00804E3D" w:rsidRDefault="00000000">
          <w:pPr>
            <w:pStyle w:val="TOC2"/>
            <w:tabs>
              <w:tab w:val="right" w:leader="dot" w:pos="9350"/>
            </w:tabs>
            <w:rPr>
              <w:rFonts w:asciiTheme="minorHAnsi" w:eastAsiaTheme="minorEastAsia" w:hAnsiTheme="minorHAnsi"/>
              <w:noProof/>
              <w:sz w:val="24"/>
            </w:rPr>
          </w:pPr>
          <w:hyperlink w:anchor="_Toc171294668" w:history="1">
            <w:r w:rsidR="00804E3D" w:rsidRPr="007E7805">
              <w:rPr>
                <w:rStyle w:val="Hyperlink"/>
                <w:noProof/>
              </w:rPr>
              <w:t>6.1 Systems and Processes for Better Collaboration and Connectedness</w:t>
            </w:r>
            <w:r w:rsidR="00804E3D">
              <w:rPr>
                <w:noProof/>
                <w:webHidden/>
              </w:rPr>
              <w:tab/>
            </w:r>
            <w:r w:rsidR="00804E3D">
              <w:rPr>
                <w:noProof/>
                <w:webHidden/>
              </w:rPr>
              <w:fldChar w:fldCharType="begin"/>
            </w:r>
            <w:r w:rsidR="00804E3D">
              <w:rPr>
                <w:noProof/>
                <w:webHidden/>
              </w:rPr>
              <w:instrText xml:space="preserve"> PAGEREF _Toc171294668 \h </w:instrText>
            </w:r>
            <w:r w:rsidR="00804E3D">
              <w:rPr>
                <w:noProof/>
                <w:webHidden/>
              </w:rPr>
            </w:r>
            <w:r w:rsidR="00804E3D">
              <w:rPr>
                <w:noProof/>
                <w:webHidden/>
              </w:rPr>
              <w:fldChar w:fldCharType="separate"/>
            </w:r>
            <w:r w:rsidR="00EA14F5">
              <w:rPr>
                <w:noProof/>
                <w:webHidden/>
              </w:rPr>
              <w:t>12</w:t>
            </w:r>
            <w:r w:rsidR="00804E3D">
              <w:rPr>
                <w:noProof/>
                <w:webHidden/>
              </w:rPr>
              <w:fldChar w:fldCharType="end"/>
            </w:r>
          </w:hyperlink>
        </w:p>
        <w:p w14:paraId="5A14E819" w14:textId="74FF787F" w:rsidR="00804E3D" w:rsidRDefault="00000000">
          <w:pPr>
            <w:pStyle w:val="TOC2"/>
            <w:tabs>
              <w:tab w:val="right" w:leader="dot" w:pos="9350"/>
            </w:tabs>
            <w:rPr>
              <w:rFonts w:asciiTheme="minorHAnsi" w:eastAsiaTheme="minorEastAsia" w:hAnsiTheme="minorHAnsi"/>
              <w:noProof/>
              <w:sz w:val="24"/>
            </w:rPr>
          </w:pPr>
          <w:hyperlink w:anchor="_Toc171294669" w:history="1">
            <w:r w:rsidR="00804E3D" w:rsidRPr="007E7805">
              <w:rPr>
                <w:rStyle w:val="Hyperlink"/>
                <w:noProof/>
              </w:rPr>
              <w:t>6.2 Encouraging High EQ Behaviors Among Staff</w:t>
            </w:r>
            <w:r w:rsidR="00804E3D">
              <w:rPr>
                <w:noProof/>
                <w:webHidden/>
              </w:rPr>
              <w:tab/>
            </w:r>
            <w:r w:rsidR="00804E3D">
              <w:rPr>
                <w:noProof/>
                <w:webHidden/>
              </w:rPr>
              <w:fldChar w:fldCharType="begin"/>
            </w:r>
            <w:r w:rsidR="00804E3D">
              <w:rPr>
                <w:noProof/>
                <w:webHidden/>
              </w:rPr>
              <w:instrText xml:space="preserve"> PAGEREF _Toc171294669 \h </w:instrText>
            </w:r>
            <w:r w:rsidR="00804E3D">
              <w:rPr>
                <w:noProof/>
                <w:webHidden/>
              </w:rPr>
            </w:r>
            <w:r w:rsidR="00804E3D">
              <w:rPr>
                <w:noProof/>
                <w:webHidden/>
              </w:rPr>
              <w:fldChar w:fldCharType="separate"/>
            </w:r>
            <w:r w:rsidR="00EA14F5">
              <w:rPr>
                <w:noProof/>
                <w:webHidden/>
              </w:rPr>
              <w:t>13</w:t>
            </w:r>
            <w:r w:rsidR="00804E3D">
              <w:rPr>
                <w:noProof/>
                <w:webHidden/>
              </w:rPr>
              <w:fldChar w:fldCharType="end"/>
            </w:r>
          </w:hyperlink>
        </w:p>
        <w:p w14:paraId="6F18F081" w14:textId="380B707D" w:rsidR="00804E3D" w:rsidRDefault="00000000">
          <w:pPr>
            <w:pStyle w:val="TOC1"/>
            <w:tabs>
              <w:tab w:val="right" w:leader="dot" w:pos="9350"/>
            </w:tabs>
            <w:rPr>
              <w:rFonts w:asciiTheme="minorHAnsi" w:eastAsiaTheme="minorEastAsia" w:hAnsiTheme="minorHAnsi"/>
              <w:noProof/>
              <w:sz w:val="24"/>
            </w:rPr>
          </w:pPr>
          <w:hyperlink w:anchor="_Toc171294670" w:history="1">
            <w:r w:rsidR="00804E3D" w:rsidRPr="007E7805">
              <w:rPr>
                <w:rStyle w:val="Hyperlink"/>
                <w:noProof/>
              </w:rPr>
              <w:t>7. Conclusion</w:t>
            </w:r>
            <w:r w:rsidR="00804E3D">
              <w:rPr>
                <w:noProof/>
                <w:webHidden/>
              </w:rPr>
              <w:tab/>
            </w:r>
            <w:r w:rsidR="00804E3D">
              <w:rPr>
                <w:noProof/>
                <w:webHidden/>
              </w:rPr>
              <w:fldChar w:fldCharType="begin"/>
            </w:r>
            <w:r w:rsidR="00804E3D">
              <w:rPr>
                <w:noProof/>
                <w:webHidden/>
              </w:rPr>
              <w:instrText xml:space="preserve"> PAGEREF _Toc171294670 \h </w:instrText>
            </w:r>
            <w:r w:rsidR="00804E3D">
              <w:rPr>
                <w:noProof/>
                <w:webHidden/>
              </w:rPr>
            </w:r>
            <w:r w:rsidR="00804E3D">
              <w:rPr>
                <w:noProof/>
                <w:webHidden/>
              </w:rPr>
              <w:fldChar w:fldCharType="separate"/>
            </w:r>
            <w:r w:rsidR="00EA14F5">
              <w:rPr>
                <w:noProof/>
                <w:webHidden/>
              </w:rPr>
              <w:t>14</w:t>
            </w:r>
            <w:r w:rsidR="00804E3D">
              <w:rPr>
                <w:noProof/>
                <w:webHidden/>
              </w:rPr>
              <w:fldChar w:fldCharType="end"/>
            </w:r>
          </w:hyperlink>
        </w:p>
        <w:p w14:paraId="2ACF7482" w14:textId="29301039" w:rsidR="00804E3D" w:rsidRDefault="00000000">
          <w:pPr>
            <w:pStyle w:val="TOC1"/>
            <w:tabs>
              <w:tab w:val="right" w:leader="dot" w:pos="9350"/>
            </w:tabs>
            <w:rPr>
              <w:rFonts w:asciiTheme="minorHAnsi" w:eastAsiaTheme="minorEastAsia" w:hAnsiTheme="minorHAnsi"/>
              <w:noProof/>
              <w:sz w:val="24"/>
            </w:rPr>
          </w:pPr>
          <w:hyperlink w:anchor="_Toc171294671" w:history="1">
            <w:r w:rsidR="00804E3D" w:rsidRPr="007E7805">
              <w:rPr>
                <w:rStyle w:val="Hyperlink"/>
                <w:noProof/>
              </w:rPr>
              <w:t>References</w:t>
            </w:r>
            <w:r w:rsidR="00804E3D">
              <w:rPr>
                <w:noProof/>
                <w:webHidden/>
              </w:rPr>
              <w:tab/>
            </w:r>
            <w:r w:rsidR="00804E3D">
              <w:rPr>
                <w:noProof/>
                <w:webHidden/>
              </w:rPr>
              <w:fldChar w:fldCharType="begin"/>
            </w:r>
            <w:r w:rsidR="00804E3D">
              <w:rPr>
                <w:noProof/>
                <w:webHidden/>
              </w:rPr>
              <w:instrText xml:space="preserve"> PAGEREF _Toc171294671 \h </w:instrText>
            </w:r>
            <w:r w:rsidR="00804E3D">
              <w:rPr>
                <w:noProof/>
                <w:webHidden/>
              </w:rPr>
            </w:r>
            <w:r w:rsidR="00804E3D">
              <w:rPr>
                <w:noProof/>
                <w:webHidden/>
              </w:rPr>
              <w:fldChar w:fldCharType="separate"/>
            </w:r>
            <w:r w:rsidR="00EA14F5">
              <w:rPr>
                <w:noProof/>
                <w:webHidden/>
              </w:rPr>
              <w:t>15</w:t>
            </w:r>
            <w:r w:rsidR="00804E3D">
              <w:rPr>
                <w:noProof/>
                <w:webHidden/>
              </w:rPr>
              <w:fldChar w:fldCharType="end"/>
            </w:r>
          </w:hyperlink>
        </w:p>
        <w:p w14:paraId="3A23B47C" w14:textId="73B56B93" w:rsidR="00767CD0" w:rsidRDefault="00767CD0">
          <w:r>
            <w:rPr>
              <w:b/>
              <w:bCs/>
              <w:noProof/>
            </w:rPr>
            <w:fldChar w:fldCharType="end"/>
          </w:r>
        </w:p>
      </w:sdtContent>
    </w:sdt>
    <w:p w14:paraId="4666CF80" w14:textId="71332B60" w:rsidR="00767CD0" w:rsidRDefault="00767CD0">
      <w:pPr>
        <w:spacing w:before="0" w:after="160" w:line="278" w:lineRule="auto"/>
        <w:jc w:val="left"/>
        <w:rPr>
          <w:rFonts w:eastAsiaTheme="majorEastAsia" w:cstheme="majorBidi"/>
          <w:b/>
          <w:color w:val="000000" w:themeColor="text1"/>
          <w:sz w:val="30"/>
          <w:szCs w:val="40"/>
        </w:rPr>
      </w:pPr>
      <w:r>
        <w:br w:type="page"/>
      </w:r>
    </w:p>
    <w:p w14:paraId="0449C656" w14:textId="11AA1EA8" w:rsidR="003810AD" w:rsidRDefault="00767CD0" w:rsidP="00B715F2">
      <w:pPr>
        <w:pStyle w:val="Heading1"/>
      </w:pPr>
      <w:bookmarkStart w:id="0" w:name="_Toc171294653"/>
      <w:r>
        <w:lastRenderedPageBreak/>
        <w:t xml:space="preserve">1. </w:t>
      </w:r>
      <w:r w:rsidR="00B715F2" w:rsidRPr="00B715F2">
        <w:t>Introduction</w:t>
      </w:r>
      <w:bookmarkEnd w:id="0"/>
    </w:p>
    <w:p w14:paraId="1AE353EC" w14:textId="7AA38CFA" w:rsidR="00B715F2" w:rsidRDefault="00B715F2" w:rsidP="00B715F2">
      <w:r w:rsidRPr="00B715F2">
        <w:t xml:space="preserve">Emotional Intelligence (EI) of an individual refers to the capacity one has for </w:t>
      </w:r>
      <w:r w:rsidR="00E47C82" w:rsidRPr="00B715F2">
        <w:t>recogni</w:t>
      </w:r>
      <w:r w:rsidR="00E47C82">
        <w:t>z</w:t>
      </w:r>
      <w:r w:rsidR="00E47C82" w:rsidRPr="00B715F2">
        <w:t>ing</w:t>
      </w:r>
      <w:r w:rsidRPr="00B715F2">
        <w:t xml:space="preserve"> the emotions one has and the emotions others have as well. It involves being conscious of one’s feelings and </w:t>
      </w:r>
      <w:r w:rsidR="00E47C82">
        <w:t>behaviors</w:t>
      </w:r>
      <w:r w:rsidRPr="00B715F2">
        <w:t xml:space="preserve">, controlling one’s emotions, being </w:t>
      </w:r>
      <w:r w:rsidR="008C5438">
        <w:t>goal-oriented</w:t>
      </w:r>
      <w:r w:rsidRPr="00B715F2">
        <w:t>, having concern for other people, and learning how to interact with others appropriately</w:t>
      </w:r>
      <w:r w:rsidR="00421BCD" w:rsidRPr="00421BCD">
        <w:t xml:space="preserve"> (</w:t>
      </w:r>
      <w:proofErr w:type="spellStart"/>
      <w:r w:rsidR="00421BCD" w:rsidRPr="00421BCD">
        <w:t>Desti</w:t>
      </w:r>
      <w:proofErr w:type="spellEnd"/>
      <w:r w:rsidR="00421BCD" w:rsidRPr="00421BCD">
        <w:t xml:space="preserve"> &amp; Shanthi, 2015)</w:t>
      </w:r>
      <w:r w:rsidRPr="00B715F2">
        <w:t xml:space="preserve">. Thus, EI is more vital now than it has ever been in today’s unpredictable economic climate. There are numerous pains that affect businesses, </w:t>
      </w:r>
      <w:r w:rsidR="00421BCD" w:rsidRPr="00B715F2">
        <w:t>including</w:t>
      </w:r>
      <w:r w:rsidR="00421BCD">
        <w:t xml:space="preserve"> </w:t>
      </w:r>
      <w:r w:rsidRPr="00B715F2">
        <w:t>changing technology, financial volatilities, and dynamic working environments. Thus, these challenges are easier to manage for employees with high EI since they know better how to cope with them and communicate effectively. It also helps in job allocation, employee satisfaction, good relations with the customer, and helps in the achievement of competitive advantage</w:t>
      </w:r>
      <w:r w:rsidR="00421BCD" w:rsidRPr="00421BCD">
        <w:t xml:space="preserve"> (Hopkins &amp; </w:t>
      </w:r>
      <w:proofErr w:type="spellStart"/>
      <w:r w:rsidR="00421BCD" w:rsidRPr="00421BCD">
        <w:t>Yonker</w:t>
      </w:r>
      <w:proofErr w:type="spellEnd"/>
      <w:r w:rsidR="00421BCD" w:rsidRPr="00421BCD">
        <w:t>, 2015)</w:t>
      </w:r>
      <w:r w:rsidRPr="00B715F2">
        <w:t>. Tesco PLC the largest retail company in the world is operating in great competitive and volatile environment. Being a multinational company with a multiracial team, Tesco manages to understand the significance of EI in approaching such social issues. This is because through the promotion of EI, Tesco seeks to increase employee motivation, customer satisfaction as well as its overall business performance during the periods of economic instabilities.</w:t>
      </w:r>
    </w:p>
    <w:p w14:paraId="3FF20992" w14:textId="4365FDA1" w:rsidR="00B715F2" w:rsidRDefault="00B715F2">
      <w:pPr>
        <w:spacing w:before="0" w:after="160" w:line="278" w:lineRule="auto"/>
        <w:jc w:val="left"/>
      </w:pPr>
      <w:r>
        <w:br w:type="page"/>
      </w:r>
    </w:p>
    <w:p w14:paraId="3ABFF04A" w14:textId="0F3DC58D" w:rsidR="00B715F2" w:rsidRDefault="00767CD0" w:rsidP="00AA4CB2">
      <w:pPr>
        <w:pStyle w:val="Heading1"/>
      </w:pPr>
      <w:bookmarkStart w:id="1" w:name="_Toc171294654"/>
      <w:r>
        <w:lastRenderedPageBreak/>
        <w:t xml:space="preserve">2. </w:t>
      </w:r>
      <w:r w:rsidR="00AA4CB2" w:rsidRPr="00AA4CB2">
        <w:t>Concepts of Emotional Intelligence and Its Relevance to the Workplace</w:t>
      </w:r>
      <w:bookmarkEnd w:id="1"/>
    </w:p>
    <w:p w14:paraId="5DCD395B" w14:textId="77777777" w:rsidR="00AA4CB2" w:rsidRDefault="00AA4CB2" w:rsidP="00AA4CB2">
      <w:pPr>
        <w:pStyle w:val="Heading2"/>
      </w:pPr>
      <w:bookmarkStart w:id="2" w:name="_Toc171294655"/>
      <w:r w:rsidRPr="00AA4CB2">
        <w:t>2.1 Definition of Emotional Intelligence</w:t>
      </w:r>
      <w:bookmarkEnd w:id="2"/>
    </w:p>
    <w:p w14:paraId="74AC3C11" w14:textId="1B7E0257" w:rsidR="00AA4CB2" w:rsidRDefault="00AA4CB2" w:rsidP="00AA4CB2">
      <w:r w:rsidRPr="00AA4CB2">
        <w:t xml:space="preserve">Emotional Intelligence (EI) could be described as an individual’s ability to perceive and accurately interpret both the internal experience (feelings) as well as external stimuli of the self and others, and to be able to regulate those feelings and in turn regulate the experience of others. It was developed in </w:t>
      </w:r>
      <w:r w:rsidR="008C5438">
        <w:t xml:space="preserve">the </w:t>
      </w:r>
      <w:r w:rsidRPr="00AA4CB2">
        <w:t xml:space="preserve">early 1990s by Peter Salovey and John Mayer and came quite into </w:t>
      </w:r>
      <w:r w:rsidR="008C5438">
        <w:t xml:space="preserve">the </w:t>
      </w:r>
      <w:r w:rsidR="00421BCD" w:rsidRPr="00AA4CB2">
        <w:t>limelight</w:t>
      </w:r>
      <w:r w:rsidRPr="00AA4CB2">
        <w:t xml:space="preserve"> after Goleman’s works and writings on this topic</w:t>
      </w:r>
      <w:r w:rsidR="00421BCD" w:rsidRPr="00421BCD">
        <w:t xml:space="preserve"> (</w:t>
      </w:r>
      <w:proofErr w:type="spellStart"/>
      <w:r w:rsidR="00421BCD" w:rsidRPr="00421BCD">
        <w:t>Dolev</w:t>
      </w:r>
      <w:proofErr w:type="spellEnd"/>
      <w:r w:rsidR="00421BCD" w:rsidRPr="00421BCD">
        <w:t xml:space="preserve"> &amp; </w:t>
      </w:r>
      <w:proofErr w:type="spellStart"/>
      <w:r w:rsidR="00421BCD" w:rsidRPr="00421BCD">
        <w:t>Leshem</w:t>
      </w:r>
      <w:proofErr w:type="spellEnd"/>
      <w:r w:rsidR="00421BCD" w:rsidRPr="00421BCD">
        <w:t>, 2017)</w:t>
      </w:r>
      <w:r w:rsidRPr="00AA4CB2">
        <w:t xml:space="preserve">. EI is a complex of personal and professional competencies that ensure positive results, including the recognition of emotions and the ability to control them, the desire and willingness to work despite the existing circumstances, the ability to </w:t>
      </w:r>
      <w:proofErr w:type="spellStart"/>
      <w:r w:rsidRPr="00AA4CB2">
        <w:t>empathi</w:t>
      </w:r>
      <w:r w:rsidR="00804E3D">
        <w:t>s</w:t>
      </w:r>
      <w:r w:rsidRPr="00AA4CB2">
        <w:t>e</w:t>
      </w:r>
      <w:proofErr w:type="spellEnd"/>
      <w:r w:rsidRPr="00AA4CB2">
        <w:t xml:space="preserve"> with others, as well as communication skills.</w:t>
      </w:r>
    </w:p>
    <w:p w14:paraId="11EFF670" w14:textId="77777777" w:rsidR="00AA4CB2" w:rsidRDefault="00AA4CB2" w:rsidP="00AA4CB2">
      <w:pPr>
        <w:pStyle w:val="Heading2"/>
      </w:pPr>
      <w:bookmarkStart w:id="3" w:name="_Toc171294656"/>
      <w:r w:rsidRPr="00AA4CB2">
        <w:t>2.2 Key Components of EI</w:t>
      </w:r>
      <w:bookmarkEnd w:id="3"/>
    </w:p>
    <w:p w14:paraId="515E5BB6" w14:textId="1B540E68" w:rsidR="00AA4CB2" w:rsidRDefault="00AA4CB2" w:rsidP="00AA4CB2">
      <w:r w:rsidRPr="00AA4CB2">
        <w:rPr>
          <w:b/>
          <w:bCs/>
        </w:rPr>
        <w:t>Self-awareness:</w:t>
      </w:r>
      <w:r>
        <w:t xml:space="preserve"> This encompasses </w:t>
      </w:r>
      <w:r w:rsidR="00421BCD">
        <w:t>self-awareness</w:t>
      </w:r>
      <w:r>
        <w:t xml:space="preserve">, and it refers to the capacity to identify and appreciate motives, capabilities and limitations, </w:t>
      </w:r>
      <w:r w:rsidR="008C5438">
        <w:t xml:space="preserve">and </w:t>
      </w:r>
      <w:r>
        <w:t>values together with passion. It refers to knowledge of the moods or feelings that impact the way a person perceives events and behaves</w:t>
      </w:r>
      <w:r w:rsidR="00421BCD" w:rsidRPr="00421BCD">
        <w:t xml:space="preserve"> (Carson</w:t>
      </w:r>
      <w:r w:rsidR="00421BCD">
        <w:t xml:space="preserve"> et al.,</w:t>
      </w:r>
      <w:r w:rsidR="00421BCD" w:rsidRPr="00421BCD">
        <w:t>2016)</w:t>
      </w:r>
      <w:r>
        <w:t xml:space="preserve">. Awareness helps people to respond appropriately, have a realistic or accurate judgment of themselves, and </w:t>
      </w:r>
      <w:r w:rsidR="008C5438">
        <w:t>be</w:t>
      </w:r>
      <w:r>
        <w:t xml:space="preserve"> self-assured.</w:t>
      </w:r>
    </w:p>
    <w:p w14:paraId="5D83CB9B" w14:textId="68B5E9B1" w:rsidR="00AA4CB2" w:rsidRDefault="00AA4CB2" w:rsidP="00AA4CB2">
      <w:r w:rsidRPr="00AA4CB2">
        <w:rPr>
          <w:b/>
          <w:bCs/>
        </w:rPr>
        <w:t>Self-regulation:</w:t>
      </w:r>
      <w:r>
        <w:t xml:space="preserve"> One of the sub-processes in this component is the capacity to regulate the emotions life presents to an individual. Self-regulation activities are the ability to delay </w:t>
      </w:r>
      <w:r w:rsidR="008C5438">
        <w:t>self-impulses</w:t>
      </w:r>
      <w:r>
        <w:t xml:space="preserve">, being reliable, </w:t>
      </w:r>
      <w:r w:rsidR="008C5438">
        <w:t xml:space="preserve">and </w:t>
      </w:r>
      <w:r>
        <w:t xml:space="preserve">responsible, ability to change and find new ways. </w:t>
      </w:r>
      <w:r w:rsidR="008C5438">
        <w:t>In</w:t>
      </w:r>
      <w:r>
        <w:t xml:space="preserve"> summary, it assists them in managing competitions, observing before making decisions, and being composed when faced with uncomfortable situations</w:t>
      </w:r>
      <w:r w:rsidR="008C5438" w:rsidRPr="008C5438">
        <w:t xml:space="preserve"> (</w:t>
      </w:r>
      <w:proofErr w:type="spellStart"/>
      <w:r w:rsidR="008C5438" w:rsidRPr="008C5438">
        <w:t>Kotsou</w:t>
      </w:r>
      <w:proofErr w:type="spellEnd"/>
      <w:r w:rsidR="008C5438" w:rsidRPr="008C5438">
        <w:t xml:space="preserve"> et al., 2019)</w:t>
      </w:r>
      <w:r>
        <w:t>.</w:t>
      </w:r>
    </w:p>
    <w:p w14:paraId="2426EF2C" w14:textId="6300593A" w:rsidR="00AA4CB2" w:rsidRDefault="00AA4CB2" w:rsidP="00AA4CB2">
      <w:r w:rsidRPr="00AA4CB2">
        <w:rPr>
          <w:b/>
          <w:bCs/>
        </w:rPr>
        <w:t>Motivation:</w:t>
      </w:r>
      <w:r>
        <w:t xml:space="preserve"> Specific to EI, motivation </w:t>
      </w:r>
      <w:r w:rsidR="008C5438">
        <w:t>is the willing pursuit of objectives due to certain intrapersonal motives rather than extrinsic ones</w:t>
      </w:r>
      <w:r>
        <w:t xml:space="preserve">. This involves enthusiasm to work, dedication </w:t>
      </w:r>
      <w:r w:rsidR="008C5438">
        <w:t>to</w:t>
      </w:r>
      <w:r>
        <w:t xml:space="preserve"> work, commitment towards work, being proactive when working and only looking at the brighter side despite the many challenges that come with working. Self-motivated people are usually more effective and tolerant </w:t>
      </w:r>
      <w:r w:rsidR="008C5438">
        <w:t>of</w:t>
      </w:r>
      <w:r>
        <w:t xml:space="preserve"> work and </w:t>
      </w:r>
      <w:r w:rsidR="008C5438">
        <w:t>stress</w:t>
      </w:r>
      <w:r>
        <w:t>.</w:t>
      </w:r>
    </w:p>
    <w:p w14:paraId="04B23A1D" w14:textId="77777777" w:rsidR="00AA4CB2" w:rsidRDefault="00AA4CB2" w:rsidP="00AA4CB2"/>
    <w:p w14:paraId="01B4372E" w14:textId="4C74CEC4" w:rsidR="00AA4CB2" w:rsidRDefault="00AA4CB2" w:rsidP="00AA4CB2">
      <w:r w:rsidRPr="00AA4CB2">
        <w:rPr>
          <w:b/>
          <w:bCs/>
        </w:rPr>
        <w:lastRenderedPageBreak/>
        <w:t>Empathy:</w:t>
      </w:r>
      <w:r>
        <w:t xml:space="preserve"> </w:t>
      </w:r>
      <w:r w:rsidR="008C5438">
        <w:t>Empathy</w:t>
      </w:r>
      <w:r>
        <w:t xml:space="preserve"> refers to the ability to appreciate and, especially, to </w:t>
      </w:r>
      <w:r w:rsidR="008C5438">
        <w:t xml:space="preserve">the </w:t>
      </w:r>
      <w:r>
        <w:t xml:space="preserve">feelings of other people. It encompasses the ability to understand the emotional conditions of the people around </w:t>
      </w:r>
      <w:r w:rsidR="00804E3D">
        <w:t>us and</w:t>
      </w:r>
      <w:r>
        <w:t xml:space="preserve"> feel how they feel; the ability to look at a situation from the other person’s point of view, and act </w:t>
      </w:r>
      <w:r w:rsidR="008C5438">
        <w:t>humanely</w:t>
      </w:r>
      <w:r w:rsidR="008C5438" w:rsidRPr="008C5438">
        <w:t xml:space="preserve"> (</w:t>
      </w:r>
      <w:proofErr w:type="spellStart"/>
      <w:r w:rsidR="008C5438" w:rsidRPr="008C5438">
        <w:t>Papoutsi</w:t>
      </w:r>
      <w:proofErr w:type="spellEnd"/>
      <w:r w:rsidR="008C5438">
        <w:t xml:space="preserve"> et al.,</w:t>
      </w:r>
      <w:r w:rsidR="008C5438" w:rsidRPr="008C5438">
        <w:t>2021)</w:t>
      </w:r>
      <w:r>
        <w:t xml:space="preserve">. One of the most important elements of interpersonal communication is empathy because it is key to developing and maintaining healthy interpersonal relationships as well as being able to incorporate it into one’s interpersonal conflict style </w:t>
      </w:r>
      <w:r w:rsidR="008C5438">
        <w:t>to</w:t>
      </w:r>
      <w:r>
        <w:t xml:space="preserve"> create a healthy working environment.</w:t>
      </w:r>
    </w:p>
    <w:p w14:paraId="41E43FDC" w14:textId="040B20E5" w:rsidR="00AA4CB2" w:rsidRDefault="00AA4CB2" w:rsidP="00AA4CB2">
      <w:r w:rsidRPr="00AA4CB2">
        <w:rPr>
          <w:b/>
          <w:bCs/>
        </w:rPr>
        <w:t>Social Skills:</w:t>
      </w:r>
      <w:r>
        <w:t xml:space="preserve"> These are the skills </w:t>
      </w:r>
      <w:r w:rsidR="008C5438">
        <w:t>that assist</w:t>
      </w:r>
      <w:r>
        <w:t xml:space="preserve"> in handling and regulating other people’s emotions. It can comprise skills like interpersonal communication skills, </w:t>
      </w:r>
      <w:r w:rsidR="008C5438">
        <w:t>conflict-solving</w:t>
      </w:r>
      <w:r>
        <w:t xml:space="preserve"> skills, decision-making, </w:t>
      </w:r>
      <w:r w:rsidR="008C5438">
        <w:t>teamwork</w:t>
      </w:r>
      <w:r>
        <w:t xml:space="preserve"> working and interpersonal relationship handling</w:t>
      </w:r>
      <w:r w:rsidR="008C5438" w:rsidRPr="008C5438">
        <w:t xml:space="preserve"> (Lopes, 2016)</w:t>
      </w:r>
      <w:r>
        <w:t xml:space="preserve">. This describes efficient communication, </w:t>
      </w:r>
      <w:r w:rsidR="008C5438">
        <w:t>cooperation</w:t>
      </w:r>
      <w:r>
        <w:t xml:space="preserve">, </w:t>
      </w:r>
      <w:r w:rsidR="008C5438">
        <w:t xml:space="preserve">the </w:t>
      </w:r>
      <w:r>
        <w:t xml:space="preserve">capacity to be a good team player as well as a team leader and </w:t>
      </w:r>
      <w:r w:rsidR="008C5438">
        <w:t>how</w:t>
      </w:r>
      <w:r>
        <w:t xml:space="preserve"> interpersonal relationships could be managed within the work environment.</w:t>
      </w:r>
    </w:p>
    <w:p w14:paraId="54B85474" w14:textId="77777777" w:rsidR="00AA4CB2" w:rsidRDefault="00AA4CB2" w:rsidP="00AA4CB2">
      <w:pPr>
        <w:pStyle w:val="Heading2"/>
      </w:pPr>
      <w:bookmarkStart w:id="4" w:name="_Toc171294657"/>
      <w:r w:rsidRPr="00AA4CB2">
        <w:t>2.3 Relevance of EI in the Workplace</w:t>
      </w:r>
      <w:bookmarkEnd w:id="4"/>
    </w:p>
    <w:p w14:paraId="47D3DF4A" w14:textId="7A2A8AA4" w:rsidR="00AA4CB2" w:rsidRDefault="00AA4CB2" w:rsidP="00AA4CB2">
      <w:r>
        <w:t>The modern world of work is complex and frequently hostile, and therefore possessing EI can be seen as a significant strength for all employees and managers. The following points highlight the relevance of EI in the workplace:</w:t>
      </w:r>
    </w:p>
    <w:p w14:paraId="34F8D50A" w14:textId="1E8A52BF" w:rsidR="00AA4CB2" w:rsidRDefault="00AA4CB2" w:rsidP="00AA4CB2">
      <w:r w:rsidRPr="00AA4CB2">
        <w:rPr>
          <w:b/>
          <w:bCs/>
        </w:rPr>
        <w:t>Enhancing Employee Resilience and Mental Wellbeing:</w:t>
      </w:r>
      <w:r>
        <w:t xml:space="preserve"> People with high </w:t>
      </w:r>
      <w:r w:rsidR="008C5438">
        <w:t>levels</w:t>
      </w:r>
      <w:r>
        <w:t xml:space="preserve"> of EI are more able to cope with pressure, withstand change and stay committed even when things are tough. They are likely to achieve a better and healthier attitude towards work, bounce back from failures and be better placed to handle pressures at work</w:t>
      </w:r>
      <w:r w:rsidR="008C5438" w:rsidRPr="008C5438">
        <w:t xml:space="preserve"> (Nadler et al., 2020)</w:t>
      </w:r>
      <w:r>
        <w:t xml:space="preserve">. This improves overall mental health as stress is prohibited in the workplace thereby preventing employees from </w:t>
      </w:r>
      <w:r w:rsidR="008C5438">
        <w:t>burnout</w:t>
      </w:r>
      <w:r>
        <w:t>.</w:t>
      </w:r>
    </w:p>
    <w:p w14:paraId="4911BBBF" w14:textId="7B1F2AC5" w:rsidR="00AA4CB2" w:rsidRDefault="00AA4CB2" w:rsidP="00AA4CB2">
      <w:r w:rsidRPr="00AA4CB2">
        <w:rPr>
          <w:b/>
          <w:bCs/>
        </w:rPr>
        <w:t>Improving Team Communication and Cohesion</w:t>
      </w:r>
      <w:r>
        <w:t>: EI is a key factor that underpins many of the interpersonal communication and cohesiveness processes that occur in teams. High EI means the capabilities for individuals to manage interpersonal relationships, appreciate other people’s concerns, and communicate their ideas effectively</w:t>
      </w:r>
      <w:r w:rsidR="008C5438" w:rsidRPr="008C5438">
        <w:t xml:space="preserve"> (</w:t>
      </w:r>
      <w:proofErr w:type="spellStart"/>
      <w:r w:rsidR="008C5438" w:rsidRPr="008C5438">
        <w:t>Serrat</w:t>
      </w:r>
      <w:proofErr w:type="spellEnd"/>
      <w:r w:rsidR="008C5438" w:rsidRPr="008C5438">
        <w:t xml:space="preserve"> &amp; </w:t>
      </w:r>
      <w:proofErr w:type="spellStart"/>
      <w:r w:rsidR="008C5438" w:rsidRPr="008C5438">
        <w:t>Serrat</w:t>
      </w:r>
      <w:proofErr w:type="spellEnd"/>
      <w:r w:rsidR="008C5438" w:rsidRPr="008C5438">
        <w:t>, 2017)</w:t>
      </w:r>
      <w:r>
        <w:t xml:space="preserve">. They are good at moderating </w:t>
      </w:r>
      <w:r w:rsidR="00804E3D">
        <w:t>conflict</w:t>
      </w:r>
      <w:r>
        <w:t xml:space="preserve"> and responding adequately to give feedback as well as fostering trust among the members. This in turn leads to effective co-ordination, </w:t>
      </w:r>
      <w:r w:rsidR="00804E3D">
        <w:t>an increase</w:t>
      </w:r>
      <w:r>
        <w:t xml:space="preserve"> </w:t>
      </w:r>
      <w:r w:rsidR="008C5438">
        <w:t>in</w:t>
      </w:r>
      <w:r>
        <w:t xml:space="preserve"> interpersonal relations, harmony within the members as well as increased efficiency.</w:t>
      </w:r>
    </w:p>
    <w:p w14:paraId="485C636E" w14:textId="77777777" w:rsidR="00AA4CB2" w:rsidRDefault="00AA4CB2" w:rsidP="00AA4CB2"/>
    <w:p w14:paraId="3300BB69" w14:textId="7607798C" w:rsidR="00AA4CB2" w:rsidRDefault="00AA4CB2" w:rsidP="00AA4CB2">
      <w:r w:rsidRPr="00AA4CB2">
        <w:rPr>
          <w:b/>
          <w:bCs/>
        </w:rPr>
        <w:lastRenderedPageBreak/>
        <w:t>Increasing Employee Loyalty and Reducing Turnover:</w:t>
      </w:r>
      <w:r>
        <w:t xml:space="preserve"> Managers should encourage </w:t>
      </w:r>
      <w:r w:rsidR="0047343D">
        <w:t>organizations</w:t>
      </w:r>
      <w:r>
        <w:t xml:space="preserve"> to pursue EI since studies show that such </w:t>
      </w:r>
      <w:r w:rsidR="0047343D">
        <w:t>organizations</w:t>
      </w:r>
      <w:r>
        <w:t xml:space="preserve"> have satisfied and loyal employees. These feelings will lead the employees to commit themselves </w:t>
      </w:r>
      <w:r w:rsidR="008C5438">
        <w:t>to</w:t>
      </w:r>
      <w:r>
        <w:t xml:space="preserve"> the </w:t>
      </w:r>
      <w:r w:rsidR="0047343D">
        <w:t>organization</w:t>
      </w:r>
      <w:r>
        <w:t xml:space="preserve"> because they feel they are understood, valued, and supported</w:t>
      </w:r>
      <w:r w:rsidR="008C5438" w:rsidRPr="008C5438">
        <w:t xml:space="preserve"> (</w:t>
      </w:r>
      <w:proofErr w:type="spellStart"/>
      <w:r w:rsidR="008C5438" w:rsidRPr="008C5438">
        <w:t>Gilar-Corbi</w:t>
      </w:r>
      <w:proofErr w:type="spellEnd"/>
      <w:r w:rsidR="008C5438" w:rsidRPr="008C5438">
        <w:t xml:space="preserve"> et al., 2019)</w:t>
      </w:r>
      <w:r>
        <w:t xml:space="preserve">. In leaders and managers massive presence of EI is profound to bring </w:t>
      </w:r>
      <w:r w:rsidR="008C5438">
        <w:t xml:space="preserve">the </w:t>
      </w:r>
      <w:r>
        <w:t xml:space="preserve">best workplace culture and ultimately employees’ productivity. This helps to decrease </w:t>
      </w:r>
      <w:r w:rsidR="00804E3D">
        <w:t>turnover,</w:t>
      </w:r>
      <w:r>
        <w:t xml:space="preserve"> and the costs involved in replacing lost employees in terms of recruiting, </w:t>
      </w:r>
      <w:r w:rsidR="00B11276">
        <w:t>selecting,</w:t>
      </w:r>
      <w:r w:rsidR="00FE3CC3">
        <w:t xml:space="preserve"> </w:t>
      </w:r>
      <w:r>
        <w:t>and training.</w:t>
      </w:r>
    </w:p>
    <w:p w14:paraId="4DBEE46F" w14:textId="4DF5873A" w:rsidR="00AA4CB2" w:rsidRDefault="00AA4CB2" w:rsidP="00AA4CB2">
      <w:r w:rsidRPr="00AA4CB2">
        <w:rPr>
          <w:b/>
          <w:bCs/>
        </w:rPr>
        <w:t>Enhancing Problem-Solving Abilities:</w:t>
      </w:r>
      <w:r>
        <w:t xml:space="preserve"> EI is vital in problem-solving and decision-making, as determined from the evidence included above. High EI </w:t>
      </w:r>
      <w:r w:rsidR="008C5438">
        <w:t>enables</w:t>
      </w:r>
      <w:r>
        <w:t xml:space="preserve"> an individual to control feelings and </w:t>
      </w:r>
      <w:r w:rsidR="008C5438">
        <w:t>emotions</w:t>
      </w:r>
      <w:r>
        <w:t xml:space="preserve"> </w:t>
      </w:r>
      <w:r w:rsidR="008C5438">
        <w:t>to</w:t>
      </w:r>
      <w:r>
        <w:t xml:space="preserve"> reason in any situation. They understand the need to have a wide range of views in a decision-making process, the ability to look at the issue from various angles, as well as rational and efficient decisions</w:t>
      </w:r>
      <w:r w:rsidR="008C5438" w:rsidRPr="008C5438">
        <w:t xml:space="preserve"> (</w:t>
      </w:r>
      <w:proofErr w:type="spellStart"/>
      <w:r w:rsidR="008C5438" w:rsidRPr="008C5438">
        <w:t>Papoutsi</w:t>
      </w:r>
      <w:proofErr w:type="spellEnd"/>
      <w:r w:rsidR="008C5438">
        <w:t xml:space="preserve"> et al.,</w:t>
      </w:r>
      <w:r w:rsidR="008C5438" w:rsidRPr="008C5438">
        <w:t>2019)</w:t>
      </w:r>
      <w:r>
        <w:t>. Moreover, they have good listening skills which makes them understand others’ needs and avert possible conflicts beforehand, which results in more creative and suitable solutions.</w:t>
      </w:r>
    </w:p>
    <w:p w14:paraId="0B62B3E9" w14:textId="72073D1F" w:rsidR="00AA4CB2" w:rsidRDefault="00AA4CB2" w:rsidP="00AA4CB2">
      <w:r>
        <w:t>In conclusion</w:t>
      </w:r>
      <w:r w:rsidR="008C5438">
        <w:t>,</w:t>
      </w:r>
      <w:r>
        <w:t xml:space="preserve"> therefore, Emotional Intelligence is a core </w:t>
      </w:r>
      <w:r w:rsidR="008C5438">
        <w:t>competency</w:t>
      </w:r>
      <w:r>
        <w:t xml:space="preserve"> that influences affairs and matters relating to </w:t>
      </w:r>
      <w:r w:rsidR="0047343D">
        <w:t>behavior</w:t>
      </w:r>
      <w:r>
        <w:t xml:space="preserve"> at the workplace. It boosts human and </w:t>
      </w:r>
      <w:r w:rsidR="0047343D">
        <w:t>organizational</w:t>
      </w:r>
      <w:r>
        <w:t xml:space="preserve"> productivity through increasing resistance, mobility, and </w:t>
      </w:r>
      <w:r w:rsidR="0047343D">
        <w:t>organizational</w:t>
      </w:r>
      <w:r>
        <w:t xml:space="preserve"> commitment and on top of that, </w:t>
      </w:r>
      <w:r w:rsidR="008C5438">
        <w:t>problem-solving</w:t>
      </w:r>
      <w:r>
        <w:t xml:space="preserve"> skills. EI has become an asset in the contemporary world of business for </w:t>
      </w:r>
      <w:r w:rsidR="0047343D">
        <w:t>organizations</w:t>
      </w:r>
      <w:r>
        <w:t xml:space="preserve"> such as Tesco PLC as a proper </w:t>
      </w:r>
      <w:r w:rsidR="008C5438">
        <w:t>working force</w:t>
      </w:r>
      <w:r>
        <w:t xml:space="preserve"> with high levels of EI is crucial in the competitive environment.</w:t>
      </w:r>
    </w:p>
    <w:p w14:paraId="7C43E3D2" w14:textId="6546828C" w:rsidR="00AA4CB2" w:rsidRDefault="00674F70" w:rsidP="00674F70">
      <w:pPr>
        <w:pStyle w:val="Heading1"/>
      </w:pPr>
      <w:bookmarkStart w:id="5" w:name="_Toc171294658"/>
      <w:r w:rsidRPr="00674F70">
        <w:t>3. Models of Emotional Intelligence and Evaluation of Theorists</w:t>
      </w:r>
      <w:bookmarkEnd w:id="5"/>
    </w:p>
    <w:p w14:paraId="5669BC51" w14:textId="77777777" w:rsidR="00674F70" w:rsidRDefault="00674F70" w:rsidP="00674F70">
      <w:pPr>
        <w:pStyle w:val="Heading2"/>
      </w:pPr>
      <w:bookmarkStart w:id="6" w:name="_Toc171294659"/>
      <w:r w:rsidRPr="00674F70">
        <w:t>3.1 Overview of Key Models of EI</w:t>
      </w:r>
      <w:bookmarkEnd w:id="6"/>
    </w:p>
    <w:p w14:paraId="607A7CD5" w14:textId="700B706E" w:rsidR="00674F70" w:rsidRDefault="00674F70" w:rsidP="00674F70">
      <w:r w:rsidRPr="00674F70">
        <w:rPr>
          <w:b/>
          <w:bCs/>
        </w:rPr>
        <w:t>Goleman's Emotional Intelligence Model:</w:t>
      </w:r>
      <w:r>
        <w:t xml:space="preserve"> </w:t>
      </w:r>
      <w:r w:rsidR="008C5438">
        <w:t>Numerous models are</w:t>
      </w:r>
      <w:r>
        <w:t xml:space="preserve"> used in this science, but Daniel Goleman’s model is one of the most famous; it includes five components: self-awareness, self-control, drive, empathy, and interpersonal skills. Goleman noted that </w:t>
      </w:r>
      <w:r w:rsidR="0047343D">
        <w:t>all</w:t>
      </w:r>
      <w:r>
        <w:t xml:space="preserve"> these competencies are interesting for leaders and necessary for employees’ successful work</w:t>
      </w:r>
      <w:r w:rsidR="008C5438" w:rsidRPr="008C5438">
        <w:t xml:space="preserve"> (Dhani &amp; Sharma, 2016)</w:t>
      </w:r>
      <w:r>
        <w:t xml:space="preserve">. His model incorporates passion, assertiveness, initiative, </w:t>
      </w:r>
      <w:r w:rsidR="008C5438">
        <w:t xml:space="preserve">and </w:t>
      </w:r>
      <w:r>
        <w:t xml:space="preserve">interpersonal skills that people need to enhance </w:t>
      </w:r>
      <w:r w:rsidR="008C5438">
        <w:t>to</w:t>
      </w:r>
      <w:r>
        <w:t xml:space="preserve"> grow.</w:t>
      </w:r>
    </w:p>
    <w:p w14:paraId="5613DE41" w14:textId="77777777" w:rsidR="00674F70" w:rsidRDefault="00674F70" w:rsidP="00674F70"/>
    <w:p w14:paraId="317E22D2" w14:textId="3FCDC942" w:rsidR="00674F70" w:rsidRDefault="00674F70" w:rsidP="00674F70">
      <w:r w:rsidRPr="00674F70">
        <w:rPr>
          <w:b/>
          <w:bCs/>
        </w:rPr>
        <w:lastRenderedPageBreak/>
        <w:t>Mayer and Salovey's Four-Branch Model:</w:t>
      </w:r>
      <w:r>
        <w:t xml:space="preserve"> First encapsulated by Peter Salovey and John Mayer the ability model of EI presents four forms or branches; perceiving, thinking with, understanding, and regulating emotions. This model revolves </w:t>
      </w:r>
      <w:r w:rsidR="008C5438">
        <w:t>around</w:t>
      </w:r>
      <w:r>
        <w:t xml:space="preserve"> the rational or cognitive elements of emotional intelligence and </w:t>
      </w:r>
      <w:r w:rsidR="008C5438">
        <w:t>how</w:t>
      </w:r>
      <w:r>
        <w:t xml:space="preserve"> emotions can be used to support personal reasoning and </w:t>
      </w:r>
      <w:r w:rsidR="008C5438">
        <w:t>decision-making</w:t>
      </w:r>
      <w:r>
        <w:t xml:space="preserve"> processes.</w:t>
      </w:r>
    </w:p>
    <w:p w14:paraId="4B0F8788" w14:textId="5B6B8206" w:rsidR="00674F70" w:rsidRPr="00674F70" w:rsidRDefault="00674F70" w:rsidP="00674F70">
      <w:r w:rsidRPr="00674F70">
        <w:rPr>
          <w:b/>
          <w:bCs/>
        </w:rPr>
        <w:t>Bar-On's Model of Emotional-Social Intelligence (ESI):</w:t>
      </w:r>
      <w:r>
        <w:t xml:space="preserve"> Self-</w:t>
      </w:r>
      <w:r w:rsidR="0047343D">
        <w:t>actualization</w:t>
      </w:r>
      <w:r>
        <w:t xml:space="preserve">, empathy, social perspective taking, appreciation, and emotional empathy are some of the competencies, skills, and facilitators that Reuven Bar-On’s model of intelligent </w:t>
      </w:r>
      <w:r w:rsidR="0047343D">
        <w:t>behavior</w:t>
      </w:r>
      <w:r>
        <w:t xml:space="preserve"> embraces</w:t>
      </w:r>
      <w:r w:rsidR="008C5438" w:rsidRPr="008C5438">
        <w:t xml:space="preserve"> (Mattingly &amp; </w:t>
      </w:r>
      <w:proofErr w:type="spellStart"/>
      <w:r w:rsidR="008C5438" w:rsidRPr="008C5438">
        <w:t>Kraiger</w:t>
      </w:r>
      <w:proofErr w:type="spellEnd"/>
      <w:r w:rsidR="008C5438" w:rsidRPr="008C5438">
        <w:t>, 2019)</w:t>
      </w:r>
      <w:r>
        <w:t xml:space="preserve">. They are about interpersonal skills, </w:t>
      </w:r>
      <w:r w:rsidR="008C5438">
        <w:t>intra-personal</w:t>
      </w:r>
      <w:r>
        <w:t xml:space="preserve"> skills, stress, coping abilities and temper set. Bar-On </w:t>
      </w:r>
      <w:r w:rsidR="008C5438">
        <w:t>emphasized</w:t>
      </w:r>
      <w:r>
        <w:t xml:space="preserve"> the body-and-mind element of the self </w:t>
      </w:r>
      <w:r w:rsidR="008C5438">
        <w:t>in</w:t>
      </w:r>
      <w:r>
        <w:t xml:space="preserve"> the concept he developed of assessing global emotional intelligence.</w:t>
      </w:r>
    </w:p>
    <w:p w14:paraId="18C614C4" w14:textId="77777777" w:rsidR="00674F70" w:rsidRDefault="00674F70" w:rsidP="00674F70">
      <w:pPr>
        <w:pStyle w:val="Heading2"/>
      </w:pPr>
      <w:bookmarkStart w:id="7" w:name="_Toc171294660"/>
      <w:r w:rsidRPr="00674F70">
        <w:t>3.2 Evaluation of Key Theorists</w:t>
      </w:r>
      <w:bookmarkEnd w:id="7"/>
    </w:p>
    <w:p w14:paraId="1C0459F7" w14:textId="265ABB3B" w:rsidR="00674F70" w:rsidRDefault="00674F70" w:rsidP="00674F70">
      <w:r w:rsidRPr="00674F70">
        <w:rPr>
          <w:b/>
          <w:bCs/>
        </w:rPr>
        <w:t>Goleman’s Contributions and Critiques:</w:t>
      </w:r>
      <w:r>
        <w:t xml:space="preserve"> Goleman played an influential role </w:t>
      </w:r>
      <w:r w:rsidR="008C5438">
        <w:t>in publishing</w:t>
      </w:r>
      <w:r>
        <w:t xml:space="preserve"> the concept of EQ in the public domain</w:t>
      </w:r>
      <w:r w:rsidR="008C5438">
        <w:t>,</w:t>
      </w:r>
      <w:r>
        <w:t xml:space="preserve"> especially in the context of managerial and leadership applications. While he does not necessarily posit theoretical explanations for his findings, his model is feasible and </w:t>
      </w:r>
      <w:r w:rsidR="0047343D">
        <w:t>generalizable</w:t>
      </w:r>
      <w:r>
        <w:t xml:space="preserve"> to different settings</w:t>
      </w:r>
      <w:r w:rsidR="008C5438" w:rsidRPr="008C5438">
        <w:t xml:space="preserve"> (Jena, 2022)</w:t>
      </w:r>
      <w:r>
        <w:t xml:space="preserve">. However, critics have pointed out that Goleman </w:t>
      </w:r>
      <w:r w:rsidR="008C5438">
        <w:t>did</w:t>
      </w:r>
      <w:r>
        <w:t xml:space="preserve"> not </w:t>
      </w:r>
      <w:r w:rsidR="008C5438">
        <w:t>employ</w:t>
      </w:r>
      <w:r>
        <w:t xml:space="preserve"> the necessary scientific method when developing the model and that the model merges </w:t>
      </w:r>
      <w:r w:rsidR="00804E3D">
        <w:t>detailed</w:t>
      </w:r>
      <w:r>
        <w:t xml:space="preserve"> character with the aspect of emotional intelligence.</w:t>
      </w:r>
    </w:p>
    <w:p w14:paraId="7E01EA28" w14:textId="6E49A584" w:rsidR="00674F70" w:rsidRDefault="00674F70" w:rsidP="00674F70">
      <w:r w:rsidRPr="00674F70">
        <w:rPr>
          <w:b/>
          <w:bCs/>
        </w:rPr>
        <w:t>Mayer and Salovey’s Contributions and Critiques:</w:t>
      </w:r>
      <w:r>
        <w:t xml:space="preserve"> In general, Salovey and Mayer’s model can be regarded as rather popular due to its well-</w:t>
      </w:r>
      <w:r w:rsidR="0047343D">
        <w:t>organized</w:t>
      </w:r>
      <w:r>
        <w:t xml:space="preserve"> structure and sound theoretical underpinnings. While CI is </w:t>
      </w:r>
      <w:r w:rsidR="008C5438">
        <w:t>like</w:t>
      </w:r>
      <w:r>
        <w:t xml:space="preserve"> EI in many ways, it differs from it as it deals with cognitive aspects rather than with emotions. </w:t>
      </w:r>
      <w:r w:rsidR="008C5438">
        <w:t>However,</w:t>
      </w:r>
      <w:r>
        <w:t xml:space="preserve"> it has been described as lacking social skills and competitiveness </w:t>
      </w:r>
      <w:r w:rsidR="008C5438">
        <w:t>which</w:t>
      </w:r>
      <w:r>
        <w:t xml:space="preserve"> Goleman speaks of occasionally.</w:t>
      </w:r>
    </w:p>
    <w:p w14:paraId="2A810707" w14:textId="15A83FBE" w:rsidR="00674F70" w:rsidRDefault="00674F70" w:rsidP="00674F70">
      <w:r w:rsidRPr="00674F70">
        <w:rPr>
          <w:b/>
          <w:bCs/>
        </w:rPr>
        <w:t>Bar-On’s Contributions and Critiques:</w:t>
      </w:r>
      <w:r>
        <w:t xml:space="preserve"> Bar-On has developed the ESI model which gives a package model of the ES domain that encompasses emotional and social </w:t>
      </w:r>
      <w:r w:rsidR="008C5438">
        <w:t>intelligence</w:t>
      </w:r>
      <w:r>
        <w:t>; he affirms these competencies to welfare and successful accommodation</w:t>
      </w:r>
      <w:r w:rsidR="008C5438" w:rsidRPr="008C5438">
        <w:t xml:space="preserve"> (</w:t>
      </w:r>
      <w:proofErr w:type="spellStart"/>
      <w:r w:rsidR="008C5438" w:rsidRPr="008C5438">
        <w:t>Petrides</w:t>
      </w:r>
      <w:proofErr w:type="spellEnd"/>
      <w:r w:rsidR="008C5438" w:rsidRPr="008C5438">
        <w:t xml:space="preserve"> et al., 2016)</w:t>
      </w:r>
      <w:r>
        <w:t>. It has been widely used in psychological assessments and is, in fact, one of the most versatile forms of assessment tools out there. However, critics argue that it is too universal and often intersects with related concepts such as personality and cognition intelligence, diminishing the identity of EI.</w:t>
      </w:r>
    </w:p>
    <w:p w14:paraId="32F7732E" w14:textId="77777777" w:rsidR="00674F70" w:rsidRDefault="00674F70" w:rsidP="00674F70"/>
    <w:p w14:paraId="7463A6FD" w14:textId="4DD6FAE5" w:rsidR="00674F70" w:rsidRDefault="00674F70" w:rsidP="00674F70">
      <w:r>
        <w:lastRenderedPageBreak/>
        <w:t xml:space="preserve">In summary, even though each of the models and theorists under consideration has made a substantial contribution to the </w:t>
      </w:r>
      <w:r w:rsidR="0047343D">
        <w:t>conceptualization</w:t>
      </w:r>
      <w:r>
        <w:t xml:space="preserve"> and practical use of EI, each also has problems associated with the coverage of the subject, the availability of research evidence, and the degree of consistency between the authors’ writings. In these models</w:t>
      </w:r>
      <w:r w:rsidR="008C5438">
        <w:t>,</w:t>
      </w:r>
      <w:r>
        <w:t xml:space="preserve"> there are </w:t>
      </w:r>
      <w:r w:rsidR="008C5438">
        <w:t>insights</w:t>
      </w:r>
      <w:r>
        <w:t xml:space="preserve"> which are useful tools when it comes to building and measuring emotional intelligence in different contexts.</w:t>
      </w:r>
    </w:p>
    <w:p w14:paraId="6EA11316" w14:textId="72BE0DFD" w:rsidR="00674F70" w:rsidRDefault="00F20E17" w:rsidP="00F20E17">
      <w:pPr>
        <w:pStyle w:val="Heading1"/>
      </w:pPr>
      <w:bookmarkStart w:id="8" w:name="_Toc171294661"/>
      <w:r w:rsidRPr="00F20E17">
        <w:t xml:space="preserve">4. Application of EI Models to the Chosen </w:t>
      </w:r>
      <w:bookmarkEnd w:id="8"/>
      <w:r w:rsidR="0047343D" w:rsidRPr="00F20E17">
        <w:t>Organi</w:t>
      </w:r>
      <w:r w:rsidR="0047343D">
        <w:t>z</w:t>
      </w:r>
      <w:r w:rsidR="0047343D" w:rsidRPr="00F20E17">
        <w:t>ation</w:t>
      </w:r>
    </w:p>
    <w:p w14:paraId="7AE0AAB4" w14:textId="77777777" w:rsidR="00F20E17" w:rsidRDefault="00F20E17" w:rsidP="00F20E17">
      <w:pPr>
        <w:pStyle w:val="Heading2"/>
      </w:pPr>
      <w:bookmarkStart w:id="9" w:name="_Toc171294662"/>
      <w:r w:rsidRPr="00F20E17">
        <w:t>4.1 Importance of Developing EI in the Workplace</w:t>
      </w:r>
      <w:bookmarkEnd w:id="9"/>
    </w:p>
    <w:p w14:paraId="17514D40" w14:textId="1C6DDFEA" w:rsidR="00F20E17" w:rsidRDefault="00F20E17" w:rsidP="00F20E17">
      <w:r>
        <w:t>It is crucial to understand that Emotional Intelligence (EI) is one of the most significant factors to consider in the formation of management communication and business benefits. Within the Tesco PLC context, this means that developing EI is essential since the company operates in the international milieu and employs a significant number of people</w:t>
      </w:r>
      <w:r w:rsidR="008C5438" w:rsidRPr="008C5438">
        <w:t xml:space="preserve"> (Goleman, 2021)</w:t>
      </w:r>
      <w:r>
        <w:t xml:space="preserve">. This means that high EI employees are more capable of interpreting their emotions more effectively and this in turn means these employees will be more effective in interpersonal relationships within the </w:t>
      </w:r>
      <w:r w:rsidR="0047343D">
        <w:t>organization</w:t>
      </w:r>
      <w:r>
        <w:t>.</w:t>
      </w:r>
    </w:p>
    <w:p w14:paraId="0C0B244B" w14:textId="05BED959" w:rsidR="00F20E17" w:rsidRDefault="00F20E17" w:rsidP="00F20E17">
      <w:r w:rsidRPr="00F20E17">
        <w:rPr>
          <w:b/>
          <w:bCs/>
        </w:rPr>
        <w:t>Relationship between EI and Effective Management Communication:</w:t>
      </w:r>
      <w:r>
        <w:t xml:space="preserve"> Studies show that effective managerial communication is a key to success within the </w:t>
      </w:r>
      <w:r w:rsidR="0047343D">
        <w:t>organization</w:t>
      </w:r>
      <w:r>
        <w:t xml:space="preserve">. They should be able to appreciate the emotional experience of self and others to optimally respond to various situations. This awareness enables them to express themselves, listen, and encoura­ge others in positive ways, as well as </w:t>
      </w:r>
      <w:r w:rsidR="008C5438">
        <w:t>take</w:t>
      </w:r>
      <w:r>
        <w:t xml:space="preserve"> on other people’s perspectives</w:t>
      </w:r>
      <w:r w:rsidR="008C5438" w:rsidRPr="008C5438">
        <w:t xml:space="preserve"> (</w:t>
      </w:r>
      <w:proofErr w:type="spellStart"/>
      <w:r w:rsidR="008C5438" w:rsidRPr="008C5438">
        <w:t>Gilar-Corbí</w:t>
      </w:r>
      <w:proofErr w:type="spellEnd"/>
      <w:r w:rsidR="008C5438" w:rsidRPr="008C5438">
        <w:t xml:space="preserve"> et al., 2018)</w:t>
      </w:r>
      <w:r>
        <w:t xml:space="preserve">. For example, during a critical working season like the holiday season, managers with effective emotional self-control will remain calm and give their subordinates helpful instructions, reducing stress levels in the </w:t>
      </w:r>
      <w:r w:rsidR="0047343D">
        <w:t>organization</w:t>
      </w:r>
      <w:r>
        <w:t xml:space="preserve"> and increasing productivity.</w:t>
      </w:r>
    </w:p>
    <w:p w14:paraId="3AF08DD7" w14:textId="251A1EA7" w:rsidR="00F20E17" w:rsidRDefault="00F20E17" w:rsidP="00F20E17">
      <w:r w:rsidRPr="00F20E17">
        <w:rPr>
          <w:b/>
          <w:bCs/>
        </w:rPr>
        <w:t>How EI Contributes to Business Advantage:</w:t>
      </w:r>
      <w:r>
        <w:t xml:space="preserve"> Researched evidence also indicates that EI plays a role in different aspects of business success. Employees who possess high EI skills display better teamwork, cope with stresses, and adapt well to working environments – central to retail operations. That increased EI </w:t>
      </w:r>
      <w:r w:rsidR="008C5438">
        <w:t>correlates</w:t>
      </w:r>
      <w:r>
        <w:t xml:space="preserve"> with improved leadership and subsequently better work culture, thus </w:t>
      </w:r>
      <w:r w:rsidR="008C5438">
        <w:t>improving</w:t>
      </w:r>
      <w:r>
        <w:t xml:space="preserve"> morale leading to not only </w:t>
      </w:r>
      <w:r w:rsidR="008C5438">
        <w:t>boosting</w:t>
      </w:r>
      <w:r>
        <w:t xml:space="preserve"> staff retention but also decreased staff turnover rates</w:t>
      </w:r>
      <w:r w:rsidR="008C5438" w:rsidRPr="008C5438">
        <w:t xml:space="preserve"> (</w:t>
      </w:r>
      <w:proofErr w:type="spellStart"/>
      <w:r w:rsidR="008C5438" w:rsidRPr="008C5438">
        <w:t>Desti</w:t>
      </w:r>
      <w:proofErr w:type="spellEnd"/>
      <w:r w:rsidR="008C5438" w:rsidRPr="008C5438">
        <w:t xml:space="preserve"> &amp; Shanthi, 2015)</w:t>
      </w:r>
      <w:r>
        <w:t xml:space="preserve">. Furthermore, employees with high EQ </w:t>
      </w:r>
      <w:r w:rsidR="008C5438">
        <w:t>can</w:t>
      </w:r>
      <w:r>
        <w:t xml:space="preserve"> acknowledge and manage customers’ requirements to significantly improve customers’ satisfaction and loyalty, which are significant to Tesco’s competitiveness. For instance, frontline employees who can feel </w:t>
      </w:r>
      <w:r>
        <w:lastRenderedPageBreak/>
        <w:t xml:space="preserve">the anger of customers and who can </w:t>
      </w:r>
      <w:r w:rsidR="008C5438">
        <w:t>calmly address consumers’ complaints</w:t>
      </w:r>
      <w:r>
        <w:t xml:space="preserve"> are likely to lead to customer loyalty and </w:t>
      </w:r>
      <w:r w:rsidR="008C5438">
        <w:t>enhance</w:t>
      </w:r>
      <w:r w:rsidRPr="00F20E17">
        <w:t xml:space="preserve"> corporate image</w:t>
      </w:r>
      <w:r>
        <w:t>.</w:t>
      </w:r>
    </w:p>
    <w:p w14:paraId="273D1408" w14:textId="552D61A0" w:rsidR="00F20E17" w:rsidRDefault="00F20E17" w:rsidP="00F20E17">
      <w:pPr>
        <w:pStyle w:val="Heading2"/>
      </w:pPr>
      <w:bookmarkStart w:id="10" w:name="_Toc171294663"/>
      <w:r w:rsidRPr="00F20E17">
        <w:t xml:space="preserve">4.2 Case Study: Application in the Chosen </w:t>
      </w:r>
      <w:bookmarkEnd w:id="10"/>
      <w:r w:rsidR="003545FB" w:rsidRPr="00F20E17">
        <w:t>Organi</w:t>
      </w:r>
      <w:r w:rsidR="003545FB">
        <w:t>z</w:t>
      </w:r>
      <w:r w:rsidR="003545FB" w:rsidRPr="00F20E17">
        <w:t>ation</w:t>
      </w:r>
    </w:p>
    <w:p w14:paraId="2FE3F2EF" w14:textId="080CA1E7" w:rsidR="00F20E17" w:rsidRDefault="00F20E17" w:rsidP="00F20E17">
      <w:r w:rsidRPr="00F20E17">
        <w:rPr>
          <w:b/>
          <w:bCs/>
        </w:rPr>
        <w:t xml:space="preserve">Current State of EI in the </w:t>
      </w:r>
      <w:r w:rsidR="003545FB" w:rsidRPr="00F20E17">
        <w:rPr>
          <w:b/>
          <w:bCs/>
        </w:rPr>
        <w:t>Organi</w:t>
      </w:r>
      <w:r w:rsidR="003545FB">
        <w:rPr>
          <w:b/>
          <w:bCs/>
        </w:rPr>
        <w:t>z</w:t>
      </w:r>
      <w:r w:rsidR="003545FB" w:rsidRPr="00F20E17">
        <w:rPr>
          <w:b/>
          <w:bCs/>
        </w:rPr>
        <w:t>ation</w:t>
      </w:r>
      <w:r w:rsidRPr="00F20E17">
        <w:rPr>
          <w:b/>
          <w:bCs/>
        </w:rPr>
        <w:t>:</w:t>
      </w:r>
      <w:r>
        <w:t xml:space="preserve"> EI has also been acknowledged by Tesco PLC and the company has adopted several strategies to encourage enhancement of EI in the </w:t>
      </w:r>
      <w:r w:rsidR="003545FB">
        <w:t>organization</w:t>
      </w:r>
      <w:r>
        <w:t>. The leadership training programs within the firm contain classroom-topic modules such as self-esteem and perspective recognition</w:t>
      </w:r>
      <w:r w:rsidR="008C5438" w:rsidRPr="008C5438">
        <w:t xml:space="preserve"> (Hopkins &amp; </w:t>
      </w:r>
      <w:proofErr w:type="spellStart"/>
      <w:r w:rsidR="008C5438" w:rsidRPr="008C5438">
        <w:t>Yonker</w:t>
      </w:r>
      <w:proofErr w:type="spellEnd"/>
      <w:r w:rsidR="008C5438" w:rsidRPr="008C5438">
        <w:t>, 2015)</w:t>
      </w:r>
      <w:r>
        <w:t xml:space="preserve">. Also, EI is a significant aspect of Tesco’s corporate culture, with the company stating that its values include respect, trust, and teamwork. While </w:t>
      </w:r>
      <w:r w:rsidR="003545FB">
        <w:t>organizations</w:t>
      </w:r>
      <w:r>
        <w:t xml:space="preserve"> have </w:t>
      </w:r>
      <w:r w:rsidR="003545FB">
        <w:t>endeavored</w:t>
      </w:r>
      <w:r>
        <w:t xml:space="preserve"> to implement EI in the workplace, there is still more to be desired as far as ensuring that EI is thoroughly incorporated uniformly throughout the various </w:t>
      </w:r>
      <w:r w:rsidR="008C5438">
        <w:t>strategies</w:t>
      </w:r>
      <w:r>
        <w:t xml:space="preserve"> in the </w:t>
      </w:r>
      <w:r w:rsidR="003545FB">
        <w:t>organization</w:t>
      </w:r>
      <w:r>
        <w:t>.</w:t>
      </w:r>
    </w:p>
    <w:p w14:paraId="24D8C4C5" w14:textId="6CFA4B2F" w:rsidR="00F20E17" w:rsidRPr="00F20E17" w:rsidRDefault="00F20E17" w:rsidP="00F20E17">
      <w:pPr>
        <w:rPr>
          <w:b/>
          <w:bCs/>
        </w:rPr>
      </w:pPr>
      <w:r w:rsidRPr="00F20E17">
        <w:rPr>
          <w:b/>
          <w:bCs/>
        </w:rPr>
        <w:t xml:space="preserve">Examples of EI in Action within the </w:t>
      </w:r>
      <w:r w:rsidR="003545FB" w:rsidRPr="00F20E17">
        <w:rPr>
          <w:b/>
          <w:bCs/>
        </w:rPr>
        <w:t>Organi</w:t>
      </w:r>
      <w:r w:rsidR="003545FB">
        <w:rPr>
          <w:b/>
          <w:bCs/>
        </w:rPr>
        <w:t>z</w:t>
      </w:r>
      <w:r w:rsidR="003545FB" w:rsidRPr="00F20E17">
        <w:rPr>
          <w:b/>
          <w:bCs/>
        </w:rPr>
        <w:t>ation</w:t>
      </w:r>
      <w:r w:rsidRPr="00F20E17">
        <w:rPr>
          <w:b/>
          <w:bCs/>
        </w:rPr>
        <w:t xml:space="preserve">: </w:t>
      </w:r>
      <w:r w:rsidR="008C5438">
        <w:t>Several examples indicate</w:t>
      </w:r>
      <w:r>
        <w:t xml:space="preserve"> that EI has had a positive influence on Tesco Company:</w:t>
      </w:r>
    </w:p>
    <w:p w14:paraId="74DA4176" w14:textId="1DF1B54B" w:rsidR="00F20E17" w:rsidRDefault="00F20E17" w:rsidP="00F20E17">
      <w:r w:rsidRPr="00F20E17">
        <w:rPr>
          <w:b/>
          <w:bCs/>
        </w:rPr>
        <w:t>Leadership Development Programs:</w:t>
      </w:r>
      <w:r>
        <w:t xml:space="preserve"> The training courses that are offered at Tesco’s leadership levels comprise EI factors for instance self-awareness and empathy. Participants from these programs have received effective leadership skills in addressing issues, observations, and motivating workers. For instance, </w:t>
      </w:r>
      <w:r w:rsidR="00804E3D">
        <w:t>managers,</w:t>
      </w:r>
      <w:r>
        <w:t xml:space="preserve"> after receiving the training in EI, explain enhanced group cohesion and enhanced levels of commitment at the workplace.</w:t>
      </w:r>
    </w:p>
    <w:p w14:paraId="62444EF9" w14:textId="52F049C5" w:rsidR="00F20E17" w:rsidRDefault="00F20E17" w:rsidP="00F20E17">
      <w:r w:rsidRPr="00F20E17">
        <w:rPr>
          <w:b/>
          <w:bCs/>
        </w:rPr>
        <w:t>Customer Service Excellence:</w:t>
      </w:r>
      <w:r>
        <w:t xml:space="preserve"> In this case, Tesco is a company that </w:t>
      </w:r>
      <w:r w:rsidR="003545FB">
        <w:t>centralizes</w:t>
      </w:r>
      <w:r>
        <w:t xml:space="preserve"> its service </w:t>
      </w:r>
      <w:r w:rsidR="00804E3D">
        <w:t>to</w:t>
      </w:r>
      <w:r>
        <w:t xml:space="preserve"> the customer, and to achieve this high EI employees are needed. Line managers trained in EI skills also </w:t>
      </w:r>
      <w:r w:rsidR="008C5438">
        <w:t>can</w:t>
      </w:r>
      <w:r>
        <w:t xml:space="preserve"> manage customers according to the customers’ needs, not allowing the situation to deteriorate </w:t>
      </w:r>
      <w:r w:rsidR="008C5438">
        <w:t>into</w:t>
      </w:r>
      <w:r>
        <w:t xml:space="preserve"> </w:t>
      </w:r>
      <w:r w:rsidR="008C5438">
        <w:t>a</w:t>
      </w:r>
      <w:r>
        <w:t xml:space="preserve"> negative experience </w:t>
      </w:r>
      <w:r w:rsidR="008C5438">
        <w:t>for</w:t>
      </w:r>
      <w:r>
        <w:t xml:space="preserve"> the customers</w:t>
      </w:r>
      <w:r w:rsidR="008C5438" w:rsidRPr="008C5438">
        <w:t xml:space="preserve"> (</w:t>
      </w:r>
      <w:proofErr w:type="spellStart"/>
      <w:r w:rsidR="008C5438" w:rsidRPr="008C5438">
        <w:t>Dolev</w:t>
      </w:r>
      <w:proofErr w:type="spellEnd"/>
      <w:r w:rsidR="008C5438" w:rsidRPr="008C5438">
        <w:t xml:space="preserve"> &amp; </w:t>
      </w:r>
      <w:proofErr w:type="spellStart"/>
      <w:r w:rsidR="008C5438" w:rsidRPr="008C5438">
        <w:t>Leshem</w:t>
      </w:r>
      <w:proofErr w:type="spellEnd"/>
      <w:r w:rsidR="008C5438" w:rsidRPr="008C5438">
        <w:t>, 2017)</w:t>
      </w:r>
      <w:r>
        <w:t xml:space="preserve">. For instance, during </w:t>
      </w:r>
      <w:r w:rsidR="008C5438">
        <w:t>COVID-19</w:t>
      </w:r>
      <w:r>
        <w:t xml:space="preserve">, employees who treated customers with courtesy, especially when the latter is worried about shortages or rationing, </w:t>
      </w:r>
      <w:r w:rsidR="008C5438">
        <w:t>ensure</w:t>
      </w:r>
      <w:r>
        <w:t xml:space="preserve"> that the customer maintains his/her loyalty </w:t>
      </w:r>
      <w:r w:rsidR="008C5438">
        <w:t>to</w:t>
      </w:r>
      <w:r>
        <w:t xml:space="preserve"> Tesco.</w:t>
      </w:r>
    </w:p>
    <w:p w14:paraId="389914B1" w14:textId="28A50618" w:rsidR="00F20E17" w:rsidRDefault="00F20E17" w:rsidP="00F20E17">
      <w:r w:rsidRPr="00F20E17">
        <w:rPr>
          <w:b/>
          <w:bCs/>
        </w:rPr>
        <w:t>Team Collaboration and Innovation:</w:t>
      </w:r>
      <w:r>
        <w:t xml:space="preserve"> That is why high EI among team members at work is fruitful for cooperation and </w:t>
      </w:r>
      <w:r w:rsidR="008C5438">
        <w:t xml:space="preserve">the </w:t>
      </w:r>
      <w:r>
        <w:t xml:space="preserve">development of innovations. Some of the advantages that teams at Tesco that use EI training in </w:t>
      </w:r>
      <w:r w:rsidR="00AA2149">
        <w:t>organizational</w:t>
      </w:r>
      <w:r>
        <w:t xml:space="preserve"> settings include improved communication, fewer </w:t>
      </w:r>
      <w:r w:rsidR="00FE3CC3">
        <w:t>conflicts,</w:t>
      </w:r>
      <w:r>
        <w:t xml:space="preserve"> and enhanced creativity. For instance, </w:t>
      </w:r>
      <w:r w:rsidR="008C5438">
        <w:t>Tesco's</w:t>
      </w:r>
      <w:r>
        <w:t xml:space="preserve"> active project teams have it easier </w:t>
      </w:r>
      <w:r w:rsidR="008C5438">
        <w:t>to develop</w:t>
      </w:r>
      <w:r>
        <w:t xml:space="preserve"> their EI skills to enhance the brainstorming and problem-solving Consortium </w:t>
      </w:r>
      <w:r w:rsidR="008C5438">
        <w:t>in-store</w:t>
      </w:r>
      <w:r>
        <w:t xml:space="preserve"> operations and customer service provided innovative solutions</w:t>
      </w:r>
      <w:r w:rsidR="008C5438" w:rsidRPr="008C5438">
        <w:t xml:space="preserve"> (Nadler et al., 2020)</w:t>
      </w:r>
      <w:r>
        <w:t>.</w:t>
      </w:r>
    </w:p>
    <w:p w14:paraId="58493BA0" w14:textId="6FFE0A06" w:rsidR="00F20E17" w:rsidRDefault="00F20E17" w:rsidP="00F20E17">
      <w:r>
        <w:lastRenderedPageBreak/>
        <w:t xml:space="preserve">To sum up, the effectiveness of using skills based on EI models in Tesco PLC includes the range of leadership skills, </w:t>
      </w:r>
      <w:r w:rsidR="00AA2149">
        <w:t>organizational</w:t>
      </w:r>
      <w:r>
        <w:t xml:space="preserve"> and team collaboration, and customer servicing. As highlighted above, EI development remains a crucial tool that Tesco can adopt, to build on its competitive advantage, maintain positive workplace relations, and boost business performance.</w:t>
      </w:r>
    </w:p>
    <w:p w14:paraId="734B0D86" w14:textId="1E2546E9" w:rsidR="00DC13C2" w:rsidRDefault="00DC13C2" w:rsidP="00DC13C2">
      <w:pPr>
        <w:pStyle w:val="Heading1"/>
      </w:pPr>
      <w:bookmarkStart w:id="11" w:name="_Toc171294664"/>
      <w:r>
        <w:t xml:space="preserve">5. Critical Evaluation of EI Models Applied to the </w:t>
      </w:r>
      <w:bookmarkEnd w:id="11"/>
      <w:r w:rsidR="00FE3CC3">
        <w:t>Organization</w:t>
      </w:r>
    </w:p>
    <w:p w14:paraId="456CA21D" w14:textId="2152C33F" w:rsidR="00F20E17" w:rsidRDefault="00DC13C2" w:rsidP="00DC13C2">
      <w:pPr>
        <w:pStyle w:val="Heading2"/>
      </w:pPr>
      <w:bookmarkStart w:id="12" w:name="_Toc171294665"/>
      <w:r>
        <w:t>5.1 Appropriateness of Applied EI Models</w:t>
      </w:r>
      <w:bookmarkEnd w:id="12"/>
    </w:p>
    <w:p w14:paraId="4BB1BB86" w14:textId="79B97E89" w:rsidR="00DC13C2" w:rsidRDefault="00DC13C2" w:rsidP="00DC13C2">
      <w:r w:rsidRPr="00DC13C2">
        <w:rPr>
          <w:b/>
          <w:bCs/>
        </w:rPr>
        <w:t>Goleman's Emotional Intelligence Model:</w:t>
      </w:r>
      <w:r>
        <w:t xml:space="preserve"> It is evident that Goleman’s model is relevant in Tesco PLC’s environment because it facilitates the understanding of concrete competencies with lashings of self-awareness, self-control, and interpersonal skills. These competencies </w:t>
      </w:r>
      <w:r w:rsidR="00804E3D">
        <w:t>are</w:t>
      </w:r>
      <w:r>
        <w:t xml:space="preserve"> essential in </w:t>
      </w:r>
      <w:r w:rsidR="00AA2149">
        <w:t>organizations</w:t>
      </w:r>
      <w:r>
        <w:t>, especially for employees who engage customers physically such as the retail sector. Thus, using Goleman’s model as the foundation, Tesco managers and employees can better manage their emotions concerning customer service and teamwork</w:t>
      </w:r>
      <w:r w:rsidR="008C5438" w:rsidRPr="008C5438">
        <w:t xml:space="preserve"> (</w:t>
      </w:r>
      <w:proofErr w:type="spellStart"/>
      <w:r w:rsidR="008C5438" w:rsidRPr="008C5438">
        <w:t>Serrat</w:t>
      </w:r>
      <w:proofErr w:type="spellEnd"/>
      <w:r w:rsidR="008C5438" w:rsidRPr="008C5438">
        <w:t xml:space="preserve"> &amp; </w:t>
      </w:r>
      <w:proofErr w:type="spellStart"/>
      <w:r w:rsidR="008C5438" w:rsidRPr="008C5438">
        <w:t>Serrat</w:t>
      </w:r>
      <w:proofErr w:type="spellEnd"/>
      <w:r w:rsidR="008C5438" w:rsidRPr="008C5438">
        <w:t>, 2017)</w:t>
      </w:r>
      <w:r>
        <w:t xml:space="preserve">. </w:t>
      </w:r>
      <w:r w:rsidR="008C5438">
        <w:t>However,</w:t>
      </w:r>
      <w:r>
        <w:t xml:space="preserve"> there is a potential weakness with Goleman’s model in this context, namely that it is </w:t>
      </w:r>
      <w:proofErr w:type="gramStart"/>
      <w:r>
        <w:t>fairly generic</w:t>
      </w:r>
      <w:proofErr w:type="gramEnd"/>
      <w:r>
        <w:t xml:space="preserve"> and may not fit well with the specific issues that might be encountered in retail, such as managing very high levels of customer traffic during busy opening periods.</w:t>
      </w:r>
    </w:p>
    <w:p w14:paraId="06420F42" w14:textId="36BB00C7" w:rsidR="00DC13C2" w:rsidRDefault="00DC13C2" w:rsidP="00DC13C2">
      <w:r w:rsidRPr="00DC13C2">
        <w:rPr>
          <w:b/>
          <w:bCs/>
        </w:rPr>
        <w:t>Mayer and Salovey's Four-Branch Model:</w:t>
      </w:r>
      <w:r>
        <w:t xml:space="preserve"> Mayer and Salovey’s model is based on perceiving, using, </w:t>
      </w:r>
      <w:r w:rsidR="002E4CA8">
        <w:t>understanding,</w:t>
      </w:r>
      <w:r>
        <w:t xml:space="preserve"> and managing emotion </w:t>
      </w:r>
      <w:r w:rsidR="008C5438">
        <w:t xml:space="preserve">and </w:t>
      </w:r>
      <w:r>
        <w:t xml:space="preserve">has </w:t>
      </w:r>
      <w:r w:rsidR="008C5438">
        <w:t xml:space="preserve">a </w:t>
      </w:r>
      <w:r>
        <w:t>sound cognitive facet that is quite appropriate for Tesco PLC</w:t>
      </w:r>
      <w:r w:rsidR="008C5438" w:rsidRPr="008C5438">
        <w:t xml:space="preserve"> (</w:t>
      </w:r>
      <w:proofErr w:type="spellStart"/>
      <w:r w:rsidR="008C5438" w:rsidRPr="008C5438">
        <w:t>Gilar-Corbi</w:t>
      </w:r>
      <w:proofErr w:type="spellEnd"/>
      <w:r w:rsidR="008C5438" w:rsidRPr="008C5438">
        <w:t xml:space="preserve"> et al., 2019)</w:t>
      </w:r>
      <w:r>
        <w:t xml:space="preserve">. This is advantageous to employees who perform tasks demanding their intellectual skills of emotions in their decision-making and problem-solving roles within a retail </w:t>
      </w:r>
      <w:r w:rsidR="00AA2149">
        <w:t>organization</w:t>
      </w:r>
      <w:r>
        <w:t xml:space="preserve">. However, its applicability may be a bit of a problem due to its complexity and may have to be supplemented with </w:t>
      </w:r>
      <w:r w:rsidR="008C5438">
        <w:t xml:space="preserve">an </w:t>
      </w:r>
      <w:r>
        <w:t>extra shove on how it can be implemented successfully with Higher Education Institution employees.</w:t>
      </w:r>
    </w:p>
    <w:p w14:paraId="33C4DA2E" w14:textId="07C224BF" w:rsidR="00DC13C2" w:rsidRDefault="00DC13C2" w:rsidP="00DC13C2">
      <w:r w:rsidRPr="00DC13C2">
        <w:rPr>
          <w:b/>
          <w:bCs/>
        </w:rPr>
        <w:t>Bar-On's Model of Emotional-Social Intelligence (ESI):</w:t>
      </w:r>
      <w:r>
        <w:t xml:space="preserve"> Bar-On’s model has intrapersonal and interpersonal skills, stress management, and adaptability, which is ideal for Tesco’s company culture of taking care of its employees and prioritizing superior customer relations. This model is consistent with the notion of personal and contextual resources which help generate and sustain positivity </w:t>
      </w:r>
      <w:r w:rsidR="008C5438">
        <w:t>in</w:t>
      </w:r>
      <w:r>
        <w:t xml:space="preserve"> the workplace</w:t>
      </w:r>
      <w:r w:rsidR="008C5438" w:rsidRPr="008C5438">
        <w:t xml:space="preserve"> (Dhani &amp; Sharma, 2016)</w:t>
      </w:r>
      <w:r>
        <w:t>. Though it is understandable due to its vast coverage, it might compel Tesco to pursue specific competencies as preferred in line with its functioning necessities, for instance, social skills that are about interacting with customers, as well as stress handling strategies that would suit the retail sector.</w:t>
      </w:r>
    </w:p>
    <w:p w14:paraId="5A1E451B" w14:textId="0BD2FC48" w:rsidR="00DC13C2" w:rsidRDefault="00DC13C2" w:rsidP="00DC13C2">
      <w:pPr>
        <w:pStyle w:val="Heading2"/>
      </w:pPr>
      <w:bookmarkStart w:id="13" w:name="_Toc171294666"/>
      <w:r w:rsidRPr="00DC13C2">
        <w:lastRenderedPageBreak/>
        <w:t xml:space="preserve">5.2 Meeting </w:t>
      </w:r>
      <w:r w:rsidR="008C5438">
        <w:t xml:space="preserve">the </w:t>
      </w:r>
      <w:r w:rsidRPr="00DC13C2">
        <w:t>Development Needs of Individuals</w:t>
      </w:r>
      <w:bookmarkEnd w:id="13"/>
    </w:p>
    <w:p w14:paraId="3724114B" w14:textId="0A4EB7E1" w:rsidR="00DC13C2" w:rsidRDefault="00DC13C2" w:rsidP="00DC13C2">
      <w:r>
        <w:t>The EI models applied to Tesco PLC effectively address the development needs of its employees:</w:t>
      </w:r>
    </w:p>
    <w:p w14:paraId="1E727030" w14:textId="13D4D00E" w:rsidR="00DC13C2" w:rsidRDefault="00DC13C2" w:rsidP="00DC13C2">
      <w:r w:rsidRPr="00DC13C2">
        <w:rPr>
          <w:b/>
          <w:bCs/>
        </w:rPr>
        <w:t>Leadership Development:</w:t>
      </w:r>
      <w:r>
        <w:t xml:space="preserve"> Tesco’s management applies Goleman’s model in leadership training to assist managers in improving their skills based on the perception of emotions, making them better equipped to lead the teams and manage the stores</w:t>
      </w:r>
      <w:r w:rsidR="008C5438" w:rsidRPr="008C5438">
        <w:t xml:space="preserve"> (Mattingly &amp; </w:t>
      </w:r>
      <w:proofErr w:type="spellStart"/>
      <w:r w:rsidR="008C5438" w:rsidRPr="008C5438">
        <w:t>Kraiger</w:t>
      </w:r>
      <w:proofErr w:type="spellEnd"/>
      <w:r w:rsidR="008C5438" w:rsidRPr="008C5438">
        <w:t>, 2019)</w:t>
      </w:r>
      <w:r>
        <w:t>.</w:t>
      </w:r>
    </w:p>
    <w:p w14:paraId="5BC58FEB" w14:textId="1F79FE19" w:rsidR="00DC13C2" w:rsidRDefault="00DC13C2" w:rsidP="00DC13C2">
      <w:r w:rsidRPr="00DC13C2">
        <w:rPr>
          <w:b/>
          <w:bCs/>
        </w:rPr>
        <w:t>Customer Service Skills:</w:t>
      </w:r>
      <w:r>
        <w:t xml:space="preserve"> Mayer and Salovey have developed a model that enables frontline staff to foster the emotional skills required to approach customers with empathy and professionalism.</w:t>
      </w:r>
    </w:p>
    <w:p w14:paraId="383A17DC" w14:textId="089DFA66" w:rsidR="00DC13C2" w:rsidRDefault="00DC13C2" w:rsidP="00DC13C2">
      <w:r w:rsidRPr="00DC13C2">
        <w:rPr>
          <w:b/>
          <w:bCs/>
        </w:rPr>
        <w:t>Team Collaboration:</w:t>
      </w:r>
      <w:r>
        <w:t xml:space="preserve"> Interpersonal skills and adaptability are highlighted by Bar-On’s </w:t>
      </w:r>
      <w:r w:rsidR="00804E3D">
        <w:t>model,</w:t>
      </w:r>
      <w:r>
        <w:t xml:space="preserve"> and it helps to create coordinated work procedures within a team.</w:t>
      </w:r>
    </w:p>
    <w:p w14:paraId="4442380D" w14:textId="53967C18" w:rsidR="00DC13C2" w:rsidRDefault="00DC13C2" w:rsidP="00DC13C2">
      <w:r>
        <w:t>In summary, all these EI models are beneficial to the overall development requirements of Tesco through the improvements of engagement of employees, satisfaction of customers, and efficiency of business</w:t>
      </w:r>
      <w:r w:rsidR="008C5438" w:rsidRPr="008C5438">
        <w:t xml:space="preserve"> (</w:t>
      </w:r>
      <w:proofErr w:type="spellStart"/>
      <w:r w:rsidR="008C5438" w:rsidRPr="008C5438">
        <w:t>Petrides</w:t>
      </w:r>
      <w:proofErr w:type="spellEnd"/>
      <w:r w:rsidR="008C5438" w:rsidRPr="008C5438">
        <w:t xml:space="preserve"> et al., 2016)</w:t>
      </w:r>
      <w:r>
        <w:t xml:space="preserve">. When incorporated </w:t>
      </w:r>
      <w:r w:rsidR="008C5438">
        <w:t>into</w:t>
      </w:r>
      <w:r>
        <w:t xml:space="preserve"> the training and development of Tesco employees, these models will enhance the </w:t>
      </w:r>
      <w:r w:rsidR="00A858F0">
        <w:t>organization’s</w:t>
      </w:r>
      <w:r>
        <w:t xml:space="preserve"> force’s emotional intelligence thus propelling the </w:t>
      </w:r>
      <w:r w:rsidR="008C5438">
        <w:t>corporation</w:t>
      </w:r>
      <w:r>
        <w:t xml:space="preserve"> to </w:t>
      </w:r>
      <w:r w:rsidR="008C5438">
        <w:t xml:space="preserve">the </w:t>
      </w:r>
      <w:r>
        <w:t xml:space="preserve">direction </w:t>
      </w:r>
      <w:r w:rsidR="008C5438">
        <w:t xml:space="preserve">of </w:t>
      </w:r>
      <w:r>
        <w:t>better performance and a lasting place in the retail market.</w:t>
      </w:r>
    </w:p>
    <w:p w14:paraId="354DA8A3" w14:textId="4D7BDBF6" w:rsidR="00DC13C2" w:rsidRDefault="00767CD0" w:rsidP="00767CD0">
      <w:pPr>
        <w:pStyle w:val="Heading1"/>
      </w:pPr>
      <w:bookmarkStart w:id="14" w:name="_Toc171294667"/>
      <w:r w:rsidRPr="00767CD0">
        <w:t>6. Recommendations and Implementation Plan</w:t>
      </w:r>
      <w:bookmarkEnd w:id="14"/>
    </w:p>
    <w:p w14:paraId="332DA9AC" w14:textId="77777777" w:rsidR="00767CD0" w:rsidRDefault="00767CD0" w:rsidP="00767CD0">
      <w:pPr>
        <w:pStyle w:val="Heading2"/>
      </w:pPr>
      <w:bookmarkStart w:id="15" w:name="_Toc171294668"/>
      <w:r w:rsidRPr="00767CD0">
        <w:t>6.1 Systems and Processes for Better Collaboration and Connectedness</w:t>
      </w:r>
      <w:bookmarkEnd w:id="15"/>
    </w:p>
    <w:p w14:paraId="2DD77B12" w14:textId="236B9258" w:rsidR="00767CD0" w:rsidRDefault="00767CD0" w:rsidP="00767CD0">
      <w:r w:rsidRPr="00767CD0">
        <w:t xml:space="preserve">Increasing the strength of the community in Tesco PLC can be addressed by the following areas emphasizing systems and </w:t>
      </w:r>
      <w:r w:rsidR="008C5438">
        <w:t>processes</w:t>
      </w:r>
      <w:r w:rsidRPr="00767CD0">
        <w:t xml:space="preserve">. Firstly, the use of collaboration platforms like Microsoft Teams or Slack helps to </w:t>
      </w:r>
      <w:r w:rsidR="00AA2149" w:rsidRPr="00767CD0">
        <w:t>organi</w:t>
      </w:r>
      <w:r w:rsidR="00AA2149">
        <w:t>z</w:t>
      </w:r>
      <w:r w:rsidR="00AA2149" w:rsidRPr="00767CD0">
        <w:t>e</w:t>
      </w:r>
      <w:r w:rsidRPr="00767CD0">
        <w:t xml:space="preserve"> </w:t>
      </w:r>
      <w:r w:rsidR="008C5438">
        <w:t xml:space="preserve">the </w:t>
      </w:r>
      <w:r w:rsidRPr="00767CD0">
        <w:t xml:space="preserve">daily workflow and cross-functional tasks’ coordination in </w:t>
      </w:r>
      <w:r w:rsidR="008C5438">
        <w:t>real-time</w:t>
      </w:r>
      <w:r w:rsidR="008C5438" w:rsidRPr="008C5438">
        <w:t xml:space="preserve"> (</w:t>
      </w:r>
      <w:proofErr w:type="spellStart"/>
      <w:r w:rsidR="008C5438" w:rsidRPr="008C5438">
        <w:t>Desti</w:t>
      </w:r>
      <w:proofErr w:type="spellEnd"/>
      <w:r w:rsidR="008C5438" w:rsidRPr="008C5438">
        <w:t xml:space="preserve"> &amp; Shanthi, 2015)</w:t>
      </w:r>
      <w:r w:rsidRPr="00767CD0">
        <w:t xml:space="preserve">. Further, the setting of standard interdisciplinary meetings and workshops should help disseminate knowledge and </w:t>
      </w:r>
      <w:r w:rsidR="00AA2149" w:rsidRPr="00767CD0">
        <w:t>synchronize</w:t>
      </w:r>
      <w:r w:rsidRPr="00767CD0">
        <w:t xml:space="preserve"> the approach to problem-solving among the teams. Such activities need to have a well-defined implementation program with given pilot stages to check efficiency and outcomes. In terms of implementation timeline, the initial stage or dissemination can be set during the first quarter while the total, seamless incorporation is expected to be achieved in the middle part of the year.</w:t>
      </w:r>
    </w:p>
    <w:p w14:paraId="4E72FED3" w14:textId="77777777" w:rsidR="00767CD0" w:rsidRDefault="00767CD0" w:rsidP="00767CD0"/>
    <w:p w14:paraId="00238D8D" w14:textId="77777777" w:rsidR="00767CD0" w:rsidRDefault="00767CD0" w:rsidP="00767CD0">
      <w:pPr>
        <w:pStyle w:val="Heading2"/>
      </w:pPr>
      <w:bookmarkStart w:id="16" w:name="_Toc171294669"/>
      <w:r w:rsidRPr="00767CD0">
        <w:lastRenderedPageBreak/>
        <w:t>6.2 Encouraging High EQ Behaviors Among Staff</w:t>
      </w:r>
      <w:bookmarkEnd w:id="16"/>
    </w:p>
    <w:p w14:paraId="32C791E2" w14:textId="15999959" w:rsidR="00767CD0" w:rsidRDefault="00767CD0" w:rsidP="00767CD0">
      <w:r w:rsidRPr="00767CD0">
        <w:t xml:space="preserve">An </w:t>
      </w:r>
      <w:r w:rsidR="00AA2149" w:rsidRPr="00767CD0">
        <w:t>organi</w:t>
      </w:r>
      <w:r w:rsidR="00AA2149">
        <w:t>z</w:t>
      </w:r>
      <w:r w:rsidR="00AA2149" w:rsidRPr="00767CD0">
        <w:t>ational</w:t>
      </w:r>
      <w:r w:rsidRPr="00767CD0">
        <w:t xml:space="preserve"> intervention would be highly beneficial to enhance high Emotional Intelligence (EI) </w:t>
      </w:r>
      <w:r w:rsidR="00AA2149">
        <w:t>behaviors</w:t>
      </w:r>
      <w:r w:rsidRPr="00767CD0">
        <w:t xml:space="preserve"> among staff of Tesco; as such, training and workshops should be done. It is during these sessions that </w:t>
      </w:r>
      <w:r w:rsidR="00A858F0">
        <w:t>people</w:t>
      </w:r>
      <w:r w:rsidRPr="00767CD0">
        <w:t xml:space="preserve"> should be helped to increase their ability to understand themselves as well as understand and react appropriately to the </w:t>
      </w:r>
      <w:r w:rsidR="00AA2149">
        <w:t>behaviors</w:t>
      </w:r>
      <w:r w:rsidRPr="00767CD0">
        <w:t xml:space="preserve"> of others</w:t>
      </w:r>
      <w:r w:rsidR="008C5438" w:rsidRPr="008C5438">
        <w:t xml:space="preserve"> (Hopkins &amp; </w:t>
      </w:r>
      <w:proofErr w:type="spellStart"/>
      <w:r w:rsidR="008C5438" w:rsidRPr="008C5438">
        <w:t>Yonker</w:t>
      </w:r>
      <w:proofErr w:type="spellEnd"/>
      <w:r w:rsidR="008C5438" w:rsidRPr="008C5438">
        <w:t>, 2015)</w:t>
      </w:r>
      <w:r w:rsidRPr="00767CD0">
        <w:t xml:space="preserve">. Thus, the selection of real-life situations connected with the facilities could be beneficial for getting </w:t>
      </w:r>
      <w:r w:rsidR="008C5438">
        <w:t>an</w:t>
      </w:r>
      <w:r w:rsidRPr="00767CD0">
        <w:t xml:space="preserve"> understanding of the main issues and gaining confidence while dealing with the customers and the team members. Additional follow-up via coaching and first-line mentoring will help ensure sustained learning and skill enhancement. Additionally, maintaining consistency with EQ values and incorporating them in correlation with performance management as well as </w:t>
      </w:r>
      <w:r w:rsidR="00AA2149" w:rsidRPr="00767CD0">
        <w:t>organi</w:t>
      </w:r>
      <w:r w:rsidR="00AA2149">
        <w:t>z</w:t>
      </w:r>
      <w:r w:rsidR="00AA2149" w:rsidRPr="00767CD0">
        <w:t>ational</w:t>
      </w:r>
      <w:r w:rsidRPr="00767CD0">
        <w:t xml:space="preserve"> value systems means that Tesco could make the integration of EQ practical and permanent</w:t>
      </w:r>
      <w:r w:rsidR="008C5438" w:rsidRPr="008C5438">
        <w:t xml:space="preserve"> (</w:t>
      </w:r>
      <w:proofErr w:type="spellStart"/>
      <w:r w:rsidR="008C5438" w:rsidRPr="008C5438">
        <w:t>Kotsou</w:t>
      </w:r>
      <w:proofErr w:type="spellEnd"/>
      <w:r w:rsidR="008C5438" w:rsidRPr="008C5438">
        <w:t xml:space="preserve"> et al., 2019)</w:t>
      </w:r>
      <w:r w:rsidRPr="00767CD0">
        <w:t xml:space="preserve">. There is </w:t>
      </w:r>
      <w:r w:rsidR="008C5438">
        <w:t xml:space="preserve">a </w:t>
      </w:r>
      <w:r w:rsidRPr="00767CD0">
        <w:t xml:space="preserve">need to integrate this slowly over the next FY/next two quarters and in the same manner have periodic </w:t>
      </w:r>
      <w:r w:rsidR="008C5438">
        <w:t>checkpoints</w:t>
      </w:r>
      <w:r w:rsidRPr="00767CD0">
        <w:t xml:space="preserve"> to ensure that we are on the correct track in terms of culture change / emotional intelligence.</w:t>
      </w:r>
    </w:p>
    <w:p w14:paraId="0526A3CF" w14:textId="6FAE1795" w:rsidR="00767CD0" w:rsidRDefault="00767CD0">
      <w:pPr>
        <w:spacing w:before="0" w:after="160" w:line="278" w:lineRule="auto"/>
        <w:jc w:val="left"/>
      </w:pPr>
      <w:r>
        <w:br w:type="page"/>
      </w:r>
    </w:p>
    <w:p w14:paraId="04CBAA51" w14:textId="46A3984A" w:rsidR="00767CD0" w:rsidRDefault="00767CD0" w:rsidP="00767CD0">
      <w:pPr>
        <w:pStyle w:val="Heading1"/>
      </w:pPr>
      <w:bookmarkStart w:id="17" w:name="_Toc171294670"/>
      <w:r w:rsidRPr="00767CD0">
        <w:lastRenderedPageBreak/>
        <w:t>7. Conclusion</w:t>
      </w:r>
      <w:bookmarkEnd w:id="17"/>
    </w:p>
    <w:p w14:paraId="305FE772" w14:textId="6FA7B6F5" w:rsidR="00767CD0" w:rsidRPr="00767CD0" w:rsidRDefault="00767CD0" w:rsidP="00767CD0">
      <w:r w:rsidRPr="00767CD0">
        <w:t>In conclusion, EI is a significant factor that defines success in today’s fragile employment environment</w:t>
      </w:r>
      <w:r w:rsidR="008C5438">
        <w:t>,</w:t>
      </w:r>
      <w:r w:rsidRPr="00767CD0">
        <w:t xml:space="preserve"> especially in Tesco </w:t>
      </w:r>
      <w:r w:rsidR="008C5438">
        <w:t>PLC's</w:t>
      </w:r>
      <w:r w:rsidRPr="00767CD0">
        <w:t xml:space="preserve"> business. Through models such as Goleman’s, Mayer and Salovey’s, and Bar-On’s, Tesco builds on employee awareness, empathy, and communication, all of which </w:t>
      </w:r>
      <w:r w:rsidR="008C5438">
        <w:t>increase</w:t>
      </w:r>
      <w:r w:rsidRPr="00767CD0">
        <w:t xml:space="preserve"> employee firmness, teamwork, and relations with those that matter most – the customers</w:t>
      </w:r>
      <w:r w:rsidR="008C5438" w:rsidRPr="008C5438">
        <w:t xml:space="preserve"> (Nadler et al., 2020)</w:t>
      </w:r>
      <w:r w:rsidRPr="00767CD0">
        <w:t xml:space="preserve">. These competencies not only create internal favorability, coherence, and effectiveness but also serve as the </w:t>
      </w:r>
      <w:r w:rsidR="008C5438">
        <w:t>basis</w:t>
      </w:r>
      <w:r w:rsidRPr="00767CD0">
        <w:t xml:space="preserve"> for Tesco’s competitiveness through change and customer capacity. Involving pleasant engagements with schedules and people, this review shows that when businesses and </w:t>
      </w:r>
      <w:r w:rsidR="00AA2149" w:rsidRPr="00767CD0">
        <w:t>organi</w:t>
      </w:r>
      <w:r w:rsidR="00AA2149">
        <w:t>z</w:t>
      </w:r>
      <w:r w:rsidR="00AA2149" w:rsidRPr="00767CD0">
        <w:t>ations</w:t>
      </w:r>
      <w:r w:rsidRPr="00767CD0">
        <w:t xml:space="preserve"> are in the middle of uncertainties, EI stays unreplaceable as this encourages </w:t>
      </w:r>
      <w:r w:rsidR="00AA2149" w:rsidRPr="00767CD0">
        <w:t>organi</w:t>
      </w:r>
      <w:r w:rsidR="00AA2149">
        <w:t>z</w:t>
      </w:r>
      <w:r w:rsidR="00AA2149" w:rsidRPr="00767CD0">
        <w:t>ations</w:t>
      </w:r>
      <w:r w:rsidRPr="00767CD0">
        <w:t xml:space="preserve"> to have growth and stability throughout the changing challenges and opportunities of the retail sector</w:t>
      </w:r>
      <w:r w:rsidR="008C5438" w:rsidRPr="008C5438">
        <w:t xml:space="preserve"> (</w:t>
      </w:r>
      <w:proofErr w:type="spellStart"/>
      <w:r w:rsidR="008C5438" w:rsidRPr="008C5438">
        <w:t>Gilar-Corbi</w:t>
      </w:r>
      <w:proofErr w:type="spellEnd"/>
      <w:r w:rsidR="008C5438" w:rsidRPr="008C5438">
        <w:t xml:space="preserve"> et al., 2019)</w:t>
      </w:r>
      <w:r w:rsidRPr="00767CD0">
        <w:t>.</w:t>
      </w:r>
    </w:p>
    <w:p w14:paraId="681462E6" w14:textId="77777777" w:rsidR="00767CD0" w:rsidRDefault="00767CD0" w:rsidP="00767CD0"/>
    <w:p w14:paraId="049C4296" w14:textId="77777777" w:rsidR="00767CD0" w:rsidRPr="00767CD0" w:rsidRDefault="00767CD0" w:rsidP="00767CD0"/>
    <w:p w14:paraId="71EB1FC2" w14:textId="77777777" w:rsidR="00767CD0" w:rsidRPr="00767CD0" w:rsidRDefault="00767CD0" w:rsidP="00767CD0"/>
    <w:p w14:paraId="7F59AEFD" w14:textId="6BAFADED" w:rsidR="00E34D80" w:rsidRDefault="00E34D80">
      <w:pPr>
        <w:spacing w:before="0" w:after="160" w:line="278" w:lineRule="auto"/>
        <w:jc w:val="left"/>
      </w:pPr>
      <w:r>
        <w:br w:type="page"/>
      </w:r>
    </w:p>
    <w:p w14:paraId="4DB058F4" w14:textId="1ECECCD5" w:rsidR="00DC13C2" w:rsidRDefault="00E34D80" w:rsidP="00E34D80">
      <w:pPr>
        <w:pStyle w:val="Heading1"/>
      </w:pPr>
      <w:bookmarkStart w:id="18" w:name="_Toc171294671"/>
      <w:r w:rsidRPr="00E34D80">
        <w:lastRenderedPageBreak/>
        <w:t>References</w:t>
      </w:r>
      <w:bookmarkEnd w:id="18"/>
    </w:p>
    <w:p w14:paraId="575ED55A" w14:textId="77777777" w:rsidR="00421BCD" w:rsidRDefault="00421BCD" w:rsidP="00421BCD">
      <w:r w:rsidRPr="00421BCD">
        <w:t>Boyatzis, R., Rochford, K., &amp; Cavanagh, K. V. (2017). Emotional intelligence competencies in engineer’s effectiveness and engagement. </w:t>
      </w:r>
      <w:r w:rsidRPr="00421BCD">
        <w:rPr>
          <w:i/>
          <w:iCs/>
        </w:rPr>
        <w:t>Career Development International</w:t>
      </w:r>
      <w:r w:rsidRPr="00421BCD">
        <w:t>, </w:t>
      </w:r>
      <w:r w:rsidRPr="00421BCD">
        <w:rPr>
          <w:i/>
          <w:iCs/>
        </w:rPr>
        <w:t>22</w:t>
      </w:r>
      <w:r w:rsidRPr="00421BCD">
        <w:t>(1), 70-86.</w:t>
      </w:r>
    </w:p>
    <w:p w14:paraId="6C2BC279" w14:textId="77777777" w:rsidR="00421BCD" w:rsidRDefault="00421BCD" w:rsidP="00421BCD">
      <w:r w:rsidRPr="00421BCD">
        <w:t xml:space="preserve">Carson, K. D., Carson, P. P., &amp; </w:t>
      </w:r>
      <w:proofErr w:type="spellStart"/>
      <w:r w:rsidRPr="00421BCD">
        <w:t>Birkenmeier</w:t>
      </w:r>
      <w:proofErr w:type="spellEnd"/>
      <w:r w:rsidRPr="00421BCD">
        <w:t>, B. J. (2016). Measuring emotional intelligence: Development and validation of an instrument. </w:t>
      </w:r>
      <w:r w:rsidRPr="00421BCD">
        <w:rPr>
          <w:i/>
          <w:iCs/>
        </w:rPr>
        <w:t>Journal of Behavioral and applied Management</w:t>
      </w:r>
      <w:r w:rsidRPr="00421BCD">
        <w:t>, </w:t>
      </w:r>
      <w:r w:rsidRPr="00421BCD">
        <w:rPr>
          <w:i/>
          <w:iCs/>
        </w:rPr>
        <w:t>2</w:t>
      </w:r>
      <w:r w:rsidRPr="00421BCD">
        <w:t>(1).</w:t>
      </w:r>
    </w:p>
    <w:p w14:paraId="65D0818F" w14:textId="77777777" w:rsidR="00421BCD" w:rsidRDefault="00421BCD" w:rsidP="00421BCD">
      <w:proofErr w:type="spellStart"/>
      <w:r w:rsidRPr="00421BCD">
        <w:t>Desti</w:t>
      </w:r>
      <w:proofErr w:type="spellEnd"/>
      <w:r w:rsidRPr="00421BCD">
        <w:t xml:space="preserve">, K., &amp; Shanthi, R. (2015). A study on emotional intelligence at </w:t>
      </w:r>
      <w:proofErr w:type="gramStart"/>
      <w:r w:rsidRPr="00421BCD">
        <w:t>work place</w:t>
      </w:r>
      <w:proofErr w:type="gramEnd"/>
      <w:r w:rsidRPr="00421BCD">
        <w:t>. </w:t>
      </w:r>
      <w:r w:rsidRPr="00421BCD">
        <w:rPr>
          <w:i/>
          <w:iCs/>
        </w:rPr>
        <w:t>European Journal of Business and Management</w:t>
      </w:r>
      <w:r w:rsidRPr="00421BCD">
        <w:t>, </w:t>
      </w:r>
      <w:r w:rsidRPr="00421BCD">
        <w:rPr>
          <w:i/>
          <w:iCs/>
        </w:rPr>
        <w:t>7</w:t>
      </w:r>
      <w:r w:rsidRPr="00421BCD">
        <w:t>, 147-154.</w:t>
      </w:r>
    </w:p>
    <w:p w14:paraId="0B07307B" w14:textId="77777777" w:rsidR="00421BCD" w:rsidRDefault="00421BCD" w:rsidP="00421BCD">
      <w:r w:rsidRPr="00421BCD">
        <w:t xml:space="preserve">Dhani, P., &amp; Sharma, T. (2016). Emotional intelligence; history, </w:t>
      </w:r>
      <w:proofErr w:type="gramStart"/>
      <w:r w:rsidRPr="00421BCD">
        <w:t>models</w:t>
      </w:r>
      <w:proofErr w:type="gramEnd"/>
      <w:r w:rsidRPr="00421BCD">
        <w:t xml:space="preserve"> and measures. </w:t>
      </w:r>
      <w:r w:rsidRPr="00421BCD">
        <w:rPr>
          <w:i/>
          <w:iCs/>
        </w:rPr>
        <w:t>International journal of science technology and management</w:t>
      </w:r>
      <w:r w:rsidRPr="00421BCD">
        <w:t>, </w:t>
      </w:r>
      <w:r w:rsidRPr="00421BCD">
        <w:rPr>
          <w:i/>
          <w:iCs/>
        </w:rPr>
        <w:t>5</w:t>
      </w:r>
      <w:r w:rsidRPr="00421BCD">
        <w:t>(7), 189-201.</w:t>
      </w:r>
    </w:p>
    <w:p w14:paraId="2DDB96E2" w14:textId="77777777" w:rsidR="00421BCD" w:rsidRDefault="00421BCD" w:rsidP="00421BCD">
      <w:proofErr w:type="spellStart"/>
      <w:r w:rsidRPr="00421BCD">
        <w:t>Dolev</w:t>
      </w:r>
      <w:proofErr w:type="spellEnd"/>
      <w:r w:rsidRPr="00421BCD">
        <w:t xml:space="preserve">, N., &amp; </w:t>
      </w:r>
      <w:proofErr w:type="spellStart"/>
      <w:r w:rsidRPr="00421BCD">
        <w:t>Leshem</w:t>
      </w:r>
      <w:proofErr w:type="spellEnd"/>
      <w:r w:rsidRPr="00421BCD">
        <w:t>, S. (2017). Developing emotional intelligence competence among teachers. </w:t>
      </w:r>
      <w:r w:rsidRPr="00421BCD">
        <w:rPr>
          <w:i/>
          <w:iCs/>
        </w:rPr>
        <w:t>Teacher development</w:t>
      </w:r>
      <w:r w:rsidRPr="00421BCD">
        <w:t>, </w:t>
      </w:r>
      <w:r w:rsidRPr="00421BCD">
        <w:rPr>
          <w:i/>
          <w:iCs/>
        </w:rPr>
        <w:t>21</w:t>
      </w:r>
      <w:r w:rsidRPr="00421BCD">
        <w:t>(1), 21-39.</w:t>
      </w:r>
    </w:p>
    <w:p w14:paraId="5C38186B" w14:textId="77777777" w:rsidR="00421BCD" w:rsidRDefault="00421BCD" w:rsidP="00421BCD">
      <w:proofErr w:type="spellStart"/>
      <w:r w:rsidRPr="00421BCD">
        <w:t>Gilar-Corbi</w:t>
      </w:r>
      <w:proofErr w:type="spellEnd"/>
      <w:r w:rsidRPr="00421BCD">
        <w:t xml:space="preserve">, R., </w:t>
      </w:r>
      <w:proofErr w:type="spellStart"/>
      <w:r w:rsidRPr="00421BCD">
        <w:t>Pozo</w:t>
      </w:r>
      <w:proofErr w:type="spellEnd"/>
      <w:r w:rsidRPr="00421BCD">
        <w:t xml:space="preserve">-Rico, T., Sánchez, B., &amp; </w:t>
      </w:r>
      <w:proofErr w:type="spellStart"/>
      <w:r w:rsidRPr="00421BCD">
        <w:t>Castejón</w:t>
      </w:r>
      <w:proofErr w:type="spellEnd"/>
      <w:r w:rsidRPr="00421BCD">
        <w:t>, J. L. (2019). Can emotional intelligence be improved? A randomized experimental study of a business-oriented EI training program for senior managers. </w:t>
      </w:r>
      <w:proofErr w:type="spellStart"/>
      <w:r w:rsidRPr="00421BCD">
        <w:rPr>
          <w:i/>
          <w:iCs/>
        </w:rPr>
        <w:t>PloS</w:t>
      </w:r>
      <w:proofErr w:type="spellEnd"/>
      <w:r w:rsidRPr="00421BCD">
        <w:rPr>
          <w:i/>
          <w:iCs/>
        </w:rPr>
        <w:t xml:space="preserve"> one</w:t>
      </w:r>
      <w:r w:rsidRPr="00421BCD">
        <w:t>, </w:t>
      </w:r>
      <w:r w:rsidRPr="00421BCD">
        <w:rPr>
          <w:i/>
          <w:iCs/>
        </w:rPr>
        <w:t>14</w:t>
      </w:r>
      <w:r w:rsidRPr="00421BCD">
        <w:t>(10), e0224254.</w:t>
      </w:r>
    </w:p>
    <w:p w14:paraId="6F0DA32D" w14:textId="77777777" w:rsidR="00421BCD" w:rsidRPr="00F20E17" w:rsidRDefault="00421BCD" w:rsidP="00F20E17">
      <w:proofErr w:type="spellStart"/>
      <w:r w:rsidRPr="00421BCD">
        <w:t>Gilar-Corbí</w:t>
      </w:r>
      <w:proofErr w:type="spellEnd"/>
      <w:r w:rsidRPr="00421BCD">
        <w:t xml:space="preserve">, R., </w:t>
      </w:r>
      <w:proofErr w:type="spellStart"/>
      <w:r w:rsidRPr="00421BCD">
        <w:t>Pozo</w:t>
      </w:r>
      <w:proofErr w:type="spellEnd"/>
      <w:r w:rsidRPr="00421BCD">
        <w:t xml:space="preserve">-Rico, T., Sánchez, B., &amp; </w:t>
      </w:r>
      <w:proofErr w:type="spellStart"/>
      <w:r w:rsidRPr="00421BCD">
        <w:t>Castejón</w:t>
      </w:r>
      <w:proofErr w:type="spellEnd"/>
      <w:r w:rsidRPr="00421BCD">
        <w:t>, J. L. (2018). Can emotional competence be taught in higher education? A randomized experimental study of an emotional intelligence training program using a multimethodological approach. </w:t>
      </w:r>
      <w:r w:rsidRPr="00421BCD">
        <w:rPr>
          <w:i/>
          <w:iCs/>
        </w:rPr>
        <w:t>Frontiers in psychology</w:t>
      </w:r>
      <w:r w:rsidRPr="00421BCD">
        <w:t>, </w:t>
      </w:r>
      <w:r w:rsidRPr="00421BCD">
        <w:rPr>
          <w:i/>
          <w:iCs/>
        </w:rPr>
        <w:t>9</w:t>
      </w:r>
      <w:r w:rsidRPr="00421BCD">
        <w:t>, 1039.</w:t>
      </w:r>
    </w:p>
    <w:p w14:paraId="7939DB2C" w14:textId="77777777" w:rsidR="00421BCD" w:rsidRDefault="00421BCD" w:rsidP="00F20E17">
      <w:r w:rsidRPr="00421BCD">
        <w:t>Goleman, D. (2021). </w:t>
      </w:r>
      <w:r w:rsidRPr="00421BCD">
        <w:rPr>
          <w:i/>
          <w:iCs/>
        </w:rPr>
        <w:t>Leadership: The power of emotional intelligence</w:t>
      </w:r>
      <w:r w:rsidRPr="00421BCD">
        <w:t>. More Than Sound LLC.</w:t>
      </w:r>
    </w:p>
    <w:p w14:paraId="3B9A217E" w14:textId="77777777" w:rsidR="00421BCD" w:rsidRDefault="00421BCD" w:rsidP="00421BCD">
      <w:r w:rsidRPr="00421BCD">
        <w:t xml:space="preserve">Hopkins, M. M., &amp; </w:t>
      </w:r>
      <w:proofErr w:type="spellStart"/>
      <w:r w:rsidRPr="00421BCD">
        <w:t>Yonker</w:t>
      </w:r>
      <w:proofErr w:type="spellEnd"/>
      <w:r w:rsidRPr="00421BCD">
        <w:t>, R. D. (2015). Managing conflict with emotional intelligence: Abilities that make a difference. </w:t>
      </w:r>
      <w:r w:rsidRPr="00421BCD">
        <w:rPr>
          <w:i/>
          <w:iCs/>
        </w:rPr>
        <w:t>Journal of Management Development</w:t>
      </w:r>
      <w:r w:rsidRPr="00421BCD">
        <w:t>, </w:t>
      </w:r>
      <w:r w:rsidRPr="00421BCD">
        <w:rPr>
          <w:i/>
          <w:iCs/>
        </w:rPr>
        <w:t>34</w:t>
      </w:r>
      <w:r w:rsidRPr="00421BCD">
        <w:t>(2), 226-244.</w:t>
      </w:r>
    </w:p>
    <w:p w14:paraId="2303B804" w14:textId="77777777" w:rsidR="00421BCD" w:rsidRDefault="00421BCD" w:rsidP="00F20E17">
      <w:r w:rsidRPr="00421BCD">
        <w:t>Jena, L. K. (2022). Does workplace spirituality lead to raising employee performance? The role of citizenship behavior and emotional intelligence. </w:t>
      </w:r>
      <w:r w:rsidRPr="00421BCD">
        <w:rPr>
          <w:i/>
          <w:iCs/>
        </w:rPr>
        <w:t>International Journal of Organizational Analysis</w:t>
      </w:r>
      <w:r w:rsidRPr="00421BCD">
        <w:t>, </w:t>
      </w:r>
      <w:r w:rsidRPr="00421BCD">
        <w:rPr>
          <w:i/>
          <w:iCs/>
        </w:rPr>
        <w:t>30</w:t>
      </w:r>
      <w:r w:rsidRPr="00421BCD">
        <w:t>(6), 1309-1334.</w:t>
      </w:r>
    </w:p>
    <w:p w14:paraId="60B731BD" w14:textId="77777777" w:rsidR="00421BCD" w:rsidRDefault="00421BCD" w:rsidP="00421BCD">
      <w:proofErr w:type="spellStart"/>
      <w:r w:rsidRPr="00421BCD">
        <w:t>Kotsou</w:t>
      </w:r>
      <w:proofErr w:type="spellEnd"/>
      <w:r w:rsidRPr="00421BCD">
        <w:t xml:space="preserve">, I., </w:t>
      </w:r>
      <w:proofErr w:type="spellStart"/>
      <w:r w:rsidRPr="00421BCD">
        <w:t>Mikolajczak</w:t>
      </w:r>
      <w:proofErr w:type="spellEnd"/>
      <w:r w:rsidRPr="00421BCD">
        <w:t xml:space="preserve">, M., </w:t>
      </w:r>
      <w:proofErr w:type="spellStart"/>
      <w:r w:rsidRPr="00421BCD">
        <w:t>Heeren</w:t>
      </w:r>
      <w:proofErr w:type="spellEnd"/>
      <w:r w:rsidRPr="00421BCD">
        <w:t>, A., Grégoire, J., &amp; Leys, C. (2019). Improving emotional intelligence: A systematic review of existing work and future challenges. </w:t>
      </w:r>
      <w:r w:rsidRPr="00421BCD">
        <w:rPr>
          <w:i/>
          <w:iCs/>
        </w:rPr>
        <w:t>Emotion Review</w:t>
      </w:r>
      <w:r w:rsidRPr="00421BCD">
        <w:t>, </w:t>
      </w:r>
      <w:r w:rsidRPr="00421BCD">
        <w:rPr>
          <w:i/>
          <w:iCs/>
        </w:rPr>
        <w:t>11</w:t>
      </w:r>
      <w:r w:rsidRPr="00421BCD">
        <w:t>(2), 151-165.</w:t>
      </w:r>
    </w:p>
    <w:p w14:paraId="6EFC1A04" w14:textId="77777777" w:rsidR="00421BCD" w:rsidRDefault="00421BCD" w:rsidP="00421BCD">
      <w:r w:rsidRPr="00421BCD">
        <w:lastRenderedPageBreak/>
        <w:t>Lopes, P. N. (2016). Emotional intelligence in organizations: Bridging research and practice. </w:t>
      </w:r>
      <w:r w:rsidRPr="00421BCD">
        <w:rPr>
          <w:i/>
          <w:iCs/>
        </w:rPr>
        <w:t>Emotion Review</w:t>
      </w:r>
      <w:r w:rsidRPr="00421BCD">
        <w:t>, </w:t>
      </w:r>
      <w:r w:rsidRPr="00421BCD">
        <w:rPr>
          <w:i/>
          <w:iCs/>
        </w:rPr>
        <w:t>8</w:t>
      </w:r>
      <w:r w:rsidRPr="00421BCD">
        <w:t>(4), 316-321.</w:t>
      </w:r>
    </w:p>
    <w:p w14:paraId="587EFD0B" w14:textId="77777777" w:rsidR="00421BCD" w:rsidRPr="00E34D80" w:rsidRDefault="00421BCD" w:rsidP="00421BCD">
      <w:r w:rsidRPr="00421BCD">
        <w:t xml:space="preserve">Mattingly, V., &amp; </w:t>
      </w:r>
      <w:proofErr w:type="spellStart"/>
      <w:r w:rsidRPr="00421BCD">
        <w:t>Kraiger</w:t>
      </w:r>
      <w:proofErr w:type="spellEnd"/>
      <w:r w:rsidRPr="00421BCD">
        <w:t>, K. (2019). Can emotional intelligence be trained? A meta-analytical investigation. </w:t>
      </w:r>
      <w:r w:rsidRPr="00421BCD">
        <w:rPr>
          <w:i/>
          <w:iCs/>
        </w:rPr>
        <w:t>Human Resource Management Review</w:t>
      </w:r>
      <w:r w:rsidRPr="00421BCD">
        <w:t>, </w:t>
      </w:r>
      <w:r w:rsidRPr="00421BCD">
        <w:rPr>
          <w:i/>
          <w:iCs/>
        </w:rPr>
        <w:t>29</w:t>
      </w:r>
      <w:r w:rsidRPr="00421BCD">
        <w:t>(2), 140-155.</w:t>
      </w:r>
    </w:p>
    <w:p w14:paraId="1ABE76ED" w14:textId="77777777" w:rsidR="00421BCD" w:rsidRDefault="00421BCD" w:rsidP="00421BCD">
      <w:r w:rsidRPr="00421BCD">
        <w:t xml:space="preserve">Nadler, R., Carswell, J. J., &amp; </w:t>
      </w:r>
      <w:proofErr w:type="spellStart"/>
      <w:r w:rsidRPr="00421BCD">
        <w:t>Minda</w:t>
      </w:r>
      <w:proofErr w:type="spellEnd"/>
      <w:r w:rsidRPr="00421BCD">
        <w:t>, J. P. (2020). Online mindfulness training increases well-being, trait emotional intelligence, and workplace competency ratings: A randomized waitlist-controlled trial. </w:t>
      </w:r>
      <w:r w:rsidRPr="00421BCD">
        <w:rPr>
          <w:i/>
          <w:iCs/>
        </w:rPr>
        <w:t>Frontiers in psychology</w:t>
      </w:r>
      <w:r w:rsidRPr="00421BCD">
        <w:t>, </w:t>
      </w:r>
      <w:r w:rsidRPr="00421BCD">
        <w:rPr>
          <w:i/>
          <w:iCs/>
        </w:rPr>
        <w:t>11</w:t>
      </w:r>
      <w:r w:rsidRPr="00421BCD">
        <w:t>, 255.</w:t>
      </w:r>
    </w:p>
    <w:p w14:paraId="17E5131B" w14:textId="77777777" w:rsidR="00421BCD" w:rsidRDefault="00421BCD" w:rsidP="00421BCD">
      <w:proofErr w:type="spellStart"/>
      <w:r w:rsidRPr="00421BCD">
        <w:t>Papoutsi</w:t>
      </w:r>
      <w:proofErr w:type="spellEnd"/>
      <w:r w:rsidRPr="00421BCD">
        <w:t xml:space="preserve">, C., </w:t>
      </w:r>
      <w:proofErr w:type="spellStart"/>
      <w:r w:rsidRPr="00421BCD">
        <w:t>Drigas</w:t>
      </w:r>
      <w:proofErr w:type="spellEnd"/>
      <w:r w:rsidRPr="00421BCD">
        <w:t xml:space="preserve">, A., &amp; </w:t>
      </w:r>
      <w:proofErr w:type="spellStart"/>
      <w:r w:rsidRPr="00421BCD">
        <w:t>Skianis</w:t>
      </w:r>
      <w:proofErr w:type="spellEnd"/>
      <w:r w:rsidRPr="00421BCD">
        <w:t>, C. (2019). Emotional intelligence as an important asset for HR in organizations: Attitudes and working variables. </w:t>
      </w:r>
      <w:r w:rsidRPr="00421BCD">
        <w:rPr>
          <w:i/>
          <w:iCs/>
        </w:rPr>
        <w:t>International Journal of Advanced Corporate Learning</w:t>
      </w:r>
      <w:r w:rsidRPr="00421BCD">
        <w:t>, </w:t>
      </w:r>
      <w:r w:rsidRPr="00421BCD">
        <w:rPr>
          <w:i/>
          <w:iCs/>
        </w:rPr>
        <w:t>12</w:t>
      </w:r>
      <w:r w:rsidRPr="00421BCD">
        <w:t>(2), 21.</w:t>
      </w:r>
    </w:p>
    <w:p w14:paraId="4A1A9E57" w14:textId="77777777" w:rsidR="00421BCD" w:rsidRDefault="00421BCD" w:rsidP="00421BCD">
      <w:proofErr w:type="spellStart"/>
      <w:r w:rsidRPr="00421BCD">
        <w:t>Papoutsi</w:t>
      </w:r>
      <w:proofErr w:type="spellEnd"/>
      <w:r w:rsidRPr="00421BCD">
        <w:t xml:space="preserve">, C., </w:t>
      </w:r>
      <w:proofErr w:type="spellStart"/>
      <w:r w:rsidRPr="00421BCD">
        <w:t>Drigas</w:t>
      </w:r>
      <w:proofErr w:type="spellEnd"/>
      <w:r w:rsidRPr="00421BCD">
        <w:t xml:space="preserve">, A., &amp; </w:t>
      </w:r>
      <w:proofErr w:type="spellStart"/>
      <w:r w:rsidRPr="00421BCD">
        <w:t>Skianis</w:t>
      </w:r>
      <w:proofErr w:type="spellEnd"/>
      <w:r w:rsidRPr="00421BCD">
        <w:t>, C. (2021). Virtual and augmented reality for developing emotional intelligence skills. </w:t>
      </w:r>
      <w:r w:rsidRPr="00421BCD">
        <w:rPr>
          <w:i/>
          <w:iCs/>
        </w:rPr>
        <w:t>Int. J. Recent Contrib. Eng. Sci. IT (IJES)</w:t>
      </w:r>
      <w:r w:rsidRPr="00421BCD">
        <w:t>, </w:t>
      </w:r>
      <w:r w:rsidRPr="00421BCD">
        <w:rPr>
          <w:i/>
          <w:iCs/>
        </w:rPr>
        <w:t>9</w:t>
      </w:r>
      <w:r w:rsidRPr="00421BCD">
        <w:t>(3), 35-53.</w:t>
      </w:r>
    </w:p>
    <w:p w14:paraId="7A395DE6" w14:textId="77777777" w:rsidR="00421BCD" w:rsidRDefault="00421BCD" w:rsidP="00F20E17">
      <w:proofErr w:type="spellStart"/>
      <w:r w:rsidRPr="00421BCD">
        <w:t>Petrides</w:t>
      </w:r>
      <w:proofErr w:type="spellEnd"/>
      <w:r w:rsidRPr="00421BCD">
        <w:t xml:space="preserve">, K. V., </w:t>
      </w:r>
      <w:proofErr w:type="spellStart"/>
      <w:r w:rsidRPr="00421BCD">
        <w:t>Mikolajczak</w:t>
      </w:r>
      <w:proofErr w:type="spellEnd"/>
      <w:r w:rsidRPr="00421BCD">
        <w:t xml:space="preserve">, M., </w:t>
      </w:r>
      <w:proofErr w:type="spellStart"/>
      <w:r w:rsidRPr="00421BCD">
        <w:t>Mavroveli</w:t>
      </w:r>
      <w:proofErr w:type="spellEnd"/>
      <w:r w:rsidRPr="00421BCD">
        <w:t>, S., Sanchez-Ruiz, M. J., Furnham, A., &amp; Pérez-González, J. C. (2016). Developments in trait emotional intelligence research. </w:t>
      </w:r>
      <w:r w:rsidRPr="00421BCD">
        <w:rPr>
          <w:i/>
          <w:iCs/>
        </w:rPr>
        <w:t>Emotion review</w:t>
      </w:r>
      <w:r w:rsidRPr="00421BCD">
        <w:t>, </w:t>
      </w:r>
      <w:r w:rsidRPr="00421BCD">
        <w:rPr>
          <w:i/>
          <w:iCs/>
        </w:rPr>
        <w:t>8</w:t>
      </w:r>
      <w:r w:rsidRPr="00421BCD">
        <w:t>(4), 335-341.</w:t>
      </w:r>
    </w:p>
    <w:p w14:paraId="05D428C9" w14:textId="77777777" w:rsidR="00421BCD" w:rsidRDefault="00421BCD" w:rsidP="00421BCD">
      <w:proofErr w:type="spellStart"/>
      <w:r w:rsidRPr="00421BCD">
        <w:t>Serrat</w:t>
      </w:r>
      <w:proofErr w:type="spellEnd"/>
      <w:r w:rsidRPr="00421BCD">
        <w:t xml:space="preserve">, O., &amp; </w:t>
      </w:r>
      <w:proofErr w:type="spellStart"/>
      <w:r w:rsidRPr="00421BCD">
        <w:t>Serrat</w:t>
      </w:r>
      <w:proofErr w:type="spellEnd"/>
      <w:r w:rsidRPr="00421BCD">
        <w:t>, O. (2017). Understanding and developing emotional intelligence. </w:t>
      </w:r>
      <w:r w:rsidRPr="00421BCD">
        <w:rPr>
          <w:i/>
          <w:iCs/>
        </w:rPr>
        <w:t>Knowledge solutions: Tools, methods, and approaches to drive organizational performance</w:t>
      </w:r>
      <w:r w:rsidRPr="00421BCD">
        <w:t>, 329-339.</w:t>
      </w:r>
    </w:p>
    <w:p w14:paraId="514CE384" w14:textId="77777777" w:rsidR="00F20E17" w:rsidRDefault="00F20E17" w:rsidP="00F20E17"/>
    <w:p w14:paraId="649047D5" w14:textId="77777777" w:rsidR="00F20E17" w:rsidRPr="00F20E17" w:rsidRDefault="00F20E17" w:rsidP="00F20E17"/>
    <w:p w14:paraId="52B578F4" w14:textId="77777777" w:rsidR="00F20E17" w:rsidRPr="00F20E17" w:rsidRDefault="00F20E17" w:rsidP="00F20E17"/>
    <w:p w14:paraId="05EB3FE7" w14:textId="77777777" w:rsidR="00F20E17" w:rsidRPr="00F20E17" w:rsidRDefault="00F20E17" w:rsidP="00F20E17"/>
    <w:p w14:paraId="1111A9A2" w14:textId="77777777" w:rsidR="00674F70" w:rsidRPr="00674F70" w:rsidRDefault="00674F70" w:rsidP="00674F70"/>
    <w:p w14:paraId="68B795AF" w14:textId="77777777" w:rsidR="00AA4CB2" w:rsidRPr="00AA4CB2" w:rsidRDefault="00AA4CB2" w:rsidP="00AA4CB2"/>
    <w:p w14:paraId="47FA390F" w14:textId="77777777" w:rsidR="00AA4CB2" w:rsidRPr="00AA4CB2" w:rsidRDefault="00AA4CB2" w:rsidP="00AA4CB2"/>
    <w:p w14:paraId="726FB360" w14:textId="77777777" w:rsidR="00AA4CB2" w:rsidRPr="00AA4CB2" w:rsidRDefault="00AA4CB2" w:rsidP="00AA4CB2"/>
    <w:sectPr w:rsidR="00AA4CB2" w:rsidRPr="00AA4C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17B21"/>
    <w:multiLevelType w:val="hybridMultilevel"/>
    <w:tmpl w:val="E234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502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5F2"/>
    <w:rsid w:val="001445B7"/>
    <w:rsid w:val="002E4CA8"/>
    <w:rsid w:val="003408B1"/>
    <w:rsid w:val="003545FB"/>
    <w:rsid w:val="003810AD"/>
    <w:rsid w:val="00421BCD"/>
    <w:rsid w:val="00434E31"/>
    <w:rsid w:val="0047343D"/>
    <w:rsid w:val="00674F70"/>
    <w:rsid w:val="00767CD0"/>
    <w:rsid w:val="00787EE6"/>
    <w:rsid w:val="00804E3D"/>
    <w:rsid w:val="0086366D"/>
    <w:rsid w:val="008C5438"/>
    <w:rsid w:val="008F5F4D"/>
    <w:rsid w:val="00A37401"/>
    <w:rsid w:val="00A858F0"/>
    <w:rsid w:val="00AA2149"/>
    <w:rsid w:val="00AA4CB2"/>
    <w:rsid w:val="00AC4211"/>
    <w:rsid w:val="00B0320A"/>
    <w:rsid w:val="00B11276"/>
    <w:rsid w:val="00B715F2"/>
    <w:rsid w:val="00C03FA2"/>
    <w:rsid w:val="00D40214"/>
    <w:rsid w:val="00D75942"/>
    <w:rsid w:val="00D93739"/>
    <w:rsid w:val="00DC13C2"/>
    <w:rsid w:val="00DC34F9"/>
    <w:rsid w:val="00E029D9"/>
    <w:rsid w:val="00E34D80"/>
    <w:rsid w:val="00E47C82"/>
    <w:rsid w:val="00E57787"/>
    <w:rsid w:val="00E837F2"/>
    <w:rsid w:val="00EA14F5"/>
    <w:rsid w:val="00F20E17"/>
    <w:rsid w:val="00FE3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6A8FF9"/>
  <w15:chartTrackingRefBased/>
  <w15:docId w15:val="{5C839E2E-21B5-4616-9444-EE74AA65B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5F2"/>
    <w:pPr>
      <w:spacing w:before="120" w:after="240" w:line="360" w:lineRule="auto"/>
      <w:jc w:val="both"/>
    </w:pPr>
    <w:rPr>
      <w:rFonts w:ascii="Arial" w:hAnsi="Arial"/>
      <w:sz w:val="22"/>
    </w:rPr>
  </w:style>
  <w:style w:type="paragraph" w:styleId="Heading1">
    <w:name w:val="heading 1"/>
    <w:basedOn w:val="Normal"/>
    <w:next w:val="Normal"/>
    <w:link w:val="Heading1Char"/>
    <w:uiPriority w:val="9"/>
    <w:qFormat/>
    <w:rsid w:val="00B715F2"/>
    <w:pPr>
      <w:keepNext/>
      <w:keepLines/>
      <w:outlineLvl w:val="0"/>
    </w:pPr>
    <w:rPr>
      <w:rFonts w:eastAsiaTheme="majorEastAsia" w:cstheme="majorBidi"/>
      <w:b/>
      <w:color w:val="000000" w:themeColor="text1"/>
      <w:sz w:val="30"/>
      <w:szCs w:val="40"/>
    </w:rPr>
  </w:style>
  <w:style w:type="paragraph" w:styleId="Heading2">
    <w:name w:val="heading 2"/>
    <w:basedOn w:val="Normal"/>
    <w:next w:val="Normal"/>
    <w:link w:val="Heading2Char"/>
    <w:uiPriority w:val="9"/>
    <w:unhideWhenUsed/>
    <w:qFormat/>
    <w:rsid w:val="00B715F2"/>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B715F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5F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715F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715F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715F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715F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715F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5F2"/>
    <w:rPr>
      <w:rFonts w:ascii="Arial" w:eastAsiaTheme="majorEastAsia" w:hAnsi="Arial" w:cstheme="majorBidi"/>
      <w:b/>
      <w:color w:val="000000" w:themeColor="text1"/>
      <w:sz w:val="30"/>
      <w:szCs w:val="40"/>
    </w:rPr>
  </w:style>
  <w:style w:type="character" w:customStyle="1" w:styleId="Heading2Char">
    <w:name w:val="Heading 2 Char"/>
    <w:basedOn w:val="DefaultParagraphFont"/>
    <w:link w:val="Heading2"/>
    <w:uiPriority w:val="9"/>
    <w:rsid w:val="00B715F2"/>
    <w:rPr>
      <w:rFonts w:ascii="Arial" w:eastAsiaTheme="majorEastAsia" w:hAnsi="Arial" w:cstheme="majorBidi"/>
      <w:b/>
      <w:color w:val="000000" w:themeColor="text1"/>
      <w:sz w:val="26"/>
      <w:szCs w:val="32"/>
    </w:rPr>
  </w:style>
  <w:style w:type="character" w:customStyle="1" w:styleId="Heading3Char">
    <w:name w:val="Heading 3 Char"/>
    <w:basedOn w:val="DefaultParagraphFont"/>
    <w:link w:val="Heading3"/>
    <w:uiPriority w:val="9"/>
    <w:semiHidden/>
    <w:rsid w:val="00B715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5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5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5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5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5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5F2"/>
    <w:rPr>
      <w:rFonts w:eastAsiaTheme="majorEastAsia" w:cstheme="majorBidi"/>
      <w:color w:val="272727" w:themeColor="text1" w:themeTint="D8"/>
    </w:rPr>
  </w:style>
  <w:style w:type="paragraph" w:styleId="Title">
    <w:name w:val="Title"/>
    <w:basedOn w:val="Normal"/>
    <w:next w:val="Normal"/>
    <w:link w:val="TitleChar"/>
    <w:uiPriority w:val="10"/>
    <w:qFormat/>
    <w:rsid w:val="00B715F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5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5F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5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5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715F2"/>
    <w:rPr>
      <w:rFonts w:ascii="Times New Roman" w:hAnsi="Times New Roman"/>
      <w:i/>
      <w:iCs/>
      <w:color w:val="404040" w:themeColor="text1" w:themeTint="BF"/>
    </w:rPr>
  </w:style>
  <w:style w:type="paragraph" w:styleId="ListParagraph">
    <w:name w:val="List Paragraph"/>
    <w:basedOn w:val="Normal"/>
    <w:uiPriority w:val="34"/>
    <w:qFormat/>
    <w:rsid w:val="00B715F2"/>
    <w:pPr>
      <w:ind w:left="720"/>
      <w:contextualSpacing/>
    </w:pPr>
  </w:style>
  <w:style w:type="character" w:styleId="IntenseEmphasis">
    <w:name w:val="Intense Emphasis"/>
    <w:basedOn w:val="DefaultParagraphFont"/>
    <w:uiPriority w:val="21"/>
    <w:qFormat/>
    <w:rsid w:val="00B715F2"/>
    <w:rPr>
      <w:i/>
      <w:iCs/>
      <w:color w:val="0F4761" w:themeColor="accent1" w:themeShade="BF"/>
    </w:rPr>
  </w:style>
  <w:style w:type="paragraph" w:styleId="IntenseQuote">
    <w:name w:val="Intense Quote"/>
    <w:basedOn w:val="Normal"/>
    <w:next w:val="Normal"/>
    <w:link w:val="IntenseQuoteChar"/>
    <w:uiPriority w:val="30"/>
    <w:qFormat/>
    <w:rsid w:val="00B715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5F2"/>
    <w:rPr>
      <w:rFonts w:ascii="Times New Roman" w:hAnsi="Times New Roman"/>
      <w:i/>
      <w:iCs/>
      <w:color w:val="0F4761" w:themeColor="accent1" w:themeShade="BF"/>
    </w:rPr>
  </w:style>
  <w:style w:type="character" w:styleId="IntenseReference">
    <w:name w:val="Intense Reference"/>
    <w:basedOn w:val="DefaultParagraphFont"/>
    <w:uiPriority w:val="32"/>
    <w:qFormat/>
    <w:rsid w:val="00B715F2"/>
    <w:rPr>
      <w:b/>
      <w:bCs/>
      <w:smallCaps/>
      <w:color w:val="0F4761" w:themeColor="accent1" w:themeShade="BF"/>
      <w:spacing w:val="5"/>
    </w:rPr>
  </w:style>
  <w:style w:type="paragraph" w:styleId="TOCHeading">
    <w:name w:val="TOC Heading"/>
    <w:basedOn w:val="Heading1"/>
    <w:next w:val="Normal"/>
    <w:uiPriority w:val="39"/>
    <w:unhideWhenUsed/>
    <w:qFormat/>
    <w:rsid w:val="00767CD0"/>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767CD0"/>
    <w:pPr>
      <w:spacing w:after="100"/>
    </w:pPr>
  </w:style>
  <w:style w:type="paragraph" w:styleId="TOC2">
    <w:name w:val="toc 2"/>
    <w:basedOn w:val="Normal"/>
    <w:next w:val="Normal"/>
    <w:autoRedefine/>
    <w:uiPriority w:val="39"/>
    <w:unhideWhenUsed/>
    <w:rsid w:val="00767CD0"/>
    <w:pPr>
      <w:spacing w:after="100"/>
      <w:ind w:left="220"/>
    </w:pPr>
  </w:style>
  <w:style w:type="character" w:styleId="Hyperlink">
    <w:name w:val="Hyperlink"/>
    <w:basedOn w:val="DefaultParagraphFont"/>
    <w:uiPriority w:val="99"/>
    <w:unhideWhenUsed/>
    <w:rsid w:val="00767CD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9F07E-FB51-473F-B197-64279C8B4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16</Pages>
  <Words>4453</Words>
  <Characters>25383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Choyon</dc:creator>
  <cp:keywords/>
  <dc:description/>
  <cp:lastModifiedBy>Rahman, Khalilur (DSO)</cp:lastModifiedBy>
  <cp:revision>23</cp:revision>
  <cp:lastPrinted>2024-08-24T08:43:00Z</cp:lastPrinted>
  <dcterms:created xsi:type="dcterms:W3CDTF">2024-07-09T11:04:00Z</dcterms:created>
  <dcterms:modified xsi:type="dcterms:W3CDTF">2024-08-24T13:18:00Z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50634104-aa56-42b2-8b74-c3afdefa44ea</vt:lpwstr>
  </property>
  <property fmtid="{D5CDD505-2E9C-101B-9397-08002B2CF9AE}" pid="3" name="MSIP_Label_defa4170-0d19-0005-0004-bc88714345d2_Enabled">
    <vt:lpwstr>true</vt:lpwstr>
  </property>
  <property fmtid="{D5CDD505-2E9C-101B-9397-08002B2CF9AE}" pid="4" name="MSIP_Label_defa4170-0d19-0005-0004-bc88714345d2_SetDate">
    <vt:lpwstr>2024-07-07T19:02:30Z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52236c07-84a9-4fd0-9cc5-b5f19b7b059e</vt:lpwstr>
  </property>
  <property fmtid="{D5CDD505-2E9C-101B-9397-08002B2CF9AE}" pid="9" name="MSIP_Label_defa4170-0d19-0005-0004-bc88714345d2_ContentBits">
    <vt:lpwstr>0</vt:lpwstr>
  </property>
</Properties>
</file>