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FB0" w:rsidRPr="00315DCF" w:rsidRDefault="00400FB0" w:rsidP="00400FB0">
      <w:pPr>
        <w:jc w:val="center"/>
        <w:rPr>
          <w:rFonts w:ascii="Arial" w:hAnsi="Arial" w:cs="Arial"/>
          <w:b/>
          <w:sz w:val="24"/>
          <w:u w:val="single"/>
        </w:rPr>
      </w:pPr>
      <w:bookmarkStart w:id="0" w:name="_GoBack"/>
      <w:r w:rsidRPr="00315DCF">
        <w:rPr>
          <w:rFonts w:ascii="Arial" w:hAnsi="Arial" w:cs="Arial"/>
          <w:b/>
          <w:sz w:val="24"/>
          <w:u w:val="single"/>
        </w:rPr>
        <w:t>Natural Resources Wales PowerPoint Notes</w:t>
      </w:r>
    </w:p>
    <w:bookmarkEnd w:id="0"/>
    <w:p w:rsidR="00400FB0" w:rsidRDefault="00400FB0" w:rsidP="00400FB0">
      <w:pPr>
        <w:rPr>
          <w:b/>
          <w:u w:val="single"/>
        </w:rPr>
      </w:pPr>
    </w:p>
    <w:p w:rsidR="00400FB0" w:rsidRPr="00400FB0" w:rsidRDefault="00400FB0" w:rsidP="00400FB0">
      <w:pPr>
        <w:rPr>
          <w:rFonts w:ascii="Arial" w:hAnsi="Arial" w:cs="Arial"/>
          <w:b/>
          <w:sz w:val="24"/>
          <w:u w:val="single"/>
        </w:rPr>
      </w:pPr>
      <w:r>
        <w:rPr>
          <w:rFonts w:ascii="Arial" w:hAnsi="Arial" w:cs="Arial"/>
          <w:b/>
          <w:sz w:val="24"/>
          <w:u w:val="single"/>
        </w:rPr>
        <w:t>CCW</w:t>
      </w:r>
    </w:p>
    <w:p w:rsidR="00400FB0" w:rsidRDefault="00400FB0" w:rsidP="00400FB0">
      <w:pPr>
        <w:rPr>
          <w:b/>
          <w:u w:val="single"/>
        </w:rPr>
      </w:pPr>
    </w:p>
    <w:p w:rsidR="00400FB0" w:rsidRDefault="00400FB0" w:rsidP="00400FB0">
      <w:pPr>
        <w:numPr>
          <w:ilvl w:val="0"/>
          <w:numId w:val="2"/>
        </w:numPr>
        <w:rPr>
          <w:rFonts w:ascii="Arial" w:hAnsi="Arial" w:cs="Arial"/>
          <w:sz w:val="24"/>
          <w:szCs w:val="24"/>
        </w:rPr>
      </w:pPr>
      <w:r w:rsidRPr="00400FB0">
        <w:rPr>
          <w:rFonts w:ascii="Arial" w:hAnsi="Arial" w:cs="Arial"/>
          <w:sz w:val="24"/>
          <w:szCs w:val="24"/>
        </w:rPr>
        <w:t>Decent sized budget, but small number of staff in comparison to other agencies.</w:t>
      </w:r>
    </w:p>
    <w:p w:rsidR="00400FB0" w:rsidRDefault="00CB6004" w:rsidP="00400FB0">
      <w:pPr>
        <w:numPr>
          <w:ilvl w:val="0"/>
          <w:numId w:val="2"/>
        </w:numPr>
        <w:rPr>
          <w:rFonts w:ascii="Arial" w:hAnsi="Arial" w:cs="Arial"/>
          <w:sz w:val="24"/>
          <w:szCs w:val="24"/>
        </w:rPr>
      </w:pPr>
      <w:r w:rsidRPr="00400FB0">
        <w:rPr>
          <w:rFonts w:ascii="Arial" w:hAnsi="Arial" w:cs="Arial"/>
          <w:sz w:val="24"/>
          <w:szCs w:val="24"/>
        </w:rPr>
        <w:t>Advice – They gave advice to the government about issues that were affecting the countryside, including threats to the environment, impacts of development, changing land use, international environmental matters and new laws. They also advised on other matters such as with heritage coasts and local nature reserves.</w:t>
      </w:r>
    </w:p>
    <w:p w:rsidR="0085299C" w:rsidRDefault="00CB6004" w:rsidP="00400FB0">
      <w:pPr>
        <w:numPr>
          <w:ilvl w:val="0"/>
          <w:numId w:val="2"/>
        </w:numPr>
        <w:rPr>
          <w:rFonts w:ascii="Arial" w:hAnsi="Arial" w:cs="Arial"/>
          <w:sz w:val="24"/>
          <w:szCs w:val="24"/>
        </w:rPr>
      </w:pPr>
      <w:r w:rsidRPr="00400FB0">
        <w:rPr>
          <w:rFonts w:ascii="Arial" w:hAnsi="Arial" w:cs="Arial"/>
          <w:sz w:val="24"/>
          <w:szCs w:val="24"/>
        </w:rPr>
        <w:t xml:space="preserve"> Establishing protected areas – Able to designate several categories of land to protect and</w:t>
      </w:r>
      <w:r w:rsidR="00400FB0">
        <w:rPr>
          <w:rFonts w:ascii="Arial" w:hAnsi="Arial" w:cs="Arial"/>
          <w:sz w:val="24"/>
          <w:szCs w:val="24"/>
        </w:rPr>
        <w:t xml:space="preserve"> conserve wildlife or landscape. They mapped out national trails and they had a responsibility to conserve and protect these areas. These include national nature reserves (Wales has 70 of these), national parks (Wales has 3 of these), AONB’s (Wales has 5 of these), sites of scientific interest (which covers about 12% of Wales) and the Welsh coastline (which is 70% protected).</w:t>
      </w:r>
    </w:p>
    <w:p w:rsidR="00400FB0" w:rsidRDefault="00400FB0" w:rsidP="00400FB0">
      <w:pPr>
        <w:numPr>
          <w:ilvl w:val="0"/>
          <w:numId w:val="2"/>
        </w:numPr>
        <w:rPr>
          <w:rFonts w:ascii="Arial" w:hAnsi="Arial" w:cs="Arial"/>
          <w:sz w:val="24"/>
          <w:szCs w:val="24"/>
        </w:rPr>
      </w:pPr>
      <w:r>
        <w:rPr>
          <w:rFonts w:ascii="Arial" w:hAnsi="Arial" w:cs="Arial"/>
          <w:sz w:val="24"/>
          <w:szCs w:val="24"/>
        </w:rPr>
        <w:t>Protecting rare species – Rare and threatened animals/plants are protected by law so that they are not disturbed or destroyed in specific cases.</w:t>
      </w:r>
    </w:p>
    <w:p w:rsidR="00400FB0" w:rsidRDefault="00400FB0" w:rsidP="00400FB0">
      <w:pPr>
        <w:numPr>
          <w:ilvl w:val="0"/>
          <w:numId w:val="2"/>
        </w:numPr>
        <w:rPr>
          <w:rFonts w:ascii="Arial" w:hAnsi="Arial" w:cs="Arial"/>
          <w:sz w:val="24"/>
          <w:szCs w:val="24"/>
        </w:rPr>
      </w:pPr>
      <w:r>
        <w:rPr>
          <w:rFonts w:ascii="Arial" w:hAnsi="Arial" w:cs="Arial"/>
          <w:sz w:val="24"/>
          <w:szCs w:val="24"/>
        </w:rPr>
        <w:t>Promoting everyone’s enjoyment – Improve opportunities by working closely with local authorities. Improving public paths and establishing a Wales Coast Path that was launched in May 2012.</w:t>
      </w:r>
    </w:p>
    <w:p w:rsidR="00400FB0" w:rsidRDefault="00400FB0" w:rsidP="00400FB0">
      <w:pPr>
        <w:numPr>
          <w:ilvl w:val="0"/>
          <w:numId w:val="2"/>
        </w:numPr>
        <w:rPr>
          <w:rFonts w:ascii="Arial" w:hAnsi="Arial" w:cs="Arial"/>
          <w:sz w:val="24"/>
          <w:szCs w:val="24"/>
        </w:rPr>
      </w:pPr>
      <w:r>
        <w:rPr>
          <w:rFonts w:ascii="Arial" w:hAnsi="Arial" w:cs="Arial"/>
          <w:sz w:val="24"/>
          <w:szCs w:val="24"/>
        </w:rPr>
        <w:t>Health and well-being – Links into the main aim that is shown above.</w:t>
      </w:r>
    </w:p>
    <w:p w:rsidR="00400FB0" w:rsidRDefault="00400FB0" w:rsidP="00400FB0">
      <w:pPr>
        <w:numPr>
          <w:ilvl w:val="0"/>
          <w:numId w:val="2"/>
        </w:numPr>
        <w:rPr>
          <w:rFonts w:ascii="Arial" w:hAnsi="Arial" w:cs="Arial"/>
          <w:sz w:val="24"/>
          <w:szCs w:val="24"/>
        </w:rPr>
      </w:pPr>
      <w:r>
        <w:rPr>
          <w:rFonts w:ascii="Arial" w:hAnsi="Arial" w:cs="Arial"/>
          <w:sz w:val="24"/>
          <w:szCs w:val="24"/>
        </w:rPr>
        <w:t>Working with others – Worked on joint projects, closely aligned with local government. These range from educational activities to major engineering projects. The CCW funded many of these projects.</w:t>
      </w:r>
    </w:p>
    <w:p w:rsidR="00400FB0" w:rsidRDefault="00400FB0" w:rsidP="00400FB0">
      <w:pPr>
        <w:numPr>
          <w:ilvl w:val="0"/>
          <w:numId w:val="2"/>
        </w:numPr>
        <w:rPr>
          <w:rFonts w:ascii="Arial" w:hAnsi="Arial" w:cs="Arial"/>
          <w:sz w:val="24"/>
          <w:szCs w:val="24"/>
        </w:rPr>
      </w:pPr>
      <w:r>
        <w:rPr>
          <w:rFonts w:ascii="Arial" w:hAnsi="Arial" w:cs="Arial"/>
          <w:sz w:val="24"/>
          <w:szCs w:val="24"/>
        </w:rPr>
        <w:t>Research and Survey – Again links into the aims of the CCW.</w:t>
      </w:r>
    </w:p>
    <w:p w:rsidR="00400FB0" w:rsidRDefault="00D43213" w:rsidP="00400FB0">
      <w:pPr>
        <w:numPr>
          <w:ilvl w:val="0"/>
          <w:numId w:val="2"/>
        </w:numPr>
        <w:rPr>
          <w:rFonts w:ascii="Arial" w:hAnsi="Arial" w:cs="Arial"/>
          <w:sz w:val="24"/>
          <w:szCs w:val="24"/>
        </w:rPr>
      </w:pPr>
      <w:r>
        <w:rPr>
          <w:rFonts w:ascii="Arial" w:hAnsi="Arial" w:cs="Arial"/>
          <w:sz w:val="24"/>
          <w:szCs w:val="24"/>
        </w:rPr>
        <w:t>O</w:t>
      </w:r>
      <w:r w:rsidR="00400FB0">
        <w:rPr>
          <w:rFonts w:ascii="Arial" w:hAnsi="Arial" w:cs="Arial"/>
          <w:sz w:val="24"/>
          <w:szCs w:val="24"/>
        </w:rPr>
        <w:t>fficial document from the CCW and the problems of its merger with the other agencies.</w:t>
      </w:r>
      <w:r w:rsidR="00844FED">
        <w:rPr>
          <w:rFonts w:ascii="Arial" w:hAnsi="Arial" w:cs="Arial"/>
          <w:sz w:val="24"/>
          <w:szCs w:val="24"/>
        </w:rPr>
        <w:t xml:space="preserve"> This is from former Welsh Labour MP for Cardiff Central (Jon Owen Jones).</w:t>
      </w:r>
    </w:p>
    <w:p w:rsidR="009530D9" w:rsidRDefault="009530D9">
      <w:pPr>
        <w:rPr>
          <w:rFonts w:ascii="Arial" w:hAnsi="Arial" w:cs="Arial"/>
          <w:sz w:val="24"/>
          <w:szCs w:val="24"/>
        </w:rPr>
      </w:pPr>
      <w:r>
        <w:rPr>
          <w:rFonts w:ascii="Arial" w:hAnsi="Arial" w:cs="Arial"/>
          <w:sz w:val="24"/>
          <w:szCs w:val="24"/>
        </w:rPr>
        <w:br w:type="page"/>
      </w:r>
    </w:p>
    <w:p w:rsidR="009530D9" w:rsidRDefault="009530D9" w:rsidP="009530D9">
      <w:pPr>
        <w:ind w:left="360"/>
        <w:rPr>
          <w:rFonts w:ascii="Arial" w:hAnsi="Arial" w:cs="Arial"/>
          <w:b/>
          <w:sz w:val="24"/>
          <w:szCs w:val="24"/>
          <w:u w:val="single"/>
        </w:rPr>
      </w:pPr>
      <w:r>
        <w:rPr>
          <w:rFonts w:ascii="Arial" w:hAnsi="Arial" w:cs="Arial"/>
          <w:b/>
          <w:sz w:val="24"/>
          <w:szCs w:val="24"/>
          <w:u w:val="single"/>
        </w:rPr>
        <w:lastRenderedPageBreak/>
        <w:t>EAW</w:t>
      </w:r>
    </w:p>
    <w:p w:rsidR="009530D9" w:rsidRDefault="009530D9" w:rsidP="009530D9">
      <w:pPr>
        <w:ind w:left="360"/>
        <w:rPr>
          <w:rFonts w:ascii="Arial" w:hAnsi="Arial" w:cs="Arial"/>
          <w:b/>
          <w:sz w:val="24"/>
          <w:szCs w:val="24"/>
          <w:u w:val="single"/>
        </w:rPr>
      </w:pPr>
    </w:p>
    <w:p w:rsidR="009530D9" w:rsidRDefault="009530D9" w:rsidP="009530D9">
      <w:pPr>
        <w:numPr>
          <w:ilvl w:val="0"/>
          <w:numId w:val="2"/>
        </w:numPr>
        <w:rPr>
          <w:rFonts w:ascii="Arial" w:hAnsi="Arial" w:cs="Arial"/>
          <w:sz w:val="24"/>
          <w:szCs w:val="24"/>
        </w:rPr>
      </w:pPr>
      <w:r>
        <w:rPr>
          <w:rFonts w:ascii="Arial" w:hAnsi="Arial" w:cs="Arial"/>
          <w:sz w:val="24"/>
          <w:szCs w:val="24"/>
        </w:rPr>
        <w:t>Three committees are “Environment Protection Advisory Committee”, “Flood Risk Management Wales” and “Fisheries, Ecology and Recreation Advisory Committee”.</w:t>
      </w:r>
    </w:p>
    <w:p w:rsidR="009530D9" w:rsidRDefault="00CB6004" w:rsidP="009530D9">
      <w:pPr>
        <w:numPr>
          <w:ilvl w:val="0"/>
          <w:numId w:val="2"/>
        </w:numPr>
        <w:rPr>
          <w:rFonts w:ascii="Arial" w:hAnsi="Arial" w:cs="Arial"/>
          <w:sz w:val="24"/>
          <w:szCs w:val="24"/>
        </w:rPr>
      </w:pPr>
      <w:r>
        <w:rPr>
          <w:rFonts w:ascii="Arial" w:hAnsi="Arial" w:cs="Arial"/>
          <w:sz w:val="24"/>
          <w:szCs w:val="24"/>
        </w:rPr>
        <w:t>Act to reduce – Managed flood risk from rivers and sea by building, maintaining and operating flood defences to protect people and property. It issued flood warnings to communities through a Flood Awareness Programme and, in the event of a flood, they worked with the emergency services to minimise damage and harm.</w:t>
      </w:r>
    </w:p>
    <w:p w:rsidR="00CB6004" w:rsidRDefault="00CB6004" w:rsidP="009530D9">
      <w:pPr>
        <w:numPr>
          <w:ilvl w:val="0"/>
          <w:numId w:val="2"/>
        </w:numPr>
        <w:rPr>
          <w:rFonts w:ascii="Arial" w:hAnsi="Arial" w:cs="Arial"/>
          <w:sz w:val="24"/>
          <w:szCs w:val="24"/>
        </w:rPr>
      </w:pPr>
      <w:r>
        <w:rPr>
          <w:rFonts w:ascii="Arial" w:hAnsi="Arial" w:cs="Arial"/>
          <w:sz w:val="24"/>
          <w:szCs w:val="24"/>
        </w:rPr>
        <w:t xml:space="preserve">Protect and improve </w:t>
      </w:r>
      <w:r w:rsidR="00EF1D7D">
        <w:rPr>
          <w:rFonts w:ascii="Arial" w:hAnsi="Arial" w:cs="Arial"/>
          <w:sz w:val="24"/>
          <w:szCs w:val="24"/>
        </w:rPr>
        <w:t>–Responsible for ensuring properly implemented legislation on behalf of the government. This included regulating businesses to ensure they did not damage the environment. They gave advice and issues permits to businesses, but also worked to minimise the damage when pollution occurred. If businesses failed to comply, EAW would take action against them.</w:t>
      </w:r>
    </w:p>
    <w:p w:rsidR="00EF1D7D" w:rsidRDefault="00EF1D7D" w:rsidP="009530D9">
      <w:pPr>
        <w:numPr>
          <w:ilvl w:val="0"/>
          <w:numId w:val="2"/>
        </w:numPr>
        <w:rPr>
          <w:rFonts w:ascii="Arial" w:hAnsi="Arial" w:cs="Arial"/>
          <w:sz w:val="24"/>
          <w:szCs w:val="24"/>
        </w:rPr>
      </w:pPr>
      <w:r>
        <w:rPr>
          <w:rFonts w:ascii="Arial" w:hAnsi="Arial" w:cs="Arial"/>
          <w:sz w:val="24"/>
          <w:szCs w:val="24"/>
        </w:rPr>
        <w:t>Work with people – Created and improved habitats for water-based wildlife and fish. Managed licenses for fishing and navigation so people in Wales could enjoy the water environment.</w:t>
      </w:r>
    </w:p>
    <w:p w:rsidR="00EF1D7D" w:rsidRDefault="00EF1D7D" w:rsidP="009530D9">
      <w:pPr>
        <w:numPr>
          <w:ilvl w:val="0"/>
          <w:numId w:val="2"/>
        </w:numPr>
        <w:rPr>
          <w:rFonts w:ascii="Arial" w:hAnsi="Arial" w:cs="Arial"/>
          <w:sz w:val="24"/>
          <w:szCs w:val="24"/>
        </w:rPr>
      </w:pPr>
      <w:r>
        <w:rPr>
          <w:rFonts w:ascii="Arial" w:hAnsi="Arial" w:cs="Arial"/>
          <w:sz w:val="24"/>
          <w:szCs w:val="24"/>
        </w:rPr>
        <w:t xml:space="preserve">Work with businesses </w:t>
      </w:r>
      <w:r w:rsidR="006012C0">
        <w:rPr>
          <w:rFonts w:ascii="Arial" w:hAnsi="Arial" w:cs="Arial"/>
          <w:sz w:val="24"/>
          <w:szCs w:val="24"/>
        </w:rPr>
        <w:t>–Licensed water abstractions to ensure the needs of people and businesses were met without environmental harm. Regulated waste management facilities such as landfill sites to prevent environmental damage.</w:t>
      </w:r>
    </w:p>
    <w:p w:rsidR="006E1A6D" w:rsidRDefault="00D43213" w:rsidP="009530D9">
      <w:pPr>
        <w:numPr>
          <w:ilvl w:val="0"/>
          <w:numId w:val="2"/>
        </w:numPr>
        <w:rPr>
          <w:rFonts w:ascii="Arial" w:hAnsi="Arial" w:cs="Arial"/>
          <w:sz w:val="24"/>
          <w:szCs w:val="24"/>
        </w:rPr>
      </w:pPr>
      <w:r>
        <w:rPr>
          <w:rFonts w:ascii="Arial" w:hAnsi="Arial" w:cs="Arial"/>
          <w:sz w:val="24"/>
          <w:szCs w:val="24"/>
        </w:rPr>
        <w:t>N</w:t>
      </w:r>
      <w:r w:rsidR="006E1A6D">
        <w:rPr>
          <w:rFonts w:ascii="Arial" w:hAnsi="Arial" w:cs="Arial"/>
          <w:sz w:val="24"/>
          <w:szCs w:val="24"/>
        </w:rPr>
        <w:t>ews article from ITV news, which shows the work that the EAW are doing in monitoring rivers.</w:t>
      </w:r>
    </w:p>
    <w:p w:rsidR="00EB66CE" w:rsidRDefault="00EB66CE" w:rsidP="00EB66CE">
      <w:pPr>
        <w:rPr>
          <w:rFonts w:ascii="Arial" w:hAnsi="Arial" w:cs="Arial"/>
          <w:sz w:val="24"/>
          <w:szCs w:val="24"/>
        </w:rPr>
      </w:pPr>
      <w:r>
        <w:rPr>
          <w:rFonts w:ascii="Arial" w:hAnsi="Arial" w:cs="Arial"/>
          <w:sz w:val="24"/>
          <w:szCs w:val="24"/>
        </w:rPr>
        <w:br w:type="page"/>
      </w:r>
    </w:p>
    <w:p w:rsidR="00EB66CE" w:rsidRDefault="00EB66CE" w:rsidP="00EB66CE">
      <w:pPr>
        <w:rPr>
          <w:rFonts w:ascii="Arial" w:hAnsi="Arial" w:cs="Arial"/>
          <w:b/>
          <w:sz w:val="24"/>
          <w:szCs w:val="24"/>
          <w:u w:val="single"/>
        </w:rPr>
      </w:pPr>
      <w:r w:rsidRPr="00EB66CE">
        <w:rPr>
          <w:rFonts w:ascii="Arial" w:hAnsi="Arial" w:cs="Arial"/>
          <w:b/>
          <w:sz w:val="24"/>
          <w:szCs w:val="24"/>
          <w:u w:val="single"/>
        </w:rPr>
        <w:lastRenderedPageBreak/>
        <w:t>FCW</w:t>
      </w:r>
    </w:p>
    <w:p w:rsidR="00EB66CE" w:rsidRPr="00EB66CE" w:rsidRDefault="00EB66CE" w:rsidP="00EB66CE">
      <w:pPr>
        <w:rPr>
          <w:rFonts w:ascii="Arial" w:hAnsi="Arial" w:cs="Arial"/>
          <w:b/>
          <w:sz w:val="24"/>
          <w:szCs w:val="24"/>
          <w:u w:val="single"/>
        </w:rPr>
      </w:pPr>
    </w:p>
    <w:p w:rsidR="00EB66CE" w:rsidRDefault="00EB66CE" w:rsidP="00EB66CE">
      <w:pPr>
        <w:numPr>
          <w:ilvl w:val="0"/>
          <w:numId w:val="2"/>
        </w:numPr>
        <w:rPr>
          <w:rFonts w:ascii="Arial" w:hAnsi="Arial" w:cs="Arial"/>
          <w:sz w:val="24"/>
          <w:szCs w:val="24"/>
        </w:rPr>
      </w:pPr>
      <w:r>
        <w:rPr>
          <w:rFonts w:ascii="Arial" w:hAnsi="Arial" w:cs="Arial"/>
          <w:sz w:val="24"/>
          <w:szCs w:val="24"/>
        </w:rPr>
        <w:t>Very large in terms of its staff (although it covers the country) and with a larger budget of £50.8 million.</w:t>
      </w:r>
    </w:p>
    <w:p w:rsidR="00EB66CE" w:rsidRDefault="00EB66CE" w:rsidP="00EB66CE">
      <w:pPr>
        <w:numPr>
          <w:ilvl w:val="0"/>
          <w:numId w:val="2"/>
        </w:numPr>
        <w:rPr>
          <w:rFonts w:ascii="Arial" w:hAnsi="Arial" w:cs="Arial"/>
          <w:sz w:val="24"/>
          <w:szCs w:val="24"/>
        </w:rPr>
      </w:pPr>
      <w:r>
        <w:rPr>
          <w:rFonts w:ascii="Arial" w:hAnsi="Arial" w:cs="Arial"/>
          <w:sz w:val="24"/>
          <w:szCs w:val="24"/>
        </w:rPr>
        <w:t>It is currently divided into 3 divisions. Forestry England, Forestry Commission and Forest Research (Wales is no longer a part).</w:t>
      </w:r>
    </w:p>
    <w:p w:rsidR="00EB66CE" w:rsidRDefault="00EB66CE" w:rsidP="00EB66CE">
      <w:pPr>
        <w:numPr>
          <w:ilvl w:val="0"/>
          <w:numId w:val="2"/>
        </w:numPr>
        <w:rPr>
          <w:rFonts w:ascii="Arial" w:hAnsi="Arial" w:cs="Arial"/>
          <w:sz w:val="24"/>
          <w:szCs w:val="24"/>
        </w:rPr>
      </w:pPr>
      <w:r>
        <w:rPr>
          <w:rFonts w:ascii="Arial" w:hAnsi="Arial" w:cs="Arial"/>
          <w:sz w:val="24"/>
          <w:szCs w:val="24"/>
        </w:rPr>
        <w:t>It promotes outdoor activities and recreation. Show them a picture of the forest park area, showing that it is part of the FCW and activities promoted.</w:t>
      </w:r>
    </w:p>
    <w:p w:rsidR="006E1A6D" w:rsidRDefault="000E7EAB" w:rsidP="00EB66CE">
      <w:pPr>
        <w:numPr>
          <w:ilvl w:val="0"/>
          <w:numId w:val="2"/>
        </w:numPr>
        <w:rPr>
          <w:rFonts w:ascii="Arial" w:hAnsi="Arial" w:cs="Arial"/>
          <w:sz w:val="24"/>
          <w:szCs w:val="24"/>
        </w:rPr>
      </w:pPr>
      <w:r>
        <w:rPr>
          <w:rFonts w:ascii="Arial" w:hAnsi="Arial" w:cs="Arial"/>
          <w:sz w:val="24"/>
          <w:szCs w:val="24"/>
        </w:rPr>
        <w:t>There were attempts to privatise it in 1993 and 2010</w:t>
      </w:r>
    </w:p>
    <w:p w:rsidR="006E1A6D" w:rsidRDefault="006E1A6D" w:rsidP="006E1A6D">
      <w:pPr>
        <w:rPr>
          <w:rFonts w:ascii="Arial" w:hAnsi="Arial" w:cs="Arial"/>
          <w:sz w:val="24"/>
          <w:szCs w:val="24"/>
        </w:rPr>
      </w:pPr>
    </w:p>
    <w:p w:rsidR="006E1A6D" w:rsidRPr="006E1A6D" w:rsidRDefault="006E1A6D" w:rsidP="006E1A6D">
      <w:pPr>
        <w:rPr>
          <w:rFonts w:ascii="Arial" w:hAnsi="Arial" w:cs="Arial"/>
          <w:b/>
          <w:sz w:val="24"/>
          <w:szCs w:val="24"/>
          <w:u w:val="single"/>
        </w:rPr>
      </w:pPr>
      <w:r>
        <w:rPr>
          <w:rFonts w:ascii="Arial" w:hAnsi="Arial" w:cs="Arial"/>
          <w:b/>
          <w:sz w:val="24"/>
          <w:szCs w:val="24"/>
          <w:u w:val="single"/>
        </w:rPr>
        <w:t>What Each Agency Did</w:t>
      </w:r>
    </w:p>
    <w:p w:rsidR="00EB66CE" w:rsidRDefault="00EB66CE" w:rsidP="006E1A6D">
      <w:pPr>
        <w:rPr>
          <w:rFonts w:ascii="Arial" w:hAnsi="Arial" w:cs="Arial"/>
          <w:sz w:val="24"/>
          <w:szCs w:val="24"/>
        </w:rPr>
      </w:pPr>
    </w:p>
    <w:p w:rsidR="006E1A6D" w:rsidRDefault="00D43213" w:rsidP="006E1A6D">
      <w:pPr>
        <w:numPr>
          <w:ilvl w:val="0"/>
          <w:numId w:val="2"/>
        </w:numPr>
        <w:rPr>
          <w:rFonts w:ascii="Arial" w:hAnsi="Arial" w:cs="Arial"/>
          <w:sz w:val="24"/>
          <w:szCs w:val="24"/>
        </w:rPr>
      </w:pPr>
      <w:r>
        <w:rPr>
          <w:rFonts w:ascii="Arial" w:hAnsi="Arial" w:cs="Arial"/>
          <w:sz w:val="24"/>
          <w:szCs w:val="24"/>
        </w:rPr>
        <w:t>Wales Online (2019) summarises this</w:t>
      </w:r>
      <w:r w:rsidR="006E1A6D">
        <w:rPr>
          <w:rFonts w:ascii="Arial" w:hAnsi="Arial" w:cs="Arial"/>
          <w:sz w:val="24"/>
          <w:szCs w:val="24"/>
        </w:rPr>
        <w:t>.</w:t>
      </w:r>
    </w:p>
    <w:p w:rsidR="006E1A6D" w:rsidRDefault="006E1A6D" w:rsidP="006E1A6D">
      <w:pPr>
        <w:rPr>
          <w:rFonts w:ascii="Arial" w:hAnsi="Arial" w:cs="Arial"/>
          <w:sz w:val="24"/>
          <w:szCs w:val="24"/>
        </w:rPr>
      </w:pPr>
    </w:p>
    <w:p w:rsidR="006E1A6D" w:rsidRPr="006E1A6D" w:rsidRDefault="006E1A6D" w:rsidP="006E1A6D">
      <w:pPr>
        <w:rPr>
          <w:rFonts w:ascii="Arial" w:hAnsi="Arial" w:cs="Arial"/>
          <w:b/>
          <w:sz w:val="24"/>
          <w:szCs w:val="24"/>
          <w:u w:val="single"/>
        </w:rPr>
      </w:pPr>
      <w:r>
        <w:rPr>
          <w:rFonts w:ascii="Arial" w:hAnsi="Arial" w:cs="Arial"/>
          <w:b/>
          <w:sz w:val="24"/>
          <w:szCs w:val="24"/>
          <w:u w:val="single"/>
        </w:rPr>
        <w:t>Combined</w:t>
      </w:r>
    </w:p>
    <w:p w:rsidR="006E1A6D" w:rsidRDefault="006E1A6D" w:rsidP="006E1A6D">
      <w:pPr>
        <w:rPr>
          <w:rFonts w:ascii="Arial" w:hAnsi="Arial" w:cs="Arial"/>
          <w:sz w:val="24"/>
          <w:szCs w:val="24"/>
        </w:rPr>
      </w:pPr>
    </w:p>
    <w:p w:rsidR="00A56265" w:rsidRDefault="006E1A6D" w:rsidP="006E1A6D">
      <w:pPr>
        <w:numPr>
          <w:ilvl w:val="0"/>
          <w:numId w:val="2"/>
        </w:numPr>
        <w:rPr>
          <w:rFonts w:ascii="Arial" w:hAnsi="Arial" w:cs="Arial"/>
          <w:sz w:val="24"/>
          <w:szCs w:val="24"/>
        </w:rPr>
      </w:pPr>
      <w:r>
        <w:rPr>
          <w:rFonts w:ascii="Arial" w:hAnsi="Arial" w:cs="Arial"/>
          <w:sz w:val="24"/>
          <w:szCs w:val="24"/>
        </w:rPr>
        <w:t>The pictures shown at the start are on this slide. Shows how the three agencies have combined into one as of today.</w:t>
      </w:r>
    </w:p>
    <w:p w:rsidR="00A56265" w:rsidRDefault="00A56265">
      <w:pPr>
        <w:rPr>
          <w:rFonts w:ascii="Arial" w:hAnsi="Arial" w:cs="Arial"/>
          <w:sz w:val="24"/>
          <w:szCs w:val="24"/>
        </w:rPr>
      </w:pPr>
      <w:r>
        <w:rPr>
          <w:rFonts w:ascii="Arial" w:hAnsi="Arial" w:cs="Arial"/>
          <w:sz w:val="24"/>
          <w:szCs w:val="24"/>
        </w:rPr>
        <w:br w:type="page"/>
      </w:r>
    </w:p>
    <w:p w:rsidR="006E1A6D" w:rsidRPr="00A56265" w:rsidRDefault="00A56265" w:rsidP="00A56265">
      <w:pPr>
        <w:rPr>
          <w:rFonts w:ascii="Arial" w:hAnsi="Arial" w:cs="Arial"/>
          <w:b/>
          <w:sz w:val="24"/>
          <w:szCs w:val="24"/>
          <w:u w:val="single"/>
        </w:rPr>
      </w:pPr>
      <w:r>
        <w:rPr>
          <w:rFonts w:ascii="Arial" w:hAnsi="Arial" w:cs="Arial"/>
          <w:b/>
          <w:sz w:val="24"/>
          <w:szCs w:val="24"/>
          <w:u w:val="single"/>
        </w:rPr>
        <w:lastRenderedPageBreak/>
        <w:t>NRW</w:t>
      </w:r>
    </w:p>
    <w:p w:rsidR="00A56265" w:rsidRDefault="00A56265" w:rsidP="00A56265">
      <w:pPr>
        <w:rPr>
          <w:rFonts w:ascii="Arial" w:hAnsi="Arial" w:cs="Arial"/>
          <w:sz w:val="24"/>
          <w:szCs w:val="24"/>
        </w:rPr>
      </w:pPr>
    </w:p>
    <w:p w:rsidR="00A56265" w:rsidRDefault="00A56265" w:rsidP="006E1A6D">
      <w:pPr>
        <w:numPr>
          <w:ilvl w:val="0"/>
          <w:numId w:val="2"/>
        </w:numPr>
        <w:rPr>
          <w:rFonts w:ascii="Arial" w:hAnsi="Arial" w:cs="Arial"/>
          <w:sz w:val="24"/>
          <w:szCs w:val="24"/>
        </w:rPr>
      </w:pPr>
      <w:r>
        <w:rPr>
          <w:rFonts w:ascii="Arial" w:hAnsi="Arial" w:cs="Arial"/>
          <w:sz w:val="24"/>
          <w:szCs w:val="24"/>
        </w:rPr>
        <w:t>Not the largest in terms of staff, but huge budget of £180 million.</w:t>
      </w:r>
    </w:p>
    <w:p w:rsidR="00C358F1" w:rsidRDefault="00D43213" w:rsidP="006E1A6D">
      <w:pPr>
        <w:numPr>
          <w:ilvl w:val="0"/>
          <w:numId w:val="2"/>
        </w:numPr>
        <w:rPr>
          <w:rFonts w:ascii="Arial" w:hAnsi="Arial" w:cs="Arial"/>
          <w:sz w:val="24"/>
          <w:szCs w:val="24"/>
        </w:rPr>
      </w:pPr>
      <w:r>
        <w:rPr>
          <w:rFonts w:ascii="Arial" w:hAnsi="Arial" w:cs="Arial"/>
          <w:sz w:val="24"/>
          <w:szCs w:val="24"/>
        </w:rPr>
        <w:t>T</w:t>
      </w:r>
      <w:r w:rsidR="00C358F1">
        <w:rPr>
          <w:rFonts w:ascii="Arial" w:hAnsi="Arial" w:cs="Arial"/>
          <w:sz w:val="24"/>
          <w:szCs w:val="24"/>
        </w:rPr>
        <w:t>he importance of the Environment (Wales) Act 2016</w:t>
      </w:r>
    </w:p>
    <w:p w:rsidR="00A56265" w:rsidRDefault="00A56265" w:rsidP="006E1A6D">
      <w:pPr>
        <w:numPr>
          <w:ilvl w:val="0"/>
          <w:numId w:val="2"/>
        </w:numPr>
        <w:rPr>
          <w:rFonts w:ascii="Arial" w:hAnsi="Arial" w:cs="Arial"/>
          <w:sz w:val="24"/>
          <w:szCs w:val="24"/>
        </w:rPr>
      </w:pPr>
      <w:r>
        <w:rPr>
          <w:rFonts w:ascii="Arial" w:hAnsi="Arial" w:cs="Arial"/>
          <w:sz w:val="24"/>
          <w:szCs w:val="24"/>
        </w:rPr>
        <w:t xml:space="preserve">Adviser – To </w:t>
      </w:r>
      <w:r w:rsidR="00C358F1">
        <w:rPr>
          <w:rFonts w:ascii="Arial" w:hAnsi="Arial" w:cs="Arial"/>
          <w:sz w:val="24"/>
          <w:szCs w:val="24"/>
        </w:rPr>
        <w:t>the Welsh G</w:t>
      </w:r>
      <w:r>
        <w:rPr>
          <w:rFonts w:ascii="Arial" w:hAnsi="Arial" w:cs="Arial"/>
          <w:sz w:val="24"/>
          <w:szCs w:val="24"/>
        </w:rPr>
        <w:t>overnment, industry, public/voluntary sector.</w:t>
      </w:r>
    </w:p>
    <w:p w:rsidR="00A56265" w:rsidRDefault="00A56265" w:rsidP="006E1A6D">
      <w:pPr>
        <w:numPr>
          <w:ilvl w:val="0"/>
          <w:numId w:val="2"/>
        </w:numPr>
        <w:rPr>
          <w:rFonts w:ascii="Arial" w:hAnsi="Arial" w:cs="Arial"/>
          <w:sz w:val="24"/>
          <w:szCs w:val="24"/>
        </w:rPr>
      </w:pPr>
      <w:r>
        <w:rPr>
          <w:rFonts w:ascii="Arial" w:hAnsi="Arial" w:cs="Arial"/>
          <w:sz w:val="24"/>
          <w:szCs w:val="24"/>
        </w:rPr>
        <w:t>Regulator – Of marine, forest and waste industries.</w:t>
      </w:r>
    </w:p>
    <w:p w:rsidR="00A56265" w:rsidRDefault="00A56265" w:rsidP="006E1A6D">
      <w:pPr>
        <w:numPr>
          <w:ilvl w:val="0"/>
          <w:numId w:val="2"/>
        </w:numPr>
        <w:rPr>
          <w:rFonts w:ascii="Arial" w:hAnsi="Arial" w:cs="Arial"/>
          <w:sz w:val="24"/>
          <w:szCs w:val="24"/>
        </w:rPr>
      </w:pPr>
      <w:r>
        <w:rPr>
          <w:rFonts w:ascii="Arial" w:hAnsi="Arial" w:cs="Arial"/>
          <w:sz w:val="24"/>
          <w:szCs w:val="24"/>
        </w:rPr>
        <w:t>Designator – For sites of special scientific interest, AONB’s, national parks and nature reserves.</w:t>
      </w:r>
    </w:p>
    <w:p w:rsidR="00A56265" w:rsidRDefault="00A56265" w:rsidP="006E1A6D">
      <w:pPr>
        <w:numPr>
          <w:ilvl w:val="0"/>
          <w:numId w:val="2"/>
        </w:numPr>
        <w:rPr>
          <w:rFonts w:ascii="Arial" w:hAnsi="Arial" w:cs="Arial"/>
          <w:sz w:val="24"/>
          <w:szCs w:val="24"/>
        </w:rPr>
      </w:pPr>
      <w:r>
        <w:rPr>
          <w:rFonts w:ascii="Arial" w:hAnsi="Arial" w:cs="Arial"/>
          <w:sz w:val="24"/>
          <w:szCs w:val="24"/>
        </w:rPr>
        <w:t xml:space="preserve">Responder </w:t>
      </w:r>
      <w:r w:rsidR="001E2BF0">
        <w:rPr>
          <w:rFonts w:ascii="Arial" w:hAnsi="Arial" w:cs="Arial"/>
          <w:sz w:val="24"/>
          <w:szCs w:val="24"/>
        </w:rPr>
        <w:t>–To about 9,000 reported environmental incidents annually.</w:t>
      </w:r>
    </w:p>
    <w:p w:rsidR="001E2BF0" w:rsidRDefault="001E2BF0" w:rsidP="006E1A6D">
      <w:pPr>
        <w:numPr>
          <w:ilvl w:val="0"/>
          <w:numId w:val="2"/>
        </w:numPr>
        <w:rPr>
          <w:rFonts w:ascii="Arial" w:hAnsi="Arial" w:cs="Arial"/>
          <w:sz w:val="24"/>
          <w:szCs w:val="24"/>
        </w:rPr>
      </w:pPr>
      <w:r>
        <w:rPr>
          <w:rFonts w:ascii="Arial" w:hAnsi="Arial" w:cs="Arial"/>
          <w:sz w:val="24"/>
          <w:szCs w:val="24"/>
        </w:rPr>
        <w:t>Statutory Consultee – To about 7,000 development planning applications annually.</w:t>
      </w:r>
    </w:p>
    <w:p w:rsidR="001E2BF0" w:rsidRDefault="001E2BF0" w:rsidP="006E1A6D">
      <w:pPr>
        <w:numPr>
          <w:ilvl w:val="0"/>
          <w:numId w:val="2"/>
        </w:numPr>
        <w:rPr>
          <w:rFonts w:ascii="Arial" w:hAnsi="Arial" w:cs="Arial"/>
          <w:sz w:val="24"/>
          <w:szCs w:val="24"/>
        </w:rPr>
      </w:pPr>
      <w:r>
        <w:rPr>
          <w:rFonts w:ascii="Arial" w:hAnsi="Arial" w:cs="Arial"/>
          <w:sz w:val="24"/>
          <w:szCs w:val="24"/>
        </w:rPr>
        <w:t>Manager/Operator – Manages 7% of Wales’ land area, which includes woodland, nature reserves, flood defences, visitor centres, recreation facilities and more.</w:t>
      </w:r>
    </w:p>
    <w:p w:rsidR="001E2BF0" w:rsidRDefault="001E2BF0" w:rsidP="006E1A6D">
      <w:pPr>
        <w:numPr>
          <w:ilvl w:val="0"/>
          <w:numId w:val="2"/>
        </w:numPr>
        <w:rPr>
          <w:rFonts w:ascii="Arial" w:hAnsi="Arial" w:cs="Arial"/>
          <w:sz w:val="24"/>
          <w:szCs w:val="24"/>
        </w:rPr>
      </w:pPr>
      <w:r>
        <w:rPr>
          <w:rFonts w:ascii="Arial" w:hAnsi="Arial" w:cs="Arial"/>
          <w:sz w:val="24"/>
          <w:szCs w:val="24"/>
        </w:rPr>
        <w:t>Partner – Collaborator with the public and voluntary sectors and helping people to use the environment to educate themselves.</w:t>
      </w:r>
    </w:p>
    <w:p w:rsidR="001E2BF0" w:rsidRDefault="001E2BF0" w:rsidP="006E1A6D">
      <w:pPr>
        <w:numPr>
          <w:ilvl w:val="0"/>
          <w:numId w:val="2"/>
        </w:numPr>
        <w:rPr>
          <w:rFonts w:ascii="Arial" w:hAnsi="Arial" w:cs="Arial"/>
          <w:sz w:val="24"/>
          <w:szCs w:val="24"/>
        </w:rPr>
      </w:pPr>
      <w:r>
        <w:rPr>
          <w:rFonts w:ascii="Arial" w:hAnsi="Arial" w:cs="Arial"/>
          <w:sz w:val="24"/>
          <w:szCs w:val="24"/>
        </w:rPr>
        <w:t>Evidence Gatherer – Monitors the environment through research and developing knowledge.</w:t>
      </w:r>
    </w:p>
    <w:p w:rsidR="001E2BF0" w:rsidRDefault="001E2BF0" w:rsidP="006E1A6D">
      <w:pPr>
        <w:numPr>
          <w:ilvl w:val="0"/>
          <w:numId w:val="2"/>
        </w:numPr>
        <w:rPr>
          <w:rFonts w:ascii="Arial" w:hAnsi="Arial" w:cs="Arial"/>
          <w:sz w:val="24"/>
          <w:szCs w:val="24"/>
        </w:rPr>
      </w:pPr>
      <w:r>
        <w:rPr>
          <w:rFonts w:ascii="Arial" w:hAnsi="Arial" w:cs="Arial"/>
          <w:sz w:val="24"/>
          <w:szCs w:val="24"/>
        </w:rPr>
        <w:t>Employer – Approx 1,900 staff and supporting other employment through contract work and work experience.</w:t>
      </w:r>
    </w:p>
    <w:p w:rsidR="000134E1" w:rsidRDefault="000134E1" w:rsidP="006E1A6D">
      <w:pPr>
        <w:numPr>
          <w:ilvl w:val="0"/>
          <w:numId w:val="2"/>
        </w:numPr>
        <w:rPr>
          <w:rFonts w:ascii="Arial" w:hAnsi="Arial" w:cs="Arial"/>
          <w:sz w:val="24"/>
          <w:szCs w:val="24"/>
        </w:rPr>
      </w:pPr>
      <w:r>
        <w:rPr>
          <w:rFonts w:ascii="Arial" w:hAnsi="Arial" w:cs="Arial"/>
          <w:sz w:val="24"/>
          <w:szCs w:val="24"/>
        </w:rPr>
        <w:t>NRW website and the flood warnings that are in place. Link these to the warning systems covered in the river management lecture.</w:t>
      </w:r>
    </w:p>
    <w:p w:rsidR="00C3093A" w:rsidRDefault="00D43213" w:rsidP="006E1A6D">
      <w:pPr>
        <w:numPr>
          <w:ilvl w:val="0"/>
          <w:numId w:val="2"/>
        </w:numPr>
        <w:rPr>
          <w:rFonts w:ascii="Arial" w:hAnsi="Arial" w:cs="Arial"/>
          <w:sz w:val="24"/>
          <w:szCs w:val="24"/>
        </w:rPr>
      </w:pPr>
      <w:r>
        <w:rPr>
          <w:rFonts w:ascii="Arial" w:hAnsi="Arial" w:cs="Arial"/>
          <w:sz w:val="24"/>
          <w:szCs w:val="24"/>
        </w:rPr>
        <w:t>V</w:t>
      </w:r>
      <w:r w:rsidR="00C3093A">
        <w:rPr>
          <w:rFonts w:ascii="Arial" w:hAnsi="Arial" w:cs="Arial"/>
          <w:sz w:val="24"/>
          <w:szCs w:val="24"/>
        </w:rPr>
        <w:t>ideo from NRW about how they are monitoring reservoirs in Wales. Show the work t</w:t>
      </w:r>
      <w:r>
        <w:rPr>
          <w:rFonts w:ascii="Arial" w:hAnsi="Arial" w:cs="Arial"/>
          <w:sz w:val="24"/>
          <w:szCs w:val="24"/>
        </w:rPr>
        <w:t xml:space="preserve">hey are doing, but </w:t>
      </w:r>
      <w:r w:rsidR="00C3093A">
        <w:rPr>
          <w:rFonts w:ascii="Arial" w:hAnsi="Arial" w:cs="Arial"/>
          <w:sz w:val="24"/>
          <w:szCs w:val="24"/>
        </w:rPr>
        <w:t>even though it seems great, there are prob</w:t>
      </w:r>
      <w:r>
        <w:rPr>
          <w:rFonts w:ascii="Arial" w:hAnsi="Arial" w:cs="Arial"/>
          <w:sz w:val="24"/>
          <w:szCs w:val="24"/>
        </w:rPr>
        <w:t>lems.</w:t>
      </w:r>
    </w:p>
    <w:p w:rsidR="00742C81" w:rsidRDefault="00742C81" w:rsidP="00742C81">
      <w:pPr>
        <w:rPr>
          <w:rFonts w:ascii="Arial" w:hAnsi="Arial" w:cs="Arial"/>
          <w:sz w:val="24"/>
          <w:szCs w:val="24"/>
        </w:rPr>
      </w:pPr>
    </w:p>
    <w:p w:rsidR="00742C81" w:rsidRPr="00742C81" w:rsidRDefault="00742C81" w:rsidP="00742C81">
      <w:pPr>
        <w:rPr>
          <w:rFonts w:ascii="Arial" w:hAnsi="Arial" w:cs="Arial"/>
          <w:b/>
          <w:sz w:val="24"/>
          <w:szCs w:val="24"/>
          <w:u w:val="single"/>
        </w:rPr>
      </w:pPr>
      <w:r>
        <w:rPr>
          <w:rFonts w:ascii="Arial" w:hAnsi="Arial" w:cs="Arial"/>
          <w:b/>
          <w:sz w:val="24"/>
          <w:szCs w:val="24"/>
          <w:u w:val="single"/>
        </w:rPr>
        <w:t xml:space="preserve">The Debate Surrounding </w:t>
      </w:r>
      <w:proofErr w:type="gramStart"/>
      <w:r>
        <w:rPr>
          <w:rFonts w:ascii="Arial" w:hAnsi="Arial" w:cs="Arial"/>
          <w:b/>
          <w:sz w:val="24"/>
          <w:szCs w:val="24"/>
          <w:u w:val="single"/>
        </w:rPr>
        <w:t>The</w:t>
      </w:r>
      <w:proofErr w:type="gramEnd"/>
      <w:r>
        <w:rPr>
          <w:rFonts w:ascii="Arial" w:hAnsi="Arial" w:cs="Arial"/>
          <w:b/>
          <w:sz w:val="24"/>
          <w:szCs w:val="24"/>
          <w:u w:val="single"/>
        </w:rPr>
        <w:t xml:space="preserve"> Merger</w:t>
      </w:r>
    </w:p>
    <w:p w:rsidR="00742C81" w:rsidRDefault="00742C81" w:rsidP="00742C81">
      <w:pPr>
        <w:rPr>
          <w:rFonts w:ascii="Arial" w:hAnsi="Arial" w:cs="Arial"/>
          <w:sz w:val="24"/>
          <w:szCs w:val="24"/>
        </w:rPr>
      </w:pPr>
    </w:p>
    <w:p w:rsidR="00742C81" w:rsidRPr="006E1A6D" w:rsidRDefault="00D43213" w:rsidP="006E1A6D">
      <w:pPr>
        <w:numPr>
          <w:ilvl w:val="0"/>
          <w:numId w:val="2"/>
        </w:numPr>
        <w:rPr>
          <w:rFonts w:ascii="Arial" w:hAnsi="Arial" w:cs="Arial"/>
          <w:sz w:val="24"/>
          <w:szCs w:val="24"/>
        </w:rPr>
      </w:pPr>
      <w:r>
        <w:rPr>
          <w:rFonts w:ascii="Arial" w:hAnsi="Arial" w:cs="Arial"/>
          <w:sz w:val="24"/>
          <w:szCs w:val="24"/>
        </w:rPr>
        <w:t>V</w:t>
      </w:r>
      <w:r w:rsidR="005D7987">
        <w:rPr>
          <w:rFonts w:ascii="Arial" w:hAnsi="Arial" w:cs="Arial"/>
          <w:sz w:val="24"/>
          <w:szCs w:val="24"/>
        </w:rPr>
        <w:t>ideo of the</w:t>
      </w:r>
      <w:r w:rsidR="00742C81" w:rsidRPr="00742C81">
        <w:rPr>
          <w:rFonts w:ascii="Arial" w:hAnsi="Arial" w:cs="Arial"/>
          <w:sz w:val="24"/>
          <w:szCs w:val="24"/>
        </w:rPr>
        <w:t xml:space="preserve"> Public Accounts Committee</w:t>
      </w:r>
      <w:r w:rsidR="005D7987">
        <w:rPr>
          <w:rFonts w:ascii="Arial" w:hAnsi="Arial" w:cs="Arial"/>
          <w:sz w:val="24"/>
          <w:szCs w:val="24"/>
        </w:rPr>
        <w:t xml:space="preserve"> at The </w:t>
      </w:r>
      <w:proofErr w:type="spellStart"/>
      <w:r w:rsidR="005D7987">
        <w:rPr>
          <w:rFonts w:ascii="Arial" w:hAnsi="Arial" w:cs="Arial"/>
          <w:sz w:val="24"/>
          <w:szCs w:val="24"/>
        </w:rPr>
        <w:t>Senedd</w:t>
      </w:r>
      <w:proofErr w:type="spellEnd"/>
      <w:r w:rsidR="00742C81" w:rsidRPr="00742C81">
        <w:rPr>
          <w:rFonts w:ascii="Arial" w:hAnsi="Arial" w:cs="Arial"/>
          <w:sz w:val="24"/>
          <w:szCs w:val="24"/>
        </w:rPr>
        <w:t>,</w:t>
      </w:r>
      <w:r w:rsidR="005D7987">
        <w:rPr>
          <w:rFonts w:ascii="Arial" w:hAnsi="Arial" w:cs="Arial"/>
          <w:sz w:val="24"/>
          <w:szCs w:val="24"/>
        </w:rPr>
        <w:t xml:space="preserve"> where</w:t>
      </w:r>
      <w:r w:rsidR="00C358F1">
        <w:rPr>
          <w:rFonts w:ascii="Arial" w:hAnsi="Arial" w:cs="Arial"/>
          <w:sz w:val="24"/>
          <w:szCs w:val="24"/>
        </w:rPr>
        <w:t xml:space="preserve"> Lee Waters </w:t>
      </w:r>
      <w:proofErr w:type="gramStart"/>
      <w:r w:rsidR="00C358F1">
        <w:rPr>
          <w:rFonts w:ascii="Arial" w:hAnsi="Arial" w:cs="Arial"/>
          <w:sz w:val="24"/>
          <w:szCs w:val="24"/>
        </w:rPr>
        <w:t>AM</w:t>
      </w:r>
      <w:proofErr w:type="gramEnd"/>
      <w:r w:rsidR="00C358F1">
        <w:rPr>
          <w:rFonts w:ascii="Arial" w:hAnsi="Arial" w:cs="Arial"/>
          <w:sz w:val="24"/>
          <w:szCs w:val="24"/>
        </w:rPr>
        <w:t xml:space="preserve"> </w:t>
      </w:r>
      <w:r w:rsidR="00742C81" w:rsidRPr="00742C81">
        <w:rPr>
          <w:rFonts w:ascii="Arial" w:hAnsi="Arial" w:cs="Arial"/>
          <w:sz w:val="24"/>
          <w:szCs w:val="24"/>
        </w:rPr>
        <w:t>questions Natural Resources Wales officials on how they awarded controversial timber contracts</w:t>
      </w:r>
      <w:r w:rsidR="005D7987">
        <w:rPr>
          <w:rFonts w:ascii="Arial" w:hAnsi="Arial" w:cs="Arial"/>
          <w:sz w:val="24"/>
          <w:szCs w:val="24"/>
        </w:rPr>
        <w:t>. Note the long list of things that they did wrong.</w:t>
      </w:r>
    </w:p>
    <w:p w:rsidR="003619D1" w:rsidRDefault="003619D1"/>
    <w:sectPr w:rsidR="003619D1" w:rsidSect="003619D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8E3BC9"/>
    <w:multiLevelType w:val="hybridMultilevel"/>
    <w:tmpl w:val="7F4AB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2077274"/>
    <w:multiLevelType w:val="hybridMultilevel"/>
    <w:tmpl w:val="5184A1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45F05496"/>
    <w:multiLevelType w:val="hybridMultilevel"/>
    <w:tmpl w:val="9BA48476"/>
    <w:lvl w:ilvl="0" w:tplc="0382CE0A">
      <w:start w:val="1"/>
      <w:numFmt w:val="bullet"/>
      <w:lvlText w:val="•"/>
      <w:lvlJc w:val="left"/>
      <w:pPr>
        <w:tabs>
          <w:tab w:val="num" w:pos="720"/>
        </w:tabs>
        <w:ind w:left="720" w:hanging="360"/>
      </w:pPr>
      <w:rPr>
        <w:rFonts w:ascii="Arial" w:hAnsi="Arial" w:hint="default"/>
      </w:rPr>
    </w:lvl>
    <w:lvl w:ilvl="1" w:tplc="F098AB3C" w:tentative="1">
      <w:start w:val="1"/>
      <w:numFmt w:val="bullet"/>
      <w:lvlText w:val="•"/>
      <w:lvlJc w:val="left"/>
      <w:pPr>
        <w:tabs>
          <w:tab w:val="num" w:pos="1440"/>
        </w:tabs>
        <w:ind w:left="1440" w:hanging="360"/>
      </w:pPr>
      <w:rPr>
        <w:rFonts w:ascii="Arial" w:hAnsi="Arial" w:hint="default"/>
      </w:rPr>
    </w:lvl>
    <w:lvl w:ilvl="2" w:tplc="979A9DEE" w:tentative="1">
      <w:start w:val="1"/>
      <w:numFmt w:val="bullet"/>
      <w:lvlText w:val="•"/>
      <w:lvlJc w:val="left"/>
      <w:pPr>
        <w:tabs>
          <w:tab w:val="num" w:pos="2160"/>
        </w:tabs>
        <w:ind w:left="2160" w:hanging="360"/>
      </w:pPr>
      <w:rPr>
        <w:rFonts w:ascii="Arial" w:hAnsi="Arial" w:hint="default"/>
      </w:rPr>
    </w:lvl>
    <w:lvl w:ilvl="3" w:tplc="35904150" w:tentative="1">
      <w:start w:val="1"/>
      <w:numFmt w:val="bullet"/>
      <w:lvlText w:val="•"/>
      <w:lvlJc w:val="left"/>
      <w:pPr>
        <w:tabs>
          <w:tab w:val="num" w:pos="2880"/>
        </w:tabs>
        <w:ind w:left="2880" w:hanging="360"/>
      </w:pPr>
      <w:rPr>
        <w:rFonts w:ascii="Arial" w:hAnsi="Arial" w:hint="default"/>
      </w:rPr>
    </w:lvl>
    <w:lvl w:ilvl="4" w:tplc="29C26D4E" w:tentative="1">
      <w:start w:val="1"/>
      <w:numFmt w:val="bullet"/>
      <w:lvlText w:val="•"/>
      <w:lvlJc w:val="left"/>
      <w:pPr>
        <w:tabs>
          <w:tab w:val="num" w:pos="3600"/>
        </w:tabs>
        <w:ind w:left="3600" w:hanging="360"/>
      </w:pPr>
      <w:rPr>
        <w:rFonts w:ascii="Arial" w:hAnsi="Arial" w:hint="default"/>
      </w:rPr>
    </w:lvl>
    <w:lvl w:ilvl="5" w:tplc="A31AC4FA" w:tentative="1">
      <w:start w:val="1"/>
      <w:numFmt w:val="bullet"/>
      <w:lvlText w:val="•"/>
      <w:lvlJc w:val="left"/>
      <w:pPr>
        <w:tabs>
          <w:tab w:val="num" w:pos="4320"/>
        </w:tabs>
        <w:ind w:left="4320" w:hanging="360"/>
      </w:pPr>
      <w:rPr>
        <w:rFonts w:ascii="Arial" w:hAnsi="Arial" w:hint="default"/>
      </w:rPr>
    </w:lvl>
    <w:lvl w:ilvl="6" w:tplc="5D34F350" w:tentative="1">
      <w:start w:val="1"/>
      <w:numFmt w:val="bullet"/>
      <w:lvlText w:val="•"/>
      <w:lvlJc w:val="left"/>
      <w:pPr>
        <w:tabs>
          <w:tab w:val="num" w:pos="5040"/>
        </w:tabs>
        <w:ind w:left="5040" w:hanging="360"/>
      </w:pPr>
      <w:rPr>
        <w:rFonts w:ascii="Arial" w:hAnsi="Arial" w:hint="default"/>
      </w:rPr>
    </w:lvl>
    <w:lvl w:ilvl="7" w:tplc="CAB29BFC" w:tentative="1">
      <w:start w:val="1"/>
      <w:numFmt w:val="bullet"/>
      <w:lvlText w:val="•"/>
      <w:lvlJc w:val="left"/>
      <w:pPr>
        <w:tabs>
          <w:tab w:val="num" w:pos="5760"/>
        </w:tabs>
        <w:ind w:left="5760" w:hanging="360"/>
      </w:pPr>
      <w:rPr>
        <w:rFonts w:ascii="Arial" w:hAnsi="Arial" w:hint="default"/>
      </w:rPr>
    </w:lvl>
    <w:lvl w:ilvl="8" w:tplc="AF8C137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00FB0"/>
    <w:rsid w:val="000134E1"/>
    <w:rsid w:val="000E7EAB"/>
    <w:rsid w:val="001E2BF0"/>
    <w:rsid w:val="00315DCF"/>
    <w:rsid w:val="003619D1"/>
    <w:rsid w:val="00400FB0"/>
    <w:rsid w:val="005D7987"/>
    <w:rsid w:val="006012C0"/>
    <w:rsid w:val="006E1A6D"/>
    <w:rsid w:val="00742C81"/>
    <w:rsid w:val="00844FED"/>
    <w:rsid w:val="0085299C"/>
    <w:rsid w:val="008D4EA4"/>
    <w:rsid w:val="008F5A9A"/>
    <w:rsid w:val="009530D9"/>
    <w:rsid w:val="00A56265"/>
    <w:rsid w:val="00B61DC6"/>
    <w:rsid w:val="00C3093A"/>
    <w:rsid w:val="00C358F1"/>
    <w:rsid w:val="00CB6004"/>
    <w:rsid w:val="00D43213"/>
    <w:rsid w:val="00EB66CE"/>
    <w:rsid w:val="00EF1D7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9D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FB0"/>
    <w:pPr>
      <w:ind w:left="720"/>
      <w:contextualSpacing/>
    </w:pPr>
  </w:style>
</w:styles>
</file>

<file path=word/webSettings.xml><?xml version="1.0" encoding="utf-8"?>
<w:webSettings xmlns:r="http://schemas.openxmlformats.org/officeDocument/2006/relationships" xmlns:w="http://schemas.openxmlformats.org/wordprocessingml/2006/main">
  <w:divs>
    <w:div w:id="28115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4</Pages>
  <Words>781</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Joshua Morgan (1906265)</dc:creator>
  <cp:lastModifiedBy>Viv</cp:lastModifiedBy>
  <cp:revision>16</cp:revision>
  <dcterms:created xsi:type="dcterms:W3CDTF">2019-11-24T11:19:00Z</dcterms:created>
  <dcterms:modified xsi:type="dcterms:W3CDTF">2019-11-25T15:20:00Z</dcterms:modified>
</cp:coreProperties>
</file>