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812302" w14:textId="77777777" w:rsidR="00BA0C29" w:rsidRDefault="00BA0C29" w:rsidP="00BA0C29">
      <w:pPr>
        <w:rPr>
          <w:b/>
          <w:bCs/>
          <w:sz w:val="28"/>
          <w:szCs w:val="28"/>
        </w:rPr>
      </w:pPr>
    </w:p>
    <w:p w14:paraId="7228C463" w14:textId="77777777" w:rsidR="00BA0C29" w:rsidRDefault="00BA0C29" w:rsidP="00BA0C29">
      <w:r>
        <w:rPr>
          <w:noProof/>
        </w:rPr>
        <w:drawing>
          <wp:inline distT="0" distB="0" distL="0" distR="0" wp14:anchorId="5689B7CB" wp14:editId="7C5CBF4F">
            <wp:extent cx="3676650" cy="1219200"/>
            <wp:effectExtent l="0" t="0" r="0" b="0"/>
            <wp:docPr id="30803708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6650" cy="1219200"/>
                    </a:xfrm>
                    <a:prstGeom prst="rect">
                      <a:avLst/>
                    </a:prstGeom>
                    <a:noFill/>
                    <a:ln>
                      <a:noFill/>
                    </a:ln>
                  </pic:spPr>
                </pic:pic>
              </a:graphicData>
            </a:graphic>
          </wp:inline>
        </w:drawing>
      </w:r>
    </w:p>
    <w:p w14:paraId="210300CE" w14:textId="77777777" w:rsidR="00BA0C29" w:rsidRDefault="00BA0C29" w:rsidP="00BA0C29"/>
    <w:p w14:paraId="00E8B0E1" w14:textId="77777777" w:rsidR="00BA0C29" w:rsidRDefault="00BA0C29" w:rsidP="00BA0C29"/>
    <w:p w14:paraId="79D66015" w14:textId="77777777" w:rsidR="00BA0C29" w:rsidRDefault="00BA0C29" w:rsidP="00BA0C29">
      <w:pPr>
        <w:jc w:val="center"/>
        <w:rPr>
          <w:b/>
          <w:bCs/>
        </w:rPr>
      </w:pPr>
      <w:r>
        <w:rPr>
          <w:b/>
          <w:bCs/>
        </w:rPr>
        <w:t>BA BUSINESS MANAGEMENT</w:t>
      </w:r>
    </w:p>
    <w:p w14:paraId="3030F640" w14:textId="693A554E" w:rsidR="00BA0C29" w:rsidRDefault="00BA0C29" w:rsidP="00BA0C29">
      <w:pPr>
        <w:jc w:val="center"/>
        <w:rPr>
          <w:b/>
          <w:bCs/>
        </w:rPr>
      </w:pPr>
      <w:r>
        <w:rPr>
          <w:b/>
          <w:bCs/>
        </w:rPr>
        <w:t xml:space="preserve">Assignment </w:t>
      </w:r>
      <w:r>
        <w:rPr>
          <w:b/>
          <w:bCs/>
        </w:rPr>
        <w:t>1</w:t>
      </w:r>
    </w:p>
    <w:p w14:paraId="6163B490" w14:textId="77777777" w:rsidR="00BA0C29" w:rsidRDefault="00BA0C29" w:rsidP="00BA0C29">
      <w:pPr>
        <w:rPr>
          <w:b/>
          <w:bCs/>
        </w:rPr>
      </w:pPr>
    </w:p>
    <w:p w14:paraId="4912E4CF" w14:textId="6F177419" w:rsidR="00BA0C29" w:rsidRDefault="00BA0C29" w:rsidP="00BA0C29">
      <w:r>
        <w:rPr>
          <w:b/>
          <w:bCs/>
        </w:rPr>
        <w:t>Module</w:t>
      </w:r>
      <w:r>
        <w:t xml:space="preserve">: </w:t>
      </w:r>
      <w:r>
        <w:t>Project Management</w:t>
      </w:r>
    </w:p>
    <w:p w14:paraId="74E0B3A2" w14:textId="7EE663AF" w:rsidR="00BA0C29" w:rsidRDefault="00BA0C29" w:rsidP="00BA0C29">
      <w:r>
        <w:rPr>
          <w:b/>
          <w:bCs/>
        </w:rPr>
        <w:t>Code</w:t>
      </w:r>
      <w:r>
        <w:t>: LCBB500</w:t>
      </w:r>
      <w:r>
        <w:t>5</w:t>
      </w:r>
    </w:p>
    <w:p w14:paraId="6B585745" w14:textId="480E4E73" w:rsidR="00BA0C29" w:rsidRDefault="00BA0C29" w:rsidP="00BA0C29">
      <w:r>
        <w:rPr>
          <w:b/>
          <w:bCs/>
        </w:rPr>
        <w:t>Lecturer</w:t>
      </w:r>
      <w:r>
        <w:t xml:space="preserve">: </w:t>
      </w:r>
      <w:proofErr w:type="spellStart"/>
      <w:r w:rsidRPr="00BA0C29">
        <w:t>Sadeque</w:t>
      </w:r>
      <w:proofErr w:type="spellEnd"/>
      <w:r w:rsidRPr="00BA0C29">
        <w:t xml:space="preserve"> Imam Shaikh</w:t>
      </w:r>
    </w:p>
    <w:p w14:paraId="3718D100" w14:textId="77777777" w:rsidR="00BA0C29" w:rsidRDefault="00BA0C29" w:rsidP="00BA0C29">
      <w:r>
        <w:rPr>
          <w:b/>
          <w:bCs/>
        </w:rPr>
        <w:t xml:space="preserve">Name: </w:t>
      </w:r>
      <w:r>
        <w:t>Nezabravka Vasileva</w:t>
      </w:r>
    </w:p>
    <w:p w14:paraId="4E16CC3C" w14:textId="77777777" w:rsidR="00BA0C29" w:rsidRDefault="00BA0C29" w:rsidP="00BA0C29">
      <w:pPr>
        <w:rPr>
          <w:b/>
          <w:bCs/>
        </w:rPr>
      </w:pPr>
      <w:r>
        <w:rPr>
          <w:b/>
          <w:bCs/>
        </w:rPr>
        <w:t xml:space="preserve">Student ID: </w:t>
      </w:r>
      <w:r>
        <w:t>2129046</w:t>
      </w:r>
    </w:p>
    <w:p w14:paraId="5BA5EE77" w14:textId="77777777" w:rsidR="00BA0C29" w:rsidRDefault="00BA0C29" w:rsidP="00BA0C29">
      <w:pPr>
        <w:rPr>
          <w:b/>
          <w:bCs/>
        </w:rPr>
      </w:pPr>
    </w:p>
    <w:p w14:paraId="07BA2ED0" w14:textId="77777777" w:rsidR="00BA0C29" w:rsidRDefault="00BA0C29" w:rsidP="00BA0C29">
      <w:pPr>
        <w:rPr>
          <w:b/>
          <w:bCs/>
        </w:rPr>
      </w:pPr>
    </w:p>
    <w:p w14:paraId="0CA2A467" w14:textId="2FADC2AF" w:rsidR="00BA0C29" w:rsidRDefault="00BA0C29" w:rsidP="00BA0C29">
      <w:pPr>
        <w:rPr>
          <w:b/>
          <w:bCs/>
        </w:rPr>
      </w:pPr>
      <w:r>
        <w:rPr>
          <w:b/>
          <w:bCs/>
        </w:rPr>
        <w:tab/>
        <w:t xml:space="preserve">                                SUBMITTED ON THE </w:t>
      </w:r>
      <w:proofErr w:type="gramStart"/>
      <w:r>
        <w:rPr>
          <w:b/>
          <w:bCs/>
        </w:rPr>
        <w:t>05</w:t>
      </w:r>
      <w:r>
        <w:rPr>
          <w:b/>
          <w:bCs/>
        </w:rPr>
        <w:t>/0</w:t>
      </w:r>
      <w:r>
        <w:rPr>
          <w:b/>
          <w:bCs/>
        </w:rPr>
        <w:t>4</w:t>
      </w:r>
      <w:r>
        <w:rPr>
          <w:b/>
          <w:bCs/>
        </w:rPr>
        <w:t>/202</w:t>
      </w:r>
      <w:r>
        <w:rPr>
          <w:b/>
          <w:bCs/>
        </w:rPr>
        <w:t>4</w:t>
      </w:r>
      <w:proofErr w:type="gramEnd"/>
    </w:p>
    <w:p w14:paraId="4F233C27" w14:textId="15C7898D" w:rsidR="0007600F" w:rsidRDefault="0007600F" w:rsidP="0007600F">
      <w:r>
        <w:br w:type="page"/>
      </w:r>
    </w:p>
    <w:sdt>
      <w:sdtPr>
        <w:id w:val="-1205636151"/>
        <w:docPartObj>
          <w:docPartGallery w:val="Table of Contents"/>
          <w:docPartUnique/>
        </w:docPartObj>
      </w:sdtPr>
      <w:sdtEndPr>
        <w:rPr>
          <w:rFonts w:ascii="Times New Roman" w:eastAsiaTheme="minorHAnsi" w:hAnsi="Times New Roman" w:cs="Times New Roman"/>
          <w:b/>
          <w:bCs/>
          <w:noProof/>
          <w:color w:val="auto"/>
          <w:sz w:val="24"/>
          <w:szCs w:val="22"/>
          <w:lang w:val="en-GB"/>
        </w:rPr>
      </w:sdtEndPr>
      <w:sdtContent>
        <w:p w14:paraId="5634A600" w14:textId="55800156" w:rsidR="00A564FF" w:rsidRDefault="00A564FF">
          <w:pPr>
            <w:pStyle w:val="TOCHeading"/>
          </w:pPr>
          <w:r>
            <w:t>Table of Contents</w:t>
          </w:r>
        </w:p>
        <w:p w14:paraId="3DAAD793" w14:textId="69A34EE2" w:rsidR="00A564FF" w:rsidRDefault="00A564FF">
          <w:pPr>
            <w:pStyle w:val="TOC1"/>
            <w:tabs>
              <w:tab w:val="right" w:leader="dot" w:pos="9016"/>
            </w:tabs>
            <w:rPr>
              <w:noProof/>
            </w:rPr>
          </w:pPr>
          <w:r>
            <w:fldChar w:fldCharType="begin"/>
          </w:r>
          <w:r>
            <w:instrText xml:space="preserve"> TOC \o "1-3" \h \z \u </w:instrText>
          </w:r>
          <w:r>
            <w:fldChar w:fldCharType="separate"/>
          </w:r>
          <w:hyperlink w:anchor="_Toc163217299" w:history="1">
            <w:r w:rsidRPr="00B615F6">
              <w:rPr>
                <w:rStyle w:val="Hyperlink"/>
                <w:noProof/>
              </w:rPr>
              <w:t>Introduction</w:t>
            </w:r>
            <w:r>
              <w:rPr>
                <w:noProof/>
                <w:webHidden/>
              </w:rPr>
              <w:tab/>
            </w:r>
            <w:r>
              <w:rPr>
                <w:noProof/>
                <w:webHidden/>
              </w:rPr>
              <w:fldChar w:fldCharType="begin"/>
            </w:r>
            <w:r>
              <w:rPr>
                <w:noProof/>
                <w:webHidden/>
              </w:rPr>
              <w:instrText xml:space="preserve"> PAGEREF _Toc163217299 \h </w:instrText>
            </w:r>
            <w:r>
              <w:rPr>
                <w:noProof/>
                <w:webHidden/>
              </w:rPr>
            </w:r>
            <w:r>
              <w:rPr>
                <w:noProof/>
                <w:webHidden/>
              </w:rPr>
              <w:fldChar w:fldCharType="separate"/>
            </w:r>
            <w:r w:rsidR="00C06928">
              <w:rPr>
                <w:noProof/>
                <w:webHidden/>
              </w:rPr>
              <w:t>3</w:t>
            </w:r>
            <w:r>
              <w:rPr>
                <w:noProof/>
                <w:webHidden/>
              </w:rPr>
              <w:fldChar w:fldCharType="end"/>
            </w:r>
          </w:hyperlink>
        </w:p>
        <w:p w14:paraId="5E1CF1C0" w14:textId="23126F52" w:rsidR="00A564FF" w:rsidRDefault="00A564FF">
          <w:pPr>
            <w:pStyle w:val="TOC1"/>
            <w:tabs>
              <w:tab w:val="right" w:leader="dot" w:pos="9016"/>
            </w:tabs>
            <w:rPr>
              <w:noProof/>
            </w:rPr>
          </w:pPr>
          <w:hyperlink w:anchor="_Toc163217300" w:history="1">
            <w:r w:rsidRPr="00B615F6">
              <w:rPr>
                <w:rStyle w:val="Hyperlink"/>
                <w:noProof/>
              </w:rPr>
              <w:t>Critical Success/Failure Factors</w:t>
            </w:r>
            <w:r>
              <w:rPr>
                <w:noProof/>
                <w:webHidden/>
              </w:rPr>
              <w:tab/>
            </w:r>
            <w:r>
              <w:rPr>
                <w:noProof/>
                <w:webHidden/>
              </w:rPr>
              <w:fldChar w:fldCharType="begin"/>
            </w:r>
            <w:r>
              <w:rPr>
                <w:noProof/>
                <w:webHidden/>
              </w:rPr>
              <w:instrText xml:space="preserve"> PAGEREF _Toc163217300 \h </w:instrText>
            </w:r>
            <w:r>
              <w:rPr>
                <w:noProof/>
                <w:webHidden/>
              </w:rPr>
            </w:r>
            <w:r>
              <w:rPr>
                <w:noProof/>
                <w:webHidden/>
              </w:rPr>
              <w:fldChar w:fldCharType="separate"/>
            </w:r>
            <w:r w:rsidR="00C06928">
              <w:rPr>
                <w:noProof/>
                <w:webHidden/>
              </w:rPr>
              <w:t>4</w:t>
            </w:r>
            <w:r>
              <w:rPr>
                <w:noProof/>
                <w:webHidden/>
              </w:rPr>
              <w:fldChar w:fldCharType="end"/>
            </w:r>
          </w:hyperlink>
        </w:p>
        <w:p w14:paraId="17733A4E" w14:textId="234CA287" w:rsidR="00A564FF" w:rsidRDefault="00A564FF">
          <w:pPr>
            <w:pStyle w:val="TOC1"/>
            <w:tabs>
              <w:tab w:val="right" w:leader="dot" w:pos="9016"/>
            </w:tabs>
            <w:rPr>
              <w:noProof/>
            </w:rPr>
          </w:pPr>
          <w:hyperlink w:anchor="_Toc163217301" w:history="1">
            <w:r w:rsidRPr="00B615F6">
              <w:rPr>
                <w:rStyle w:val="Hyperlink"/>
                <w:noProof/>
              </w:rPr>
              <w:t>Project Life Cycle</w:t>
            </w:r>
            <w:r>
              <w:rPr>
                <w:noProof/>
                <w:webHidden/>
              </w:rPr>
              <w:tab/>
            </w:r>
            <w:r>
              <w:rPr>
                <w:noProof/>
                <w:webHidden/>
              </w:rPr>
              <w:fldChar w:fldCharType="begin"/>
            </w:r>
            <w:r>
              <w:rPr>
                <w:noProof/>
                <w:webHidden/>
              </w:rPr>
              <w:instrText xml:space="preserve"> PAGEREF _Toc163217301 \h </w:instrText>
            </w:r>
            <w:r>
              <w:rPr>
                <w:noProof/>
                <w:webHidden/>
              </w:rPr>
            </w:r>
            <w:r>
              <w:rPr>
                <w:noProof/>
                <w:webHidden/>
              </w:rPr>
              <w:fldChar w:fldCharType="separate"/>
            </w:r>
            <w:r w:rsidR="00C06928">
              <w:rPr>
                <w:noProof/>
                <w:webHidden/>
              </w:rPr>
              <w:t>8</w:t>
            </w:r>
            <w:r>
              <w:rPr>
                <w:noProof/>
                <w:webHidden/>
              </w:rPr>
              <w:fldChar w:fldCharType="end"/>
            </w:r>
          </w:hyperlink>
        </w:p>
        <w:p w14:paraId="3A9076DD" w14:textId="0394D7F5" w:rsidR="00A564FF" w:rsidRDefault="00A564FF">
          <w:pPr>
            <w:pStyle w:val="TOC1"/>
            <w:tabs>
              <w:tab w:val="right" w:leader="dot" w:pos="9016"/>
            </w:tabs>
            <w:rPr>
              <w:noProof/>
            </w:rPr>
          </w:pPr>
          <w:hyperlink w:anchor="_Toc163217302" w:history="1">
            <w:r w:rsidRPr="00B615F6">
              <w:rPr>
                <w:rStyle w:val="Hyperlink"/>
                <w:noProof/>
              </w:rPr>
              <w:t>Conclusion</w:t>
            </w:r>
            <w:r>
              <w:rPr>
                <w:noProof/>
                <w:webHidden/>
              </w:rPr>
              <w:tab/>
            </w:r>
            <w:r>
              <w:rPr>
                <w:noProof/>
                <w:webHidden/>
              </w:rPr>
              <w:fldChar w:fldCharType="begin"/>
            </w:r>
            <w:r>
              <w:rPr>
                <w:noProof/>
                <w:webHidden/>
              </w:rPr>
              <w:instrText xml:space="preserve"> PAGEREF _Toc163217302 \h </w:instrText>
            </w:r>
            <w:r>
              <w:rPr>
                <w:noProof/>
                <w:webHidden/>
              </w:rPr>
            </w:r>
            <w:r>
              <w:rPr>
                <w:noProof/>
                <w:webHidden/>
              </w:rPr>
              <w:fldChar w:fldCharType="separate"/>
            </w:r>
            <w:r w:rsidR="00C06928">
              <w:rPr>
                <w:noProof/>
                <w:webHidden/>
              </w:rPr>
              <w:t>8</w:t>
            </w:r>
            <w:r>
              <w:rPr>
                <w:noProof/>
                <w:webHidden/>
              </w:rPr>
              <w:fldChar w:fldCharType="end"/>
            </w:r>
          </w:hyperlink>
        </w:p>
        <w:p w14:paraId="532CBC6C" w14:textId="6B7DE757" w:rsidR="00A564FF" w:rsidRDefault="00A564FF">
          <w:pPr>
            <w:pStyle w:val="TOC1"/>
            <w:tabs>
              <w:tab w:val="right" w:leader="dot" w:pos="9016"/>
            </w:tabs>
            <w:rPr>
              <w:noProof/>
            </w:rPr>
          </w:pPr>
          <w:hyperlink w:anchor="_Toc163217303" w:history="1">
            <w:r w:rsidRPr="00B615F6">
              <w:rPr>
                <w:rStyle w:val="Hyperlink"/>
                <w:noProof/>
              </w:rPr>
              <w:t>References</w:t>
            </w:r>
            <w:r>
              <w:rPr>
                <w:noProof/>
                <w:webHidden/>
              </w:rPr>
              <w:tab/>
            </w:r>
            <w:r>
              <w:rPr>
                <w:noProof/>
                <w:webHidden/>
              </w:rPr>
              <w:fldChar w:fldCharType="begin"/>
            </w:r>
            <w:r>
              <w:rPr>
                <w:noProof/>
                <w:webHidden/>
              </w:rPr>
              <w:instrText xml:space="preserve"> PAGEREF _Toc163217303 \h </w:instrText>
            </w:r>
            <w:r>
              <w:rPr>
                <w:noProof/>
                <w:webHidden/>
              </w:rPr>
            </w:r>
            <w:r>
              <w:rPr>
                <w:noProof/>
                <w:webHidden/>
              </w:rPr>
              <w:fldChar w:fldCharType="separate"/>
            </w:r>
            <w:r w:rsidR="00C06928">
              <w:rPr>
                <w:noProof/>
                <w:webHidden/>
              </w:rPr>
              <w:t>10</w:t>
            </w:r>
            <w:r>
              <w:rPr>
                <w:noProof/>
                <w:webHidden/>
              </w:rPr>
              <w:fldChar w:fldCharType="end"/>
            </w:r>
          </w:hyperlink>
        </w:p>
        <w:p w14:paraId="3CD1254B" w14:textId="71E4117E" w:rsidR="00A564FF" w:rsidRDefault="00A564FF">
          <w:r>
            <w:rPr>
              <w:b/>
              <w:bCs/>
              <w:noProof/>
            </w:rPr>
            <w:fldChar w:fldCharType="end"/>
          </w:r>
        </w:p>
      </w:sdtContent>
    </w:sdt>
    <w:p w14:paraId="38696878" w14:textId="77777777" w:rsidR="00BA0C29" w:rsidRDefault="00BA0C29" w:rsidP="009E215C"/>
    <w:p w14:paraId="422592E1" w14:textId="77777777" w:rsidR="00BA0C29" w:rsidRDefault="00BA0C29" w:rsidP="009E215C"/>
    <w:p w14:paraId="7E2DF653" w14:textId="77777777" w:rsidR="00BA0C29" w:rsidRDefault="00BA0C29" w:rsidP="009E215C"/>
    <w:p w14:paraId="4208C91F" w14:textId="77777777" w:rsidR="00BA0C29" w:rsidRDefault="00BA0C29" w:rsidP="009E215C"/>
    <w:p w14:paraId="56E6BBBA" w14:textId="77777777" w:rsidR="00BA0C29" w:rsidRDefault="00BA0C29" w:rsidP="009E215C"/>
    <w:p w14:paraId="1DC3683D" w14:textId="77777777" w:rsidR="00BA0C29" w:rsidRDefault="00BA0C29" w:rsidP="009E215C"/>
    <w:p w14:paraId="6E4952CF" w14:textId="77777777" w:rsidR="00BA0C29" w:rsidRDefault="00BA0C29" w:rsidP="009E215C"/>
    <w:p w14:paraId="69527B68" w14:textId="77777777" w:rsidR="00BA0C29" w:rsidRDefault="00BA0C29" w:rsidP="009E215C"/>
    <w:p w14:paraId="09959F27" w14:textId="77777777" w:rsidR="00BA0C29" w:rsidRDefault="00BA0C29" w:rsidP="009E215C"/>
    <w:p w14:paraId="4E21CFF8" w14:textId="77777777" w:rsidR="00BA0C29" w:rsidRDefault="00BA0C29" w:rsidP="009E215C"/>
    <w:p w14:paraId="27AAE651" w14:textId="77777777" w:rsidR="00BA0C29" w:rsidRDefault="00BA0C29" w:rsidP="009E215C"/>
    <w:p w14:paraId="12B00426" w14:textId="77777777" w:rsidR="00BA0C29" w:rsidRDefault="00BA0C29" w:rsidP="009E215C"/>
    <w:p w14:paraId="30A41B0C" w14:textId="77777777" w:rsidR="00BA0C29" w:rsidRDefault="00BA0C29" w:rsidP="009E215C"/>
    <w:p w14:paraId="3B7CB3E3" w14:textId="5A606DB4" w:rsidR="00BA0C29" w:rsidRDefault="00BA0C29" w:rsidP="00BA0C29">
      <w:pPr>
        <w:pStyle w:val="Heading1"/>
      </w:pPr>
      <w:bookmarkStart w:id="0" w:name="_Toc163217299"/>
      <w:r>
        <w:lastRenderedPageBreak/>
        <w:t>Introduction</w:t>
      </w:r>
      <w:bookmarkEnd w:id="0"/>
    </w:p>
    <w:p w14:paraId="0FD1B03C" w14:textId="3ED9902C" w:rsidR="009E215C" w:rsidRDefault="00707FC9" w:rsidP="009E215C">
      <w:r w:rsidRPr="00707FC9">
        <w:t xml:space="preserve">Inaugurating fresh premises is a very important stage of the company's development, and in </w:t>
      </w:r>
      <w:r w:rsidR="005E3CA0">
        <w:t xml:space="preserve">the </w:t>
      </w:r>
      <w:r w:rsidRPr="00707FC9">
        <w:t xml:space="preserve">case of Google collaborating with King's Cross in London, the project is of such scale that it takes place on the grand level. This </w:t>
      </w:r>
      <w:r w:rsidR="00A445B7">
        <w:t>essay</w:t>
      </w:r>
      <w:r w:rsidRPr="00707FC9">
        <w:t xml:space="preserve"> delves into a substantive analysis of the principal components of the given plan, which involves items like cost, time, quality, stakeholders</w:t>
      </w:r>
      <w:r w:rsidR="005E3CA0">
        <w:t>,</w:t>
      </w:r>
      <w:r w:rsidRPr="00707FC9">
        <w:t xml:space="preserve"> and risks. Using a structured analysis, the essay is designed for readers to gain knowledge about the advancement of the project, any probable challenges, and what may aid in improving management skills</w:t>
      </w:r>
      <w:r w:rsidR="003752A2">
        <w:t>.</w:t>
      </w:r>
      <w:r w:rsidR="00576965">
        <w:t xml:space="preserve"> </w:t>
      </w:r>
      <w:r w:rsidRPr="00707FC9">
        <w:t xml:space="preserve">The initiative </w:t>
      </w:r>
      <w:r w:rsidR="005E3CA0">
        <w:t xml:space="preserve">is </w:t>
      </w:r>
      <w:r w:rsidRPr="00707FC9">
        <w:t>estimated to be £ 1 bil</w:t>
      </w:r>
      <w:r w:rsidR="00B95CE6">
        <w:t>lion</w:t>
      </w:r>
      <w:r w:rsidRPr="00707FC9">
        <w:t xml:space="preserve"> hence </w:t>
      </w:r>
      <w:r w:rsidR="00B95CE6">
        <w:t>tends</w:t>
      </w:r>
      <w:r w:rsidRPr="00707FC9">
        <w:t xml:space="preserve"> to be a prove of Google’s enormous investment. In this line of thought, financial wisdom and responsibility are key to </w:t>
      </w:r>
      <w:r w:rsidR="005E3CA0">
        <w:t>making</w:t>
      </w:r>
      <w:r w:rsidRPr="00707FC9">
        <w:t xml:space="preserve"> us spend money that correlates to the </w:t>
      </w:r>
      <w:r w:rsidR="005E3CA0">
        <w:t>project</w:t>
      </w:r>
      <w:r w:rsidRPr="00707FC9">
        <w:t xml:space="preserve"> objectives and deliverables. This is because of the desire that the new headquarters will highlight the principle of innovation that </w:t>
      </w:r>
      <w:r w:rsidR="005E3CA0">
        <w:t xml:space="preserve">the </w:t>
      </w:r>
      <w:r w:rsidRPr="00707FC9">
        <w:t xml:space="preserve">wealthy and successful Google is now known for. From the architectural design to the </w:t>
      </w:r>
      <w:r w:rsidR="005E3CA0">
        <w:t>construction</w:t>
      </w:r>
      <w:r w:rsidRPr="00707FC9">
        <w:t xml:space="preserve"> material, </w:t>
      </w:r>
      <w:r w:rsidR="004C5BE5">
        <w:t xml:space="preserve">a </w:t>
      </w:r>
      <w:proofErr w:type="gramStart"/>
      <w:r w:rsidRPr="00707FC9">
        <w:t>high standard needs</w:t>
      </w:r>
      <w:proofErr w:type="gramEnd"/>
      <w:r w:rsidRPr="00707FC9">
        <w:t xml:space="preserve"> to be upheld to create a feasible and </w:t>
      </w:r>
      <w:r w:rsidR="004C5BE5">
        <w:t>refreshing</w:t>
      </w:r>
      <w:r w:rsidRPr="00707FC9">
        <w:t xml:space="preserve"> </w:t>
      </w:r>
      <w:r w:rsidR="00B95CE6">
        <w:t>ambience</w:t>
      </w:r>
      <w:r w:rsidRPr="00707FC9">
        <w:t xml:space="preserve">. Similarly, the addition of extraneous amenities such as cafes, gyms, and leisure facilities </w:t>
      </w:r>
      <w:proofErr w:type="gramStart"/>
      <w:r w:rsidR="007C667F">
        <w:t>is</w:t>
      </w:r>
      <w:proofErr w:type="gramEnd"/>
      <w:r w:rsidRPr="00707FC9">
        <w:t xml:space="preserve"> a symptom of a corporate understanding of the significance of officer tending</w:t>
      </w:r>
      <w:r w:rsidR="00A445B7">
        <w:t xml:space="preserve"> </w:t>
      </w:r>
      <w:r w:rsidR="00C477AF" w:rsidRPr="00C477AF">
        <w:t xml:space="preserve">(Aubry </w:t>
      </w:r>
      <w:r w:rsidR="007C667F" w:rsidRPr="007C667F">
        <w:rPr>
          <w:i/>
          <w:iCs/>
        </w:rPr>
        <w:t>et al.,</w:t>
      </w:r>
      <w:r w:rsidR="00C477AF" w:rsidRPr="00C477AF">
        <w:t xml:space="preserve"> 2022)</w:t>
      </w:r>
      <w:r w:rsidRPr="00707FC9">
        <w:t>.</w:t>
      </w:r>
    </w:p>
    <w:p w14:paraId="3A4527EC" w14:textId="34AAD7DC" w:rsidR="00707FC9" w:rsidRPr="00D54F7A" w:rsidRDefault="00707FC9" w:rsidP="004C5BE5">
      <w:r w:rsidRPr="00D54F7A">
        <w:t xml:space="preserve">The project overview involves the opening of the new Google HQ located in Kings Cross Street in London, UK, which seeks to offer innovative </w:t>
      </w:r>
      <w:r w:rsidR="004C5BE5" w:rsidRPr="00D54F7A">
        <w:t>headquarters</w:t>
      </w:r>
      <w:r w:rsidRPr="00D54F7A">
        <w:t xml:space="preserve"> facilities that are consistent with the company’s vision. It includes not only </w:t>
      </w:r>
      <w:r w:rsidR="00B95CE6" w:rsidRPr="00D54F7A">
        <w:t>principal</w:t>
      </w:r>
      <w:r w:rsidRPr="00D54F7A">
        <w:t xml:space="preserve"> factors like quality, time, cost</w:t>
      </w:r>
      <w:r w:rsidR="004C5BE5" w:rsidRPr="00D54F7A">
        <w:t>,</w:t>
      </w:r>
      <w:r w:rsidRPr="00D54F7A">
        <w:t xml:space="preserve"> and benefits but also soft aspects such as </w:t>
      </w:r>
      <w:r w:rsidR="004C5BE5" w:rsidRPr="00D54F7A">
        <w:t xml:space="preserve">the </w:t>
      </w:r>
      <w:r w:rsidRPr="00D54F7A">
        <w:t xml:space="preserve">complexity of technology and design and other hidden costs. Quality is a key factor </w:t>
      </w:r>
      <w:r w:rsidR="004C5BE5" w:rsidRPr="00D54F7A">
        <w:t>that</w:t>
      </w:r>
      <w:r w:rsidRPr="00D54F7A">
        <w:t xml:space="preserve"> will be considered by Google as it </w:t>
      </w:r>
      <w:r w:rsidR="004C5BE5" w:rsidRPr="00D54F7A">
        <w:t>creates</w:t>
      </w:r>
      <w:r w:rsidRPr="00D54F7A">
        <w:t xml:space="preserve"> its signature consistent with its ethical foundation of innovation, environmental sustainability, and healthcare. The project advocates the best architectural work, choice of construction materials</w:t>
      </w:r>
      <w:r w:rsidR="004C5BE5" w:rsidRPr="00D54F7A">
        <w:t>,</w:t>
      </w:r>
      <w:r w:rsidRPr="00D54F7A">
        <w:t xml:space="preserve"> and </w:t>
      </w:r>
      <w:r w:rsidR="004C5BE5" w:rsidRPr="00D54F7A">
        <w:t>environmental</w:t>
      </w:r>
      <w:r w:rsidRPr="00D54F7A">
        <w:t xml:space="preserve"> considerations to make sure that its achievements meet up to the highest level</w:t>
      </w:r>
      <w:r w:rsidR="005C2AFE" w:rsidRPr="00D54F7A">
        <w:t xml:space="preserve"> (</w:t>
      </w:r>
      <w:proofErr w:type="spellStart"/>
      <w:r w:rsidR="005C2AFE" w:rsidRPr="00D54F7A">
        <w:t>Unterhit</w:t>
      </w:r>
      <w:r w:rsidR="00BD3E26">
        <w:t>s</w:t>
      </w:r>
      <w:r w:rsidR="005C2AFE" w:rsidRPr="00D54F7A">
        <w:t>enberger</w:t>
      </w:r>
      <w:proofErr w:type="spellEnd"/>
      <w:r w:rsidR="005C2AFE" w:rsidRPr="00D54F7A">
        <w:t>, 2021)</w:t>
      </w:r>
      <w:r w:rsidRPr="00D54F7A">
        <w:t>.</w:t>
      </w:r>
      <w:r w:rsidR="005C2AFE" w:rsidRPr="00D54F7A">
        <w:t xml:space="preserve"> </w:t>
      </w:r>
      <w:proofErr w:type="gramStart"/>
      <w:r w:rsidRPr="00D54F7A">
        <w:t>First of all</w:t>
      </w:r>
      <w:proofErr w:type="gramEnd"/>
      <w:r w:rsidRPr="00D54F7A">
        <w:t xml:space="preserve">, cost management is one aspect that plays </w:t>
      </w:r>
      <w:r w:rsidR="004C5BE5" w:rsidRPr="00D54F7A">
        <w:t xml:space="preserve">a </w:t>
      </w:r>
      <w:r w:rsidRPr="00D54F7A">
        <w:t xml:space="preserve">critical role, with a </w:t>
      </w:r>
      <w:r w:rsidR="004C5BE5" w:rsidRPr="00D54F7A">
        <w:t>billion-pound</w:t>
      </w:r>
      <w:r w:rsidRPr="00D54F7A">
        <w:t xml:space="preserve"> budget earmarked. Timely completion is </w:t>
      </w:r>
      <w:r w:rsidR="00A564FF" w:rsidRPr="00D54F7A">
        <w:t>crucial,</w:t>
      </w:r>
      <w:r w:rsidR="006A54D2">
        <w:t xml:space="preserve"> </w:t>
      </w:r>
      <w:r w:rsidRPr="00D54F7A">
        <w:t xml:space="preserve">and the event is scheduled for an opening event 12 months forward. </w:t>
      </w:r>
      <w:r w:rsidR="00EF672A" w:rsidRPr="00D54F7A">
        <w:t>The tightness</w:t>
      </w:r>
      <w:r w:rsidRPr="00D54F7A">
        <w:t xml:space="preserve"> of project planning, scheduling</w:t>
      </w:r>
      <w:r w:rsidR="004C5BE5" w:rsidRPr="00D54F7A">
        <w:t>,</w:t>
      </w:r>
      <w:r w:rsidRPr="00D54F7A">
        <w:t xml:space="preserve"> and control of projects </w:t>
      </w:r>
      <w:r w:rsidR="004C5BE5" w:rsidRPr="00D54F7A">
        <w:t>starting</w:t>
      </w:r>
      <w:r w:rsidRPr="00D54F7A">
        <w:t xml:space="preserve"> at the initial stage up to the end of such projects is critical to </w:t>
      </w:r>
      <w:r w:rsidR="004C5BE5" w:rsidRPr="00D54F7A">
        <w:t>achieving</w:t>
      </w:r>
      <w:r w:rsidRPr="00D54F7A">
        <w:t xml:space="preserve"> business goals, </w:t>
      </w:r>
      <w:r w:rsidR="004C5BE5" w:rsidRPr="00D54F7A">
        <w:t>preventing</w:t>
      </w:r>
      <w:r w:rsidRPr="00D54F7A">
        <w:t xml:space="preserve"> bottlenecks, and </w:t>
      </w:r>
      <w:r w:rsidR="004C5BE5" w:rsidRPr="00D54F7A">
        <w:t>improving</w:t>
      </w:r>
      <w:r w:rsidRPr="00D54F7A">
        <w:t xml:space="preserve"> top lines</w:t>
      </w:r>
      <w:r w:rsidR="003752A2">
        <w:t>.</w:t>
      </w:r>
      <w:r w:rsidR="000A3E4E" w:rsidRPr="00D54F7A">
        <w:t xml:space="preserve"> </w:t>
      </w:r>
    </w:p>
    <w:p w14:paraId="6E14F672" w14:textId="77777777" w:rsidR="00BA0C29" w:rsidRDefault="00BA0C29" w:rsidP="00615F17"/>
    <w:p w14:paraId="5D2C72C3" w14:textId="77777777" w:rsidR="00BA0C29" w:rsidRDefault="00BA0C29" w:rsidP="00615F17"/>
    <w:p w14:paraId="429A5DCD" w14:textId="6E925C17" w:rsidR="00BA0C29" w:rsidRDefault="00BA0C29" w:rsidP="00BA0C29">
      <w:pPr>
        <w:pStyle w:val="Heading1"/>
      </w:pPr>
      <w:bookmarkStart w:id="1" w:name="_Toc163217300"/>
      <w:r>
        <w:lastRenderedPageBreak/>
        <w:t>Critical Success/Failure Factors</w:t>
      </w:r>
      <w:bookmarkEnd w:id="1"/>
    </w:p>
    <w:p w14:paraId="47E31395" w14:textId="0D3B9A47" w:rsidR="00615F17" w:rsidRDefault="00707FC9" w:rsidP="00615F17">
      <w:r w:rsidRPr="00707FC9">
        <w:t xml:space="preserve">Due to the mammoth and chaotic nature of the project, the construction cost will be substantial. The inflation </w:t>
      </w:r>
      <w:r w:rsidR="004C5BE5">
        <w:t>rate</w:t>
      </w:r>
      <w:r w:rsidRPr="00707FC9">
        <w:t xml:space="preserve"> gap, market volatility, and unanticipated expenses all need to be considered in setting the budget, </w:t>
      </w:r>
      <w:r w:rsidR="004C5BE5">
        <w:t>to</w:t>
      </w:r>
      <w:r w:rsidRPr="00707FC9">
        <w:t xml:space="preserve"> mitigate the risks to some extent. Design and Engineering Fees </w:t>
      </w:r>
      <w:r w:rsidR="00EF672A">
        <w:t>involve</w:t>
      </w:r>
      <w:r w:rsidRPr="00707FC9">
        <w:t xml:space="preserve"> another enormous cost as </w:t>
      </w:r>
      <w:r w:rsidR="00B95CE6">
        <w:t>ground-breaking</w:t>
      </w:r>
      <w:r w:rsidRPr="00707FC9">
        <w:t xml:space="preserve"> and sustainable </w:t>
      </w:r>
      <w:r w:rsidR="004C5BE5">
        <w:t>buildings</w:t>
      </w:r>
      <w:r w:rsidRPr="00707FC9">
        <w:t xml:space="preserve"> with stunning architecture </w:t>
      </w:r>
      <w:r w:rsidR="004C5BE5">
        <w:t>do</w:t>
      </w:r>
      <w:r w:rsidRPr="00707FC9">
        <w:t xml:space="preserve"> need enough investment to hire a designer and engineers for the building. Land Acquisitions and Development Costs are the expenses usually involved with land acquisition and development in the area surrounding King's Cross Station. These additions may include land </w:t>
      </w:r>
      <w:r w:rsidR="00EF672A">
        <w:t>fees</w:t>
      </w:r>
      <w:r w:rsidRPr="00707FC9">
        <w:t xml:space="preserve">, site preparation, water provision, power connection, and local regulatory and permit requirements. Comprehensive assessment and logistic incorporation </w:t>
      </w:r>
      <w:r w:rsidR="00EF672A">
        <w:t xml:space="preserve">of </w:t>
      </w:r>
      <w:r w:rsidRPr="00707FC9">
        <w:t>the mentioned expenses are important for budgetary planning and monetary management</w:t>
      </w:r>
      <w:r w:rsidR="00413B1F">
        <w:t xml:space="preserve"> </w:t>
      </w:r>
      <w:r w:rsidR="00413B1F" w:rsidRPr="005C2AFE">
        <w:t>(Tan, 2023)</w:t>
      </w:r>
      <w:r w:rsidR="00413B1F" w:rsidRPr="00707FC9">
        <w:t>.</w:t>
      </w:r>
      <w:r w:rsidRPr="00707FC9">
        <w:t xml:space="preserve"> Amenities make up such facilities as cafes, gyms, MUGA areas, swimming pool </w:t>
      </w:r>
      <w:r w:rsidR="00EF672A">
        <w:t>suites,</w:t>
      </w:r>
      <w:r w:rsidRPr="00707FC9">
        <w:t xml:space="preserve"> and terraces visuali</w:t>
      </w:r>
      <w:r w:rsidR="00BD3E26">
        <w:t>s</w:t>
      </w:r>
      <w:r w:rsidRPr="00707FC9">
        <w:t xml:space="preserve">ed as being of green nature that </w:t>
      </w:r>
      <w:r w:rsidR="006A54D2">
        <w:t>require</w:t>
      </w:r>
      <w:r w:rsidRPr="00707FC9">
        <w:t xml:space="preserve"> having their budgets adjusted</w:t>
      </w:r>
      <w:r w:rsidR="003752A2">
        <w:t xml:space="preserve">. </w:t>
      </w:r>
      <w:r w:rsidRPr="00707FC9">
        <w:t xml:space="preserve">In most cases, the amount of contingency </w:t>
      </w:r>
      <w:r w:rsidR="00EF672A">
        <w:t>funds</w:t>
      </w:r>
      <w:r w:rsidRPr="00707FC9">
        <w:t xml:space="preserve"> adopted in the project budget ranges from 5% to 10% of the total project cost. This cushion has the purpose </w:t>
      </w:r>
      <w:r w:rsidR="004C5BE5">
        <w:t>of mitigating</w:t>
      </w:r>
      <w:r w:rsidRPr="00707FC9">
        <w:t xml:space="preserve"> risks and uncertainties in the implementation of the project throughout the project lifecycle</w:t>
      </w:r>
      <w:r w:rsidR="000A3E4E">
        <w:t xml:space="preserve"> </w:t>
      </w:r>
      <w:r w:rsidR="000A3E4E" w:rsidRPr="000A3E4E">
        <w:t>(Dupret and Pult</w:t>
      </w:r>
      <w:r w:rsidR="00BD3E26">
        <w:t>s</w:t>
      </w:r>
      <w:r w:rsidR="000A3E4E" w:rsidRPr="000A3E4E">
        <w:t>, 2022)</w:t>
      </w:r>
      <w:r w:rsidRPr="00707FC9">
        <w:t>.</w:t>
      </w:r>
    </w:p>
    <w:p w14:paraId="62090731" w14:textId="15B2575C" w:rsidR="002E73C2" w:rsidRDefault="00EF672A" w:rsidP="002E73C2">
      <w:r>
        <w:t>In</w:t>
      </w:r>
      <w:r w:rsidR="00707FC9" w:rsidRPr="00707FC9">
        <w:t xml:space="preserve"> assessing the assumptions for the project, it's advisable to consider both known contexts and </w:t>
      </w:r>
      <w:r w:rsidR="004C5BE5">
        <w:t>where they</w:t>
      </w:r>
      <w:r w:rsidR="00707FC9" w:rsidRPr="00707FC9">
        <w:t xml:space="preserve"> are </w:t>
      </w:r>
      <w:r w:rsidR="004C5BE5">
        <w:t>uncertain</w:t>
      </w:r>
      <w:r w:rsidR="00707FC9" w:rsidRPr="00707FC9">
        <w:t xml:space="preserve">. According to the Construction Timeline covered, the plan would have been carefully designed as it </w:t>
      </w:r>
      <w:proofErr w:type="gramStart"/>
      <w:r w:rsidR="00707FC9" w:rsidRPr="00707FC9">
        <w:t>took into account</w:t>
      </w:r>
      <w:proofErr w:type="gramEnd"/>
      <w:r w:rsidR="00707FC9" w:rsidRPr="00707FC9">
        <w:t xml:space="preserve"> aspects such as permitting, weather conditions</w:t>
      </w:r>
      <w:r>
        <w:t>,</w:t>
      </w:r>
      <w:r w:rsidR="00707FC9" w:rsidRPr="00707FC9">
        <w:t xml:space="preserve"> and likely delays. Stakeholder Engagement often </w:t>
      </w:r>
      <w:proofErr w:type="gramStart"/>
      <w:r>
        <w:t>includes</w:t>
      </w:r>
      <w:r w:rsidR="00707FC9" w:rsidRPr="00707FC9">
        <w:t>:</w:t>
      </w:r>
      <w:proofErr w:type="gramEnd"/>
      <w:r w:rsidR="00707FC9" w:rsidRPr="00707FC9">
        <w:t xml:space="preserve"> representing groups like </w:t>
      </w:r>
      <w:r w:rsidR="004C5BE5">
        <w:t xml:space="preserve">the </w:t>
      </w:r>
      <w:r w:rsidR="00707FC9" w:rsidRPr="00707FC9">
        <w:t xml:space="preserve">local </w:t>
      </w:r>
      <w:r w:rsidR="004C5BE5">
        <w:t>population</w:t>
      </w:r>
      <w:r w:rsidR="00707FC9" w:rsidRPr="00707FC9">
        <w:t>, governing institutions</w:t>
      </w:r>
      <w:r w:rsidR="004C5BE5">
        <w:t>,</w:t>
      </w:r>
      <w:r w:rsidR="00707FC9" w:rsidRPr="00707FC9">
        <w:t xml:space="preserve"> and </w:t>
      </w:r>
      <w:r>
        <w:t xml:space="preserve">the </w:t>
      </w:r>
      <w:r w:rsidR="00707FC9" w:rsidRPr="00707FC9">
        <w:t>workforce in the organi</w:t>
      </w:r>
      <w:r w:rsidR="00BD3E26">
        <w:t>s</w:t>
      </w:r>
      <w:r w:rsidR="00707FC9" w:rsidRPr="00707FC9">
        <w:t xml:space="preserve">ation. How much their involvement and even conflicting words and possibilities are still unknown. Assumptions might involve </w:t>
      </w:r>
      <w:r>
        <w:t xml:space="preserve">the </w:t>
      </w:r>
      <w:r w:rsidR="00707FC9" w:rsidRPr="00707FC9">
        <w:t xml:space="preserve">implementation of proactive communication and collaboration approaches </w:t>
      </w:r>
      <w:r>
        <w:t>to</w:t>
      </w:r>
      <w:r w:rsidR="00707FC9" w:rsidRPr="00707FC9">
        <w:t xml:space="preserve"> respond to concerns responsively and </w:t>
      </w:r>
      <w:r w:rsidR="004C5BE5">
        <w:t>make</w:t>
      </w:r>
      <w:r w:rsidR="00707FC9" w:rsidRPr="00707FC9">
        <w:t xml:space="preserve"> </w:t>
      </w:r>
      <w:r>
        <w:t xml:space="preserve">the </w:t>
      </w:r>
      <w:r w:rsidR="00707FC9" w:rsidRPr="00707FC9">
        <w:t xml:space="preserve">project aligned with </w:t>
      </w:r>
      <w:r w:rsidR="004C5BE5">
        <w:t>stakeholders'</w:t>
      </w:r>
      <w:r w:rsidR="00707FC9" w:rsidRPr="00707FC9">
        <w:t xml:space="preserve"> interests. The project plan and budget shall have the ability to undergo some changes </w:t>
      </w:r>
      <w:r>
        <w:t>to</w:t>
      </w:r>
      <w:r w:rsidR="00707FC9" w:rsidRPr="00707FC9">
        <w:t xml:space="preserve"> be in line with the newly emerging regulations. Market Conditions, including component prices, the level of </w:t>
      </w:r>
      <w:r w:rsidR="00B95CE6">
        <w:t>labour</w:t>
      </w:r>
      <w:r w:rsidR="00707FC9" w:rsidRPr="00707FC9">
        <w:t xml:space="preserve"> availability, and interest rates currently available, should be assumed based on the available information. Risk Management measures </w:t>
      </w:r>
      <w:r>
        <w:t>were possibly</w:t>
      </w:r>
      <w:r w:rsidR="00707FC9" w:rsidRPr="00707FC9">
        <w:t xml:space="preserve"> taken to avoid </w:t>
      </w:r>
      <w:r>
        <w:t>ongoing</w:t>
      </w:r>
      <w:r w:rsidR="00707FC9" w:rsidRPr="00707FC9">
        <w:t xml:space="preserve"> risks, but there is a chance that something unexpected will appear in the project lifecycle period. Possible hypothesi</w:t>
      </w:r>
      <w:r w:rsidR="00BD3E26">
        <w:t>s</w:t>
      </w:r>
      <w:r w:rsidR="00707FC9" w:rsidRPr="00707FC9">
        <w:t xml:space="preserve">ing is that the </w:t>
      </w:r>
      <w:proofErr w:type="gramStart"/>
      <w:r w:rsidR="00707FC9" w:rsidRPr="00707FC9">
        <w:t>main focus</w:t>
      </w:r>
      <w:proofErr w:type="gramEnd"/>
      <w:r w:rsidR="00707FC9" w:rsidRPr="00707FC9">
        <w:t xml:space="preserve"> should be </w:t>
      </w:r>
      <w:r>
        <w:t xml:space="preserve">a </w:t>
      </w:r>
      <w:r w:rsidR="00707FC9" w:rsidRPr="00707FC9">
        <w:t>proactive approach to crisis management which identifies and tackles risks as they appear. Technological integration and innovation are predetermined,</w:t>
      </w:r>
      <w:r>
        <w:t xml:space="preserve"> </w:t>
      </w:r>
      <w:r w:rsidR="00707FC9" w:rsidRPr="00707FC9">
        <w:t xml:space="preserve">deriving harmony with </w:t>
      </w:r>
      <w:r w:rsidR="003752A2">
        <w:t>Google's</w:t>
      </w:r>
      <w:r w:rsidR="00707FC9" w:rsidRPr="00707FC9">
        <w:t xml:space="preserve"> philosophy</w:t>
      </w:r>
      <w:r w:rsidR="000A3E4E">
        <w:t xml:space="preserve"> </w:t>
      </w:r>
      <w:r w:rsidR="000A3E4E" w:rsidRPr="000A3E4E">
        <w:t>(Hanley, 2023)</w:t>
      </w:r>
      <w:r w:rsidR="00707FC9" w:rsidRPr="00707FC9">
        <w:t>.</w:t>
      </w:r>
    </w:p>
    <w:p w14:paraId="2D2CF56B" w14:textId="5CDC19A9" w:rsidR="005446C8" w:rsidRDefault="00EF672A" w:rsidP="005446C8">
      <w:r>
        <w:lastRenderedPageBreak/>
        <w:t>Google's</w:t>
      </w:r>
      <w:r w:rsidR="00707FC9" w:rsidRPr="00707FC9">
        <w:t xml:space="preserve"> new office at King's Cross, London </w:t>
      </w:r>
      <w:r>
        <w:t>which</w:t>
      </w:r>
      <w:r w:rsidR="00707FC9" w:rsidRPr="00707FC9">
        <w:t xml:space="preserve"> is its establishment at King's Cross, London notifies an act of strategic ability by which the company aims to increase its operations and its presence in the region. Nevertheless, contingencies still abound and cannot be neglected since they necessitate careful management and effective mitigation mechanisms</w:t>
      </w:r>
      <w:r w:rsidR="005C2AFE">
        <w:t xml:space="preserve"> </w:t>
      </w:r>
      <w:r w:rsidR="005C2AFE" w:rsidRPr="005C2AFE">
        <w:t>(Singh, 2023)</w:t>
      </w:r>
      <w:r w:rsidR="00707FC9" w:rsidRPr="00707FC9">
        <w:t xml:space="preserve">. One of the main limitations </w:t>
      </w:r>
      <w:r>
        <w:t>of</w:t>
      </w:r>
      <w:r w:rsidR="00707FC9" w:rsidRPr="00707FC9">
        <w:t xml:space="preserve"> the project varies depending on the predetermined budget of one billion pounds. It places funding under a heavy </w:t>
      </w:r>
      <w:r w:rsidR="00B95CE6" w:rsidRPr="00707FC9">
        <w:t>constraint;</w:t>
      </w:r>
      <w:r w:rsidR="00707FC9" w:rsidRPr="00707FC9">
        <w:t xml:space="preserve"> therefore, it disseminates the expense in responsible financial governance </w:t>
      </w:r>
      <w:r>
        <w:t>employed</w:t>
      </w:r>
      <w:r w:rsidR="00707FC9" w:rsidRPr="00707FC9">
        <w:t xml:space="preserve"> </w:t>
      </w:r>
      <w:r>
        <w:t>to</w:t>
      </w:r>
      <w:r w:rsidR="00707FC9" w:rsidRPr="00707FC9">
        <w:t xml:space="preserve"> acquire the objectives. The time constraints cause a problem of delays as the client can face delays because of </w:t>
      </w:r>
      <w:r>
        <w:t>several</w:t>
      </w:r>
      <w:r w:rsidR="00707FC9" w:rsidRPr="00707FC9">
        <w:t xml:space="preserve"> reasons on the way </w:t>
      </w:r>
      <w:r>
        <w:t>including</w:t>
      </w:r>
      <w:r w:rsidR="00707FC9" w:rsidRPr="00707FC9">
        <w:t xml:space="preserve"> the construction permitting challenges, adverse weather conditions</w:t>
      </w:r>
      <w:r>
        <w:t>,</w:t>
      </w:r>
      <w:r w:rsidR="00707FC9" w:rsidRPr="00707FC9">
        <w:t xml:space="preserve"> or the other unforeseen construction hurdles. If there is non-compliance </w:t>
      </w:r>
      <w:r>
        <w:t>with</w:t>
      </w:r>
      <w:r w:rsidR="00707FC9" w:rsidRPr="00707FC9">
        <w:t xml:space="preserve"> the principle, then the project can be delayed or suffer from legal disputes or alterations. The careful handling of these barriers starts with the risk register that must point to </w:t>
      </w:r>
      <w:r>
        <w:t>unexpected</w:t>
      </w:r>
      <w:r w:rsidR="00707FC9" w:rsidRPr="00707FC9">
        <w:t xml:space="preserve"> risks like project delays caused by construction works, overrun costs, power struggles among stakeholders, regulatory changes that tend to happen unexpectedly</w:t>
      </w:r>
      <w:r>
        <w:t>,</w:t>
      </w:r>
      <w:r w:rsidR="00707FC9" w:rsidRPr="00707FC9">
        <w:t xml:space="preserve"> and technology integration issues that often take longer than the plan puts. </w:t>
      </w:r>
      <w:r>
        <w:t>Effective</w:t>
      </w:r>
      <w:r w:rsidR="00707FC9" w:rsidRPr="00707FC9">
        <w:t xml:space="preserve"> project management requires effective risk management and communication with the stakeholders</w:t>
      </w:r>
      <w:r w:rsidR="000A3E4E">
        <w:t xml:space="preserve"> </w:t>
      </w:r>
      <w:r w:rsidR="000A3E4E" w:rsidRPr="000A3E4E">
        <w:t>(Hansen and Svejvig, 2022)</w:t>
      </w:r>
      <w:r w:rsidR="00707FC9" w:rsidRPr="00707FC9">
        <w:t>.</w:t>
      </w:r>
    </w:p>
    <w:p w14:paraId="74D50C17" w14:textId="6BBBDD94" w:rsidR="005E3CA0" w:rsidRDefault="005E3CA0" w:rsidP="005E3CA0">
      <w:pPr>
        <w:rPr>
          <w:b/>
          <w:bCs/>
        </w:rPr>
      </w:pPr>
      <w:r w:rsidRPr="005E3CA0">
        <w:t xml:space="preserve">A variety of internal and external project stakeholders are involved in the establishment of Google's new headquarters in London`s King`s Cross area, and these entities define the success of this project. On the internal side the stakeholders </w:t>
      </w:r>
      <w:proofErr w:type="gramStart"/>
      <w:r w:rsidRPr="005E3CA0">
        <w:t>are</w:t>
      </w:r>
      <w:r w:rsidR="00A564FF">
        <w:t>:</w:t>
      </w:r>
      <w:proofErr w:type="gramEnd"/>
      <w:r w:rsidRPr="005E3CA0">
        <w:t xml:space="preserve"> the executives, project managers, architects, engineers</w:t>
      </w:r>
      <w:r w:rsidR="00EF672A">
        <w:t>,</w:t>
      </w:r>
      <w:r w:rsidRPr="005E3CA0">
        <w:t xml:space="preserve"> and all the workers whose roles involve decision-making, executing the project as well as the traditional </w:t>
      </w:r>
      <w:r w:rsidR="00EF672A">
        <w:t>day-to-day</w:t>
      </w:r>
      <w:r w:rsidRPr="005E3CA0">
        <w:t xml:space="preserve"> activities. Internally, stakeholders such as host communities, regulatory authorities, contractors</w:t>
      </w:r>
      <w:r w:rsidR="00EF672A">
        <w:t>,</w:t>
      </w:r>
      <w:r w:rsidRPr="005E3CA0">
        <w:t xml:space="preserve"> and service providers form the driving force behind the </w:t>
      </w:r>
      <w:r w:rsidR="00EF672A">
        <w:t>project's</w:t>
      </w:r>
      <w:r w:rsidRPr="005E3CA0">
        <w:t xml:space="preserve"> success while on the other hand, potential tenants and </w:t>
      </w:r>
      <w:r w:rsidR="00A564FF" w:rsidRPr="005E3CA0">
        <w:t>citi</w:t>
      </w:r>
      <w:r w:rsidR="00A564FF">
        <w:t>z</w:t>
      </w:r>
      <w:r w:rsidR="00A564FF" w:rsidRPr="005E3CA0">
        <w:t>ens</w:t>
      </w:r>
      <w:r w:rsidRPr="005E3CA0">
        <w:t xml:space="preserve"> are the contributory influences. Stakeholders were identified with an orderly procedure of doing thorough </w:t>
      </w:r>
      <w:proofErr w:type="gramStart"/>
      <w:r w:rsidRPr="005E3CA0">
        <w:t>skill</w:t>
      </w:r>
      <w:proofErr w:type="gramEnd"/>
      <w:r w:rsidRPr="005E3CA0">
        <w:t xml:space="preserve"> stockholder analysis, employing techniques such as interviews, surveys, and stakeholder mapping. The prioriti</w:t>
      </w:r>
      <w:r w:rsidR="00BD3E26">
        <w:t>s</w:t>
      </w:r>
      <w:r w:rsidRPr="005E3CA0">
        <w:t xml:space="preserve">ation was created by </w:t>
      </w:r>
      <w:r w:rsidR="00EF672A">
        <w:t xml:space="preserve">the </w:t>
      </w:r>
      <w:r w:rsidRPr="005E3CA0">
        <w:t>Power and Interest grid system, which puts divisions’ stakeholders, based on their level of influence (power), and their level of interest in the project</w:t>
      </w:r>
      <w:r w:rsidR="005C2AFE">
        <w:t xml:space="preserve"> </w:t>
      </w:r>
      <w:r w:rsidR="005C2AFE" w:rsidRPr="005C2AFE">
        <w:t xml:space="preserve">(Rode, Svejvig and </w:t>
      </w:r>
      <w:proofErr w:type="spellStart"/>
      <w:r w:rsidR="005C2AFE" w:rsidRPr="005C2AFE">
        <w:t>Martinsuo</w:t>
      </w:r>
      <w:proofErr w:type="spellEnd"/>
      <w:r w:rsidR="005C2AFE" w:rsidRPr="005C2AFE">
        <w:t>, 2022)</w:t>
      </w:r>
      <w:r w:rsidRPr="005E3CA0">
        <w:t>. Characteristic channels of high power and high interest, consisting of presidents and regulatory authorities, were given the utmost consideration</w:t>
      </w:r>
      <w:r w:rsidR="00EF672A">
        <w:t>,</w:t>
      </w:r>
      <w:r w:rsidRPr="005E3CA0">
        <w:t xml:space="preserve"> and thus a well-thought-out strategy for interacting with them to ensure that their needs and concerns were properly addressed</w:t>
      </w:r>
      <w:r w:rsidR="00413B1F">
        <w:t xml:space="preserve">. </w:t>
      </w:r>
      <w:r w:rsidR="00EF672A">
        <w:t>By</w:t>
      </w:r>
      <w:r w:rsidRPr="005E3CA0">
        <w:t xml:space="preserve"> using the tools of stakeholder analysis and prioriti</w:t>
      </w:r>
      <w:r w:rsidR="00BD3E26">
        <w:t>s</w:t>
      </w:r>
      <w:r w:rsidRPr="005E3CA0">
        <w:t xml:space="preserve">ation of relations, the managers of the project could manage the obtained </w:t>
      </w:r>
      <w:r w:rsidRPr="005E3CA0">
        <w:lastRenderedPageBreak/>
        <w:t>interaction among the stakeholders, strengthening cooperation, settling disputes</w:t>
      </w:r>
      <w:r w:rsidR="00EF672A">
        <w:t>,</w:t>
      </w:r>
      <w:r w:rsidRPr="005E3CA0">
        <w:t xml:space="preserve"> and attracting stakeholder involvement </w:t>
      </w:r>
      <w:r w:rsidR="00EF672A">
        <w:t>in</w:t>
      </w:r>
      <w:r w:rsidRPr="005E3CA0">
        <w:t xml:space="preserve"> </w:t>
      </w:r>
      <w:r w:rsidR="00EF672A">
        <w:t xml:space="preserve">the </w:t>
      </w:r>
      <w:r w:rsidRPr="005E3CA0">
        <w:t>project's goals</w:t>
      </w:r>
      <w:r w:rsidR="005C2AFE">
        <w:t xml:space="preserve"> </w:t>
      </w:r>
      <w:r w:rsidR="005C2AFE" w:rsidRPr="005C2AFE">
        <w:t xml:space="preserve">(Nauman </w:t>
      </w:r>
      <w:r w:rsidR="007C667F" w:rsidRPr="007C667F">
        <w:rPr>
          <w:i/>
          <w:iCs/>
        </w:rPr>
        <w:t>et al.,</w:t>
      </w:r>
      <w:r w:rsidR="005C2AFE" w:rsidRPr="005C2AFE">
        <w:t xml:space="preserve"> 2022)</w:t>
      </w:r>
      <w:r w:rsidRPr="005E3CA0">
        <w:t>.</w:t>
      </w:r>
      <w:r>
        <w:rPr>
          <w:b/>
          <w:bCs/>
        </w:rPr>
        <w:t xml:space="preserve"> </w:t>
      </w:r>
    </w:p>
    <w:p w14:paraId="1D183D25" w14:textId="0777AAB4" w:rsidR="005446C8" w:rsidRDefault="005E3CA0" w:rsidP="00B60A44">
      <w:r w:rsidRPr="005E3CA0">
        <w:t>For the project structure organi</w:t>
      </w:r>
      <w:r w:rsidR="00BD3E26">
        <w:t>s</w:t>
      </w:r>
      <w:r w:rsidRPr="005E3CA0">
        <w:t xml:space="preserve">ation, Google's new headquarters at Kings Cross, London, is developed to improve </w:t>
      </w:r>
      <w:r w:rsidR="00EF672A">
        <w:t xml:space="preserve">the </w:t>
      </w:r>
      <w:r w:rsidRPr="005E3CA0">
        <w:t xml:space="preserve">quickness of decisions, channels </w:t>
      </w:r>
      <w:r w:rsidR="00EF672A">
        <w:t>that</w:t>
      </w:r>
      <w:r w:rsidRPr="005E3CA0">
        <w:t xml:space="preserve"> are clear in communication</w:t>
      </w:r>
      <w:r w:rsidR="00EF672A">
        <w:t>,</w:t>
      </w:r>
      <w:r w:rsidRPr="005E3CA0">
        <w:t xml:space="preserve"> and coordination that is effective among the stakeholders. The board of the project </w:t>
      </w:r>
      <w:r w:rsidR="00EF672A">
        <w:t>in</w:t>
      </w:r>
      <w:r w:rsidRPr="005E3CA0">
        <w:t xml:space="preserve"> charge of the project is in this very position is the board of the project including the chief individuals of the project who are responsible for overseeing and guiding the strategic direction, the progress, and the whole project. The Project Board, which includes senior stakeholders such as Project Sponsor, Project Manager, and representatives from respective departments, is usually the one who initially </w:t>
      </w:r>
      <w:r w:rsidR="00EF672A">
        <w:t>forms</w:t>
      </w:r>
      <w:r w:rsidRPr="005E3CA0">
        <w:t xml:space="preserve"> </w:t>
      </w:r>
      <w:r w:rsidR="00EF672A">
        <w:t>a more managerial</w:t>
      </w:r>
      <w:r w:rsidRPr="005E3CA0">
        <w:t xml:space="preserve"> project board. Project Sponsor would be responsible for the utility and support of the project. The Sponsor will be overseeing the strategy, resolving escalating issues</w:t>
      </w:r>
      <w:r w:rsidR="00EF672A">
        <w:t>,</w:t>
      </w:r>
      <w:r w:rsidRPr="005E3CA0">
        <w:t xml:space="preserve"> and will be providing resources to the project. Among the various project roles</w:t>
      </w:r>
      <w:r w:rsidR="00EF672A">
        <w:t>,</w:t>
      </w:r>
      <w:r w:rsidRPr="005E3CA0">
        <w:t xml:space="preserve"> there </w:t>
      </w:r>
      <w:r w:rsidR="00EF672A">
        <w:t>is</w:t>
      </w:r>
      <w:r w:rsidRPr="005E3CA0">
        <w:t xml:space="preserve"> the </w:t>
      </w:r>
      <w:r w:rsidR="00EF672A">
        <w:t>need</w:t>
      </w:r>
      <w:r w:rsidRPr="005E3CA0">
        <w:t xml:space="preserve"> to lead, plan, and execute the tasks. It is the PM who serves as the operational leader of the project</w:t>
      </w:r>
      <w:r w:rsidR="001422AE">
        <w:t xml:space="preserve"> </w:t>
      </w:r>
      <w:r w:rsidR="001422AE" w:rsidRPr="00D54F7A">
        <w:t>(Bansal, 2023).</w:t>
      </w:r>
      <w:r w:rsidRPr="005E3CA0">
        <w:t xml:space="preserve"> The role of the project manager is multi-faceted and involves working with the internal and external stakeholders ensuring that their projects are completed on time and within budget and </w:t>
      </w:r>
      <w:r w:rsidR="00EF672A">
        <w:t>making</w:t>
      </w:r>
      <w:r w:rsidRPr="005E3CA0">
        <w:t xml:space="preserve"> sure that the set standards of quality are maintained. Moreover, the Project Board may consist of finance, legal, human resources, and other functional workers who will play respective roles adding speciali</w:t>
      </w:r>
      <w:r w:rsidR="00BD3E26">
        <w:t>s</w:t>
      </w:r>
      <w:r w:rsidRPr="005E3CA0">
        <w:t xml:space="preserve">ed expertise and contributing ideas that will steer the project. These experts are consulted during </w:t>
      </w:r>
      <w:r w:rsidR="00EF672A">
        <w:t xml:space="preserve">the </w:t>
      </w:r>
      <w:r w:rsidRPr="005E3CA0">
        <w:t>development of the policy, offer their technical knowledge when needed</w:t>
      </w:r>
      <w:r w:rsidR="00EF672A">
        <w:t>,</w:t>
      </w:r>
      <w:r w:rsidRPr="005E3CA0">
        <w:t xml:space="preserve"> and resolve those inter-organi</w:t>
      </w:r>
      <w:r w:rsidR="00BD3E26">
        <w:t>s</w:t>
      </w:r>
      <w:r w:rsidRPr="005E3CA0">
        <w:t xml:space="preserve">ational challenges that may be encountered. </w:t>
      </w:r>
      <w:r w:rsidR="00EF672A">
        <w:t>Using</w:t>
      </w:r>
      <w:r w:rsidRPr="005E3CA0">
        <w:t xml:space="preserve"> a strategic organi</w:t>
      </w:r>
      <w:r w:rsidR="00BD3E26">
        <w:t>s</w:t>
      </w:r>
      <w:r w:rsidRPr="005E3CA0">
        <w:t xml:space="preserve">ational structure </w:t>
      </w:r>
      <w:r w:rsidR="00EF672A">
        <w:t>that</w:t>
      </w:r>
      <w:r w:rsidRPr="005E3CA0">
        <w:t xml:space="preserve"> contains the important roles and responsibilities of the Project Board, business goals are ensured to be aligned company-wide and departments should enhance cooperation hence, </w:t>
      </w:r>
      <w:r w:rsidR="00EF672A">
        <w:t xml:space="preserve">that </w:t>
      </w:r>
      <w:r w:rsidRPr="005E3CA0">
        <w:t xml:space="preserve">the project can be carried out into </w:t>
      </w:r>
      <w:r w:rsidR="00EF672A">
        <w:t xml:space="preserve">a </w:t>
      </w:r>
      <w:r w:rsidRPr="005E3CA0">
        <w:t xml:space="preserve">successful </w:t>
      </w:r>
      <w:proofErr w:type="gramStart"/>
      <w:r w:rsidRPr="005E3CA0">
        <w:t>final destination</w:t>
      </w:r>
      <w:proofErr w:type="gramEnd"/>
      <w:r w:rsidRPr="005E3CA0">
        <w:t xml:space="preserve">. Teamwork and efficient communication within Project Boa lay down the basis for dealing with issues, steps that may derail the project, and accomplishment of the schedule </w:t>
      </w:r>
      <w:r w:rsidR="00EF672A">
        <w:t>by</w:t>
      </w:r>
      <w:r w:rsidRPr="005E3CA0">
        <w:t xml:space="preserve"> the set limitations</w:t>
      </w:r>
      <w:r w:rsidR="000A3E4E">
        <w:t xml:space="preserve"> </w:t>
      </w:r>
      <w:r w:rsidR="000A3E4E" w:rsidRPr="000A3E4E">
        <w:t>(</w:t>
      </w:r>
      <w:proofErr w:type="spellStart"/>
      <w:r w:rsidR="000A3E4E" w:rsidRPr="000A3E4E">
        <w:t>Hol</w:t>
      </w:r>
      <w:r w:rsidR="00BD3E26">
        <w:t>s</w:t>
      </w:r>
      <w:r w:rsidR="000A3E4E" w:rsidRPr="000A3E4E">
        <w:t>mann</w:t>
      </w:r>
      <w:proofErr w:type="spellEnd"/>
      <w:r w:rsidR="000A3E4E" w:rsidRPr="000A3E4E">
        <w:t xml:space="preserve">, </w:t>
      </w:r>
      <w:r w:rsidR="00BD3E26">
        <w:t>S</w:t>
      </w:r>
      <w:r w:rsidR="000A3E4E" w:rsidRPr="000A3E4E">
        <w:t>itter</w:t>
      </w:r>
      <w:r w:rsidR="005430DC">
        <w:t>,</w:t>
      </w:r>
      <w:r w:rsidR="000A3E4E" w:rsidRPr="000A3E4E">
        <w:t xml:space="preserve"> and </w:t>
      </w:r>
      <w:proofErr w:type="spellStart"/>
      <w:r w:rsidR="000A3E4E" w:rsidRPr="000A3E4E">
        <w:t>Peshkess</w:t>
      </w:r>
      <w:proofErr w:type="spellEnd"/>
      <w:r w:rsidR="000A3E4E" w:rsidRPr="000A3E4E">
        <w:t>, 2022)</w:t>
      </w:r>
      <w:r w:rsidRPr="005E3CA0">
        <w:t>.</w:t>
      </w:r>
    </w:p>
    <w:p w14:paraId="56D5787C" w14:textId="1B370C30" w:rsidR="004B6C36" w:rsidRDefault="005E3CA0" w:rsidP="004B6C36">
      <w:r w:rsidRPr="005E3CA0">
        <w:t xml:space="preserve">The project control mechanisms have no less importance in </w:t>
      </w:r>
      <w:r w:rsidR="00B95CE6">
        <w:t xml:space="preserve">conducting the Google headquarters project at King's Cross, London than any </w:t>
      </w:r>
      <w:r w:rsidRPr="005E3CA0">
        <w:t xml:space="preserve">other processes involved. Control measures entail reviewing, measuring, and adjusting project activities </w:t>
      </w:r>
      <w:r w:rsidR="00EF672A">
        <w:t>to demonstrate</w:t>
      </w:r>
      <w:r w:rsidRPr="005E3CA0">
        <w:t xml:space="preserve"> that they are within the plan established and that </w:t>
      </w:r>
      <w:r w:rsidR="00EF672A">
        <w:t xml:space="preserve">they </w:t>
      </w:r>
      <w:r w:rsidRPr="005E3CA0">
        <w:t xml:space="preserve">work toward the objectives. Among key stakeholders that drive project control are the Project Manager, the Project Board, and </w:t>
      </w:r>
      <w:r w:rsidRPr="005E3CA0">
        <w:lastRenderedPageBreak/>
        <w:t xml:space="preserve">representative heads of </w:t>
      </w:r>
      <w:r w:rsidR="00EF672A">
        <w:t xml:space="preserve">the </w:t>
      </w:r>
      <w:r w:rsidRPr="005E3CA0">
        <w:t xml:space="preserve">Operational Departments that </w:t>
      </w:r>
      <w:r w:rsidR="00EF672A">
        <w:t xml:space="preserve">which </w:t>
      </w:r>
      <w:r w:rsidRPr="005E3CA0">
        <w:t xml:space="preserve">the project is undertaken. The duty of </w:t>
      </w:r>
      <w:r w:rsidR="00EF672A">
        <w:t xml:space="preserve">the </w:t>
      </w:r>
      <w:r w:rsidRPr="005E3CA0">
        <w:t xml:space="preserve">Project Manager is </w:t>
      </w:r>
      <w:r w:rsidR="00EF672A">
        <w:t xml:space="preserve">the </w:t>
      </w:r>
      <w:r w:rsidRPr="005E3CA0">
        <w:t xml:space="preserve">management of </w:t>
      </w:r>
      <w:r w:rsidR="00EF672A">
        <w:t>day-to-day</w:t>
      </w:r>
      <w:r w:rsidRPr="005E3CA0">
        <w:t xml:space="preserve"> project actions and of course</w:t>
      </w:r>
      <w:r w:rsidR="00EF672A">
        <w:t>,</w:t>
      </w:r>
      <w:r w:rsidRPr="005E3CA0">
        <w:t xml:space="preserve"> the most important thing to execute is monitoring and control mechanisms. This entails monitoring set milestones and </w:t>
      </w:r>
      <w:r w:rsidR="00EF672A">
        <w:t>budgets</w:t>
      </w:r>
      <w:r w:rsidRPr="005E3CA0">
        <w:t xml:space="preserve">, as well as the delivery of a standard-quality product. Routinary accurate project meetings, progress reporting, and performance checks are used </w:t>
      </w:r>
      <w:r w:rsidR="004C5BE5">
        <w:t>to track project status and note</w:t>
      </w:r>
      <w:r w:rsidRPr="005E3CA0">
        <w:t xml:space="preserve"> any deviations </w:t>
      </w:r>
      <w:r w:rsidR="004C5BE5">
        <w:t>from</w:t>
      </w:r>
      <w:r w:rsidRPr="005E3CA0">
        <w:t xml:space="preserve"> the plan. The Project Manager, working together with the department chiefs and the unit members, uses timely responses and possible adjustments of the plans to address any issues that may arise to ensure the smooth running of the project. </w:t>
      </w:r>
      <w:r w:rsidR="004C5BE5">
        <w:t xml:space="preserve">The </w:t>
      </w:r>
      <w:r w:rsidRPr="005E3CA0">
        <w:t xml:space="preserve">Project Board, composed of top managers and sponsors, takes upon the responsibility of project governing and control. They interpret progress reports, perform </w:t>
      </w:r>
      <w:r w:rsidR="004C5BE5">
        <w:t>evaluations</w:t>
      </w:r>
      <w:r w:rsidRPr="005E3CA0">
        <w:t xml:space="preserve"> against key metrics, and make judgments for the project to withstand the detrimental forces and optimi</w:t>
      </w:r>
      <w:r w:rsidR="00BD3E26">
        <w:t>s</w:t>
      </w:r>
      <w:r w:rsidRPr="005E3CA0">
        <w:t>e project outcomes. The Board of the Project is both the core of the organi</w:t>
      </w:r>
      <w:r w:rsidR="00BD3E26">
        <w:t>s</w:t>
      </w:r>
      <w:r w:rsidRPr="005E3CA0">
        <w:t xml:space="preserve">ational conformity and </w:t>
      </w:r>
      <w:r w:rsidR="004C5BE5">
        <w:t xml:space="preserve">the </w:t>
      </w:r>
      <w:r w:rsidRPr="005E3CA0">
        <w:t xml:space="preserve">source of all the resources required to tackle quick-fixing new problems along the way. The control mechanisms are set in place </w:t>
      </w:r>
      <w:r w:rsidR="004C5BE5">
        <w:t>in</w:t>
      </w:r>
      <w:r w:rsidRPr="005E3CA0">
        <w:t xml:space="preserve"> many ways including the project management software, performance dashboards</w:t>
      </w:r>
      <w:r w:rsidR="004C5BE5">
        <w:t>,</w:t>
      </w:r>
      <w:r w:rsidRPr="005E3CA0">
        <w:t xml:space="preserve"> </w:t>
      </w:r>
      <w:proofErr w:type="gramStart"/>
      <w:r w:rsidRPr="005E3CA0">
        <w:t>and also</w:t>
      </w:r>
      <w:proofErr w:type="gramEnd"/>
      <w:r w:rsidRPr="005E3CA0">
        <w:t xml:space="preserve"> the project team meetings</w:t>
      </w:r>
      <w:r w:rsidR="000A3E4E">
        <w:t xml:space="preserve"> </w:t>
      </w:r>
      <w:r w:rsidR="005B3520" w:rsidRPr="005B3520">
        <w:t>(Klein, 2023)</w:t>
      </w:r>
      <w:r w:rsidRPr="005E3CA0">
        <w:t>.</w:t>
      </w:r>
    </w:p>
    <w:p w14:paraId="77EA075C" w14:textId="6E582F3F" w:rsidR="004B6C36" w:rsidRDefault="005E3CA0" w:rsidP="004B6C36">
      <w:r w:rsidRPr="005E3CA0">
        <w:t xml:space="preserve">Communication is the basis of successful project management, aiding in the sharing of ideas among the project participants, bringing people on the same page, and arriving at crucial decisions. A cohesive reporting structure </w:t>
      </w:r>
      <w:r w:rsidR="004C5BE5">
        <w:t>was developed</w:t>
      </w:r>
      <w:r w:rsidRPr="005E3CA0">
        <w:t xml:space="preserve"> for the Google headquarters project that provided accurate and </w:t>
      </w:r>
      <w:r w:rsidR="004C5BE5">
        <w:t>up-to-date</w:t>
      </w:r>
      <w:r w:rsidRPr="005E3CA0">
        <w:t xml:space="preserve"> information to all employees and functionaries</w:t>
      </w:r>
      <w:r w:rsidR="005C2AFE">
        <w:t xml:space="preserve"> </w:t>
      </w:r>
      <w:r w:rsidR="005C2AFE" w:rsidRPr="005C2AFE">
        <w:t>(Müller and Wang, 2024)</w:t>
      </w:r>
      <w:r w:rsidRPr="005E3CA0">
        <w:t xml:space="preserve">. A powerful tool communicating the reporting framework with </w:t>
      </w:r>
      <w:r w:rsidR="004C5BE5">
        <w:t xml:space="preserve">a </w:t>
      </w:r>
      <w:r w:rsidRPr="005E3CA0">
        <w:t xml:space="preserve">hierarchical structure: the communication channels are operated from </w:t>
      </w:r>
      <w:r w:rsidR="004C5BE5">
        <w:t xml:space="preserve">the </w:t>
      </w:r>
      <w:r w:rsidRPr="005E3CA0">
        <w:t xml:space="preserve">Project Manager to </w:t>
      </w:r>
      <w:r w:rsidR="004C5BE5">
        <w:t>department</w:t>
      </w:r>
      <w:r w:rsidRPr="005E3CA0">
        <w:t xml:space="preserve"> heads, project sponsors</w:t>
      </w:r>
      <w:r w:rsidR="004C5BE5">
        <w:t>,</w:t>
      </w:r>
      <w:r w:rsidRPr="005E3CA0">
        <w:t xml:space="preserve"> and executive leadership. The communication channels incorporate daily project status meetings, progress reports, performance dashboards, and several additional mediums as means of providing stakeholders with updated information on activities, milestones, and issues that affect the progress of the project. Within the operational level of the project team, the members provide updates to the Project Manager and </w:t>
      </w:r>
      <w:r w:rsidR="004C5BE5">
        <w:t>lead</w:t>
      </w:r>
      <w:r w:rsidRPr="005E3CA0">
        <w:t xml:space="preserve"> about the progress, any problems</w:t>
      </w:r>
      <w:r w:rsidR="004C5BE5">
        <w:t>,</w:t>
      </w:r>
      <w:r w:rsidRPr="005E3CA0">
        <w:t xml:space="preserve"> and actual inputs obtained from the duties and responsibilities. Such communications are usually carried out through email, software for project </w:t>
      </w:r>
      <w:r w:rsidR="004C5BE5">
        <w:t>management</w:t>
      </w:r>
      <w:r w:rsidRPr="005E3CA0">
        <w:t xml:space="preserve">, or face-to-face gatherings based on the issue at hand and the matter in question. In the strategic area, the Project Manager reports to the steering committee and executive management during project performance and status update meetings for clarification and </w:t>
      </w:r>
      <w:r w:rsidR="004C5BE5">
        <w:t>decision-making</w:t>
      </w:r>
      <w:r w:rsidRPr="005E3CA0">
        <w:t xml:space="preserve">. These presentations involve the players in </w:t>
      </w:r>
      <w:r w:rsidR="004C5BE5">
        <w:t xml:space="preserve">a </w:t>
      </w:r>
      <w:r w:rsidRPr="005E3CA0">
        <w:t xml:space="preserve">much more detailed description of project status, budget </w:t>
      </w:r>
      <w:r w:rsidRPr="005E3CA0">
        <w:lastRenderedPageBreak/>
        <w:t>consumption, risk handling strategy</w:t>
      </w:r>
      <w:r w:rsidR="004C5BE5">
        <w:t>,</w:t>
      </w:r>
      <w:r w:rsidRPr="005E3CA0">
        <w:t xml:space="preserve"> and resource management advice that should be applied</w:t>
      </w:r>
      <w:r w:rsidR="005B3520">
        <w:t xml:space="preserve"> </w:t>
      </w:r>
      <w:r w:rsidR="005B3520" w:rsidRPr="005B3520">
        <w:t>(Kreiner, 2020)</w:t>
      </w:r>
      <w:r w:rsidRPr="005E3CA0">
        <w:t>.</w:t>
      </w:r>
    </w:p>
    <w:p w14:paraId="6242D81D" w14:textId="7A3F4DFC" w:rsidR="00BA0C29" w:rsidRDefault="00BA0C29" w:rsidP="00BA0C29">
      <w:pPr>
        <w:pStyle w:val="Heading1"/>
      </w:pPr>
      <w:bookmarkStart w:id="2" w:name="_Toc163217301"/>
      <w:r>
        <w:t>Project Life Cycle</w:t>
      </w:r>
      <w:bookmarkEnd w:id="2"/>
    </w:p>
    <w:p w14:paraId="55AA812D" w14:textId="7FE3D3D7" w:rsidR="004414D8" w:rsidRDefault="005E3CA0" w:rsidP="00B95CE6">
      <w:r w:rsidRPr="005E3CA0">
        <w:t xml:space="preserve">Google's coming head office's construction is based on a systematic life cycle, from the initial stage of the project to the completion of the building, </w:t>
      </w:r>
      <w:r w:rsidR="004C5BE5">
        <w:t xml:space="preserve">which </w:t>
      </w:r>
      <w:r w:rsidRPr="005E3CA0">
        <w:t xml:space="preserve">is beyond doubt, with some </w:t>
      </w:r>
      <w:r w:rsidR="004C5BE5">
        <w:t>milestones</w:t>
      </w:r>
      <w:r w:rsidRPr="005E3CA0">
        <w:t xml:space="preserve"> marking the important stages. They are like anchor points to maintain the on-time and on-subject progress of the project and to facilitate the achievement of the planned milestones. The first phase of implementation is to specify the goals </w:t>
      </w:r>
      <w:r w:rsidR="004C5BE5">
        <w:t xml:space="preserve">and </w:t>
      </w:r>
      <w:r w:rsidRPr="005E3CA0">
        <w:t xml:space="preserve">define the community involved and the structure of the project </w:t>
      </w:r>
      <w:r w:rsidR="004C5BE5">
        <w:t>organi</w:t>
      </w:r>
      <w:r w:rsidR="00BD3E26">
        <w:t>s</w:t>
      </w:r>
      <w:r w:rsidR="004C5BE5">
        <w:t>ation</w:t>
      </w:r>
      <w:r w:rsidRPr="005E3CA0">
        <w:t xml:space="preserve">. Critical steps are charter envelopment, stakeholder identification, and task team formation. For instance, in the planning stage, the project activities are going to be </w:t>
      </w:r>
      <w:r w:rsidR="004C5BE5">
        <w:t>broken</w:t>
      </w:r>
      <w:r w:rsidRPr="005E3CA0">
        <w:t xml:space="preserve"> down into </w:t>
      </w:r>
      <w:r w:rsidR="004C5BE5">
        <w:t>high-level</w:t>
      </w:r>
      <w:r w:rsidRPr="005E3CA0">
        <w:t xml:space="preserve">, individual activities, </w:t>
      </w:r>
      <w:r w:rsidR="004C5BE5">
        <w:t>provided</w:t>
      </w:r>
      <w:r w:rsidRPr="005E3CA0">
        <w:t xml:space="preserve"> with a timeline, </w:t>
      </w:r>
      <w:proofErr w:type="gramStart"/>
      <w:r w:rsidRPr="005E3CA0">
        <w:t>and also</w:t>
      </w:r>
      <w:proofErr w:type="gramEnd"/>
      <w:r w:rsidRPr="005E3CA0">
        <w:t xml:space="preserve"> set for the resources that shall be needed. Milestones are comprised </w:t>
      </w:r>
      <w:proofErr w:type="gramStart"/>
      <w:r w:rsidRPr="005E3CA0">
        <w:t>of,</w:t>
      </w:r>
      <w:proofErr w:type="gramEnd"/>
      <w:r w:rsidRPr="005E3CA0">
        <w:t xml:space="preserve"> </w:t>
      </w:r>
      <w:r w:rsidR="004C5BE5">
        <w:t xml:space="preserve">the </w:t>
      </w:r>
      <w:r w:rsidRPr="005E3CA0">
        <w:t>development of the project management plan, identification of project dependencies, and approval of scope budget and schedule</w:t>
      </w:r>
      <w:r w:rsidR="005C2AFE">
        <w:t xml:space="preserve"> </w:t>
      </w:r>
      <w:r w:rsidR="005C2AFE" w:rsidRPr="005C2AFE">
        <w:t xml:space="preserve">(Midler and </w:t>
      </w:r>
      <w:proofErr w:type="spellStart"/>
      <w:r w:rsidR="005C2AFE" w:rsidRPr="005C2AFE">
        <w:t>Alochet</w:t>
      </w:r>
      <w:proofErr w:type="spellEnd"/>
      <w:r w:rsidR="005C2AFE" w:rsidRPr="005C2AFE">
        <w:t>, 2023)</w:t>
      </w:r>
      <w:r w:rsidRPr="005E3CA0">
        <w:t xml:space="preserve">. The execution stage is about carrying out the plan of the tasks </w:t>
      </w:r>
      <w:r w:rsidR="004C5BE5">
        <w:t>by</w:t>
      </w:r>
      <w:r w:rsidRPr="005E3CA0">
        <w:t xml:space="preserve"> an already designed plan. Major events such as the architectural design completion or deliverance of primary documents from the city hall can coincide with these stages. Along the way during the project execution, forecasting procedures are used to keep track of progress and performance </w:t>
      </w:r>
      <w:r w:rsidR="004C5BE5">
        <w:t>levels</w:t>
      </w:r>
      <w:r w:rsidRPr="005E3CA0">
        <w:t xml:space="preserve"> within the project, as well as to manage risk. Milestones include team meetings, personal work appraisals, and updates to project </w:t>
      </w:r>
      <w:r w:rsidR="004C5BE5">
        <w:t>plans</w:t>
      </w:r>
      <w:r w:rsidRPr="005E3CA0">
        <w:t xml:space="preserve"> forthcoming when necessary. The closing phase is accomplished by completing products, conducting a project review meeting, and transitioning project output to the stakeholders. Important milestones include </w:t>
      </w:r>
      <w:r w:rsidR="004C5BE5">
        <w:t xml:space="preserve">the </w:t>
      </w:r>
      <w:r w:rsidRPr="005E3CA0">
        <w:t xml:space="preserve">handover of </w:t>
      </w:r>
      <w:r w:rsidR="004C5BE5">
        <w:t xml:space="preserve">the </w:t>
      </w:r>
      <w:r w:rsidRPr="005E3CA0">
        <w:t xml:space="preserve">project to the owners, project documentation completion, and finally </w:t>
      </w:r>
      <w:r w:rsidR="004C5BE5">
        <w:t>sign-off</w:t>
      </w:r>
      <w:r w:rsidRPr="005E3CA0">
        <w:t xml:space="preserve"> by the clients</w:t>
      </w:r>
      <w:r w:rsidR="005B3520">
        <w:t xml:space="preserve"> </w:t>
      </w:r>
      <w:r w:rsidR="005B3520" w:rsidRPr="005B3520">
        <w:t xml:space="preserve">(Nauman </w:t>
      </w:r>
      <w:r w:rsidR="007C667F" w:rsidRPr="007C667F">
        <w:rPr>
          <w:i/>
          <w:iCs/>
        </w:rPr>
        <w:t>et al.,</w:t>
      </w:r>
      <w:r w:rsidR="005B3520" w:rsidRPr="005B3520">
        <w:t xml:space="preserve"> 2022)</w:t>
      </w:r>
      <w:r w:rsidRPr="005E3CA0">
        <w:t>.</w:t>
      </w:r>
    </w:p>
    <w:p w14:paraId="2FABA86A" w14:textId="56E93E36" w:rsidR="00BA0C29" w:rsidRDefault="00BA0C29" w:rsidP="00BA0C29">
      <w:pPr>
        <w:pStyle w:val="Heading1"/>
      </w:pPr>
      <w:bookmarkStart w:id="3" w:name="_Toc163217302"/>
      <w:r>
        <w:t>Conclusion</w:t>
      </w:r>
      <w:bookmarkEnd w:id="3"/>
    </w:p>
    <w:p w14:paraId="1C4C876A" w14:textId="699FB9E6" w:rsidR="004414D8" w:rsidRDefault="00254330" w:rsidP="005E3CA0">
      <w:pPr>
        <w:rPr>
          <w:lang w:val="en" w:eastAsia="en-GB"/>
        </w:rPr>
      </w:pPr>
      <w:r w:rsidRPr="005E3CA0">
        <w:rPr>
          <w:lang w:val="en" w:eastAsia="en-GB"/>
        </w:rPr>
        <w:t>T</w:t>
      </w:r>
      <w:r w:rsidR="005E3CA0" w:rsidRPr="005E3CA0">
        <w:rPr>
          <w:lang w:val="en" w:eastAsia="en-GB"/>
        </w:rPr>
        <w:t xml:space="preserve">he multifaceted planning by Google at King's Cross in London is by far an example of the complex balance of different elements needed for achievement. Dealing with the task scope and constraints, from giving strategic directions and looking after the stakeholders to policy control are all crucial aspects of a well-defined nonrestrictive project management plan. The point of the project's ambitious goals, supported in the process by the huge allocation of the budget, and the schedules of tight deadlines define the importance of project management and </w:t>
      </w:r>
      <w:r w:rsidR="005E3CA0" w:rsidRPr="005E3CA0">
        <w:rPr>
          <w:lang w:val="en" w:eastAsia="en-GB"/>
        </w:rPr>
        <w:lastRenderedPageBreak/>
        <w:t xml:space="preserve">stakeholder partnership. The extent to which the managers of the projects will be </w:t>
      </w:r>
      <w:proofErr w:type="gramStart"/>
      <w:r w:rsidR="005E3CA0" w:rsidRPr="005E3CA0">
        <w:rPr>
          <w:lang w:val="en" w:eastAsia="en-GB"/>
        </w:rPr>
        <w:t>in a position</w:t>
      </w:r>
      <w:proofErr w:type="gramEnd"/>
      <w:r w:rsidR="005E3CA0" w:rsidRPr="005E3CA0">
        <w:rPr>
          <w:lang w:val="en" w:eastAsia="en-GB"/>
        </w:rPr>
        <w:t xml:space="preserve"> to employ strong control mechanisms, build tight reporting frameworks, and incorporate strategic planning for milestones will highly determine whether they will beat the challenges, proactively anticipate risks, deliver good outcomes, and achieve set goals. Undoubtedly, implementation of the project </w:t>
      </w:r>
      <w:r w:rsidR="004C5BE5">
        <w:rPr>
          <w:lang w:val="en" w:eastAsia="en-GB"/>
        </w:rPr>
        <w:t>by</w:t>
      </w:r>
      <w:r w:rsidR="005E3CA0" w:rsidRPr="005E3CA0">
        <w:rPr>
          <w:lang w:val="en" w:eastAsia="en-GB"/>
        </w:rPr>
        <w:t xml:space="preserve"> the best quality standards, </w:t>
      </w:r>
      <w:r w:rsidR="004C5BE5">
        <w:rPr>
          <w:lang w:val="en" w:eastAsia="en-GB"/>
        </w:rPr>
        <w:t>and compliance</w:t>
      </w:r>
      <w:r w:rsidR="005E3CA0" w:rsidRPr="005E3CA0">
        <w:rPr>
          <w:lang w:val="en" w:eastAsia="en-GB"/>
        </w:rPr>
        <w:t xml:space="preserve"> with the legislation and stakeholder expectations is also </w:t>
      </w:r>
      <w:r w:rsidR="004C5BE5">
        <w:rPr>
          <w:lang w:val="en" w:eastAsia="en-GB"/>
        </w:rPr>
        <w:t xml:space="preserve">an </w:t>
      </w:r>
      <w:r w:rsidR="005E3CA0" w:rsidRPr="005E3CA0">
        <w:rPr>
          <w:lang w:val="en" w:eastAsia="en-GB"/>
        </w:rPr>
        <w:t xml:space="preserve">essential element </w:t>
      </w:r>
      <w:r w:rsidR="004C5BE5">
        <w:rPr>
          <w:lang w:val="en" w:eastAsia="en-GB"/>
        </w:rPr>
        <w:t>that</w:t>
      </w:r>
      <w:r w:rsidR="005E3CA0" w:rsidRPr="005E3CA0">
        <w:rPr>
          <w:lang w:val="en" w:eastAsia="en-GB"/>
        </w:rPr>
        <w:t xml:space="preserve"> serves </w:t>
      </w:r>
      <w:r w:rsidR="004C5BE5">
        <w:rPr>
          <w:lang w:val="en" w:eastAsia="en-GB"/>
        </w:rPr>
        <w:t>to ensure</w:t>
      </w:r>
      <w:r w:rsidR="005E3CA0" w:rsidRPr="005E3CA0">
        <w:rPr>
          <w:lang w:val="en" w:eastAsia="en-GB"/>
        </w:rPr>
        <w:t xml:space="preserve"> the project goals and the talent of the enterprise</w:t>
      </w:r>
      <w:r w:rsidR="00413B1F">
        <w:rPr>
          <w:lang w:val="en" w:eastAsia="en-GB"/>
        </w:rPr>
        <w:t xml:space="preserve"> </w:t>
      </w:r>
      <w:r w:rsidR="005B3520" w:rsidRPr="005B3520">
        <w:rPr>
          <w:lang w:val="en" w:eastAsia="en-GB"/>
        </w:rPr>
        <w:t>(Müller and Wang, 2024)</w:t>
      </w:r>
      <w:r w:rsidR="005E3CA0" w:rsidRPr="005E3CA0">
        <w:rPr>
          <w:lang w:val="en" w:eastAsia="en-GB"/>
        </w:rPr>
        <w:t>.</w:t>
      </w:r>
      <w:r w:rsidR="004414D8">
        <w:rPr>
          <w:lang w:val="en" w:eastAsia="en-GB"/>
        </w:rPr>
        <w:br w:type="page"/>
      </w:r>
    </w:p>
    <w:p w14:paraId="5023485D" w14:textId="273B8878" w:rsidR="0007600F" w:rsidRDefault="004414D8" w:rsidP="004414D8">
      <w:pPr>
        <w:pStyle w:val="Heading1"/>
      </w:pPr>
      <w:bookmarkStart w:id="4" w:name="_Toc163217303"/>
      <w:r>
        <w:lastRenderedPageBreak/>
        <w:t>References</w:t>
      </w:r>
      <w:bookmarkEnd w:id="4"/>
    </w:p>
    <w:p w14:paraId="3A1895E0" w14:textId="397E23B7" w:rsidR="005430DC" w:rsidRPr="005430DC" w:rsidRDefault="005430DC" w:rsidP="005430DC">
      <w:pPr>
        <w:rPr>
          <w:lang w:val="en-US" w:eastAsia="en-GB"/>
        </w:rPr>
      </w:pPr>
      <w:r w:rsidRPr="005430DC">
        <w:rPr>
          <w:lang w:val="en-US" w:eastAsia="en-GB"/>
        </w:rPr>
        <w:t>Aubry, M. </w:t>
      </w:r>
      <w:r w:rsidRPr="005430DC">
        <w:rPr>
          <w:i/>
          <w:iCs/>
          <w:lang w:val="en-US" w:eastAsia="en-GB"/>
        </w:rPr>
        <w:t>et al.</w:t>
      </w:r>
      <w:r w:rsidRPr="005430DC">
        <w:rPr>
          <w:lang w:val="en-US" w:eastAsia="en-GB"/>
        </w:rPr>
        <w:t xml:space="preserve"> (2022) “Revisiting </w:t>
      </w:r>
      <w:proofErr w:type="spellStart"/>
      <w:r w:rsidR="00B95CE6">
        <w:rPr>
          <w:lang w:val="en-US" w:eastAsia="en-GB"/>
        </w:rPr>
        <w:t>organisational</w:t>
      </w:r>
      <w:proofErr w:type="spellEnd"/>
      <w:r w:rsidRPr="005430DC">
        <w:rPr>
          <w:lang w:val="en-US" w:eastAsia="en-GB"/>
        </w:rPr>
        <w:t xml:space="preserve"> design in the light of isomorphism and equifinality: Insights from the study of three major transformation projects,” </w:t>
      </w:r>
      <w:r w:rsidRPr="005430DC">
        <w:rPr>
          <w:i/>
          <w:iCs/>
          <w:lang w:val="en-US" w:eastAsia="en-GB"/>
        </w:rPr>
        <w:t xml:space="preserve">Project </w:t>
      </w:r>
      <w:r>
        <w:rPr>
          <w:i/>
          <w:iCs/>
          <w:lang w:val="en-US" w:eastAsia="en-GB"/>
        </w:rPr>
        <w:t>Management Journal</w:t>
      </w:r>
      <w:r w:rsidRPr="005430DC">
        <w:rPr>
          <w:lang w:val="en-US" w:eastAsia="en-GB"/>
        </w:rPr>
        <w:t xml:space="preserve">, 53(2), pp. 161–180. </w:t>
      </w:r>
      <w:proofErr w:type="spellStart"/>
      <w:r w:rsidRPr="005430DC">
        <w:rPr>
          <w:lang w:val="en-US" w:eastAsia="en-GB"/>
        </w:rPr>
        <w:t>doi</w:t>
      </w:r>
      <w:proofErr w:type="spellEnd"/>
      <w:r w:rsidRPr="005430DC">
        <w:rPr>
          <w:lang w:val="en-US" w:eastAsia="en-GB"/>
        </w:rPr>
        <w:t>: 10.1177/87569728221075577.</w:t>
      </w:r>
    </w:p>
    <w:p w14:paraId="4B981D5F" w14:textId="77777777" w:rsidR="005430DC" w:rsidRPr="005430DC" w:rsidRDefault="005430DC" w:rsidP="005430DC">
      <w:pPr>
        <w:rPr>
          <w:lang w:val="en-US" w:eastAsia="en-GB"/>
        </w:rPr>
      </w:pPr>
      <w:r w:rsidRPr="005430DC">
        <w:rPr>
          <w:lang w:val="en-US" w:eastAsia="en-GB"/>
        </w:rPr>
        <w:t>Bansal, V. (2023) </w:t>
      </w:r>
      <w:r w:rsidRPr="005430DC">
        <w:rPr>
          <w:i/>
          <w:iCs/>
          <w:lang w:val="en-US" w:eastAsia="en-GB"/>
        </w:rPr>
        <w:t>Project management: Planning and scheduling techniques</w:t>
      </w:r>
      <w:r w:rsidRPr="005430DC">
        <w:rPr>
          <w:lang w:val="en-US" w:eastAsia="en-GB"/>
        </w:rPr>
        <w:t>. London, England: Routledge.</w:t>
      </w:r>
    </w:p>
    <w:p w14:paraId="425B04E5" w14:textId="129DAD8D" w:rsidR="005430DC" w:rsidRPr="005430DC" w:rsidRDefault="005430DC" w:rsidP="005430DC">
      <w:pPr>
        <w:rPr>
          <w:lang w:val="en-US" w:eastAsia="en-GB"/>
        </w:rPr>
      </w:pPr>
      <w:r w:rsidRPr="005430DC">
        <w:rPr>
          <w:lang w:val="en-US" w:eastAsia="en-GB"/>
        </w:rPr>
        <w:t>Dupret, K. and Pult</w:t>
      </w:r>
      <w:r w:rsidR="00BD3E26">
        <w:rPr>
          <w:lang w:val="en-US" w:eastAsia="en-GB"/>
        </w:rPr>
        <w:t>s</w:t>
      </w:r>
      <w:r w:rsidRPr="005430DC">
        <w:rPr>
          <w:lang w:val="en-US" w:eastAsia="en-GB"/>
        </w:rPr>
        <w:t>, S. (2022) “People as our most important asset: A critical exploration of agility and employee commitment,” </w:t>
      </w:r>
      <w:r w:rsidRPr="005430DC">
        <w:rPr>
          <w:i/>
          <w:iCs/>
          <w:lang w:val="en-US" w:eastAsia="en-GB"/>
        </w:rPr>
        <w:t xml:space="preserve">Project </w:t>
      </w:r>
      <w:r>
        <w:rPr>
          <w:i/>
          <w:iCs/>
          <w:lang w:val="en-US" w:eastAsia="en-GB"/>
        </w:rPr>
        <w:t>Management Journal</w:t>
      </w:r>
      <w:r w:rsidRPr="005430DC">
        <w:rPr>
          <w:lang w:val="en-US" w:eastAsia="en-GB"/>
        </w:rPr>
        <w:t xml:space="preserve">, 53(3), pp. 219–235. </w:t>
      </w:r>
      <w:proofErr w:type="spellStart"/>
      <w:r w:rsidRPr="005430DC">
        <w:rPr>
          <w:lang w:val="en-US" w:eastAsia="en-GB"/>
        </w:rPr>
        <w:t>doi</w:t>
      </w:r>
      <w:proofErr w:type="spellEnd"/>
      <w:r w:rsidRPr="005430DC">
        <w:rPr>
          <w:lang w:val="en-US" w:eastAsia="en-GB"/>
        </w:rPr>
        <w:t>: 10.1177/87569728221077013.</w:t>
      </w:r>
    </w:p>
    <w:p w14:paraId="443059BE" w14:textId="3C47D7B1" w:rsidR="005430DC" w:rsidRPr="005430DC" w:rsidRDefault="005430DC" w:rsidP="005430DC">
      <w:pPr>
        <w:rPr>
          <w:lang w:val="en-US" w:eastAsia="en-GB"/>
        </w:rPr>
      </w:pPr>
      <w:r w:rsidRPr="005430DC">
        <w:rPr>
          <w:lang w:val="en-US" w:eastAsia="en-GB"/>
        </w:rPr>
        <w:t xml:space="preserve">Fu, Y., </w:t>
      </w:r>
      <w:r w:rsidR="00BD3E26">
        <w:rPr>
          <w:lang w:val="en-US" w:eastAsia="en-GB"/>
        </w:rPr>
        <w:t>S</w:t>
      </w:r>
      <w:r w:rsidRPr="005430DC">
        <w:rPr>
          <w:lang w:val="en-US" w:eastAsia="en-GB"/>
        </w:rPr>
        <w:t xml:space="preserve">hang, L. and Chen, Y. (2022) “Coping with institutional complexity and voids: An </w:t>
      </w:r>
      <w:proofErr w:type="spellStart"/>
      <w:r w:rsidR="00B95CE6">
        <w:rPr>
          <w:lang w:val="en-US" w:eastAsia="en-GB"/>
        </w:rPr>
        <w:t>organisation</w:t>
      </w:r>
      <w:proofErr w:type="spellEnd"/>
      <w:r w:rsidRPr="005430DC">
        <w:rPr>
          <w:lang w:val="en-US" w:eastAsia="en-GB"/>
        </w:rPr>
        <w:t xml:space="preserve"> design perspective for transnational </w:t>
      </w:r>
      <w:r>
        <w:rPr>
          <w:lang w:val="en-US" w:eastAsia="en-GB"/>
        </w:rPr>
        <w:t>inter-</w:t>
      </w:r>
      <w:proofErr w:type="spellStart"/>
      <w:r>
        <w:rPr>
          <w:lang w:val="en-US" w:eastAsia="en-GB"/>
        </w:rPr>
        <w:t>organi</w:t>
      </w:r>
      <w:r w:rsidR="00BD3E26">
        <w:rPr>
          <w:lang w:val="en-US" w:eastAsia="en-GB"/>
        </w:rPr>
        <w:t>s</w:t>
      </w:r>
      <w:r>
        <w:rPr>
          <w:lang w:val="en-US" w:eastAsia="en-GB"/>
        </w:rPr>
        <w:t>ational</w:t>
      </w:r>
      <w:proofErr w:type="spellEnd"/>
      <w:r w:rsidRPr="005430DC">
        <w:rPr>
          <w:lang w:val="en-US" w:eastAsia="en-GB"/>
        </w:rPr>
        <w:t xml:space="preserve"> projects,” </w:t>
      </w:r>
      <w:r w:rsidRPr="005430DC">
        <w:rPr>
          <w:i/>
          <w:iCs/>
          <w:lang w:val="en-US" w:eastAsia="en-GB"/>
        </w:rPr>
        <w:t xml:space="preserve">Project </w:t>
      </w:r>
      <w:r>
        <w:rPr>
          <w:i/>
          <w:iCs/>
          <w:lang w:val="en-US" w:eastAsia="en-GB"/>
        </w:rPr>
        <w:t>Management Journal</w:t>
      </w:r>
      <w:r w:rsidRPr="005430DC">
        <w:rPr>
          <w:lang w:val="en-US" w:eastAsia="en-GB"/>
        </w:rPr>
        <w:t xml:space="preserve">, 53(1), pp. 49–66. </w:t>
      </w:r>
      <w:proofErr w:type="spellStart"/>
      <w:r w:rsidRPr="005430DC">
        <w:rPr>
          <w:lang w:val="en-US" w:eastAsia="en-GB"/>
        </w:rPr>
        <w:t>doi</w:t>
      </w:r>
      <w:proofErr w:type="spellEnd"/>
      <w:r w:rsidRPr="005430DC">
        <w:rPr>
          <w:lang w:val="en-US" w:eastAsia="en-GB"/>
        </w:rPr>
        <w:t>: 10.1177/87569728211047318.</w:t>
      </w:r>
    </w:p>
    <w:p w14:paraId="3B1F1C74" w14:textId="77777777" w:rsidR="005430DC" w:rsidRPr="005430DC" w:rsidRDefault="005430DC" w:rsidP="005430DC">
      <w:pPr>
        <w:rPr>
          <w:lang w:val="en-US" w:eastAsia="en-GB"/>
        </w:rPr>
      </w:pPr>
      <w:r w:rsidRPr="005430DC">
        <w:rPr>
          <w:lang w:val="en-US" w:eastAsia="en-GB"/>
        </w:rPr>
        <w:t>Hanley, J. (2023) </w:t>
      </w:r>
      <w:r w:rsidRPr="005430DC">
        <w:rPr>
          <w:i/>
          <w:iCs/>
          <w:lang w:val="en-US" w:eastAsia="en-GB"/>
        </w:rPr>
        <w:t>Practically project management: A resource for everyday project managers</w:t>
      </w:r>
      <w:r w:rsidRPr="005430DC">
        <w:rPr>
          <w:lang w:val="en-US" w:eastAsia="en-GB"/>
        </w:rPr>
        <w:t>. Independently Published.</w:t>
      </w:r>
    </w:p>
    <w:p w14:paraId="37F20667" w14:textId="56C738DF" w:rsidR="005430DC" w:rsidRPr="005430DC" w:rsidRDefault="005430DC" w:rsidP="005430DC">
      <w:pPr>
        <w:rPr>
          <w:lang w:val="en-US" w:eastAsia="en-GB"/>
        </w:rPr>
      </w:pPr>
      <w:r w:rsidRPr="005430DC">
        <w:rPr>
          <w:lang w:val="en-US" w:eastAsia="en-GB"/>
        </w:rPr>
        <w:t>Hansen, L. K. and Svejvig, P. (2022) “Seven decades of project portfolio management research (1950–2019) and perspectives for the future,” </w:t>
      </w:r>
      <w:r w:rsidRPr="005430DC">
        <w:rPr>
          <w:i/>
          <w:iCs/>
          <w:lang w:val="en-US" w:eastAsia="en-GB"/>
        </w:rPr>
        <w:t xml:space="preserve">Project </w:t>
      </w:r>
      <w:r>
        <w:rPr>
          <w:i/>
          <w:iCs/>
          <w:lang w:val="en-US" w:eastAsia="en-GB"/>
        </w:rPr>
        <w:t>Management Journal</w:t>
      </w:r>
      <w:r w:rsidRPr="005430DC">
        <w:rPr>
          <w:lang w:val="en-US" w:eastAsia="en-GB"/>
        </w:rPr>
        <w:t xml:space="preserve">, p. 875697282210895. </w:t>
      </w:r>
      <w:proofErr w:type="spellStart"/>
      <w:r w:rsidRPr="005430DC">
        <w:rPr>
          <w:lang w:val="en-US" w:eastAsia="en-GB"/>
        </w:rPr>
        <w:t>doi</w:t>
      </w:r>
      <w:proofErr w:type="spellEnd"/>
      <w:r w:rsidRPr="005430DC">
        <w:rPr>
          <w:lang w:val="en-US" w:eastAsia="en-GB"/>
        </w:rPr>
        <w:t>: 10.1177/87569728221089537.</w:t>
      </w:r>
    </w:p>
    <w:p w14:paraId="3940F7D6" w14:textId="56DC503E" w:rsidR="005430DC" w:rsidRPr="005430DC" w:rsidRDefault="005430DC" w:rsidP="005430DC">
      <w:pPr>
        <w:rPr>
          <w:lang w:val="en-US" w:eastAsia="en-GB"/>
        </w:rPr>
      </w:pPr>
      <w:proofErr w:type="spellStart"/>
      <w:r w:rsidRPr="005430DC">
        <w:rPr>
          <w:lang w:val="en-US" w:eastAsia="en-GB"/>
        </w:rPr>
        <w:t>Hol</w:t>
      </w:r>
      <w:r w:rsidR="00BD3E26">
        <w:rPr>
          <w:lang w:val="en-US" w:eastAsia="en-GB"/>
        </w:rPr>
        <w:t>s</w:t>
      </w:r>
      <w:r w:rsidRPr="005430DC">
        <w:rPr>
          <w:lang w:val="en-US" w:eastAsia="en-GB"/>
        </w:rPr>
        <w:t>mann</w:t>
      </w:r>
      <w:proofErr w:type="spellEnd"/>
      <w:r w:rsidRPr="005430DC">
        <w:rPr>
          <w:lang w:val="en-US" w:eastAsia="en-GB"/>
        </w:rPr>
        <w:t xml:space="preserve">, V., </w:t>
      </w:r>
      <w:r w:rsidR="00BD3E26">
        <w:rPr>
          <w:lang w:val="en-US" w:eastAsia="en-GB"/>
        </w:rPr>
        <w:t>S</w:t>
      </w:r>
      <w:r w:rsidRPr="005430DC">
        <w:rPr>
          <w:lang w:val="en-US" w:eastAsia="en-GB"/>
        </w:rPr>
        <w:t xml:space="preserve">itter, D. and </w:t>
      </w:r>
      <w:proofErr w:type="spellStart"/>
      <w:r w:rsidRPr="005430DC">
        <w:rPr>
          <w:lang w:val="en-US" w:eastAsia="en-GB"/>
        </w:rPr>
        <w:t>Peshkess</w:t>
      </w:r>
      <w:proofErr w:type="spellEnd"/>
      <w:r w:rsidRPr="005430DC">
        <w:rPr>
          <w:lang w:val="en-US" w:eastAsia="en-GB"/>
        </w:rPr>
        <w:t>, S. (2022) “The expectations of project managers from artificial intelligence: A Delphi study,” </w:t>
      </w:r>
      <w:r w:rsidRPr="005430DC">
        <w:rPr>
          <w:i/>
          <w:iCs/>
          <w:lang w:val="en-US" w:eastAsia="en-GB"/>
        </w:rPr>
        <w:t xml:space="preserve">Project </w:t>
      </w:r>
      <w:r>
        <w:rPr>
          <w:i/>
          <w:iCs/>
          <w:lang w:val="en-US" w:eastAsia="en-GB"/>
        </w:rPr>
        <w:t>Management Journal</w:t>
      </w:r>
      <w:r w:rsidRPr="005430DC">
        <w:rPr>
          <w:lang w:val="en-US" w:eastAsia="en-GB"/>
        </w:rPr>
        <w:t xml:space="preserve">, 53(5), pp. 438–455. </w:t>
      </w:r>
      <w:proofErr w:type="spellStart"/>
      <w:r w:rsidRPr="005430DC">
        <w:rPr>
          <w:lang w:val="en-US" w:eastAsia="en-GB"/>
        </w:rPr>
        <w:t>doi</w:t>
      </w:r>
      <w:proofErr w:type="spellEnd"/>
      <w:r w:rsidRPr="005430DC">
        <w:rPr>
          <w:lang w:val="en-US" w:eastAsia="en-GB"/>
        </w:rPr>
        <w:t>: 10.1177/87569728211061779.</w:t>
      </w:r>
    </w:p>
    <w:p w14:paraId="560A3273" w14:textId="77777777" w:rsidR="005430DC" w:rsidRPr="005430DC" w:rsidRDefault="005430DC" w:rsidP="005430DC">
      <w:pPr>
        <w:rPr>
          <w:lang w:val="en-US" w:eastAsia="en-GB"/>
        </w:rPr>
      </w:pPr>
      <w:r w:rsidRPr="005430DC">
        <w:rPr>
          <w:lang w:val="en-US" w:eastAsia="en-GB"/>
        </w:rPr>
        <w:t>Klein, G. (2023) “The entwinement of project and information technology research editorial,” </w:t>
      </w:r>
      <w:r w:rsidRPr="005430DC">
        <w:rPr>
          <w:i/>
          <w:iCs/>
          <w:lang w:val="en-US" w:eastAsia="en-GB"/>
        </w:rPr>
        <w:t>Project management journal</w:t>
      </w:r>
      <w:r w:rsidRPr="005430DC">
        <w:rPr>
          <w:lang w:val="en-US" w:eastAsia="en-GB"/>
        </w:rPr>
        <w:t xml:space="preserve">, p. 875697282311694. </w:t>
      </w:r>
      <w:proofErr w:type="spellStart"/>
      <w:r w:rsidRPr="005430DC">
        <w:rPr>
          <w:lang w:val="en-US" w:eastAsia="en-GB"/>
        </w:rPr>
        <w:t>doi</w:t>
      </w:r>
      <w:proofErr w:type="spellEnd"/>
      <w:r w:rsidRPr="005430DC">
        <w:rPr>
          <w:lang w:val="en-US" w:eastAsia="en-GB"/>
        </w:rPr>
        <w:t>: 10.1177/87569728231169415.</w:t>
      </w:r>
    </w:p>
    <w:p w14:paraId="51ADA474" w14:textId="61BC1688" w:rsidR="005430DC" w:rsidRPr="005430DC" w:rsidRDefault="005430DC" w:rsidP="005430DC">
      <w:pPr>
        <w:rPr>
          <w:lang w:val="en-US" w:eastAsia="en-GB"/>
        </w:rPr>
      </w:pPr>
      <w:r w:rsidRPr="005430DC">
        <w:rPr>
          <w:lang w:val="en-US" w:eastAsia="en-GB"/>
        </w:rPr>
        <w:t xml:space="preserve">Kreiner, K. (2020) “Conflicting notions of a project: The battle between Albert O. </w:t>
      </w:r>
      <w:r>
        <w:rPr>
          <w:lang w:val="en-US" w:eastAsia="en-GB"/>
        </w:rPr>
        <w:t>Hirschman</w:t>
      </w:r>
      <w:r w:rsidRPr="005430DC">
        <w:rPr>
          <w:lang w:val="en-US" w:eastAsia="en-GB"/>
        </w:rPr>
        <w:t xml:space="preserve"> and bent Flyvbjerg,” </w:t>
      </w:r>
      <w:r w:rsidRPr="005430DC">
        <w:rPr>
          <w:i/>
          <w:iCs/>
          <w:lang w:val="en-US" w:eastAsia="en-GB"/>
        </w:rPr>
        <w:t xml:space="preserve">Project </w:t>
      </w:r>
      <w:r>
        <w:rPr>
          <w:i/>
          <w:iCs/>
          <w:lang w:val="en-US" w:eastAsia="en-GB"/>
        </w:rPr>
        <w:t>Management Journal</w:t>
      </w:r>
      <w:r w:rsidRPr="005430DC">
        <w:rPr>
          <w:lang w:val="en-US" w:eastAsia="en-GB"/>
        </w:rPr>
        <w:t xml:space="preserve">, 51(4), pp. 400–410. </w:t>
      </w:r>
      <w:proofErr w:type="spellStart"/>
      <w:r w:rsidRPr="005430DC">
        <w:rPr>
          <w:lang w:val="en-US" w:eastAsia="en-GB"/>
        </w:rPr>
        <w:t>doi</w:t>
      </w:r>
      <w:proofErr w:type="spellEnd"/>
      <w:r w:rsidRPr="005430DC">
        <w:rPr>
          <w:lang w:val="en-US" w:eastAsia="en-GB"/>
        </w:rPr>
        <w:t>: 10.1177/8756972820930535.</w:t>
      </w:r>
    </w:p>
    <w:p w14:paraId="2395A81F" w14:textId="77777777" w:rsidR="005430DC" w:rsidRPr="005430DC" w:rsidRDefault="005430DC" w:rsidP="005430DC">
      <w:pPr>
        <w:rPr>
          <w:lang w:val="en-US" w:eastAsia="en-GB"/>
        </w:rPr>
      </w:pPr>
      <w:r w:rsidRPr="005430DC">
        <w:rPr>
          <w:lang w:val="en-US" w:eastAsia="en-GB"/>
        </w:rPr>
        <w:t>Kumar, R. (2023) </w:t>
      </w:r>
      <w:r w:rsidRPr="005430DC">
        <w:rPr>
          <w:i/>
          <w:iCs/>
          <w:lang w:val="en-US" w:eastAsia="en-GB"/>
        </w:rPr>
        <w:t>Project management</w:t>
      </w:r>
      <w:r w:rsidRPr="005430DC">
        <w:rPr>
          <w:lang w:val="en-US" w:eastAsia="en-GB"/>
        </w:rPr>
        <w:t>. Independently Published.</w:t>
      </w:r>
    </w:p>
    <w:p w14:paraId="4C92BBDA" w14:textId="48259C1B" w:rsidR="005430DC" w:rsidRPr="005430DC" w:rsidRDefault="005430DC" w:rsidP="005430DC">
      <w:pPr>
        <w:rPr>
          <w:lang w:val="en-US" w:eastAsia="en-GB"/>
        </w:rPr>
      </w:pPr>
      <w:r w:rsidRPr="005430DC">
        <w:rPr>
          <w:lang w:val="en-US" w:eastAsia="en-GB"/>
        </w:rPr>
        <w:lastRenderedPageBreak/>
        <w:t>Liu, G. H. W., Huang Chua, C. E. and Hu, Y. (2021) “Partnership in recruitment process outsourcing projects: The outsourcing firm perspective,” </w:t>
      </w:r>
      <w:r w:rsidRPr="005430DC">
        <w:rPr>
          <w:i/>
          <w:iCs/>
          <w:lang w:val="en-US" w:eastAsia="en-GB"/>
        </w:rPr>
        <w:t xml:space="preserve">Project </w:t>
      </w:r>
      <w:r>
        <w:rPr>
          <w:i/>
          <w:iCs/>
          <w:lang w:val="en-US" w:eastAsia="en-GB"/>
        </w:rPr>
        <w:t>Management Journal</w:t>
      </w:r>
      <w:r w:rsidRPr="005430DC">
        <w:rPr>
          <w:lang w:val="en-US" w:eastAsia="en-GB"/>
        </w:rPr>
        <w:t xml:space="preserve">, 52(4), pp. 354–366. </w:t>
      </w:r>
      <w:proofErr w:type="spellStart"/>
      <w:r w:rsidRPr="005430DC">
        <w:rPr>
          <w:lang w:val="en-US" w:eastAsia="en-GB"/>
        </w:rPr>
        <w:t>doi</w:t>
      </w:r>
      <w:proofErr w:type="spellEnd"/>
      <w:r w:rsidRPr="005430DC">
        <w:rPr>
          <w:lang w:val="en-US" w:eastAsia="en-GB"/>
        </w:rPr>
        <w:t>: 10.1177/87569728211014370.</w:t>
      </w:r>
    </w:p>
    <w:p w14:paraId="36B2D6C2" w14:textId="7D27E6E3" w:rsidR="005430DC" w:rsidRPr="005430DC" w:rsidRDefault="005430DC" w:rsidP="005430DC">
      <w:pPr>
        <w:rPr>
          <w:lang w:val="en-US" w:eastAsia="en-GB"/>
        </w:rPr>
      </w:pPr>
      <w:r w:rsidRPr="005430DC">
        <w:rPr>
          <w:lang w:val="en-US" w:eastAsia="en-GB"/>
        </w:rPr>
        <w:t>Mariam, S. </w:t>
      </w:r>
      <w:r w:rsidRPr="005430DC">
        <w:rPr>
          <w:i/>
          <w:iCs/>
          <w:lang w:val="en-US" w:eastAsia="en-GB"/>
        </w:rPr>
        <w:t>et al.</w:t>
      </w:r>
      <w:r w:rsidRPr="005430DC">
        <w:rPr>
          <w:lang w:val="en-US" w:eastAsia="en-GB"/>
        </w:rPr>
        <w:t> (2022) “Knowledge-oriented leadership, team cohesion, and project success: A conditional mechanism,” </w:t>
      </w:r>
      <w:r w:rsidRPr="005430DC">
        <w:rPr>
          <w:i/>
          <w:iCs/>
          <w:lang w:val="en-US" w:eastAsia="en-GB"/>
        </w:rPr>
        <w:t xml:space="preserve">Project </w:t>
      </w:r>
      <w:r>
        <w:rPr>
          <w:i/>
          <w:iCs/>
          <w:lang w:val="en-US" w:eastAsia="en-GB"/>
        </w:rPr>
        <w:t>Management Journal</w:t>
      </w:r>
      <w:r w:rsidRPr="005430DC">
        <w:rPr>
          <w:lang w:val="en-US" w:eastAsia="en-GB"/>
        </w:rPr>
        <w:t xml:space="preserve">, 53(2), pp. 128–145. </w:t>
      </w:r>
      <w:proofErr w:type="spellStart"/>
      <w:r w:rsidRPr="005430DC">
        <w:rPr>
          <w:lang w:val="en-US" w:eastAsia="en-GB"/>
        </w:rPr>
        <w:t>doi</w:t>
      </w:r>
      <w:proofErr w:type="spellEnd"/>
      <w:r w:rsidRPr="005430DC">
        <w:rPr>
          <w:lang w:val="en-US" w:eastAsia="en-GB"/>
        </w:rPr>
        <w:t>: 10.1177/87569728211063128.</w:t>
      </w:r>
    </w:p>
    <w:p w14:paraId="56311DB1" w14:textId="1610193A" w:rsidR="005430DC" w:rsidRPr="005430DC" w:rsidRDefault="005430DC" w:rsidP="005430DC">
      <w:pPr>
        <w:rPr>
          <w:lang w:val="en-US" w:eastAsia="en-GB"/>
        </w:rPr>
      </w:pPr>
      <w:r w:rsidRPr="005430DC">
        <w:rPr>
          <w:lang w:val="en-US" w:eastAsia="en-GB"/>
        </w:rPr>
        <w:t xml:space="preserve">Midler, C. and </w:t>
      </w:r>
      <w:proofErr w:type="spellStart"/>
      <w:r w:rsidRPr="005430DC">
        <w:rPr>
          <w:lang w:val="en-US" w:eastAsia="en-GB"/>
        </w:rPr>
        <w:t>Alochet</w:t>
      </w:r>
      <w:proofErr w:type="spellEnd"/>
      <w:r w:rsidRPr="005430DC">
        <w:rPr>
          <w:lang w:val="en-US" w:eastAsia="en-GB"/>
        </w:rPr>
        <w:t>, M. (2023) “Understanding the Phoenix phenomenon: Can a project be both a failure and a success?” </w:t>
      </w:r>
      <w:r w:rsidRPr="005430DC">
        <w:rPr>
          <w:i/>
          <w:iCs/>
          <w:lang w:val="en-US" w:eastAsia="en-GB"/>
        </w:rPr>
        <w:t xml:space="preserve">Project </w:t>
      </w:r>
      <w:r>
        <w:rPr>
          <w:i/>
          <w:iCs/>
          <w:lang w:val="en-US" w:eastAsia="en-GB"/>
        </w:rPr>
        <w:t>Management Journal</w:t>
      </w:r>
      <w:r w:rsidRPr="005430DC">
        <w:rPr>
          <w:lang w:val="en-US" w:eastAsia="en-GB"/>
        </w:rPr>
        <w:t xml:space="preserve">, p. 875697282311718. </w:t>
      </w:r>
      <w:proofErr w:type="spellStart"/>
      <w:r w:rsidRPr="005430DC">
        <w:rPr>
          <w:lang w:val="en-US" w:eastAsia="en-GB"/>
        </w:rPr>
        <w:t>doi</w:t>
      </w:r>
      <w:proofErr w:type="spellEnd"/>
      <w:r w:rsidRPr="005430DC">
        <w:rPr>
          <w:lang w:val="en-US" w:eastAsia="en-GB"/>
        </w:rPr>
        <w:t>: 10.1177/87569728231171825.</w:t>
      </w:r>
    </w:p>
    <w:p w14:paraId="6547DCD7" w14:textId="4709D421" w:rsidR="005430DC" w:rsidRPr="005430DC" w:rsidRDefault="005430DC" w:rsidP="005430DC">
      <w:pPr>
        <w:rPr>
          <w:lang w:val="en-US" w:eastAsia="en-GB"/>
        </w:rPr>
      </w:pPr>
      <w:r w:rsidRPr="005430DC">
        <w:rPr>
          <w:lang w:val="en-US" w:eastAsia="en-GB"/>
        </w:rPr>
        <w:t xml:space="preserve">Müller, R. and Wang, L. (2024) “A taxonomy of project management offices and their </w:t>
      </w:r>
      <w:proofErr w:type="spellStart"/>
      <w:r w:rsidRPr="005430DC">
        <w:rPr>
          <w:lang w:val="en-US" w:eastAsia="en-GB"/>
        </w:rPr>
        <w:t>organi</w:t>
      </w:r>
      <w:r w:rsidR="00BD3E26">
        <w:rPr>
          <w:lang w:val="en-US" w:eastAsia="en-GB"/>
        </w:rPr>
        <w:t>s</w:t>
      </w:r>
      <w:r w:rsidRPr="005430DC">
        <w:rPr>
          <w:lang w:val="en-US" w:eastAsia="en-GB"/>
        </w:rPr>
        <w:t>ational</w:t>
      </w:r>
      <w:proofErr w:type="spellEnd"/>
      <w:r w:rsidRPr="005430DC">
        <w:rPr>
          <w:lang w:val="en-US" w:eastAsia="en-GB"/>
        </w:rPr>
        <w:t xml:space="preserve"> project management landscapes,” </w:t>
      </w:r>
      <w:r w:rsidRPr="005430DC">
        <w:rPr>
          <w:i/>
          <w:iCs/>
          <w:lang w:val="en-US" w:eastAsia="en-GB"/>
        </w:rPr>
        <w:t>Project management journal</w:t>
      </w:r>
      <w:r w:rsidRPr="005430DC">
        <w:rPr>
          <w:lang w:val="en-US" w:eastAsia="en-GB"/>
        </w:rPr>
        <w:t xml:space="preserve">. </w:t>
      </w:r>
      <w:proofErr w:type="spellStart"/>
      <w:r w:rsidRPr="005430DC">
        <w:rPr>
          <w:lang w:val="en-US" w:eastAsia="en-GB"/>
        </w:rPr>
        <w:t>doi</w:t>
      </w:r>
      <w:proofErr w:type="spellEnd"/>
      <w:r w:rsidRPr="005430DC">
        <w:rPr>
          <w:lang w:val="en-US" w:eastAsia="en-GB"/>
        </w:rPr>
        <w:t>: 10.1177/87569728231220628.</w:t>
      </w:r>
    </w:p>
    <w:p w14:paraId="63BCC9C3" w14:textId="1436D0C5" w:rsidR="005430DC" w:rsidRPr="005430DC" w:rsidRDefault="005430DC" w:rsidP="005430DC">
      <w:pPr>
        <w:rPr>
          <w:lang w:val="en-US" w:eastAsia="en-GB"/>
        </w:rPr>
      </w:pPr>
      <w:r w:rsidRPr="005430DC">
        <w:rPr>
          <w:lang w:val="en-US" w:eastAsia="en-GB"/>
        </w:rPr>
        <w:t>Natarajan, A. (2022) “Reference class forecasting and machine learning for improved offshore oil and gas megaproject planning: Methods and application,” </w:t>
      </w:r>
      <w:r w:rsidRPr="005430DC">
        <w:rPr>
          <w:i/>
          <w:iCs/>
          <w:lang w:val="en-US" w:eastAsia="en-GB"/>
        </w:rPr>
        <w:t xml:space="preserve">Project </w:t>
      </w:r>
      <w:r>
        <w:rPr>
          <w:i/>
          <w:iCs/>
          <w:lang w:val="en-US" w:eastAsia="en-GB"/>
        </w:rPr>
        <w:t>Management Journal</w:t>
      </w:r>
      <w:r w:rsidRPr="005430DC">
        <w:rPr>
          <w:lang w:val="en-US" w:eastAsia="en-GB"/>
        </w:rPr>
        <w:t xml:space="preserve">, 53(5), pp. 456–484. </w:t>
      </w:r>
      <w:proofErr w:type="spellStart"/>
      <w:r w:rsidRPr="005430DC">
        <w:rPr>
          <w:lang w:val="en-US" w:eastAsia="en-GB"/>
        </w:rPr>
        <w:t>doi</w:t>
      </w:r>
      <w:proofErr w:type="spellEnd"/>
      <w:r w:rsidRPr="005430DC">
        <w:rPr>
          <w:lang w:val="en-US" w:eastAsia="en-GB"/>
        </w:rPr>
        <w:t>: 10.1177/87569728211045889.</w:t>
      </w:r>
    </w:p>
    <w:p w14:paraId="62B6B1F8" w14:textId="5C2EFE4A" w:rsidR="005430DC" w:rsidRPr="005430DC" w:rsidRDefault="005430DC" w:rsidP="005430DC">
      <w:pPr>
        <w:rPr>
          <w:lang w:val="en-US" w:eastAsia="en-GB"/>
        </w:rPr>
      </w:pPr>
      <w:r w:rsidRPr="005430DC">
        <w:rPr>
          <w:lang w:val="en-US" w:eastAsia="en-GB"/>
        </w:rPr>
        <w:t>Nauman, S. </w:t>
      </w:r>
      <w:r w:rsidRPr="005430DC">
        <w:rPr>
          <w:i/>
          <w:iCs/>
          <w:lang w:val="en-US" w:eastAsia="en-GB"/>
        </w:rPr>
        <w:t>et al.</w:t>
      </w:r>
      <w:r w:rsidRPr="005430DC">
        <w:rPr>
          <w:lang w:val="en-US" w:eastAsia="en-GB"/>
        </w:rPr>
        <w:t> (2022) “Servant leadership and project success: Unleashing the missing links of work engagement, project work withdrawal, and project identification,” </w:t>
      </w:r>
      <w:r w:rsidRPr="005430DC">
        <w:rPr>
          <w:i/>
          <w:iCs/>
          <w:lang w:val="en-US" w:eastAsia="en-GB"/>
        </w:rPr>
        <w:t xml:space="preserve">Project </w:t>
      </w:r>
      <w:r>
        <w:rPr>
          <w:i/>
          <w:iCs/>
          <w:lang w:val="en-US" w:eastAsia="en-GB"/>
        </w:rPr>
        <w:t>Management Journal</w:t>
      </w:r>
      <w:r w:rsidRPr="005430DC">
        <w:rPr>
          <w:lang w:val="en-US" w:eastAsia="en-GB"/>
        </w:rPr>
        <w:t xml:space="preserve">, 53(3), pp. 257–276. </w:t>
      </w:r>
      <w:proofErr w:type="spellStart"/>
      <w:r w:rsidRPr="005430DC">
        <w:rPr>
          <w:lang w:val="en-US" w:eastAsia="en-GB"/>
        </w:rPr>
        <w:t>doi</w:t>
      </w:r>
      <w:proofErr w:type="spellEnd"/>
      <w:r w:rsidRPr="005430DC">
        <w:rPr>
          <w:lang w:val="en-US" w:eastAsia="en-GB"/>
        </w:rPr>
        <w:t>: 10.1177/87569728221087161.</w:t>
      </w:r>
    </w:p>
    <w:p w14:paraId="5ED3D9FB" w14:textId="409F4484" w:rsidR="005430DC" w:rsidRPr="005430DC" w:rsidRDefault="005430DC" w:rsidP="005430DC">
      <w:pPr>
        <w:rPr>
          <w:lang w:val="en-US" w:eastAsia="en-GB"/>
        </w:rPr>
      </w:pPr>
      <w:r w:rsidRPr="005430DC">
        <w:rPr>
          <w:lang w:val="en-US" w:eastAsia="en-GB"/>
        </w:rPr>
        <w:t xml:space="preserve">Rode, A. L. G., Svejvig, P. and </w:t>
      </w:r>
      <w:proofErr w:type="spellStart"/>
      <w:r w:rsidRPr="005430DC">
        <w:rPr>
          <w:lang w:val="en-US" w:eastAsia="en-GB"/>
        </w:rPr>
        <w:t>Martinsuo</w:t>
      </w:r>
      <w:proofErr w:type="spellEnd"/>
      <w:r w:rsidRPr="005430DC">
        <w:rPr>
          <w:lang w:val="en-US" w:eastAsia="en-GB"/>
        </w:rPr>
        <w:t>, M. (2022) “Developing a multidimensional conception of project evaluation to improve projects,” </w:t>
      </w:r>
      <w:r w:rsidRPr="005430DC">
        <w:rPr>
          <w:i/>
          <w:iCs/>
          <w:lang w:val="en-US" w:eastAsia="en-GB"/>
        </w:rPr>
        <w:t xml:space="preserve">Project </w:t>
      </w:r>
      <w:r>
        <w:rPr>
          <w:i/>
          <w:iCs/>
          <w:lang w:val="en-US" w:eastAsia="en-GB"/>
        </w:rPr>
        <w:t>Management Journal</w:t>
      </w:r>
      <w:r w:rsidRPr="005430DC">
        <w:rPr>
          <w:lang w:val="en-US" w:eastAsia="en-GB"/>
        </w:rPr>
        <w:t xml:space="preserve">, 53(4), pp. 416–432. </w:t>
      </w:r>
      <w:proofErr w:type="spellStart"/>
      <w:r w:rsidRPr="005430DC">
        <w:rPr>
          <w:lang w:val="en-US" w:eastAsia="en-GB"/>
        </w:rPr>
        <w:t>doi</w:t>
      </w:r>
      <w:proofErr w:type="spellEnd"/>
      <w:r w:rsidRPr="005430DC">
        <w:rPr>
          <w:lang w:val="en-US" w:eastAsia="en-GB"/>
        </w:rPr>
        <w:t>: 10.1177/87569728221095473.</w:t>
      </w:r>
    </w:p>
    <w:p w14:paraId="3CD970E1" w14:textId="77777777" w:rsidR="005430DC" w:rsidRPr="005430DC" w:rsidRDefault="005430DC" w:rsidP="005430DC">
      <w:pPr>
        <w:rPr>
          <w:lang w:val="en-US" w:eastAsia="en-GB"/>
        </w:rPr>
      </w:pPr>
      <w:r w:rsidRPr="005430DC">
        <w:rPr>
          <w:lang w:val="en-US" w:eastAsia="en-GB"/>
        </w:rPr>
        <w:t>Singh, C. (2023) </w:t>
      </w:r>
      <w:r w:rsidRPr="005430DC">
        <w:rPr>
          <w:i/>
          <w:iCs/>
          <w:lang w:val="en-US" w:eastAsia="en-GB"/>
        </w:rPr>
        <w:t>Project management mastery: The key to success in any industry</w:t>
      </w:r>
      <w:r w:rsidRPr="005430DC">
        <w:rPr>
          <w:lang w:val="en-US" w:eastAsia="en-GB"/>
        </w:rPr>
        <w:t>. Chetan Singh.</w:t>
      </w:r>
    </w:p>
    <w:p w14:paraId="4036AAC4" w14:textId="77777777" w:rsidR="005430DC" w:rsidRPr="005430DC" w:rsidRDefault="005430DC" w:rsidP="005430DC">
      <w:pPr>
        <w:rPr>
          <w:lang w:val="en-US" w:eastAsia="en-GB"/>
        </w:rPr>
      </w:pPr>
      <w:r w:rsidRPr="005430DC">
        <w:rPr>
          <w:lang w:val="en-US" w:eastAsia="en-GB"/>
        </w:rPr>
        <w:t>Tan, L. (2023) </w:t>
      </w:r>
      <w:r w:rsidRPr="005430DC">
        <w:rPr>
          <w:i/>
          <w:iCs/>
          <w:lang w:val="en-US" w:eastAsia="en-GB"/>
        </w:rPr>
        <w:t>Project management playbook: The interior designer’s toolbox</w:t>
      </w:r>
      <w:r w:rsidRPr="005430DC">
        <w:rPr>
          <w:lang w:val="en-US" w:eastAsia="en-GB"/>
        </w:rPr>
        <w:t>. Independently Published.</w:t>
      </w:r>
    </w:p>
    <w:p w14:paraId="31EF211C" w14:textId="46AAE496" w:rsidR="005430DC" w:rsidRPr="00576965" w:rsidRDefault="005430DC" w:rsidP="005430DC">
      <w:pPr>
        <w:rPr>
          <w:lang w:val="en-US" w:eastAsia="en-GB"/>
        </w:rPr>
      </w:pPr>
      <w:proofErr w:type="spellStart"/>
      <w:r w:rsidRPr="005430DC">
        <w:rPr>
          <w:lang w:val="en-US" w:eastAsia="en-GB"/>
        </w:rPr>
        <w:t>Unterhit</w:t>
      </w:r>
      <w:r w:rsidR="00BD3E26">
        <w:rPr>
          <w:lang w:val="en-US" w:eastAsia="en-GB"/>
        </w:rPr>
        <w:t>s</w:t>
      </w:r>
      <w:r w:rsidRPr="005430DC">
        <w:rPr>
          <w:lang w:val="en-US" w:eastAsia="en-GB"/>
        </w:rPr>
        <w:t>enberger</w:t>
      </w:r>
      <w:proofErr w:type="spellEnd"/>
      <w:r w:rsidRPr="005430DC">
        <w:rPr>
          <w:lang w:val="en-US" w:eastAsia="en-GB"/>
        </w:rPr>
        <w:t>, C. (2021) “</w:t>
      </w:r>
      <w:r w:rsidRPr="005430DC">
        <w:rPr>
          <w:i/>
          <w:iCs/>
          <w:lang w:val="en-US" w:eastAsia="en-GB"/>
        </w:rPr>
        <w:t>project management journal</w:t>
      </w:r>
      <w:r w:rsidRPr="005430DC">
        <w:rPr>
          <w:i/>
          <w:iCs/>
          <w:vertAlign w:val="superscript"/>
          <w:lang w:val="en-US" w:eastAsia="en-GB"/>
        </w:rPr>
        <w:t>®</w:t>
      </w:r>
      <w:r w:rsidRPr="005430DC">
        <w:rPr>
          <w:lang w:val="en-US" w:eastAsia="en-GB"/>
        </w:rPr>
        <w:t xml:space="preserve"> special issue on project </w:t>
      </w:r>
      <w:proofErr w:type="spellStart"/>
      <w:r w:rsidR="00B95CE6">
        <w:rPr>
          <w:lang w:val="en-US" w:eastAsia="en-GB"/>
        </w:rPr>
        <w:t>behaviour</w:t>
      </w:r>
      <w:proofErr w:type="spellEnd"/>
      <w:r w:rsidRPr="005430DC">
        <w:rPr>
          <w:lang w:val="en-US" w:eastAsia="en-GB"/>
        </w:rPr>
        <w:t>,” </w:t>
      </w:r>
      <w:r w:rsidRPr="005430DC">
        <w:rPr>
          <w:i/>
          <w:iCs/>
          <w:lang w:val="en-US" w:eastAsia="en-GB"/>
        </w:rPr>
        <w:t xml:space="preserve">Project </w:t>
      </w:r>
      <w:r w:rsidR="00B95CE6">
        <w:rPr>
          <w:i/>
          <w:iCs/>
          <w:lang w:val="en-US" w:eastAsia="en-GB"/>
        </w:rPr>
        <w:t>Management</w:t>
      </w:r>
      <w:r w:rsidRPr="005430DC">
        <w:rPr>
          <w:i/>
          <w:iCs/>
          <w:lang w:val="en-US" w:eastAsia="en-GB"/>
        </w:rPr>
        <w:t xml:space="preserve"> </w:t>
      </w:r>
      <w:r w:rsidR="00B95CE6">
        <w:rPr>
          <w:i/>
          <w:iCs/>
          <w:lang w:val="en-US" w:eastAsia="en-GB"/>
        </w:rPr>
        <w:t>Journal</w:t>
      </w:r>
      <w:r w:rsidRPr="005430DC">
        <w:rPr>
          <w:lang w:val="en-US" w:eastAsia="en-GB"/>
        </w:rPr>
        <w:t xml:space="preserve">, 52(6), pp. 527–530. </w:t>
      </w:r>
      <w:proofErr w:type="spellStart"/>
      <w:r w:rsidRPr="005430DC">
        <w:rPr>
          <w:lang w:val="en-US" w:eastAsia="en-GB"/>
        </w:rPr>
        <w:t>doi</w:t>
      </w:r>
      <w:proofErr w:type="spellEnd"/>
      <w:r w:rsidRPr="005430DC">
        <w:rPr>
          <w:lang w:val="en-US" w:eastAsia="en-GB"/>
        </w:rPr>
        <w:t>: 10.1177/87569728211054716.</w:t>
      </w:r>
    </w:p>
    <w:sectPr w:rsidR="005430DC" w:rsidRPr="00576965" w:rsidSect="00417047">
      <w:footerReference w:type="default" r:id="rId9"/>
      <w:headerReference w:type="first" r:id="rId10"/>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F2A2A0" w14:textId="77777777" w:rsidR="00417047" w:rsidRDefault="00417047" w:rsidP="009D1E32">
      <w:pPr>
        <w:spacing w:before="0" w:after="0" w:line="240" w:lineRule="auto"/>
      </w:pPr>
      <w:r>
        <w:separator/>
      </w:r>
    </w:p>
  </w:endnote>
  <w:endnote w:type="continuationSeparator" w:id="0">
    <w:p w14:paraId="2174DB10" w14:textId="77777777" w:rsidR="00417047" w:rsidRDefault="00417047" w:rsidP="009D1E3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6826632"/>
      <w:docPartObj>
        <w:docPartGallery w:val="Page Numbers (Bottom of Page)"/>
        <w:docPartUnique/>
      </w:docPartObj>
    </w:sdtPr>
    <w:sdtEndPr>
      <w:rPr>
        <w:noProof/>
      </w:rPr>
    </w:sdtEndPr>
    <w:sdtContent>
      <w:p w14:paraId="61F012E0" w14:textId="070F09C4" w:rsidR="00EB26B5" w:rsidRDefault="00EB26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ED939D" w14:textId="77777777" w:rsidR="00EB26B5" w:rsidRDefault="00EB2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DBB1C6" w14:textId="77777777" w:rsidR="00417047" w:rsidRDefault="00417047" w:rsidP="009D1E32">
      <w:pPr>
        <w:spacing w:before="0" w:after="0" w:line="240" w:lineRule="auto"/>
      </w:pPr>
      <w:r>
        <w:separator/>
      </w:r>
    </w:p>
  </w:footnote>
  <w:footnote w:type="continuationSeparator" w:id="0">
    <w:p w14:paraId="76445DC2" w14:textId="77777777" w:rsidR="00417047" w:rsidRDefault="00417047" w:rsidP="009D1E3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4EFF94" w14:textId="4E209821" w:rsidR="00BA0C29" w:rsidRPr="00BA0C29" w:rsidRDefault="00BA0C29" w:rsidP="00BA0C29">
    <w:pPr>
      <w:pStyle w:val="Header"/>
      <w:ind w:left="6480"/>
      <w:rPr>
        <w:rFonts w:ascii="Arial" w:hAnsi="Arial" w:cs="Arial"/>
      </w:rPr>
    </w:pPr>
    <w:r w:rsidRPr="00BA0C29">
      <w:rPr>
        <w:rFonts w:ascii="Arial" w:hAnsi="Arial" w:cs="Arial"/>
      </w:rPr>
      <w:t>Nezabravka Vasileva</w:t>
    </w:r>
  </w:p>
  <w:p w14:paraId="66C25499" w14:textId="3D0C2AC0" w:rsidR="00BA0C29" w:rsidRPr="00BA0C29" w:rsidRDefault="00BA0C29" w:rsidP="00BA0C29">
    <w:pPr>
      <w:pStyle w:val="Header"/>
      <w:ind w:left="6480"/>
      <w:rPr>
        <w:rFonts w:ascii="Arial" w:hAnsi="Arial" w:cs="Arial"/>
      </w:rPr>
    </w:pPr>
    <w:r w:rsidRPr="00BA0C29">
      <w:rPr>
        <w:rFonts w:ascii="Arial" w:hAnsi="Arial" w:cs="Arial"/>
      </w:rPr>
      <w:t>ID: 2129046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4646DE"/>
    <w:multiLevelType w:val="hybridMultilevel"/>
    <w:tmpl w:val="E924A04C"/>
    <w:lvl w:ilvl="0" w:tplc="A27A98E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F3D04"/>
    <w:multiLevelType w:val="hybridMultilevel"/>
    <w:tmpl w:val="F20C73FC"/>
    <w:lvl w:ilvl="0" w:tplc="A27A98E4">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9B6752A"/>
    <w:multiLevelType w:val="hybridMultilevel"/>
    <w:tmpl w:val="2FC86FF8"/>
    <w:lvl w:ilvl="0" w:tplc="A27A98E4">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07F184C"/>
    <w:multiLevelType w:val="hybridMultilevel"/>
    <w:tmpl w:val="87148F14"/>
    <w:lvl w:ilvl="0" w:tplc="A27A98E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5546F"/>
    <w:multiLevelType w:val="hybridMultilevel"/>
    <w:tmpl w:val="BF6C136A"/>
    <w:lvl w:ilvl="0" w:tplc="A27A98E4">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72277C8"/>
    <w:multiLevelType w:val="hybridMultilevel"/>
    <w:tmpl w:val="161EFA46"/>
    <w:lvl w:ilvl="0" w:tplc="A27A98E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433CA8"/>
    <w:multiLevelType w:val="hybridMultilevel"/>
    <w:tmpl w:val="6EE0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310CD6"/>
    <w:multiLevelType w:val="hybridMultilevel"/>
    <w:tmpl w:val="B3344552"/>
    <w:lvl w:ilvl="0" w:tplc="A27A98E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832E64"/>
    <w:multiLevelType w:val="hybridMultilevel"/>
    <w:tmpl w:val="BB46E24C"/>
    <w:lvl w:ilvl="0" w:tplc="A27A98E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377282"/>
    <w:multiLevelType w:val="hybridMultilevel"/>
    <w:tmpl w:val="F20A21C2"/>
    <w:lvl w:ilvl="0" w:tplc="A27A98E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5276225">
    <w:abstractNumId w:val="6"/>
  </w:num>
  <w:num w:numId="2" w16cid:durableId="198670696">
    <w:abstractNumId w:val="9"/>
  </w:num>
  <w:num w:numId="3" w16cid:durableId="1420756418">
    <w:abstractNumId w:val="4"/>
  </w:num>
  <w:num w:numId="4" w16cid:durableId="1206408606">
    <w:abstractNumId w:val="5"/>
  </w:num>
  <w:num w:numId="5" w16cid:durableId="400636178">
    <w:abstractNumId w:val="3"/>
  </w:num>
  <w:num w:numId="6" w16cid:durableId="478109761">
    <w:abstractNumId w:val="2"/>
  </w:num>
  <w:num w:numId="7" w16cid:durableId="165366349">
    <w:abstractNumId w:val="0"/>
  </w:num>
  <w:num w:numId="8" w16cid:durableId="1364286341">
    <w:abstractNumId w:val="1"/>
  </w:num>
  <w:num w:numId="9" w16cid:durableId="1205210490">
    <w:abstractNumId w:val="8"/>
  </w:num>
  <w:num w:numId="10" w16cid:durableId="18553375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00F"/>
    <w:rsid w:val="0000205F"/>
    <w:rsid w:val="00015090"/>
    <w:rsid w:val="00053D8F"/>
    <w:rsid w:val="00066C63"/>
    <w:rsid w:val="0007600F"/>
    <w:rsid w:val="000855DC"/>
    <w:rsid w:val="000A3E4E"/>
    <w:rsid w:val="00102C34"/>
    <w:rsid w:val="001422AE"/>
    <w:rsid w:val="001D0793"/>
    <w:rsid w:val="00201C75"/>
    <w:rsid w:val="00254330"/>
    <w:rsid w:val="00254BB9"/>
    <w:rsid w:val="00264666"/>
    <w:rsid w:val="002A2652"/>
    <w:rsid w:val="002E73C2"/>
    <w:rsid w:val="00371AE7"/>
    <w:rsid w:val="003752A2"/>
    <w:rsid w:val="003775C8"/>
    <w:rsid w:val="003B0806"/>
    <w:rsid w:val="003D0D34"/>
    <w:rsid w:val="00413B1F"/>
    <w:rsid w:val="00417047"/>
    <w:rsid w:val="00436901"/>
    <w:rsid w:val="004414D8"/>
    <w:rsid w:val="004819B3"/>
    <w:rsid w:val="004833E6"/>
    <w:rsid w:val="004B103C"/>
    <w:rsid w:val="004B6C36"/>
    <w:rsid w:val="004C5BE5"/>
    <w:rsid w:val="00530C66"/>
    <w:rsid w:val="005430DC"/>
    <w:rsid w:val="005446C8"/>
    <w:rsid w:val="0057332F"/>
    <w:rsid w:val="00574329"/>
    <w:rsid w:val="00576965"/>
    <w:rsid w:val="005B3520"/>
    <w:rsid w:val="005C2AFE"/>
    <w:rsid w:val="005E3CA0"/>
    <w:rsid w:val="00615F17"/>
    <w:rsid w:val="00627BD1"/>
    <w:rsid w:val="006609DD"/>
    <w:rsid w:val="006816ED"/>
    <w:rsid w:val="00681EB5"/>
    <w:rsid w:val="00690DBF"/>
    <w:rsid w:val="006A54D2"/>
    <w:rsid w:val="006F6F54"/>
    <w:rsid w:val="00707FC9"/>
    <w:rsid w:val="007C667F"/>
    <w:rsid w:val="00856E59"/>
    <w:rsid w:val="009223E8"/>
    <w:rsid w:val="00933B9F"/>
    <w:rsid w:val="00953F2D"/>
    <w:rsid w:val="00961408"/>
    <w:rsid w:val="00967919"/>
    <w:rsid w:val="009D1E32"/>
    <w:rsid w:val="009E215C"/>
    <w:rsid w:val="00A05788"/>
    <w:rsid w:val="00A312C2"/>
    <w:rsid w:val="00A445B7"/>
    <w:rsid w:val="00A564FF"/>
    <w:rsid w:val="00A65EA7"/>
    <w:rsid w:val="00A76094"/>
    <w:rsid w:val="00A9269F"/>
    <w:rsid w:val="00AA304D"/>
    <w:rsid w:val="00AD2EFC"/>
    <w:rsid w:val="00B317C8"/>
    <w:rsid w:val="00B60A44"/>
    <w:rsid w:val="00B63561"/>
    <w:rsid w:val="00B63A32"/>
    <w:rsid w:val="00B81578"/>
    <w:rsid w:val="00B95CE6"/>
    <w:rsid w:val="00BA0C29"/>
    <w:rsid w:val="00BD3E26"/>
    <w:rsid w:val="00BF3B00"/>
    <w:rsid w:val="00BF7C4E"/>
    <w:rsid w:val="00C06928"/>
    <w:rsid w:val="00C44E38"/>
    <w:rsid w:val="00C477AF"/>
    <w:rsid w:val="00CD2BE8"/>
    <w:rsid w:val="00CD4C0F"/>
    <w:rsid w:val="00D54F7A"/>
    <w:rsid w:val="00D927A6"/>
    <w:rsid w:val="00DA7B42"/>
    <w:rsid w:val="00DD59A7"/>
    <w:rsid w:val="00E80A6E"/>
    <w:rsid w:val="00EB26B5"/>
    <w:rsid w:val="00EF672A"/>
    <w:rsid w:val="00F51701"/>
    <w:rsid w:val="00F842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38E8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00F"/>
    <w:pPr>
      <w:spacing w:before="240" w:after="12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4B103C"/>
    <w:pPr>
      <w:keepNext/>
      <w:keepLines/>
      <w:spacing w:before="400" w:line="276" w:lineRule="auto"/>
      <w:jc w:val="left"/>
      <w:outlineLvl w:val="0"/>
    </w:pPr>
    <w:rPr>
      <w:rFonts w:eastAsia="Arial"/>
      <w:b/>
      <w:bCs/>
      <w:sz w:val="32"/>
      <w:szCs w:val="40"/>
      <w:lang w:val="en" w:eastAsia="en-GB"/>
    </w:rPr>
  </w:style>
  <w:style w:type="paragraph" w:styleId="Heading2">
    <w:name w:val="heading 2"/>
    <w:basedOn w:val="Normal"/>
    <w:next w:val="Normal"/>
    <w:link w:val="Heading2Char"/>
    <w:uiPriority w:val="9"/>
    <w:unhideWhenUsed/>
    <w:qFormat/>
    <w:rsid w:val="004B103C"/>
    <w:pPr>
      <w:keepNext/>
      <w:keepLines/>
      <w:spacing w:before="360" w:line="276" w:lineRule="auto"/>
      <w:jc w:val="left"/>
      <w:outlineLvl w:val="1"/>
    </w:pPr>
    <w:rPr>
      <w:rFonts w:eastAsia="Arial"/>
      <w:b/>
      <w:bCs/>
      <w:sz w:val="28"/>
      <w:szCs w:val="32"/>
      <w:lang w:val="en" w:eastAsia="en-GB"/>
    </w:rPr>
  </w:style>
  <w:style w:type="paragraph" w:styleId="Heading3">
    <w:name w:val="heading 3"/>
    <w:basedOn w:val="Normal"/>
    <w:next w:val="Normal"/>
    <w:link w:val="Heading3Char"/>
    <w:autoRedefine/>
    <w:uiPriority w:val="9"/>
    <w:unhideWhenUsed/>
    <w:qFormat/>
    <w:rsid w:val="00066C63"/>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103C"/>
    <w:rPr>
      <w:rFonts w:ascii="Times New Roman" w:eastAsia="Arial" w:hAnsi="Times New Roman" w:cs="Times New Roman"/>
      <w:b/>
      <w:bCs/>
      <w:sz w:val="28"/>
      <w:szCs w:val="32"/>
      <w:lang w:val="en" w:eastAsia="en-GB"/>
    </w:rPr>
  </w:style>
  <w:style w:type="character" w:customStyle="1" w:styleId="Heading1Char">
    <w:name w:val="Heading 1 Char"/>
    <w:basedOn w:val="DefaultParagraphFont"/>
    <w:link w:val="Heading1"/>
    <w:uiPriority w:val="9"/>
    <w:rsid w:val="004B103C"/>
    <w:rPr>
      <w:rFonts w:ascii="Times New Roman" w:eastAsia="Arial" w:hAnsi="Times New Roman" w:cs="Times New Roman"/>
      <w:b/>
      <w:bCs/>
      <w:sz w:val="32"/>
      <w:szCs w:val="40"/>
      <w:lang w:val="en" w:eastAsia="en-GB"/>
    </w:rPr>
  </w:style>
  <w:style w:type="paragraph" w:styleId="Title">
    <w:name w:val="Title"/>
    <w:basedOn w:val="Normal"/>
    <w:next w:val="Normal"/>
    <w:link w:val="TitleChar"/>
    <w:autoRedefine/>
    <w:uiPriority w:val="10"/>
    <w:qFormat/>
    <w:rsid w:val="003775C8"/>
    <w:pPr>
      <w:contextualSpacing/>
      <w:jc w:val="center"/>
    </w:pPr>
    <w:rPr>
      <w:rFonts w:eastAsiaTheme="majorEastAsia" w:cstheme="majorBidi"/>
      <w:spacing w:val="-10"/>
      <w:kern w:val="28"/>
      <w:sz w:val="32"/>
      <w:szCs w:val="32"/>
    </w:rPr>
  </w:style>
  <w:style w:type="character" w:customStyle="1" w:styleId="TitleChar">
    <w:name w:val="Title Char"/>
    <w:basedOn w:val="DefaultParagraphFont"/>
    <w:link w:val="Title"/>
    <w:uiPriority w:val="10"/>
    <w:rsid w:val="003775C8"/>
    <w:rPr>
      <w:rFonts w:ascii="Times New Roman" w:eastAsiaTheme="majorEastAsia" w:hAnsi="Times New Roman" w:cstheme="majorBidi"/>
      <w:spacing w:val="-10"/>
      <w:kern w:val="28"/>
      <w:sz w:val="32"/>
      <w:szCs w:val="32"/>
    </w:rPr>
  </w:style>
  <w:style w:type="character" w:customStyle="1" w:styleId="Heading3Char">
    <w:name w:val="Heading 3 Char"/>
    <w:basedOn w:val="DefaultParagraphFont"/>
    <w:link w:val="Heading3"/>
    <w:uiPriority w:val="9"/>
    <w:rsid w:val="00066C63"/>
    <w:rPr>
      <w:rFonts w:ascii="Times New Roman" w:eastAsiaTheme="majorEastAsia" w:hAnsi="Times New Roman" w:cstheme="majorBidi"/>
      <w:b/>
      <w:color w:val="1F3763" w:themeColor="accent1" w:themeShade="7F"/>
      <w:sz w:val="26"/>
      <w:szCs w:val="24"/>
    </w:rPr>
  </w:style>
  <w:style w:type="paragraph" w:styleId="ListParagraph">
    <w:name w:val="List Paragraph"/>
    <w:basedOn w:val="Normal"/>
    <w:uiPriority w:val="34"/>
    <w:qFormat/>
    <w:rsid w:val="00B60A44"/>
    <w:pPr>
      <w:ind w:left="720"/>
      <w:contextualSpacing/>
    </w:pPr>
  </w:style>
  <w:style w:type="paragraph" w:styleId="Header">
    <w:name w:val="header"/>
    <w:basedOn w:val="Normal"/>
    <w:link w:val="HeaderChar"/>
    <w:uiPriority w:val="99"/>
    <w:unhideWhenUsed/>
    <w:rsid w:val="009D1E3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D1E32"/>
    <w:rPr>
      <w:rFonts w:ascii="Times New Roman" w:hAnsi="Times New Roman" w:cs="Times New Roman"/>
      <w:sz w:val="24"/>
    </w:rPr>
  </w:style>
  <w:style w:type="paragraph" w:styleId="Footer">
    <w:name w:val="footer"/>
    <w:basedOn w:val="Normal"/>
    <w:link w:val="FooterChar"/>
    <w:uiPriority w:val="99"/>
    <w:unhideWhenUsed/>
    <w:rsid w:val="009D1E3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D1E32"/>
    <w:rPr>
      <w:rFonts w:ascii="Times New Roman" w:hAnsi="Times New Roman" w:cs="Times New Roman"/>
      <w:sz w:val="24"/>
    </w:rPr>
  </w:style>
  <w:style w:type="paragraph" w:styleId="TOCHeading">
    <w:name w:val="TOC Heading"/>
    <w:basedOn w:val="Heading1"/>
    <w:next w:val="Normal"/>
    <w:uiPriority w:val="39"/>
    <w:unhideWhenUsed/>
    <w:qFormat/>
    <w:rsid w:val="00A564FF"/>
    <w:pPr>
      <w:spacing w:before="240" w:after="0" w:line="259" w:lineRule="auto"/>
      <w:outlineLvl w:val="9"/>
    </w:pPr>
    <w:rPr>
      <w:rFonts w:asciiTheme="majorHAnsi" w:eastAsiaTheme="majorEastAsia" w:hAnsiTheme="majorHAnsi" w:cstheme="majorBidi"/>
      <w:b w:val="0"/>
      <w:bCs w:val="0"/>
      <w:color w:val="2F5496" w:themeColor="accent1" w:themeShade="BF"/>
      <w:szCs w:val="32"/>
      <w:lang w:val="en-US" w:eastAsia="en-US"/>
    </w:rPr>
  </w:style>
  <w:style w:type="paragraph" w:styleId="TOC1">
    <w:name w:val="toc 1"/>
    <w:basedOn w:val="Normal"/>
    <w:next w:val="Normal"/>
    <w:autoRedefine/>
    <w:uiPriority w:val="39"/>
    <w:unhideWhenUsed/>
    <w:rsid w:val="00A564FF"/>
    <w:pPr>
      <w:spacing w:after="100"/>
    </w:pPr>
  </w:style>
  <w:style w:type="character" w:styleId="Hyperlink">
    <w:name w:val="Hyperlink"/>
    <w:basedOn w:val="DefaultParagraphFont"/>
    <w:uiPriority w:val="99"/>
    <w:unhideWhenUsed/>
    <w:rsid w:val="00A564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3003">
      <w:bodyDiv w:val="1"/>
      <w:marLeft w:val="0"/>
      <w:marRight w:val="0"/>
      <w:marTop w:val="0"/>
      <w:marBottom w:val="0"/>
      <w:divBdr>
        <w:top w:val="none" w:sz="0" w:space="0" w:color="auto"/>
        <w:left w:val="none" w:sz="0" w:space="0" w:color="auto"/>
        <w:bottom w:val="none" w:sz="0" w:space="0" w:color="auto"/>
        <w:right w:val="none" w:sz="0" w:space="0" w:color="auto"/>
      </w:divBdr>
    </w:div>
    <w:div w:id="14617439">
      <w:bodyDiv w:val="1"/>
      <w:marLeft w:val="0"/>
      <w:marRight w:val="0"/>
      <w:marTop w:val="0"/>
      <w:marBottom w:val="0"/>
      <w:divBdr>
        <w:top w:val="none" w:sz="0" w:space="0" w:color="auto"/>
        <w:left w:val="none" w:sz="0" w:space="0" w:color="auto"/>
        <w:bottom w:val="none" w:sz="0" w:space="0" w:color="auto"/>
        <w:right w:val="none" w:sz="0" w:space="0" w:color="auto"/>
      </w:divBdr>
    </w:div>
    <w:div w:id="285279791">
      <w:bodyDiv w:val="1"/>
      <w:marLeft w:val="0"/>
      <w:marRight w:val="0"/>
      <w:marTop w:val="0"/>
      <w:marBottom w:val="0"/>
      <w:divBdr>
        <w:top w:val="none" w:sz="0" w:space="0" w:color="auto"/>
        <w:left w:val="none" w:sz="0" w:space="0" w:color="auto"/>
        <w:bottom w:val="none" w:sz="0" w:space="0" w:color="auto"/>
        <w:right w:val="none" w:sz="0" w:space="0" w:color="auto"/>
      </w:divBdr>
      <w:divsChild>
        <w:div w:id="1287353036">
          <w:marLeft w:val="0"/>
          <w:marRight w:val="0"/>
          <w:marTop w:val="0"/>
          <w:marBottom w:val="0"/>
          <w:divBdr>
            <w:top w:val="single" w:sz="6" w:space="0" w:color="auto"/>
            <w:left w:val="single" w:sz="6" w:space="0" w:color="auto"/>
            <w:bottom w:val="single" w:sz="6" w:space="0" w:color="auto"/>
            <w:right w:val="single" w:sz="6" w:space="0" w:color="auto"/>
          </w:divBdr>
        </w:div>
      </w:divsChild>
    </w:div>
    <w:div w:id="389815380">
      <w:bodyDiv w:val="1"/>
      <w:marLeft w:val="0"/>
      <w:marRight w:val="0"/>
      <w:marTop w:val="0"/>
      <w:marBottom w:val="0"/>
      <w:divBdr>
        <w:top w:val="none" w:sz="0" w:space="0" w:color="auto"/>
        <w:left w:val="none" w:sz="0" w:space="0" w:color="auto"/>
        <w:bottom w:val="none" w:sz="0" w:space="0" w:color="auto"/>
        <w:right w:val="none" w:sz="0" w:space="0" w:color="auto"/>
      </w:divBdr>
    </w:div>
    <w:div w:id="418217210">
      <w:bodyDiv w:val="1"/>
      <w:marLeft w:val="0"/>
      <w:marRight w:val="0"/>
      <w:marTop w:val="0"/>
      <w:marBottom w:val="0"/>
      <w:divBdr>
        <w:top w:val="none" w:sz="0" w:space="0" w:color="auto"/>
        <w:left w:val="none" w:sz="0" w:space="0" w:color="auto"/>
        <w:bottom w:val="none" w:sz="0" w:space="0" w:color="auto"/>
        <w:right w:val="none" w:sz="0" w:space="0" w:color="auto"/>
      </w:divBdr>
      <w:divsChild>
        <w:div w:id="1451046735">
          <w:marLeft w:val="0"/>
          <w:marRight w:val="0"/>
          <w:marTop w:val="0"/>
          <w:marBottom w:val="0"/>
          <w:divBdr>
            <w:top w:val="single" w:sz="6" w:space="0" w:color="auto"/>
            <w:left w:val="single" w:sz="6" w:space="0" w:color="auto"/>
            <w:bottom w:val="single" w:sz="6" w:space="0" w:color="auto"/>
            <w:right w:val="single" w:sz="6" w:space="0" w:color="auto"/>
          </w:divBdr>
        </w:div>
      </w:divsChild>
    </w:div>
    <w:div w:id="434519157">
      <w:bodyDiv w:val="1"/>
      <w:marLeft w:val="0"/>
      <w:marRight w:val="0"/>
      <w:marTop w:val="0"/>
      <w:marBottom w:val="0"/>
      <w:divBdr>
        <w:top w:val="none" w:sz="0" w:space="0" w:color="auto"/>
        <w:left w:val="none" w:sz="0" w:space="0" w:color="auto"/>
        <w:bottom w:val="none" w:sz="0" w:space="0" w:color="auto"/>
        <w:right w:val="none" w:sz="0" w:space="0" w:color="auto"/>
      </w:divBdr>
    </w:div>
    <w:div w:id="493423669">
      <w:bodyDiv w:val="1"/>
      <w:marLeft w:val="0"/>
      <w:marRight w:val="0"/>
      <w:marTop w:val="0"/>
      <w:marBottom w:val="0"/>
      <w:divBdr>
        <w:top w:val="none" w:sz="0" w:space="0" w:color="auto"/>
        <w:left w:val="none" w:sz="0" w:space="0" w:color="auto"/>
        <w:bottom w:val="none" w:sz="0" w:space="0" w:color="auto"/>
        <w:right w:val="none" w:sz="0" w:space="0" w:color="auto"/>
      </w:divBdr>
    </w:div>
    <w:div w:id="592199813">
      <w:bodyDiv w:val="1"/>
      <w:marLeft w:val="0"/>
      <w:marRight w:val="0"/>
      <w:marTop w:val="0"/>
      <w:marBottom w:val="0"/>
      <w:divBdr>
        <w:top w:val="none" w:sz="0" w:space="0" w:color="auto"/>
        <w:left w:val="none" w:sz="0" w:space="0" w:color="auto"/>
        <w:bottom w:val="none" w:sz="0" w:space="0" w:color="auto"/>
        <w:right w:val="none" w:sz="0" w:space="0" w:color="auto"/>
      </w:divBdr>
      <w:divsChild>
        <w:div w:id="197283317">
          <w:marLeft w:val="0"/>
          <w:marRight w:val="0"/>
          <w:marTop w:val="0"/>
          <w:marBottom w:val="0"/>
          <w:divBdr>
            <w:top w:val="single" w:sz="6" w:space="0" w:color="auto"/>
            <w:left w:val="single" w:sz="6" w:space="0" w:color="auto"/>
            <w:bottom w:val="single" w:sz="6" w:space="0" w:color="auto"/>
            <w:right w:val="single" w:sz="6" w:space="0" w:color="auto"/>
          </w:divBdr>
        </w:div>
      </w:divsChild>
    </w:div>
    <w:div w:id="621304958">
      <w:bodyDiv w:val="1"/>
      <w:marLeft w:val="0"/>
      <w:marRight w:val="0"/>
      <w:marTop w:val="0"/>
      <w:marBottom w:val="0"/>
      <w:divBdr>
        <w:top w:val="none" w:sz="0" w:space="0" w:color="auto"/>
        <w:left w:val="none" w:sz="0" w:space="0" w:color="auto"/>
        <w:bottom w:val="none" w:sz="0" w:space="0" w:color="auto"/>
        <w:right w:val="none" w:sz="0" w:space="0" w:color="auto"/>
      </w:divBdr>
      <w:divsChild>
        <w:div w:id="310521273">
          <w:marLeft w:val="0"/>
          <w:marRight w:val="0"/>
          <w:marTop w:val="0"/>
          <w:marBottom w:val="0"/>
          <w:divBdr>
            <w:top w:val="single" w:sz="6" w:space="0" w:color="auto"/>
            <w:left w:val="single" w:sz="6" w:space="0" w:color="auto"/>
            <w:bottom w:val="single" w:sz="6" w:space="0" w:color="auto"/>
            <w:right w:val="single" w:sz="6" w:space="0" w:color="auto"/>
          </w:divBdr>
        </w:div>
      </w:divsChild>
    </w:div>
    <w:div w:id="635377265">
      <w:bodyDiv w:val="1"/>
      <w:marLeft w:val="0"/>
      <w:marRight w:val="0"/>
      <w:marTop w:val="0"/>
      <w:marBottom w:val="0"/>
      <w:divBdr>
        <w:top w:val="none" w:sz="0" w:space="0" w:color="auto"/>
        <w:left w:val="none" w:sz="0" w:space="0" w:color="auto"/>
        <w:bottom w:val="none" w:sz="0" w:space="0" w:color="auto"/>
        <w:right w:val="none" w:sz="0" w:space="0" w:color="auto"/>
      </w:divBdr>
      <w:divsChild>
        <w:div w:id="373507571">
          <w:marLeft w:val="0"/>
          <w:marRight w:val="0"/>
          <w:marTop w:val="0"/>
          <w:marBottom w:val="0"/>
          <w:divBdr>
            <w:top w:val="single" w:sz="6" w:space="0" w:color="auto"/>
            <w:left w:val="single" w:sz="6" w:space="0" w:color="auto"/>
            <w:bottom w:val="single" w:sz="6" w:space="0" w:color="auto"/>
            <w:right w:val="single" w:sz="6" w:space="0" w:color="auto"/>
          </w:divBdr>
        </w:div>
      </w:divsChild>
    </w:div>
    <w:div w:id="696388812">
      <w:bodyDiv w:val="1"/>
      <w:marLeft w:val="0"/>
      <w:marRight w:val="0"/>
      <w:marTop w:val="0"/>
      <w:marBottom w:val="0"/>
      <w:divBdr>
        <w:top w:val="none" w:sz="0" w:space="0" w:color="auto"/>
        <w:left w:val="none" w:sz="0" w:space="0" w:color="auto"/>
        <w:bottom w:val="none" w:sz="0" w:space="0" w:color="auto"/>
        <w:right w:val="none" w:sz="0" w:space="0" w:color="auto"/>
      </w:divBdr>
      <w:divsChild>
        <w:div w:id="1245070191">
          <w:marLeft w:val="0"/>
          <w:marRight w:val="0"/>
          <w:marTop w:val="0"/>
          <w:marBottom w:val="0"/>
          <w:divBdr>
            <w:top w:val="single" w:sz="2" w:space="0" w:color="E3E3E3"/>
            <w:left w:val="single" w:sz="2" w:space="0" w:color="E3E3E3"/>
            <w:bottom w:val="single" w:sz="2" w:space="0" w:color="E3E3E3"/>
            <w:right w:val="single" w:sz="2" w:space="0" w:color="E3E3E3"/>
          </w:divBdr>
          <w:divsChild>
            <w:div w:id="214975688">
              <w:marLeft w:val="0"/>
              <w:marRight w:val="0"/>
              <w:marTop w:val="0"/>
              <w:marBottom w:val="0"/>
              <w:divBdr>
                <w:top w:val="single" w:sz="2" w:space="0" w:color="E3E3E3"/>
                <w:left w:val="single" w:sz="2" w:space="0" w:color="E3E3E3"/>
                <w:bottom w:val="single" w:sz="2" w:space="0" w:color="E3E3E3"/>
                <w:right w:val="single" w:sz="2" w:space="0" w:color="E3E3E3"/>
              </w:divBdr>
              <w:divsChild>
                <w:div w:id="2109111392">
                  <w:marLeft w:val="0"/>
                  <w:marRight w:val="0"/>
                  <w:marTop w:val="0"/>
                  <w:marBottom w:val="0"/>
                  <w:divBdr>
                    <w:top w:val="single" w:sz="2" w:space="0" w:color="E3E3E3"/>
                    <w:left w:val="single" w:sz="2" w:space="0" w:color="E3E3E3"/>
                    <w:bottom w:val="single" w:sz="2" w:space="0" w:color="E3E3E3"/>
                    <w:right w:val="single" w:sz="2" w:space="0" w:color="E3E3E3"/>
                  </w:divBdr>
                  <w:divsChild>
                    <w:div w:id="857348071">
                      <w:marLeft w:val="0"/>
                      <w:marRight w:val="0"/>
                      <w:marTop w:val="0"/>
                      <w:marBottom w:val="0"/>
                      <w:divBdr>
                        <w:top w:val="single" w:sz="2" w:space="0" w:color="E3E3E3"/>
                        <w:left w:val="single" w:sz="2" w:space="0" w:color="E3E3E3"/>
                        <w:bottom w:val="single" w:sz="2" w:space="0" w:color="E3E3E3"/>
                        <w:right w:val="single" w:sz="2" w:space="0" w:color="E3E3E3"/>
                      </w:divBdr>
                      <w:divsChild>
                        <w:div w:id="94326377">
                          <w:marLeft w:val="0"/>
                          <w:marRight w:val="0"/>
                          <w:marTop w:val="0"/>
                          <w:marBottom w:val="0"/>
                          <w:divBdr>
                            <w:top w:val="single" w:sz="2" w:space="0" w:color="E3E3E3"/>
                            <w:left w:val="single" w:sz="2" w:space="0" w:color="E3E3E3"/>
                            <w:bottom w:val="single" w:sz="2" w:space="0" w:color="E3E3E3"/>
                            <w:right w:val="single" w:sz="2" w:space="0" w:color="E3E3E3"/>
                          </w:divBdr>
                          <w:divsChild>
                            <w:div w:id="1245724950">
                              <w:marLeft w:val="0"/>
                              <w:marRight w:val="0"/>
                              <w:marTop w:val="100"/>
                              <w:marBottom w:val="100"/>
                              <w:divBdr>
                                <w:top w:val="single" w:sz="2" w:space="0" w:color="E3E3E3"/>
                                <w:left w:val="single" w:sz="2" w:space="0" w:color="E3E3E3"/>
                                <w:bottom w:val="single" w:sz="2" w:space="0" w:color="E3E3E3"/>
                                <w:right w:val="single" w:sz="2" w:space="0" w:color="E3E3E3"/>
                              </w:divBdr>
                              <w:divsChild>
                                <w:div w:id="621035293">
                                  <w:marLeft w:val="0"/>
                                  <w:marRight w:val="0"/>
                                  <w:marTop w:val="0"/>
                                  <w:marBottom w:val="0"/>
                                  <w:divBdr>
                                    <w:top w:val="single" w:sz="2" w:space="0" w:color="E3E3E3"/>
                                    <w:left w:val="single" w:sz="2" w:space="0" w:color="E3E3E3"/>
                                    <w:bottom w:val="single" w:sz="2" w:space="0" w:color="E3E3E3"/>
                                    <w:right w:val="single" w:sz="2" w:space="0" w:color="E3E3E3"/>
                                  </w:divBdr>
                                  <w:divsChild>
                                    <w:div w:id="2090346590">
                                      <w:marLeft w:val="0"/>
                                      <w:marRight w:val="0"/>
                                      <w:marTop w:val="0"/>
                                      <w:marBottom w:val="0"/>
                                      <w:divBdr>
                                        <w:top w:val="single" w:sz="2" w:space="0" w:color="E3E3E3"/>
                                        <w:left w:val="single" w:sz="2" w:space="0" w:color="E3E3E3"/>
                                        <w:bottom w:val="single" w:sz="2" w:space="0" w:color="E3E3E3"/>
                                        <w:right w:val="single" w:sz="2" w:space="0" w:color="E3E3E3"/>
                                      </w:divBdr>
                                      <w:divsChild>
                                        <w:div w:id="1043601826">
                                          <w:marLeft w:val="0"/>
                                          <w:marRight w:val="0"/>
                                          <w:marTop w:val="0"/>
                                          <w:marBottom w:val="0"/>
                                          <w:divBdr>
                                            <w:top w:val="single" w:sz="2" w:space="0" w:color="E3E3E3"/>
                                            <w:left w:val="single" w:sz="2" w:space="0" w:color="E3E3E3"/>
                                            <w:bottom w:val="single" w:sz="2" w:space="0" w:color="E3E3E3"/>
                                            <w:right w:val="single" w:sz="2" w:space="0" w:color="E3E3E3"/>
                                          </w:divBdr>
                                          <w:divsChild>
                                            <w:div w:id="1980189653">
                                              <w:marLeft w:val="0"/>
                                              <w:marRight w:val="0"/>
                                              <w:marTop w:val="0"/>
                                              <w:marBottom w:val="0"/>
                                              <w:divBdr>
                                                <w:top w:val="single" w:sz="2" w:space="0" w:color="E3E3E3"/>
                                                <w:left w:val="single" w:sz="2" w:space="0" w:color="E3E3E3"/>
                                                <w:bottom w:val="single" w:sz="2" w:space="0" w:color="E3E3E3"/>
                                                <w:right w:val="single" w:sz="2" w:space="0" w:color="E3E3E3"/>
                                              </w:divBdr>
                                              <w:divsChild>
                                                <w:div w:id="1480269209">
                                                  <w:marLeft w:val="0"/>
                                                  <w:marRight w:val="0"/>
                                                  <w:marTop w:val="0"/>
                                                  <w:marBottom w:val="0"/>
                                                  <w:divBdr>
                                                    <w:top w:val="single" w:sz="2" w:space="0" w:color="E3E3E3"/>
                                                    <w:left w:val="single" w:sz="2" w:space="0" w:color="E3E3E3"/>
                                                    <w:bottom w:val="single" w:sz="2" w:space="0" w:color="E3E3E3"/>
                                                    <w:right w:val="single" w:sz="2" w:space="0" w:color="E3E3E3"/>
                                                  </w:divBdr>
                                                  <w:divsChild>
                                                    <w:div w:id="203563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35812622">
          <w:marLeft w:val="0"/>
          <w:marRight w:val="0"/>
          <w:marTop w:val="0"/>
          <w:marBottom w:val="0"/>
          <w:divBdr>
            <w:top w:val="none" w:sz="0" w:space="0" w:color="auto"/>
            <w:left w:val="none" w:sz="0" w:space="0" w:color="auto"/>
            <w:bottom w:val="none" w:sz="0" w:space="0" w:color="auto"/>
            <w:right w:val="none" w:sz="0" w:space="0" w:color="auto"/>
          </w:divBdr>
        </w:div>
      </w:divsChild>
    </w:div>
    <w:div w:id="780103879">
      <w:bodyDiv w:val="1"/>
      <w:marLeft w:val="0"/>
      <w:marRight w:val="0"/>
      <w:marTop w:val="0"/>
      <w:marBottom w:val="0"/>
      <w:divBdr>
        <w:top w:val="none" w:sz="0" w:space="0" w:color="auto"/>
        <w:left w:val="none" w:sz="0" w:space="0" w:color="auto"/>
        <w:bottom w:val="none" w:sz="0" w:space="0" w:color="auto"/>
        <w:right w:val="none" w:sz="0" w:space="0" w:color="auto"/>
      </w:divBdr>
    </w:div>
    <w:div w:id="793789760">
      <w:bodyDiv w:val="1"/>
      <w:marLeft w:val="0"/>
      <w:marRight w:val="0"/>
      <w:marTop w:val="0"/>
      <w:marBottom w:val="0"/>
      <w:divBdr>
        <w:top w:val="none" w:sz="0" w:space="0" w:color="auto"/>
        <w:left w:val="none" w:sz="0" w:space="0" w:color="auto"/>
        <w:bottom w:val="none" w:sz="0" w:space="0" w:color="auto"/>
        <w:right w:val="none" w:sz="0" w:space="0" w:color="auto"/>
      </w:divBdr>
      <w:divsChild>
        <w:div w:id="912861275">
          <w:marLeft w:val="0"/>
          <w:marRight w:val="0"/>
          <w:marTop w:val="0"/>
          <w:marBottom w:val="0"/>
          <w:divBdr>
            <w:top w:val="single" w:sz="2" w:space="0" w:color="E3E3E3"/>
            <w:left w:val="single" w:sz="2" w:space="0" w:color="E3E3E3"/>
            <w:bottom w:val="single" w:sz="2" w:space="0" w:color="E3E3E3"/>
            <w:right w:val="single" w:sz="2" w:space="0" w:color="E3E3E3"/>
          </w:divBdr>
          <w:divsChild>
            <w:div w:id="429545753">
              <w:marLeft w:val="0"/>
              <w:marRight w:val="0"/>
              <w:marTop w:val="100"/>
              <w:marBottom w:val="100"/>
              <w:divBdr>
                <w:top w:val="single" w:sz="2" w:space="0" w:color="E3E3E3"/>
                <w:left w:val="single" w:sz="2" w:space="0" w:color="E3E3E3"/>
                <w:bottom w:val="single" w:sz="2" w:space="0" w:color="E3E3E3"/>
                <w:right w:val="single" w:sz="2" w:space="0" w:color="E3E3E3"/>
              </w:divBdr>
              <w:divsChild>
                <w:div w:id="1930306046">
                  <w:marLeft w:val="0"/>
                  <w:marRight w:val="0"/>
                  <w:marTop w:val="0"/>
                  <w:marBottom w:val="0"/>
                  <w:divBdr>
                    <w:top w:val="single" w:sz="2" w:space="0" w:color="E3E3E3"/>
                    <w:left w:val="single" w:sz="2" w:space="0" w:color="E3E3E3"/>
                    <w:bottom w:val="single" w:sz="2" w:space="0" w:color="E3E3E3"/>
                    <w:right w:val="single" w:sz="2" w:space="0" w:color="E3E3E3"/>
                  </w:divBdr>
                  <w:divsChild>
                    <w:div w:id="1969777397">
                      <w:marLeft w:val="0"/>
                      <w:marRight w:val="0"/>
                      <w:marTop w:val="0"/>
                      <w:marBottom w:val="0"/>
                      <w:divBdr>
                        <w:top w:val="single" w:sz="2" w:space="0" w:color="E3E3E3"/>
                        <w:left w:val="single" w:sz="2" w:space="0" w:color="E3E3E3"/>
                        <w:bottom w:val="single" w:sz="2" w:space="0" w:color="E3E3E3"/>
                        <w:right w:val="single" w:sz="2" w:space="0" w:color="E3E3E3"/>
                      </w:divBdr>
                      <w:divsChild>
                        <w:div w:id="1313293476">
                          <w:marLeft w:val="0"/>
                          <w:marRight w:val="0"/>
                          <w:marTop w:val="0"/>
                          <w:marBottom w:val="0"/>
                          <w:divBdr>
                            <w:top w:val="single" w:sz="2" w:space="0" w:color="E3E3E3"/>
                            <w:left w:val="single" w:sz="2" w:space="0" w:color="E3E3E3"/>
                            <w:bottom w:val="single" w:sz="2" w:space="0" w:color="E3E3E3"/>
                            <w:right w:val="single" w:sz="2" w:space="0" w:color="E3E3E3"/>
                          </w:divBdr>
                          <w:divsChild>
                            <w:div w:id="406734972">
                              <w:marLeft w:val="0"/>
                              <w:marRight w:val="0"/>
                              <w:marTop w:val="0"/>
                              <w:marBottom w:val="0"/>
                              <w:divBdr>
                                <w:top w:val="single" w:sz="2" w:space="0" w:color="E3E3E3"/>
                                <w:left w:val="single" w:sz="2" w:space="0" w:color="E3E3E3"/>
                                <w:bottom w:val="single" w:sz="2" w:space="0" w:color="E3E3E3"/>
                                <w:right w:val="single" w:sz="2" w:space="0" w:color="E3E3E3"/>
                              </w:divBdr>
                              <w:divsChild>
                                <w:div w:id="1158501806">
                                  <w:marLeft w:val="0"/>
                                  <w:marRight w:val="0"/>
                                  <w:marTop w:val="0"/>
                                  <w:marBottom w:val="0"/>
                                  <w:divBdr>
                                    <w:top w:val="single" w:sz="2" w:space="0" w:color="E3E3E3"/>
                                    <w:left w:val="single" w:sz="2" w:space="0" w:color="E3E3E3"/>
                                    <w:bottom w:val="single" w:sz="2" w:space="0" w:color="E3E3E3"/>
                                    <w:right w:val="single" w:sz="2" w:space="0" w:color="E3E3E3"/>
                                  </w:divBdr>
                                  <w:divsChild>
                                    <w:div w:id="397441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08205409">
      <w:bodyDiv w:val="1"/>
      <w:marLeft w:val="0"/>
      <w:marRight w:val="0"/>
      <w:marTop w:val="0"/>
      <w:marBottom w:val="0"/>
      <w:divBdr>
        <w:top w:val="none" w:sz="0" w:space="0" w:color="auto"/>
        <w:left w:val="none" w:sz="0" w:space="0" w:color="auto"/>
        <w:bottom w:val="none" w:sz="0" w:space="0" w:color="auto"/>
        <w:right w:val="none" w:sz="0" w:space="0" w:color="auto"/>
      </w:divBdr>
      <w:divsChild>
        <w:div w:id="1693720841">
          <w:marLeft w:val="0"/>
          <w:marRight w:val="0"/>
          <w:marTop w:val="0"/>
          <w:marBottom w:val="0"/>
          <w:divBdr>
            <w:top w:val="single" w:sz="2" w:space="0" w:color="E3E3E3"/>
            <w:left w:val="single" w:sz="2" w:space="0" w:color="E3E3E3"/>
            <w:bottom w:val="single" w:sz="2" w:space="0" w:color="E3E3E3"/>
            <w:right w:val="single" w:sz="2" w:space="0" w:color="E3E3E3"/>
          </w:divBdr>
          <w:divsChild>
            <w:div w:id="1995061795">
              <w:marLeft w:val="0"/>
              <w:marRight w:val="0"/>
              <w:marTop w:val="0"/>
              <w:marBottom w:val="0"/>
              <w:divBdr>
                <w:top w:val="single" w:sz="2" w:space="0" w:color="E3E3E3"/>
                <w:left w:val="single" w:sz="2" w:space="0" w:color="E3E3E3"/>
                <w:bottom w:val="single" w:sz="2" w:space="0" w:color="E3E3E3"/>
                <w:right w:val="single" w:sz="2" w:space="0" w:color="E3E3E3"/>
              </w:divBdr>
              <w:divsChild>
                <w:div w:id="686254107">
                  <w:marLeft w:val="0"/>
                  <w:marRight w:val="0"/>
                  <w:marTop w:val="0"/>
                  <w:marBottom w:val="0"/>
                  <w:divBdr>
                    <w:top w:val="single" w:sz="2" w:space="0" w:color="E3E3E3"/>
                    <w:left w:val="single" w:sz="2" w:space="0" w:color="E3E3E3"/>
                    <w:bottom w:val="single" w:sz="2" w:space="0" w:color="E3E3E3"/>
                    <w:right w:val="single" w:sz="2" w:space="0" w:color="E3E3E3"/>
                  </w:divBdr>
                  <w:divsChild>
                    <w:div w:id="1408839224">
                      <w:marLeft w:val="0"/>
                      <w:marRight w:val="0"/>
                      <w:marTop w:val="0"/>
                      <w:marBottom w:val="0"/>
                      <w:divBdr>
                        <w:top w:val="single" w:sz="2" w:space="0" w:color="E3E3E3"/>
                        <w:left w:val="single" w:sz="2" w:space="0" w:color="E3E3E3"/>
                        <w:bottom w:val="single" w:sz="2" w:space="0" w:color="E3E3E3"/>
                        <w:right w:val="single" w:sz="2" w:space="0" w:color="E3E3E3"/>
                      </w:divBdr>
                      <w:divsChild>
                        <w:div w:id="878248021">
                          <w:marLeft w:val="0"/>
                          <w:marRight w:val="0"/>
                          <w:marTop w:val="0"/>
                          <w:marBottom w:val="0"/>
                          <w:divBdr>
                            <w:top w:val="single" w:sz="2" w:space="0" w:color="E3E3E3"/>
                            <w:left w:val="single" w:sz="2" w:space="0" w:color="E3E3E3"/>
                            <w:bottom w:val="single" w:sz="2" w:space="0" w:color="E3E3E3"/>
                            <w:right w:val="single" w:sz="2" w:space="0" w:color="E3E3E3"/>
                          </w:divBdr>
                          <w:divsChild>
                            <w:div w:id="590429580">
                              <w:marLeft w:val="0"/>
                              <w:marRight w:val="0"/>
                              <w:marTop w:val="100"/>
                              <w:marBottom w:val="100"/>
                              <w:divBdr>
                                <w:top w:val="single" w:sz="2" w:space="0" w:color="E3E3E3"/>
                                <w:left w:val="single" w:sz="2" w:space="0" w:color="E3E3E3"/>
                                <w:bottom w:val="single" w:sz="2" w:space="0" w:color="E3E3E3"/>
                                <w:right w:val="single" w:sz="2" w:space="0" w:color="E3E3E3"/>
                              </w:divBdr>
                              <w:divsChild>
                                <w:div w:id="1257208064">
                                  <w:marLeft w:val="0"/>
                                  <w:marRight w:val="0"/>
                                  <w:marTop w:val="0"/>
                                  <w:marBottom w:val="0"/>
                                  <w:divBdr>
                                    <w:top w:val="single" w:sz="2" w:space="0" w:color="E3E3E3"/>
                                    <w:left w:val="single" w:sz="2" w:space="0" w:color="E3E3E3"/>
                                    <w:bottom w:val="single" w:sz="2" w:space="0" w:color="E3E3E3"/>
                                    <w:right w:val="single" w:sz="2" w:space="0" w:color="E3E3E3"/>
                                  </w:divBdr>
                                  <w:divsChild>
                                    <w:div w:id="1689871072">
                                      <w:marLeft w:val="0"/>
                                      <w:marRight w:val="0"/>
                                      <w:marTop w:val="0"/>
                                      <w:marBottom w:val="0"/>
                                      <w:divBdr>
                                        <w:top w:val="single" w:sz="2" w:space="0" w:color="E3E3E3"/>
                                        <w:left w:val="single" w:sz="2" w:space="0" w:color="E3E3E3"/>
                                        <w:bottom w:val="single" w:sz="2" w:space="0" w:color="E3E3E3"/>
                                        <w:right w:val="single" w:sz="2" w:space="0" w:color="E3E3E3"/>
                                      </w:divBdr>
                                      <w:divsChild>
                                        <w:div w:id="891186176">
                                          <w:marLeft w:val="0"/>
                                          <w:marRight w:val="0"/>
                                          <w:marTop w:val="0"/>
                                          <w:marBottom w:val="0"/>
                                          <w:divBdr>
                                            <w:top w:val="single" w:sz="2" w:space="0" w:color="E3E3E3"/>
                                            <w:left w:val="single" w:sz="2" w:space="0" w:color="E3E3E3"/>
                                            <w:bottom w:val="single" w:sz="2" w:space="0" w:color="E3E3E3"/>
                                            <w:right w:val="single" w:sz="2" w:space="0" w:color="E3E3E3"/>
                                          </w:divBdr>
                                          <w:divsChild>
                                            <w:div w:id="913272321">
                                              <w:marLeft w:val="0"/>
                                              <w:marRight w:val="0"/>
                                              <w:marTop w:val="0"/>
                                              <w:marBottom w:val="0"/>
                                              <w:divBdr>
                                                <w:top w:val="single" w:sz="2" w:space="0" w:color="E3E3E3"/>
                                                <w:left w:val="single" w:sz="2" w:space="0" w:color="E3E3E3"/>
                                                <w:bottom w:val="single" w:sz="2" w:space="0" w:color="E3E3E3"/>
                                                <w:right w:val="single" w:sz="2" w:space="0" w:color="E3E3E3"/>
                                              </w:divBdr>
                                              <w:divsChild>
                                                <w:div w:id="724181506">
                                                  <w:marLeft w:val="0"/>
                                                  <w:marRight w:val="0"/>
                                                  <w:marTop w:val="0"/>
                                                  <w:marBottom w:val="0"/>
                                                  <w:divBdr>
                                                    <w:top w:val="single" w:sz="2" w:space="0" w:color="E3E3E3"/>
                                                    <w:left w:val="single" w:sz="2" w:space="0" w:color="E3E3E3"/>
                                                    <w:bottom w:val="single" w:sz="2" w:space="0" w:color="E3E3E3"/>
                                                    <w:right w:val="single" w:sz="2" w:space="0" w:color="E3E3E3"/>
                                                  </w:divBdr>
                                                  <w:divsChild>
                                                    <w:div w:id="1605575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0631772">
          <w:marLeft w:val="0"/>
          <w:marRight w:val="0"/>
          <w:marTop w:val="0"/>
          <w:marBottom w:val="0"/>
          <w:divBdr>
            <w:top w:val="none" w:sz="0" w:space="0" w:color="auto"/>
            <w:left w:val="none" w:sz="0" w:space="0" w:color="auto"/>
            <w:bottom w:val="none" w:sz="0" w:space="0" w:color="auto"/>
            <w:right w:val="none" w:sz="0" w:space="0" w:color="auto"/>
          </w:divBdr>
        </w:div>
      </w:divsChild>
    </w:div>
    <w:div w:id="851533415">
      <w:bodyDiv w:val="1"/>
      <w:marLeft w:val="0"/>
      <w:marRight w:val="0"/>
      <w:marTop w:val="0"/>
      <w:marBottom w:val="0"/>
      <w:divBdr>
        <w:top w:val="none" w:sz="0" w:space="0" w:color="auto"/>
        <w:left w:val="none" w:sz="0" w:space="0" w:color="auto"/>
        <w:bottom w:val="none" w:sz="0" w:space="0" w:color="auto"/>
        <w:right w:val="none" w:sz="0" w:space="0" w:color="auto"/>
      </w:divBdr>
      <w:divsChild>
        <w:div w:id="1667979962">
          <w:marLeft w:val="0"/>
          <w:marRight w:val="0"/>
          <w:marTop w:val="0"/>
          <w:marBottom w:val="0"/>
          <w:divBdr>
            <w:top w:val="none" w:sz="0" w:space="0" w:color="auto"/>
            <w:left w:val="none" w:sz="0" w:space="0" w:color="auto"/>
            <w:bottom w:val="none" w:sz="0" w:space="0" w:color="auto"/>
            <w:right w:val="none" w:sz="0" w:space="0" w:color="auto"/>
          </w:divBdr>
          <w:divsChild>
            <w:div w:id="799418943">
              <w:marLeft w:val="0"/>
              <w:marRight w:val="0"/>
              <w:marTop w:val="0"/>
              <w:marBottom w:val="0"/>
              <w:divBdr>
                <w:top w:val="none" w:sz="0" w:space="0" w:color="auto"/>
                <w:left w:val="none" w:sz="0" w:space="0" w:color="auto"/>
                <w:bottom w:val="none" w:sz="0" w:space="0" w:color="auto"/>
                <w:right w:val="none" w:sz="0" w:space="0" w:color="auto"/>
              </w:divBdr>
            </w:div>
            <w:div w:id="1382486050">
              <w:marLeft w:val="0"/>
              <w:marRight w:val="0"/>
              <w:marTop w:val="0"/>
              <w:marBottom w:val="0"/>
              <w:divBdr>
                <w:top w:val="none" w:sz="0" w:space="0" w:color="auto"/>
                <w:left w:val="none" w:sz="0" w:space="0" w:color="auto"/>
                <w:bottom w:val="none" w:sz="0" w:space="0" w:color="auto"/>
                <w:right w:val="none" w:sz="0" w:space="0" w:color="auto"/>
              </w:divBdr>
            </w:div>
            <w:div w:id="1876886722">
              <w:marLeft w:val="0"/>
              <w:marRight w:val="0"/>
              <w:marTop w:val="0"/>
              <w:marBottom w:val="0"/>
              <w:divBdr>
                <w:top w:val="none" w:sz="0" w:space="0" w:color="auto"/>
                <w:left w:val="none" w:sz="0" w:space="0" w:color="auto"/>
                <w:bottom w:val="none" w:sz="0" w:space="0" w:color="auto"/>
                <w:right w:val="none" w:sz="0" w:space="0" w:color="auto"/>
              </w:divBdr>
            </w:div>
            <w:div w:id="400711725">
              <w:marLeft w:val="0"/>
              <w:marRight w:val="0"/>
              <w:marTop w:val="0"/>
              <w:marBottom w:val="0"/>
              <w:divBdr>
                <w:top w:val="none" w:sz="0" w:space="0" w:color="auto"/>
                <w:left w:val="none" w:sz="0" w:space="0" w:color="auto"/>
                <w:bottom w:val="none" w:sz="0" w:space="0" w:color="auto"/>
                <w:right w:val="none" w:sz="0" w:space="0" w:color="auto"/>
              </w:divBdr>
            </w:div>
            <w:div w:id="1158840105">
              <w:marLeft w:val="0"/>
              <w:marRight w:val="0"/>
              <w:marTop w:val="0"/>
              <w:marBottom w:val="0"/>
              <w:divBdr>
                <w:top w:val="none" w:sz="0" w:space="0" w:color="auto"/>
                <w:left w:val="none" w:sz="0" w:space="0" w:color="auto"/>
                <w:bottom w:val="none" w:sz="0" w:space="0" w:color="auto"/>
                <w:right w:val="none" w:sz="0" w:space="0" w:color="auto"/>
              </w:divBdr>
            </w:div>
            <w:div w:id="1900288941">
              <w:marLeft w:val="0"/>
              <w:marRight w:val="0"/>
              <w:marTop w:val="0"/>
              <w:marBottom w:val="0"/>
              <w:divBdr>
                <w:top w:val="none" w:sz="0" w:space="0" w:color="auto"/>
                <w:left w:val="none" w:sz="0" w:space="0" w:color="auto"/>
                <w:bottom w:val="none" w:sz="0" w:space="0" w:color="auto"/>
                <w:right w:val="none" w:sz="0" w:space="0" w:color="auto"/>
              </w:divBdr>
            </w:div>
            <w:div w:id="1041857542">
              <w:marLeft w:val="0"/>
              <w:marRight w:val="0"/>
              <w:marTop w:val="0"/>
              <w:marBottom w:val="0"/>
              <w:divBdr>
                <w:top w:val="none" w:sz="0" w:space="0" w:color="auto"/>
                <w:left w:val="none" w:sz="0" w:space="0" w:color="auto"/>
                <w:bottom w:val="none" w:sz="0" w:space="0" w:color="auto"/>
                <w:right w:val="none" w:sz="0" w:space="0" w:color="auto"/>
              </w:divBdr>
            </w:div>
            <w:div w:id="834732968">
              <w:marLeft w:val="0"/>
              <w:marRight w:val="0"/>
              <w:marTop w:val="0"/>
              <w:marBottom w:val="0"/>
              <w:divBdr>
                <w:top w:val="none" w:sz="0" w:space="0" w:color="auto"/>
                <w:left w:val="none" w:sz="0" w:space="0" w:color="auto"/>
                <w:bottom w:val="none" w:sz="0" w:space="0" w:color="auto"/>
                <w:right w:val="none" w:sz="0" w:space="0" w:color="auto"/>
              </w:divBdr>
            </w:div>
            <w:div w:id="1222062913">
              <w:marLeft w:val="0"/>
              <w:marRight w:val="0"/>
              <w:marTop w:val="0"/>
              <w:marBottom w:val="0"/>
              <w:divBdr>
                <w:top w:val="none" w:sz="0" w:space="0" w:color="auto"/>
                <w:left w:val="none" w:sz="0" w:space="0" w:color="auto"/>
                <w:bottom w:val="none" w:sz="0" w:space="0" w:color="auto"/>
                <w:right w:val="none" w:sz="0" w:space="0" w:color="auto"/>
              </w:divBdr>
            </w:div>
            <w:div w:id="1625110437">
              <w:marLeft w:val="0"/>
              <w:marRight w:val="0"/>
              <w:marTop w:val="0"/>
              <w:marBottom w:val="0"/>
              <w:divBdr>
                <w:top w:val="none" w:sz="0" w:space="0" w:color="auto"/>
                <w:left w:val="none" w:sz="0" w:space="0" w:color="auto"/>
                <w:bottom w:val="none" w:sz="0" w:space="0" w:color="auto"/>
                <w:right w:val="none" w:sz="0" w:space="0" w:color="auto"/>
              </w:divBdr>
            </w:div>
            <w:div w:id="1498808608">
              <w:marLeft w:val="0"/>
              <w:marRight w:val="0"/>
              <w:marTop w:val="0"/>
              <w:marBottom w:val="0"/>
              <w:divBdr>
                <w:top w:val="none" w:sz="0" w:space="0" w:color="auto"/>
                <w:left w:val="none" w:sz="0" w:space="0" w:color="auto"/>
                <w:bottom w:val="none" w:sz="0" w:space="0" w:color="auto"/>
                <w:right w:val="none" w:sz="0" w:space="0" w:color="auto"/>
              </w:divBdr>
            </w:div>
            <w:div w:id="874776808">
              <w:marLeft w:val="0"/>
              <w:marRight w:val="0"/>
              <w:marTop w:val="0"/>
              <w:marBottom w:val="0"/>
              <w:divBdr>
                <w:top w:val="none" w:sz="0" w:space="0" w:color="auto"/>
                <w:left w:val="none" w:sz="0" w:space="0" w:color="auto"/>
                <w:bottom w:val="none" w:sz="0" w:space="0" w:color="auto"/>
                <w:right w:val="none" w:sz="0" w:space="0" w:color="auto"/>
              </w:divBdr>
            </w:div>
            <w:div w:id="950010670">
              <w:marLeft w:val="0"/>
              <w:marRight w:val="0"/>
              <w:marTop w:val="0"/>
              <w:marBottom w:val="0"/>
              <w:divBdr>
                <w:top w:val="none" w:sz="0" w:space="0" w:color="auto"/>
                <w:left w:val="none" w:sz="0" w:space="0" w:color="auto"/>
                <w:bottom w:val="none" w:sz="0" w:space="0" w:color="auto"/>
                <w:right w:val="none" w:sz="0" w:space="0" w:color="auto"/>
              </w:divBdr>
            </w:div>
            <w:div w:id="16854199">
              <w:marLeft w:val="0"/>
              <w:marRight w:val="0"/>
              <w:marTop w:val="0"/>
              <w:marBottom w:val="0"/>
              <w:divBdr>
                <w:top w:val="none" w:sz="0" w:space="0" w:color="auto"/>
                <w:left w:val="none" w:sz="0" w:space="0" w:color="auto"/>
                <w:bottom w:val="none" w:sz="0" w:space="0" w:color="auto"/>
                <w:right w:val="none" w:sz="0" w:space="0" w:color="auto"/>
              </w:divBdr>
            </w:div>
            <w:div w:id="2134859752">
              <w:marLeft w:val="0"/>
              <w:marRight w:val="0"/>
              <w:marTop w:val="0"/>
              <w:marBottom w:val="0"/>
              <w:divBdr>
                <w:top w:val="none" w:sz="0" w:space="0" w:color="auto"/>
                <w:left w:val="none" w:sz="0" w:space="0" w:color="auto"/>
                <w:bottom w:val="none" w:sz="0" w:space="0" w:color="auto"/>
                <w:right w:val="none" w:sz="0" w:space="0" w:color="auto"/>
              </w:divBdr>
            </w:div>
            <w:div w:id="1715302555">
              <w:marLeft w:val="0"/>
              <w:marRight w:val="0"/>
              <w:marTop w:val="0"/>
              <w:marBottom w:val="0"/>
              <w:divBdr>
                <w:top w:val="none" w:sz="0" w:space="0" w:color="auto"/>
                <w:left w:val="none" w:sz="0" w:space="0" w:color="auto"/>
                <w:bottom w:val="none" w:sz="0" w:space="0" w:color="auto"/>
                <w:right w:val="none" w:sz="0" w:space="0" w:color="auto"/>
              </w:divBdr>
            </w:div>
            <w:div w:id="266933816">
              <w:marLeft w:val="0"/>
              <w:marRight w:val="0"/>
              <w:marTop w:val="0"/>
              <w:marBottom w:val="0"/>
              <w:divBdr>
                <w:top w:val="none" w:sz="0" w:space="0" w:color="auto"/>
                <w:left w:val="none" w:sz="0" w:space="0" w:color="auto"/>
                <w:bottom w:val="none" w:sz="0" w:space="0" w:color="auto"/>
                <w:right w:val="none" w:sz="0" w:space="0" w:color="auto"/>
              </w:divBdr>
            </w:div>
            <w:div w:id="1699309496">
              <w:marLeft w:val="0"/>
              <w:marRight w:val="0"/>
              <w:marTop w:val="0"/>
              <w:marBottom w:val="0"/>
              <w:divBdr>
                <w:top w:val="none" w:sz="0" w:space="0" w:color="auto"/>
                <w:left w:val="none" w:sz="0" w:space="0" w:color="auto"/>
                <w:bottom w:val="none" w:sz="0" w:space="0" w:color="auto"/>
                <w:right w:val="none" w:sz="0" w:space="0" w:color="auto"/>
              </w:divBdr>
            </w:div>
            <w:div w:id="82932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179885">
      <w:bodyDiv w:val="1"/>
      <w:marLeft w:val="0"/>
      <w:marRight w:val="0"/>
      <w:marTop w:val="0"/>
      <w:marBottom w:val="0"/>
      <w:divBdr>
        <w:top w:val="none" w:sz="0" w:space="0" w:color="auto"/>
        <w:left w:val="none" w:sz="0" w:space="0" w:color="auto"/>
        <w:bottom w:val="none" w:sz="0" w:space="0" w:color="auto"/>
        <w:right w:val="none" w:sz="0" w:space="0" w:color="auto"/>
      </w:divBdr>
    </w:div>
    <w:div w:id="1229851370">
      <w:bodyDiv w:val="1"/>
      <w:marLeft w:val="0"/>
      <w:marRight w:val="0"/>
      <w:marTop w:val="0"/>
      <w:marBottom w:val="0"/>
      <w:divBdr>
        <w:top w:val="none" w:sz="0" w:space="0" w:color="auto"/>
        <w:left w:val="none" w:sz="0" w:space="0" w:color="auto"/>
        <w:bottom w:val="none" w:sz="0" w:space="0" w:color="auto"/>
        <w:right w:val="none" w:sz="0" w:space="0" w:color="auto"/>
      </w:divBdr>
    </w:div>
    <w:div w:id="1261720627">
      <w:bodyDiv w:val="1"/>
      <w:marLeft w:val="0"/>
      <w:marRight w:val="0"/>
      <w:marTop w:val="0"/>
      <w:marBottom w:val="0"/>
      <w:divBdr>
        <w:top w:val="none" w:sz="0" w:space="0" w:color="auto"/>
        <w:left w:val="none" w:sz="0" w:space="0" w:color="auto"/>
        <w:bottom w:val="none" w:sz="0" w:space="0" w:color="auto"/>
        <w:right w:val="none" w:sz="0" w:space="0" w:color="auto"/>
      </w:divBdr>
      <w:divsChild>
        <w:div w:id="104034300">
          <w:marLeft w:val="0"/>
          <w:marRight w:val="0"/>
          <w:marTop w:val="0"/>
          <w:marBottom w:val="0"/>
          <w:divBdr>
            <w:top w:val="single" w:sz="6" w:space="0" w:color="auto"/>
            <w:left w:val="single" w:sz="6" w:space="0" w:color="auto"/>
            <w:bottom w:val="single" w:sz="6" w:space="0" w:color="auto"/>
            <w:right w:val="single" w:sz="6" w:space="0" w:color="auto"/>
          </w:divBdr>
        </w:div>
      </w:divsChild>
    </w:div>
    <w:div w:id="1306273471">
      <w:bodyDiv w:val="1"/>
      <w:marLeft w:val="0"/>
      <w:marRight w:val="0"/>
      <w:marTop w:val="0"/>
      <w:marBottom w:val="0"/>
      <w:divBdr>
        <w:top w:val="none" w:sz="0" w:space="0" w:color="auto"/>
        <w:left w:val="none" w:sz="0" w:space="0" w:color="auto"/>
        <w:bottom w:val="none" w:sz="0" w:space="0" w:color="auto"/>
        <w:right w:val="none" w:sz="0" w:space="0" w:color="auto"/>
      </w:divBdr>
    </w:div>
    <w:div w:id="1339624174">
      <w:bodyDiv w:val="1"/>
      <w:marLeft w:val="0"/>
      <w:marRight w:val="0"/>
      <w:marTop w:val="0"/>
      <w:marBottom w:val="0"/>
      <w:divBdr>
        <w:top w:val="none" w:sz="0" w:space="0" w:color="auto"/>
        <w:left w:val="none" w:sz="0" w:space="0" w:color="auto"/>
        <w:bottom w:val="none" w:sz="0" w:space="0" w:color="auto"/>
        <w:right w:val="none" w:sz="0" w:space="0" w:color="auto"/>
      </w:divBdr>
      <w:divsChild>
        <w:div w:id="294726585">
          <w:marLeft w:val="0"/>
          <w:marRight w:val="0"/>
          <w:marTop w:val="0"/>
          <w:marBottom w:val="0"/>
          <w:divBdr>
            <w:top w:val="single" w:sz="6" w:space="0" w:color="auto"/>
            <w:left w:val="single" w:sz="6" w:space="0" w:color="auto"/>
            <w:bottom w:val="single" w:sz="6" w:space="0" w:color="auto"/>
            <w:right w:val="single" w:sz="6" w:space="0" w:color="auto"/>
          </w:divBdr>
        </w:div>
      </w:divsChild>
    </w:div>
    <w:div w:id="1437554876">
      <w:bodyDiv w:val="1"/>
      <w:marLeft w:val="0"/>
      <w:marRight w:val="0"/>
      <w:marTop w:val="0"/>
      <w:marBottom w:val="0"/>
      <w:divBdr>
        <w:top w:val="none" w:sz="0" w:space="0" w:color="auto"/>
        <w:left w:val="none" w:sz="0" w:space="0" w:color="auto"/>
        <w:bottom w:val="none" w:sz="0" w:space="0" w:color="auto"/>
        <w:right w:val="none" w:sz="0" w:space="0" w:color="auto"/>
      </w:divBdr>
    </w:div>
    <w:div w:id="1444156221">
      <w:bodyDiv w:val="1"/>
      <w:marLeft w:val="0"/>
      <w:marRight w:val="0"/>
      <w:marTop w:val="0"/>
      <w:marBottom w:val="0"/>
      <w:divBdr>
        <w:top w:val="none" w:sz="0" w:space="0" w:color="auto"/>
        <w:left w:val="none" w:sz="0" w:space="0" w:color="auto"/>
        <w:bottom w:val="none" w:sz="0" w:space="0" w:color="auto"/>
        <w:right w:val="none" w:sz="0" w:space="0" w:color="auto"/>
      </w:divBdr>
      <w:divsChild>
        <w:div w:id="496771824">
          <w:marLeft w:val="0"/>
          <w:marRight w:val="0"/>
          <w:marTop w:val="0"/>
          <w:marBottom w:val="0"/>
          <w:divBdr>
            <w:top w:val="none" w:sz="0" w:space="0" w:color="auto"/>
            <w:left w:val="none" w:sz="0" w:space="0" w:color="auto"/>
            <w:bottom w:val="none" w:sz="0" w:space="0" w:color="auto"/>
            <w:right w:val="none" w:sz="0" w:space="0" w:color="auto"/>
          </w:divBdr>
          <w:divsChild>
            <w:div w:id="1185287290">
              <w:marLeft w:val="0"/>
              <w:marRight w:val="0"/>
              <w:marTop w:val="0"/>
              <w:marBottom w:val="0"/>
              <w:divBdr>
                <w:top w:val="none" w:sz="0" w:space="0" w:color="auto"/>
                <w:left w:val="none" w:sz="0" w:space="0" w:color="auto"/>
                <w:bottom w:val="none" w:sz="0" w:space="0" w:color="auto"/>
                <w:right w:val="none" w:sz="0" w:space="0" w:color="auto"/>
              </w:divBdr>
            </w:div>
            <w:div w:id="562061257">
              <w:marLeft w:val="0"/>
              <w:marRight w:val="0"/>
              <w:marTop w:val="0"/>
              <w:marBottom w:val="0"/>
              <w:divBdr>
                <w:top w:val="none" w:sz="0" w:space="0" w:color="auto"/>
                <w:left w:val="none" w:sz="0" w:space="0" w:color="auto"/>
                <w:bottom w:val="none" w:sz="0" w:space="0" w:color="auto"/>
                <w:right w:val="none" w:sz="0" w:space="0" w:color="auto"/>
              </w:divBdr>
            </w:div>
            <w:div w:id="1290817183">
              <w:marLeft w:val="0"/>
              <w:marRight w:val="0"/>
              <w:marTop w:val="0"/>
              <w:marBottom w:val="0"/>
              <w:divBdr>
                <w:top w:val="none" w:sz="0" w:space="0" w:color="auto"/>
                <w:left w:val="none" w:sz="0" w:space="0" w:color="auto"/>
                <w:bottom w:val="none" w:sz="0" w:space="0" w:color="auto"/>
                <w:right w:val="none" w:sz="0" w:space="0" w:color="auto"/>
              </w:divBdr>
            </w:div>
            <w:div w:id="1259295062">
              <w:marLeft w:val="0"/>
              <w:marRight w:val="0"/>
              <w:marTop w:val="0"/>
              <w:marBottom w:val="0"/>
              <w:divBdr>
                <w:top w:val="none" w:sz="0" w:space="0" w:color="auto"/>
                <w:left w:val="none" w:sz="0" w:space="0" w:color="auto"/>
                <w:bottom w:val="none" w:sz="0" w:space="0" w:color="auto"/>
                <w:right w:val="none" w:sz="0" w:space="0" w:color="auto"/>
              </w:divBdr>
            </w:div>
            <w:div w:id="1789859191">
              <w:marLeft w:val="0"/>
              <w:marRight w:val="0"/>
              <w:marTop w:val="0"/>
              <w:marBottom w:val="0"/>
              <w:divBdr>
                <w:top w:val="none" w:sz="0" w:space="0" w:color="auto"/>
                <w:left w:val="none" w:sz="0" w:space="0" w:color="auto"/>
                <w:bottom w:val="none" w:sz="0" w:space="0" w:color="auto"/>
                <w:right w:val="none" w:sz="0" w:space="0" w:color="auto"/>
              </w:divBdr>
            </w:div>
            <w:div w:id="2141918604">
              <w:marLeft w:val="0"/>
              <w:marRight w:val="0"/>
              <w:marTop w:val="0"/>
              <w:marBottom w:val="0"/>
              <w:divBdr>
                <w:top w:val="none" w:sz="0" w:space="0" w:color="auto"/>
                <w:left w:val="none" w:sz="0" w:space="0" w:color="auto"/>
                <w:bottom w:val="none" w:sz="0" w:space="0" w:color="auto"/>
                <w:right w:val="none" w:sz="0" w:space="0" w:color="auto"/>
              </w:divBdr>
            </w:div>
            <w:div w:id="846793861">
              <w:marLeft w:val="0"/>
              <w:marRight w:val="0"/>
              <w:marTop w:val="0"/>
              <w:marBottom w:val="0"/>
              <w:divBdr>
                <w:top w:val="none" w:sz="0" w:space="0" w:color="auto"/>
                <w:left w:val="none" w:sz="0" w:space="0" w:color="auto"/>
                <w:bottom w:val="none" w:sz="0" w:space="0" w:color="auto"/>
                <w:right w:val="none" w:sz="0" w:space="0" w:color="auto"/>
              </w:divBdr>
            </w:div>
            <w:div w:id="1479149686">
              <w:marLeft w:val="0"/>
              <w:marRight w:val="0"/>
              <w:marTop w:val="0"/>
              <w:marBottom w:val="0"/>
              <w:divBdr>
                <w:top w:val="none" w:sz="0" w:space="0" w:color="auto"/>
                <w:left w:val="none" w:sz="0" w:space="0" w:color="auto"/>
                <w:bottom w:val="none" w:sz="0" w:space="0" w:color="auto"/>
                <w:right w:val="none" w:sz="0" w:space="0" w:color="auto"/>
              </w:divBdr>
            </w:div>
            <w:div w:id="406657740">
              <w:marLeft w:val="0"/>
              <w:marRight w:val="0"/>
              <w:marTop w:val="0"/>
              <w:marBottom w:val="0"/>
              <w:divBdr>
                <w:top w:val="none" w:sz="0" w:space="0" w:color="auto"/>
                <w:left w:val="none" w:sz="0" w:space="0" w:color="auto"/>
                <w:bottom w:val="none" w:sz="0" w:space="0" w:color="auto"/>
                <w:right w:val="none" w:sz="0" w:space="0" w:color="auto"/>
              </w:divBdr>
            </w:div>
            <w:div w:id="654721528">
              <w:marLeft w:val="0"/>
              <w:marRight w:val="0"/>
              <w:marTop w:val="0"/>
              <w:marBottom w:val="0"/>
              <w:divBdr>
                <w:top w:val="none" w:sz="0" w:space="0" w:color="auto"/>
                <w:left w:val="none" w:sz="0" w:space="0" w:color="auto"/>
                <w:bottom w:val="none" w:sz="0" w:space="0" w:color="auto"/>
                <w:right w:val="none" w:sz="0" w:space="0" w:color="auto"/>
              </w:divBdr>
            </w:div>
            <w:div w:id="1940140179">
              <w:marLeft w:val="0"/>
              <w:marRight w:val="0"/>
              <w:marTop w:val="0"/>
              <w:marBottom w:val="0"/>
              <w:divBdr>
                <w:top w:val="none" w:sz="0" w:space="0" w:color="auto"/>
                <w:left w:val="none" w:sz="0" w:space="0" w:color="auto"/>
                <w:bottom w:val="none" w:sz="0" w:space="0" w:color="auto"/>
                <w:right w:val="none" w:sz="0" w:space="0" w:color="auto"/>
              </w:divBdr>
            </w:div>
            <w:div w:id="456218610">
              <w:marLeft w:val="0"/>
              <w:marRight w:val="0"/>
              <w:marTop w:val="0"/>
              <w:marBottom w:val="0"/>
              <w:divBdr>
                <w:top w:val="none" w:sz="0" w:space="0" w:color="auto"/>
                <w:left w:val="none" w:sz="0" w:space="0" w:color="auto"/>
                <w:bottom w:val="none" w:sz="0" w:space="0" w:color="auto"/>
                <w:right w:val="none" w:sz="0" w:space="0" w:color="auto"/>
              </w:divBdr>
            </w:div>
            <w:div w:id="2089496820">
              <w:marLeft w:val="0"/>
              <w:marRight w:val="0"/>
              <w:marTop w:val="0"/>
              <w:marBottom w:val="0"/>
              <w:divBdr>
                <w:top w:val="none" w:sz="0" w:space="0" w:color="auto"/>
                <w:left w:val="none" w:sz="0" w:space="0" w:color="auto"/>
                <w:bottom w:val="none" w:sz="0" w:space="0" w:color="auto"/>
                <w:right w:val="none" w:sz="0" w:space="0" w:color="auto"/>
              </w:divBdr>
            </w:div>
            <w:div w:id="659625434">
              <w:marLeft w:val="0"/>
              <w:marRight w:val="0"/>
              <w:marTop w:val="0"/>
              <w:marBottom w:val="0"/>
              <w:divBdr>
                <w:top w:val="none" w:sz="0" w:space="0" w:color="auto"/>
                <w:left w:val="none" w:sz="0" w:space="0" w:color="auto"/>
                <w:bottom w:val="none" w:sz="0" w:space="0" w:color="auto"/>
                <w:right w:val="none" w:sz="0" w:space="0" w:color="auto"/>
              </w:divBdr>
            </w:div>
            <w:div w:id="1767143088">
              <w:marLeft w:val="0"/>
              <w:marRight w:val="0"/>
              <w:marTop w:val="0"/>
              <w:marBottom w:val="0"/>
              <w:divBdr>
                <w:top w:val="none" w:sz="0" w:space="0" w:color="auto"/>
                <w:left w:val="none" w:sz="0" w:space="0" w:color="auto"/>
                <w:bottom w:val="none" w:sz="0" w:space="0" w:color="auto"/>
                <w:right w:val="none" w:sz="0" w:space="0" w:color="auto"/>
              </w:divBdr>
            </w:div>
            <w:div w:id="1468623772">
              <w:marLeft w:val="0"/>
              <w:marRight w:val="0"/>
              <w:marTop w:val="0"/>
              <w:marBottom w:val="0"/>
              <w:divBdr>
                <w:top w:val="none" w:sz="0" w:space="0" w:color="auto"/>
                <w:left w:val="none" w:sz="0" w:space="0" w:color="auto"/>
                <w:bottom w:val="none" w:sz="0" w:space="0" w:color="auto"/>
                <w:right w:val="none" w:sz="0" w:space="0" w:color="auto"/>
              </w:divBdr>
            </w:div>
            <w:div w:id="1601374988">
              <w:marLeft w:val="0"/>
              <w:marRight w:val="0"/>
              <w:marTop w:val="0"/>
              <w:marBottom w:val="0"/>
              <w:divBdr>
                <w:top w:val="none" w:sz="0" w:space="0" w:color="auto"/>
                <w:left w:val="none" w:sz="0" w:space="0" w:color="auto"/>
                <w:bottom w:val="none" w:sz="0" w:space="0" w:color="auto"/>
                <w:right w:val="none" w:sz="0" w:space="0" w:color="auto"/>
              </w:divBdr>
            </w:div>
            <w:div w:id="1441221732">
              <w:marLeft w:val="0"/>
              <w:marRight w:val="0"/>
              <w:marTop w:val="0"/>
              <w:marBottom w:val="0"/>
              <w:divBdr>
                <w:top w:val="none" w:sz="0" w:space="0" w:color="auto"/>
                <w:left w:val="none" w:sz="0" w:space="0" w:color="auto"/>
                <w:bottom w:val="none" w:sz="0" w:space="0" w:color="auto"/>
                <w:right w:val="none" w:sz="0" w:space="0" w:color="auto"/>
              </w:divBdr>
            </w:div>
            <w:div w:id="120016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382090">
      <w:bodyDiv w:val="1"/>
      <w:marLeft w:val="0"/>
      <w:marRight w:val="0"/>
      <w:marTop w:val="0"/>
      <w:marBottom w:val="0"/>
      <w:divBdr>
        <w:top w:val="none" w:sz="0" w:space="0" w:color="auto"/>
        <w:left w:val="none" w:sz="0" w:space="0" w:color="auto"/>
        <w:bottom w:val="none" w:sz="0" w:space="0" w:color="auto"/>
        <w:right w:val="none" w:sz="0" w:space="0" w:color="auto"/>
      </w:divBdr>
      <w:divsChild>
        <w:div w:id="1030767880">
          <w:marLeft w:val="0"/>
          <w:marRight w:val="0"/>
          <w:marTop w:val="0"/>
          <w:marBottom w:val="0"/>
          <w:divBdr>
            <w:top w:val="single" w:sz="6" w:space="0" w:color="auto"/>
            <w:left w:val="single" w:sz="6" w:space="0" w:color="auto"/>
            <w:bottom w:val="single" w:sz="6" w:space="0" w:color="auto"/>
            <w:right w:val="single" w:sz="6" w:space="0" w:color="auto"/>
          </w:divBdr>
        </w:div>
      </w:divsChild>
    </w:div>
    <w:div w:id="1604680518">
      <w:bodyDiv w:val="1"/>
      <w:marLeft w:val="0"/>
      <w:marRight w:val="0"/>
      <w:marTop w:val="0"/>
      <w:marBottom w:val="0"/>
      <w:divBdr>
        <w:top w:val="none" w:sz="0" w:space="0" w:color="auto"/>
        <w:left w:val="none" w:sz="0" w:space="0" w:color="auto"/>
        <w:bottom w:val="none" w:sz="0" w:space="0" w:color="auto"/>
        <w:right w:val="none" w:sz="0" w:space="0" w:color="auto"/>
      </w:divBdr>
      <w:divsChild>
        <w:div w:id="953251876">
          <w:marLeft w:val="0"/>
          <w:marRight w:val="0"/>
          <w:marTop w:val="0"/>
          <w:marBottom w:val="0"/>
          <w:divBdr>
            <w:top w:val="single" w:sz="6" w:space="0" w:color="auto"/>
            <w:left w:val="single" w:sz="6" w:space="0" w:color="auto"/>
            <w:bottom w:val="single" w:sz="6" w:space="0" w:color="auto"/>
            <w:right w:val="single" w:sz="6" w:space="0" w:color="auto"/>
          </w:divBdr>
        </w:div>
      </w:divsChild>
    </w:div>
    <w:div w:id="1608004576">
      <w:bodyDiv w:val="1"/>
      <w:marLeft w:val="0"/>
      <w:marRight w:val="0"/>
      <w:marTop w:val="0"/>
      <w:marBottom w:val="0"/>
      <w:divBdr>
        <w:top w:val="none" w:sz="0" w:space="0" w:color="auto"/>
        <w:left w:val="none" w:sz="0" w:space="0" w:color="auto"/>
        <w:bottom w:val="none" w:sz="0" w:space="0" w:color="auto"/>
        <w:right w:val="none" w:sz="0" w:space="0" w:color="auto"/>
      </w:divBdr>
      <w:divsChild>
        <w:div w:id="782529875">
          <w:marLeft w:val="0"/>
          <w:marRight w:val="0"/>
          <w:marTop w:val="0"/>
          <w:marBottom w:val="0"/>
          <w:divBdr>
            <w:top w:val="single" w:sz="6" w:space="0" w:color="auto"/>
            <w:left w:val="single" w:sz="6" w:space="0" w:color="auto"/>
            <w:bottom w:val="single" w:sz="6" w:space="0" w:color="auto"/>
            <w:right w:val="single" w:sz="6" w:space="0" w:color="auto"/>
          </w:divBdr>
        </w:div>
      </w:divsChild>
    </w:div>
    <w:div w:id="1651589824">
      <w:bodyDiv w:val="1"/>
      <w:marLeft w:val="0"/>
      <w:marRight w:val="0"/>
      <w:marTop w:val="0"/>
      <w:marBottom w:val="0"/>
      <w:divBdr>
        <w:top w:val="none" w:sz="0" w:space="0" w:color="auto"/>
        <w:left w:val="none" w:sz="0" w:space="0" w:color="auto"/>
        <w:bottom w:val="none" w:sz="0" w:space="0" w:color="auto"/>
        <w:right w:val="none" w:sz="0" w:space="0" w:color="auto"/>
      </w:divBdr>
      <w:divsChild>
        <w:div w:id="1802114446">
          <w:marLeft w:val="0"/>
          <w:marRight w:val="0"/>
          <w:marTop w:val="0"/>
          <w:marBottom w:val="0"/>
          <w:divBdr>
            <w:top w:val="single" w:sz="6" w:space="0" w:color="auto"/>
            <w:left w:val="single" w:sz="6" w:space="0" w:color="auto"/>
            <w:bottom w:val="single" w:sz="6" w:space="0" w:color="auto"/>
            <w:right w:val="single" w:sz="6" w:space="0" w:color="auto"/>
          </w:divBdr>
        </w:div>
      </w:divsChild>
    </w:div>
    <w:div w:id="1706363936">
      <w:bodyDiv w:val="1"/>
      <w:marLeft w:val="0"/>
      <w:marRight w:val="0"/>
      <w:marTop w:val="0"/>
      <w:marBottom w:val="0"/>
      <w:divBdr>
        <w:top w:val="none" w:sz="0" w:space="0" w:color="auto"/>
        <w:left w:val="none" w:sz="0" w:space="0" w:color="auto"/>
        <w:bottom w:val="none" w:sz="0" w:space="0" w:color="auto"/>
        <w:right w:val="none" w:sz="0" w:space="0" w:color="auto"/>
      </w:divBdr>
    </w:div>
    <w:div w:id="1714038702">
      <w:bodyDiv w:val="1"/>
      <w:marLeft w:val="0"/>
      <w:marRight w:val="0"/>
      <w:marTop w:val="0"/>
      <w:marBottom w:val="0"/>
      <w:divBdr>
        <w:top w:val="none" w:sz="0" w:space="0" w:color="auto"/>
        <w:left w:val="none" w:sz="0" w:space="0" w:color="auto"/>
        <w:bottom w:val="none" w:sz="0" w:space="0" w:color="auto"/>
        <w:right w:val="none" w:sz="0" w:space="0" w:color="auto"/>
      </w:divBdr>
      <w:divsChild>
        <w:div w:id="1690598187">
          <w:marLeft w:val="0"/>
          <w:marRight w:val="0"/>
          <w:marTop w:val="0"/>
          <w:marBottom w:val="0"/>
          <w:divBdr>
            <w:top w:val="single" w:sz="6" w:space="0" w:color="auto"/>
            <w:left w:val="single" w:sz="6" w:space="0" w:color="auto"/>
            <w:bottom w:val="single" w:sz="6" w:space="0" w:color="auto"/>
            <w:right w:val="single" w:sz="6" w:space="0" w:color="auto"/>
          </w:divBdr>
        </w:div>
      </w:divsChild>
    </w:div>
    <w:div w:id="1792554898">
      <w:bodyDiv w:val="1"/>
      <w:marLeft w:val="0"/>
      <w:marRight w:val="0"/>
      <w:marTop w:val="0"/>
      <w:marBottom w:val="0"/>
      <w:divBdr>
        <w:top w:val="none" w:sz="0" w:space="0" w:color="auto"/>
        <w:left w:val="none" w:sz="0" w:space="0" w:color="auto"/>
        <w:bottom w:val="none" w:sz="0" w:space="0" w:color="auto"/>
        <w:right w:val="none" w:sz="0" w:space="0" w:color="auto"/>
      </w:divBdr>
      <w:divsChild>
        <w:div w:id="1503206707">
          <w:marLeft w:val="0"/>
          <w:marRight w:val="0"/>
          <w:marTop w:val="0"/>
          <w:marBottom w:val="0"/>
          <w:divBdr>
            <w:top w:val="single" w:sz="6" w:space="0" w:color="auto"/>
            <w:left w:val="single" w:sz="6" w:space="0" w:color="auto"/>
            <w:bottom w:val="single" w:sz="6" w:space="0" w:color="auto"/>
            <w:right w:val="single" w:sz="6" w:space="0" w:color="auto"/>
          </w:divBdr>
        </w:div>
      </w:divsChild>
    </w:div>
    <w:div w:id="1804302681">
      <w:bodyDiv w:val="1"/>
      <w:marLeft w:val="0"/>
      <w:marRight w:val="0"/>
      <w:marTop w:val="0"/>
      <w:marBottom w:val="0"/>
      <w:divBdr>
        <w:top w:val="none" w:sz="0" w:space="0" w:color="auto"/>
        <w:left w:val="none" w:sz="0" w:space="0" w:color="auto"/>
        <w:bottom w:val="none" w:sz="0" w:space="0" w:color="auto"/>
        <w:right w:val="none" w:sz="0" w:space="0" w:color="auto"/>
      </w:divBdr>
      <w:divsChild>
        <w:div w:id="532424530">
          <w:marLeft w:val="0"/>
          <w:marRight w:val="0"/>
          <w:marTop w:val="0"/>
          <w:marBottom w:val="0"/>
          <w:divBdr>
            <w:top w:val="single" w:sz="6" w:space="0" w:color="auto"/>
            <w:left w:val="single" w:sz="6" w:space="0" w:color="auto"/>
            <w:bottom w:val="single" w:sz="6" w:space="0" w:color="auto"/>
            <w:right w:val="single" w:sz="6" w:space="0" w:color="auto"/>
          </w:divBdr>
        </w:div>
      </w:divsChild>
    </w:div>
    <w:div w:id="1830486905">
      <w:bodyDiv w:val="1"/>
      <w:marLeft w:val="0"/>
      <w:marRight w:val="0"/>
      <w:marTop w:val="0"/>
      <w:marBottom w:val="0"/>
      <w:divBdr>
        <w:top w:val="none" w:sz="0" w:space="0" w:color="auto"/>
        <w:left w:val="none" w:sz="0" w:space="0" w:color="auto"/>
        <w:bottom w:val="none" w:sz="0" w:space="0" w:color="auto"/>
        <w:right w:val="none" w:sz="0" w:space="0" w:color="auto"/>
      </w:divBdr>
    </w:div>
    <w:div w:id="2021806977">
      <w:bodyDiv w:val="1"/>
      <w:marLeft w:val="0"/>
      <w:marRight w:val="0"/>
      <w:marTop w:val="0"/>
      <w:marBottom w:val="0"/>
      <w:divBdr>
        <w:top w:val="none" w:sz="0" w:space="0" w:color="auto"/>
        <w:left w:val="none" w:sz="0" w:space="0" w:color="auto"/>
        <w:bottom w:val="none" w:sz="0" w:space="0" w:color="auto"/>
        <w:right w:val="none" w:sz="0" w:space="0" w:color="auto"/>
      </w:divBdr>
      <w:divsChild>
        <w:div w:id="1297372915">
          <w:marLeft w:val="0"/>
          <w:marRight w:val="0"/>
          <w:marTop w:val="0"/>
          <w:marBottom w:val="0"/>
          <w:divBdr>
            <w:top w:val="single" w:sz="6" w:space="0" w:color="auto"/>
            <w:left w:val="single" w:sz="6" w:space="0" w:color="auto"/>
            <w:bottom w:val="single" w:sz="6" w:space="0" w:color="auto"/>
            <w:right w:val="single" w:sz="6" w:space="0" w:color="auto"/>
          </w:divBdr>
        </w:div>
      </w:divsChild>
    </w:div>
    <w:div w:id="2126850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2FB98-F1B8-4801-BE3B-3CC505C3C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3250</Words>
  <Characters>18528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21735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2024-03-29T10:53:00Z</dcterms:created>
  <dcterms:modified xsi:type="dcterms:W3CDTF">2024-04-05T12:50:00Z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cec905a4541705c7838c31a8ec79913942a9049caa7b270876d967115977589c</vt:lpwstr>
  </property>
</Properties>
</file>