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12BBFF07"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2C5BCC">
              <w:rPr>
                <w:b/>
                <w:color w:val="auto"/>
                <w:sz w:val="32"/>
              </w:rPr>
              <w:t>Paul McDonnell</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0349DA19" w:rsidR="005A1BA3" w:rsidRPr="00E676F7" w:rsidRDefault="002C5BCC" w:rsidP="00340E9A">
            <w:pPr>
              <w:overflowPunct/>
              <w:autoSpaceDE/>
              <w:autoSpaceDN/>
              <w:adjustRightInd/>
              <w:ind w:right="237"/>
              <w:textAlignment w:val="auto"/>
              <w:rPr>
                <w:b/>
                <w:color w:val="auto"/>
                <w:sz w:val="32"/>
              </w:rPr>
            </w:pPr>
            <w:r>
              <w:rPr>
                <w:b/>
                <w:color w:val="auto"/>
                <w:sz w:val="32"/>
              </w:rPr>
              <w:t>1816018</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593D7881" w14:textId="5E037559" w:rsidR="7D00799C" w:rsidRPr="002C5BCC" w:rsidRDefault="00190913" w:rsidP="002C5BCC">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7371FB3E" w14:textId="57BA95E5" w:rsidR="00061423" w:rsidRPr="002C5BCC" w:rsidRDefault="00061423" w:rsidP="002C5BCC">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05219C18" w14:textId="77777777" w:rsidR="002C5BCC" w:rsidRDefault="002C5BCC" w:rsidP="002C5BCC">
      <w:pPr>
        <w:overflowPunct/>
        <w:autoSpaceDE/>
        <w:autoSpaceDN/>
        <w:adjustRightInd/>
        <w:ind w:right="225"/>
        <w:jc w:val="both"/>
        <w:rPr>
          <w:sz w:val="24"/>
          <w:szCs w:val="24"/>
          <w:lang w:eastAsia="zh-TW"/>
        </w:rPr>
      </w:pPr>
    </w:p>
    <w:p w14:paraId="6031AD91" w14:textId="5816EC3F" w:rsidR="00061423" w:rsidRPr="009249F8" w:rsidRDefault="00061423" w:rsidP="002C5BCC">
      <w:pPr>
        <w:overflowPunct/>
        <w:autoSpaceDE/>
        <w:autoSpaceDN/>
        <w:adjustRightInd/>
        <w:ind w:right="225"/>
        <w:jc w:val="center"/>
        <w:rPr>
          <w:rFonts w:ascii="Segoe UI" w:hAnsi="Segoe UI" w:cs="Segoe UI"/>
          <w:sz w:val="18"/>
          <w:szCs w:val="18"/>
          <w:lang w:eastAsia="zh-TW"/>
        </w:rPr>
      </w:pPr>
      <w:r w:rsidRPr="009249F8">
        <w:rPr>
          <w:b/>
          <w:bCs/>
          <w:sz w:val="22"/>
          <w:szCs w:val="22"/>
          <w:lang w:eastAsia="zh-TW"/>
        </w:rPr>
        <w:t>Knowledge, Skills and Experience Assessment</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44"/>
        <w:gridCol w:w="575"/>
        <w:gridCol w:w="850"/>
        <w:gridCol w:w="567"/>
        <w:gridCol w:w="851"/>
        <w:gridCol w:w="567"/>
        <w:gridCol w:w="567"/>
        <w:gridCol w:w="3359"/>
      </w:tblGrid>
      <w:tr w:rsidR="00061423" w:rsidRPr="009249F8" w14:paraId="127A3D38" w14:textId="77777777" w:rsidTr="00A67ED8">
        <w:tc>
          <w:tcPr>
            <w:tcW w:w="1544"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1425" w:type="dxa"/>
            <w:gridSpan w:val="2"/>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552" w:type="dxa"/>
            <w:gridSpan w:val="4"/>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3359"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A67ED8" w:rsidRPr="009249F8" w14:paraId="4B65973B" w14:textId="77777777" w:rsidTr="00A67ED8">
        <w:tc>
          <w:tcPr>
            <w:tcW w:w="1544"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57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850"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9C41821" w14:textId="77777777" w:rsidR="009735A8" w:rsidRDefault="00061423" w:rsidP="00061423">
            <w:pPr>
              <w:overflowPunct/>
              <w:autoSpaceDE/>
              <w:autoSpaceDN/>
              <w:adjustRightInd/>
              <w:rPr>
                <w:sz w:val="22"/>
                <w:szCs w:val="22"/>
                <w:lang w:eastAsia="zh-TW"/>
              </w:rPr>
            </w:pPr>
            <w:r w:rsidRPr="009249F8">
              <w:rPr>
                <w:sz w:val="22"/>
                <w:szCs w:val="22"/>
                <w:lang w:eastAsia="zh-TW"/>
              </w:rPr>
              <w:t>5-7</w:t>
            </w:r>
          </w:p>
          <w:p w14:paraId="58545C4C" w14:textId="77777777" w:rsidR="009735A8" w:rsidRDefault="009735A8" w:rsidP="00061423">
            <w:pPr>
              <w:overflowPunct/>
              <w:autoSpaceDE/>
              <w:autoSpaceDN/>
              <w:adjustRightInd/>
              <w:rPr>
                <w:sz w:val="22"/>
                <w:szCs w:val="22"/>
                <w:lang w:eastAsia="zh-TW"/>
              </w:rPr>
            </w:pPr>
          </w:p>
          <w:p w14:paraId="357A1A80" w14:textId="4DA3B4EA" w:rsidR="00061423" w:rsidRPr="009249F8" w:rsidRDefault="009735A8" w:rsidP="009735A8">
            <w:pPr>
              <w:overflowPunct/>
              <w:autoSpaceDE/>
              <w:autoSpaceDN/>
              <w:adjustRightInd/>
              <w:jc w:val="center"/>
              <w:rPr>
                <w:rFonts w:ascii="Times New Roman" w:hAnsi="Times New Roman" w:cs="Times New Roman"/>
                <w:sz w:val="24"/>
                <w:szCs w:val="24"/>
                <w:lang w:eastAsia="zh-TW"/>
              </w:rPr>
            </w:pPr>
            <w:r>
              <w:rPr>
                <w:sz w:val="22"/>
                <w:szCs w:val="22"/>
                <w:lang w:eastAsia="zh-TW"/>
              </w:rPr>
              <w:t>7</w:t>
            </w:r>
          </w:p>
        </w:tc>
        <w:tc>
          <w:tcPr>
            <w:tcW w:w="567"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851"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B608C95"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5E8759D5" w14:textId="77777777" w:rsidR="009735A8" w:rsidRDefault="009735A8" w:rsidP="00061423">
            <w:pPr>
              <w:overflowPunct/>
              <w:autoSpaceDE/>
              <w:autoSpaceDN/>
              <w:adjustRightInd/>
              <w:rPr>
                <w:sz w:val="22"/>
                <w:szCs w:val="22"/>
                <w:lang w:eastAsia="zh-TW"/>
              </w:rPr>
            </w:pPr>
          </w:p>
          <w:p w14:paraId="466CA766" w14:textId="7B5E5652" w:rsidR="009735A8" w:rsidRPr="009249F8" w:rsidRDefault="009735A8" w:rsidP="009735A8">
            <w:pPr>
              <w:overflowPunct/>
              <w:autoSpaceDE/>
              <w:autoSpaceDN/>
              <w:adjustRightInd/>
              <w:jc w:val="center"/>
              <w:rPr>
                <w:rFonts w:ascii="Times New Roman" w:hAnsi="Times New Roman" w:cs="Times New Roman"/>
                <w:sz w:val="24"/>
                <w:szCs w:val="24"/>
                <w:lang w:eastAsia="zh-TW"/>
              </w:rPr>
            </w:pPr>
            <w:r>
              <w:rPr>
                <w:sz w:val="22"/>
                <w:szCs w:val="22"/>
                <w:lang w:eastAsia="zh-TW"/>
              </w:rPr>
              <w:t>7</w:t>
            </w:r>
          </w:p>
        </w:tc>
        <w:tc>
          <w:tcPr>
            <w:tcW w:w="567"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359" w:type="dxa"/>
            <w:tcBorders>
              <w:top w:val="nil"/>
              <w:left w:val="nil"/>
              <w:bottom w:val="single" w:sz="6" w:space="0" w:color="auto"/>
              <w:right w:val="single" w:sz="6" w:space="0" w:color="auto"/>
            </w:tcBorders>
            <w:shd w:val="clear" w:color="auto" w:fill="auto"/>
            <w:hideMark/>
          </w:tcPr>
          <w:p w14:paraId="4B75C516" w14:textId="77777777" w:rsidR="00061423" w:rsidRDefault="00A67ED8" w:rsidP="00061423">
            <w:pPr>
              <w:overflowPunct/>
              <w:autoSpaceDE/>
              <w:autoSpaceDN/>
              <w:adjustRightInd/>
              <w:rPr>
                <w:sz w:val="22"/>
                <w:szCs w:val="22"/>
                <w:lang w:eastAsia="zh-TW"/>
              </w:rPr>
            </w:pPr>
            <w:r>
              <w:rPr>
                <w:sz w:val="22"/>
                <w:szCs w:val="22"/>
                <w:lang w:eastAsia="zh-TW"/>
              </w:rPr>
              <w:t>A</w:t>
            </w:r>
            <w:r w:rsidR="009735A8" w:rsidRPr="009735A8">
              <w:rPr>
                <w:sz w:val="22"/>
                <w:szCs w:val="22"/>
                <w:lang w:eastAsia="zh-TW"/>
              </w:rPr>
              <w:t xml:space="preserve">fter 2 years of working full time as a response officer the level of knowledge expected and required would be around 7 on the scale. Supervisors would expect officers of this length of service to have good rounded knowledge of legislation, processes and the job role overall. I would place myself at this level after my length of service which I think is acceptable. I have a good all round knowledge of legislation and recognise offences when attending incidents. This allows me to identify what actions need to be taken and I have ability and knowledge to take the appropriate actions. My current supervisors have commented on the fact they can see my knowledge improving as they trust in my decision making at incidents and see me assisting colleagues when they need help and support. I believe the force’s expectations of knowledge are suitable for the length of service and as my career continues I believe my knowledge will only grow with experience. Obviously I don’t believe I know everything and I am aware that my knowledge needs to increase. I try to learn from every incident I attend and if I ever find a gap in my knowledge I look to learn more about it so that I can be better next time I come across a similar incident or problem I will know how best to deal with it. I also try to share my knowledge with colleagues, especially officers younger in service as that is how I learnt a lot in my first few months and I </w:t>
            </w:r>
            <w:r w:rsidR="009735A8" w:rsidRPr="009735A8">
              <w:rPr>
                <w:sz w:val="22"/>
                <w:szCs w:val="22"/>
                <w:lang w:eastAsia="zh-TW"/>
              </w:rPr>
              <w:lastRenderedPageBreak/>
              <w:t>continue to learn more from more experienced colleagues. I will continue to look to improve all areas of my knowledge as I move forward towards the end of my probation period and have begun learning more about the supervisors role on response and how they need to manage threat, risk and harm, recognising what actions need to be taken and when.</w:t>
            </w:r>
          </w:p>
          <w:p w14:paraId="5C175410" w14:textId="77777777" w:rsidR="00A67ED8" w:rsidRDefault="00A67ED8" w:rsidP="00061423">
            <w:pPr>
              <w:overflowPunct/>
              <w:autoSpaceDE/>
              <w:autoSpaceDN/>
              <w:adjustRightInd/>
              <w:rPr>
                <w:sz w:val="22"/>
                <w:szCs w:val="22"/>
                <w:lang w:eastAsia="zh-TW"/>
              </w:rPr>
            </w:pPr>
          </w:p>
          <w:p w14:paraId="2CDABBC1" w14:textId="06EF91F9" w:rsidR="00691FF8" w:rsidRDefault="00010F0D" w:rsidP="00061423">
            <w:pPr>
              <w:overflowPunct/>
              <w:autoSpaceDE/>
              <w:autoSpaceDN/>
              <w:adjustRightInd/>
              <w:rPr>
                <w:sz w:val="22"/>
                <w:szCs w:val="22"/>
                <w:lang w:eastAsia="zh-TW"/>
              </w:rPr>
            </w:pPr>
            <w:r>
              <w:rPr>
                <w:sz w:val="22"/>
                <w:szCs w:val="22"/>
                <w:lang w:eastAsia="zh-TW"/>
              </w:rPr>
              <w:t>In the future</w:t>
            </w:r>
            <w:bookmarkStart w:id="0" w:name="_GoBack"/>
            <w:bookmarkEnd w:id="0"/>
            <w:r w:rsidR="00A67ED8">
              <w:rPr>
                <w:sz w:val="22"/>
                <w:szCs w:val="22"/>
                <w:lang w:eastAsia="zh-TW"/>
              </w:rPr>
              <w:t xml:space="preserve"> I recognise the need to improve my knowledge of specific legislation, for instance traffic offences. I aim to improve these by reviewing my previous notes on the legislation and also arranging to do some shifts with a traffic officers to see the legislation in action which I </w:t>
            </w:r>
            <w:r w:rsidR="00691FF8">
              <w:rPr>
                <w:sz w:val="22"/>
                <w:szCs w:val="22"/>
                <w:lang w:eastAsia="zh-TW"/>
              </w:rPr>
              <w:t>would find easier to learn.</w:t>
            </w:r>
          </w:p>
          <w:p w14:paraId="210AA7C8" w14:textId="77777777" w:rsidR="00691FF8" w:rsidRDefault="00691FF8" w:rsidP="00061423">
            <w:pPr>
              <w:overflowPunct/>
              <w:autoSpaceDE/>
              <w:autoSpaceDN/>
              <w:adjustRightInd/>
              <w:rPr>
                <w:sz w:val="22"/>
                <w:szCs w:val="22"/>
                <w:lang w:eastAsia="zh-TW"/>
              </w:rPr>
            </w:pPr>
          </w:p>
          <w:p w14:paraId="240FA79F" w14:textId="77777777" w:rsidR="00A67ED8" w:rsidRDefault="00A67ED8" w:rsidP="00061423">
            <w:pPr>
              <w:overflowPunct/>
              <w:autoSpaceDE/>
              <w:autoSpaceDN/>
              <w:adjustRightInd/>
              <w:rPr>
                <w:sz w:val="22"/>
                <w:szCs w:val="22"/>
                <w:lang w:eastAsia="zh-TW"/>
              </w:rPr>
            </w:pPr>
            <w:r>
              <w:rPr>
                <w:sz w:val="22"/>
                <w:szCs w:val="22"/>
                <w:lang w:eastAsia="zh-TW"/>
              </w:rPr>
              <w:t xml:space="preserve">I also need to improve my knowledge around sexual offences and the processes that I need to follow if I am ever tasked to deal with one. To improve my knowledge I will arrange a few days with specialist officers who deal with these offences regularly and can hopefully walk me through </w:t>
            </w:r>
            <w:r w:rsidR="00691FF8">
              <w:rPr>
                <w:sz w:val="22"/>
                <w:szCs w:val="22"/>
                <w:lang w:eastAsia="zh-TW"/>
              </w:rPr>
              <w:t>an investigation and what is required. I will also speak to my supervisor about completing a Sexual Offences Officers training which will provide me with further knowledge along with new skills.</w:t>
            </w:r>
          </w:p>
          <w:p w14:paraId="7797BB77" w14:textId="77777777" w:rsidR="00691FF8" w:rsidRDefault="00691FF8" w:rsidP="00061423">
            <w:pPr>
              <w:overflowPunct/>
              <w:autoSpaceDE/>
              <w:autoSpaceDN/>
              <w:adjustRightInd/>
              <w:rPr>
                <w:sz w:val="22"/>
                <w:szCs w:val="22"/>
                <w:lang w:eastAsia="zh-TW"/>
              </w:rPr>
            </w:pPr>
          </w:p>
          <w:p w14:paraId="65ECE04B" w14:textId="6F7D5EBB" w:rsidR="00691FF8" w:rsidRPr="009249F8" w:rsidRDefault="00691FF8"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Another area of knowledge I would like to improve would be the supervisor’s role on response. I will try to improve on this by asking my sergeant if I can “shadow” him for some shifts so he can explain what a response sergeant does during a shift and how they prioritise incidents and tasks for officers. This will also allow me to learn more about the processes that a sergeant needs </w:t>
            </w:r>
            <w:r>
              <w:rPr>
                <w:sz w:val="22"/>
                <w:szCs w:val="22"/>
                <w:lang w:eastAsia="zh-TW"/>
              </w:rPr>
              <w:lastRenderedPageBreak/>
              <w:t xml:space="preserve">to carry out in order to finalise incidents and ensure they have been dealt with effectively. </w:t>
            </w:r>
          </w:p>
        </w:tc>
      </w:tr>
      <w:tr w:rsidR="00A67ED8" w:rsidRPr="009249F8" w14:paraId="0A070649" w14:textId="77777777" w:rsidTr="00A67ED8">
        <w:tc>
          <w:tcPr>
            <w:tcW w:w="1544"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57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850"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126CF05"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3755EF9E" w14:textId="77777777" w:rsidR="007C3E51" w:rsidRDefault="007C3E51" w:rsidP="00061423">
            <w:pPr>
              <w:overflowPunct/>
              <w:autoSpaceDE/>
              <w:autoSpaceDN/>
              <w:adjustRightInd/>
              <w:rPr>
                <w:sz w:val="22"/>
                <w:szCs w:val="22"/>
                <w:lang w:eastAsia="zh-TW"/>
              </w:rPr>
            </w:pPr>
          </w:p>
          <w:p w14:paraId="697E47D8" w14:textId="6A8A7718" w:rsidR="007C3E51" w:rsidRPr="009249F8" w:rsidRDefault="007C3E51" w:rsidP="007C3E51">
            <w:pPr>
              <w:overflowPunct/>
              <w:autoSpaceDE/>
              <w:autoSpaceDN/>
              <w:adjustRightInd/>
              <w:jc w:val="center"/>
              <w:rPr>
                <w:rFonts w:ascii="Times New Roman" w:hAnsi="Times New Roman" w:cs="Times New Roman"/>
                <w:sz w:val="24"/>
                <w:szCs w:val="24"/>
                <w:lang w:eastAsia="zh-TW"/>
              </w:rPr>
            </w:pPr>
            <w:r>
              <w:rPr>
                <w:sz w:val="22"/>
                <w:szCs w:val="22"/>
                <w:lang w:eastAsia="zh-TW"/>
              </w:rPr>
              <w:t>7</w:t>
            </w:r>
          </w:p>
        </w:tc>
        <w:tc>
          <w:tcPr>
            <w:tcW w:w="567"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851"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567"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9FF6696"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4B874206" w14:textId="77777777" w:rsidR="007C3E51" w:rsidRDefault="007C3E51" w:rsidP="00061423">
            <w:pPr>
              <w:overflowPunct/>
              <w:autoSpaceDE/>
              <w:autoSpaceDN/>
              <w:adjustRightInd/>
              <w:rPr>
                <w:sz w:val="22"/>
                <w:szCs w:val="22"/>
                <w:lang w:eastAsia="zh-TW"/>
              </w:rPr>
            </w:pPr>
          </w:p>
          <w:p w14:paraId="11F36294" w14:textId="43532ED2" w:rsidR="007C3E51" w:rsidRPr="009249F8" w:rsidRDefault="007C3E51" w:rsidP="007C3E51">
            <w:pPr>
              <w:overflowPunct/>
              <w:autoSpaceDE/>
              <w:autoSpaceDN/>
              <w:adjustRightInd/>
              <w:jc w:val="center"/>
              <w:rPr>
                <w:rFonts w:ascii="Times New Roman" w:hAnsi="Times New Roman" w:cs="Times New Roman"/>
                <w:sz w:val="24"/>
                <w:szCs w:val="24"/>
                <w:lang w:eastAsia="zh-TW"/>
              </w:rPr>
            </w:pPr>
            <w:r>
              <w:rPr>
                <w:sz w:val="22"/>
                <w:szCs w:val="22"/>
                <w:lang w:eastAsia="zh-TW"/>
              </w:rPr>
              <w:t>8</w:t>
            </w:r>
          </w:p>
        </w:tc>
        <w:tc>
          <w:tcPr>
            <w:tcW w:w="3359" w:type="dxa"/>
            <w:tcBorders>
              <w:top w:val="nil"/>
              <w:left w:val="nil"/>
              <w:bottom w:val="single" w:sz="6" w:space="0" w:color="auto"/>
              <w:right w:val="single" w:sz="6" w:space="0" w:color="auto"/>
            </w:tcBorders>
            <w:shd w:val="clear" w:color="auto" w:fill="auto"/>
            <w:hideMark/>
          </w:tcPr>
          <w:p w14:paraId="1511BEB0" w14:textId="7D3DE4AD" w:rsidR="00691FF8" w:rsidRDefault="00061423" w:rsidP="007C3E51">
            <w:pPr>
              <w:rPr>
                <w:sz w:val="22"/>
                <w:szCs w:val="22"/>
              </w:rPr>
            </w:pPr>
            <w:r w:rsidRPr="00EB715C">
              <w:rPr>
                <w:sz w:val="22"/>
                <w:szCs w:val="22"/>
                <w:lang w:eastAsia="zh-TW"/>
              </w:rPr>
              <w:t> </w:t>
            </w:r>
            <w:r w:rsidR="007C3E51" w:rsidRPr="00EB715C">
              <w:rPr>
                <w:sz w:val="22"/>
                <w:szCs w:val="22"/>
              </w:rPr>
              <w:t xml:space="preserve">The skills required to be a modern day response officer are varied and many. The force I would say expect after 2 years of service to be a 7 in terms of skills those officers have learnt and other skills they have grown. During the requirement process they are looking for skills like communication, ability to think under pressure and ability to problem solve. This means every officer when they begin their career have at least some level of these skills and then through training and experience those skills grow and improve. The more incidents officers attend the more they hone their communication skills and develop a style which can be used to manage situations, even volatile ones. I would say when I joined I had good communication skills as I had already worked in various public facing roles however I know these skills have improved already and will continue to improve as I move forward in my career. I continue to develop this skill and improve my style when speaking with different people and adapting my communication so that they best understand me and I can best understand them. Problem solving and particularly problem solving under pressure is a skill that develops through real life experience and through making tough decisions in time sensitive situations. At the moment I would say I am good at making these decisions in those tough moments however I still feel I need assistance from more experienced colleagues and supervisors in some situations. I will continue to develop this skill through each and every experience I have both in work </w:t>
            </w:r>
            <w:r w:rsidR="007C3E51" w:rsidRPr="00EB715C">
              <w:rPr>
                <w:sz w:val="22"/>
                <w:szCs w:val="22"/>
              </w:rPr>
              <w:lastRenderedPageBreak/>
              <w:t>and in life. I would say my skills set overall is currently at a level 8. I have managed this be developing the skills I already had as well as learning as many new skills as I can. I have spent time interviewing people which has helped me develop an interviewing style and technique of my own and means I now feel comfortable if asked to interview suspects. I have also completed my response driving course which has added another ability to my skills set which I did not have when I started this course. I will also soon be completing my Taser operator course which will be another addition to my sk</w:t>
            </w:r>
            <w:r w:rsidR="00691FF8">
              <w:rPr>
                <w:sz w:val="22"/>
                <w:szCs w:val="22"/>
              </w:rPr>
              <w:t xml:space="preserve">illset as an officer. </w:t>
            </w:r>
          </w:p>
          <w:p w14:paraId="4A7AADDE" w14:textId="7E9A5D7D" w:rsidR="00691FF8" w:rsidRDefault="00691FF8" w:rsidP="007C3E51">
            <w:pPr>
              <w:rPr>
                <w:sz w:val="22"/>
                <w:szCs w:val="22"/>
              </w:rPr>
            </w:pPr>
          </w:p>
          <w:p w14:paraId="0301746F" w14:textId="7E25E35D" w:rsidR="00691FF8" w:rsidRDefault="00691FF8" w:rsidP="007C3E51">
            <w:pPr>
              <w:rPr>
                <w:sz w:val="22"/>
                <w:szCs w:val="22"/>
              </w:rPr>
            </w:pPr>
            <w:r>
              <w:rPr>
                <w:sz w:val="22"/>
                <w:szCs w:val="22"/>
              </w:rPr>
              <w:t xml:space="preserve">During the next six months to a year I hope to add further skills to my skillset. I would like to learn methods of gaining entry to properties. This is a skill often required on response to gain access to addresses, often to help someone who may be in medical trouble. It is also a skill I hope to use as I further my career and hopefully switch roles. </w:t>
            </w:r>
            <w:r w:rsidR="00272F7D">
              <w:rPr>
                <w:sz w:val="22"/>
                <w:szCs w:val="22"/>
              </w:rPr>
              <w:t xml:space="preserve">To obtain this skill I have requested to be placed on the waiting list for the course and have ensured I have fit enough to pass the physical requirements for the course. </w:t>
            </w:r>
          </w:p>
          <w:p w14:paraId="0E905682" w14:textId="7281F89D" w:rsidR="00272F7D" w:rsidRDefault="00272F7D" w:rsidP="007C3E51">
            <w:pPr>
              <w:rPr>
                <w:sz w:val="22"/>
                <w:szCs w:val="22"/>
              </w:rPr>
            </w:pPr>
          </w:p>
          <w:p w14:paraId="7F2B8AB4" w14:textId="6E7BFB1A" w:rsidR="00272F7D" w:rsidRDefault="00272F7D" w:rsidP="007C3E51">
            <w:pPr>
              <w:rPr>
                <w:sz w:val="22"/>
                <w:szCs w:val="22"/>
              </w:rPr>
            </w:pPr>
            <w:r>
              <w:rPr>
                <w:sz w:val="22"/>
                <w:szCs w:val="22"/>
              </w:rPr>
              <w:t xml:space="preserve">Another skill I hope to add to my skillset is obtaining DNA swabs from suspects. Although it is not a skill response officers are required to use daily it is something that is required in more serious and complex incidents and it is often response officers who have first contact with suspects and therefore the best opportunity to obtain evidence. To improve this skill I have asked to link in with CID officers when they are obtaining swabs so that I can </w:t>
            </w:r>
            <w:r>
              <w:rPr>
                <w:sz w:val="22"/>
                <w:szCs w:val="22"/>
              </w:rPr>
              <w:lastRenderedPageBreak/>
              <w:t xml:space="preserve">see the process clearly in front of me and can learn when and where is the best time to obtain them and how to store them correctly. </w:t>
            </w:r>
          </w:p>
          <w:p w14:paraId="255D09DC" w14:textId="59DCF40B" w:rsidR="00272F7D" w:rsidRDefault="00272F7D" w:rsidP="007C3E51">
            <w:pPr>
              <w:rPr>
                <w:sz w:val="22"/>
                <w:szCs w:val="22"/>
              </w:rPr>
            </w:pPr>
          </w:p>
          <w:p w14:paraId="41197E17" w14:textId="785BC4A4" w:rsidR="00061423" w:rsidRPr="00272F7D" w:rsidRDefault="00272F7D" w:rsidP="00272F7D">
            <w:pPr>
              <w:rPr>
                <w:sz w:val="22"/>
                <w:szCs w:val="22"/>
              </w:rPr>
            </w:pPr>
            <w:r>
              <w:rPr>
                <w:sz w:val="22"/>
                <w:szCs w:val="22"/>
              </w:rPr>
              <w:t xml:space="preserve">I would also like to add more driving qualifications to my skillset. I have asked to be placed on a D1 driving course so that I will be able to drive longer wheel based vehicles and provide me and my team more options when arranging transport on shift. I have also requested to be placed on a 4x4 driving course which would allow me to drive 4x4 Police vehicles during adverse weather allowing for officers to be safely taken to and from work and also allow a certain level of response from Police. I have also identified that during possible future career paths I would need to be trained as advanced response driver. Although this course is not available to response officers in general I have ensured that I have the appropriate skills and knowledge to be eligible for the course if the opportunity arises.  </w:t>
            </w:r>
          </w:p>
        </w:tc>
      </w:tr>
      <w:tr w:rsidR="00A67ED8" w:rsidRPr="009249F8" w14:paraId="42BFF906" w14:textId="77777777" w:rsidTr="00A67ED8">
        <w:tc>
          <w:tcPr>
            <w:tcW w:w="1544" w:type="dxa"/>
            <w:tcBorders>
              <w:top w:val="nil"/>
              <w:left w:val="single" w:sz="6" w:space="0" w:color="auto"/>
              <w:bottom w:val="single" w:sz="6" w:space="0" w:color="auto"/>
              <w:right w:val="single" w:sz="6" w:space="0" w:color="auto"/>
            </w:tcBorders>
            <w:shd w:val="clear" w:color="auto" w:fill="auto"/>
            <w:hideMark/>
          </w:tcPr>
          <w:p w14:paraId="36931914" w14:textId="7C00A411" w:rsidR="00061423" w:rsidRPr="009249F8" w:rsidRDefault="00272F7D" w:rsidP="00061423">
            <w:pPr>
              <w:overflowPunct/>
              <w:autoSpaceDE/>
              <w:autoSpaceDN/>
              <w:adjustRightInd/>
              <w:rPr>
                <w:b/>
                <w:bCs/>
                <w:sz w:val="22"/>
                <w:szCs w:val="22"/>
                <w:lang w:eastAsia="zh-TW"/>
              </w:rPr>
            </w:pPr>
            <w:r>
              <w:rPr>
                <w:b/>
                <w:bCs/>
                <w:sz w:val="22"/>
                <w:szCs w:val="22"/>
                <w:lang w:eastAsia="zh-TW"/>
              </w:rPr>
              <w:lastRenderedPageBreak/>
              <w:t xml:space="preserve"> </w:t>
            </w:r>
            <w:r w:rsidR="00551E60">
              <w:rPr>
                <w:b/>
                <w:bCs/>
                <w:sz w:val="22"/>
                <w:szCs w:val="22"/>
                <w:lang w:eastAsia="zh-TW"/>
              </w:rPr>
              <w:t>Experience</w:t>
            </w:r>
          </w:p>
        </w:tc>
        <w:tc>
          <w:tcPr>
            <w:tcW w:w="57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850"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2C58E1C"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4DAC70A7" w14:textId="77777777" w:rsidR="00B900C3" w:rsidRDefault="00B900C3" w:rsidP="00061423">
            <w:pPr>
              <w:overflowPunct/>
              <w:autoSpaceDE/>
              <w:autoSpaceDN/>
              <w:adjustRightInd/>
              <w:rPr>
                <w:sz w:val="22"/>
                <w:szCs w:val="22"/>
                <w:lang w:eastAsia="zh-TW"/>
              </w:rPr>
            </w:pPr>
          </w:p>
          <w:p w14:paraId="0C3E65DF" w14:textId="2178BA1F" w:rsidR="00B900C3" w:rsidRPr="009249F8" w:rsidRDefault="00B900C3" w:rsidP="00B900C3">
            <w:pPr>
              <w:overflowPunct/>
              <w:autoSpaceDE/>
              <w:autoSpaceDN/>
              <w:adjustRightInd/>
              <w:jc w:val="center"/>
              <w:rPr>
                <w:rFonts w:ascii="Times New Roman" w:hAnsi="Times New Roman" w:cs="Times New Roman"/>
                <w:sz w:val="24"/>
                <w:szCs w:val="24"/>
                <w:lang w:eastAsia="zh-TW"/>
              </w:rPr>
            </w:pPr>
            <w:r>
              <w:rPr>
                <w:sz w:val="22"/>
                <w:szCs w:val="22"/>
                <w:lang w:eastAsia="zh-TW"/>
              </w:rPr>
              <w:t>6</w:t>
            </w:r>
          </w:p>
        </w:tc>
        <w:tc>
          <w:tcPr>
            <w:tcW w:w="567"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851"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567"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C012D92"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1B5ED156" w14:textId="77777777" w:rsidR="00B900C3" w:rsidRDefault="00B900C3" w:rsidP="00061423">
            <w:pPr>
              <w:overflowPunct/>
              <w:autoSpaceDE/>
              <w:autoSpaceDN/>
              <w:adjustRightInd/>
              <w:rPr>
                <w:sz w:val="22"/>
                <w:szCs w:val="22"/>
                <w:lang w:eastAsia="zh-TW"/>
              </w:rPr>
            </w:pPr>
          </w:p>
          <w:p w14:paraId="2FA9A297" w14:textId="1EF92F0D" w:rsidR="00B900C3" w:rsidRPr="009249F8" w:rsidRDefault="00B900C3" w:rsidP="00B900C3">
            <w:pPr>
              <w:overflowPunct/>
              <w:autoSpaceDE/>
              <w:autoSpaceDN/>
              <w:adjustRightInd/>
              <w:jc w:val="center"/>
              <w:rPr>
                <w:rFonts w:ascii="Times New Roman" w:hAnsi="Times New Roman" w:cs="Times New Roman"/>
                <w:sz w:val="24"/>
                <w:szCs w:val="24"/>
                <w:lang w:eastAsia="zh-TW"/>
              </w:rPr>
            </w:pPr>
            <w:r>
              <w:rPr>
                <w:sz w:val="22"/>
                <w:szCs w:val="22"/>
                <w:lang w:eastAsia="zh-TW"/>
              </w:rPr>
              <w:t>8</w:t>
            </w:r>
          </w:p>
        </w:tc>
        <w:tc>
          <w:tcPr>
            <w:tcW w:w="3359" w:type="dxa"/>
            <w:tcBorders>
              <w:top w:val="nil"/>
              <w:left w:val="nil"/>
              <w:bottom w:val="single" w:sz="6" w:space="0" w:color="auto"/>
              <w:right w:val="single" w:sz="6" w:space="0" w:color="auto"/>
            </w:tcBorders>
            <w:shd w:val="clear" w:color="auto" w:fill="auto"/>
            <w:hideMark/>
          </w:tcPr>
          <w:p w14:paraId="72AF053F" w14:textId="2E636543" w:rsidR="009E49B1" w:rsidRDefault="009E49B1" w:rsidP="009E49B1">
            <w:pPr>
              <w:rPr>
                <w:sz w:val="22"/>
                <w:szCs w:val="22"/>
              </w:rPr>
            </w:pPr>
            <w:r w:rsidRPr="009E49B1">
              <w:rPr>
                <w:sz w:val="22"/>
                <w:szCs w:val="22"/>
              </w:rPr>
              <w:t xml:space="preserve">Experience is a difficult one to put into a rating format as it can only improve over time and exposure to a variety of incidents, scenarios and people. Within the force I would say officers would be expected to have a 6 rating in terms of experience after this length of time however I believe this level can vary massively depending on where the officer works as that will affect the variety of incidents and types of people the officer will encounter as well as the offences they will have to deal with. It is because of this I have given myself a rating of 8 as the sector in which I work is one of if not the busiest sectors within all of south wales police in terms of incidents. As well as the sheer </w:t>
            </w:r>
            <w:r w:rsidRPr="009E49B1">
              <w:rPr>
                <w:sz w:val="22"/>
                <w:szCs w:val="22"/>
              </w:rPr>
              <w:lastRenderedPageBreak/>
              <w:t>volume of calls the sector deals with it also has the full range of incidents occurring across domestics, drug related crime, gangs, thefts and many others. This has allowed me over my relatively short career to have experience dealing with a number of complex and varied investigations which you may not get in other sectors. My experience level has clearly grown from when I began with the more incidents I have dealt with the more I have learnt, developed myself and understood how best to deal with any given situation. My experience continues to grow as my length of service has increased and I have also learnt from other peoples experiences. I have made mistakes along the way but have taken learning points from them so that I would not make that mistake again in the future. Obviously as I continue my career my level of experience will continue to improve and I will always be learning and developing myself as an officer and a person.</w:t>
            </w:r>
          </w:p>
          <w:p w14:paraId="36307629" w14:textId="03848F7A" w:rsidR="00E46A19" w:rsidRDefault="00E46A19" w:rsidP="009E49B1">
            <w:pPr>
              <w:rPr>
                <w:sz w:val="22"/>
                <w:szCs w:val="22"/>
              </w:rPr>
            </w:pPr>
          </w:p>
          <w:p w14:paraId="0F80E116" w14:textId="0DF51AE6" w:rsidR="00E46A19" w:rsidRDefault="00E46A19" w:rsidP="009E49B1">
            <w:pPr>
              <w:rPr>
                <w:sz w:val="22"/>
                <w:szCs w:val="22"/>
              </w:rPr>
            </w:pPr>
            <w:r>
              <w:rPr>
                <w:sz w:val="22"/>
                <w:szCs w:val="22"/>
              </w:rPr>
              <w:t xml:space="preserve">As I stated above I will look to expand on my experiences and by doing so increase my knowledge and skills. I have requested to spend time with CID officers so that I can improve my knowledge and skills around investigations and obtaining of DNA swabs. My hope is that by doing this my experience level will be increased as I will be dealing with a different angle of investigations and see what officers in that role want from an officer like myself on response. This experience should improve my performance as a response officer as well as obtaining new skills and knowledge. </w:t>
            </w:r>
          </w:p>
          <w:p w14:paraId="0F159E28" w14:textId="2A2FBE98" w:rsidR="00E46A19" w:rsidRDefault="00E46A19" w:rsidP="009E49B1">
            <w:pPr>
              <w:rPr>
                <w:sz w:val="22"/>
                <w:szCs w:val="22"/>
              </w:rPr>
            </w:pPr>
          </w:p>
          <w:p w14:paraId="04AF886B" w14:textId="610E6639" w:rsidR="00E46A19" w:rsidRDefault="00E46A19" w:rsidP="009E49B1">
            <w:pPr>
              <w:rPr>
                <w:sz w:val="22"/>
                <w:szCs w:val="22"/>
              </w:rPr>
            </w:pPr>
            <w:r>
              <w:rPr>
                <w:sz w:val="22"/>
                <w:szCs w:val="22"/>
              </w:rPr>
              <w:lastRenderedPageBreak/>
              <w:t xml:space="preserve">I have also arranged to spend time with specialist traffic officers. My hope is that not only will it improve my knowledge but that the experience will help me grow as a response officer and not shy away from dealing with traffic related offences should I be asked to. By exposing myself to this new experience I hope that it has a positive influence on myself as an officer and that I can then pass on my experiences to newer officers. </w:t>
            </w:r>
          </w:p>
          <w:p w14:paraId="0074789F" w14:textId="15984552" w:rsidR="00E46A19" w:rsidRDefault="00E46A19" w:rsidP="009E49B1">
            <w:pPr>
              <w:rPr>
                <w:sz w:val="22"/>
                <w:szCs w:val="22"/>
              </w:rPr>
            </w:pPr>
          </w:p>
          <w:p w14:paraId="0DA811F1" w14:textId="0D4A94DA" w:rsidR="00E46A19" w:rsidRPr="009E49B1" w:rsidRDefault="00E46A19" w:rsidP="009E49B1">
            <w:pPr>
              <w:rPr>
                <w:sz w:val="22"/>
                <w:szCs w:val="22"/>
              </w:rPr>
            </w:pPr>
            <w:r>
              <w:rPr>
                <w:sz w:val="22"/>
                <w:szCs w:val="22"/>
              </w:rPr>
              <w:t>Overall I understand that my experience grows with every incident I attend and every obstacle I overcome. My hope is that by exposing myself to as many new things as possible, such as the course and attachments mentioned above, will enhance my experience levels and in turn improve my confidence as a Police officer as I continue my career.</w:t>
            </w:r>
          </w:p>
          <w:p w14:paraId="19CF5A18" w14:textId="77777777" w:rsidR="00061423" w:rsidRPr="009E49B1" w:rsidRDefault="00061423" w:rsidP="00061423">
            <w:pPr>
              <w:overflowPunct/>
              <w:autoSpaceDE/>
              <w:autoSpaceDN/>
              <w:adjustRightInd/>
              <w:rPr>
                <w:rFonts w:ascii="Times New Roman" w:hAnsi="Times New Roman" w:cs="Times New Roman"/>
                <w:sz w:val="22"/>
                <w:szCs w:val="22"/>
                <w:lang w:eastAsia="zh-TW"/>
              </w:rPr>
            </w:pP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628AC148" w14:textId="77777777" w:rsidR="00F2618D" w:rsidRDefault="00F2618D"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7A48AD4" w14:textId="77777777" w:rsidR="00F2618D" w:rsidRDefault="00F2618D"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81FAE50" w14:textId="77777777" w:rsidR="00F2618D" w:rsidRDefault="00F2618D"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584C2C17" w14:textId="77777777" w:rsidR="00F2618D" w:rsidRDefault="00F2618D"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5C98C76A" w14:textId="77777777" w:rsidR="00F2618D" w:rsidRDefault="00F2618D"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3274933E" w14:textId="77777777" w:rsidR="00F2618D" w:rsidRDefault="00F2618D"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55EB4295" w14:textId="23B35946"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lastRenderedPageBreak/>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428652BB"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r w:rsidR="00A878FD">
        <w:rPr>
          <w:rStyle w:val="normaltextrun"/>
          <w:rFonts w:ascii="Arial" w:hAnsi="Arial" w:cs="Arial"/>
          <w:color w:val="000000"/>
        </w:rPr>
        <w:t xml:space="preserve">Paul McDonnell </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5A444E8F"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D7004C">
        <w:rPr>
          <w:rStyle w:val="normaltextrun"/>
          <w:rFonts w:ascii="Arial" w:hAnsi="Arial" w:cs="Arial"/>
          <w:color w:val="000000"/>
        </w:rPr>
        <w:t>22/10</w:t>
      </w:r>
      <w:r w:rsidR="00A878FD">
        <w:rPr>
          <w:rStyle w:val="normaltextrun"/>
          <w:rFonts w:ascii="Arial" w:hAnsi="Arial" w:cs="Arial"/>
          <w:color w:val="000000"/>
        </w:rPr>
        <w:t>/2021</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276674E" w14:textId="77777777" w:rsidR="00A878FD" w:rsidRDefault="00A878FD" w:rsidP="2DD09751">
      <w:pPr>
        <w:ind w:left="2880" w:right="237" w:firstLine="720"/>
        <w:jc w:val="both"/>
        <w:rPr>
          <w:b/>
          <w:bCs/>
          <w:sz w:val="24"/>
          <w:szCs w:val="24"/>
        </w:rPr>
      </w:pPr>
    </w:p>
    <w:p w14:paraId="3DC92221" w14:textId="77777777" w:rsidR="00A878FD" w:rsidRDefault="00A878FD" w:rsidP="2DD09751">
      <w:pPr>
        <w:ind w:left="2880" w:right="237" w:firstLine="720"/>
        <w:jc w:val="both"/>
        <w:rPr>
          <w:b/>
          <w:bCs/>
          <w:sz w:val="24"/>
          <w:szCs w:val="24"/>
        </w:rPr>
      </w:pPr>
    </w:p>
    <w:p w14:paraId="1BDAD6C7" w14:textId="77777777" w:rsidR="00A878FD" w:rsidRDefault="00A878FD" w:rsidP="2DD09751">
      <w:pPr>
        <w:ind w:left="2880" w:right="237" w:firstLine="720"/>
        <w:jc w:val="both"/>
        <w:rPr>
          <w:b/>
          <w:bCs/>
          <w:sz w:val="24"/>
          <w:szCs w:val="24"/>
        </w:rPr>
      </w:pPr>
    </w:p>
    <w:p w14:paraId="029AA2AF" w14:textId="77777777" w:rsidR="00A878FD" w:rsidRDefault="00A878FD" w:rsidP="2DD09751">
      <w:pPr>
        <w:ind w:left="2880" w:right="237" w:firstLine="720"/>
        <w:jc w:val="both"/>
        <w:rPr>
          <w:b/>
          <w:bCs/>
          <w:sz w:val="24"/>
          <w:szCs w:val="24"/>
        </w:rPr>
      </w:pPr>
    </w:p>
    <w:p w14:paraId="7E204BA1" w14:textId="77777777" w:rsidR="00A878FD" w:rsidRDefault="00A878FD" w:rsidP="2DD09751">
      <w:pPr>
        <w:ind w:left="2880" w:right="237" w:firstLine="720"/>
        <w:jc w:val="both"/>
        <w:rPr>
          <w:b/>
          <w:bCs/>
          <w:sz w:val="24"/>
          <w:szCs w:val="24"/>
        </w:rPr>
      </w:pPr>
    </w:p>
    <w:p w14:paraId="7A564C3D" w14:textId="77777777" w:rsidR="00A878FD" w:rsidRDefault="00A878FD" w:rsidP="2DD09751">
      <w:pPr>
        <w:ind w:left="2880" w:right="237" w:firstLine="720"/>
        <w:jc w:val="both"/>
        <w:rPr>
          <w:b/>
          <w:bCs/>
          <w:sz w:val="24"/>
          <w:szCs w:val="24"/>
        </w:rPr>
      </w:pPr>
    </w:p>
    <w:p w14:paraId="37B2F7B1" w14:textId="77777777" w:rsidR="00A878FD" w:rsidRDefault="00A878FD" w:rsidP="2DD09751">
      <w:pPr>
        <w:ind w:left="2880" w:right="237" w:firstLine="720"/>
        <w:jc w:val="both"/>
        <w:rPr>
          <w:b/>
          <w:bCs/>
          <w:sz w:val="24"/>
          <w:szCs w:val="24"/>
        </w:rPr>
      </w:pPr>
    </w:p>
    <w:p w14:paraId="38CF93DA" w14:textId="77777777" w:rsidR="00A878FD" w:rsidRDefault="00A878FD" w:rsidP="2DD09751">
      <w:pPr>
        <w:ind w:left="2880" w:right="237" w:firstLine="720"/>
        <w:jc w:val="both"/>
        <w:rPr>
          <w:b/>
          <w:bCs/>
          <w:sz w:val="24"/>
          <w:szCs w:val="24"/>
        </w:rPr>
      </w:pPr>
    </w:p>
    <w:p w14:paraId="20DC8A97" w14:textId="412EBB2D"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DAEB9D4" w14:textId="094F5BBB" w:rsidR="003555D5" w:rsidRPr="00E676F7" w:rsidRDefault="009035AB" w:rsidP="00A878FD">
      <w:pPr>
        <w:ind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560AED96" w14:textId="77777777" w:rsidR="00F95F42" w:rsidRPr="00F95F42" w:rsidRDefault="00F95F42" w:rsidP="00F95F42">
      <w:pPr>
        <w:rPr>
          <w:sz w:val="22"/>
          <w:szCs w:val="22"/>
        </w:rPr>
      </w:pPr>
      <w:r w:rsidRPr="00F95F42">
        <w:rPr>
          <w:sz w:val="22"/>
          <w:szCs w:val="22"/>
        </w:rPr>
        <w:t xml:space="preserve">My chosen area of study is response policing. (College of Policing 2021) Defines Response Policing as providing a frontline response to a variety of incidents ranging from simply to very complex. It also states that officers often have to deal with confrontational situations so should expect to be challenged. Other key aspects of the role would be dealing with incidents in an appropriate and professional manner. Officers also need to be able to assess threat, harm and risk, as well as identify vulnerabilities and ensure victims are suitable safeguarded. Officers are expected to take control of situations and after ensuring everyone is safe need to ensure the investigation process is carried out effectively. Response officers also need to engage with victims and witnesses and also manage suspects appropriately ensuring they follow the codes of practice. </w:t>
      </w:r>
    </w:p>
    <w:p w14:paraId="7C4984DB" w14:textId="77777777" w:rsidR="00F95F42" w:rsidRPr="00F95F42" w:rsidRDefault="00F95F42" w:rsidP="00F95F42">
      <w:pPr>
        <w:rPr>
          <w:sz w:val="22"/>
          <w:szCs w:val="22"/>
        </w:rPr>
      </w:pPr>
    </w:p>
    <w:p w14:paraId="2B7ABEF2" w14:textId="77777777" w:rsidR="00F95F42" w:rsidRPr="00F95F42" w:rsidRDefault="00F95F42" w:rsidP="00F95F42">
      <w:pPr>
        <w:rPr>
          <w:sz w:val="22"/>
          <w:szCs w:val="22"/>
        </w:rPr>
      </w:pPr>
      <w:r w:rsidRPr="00F95F42">
        <w:rPr>
          <w:sz w:val="22"/>
          <w:szCs w:val="22"/>
        </w:rPr>
        <w:t xml:space="preserve">This is obviously a wide area with most response Police Officers encountering a wide range of complex and varied incidents. This is part of the reason why I have chosen this area as it has allowed me to select an incident that I have had a major role to play in rather than intelligence for example where my input would have been limited due to my job role. The incident I will be analysing relates to a report of stalking/harassment. The initial report consisted of an allegation of stalking and harassment involving two neighbours. The report was from a female who stated her male neighbour, in a flat above hers had been making inappropriate comments to her over the last few weeks and it had come to a head when he came to her door and tried to force his way into the property. This is obviously a very serious and distressing report from a victim who is vulnerable due to her location and inability to leave the location where the subject is also present. There were further complications that became clear when speaking with the victim as she stated her rear courtyard was overlooked by the neighbours windows so each time she went out the male would engage her in conversation even if she did not want to talk. I was the attending officers for this </w:t>
      </w:r>
      <w:r w:rsidRPr="00F95F42">
        <w:rPr>
          <w:sz w:val="22"/>
          <w:szCs w:val="22"/>
        </w:rPr>
        <w:lastRenderedPageBreak/>
        <w:t xml:space="preserve">incident and after only a few moments with the victim I could tell the impact the situation was having on her. </w:t>
      </w:r>
    </w:p>
    <w:p w14:paraId="1EFC0748" w14:textId="77777777" w:rsidR="00F95F42" w:rsidRPr="00F95F42" w:rsidRDefault="00F95F42" w:rsidP="00F95F42">
      <w:pPr>
        <w:rPr>
          <w:sz w:val="22"/>
          <w:szCs w:val="22"/>
        </w:rPr>
      </w:pPr>
    </w:p>
    <w:p w14:paraId="45B025EE" w14:textId="77777777" w:rsidR="00F95F42" w:rsidRPr="00F95F42" w:rsidRDefault="00F95F42" w:rsidP="00F95F42">
      <w:pPr>
        <w:rPr>
          <w:sz w:val="22"/>
          <w:szCs w:val="22"/>
        </w:rPr>
      </w:pPr>
      <w:r w:rsidRPr="00F95F42">
        <w:rPr>
          <w:sz w:val="22"/>
          <w:szCs w:val="22"/>
        </w:rPr>
        <w:t>In simple terms Stalking can be described as targeted, persistent and unwanted attention directed towards the victim. The behaviour generally needs to happen more than two times to be considered a course of conduct and needs to make the victim feel alarmed or distressed or in some extreme cases fear violence may be used against them. The major factor that separates this offence from others is that the behaviour can go on for prolonged periods of time having an untold effect on the victim’s day to day life as well as the mental anguish it places on them. The behaviour is not always obvious and can build up over time meaning it can take weeks or months before the victim even realises something is wrong. The effects are not only limited to physical abuse and the emotional effect can in some cases be more significant and long term. Also in the age of social media and people be contactable through various methods it means that some victims find themselves unable to escape the abuse. (Victim Support 2021)</w:t>
      </w:r>
    </w:p>
    <w:p w14:paraId="11ABEDF6" w14:textId="77777777" w:rsidR="00F95F42" w:rsidRPr="00F95F42" w:rsidRDefault="00F95F42" w:rsidP="00F95F42">
      <w:pPr>
        <w:rPr>
          <w:sz w:val="22"/>
          <w:szCs w:val="22"/>
        </w:rPr>
      </w:pPr>
    </w:p>
    <w:p w14:paraId="0BD4A952" w14:textId="77777777" w:rsidR="00F95F42" w:rsidRPr="00F95F42" w:rsidRDefault="00F95F42" w:rsidP="00F95F42">
      <w:pPr>
        <w:rPr>
          <w:sz w:val="22"/>
          <w:szCs w:val="22"/>
        </w:rPr>
      </w:pPr>
      <w:r w:rsidRPr="00F95F42">
        <w:rPr>
          <w:sz w:val="22"/>
          <w:szCs w:val="22"/>
        </w:rPr>
        <w:t xml:space="preserve"> The Crown Prosecution Service (CPS) offer then own advice on dealing with stalking, obviously from a more legal perspective but they do acknowledge the emotional impact on the victim. Whilst there is no strict legal definition of stalking there are behaviours outlined in Section 2A Protection of Harassment Act 1997, which may be associated with Stalking. These include but are not limited to following, watching or spying on a person either with or without their knowledge. This behaviour restricts the victims feeling of freedom leaving them constantly on edge, worried about what could happen. In several cases the subject’s behaviour may appear innocent when in isolation but when all incidents put together it amounts to a course of conduct which may cause significant harassment, alarm or distress to the victim. Other forms of behaviour listed in the Act which may amount to Stalking include following a person, contacting or attempting to contact a person by any means, publishing a statement about a person or purporting to be from that person, monitoring a person’s use of the internet or other forms of communication, loitering in a location, interfering with property and watching a person. Harassment that includes any of these does not automatically amount to stalking but needs to be considering by both the officers at scene and the CPS solicitors dealing with the case. The CPS go on to discuss the substantial adverse effects that this may on the victim which should be considered by officers and solicitors alike. These effects can include the victim changing their route to work, work patterns or even their job, the victim arranging for friends or family to collect children as to avoid potential contact with the stalker, adding security measures to their home, the victim may move home, deterioration of mental/physical health and the victim stopping or changing the way in which they socialise. A lack of these behaviours from the victim does not mean the offence of stalking is not complete, it may be that the victim wishes to be defiant in the face of their stalker. A course of conduct is mentioned throughout the legislation in relation to harassment and stalking and is recognised as being on two or more occasions. There is no defined time lapse that has to occur between the occasions which means the behaviour could stop for a period of time, however, should the behaviour restart again then this would still amount to a course of conduct regardless of the time passed. (Crown Prosecution Service 2021)</w:t>
      </w:r>
    </w:p>
    <w:p w14:paraId="7870760B" w14:textId="77777777" w:rsidR="00F95F42" w:rsidRPr="00F95F42" w:rsidRDefault="00F95F42" w:rsidP="00F95F42">
      <w:pPr>
        <w:rPr>
          <w:sz w:val="22"/>
          <w:szCs w:val="22"/>
        </w:rPr>
      </w:pPr>
      <w:r w:rsidRPr="00F95F42">
        <w:rPr>
          <w:sz w:val="22"/>
          <w:szCs w:val="22"/>
        </w:rPr>
        <w:t xml:space="preserve"> </w:t>
      </w:r>
    </w:p>
    <w:p w14:paraId="0D6D7A3D" w14:textId="77777777" w:rsidR="00F95F42" w:rsidRPr="00F95F42" w:rsidRDefault="00F95F42" w:rsidP="00F95F42">
      <w:pPr>
        <w:rPr>
          <w:sz w:val="22"/>
          <w:szCs w:val="22"/>
        </w:rPr>
      </w:pPr>
      <w:r w:rsidRPr="00F95F42">
        <w:rPr>
          <w:sz w:val="22"/>
          <w:szCs w:val="22"/>
        </w:rPr>
        <w:t xml:space="preserve">When dealing with incidents involving stalking officers and solicitors also need to consider Restraining Orders as a method of safeguarding victims from the subject and preventing further harassment. If a restraining order is not already in place then officers need to discuss this with the victim and ensure they are happy for such an order to be put in to action. Such an order should be unique to the victim and not just a generic list of restrictions. Officers should think carefully about whether or not it is appropriate to include the victims address within the order as this has obvious implications as the subject will receive a copy of the </w:t>
      </w:r>
      <w:r w:rsidRPr="00F95F42">
        <w:rPr>
          <w:sz w:val="22"/>
          <w:szCs w:val="22"/>
        </w:rPr>
        <w:lastRenderedPageBreak/>
        <w:t>order. Therefore it may be better to include conditions such as not to contact the victim by any means, not to enter a defined location such as streets near to where the victim lives as not to identify their exact address, a map outlining a exclusion zone and not to change their name or use a different name to contact the victim. Any such order needs to be checked for accuracy as any inconsistencies may affect the ability for authorities to deal with breaches effectively. The order is in place to protect the victim rather than to punish the subject so this needs to be kept in mind when setting conditions. The order can be set for any length of time and the onus is on the subject to prove that they are no longer a threat to the victim before the order should be removed. Using exact distances should be used with care as it is difficult to prove distances after the fact and it may be possible to still cause the victim to feel harassed from just outside this distance without breaching the order. (Crown Prosecution Service 2021)</w:t>
      </w:r>
    </w:p>
    <w:p w14:paraId="3BF71B8D" w14:textId="77777777" w:rsidR="00F95F42" w:rsidRPr="00F95F42" w:rsidRDefault="00F95F42" w:rsidP="00F95F42">
      <w:pPr>
        <w:rPr>
          <w:sz w:val="22"/>
          <w:szCs w:val="22"/>
        </w:rPr>
      </w:pPr>
    </w:p>
    <w:p w14:paraId="11E8BC34" w14:textId="77777777" w:rsidR="00F95F42" w:rsidRPr="00F95F42" w:rsidRDefault="00F95F42" w:rsidP="00F95F42">
      <w:pPr>
        <w:rPr>
          <w:sz w:val="22"/>
          <w:szCs w:val="22"/>
        </w:rPr>
      </w:pPr>
      <w:r w:rsidRPr="00F95F42">
        <w:rPr>
          <w:sz w:val="22"/>
          <w:szCs w:val="22"/>
        </w:rPr>
        <w:t xml:space="preserve"> This type of crime by its nature is repetitive, therefore it may be useful for officers to encourage victims to keeps a journal or record of incidents that have occurred, ideally outlining date, times, locations and the type of harassment. It should be explained to the victim that ideally they should keep these notes in a separate book from personal details as the book will need to be seized as evidence. Officers should also spend time with the victim encouraging them to note details of any witnesses, details subjects clothing, appearance and any vehicles they may be using. Keep a record of any contact made by electronic means such as messages or calls. It may be appropriate for the victim to inform family and friends of the subject’s behaviour so that they can be vigilant and note any unusual behaviours they witness. It is also important to remember that even if the initial case ends in no further action the victim should still continue to keep a record of behaviours if they carry on as a method of safeguarding themselves. (Crown prosecution Service 2021)</w:t>
      </w:r>
    </w:p>
    <w:p w14:paraId="2888D169" w14:textId="77777777" w:rsidR="00F95F42" w:rsidRPr="00F95F42" w:rsidRDefault="00F95F42" w:rsidP="00F95F42">
      <w:pPr>
        <w:rPr>
          <w:sz w:val="22"/>
          <w:szCs w:val="22"/>
        </w:rPr>
      </w:pPr>
    </w:p>
    <w:p w14:paraId="23D67DAA" w14:textId="77777777" w:rsidR="00F95F42" w:rsidRPr="00F95F42" w:rsidRDefault="00F95F42" w:rsidP="00F95F42">
      <w:pPr>
        <w:rPr>
          <w:sz w:val="22"/>
          <w:szCs w:val="22"/>
        </w:rPr>
      </w:pPr>
      <w:r w:rsidRPr="00F95F42">
        <w:rPr>
          <w:sz w:val="22"/>
          <w:szCs w:val="22"/>
        </w:rPr>
        <w:t xml:space="preserve">The impact of stalking on the victim cannot be underestimated as it can have a huge toll on the victim’s physical, emotional and even financial wellbeing. The trauma from these events can last for weeks, months or even years, which is sometimes the goal of the stalker. In other cases the stalker is completely focussed on their own goas and feelings and not concerned with what effect it is having on the victim only that their needs are met. Victims are left feeling helpless in these situations as they have no control over the actions of the stalker and often lose control over their own lives trying to deal with the fallout of the stalkers actions. Victims are often suffering from extreme anxiety and even fear of what the stalker may do next or if the situation will ever end. Victims often state they are being diagnosed with chronic stress and anxiety leading to bouts of depression and in some case symptoms of post-traumatic stress disorder that they may have to deal with fro the rest for their lives, long after any legal case has been decided. Some victims are left unable to leave their homes or lead a normal life due to the level of fear they feel. These feeling place a huge strain on personal relationships with partners, friends and family as well as increased pressure on their professional career. All of these consequences leave the victim feeling isolated and alone, often feeling it is their fault or that they are guilty of something which is why this has happened to them. The long term stress and anxiety can take its toll on the victim’s health due to lack of sleep, stomach problems, headaches and poor concentration. Victims can sometimes develop unhealthy coping strategies such as medication, alcohol or poor eating habits to try and cope with the stress. Often these factors can affect the victims work life to such an extent that they lose their job or have to change career. Victims also invest in enhanced security measures for their homes or even move home which obviously has a financial impact. (Action Against Stalking 2021) </w:t>
      </w:r>
    </w:p>
    <w:p w14:paraId="769FB866" w14:textId="77777777" w:rsidR="00F95F42" w:rsidRPr="00F95F42" w:rsidRDefault="00F95F42" w:rsidP="00F95F42">
      <w:pPr>
        <w:rPr>
          <w:sz w:val="22"/>
          <w:szCs w:val="22"/>
        </w:rPr>
      </w:pPr>
    </w:p>
    <w:p w14:paraId="6872127E" w14:textId="77777777" w:rsidR="00F95F42" w:rsidRPr="00F95F42" w:rsidRDefault="00F95F42" w:rsidP="00F95F42">
      <w:pPr>
        <w:rPr>
          <w:sz w:val="22"/>
          <w:szCs w:val="22"/>
        </w:rPr>
      </w:pPr>
      <w:r w:rsidRPr="00F95F42">
        <w:rPr>
          <w:sz w:val="22"/>
          <w:szCs w:val="22"/>
        </w:rPr>
        <w:t xml:space="preserve">Other impacts on victims may be varied depending on their characteristics, past experiences, current lifestyle and how much/little they know about their stalker, for example are they known to each other or is the stalker a stranger. External factors such as how </w:t>
      </w:r>
      <w:r w:rsidRPr="00F95F42">
        <w:rPr>
          <w:sz w:val="22"/>
          <w:szCs w:val="22"/>
        </w:rPr>
        <w:lastRenderedPageBreak/>
        <w:t xml:space="preserve">officers handle initial contact can have an effect on the victim as well and this needs to be considered before officer initiate first contact with the victim and how they manage contact moving forward. Although female victims may report feeling more fear than male victims, in reality studies have shown that the same level of fear and anxiety is present in victims of either sex. As previously mentioned there are a wide variety of effects on the victim including mental health, physical health, work/social life and a financial impact. Mental health impacts can include denial, confusion, self-doubt and wondering if they are over reacting. Victims may also feel guilt, embarrassment, frustration, apprehension, fear, feeling isolated and helpless to stop the harassment. Further issues could be depression, anxiety, panic attacks, unable to sleep or become irritably and angry. Victims also express symptoms consistent with post-traumatic stress disorder leaving them unable to trust people and becoming more suspicious or aggressive. Physical health can also be impacted leading to fatigue, sleeping disorders, headaches and hypertension. It can also make current health issues worse due to the stress placed upon them as well as suffering from dizziness or shortness of breath. </w:t>
      </w:r>
    </w:p>
    <w:p w14:paraId="7B3C6C46" w14:textId="77777777" w:rsidR="00F95F42" w:rsidRPr="00F95F42" w:rsidRDefault="00F95F42" w:rsidP="00F95F42">
      <w:pPr>
        <w:rPr>
          <w:sz w:val="22"/>
          <w:szCs w:val="22"/>
        </w:rPr>
      </w:pPr>
      <w:r w:rsidRPr="00F95F42">
        <w:rPr>
          <w:sz w:val="22"/>
          <w:szCs w:val="22"/>
        </w:rPr>
        <w:t xml:space="preserve">It can also lead to the victim using alcohol, medication prescribed or not to deal with the feelings they are having. Performance in work can also worsen, increased use of sick leave and possibly leaving the job either through choice or being sacked. The victim’s personal life is also impacted hugely due to their fear and anxiety making them not want to go out and unable to trust people. Victims often isolate themselves to try and avoid public places in fear of their stalker. The victim may also change their phone number, address or even their personal appearance to try and shake of their stalker. The victim’s finances can also be impacted by the loss or changing of their job, legal fees, paying for additional security measures and paying for medical treatment or therapy. It is important to note that there may be barriers preventing the victim from reporting the issue to Police. The victim may not understand what is happening to them or that it is even illegal. They may try and pretend it is not happening, ignore it or believe they can deal with the situation themselves. There may be circumstances where the victim, for whatever reason does not want to get the stalker into any trouble. The victim may believe that they will be blamed for the situation they find themselves in, as if they may have brought it on themselves somehow. </w:t>
      </w:r>
    </w:p>
    <w:p w14:paraId="5812A6F9" w14:textId="77777777" w:rsidR="00F95F42" w:rsidRPr="00F95F42" w:rsidRDefault="00F95F42" w:rsidP="00F95F42">
      <w:pPr>
        <w:rPr>
          <w:sz w:val="22"/>
          <w:szCs w:val="22"/>
        </w:rPr>
      </w:pPr>
      <w:r w:rsidRPr="00F95F42">
        <w:rPr>
          <w:sz w:val="22"/>
          <w:szCs w:val="22"/>
        </w:rPr>
        <w:t>Other factors could be the victim is in fear of how the stalker will react if Police get involved or they may have received direct threats from the stalker. They may have previously reported an issue that was ignored so that they feel nothing will be done should they report it again. They may believe that it will cause issues at work if they report it which may lead to them losing their job. Some victims cannot afford to get appropriate legal advice and support which makes them feel as if they have no one to turn to for advice and support. (Stalking Risk Profile 2021)</w:t>
      </w:r>
    </w:p>
    <w:p w14:paraId="5E9C8DE0" w14:textId="77777777" w:rsidR="00F95F42" w:rsidRPr="00F95F42" w:rsidRDefault="00F95F42" w:rsidP="00F95F42">
      <w:pPr>
        <w:rPr>
          <w:sz w:val="22"/>
          <w:szCs w:val="22"/>
        </w:rPr>
      </w:pPr>
    </w:p>
    <w:p w14:paraId="36FBA809" w14:textId="77777777" w:rsidR="00F95F42" w:rsidRPr="00F95F42" w:rsidRDefault="00F95F42" w:rsidP="00F95F42">
      <w:pPr>
        <w:rPr>
          <w:sz w:val="22"/>
          <w:szCs w:val="22"/>
        </w:rPr>
      </w:pPr>
      <w:r w:rsidRPr="00F95F42">
        <w:rPr>
          <w:sz w:val="22"/>
          <w:szCs w:val="22"/>
        </w:rPr>
        <w:t xml:space="preserve">Stalking does not have to have any physical violence or contact to leave long lasting psychological consequences for the victim. Some researchers have suggested that the criminal justice system needs to begin treating victims of stalking with the same level of care and seriousness that they do victims of domestic violence. Glasgow Caledonian University conducted a survey of over 125 victims of stalking across Scotland and asked them about their experiences. The victims explained that the stalking had affected every aspect of their lives from mental and physical health as well as work and social lives. The consequences of the stalking included reports of suicide attempts, depression, anxiety, feeling isolated and a huge loss of confidence. The behaviours reported ranged massively from harassment, sexual assaults and threats to cause harm to spying, unwanted contact via various means and surveillance. The writer of the study stated that the courts system needs to recognise the lasting impact stalking can have on the victims and punish the perpetrators accordingly. A large number of victims spoken to reported being stalked by someone known to them, whether that be a partner or ex-partner, and acquaintance or a work colleague. The majority of victims surveyed were women and worryingly less than half reported their concerns to </w:t>
      </w:r>
      <w:r w:rsidRPr="00F95F42">
        <w:rPr>
          <w:sz w:val="22"/>
          <w:szCs w:val="22"/>
        </w:rPr>
        <w:lastRenderedPageBreak/>
        <w:t>Police. Another worrying factor is that a large portion of victims believe they had done something to invite the behaviour or encourage it in some way. (Glasgow Caledonian University 2021)</w:t>
      </w:r>
    </w:p>
    <w:p w14:paraId="6F6A3D0E" w14:textId="77777777" w:rsidR="00F95F42" w:rsidRPr="00F95F42" w:rsidRDefault="00F95F42" w:rsidP="00F95F42">
      <w:pPr>
        <w:rPr>
          <w:sz w:val="22"/>
          <w:szCs w:val="22"/>
        </w:rPr>
      </w:pPr>
    </w:p>
    <w:p w14:paraId="59B52F7B" w14:textId="77777777" w:rsidR="00F95F42" w:rsidRPr="00F95F42" w:rsidRDefault="00F95F42" w:rsidP="00F95F42">
      <w:pPr>
        <w:rPr>
          <w:sz w:val="22"/>
          <w:szCs w:val="22"/>
        </w:rPr>
      </w:pPr>
      <w:r w:rsidRPr="00F95F42">
        <w:rPr>
          <w:sz w:val="22"/>
          <w:szCs w:val="22"/>
        </w:rPr>
        <w:t xml:space="preserve">Reading this article revealed some worrying stats in terms of victim’s thoughts after dealing with stalking and particularly their reluctance to contact Police about the behaviour. I agree more has to be done to shed light on impact stalking behaviour has on victims and that this needs to be reflected in the sentences given out by courts. I would not agree that is not seen as serious as domestic violence, Police forces certainly recognise the seriousness of stalking and the impact it has on victims. Work is being done to build up the response to stalking so that it can be dealt with as effectively as domestic violence now is. </w:t>
      </w:r>
    </w:p>
    <w:p w14:paraId="16EB6305" w14:textId="77777777" w:rsidR="00F95F42" w:rsidRPr="00F95F42" w:rsidRDefault="00F95F42" w:rsidP="00F95F42">
      <w:pPr>
        <w:rPr>
          <w:sz w:val="22"/>
          <w:szCs w:val="22"/>
        </w:rPr>
      </w:pPr>
    </w:p>
    <w:p w14:paraId="5F42686B" w14:textId="77777777" w:rsidR="00F95F42" w:rsidRPr="00F95F42" w:rsidRDefault="00F95F42" w:rsidP="00F95F42">
      <w:pPr>
        <w:rPr>
          <w:sz w:val="22"/>
          <w:szCs w:val="22"/>
        </w:rPr>
      </w:pPr>
      <w:r w:rsidRPr="00F95F42">
        <w:rPr>
          <w:sz w:val="22"/>
          <w:szCs w:val="22"/>
        </w:rPr>
        <w:t xml:space="preserve">The question of how to deal with reports of stalking robustly and effectively continues to be an issue. Part of the problem for officers trying to deal with the issue is that there are so many behaviours that could be considered stalking but also fall under other possible offences which they may view as “easier” to gain a conviction and in turn safe guard the victim from further incidents. The more clear stalking behaviours such as threats of physical or sexual violence can be easy to deal with as obvious offences have occurred, however other behaviours have been dubbed unwanted pursuit behaviours by some. These behaviours can cause a feeling of menace within the victim but may not be illegal if reported in isolation. These behaviours include gathering information from family and friends about new relationships, hobbies and general routines. The perpetrator may also attend locations where they know the victim will be or regularly attends and sometimes can attend the victim’s workplace, school or even their home. Another behaviour that may not appear threatening or scary can be the perpetrator sending unwanted gifts and presents. This may not appear to be an issue in isolation however victims may feel that something is wanted in return if they accept the gifts. </w:t>
      </w:r>
    </w:p>
    <w:p w14:paraId="11ACB427" w14:textId="77777777" w:rsidR="00F95F42" w:rsidRPr="00F95F42" w:rsidRDefault="00F95F42" w:rsidP="00F95F42">
      <w:pPr>
        <w:rPr>
          <w:sz w:val="22"/>
          <w:szCs w:val="22"/>
        </w:rPr>
      </w:pPr>
    </w:p>
    <w:p w14:paraId="2988097F" w14:textId="77777777" w:rsidR="00F95F42" w:rsidRPr="00F95F42" w:rsidRDefault="00F95F42" w:rsidP="00F95F42">
      <w:pPr>
        <w:rPr>
          <w:sz w:val="22"/>
          <w:szCs w:val="22"/>
        </w:rPr>
      </w:pPr>
      <w:r w:rsidRPr="00F95F42">
        <w:rPr>
          <w:sz w:val="22"/>
          <w:szCs w:val="22"/>
        </w:rPr>
        <w:t xml:space="preserve">Along with these common thought of stalking behaviours has come a rise in a newer stalking behaviour known as cyber stalking. With the rise of social media within society it has allowed a new opportunity for stalkers to gain information on their victims. They are able to review posts made by the victims and recognise locations, people and interests the victim may have which they can take advantage of. The perpetrator is also able to obtain images or information about the victim which they may be use as a way to gain leverage over the victim and make them do what they want them to do. Social media also provides the perpetrator with easy access to the victim allowing them to send excessive emails, messages and constant use of social media chat features to try and make contact with the victim. Social media can also provide the perpetrator with a sense of anonymity as they can create various accounts meaning the victim is unable to easily identify them and it can assist in protect them if they use threatening or abusive language within the messages. With current data protection rules across the world it makes it extremely difficult for officers to gain proof of offences committed on devices as they first need to prove the seriousness of the offences and justify the intrusion into the perpetrators life by accessing their phones or electrical devices. </w:t>
      </w:r>
    </w:p>
    <w:p w14:paraId="62E111FE" w14:textId="77777777" w:rsidR="00F95F42" w:rsidRPr="00F95F42" w:rsidRDefault="00F95F42" w:rsidP="00F95F42">
      <w:pPr>
        <w:rPr>
          <w:sz w:val="22"/>
          <w:szCs w:val="22"/>
        </w:rPr>
      </w:pPr>
    </w:p>
    <w:p w14:paraId="6F7C3AB3" w14:textId="77777777" w:rsidR="00F95F42" w:rsidRPr="00F95F42" w:rsidRDefault="00F95F42" w:rsidP="00F95F42">
      <w:pPr>
        <w:rPr>
          <w:sz w:val="22"/>
          <w:szCs w:val="22"/>
        </w:rPr>
      </w:pPr>
      <w:r w:rsidRPr="00F95F42">
        <w:rPr>
          <w:sz w:val="22"/>
          <w:szCs w:val="22"/>
        </w:rPr>
        <w:t xml:space="preserve">Whatever forms of behaviour the stalking takes it has been shown time and again to have a significant effect on the victim. Research has shown that the impact of stalking can cause post-traumatic stress in some victims, whether the stalking has occurred in person or cyber stalking. Victims reported issues with sleep, low self-esteem and just general feelings of low wellbeing. Victims will also take actions to try and defend themselves from the actions of the stalker such as changing job roles, changing routines or even isolating themselves from family and friends in an attempt to avoid the attention of the stalker. (Vitell 2018) </w:t>
      </w:r>
    </w:p>
    <w:p w14:paraId="0BE4E7C8" w14:textId="77777777" w:rsidR="00F95F42" w:rsidRPr="00F95F42" w:rsidRDefault="00F95F42" w:rsidP="00F95F42">
      <w:pPr>
        <w:rPr>
          <w:sz w:val="22"/>
          <w:szCs w:val="22"/>
        </w:rPr>
      </w:pPr>
    </w:p>
    <w:p w14:paraId="679C95C8" w14:textId="77777777" w:rsidR="00F95F42" w:rsidRPr="00F95F42" w:rsidRDefault="00F95F42" w:rsidP="00F95F42">
      <w:pPr>
        <w:rPr>
          <w:sz w:val="22"/>
          <w:szCs w:val="22"/>
        </w:rPr>
      </w:pPr>
      <w:r w:rsidRPr="00F95F42">
        <w:rPr>
          <w:sz w:val="22"/>
          <w:szCs w:val="22"/>
        </w:rPr>
        <w:lastRenderedPageBreak/>
        <w:t xml:space="preserve">This article shed an interesting light on not only the effect of stalking but also the inclusion of a more modern issue of cyber stalking. I have found whilst working for the Police that the use of social media is more and more common but the legislation has not been brought up in line with it. I can’t say I’ve encountered stalking on social media in the forms mentioned in this article but it is definitely a way of perpetrators of keeping tabs on victims, particular in domestic situations. As I mentioned above currently gaining access to a person’s mobile device is a huge invasion of privacy and so requires extensive justification and paperwork which even when completed can be refused due to the original offences not being seen as serious enough. </w:t>
      </w:r>
    </w:p>
    <w:p w14:paraId="7D2B0759" w14:textId="77777777" w:rsidR="00F95F42" w:rsidRPr="00F95F42" w:rsidRDefault="00F95F42" w:rsidP="00F95F42">
      <w:pPr>
        <w:rPr>
          <w:sz w:val="22"/>
          <w:szCs w:val="22"/>
        </w:rPr>
      </w:pPr>
    </w:p>
    <w:p w14:paraId="76C5DE89" w14:textId="77777777" w:rsidR="00F95F42" w:rsidRPr="00F95F42" w:rsidRDefault="00F95F42" w:rsidP="00F95F42">
      <w:pPr>
        <w:rPr>
          <w:sz w:val="22"/>
          <w:szCs w:val="22"/>
        </w:rPr>
      </w:pPr>
      <w:r w:rsidRPr="00F95F42">
        <w:rPr>
          <w:sz w:val="22"/>
          <w:szCs w:val="22"/>
        </w:rPr>
        <w:t xml:space="preserve">Police forces across the country recognise the need to assist people in combating stalking and provide help and support for those who need to report incidents and deal with the criminal justice process. Metropolitan Police state that stalking and harassment is malicious and horrible behaviour that causes massive amounts of distress and is something that no person should have to deal with and certainly shouldn’t have to live with. Advice is available to try an assist people in preventing themselves becoming victims of stalking. Although the advice is there it should be stressed that Police would like to encourage any victims to contact Police as soon as possible. This way it means suitable advice can be given and officers can begin to build a picture of the perpetrators behaviours, identifying any patterns or any trigger offences they can arrest the perpetrator for. Statistics show that victims are often stalked for more than a year with many cases lasting even longer. Another sad truth is that the majority of victims know the identity of their stalker with the vast majority being ex-partners. Victims keeping themselves safe online can be the first way in protecting themselves from on-going harassment. Advice includes minimising social media posts and ensuring the posts are not public by using the privacy settings and ensuring only limited information is shared. It can often be useful to check your digital footprint to see if any increased activity has taken place or if anything you do not wish to be public is showing as public. </w:t>
      </w:r>
    </w:p>
    <w:p w14:paraId="1FF71BB1" w14:textId="77777777" w:rsidR="00F95F42" w:rsidRPr="00F95F42" w:rsidRDefault="00F95F42" w:rsidP="00F95F42">
      <w:pPr>
        <w:rPr>
          <w:sz w:val="22"/>
          <w:szCs w:val="22"/>
        </w:rPr>
      </w:pPr>
    </w:p>
    <w:p w14:paraId="65EE1AC2" w14:textId="77777777" w:rsidR="00F95F42" w:rsidRPr="00F95F42" w:rsidRDefault="00F95F42" w:rsidP="00F95F42">
      <w:pPr>
        <w:rPr>
          <w:sz w:val="22"/>
          <w:szCs w:val="22"/>
        </w:rPr>
      </w:pPr>
      <w:r w:rsidRPr="00F95F42">
        <w:rPr>
          <w:sz w:val="22"/>
          <w:szCs w:val="22"/>
        </w:rPr>
        <w:t xml:space="preserve">Location services on devices can also be used by perpetrators to track the victim’s movements and identify locations where they frequently visit so it is important that you are aware of these settings and switch them off if not required. Another thing to be aware of is if you have any suspicion that your device has been compromised or hacked then stop using it immediately and get it repaired by a professional who can ensure all anti-virus software is up to date and no malware has been left in the devise systems. Other advice involves the use of a phone particularly when answering a call. These include when answering the phone don’t answer with your address or other personal information and if the caller is not known to you then try to avoid answering questions about yourself where possible. If you use an answer phone message try to not use any personal information in the message and do not in any circumstances states that you are away from home or visiting somewhere. Although it may be difficult, try not to show fear over the phone by remaining calm and assertive if appropriate. (Metropolitan Police 2021) </w:t>
      </w:r>
    </w:p>
    <w:p w14:paraId="7A856CEC" w14:textId="77777777" w:rsidR="00F95F42" w:rsidRPr="00F95F42" w:rsidRDefault="00F95F42" w:rsidP="00F95F42">
      <w:pPr>
        <w:rPr>
          <w:sz w:val="22"/>
          <w:szCs w:val="22"/>
        </w:rPr>
      </w:pPr>
    </w:p>
    <w:p w14:paraId="6BB0A1E0" w14:textId="77777777" w:rsidR="00F95F42" w:rsidRPr="00F95F42" w:rsidRDefault="00F95F42" w:rsidP="00F95F42">
      <w:pPr>
        <w:rPr>
          <w:sz w:val="22"/>
          <w:szCs w:val="22"/>
        </w:rPr>
      </w:pPr>
      <w:r w:rsidRPr="00F95F42">
        <w:rPr>
          <w:sz w:val="22"/>
          <w:szCs w:val="22"/>
        </w:rPr>
        <w:t xml:space="preserve">The advice given in this article is universal across all forces in the UK I would say. It offers simple measures a person can use to minimise their risk to becoming a victim of stalking. It is all advice I would offer a victim or potential victim once they had reported an incident and I agree that victims should look to report any such behaviours to Police as soon as possible so that suitable safeguarding can take place. </w:t>
      </w:r>
    </w:p>
    <w:p w14:paraId="723F1039" w14:textId="77777777" w:rsidR="00F95F42" w:rsidRPr="00F95F42" w:rsidRDefault="00F95F42" w:rsidP="00F95F42">
      <w:pPr>
        <w:rPr>
          <w:sz w:val="22"/>
          <w:szCs w:val="22"/>
        </w:rPr>
      </w:pPr>
    </w:p>
    <w:p w14:paraId="785E52AA" w14:textId="77777777" w:rsidR="00F95F42" w:rsidRPr="00F95F42" w:rsidRDefault="00F95F42" w:rsidP="00F95F42">
      <w:pPr>
        <w:rPr>
          <w:sz w:val="22"/>
          <w:szCs w:val="22"/>
        </w:rPr>
      </w:pPr>
      <w:r w:rsidRPr="00F95F42">
        <w:rPr>
          <w:sz w:val="22"/>
          <w:szCs w:val="22"/>
        </w:rPr>
        <w:t xml:space="preserve">Police receive a large number of reports of stalking or harassment with cases being diverse in nature and many are complex to deal with posing a serious threat of harm to victims. A need to develop a proportionate response to these calls as well as develop suitable </w:t>
      </w:r>
      <w:r w:rsidRPr="00F95F42">
        <w:rPr>
          <w:sz w:val="22"/>
          <w:szCs w:val="22"/>
        </w:rPr>
        <w:lastRenderedPageBreak/>
        <w:t xml:space="preserve">experience in officers to deal with these cases. Due to the law not defining stalking directly it is often a difficult task to recognise the difference between harassment and stalking and therefore identify the most suitable response. No questionnaire or framework will be perfect but the College of Policing offer various forms of advice depending on your role within the process. It is hoped that it will assist officers in recognising the correct offences and guiding them on how to deal with them affectively. (College of Policing 2021) </w:t>
      </w:r>
    </w:p>
    <w:p w14:paraId="55963C9E" w14:textId="77777777" w:rsidR="00F95F42" w:rsidRPr="00F95F42" w:rsidRDefault="00F95F42" w:rsidP="00F95F42">
      <w:pPr>
        <w:rPr>
          <w:sz w:val="22"/>
          <w:szCs w:val="22"/>
        </w:rPr>
      </w:pPr>
    </w:p>
    <w:p w14:paraId="7FA052C9" w14:textId="77777777" w:rsidR="00F95F42" w:rsidRPr="00F95F42" w:rsidRDefault="00F95F42" w:rsidP="00F95F42">
      <w:pPr>
        <w:rPr>
          <w:sz w:val="22"/>
          <w:szCs w:val="22"/>
        </w:rPr>
      </w:pPr>
      <w:r w:rsidRPr="00F95F42">
        <w:rPr>
          <w:sz w:val="22"/>
          <w:szCs w:val="22"/>
        </w:rPr>
        <w:t>The college of policing website also provides links to other tools such as Stalking Protection Orders (SPO). Stalking Protection orders are not an alternative for prosecution for harassments offences however they do offer another option for safeguarding victims and complementing a charging decision. Police could consider applying for a Stalking Protection order when the perpetrator has committed acts associated with stalking, they pose a risk of stalking to another or the officer considers it appropriate to safeguard the victim. It could be suitable in some circumstances for the officer to apply for the order at the beginning of any Stalking case as it is an effective way of safeguarding the victim from future possible harm. (Home Office 2021)</w:t>
      </w:r>
    </w:p>
    <w:p w14:paraId="4494DD9C" w14:textId="77777777" w:rsidR="00F95F42" w:rsidRPr="00F95F42" w:rsidRDefault="00F95F42" w:rsidP="00F95F42">
      <w:pPr>
        <w:rPr>
          <w:sz w:val="22"/>
          <w:szCs w:val="22"/>
        </w:rPr>
      </w:pPr>
    </w:p>
    <w:p w14:paraId="1E06756D" w14:textId="77777777" w:rsidR="00F95F42" w:rsidRPr="00F95F42" w:rsidRDefault="00F95F42" w:rsidP="00F95F42">
      <w:pPr>
        <w:rPr>
          <w:sz w:val="22"/>
          <w:szCs w:val="22"/>
        </w:rPr>
      </w:pPr>
      <w:r w:rsidRPr="00F95F42">
        <w:rPr>
          <w:sz w:val="22"/>
          <w:szCs w:val="22"/>
        </w:rPr>
        <w:t xml:space="preserve">I will now use the Gibbs reflective cycle to work through the incident as discuss it in depth as well as my thoughts and feelings throughout and after the incident. (Gibbs 1988) The first stage of the model is to describe the situation, using as much detail as possible as this is where you outline the story you are trying to tell. The aim of this section is to outline what happened, where it happened, who was there and what other people did and most importantly what did you do. In this section you can also state if the outcome is what you hoped it would be. </w:t>
      </w:r>
    </w:p>
    <w:p w14:paraId="78D3A292" w14:textId="77777777" w:rsidR="00F95F42" w:rsidRPr="00F95F42" w:rsidRDefault="00F95F42" w:rsidP="00F95F42">
      <w:pPr>
        <w:rPr>
          <w:sz w:val="22"/>
          <w:szCs w:val="22"/>
        </w:rPr>
      </w:pPr>
    </w:p>
    <w:p w14:paraId="6A10C248" w14:textId="77777777" w:rsidR="00F95F42" w:rsidRPr="00F95F42" w:rsidRDefault="00F95F42" w:rsidP="00F95F42">
      <w:pPr>
        <w:rPr>
          <w:sz w:val="22"/>
          <w:szCs w:val="22"/>
        </w:rPr>
      </w:pPr>
      <w:r w:rsidRPr="00F95F42">
        <w:rPr>
          <w:sz w:val="22"/>
          <w:szCs w:val="22"/>
        </w:rPr>
        <w:t xml:space="preserve">I was asked to attend a report of Stalking which had recently escalated with the perpetrators behaviour becoming more directed and personal. It was an interesting report as the victim and the perpetrator live within the same property which is split into separate flats. The perpetrators flat overlooks the victim’s rear garden and they both enter and exit the building through the same communal doorway/reception. The victim was reported on going incidents involving the perpetrator. Initially they had only spoken in polite conversation whilst passing in the communal area. However after a short time the perpetrator began initiating conversation more regularly at any opportunity. At first the victim thought nothing of it just that the perpetrator may have been over friendly only lonely in some way. The victim began becoming concerned when the perpetrator began leaving gifts on the doorstep. When the victim tried to return the gifts the perpetrator would refuse and make the victim feel as they were being ungrateful by trying to return them. The gift giving got to the point where the victim was just leaving the items on the doorstep until the perpetrator removed them. However when this happened the perpetrator would question the victim as to why they would not accept the gifts and if they would prefer something else instead. </w:t>
      </w:r>
    </w:p>
    <w:p w14:paraId="1FFA3F1E" w14:textId="77777777" w:rsidR="00F95F42" w:rsidRPr="00F95F42" w:rsidRDefault="00F95F42" w:rsidP="00F95F42">
      <w:pPr>
        <w:rPr>
          <w:sz w:val="22"/>
          <w:szCs w:val="22"/>
        </w:rPr>
      </w:pPr>
    </w:p>
    <w:p w14:paraId="5E541825" w14:textId="77777777" w:rsidR="00F95F42" w:rsidRPr="00F95F42" w:rsidRDefault="00F95F42" w:rsidP="00F95F42">
      <w:pPr>
        <w:rPr>
          <w:sz w:val="22"/>
          <w:szCs w:val="22"/>
        </w:rPr>
      </w:pPr>
      <w:r w:rsidRPr="00F95F42">
        <w:rPr>
          <w:sz w:val="22"/>
          <w:szCs w:val="22"/>
        </w:rPr>
        <w:t xml:space="preserve">The victim began trying to exit and enter the address as quickly as possible and at different times in an attempt to avoid the perpetrator. However due to the perpetrator’s location overlooking the victim’s property they were able to see when the victim was leaving and often ensure contact was made either on leaving or during the return to the address. This led to the victim requesting to work from home so that they did not have to leave the address. This was still not enough to end the contact from the perpetrator as they would wait until the victim went into the courtyard at the rear of their property and then initiate conversation from their window. There was nothing threatening within the conversation however the perpetrator would often be partially undressed which made the victim feel uncomfortable as well as the fact they were unable to use their outside space without being monitored by the perpetrator. After some time the victim had practically stopped going outside at all in an attempt to avoid the perpetrator but this did not solve the issue. </w:t>
      </w:r>
    </w:p>
    <w:p w14:paraId="5B2F30C3" w14:textId="77777777" w:rsidR="00F95F42" w:rsidRPr="00F95F42" w:rsidRDefault="00F95F42" w:rsidP="00F95F42">
      <w:pPr>
        <w:rPr>
          <w:sz w:val="22"/>
          <w:szCs w:val="22"/>
        </w:rPr>
      </w:pPr>
    </w:p>
    <w:p w14:paraId="3C6E8334" w14:textId="77777777" w:rsidR="00F95F42" w:rsidRPr="00F95F42" w:rsidRDefault="00F95F42" w:rsidP="00F95F42">
      <w:pPr>
        <w:rPr>
          <w:sz w:val="22"/>
          <w:szCs w:val="22"/>
        </w:rPr>
      </w:pPr>
      <w:r w:rsidRPr="00F95F42">
        <w:rPr>
          <w:sz w:val="22"/>
          <w:szCs w:val="22"/>
        </w:rPr>
        <w:t xml:space="preserve">The perpetrator clearly became frustrated with the lack of interaction so intercepted a package which was meant for the victim. The perpetrator knocked the door of the victims address and when they answered the perpetrator attempted to initiate physical contact with the victim. This was terrifying for the victim however they were able to evade and remove the perpetrator from the address and this incident was the final straw for them to contact Police. </w:t>
      </w:r>
    </w:p>
    <w:p w14:paraId="76AC3DF9" w14:textId="77777777" w:rsidR="00F95F42" w:rsidRPr="00F95F42" w:rsidRDefault="00F95F42" w:rsidP="00F95F42">
      <w:pPr>
        <w:rPr>
          <w:sz w:val="22"/>
          <w:szCs w:val="22"/>
        </w:rPr>
      </w:pPr>
    </w:p>
    <w:p w14:paraId="48D282BA" w14:textId="77777777" w:rsidR="00F95F42" w:rsidRPr="00F95F42" w:rsidRDefault="00F95F42" w:rsidP="00F95F42">
      <w:pPr>
        <w:rPr>
          <w:sz w:val="22"/>
          <w:szCs w:val="22"/>
        </w:rPr>
      </w:pPr>
      <w:r w:rsidRPr="00F95F42">
        <w:rPr>
          <w:sz w:val="22"/>
          <w:szCs w:val="22"/>
        </w:rPr>
        <w:t xml:space="preserve">I attended the address along with a colleague and discussed the matter with the victim. The initial conversation lasted for several hours as it was clear the victim was coming to terms with the fact they were a victim of stalking and that they had not recognised this sooner. I reassured them that this was common in victims and that they should not feel guilty about it and they had not invited the behaviour in any way. I explained the criminal justice process to them going through step by step as well explaining all the safeguarding measures I would be able to put in place. Obviously the victim was hesitant at first but after I had spent time explaining the whole process they felt reassured and wished to provide a formal statement of complaint against the perpetrator. I obtained a statement from the victim ensuring that I was able to hit all the points to prove for the offence and that it included how the incident had affected their life and how it made them feel. As soon as I had completed the statement I attended the perpetrators address and arrested them for the offences. After they were booked into custody I contacted the victim and explained how the process would continue from here and that other investigators would become involved but they would ensure they were kept up to date with any advances in the investigation. I also submitted a referral for the victim to third party agencies who may be able to assist with ongoing support the victim may need. The perpetrator was charged with the offences which is the outcome both myself and the victim were hoping for. </w:t>
      </w:r>
    </w:p>
    <w:p w14:paraId="4EEDEA6B" w14:textId="77777777" w:rsidR="00F95F42" w:rsidRPr="00F95F42" w:rsidRDefault="00F95F42" w:rsidP="00F95F42">
      <w:pPr>
        <w:rPr>
          <w:sz w:val="22"/>
          <w:szCs w:val="22"/>
        </w:rPr>
      </w:pPr>
      <w:r w:rsidRPr="00F95F42">
        <w:rPr>
          <w:sz w:val="22"/>
          <w:szCs w:val="22"/>
        </w:rPr>
        <w:tab/>
      </w:r>
    </w:p>
    <w:p w14:paraId="1846E457" w14:textId="77777777" w:rsidR="00F95F42" w:rsidRPr="00F95F42" w:rsidRDefault="00F95F42" w:rsidP="00F95F42">
      <w:pPr>
        <w:rPr>
          <w:sz w:val="22"/>
          <w:szCs w:val="22"/>
        </w:rPr>
      </w:pPr>
      <w:r w:rsidRPr="00F95F42">
        <w:rPr>
          <w:sz w:val="22"/>
          <w:szCs w:val="22"/>
        </w:rPr>
        <w:t xml:space="preserve">The nest stage of the cycle is called the feelings stage. As the name suggests this is the chance for the writer to explore thoughts and feelings they had during the experience and how those feelings may have impacted their experience. Ways to explore these feelings is to ask yourself what you were feeling before, during and after the incident. Also asking yourself what other people present thought about the incident and thinking about how they may have felt helps reflect on the incident better. Another important thing to consider is how you feel about the incident now, this means reflecting on the incident which may have happened some time ago and what you can learn from it. </w:t>
      </w:r>
    </w:p>
    <w:p w14:paraId="72B28C6F" w14:textId="77777777" w:rsidR="00F95F42" w:rsidRPr="00F95F42" w:rsidRDefault="00F95F42" w:rsidP="00F95F42">
      <w:pPr>
        <w:rPr>
          <w:sz w:val="22"/>
          <w:szCs w:val="22"/>
        </w:rPr>
      </w:pPr>
    </w:p>
    <w:p w14:paraId="46C26C52" w14:textId="77777777" w:rsidR="00F95F42" w:rsidRPr="00F95F42" w:rsidRDefault="00F95F42" w:rsidP="00F95F42">
      <w:pPr>
        <w:rPr>
          <w:sz w:val="22"/>
          <w:szCs w:val="22"/>
        </w:rPr>
      </w:pPr>
      <w:r w:rsidRPr="00F95F42">
        <w:rPr>
          <w:sz w:val="22"/>
          <w:szCs w:val="22"/>
        </w:rPr>
        <w:t xml:space="preserve">Before attending the incident I felt intrigued due to the unique circumstances of the call and the fact I had not dealt with an incident of this type before. Once at the incident my feelings turned towards ensuring I did my best for the victim in terms of support, obtaining the best evidence and securing the most appropriate outcome. When I found out the perpetrator had been charged I was happy that I had secured a positive result for the victim and ensured they were safeguarded going forward. I think initially the victim was extremely scared as they had waited a significant amount of time before reporting it to Police. I think from talking with the victim at length they felt relief once they had spoken with officers as a weight had been lifted and they trusted me to do the best job possible for them. I’m sure after the charging decision was made the victim felt a mixture of feelings as they had secured a positive result however they may have been concerned with any possible retaliation from the perpetrator. Looking back at this incident now I do have a sense of pride regarding how I dealt with the incident and I’m happy I was able to give the victim confidence to trust me guiding them through the process and ensuring they were safe. </w:t>
      </w:r>
    </w:p>
    <w:p w14:paraId="2BC25224" w14:textId="77777777" w:rsidR="00F95F42" w:rsidRPr="00F95F42" w:rsidRDefault="00F95F42" w:rsidP="00F95F42">
      <w:pPr>
        <w:rPr>
          <w:sz w:val="22"/>
          <w:szCs w:val="22"/>
        </w:rPr>
      </w:pPr>
    </w:p>
    <w:p w14:paraId="58D60C70" w14:textId="77777777" w:rsidR="00F95F42" w:rsidRPr="00F95F42" w:rsidRDefault="00F95F42" w:rsidP="00F95F42">
      <w:pPr>
        <w:rPr>
          <w:sz w:val="22"/>
          <w:szCs w:val="22"/>
        </w:rPr>
      </w:pPr>
      <w:r w:rsidRPr="00F95F42">
        <w:rPr>
          <w:sz w:val="22"/>
          <w:szCs w:val="22"/>
        </w:rPr>
        <w:t xml:space="preserve">The evaluation stage come next in the cycle. In this section I am able to examine what worked well and what didn’t work well. It is important in this stage to be honest with yourself </w:t>
      </w:r>
      <w:r w:rsidRPr="00F95F42">
        <w:rPr>
          <w:sz w:val="22"/>
          <w:szCs w:val="22"/>
        </w:rPr>
        <w:lastRenderedPageBreak/>
        <w:t xml:space="preserve">and be as objective as possible as this will lead to the largest possible growth and learning for the individual. To get the most out of this stage you need to examine the positive and negatives thoroughly even if you feel it sways one way or the other. Questions you would ask yourself include what went well, what didn’t and what did you and other people do during the incident whether good or bad. </w:t>
      </w:r>
    </w:p>
    <w:p w14:paraId="26A80AF7" w14:textId="77777777" w:rsidR="00F95F42" w:rsidRPr="00F95F42" w:rsidRDefault="00F95F42" w:rsidP="00F95F42">
      <w:pPr>
        <w:rPr>
          <w:sz w:val="22"/>
          <w:szCs w:val="22"/>
        </w:rPr>
      </w:pPr>
    </w:p>
    <w:p w14:paraId="17B97D40" w14:textId="77777777" w:rsidR="00F95F42" w:rsidRPr="00F95F42" w:rsidRDefault="00F95F42" w:rsidP="00F95F42">
      <w:pPr>
        <w:rPr>
          <w:sz w:val="22"/>
          <w:szCs w:val="22"/>
        </w:rPr>
      </w:pPr>
      <w:r w:rsidRPr="00F95F42">
        <w:rPr>
          <w:sz w:val="22"/>
          <w:szCs w:val="22"/>
        </w:rPr>
        <w:t xml:space="preserve">There were many sides to this experience both good and bad. It was a great learning experience for me as I had never dealt with this type of incident prior. Obviously the negative side of this was that at the time I didn’t feel as confident as I do now dealing with Stalking. I was happy that I was able to reassure the victim appropriately enough to secure their support in making a formal complaint against the perpetrator. I felt I supported the victim throughout and was able to secure suitable support going forward. I was also happy that I was able to affect an arrest quickly which enabled the victim to be put at ease as quickly as possible. Looking back I could maybe have been more confident when dealing with the perpetrator and possibly could have taken on the interviewing responsibilities to provide cohesion throughout the investigation. </w:t>
      </w:r>
    </w:p>
    <w:p w14:paraId="4206B9B8" w14:textId="77777777" w:rsidR="00F95F42" w:rsidRPr="00F95F42" w:rsidRDefault="00F95F42" w:rsidP="00F95F42">
      <w:pPr>
        <w:rPr>
          <w:sz w:val="22"/>
          <w:szCs w:val="22"/>
        </w:rPr>
      </w:pPr>
    </w:p>
    <w:p w14:paraId="170FADE6" w14:textId="77777777" w:rsidR="00F95F42" w:rsidRPr="00F95F42" w:rsidRDefault="00F95F42" w:rsidP="00F95F42">
      <w:pPr>
        <w:rPr>
          <w:sz w:val="22"/>
          <w:szCs w:val="22"/>
        </w:rPr>
      </w:pPr>
      <w:r w:rsidRPr="00F95F42">
        <w:rPr>
          <w:sz w:val="22"/>
          <w:szCs w:val="22"/>
        </w:rPr>
        <w:t xml:space="preserve">The analysis stage follows and this gives you the opportunity to try and make sense of what happened overall. This stage gives you the chance to gain meaning from what happened and examine why things went well or why things didn’t. The model suggests asking yourself why things went well, didn’t go well and what sense you make of the situation now. </w:t>
      </w:r>
    </w:p>
    <w:p w14:paraId="4F8F132A" w14:textId="77777777" w:rsidR="00F95F42" w:rsidRPr="00F95F42" w:rsidRDefault="00F95F42" w:rsidP="00F95F42">
      <w:pPr>
        <w:rPr>
          <w:sz w:val="22"/>
          <w:szCs w:val="22"/>
        </w:rPr>
      </w:pPr>
    </w:p>
    <w:p w14:paraId="3EDF1E74" w14:textId="77777777" w:rsidR="00F95F42" w:rsidRPr="00F95F42" w:rsidRDefault="00F95F42" w:rsidP="00F95F42">
      <w:pPr>
        <w:rPr>
          <w:sz w:val="22"/>
          <w:szCs w:val="22"/>
        </w:rPr>
      </w:pPr>
      <w:r w:rsidRPr="00F95F42">
        <w:rPr>
          <w:sz w:val="22"/>
          <w:szCs w:val="22"/>
        </w:rPr>
        <w:t xml:space="preserve">When I analyse the incident now I believe that things went well as I was open minded when attending the call and instantly knew from speaking with the victim the affect the incident had on them and that I needed to do the best job I could for them. This focussed my mind to ensure I obtained the best statement possible and secured an arrest as soon as possible. I also feel that dealing with someone who has clearly been affected by an incident as personal as this it was natural for me to want to help them in any way I could and as affectively as I could. As mentioned I felt I could have been more confident but I was happy my lack of confidence did not appear to be seen by the victim as they believed I was able to deal with their incident effectively. </w:t>
      </w:r>
    </w:p>
    <w:p w14:paraId="10A02D12" w14:textId="77777777" w:rsidR="00F95F42" w:rsidRPr="00F95F42" w:rsidRDefault="00F95F42" w:rsidP="00F95F42">
      <w:pPr>
        <w:rPr>
          <w:sz w:val="22"/>
          <w:szCs w:val="22"/>
        </w:rPr>
      </w:pPr>
    </w:p>
    <w:p w14:paraId="6BEDD8B6" w14:textId="77777777" w:rsidR="00F95F42" w:rsidRPr="00F95F42" w:rsidRDefault="00F95F42" w:rsidP="00F95F42">
      <w:pPr>
        <w:rPr>
          <w:sz w:val="22"/>
          <w:szCs w:val="22"/>
        </w:rPr>
      </w:pPr>
      <w:r w:rsidRPr="00F95F42">
        <w:rPr>
          <w:sz w:val="22"/>
          <w:szCs w:val="22"/>
        </w:rPr>
        <w:t xml:space="preserve">Conclusions is the final stage of the model and allows you to outline what you have learned from the incident and examine what changes you could make to improve your performance next time. Naturally this will allow you to deal with points raised in the previous stages and plan how to overcome difficulties in the future. Questions you could ask yourself include what did I learn from the situation, how could this of been a more positive situation for everyone and identify any skills that you may able to develop over time. Another important question to ask yourself is what else I could have done, whether good or bad. </w:t>
      </w:r>
    </w:p>
    <w:p w14:paraId="1E9FC1C5" w14:textId="77777777" w:rsidR="00F95F42" w:rsidRPr="00F95F42" w:rsidRDefault="00F95F42" w:rsidP="00F95F42">
      <w:pPr>
        <w:rPr>
          <w:sz w:val="22"/>
          <w:szCs w:val="22"/>
        </w:rPr>
      </w:pPr>
    </w:p>
    <w:p w14:paraId="71D95B96" w14:textId="77777777" w:rsidR="00F95F42" w:rsidRPr="00F95F42" w:rsidRDefault="00F95F42" w:rsidP="00F95F42">
      <w:pPr>
        <w:rPr>
          <w:sz w:val="22"/>
          <w:szCs w:val="22"/>
        </w:rPr>
      </w:pPr>
      <w:r w:rsidRPr="00F95F42">
        <w:rPr>
          <w:sz w:val="22"/>
          <w:szCs w:val="22"/>
        </w:rPr>
        <w:t xml:space="preserve">In conclusion I felt I dealt with this incident very well and secured a positive outcome for the victim. I learnt a lot about how best to deal with victims and how to achieve the best evidence from them. I also learnt the effects that Stalking incidents can have on people and the fact that they need ongoing support after Police involvement has ended. I hope to continue to develop my communication skills particularly when dealing with victims and my ability to empathise with them ensuring I obtain all possible detail for their statements to be as impactful as they can be. </w:t>
      </w:r>
    </w:p>
    <w:p w14:paraId="3A9B6C19" w14:textId="77777777" w:rsidR="00F95F42" w:rsidRPr="00F95F42" w:rsidRDefault="00F95F42" w:rsidP="00F95F42">
      <w:pPr>
        <w:rPr>
          <w:sz w:val="22"/>
          <w:szCs w:val="22"/>
        </w:rPr>
      </w:pPr>
    </w:p>
    <w:p w14:paraId="778ED66B" w14:textId="77777777" w:rsidR="00F95F42" w:rsidRPr="00F95F42" w:rsidRDefault="00F95F42" w:rsidP="00F95F42">
      <w:pPr>
        <w:rPr>
          <w:sz w:val="22"/>
          <w:szCs w:val="22"/>
        </w:rPr>
      </w:pPr>
      <w:r w:rsidRPr="00F95F42">
        <w:rPr>
          <w:sz w:val="22"/>
          <w:szCs w:val="22"/>
        </w:rPr>
        <w:t xml:space="preserve">The THRIVE model (West Midlands Police 2021) was introduced as a way of risk assessing calls and is a driver of how an incident is graded for a response. THRIVE allows call takers to risk assess consistently incorporating the National Decision Making model (College of Policing 2021) so that all incidents at reviewed in the same way and also aligns tightly with the Code of Ethics (College of Policing 2021). THRIVE was introduced as an easy to follow </w:t>
      </w:r>
      <w:r w:rsidRPr="00F95F42">
        <w:rPr>
          <w:sz w:val="22"/>
          <w:szCs w:val="22"/>
        </w:rPr>
        <w:lastRenderedPageBreak/>
        <w:t xml:space="preserve">guide for call takers to risk assess incidents. The first stage is threat, meaning is a threat either communicated or a perceived intent to inflict harm or loss to another. The next point is whether harm is being caused or is likely to be caused. This is followed by risk meaning is an incident likely to occur. Investigation is the next stage and is where the call taker needs to consider does the incident require investigating or if another action is required. Vulnerability is the next stage for the call taker to review and is defined as “a person is vulnerable if as a result of their situation or circumstances, they are unable to take care or protect themselves, or others, from harm or exploitation” (Northumbria Police 2021). Engagement is the final stage of THRIVE and ensures call handlers take the chance to ensure the caller has a positive interaction with someone and also allows them to decide if further engagement is required. </w:t>
      </w:r>
    </w:p>
    <w:p w14:paraId="3DC4B0D2" w14:textId="77777777" w:rsidR="00F95F42" w:rsidRPr="00F95F42" w:rsidRDefault="00F95F42" w:rsidP="00F95F42">
      <w:pPr>
        <w:rPr>
          <w:sz w:val="22"/>
          <w:szCs w:val="22"/>
        </w:rPr>
      </w:pPr>
    </w:p>
    <w:p w14:paraId="3DC03C22" w14:textId="77777777" w:rsidR="00F95F42" w:rsidRPr="00F95F42" w:rsidRDefault="00F95F42" w:rsidP="00F95F42">
      <w:pPr>
        <w:rPr>
          <w:sz w:val="22"/>
          <w:szCs w:val="22"/>
        </w:rPr>
      </w:pPr>
      <w:r w:rsidRPr="00F95F42">
        <w:rPr>
          <w:sz w:val="22"/>
          <w:szCs w:val="22"/>
        </w:rPr>
        <w:t xml:space="preserve">The use of THRIVE was brought in to help call takers to fully risk assess an incident with the information they are provided and then allocate a suitable response, either from Police officers, Police community support officers or even other agencies if they are more suitable. This risk assessment drives what response the caller will receive from services whether it be Police or otherwise. </w:t>
      </w:r>
    </w:p>
    <w:p w14:paraId="3ABFC1D2" w14:textId="461DB9A5" w:rsidR="003555D5" w:rsidRDefault="003555D5" w:rsidP="003555D5">
      <w:pPr>
        <w:ind w:right="237"/>
        <w:jc w:val="both"/>
        <w:rPr>
          <w:sz w:val="24"/>
          <w:szCs w:val="24"/>
        </w:rPr>
      </w:pPr>
    </w:p>
    <w:p w14:paraId="7D67D836" w14:textId="65277BD3" w:rsidR="00F95F42" w:rsidRPr="00F95F42" w:rsidRDefault="00F95F42" w:rsidP="003555D5">
      <w:pPr>
        <w:ind w:right="237"/>
        <w:jc w:val="both"/>
        <w:rPr>
          <w:sz w:val="22"/>
          <w:szCs w:val="22"/>
        </w:rPr>
      </w:pPr>
      <w:r>
        <w:rPr>
          <w:sz w:val="22"/>
          <w:szCs w:val="22"/>
        </w:rPr>
        <w:t>6403</w:t>
      </w:r>
    </w:p>
    <w:p w14:paraId="6BDBC8FD" w14:textId="33852199" w:rsidR="5B843AF0" w:rsidRDefault="5B843AF0" w:rsidP="00A878FD">
      <w:pPr>
        <w:ind w:right="237"/>
      </w:pPr>
    </w:p>
    <w:p w14:paraId="2B4DA333" w14:textId="27486F9D" w:rsidR="004923DA" w:rsidRPr="00E676F7" w:rsidRDefault="00222088" w:rsidP="2C16586C">
      <w:pPr>
        <w:keepNext/>
        <w:spacing w:before="240" w:after="60"/>
        <w:ind w:right="237"/>
        <w:jc w:val="both"/>
        <w:rPr>
          <w:b/>
          <w:bCs/>
          <w:sz w:val="24"/>
          <w:szCs w:val="24"/>
        </w:rPr>
      </w:pPr>
      <w:r w:rsidRPr="2C16586C">
        <w:rPr>
          <w:b/>
          <w:bCs/>
          <w:sz w:val="24"/>
          <w:szCs w:val="24"/>
        </w:rPr>
        <w:t>TASK</w:t>
      </w:r>
      <w:r w:rsidR="00F953CC">
        <w:rPr>
          <w:b/>
          <w:bCs/>
          <w:sz w:val="24"/>
          <w:szCs w:val="24"/>
        </w:rPr>
        <w:t xml:space="preserve"> </w:t>
      </w:r>
      <w:r w:rsidRPr="2C16586C">
        <w:rPr>
          <w:b/>
          <w:bCs/>
          <w:sz w:val="24"/>
          <w:szCs w:val="24"/>
        </w:rPr>
        <w:t xml:space="preserve">4 </w:t>
      </w:r>
      <w:r w:rsidR="004923DA" w:rsidRPr="2C16586C">
        <w:rPr>
          <w:b/>
          <w:bCs/>
          <w:sz w:val="24"/>
          <w:szCs w:val="24"/>
        </w:rPr>
        <w:t>Bibliography</w:t>
      </w:r>
    </w:p>
    <w:p w14:paraId="5BDB3751"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t xml:space="preserve">Action Against Stalking. (2021). </w:t>
      </w:r>
      <w:r w:rsidRPr="00F95F42">
        <w:rPr>
          <w:rFonts w:eastAsia="Calibri"/>
          <w:i/>
          <w:color w:val="auto"/>
          <w:sz w:val="22"/>
          <w:szCs w:val="22"/>
          <w:lang w:eastAsia="en-US"/>
        </w:rPr>
        <w:t>Impact of Stalking</w:t>
      </w:r>
      <w:r w:rsidRPr="00F95F42">
        <w:rPr>
          <w:rFonts w:eastAsia="Calibri"/>
          <w:color w:val="auto"/>
          <w:sz w:val="22"/>
          <w:szCs w:val="22"/>
          <w:lang w:eastAsia="en-US"/>
        </w:rPr>
        <w:t xml:space="preserve"> available at </w:t>
      </w:r>
      <w:hyperlink r:id="rId12" w:history="1">
        <w:r w:rsidRPr="00F95F42">
          <w:rPr>
            <w:rFonts w:eastAsia="Calibri"/>
            <w:color w:val="auto"/>
            <w:sz w:val="22"/>
            <w:szCs w:val="22"/>
            <w:lang w:eastAsia="en-US"/>
          </w:rPr>
          <w:t>https://www.actionagainststalking.org/the-impact-of-stalking accessed 14th September 2021</w:t>
        </w:r>
      </w:hyperlink>
    </w:p>
    <w:p w14:paraId="03E61770"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p>
    <w:p w14:paraId="2D1DE494"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t xml:space="preserve">College of Policing. (2021). </w:t>
      </w:r>
      <w:r w:rsidRPr="00F95F42">
        <w:rPr>
          <w:rFonts w:eastAsia="Calibri"/>
          <w:i/>
          <w:color w:val="auto"/>
          <w:sz w:val="22"/>
          <w:szCs w:val="22"/>
          <w:lang w:eastAsia="en-US"/>
        </w:rPr>
        <w:t>Code of Ethics</w:t>
      </w:r>
      <w:r w:rsidRPr="00F95F42">
        <w:rPr>
          <w:rFonts w:eastAsia="Calibri"/>
          <w:color w:val="auto"/>
          <w:sz w:val="22"/>
          <w:szCs w:val="22"/>
          <w:lang w:eastAsia="en-US"/>
        </w:rPr>
        <w:t xml:space="preserve"> available at </w:t>
      </w:r>
      <w:hyperlink r:id="rId13" w:history="1">
        <w:r w:rsidRPr="00F95F42">
          <w:rPr>
            <w:rFonts w:eastAsia="Calibri"/>
            <w:color w:val="auto"/>
            <w:sz w:val="22"/>
            <w:szCs w:val="22"/>
            <w:lang w:eastAsia="en-US"/>
          </w:rPr>
          <w:t>https://www.college.police.uk/ethics/code-of-ethics accessed 19th November 2021</w:t>
        </w:r>
      </w:hyperlink>
    </w:p>
    <w:p w14:paraId="6ED6C0C7"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p>
    <w:p w14:paraId="3FAE8948"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t xml:space="preserve">College of Policing. (2021). </w:t>
      </w:r>
      <w:r w:rsidRPr="00F95F42">
        <w:rPr>
          <w:rFonts w:eastAsia="Calibri"/>
          <w:i/>
          <w:color w:val="auto"/>
          <w:sz w:val="22"/>
          <w:szCs w:val="22"/>
          <w:lang w:eastAsia="en-US"/>
        </w:rPr>
        <w:t>National Decision Model</w:t>
      </w:r>
      <w:r w:rsidRPr="00F95F42">
        <w:rPr>
          <w:rFonts w:eastAsia="Calibri"/>
          <w:color w:val="auto"/>
          <w:sz w:val="22"/>
          <w:szCs w:val="22"/>
          <w:lang w:eastAsia="en-US"/>
        </w:rPr>
        <w:t xml:space="preserve"> available at </w:t>
      </w:r>
      <w:hyperlink r:id="rId14" w:history="1">
        <w:r w:rsidRPr="00F95F42">
          <w:rPr>
            <w:rFonts w:eastAsia="Calibri"/>
            <w:color w:val="auto"/>
            <w:sz w:val="22"/>
            <w:szCs w:val="22"/>
            <w:lang w:eastAsia="en-US"/>
          </w:rPr>
          <w:t>https://www.app.college.police.uk/app-content/national-decision-model/the-national-decision-model/</w:t>
        </w:r>
      </w:hyperlink>
      <w:r w:rsidRPr="00F95F42">
        <w:rPr>
          <w:rFonts w:eastAsia="Calibri"/>
          <w:color w:val="auto"/>
          <w:sz w:val="22"/>
          <w:szCs w:val="22"/>
          <w:lang w:eastAsia="en-US"/>
        </w:rPr>
        <w:t xml:space="preserve"> accessed 19</w:t>
      </w:r>
      <w:r w:rsidRPr="00F95F42">
        <w:rPr>
          <w:rFonts w:eastAsia="Calibri"/>
          <w:color w:val="auto"/>
          <w:sz w:val="22"/>
          <w:szCs w:val="22"/>
          <w:vertAlign w:val="superscript"/>
          <w:lang w:eastAsia="en-US"/>
        </w:rPr>
        <w:t>th</w:t>
      </w:r>
      <w:r w:rsidRPr="00F95F42">
        <w:rPr>
          <w:rFonts w:eastAsia="Calibri"/>
          <w:color w:val="auto"/>
          <w:sz w:val="22"/>
          <w:szCs w:val="22"/>
          <w:lang w:eastAsia="en-US"/>
        </w:rPr>
        <w:t xml:space="preserve"> November 2021</w:t>
      </w:r>
    </w:p>
    <w:p w14:paraId="25D553B8"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p>
    <w:p w14:paraId="03F9750B"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t xml:space="preserve">College of Policing. (2021). </w:t>
      </w:r>
      <w:r w:rsidRPr="00F95F42">
        <w:rPr>
          <w:rFonts w:eastAsia="Calibri"/>
          <w:i/>
          <w:color w:val="auto"/>
          <w:sz w:val="22"/>
          <w:szCs w:val="22"/>
          <w:lang w:eastAsia="en-US"/>
        </w:rPr>
        <w:t>Response Constable</w:t>
      </w:r>
      <w:r w:rsidRPr="00F95F42">
        <w:rPr>
          <w:rFonts w:eastAsia="Calibri"/>
          <w:color w:val="auto"/>
          <w:sz w:val="22"/>
          <w:szCs w:val="22"/>
          <w:lang w:eastAsia="en-US"/>
        </w:rPr>
        <w:t xml:space="preserve"> available at </w:t>
      </w:r>
      <w:hyperlink r:id="rId15" w:history="1">
        <w:r w:rsidRPr="00F95F42">
          <w:rPr>
            <w:rFonts w:eastAsia="Calibri"/>
            <w:color w:val="auto"/>
            <w:sz w:val="22"/>
            <w:szCs w:val="22"/>
            <w:lang w:eastAsia="en-US"/>
          </w:rPr>
          <w:t>https://profdev.college.police.uk/professional-profile/test-9/</w:t>
        </w:r>
      </w:hyperlink>
      <w:r w:rsidRPr="00F95F42">
        <w:rPr>
          <w:rFonts w:eastAsia="Calibri"/>
          <w:color w:val="auto"/>
          <w:sz w:val="22"/>
          <w:szCs w:val="22"/>
          <w:lang w:eastAsia="en-US"/>
        </w:rPr>
        <w:t xml:space="preserve"> accessed 19</w:t>
      </w:r>
      <w:r w:rsidRPr="00F95F42">
        <w:rPr>
          <w:rFonts w:eastAsia="Calibri"/>
          <w:color w:val="auto"/>
          <w:sz w:val="22"/>
          <w:szCs w:val="22"/>
          <w:vertAlign w:val="superscript"/>
          <w:lang w:eastAsia="en-US"/>
        </w:rPr>
        <w:t>th</w:t>
      </w:r>
      <w:r w:rsidRPr="00F95F42">
        <w:rPr>
          <w:rFonts w:eastAsia="Calibri"/>
          <w:color w:val="auto"/>
          <w:sz w:val="22"/>
          <w:szCs w:val="22"/>
          <w:lang w:eastAsia="en-US"/>
        </w:rPr>
        <w:t xml:space="preserve"> November 2021</w:t>
      </w:r>
    </w:p>
    <w:p w14:paraId="140BC725"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p>
    <w:p w14:paraId="22E386FF"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t xml:space="preserve">College of Policing. (2021). </w:t>
      </w:r>
      <w:r w:rsidRPr="00F95F42">
        <w:rPr>
          <w:rFonts w:eastAsia="Calibri"/>
          <w:i/>
          <w:color w:val="auto"/>
          <w:sz w:val="22"/>
          <w:szCs w:val="22"/>
          <w:lang w:eastAsia="en-US"/>
        </w:rPr>
        <w:t>Stalking or harassment</w:t>
      </w:r>
      <w:r w:rsidRPr="00F95F42">
        <w:rPr>
          <w:rFonts w:eastAsia="Calibri"/>
          <w:color w:val="auto"/>
          <w:sz w:val="22"/>
          <w:szCs w:val="22"/>
          <w:lang w:eastAsia="en-US"/>
        </w:rPr>
        <w:t xml:space="preserve"> available at </w:t>
      </w:r>
      <w:hyperlink r:id="rId16" w:history="1">
        <w:r w:rsidRPr="00F95F42">
          <w:rPr>
            <w:rFonts w:eastAsia="Calibri"/>
            <w:color w:val="auto"/>
            <w:sz w:val="22"/>
            <w:szCs w:val="22"/>
            <w:lang w:eastAsia="en-US"/>
          </w:rPr>
          <w:t>https://www.app.college.police.uk/app-content/major-investigation-and-public-protection/stalking-or-harassment/ accessed 22nd October 2021</w:t>
        </w:r>
      </w:hyperlink>
    </w:p>
    <w:p w14:paraId="0DBEB317"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p>
    <w:p w14:paraId="67E933A6"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t xml:space="preserve">Crown Prosecution Service. (2021). </w:t>
      </w:r>
      <w:r w:rsidRPr="00F95F42">
        <w:rPr>
          <w:rFonts w:eastAsia="Calibri"/>
          <w:i/>
          <w:color w:val="auto"/>
          <w:sz w:val="22"/>
          <w:szCs w:val="22"/>
          <w:lang w:eastAsia="en-US"/>
        </w:rPr>
        <w:t>Information Recorded by Victims</w:t>
      </w:r>
      <w:r w:rsidRPr="00F95F42">
        <w:rPr>
          <w:rFonts w:eastAsia="Calibri"/>
          <w:color w:val="auto"/>
          <w:sz w:val="22"/>
          <w:szCs w:val="22"/>
          <w:lang w:eastAsia="en-US"/>
        </w:rPr>
        <w:t xml:space="preserve"> available at </w:t>
      </w:r>
      <w:hyperlink r:id="rId17" w:history="1">
        <w:r w:rsidRPr="00F95F42">
          <w:rPr>
            <w:rFonts w:eastAsia="Calibri"/>
            <w:color w:val="auto"/>
            <w:sz w:val="22"/>
            <w:szCs w:val="22"/>
            <w:lang w:eastAsia="en-US"/>
          </w:rPr>
          <w:t>https://www.cps.gov.uk/legal-guidance/stalking-and-harassment accessed 14th September 2021</w:t>
        </w:r>
      </w:hyperlink>
    </w:p>
    <w:p w14:paraId="786F4D47"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u w:val="single"/>
          <w:lang w:eastAsia="en-US"/>
        </w:rPr>
      </w:pPr>
    </w:p>
    <w:p w14:paraId="60F4A529"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lastRenderedPageBreak/>
        <w:t xml:space="preserve">Crown prosecution Service. (2021). </w:t>
      </w:r>
      <w:r w:rsidRPr="00F95F42">
        <w:rPr>
          <w:rFonts w:eastAsia="Calibri"/>
          <w:i/>
          <w:color w:val="auto"/>
          <w:sz w:val="22"/>
          <w:szCs w:val="22"/>
          <w:lang w:eastAsia="en-US"/>
        </w:rPr>
        <w:t>Restraining Orders</w:t>
      </w:r>
      <w:r w:rsidRPr="00F95F42">
        <w:rPr>
          <w:rFonts w:eastAsia="Calibri"/>
          <w:color w:val="auto"/>
          <w:sz w:val="22"/>
          <w:szCs w:val="22"/>
          <w:lang w:eastAsia="en-US"/>
        </w:rPr>
        <w:t xml:space="preserve"> available at </w:t>
      </w:r>
      <w:hyperlink r:id="rId18" w:history="1">
        <w:r w:rsidRPr="00F95F42">
          <w:rPr>
            <w:rFonts w:eastAsia="Calibri"/>
            <w:color w:val="auto"/>
            <w:sz w:val="22"/>
            <w:szCs w:val="22"/>
            <w:lang w:eastAsia="en-US"/>
          </w:rPr>
          <w:t>https://www.cps.gov.uk/legal-guidance/stalking-and-harassment accessed 13th September 2021</w:t>
        </w:r>
      </w:hyperlink>
    </w:p>
    <w:p w14:paraId="24710637"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p>
    <w:p w14:paraId="1F082A2C"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t xml:space="preserve">Crown Prosecution Service. (2021). </w:t>
      </w:r>
      <w:r w:rsidRPr="00F95F42">
        <w:rPr>
          <w:rFonts w:eastAsia="Calibri"/>
          <w:i/>
          <w:color w:val="auto"/>
          <w:sz w:val="22"/>
          <w:szCs w:val="22"/>
          <w:lang w:eastAsia="en-US"/>
        </w:rPr>
        <w:t>Stalking and Harassment</w:t>
      </w:r>
      <w:r w:rsidRPr="00F95F42">
        <w:rPr>
          <w:rFonts w:eastAsia="Calibri"/>
          <w:color w:val="auto"/>
          <w:sz w:val="22"/>
          <w:szCs w:val="22"/>
          <w:lang w:eastAsia="en-US"/>
        </w:rPr>
        <w:t xml:space="preserve"> available at </w:t>
      </w:r>
      <w:hyperlink r:id="rId19" w:history="1">
        <w:r w:rsidRPr="00F95F42">
          <w:rPr>
            <w:rFonts w:eastAsia="Calibri"/>
            <w:color w:val="auto"/>
            <w:sz w:val="22"/>
            <w:szCs w:val="22"/>
            <w:lang w:eastAsia="en-US"/>
          </w:rPr>
          <w:t>https://www.cps.gov.uk/legal-guidance/stalking-and-harassment accessed 13th September 2021</w:t>
        </w:r>
      </w:hyperlink>
    </w:p>
    <w:p w14:paraId="1746AAAF"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u w:val="single"/>
          <w:lang w:eastAsia="en-US"/>
        </w:rPr>
      </w:pPr>
    </w:p>
    <w:p w14:paraId="0D0EC71B"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t xml:space="preserve">Gibbs, G. (1988). </w:t>
      </w:r>
      <w:r w:rsidRPr="00F95F42">
        <w:rPr>
          <w:rFonts w:eastAsia="Calibri"/>
          <w:i/>
          <w:color w:val="auto"/>
          <w:sz w:val="22"/>
          <w:szCs w:val="22"/>
          <w:lang w:eastAsia="en-US"/>
        </w:rPr>
        <w:t>Gibbs Reflective Cycle</w:t>
      </w:r>
      <w:r w:rsidRPr="00F95F42">
        <w:rPr>
          <w:rFonts w:eastAsia="Calibri"/>
          <w:color w:val="auto"/>
          <w:sz w:val="22"/>
          <w:szCs w:val="22"/>
          <w:lang w:eastAsia="en-US"/>
        </w:rPr>
        <w:t xml:space="preserve"> available at </w:t>
      </w:r>
      <w:hyperlink r:id="rId20" w:history="1">
        <w:r w:rsidRPr="00F95F42">
          <w:rPr>
            <w:rFonts w:eastAsia="Calibri"/>
            <w:color w:val="auto"/>
            <w:sz w:val="22"/>
            <w:szCs w:val="22"/>
            <w:lang w:eastAsia="en-US"/>
          </w:rPr>
          <w:t>https://www.ed.ac.uk/reflection/reflectors-toolkit/reflecting-on-experience/gibbs-reflective-cycle accessed 22nd October 2021</w:t>
        </w:r>
      </w:hyperlink>
    </w:p>
    <w:p w14:paraId="0AF90DE2"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p>
    <w:p w14:paraId="0F965DFD" w14:textId="77777777" w:rsidR="00F95F42" w:rsidRPr="00F95F42" w:rsidRDefault="00F95F42" w:rsidP="00F95F42">
      <w:pPr>
        <w:overflowPunct/>
        <w:autoSpaceDE/>
        <w:autoSpaceDN/>
        <w:adjustRightInd/>
        <w:spacing w:after="160" w:line="259" w:lineRule="auto"/>
        <w:textAlignment w:val="auto"/>
        <w:rPr>
          <w:rFonts w:eastAsia="Calibri"/>
          <w:color w:val="0563C1"/>
          <w:sz w:val="22"/>
          <w:szCs w:val="22"/>
          <w:u w:val="single"/>
          <w:lang w:eastAsia="en-US"/>
        </w:rPr>
      </w:pPr>
      <w:r w:rsidRPr="00F95F42">
        <w:rPr>
          <w:rFonts w:eastAsia="Calibri"/>
          <w:color w:val="auto"/>
          <w:sz w:val="22"/>
          <w:szCs w:val="22"/>
          <w:lang w:eastAsia="en-US"/>
        </w:rPr>
        <w:t xml:space="preserve">Glasgow Caledonian University. (2021). </w:t>
      </w:r>
      <w:r w:rsidRPr="00F95F42">
        <w:rPr>
          <w:rFonts w:eastAsia="Calibri"/>
          <w:i/>
          <w:color w:val="auto"/>
          <w:sz w:val="22"/>
          <w:szCs w:val="22"/>
          <w:lang w:eastAsia="en-US"/>
        </w:rPr>
        <w:t>Stalking victims reveal impact on mental health</w:t>
      </w:r>
      <w:r w:rsidRPr="00F95F42">
        <w:rPr>
          <w:rFonts w:eastAsia="Calibri"/>
          <w:color w:val="auto"/>
          <w:sz w:val="22"/>
          <w:szCs w:val="22"/>
          <w:lang w:eastAsia="en-US"/>
        </w:rPr>
        <w:t xml:space="preserve"> available at </w:t>
      </w:r>
      <w:hyperlink r:id="rId21" w:history="1">
        <w:r w:rsidRPr="00F95F42">
          <w:rPr>
            <w:rFonts w:eastAsia="Calibri"/>
            <w:color w:val="auto"/>
            <w:sz w:val="22"/>
            <w:szCs w:val="22"/>
            <w:lang w:eastAsia="en-US"/>
          </w:rPr>
          <w:t>https://www.gcu.ac.uk/theuniversity/universitynews/2019-stalking-victims-reveal-impact-on-mental/ accessed 22nd October 2021</w:t>
        </w:r>
      </w:hyperlink>
    </w:p>
    <w:p w14:paraId="16A05FF2" w14:textId="77777777" w:rsidR="00F95F42" w:rsidRPr="00F95F42" w:rsidRDefault="00F95F42" w:rsidP="00F95F42">
      <w:pPr>
        <w:overflowPunct/>
        <w:autoSpaceDE/>
        <w:autoSpaceDN/>
        <w:adjustRightInd/>
        <w:spacing w:after="160" w:line="259" w:lineRule="auto"/>
        <w:textAlignment w:val="auto"/>
        <w:rPr>
          <w:rFonts w:eastAsia="Calibri"/>
          <w:color w:val="0563C1"/>
          <w:sz w:val="22"/>
          <w:szCs w:val="22"/>
          <w:u w:val="single"/>
          <w:lang w:eastAsia="en-US"/>
        </w:rPr>
      </w:pPr>
    </w:p>
    <w:p w14:paraId="218D80C3"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t xml:space="preserve">Home Office. (2021). </w:t>
      </w:r>
      <w:r w:rsidRPr="00F95F42">
        <w:rPr>
          <w:rFonts w:eastAsia="Calibri"/>
          <w:i/>
          <w:color w:val="auto"/>
          <w:sz w:val="22"/>
          <w:szCs w:val="22"/>
          <w:lang w:eastAsia="en-US"/>
        </w:rPr>
        <w:t>Stalking Protection Orders</w:t>
      </w:r>
      <w:r w:rsidRPr="00F95F42">
        <w:rPr>
          <w:rFonts w:eastAsia="Calibri"/>
          <w:color w:val="auto"/>
          <w:sz w:val="22"/>
          <w:szCs w:val="22"/>
          <w:lang w:eastAsia="en-US"/>
        </w:rPr>
        <w:t xml:space="preserve"> available at https://assets.publishing.service.gov.uk/government/uploads/system/uploads/attachment_data/file/951354/SPOs_statutory_guidance_English_with_changes__002_.pdf </w:t>
      </w:r>
      <w:hyperlink r:id="rId22" w:history="1">
        <w:r w:rsidRPr="00F95F42">
          <w:rPr>
            <w:rFonts w:eastAsia="Calibri"/>
            <w:color w:val="auto"/>
            <w:sz w:val="22"/>
            <w:szCs w:val="22"/>
            <w:lang w:eastAsia="en-US"/>
          </w:rPr>
          <w:t xml:space="preserve"> accessed 22nd October 2021</w:t>
        </w:r>
      </w:hyperlink>
    </w:p>
    <w:p w14:paraId="4C917502"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p>
    <w:p w14:paraId="0342A21A"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t xml:space="preserve">Metropolitan Police. (2021). </w:t>
      </w:r>
      <w:r w:rsidRPr="00F95F42">
        <w:rPr>
          <w:rFonts w:eastAsia="Calibri"/>
          <w:i/>
          <w:color w:val="auto"/>
          <w:sz w:val="22"/>
          <w:szCs w:val="22"/>
          <w:lang w:eastAsia="en-US"/>
        </w:rPr>
        <w:t>Tips to prevent stalking and harassment</w:t>
      </w:r>
      <w:r w:rsidRPr="00F95F42">
        <w:rPr>
          <w:rFonts w:eastAsia="Calibri"/>
          <w:color w:val="auto"/>
          <w:sz w:val="22"/>
          <w:szCs w:val="22"/>
          <w:lang w:eastAsia="en-US"/>
        </w:rPr>
        <w:t xml:space="preserve"> available at </w:t>
      </w:r>
      <w:hyperlink r:id="rId23" w:history="1">
        <w:r w:rsidRPr="00F95F42">
          <w:rPr>
            <w:rFonts w:eastAsia="Calibri"/>
            <w:color w:val="auto"/>
            <w:sz w:val="22"/>
            <w:szCs w:val="22"/>
            <w:lang w:eastAsia="en-US"/>
          </w:rPr>
          <w:t>https://www.met.police.uk/cp/crime-prevention/protect-yourself-from-crime/what-you-can-do-about-stalking-and-harassment/ accessed 22nd October 2021</w:t>
        </w:r>
      </w:hyperlink>
    </w:p>
    <w:p w14:paraId="2E5160CA"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p>
    <w:p w14:paraId="02FAF8B6"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t xml:space="preserve">Northumbria Police. (2021). </w:t>
      </w:r>
      <w:r w:rsidRPr="00F95F42">
        <w:rPr>
          <w:rFonts w:eastAsia="Calibri"/>
          <w:i/>
          <w:color w:val="auto"/>
          <w:sz w:val="22"/>
          <w:szCs w:val="22"/>
          <w:lang w:eastAsia="en-US"/>
        </w:rPr>
        <w:t>Protecting the Vulnerable</w:t>
      </w:r>
      <w:r w:rsidRPr="00F95F42">
        <w:rPr>
          <w:rFonts w:eastAsia="Calibri"/>
          <w:color w:val="auto"/>
          <w:sz w:val="22"/>
          <w:szCs w:val="22"/>
          <w:lang w:eastAsia="en-US"/>
        </w:rPr>
        <w:t xml:space="preserve"> available at </w:t>
      </w:r>
      <w:hyperlink r:id="rId24" w:history="1">
        <w:r w:rsidRPr="00F95F42">
          <w:rPr>
            <w:rFonts w:eastAsia="Calibri"/>
            <w:color w:val="auto"/>
            <w:sz w:val="22"/>
            <w:szCs w:val="22"/>
            <w:lang w:eastAsia="en-US"/>
          </w:rPr>
          <w:t>https://beta.northumbria.police.uk/about-us/policies/crime/protecting-the-vulnerable/</w:t>
        </w:r>
      </w:hyperlink>
      <w:r w:rsidRPr="00F95F42">
        <w:rPr>
          <w:rFonts w:eastAsia="Calibri"/>
          <w:color w:val="auto"/>
          <w:sz w:val="22"/>
          <w:szCs w:val="22"/>
          <w:lang w:eastAsia="en-US"/>
        </w:rPr>
        <w:t xml:space="preserve"> accessed 19</w:t>
      </w:r>
      <w:r w:rsidRPr="00F95F42">
        <w:rPr>
          <w:rFonts w:eastAsia="Calibri"/>
          <w:color w:val="auto"/>
          <w:sz w:val="22"/>
          <w:szCs w:val="22"/>
          <w:vertAlign w:val="superscript"/>
          <w:lang w:eastAsia="en-US"/>
        </w:rPr>
        <w:t>th</w:t>
      </w:r>
      <w:r w:rsidRPr="00F95F42">
        <w:rPr>
          <w:rFonts w:eastAsia="Calibri"/>
          <w:color w:val="auto"/>
          <w:sz w:val="22"/>
          <w:szCs w:val="22"/>
          <w:lang w:eastAsia="en-US"/>
        </w:rPr>
        <w:t xml:space="preserve"> November 2021</w:t>
      </w:r>
    </w:p>
    <w:p w14:paraId="712401A1"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p>
    <w:p w14:paraId="0D5F8171"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t xml:space="preserve">Stalking Risk profile. (2021). </w:t>
      </w:r>
      <w:r w:rsidRPr="00F95F42">
        <w:rPr>
          <w:rFonts w:eastAsia="Calibri"/>
          <w:i/>
          <w:color w:val="auto"/>
          <w:sz w:val="22"/>
          <w:szCs w:val="22"/>
          <w:lang w:eastAsia="en-US"/>
        </w:rPr>
        <w:t>Impact of Stalking on Victims</w:t>
      </w:r>
      <w:r w:rsidRPr="00F95F42">
        <w:rPr>
          <w:rFonts w:eastAsia="Calibri"/>
          <w:color w:val="auto"/>
          <w:sz w:val="22"/>
          <w:szCs w:val="22"/>
          <w:lang w:eastAsia="en-US"/>
        </w:rPr>
        <w:t xml:space="preserve"> available at </w:t>
      </w:r>
      <w:hyperlink r:id="rId25" w:history="1">
        <w:r w:rsidRPr="00F95F42">
          <w:rPr>
            <w:rFonts w:eastAsia="Calibri"/>
            <w:color w:val="auto"/>
            <w:sz w:val="22"/>
            <w:szCs w:val="22"/>
            <w:lang w:eastAsia="en-US"/>
          </w:rPr>
          <w:t>https://www.stalkingriskprofile.com/victim-support/impact-of-stalking-on-victims accessed 14th September 2021</w:t>
        </w:r>
      </w:hyperlink>
    </w:p>
    <w:p w14:paraId="23F59183"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p>
    <w:p w14:paraId="1EDC10AE"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u w:val="single"/>
          <w:lang w:eastAsia="en-US"/>
        </w:rPr>
      </w:pPr>
      <w:r w:rsidRPr="00F95F42">
        <w:rPr>
          <w:rFonts w:eastAsia="Calibri"/>
          <w:color w:val="auto"/>
          <w:sz w:val="22"/>
          <w:szCs w:val="22"/>
          <w:lang w:eastAsia="en-US"/>
        </w:rPr>
        <w:t xml:space="preserve">Victim Support. (2021). </w:t>
      </w:r>
      <w:r w:rsidRPr="00F95F42">
        <w:rPr>
          <w:rFonts w:eastAsia="Calibri"/>
          <w:i/>
          <w:color w:val="auto"/>
          <w:sz w:val="22"/>
          <w:szCs w:val="22"/>
          <w:lang w:eastAsia="en-US"/>
        </w:rPr>
        <w:t>Stalking and Harassment</w:t>
      </w:r>
      <w:r w:rsidRPr="00F95F42">
        <w:rPr>
          <w:rFonts w:eastAsia="Calibri"/>
          <w:color w:val="auto"/>
          <w:sz w:val="22"/>
          <w:szCs w:val="22"/>
          <w:lang w:eastAsia="en-US"/>
        </w:rPr>
        <w:t xml:space="preserve"> available at </w:t>
      </w:r>
      <w:hyperlink r:id="rId26" w:history="1">
        <w:r w:rsidRPr="00F95F42">
          <w:rPr>
            <w:rFonts w:eastAsia="Calibri"/>
            <w:color w:val="auto"/>
            <w:sz w:val="22"/>
            <w:szCs w:val="22"/>
            <w:u w:val="single"/>
            <w:lang w:eastAsia="en-US"/>
          </w:rPr>
          <w:t xml:space="preserve"> </w:t>
        </w:r>
        <w:r w:rsidRPr="00F95F42">
          <w:rPr>
            <w:rFonts w:eastAsia="Calibri"/>
            <w:color w:val="auto"/>
            <w:sz w:val="22"/>
            <w:szCs w:val="22"/>
            <w:lang w:eastAsia="en-US"/>
          </w:rPr>
          <w:t>https://www.victimsupport.org.uk/crime-info/types-crime/stalking-and-harassment/ accessed 13th September 2021</w:t>
        </w:r>
      </w:hyperlink>
    </w:p>
    <w:p w14:paraId="7B789EA0"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p>
    <w:p w14:paraId="5D6A61E6"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lastRenderedPageBreak/>
        <w:t xml:space="preserve">Vitell, R PHD. (2018). </w:t>
      </w:r>
      <w:r w:rsidRPr="00F95F42">
        <w:rPr>
          <w:rFonts w:eastAsia="Calibri"/>
          <w:i/>
          <w:color w:val="auto"/>
          <w:sz w:val="22"/>
          <w:szCs w:val="22"/>
          <w:lang w:eastAsia="en-US"/>
        </w:rPr>
        <w:t>What is the psychological toll of stalking?</w:t>
      </w:r>
      <w:r w:rsidRPr="00F95F42">
        <w:rPr>
          <w:rFonts w:eastAsia="Calibri"/>
          <w:color w:val="auto"/>
          <w:sz w:val="22"/>
          <w:szCs w:val="22"/>
          <w:lang w:eastAsia="en-US"/>
        </w:rPr>
        <w:t xml:space="preserve"> available at </w:t>
      </w:r>
      <w:hyperlink r:id="rId27" w:history="1">
        <w:r w:rsidRPr="00F95F42">
          <w:rPr>
            <w:rFonts w:eastAsia="Calibri"/>
            <w:color w:val="auto"/>
            <w:sz w:val="22"/>
            <w:szCs w:val="22"/>
            <w:lang w:eastAsia="en-US"/>
          </w:rPr>
          <w:t>https://www.psychologytoday.com/gb/blog/media-spotlight/201805/what-is-the-psychological-toll-stalking accessed 22nd October 2021</w:t>
        </w:r>
      </w:hyperlink>
    </w:p>
    <w:p w14:paraId="553AA578"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p>
    <w:p w14:paraId="45EAE288" w14:textId="77777777" w:rsidR="00F95F42" w:rsidRPr="00F95F42" w:rsidRDefault="00F95F42" w:rsidP="00F95F42">
      <w:pPr>
        <w:overflowPunct/>
        <w:autoSpaceDE/>
        <w:autoSpaceDN/>
        <w:adjustRightInd/>
        <w:spacing w:after="160" w:line="259" w:lineRule="auto"/>
        <w:textAlignment w:val="auto"/>
        <w:rPr>
          <w:rFonts w:eastAsia="Calibri"/>
          <w:color w:val="auto"/>
          <w:sz w:val="22"/>
          <w:szCs w:val="22"/>
          <w:lang w:eastAsia="en-US"/>
        </w:rPr>
      </w:pPr>
      <w:r w:rsidRPr="00F95F42">
        <w:rPr>
          <w:rFonts w:eastAsia="Calibri"/>
          <w:color w:val="auto"/>
          <w:sz w:val="22"/>
          <w:szCs w:val="22"/>
          <w:lang w:eastAsia="en-US"/>
        </w:rPr>
        <w:t xml:space="preserve">West Midlands Police. (2021). </w:t>
      </w:r>
      <w:r w:rsidRPr="00F95F42">
        <w:rPr>
          <w:rFonts w:eastAsia="Calibri"/>
          <w:i/>
          <w:color w:val="auto"/>
          <w:sz w:val="22"/>
          <w:szCs w:val="22"/>
          <w:lang w:eastAsia="en-US"/>
        </w:rPr>
        <w:t>THRIVE</w:t>
      </w:r>
      <w:r w:rsidRPr="00F95F42">
        <w:rPr>
          <w:rFonts w:eastAsia="Calibri"/>
          <w:color w:val="auto"/>
          <w:sz w:val="22"/>
          <w:szCs w:val="22"/>
          <w:lang w:eastAsia="en-US"/>
        </w:rPr>
        <w:t xml:space="preserve"> available at </w:t>
      </w:r>
      <w:hyperlink r:id="rId28" w:history="1">
        <w:r w:rsidRPr="00F95F42">
          <w:rPr>
            <w:rFonts w:eastAsia="Calibri"/>
            <w:color w:val="auto"/>
            <w:sz w:val="22"/>
            <w:szCs w:val="22"/>
            <w:lang w:eastAsia="en-US"/>
          </w:rPr>
          <w:t>https://foi.west-midlands.police.uk/wp-content/uploads/2021/01/THRIVE.pdf accessed 19th November 2021</w:t>
        </w:r>
      </w:hyperlink>
    </w:p>
    <w:p w14:paraId="0AB807FE" w14:textId="5B8482F8" w:rsidR="1E8636EB" w:rsidRDefault="1E8636EB" w:rsidP="00EA28F1">
      <w:pPr>
        <w:keepNext/>
        <w:spacing w:before="240" w:after="60"/>
        <w:ind w:right="237"/>
        <w:jc w:val="both"/>
      </w:pPr>
    </w:p>
    <w:sectPr w:rsidR="1E8636EB" w:rsidSect="009735A8">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0C118D" w:rsidRDefault="000C118D">
      <w:r>
        <w:separator/>
      </w:r>
    </w:p>
  </w:endnote>
  <w:endnote w:type="continuationSeparator" w:id="0">
    <w:p w14:paraId="19A28048" w14:textId="77777777" w:rsidR="000C118D" w:rsidRDefault="000C1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13F185" w14:textId="701E55E5" w:rsidR="009735A8" w:rsidRDefault="004D4E10" w:rsidP="004D4E10">
    <w:pPr>
      <w:pStyle w:val="Footer"/>
      <w:rPr>
        <w:sz w:val="17"/>
      </w:rPr>
    </w:pPr>
    <w:bookmarkStart w:id="5" w:name="TITUS2FooterEvenPages"/>
    <w:r>
      <w:rPr>
        <w:sz w:val="17"/>
      </w:rPr>
      <w:t> </w:t>
    </w:r>
  </w:p>
  <w:p w14:paraId="667B487C" w14:textId="5FAE34D4" w:rsidR="009735A8" w:rsidRDefault="00A05B70" w:rsidP="00A05B70">
    <w:pPr>
      <w:pStyle w:val="Footer"/>
      <w:rPr>
        <w:sz w:val="17"/>
      </w:rPr>
    </w:pPr>
    <w:bookmarkStart w:id="6" w:name="TITUS1FooterEvenPages"/>
    <w:bookmarkEnd w:id="5"/>
    <w:r>
      <w:rPr>
        <w:sz w:val="17"/>
      </w:rPr>
      <w:t> </w:t>
    </w:r>
  </w:p>
  <w:bookmarkEnd w:id="6"/>
  <w:p w14:paraId="284EF449" w14:textId="77777777" w:rsidR="00F95F42" w:rsidRDefault="00F95F42" w:rsidP="009735A8">
    <w:pPr>
      <w:pStyle w:val="Footer"/>
      <w:jc w:val="right"/>
    </w:pPr>
  </w:p>
  <w:p w14:paraId="1E2561D2" w14:textId="7DE21D5D" w:rsidR="009735A8" w:rsidRDefault="009735A8" w:rsidP="009735A8">
    <w:pPr>
      <w:pStyle w:val="Footer"/>
      <w:jc w:val="right"/>
    </w:pPr>
    <w:r>
      <w:fldChar w:fldCharType="begin"/>
    </w:r>
    <w:r>
      <w:instrText xml:space="preserve"> PAGE   \* MERGEFORMAT </w:instrText>
    </w:r>
    <w:r>
      <w:fldChar w:fldCharType="separate"/>
    </w:r>
    <w:r w:rsidR="00A05B70">
      <w:rPr>
        <w:noProof/>
      </w:rPr>
      <w:t>10</w:t>
    </w:r>
    <w:r>
      <w:rPr>
        <w:noProof/>
      </w:rPr>
      <w:fldChar w:fldCharType="end"/>
    </w:r>
  </w:p>
  <w:p w14:paraId="1B267B59" w14:textId="77777777" w:rsidR="009735A8" w:rsidRPr="00BB5EAA" w:rsidRDefault="009735A8" w:rsidP="009735A8">
    <w:pPr>
      <w:pStyle w:val="Footer"/>
      <w:ind w:right="360"/>
      <w:jc w:val="center"/>
    </w:pPr>
  </w:p>
  <w:p w14:paraId="2E56D8CE" w14:textId="77777777" w:rsidR="009735A8" w:rsidRDefault="009735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35AD2" w14:textId="6FC4A6E6" w:rsidR="009735A8" w:rsidRDefault="004D4E10" w:rsidP="004D4E10">
    <w:pPr>
      <w:pStyle w:val="Footer"/>
      <w:rPr>
        <w:sz w:val="17"/>
      </w:rPr>
    </w:pPr>
    <w:bookmarkStart w:id="7" w:name="TITUS2FooterPrimary"/>
    <w:r>
      <w:rPr>
        <w:sz w:val="17"/>
      </w:rPr>
      <w:t> </w:t>
    </w:r>
  </w:p>
  <w:p w14:paraId="2AE564D6" w14:textId="41316EB4" w:rsidR="009735A8" w:rsidRDefault="00A05B70" w:rsidP="00A05B70">
    <w:pPr>
      <w:pStyle w:val="Footer"/>
      <w:rPr>
        <w:sz w:val="17"/>
      </w:rPr>
    </w:pPr>
    <w:bookmarkStart w:id="8" w:name="TITUS1FooterPrimary"/>
    <w:bookmarkEnd w:id="7"/>
    <w:r>
      <w:rPr>
        <w:sz w:val="17"/>
      </w:rPr>
      <w:t> </w:t>
    </w:r>
  </w:p>
  <w:bookmarkEnd w:id="8"/>
  <w:p w14:paraId="5B51AA55" w14:textId="77777777" w:rsidR="00F95F42" w:rsidRDefault="00F95F42">
    <w:pPr>
      <w:pStyle w:val="Footer"/>
      <w:jc w:val="right"/>
    </w:pPr>
  </w:p>
  <w:p w14:paraId="2DE0112B" w14:textId="0002C75E" w:rsidR="009735A8" w:rsidRDefault="009735A8">
    <w:pPr>
      <w:pStyle w:val="Footer"/>
      <w:jc w:val="right"/>
    </w:pPr>
    <w:r>
      <w:fldChar w:fldCharType="begin"/>
    </w:r>
    <w:r>
      <w:instrText xml:space="preserve"> PAGE   \* MERGEFORMAT </w:instrText>
    </w:r>
    <w:r>
      <w:fldChar w:fldCharType="separate"/>
    </w:r>
    <w:r w:rsidR="00A05B70">
      <w:rPr>
        <w:noProof/>
      </w:rPr>
      <w:t>11</w:t>
    </w:r>
    <w:r>
      <w:rPr>
        <w:noProof/>
      </w:rPr>
      <w:fldChar w:fldCharType="end"/>
    </w:r>
  </w:p>
  <w:p w14:paraId="07FF613C" w14:textId="77777777" w:rsidR="009735A8" w:rsidRPr="00BB5EAA" w:rsidRDefault="009735A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79F8B" w14:textId="6A1059CB" w:rsidR="009735A8" w:rsidRDefault="004D4E10" w:rsidP="004D4E10">
    <w:pPr>
      <w:pStyle w:val="Footer"/>
      <w:rPr>
        <w:sz w:val="17"/>
      </w:rPr>
    </w:pPr>
    <w:bookmarkStart w:id="11" w:name="TITUS2FooterFirstPage"/>
    <w:r>
      <w:rPr>
        <w:sz w:val="17"/>
      </w:rPr>
      <w:t> </w:t>
    </w:r>
  </w:p>
  <w:p w14:paraId="53B32AB2" w14:textId="587C05C1" w:rsidR="009735A8" w:rsidRDefault="00A05B70" w:rsidP="00A05B70">
    <w:pPr>
      <w:pStyle w:val="Footer"/>
      <w:rPr>
        <w:sz w:val="17"/>
      </w:rPr>
    </w:pPr>
    <w:bookmarkStart w:id="12" w:name="TITUS1FooterFirstPage"/>
    <w:bookmarkEnd w:id="11"/>
    <w:r>
      <w:rPr>
        <w:sz w:val="17"/>
      </w:rPr>
      <w:t> </w:t>
    </w:r>
  </w:p>
  <w:bookmarkEnd w:id="12"/>
  <w:p w14:paraId="33307ED2" w14:textId="77777777" w:rsidR="00F95F42" w:rsidRDefault="00F95F42" w:rsidP="009735A8">
    <w:pPr>
      <w:pStyle w:val="Footer"/>
      <w:jc w:val="right"/>
    </w:pPr>
  </w:p>
  <w:p w14:paraId="3300407C" w14:textId="55EC7F47" w:rsidR="009735A8" w:rsidRDefault="009735A8" w:rsidP="009735A8">
    <w:pPr>
      <w:pStyle w:val="Footer"/>
      <w:jc w:val="right"/>
    </w:pPr>
    <w:r>
      <w:fldChar w:fldCharType="begin"/>
    </w:r>
    <w:r>
      <w:instrText xml:space="preserve"> PAGE   \* MERGEFORMAT </w:instrText>
    </w:r>
    <w:r>
      <w:fldChar w:fldCharType="separate"/>
    </w:r>
    <w:r w:rsidR="00A05B70">
      <w:rPr>
        <w:noProof/>
      </w:rPr>
      <w:t>1</w:t>
    </w:r>
    <w:r>
      <w:rPr>
        <w:noProof/>
      </w:rPr>
      <w:fldChar w:fldCharType="end"/>
    </w:r>
  </w:p>
  <w:p w14:paraId="2BB6963C" w14:textId="77777777" w:rsidR="009735A8" w:rsidRPr="00BB5EAA" w:rsidRDefault="009735A8" w:rsidP="009735A8">
    <w:pPr>
      <w:pStyle w:val="Footer"/>
      <w:ind w:right="360"/>
      <w:jc w:val="center"/>
    </w:pPr>
  </w:p>
  <w:p w14:paraId="37EF21A4" w14:textId="77777777" w:rsidR="009735A8" w:rsidRDefault="00973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0C118D" w:rsidRDefault="000C118D">
      <w:r>
        <w:separator/>
      </w:r>
    </w:p>
  </w:footnote>
  <w:footnote w:type="continuationSeparator" w:id="0">
    <w:p w14:paraId="29850DBB" w14:textId="77777777" w:rsidR="000C118D" w:rsidRDefault="000C1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6DF25B" w14:textId="143FCF7B" w:rsidR="009735A8" w:rsidRDefault="004D4E10" w:rsidP="004D4E10">
    <w:pPr>
      <w:pStyle w:val="Header"/>
      <w:rPr>
        <w:sz w:val="17"/>
      </w:rPr>
    </w:pPr>
    <w:bookmarkStart w:id="1" w:name="TITUS2HeaderEvenPages"/>
    <w:r>
      <w:rPr>
        <w:sz w:val="17"/>
      </w:rPr>
      <w:t> </w:t>
    </w:r>
  </w:p>
  <w:p w14:paraId="34B14108" w14:textId="0FA8CF6B" w:rsidR="009735A8" w:rsidRDefault="00A05B70" w:rsidP="00A05B70">
    <w:pPr>
      <w:pStyle w:val="Header"/>
      <w:rPr>
        <w:sz w:val="17"/>
      </w:rPr>
    </w:pPr>
    <w:bookmarkStart w:id="2" w:name="TITUS1HeaderEvenPages"/>
    <w:bookmarkEnd w:id="1"/>
    <w:r>
      <w:rPr>
        <w:sz w:val="17"/>
      </w:rPr>
      <w:t> </w:t>
    </w:r>
  </w:p>
  <w:bookmarkEnd w:id="2"/>
  <w:p w14:paraId="2630758B" w14:textId="77777777" w:rsidR="00F95F42" w:rsidRDefault="00F95F42" w:rsidP="009735A8">
    <w:pPr>
      <w:pStyle w:val="Header"/>
    </w:pPr>
  </w:p>
  <w:p w14:paraId="1AB6EA4C" w14:textId="77777777" w:rsidR="009735A8" w:rsidRDefault="009735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5B594F" w14:textId="71698D47" w:rsidR="009735A8" w:rsidRDefault="004D4E10" w:rsidP="004D4E10">
    <w:pPr>
      <w:pStyle w:val="Header"/>
      <w:rPr>
        <w:sz w:val="17"/>
      </w:rPr>
    </w:pPr>
    <w:bookmarkStart w:id="3" w:name="TITUS2HeaderPrimary"/>
    <w:r>
      <w:rPr>
        <w:sz w:val="17"/>
      </w:rPr>
      <w:t> </w:t>
    </w:r>
  </w:p>
  <w:p w14:paraId="7B1A891A" w14:textId="5D624BC7" w:rsidR="009735A8" w:rsidRDefault="00A05B70" w:rsidP="00A05B70">
    <w:pPr>
      <w:pStyle w:val="Header"/>
      <w:rPr>
        <w:sz w:val="17"/>
      </w:rPr>
    </w:pPr>
    <w:bookmarkStart w:id="4" w:name="TITUS1HeaderPrimary"/>
    <w:bookmarkEnd w:id="3"/>
    <w:r>
      <w:rPr>
        <w:sz w:val="17"/>
      </w:rPr>
      <w:t> </w:t>
    </w:r>
  </w:p>
  <w:bookmarkEnd w:id="4"/>
  <w:p w14:paraId="79F24E62" w14:textId="77777777" w:rsidR="00F95F42" w:rsidRDefault="00F95F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1DBA02" w14:textId="791AD7A4" w:rsidR="009735A8" w:rsidRDefault="004D4E10" w:rsidP="004D4E10">
    <w:pPr>
      <w:pStyle w:val="Header"/>
      <w:rPr>
        <w:sz w:val="17"/>
      </w:rPr>
    </w:pPr>
    <w:bookmarkStart w:id="9" w:name="TITUS2HeaderFirstPage"/>
    <w:r>
      <w:rPr>
        <w:sz w:val="17"/>
      </w:rPr>
      <w:t> </w:t>
    </w:r>
  </w:p>
  <w:p w14:paraId="3C0A660A" w14:textId="71201D06" w:rsidR="009735A8" w:rsidRDefault="00A05B70" w:rsidP="00A05B70">
    <w:pPr>
      <w:pStyle w:val="Header"/>
      <w:rPr>
        <w:sz w:val="17"/>
      </w:rPr>
    </w:pPr>
    <w:bookmarkStart w:id="10" w:name="TITUS1HeaderFirstPage"/>
    <w:bookmarkEnd w:id="9"/>
    <w:r>
      <w:rPr>
        <w:sz w:val="17"/>
      </w:rPr>
      <w:t> </w:t>
    </w:r>
  </w:p>
  <w:bookmarkEnd w:id="10"/>
  <w:p w14:paraId="15079D41" w14:textId="77777777" w:rsidR="00F95F42" w:rsidRDefault="00F95F42" w:rsidP="009735A8">
    <w:pPr>
      <w:pStyle w:val="Header"/>
    </w:pPr>
  </w:p>
  <w:p w14:paraId="03869C7F" w14:textId="77777777" w:rsidR="009735A8" w:rsidRDefault="009735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AF139A8"/>
    <w:multiLevelType w:val="hybridMultilevel"/>
    <w:tmpl w:val="5270E6CA"/>
    <w:lvl w:ilvl="0" w:tplc="6C963E06">
      <w:start w:val="1"/>
      <w:numFmt w:val="decimal"/>
      <w:lvlText w:val="%1."/>
      <w:lvlJc w:val="left"/>
      <w:pPr>
        <w:ind w:left="720" w:hanging="360"/>
      </w:pPr>
    </w:lvl>
    <w:lvl w:ilvl="1" w:tplc="D49ABBDE">
      <w:start w:val="1"/>
      <w:numFmt w:val="lowerLetter"/>
      <w:lvlText w:val="%2."/>
      <w:lvlJc w:val="left"/>
      <w:pPr>
        <w:ind w:left="1440" w:hanging="360"/>
      </w:pPr>
    </w:lvl>
    <w:lvl w:ilvl="2" w:tplc="E6E8E6D4">
      <w:start w:val="1"/>
      <w:numFmt w:val="lowerRoman"/>
      <w:lvlText w:val="%3."/>
      <w:lvlJc w:val="right"/>
      <w:pPr>
        <w:ind w:left="2160" w:hanging="180"/>
      </w:pPr>
    </w:lvl>
    <w:lvl w:ilvl="3" w:tplc="F5EA9D20">
      <w:start w:val="1"/>
      <w:numFmt w:val="decimal"/>
      <w:lvlText w:val="%4."/>
      <w:lvlJc w:val="left"/>
      <w:pPr>
        <w:ind w:left="2880" w:hanging="360"/>
      </w:pPr>
    </w:lvl>
    <w:lvl w:ilvl="4" w:tplc="7D04994C">
      <w:start w:val="1"/>
      <w:numFmt w:val="lowerLetter"/>
      <w:lvlText w:val="%5."/>
      <w:lvlJc w:val="left"/>
      <w:pPr>
        <w:ind w:left="3600" w:hanging="360"/>
      </w:pPr>
    </w:lvl>
    <w:lvl w:ilvl="5" w:tplc="7000211A">
      <w:start w:val="1"/>
      <w:numFmt w:val="lowerRoman"/>
      <w:lvlText w:val="%6."/>
      <w:lvlJc w:val="right"/>
      <w:pPr>
        <w:ind w:left="4320" w:hanging="180"/>
      </w:pPr>
    </w:lvl>
    <w:lvl w:ilvl="6" w:tplc="5D086A0E">
      <w:start w:val="1"/>
      <w:numFmt w:val="decimal"/>
      <w:lvlText w:val="%7."/>
      <w:lvlJc w:val="left"/>
      <w:pPr>
        <w:ind w:left="5040" w:hanging="360"/>
      </w:pPr>
    </w:lvl>
    <w:lvl w:ilvl="7" w:tplc="0CCE7918">
      <w:start w:val="1"/>
      <w:numFmt w:val="lowerLetter"/>
      <w:lvlText w:val="%8."/>
      <w:lvlJc w:val="left"/>
      <w:pPr>
        <w:ind w:left="5760" w:hanging="360"/>
      </w:pPr>
    </w:lvl>
    <w:lvl w:ilvl="8" w:tplc="F28A4122">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30"/>
  </w:num>
  <w:num w:numId="9">
    <w:abstractNumId w:val="31"/>
  </w:num>
  <w:num w:numId="10">
    <w:abstractNumId w:val="9"/>
  </w:num>
  <w:num w:numId="11">
    <w:abstractNumId w:val="34"/>
  </w:num>
  <w:num w:numId="12">
    <w:abstractNumId w:val="17"/>
  </w:num>
  <w:num w:numId="13">
    <w:abstractNumId w:val="16"/>
  </w:num>
  <w:num w:numId="14">
    <w:abstractNumId w:val="27"/>
  </w:num>
  <w:num w:numId="15">
    <w:abstractNumId w:val="7"/>
  </w:num>
  <w:num w:numId="16">
    <w:abstractNumId w:val="26"/>
  </w:num>
  <w:num w:numId="17">
    <w:abstractNumId w:val="15"/>
  </w:num>
  <w:num w:numId="18">
    <w:abstractNumId w:val="13"/>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8"/>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2"/>
  </w:num>
  <w:num w:numId="32">
    <w:abstractNumId w:val="12"/>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5"/>
  </w:num>
  <w:num w:numId="43">
    <w:abstractNumId w:val="6"/>
  </w:num>
  <w:num w:numId="44">
    <w:abstractNumId w:val="2"/>
  </w:num>
  <w:num w:numId="45">
    <w:abstractNumId w:val="0"/>
  </w:num>
  <w:num w:numId="46">
    <w:abstractNumId w:val="21"/>
  </w:num>
  <w:num w:numId="47">
    <w:abstractNumId w:val="29"/>
  </w:num>
  <w:num w:numId="48">
    <w:abstractNumId w:val="48"/>
  </w:num>
  <w:num w:numId="49">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0F0D"/>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2F7D"/>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5BCC"/>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1397"/>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D4E10"/>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1E60"/>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1FF8"/>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E51"/>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735A8"/>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9B1"/>
    <w:rsid w:val="009E4D2C"/>
    <w:rsid w:val="009F0978"/>
    <w:rsid w:val="009F3AEC"/>
    <w:rsid w:val="00A00081"/>
    <w:rsid w:val="00A015F7"/>
    <w:rsid w:val="00A05B70"/>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67ED8"/>
    <w:rsid w:val="00A732EA"/>
    <w:rsid w:val="00A7489E"/>
    <w:rsid w:val="00A8015F"/>
    <w:rsid w:val="00A80BD2"/>
    <w:rsid w:val="00A85039"/>
    <w:rsid w:val="00A851F7"/>
    <w:rsid w:val="00A878FD"/>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00C3"/>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22EFF"/>
    <w:rsid w:val="00D33491"/>
    <w:rsid w:val="00D44F8E"/>
    <w:rsid w:val="00D44FD0"/>
    <w:rsid w:val="00D5733C"/>
    <w:rsid w:val="00D607EF"/>
    <w:rsid w:val="00D60F88"/>
    <w:rsid w:val="00D625E7"/>
    <w:rsid w:val="00D646BD"/>
    <w:rsid w:val="00D7004C"/>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46A19"/>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B715C"/>
    <w:rsid w:val="00ED1B30"/>
    <w:rsid w:val="00ED250E"/>
    <w:rsid w:val="00ED6535"/>
    <w:rsid w:val="00EE1AC1"/>
    <w:rsid w:val="00EE258E"/>
    <w:rsid w:val="00EE39D6"/>
    <w:rsid w:val="00EE413C"/>
    <w:rsid w:val="00EE52AD"/>
    <w:rsid w:val="00F01F92"/>
    <w:rsid w:val="00F10A08"/>
    <w:rsid w:val="00F139CF"/>
    <w:rsid w:val="00F22AC5"/>
    <w:rsid w:val="00F254D1"/>
    <w:rsid w:val="00F2618D"/>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53CC"/>
    <w:rsid w:val="00F95F4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styleId="FollowedHyperlink">
    <w:name w:val="FollowedHyperlink"/>
    <w:basedOn w:val="DefaultParagraphFont"/>
    <w:uiPriority w:val="99"/>
    <w:semiHidden/>
    <w:unhideWhenUsed/>
    <w:rsid w:val="002C5B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ethics/code-of-ethics%20accessed%2019th%20November%202021" TargetMode="External"/><Relationship Id="rId18" Type="http://schemas.openxmlformats.org/officeDocument/2006/relationships/hyperlink" Target="https://www.cps.gov.uk/legal-guidance/stalking-and-harassment%20accessed%2013th%20September%202021" TargetMode="External"/><Relationship Id="rId26" Type="http://schemas.openxmlformats.org/officeDocument/2006/relationships/hyperlink" Target="%20https://www.victimsupport.org.uk/crime-info/types-crime/stalking-and-harassment/%20accessed%2013th%20September%202021" TargetMode="External"/><Relationship Id="rId3" Type="http://schemas.openxmlformats.org/officeDocument/2006/relationships/customXml" Target="../customXml/item3.xml"/><Relationship Id="rId21" Type="http://schemas.openxmlformats.org/officeDocument/2006/relationships/hyperlink" Target="https://www.stalkingriskprofile.com/victim-support/impact-of-stalking-on-victims%20accessed%2022nd%20October%202021" TargetMode="External"/><Relationship Id="rId34"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actionagainststalking.org/the-impact-of-stalking%20accessed%2014th%20September%202021" TargetMode="External"/><Relationship Id="rId17" Type="http://schemas.openxmlformats.org/officeDocument/2006/relationships/hyperlink" Target="https://www.cps.gov.uk/legal-guidance/stalking-and-harassment%20accessed%2014th%20September%202021" TargetMode="External"/><Relationship Id="rId25" Type="http://schemas.openxmlformats.org/officeDocument/2006/relationships/hyperlink" Target="https://www.stalkingriskprofile.com/victim-support/impact-of-stalking-on-victims%20accessed%2014th%20September%202021"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app.college.police.uk/app-content/major-investigation-and-public-protection/stalking-or-harassment/%20accessed%2022nd%20October%202021" TargetMode="External"/><Relationship Id="rId20" Type="http://schemas.openxmlformats.org/officeDocument/2006/relationships/hyperlink" Target="https://www.ed.ac.uk/reflection/reflectors-toolkit/reflecting-on-experience/gibbs-reflective-cycle%20accessed%2022nd%20October%202021"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eta.northumbria.police.uk/about-us/policies/crime/protecting-the-vulnerable/" TargetMode="External"/><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profdev.college.police.uk/professional-profile/test-9/" TargetMode="External"/><Relationship Id="rId23" Type="http://schemas.openxmlformats.org/officeDocument/2006/relationships/hyperlink" Target="https://www.met.police.uk/cp/crime-prevention/protect-yourself-from-crime/what-you-can-do-about-stalking-and-harassment/%20accessed%2022nd%20October%202021" TargetMode="External"/><Relationship Id="rId28" Type="http://schemas.openxmlformats.org/officeDocument/2006/relationships/hyperlink" Target="https://foi.west-midlands.police.uk/wp-content/uploads/2021/01/THRIVE.pdf%20accessed%2019th%20November%202021"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ps.gov.uk/legal-guidance/stalking-and-harassment%20accessed%2013th%20September%202021"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pp.college.police.uk/app-content/national-decision-model/the-national-decision-model/" TargetMode="External"/><Relationship Id="rId22" Type="http://schemas.openxmlformats.org/officeDocument/2006/relationships/hyperlink" Target="https://www.app.college.police.uk/app-content/major-investigation-and-public-protection/stalking-or-harassment/%20accessed%2022nd%20October%202021" TargetMode="External"/><Relationship Id="rId27" Type="http://schemas.openxmlformats.org/officeDocument/2006/relationships/hyperlink" Target="https://www.psychologytoday.com/gb/blog/media-spotlight/201805/what-is-the-psychological-toll-stalking%20accessed%2022nd%20October%202021"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2e89cfda-a374-4413-9f0d-8b601eddeb70"/>
    <ds:schemaRef ds:uri="http://www.w3.org/XML/1998/namespace"/>
  </ds:schemaRefs>
</ds:datastoreItem>
</file>

<file path=customXml/itemProps4.xml><?xml version="1.0" encoding="utf-8"?>
<ds:datastoreItem xmlns:ds="http://schemas.openxmlformats.org/officeDocument/2006/customXml" ds:itemID="{CC38C821-58C4-4222-B4CE-BFD6DC5C2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22</Pages>
  <Words>8885</Words>
  <Characters>47049</Characters>
  <Application>Microsoft Office Word</Application>
  <DocSecurity>0</DocSecurity>
  <Lines>392</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McDonnell,Paul swp6412</cp:lastModifiedBy>
  <cp:revision>20</cp:revision>
  <cp:lastPrinted>2014-08-26T08:55:00Z</cp:lastPrinted>
  <dcterms:created xsi:type="dcterms:W3CDTF">2021-07-27T08:35:00Z</dcterms:created>
  <dcterms:modified xsi:type="dcterms:W3CDTF">2021-11-28T00:46:00Z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092b7a47-835a-4724-9282-ff2e684bb8ec</vt:lpwstr>
  </property>
  <property fmtid="{D5CDD505-2E9C-101B-9397-08002B2CF9AE}" pid="4" name="Classification">
    <vt:lpwstr>OFFICIAL</vt:lpwstr>
  </property>
  <property fmtid="{D5CDD505-2E9C-101B-9397-08002B2CF9AE}" pid="5" name="Visibility">
    <vt:lpwstr>NOT VISIBLE</vt:lpwstr>
  </property>
</Properties>
</file>