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281" w:rsidRPr="000A5281" w:rsidRDefault="000A5281" w:rsidP="000A5281">
      <w:pPr>
        <w:spacing w:line="360" w:lineRule="auto"/>
        <w:jc w:val="center"/>
        <w:rPr>
          <w:rFonts w:ascii="Times New Roman" w:hAnsi="Times New Roman" w:cs="Times New Roman"/>
          <w:b/>
          <w:bCs/>
          <w:sz w:val="28"/>
          <w:szCs w:val="28"/>
        </w:rPr>
      </w:pPr>
      <w:r w:rsidRPr="000A5281">
        <w:rPr>
          <w:rFonts w:ascii="Times New Roman" w:hAnsi="Times New Roman" w:cs="Times New Roman"/>
          <w:b/>
          <w:bCs/>
          <w:sz w:val="28"/>
          <w:szCs w:val="28"/>
        </w:rPr>
        <w:t xml:space="preserve">Research report </w:t>
      </w:r>
      <w:r w:rsidR="005F1A65" w:rsidRPr="000A5281">
        <w:rPr>
          <w:rFonts w:ascii="Times New Roman" w:hAnsi="Times New Roman" w:cs="Times New Roman"/>
          <w:b/>
          <w:sz w:val="28"/>
          <w:szCs w:val="28"/>
        </w:rPr>
        <w:t xml:space="preserve">The Impact of Impact of Virtual Learning Environment (VLE) </w:t>
      </w:r>
      <w:r w:rsidRPr="000A5281">
        <w:rPr>
          <w:rFonts w:ascii="Times New Roman" w:hAnsi="Times New Roman" w:cs="Times New Roman"/>
          <w:b/>
          <w:bCs/>
          <w:sz w:val="28"/>
          <w:szCs w:val="28"/>
        </w:rPr>
        <w:t xml:space="preserve"> – Moodle on students’ learning experience in the University of Wales Trinity Saint David London Campus</w:t>
      </w:r>
    </w:p>
    <w:p w:rsidR="000A5281" w:rsidRDefault="000A5281" w:rsidP="000A5281">
      <w:pPr>
        <w:spacing w:line="360" w:lineRule="auto"/>
        <w:jc w:val="center"/>
        <w:rPr>
          <w:rFonts w:ascii="Times New Roman" w:hAnsi="Times New Roman" w:cs="Times New Roman"/>
          <w:b/>
          <w:bCs/>
          <w:sz w:val="24"/>
          <w:szCs w:val="24"/>
        </w:rPr>
      </w:pPr>
    </w:p>
    <w:p w:rsidR="000A5281" w:rsidRPr="000A5281" w:rsidRDefault="000A5281" w:rsidP="000A5281">
      <w:pPr>
        <w:spacing w:line="360" w:lineRule="auto"/>
        <w:jc w:val="center"/>
        <w:rPr>
          <w:rFonts w:ascii="Arial" w:hAnsi="Arial" w:cs="Arial"/>
        </w:rPr>
      </w:pPr>
      <w:r>
        <w:rPr>
          <w:rFonts w:ascii="Times New Roman" w:hAnsi="Times New Roman" w:cs="Times New Roman"/>
          <w:b/>
          <w:bCs/>
          <w:sz w:val="24"/>
          <w:szCs w:val="24"/>
        </w:rPr>
        <w:t>Module code BMSW 4003</w:t>
      </w: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Pr="00060E05" w:rsidRDefault="000A5281" w:rsidP="000A5281">
      <w:pPr>
        <w:jc w:val="center"/>
        <w:rPr>
          <w:rFonts w:ascii="Times New Roman" w:hAnsi="Times New Roman" w:cs="Times New Roman"/>
          <w:sz w:val="24"/>
          <w:szCs w:val="24"/>
        </w:rPr>
      </w:pPr>
      <w:r w:rsidRPr="00060E05">
        <w:rPr>
          <w:rFonts w:ascii="Times New Roman" w:hAnsi="Times New Roman" w:cs="Times New Roman"/>
          <w:sz w:val="24"/>
          <w:szCs w:val="24"/>
        </w:rPr>
        <w:t>Student name</w:t>
      </w:r>
      <w:r>
        <w:rPr>
          <w:rFonts w:ascii="Times New Roman" w:hAnsi="Times New Roman" w:cs="Times New Roman"/>
          <w:sz w:val="24"/>
          <w:szCs w:val="24"/>
        </w:rPr>
        <w:t>:</w:t>
      </w:r>
      <w:r w:rsidRPr="00060E05">
        <w:rPr>
          <w:rFonts w:ascii="Times New Roman" w:hAnsi="Times New Roman" w:cs="Times New Roman"/>
          <w:sz w:val="24"/>
          <w:szCs w:val="24"/>
        </w:rPr>
        <w:t xml:space="preserve"> </w:t>
      </w:r>
      <w:r w:rsidR="00C630B9">
        <w:rPr>
          <w:rFonts w:ascii="Times New Roman" w:hAnsi="Times New Roman" w:cs="Times New Roman"/>
          <w:sz w:val="24"/>
          <w:szCs w:val="24"/>
        </w:rPr>
        <w:t>Katya G</w:t>
      </w:r>
      <w:r>
        <w:rPr>
          <w:rFonts w:ascii="Times New Roman" w:hAnsi="Times New Roman" w:cs="Times New Roman"/>
          <w:sz w:val="24"/>
          <w:szCs w:val="24"/>
        </w:rPr>
        <w:t>eorgieva</w:t>
      </w:r>
    </w:p>
    <w:p w:rsidR="000A5281" w:rsidRDefault="000A5281" w:rsidP="000A5281">
      <w:pPr>
        <w:jc w:val="center"/>
        <w:rPr>
          <w:rFonts w:ascii="Times New Roman" w:hAnsi="Times New Roman" w:cs="Times New Roman"/>
          <w:sz w:val="24"/>
          <w:szCs w:val="24"/>
        </w:rPr>
      </w:pPr>
      <w:r w:rsidRPr="00060E05">
        <w:rPr>
          <w:rFonts w:ascii="Times New Roman" w:hAnsi="Times New Roman" w:cs="Times New Roman"/>
          <w:sz w:val="24"/>
          <w:szCs w:val="24"/>
        </w:rPr>
        <w:t>Student ID</w:t>
      </w:r>
      <w:r>
        <w:rPr>
          <w:rFonts w:ascii="Times New Roman" w:hAnsi="Times New Roman" w:cs="Times New Roman"/>
          <w:sz w:val="24"/>
          <w:szCs w:val="24"/>
        </w:rPr>
        <w:t>:</w:t>
      </w:r>
      <w:r w:rsidRPr="00060E05">
        <w:rPr>
          <w:rFonts w:ascii="Times New Roman" w:hAnsi="Times New Roman" w:cs="Times New Roman"/>
          <w:sz w:val="24"/>
          <w:szCs w:val="24"/>
        </w:rPr>
        <w:t xml:space="preserve"> 190</w:t>
      </w:r>
      <w:r>
        <w:rPr>
          <w:rFonts w:ascii="Times New Roman" w:hAnsi="Times New Roman" w:cs="Times New Roman"/>
          <w:sz w:val="24"/>
          <w:szCs w:val="24"/>
        </w:rPr>
        <w:t>6399</w:t>
      </w: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Default="000A5281" w:rsidP="000A5281">
      <w:pPr>
        <w:jc w:val="center"/>
        <w:rPr>
          <w:rFonts w:ascii="Times New Roman" w:hAnsi="Times New Roman" w:cs="Times New Roman"/>
          <w:sz w:val="24"/>
          <w:szCs w:val="24"/>
        </w:rPr>
      </w:pPr>
    </w:p>
    <w:p w:rsidR="000A5281" w:rsidRPr="00060E05" w:rsidRDefault="000A5281" w:rsidP="000A5281">
      <w:pPr>
        <w:jc w:val="center"/>
        <w:rPr>
          <w:rFonts w:ascii="Times New Roman" w:hAnsi="Times New Roman" w:cs="Times New Roman"/>
          <w:sz w:val="24"/>
          <w:szCs w:val="24"/>
        </w:rPr>
      </w:pPr>
    </w:p>
    <w:p w:rsidR="000A5281" w:rsidRPr="00060E05" w:rsidRDefault="000A5281" w:rsidP="000A5281">
      <w:pPr>
        <w:jc w:val="center"/>
        <w:rPr>
          <w:rFonts w:ascii="Times New Roman" w:hAnsi="Times New Roman" w:cs="Times New Roman"/>
          <w:sz w:val="24"/>
          <w:szCs w:val="24"/>
        </w:rPr>
      </w:pPr>
      <w:r w:rsidRPr="00060E05">
        <w:rPr>
          <w:rFonts w:ascii="Times New Roman" w:hAnsi="Times New Roman" w:cs="Times New Roman"/>
          <w:sz w:val="24"/>
          <w:szCs w:val="24"/>
        </w:rPr>
        <w:t>Lecturer name:</w:t>
      </w:r>
      <w:r>
        <w:rPr>
          <w:rFonts w:ascii="Times New Roman" w:hAnsi="Times New Roman" w:cs="Times New Roman"/>
          <w:sz w:val="24"/>
          <w:szCs w:val="24"/>
        </w:rPr>
        <w:t xml:space="preserve">  </w:t>
      </w:r>
      <w:r w:rsidRPr="00060E05">
        <w:rPr>
          <w:rFonts w:ascii="Times New Roman" w:hAnsi="Times New Roman" w:cs="Times New Roman"/>
          <w:sz w:val="24"/>
          <w:szCs w:val="24"/>
        </w:rPr>
        <w:t>Modak Koushik</w:t>
      </w:r>
    </w:p>
    <w:p w:rsidR="009C25DF" w:rsidRDefault="009C25DF"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Default="000A5281" w:rsidP="005F1A65">
      <w:pPr>
        <w:spacing w:line="360" w:lineRule="auto"/>
        <w:rPr>
          <w:rFonts w:ascii="Arial" w:hAnsi="Arial" w:cs="Arial"/>
        </w:rPr>
      </w:pPr>
    </w:p>
    <w:p w:rsidR="000A5281" w:rsidRPr="005F1A65" w:rsidRDefault="000A5281" w:rsidP="005F1A65">
      <w:pPr>
        <w:spacing w:line="360" w:lineRule="auto"/>
        <w:rPr>
          <w:rFonts w:ascii="Arial" w:hAnsi="Arial" w:cs="Arial"/>
        </w:rPr>
      </w:pPr>
    </w:p>
    <w:sdt>
      <w:sdtPr>
        <w:rPr>
          <w:rFonts w:asciiTheme="minorHAnsi" w:eastAsiaTheme="minorHAnsi" w:hAnsiTheme="minorHAnsi" w:cstheme="minorBidi"/>
          <w:b w:val="0"/>
          <w:bCs w:val="0"/>
          <w:color w:val="auto"/>
          <w:sz w:val="22"/>
          <w:szCs w:val="22"/>
          <w:lang w:val="en-GB"/>
        </w:rPr>
        <w:id w:val="-22323384"/>
        <w:docPartObj>
          <w:docPartGallery w:val="Table of Contents"/>
          <w:docPartUnique/>
        </w:docPartObj>
      </w:sdtPr>
      <w:sdtEndPr>
        <w:rPr>
          <w:noProof/>
        </w:rPr>
      </w:sdtEndPr>
      <w:sdtContent>
        <w:p w:rsidR="009C25DF" w:rsidRPr="001436C8" w:rsidRDefault="009C25DF" w:rsidP="001436C8">
          <w:pPr>
            <w:pStyle w:val="TOCHeading"/>
          </w:pPr>
          <w:r w:rsidRPr="001436C8">
            <w:t>Table of Contents</w:t>
          </w:r>
        </w:p>
        <w:p w:rsidR="00DA69A0" w:rsidRDefault="000147B2">
          <w:pPr>
            <w:pStyle w:val="TOC1"/>
            <w:tabs>
              <w:tab w:val="right" w:leader="dot" w:pos="9016"/>
            </w:tabs>
            <w:rPr>
              <w:rFonts w:eastAsiaTheme="minorEastAsia"/>
              <w:noProof/>
              <w:lang w:val="en-US"/>
            </w:rPr>
          </w:pPr>
          <w:r w:rsidRPr="000147B2">
            <w:rPr>
              <w:rFonts w:ascii="Arial" w:hAnsi="Arial" w:cs="Arial"/>
              <w:sz w:val="24"/>
              <w:szCs w:val="24"/>
            </w:rPr>
            <w:fldChar w:fldCharType="begin"/>
          </w:r>
          <w:r w:rsidR="009C25DF" w:rsidRPr="001436C8">
            <w:rPr>
              <w:rFonts w:ascii="Arial" w:hAnsi="Arial" w:cs="Arial"/>
              <w:sz w:val="24"/>
              <w:szCs w:val="24"/>
            </w:rPr>
            <w:instrText xml:space="preserve"> TOC \o "1-3" \h \z \u </w:instrText>
          </w:r>
          <w:r w:rsidRPr="000147B2">
            <w:rPr>
              <w:rFonts w:ascii="Arial" w:hAnsi="Arial" w:cs="Arial"/>
              <w:sz w:val="24"/>
              <w:szCs w:val="24"/>
            </w:rPr>
            <w:fldChar w:fldCharType="separate"/>
          </w:r>
          <w:hyperlink w:anchor="_Toc38188842" w:history="1">
            <w:r w:rsidR="00DA69A0" w:rsidRPr="005330C5">
              <w:rPr>
                <w:rStyle w:val="Hyperlink"/>
                <w:noProof/>
              </w:rPr>
              <w:t>Introduction</w:t>
            </w:r>
            <w:r w:rsidR="00DA69A0">
              <w:rPr>
                <w:noProof/>
                <w:webHidden/>
              </w:rPr>
              <w:tab/>
            </w:r>
            <w:r>
              <w:rPr>
                <w:noProof/>
                <w:webHidden/>
              </w:rPr>
              <w:fldChar w:fldCharType="begin"/>
            </w:r>
            <w:r w:rsidR="00DA69A0">
              <w:rPr>
                <w:noProof/>
                <w:webHidden/>
              </w:rPr>
              <w:instrText xml:space="preserve"> PAGEREF _Toc38188842 \h </w:instrText>
            </w:r>
            <w:r>
              <w:rPr>
                <w:noProof/>
                <w:webHidden/>
              </w:rPr>
            </w:r>
            <w:r>
              <w:rPr>
                <w:noProof/>
                <w:webHidden/>
              </w:rPr>
              <w:fldChar w:fldCharType="separate"/>
            </w:r>
            <w:r w:rsidR="00DA69A0">
              <w:rPr>
                <w:noProof/>
                <w:webHidden/>
              </w:rPr>
              <w:t>3</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3" w:history="1">
            <w:r w:rsidR="00DA69A0" w:rsidRPr="005330C5">
              <w:rPr>
                <w:rStyle w:val="Hyperlink"/>
                <w:noProof/>
              </w:rPr>
              <w:t>Aims and Objectives</w:t>
            </w:r>
            <w:r w:rsidR="00DA69A0">
              <w:rPr>
                <w:noProof/>
                <w:webHidden/>
              </w:rPr>
              <w:tab/>
            </w:r>
            <w:r>
              <w:rPr>
                <w:noProof/>
                <w:webHidden/>
              </w:rPr>
              <w:fldChar w:fldCharType="begin"/>
            </w:r>
            <w:r w:rsidR="00DA69A0">
              <w:rPr>
                <w:noProof/>
                <w:webHidden/>
              </w:rPr>
              <w:instrText xml:space="preserve"> PAGEREF _Toc38188843 \h </w:instrText>
            </w:r>
            <w:r>
              <w:rPr>
                <w:noProof/>
                <w:webHidden/>
              </w:rPr>
            </w:r>
            <w:r>
              <w:rPr>
                <w:noProof/>
                <w:webHidden/>
              </w:rPr>
              <w:fldChar w:fldCharType="separate"/>
            </w:r>
            <w:r w:rsidR="00DA69A0">
              <w:rPr>
                <w:noProof/>
                <w:webHidden/>
              </w:rPr>
              <w:t>4</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4" w:history="1">
            <w:r w:rsidR="00DA69A0" w:rsidRPr="005330C5">
              <w:rPr>
                <w:rStyle w:val="Hyperlink"/>
                <w:noProof/>
              </w:rPr>
              <w:t>Secondary Data Analysis</w:t>
            </w:r>
            <w:r w:rsidR="00DA69A0">
              <w:rPr>
                <w:noProof/>
                <w:webHidden/>
              </w:rPr>
              <w:tab/>
            </w:r>
            <w:r>
              <w:rPr>
                <w:noProof/>
                <w:webHidden/>
              </w:rPr>
              <w:fldChar w:fldCharType="begin"/>
            </w:r>
            <w:r w:rsidR="00DA69A0">
              <w:rPr>
                <w:noProof/>
                <w:webHidden/>
              </w:rPr>
              <w:instrText xml:space="preserve"> PAGEREF _Toc38188844 \h </w:instrText>
            </w:r>
            <w:r>
              <w:rPr>
                <w:noProof/>
                <w:webHidden/>
              </w:rPr>
            </w:r>
            <w:r>
              <w:rPr>
                <w:noProof/>
                <w:webHidden/>
              </w:rPr>
              <w:fldChar w:fldCharType="separate"/>
            </w:r>
            <w:r w:rsidR="00DA69A0">
              <w:rPr>
                <w:noProof/>
                <w:webHidden/>
              </w:rPr>
              <w:t>5</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5" w:history="1">
            <w:r w:rsidR="00DA69A0" w:rsidRPr="005330C5">
              <w:rPr>
                <w:rStyle w:val="Hyperlink"/>
                <w:noProof/>
              </w:rPr>
              <w:t>Methodology</w:t>
            </w:r>
            <w:r w:rsidR="00DA69A0">
              <w:rPr>
                <w:noProof/>
                <w:webHidden/>
              </w:rPr>
              <w:tab/>
            </w:r>
            <w:r>
              <w:rPr>
                <w:noProof/>
                <w:webHidden/>
              </w:rPr>
              <w:fldChar w:fldCharType="begin"/>
            </w:r>
            <w:r w:rsidR="00DA69A0">
              <w:rPr>
                <w:noProof/>
                <w:webHidden/>
              </w:rPr>
              <w:instrText xml:space="preserve"> PAGEREF _Toc38188845 \h </w:instrText>
            </w:r>
            <w:r>
              <w:rPr>
                <w:noProof/>
                <w:webHidden/>
              </w:rPr>
            </w:r>
            <w:r>
              <w:rPr>
                <w:noProof/>
                <w:webHidden/>
              </w:rPr>
              <w:fldChar w:fldCharType="separate"/>
            </w:r>
            <w:r w:rsidR="00DA69A0">
              <w:rPr>
                <w:noProof/>
                <w:webHidden/>
              </w:rPr>
              <w:t>8</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6" w:history="1">
            <w:r w:rsidR="00DA69A0" w:rsidRPr="005330C5">
              <w:rPr>
                <w:rStyle w:val="Hyperlink"/>
                <w:noProof/>
              </w:rPr>
              <w:t>Result Analysis</w:t>
            </w:r>
            <w:r w:rsidR="00DA69A0">
              <w:rPr>
                <w:noProof/>
                <w:webHidden/>
              </w:rPr>
              <w:tab/>
            </w:r>
            <w:r>
              <w:rPr>
                <w:noProof/>
                <w:webHidden/>
              </w:rPr>
              <w:fldChar w:fldCharType="begin"/>
            </w:r>
            <w:r w:rsidR="00DA69A0">
              <w:rPr>
                <w:noProof/>
                <w:webHidden/>
              </w:rPr>
              <w:instrText xml:space="preserve"> PAGEREF _Toc38188846 \h </w:instrText>
            </w:r>
            <w:r>
              <w:rPr>
                <w:noProof/>
                <w:webHidden/>
              </w:rPr>
            </w:r>
            <w:r>
              <w:rPr>
                <w:noProof/>
                <w:webHidden/>
              </w:rPr>
              <w:fldChar w:fldCharType="separate"/>
            </w:r>
            <w:r w:rsidR="00DA69A0">
              <w:rPr>
                <w:noProof/>
                <w:webHidden/>
              </w:rPr>
              <w:t>10</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7" w:history="1">
            <w:r w:rsidR="00DA69A0" w:rsidRPr="005330C5">
              <w:rPr>
                <w:rStyle w:val="Hyperlink"/>
                <w:noProof/>
              </w:rPr>
              <w:t>Recommendation</w:t>
            </w:r>
            <w:r w:rsidR="00DA69A0">
              <w:rPr>
                <w:noProof/>
                <w:webHidden/>
              </w:rPr>
              <w:tab/>
            </w:r>
            <w:r>
              <w:rPr>
                <w:noProof/>
                <w:webHidden/>
              </w:rPr>
              <w:fldChar w:fldCharType="begin"/>
            </w:r>
            <w:r w:rsidR="00DA69A0">
              <w:rPr>
                <w:noProof/>
                <w:webHidden/>
              </w:rPr>
              <w:instrText xml:space="preserve"> PAGEREF _Toc38188847 \h </w:instrText>
            </w:r>
            <w:r>
              <w:rPr>
                <w:noProof/>
                <w:webHidden/>
              </w:rPr>
            </w:r>
            <w:r>
              <w:rPr>
                <w:noProof/>
                <w:webHidden/>
              </w:rPr>
              <w:fldChar w:fldCharType="separate"/>
            </w:r>
            <w:r w:rsidR="00DA69A0">
              <w:rPr>
                <w:noProof/>
                <w:webHidden/>
              </w:rPr>
              <w:t>21</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8" w:history="1">
            <w:r w:rsidR="00DA69A0" w:rsidRPr="005330C5">
              <w:rPr>
                <w:rStyle w:val="Hyperlink"/>
                <w:noProof/>
              </w:rPr>
              <w:t>Conclusion</w:t>
            </w:r>
            <w:r w:rsidR="00DA69A0">
              <w:rPr>
                <w:noProof/>
                <w:webHidden/>
              </w:rPr>
              <w:tab/>
            </w:r>
            <w:r>
              <w:rPr>
                <w:noProof/>
                <w:webHidden/>
              </w:rPr>
              <w:fldChar w:fldCharType="begin"/>
            </w:r>
            <w:r w:rsidR="00DA69A0">
              <w:rPr>
                <w:noProof/>
                <w:webHidden/>
              </w:rPr>
              <w:instrText xml:space="preserve"> PAGEREF _Toc38188848 \h </w:instrText>
            </w:r>
            <w:r>
              <w:rPr>
                <w:noProof/>
                <w:webHidden/>
              </w:rPr>
            </w:r>
            <w:r>
              <w:rPr>
                <w:noProof/>
                <w:webHidden/>
              </w:rPr>
              <w:fldChar w:fldCharType="separate"/>
            </w:r>
            <w:r w:rsidR="00DA69A0">
              <w:rPr>
                <w:noProof/>
                <w:webHidden/>
              </w:rPr>
              <w:t>21</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49" w:history="1">
            <w:r w:rsidR="00DA69A0" w:rsidRPr="005330C5">
              <w:rPr>
                <w:rStyle w:val="Hyperlink"/>
                <w:noProof/>
              </w:rPr>
              <w:t>References</w:t>
            </w:r>
            <w:r w:rsidR="00DA69A0">
              <w:rPr>
                <w:noProof/>
                <w:webHidden/>
              </w:rPr>
              <w:tab/>
            </w:r>
            <w:r>
              <w:rPr>
                <w:noProof/>
                <w:webHidden/>
              </w:rPr>
              <w:fldChar w:fldCharType="begin"/>
            </w:r>
            <w:r w:rsidR="00DA69A0">
              <w:rPr>
                <w:noProof/>
                <w:webHidden/>
              </w:rPr>
              <w:instrText xml:space="preserve"> PAGEREF _Toc38188849 \h </w:instrText>
            </w:r>
            <w:r>
              <w:rPr>
                <w:noProof/>
                <w:webHidden/>
              </w:rPr>
            </w:r>
            <w:r>
              <w:rPr>
                <w:noProof/>
                <w:webHidden/>
              </w:rPr>
              <w:fldChar w:fldCharType="separate"/>
            </w:r>
            <w:r w:rsidR="00DA69A0">
              <w:rPr>
                <w:noProof/>
                <w:webHidden/>
              </w:rPr>
              <w:t>22</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50" w:history="1">
            <w:r w:rsidR="00DA69A0" w:rsidRPr="005330C5">
              <w:rPr>
                <w:rStyle w:val="Hyperlink"/>
                <w:noProof/>
              </w:rPr>
              <w:t>Appendix</w:t>
            </w:r>
            <w:r w:rsidR="00DA69A0">
              <w:rPr>
                <w:noProof/>
                <w:webHidden/>
              </w:rPr>
              <w:tab/>
            </w:r>
            <w:r>
              <w:rPr>
                <w:noProof/>
                <w:webHidden/>
              </w:rPr>
              <w:fldChar w:fldCharType="begin"/>
            </w:r>
            <w:r w:rsidR="00DA69A0">
              <w:rPr>
                <w:noProof/>
                <w:webHidden/>
              </w:rPr>
              <w:instrText xml:space="preserve"> PAGEREF _Toc38188850 \h </w:instrText>
            </w:r>
            <w:r>
              <w:rPr>
                <w:noProof/>
                <w:webHidden/>
              </w:rPr>
            </w:r>
            <w:r>
              <w:rPr>
                <w:noProof/>
                <w:webHidden/>
              </w:rPr>
              <w:fldChar w:fldCharType="separate"/>
            </w:r>
            <w:r w:rsidR="00DA69A0">
              <w:rPr>
                <w:noProof/>
                <w:webHidden/>
              </w:rPr>
              <w:t>23</w:t>
            </w:r>
            <w:r>
              <w:rPr>
                <w:noProof/>
                <w:webHidden/>
              </w:rPr>
              <w:fldChar w:fldCharType="end"/>
            </w:r>
          </w:hyperlink>
        </w:p>
        <w:p w:rsidR="00DA69A0" w:rsidRDefault="000147B2">
          <w:pPr>
            <w:pStyle w:val="TOC1"/>
            <w:tabs>
              <w:tab w:val="right" w:leader="dot" w:pos="9016"/>
            </w:tabs>
            <w:rPr>
              <w:rFonts w:eastAsiaTheme="minorEastAsia"/>
              <w:noProof/>
              <w:lang w:val="en-US"/>
            </w:rPr>
          </w:pPr>
          <w:hyperlink w:anchor="_Toc38188851" w:history="1">
            <w:r w:rsidR="00DA69A0" w:rsidRPr="005330C5">
              <w:rPr>
                <w:rStyle w:val="Hyperlink"/>
                <w:noProof/>
              </w:rPr>
              <w:t>Appendix 2</w:t>
            </w:r>
            <w:r w:rsidR="00DA69A0">
              <w:rPr>
                <w:noProof/>
                <w:webHidden/>
              </w:rPr>
              <w:tab/>
            </w:r>
            <w:r>
              <w:rPr>
                <w:noProof/>
                <w:webHidden/>
              </w:rPr>
              <w:fldChar w:fldCharType="begin"/>
            </w:r>
            <w:r w:rsidR="00DA69A0">
              <w:rPr>
                <w:noProof/>
                <w:webHidden/>
              </w:rPr>
              <w:instrText xml:space="preserve"> PAGEREF _Toc38188851 \h </w:instrText>
            </w:r>
            <w:r>
              <w:rPr>
                <w:noProof/>
                <w:webHidden/>
              </w:rPr>
            </w:r>
            <w:r>
              <w:rPr>
                <w:noProof/>
                <w:webHidden/>
              </w:rPr>
              <w:fldChar w:fldCharType="separate"/>
            </w:r>
            <w:r w:rsidR="00DA69A0">
              <w:rPr>
                <w:noProof/>
                <w:webHidden/>
              </w:rPr>
              <w:t>24</w:t>
            </w:r>
            <w:r>
              <w:rPr>
                <w:noProof/>
                <w:webHidden/>
              </w:rPr>
              <w:fldChar w:fldCharType="end"/>
            </w:r>
          </w:hyperlink>
        </w:p>
        <w:p w:rsidR="009C25DF" w:rsidRPr="005F1A65" w:rsidRDefault="000147B2" w:rsidP="001436C8">
          <w:pPr>
            <w:spacing w:line="360" w:lineRule="auto"/>
            <w:jc w:val="both"/>
            <w:rPr>
              <w:rFonts w:ascii="Arial" w:hAnsi="Arial" w:cs="Arial"/>
            </w:rPr>
          </w:pPr>
          <w:r w:rsidRPr="001436C8">
            <w:rPr>
              <w:rFonts w:ascii="Arial" w:hAnsi="Arial" w:cs="Arial"/>
              <w:b/>
              <w:bCs/>
              <w:noProof/>
              <w:sz w:val="24"/>
              <w:szCs w:val="24"/>
            </w:rPr>
            <w:fldChar w:fldCharType="end"/>
          </w:r>
        </w:p>
      </w:sdtContent>
    </w:sdt>
    <w:p w:rsidR="009B5D31" w:rsidRPr="005F1A65" w:rsidRDefault="009B5D31" w:rsidP="005F1A65">
      <w:pPr>
        <w:spacing w:line="360" w:lineRule="auto"/>
        <w:rPr>
          <w:rFonts w:ascii="Arial" w:hAnsi="Arial" w:cs="Arial"/>
        </w:rPr>
      </w:pPr>
      <w:r w:rsidRPr="005F1A65">
        <w:rPr>
          <w:rFonts w:ascii="Arial" w:hAnsi="Arial" w:cs="Arial"/>
        </w:rPr>
        <w:br w:type="page"/>
      </w:r>
    </w:p>
    <w:p w:rsidR="0060386D" w:rsidRPr="005F1A65" w:rsidRDefault="009B5D31" w:rsidP="005F1A65">
      <w:pPr>
        <w:pStyle w:val="Heading1"/>
      </w:pPr>
      <w:bookmarkStart w:id="0" w:name="_Toc38188842"/>
      <w:r w:rsidRPr="005F1A65">
        <w:lastRenderedPageBreak/>
        <w:t>Introduction</w:t>
      </w:r>
      <w:bookmarkEnd w:id="0"/>
    </w:p>
    <w:p w:rsidR="005C0EAD" w:rsidRPr="005F1A65" w:rsidRDefault="009B5D31" w:rsidP="005F1A65">
      <w:pPr>
        <w:spacing w:after="0" w:line="360" w:lineRule="auto"/>
        <w:jc w:val="both"/>
        <w:rPr>
          <w:rFonts w:ascii="Arial" w:hAnsi="Arial" w:cs="Arial"/>
          <w:sz w:val="24"/>
          <w:szCs w:val="24"/>
        </w:rPr>
      </w:pPr>
      <w:r w:rsidRPr="005F1A65">
        <w:rPr>
          <w:rFonts w:ascii="Arial" w:hAnsi="Arial" w:cs="Arial"/>
          <w:sz w:val="24"/>
          <w:szCs w:val="24"/>
        </w:rPr>
        <w:t xml:space="preserve">The web-based platform that provides digital courses within organizations with study materials, tasks and interacts </w:t>
      </w:r>
      <w:r w:rsidR="007E64A3" w:rsidRPr="005F1A65">
        <w:rPr>
          <w:rFonts w:ascii="Arial" w:hAnsi="Arial" w:cs="Arial"/>
          <w:sz w:val="24"/>
          <w:szCs w:val="24"/>
        </w:rPr>
        <w:t xml:space="preserve">with </w:t>
      </w:r>
      <w:r w:rsidRPr="005F1A65">
        <w:rPr>
          <w:rFonts w:ascii="Arial" w:hAnsi="Arial" w:cs="Arial"/>
          <w:sz w:val="24"/>
          <w:szCs w:val="24"/>
        </w:rPr>
        <w:t>the various assessment course structure to enhance students learning experience is Virtual Learning Environment or VLE</w:t>
      </w:r>
      <w:sdt>
        <w:sdtPr>
          <w:rPr>
            <w:rFonts w:ascii="Arial" w:hAnsi="Arial" w:cs="Arial"/>
            <w:sz w:val="24"/>
            <w:szCs w:val="24"/>
          </w:rPr>
          <w:id w:val="1700817386"/>
          <w:citation/>
        </w:sdtPr>
        <w:sdtContent>
          <w:r w:rsidR="000147B2" w:rsidRPr="005F1A65">
            <w:rPr>
              <w:rFonts w:ascii="Arial" w:hAnsi="Arial" w:cs="Arial"/>
              <w:sz w:val="24"/>
              <w:szCs w:val="24"/>
            </w:rPr>
            <w:fldChar w:fldCharType="begin"/>
          </w:r>
          <w:r w:rsidR="007E64A3" w:rsidRPr="005F1A65">
            <w:rPr>
              <w:rFonts w:ascii="Arial" w:hAnsi="Arial" w:cs="Arial"/>
              <w:sz w:val="24"/>
              <w:szCs w:val="24"/>
              <w:lang w:val="en-US"/>
            </w:rPr>
            <w:instrText xml:space="preserve"> CITATION Mar13 \l 1033 </w:instrText>
          </w:r>
          <w:r w:rsidR="000147B2" w:rsidRPr="005F1A65">
            <w:rPr>
              <w:rFonts w:ascii="Arial" w:hAnsi="Arial" w:cs="Arial"/>
              <w:sz w:val="24"/>
              <w:szCs w:val="24"/>
            </w:rPr>
            <w:fldChar w:fldCharType="separate"/>
          </w:r>
          <w:r w:rsidR="007E64A3" w:rsidRPr="005F1A65">
            <w:rPr>
              <w:rFonts w:ascii="Arial" w:hAnsi="Arial" w:cs="Arial"/>
              <w:noProof/>
              <w:sz w:val="24"/>
              <w:szCs w:val="24"/>
              <w:lang w:val="en-US"/>
            </w:rPr>
            <w:t xml:space="preserve"> (Barajas, 2013)</w:t>
          </w:r>
          <w:r w:rsidR="000147B2" w:rsidRPr="005F1A65">
            <w:rPr>
              <w:rFonts w:ascii="Arial" w:hAnsi="Arial" w:cs="Arial"/>
              <w:sz w:val="24"/>
              <w:szCs w:val="24"/>
            </w:rPr>
            <w:fldChar w:fldCharType="end"/>
          </w:r>
        </w:sdtContent>
      </w:sdt>
      <w:r w:rsidRPr="005F1A65">
        <w:rPr>
          <w:rFonts w:ascii="Arial" w:hAnsi="Arial" w:cs="Arial"/>
          <w:sz w:val="24"/>
          <w:szCs w:val="24"/>
        </w:rPr>
        <w:t xml:space="preserve">. </w:t>
      </w:r>
      <w:r w:rsidR="005C0EAD" w:rsidRPr="005F1A65">
        <w:rPr>
          <w:rFonts w:ascii="Arial" w:hAnsi="Arial" w:cs="Arial"/>
          <w:sz w:val="24"/>
          <w:szCs w:val="24"/>
        </w:rPr>
        <w:t xml:space="preserve">With </w:t>
      </w:r>
      <w:r w:rsidR="007E64A3" w:rsidRPr="005F1A65">
        <w:rPr>
          <w:rFonts w:ascii="Arial" w:hAnsi="Arial" w:cs="Arial"/>
          <w:sz w:val="24"/>
          <w:szCs w:val="24"/>
        </w:rPr>
        <w:t xml:space="preserve">the </w:t>
      </w:r>
      <w:r w:rsidR="005C0EAD" w:rsidRPr="005F1A65">
        <w:rPr>
          <w:rFonts w:ascii="Arial" w:hAnsi="Arial" w:cs="Arial"/>
          <w:sz w:val="24"/>
          <w:szCs w:val="24"/>
        </w:rPr>
        <w:t>technological spread, education received massive benefit</w:t>
      </w:r>
      <w:r w:rsidR="007E64A3" w:rsidRPr="005F1A65">
        <w:rPr>
          <w:rFonts w:ascii="Arial" w:hAnsi="Arial" w:cs="Arial"/>
          <w:sz w:val="24"/>
          <w:szCs w:val="24"/>
        </w:rPr>
        <w:t>s</w:t>
      </w:r>
      <w:r w:rsidR="005C0EAD" w:rsidRPr="005F1A65">
        <w:rPr>
          <w:rFonts w:ascii="Arial" w:hAnsi="Arial" w:cs="Arial"/>
          <w:sz w:val="24"/>
          <w:szCs w:val="24"/>
        </w:rPr>
        <w:t xml:space="preserve"> to provide functional education that bears a significant impact on students learning process. </w:t>
      </w:r>
      <w:r w:rsidR="004442B4" w:rsidRPr="005F1A65">
        <w:rPr>
          <w:rFonts w:ascii="Arial" w:hAnsi="Arial" w:cs="Arial"/>
          <w:sz w:val="24"/>
          <w:szCs w:val="24"/>
        </w:rPr>
        <w:t>The experience in virtual learning was introduced to progress students learning process from passive to active learners.</w:t>
      </w:r>
      <w:r w:rsidR="00D3764A" w:rsidRPr="005F1A65">
        <w:rPr>
          <w:rFonts w:ascii="Arial" w:hAnsi="Arial" w:cs="Arial"/>
          <w:sz w:val="24"/>
          <w:szCs w:val="24"/>
        </w:rPr>
        <w:t xml:space="preserve"> The platform included experienced </w:t>
      </w:r>
      <w:r w:rsidR="005C0EAD" w:rsidRPr="005F1A65">
        <w:rPr>
          <w:rFonts w:ascii="Arial" w:hAnsi="Arial" w:cs="Arial"/>
          <w:sz w:val="24"/>
          <w:szCs w:val="24"/>
        </w:rPr>
        <w:t>teachers and</w:t>
      </w:r>
      <w:r w:rsidR="00D3764A" w:rsidRPr="005F1A65">
        <w:rPr>
          <w:rFonts w:ascii="Arial" w:hAnsi="Arial" w:cs="Arial"/>
          <w:sz w:val="24"/>
          <w:szCs w:val="24"/>
        </w:rPr>
        <w:t xml:space="preserve"> provide</w:t>
      </w:r>
      <w:r w:rsidR="007E64A3" w:rsidRPr="005F1A65">
        <w:rPr>
          <w:rFonts w:ascii="Arial" w:hAnsi="Arial" w:cs="Arial"/>
          <w:sz w:val="24"/>
          <w:szCs w:val="24"/>
        </w:rPr>
        <w:t>d</w:t>
      </w:r>
      <w:r w:rsidR="00D3764A" w:rsidRPr="005F1A65">
        <w:rPr>
          <w:rFonts w:ascii="Arial" w:hAnsi="Arial" w:cs="Arial"/>
          <w:sz w:val="24"/>
          <w:szCs w:val="24"/>
        </w:rPr>
        <w:t xml:space="preserve"> educational benefit</w:t>
      </w:r>
      <w:r w:rsidR="007E64A3" w:rsidRPr="005F1A65">
        <w:rPr>
          <w:rFonts w:ascii="Arial" w:hAnsi="Arial" w:cs="Arial"/>
          <w:sz w:val="24"/>
          <w:szCs w:val="24"/>
        </w:rPr>
        <w:t>s</w:t>
      </w:r>
      <w:r w:rsidR="00D3764A" w:rsidRPr="005F1A65">
        <w:rPr>
          <w:rFonts w:ascii="Arial" w:hAnsi="Arial" w:cs="Arial"/>
          <w:sz w:val="24"/>
          <w:szCs w:val="24"/>
        </w:rPr>
        <w:t xml:space="preserve"> with technology and practicality.</w:t>
      </w:r>
      <w:r w:rsidRPr="005F1A65">
        <w:rPr>
          <w:rFonts w:ascii="Arial" w:hAnsi="Arial" w:cs="Arial"/>
          <w:sz w:val="24"/>
          <w:szCs w:val="24"/>
        </w:rPr>
        <w:t>The report discusses the impacts of Virtual Learning Environment on students.</w:t>
      </w:r>
      <w:r w:rsidR="004442B4" w:rsidRPr="005F1A65">
        <w:rPr>
          <w:rFonts w:ascii="Arial" w:hAnsi="Arial" w:cs="Arial"/>
          <w:sz w:val="24"/>
          <w:szCs w:val="24"/>
        </w:rPr>
        <w:t xml:space="preserve"> The impacts are often not fruitful</w:t>
      </w:r>
      <w:r w:rsidR="007E64A3" w:rsidRPr="005F1A65">
        <w:rPr>
          <w:rFonts w:ascii="Arial" w:hAnsi="Arial" w:cs="Arial"/>
          <w:sz w:val="24"/>
          <w:szCs w:val="24"/>
        </w:rPr>
        <w:t>,</w:t>
      </w:r>
      <w:r w:rsidR="004442B4" w:rsidRPr="005F1A65">
        <w:rPr>
          <w:rFonts w:ascii="Arial" w:hAnsi="Arial" w:cs="Arial"/>
          <w:sz w:val="24"/>
          <w:szCs w:val="24"/>
        </w:rPr>
        <w:t xml:space="preserve"> as assumed. To determine the effectiveness of virtual learning, a survey has been conducted</w:t>
      </w:r>
      <w:r w:rsidR="007E64A3" w:rsidRPr="005F1A65">
        <w:rPr>
          <w:rFonts w:ascii="Arial" w:hAnsi="Arial" w:cs="Arial"/>
          <w:sz w:val="24"/>
          <w:szCs w:val="24"/>
        </w:rPr>
        <w:t>,</w:t>
      </w:r>
      <w:r w:rsidR="004442B4" w:rsidRPr="005F1A65">
        <w:rPr>
          <w:rFonts w:ascii="Arial" w:hAnsi="Arial" w:cs="Arial"/>
          <w:sz w:val="24"/>
          <w:szCs w:val="24"/>
        </w:rPr>
        <w:t xml:space="preserve"> and the report analyses the impacts with necessary recommendations. </w:t>
      </w:r>
      <w:r w:rsidR="005C0EAD" w:rsidRPr="005F1A65">
        <w:rPr>
          <w:rFonts w:ascii="Arial" w:hAnsi="Arial" w:cs="Arial"/>
          <w:sz w:val="24"/>
          <w:szCs w:val="24"/>
        </w:rPr>
        <w:t>The report consists</w:t>
      </w:r>
      <w:r w:rsidR="007E64A3" w:rsidRPr="005F1A65">
        <w:rPr>
          <w:rFonts w:ascii="Arial" w:hAnsi="Arial" w:cs="Arial"/>
          <w:sz w:val="24"/>
          <w:szCs w:val="24"/>
        </w:rPr>
        <w:t xml:space="preserve"> of</w:t>
      </w:r>
      <w:r w:rsidR="005C0EAD" w:rsidRPr="005F1A65">
        <w:rPr>
          <w:rFonts w:ascii="Arial" w:hAnsi="Arial" w:cs="Arial"/>
          <w:sz w:val="24"/>
          <w:szCs w:val="24"/>
        </w:rPr>
        <w:t xml:space="preserve"> both qualitative and quantitative research methods. Most of the research contents are found in </w:t>
      </w:r>
      <w:r w:rsidR="007E64A3" w:rsidRPr="005F1A65">
        <w:rPr>
          <w:rFonts w:ascii="Arial" w:hAnsi="Arial" w:cs="Arial"/>
          <w:sz w:val="24"/>
          <w:szCs w:val="24"/>
        </w:rPr>
        <w:t xml:space="preserve">the </w:t>
      </w:r>
      <w:r w:rsidR="005C0EAD" w:rsidRPr="005F1A65">
        <w:rPr>
          <w:rFonts w:ascii="Arial" w:hAnsi="Arial" w:cs="Arial"/>
          <w:sz w:val="24"/>
          <w:szCs w:val="24"/>
        </w:rPr>
        <w:t xml:space="preserve">quantitative method. The report also focuses on </w:t>
      </w:r>
      <w:r w:rsidR="007E64A3" w:rsidRPr="005F1A65">
        <w:rPr>
          <w:rFonts w:ascii="Arial" w:hAnsi="Arial" w:cs="Arial"/>
          <w:sz w:val="24"/>
          <w:szCs w:val="24"/>
        </w:rPr>
        <w:t xml:space="preserve">the </w:t>
      </w:r>
      <w:r w:rsidR="005C0EAD" w:rsidRPr="005F1A65">
        <w:rPr>
          <w:rFonts w:ascii="Arial" w:hAnsi="Arial" w:cs="Arial"/>
          <w:sz w:val="24"/>
          <w:szCs w:val="24"/>
        </w:rPr>
        <w:t xml:space="preserve">advantages and disadvantages faced by students in </w:t>
      </w:r>
      <w:r w:rsidR="007E64A3" w:rsidRPr="005F1A65">
        <w:rPr>
          <w:rFonts w:ascii="Arial" w:hAnsi="Arial" w:cs="Arial"/>
          <w:sz w:val="24"/>
          <w:szCs w:val="24"/>
        </w:rPr>
        <w:t xml:space="preserve">the </w:t>
      </w:r>
      <w:r w:rsidR="005C0EAD" w:rsidRPr="005F1A65">
        <w:rPr>
          <w:rFonts w:ascii="Arial" w:hAnsi="Arial" w:cs="Arial"/>
          <w:sz w:val="24"/>
          <w:szCs w:val="24"/>
        </w:rPr>
        <w:t>VLE learning platform.</w:t>
      </w:r>
    </w:p>
    <w:p w:rsidR="00AB7E2E" w:rsidRPr="005F1A65" w:rsidRDefault="005C0EAD" w:rsidP="005F1A65">
      <w:pPr>
        <w:spacing w:line="360" w:lineRule="auto"/>
        <w:rPr>
          <w:rFonts w:ascii="Arial" w:hAnsi="Arial" w:cs="Arial"/>
          <w:sz w:val="24"/>
          <w:szCs w:val="24"/>
        </w:rPr>
      </w:pPr>
      <w:r w:rsidRPr="005F1A65">
        <w:rPr>
          <w:rFonts w:ascii="Arial" w:hAnsi="Arial" w:cs="Arial"/>
          <w:sz w:val="24"/>
          <w:szCs w:val="24"/>
        </w:rPr>
        <w:br w:type="page"/>
      </w:r>
    </w:p>
    <w:p w:rsidR="001D049E" w:rsidRPr="005F1A65" w:rsidRDefault="00AB7E2E" w:rsidP="005F1A65">
      <w:pPr>
        <w:pStyle w:val="Heading1"/>
      </w:pPr>
      <w:bookmarkStart w:id="1" w:name="_Toc38188843"/>
      <w:r w:rsidRPr="005F1A65">
        <w:lastRenderedPageBreak/>
        <w:t>Aims and Objectives</w:t>
      </w:r>
      <w:bookmarkEnd w:id="1"/>
    </w:p>
    <w:p w:rsidR="00AB7E2E" w:rsidRPr="005F1A65" w:rsidRDefault="009A0819" w:rsidP="005F1A65">
      <w:pPr>
        <w:spacing w:after="0" w:line="360" w:lineRule="auto"/>
        <w:jc w:val="both"/>
        <w:rPr>
          <w:rFonts w:ascii="Arial" w:hAnsi="Arial" w:cs="Arial"/>
          <w:sz w:val="24"/>
          <w:szCs w:val="24"/>
        </w:rPr>
      </w:pPr>
      <w:r w:rsidRPr="005F1A65">
        <w:rPr>
          <w:rFonts w:ascii="Arial" w:hAnsi="Arial" w:cs="Arial"/>
          <w:b/>
          <w:bCs/>
          <w:sz w:val="24"/>
          <w:szCs w:val="24"/>
        </w:rPr>
        <w:t>Research aim:</w:t>
      </w:r>
      <w:r w:rsidRPr="005F1A65">
        <w:rPr>
          <w:rFonts w:ascii="Arial" w:hAnsi="Arial" w:cs="Arial"/>
          <w:sz w:val="24"/>
          <w:szCs w:val="24"/>
        </w:rPr>
        <w:t xml:space="preserve"> The </w:t>
      </w:r>
      <w:r w:rsidR="007E64A3" w:rsidRPr="005F1A65">
        <w:rPr>
          <w:rFonts w:ascii="Arial" w:hAnsi="Arial" w:cs="Arial"/>
          <w:sz w:val="24"/>
          <w:szCs w:val="24"/>
        </w:rPr>
        <w:t>research aim</w:t>
      </w:r>
      <w:r w:rsidRPr="005F1A65">
        <w:rPr>
          <w:rFonts w:ascii="Arial" w:hAnsi="Arial" w:cs="Arial"/>
          <w:sz w:val="24"/>
          <w:szCs w:val="24"/>
        </w:rPr>
        <w:t xml:space="preserve">s to identify </w:t>
      </w:r>
      <w:r w:rsidR="007E64A3" w:rsidRPr="005F1A65">
        <w:rPr>
          <w:rFonts w:ascii="Arial" w:hAnsi="Arial" w:cs="Arial"/>
          <w:sz w:val="24"/>
          <w:szCs w:val="24"/>
        </w:rPr>
        <w:t>t</w:t>
      </w:r>
      <w:r w:rsidRPr="005F1A65">
        <w:rPr>
          <w:rFonts w:ascii="Arial" w:hAnsi="Arial" w:cs="Arial"/>
          <w:sz w:val="24"/>
          <w:szCs w:val="24"/>
        </w:rPr>
        <w:t xml:space="preserve">he positive and negative impacts of </w:t>
      </w:r>
      <w:r w:rsidR="007E64A3" w:rsidRPr="005F1A65">
        <w:rPr>
          <w:rFonts w:ascii="Arial" w:hAnsi="Arial" w:cs="Arial"/>
          <w:sz w:val="24"/>
          <w:szCs w:val="24"/>
        </w:rPr>
        <w:t xml:space="preserve">the </w:t>
      </w:r>
      <w:r w:rsidRPr="005F1A65">
        <w:rPr>
          <w:rFonts w:ascii="Arial" w:hAnsi="Arial" w:cs="Arial"/>
          <w:sz w:val="24"/>
          <w:szCs w:val="24"/>
        </w:rPr>
        <w:t>Virtual Learning Environment (VLE) over the students.</w:t>
      </w:r>
    </w:p>
    <w:p w:rsidR="009A0819" w:rsidRPr="005F1A65" w:rsidRDefault="009A0819" w:rsidP="005F1A65">
      <w:pPr>
        <w:spacing w:before="240" w:after="0" w:line="360" w:lineRule="auto"/>
        <w:jc w:val="both"/>
        <w:rPr>
          <w:rFonts w:ascii="Arial" w:hAnsi="Arial" w:cs="Arial"/>
          <w:sz w:val="24"/>
          <w:szCs w:val="24"/>
        </w:rPr>
      </w:pPr>
      <w:r w:rsidRPr="005F1A65">
        <w:rPr>
          <w:rFonts w:ascii="Arial" w:hAnsi="Arial" w:cs="Arial"/>
          <w:b/>
          <w:bCs/>
          <w:sz w:val="24"/>
          <w:szCs w:val="24"/>
        </w:rPr>
        <w:t xml:space="preserve">Research Objective: </w:t>
      </w:r>
      <w:r w:rsidRPr="005F1A65">
        <w:rPr>
          <w:rFonts w:ascii="Arial" w:hAnsi="Arial" w:cs="Arial"/>
          <w:sz w:val="24"/>
          <w:szCs w:val="24"/>
        </w:rPr>
        <w:t>The primary objective of the research is to survey the impacts of Virtual Learning Environments on students. The secondary objectives are:</w:t>
      </w:r>
    </w:p>
    <w:p w:rsidR="009A0819" w:rsidRPr="005F1A65" w:rsidRDefault="008327A7"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 xml:space="preserve">To identify </w:t>
      </w:r>
      <w:r w:rsidR="007E64A3" w:rsidRPr="005F1A65">
        <w:rPr>
          <w:rFonts w:ascii="Arial" w:hAnsi="Arial" w:cs="Arial"/>
          <w:sz w:val="24"/>
          <w:szCs w:val="24"/>
        </w:rPr>
        <w:t xml:space="preserve">a </w:t>
      </w:r>
      <w:r w:rsidRPr="005F1A65">
        <w:rPr>
          <w:rFonts w:ascii="Arial" w:hAnsi="Arial" w:cs="Arial"/>
          <w:sz w:val="24"/>
          <w:szCs w:val="24"/>
        </w:rPr>
        <w:t xml:space="preserve">student’s opinion on </w:t>
      </w:r>
      <w:r w:rsidR="007E64A3" w:rsidRPr="005F1A65">
        <w:rPr>
          <w:rFonts w:ascii="Arial" w:hAnsi="Arial" w:cs="Arial"/>
          <w:sz w:val="24"/>
          <w:szCs w:val="24"/>
        </w:rPr>
        <w:t xml:space="preserve">the </w:t>
      </w:r>
      <w:r w:rsidRPr="005F1A65">
        <w:rPr>
          <w:rFonts w:ascii="Arial" w:hAnsi="Arial" w:cs="Arial"/>
          <w:sz w:val="24"/>
          <w:szCs w:val="24"/>
        </w:rPr>
        <w:t>Virtual Learning Environment.</w:t>
      </w:r>
    </w:p>
    <w:p w:rsidR="008327A7" w:rsidRPr="005F1A65" w:rsidRDefault="008327A7"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 xml:space="preserve">To illustrate the advantages and disadvantages of </w:t>
      </w:r>
      <w:r w:rsidR="007E64A3" w:rsidRPr="005F1A65">
        <w:rPr>
          <w:rFonts w:ascii="Arial" w:hAnsi="Arial" w:cs="Arial"/>
          <w:sz w:val="24"/>
          <w:szCs w:val="24"/>
        </w:rPr>
        <w:t xml:space="preserve">the </w:t>
      </w:r>
      <w:r w:rsidRPr="005F1A65">
        <w:rPr>
          <w:rFonts w:ascii="Arial" w:hAnsi="Arial" w:cs="Arial"/>
          <w:sz w:val="24"/>
          <w:szCs w:val="24"/>
        </w:rPr>
        <w:t>Virtual Learning Environment.</w:t>
      </w:r>
    </w:p>
    <w:p w:rsidR="008327A7" w:rsidRPr="005F1A65" w:rsidRDefault="008327A7"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To categori</w:t>
      </w:r>
      <w:r w:rsidR="007E64A3" w:rsidRPr="005F1A65">
        <w:rPr>
          <w:rFonts w:ascii="Arial" w:hAnsi="Arial" w:cs="Arial"/>
          <w:sz w:val="24"/>
          <w:szCs w:val="24"/>
        </w:rPr>
        <w:t>z</w:t>
      </w:r>
      <w:r w:rsidRPr="005F1A65">
        <w:rPr>
          <w:rFonts w:ascii="Arial" w:hAnsi="Arial" w:cs="Arial"/>
          <w:sz w:val="24"/>
          <w:szCs w:val="24"/>
        </w:rPr>
        <w:t>e the acceptance and denial of learning virtually.</w:t>
      </w:r>
    </w:p>
    <w:p w:rsidR="008327A7" w:rsidRPr="005F1A65" w:rsidRDefault="008327A7"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To recognize the availability and flexibility of Virtual Learning Environment.</w:t>
      </w:r>
    </w:p>
    <w:p w:rsidR="008327A7" w:rsidRPr="005F1A65" w:rsidRDefault="00CA20A4"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To know the influence Virtual Learning Environment makes on students.</w:t>
      </w:r>
    </w:p>
    <w:p w:rsidR="005F1A65" w:rsidRDefault="00CA20A4" w:rsidP="005F1A65">
      <w:pPr>
        <w:pStyle w:val="ListParagraph"/>
        <w:numPr>
          <w:ilvl w:val="0"/>
          <w:numId w:val="1"/>
        </w:numPr>
        <w:spacing w:after="0" w:line="360" w:lineRule="auto"/>
        <w:jc w:val="both"/>
        <w:rPr>
          <w:rFonts w:ascii="Arial" w:hAnsi="Arial" w:cs="Arial"/>
          <w:sz w:val="24"/>
          <w:szCs w:val="24"/>
        </w:rPr>
      </w:pPr>
      <w:r w:rsidRPr="005F1A65">
        <w:rPr>
          <w:rFonts w:ascii="Arial" w:hAnsi="Arial" w:cs="Arial"/>
          <w:sz w:val="24"/>
          <w:szCs w:val="24"/>
        </w:rPr>
        <w:t>To differentiate the rate of enthusiasm felt by students using Virtual learning technology</w:t>
      </w:r>
    </w:p>
    <w:p w:rsidR="005F1A65" w:rsidRDefault="005F1A65">
      <w:pPr>
        <w:rPr>
          <w:rFonts w:ascii="Arial" w:hAnsi="Arial" w:cs="Arial"/>
          <w:sz w:val="24"/>
          <w:szCs w:val="24"/>
        </w:rPr>
      </w:pPr>
      <w:r>
        <w:rPr>
          <w:rFonts w:ascii="Arial" w:hAnsi="Arial" w:cs="Arial"/>
          <w:sz w:val="24"/>
          <w:szCs w:val="24"/>
        </w:rPr>
        <w:br w:type="page"/>
      </w:r>
    </w:p>
    <w:p w:rsidR="005F1A65" w:rsidRPr="005F1A65" w:rsidRDefault="005F1A65" w:rsidP="005F1A65">
      <w:pPr>
        <w:pStyle w:val="Heading1"/>
      </w:pPr>
      <w:bookmarkStart w:id="2" w:name="_Toc38188844"/>
      <w:r>
        <w:lastRenderedPageBreak/>
        <w:t>Secondary Data Analysis</w:t>
      </w:r>
      <w:bookmarkEnd w:id="2"/>
    </w:p>
    <w:p w:rsidR="005F1A65" w:rsidRPr="005F1A65" w:rsidRDefault="005F1A65" w:rsidP="005F1A65">
      <w:pPr>
        <w:spacing w:after="0" w:line="360" w:lineRule="auto"/>
        <w:jc w:val="both"/>
        <w:rPr>
          <w:rFonts w:ascii="Arial" w:hAnsi="Arial" w:cs="Arial"/>
          <w:b/>
          <w:bCs/>
          <w:sz w:val="24"/>
          <w:szCs w:val="24"/>
        </w:rPr>
      </w:pPr>
      <w:r w:rsidRPr="005F1A65">
        <w:rPr>
          <w:rFonts w:ascii="Arial" w:hAnsi="Arial" w:cs="Arial"/>
          <w:b/>
          <w:bCs/>
          <w:sz w:val="24"/>
          <w:szCs w:val="24"/>
        </w:rPr>
        <w:t>Digital Learning and its advantages-disadvantages</w:t>
      </w:r>
    </w:p>
    <w:p w:rsidR="005F1A65" w:rsidRPr="005F1A65" w:rsidRDefault="005F1A65" w:rsidP="005F1A65">
      <w:pPr>
        <w:spacing w:after="0" w:line="360" w:lineRule="auto"/>
        <w:jc w:val="both"/>
        <w:rPr>
          <w:rFonts w:ascii="Arial" w:hAnsi="Arial" w:cs="Arial"/>
          <w:sz w:val="24"/>
          <w:szCs w:val="24"/>
        </w:rPr>
      </w:pPr>
      <w:r w:rsidRPr="005F1A65">
        <w:rPr>
          <w:rFonts w:ascii="Arial" w:hAnsi="Arial" w:cs="Arial"/>
          <w:sz w:val="24"/>
          <w:szCs w:val="24"/>
        </w:rPr>
        <w:t>Learning digital is the core focus of the 21</w:t>
      </w:r>
      <w:r w:rsidRPr="005F1A65">
        <w:rPr>
          <w:rFonts w:ascii="Arial" w:hAnsi="Arial" w:cs="Arial"/>
          <w:sz w:val="24"/>
          <w:szCs w:val="24"/>
          <w:vertAlign w:val="superscript"/>
        </w:rPr>
        <w:t>st</w:t>
      </w:r>
      <w:r w:rsidRPr="005F1A65">
        <w:rPr>
          <w:rFonts w:ascii="Arial" w:hAnsi="Arial" w:cs="Arial"/>
          <w:sz w:val="24"/>
          <w:szCs w:val="24"/>
        </w:rPr>
        <w:t xml:space="preserve"> century. The inclusion of computers in learning has drastically affected conventional teaching methods. With the increasing proficiency of technology by teachers and students, a lot of opportunities emerged in the educational sector. Designing the curriculum and strategical teaching method is student-friendly.  The concern is the positive and negative impacts of learning processes. Again, the concerning issue is the computer-based learning. That is, digital learning is providing the actual learning facilities to students or not. Digital learning requires both teachers and student’s interpretation capability both in words and visual context. Notably, the teacher’s role should be much efficient in promoting such contexts. The digitalization of education is undoubtedly expensive. The expensive system switched to lower-cost with the extensiveness of personal computers. Digital learning also increased people’s technological literacy</w:t>
      </w:r>
      <w:sdt>
        <w:sdtPr>
          <w:rPr>
            <w:rFonts w:ascii="Arial" w:hAnsi="Arial" w:cs="Arial"/>
            <w:sz w:val="24"/>
            <w:szCs w:val="24"/>
          </w:rPr>
          <w:id w:val="1595744774"/>
          <w:citation/>
        </w:sdtPr>
        <w:sdtContent>
          <w:r w:rsidR="000147B2" w:rsidRPr="005F1A65">
            <w:rPr>
              <w:rFonts w:ascii="Arial" w:hAnsi="Arial" w:cs="Arial"/>
              <w:sz w:val="24"/>
              <w:szCs w:val="24"/>
            </w:rPr>
            <w:fldChar w:fldCharType="begin"/>
          </w:r>
          <w:r w:rsidRPr="005F1A65">
            <w:rPr>
              <w:rFonts w:ascii="Arial" w:hAnsi="Arial" w:cs="Arial"/>
              <w:sz w:val="24"/>
              <w:szCs w:val="24"/>
              <w:lang w:val="en-US"/>
            </w:rPr>
            <w:instrText xml:space="preserve"> CITATION Ger201 \l 1033 </w:instrText>
          </w:r>
          <w:r w:rsidR="000147B2" w:rsidRPr="005F1A65">
            <w:rPr>
              <w:rFonts w:ascii="Arial" w:hAnsi="Arial" w:cs="Arial"/>
              <w:sz w:val="24"/>
              <w:szCs w:val="24"/>
            </w:rPr>
            <w:fldChar w:fldCharType="separate"/>
          </w:r>
          <w:r w:rsidRPr="005F1A65">
            <w:rPr>
              <w:rFonts w:ascii="Arial" w:hAnsi="Arial" w:cs="Arial"/>
              <w:noProof/>
              <w:sz w:val="24"/>
              <w:szCs w:val="24"/>
              <w:lang w:val="en-US"/>
            </w:rPr>
            <w:t xml:space="preserve"> (Blokdyk, 2020)</w:t>
          </w:r>
          <w:r w:rsidR="000147B2" w:rsidRPr="005F1A65">
            <w:rPr>
              <w:rFonts w:ascii="Arial" w:hAnsi="Arial" w:cs="Arial"/>
              <w:sz w:val="24"/>
              <w:szCs w:val="24"/>
            </w:rPr>
            <w:fldChar w:fldCharType="end"/>
          </w:r>
        </w:sdtContent>
      </w:sdt>
      <w:r w:rsidRPr="005F1A65">
        <w:rPr>
          <w:rFonts w:ascii="Arial" w:hAnsi="Arial" w:cs="Arial"/>
          <w:sz w:val="24"/>
          <w:szCs w:val="24"/>
        </w:rPr>
        <w:t xml:space="preserve">. </w:t>
      </w:r>
    </w:p>
    <w:p w:rsidR="005F1A65" w:rsidRPr="005F1A65" w:rsidRDefault="005F1A65" w:rsidP="005F1A65">
      <w:pPr>
        <w:spacing w:after="0" w:line="360" w:lineRule="auto"/>
        <w:jc w:val="both"/>
        <w:rPr>
          <w:rFonts w:ascii="Arial" w:hAnsi="Arial" w:cs="Arial"/>
          <w:sz w:val="24"/>
          <w:szCs w:val="24"/>
        </w:rPr>
      </w:pPr>
      <w:r w:rsidRPr="005F1A65">
        <w:rPr>
          <w:rFonts w:ascii="Arial" w:hAnsi="Arial" w:cs="Arial"/>
          <w:sz w:val="24"/>
          <w:szCs w:val="24"/>
        </w:rPr>
        <w:t>People bonded with techs and knowledge with instant access to omnipresent data. However, the machines are not fruitful enough if they cannot improve education. Today’s youth communicates through chatrooms, emails, blogs, etc. merely tapping their mobile phones. Educational project work is inclusive of such communications. Students should take advantage of their excitement and tech experiments to connect their teaching with technological use. Finally, digital learning becomes fruitful as the students can increase their self-esteem towards learning and can take benefits with their regular tech interests.</w:t>
      </w:r>
    </w:p>
    <w:p w:rsidR="005F1A65" w:rsidRPr="005F1A65" w:rsidRDefault="005F1A65" w:rsidP="005F1A65">
      <w:pPr>
        <w:spacing w:line="360" w:lineRule="auto"/>
        <w:rPr>
          <w:rFonts w:ascii="Arial" w:hAnsi="Arial" w:cs="Arial"/>
          <w:sz w:val="24"/>
          <w:szCs w:val="24"/>
        </w:rPr>
      </w:pPr>
      <w:r w:rsidRPr="005F1A65">
        <w:rPr>
          <w:rFonts w:ascii="Arial" w:hAnsi="Arial" w:cs="Arial"/>
          <w:sz w:val="24"/>
          <w:szCs w:val="24"/>
        </w:rPr>
        <w:br w:type="page"/>
      </w:r>
    </w:p>
    <w:p w:rsidR="005F1A65" w:rsidRPr="005F1A65" w:rsidRDefault="005F1A65"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Virtual Learning Environment (VLE) and its influence on students learning</w:t>
      </w:r>
    </w:p>
    <w:p w:rsidR="005F1A65" w:rsidRPr="005F1A65" w:rsidRDefault="005F1A65" w:rsidP="005F1A65">
      <w:pPr>
        <w:spacing w:after="0" w:line="360" w:lineRule="auto"/>
        <w:jc w:val="both"/>
        <w:rPr>
          <w:rFonts w:ascii="Arial" w:hAnsi="Arial" w:cs="Arial"/>
          <w:sz w:val="24"/>
          <w:szCs w:val="24"/>
        </w:rPr>
      </w:pPr>
      <w:r w:rsidRPr="005F1A65">
        <w:rPr>
          <w:rFonts w:ascii="Arial" w:hAnsi="Arial" w:cs="Arial"/>
          <w:sz w:val="24"/>
          <w:szCs w:val="24"/>
        </w:rPr>
        <w:t>The learning management system that offers courses online supporting and managing resource material over software packages is the Virtual Learning Environment (VLE). The system allows teachers to provide course content using software applications.  Online educational platforms like VLE can allow creating course outlines and enroll students. The platform combines interactive elements like questionnaires, quizzes, etc. Virtual Learning Environments can be classified into two types</w:t>
      </w:r>
      <w:sdt>
        <w:sdtPr>
          <w:rPr>
            <w:rFonts w:ascii="Arial" w:hAnsi="Arial" w:cs="Arial"/>
            <w:sz w:val="24"/>
            <w:szCs w:val="24"/>
          </w:rPr>
          <w:id w:val="-1404286014"/>
          <w:citation/>
        </w:sdtPr>
        <w:sdtContent>
          <w:r w:rsidR="000147B2" w:rsidRPr="005F1A65">
            <w:rPr>
              <w:rFonts w:ascii="Arial" w:hAnsi="Arial" w:cs="Arial"/>
              <w:sz w:val="24"/>
              <w:szCs w:val="24"/>
            </w:rPr>
            <w:fldChar w:fldCharType="begin"/>
          </w:r>
          <w:r w:rsidRPr="005F1A65">
            <w:rPr>
              <w:rFonts w:ascii="Arial" w:hAnsi="Arial" w:cs="Arial"/>
              <w:sz w:val="24"/>
              <w:szCs w:val="24"/>
              <w:lang w:val="en-US"/>
            </w:rPr>
            <w:instrText xml:space="preserve"> CITATION Mir13 \l 1033 </w:instrText>
          </w:r>
          <w:r w:rsidR="000147B2" w:rsidRPr="005F1A65">
            <w:rPr>
              <w:rFonts w:ascii="Arial" w:hAnsi="Arial" w:cs="Arial"/>
              <w:sz w:val="24"/>
              <w:szCs w:val="24"/>
            </w:rPr>
            <w:fldChar w:fldCharType="separate"/>
          </w:r>
          <w:r w:rsidRPr="005F1A65">
            <w:rPr>
              <w:rFonts w:ascii="Arial" w:hAnsi="Arial" w:cs="Arial"/>
              <w:noProof/>
              <w:sz w:val="24"/>
              <w:szCs w:val="24"/>
              <w:lang w:val="en-US"/>
            </w:rPr>
            <w:t xml:space="preserve"> (Hamilton, 2013)</w:t>
          </w:r>
          <w:r w:rsidR="000147B2" w:rsidRPr="005F1A65">
            <w:rPr>
              <w:rFonts w:ascii="Arial" w:hAnsi="Arial" w:cs="Arial"/>
              <w:sz w:val="24"/>
              <w:szCs w:val="24"/>
            </w:rPr>
            <w:fldChar w:fldCharType="end"/>
          </w:r>
        </w:sdtContent>
      </w:sdt>
      <w:r w:rsidRPr="005F1A65">
        <w:rPr>
          <w:rFonts w:ascii="Arial" w:hAnsi="Arial" w:cs="Arial"/>
          <w:sz w:val="24"/>
          <w:szCs w:val="24"/>
        </w:rPr>
        <w:t>. The first one is a software package that uploads educational institutions, activities, and resources. Another one is a free software set up by teachers. That is, the former one is institution-led, and the latter one is teacher-led. The issue teachers can find with VLE is that it consumes time for the students who lack adaptability. To provide personalized feedback to students, teachers often prefer the institution-led VLE method. Again, the teachers who prefer teaching according to themselves prefer the teacher-led VLE method. In this sector, the teachers should be technologically expertise. Teaching methods in VLE platforms should be fascinating and making education more meaningful. The technological weakness of teachers can be the weak point to teach in front of tech-savvy students. In VLE, most school teachers are categorized as digital immigrants and students as digital natives. VLE has contributed to ways to forging educational paths. It does not replace teachers in classrooms but provides a significant complement. The teachers and students need to acknowledge the feasibility of an educational setting and shed technological effectiveness with practicality. Most students prefer learning virtually than physically. Some even provided environmental benefits for online exams as it saves up papers and pencils made from trees. Again, some showed their anxiety about online exams, reasoning that they’re less familiar with the learning process. It is a fact that the student’s acceptance of learning and communicating impacted the virtual learning process. It can be summarized that; students have both positive and negative manifestations regarding technology use in the educational field. Most researchers found a positive attitude toward the learning method. The negative impacts should be overcome by providing a flexible educational system by choosing alternatives from the internet.</w:t>
      </w:r>
    </w:p>
    <w:p w:rsidR="005F1A65" w:rsidRPr="005F1A65" w:rsidRDefault="005F1A65" w:rsidP="005F1A65">
      <w:pPr>
        <w:spacing w:line="360" w:lineRule="auto"/>
        <w:rPr>
          <w:rFonts w:ascii="Arial" w:hAnsi="Arial" w:cs="Arial"/>
          <w:sz w:val="24"/>
          <w:szCs w:val="24"/>
        </w:rPr>
      </w:pPr>
      <w:r w:rsidRPr="005F1A65">
        <w:rPr>
          <w:rFonts w:ascii="Arial" w:hAnsi="Arial" w:cs="Arial"/>
          <w:sz w:val="24"/>
          <w:szCs w:val="24"/>
        </w:rPr>
        <w:br w:type="page"/>
      </w:r>
    </w:p>
    <w:p w:rsidR="005F1A65" w:rsidRPr="005F1A65" w:rsidRDefault="005F1A65"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Students attitudes towards tech-based education</w:t>
      </w:r>
    </w:p>
    <w:p w:rsidR="005F1A65" w:rsidRPr="005F1A65" w:rsidRDefault="005F1A65" w:rsidP="005F1A65">
      <w:pPr>
        <w:spacing w:after="0" w:line="360" w:lineRule="auto"/>
        <w:jc w:val="both"/>
        <w:rPr>
          <w:rFonts w:ascii="Arial" w:hAnsi="Arial" w:cs="Arial"/>
          <w:sz w:val="24"/>
          <w:szCs w:val="24"/>
        </w:rPr>
      </w:pPr>
      <w:r w:rsidRPr="005F1A65">
        <w:rPr>
          <w:rFonts w:ascii="Arial" w:hAnsi="Arial" w:cs="Arial"/>
          <w:sz w:val="24"/>
          <w:szCs w:val="24"/>
        </w:rPr>
        <w:t>The field of education and learning has become much smoother with the implementation of modern technology. The combination of audio, messages, and video provided a select format in computer-assisted learning. Despite educational benefits in the technological learning field, there are some criticisms</w:t>
      </w:r>
      <w:sdt>
        <w:sdtPr>
          <w:rPr>
            <w:rFonts w:ascii="Arial" w:hAnsi="Arial" w:cs="Arial"/>
            <w:sz w:val="24"/>
            <w:szCs w:val="24"/>
          </w:rPr>
          <w:id w:val="-1064553710"/>
          <w:citation/>
        </w:sdtPr>
        <w:sdtContent>
          <w:r w:rsidR="000147B2" w:rsidRPr="005F1A65">
            <w:rPr>
              <w:rFonts w:ascii="Arial" w:hAnsi="Arial" w:cs="Arial"/>
              <w:sz w:val="24"/>
              <w:szCs w:val="24"/>
            </w:rPr>
            <w:fldChar w:fldCharType="begin"/>
          </w:r>
          <w:r w:rsidRPr="005F1A65">
            <w:rPr>
              <w:rFonts w:ascii="Arial" w:hAnsi="Arial" w:cs="Arial"/>
              <w:sz w:val="24"/>
              <w:szCs w:val="24"/>
              <w:lang w:val="en-US"/>
            </w:rPr>
            <w:instrText xml:space="preserve"> CITATION Joe18 \l 1033 </w:instrText>
          </w:r>
          <w:r w:rsidR="000147B2" w:rsidRPr="005F1A65">
            <w:rPr>
              <w:rFonts w:ascii="Arial" w:hAnsi="Arial" w:cs="Arial"/>
              <w:sz w:val="24"/>
              <w:szCs w:val="24"/>
            </w:rPr>
            <w:fldChar w:fldCharType="separate"/>
          </w:r>
          <w:r w:rsidRPr="005F1A65">
            <w:rPr>
              <w:rFonts w:ascii="Arial" w:hAnsi="Arial" w:cs="Arial"/>
              <w:noProof/>
              <w:sz w:val="24"/>
              <w:szCs w:val="24"/>
              <w:lang w:val="en-US"/>
            </w:rPr>
            <w:t xml:space="preserve"> (Joel Weiss, 2018)</w:t>
          </w:r>
          <w:r w:rsidR="000147B2" w:rsidRPr="005F1A65">
            <w:rPr>
              <w:rFonts w:ascii="Arial" w:hAnsi="Arial" w:cs="Arial"/>
              <w:sz w:val="24"/>
              <w:szCs w:val="24"/>
            </w:rPr>
            <w:fldChar w:fldCharType="end"/>
          </w:r>
        </w:sdtContent>
      </w:sdt>
      <w:r w:rsidRPr="005F1A65">
        <w:rPr>
          <w:rFonts w:ascii="Arial" w:hAnsi="Arial" w:cs="Arial"/>
          <w:sz w:val="24"/>
          <w:szCs w:val="24"/>
        </w:rPr>
        <w:t xml:space="preserve">. Teachers and institutions perceive that students will enthusiastically receive technological benefits to educate themselves for their experience with technological gadgets. Students grow up with technology as an integrated part of his life. But some students are afraid of technological uses. Some divide up for economic and cultural issues. Though the era is technology-based, often, most teachers and students do not have access to technological devices. All these reasons created a gap of digital competency between the teacher and students. It is evident from different researches that, even having a fear of technological learning, a significant percentage of response towards tech-based learning is positive. </w:t>
      </w:r>
    </w:p>
    <w:p w:rsidR="005C4A9D" w:rsidRPr="005F1A65" w:rsidRDefault="005C4A9D" w:rsidP="005F1A65">
      <w:pPr>
        <w:spacing w:after="0" w:line="360" w:lineRule="auto"/>
        <w:jc w:val="both"/>
        <w:rPr>
          <w:rFonts w:ascii="Arial" w:hAnsi="Arial" w:cs="Arial"/>
          <w:sz w:val="24"/>
          <w:szCs w:val="24"/>
        </w:rPr>
      </w:pPr>
    </w:p>
    <w:p w:rsidR="005C4A9D" w:rsidRPr="005F1A65" w:rsidRDefault="005C4A9D" w:rsidP="005F1A65">
      <w:pPr>
        <w:spacing w:line="360" w:lineRule="auto"/>
        <w:rPr>
          <w:rFonts w:ascii="Arial" w:hAnsi="Arial" w:cs="Arial"/>
          <w:sz w:val="24"/>
          <w:szCs w:val="24"/>
        </w:rPr>
      </w:pPr>
      <w:r w:rsidRPr="005F1A65">
        <w:rPr>
          <w:rFonts w:ascii="Arial" w:hAnsi="Arial" w:cs="Arial"/>
          <w:sz w:val="24"/>
          <w:szCs w:val="24"/>
        </w:rPr>
        <w:br w:type="page"/>
      </w:r>
    </w:p>
    <w:p w:rsidR="00CA20A4" w:rsidRPr="005F1A65" w:rsidRDefault="005C4A9D" w:rsidP="005F1A65">
      <w:pPr>
        <w:pStyle w:val="Heading1"/>
      </w:pPr>
      <w:bookmarkStart w:id="3" w:name="_Toc38188845"/>
      <w:r w:rsidRPr="005F1A65">
        <w:lastRenderedPageBreak/>
        <w:t>Methodology</w:t>
      </w:r>
      <w:bookmarkEnd w:id="3"/>
    </w:p>
    <w:p w:rsidR="005C4A9D" w:rsidRPr="005F1A65" w:rsidRDefault="00E84363" w:rsidP="005F1A65">
      <w:pPr>
        <w:spacing w:after="0" w:line="360" w:lineRule="auto"/>
        <w:jc w:val="both"/>
        <w:rPr>
          <w:rFonts w:ascii="Arial" w:hAnsi="Arial" w:cs="Arial"/>
          <w:sz w:val="24"/>
          <w:szCs w:val="24"/>
        </w:rPr>
      </w:pPr>
      <w:r w:rsidRPr="005F1A65">
        <w:rPr>
          <w:rFonts w:ascii="Arial" w:hAnsi="Arial" w:cs="Arial"/>
          <w:sz w:val="24"/>
          <w:szCs w:val="24"/>
        </w:rPr>
        <w:t>The perceptions o</w:t>
      </w:r>
      <w:r w:rsidR="007E64A3" w:rsidRPr="005F1A65">
        <w:rPr>
          <w:rFonts w:ascii="Arial" w:hAnsi="Arial" w:cs="Arial"/>
          <w:sz w:val="24"/>
          <w:szCs w:val="24"/>
        </w:rPr>
        <w:t xml:space="preserve">fthe </w:t>
      </w:r>
      <w:r w:rsidRPr="005F1A65">
        <w:rPr>
          <w:rFonts w:ascii="Arial" w:hAnsi="Arial" w:cs="Arial"/>
          <w:sz w:val="24"/>
          <w:szCs w:val="24"/>
        </w:rPr>
        <w:t xml:space="preserve">Virtual Learning Environment </w:t>
      </w:r>
      <w:r w:rsidR="007E64A3" w:rsidRPr="005F1A65">
        <w:rPr>
          <w:rFonts w:ascii="Arial" w:hAnsi="Arial" w:cs="Arial"/>
          <w:sz w:val="24"/>
          <w:szCs w:val="24"/>
        </w:rPr>
        <w:t>are</w:t>
      </w:r>
      <w:r w:rsidRPr="005F1A65">
        <w:rPr>
          <w:rFonts w:ascii="Arial" w:hAnsi="Arial" w:cs="Arial"/>
          <w:sz w:val="24"/>
          <w:szCs w:val="24"/>
        </w:rPr>
        <w:t xml:space="preserve"> taken from qualitative and quantitative research instruments. </w:t>
      </w:r>
      <w:r w:rsidR="00586DDB" w:rsidRPr="005F1A65">
        <w:rPr>
          <w:rFonts w:ascii="Arial" w:hAnsi="Arial" w:cs="Arial"/>
          <w:sz w:val="24"/>
          <w:szCs w:val="24"/>
        </w:rPr>
        <w:t xml:space="preserve">The hypothesis stated in the research </w:t>
      </w:r>
      <w:r w:rsidR="007E64A3" w:rsidRPr="005F1A65">
        <w:rPr>
          <w:rFonts w:ascii="Arial" w:hAnsi="Arial" w:cs="Arial"/>
          <w:sz w:val="24"/>
          <w:szCs w:val="24"/>
        </w:rPr>
        <w:t>is</w:t>
      </w:r>
      <w:r w:rsidR="00586DDB" w:rsidRPr="005F1A65">
        <w:rPr>
          <w:rFonts w:ascii="Arial" w:hAnsi="Arial" w:cs="Arial"/>
          <w:sz w:val="24"/>
          <w:szCs w:val="24"/>
        </w:rPr>
        <w:t xml:space="preserve"> provided with statistics and qualitative instruments</w:t>
      </w:r>
      <w:sdt>
        <w:sdtPr>
          <w:rPr>
            <w:rFonts w:ascii="Arial" w:hAnsi="Arial" w:cs="Arial"/>
            <w:sz w:val="24"/>
            <w:szCs w:val="24"/>
          </w:rPr>
          <w:id w:val="1968470205"/>
          <w:citation/>
        </w:sdtPr>
        <w:sdtContent>
          <w:r w:rsidR="000147B2" w:rsidRPr="005F1A65">
            <w:rPr>
              <w:rFonts w:ascii="Arial" w:hAnsi="Arial" w:cs="Arial"/>
              <w:sz w:val="24"/>
              <w:szCs w:val="24"/>
            </w:rPr>
            <w:fldChar w:fldCharType="begin"/>
          </w:r>
          <w:r w:rsidR="00AC57E7" w:rsidRPr="005F1A65">
            <w:rPr>
              <w:rFonts w:ascii="Arial" w:hAnsi="Arial" w:cs="Arial"/>
              <w:sz w:val="24"/>
              <w:szCs w:val="24"/>
              <w:lang w:val="en-US"/>
            </w:rPr>
            <w:instrText xml:space="preserve"> CITATION Tho121 \l 1033 </w:instrText>
          </w:r>
          <w:r w:rsidR="000147B2" w:rsidRPr="005F1A65">
            <w:rPr>
              <w:rFonts w:ascii="Arial" w:hAnsi="Arial" w:cs="Arial"/>
              <w:sz w:val="24"/>
              <w:szCs w:val="24"/>
            </w:rPr>
            <w:fldChar w:fldCharType="separate"/>
          </w:r>
          <w:r w:rsidR="00AC57E7" w:rsidRPr="005F1A65">
            <w:rPr>
              <w:rFonts w:ascii="Arial" w:hAnsi="Arial" w:cs="Arial"/>
              <w:noProof/>
              <w:sz w:val="24"/>
              <w:szCs w:val="24"/>
              <w:lang w:val="en-US"/>
            </w:rPr>
            <w:t xml:space="preserve"> (Thomas, 2012)</w:t>
          </w:r>
          <w:r w:rsidR="000147B2" w:rsidRPr="005F1A65">
            <w:rPr>
              <w:rFonts w:ascii="Arial" w:hAnsi="Arial" w:cs="Arial"/>
              <w:sz w:val="24"/>
              <w:szCs w:val="24"/>
            </w:rPr>
            <w:fldChar w:fldCharType="end"/>
          </w:r>
        </w:sdtContent>
      </w:sdt>
      <w:r w:rsidR="00586DDB" w:rsidRPr="005F1A65">
        <w:rPr>
          <w:rFonts w:ascii="Arial" w:hAnsi="Arial" w:cs="Arial"/>
          <w:sz w:val="24"/>
          <w:szCs w:val="24"/>
        </w:rPr>
        <w:t xml:space="preserve">. The perceptions of </w:t>
      </w:r>
      <w:r w:rsidR="007E64A3" w:rsidRPr="005F1A65">
        <w:rPr>
          <w:rFonts w:ascii="Arial" w:hAnsi="Arial" w:cs="Arial"/>
          <w:sz w:val="24"/>
          <w:szCs w:val="24"/>
        </w:rPr>
        <w:t xml:space="preserve">the </w:t>
      </w:r>
      <w:r w:rsidR="00586DDB" w:rsidRPr="005F1A65">
        <w:rPr>
          <w:rFonts w:ascii="Arial" w:hAnsi="Arial" w:cs="Arial"/>
          <w:sz w:val="24"/>
          <w:szCs w:val="24"/>
        </w:rPr>
        <w:t xml:space="preserve">Virtual Learning Method are </w:t>
      </w:r>
      <w:r w:rsidR="00A25F1D" w:rsidRPr="005F1A65">
        <w:rPr>
          <w:rFonts w:ascii="Arial" w:hAnsi="Arial" w:cs="Arial"/>
          <w:sz w:val="24"/>
          <w:szCs w:val="24"/>
        </w:rPr>
        <w:t>analyzed</w:t>
      </w:r>
      <w:r w:rsidR="00586DDB" w:rsidRPr="005F1A65">
        <w:rPr>
          <w:rFonts w:ascii="Arial" w:hAnsi="Arial" w:cs="Arial"/>
          <w:sz w:val="24"/>
          <w:szCs w:val="24"/>
        </w:rPr>
        <w:t xml:space="preserve"> with a set of </w:t>
      </w:r>
      <w:r w:rsidR="00FB335E" w:rsidRPr="005F1A65">
        <w:rPr>
          <w:rFonts w:ascii="Arial" w:hAnsi="Arial" w:cs="Arial"/>
          <w:sz w:val="24"/>
          <w:szCs w:val="24"/>
        </w:rPr>
        <w:t>questionnaires</w:t>
      </w:r>
      <w:r w:rsidR="00586DDB" w:rsidRPr="005F1A65">
        <w:rPr>
          <w:rFonts w:ascii="Arial" w:hAnsi="Arial" w:cs="Arial"/>
          <w:sz w:val="24"/>
          <w:szCs w:val="24"/>
        </w:rPr>
        <w:t>.</w:t>
      </w:r>
    </w:p>
    <w:p w:rsidR="00A25F1D" w:rsidRPr="005F1A65" w:rsidRDefault="00A25F1D" w:rsidP="005F1A65">
      <w:pPr>
        <w:spacing w:before="240" w:after="0" w:line="360" w:lineRule="auto"/>
        <w:jc w:val="both"/>
        <w:rPr>
          <w:rFonts w:ascii="Arial" w:hAnsi="Arial" w:cs="Arial"/>
          <w:sz w:val="24"/>
          <w:szCs w:val="24"/>
        </w:rPr>
      </w:pPr>
      <w:r w:rsidRPr="005F1A65">
        <w:rPr>
          <w:rFonts w:ascii="Arial" w:hAnsi="Arial" w:cs="Arial"/>
          <w:b/>
          <w:bCs/>
          <w:sz w:val="24"/>
          <w:szCs w:val="24"/>
        </w:rPr>
        <w:t>Data Collection</w:t>
      </w:r>
      <w:r w:rsidRPr="005F1A65">
        <w:rPr>
          <w:rFonts w:ascii="Arial" w:hAnsi="Arial" w:cs="Arial"/>
          <w:sz w:val="24"/>
          <w:szCs w:val="24"/>
        </w:rPr>
        <w:t xml:space="preserve">: </w:t>
      </w:r>
    </w:p>
    <w:p w:rsidR="00A25F1D" w:rsidRPr="005F1A65" w:rsidRDefault="00A25F1D" w:rsidP="005F1A65">
      <w:pPr>
        <w:spacing w:after="0" w:line="360" w:lineRule="auto"/>
        <w:jc w:val="both"/>
        <w:rPr>
          <w:rFonts w:ascii="Arial" w:hAnsi="Arial" w:cs="Arial"/>
          <w:sz w:val="24"/>
          <w:szCs w:val="24"/>
        </w:rPr>
      </w:pPr>
      <w:r w:rsidRPr="005F1A65">
        <w:rPr>
          <w:rFonts w:ascii="Arial" w:hAnsi="Arial" w:cs="Arial"/>
          <w:b/>
          <w:bCs/>
          <w:sz w:val="24"/>
          <w:szCs w:val="24"/>
        </w:rPr>
        <w:t>Primary Source</w:t>
      </w:r>
      <w:r w:rsidRPr="005F1A65">
        <w:rPr>
          <w:rFonts w:ascii="Arial" w:hAnsi="Arial" w:cs="Arial"/>
          <w:sz w:val="24"/>
          <w:szCs w:val="24"/>
        </w:rPr>
        <w:t>: The primary source of data collection was collected from a survey questionnaire.</w:t>
      </w:r>
    </w:p>
    <w:p w:rsidR="00A25F1D" w:rsidRPr="005F1A65" w:rsidRDefault="00A25F1D" w:rsidP="005F1A65">
      <w:pPr>
        <w:spacing w:after="0" w:line="360" w:lineRule="auto"/>
        <w:jc w:val="both"/>
        <w:rPr>
          <w:rFonts w:ascii="Arial" w:hAnsi="Arial" w:cs="Arial"/>
          <w:sz w:val="24"/>
          <w:szCs w:val="24"/>
        </w:rPr>
      </w:pPr>
      <w:r w:rsidRPr="005F1A65">
        <w:rPr>
          <w:rFonts w:ascii="Arial" w:hAnsi="Arial" w:cs="Arial"/>
          <w:b/>
          <w:bCs/>
          <w:sz w:val="24"/>
          <w:szCs w:val="24"/>
        </w:rPr>
        <w:t>Secondary Source</w:t>
      </w:r>
      <w:r w:rsidRPr="005F1A65">
        <w:rPr>
          <w:rFonts w:ascii="Arial" w:hAnsi="Arial" w:cs="Arial"/>
          <w:sz w:val="24"/>
          <w:szCs w:val="24"/>
        </w:rPr>
        <w:t>: The secondary source of data collection is from websites, journals, books, and interviews.</w:t>
      </w:r>
    </w:p>
    <w:p w:rsidR="000323E5" w:rsidRPr="005F1A65" w:rsidRDefault="000323E5" w:rsidP="005F1A65">
      <w:pPr>
        <w:spacing w:before="240" w:after="0" w:line="360" w:lineRule="auto"/>
        <w:jc w:val="both"/>
        <w:rPr>
          <w:rFonts w:ascii="Arial" w:hAnsi="Arial" w:cs="Arial"/>
          <w:sz w:val="24"/>
          <w:szCs w:val="24"/>
        </w:rPr>
      </w:pPr>
      <w:r w:rsidRPr="005F1A65">
        <w:rPr>
          <w:rFonts w:ascii="Arial" w:hAnsi="Arial" w:cs="Arial"/>
          <w:b/>
          <w:bCs/>
          <w:sz w:val="24"/>
          <w:szCs w:val="24"/>
        </w:rPr>
        <w:t>Instrumentation:</w:t>
      </w:r>
    </w:p>
    <w:p w:rsidR="00A11E0A" w:rsidRPr="005F1A65" w:rsidRDefault="00A11E0A" w:rsidP="005F1A65">
      <w:pPr>
        <w:spacing w:after="0" w:line="360" w:lineRule="auto"/>
        <w:jc w:val="both"/>
        <w:rPr>
          <w:rFonts w:ascii="Arial" w:hAnsi="Arial" w:cs="Arial"/>
          <w:sz w:val="24"/>
          <w:szCs w:val="24"/>
        </w:rPr>
      </w:pPr>
      <w:r w:rsidRPr="005F1A65">
        <w:rPr>
          <w:rFonts w:ascii="Arial" w:hAnsi="Arial" w:cs="Arial"/>
          <w:b/>
          <w:bCs/>
          <w:sz w:val="24"/>
          <w:szCs w:val="24"/>
        </w:rPr>
        <w:t>Entry Questionnaires:</w:t>
      </w:r>
      <w:r w:rsidRPr="005F1A65">
        <w:rPr>
          <w:rFonts w:ascii="Arial" w:hAnsi="Arial" w:cs="Arial"/>
          <w:sz w:val="24"/>
          <w:szCs w:val="24"/>
        </w:rPr>
        <w:t xml:space="preserve"> A structured survey is to be completed that inquires on </w:t>
      </w:r>
      <w:r w:rsidR="007E64A3" w:rsidRPr="005F1A65">
        <w:rPr>
          <w:rFonts w:ascii="Arial" w:hAnsi="Arial" w:cs="Arial"/>
          <w:sz w:val="24"/>
          <w:szCs w:val="24"/>
        </w:rPr>
        <w:t xml:space="preserve">the </w:t>
      </w:r>
      <w:r w:rsidRPr="005F1A65">
        <w:rPr>
          <w:rFonts w:ascii="Arial" w:hAnsi="Arial" w:cs="Arial"/>
          <w:sz w:val="24"/>
          <w:szCs w:val="24"/>
        </w:rPr>
        <w:t>experience of VLE and its competency level. Following categories of questions are included in the survey:</w:t>
      </w:r>
    </w:p>
    <w:p w:rsidR="000323E5" w:rsidRPr="005F1A65" w:rsidRDefault="000323E5" w:rsidP="005F1A65">
      <w:pPr>
        <w:pStyle w:val="ListParagraph"/>
        <w:numPr>
          <w:ilvl w:val="0"/>
          <w:numId w:val="2"/>
        </w:numPr>
        <w:spacing w:after="0" w:line="360" w:lineRule="auto"/>
        <w:jc w:val="both"/>
        <w:rPr>
          <w:rFonts w:ascii="Arial" w:hAnsi="Arial" w:cs="Arial"/>
          <w:sz w:val="24"/>
          <w:szCs w:val="24"/>
        </w:rPr>
      </w:pPr>
      <w:r w:rsidRPr="005F1A65">
        <w:rPr>
          <w:rFonts w:ascii="Arial" w:hAnsi="Arial" w:cs="Arial"/>
          <w:b/>
          <w:bCs/>
          <w:sz w:val="24"/>
          <w:szCs w:val="24"/>
        </w:rPr>
        <w:t>Closed</w:t>
      </w:r>
      <w:r w:rsidR="007E64A3" w:rsidRPr="005F1A65">
        <w:rPr>
          <w:rFonts w:ascii="Arial" w:hAnsi="Arial" w:cs="Arial"/>
          <w:b/>
          <w:bCs/>
          <w:sz w:val="24"/>
          <w:szCs w:val="24"/>
        </w:rPr>
        <w:t>-</w:t>
      </w:r>
      <w:r w:rsidRPr="005F1A65">
        <w:rPr>
          <w:rFonts w:ascii="Arial" w:hAnsi="Arial" w:cs="Arial"/>
          <w:b/>
          <w:bCs/>
          <w:sz w:val="24"/>
          <w:szCs w:val="24"/>
        </w:rPr>
        <w:t>end question</w:t>
      </w:r>
      <w:r w:rsidRPr="005F1A65">
        <w:rPr>
          <w:rFonts w:ascii="Arial" w:hAnsi="Arial" w:cs="Arial"/>
          <w:sz w:val="24"/>
          <w:szCs w:val="24"/>
        </w:rPr>
        <w:t>: The question</w:t>
      </w:r>
      <w:r w:rsidR="00A11E0A" w:rsidRPr="005F1A65">
        <w:rPr>
          <w:rFonts w:ascii="Arial" w:hAnsi="Arial" w:cs="Arial"/>
          <w:sz w:val="24"/>
          <w:szCs w:val="24"/>
        </w:rPr>
        <w:t>’s</w:t>
      </w:r>
      <w:r w:rsidRPr="005F1A65">
        <w:rPr>
          <w:rFonts w:ascii="Arial" w:hAnsi="Arial" w:cs="Arial"/>
          <w:sz w:val="24"/>
          <w:szCs w:val="24"/>
        </w:rPr>
        <w:t xml:space="preserve"> answer with specific options as simple as Yes or NO. </w:t>
      </w:r>
    </w:p>
    <w:p w:rsidR="000323E5" w:rsidRPr="005F1A65" w:rsidRDefault="000323E5" w:rsidP="005F1A65">
      <w:pPr>
        <w:pStyle w:val="ListParagraph"/>
        <w:numPr>
          <w:ilvl w:val="0"/>
          <w:numId w:val="2"/>
        </w:numPr>
        <w:spacing w:after="0" w:line="360" w:lineRule="auto"/>
        <w:jc w:val="both"/>
        <w:rPr>
          <w:rFonts w:ascii="Arial" w:hAnsi="Arial" w:cs="Arial"/>
          <w:sz w:val="24"/>
          <w:szCs w:val="24"/>
        </w:rPr>
      </w:pPr>
      <w:r w:rsidRPr="005F1A65">
        <w:rPr>
          <w:rFonts w:ascii="Arial" w:hAnsi="Arial" w:cs="Arial"/>
          <w:b/>
          <w:bCs/>
          <w:sz w:val="24"/>
          <w:szCs w:val="24"/>
        </w:rPr>
        <w:t>Multiple choice question</w:t>
      </w:r>
      <w:r w:rsidRPr="005F1A65">
        <w:rPr>
          <w:rFonts w:ascii="Arial" w:hAnsi="Arial" w:cs="Arial"/>
          <w:sz w:val="24"/>
          <w:szCs w:val="24"/>
        </w:rPr>
        <w:t xml:space="preserve">: The questions included in </w:t>
      </w:r>
      <w:r w:rsidR="007E64A3" w:rsidRPr="005F1A65">
        <w:rPr>
          <w:rFonts w:ascii="Arial" w:hAnsi="Arial" w:cs="Arial"/>
          <w:sz w:val="24"/>
          <w:szCs w:val="24"/>
        </w:rPr>
        <w:t xml:space="preserve">the </w:t>
      </w:r>
      <w:r w:rsidRPr="005F1A65">
        <w:rPr>
          <w:rFonts w:ascii="Arial" w:hAnsi="Arial" w:cs="Arial"/>
          <w:sz w:val="24"/>
          <w:szCs w:val="24"/>
        </w:rPr>
        <w:t xml:space="preserve">survey has more than one choice that can be selected according to </w:t>
      </w:r>
      <w:r w:rsidR="007E64A3" w:rsidRPr="005F1A65">
        <w:rPr>
          <w:rFonts w:ascii="Arial" w:hAnsi="Arial" w:cs="Arial"/>
          <w:sz w:val="24"/>
          <w:szCs w:val="24"/>
        </w:rPr>
        <w:t xml:space="preserve">the </w:t>
      </w:r>
      <w:r w:rsidR="00A11E0A" w:rsidRPr="005F1A65">
        <w:rPr>
          <w:rFonts w:ascii="Arial" w:hAnsi="Arial" w:cs="Arial"/>
          <w:sz w:val="24"/>
          <w:szCs w:val="24"/>
        </w:rPr>
        <w:t>respondent’s</w:t>
      </w:r>
      <w:r w:rsidRPr="005F1A65">
        <w:rPr>
          <w:rFonts w:ascii="Arial" w:hAnsi="Arial" w:cs="Arial"/>
          <w:sz w:val="24"/>
          <w:szCs w:val="24"/>
        </w:rPr>
        <w:t xml:space="preserve"> opinion.</w:t>
      </w:r>
    </w:p>
    <w:p w:rsidR="000323E5" w:rsidRPr="005F1A65" w:rsidRDefault="000323E5" w:rsidP="005F1A65">
      <w:pPr>
        <w:pStyle w:val="ListParagraph"/>
        <w:numPr>
          <w:ilvl w:val="0"/>
          <w:numId w:val="2"/>
        </w:numPr>
        <w:spacing w:after="0" w:line="360" w:lineRule="auto"/>
        <w:jc w:val="both"/>
        <w:rPr>
          <w:rFonts w:ascii="Arial" w:hAnsi="Arial" w:cs="Arial"/>
          <w:sz w:val="24"/>
          <w:szCs w:val="24"/>
        </w:rPr>
      </w:pPr>
      <w:r w:rsidRPr="005F1A65">
        <w:rPr>
          <w:rFonts w:ascii="Arial" w:hAnsi="Arial" w:cs="Arial"/>
          <w:b/>
          <w:bCs/>
          <w:sz w:val="24"/>
          <w:szCs w:val="24"/>
        </w:rPr>
        <w:t>Likert scale question</w:t>
      </w:r>
      <w:r w:rsidR="00A11E0A" w:rsidRPr="005F1A65">
        <w:rPr>
          <w:rFonts w:ascii="Arial" w:hAnsi="Arial" w:cs="Arial"/>
          <w:b/>
          <w:bCs/>
          <w:sz w:val="24"/>
          <w:szCs w:val="24"/>
        </w:rPr>
        <w:t xml:space="preserve">: </w:t>
      </w:r>
      <w:r w:rsidR="00A11E0A" w:rsidRPr="005F1A65">
        <w:rPr>
          <w:rFonts w:ascii="Arial" w:hAnsi="Arial" w:cs="Arial"/>
          <w:sz w:val="24"/>
          <w:szCs w:val="24"/>
        </w:rPr>
        <w:t>The survey question includes the level of agreement a respondent holds about the process.</w:t>
      </w:r>
    </w:p>
    <w:p w:rsidR="000323E5" w:rsidRPr="005F1A65" w:rsidRDefault="000323E5" w:rsidP="005F1A65">
      <w:pPr>
        <w:pStyle w:val="ListParagraph"/>
        <w:numPr>
          <w:ilvl w:val="0"/>
          <w:numId w:val="2"/>
        </w:numPr>
        <w:spacing w:after="0" w:line="360" w:lineRule="auto"/>
        <w:jc w:val="both"/>
        <w:rPr>
          <w:rFonts w:ascii="Arial" w:hAnsi="Arial" w:cs="Arial"/>
          <w:sz w:val="24"/>
          <w:szCs w:val="24"/>
        </w:rPr>
      </w:pPr>
      <w:r w:rsidRPr="005F1A65">
        <w:rPr>
          <w:rFonts w:ascii="Arial" w:hAnsi="Arial" w:cs="Arial"/>
          <w:b/>
          <w:bCs/>
          <w:sz w:val="24"/>
          <w:szCs w:val="24"/>
        </w:rPr>
        <w:t>Open</w:t>
      </w:r>
      <w:r w:rsidR="007E64A3" w:rsidRPr="005F1A65">
        <w:rPr>
          <w:rFonts w:ascii="Arial" w:hAnsi="Arial" w:cs="Arial"/>
          <w:b/>
          <w:bCs/>
          <w:sz w:val="24"/>
          <w:szCs w:val="24"/>
        </w:rPr>
        <w:t>-</w:t>
      </w:r>
      <w:r w:rsidRPr="005F1A65">
        <w:rPr>
          <w:rFonts w:ascii="Arial" w:hAnsi="Arial" w:cs="Arial"/>
          <w:b/>
          <w:bCs/>
          <w:sz w:val="24"/>
          <w:szCs w:val="24"/>
        </w:rPr>
        <w:t>end question</w:t>
      </w:r>
      <w:r w:rsidR="00A11E0A" w:rsidRPr="005F1A65">
        <w:rPr>
          <w:rFonts w:ascii="Arial" w:hAnsi="Arial" w:cs="Arial"/>
          <w:b/>
          <w:bCs/>
          <w:sz w:val="24"/>
          <w:szCs w:val="24"/>
        </w:rPr>
        <w:t xml:space="preserve">: </w:t>
      </w:r>
      <w:r w:rsidR="00A11E0A" w:rsidRPr="005F1A65">
        <w:rPr>
          <w:rFonts w:ascii="Arial" w:hAnsi="Arial" w:cs="Arial"/>
          <w:sz w:val="24"/>
          <w:szCs w:val="24"/>
        </w:rPr>
        <w:t xml:space="preserve">The question requires </w:t>
      </w:r>
      <w:r w:rsidR="007E64A3" w:rsidRPr="005F1A65">
        <w:rPr>
          <w:rFonts w:ascii="Arial" w:hAnsi="Arial" w:cs="Arial"/>
          <w:sz w:val="24"/>
          <w:szCs w:val="24"/>
        </w:rPr>
        <w:t xml:space="preserve">a </w:t>
      </w:r>
      <w:r w:rsidR="00A11E0A" w:rsidRPr="005F1A65">
        <w:rPr>
          <w:rFonts w:ascii="Arial" w:hAnsi="Arial" w:cs="Arial"/>
          <w:sz w:val="24"/>
          <w:szCs w:val="24"/>
        </w:rPr>
        <w:t xml:space="preserve">minimum one statement and provides </w:t>
      </w:r>
      <w:r w:rsidR="007E64A3" w:rsidRPr="005F1A65">
        <w:rPr>
          <w:rFonts w:ascii="Arial" w:hAnsi="Arial" w:cs="Arial"/>
          <w:sz w:val="24"/>
          <w:szCs w:val="24"/>
        </w:rPr>
        <w:t xml:space="preserve">a </w:t>
      </w:r>
      <w:r w:rsidR="00A11E0A" w:rsidRPr="005F1A65">
        <w:rPr>
          <w:rFonts w:ascii="Arial" w:hAnsi="Arial" w:cs="Arial"/>
          <w:sz w:val="24"/>
          <w:szCs w:val="24"/>
        </w:rPr>
        <w:t>free opinion to the survey.</w:t>
      </w:r>
    </w:p>
    <w:p w:rsidR="00A11E0A" w:rsidRPr="005F1A65" w:rsidRDefault="00A11E0A" w:rsidP="005F1A65">
      <w:pPr>
        <w:spacing w:before="240" w:after="0" w:line="360" w:lineRule="auto"/>
        <w:jc w:val="both"/>
        <w:rPr>
          <w:rFonts w:ascii="Arial" w:hAnsi="Arial" w:cs="Arial"/>
          <w:sz w:val="24"/>
          <w:szCs w:val="24"/>
        </w:rPr>
      </w:pPr>
      <w:r w:rsidRPr="005F1A65">
        <w:rPr>
          <w:rFonts w:ascii="Arial" w:hAnsi="Arial" w:cs="Arial"/>
          <w:b/>
          <w:bCs/>
          <w:sz w:val="24"/>
          <w:szCs w:val="24"/>
        </w:rPr>
        <w:t>Class Observation Forms</w:t>
      </w:r>
      <w:r w:rsidRPr="005F1A65">
        <w:rPr>
          <w:rFonts w:ascii="Arial" w:hAnsi="Arial" w:cs="Arial"/>
          <w:sz w:val="24"/>
          <w:szCs w:val="24"/>
        </w:rPr>
        <w:t>: The su</w:t>
      </w:r>
      <w:r w:rsidR="00B758D6" w:rsidRPr="005F1A65">
        <w:rPr>
          <w:rFonts w:ascii="Arial" w:hAnsi="Arial" w:cs="Arial"/>
          <w:sz w:val="24"/>
          <w:szCs w:val="24"/>
        </w:rPr>
        <w:t>r</w:t>
      </w:r>
      <w:r w:rsidRPr="005F1A65">
        <w:rPr>
          <w:rFonts w:ascii="Arial" w:hAnsi="Arial" w:cs="Arial"/>
          <w:sz w:val="24"/>
          <w:szCs w:val="24"/>
        </w:rPr>
        <w:t>vey is conducted through online class observation forms mailed to the students. Within a week or two, the students had to respon</w:t>
      </w:r>
      <w:r w:rsidR="007E64A3" w:rsidRPr="005F1A65">
        <w:rPr>
          <w:rFonts w:ascii="Arial" w:hAnsi="Arial" w:cs="Arial"/>
          <w:sz w:val="24"/>
          <w:szCs w:val="24"/>
        </w:rPr>
        <w:t>d to</w:t>
      </w:r>
      <w:r w:rsidRPr="005F1A65">
        <w:rPr>
          <w:rFonts w:ascii="Arial" w:hAnsi="Arial" w:cs="Arial"/>
          <w:sz w:val="24"/>
          <w:szCs w:val="24"/>
        </w:rPr>
        <w:t xml:space="preserve"> the form </w:t>
      </w:r>
      <w:r w:rsidR="00B758D6" w:rsidRPr="005F1A65">
        <w:rPr>
          <w:rFonts w:ascii="Arial" w:hAnsi="Arial" w:cs="Arial"/>
          <w:sz w:val="24"/>
          <w:szCs w:val="24"/>
        </w:rPr>
        <w:t>via email.</w:t>
      </w:r>
    </w:p>
    <w:p w:rsidR="00B758D6" w:rsidRPr="005F1A65" w:rsidRDefault="00B758D6" w:rsidP="005F1A65">
      <w:pPr>
        <w:spacing w:after="0" w:line="360" w:lineRule="auto"/>
        <w:jc w:val="both"/>
        <w:rPr>
          <w:rFonts w:ascii="Arial" w:hAnsi="Arial" w:cs="Arial"/>
          <w:sz w:val="24"/>
          <w:szCs w:val="24"/>
        </w:rPr>
      </w:pPr>
      <w:r w:rsidRPr="005F1A65">
        <w:rPr>
          <w:rFonts w:ascii="Arial" w:hAnsi="Arial" w:cs="Arial"/>
          <w:sz w:val="24"/>
          <w:szCs w:val="24"/>
        </w:rPr>
        <w:t>Participants: The survey is conducted mainly on the students. About 210 students participated in the survey from different institutions. The respondents are all students inclusive to Virtual Learning Environments.</w:t>
      </w:r>
    </w:p>
    <w:p w:rsidR="0080614E" w:rsidRPr="005F1A65" w:rsidRDefault="00025772" w:rsidP="005F1A65">
      <w:pPr>
        <w:spacing w:before="240" w:after="0" w:line="360" w:lineRule="auto"/>
        <w:jc w:val="both"/>
        <w:rPr>
          <w:rFonts w:ascii="Arial" w:hAnsi="Arial" w:cs="Arial"/>
          <w:sz w:val="24"/>
          <w:szCs w:val="24"/>
        </w:rPr>
      </w:pPr>
      <w:r w:rsidRPr="005F1A65">
        <w:rPr>
          <w:rFonts w:ascii="Arial" w:hAnsi="Arial" w:cs="Arial"/>
          <w:b/>
          <w:bCs/>
          <w:sz w:val="24"/>
          <w:szCs w:val="24"/>
        </w:rPr>
        <w:t xml:space="preserve">Ethical Consideration: </w:t>
      </w:r>
      <w:r w:rsidRPr="005F1A65">
        <w:rPr>
          <w:rFonts w:ascii="Arial" w:hAnsi="Arial" w:cs="Arial"/>
          <w:sz w:val="24"/>
          <w:szCs w:val="24"/>
        </w:rPr>
        <w:t>The respondent’s feedback as confidential. It was informed to the students that personal information would not be revealed. Digital analy</w:t>
      </w:r>
      <w:r w:rsidR="007E64A3" w:rsidRPr="005F1A65">
        <w:rPr>
          <w:rFonts w:ascii="Arial" w:hAnsi="Arial" w:cs="Arial"/>
          <w:sz w:val="24"/>
          <w:szCs w:val="24"/>
        </w:rPr>
        <w:t>z</w:t>
      </w:r>
      <w:r w:rsidRPr="005F1A65">
        <w:rPr>
          <w:rFonts w:ascii="Arial" w:hAnsi="Arial" w:cs="Arial"/>
          <w:sz w:val="24"/>
          <w:szCs w:val="24"/>
        </w:rPr>
        <w:t xml:space="preserve">ing </w:t>
      </w:r>
      <w:r w:rsidRPr="005F1A65">
        <w:rPr>
          <w:rFonts w:ascii="Arial" w:hAnsi="Arial" w:cs="Arial"/>
          <w:sz w:val="24"/>
          <w:szCs w:val="24"/>
        </w:rPr>
        <w:lastRenderedPageBreak/>
        <w:t xml:space="preserve">tools were used to assess the result to avoid any misconduct. Any sort of distractions </w:t>
      </w:r>
      <w:r w:rsidR="0080614E" w:rsidRPr="005F1A65">
        <w:rPr>
          <w:rFonts w:ascii="Arial" w:hAnsi="Arial" w:cs="Arial"/>
          <w:sz w:val="24"/>
          <w:szCs w:val="24"/>
        </w:rPr>
        <w:t>was</w:t>
      </w:r>
      <w:r w:rsidRPr="005F1A65">
        <w:rPr>
          <w:rFonts w:ascii="Arial" w:hAnsi="Arial" w:cs="Arial"/>
          <w:sz w:val="24"/>
          <w:szCs w:val="24"/>
        </w:rPr>
        <w:t xml:space="preserve"> influenced to be removed for effective survey result</w:t>
      </w:r>
      <w:r w:rsidR="007E64A3" w:rsidRPr="005F1A65">
        <w:rPr>
          <w:rFonts w:ascii="Arial" w:hAnsi="Arial" w:cs="Arial"/>
          <w:sz w:val="24"/>
          <w:szCs w:val="24"/>
        </w:rPr>
        <w:t>s</w:t>
      </w:r>
      <w:r w:rsidRPr="005F1A65">
        <w:rPr>
          <w:rFonts w:ascii="Arial" w:hAnsi="Arial" w:cs="Arial"/>
          <w:sz w:val="24"/>
          <w:szCs w:val="24"/>
        </w:rPr>
        <w:t>.</w:t>
      </w:r>
    </w:p>
    <w:p w:rsidR="0080614E" w:rsidRPr="005F1A65" w:rsidRDefault="0080614E" w:rsidP="005F1A65">
      <w:pPr>
        <w:spacing w:line="360" w:lineRule="auto"/>
        <w:rPr>
          <w:rFonts w:ascii="Arial" w:hAnsi="Arial" w:cs="Arial"/>
          <w:sz w:val="24"/>
          <w:szCs w:val="24"/>
        </w:rPr>
      </w:pPr>
      <w:r w:rsidRPr="005F1A65">
        <w:rPr>
          <w:rFonts w:ascii="Arial" w:hAnsi="Arial" w:cs="Arial"/>
          <w:sz w:val="24"/>
          <w:szCs w:val="24"/>
        </w:rPr>
        <w:br w:type="page"/>
      </w:r>
    </w:p>
    <w:p w:rsidR="0080614E" w:rsidRPr="005F1A65" w:rsidRDefault="0080614E" w:rsidP="005F1A65">
      <w:pPr>
        <w:pStyle w:val="Heading1"/>
      </w:pPr>
      <w:bookmarkStart w:id="4" w:name="_Toc38188846"/>
      <w:r w:rsidRPr="005F1A65">
        <w:lastRenderedPageBreak/>
        <w:t>Result</w:t>
      </w:r>
      <w:r w:rsidR="005F1A65">
        <w:t xml:space="preserve"> Analysis</w:t>
      </w:r>
      <w:bookmarkEnd w:id="4"/>
    </w:p>
    <w:p w:rsidR="008832B0" w:rsidRPr="005F1A65" w:rsidRDefault="000416DD" w:rsidP="005F1A65">
      <w:pPr>
        <w:spacing w:line="360" w:lineRule="auto"/>
        <w:jc w:val="both"/>
        <w:rPr>
          <w:rFonts w:ascii="Arial" w:hAnsi="Arial" w:cs="Arial"/>
          <w:sz w:val="24"/>
          <w:szCs w:val="24"/>
        </w:rPr>
      </w:pPr>
      <w:r w:rsidRPr="005F1A65">
        <w:rPr>
          <w:rFonts w:ascii="Arial" w:hAnsi="Arial" w:cs="Arial"/>
          <w:sz w:val="24"/>
          <w:szCs w:val="24"/>
        </w:rPr>
        <w:t xml:space="preserve">Virtual Learning </w:t>
      </w:r>
      <w:r w:rsidR="008832B0" w:rsidRPr="005F1A65">
        <w:rPr>
          <w:rFonts w:ascii="Arial" w:hAnsi="Arial" w:cs="Arial"/>
          <w:sz w:val="24"/>
          <w:szCs w:val="24"/>
        </w:rPr>
        <w:t>significantlyincreased</w:t>
      </w:r>
      <w:r w:rsidRPr="005F1A65">
        <w:rPr>
          <w:rFonts w:ascii="Arial" w:hAnsi="Arial" w:cs="Arial"/>
          <w:sz w:val="24"/>
          <w:szCs w:val="24"/>
        </w:rPr>
        <w:t xml:space="preserve"> students learning engagements</w:t>
      </w:r>
      <w:sdt>
        <w:sdtPr>
          <w:rPr>
            <w:rFonts w:ascii="Arial" w:hAnsi="Arial" w:cs="Arial"/>
            <w:sz w:val="24"/>
            <w:szCs w:val="24"/>
          </w:rPr>
          <w:id w:val="-1775928636"/>
          <w:citation/>
        </w:sdtPr>
        <w:sdtContent>
          <w:r w:rsidR="000147B2" w:rsidRPr="005F1A65">
            <w:rPr>
              <w:rFonts w:ascii="Arial" w:hAnsi="Arial" w:cs="Arial"/>
              <w:sz w:val="24"/>
              <w:szCs w:val="24"/>
            </w:rPr>
            <w:fldChar w:fldCharType="begin"/>
          </w:r>
          <w:r w:rsidR="00AC57E7" w:rsidRPr="005F1A65">
            <w:rPr>
              <w:rFonts w:ascii="Arial" w:hAnsi="Arial" w:cs="Arial"/>
              <w:sz w:val="24"/>
              <w:szCs w:val="24"/>
              <w:lang w:val="en-US"/>
            </w:rPr>
            <w:instrText xml:space="preserve"> CITATION Tho12 \l 1033 </w:instrText>
          </w:r>
          <w:r w:rsidR="000147B2" w:rsidRPr="005F1A65">
            <w:rPr>
              <w:rFonts w:ascii="Arial" w:hAnsi="Arial" w:cs="Arial"/>
              <w:sz w:val="24"/>
              <w:szCs w:val="24"/>
            </w:rPr>
            <w:fldChar w:fldCharType="separate"/>
          </w:r>
          <w:r w:rsidR="00AC57E7" w:rsidRPr="005F1A65">
            <w:rPr>
              <w:rFonts w:ascii="Arial" w:hAnsi="Arial" w:cs="Arial"/>
              <w:noProof/>
              <w:sz w:val="24"/>
              <w:szCs w:val="24"/>
              <w:lang w:val="en-US"/>
            </w:rPr>
            <w:t xml:space="preserve"> (Thomas, 2012)</w:t>
          </w:r>
          <w:r w:rsidR="000147B2" w:rsidRPr="005F1A65">
            <w:rPr>
              <w:rFonts w:ascii="Arial" w:hAnsi="Arial" w:cs="Arial"/>
              <w:sz w:val="24"/>
              <w:szCs w:val="24"/>
            </w:rPr>
            <w:fldChar w:fldCharType="end"/>
          </w:r>
        </w:sdtContent>
      </w:sdt>
      <w:r w:rsidRPr="005F1A65">
        <w:rPr>
          <w:rFonts w:ascii="Arial" w:hAnsi="Arial" w:cs="Arial"/>
          <w:sz w:val="24"/>
          <w:szCs w:val="24"/>
        </w:rPr>
        <w:t xml:space="preserve">. Among 210 students </w:t>
      </w:r>
      <w:r w:rsidR="007E64A3" w:rsidRPr="005F1A65">
        <w:rPr>
          <w:rFonts w:ascii="Arial" w:hAnsi="Arial" w:cs="Arial"/>
          <w:sz w:val="24"/>
          <w:szCs w:val="24"/>
        </w:rPr>
        <w:t xml:space="preserve">who </w:t>
      </w:r>
      <w:r w:rsidRPr="005F1A65">
        <w:rPr>
          <w:rFonts w:ascii="Arial" w:hAnsi="Arial" w:cs="Arial"/>
          <w:sz w:val="24"/>
          <w:szCs w:val="24"/>
        </w:rPr>
        <w:t>participated in the survey, a higher mean score in favor of using VLE was found.</w:t>
      </w:r>
      <w:r w:rsidR="008832B0" w:rsidRPr="005F1A65">
        <w:rPr>
          <w:rFonts w:ascii="Arial" w:hAnsi="Arial" w:cs="Arial"/>
          <w:sz w:val="24"/>
          <w:szCs w:val="24"/>
        </w:rPr>
        <w:t xml:space="preserve"> The probability for the </w:t>
      </w:r>
      <w:r w:rsidR="007E64A3" w:rsidRPr="005F1A65">
        <w:rPr>
          <w:rFonts w:ascii="Arial" w:hAnsi="Arial" w:cs="Arial"/>
          <w:sz w:val="24"/>
          <w:szCs w:val="24"/>
        </w:rPr>
        <w:t>educational</w:t>
      </w:r>
      <w:r w:rsidR="008832B0" w:rsidRPr="005F1A65">
        <w:rPr>
          <w:rFonts w:ascii="Arial" w:hAnsi="Arial" w:cs="Arial"/>
          <w:sz w:val="24"/>
          <w:szCs w:val="24"/>
        </w:rPr>
        <w:t xml:space="preserve"> information was P = 0.03. From this</w:t>
      </w:r>
      <w:r w:rsidR="007E64A3" w:rsidRPr="005F1A65">
        <w:rPr>
          <w:rFonts w:ascii="Arial" w:hAnsi="Arial" w:cs="Arial"/>
          <w:sz w:val="24"/>
          <w:szCs w:val="24"/>
        </w:rPr>
        <w:t>,</w:t>
      </w:r>
      <w:r w:rsidR="008832B0" w:rsidRPr="005F1A65">
        <w:rPr>
          <w:rFonts w:ascii="Arial" w:hAnsi="Arial" w:cs="Arial"/>
          <w:sz w:val="24"/>
          <w:szCs w:val="24"/>
        </w:rPr>
        <w:t xml:space="preserve"> it can be analy</w:t>
      </w:r>
      <w:r w:rsidR="007E64A3" w:rsidRPr="005F1A65">
        <w:rPr>
          <w:rFonts w:ascii="Arial" w:hAnsi="Arial" w:cs="Arial"/>
          <w:sz w:val="24"/>
          <w:szCs w:val="24"/>
        </w:rPr>
        <w:t>z</w:t>
      </w:r>
      <w:r w:rsidR="008832B0" w:rsidRPr="005F1A65">
        <w:rPr>
          <w:rFonts w:ascii="Arial" w:hAnsi="Arial" w:cs="Arial"/>
          <w:sz w:val="24"/>
          <w:szCs w:val="24"/>
        </w:rPr>
        <w:t>ed that student’s learning has no impact on Virtual Learning Environment. The platform provides ease learning with satisfaction. From the qualitative research, it is analy</w:t>
      </w:r>
      <w:r w:rsidR="007E64A3" w:rsidRPr="005F1A65">
        <w:rPr>
          <w:rFonts w:ascii="Arial" w:hAnsi="Arial" w:cs="Arial"/>
          <w:sz w:val="24"/>
          <w:szCs w:val="24"/>
        </w:rPr>
        <w:t>z</w:t>
      </w:r>
      <w:r w:rsidR="008832B0" w:rsidRPr="005F1A65">
        <w:rPr>
          <w:rFonts w:ascii="Arial" w:hAnsi="Arial" w:cs="Arial"/>
          <w:sz w:val="24"/>
          <w:szCs w:val="24"/>
        </w:rPr>
        <w:t>ed that VLE visuals are helpful, the communication is informative</w:t>
      </w:r>
      <w:r w:rsidR="007E64A3" w:rsidRPr="005F1A65">
        <w:rPr>
          <w:rFonts w:ascii="Arial" w:hAnsi="Arial" w:cs="Arial"/>
          <w:sz w:val="24"/>
          <w:szCs w:val="24"/>
        </w:rPr>
        <w:t>,</w:t>
      </w:r>
      <w:r w:rsidR="008832B0" w:rsidRPr="005F1A65">
        <w:rPr>
          <w:rFonts w:ascii="Arial" w:hAnsi="Arial" w:cs="Arial"/>
          <w:sz w:val="24"/>
          <w:szCs w:val="24"/>
        </w:rPr>
        <w:t xml:space="preserve"> and details are required.</w:t>
      </w:r>
    </w:p>
    <w:p w:rsidR="008832B0" w:rsidRPr="005F1A65" w:rsidRDefault="008832B0" w:rsidP="005F1A65">
      <w:pPr>
        <w:spacing w:line="360" w:lineRule="auto"/>
        <w:rPr>
          <w:rFonts w:ascii="Arial" w:hAnsi="Arial" w:cs="Arial"/>
          <w:sz w:val="24"/>
          <w:szCs w:val="24"/>
        </w:rPr>
      </w:pPr>
      <w:r w:rsidRPr="005F1A65">
        <w:rPr>
          <w:rFonts w:ascii="Arial" w:hAnsi="Arial" w:cs="Arial"/>
          <w:sz w:val="24"/>
          <w:szCs w:val="24"/>
        </w:rPr>
        <w:t xml:space="preserve">Following questionnaires were used to determine </w:t>
      </w:r>
      <w:r w:rsidR="007E64A3" w:rsidRPr="005F1A65">
        <w:rPr>
          <w:rFonts w:ascii="Arial" w:hAnsi="Arial" w:cs="Arial"/>
          <w:sz w:val="24"/>
          <w:szCs w:val="24"/>
        </w:rPr>
        <w:t xml:space="preserve">the </w:t>
      </w:r>
      <w:r w:rsidRPr="005F1A65">
        <w:rPr>
          <w:rFonts w:ascii="Arial" w:hAnsi="Arial" w:cs="Arial"/>
          <w:sz w:val="24"/>
          <w:szCs w:val="24"/>
        </w:rPr>
        <w:t>survey result:</w:t>
      </w:r>
    </w:p>
    <w:tbl>
      <w:tblPr>
        <w:tblStyle w:val="TableGrid"/>
        <w:tblW w:w="0" w:type="auto"/>
        <w:tblLook w:val="04A0"/>
      </w:tblPr>
      <w:tblGrid>
        <w:gridCol w:w="6745"/>
        <w:gridCol w:w="2271"/>
      </w:tblGrid>
      <w:tr w:rsidR="00C1159B" w:rsidRPr="005F1A65" w:rsidTr="00A95147">
        <w:tc>
          <w:tcPr>
            <w:tcW w:w="6745" w:type="dxa"/>
            <w:shd w:val="clear" w:color="auto" w:fill="1F3864" w:themeFill="accent1" w:themeFillShade="80"/>
          </w:tcPr>
          <w:p w:rsidR="00C1159B" w:rsidRPr="005F1A65" w:rsidRDefault="00C1159B" w:rsidP="005F1A65">
            <w:pPr>
              <w:spacing w:line="360" w:lineRule="auto"/>
              <w:jc w:val="center"/>
              <w:rPr>
                <w:rFonts w:ascii="Arial" w:hAnsi="Arial" w:cs="Arial"/>
                <w:b/>
                <w:bCs/>
                <w:sz w:val="24"/>
                <w:szCs w:val="24"/>
              </w:rPr>
            </w:pPr>
            <w:r w:rsidRPr="005F1A65">
              <w:rPr>
                <w:rFonts w:ascii="Arial" w:hAnsi="Arial" w:cs="Arial"/>
                <w:b/>
                <w:bCs/>
                <w:sz w:val="24"/>
                <w:szCs w:val="24"/>
              </w:rPr>
              <w:t>Questions</w:t>
            </w:r>
          </w:p>
        </w:tc>
        <w:tc>
          <w:tcPr>
            <w:tcW w:w="2271" w:type="dxa"/>
            <w:shd w:val="clear" w:color="auto" w:fill="1F3864" w:themeFill="accent1" w:themeFillShade="80"/>
          </w:tcPr>
          <w:p w:rsidR="00C1159B" w:rsidRPr="005F1A65" w:rsidRDefault="00C1159B" w:rsidP="005F1A65">
            <w:pPr>
              <w:spacing w:line="360" w:lineRule="auto"/>
              <w:jc w:val="center"/>
              <w:rPr>
                <w:rFonts w:ascii="Arial" w:hAnsi="Arial" w:cs="Arial"/>
                <w:b/>
                <w:bCs/>
                <w:sz w:val="24"/>
                <w:szCs w:val="24"/>
              </w:rPr>
            </w:pPr>
            <w:r w:rsidRPr="005F1A65">
              <w:rPr>
                <w:rFonts w:ascii="Arial" w:hAnsi="Arial" w:cs="Arial"/>
                <w:b/>
                <w:bCs/>
                <w:sz w:val="24"/>
                <w:szCs w:val="24"/>
              </w:rPr>
              <w:t>Type</w:t>
            </w:r>
          </w:p>
        </w:tc>
      </w:tr>
      <w:tr w:rsidR="00C1159B" w:rsidRPr="005F1A65" w:rsidTr="00A95147">
        <w:tc>
          <w:tcPr>
            <w:tcW w:w="6745" w:type="dxa"/>
          </w:tcPr>
          <w:p w:rsidR="00C1159B" w:rsidRPr="005F1A65" w:rsidRDefault="00C1159B"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Please choose your age group</w:t>
            </w:r>
          </w:p>
        </w:tc>
        <w:tc>
          <w:tcPr>
            <w:tcW w:w="2271" w:type="dxa"/>
          </w:tcPr>
          <w:p w:rsidR="00C1159B" w:rsidRPr="005F1A65" w:rsidRDefault="00C1159B" w:rsidP="005F1A65">
            <w:pPr>
              <w:spacing w:line="360" w:lineRule="auto"/>
              <w:jc w:val="both"/>
              <w:rPr>
                <w:rFonts w:ascii="Arial" w:hAnsi="Arial" w:cs="Arial"/>
                <w:sz w:val="24"/>
                <w:szCs w:val="24"/>
              </w:rPr>
            </w:pPr>
            <w:r w:rsidRPr="005F1A65">
              <w:rPr>
                <w:rFonts w:ascii="Arial" w:hAnsi="Arial" w:cs="Arial"/>
                <w:sz w:val="24"/>
                <w:szCs w:val="24"/>
              </w:rPr>
              <w:t>Close</w:t>
            </w:r>
            <w:r w:rsidR="00A95147" w:rsidRPr="005F1A65">
              <w:rPr>
                <w:rFonts w:ascii="Arial" w:hAnsi="Arial" w:cs="Arial"/>
                <w:sz w:val="24"/>
                <w:szCs w:val="24"/>
              </w:rPr>
              <w:t>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C1159B" w:rsidP="005F1A65">
            <w:pPr>
              <w:pStyle w:val="ListParagraph"/>
              <w:numPr>
                <w:ilvl w:val="0"/>
                <w:numId w:val="4"/>
              </w:numPr>
              <w:spacing w:line="360" w:lineRule="auto"/>
              <w:jc w:val="both"/>
              <w:rPr>
                <w:rFonts w:ascii="Arial" w:hAnsi="Arial" w:cs="Arial"/>
                <w:sz w:val="24"/>
                <w:szCs w:val="24"/>
                <w:lang w:val="en-US"/>
              </w:rPr>
            </w:pPr>
            <w:r w:rsidRPr="005F1A65">
              <w:rPr>
                <w:rFonts w:ascii="Arial" w:hAnsi="Arial" w:cs="Arial"/>
                <w:sz w:val="24"/>
                <w:szCs w:val="24"/>
                <w:lang w:val="en-US"/>
              </w:rPr>
              <w:t>What is your opinion on virtual learning and the experience it brings?</w:t>
            </w:r>
          </w:p>
        </w:tc>
        <w:tc>
          <w:tcPr>
            <w:tcW w:w="2271" w:type="dxa"/>
          </w:tcPr>
          <w:p w:rsidR="00C1159B" w:rsidRPr="005F1A65" w:rsidRDefault="00C1159B" w:rsidP="005F1A65">
            <w:pPr>
              <w:spacing w:line="360" w:lineRule="auto"/>
              <w:jc w:val="both"/>
              <w:rPr>
                <w:rFonts w:ascii="Arial" w:hAnsi="Arial" w:cs="Arial"/>
                <w:sz w:val="24"/>
                <w:szCs w:val="24"/>
              </w:rPr>
            </w:pPr>
            <w:r w:rsidRPr="005F1A65">
              <w:rPr>
                <w:rFonts w:ascii="Arial" w:hAnsi="Arial" w:cs="Arial"/>
                <w:sz w:val="24"/>
                <w:szCs w:val="24"/>
              </w:rPr>
              <w:t>Open</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C1159B"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Do you have access to VLEs and Moodle from home</w:t>
            </w:r>
            <w:r w:rsidR="002C14DC" w:rsidRPr="005F1A65">
              <w:rPr>
                <w:rFonts w:ascii="Arial" w:hAnsi="Arial" w:cs="Arial"/>
                <w:sz w:val="24"/>
                <w:szCs w:val="24"/>
                <w:lang w:val="en-US"/>
              </w:rPr>
              <w:t>?</w:t>
            </w:r>
          </w:p>
        </w:tc>
        <w:tc>
          <w:tcPr>
            <w:tcW w:w="2271" w:type="dxa"/>
          </w:tcPr>
          <w:p w:rsidR="00C1159B" w:rsidRPr="005F1A65" w:rsidRDefault="00C1159B" w:rsidP="005F1A65">
            <w:pPr>
              <w:spacing w:line="360" w:lineRule="auto"/>
              <w:jc w:val="both"/>
              <w:rPr>
                <w:rFonts w:ascii="Arial" w:hAnsi="Arial" w:cs="Arial"/>
                <w:sz w:val="24"/>
                <w:szCs w:val="24"/>
              </w:rPr>
            </w:pPr>
            <w:r w:rsidRPr="005F1A65">
              <w:rPr>
                <w:rFonts w:ascii="Arial" w:hAnsi="Arial" w:cs="Arial"/>
                <w:sz w:val="24"/>
                <w:szCs w:val="24"/>
              </w:rPr>
              <w:t>Yes or No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 xml:space="preserve">Would you say VLEs </w:t>
            </w:r>
            <w:r w:rsidR="007E64A3" w:rsidRPr="005F1A65">
              <w:rPr>
                <w:rFonts w:ascii="Arial" w:hAnsi="Arial" w:cs="Arial"/>
                <w:sz w:val="24"/>
                <w:szCs w:val="24"/>
                <w:lang w:val="en-US"/>
              </w:rPr>
              <w:t>affect</w:t>
            </w:r>
            <w:r w:rsidRPr="005F1A65">
              <w:rPr>
                <w:rFonts w:ascii="Arial" w:hAnsi="Arial" w:cs="Arial"/>
                <w:sz w:val="24"/>
                <w:szCs w:val="24"/>
                <w:lang w:val="en-US"/>
              </w:rPr>
              <w:t xml:space="preserve"> your studies?</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rPr>
              <w:t xml:space="preserve">Would you say VLEs play an </w:t>
            </w:r>
            <w:r w:rsidR="007E64A3" w:rsidRPr="005F1A65">
              <w:rPr>
                <w:rFonts w:ascii="Arial" w:hAnsi="Arial" w:cs="Arial"/>
                <w:sz w:val="24"/>
                <w:szCs w:val="24"/>
              </w:rPr>
              <w:t>essential</w:t>
            </w:r>
            <w:r w:rsidRPr="005F1A65">
              <w:rPr>
                <w:rFonts w:ascii="Arial" w:hAnsi="Arial" w:cs="Arial"/>
                <w:sz w:val="24"/>
                <w:szCs w:val="24"/>
              </w:rPr>
              <w:t xml:space="preserve"> role in your studies?</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rPr>
              <w:t>Would you say you learn more with VLEs than without?</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rPr>
              <w:t>Would you say you are encouraged to learn more at your own pace using VLEs?</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Would you say you feel more communicative through the use of VLEs?</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Would you consider VLEs as your primary learning resource material hub?</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Closed</w:t>
            </w:r>
            <w:r w:rsidR="007E64A3" w:rsidRPr="005F1A65">
              <w:rPr>
                <w:rFonts w:ascii="Arial" w:hAnsi="Arial" w:cs="Arial"/>
                <w:sz w:val="24"/>
                <w:szCs w:val="24"/>
              </w:rPr>
              <w:t>-</w:t>
            </w:r>
            <w:r w:rsidRPr="005F1A65">
              <w:rPr>
                <w:rFonts w:ascii="Arial" w:hAnsi="Arial" w:cs="Arial"/>
                <w:sz w:val="24"/>
                <w:szCs w:val="24"/>
              </w:rPr>
              <w:t>end question</w:t>
            </w:r>
          </w:p>
        </w:tc>
      </w:tr>
      <w:tr w:rsidR="00C1159B" w:rsidRPr="005F1A65" w:rsidTr="00A95147">
        <w:tc>
          <w:tcPr>
            <w:tcW w:w="6745" w:type="dxa"/>
          </w:tcPr>
          <w:p w:rsidR="00C1159B" w:rsidRPr="005F1A65" w:rsidRDefault="00A95147" w:rsidP="005F1A65">
            <w:pPr>
              <w:pStyle w:val="ListParagraph"/>
              <w:numPr>
                <w:ilvl w:val="0"/>
                <w:numId w:val="4"/>
              </w:numPr>
              <w:spacing w:line="360" w:lineRule="auto"/>
              <w:jc w:val="both"/>
              <w:rPr>
                <w:rFonts w:ascii="Arial" w:hAnsi="Arial" w:cs="Arial"/>
                <w:sz w:val="24"/>
                <w:szCs w:val="24"/>
              </w:rPr>
            </w:pPr>
            <w:r w:rsidRPr="005F1A65">
              <w:rPr>
                <w:rFonts w:ascii="Arial" w:hAnsi="Arial" w:cs="Arial"/>
                <w:sz w:val="24"/>
                <w:szCs w:val="24"/>
                <w:lang w:val="en-US"/>
              </w:rPr>
              <w:t>How enjoyable would you rate your learning experience when aided by VLEs?</w:t>
            </w:r>
          </w:p>
        </w:tc>
        <w:tc>
          <w:tcPr>
            <w:tcW w:w="2271" w:type="dxa"/>
          </w:tcPr>
          <w:p w:rsidR="00C1159B" w:rsidRPr="005F1A65" w:rsidRDefault="00A95147" w:rsidP="005F1A65">
            <w:pPr>
              <w:spacing w:line="360" w:lineRule="auto"/>
              <w:jc w:val="both"/>
              <w:rPr>
                <w:rFonts w:ascii="Arial" w:hAnsi="Arial" w:cs="Arial"/>
                <w:sz w:val="24"/>
                <w:szCs w:val="24"/>
              </w:rPr>
            </w:pPr>
            <w:r w:rsidRPr="005F1A65">
              <w:rPr>
                <w:rFonts w:ascii="Arial" w:hAnsi="Arial" w:cs="Arial"/>
                <w:sz w:val="24"/>
                <w:szCs w:val="24"/>
              </w:rPr>
              <w:t>Likert scale question</w:t>
            </w:r>
          </w:p>
        </w:tc>
      </w:tr>
    </w:tbl>
    <w:p w:rsidR="00C1159B" w:rsidRPr="005F1A65" w:rsidRDefault="00C1159B" w:rsidP="005F1A65">
      <w:pPr>
        <w:spacing w:line="360" w:lineRule="auto"/>
        <w:jc w:val="both"/>
        <w:rPr>
          <w:rFonts w:ascii="Arial" w:hAnsi="Arial" w:cs="Arial"/>
          <w:sz w:val="24"/>
          <w:szCs w:val="24"/>
        </w:rPr>
      </w:pPr>
    </w:p>
    <w:p w:rsidR="00A95147" w:rsidRPr="005F1A65" w:rsidRDefault="00A95147" w:rsidP="005F1A65">
      <w:pPr>
        <w:spacing w:line="360" w:lineRule="auto"/>
        <w:rPr>
          <w:rFonts w:ascii="Arial" w:hAnsi="Arial" w:cs="Arial"/>
          <w:sz w:val="24"/>
          <w:szCs w:val="24"/>
        </w:rPr>
      </w:pPr>
      <w:r w:rsidRPr="005F1A65">
        <w:rPr>
          <w:rFonts w:ascii="Arial" w:hAnsi="Arial" w:cs="Arial"/>
          <w:sz w:val="24"/>
          <w:szCs w:val="24"/>
        </w:rPr>
        <w:br w:type="page"/>
      </w:r>
    </w:p>
    <w:p w:rsidR="00074785" w:rsidRPr="005F1A65" w:rsidRDefault="002C14DC" w:rsidP="005F1A65">
      <w:pPr>
        <w:spacing w:line="360" w:lineRule="auto"/>
        <w:jc w:val="both"/>
        <w:rPr>
          <w:rFonts w:ascii="Arial" w:hAnsi="Arial" w:cs="Arial"/>
          <w:sz w:val="24"/>
          <w:szCs w:val="24"/>
        </w:rPr>
      </w:pPr>
      <w:r w:rsidRPr="005F1A65">
        <w:rPr>
          <w:rFonts w:ascii="Arial" w:hAnsi="Arial" w:cs="Arial"/>
          <w:sz w:val="24"/>
          <w:szCs w:val="24"/>
        </w:rPr>
        <w:lastRenderedPageBreak/>
        <w:t xml:space="preserve">The key finding from the survey </w:t>
      </w:r>
      <w:r w:rsidR="007E64A3" w:rsidRPr="005F1A65">
        <w:rPr>
          <w:rFonts w:ascii="Arial" w:hAnsi="Arial" w:cs="Arial"/>
          <w:sz w:val="24"/>
          <w:szCs w:val="24"/>
        </w:rPr>
        <w:t>is</w:t>
      </w:r>
      <w:r w:rsidRPr="005F1A65">
        <w:rPr>
          <w:rFonts w:ascii="Arial" w:hAnsi="Arial" w:cs="Arial"/>
          <w:sz w:val="24"/>
          <w:szCs w:val="24"/>
        </w:rPr>
        <w:t xml:space="preserve"> discussed below. Necessary recommendations are provided at the end of </w:t>
      </w:r>
      <w:r w:rsidR="007E64A3" w:rsidRPr="005F1A65">
        <w:rPr>
          <w:rFonts w:ascii="Arial" w:hAnsi="Arial" w:cs="Arial"/>
          <w:sz w:val="24"/>
          <w:szCs w:val="24"/>
        </w:rPr>
        <w:t xml:space="preserve">the </w:t>
      </w:r>
      <w:r w:rsidRPr="005F1A65">
        <w:rPr>
          <w:rFonts w:ascii="Arial" w:hAnsi="Arial" w:cs="Arial"/>
          <w:sz w:val="24"/>
          <w:szCs w:val="24"/>
        </w:rPr>
        <w:t>discussion</w:t>
      </w:r>
      <w:sdt>
        <w:sdtPr>
          <w:rPr>
            <w:rFonts w:ascii="Arial" w:hAnsi="Arial" w:cs="Arial"/>
            <w:sz w:val="24"/>
            <w:szCs w:val="24"/>
          </w:rPr>
          <w:id w:val="-1355727658"/>
          <w:citation/>
        </w:sdtPr>
        <w:sdtContent>
          <w:r w:rsidR="000147B2" w:rsidRPr="005F1A65">
            <w:rPr>
              <w:rFonts w:ascii="Arial" w:hAnsi="Arial" w:cs="Arial"/>
              <w:sz w:val="24"/>
              <w:szCs w:val="24"/>
            </w:rPr>
            <w:fldChar w:fldCharType="begin"/>
          </w:r>
          <w:r w:rsidR="00AC57E7" w:rsidRPr="005F1A65">
            <w:rPr>
              <w:rFonts w:ascii="Arial" w:hAnsi="Arial" w:cs="Arial"/>
              <w:sz w:val="24"/>
              <w:szCs w:val="24"/>
              <w:lang w:val="en-US"/>
            </w:rPr>
            <w:instrText xml:space="preserve"> CITATION Jan14 \l 1033 </w:instrText>
          </w:r>
          <w:r w:rsidR="000147B2" w:rsidRPr="005F1A65">
            <w:rPr>
              <w:rFonts w:ascii="Arial" w:hAnsi="Arial" w:cs="Arial"/>
              <w:sz w:val="24"/>
              <w:szCs w:val="24"/>
            </w:rPr>
            <w:fldChar w:fldCharType="separate"/>
          </w:r>
          <w:r w:rsidR="00AC57E7" w:rsidRPr="005F1A65">
            <w:rPr>
              <w:rFonts w:ascii="Arial" w:hAnsi="Arial" w:cs="Arial"/>
              <w:noProof/>
              <w:sz w:val="24"/>
              <w:szCs w:val="24"/>
              <w:lang w:val="en-US"/>
            </w:rPr>
            <w:t xml:space="preserve"> (Secker, 2014)</w:t>
          </w:r>
          <w:r w:rsidR="000147B2" w:rsidRPr="005F1A65">
            <w:rPr>
              <w:rFonts w:ascii="Arial" w:hAnsi="Arial" w:cs="Arial"/>
              <w:sz w:val="24"/>
              <w:szCs w:val="24"/>
            </w:rPr>
            <w:fldChar w:fldCharType="end"/>
          </w:r>
        </w:sdtContent>
      </w:sdt>
      <w:r w:rsidRPr="005F1A65">
        <w:rPr>
          <w:rFonts w:ascii="Arial" w:hAnsi="Arial" w:cs="Arial"/>
          <w:sz w:val="24"/>
          <w:szCs w:val="24"/>
        </w:rPr>
        <w:t>.</w:t>
      </w:r>
    </w:p>
    <w:p w:rsidR="00D91046" w:rsidRPr="005F1A65" w:rsidRDefault="00D91046" w:rsidP="005F1A65">
      <w:pPr>
        <w:spacing w:after="0" w:line="360" w:lineRule="auto"/>
        <w:jc w:val="both"/>
        <w:rPr>
          <w:rFonts w:ascii="Arial" w:hAnsi="Arial" w:cs="Arial"/>
          <w:sz w:val="24"/>
          <w:szCs w:val="24"/>
        </w:rPr>
      </w:pPr>
      <w:r w:rsidRPr="005F1A65">
        <w:rPr>
          <w:rFonts w:ascii="Arial" w:hAnsi="Arial" w:cs="Arial"/>
          <w:b/>
          <w:bCs/>
          <w:sz w:val="24"/>
          <w:szCs w:val="24"/>
        </w:rPr>
        <w:t>Question 1: Please ch</w:t>
      </w:r>
      <w:r w:rsidR="007E64A3" w:rsidRPr="005F1A65">
        <w:rPr>
          <w:rFonts w:ascii="Arial" w:hAnsi="Arial" w:cs="Arial"/>
          <w:b/>
          <w:bCs/>
          <w:sz w:val="24"/>
          <w:szCs w:val="24"/>
        </w:rPr>
        <w:t>o</w:t>
      </w:r>
      <w:r w:rsidRPr="005F1A65">
        <w:rPr>
          <w:rFonts w:ascii="Arial" w:hAnsi="Arial" w:cs="Arial"/>
          <w:b/>
          <w:bCs/>
          <w:sz w:val="24"/>
          <w:szCs w:val="24"/>
        </w:rPr>
        <w:t>ose your age group?</w:t>
      </w:r>
    </w:p>
    <w:p w:rsidR="00D91046" w:rsidRPr="005F1A65" w:rsidRDefault="00D91046" w:rsidP="005F1A65">
      <w:pPr>
        <w:spacing w:after="0" w:line="360" w:lineRule="auto"/>
        <w:jc w:val="both"/>
        <w:rPr>
          <w:rFonts w:ascii="Arial" w:hAnsi="Arial" w:cs="Arial"/>
          <w:sz w:val="24"/>
          <w:szCs w:val="24"/>
        </w:rPr>
      </w:pPr>
      <w:r w:rsidRPr="005F1A65">
        <w:rPr>
          <w:rFonts w:ascii="Arial" w:hAnsi="Arial" w:cs="Arial"/>
          <w:sz w:val="24"/>
          <w:szCs w:val="24"/>
        </w:rPr>
        <w:t>The question consisted of four options. The respondents from different age</w:t>
      </w:r>
      <w:r w:rsidR="007E64A3" w:rsidRPr="005F1A65">
        <w:rPr>
          <w:rFonts w:ascii="Arial" w:hAnsi="Arial" w:cs="Arial"/>
          <w:sz w:val="24"/>
          <w:szCs w:val="24"/>
        </w:rPr>
        <w:t>s</w:t>
      </w:r>
      <w:r w:rsidRPr="005F1A65">
        <w:rPr>
          <w:rFonts w:ascii="Arial" w:hAnsi="Arial" w:cs="Arial"/>
          <w:sz w:val="24"/>
          <w:szCs w:val="24"/>
        </w:rPr>
        <w:t xml:space="preserve"> were classified into four groups. </w:t>
      </w:r>
    </w:p>
    <w:p w:rsidR="00DF0B01" w:rsidRPr="005F1A65" w:rsidRDefault="001436C8" w:rsidP="005F1A65">
      <w:pPr>
        <w:spacing w:after="0"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572635" cy="2365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635" cy="2365375"/>
                    </a:xfrm>
                    <a:prstGeom prst="rect">
                      <a:avLst/>
                    </a:prstGeom>
                    <a:noFill/>
                  </pic:spPr>
                </pic:pic>
              </a:graphicData>
            </a:graphic>
          </wp:inline>
        </w:drawing>
      </w:r>
    </w:p>
    <w:p w:rsidR="00FA3B14" w:rsidRDefault="00DF0B01" w:rsidP="005F1A65">
      <w:pPr>
        <w:spacing w:after="0" w:line="360" w:lineRule="auto"/>
        <w:jc w:val="center"/>
        <w:rPr>
          <w:rFonts w:ascii="Arial" w:hAnsi="Arial" w:cs="Arial"/>
          <w:b/>
          <w:bCs/>
        </w:rPr>
      </w:pPr>
      <w:r w:rsidRPr="005F1A65">
        <w:rPr>
          <w:rFonts w:ascii="Arial" w:hAnsi="Arial" w:cs="Arial"/>
          <w:b/>
          <w:bCs/>
        </w:rPr>
        <w:t>Fig: Age Group of survey respondents</w:t>
      </w:r>
    </w:p>
    <w:p w:rsidR="00D13CFA" w:rsidRDefault="00D13CFA" w:rsidP="00D13CFA">
      <w:pPr>
        <w:spacing w:after="0" w:line="360" w:lineRule="auto"/>
        <w:jc w:val="both"/>
        <w:rPr>
          <w:rFonts w:ascii="Arial" w:hAnsi="Arial" w:cs="Arial"/>
          <w:sz w:val="24"/>
          <w:szCs w:val="24"/>
        </w:rPr>
      </w:pPr>
      <w:r w:rsidRPr="004E47D0">
        <w:rPr>
          <w:rFonts w:ascii="Arial" w:hAnsi="Arial" w:cs="Arial"/>
          <w:b/>
          <w:bCs/>
          <w:sz w:val="24"/>
          <w:szCs w:val="24"/>
        </w:rPr>
        <w:t>Graphical analysis:</w:t>
      </w:r>
      <w:r w:rsidRPr="00D13CFA">
        <w:rPr>
          <w:rFonts w:ascii="Arial" w:hAnsi="Arial" w:cs="Arial"/>
          <w:sz w:val="24"/>
          <w:szCs w:val="24"/>
        </w:rPr>
        <w:t xml:space="preserve"> Among 210 respondents, 90% of the respondents were from the age group below 25. The least participants were from the age group above 45.</w:t>
      </w:r>
    </w:p>
    <w:p w:rsidR="00D13CFA" w:rsidRPr="00D13CFA" w:rsidRDefault="00AC7E01" w:rsidP="00D13CFA">
      <w:pPr>
        <w:spacing w:after="0" w:line="360" w:lineRule="auto"/>
        <w:jc w:val="both"/>
        <w:rPr>
          <w:rFonts w:ascii="Arial" w:hAnsi="Arial" w:cs="Arial"/>
          <w:sz w:val="24"/>
          <w:szCs w:val="24"/>
        </w:rPr>
      </w:pPr>
      <w:r>
        <w:rPr>
          <w:rFonts w:ascii="Arial" w:hAnsi="Arial" w:cs="Arial"/>
          <w:sz w:val="24"/>
          <w:szCs w:val="24"/>
        </w:rPr>
        <w:t>The analysis</w:t>
      </w:r>
      <w:r w:rsidR="00D13CFA">
        <w:rPr>
          <w:rFonts w:ascii="Arial" w:hAnsi="Arial" w:cs="Arial"/>
          <w:sz w:val="24"/>
          <w:szCs w:val="24"/>
        </w:rPr>
        <w:t xml:space="preserve"> means</w:t>
      </w:r>
      <w:r>
        <w:rPr>
          <w:rFonts w:ascii="Arial" w:hAnsi="Arial" w:cs="Arial"/>
          <w:sz w:val="24"/>
          <w:szCs w:val="24"/>
        </w:rPr>
        <w:t xml:space="preserve"> that</w:t>
      </w:r>
      <w:r w:rsidR="00D13CFA">
        <w:rPr>
          <w:rFonts w:ascii="Arial" w:hAnsi="Arial" w:cs="Arial"/>
          <w:sz w:val="24"/>
          <w:szCs w:val="24"/>
        </w:rPr>
        <w:t xml:space="preserve"> most of the respondents were young and was well attached to technological learning. A very few respondents of middle aged to old were interested in VLE. Which means that young respondents are more in favor to VLE than people of other age.</w:t>
      </w:r>
    </w:p>
    <w:p w:rsidR="004E47D0" w:rsidRDefault="004E47D0" w:rsidP="005F1A65">
      <w:pPr>
        <w:spacing w:after="0" w:line="360" w:lineRule="auto"/>
        <w:jc w:val="both"/>
        <w:rPr>
          <w:rFonts w:ascii="Arial" w:hAnsi="Arial" w:cs="Arial"/>
          <w:b/>
          <w:bCs/>
          <w:sz w:val="24"/>
          <w:szCs w:val="24"/>
        </w:rPr>
      </w:pPr>
    </w:p>
    <w:p w:rsidR="004E47D0" w:rsidRDefault="004E47D0">
      <w:pPr>
        <w:rPr>
          <w:rFonts w:ascii="Arial" w:hAnsi="Arial" w:cs="Arial"/>
          <w:b/>
          <w:bCs/>
          <w:sz w:val="24"/>
          <w:szCs w:val="24"/>
        </w:rPr>
      </w:pPr>
      <w:r>
        <w:rPr>
          <w:rFonts w:ascii="Arial" w:hAnsi="Arial" w:cs="Arial"/>
          <w:b/>
          <w:bCs/>
          <w:sz w:val="24"/>
          <w:szCs w:val="24"/>
        </w:rPr>
        <w:br w:type="page"/>
      </w:r>
    </w:p>
    <w:p w:rsidR="00FA3B14" w:rsidRPr="005F1A65" w:rsidRDefault="00FA3B14"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Question 2: What is your opinion on virtual learning and the experience it brings?</w:t>
      </w:r>
    </w:p>
    <w:p w:rsidR="00CD22D6" w:rsidRPr="005F1A65" w:rsidRDefault="001436C8" w:rsidP="005F1A65">
      <w:pPr>
        <w:spacing w:after="0"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5603875" cy="2847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20528" cy="2856438"/>
                    </a:xfrm>
                    <a:prstGeom prst="rect">
                      <a:avLst/>
                    </a:prstGeom>
                    <a:noFill/>
                  </pic:spPr>
                </pic:pic>
              </a:graphicData>
            </a:graphic>
          </wp:inline>
        </w:drawing>
      </w:r>
    </w:p>
    <w:p w:rsidR="00CD22D6" w:rsidRDefault="005E6121" w:rsidP="005F1A65">
      <w:pPr>
        <w:spacing w:after="0" w:line="360" w:lineRule="auto"/>
        <w:jc w:val="center"/>
        <w:rPr>
          <w:rFonts w:ascii="Arial" w:hAnsi="Arial" w:cs="Arial"/>
          <w:b/>
          <w:bCs/>
          <w:sz w:val="24"/>
          <w:szCs w:val="24"/>
        </w:rPr>
      </w:pPr>
      <w:r w:rsidRPr="005F1A65">
        <w:rPr>
          <w:rFonts w:ascii="Arial" w:hAnsi="Arial" w:cs="Arial"/>
          <w:b/>
          <w:bCs/>
          <w:sz w:val="24"/>
          <w:szCs w:val="24"/>
        </w:rPr>
        <w:t>Fig: Respondents opinion</w:t>
      </w:r>
    </w:p>
    <w:p w:rsidR="004E47D0" w:rsidRPr="004E47D0" w:rsidRDefault="004E47D0" w:rsidP="004E47D0">
      <w:pPr>
        <w:spacing w:after="0" w:line="360" w:lineRule="auto"/>
        <w:jc w:val="both"/>
        <w:rPr>
          <w:rFonts w:ascii="Arial" w:hAnsi="Arial" w:cs="Arial"/>
          <w:sz w:val="24"/>
          <w:szCs w:val="24"/>
        </w:rPr>
      </w:pPr>
      <w:r>
        <w:rPr>
          <w:rFonts w:ascii="Arial" w:hAnsi="Arial" w:cs="Arial"/>
          <w:b/>
          <w:bCs/>
          <w:sz w:val="24"/>
          <w:szCs w:val="24"/>
        </w:rPr>
        <w:t xml:space="preserve">Graphical Analysis: </w:t>
      </w:r>
      <w:r>
        <w:rPr>
          <w:rFonts w:ascii="Arial" w:hAnsi="Arial" w:cs="Arial"/>
          <w:sz w:val="24"/>
          <w:szCs w:val="24"/>
        </w:rPr>
        <w:t>58% of the respondents showed positive attitude towards VLE experience, 9% showed negative opinion, 23% agreed that they received beneficial experience, while 10% did not provide any clear opinion.</w:t>
      </w:r>
    </w:p>
    <w:p w:rsidR="004E47D0" w:rsidRPr="005F1A65" w:rsidRDefault="00AC7E01" w:rsidP="004E47D0">
      <w:pPr>
        <w:spacing w:after="0" w:line="360" w:lineRule="auto"/>
        <w:jc w:val="both"/>
        <w:rPr>
          <w:rFonts w:ascii="Arial" w:hAnsi="Arial" w:cs="Arial"/>
          <w:sz w:val="24"/>
          <w:szCs w:val="24"/>
        </w:rPr>
      </w:pPr>
      <w:r>
        <w:rPr>
          <w:rFonts w:ascii="Arial" w:hAnsi="Arial" w:cs="Arial"/>
          <w:sz w:val="24"/>
          <w:szCs w:val="24"/>
        </w:rPr>
        <w:t>In this analysis, it can be seen that d</w:t>
      </w:r>
      <w:r w:rsidR="004E47D0" w:rsidRPr="005F1A65">
        <w:rPr>
          <w:rFonts w:ascii="Arial" w:hAnsi="Arial" w:cs="Arial"/>
          <w:sz w:val="24"/>
          <w:szCs w:val="24"/>
        </w:rPr>
        <w:t>ifferent respondents provided different opinions regarding the survey. Most respondents showed their positive attitude towards virtual learning. Some provided recommendations to improve the learning platform, so the students get more ease with it.</w:t>
      </w:r>
    </w:p>
    <w:p w:rsidR="004E47D0" w:rsidRPr="004E47D0" w:rsidRDefault="004E47D0" w:rsidP="004E47D0">
      <w:pPr>
        <w:spacing w:after="0" w:line="360" w:lineRule="auto"/>
        <w:jc w:val="both"/>
        <w:rPr>
          <w:rFonts w:ascii="Arial" w:hAnsi="Arial" w:cs="Arial"/>
          <w:sz w:val="24"/>
          <w:szCs w:val="24"/>
        </w:rPr>
      </w:pPr>
    </w:p>
    <w:p w:rsidR="004E47D0" w:rsidRPr="005F1A65" w:rsidRDefault="004E47D0" w:rsidP="004E47D0">
      <w:pPr>
        <w:rPr>
          <w:rFonts w:ascii="Arial" w:hAnsi="Arial" w:cs="Arial"/>
          <w:b/>
          <w:bCs/>
          <w:sz w:val="24"/>
          <w:szCs w:val="24"/>
        </w:rPr>
      </w:pPr>
      <w:r>
        <w:rPr>
          <w:rFonts w:ascii="Arial" w:hAnsi="Arial" w:cs="Arial"/>
          <w:b/>
          <w:bCs/>
          <w:sz w:val="24"/>
          <w:szCs w:val="24"/>
        </w:rPr>
        <w:br w:type="page"/>
      </w:r>
    </w:p>
    <w:p w:rsidR="00292483" w:rsidRPr="005F1A65" w:rsidRDefault="00292483"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Question 3: Do you have access to VLEs and Moodle from home?</w:t>
      </w:r>
    </w:p>
    <w:p w:rsidR="00292483" w:rsidRPr="005F1A65" w:rsidRDefault="001436C8" w:rsidP="005F1A65">
      <w:pPr>
        <w:spacing w:after="0"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200525" cy="240220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00525" cy="2402205"/>
                    </a:xfrm>
                    <a:prstGeom prst="rect">
                      <a:avLst/>
                    </a:prstGeom>
                    <a:noFill/>
                  </pic:spPr>
                </pic:pic>
              </a:graphicData>
            </a:graphic>
          </wp:inline>
        </w:drawing>
      </w:r>
    </w:p>
    <w:p w:rsidR="005F5644" w:rsidRDefault="00586E24" w:rsidP="005F1A65">
      <w:pPr>
        <w:spacing w:line="360" w:lineRule="auto"/>
        <w:jc w:val="center"/>
        <w:rPr>
          <w:rFonts w:ascii="Arial" w:hAnsi="Arial" w:cs="Arial"/>
          <w:b/>
          <w:bCs/>
          <w:sz w:val="24"/>
          <w:szCs w:val="24"/>
        </w:rPr>
      </w:pPr>
      <w:r w:rsidRPr="005F1A65">
        <w:rPr>
          <w:rFonts w:ascii="Arial" w:hAnsi="Arial" w:cs="Arial"/>
          <w:b/>
          <w:bCs/>
          <w:sz w:val="24"/>
          <w:szCs w:val="24"/>
        </w:rPr>
        <w:t>Fig: Respondent accessibility.</w:t>
      </w:r>
    </w:p>
    <w:p w:rsidR="00AC7E01" w:rsidRPr="00AC7E01" w:rsidRDefault="004E47D0" w:rsidP="004E47D0">
      <w:pPr>
        <w:spacing w:after="0" w:line="360" w:lineRule="auto"/>
        <w:jc w:val="both"/>
        <w:rPr>
          <w:rFonts w:ascii="Arial" w:hAnsi="Arial" w:cs="Arial"/>
          <w:sz w:val="24"/>
          <w:szCs w:val="24"/>
        </w:rPr>
      </w:pPr>
      <w:r>
        <w:rPr>
          <w:rFonts w:ascii="Arial" w:hAnsi="Arial" w:cs="Arial"/>
          <w:b/>
          <w:bCs/>
          <w:sz w:val="24"/>
          <w:szCs w:val="24"/>
        </w:rPr>
        <w:t xml:space="preserve">Graphical Analysis: </w:t>
      </w:r>
      <w:r w:rsidR="00AC7E01">
        <w:rPr>
          <w:rFonts w:ascii="Arial" w:hAnsi="Arial" w:cs="Arial"/>
          <w:sz w:val="24"/>
          <w:szCs w:val="24"/>
        </w:rPr>
        <w:t>The graph demonstrates that out of 210 respondents, a probability value of 4.3 respondent has moodle accessibility from home whereas 2.5 respondents do not.</w:t>
      </w:r>
    </w:p>
    <w:p w:rsidR="004E47D0" w:rsidRPr="004E47D0" w:rsidRDefault="004E47D0" w:rsidP="004E47D0">
      <w:pPr>
        <w:spacing w:after="0" w:line="360" w:lineRule="auto"/>
        <w:jc w:val="both"/>
        <w:rPr>
          <w:rFonts w:ascii="Arial" w:hAnsi="Arial" w:cs="Arial"/>
          <w:sz w:val="24"/>
          <w:szCs w:val="24"/>
        </w:rPr>
      </w:pPr>
      <w:r w:rsidRPr="005F1A65">
        <w:rPr>
          <w:rFonts w:ascii="Arial" w:hAnsi="Arial" w:cs="Arial"/>
          <w:sz w:val="24"/>
          <w:szCs w:val="24"/>
        </w:rPr>
        <w:t>The question was a Yes or No question with the highest respondents informing that they have accessibility to VLE’s and Moodle from their home. Less but significant respondents provided that they do not have accessibility to VLEs and Moodle from home. To access such activity, it is predicted that most students face a lot of turmoil to educate themselves online.</w:t>
      </w:r>
    </w:p>
    <w:p w:rsidR="00FD7BA0" w:rsidRDefault="00FD7BA0">
      <w:pPr>
        <w:rPr>
          <w:rFonts w:ascii="Arial" w:hAnsi="Arial" w:cs="Arial"/>
          <w:b/>
          <w:bCs/>
          <w:sz w:val="24"/>
          <w:szCs w:val="24"/>
        </w:rPr>
      </w:pPr>
      <w:r>
        <w:rPr>
          <w:rFonts w:ascii="Arial" w:hAnsi="Arial" w:cs="Arial"/>
          <w:b/>
          <w:bCs/>
          <w:sz w:val="24"/>
          <w:szCs w:val="24"/>
        </w:rPr>
        <w:br w:type="page"/>
      </w:r>
    </w:p>
    <w:p w:rsidR="002C2E65" w:rsidRPr="005F1A65" w:rsidRDefault="007816C9" w:rsidP="00DB234E">
      <w:pPr>
        <w:spacing w:before="240"/>
        <w:rPr>
          <w:rFonts w:ascii="Arial" w:hAnsi="Arial" w:cs="Arial"/>
          <w:b/>
          <w:bCs/>
          <w:sz w:val="24"/>
          <w:szCs w:val="24"/>
        </w:rPr>
      </w:pPr>
      <w:r w:rsidRPr="005F1A65">
        <w:rPr>
          <w:rFonts w:ascii="Arial" w:hAnsi="Arial" w:cs="Arial"/>
          <w:b/>
          <w:bCs/>
          <w:sz w:val="24"/>
          <w:szCs w:val="24"/>
        </w:rPr>
        <w:lastRenderedPageBreak/>
        <w:t xml:space="preserve">Question 4: Would you say VLEs </w:t>
      </w:r>
      <w:r w:rsidR="007E64A3" w:rsidRPr="005F1A65">
        <w:rPr>
          <w:rFonts w:ascii="Arial" w:hAnsi="Arial" w:cs="Arial"/>
          <w:b/>
          <w:bCs/>
          <w:sz w:val="24"/>
          <w:szCs w:val="24"/>
        </w:rPr>
        <w:t>affect</w:t>
      </w:r>
      <w:r w:rsidRPr="005F1A65">
        <w:rPr>
          <w:rFonts w:ascii="Arial" w:hAnsi="Arial" w:cs="Arial"/>
          <w:b/>
          <w:bCs/>
          <w:sz w:val="24"/>
          <w:szCs w:val="24"/>
        </w:rPr>
        <w:t xml:space="preserve"> your studies?</w:t>
      </w:r>
    </w:p>
    <w:p w:rsidR="002C2E65"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072255" cy="25908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72255" cy="2590800"/>
                    </a:xfrm>
                    <a:prstGeom prst="rect">
                      <a:avLst/>
                    </a:prstGeom>
                    <a:noFill/>
                  </pic:spPr>
                </pic:pic>
              </a:graphicData>
            </a:graphic>
          </wp:inline>
        </w:drawing>
      </w:r>
    </w:p>
    <w:p w:rsidR="00A31C0A" w:rsidRPr="005F1A65" w:rsidRDefault="00A31C0A" w:rsidP="005F1A65">
      <w:pPr>
        <w:spacing w:line="360" w:lineRule="auto"/>
        <w:jc w:val="center"/>
        <w:rPr>
          <w:rFonts w:ascii="Arial" w:hAnsi="Arial" w:cs="Arial"/>
          <w:b/>
          <w:bCs/>
          <w:sz w:val="24"/>
          <w:szCs w:val="24"/>
        </w:rPr>
      </w:pPr>
      <w:r w:rsidRPr="005F1A65">
        <w:rPr>
          <w:rFonts w:ascii="Arial" w:hAnsi="Arial" w:cs="Arial"/>
          <w:b/>
          <w:bCs/>
          <w:sz w:val="24"/>
          <w:szCs w:val="24"/>
        </w:rPr>
        <w:t>Fig: VLE impacts</w:t>
      </w:r>
    </w:p>
    <w:p w:rsidR="00A221A1" w:rsidRPr="00DB234E" w:rsidRDefault="00DB234E" w:rsidP="00DB234E">
      <w:pPr>
        <w:spacing w:after="0" w:line="360" w:lineRule="auto"/>
        <w:jc w:val="both"/>
        <w:rPr>
          <w:rFonts w:ascii="Arial" w:hAnsi="Arial" w:cs="Arial"/>
          <w:sz w:val="24"/>
          <w:szCs w:val="24"/>
        </w:rPr>
      </w:pPr>
      <w:r w:rsidRPr="00DB234E">
        <w:rPr>
          <w:rFonts w:ascii="Arial" w:hAnsi="Arial" w:cs="Arial"/>
          <w:b/>
          <w:bCs/>
          <w:sz w:val="24"/>
          <w:szCs w:val="24"/>
        </w:rPr>
        <w:t>Graphical Analysis</w:t>
      </w:r>
      <w:r>
        <w:rPr>
          <w:rFonts w:ascii="Arial" w:hAnsi="Arial" w:cs="Arial"/>
          <w:sz w:val="24"/>
          <w:szCs w:val="24"/>
        </w:rPr>
        <w:t xml:space="preserve">: </w:t>
      </w:r>
      <w:r w:rsidRPr="00DB234E">
        <w:rPr>
          <w:rFonts w:ascii="Arial" w:hAnsi="Arial" w:cs="Arial"/>
          <w:sz w:val="24"/>
          <w:szCs w:val="24"/>
        </w:rPr>
        <w:t>The 58% respondents provided that they have a positive impact on VLE. Only 9% of respondents directly ignored the impact of VLE on studies.</w:t>
      </w:r>
      <w:r w:rsidR="00FD7BA0">
        <w:rPr>
          <w:rFonts w:ascii="Arial" w:hAnsi="Arial" w:cs="Arial"/>
          <w:sz w:val="24"/>
          <w:szCs w:val="24"/>
        </w:rPr>
        <w:t xml:space="preserve"> 10% respondents said that they do not use them enough while 23% said that VLE impact their studies but negatively.</w:t>
      </w:r>
    </w:p>
    <w:p w:rsidR="00A221A1" w:rsidRPr="00DB234E" w:rsidRDefault="00C61762" w:rsidP="00DB234E">
      <w:pPr>
        <w:spacing w:after="0" w:line="360" w:lineRule="auto"/>
        <w:jc w:val="both"/>
        <w:rPr>
          <w:rFonts w:ascii="Arial" w:hAnsi="Arial" w:cs="Arial"/>
          <w:sz w:val="24"/>
          <w:szCs w:val="24"/>
        </w:rPr>
      </w:pPr>
      <w:r>
        <w:rPr>
          <w:rFonts w:ascii="Arial" w:hAnsi="Arial" w:cs="Arial"/>
          <w:sz w:val="24"/>
          <w:szCs w:val="24"/>
        </w:rPr>
        <w:t>It can be said from the analysis that</w:t>
      </w:r>
      <w:r w:rsidR="00111242">
        <w:rPr>
          <w:rFonts w:ascii="Arial" w:hAnsi="Arial" w:cs="Arial"/>
          <w:sz w:val="24"/>
          <w:szCs w:val="24"/>
        </w:rPr>
        <w:t xml:space="preserve"> different students have different opinion regarding the impact of VLE. Most students showed</w:t>
      </w:r>
      <w:r>
        <w:rPr>
          <w:rFonts w:ascii="Arial" w:hAnsi="Arial" w:cs="Arial"/>
          <w:sz w:val="24"/>
          <w:szCs w:val="24"/>
        </w:rPr>
        <w:t xml:space="preserve"> VLE has a good impact on students.</w:t>
      </w:r>
      <w:r w:rsidR="00111242">
        <w:rPr>
          <w:rFonts w:ascii="Arial" w:hAnsi="Arial" w:cs="Arial"/>
          <w:sz w:val="24"/>
          <w:szCs w:val="24"/>
        </w:rPr>
        <w:t xml:space="preserve"> To decrease the negative impacts, the teachers and institutions should allow students to share their concerns and reduce them as much as possible.</w:t>
      </w:r>
    </w:p>
    <w:p w:rsidR="00FD7BA0" w:rsidRDefault="00FD7BA0">
      <w:pPr>
        <w:rPr>
          <w:rFonts w:ascii="Arial" w:hAnsi="Arial" w:cs="Arial"/>
          <w:b/>
          <w:bCs/>
          <w:sz w:val="24"/>
          <w:szCs w:val="24"/>
        </w:rPr>
      </w:pPr>
      <w:r>
        <w:rPr>
          <w:rFonts w:ascii="Arial" w:hAnsi="Arial" w:cs="Arial"/>
          <w:b/>
          <w:bCs/>
          <w:sz w:val="24"/>
          <w:szCs w:val="24"/>
        </w:rPr>
        <w:br w:type="page"/>
      </w:r>
    </w:p>
    <w:p w:rsidR="003F6D3D" w:rsidRPr="005F1A65" w:rsidRDefault="003F6D3D"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 xml:space="preserve">Question 5: Would you say VLEs play an </w:t>
      </w:r>
      <w:r w:rsidR="007E64A3" w:rsidRPr="005F1A65">
        <w:rPr>
          <w:rFonts w:ascii="Arial" w:hAnsi="Arial" w:cs="Arial"/>
          <w:b/>
          <w:bCs/>
          <w:sz w:val="24"/>
          <w:szCs w:val="24"/>
        </w:rPr>
        <w:t>essential</w:t>
      </w:r>
      <w:r w:rsidRPr="005F1A65">
        <w:rPr>
          <w:rFonts w:ascii="Arial" w:hAnsi="Arial" w:cs="Arial"/>
          <w:b/>
          <w:bCs/>
          <w:sz w:val="24"/>
          <w:szCs w:val="24"/>
        </w:rPr>
        <w:t xml:space="preserve"> role in your studies?</w:t>
      </w:r>
    </w:p>
    <w:p w:rsidR="00A221A1"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529455" cy="2792095"/>
            <wp:effectExtent l="0" t="0" r="444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29455" cy="2792095"/>
                    </a:xfrm>
                    <a:prstGeom prst="rect">
                      <a:avLst/>
                    </a:prstGeom>
                    <a:noFill/>
                  </pic:spPr>
                </pic:pic>
              </a:graphicData>
            </a:graphic>
          </wp:inline>
        </w:drawing>
      </w:r>
    </w:p>
    <w:p w:rsidR="00C253FD" w:rsidRPr="005F1A65" w:rsidRDefault="00C253FD" w:rsidP="005F1A65">
      <w:pPr>
        <w:spacing w:line="360" w:lineRule="auto"/>
        <w:jc w:val="center"/>
        <w:rPr>
          <w:rFonts w:ascii="Arial" w:hAnsi="Arial" w:cs="Arial"/>
          <w:b/>
          <w:bCs/>
          <w:sz w:val="24"/>
          <w:szCs w:val="24"/>
        </w:rPr>
      </w:pPr>
      <w:r w:rsidRPr="005F1A65">
        <w:rPr>
          <w:rFonts w:ascii="Arial" w:hAnsi="Arial" w:cs="Arial"/>
          <w:b/>
          <w:bCs/>
          <w:sz w:val="24"/>
          <w:szCs w:val="24"/>
        </w:rPr>
        <w:t xml:space="preserve">Fig: VLEs role in </w:t>
      </w:r>
      <w:r w:rsidR="00061723" w:rsidRPr="005F1A65">
        <w:rPr>
          <w:rFonts w:ascii="Arial" w:hAnsi="Arial" w:cs="Arial"/>
          <w:b/>
          <w:bCs/>
          <w:sz w:val="24"/>
          <w:szCs w:val="24"/>
        </w:rPr>
        <w:t>respondents’</w:t>
      </w:r>
      <w:r w:rsidRPr="005F1A65">
        <w:rPr>
          <w:rFonts w:ascii="Arial" w:hAnsi="Arial" w:cs="Arial"/>
          <w:b/>
          <w:bCs/>
          <w:sz w:val="24"/>
          <w:szCs w:val="24"/>
        </w:rPr>
        <w:t xml:space="preserve"> studies</w:t>
      </w:r>
    </w:p>
    <w:p w:rsidR="00111242" w:rsidRDefault="00111242" w:rsidP="005F1A65">
      <w:pPr>
        <w:spacing w:line="360" w:lineRule="auto"/>
        <w:jc w:val="both"/>
        <w:rPr>
          <w:rFonts w:ascii="Arial" w:hAnsi="Arial" w:cs="Arial"/>
          <w:sz w:val="24"/>
          <w:szCs w:val="24"/>
        </w:rPr>
      </w:pPr>
      <w:r w:rsidRPr="00DB234E">
        <w:rPr>
          <w:rFonts w:ascii="Arial" w:hAnsi="Arial" w:cs="Arial"/>
          <w:b/>
          <w:bCs/>
          <w:sz w:val="24"/>
          <w:szCs w:val="24"/>
        </w:rPr>
        <w:t>Graphical Analysis</w:t>
      </w:r>
      <w:r w:rsidRPr="00111242">
        <w:rPr>
          <w:rFonts w:ascii="Arial" w:hAnsi="Arial" w:cs="Arial"/>
          <w:sz w:val="24"/>
          <w:szCs w:val="24"/>
        </w:rPr>
        <w:t>About 40% of the respondents said that VLEs plays an essential role in their studies. 31% of respondents are confused about it, while 7% don’t use them enough.</w:t>
      </w:r>
      <w:r>
        <w:rPr>
          <w:rFonts w:ascii="Arial" w:hAnsi="Arial" w:cs="Arial"/>
          <w:sz w:val="24"/>
          <w:szCs w:val="24"/>
        </w:rPr>
        <w:t xml:space="preserve"> 6% student directly ignored VLE’s role in their studies and 16% said VLE somewhat play some role in their studies.</w:t>
      </w:r>
    </w:p>
    <w:p w:rsidR="00111242" w:rsidRPr="00111242" w:rsidRDefault="00111242" w:rsidP="005F1A65">
      <w:pPr>
        <w:spacing w:line="360" w:lineRule="auto"/>
        <w:jc w:val="both"/>
        <w:rPr>
          <w:rFonts w:ascii="Arial" w:hAnsi="Arial" w:cs="Arial"/>
          <w:sz w:val="24"/>
          <w:szCs w:val="24"/>
        </w:rPr>
      </w:pPr>
      <w:r>
        <w:rPr>
          <w:rFonts w:ascii="Arial" w:hAnsi="Arial" w:cs="Arial"/>
          <w:sz w:val="24"/>
          <w:szCs w:val="24"/>
        </w:rPr>
        <w:t>From the analysis, it can be summarized that most respondents feel VLE has a role in their studies. Teachers should talk about the importance and benefits of VLE’s role in studies to the students and should effectively make them feel the crucial role VLE plays in students studies.</w:t>
      </w:r>
    </w:p>
    <w:p w:rsidR="00111242" w:rsidRDefault="00111242">
      <w:pPr>
        <w:rPr>
          <w:rFonts w:ascii="Arial" w:hAnsi="Arial" w:cs="Arial"/>
          <w:b/>
          <w:bCs/>
          <w:sz w:val="24"/>
          <w:szCs w:val="24"/>
        </w:rPr>
      </w:pPr>
      <w:r>
        <w:rPr>
          <w:rFonts w:ascii="Arial" w:hAnsi="Arial" w:cs="Arial"/>
          <w:b/>
          <w:bCs/>
          <w:sz w:val="24"/>
          <w:szCs w:val="24"/>
        </w:rPr>
        <w:br w:type="page"/>
      </w:r>
    </w:p>
    <w:p w:rsidR="00061723" w:rsidRPr="005F1A65" w:rsidRDefault="00061723" w:rsidP="005F1A65">
      <w:pPr>
        <w:spacing w:line="360" w:lineRule="auto"/>
        <w:jc w:val="both"/>
        <w:rPr>
          <w:rFonts w:ascii="Arial" w:hAnsi="Arial" w:cs="Arial"/>
          <w:b/>
          <w:bCs/>
          <w:sz w:val="24"/>
          <w:szCs w:val="24"/>
        </w:rPr>
      </w:pPr>
      <w:r w:rsidRPr="005F1A65">
        <w:rPr>
          <w:rFonts w:ascii="Arial" w:hAnsi="Arial" w:cs="Arial"/>
          <w:b/>
          <w:bCs/>
          <w:sz w:val="24"/>
          <w:szCs w:val="24"/>
        </w:rPr>
        <w:lastRenderedPageBreak/>
        <w:t>Question 6: Would you say you learn more with VLEs than without?</w:t>
      </w:r>
    </w:p>
    <w:p w:rsidR="00A221A1"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072255" cy="2590800"/>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72255" cy="2590800"/>
                    </a:xfrm>
                    <a:prstGeom prst="rect">
                      <a:avLst/>
                    </a:prstGeom>
                    <a:noFill/>
                  </pic:spPr>
                </pic:pic>
              </a:graphicData>
            </a:graphic>
          </wp:inline>
        </w:drawing>
      </w:r>
    </w:p>
    <w:p w:rsidR="00A75E1C" w:rsidRPr="005F1A65" w:rsidRDefault="00A75E1C" w:rsidP="005F1A65">
      <w:pPr>
        <w:spacing w:line="360" w:lineRule="auto"/>
        <w:jc w:val="center"/>
        <w:rPr>
          <w:rFonts w:ascii="Arial" w:hAnsi="Arial" w:cs="Arial"/>
          <w:b/>
          <w:bCs/>
          <w:sz w:val="24"/>
          <w:szCs w:val="24"/>
        </w:rPr>
      </w:pPr>
      <w:r w:rsidRPr="005F1A65">
        <w:rPr>
          <w:rFonts w:ascii="Arial" w:hAnsi="Arial" w:cs="Arial"/>
          <w:b/>
          <w:bCs/>
          <w:sz w:val="24"/>
          <w:szCs w:val="24"/>
        </w:rPr>
        <w:t>Fig: Respondents learning consistency using VLEs</w:t>
      </w:r>
    </w:p>
    <w:p w:rsidR="00111242" w:rsidRPr="00111242" w:rsidRDefault="00111242" w:rsidP="00111242">
      <w:pPr>
        <w:spacing w:line="360" w:lineRule="auto"/>
        <w:jc w:val="both"/>
        <w:rPr>
          <w:rFonts w:ascii="Arial" w:hAnsi="Arial" w:cs="Arial"/>
          <w:sz w:val="24"/>
          <w:szCs w:val="24"/>
        </w:rPr>
      </w:pPr>
      <w:r w:rsidRPr="00DB234E">
        <w:rPr>
          <w:rFonts w:ascii="Arial" w:hAnsi="Arial" w:cs="Arial"/>
          <w:b/>
          <w:bCs/>
          <w:sz w:val="24"/>
          <w:szCs w:val="24"/>
        </w:rPr>
        <w:t>Graphical Analysis</w:t>
      </w:r>
      <w:r>
        <w:rPr>
          <w:rFonts w:ascii="Arial" w:hAnsi="Arial" w:cs="Arial"/>
          <w:b/>
          <w:bCs/>
          <w:sz w:val="24"/>
          <w:szCs w:val="24"/>
        </w:rPr>
        <w:t xml:space="preserve">: </w:t>
      </w:r>
      <w:r>
        <w:rPr>
          <w:rFonts w:ascii="Arial" w:hAnsi="Arial" w:cs="Arial"/>
          <w:sz w:val="24"/>
          <w:szCs w:val="24"/>
        </w:rPr>
        <w:t xml:space="preserve">58% respondent said that </w:t>
      </w:r>
      <w:r w:rsidR="00F80BFA">
        <w:rPr>
          <w:rFonts w:ascii="Arial" w:hAnsi="Arial" w:cs="Arial"/>
          <w:sz w:val="24"/>
          <w:szCs w:val="24"/>
        </w:rPr>
        <w:t>they learn more with VLE than without VLE. 9% ignored the fact saying they learn without VLE more than with VLE. 23% responded that they somewhat learn with VLE while 10% said they do not use them enough. No respondent said that they do not know about the issue.</w:t>
      </w:r>
    </w:p>
    <w:p w:rsidR="00111242" w:rsidRPr="005F1A65" w:rsidRDefault="00F80BFA" w:rsidP="00111242">
      <w:pPr>
        <w:spacing w:line="360" w:lineRule="auto"/>
        <w:jc w:val="both"/>
        <w:rPr>
          <w:rFonts w:ascii="Arial" w:hAnsi="Arial" w:cs="Arial"/>
          <w:sz w:val="24"/>
          <w:szCs w:val="24"/>
        </w:rPr>
      </w:pPr>
      <w:r>
        <w:rPr>
          <w:rFonts w:ascii="Arial" w:hAnsi="Arial" w:cs="Arial"/>
          <w:sz w:val="24"/>
          <w:szCs w:val="24"/>
        </w:rPr>
        <w:t>From the analysis it is seen that a</w:t>
      </w:r>
      <w:r w:rsidR="00111242" w:rsidRPr="005F1A65">
        <w:rPr>
          <w:rFonts w:ascii="Arial" w:hAnsi="Arial" w:cs="Arial"/>
          <w:sz w:val="24"/>
          <w:szCs w:val="24"/>
        </w:rPr>
        <w:t xml:space="preserve"> significant respondent responded that they somewhat learn more without VLE. Most of the respondents still on the point that they learn more using VLEs.</w:t>
      </w:r>
      <w:r>
        <w:rPr>
          <w:rFonts w:ascii="Arial" w:hAnsi="Arial" w:cs="Arial"/>
          <w:sz w:val="24"/>
          <w:szCs w:val="24"/>
        </w:rPr>
        <w:t xml:space="preserve"> Teachers should provide more practical and enhance use of learning with VLE and use latest technologies to increase students learning consistency with VLE.</w:t>
      </w:r>
    </w:p>
    <w:p w:rsidR="00525CA7" w:rsidRPr="00111242" w:rsidRDefault="00525CA7" w:rsidP="00C61762">
      <w:pPr>
        <w:spacing w:line="360" w:lineRule="auto"/>
        <w:jc w:val="both"/>
        <w:rPr>
          <w:rFonts w:ascii="Arial" w:hAnsi="Arial" w:cs="Arial"/>
          <w:sz w:val="24"/>
          <w:szCs w:val="24"/>
        </w:rPr>
      </w:pPr>
    </w:p>
    <w:p w:rsidR="00525CA7" w:rsidRPr="005F1A65" w:rsidRDefault="00525CA7" w:rsidP="005F1A65">
      <w:pPr>
        <w:spacing w:line="360" w:lineRule="auto"/>
        <w:jc w:val="center"/>
        <w:rPr>
          <w:rFonts w:ascii="Arial" w:hAnsi="Arial" w:cs="Arial"/>
          <w:b/>
          <w:bCs/>
          <w:sz w:val="24"/>
          <w:szCs w:val="24"/>
        </w:rPr>
      </w:pPr>
    </w:p>
    <w:p w:rsidR="004B56CA" w:rsidRDefault="004B56CA">
      <w:pPr>
        <w:rPr>
          <w:rFonts w:ascii="Arial" w:hAnsi="Arial" w:cs="Arial"/>
          <w:b/>
          <w:bCs/>
          <w:sz w:val="24"/>
          <w:szCs w:val="24"/>
        </w:rPr>
      </w:pPr>
      <w:r>
        <w:rPr>
          <w:rFonts w:ascii="Arial" w:hAnsi="Arial" w:cs="Arial"/>
          <w:b/>
          <w:bCs/>
          <w:sz w:val="24"/>
          <w:szCs w:val="24"/>
        </w:rPr>
        <w:br w:type="page"/>
      </w:r>
    </w:p>
    <w:p w:rsidR="00525CA7" w:rsidRPr="005F1A65" w:rsidRDefault="00525CA7"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Question 7: Would you say you are encouraged to learn more at your own pace using VLEs?</w:t>
      </w:r>
    </w:p>
    <w:p w:rsidR="00A221A1"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072255" cy="259080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72255" cy="2590800"/>
                    </a:xfrm>
                    <a:prstGeom prst="rect">
                      <a:avLst/>
                    </a:prstGeom>
                    <a:noFill/>
                  </pic:spPr>
                </pic:pic>
              </a:graphicData>
            </a:graphic>
          </wp:inline>
        </w:drawing>
      </w:r>
    </w:p>
    <w:p w:rsidR="0090391C" w:rsidRPr="005F1A65" w:rsidRDefault="0090391C" w:rsidP="005F1A65">
      <w:pPr>
        <w:spacing w:line="360" w:lineRule="auto"/>
        <w:jc w:val="center"/>
        <w:rPr>
          <w:rFonts w:ascii="Arial" w:hAnsi="Arial" w:cs="Arial"/>
          <w:b/>
          <w:bCs/>
        </w:rPr>
      </w:pPr>
      <w:r w:rsidRPr="005F1A65">
        <w:rPr>
          <w:rFonts w:ascii="Arial" w:hAnsi="Arial" w:cs="Arial"/>
          <w:b/>
          <w:bCs/>
        </w:rPr>
        <w:t xml:space="preserve">Fig: </w:t>
      </w:r>
      <w:r w:rsidR="00941C84" w:rsidRPr="005F1A65">
        <w:rPr>
          <w:rFonts w:ascii="Arial" w:hAnsi="Arial" w:cs="Arial"/>
          <w:b/>
          <w:bCs/>
        </w:rPr>
        <w:t>Respondents learning interests in VLE.</w:t>
      </w:r>
    </w:p>
    <w:p w:rsidR="004B56CA" w:rsidRPr="004B56CA" w:rsidRDefault="004B56CA" w:rsidP="004B56CA">
      <w:pPr>
        <w:spacing w:line="360" w:lineRule="auto"/>
        <w:jc w:val="both"/>
        <w:rPr>
          <w:rFonts w:ascii="Arial" w:hAnsi="Arial" w:cs="Arial"/>
        </w:rPr>
      </w:pPr>
      <w:r>
        <w:rPr>
          <w:rFonts w:ascii="Arial" w:hAnsi="Arial" w:cs="Arial"/>
          <w:b/>
          <w:bCs/>
        </w:rPr>
        <w:t xml:space="preserve">Graphical Analysis: </w:t>
      </w:r>
      <w:r>
        <w:rPr>
          <w:rFonts w:ascii="Arial" w:hAnsi="Arial" w:cs="Arial"/>
        </w:rPr>
        <w:t>51% respondent said they were somewhat encourage to learn more at their own pace. 20% provided a moderate answer, 8% said that they do not, while 15% said they definitely are encourage to learn at their own pace using VLE. 6% respondent said they do not know how VLE interests them in the learning process.</w:t>
      </w:r>
    </w:p>
    <w:p w:rsidR="004B56CA" w:rsidRPr="005F1A65" w:rsidRDefault="004B56CA" w:rsidP="004B56CA">
      <w:pPr>
        <w:spacing w:line="360" w:lineRule="auto"/>
        <w:jc w:val="both"/>
        <w:rPr>
          <w:rFonts w:ascii="Arial" w:hAnsi="Arial" w:cs="Arial"/>
          <w:sz w:val="24"/>
          <w:szCs w:val="24"/>
        </w:rPr>
      </w:pPr>
      <w:r w:rsidRPr="004B56CA">
        <w:rPr>
          <w:rFonts w:ascii="Arial" w:hAnsi="Arial" w:cs="Arial"/>
        </w:rPr>
        <w:t>From the analysis, it can be seen that</w:t>
      </w:r>
      <w:r>
        <w:rPr>
          <w:rFonts w:ascii="Arial" w:hAnsi="Arial" w:cs="Arial"/>
          <w:sz w:val="24"/>
          <w:szCs w:val="24"/>
        </w:rPr>
        <w:t>m</w:t>
      </w:r>
      <w:r w:rsidRPr="005F1A65">
        <w:rPr>
          <w:rFonts w:ascii="Arial" w:hAnsi="Arial" w:cs="Arial"/>
          <w:sz w:val="24"/>
          <w:szCs w:val="24"/>
        </w:rPr>
        <w:t>ost of the respondents said that they are somewhat encouraged to learn at their own pace using VLES. All the respondents said that they are encouraged to learn at their own pace.</w:t>
      </w:r>
      <w:r>
        <w:rPr>
          <w:rFonts w:ascii="Arial" w:hAnsi="Arial" w:cs="Arial"/>
          <w:sz w:val="24"/>
          <w:szCs w:val="24"/>
        </w:rPr>
        <w:t xml:space="preserve"> Teachers should be able to motivate their students in VLE platform and should apply interesting teaching methods to encourage them learning.</w:t>
      </w:r>
    </w:p>
    <w:p w:rsidR="004B56CA" w:rsidRPr="004B56CA" w:rsidRDefault="004B56CA" w:rsidP="005F1A65">
      <w:pPr>
        <w:spacing w:after="0" w:line="360" w:lineRule="auto"/>
        <w:jc w:val="both"/>
        <w:rPr>
          <w:rFonts w:ascii="Arial" w:hAnsi="Arial" w:cs="Arial"/>
        </w:rPr>
      </w:pPr>
    </w:p>
    <w:p w:rsidR="004B56CA" w:rsidRDefault="004B56CA">
      <w:pPr>
        <w:rPr>
          <w:rFonts w:ascii="Arial" w:hAnsi="Arial" w:cs="Arial"/>
          <w:b/>
          <w:bCs/>
        </w:rPr>
      </w:pPr>
      <w:r>
        <w:rPr>
          <w:rFonts w:ascii="Arial" w:hAnsi="Arial" w:cs="Arial"/>
          <w:b/>
          <w:bCs/>
        </w:rPr>
        <w:br w:type="page"/>
      </w:r>
    </w:p>
    <w:p w:rsidR="00941C84" w:rsidRPr="005F1A65" w:rsidRDefault="002620F8" w:rsidP="005F1A65">
      <w:pPr>
        <w:spacing w:after="0" w:line="360" w:lineRule="auto"/>
        <w:jc w:val="both"/>
        <w:rPr>
          <w:rFonts w:ascii="Arial" w:hAnsi="Arial" w:cs="Arial"/>
          <w:b/>
          <w:bCs/>
        </w:rPr>
      </w:pPr>
      <w:r w:rsidRPr="005F1A65">
        <w:rPr>
          <w:rFonts w:ascii="Arial" w:hAnsi="Arial" w:cs="Arial"/>
          <w:b/>
          <w:bCs/>
        </w:rPr>
        <w:lastRenderedPageBreak/>
        <w:t>Question 8: Would you say you feel more communicative through the use of VLEs?</w:t>
      </w:r>
    </w:p>
    <w:p w:rsidR="00A221A1"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072255" cy="259080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72255" cy="2590800"/>
                    </a:xfrm>
                    <a:prstGeom prst="rect">
                      <a:avLst/>
                    </a:prstGeom>
                    <a:noFill/>
                  </pic:spPr>
                </pic:pic>
              </a:graphicData>
            </a:graphic>
          </wp:inline>
        </w:drawing>
      </w:r>
    </w:p>
    <w:p w:rsidR="00E427FB" w:rsidRPr="005F1A65" w:rsidRDefault="00E427FB" w:rsidP="005F1A65">
      <w:pPr>
        <w:spacing w:line="360" w:lineRule="auto"/>
        <w:jc w:val="center"/>
        <w:rPr>
          <w:rFonts w:ascii="Arial" w:hAnsi="Arial" w:cs="Arial"/>
          <w:b/>
          <w:bCs/>
          <w:sz w:val="24"/>
          <w:szCs w:val="24"/>
        </w:rPr>
      </w:pPr>
      <w:r w:rsidRPr="005F1A65">
        <w:rPr>
          <w:rFonts w:ascii="Arial" w:hAnsi="Arial" w:cs="Arial"/>
          <w:b/>
          <w:bCs/>
          <w:sz w:val="24"/>
          <w:szCs w:val="24"/>
        </w:rPr>
        <w:t>Fig: Respondents opinion in VLEs communicative learning</w:t>
      </w:r>
    </w:p>
    <w:p w:rsidR="004B56CA" w:rsidRDefault="004B56CA" w:rsidP="004B56CA">
      <w:pPr>
        <w:spacing w:line="360" w:lineRule="auto"/>
        <w:jc w:val="both"/>
        <w:rPr>
          <w:rFonts w:ascii="Arial" w:hAnsi="Arial" w:cs="Arial"/>
        </w:rPr>
      </w:pPr>
      <w:r>
        <w:rPr>
          <w:rFonts w:ascii="Arial" w:hAnsi="Arial" w:cs="Arial"/>
          <w:b/>
          <w:bCs/>
          <w:sz w:val="24"/>
          <w:szCs w:val="24"/>
        </w:rPr>
        <w:t xml:space="preserve">Graphical Analysis: </w:t>
      </w:r>
      <w:r w:rsidRPr="005F1A65">
        <w:rPr>
          <w:rFonts w:ascii="Arial" w:hAnsi="Arial" w:cs="Arial"/>
        </w:rPr>
        <w:t>About 46% of the respondents feel that learning through VLE is communicative. Only 7% do not feel that learning through VLE is not communicative enough.</w:t>
      </w:r>
      <w:r>
        <w:rPr>
          <w:rFonts w:ascii="Arial" w:hAnsi="Arial" w:cs="Arial"/>
        </w:rPr>
        <w:t xml:space="preserve"> 21% respondent said they somewhat feel VLE is communicative. 16% should moderate respone while 10% said that they do not know.</w:t>
      </w:r>
    </w:p>
    <w:p w:rsidR="004B56CA" w:rsidRPr="005F1A65" w:rsidRDefault="004B56CA" w:rsidP="004B56CA">
      <w:pPr>
        <w:spacing w:line="360" w:lineRule="auto"/>
        <w:jc w:val="both"/>
        <w:rPr>
          <w:rFonts w:ascii="Arial" w:hAnsi="Arial" w:cs="Arial"/>
        </w:rPr>
      </w:pPr>
      <w:r>
        <w:rPr>
          <w:rFonts w:ascii="Arial" w:hAnsi="Arial" w:cs="Arial"/>
        </w:rPr>
        <w:t xml:space="preserve">From the analysis it can be seen that most respondents feel VLE is a communicative learning process. Teachers should talk with the students where theu face issue in VLE platform and </w:t>
      </w:r>
      <w:r w:rsidR="00537E61">
        <w:rPr>
          <w:rFonts w:ascii="Arial" w:hAnsi="Arial" w:cs="Arial"/>
        </w:rPr>
        <w:t>apply technological methods to enhance the communicative process.</w:t>
      </w:r>
    </w:p>
    <w:p w:rsidR="00E427FB" w:rsidRPr="004B56CA" w:rsidRDefault="00E427FB" w:rsidP="004B56CA">
      <w:pPr>
        <w:spacing w:line="360" w:lineRule="auto"/>
        <w:jc w:val="both"/>
        <w:rPr>
          <w:rFonts w:ascii="Arial" w:hAnsi="Arial" w:cs="Arial"/>
          <w:sz w:val="24"/>
          <w:szCs w:val="24"/>
        </w:rPr>
      </w:pPr>
    </w:p>
    <w:p w:rsidR="00E427FB" w:rsidRPr="005F1A65" w:rsidRDefault="00E427FB" w:rsidP="005F1A65">
      <w:pPr>
        <w:spacing w:line="360" w:lineRule="auto"/>
        <w:jc w:val="center"/>
        <w:rPr>
          <w:rFonts w:ascii="Arial" w:hAnsi="Arial" w:cs="Arial"/>
          <w:b/>
          <w:bCs/>
          <w:sz w:val="24"/>
          <w:szCs w:val="24"/>
        </w:rPr>
      </w:pPr>
    </w:p>
    <w:p w:rsidR="00537E61" w:rsidRDefault="00537E61">
      <w:pPr>
        <w:rPr>
          <w:rFonts w:ascii="Arial" w:hAnsi="Arial" w:cs="Arial"/>
          <w:b/>
          <w:bCs/>
          <w:sz w:val="24"/>
          <w:szCs w:val="24"/>
        </w:rPr>
      </w:pPr>
      <w:r>
        <w:rPr>
          <w:rFonts w:ascii="Arial" w:hAnsi="Arial" w:cs="Arial"/>
          <w:b/>
          <w:bCs/>
          <w:sz w:val="24"/>
          <w:szCs w:val="24"/>
        </w:rPr>
        <w:br w:type="page"/>
      </w:r>
    </w:p>
    <w:p w:rsidR="00E427FB" w:rsidRPr="005F1A65" w:rsidRDefault="00E427FB" w:rsidP="005F1A65">
      <w:pPr>
        <w:spacing w:after="0" w:line="360" w:lineRule="auto"/>
        <w:jc w:val="both"/>
        <w:rPr>
          <w:rFonts w:ascii="Arial" w:hAnsi="Arial" w:cs="Arial"/>
          <w:b/>
          <w:bCs/>
          <w:sz w:val="24"/>
          <w:szCs w:val="24"/>
        </w:rPr>
      </w:pPr>
      <w:r w:rsidRPr="005F1A65">
        <w:rPr>
          <w:rFonts w:ascii="Arial" w:hAnsi="Arial" w:cs="Arial"/>
          <w:b/>
          <w:bCs/>
          <w:sz w:val="24"/>
          <w:szCs w:val="24"/>
        </w:rPr>
        <w:lastRenderedPageBreak/>
        <w:t>Question 9: Would you consider VLEs as your primary learning resource material hub?</w:t>
      </w:r>
    </w:p>
    <w:p w:rsidR="00E427FB" w:rsidRPr="005F1A65" w:rsidRDefault="001436C8" w:rsidP="005F1A65">
      <w:pPr>
        <w:spacing w:line="360" w:lineRule="auto"/>
        <w:jc w:val="center"/>
        <w:rPr>
          <w:rFonts w:ascii="Arial" w:hAnsi="Arial" w:cs="Arial"/>
          <w:b/>
          <w:bCs/>
          <w:sz w:val="24"/>
          <w:szCs w:val="24"/>
        </w:rPr>
      </w:pPr>
      <w:r>
        <w:rPr>
          <w:rFonts w:ascii="Arial" w:hAnsi="Arial" w:cs="Arial"/>
          <w:b/>
          <w:bCs/>
          <w:noProof/>
          <w:sz w:val="24"/>
          <w:szCs w:val="24"/>
          <w:lang w:eastAsia="en-GB"/>
        </w:rPr>
        <w:drawing>
          <wp:inline distT="0" distB="0" distL="0" distR="0">
            <wp:extent cx="4072255" cy="2590800"/>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72255" cy="2590800"/>
                    </a:xfrm>
                    <a:prstGeom prst="rect">
                      <a:avLst/>
                    </a:prstGeom>
                    <a:noFill/>
                  </pic:spPr>
                </pic:pic>
              </a:graphicData>
            </a:graphic>
          </wp:inline>
        </w:drawing>
      </w:r>
    </w:p>
    <w:p w:rsidR="00EA26AE" w:rsidRPr="005F1A65" w:rsidRDefault="00EA26AE" w:rsidP="005F1A65">
      <w:pPr>
        <w:spacing w:line="360" w:lineRule="auto"/>
        <w:jc w:val="center"/>
        <w:rPr>
          <w:rFonts w:ascii="Arial" w:hAnsi="Arial" w:cs="Arial"/>
          <w:b/>
          <w:bCs/>
          <w:sz w:val="24"/>
          <w:szCs w:val="24"/>
        </w:rPr>
      </w:pPr>
      <w:r w:rsidRPr="005F1A65">
        <w:rPr>
          <w:rFonts w:ascii="Arial" w:hAnsi="Arial" w:cs="Arial"/>
          <w:b/>
          <w:bCs/>
          <w:sz w:val="24"/>
          <w:szCs w:val="24"/>
        </w:rPr>
        <w:t>Fig: Respondents opinion on VLEs resource utili</w:t>
      </w:r>
      <w:r w:rsidR="007E64A3" w:rsidRPr="005F1A65">
        <w:rPr>
          <w:rFonts w:ascii="Arial" w:hAnsi="Arial" w:cs="Arial"/>
          <w:b/>
          <w:bCs/>
          <w:sz w:val="24"/>
          <w:szCs w:val="24"/>
        </w:rPr>
        <w:t>z</w:t>
      </w:r>
      <w:r w:rsidRPr="005F1A65">
        <w:rPr>
          <w:rFonts w:ascii="Arial" w:hAnsi="Arial" w:cs="Arial"/>
          <w:b/>
          <w:bCs/>
          <w:sz w:val="24"/>
          <w:szCs w:val="24"/>
        </w:rPr>
        <w:t>ation</w:t>
      </w:r>
    </w:p>
    <w:p w:rsidR="00537E61" w:rsidRDefault="00537E61" w:rsidP="007A6063">
      <w:pPr>
        <w:spacing w:line="360" w:lineRule="auto"/>
        <w:jc w:val="both"/>
        <w:rPr>
          <w:rFonts w:ascii="Arial" w:hAnsi="Arial" w:cs="Arial"/>
          <w:sz w:val="24"/>
          <w:szCs w:val="24"/>
          <w:lang w:val="en-US"/>
        </w:rPr>
      </w:pPr>
      <w:r w:rsidRPr="007A6063">
        <w:rPr>
          <w:rFonts w:ascii="Arial" w:hAnsi="Arial" w:cs="Arial"/>
          <w:b/>
          <w:bCs/>
          <w:sz w:val="24"/>
          <w:szCs w:val="24"/>
          <w:lang w:val="en-US"/>
        </w:rPr>
        <w:t>Graphical Analysis:</w:t>
      </w:r>
      <w:r w:rsidR="007A6063">
        <w:rPr>
          <w:rFonts w:ascii="Arial" w:hAnsi="Arial" w:cs="Arial"/>
          <w:sz w:val="24"/>
          <w:szCs w:val="24"/>
          <w:lang w:val="en-US"/>
        </w:rPr>
        <w:t xml:space="preserve"> 54% respondent feel that VLE is the primary source of hub, 21% felt the same but moderately. 13% somewhat thinks VLE as a material hub while 3% said they do not know. 9% respondent ignored the fact that VLE is a primary resource to hub.</w:t>
      </w:r>
    </w:p>
    <w:p w:rsidR="00537E61" w:rsidRPr="00537E61" w:rsidRDefault="007A6063" w:rsidP="007A6063">
      <w:pPr>
        <w:spacing w:line="360" w:lineRule="auto"/>
        <w:jc w:val="both"/>
        <w:rPr>
          <w:rFonts w:ascii="Arial" w:hAnsi="Arial" w:cs="Arial"/>
          <w:sz w:val="24"/>
          <w:szCs w:val="24"/>
          <w:lang w:val="en-US"/>
        </w:rPr>
      </w:pPr>
      <w:r>
        <w:rPr>
          <w:rFonts w:ascii="Arial" w:hAnsi="Arial" w:cs="Arial"/>
          <w:sz w:val="24"/>
          <w:szCs w:val="24"/>
          <w:lang w:val="en-US"/>
        </w:rPr>
        <w:t>From the analysis, it can be seen that m</w:t>
      </w:r>
      <w:r w:rsidR="00537E61" w:rsidRPr="00537E61">
        <w:rPr>
          <w:rFonts w:ascii="Arial" w:hAnsi="Arial" w:cs="Arial"/>
          <w:sz w:val="24"/>
          <w:szCs w:val="24"/>
          <w:lang w:val="en-US"/>
        </w:rPr>
        <w:t>ost of the respondents think that they will consider VLE as primary learning resource material in the hub.</w:t>
      </w:r>
      <w:r>
        <w:rPr>
          <w:rFonts w:ascii="Arial" w:hAnsi="Arial" w:cs="Arial"/>
          <w:sz w:val="24"/>
          <w:szCs w:val="24"/>
          <w:lang w:val="en-US"/>
        </w:rPr>
        <w:t xml:space="preserve"> Students should be cooperative towards VLE platform and try to learn the methods to utlize VLE as a primary resource.</w:t>
      </w:r>
      <w:r w:rsidR="00537E61" w:rsidRPr="00537E61">
        <w:rPr>
          <w:rFonts w:ascii="Arial" w:hAnsi="Arial" w:cs="Arial"/>
          <w:sz w:val="24"/>
          <w:szCs w:val="24"/>
          <w:lang w:val="en-US"/>
        </w:rPr>
        <w:br w:type="page"/>
      </w:r>
    </w:p>
    <w:p w:rsidR="00DC0FD5" w:rsidRPr="005F1A65" w:rsidRDefault="00DC0FD5" w:rsidP="005F1A65">
      <w:pPr>
        <w:spacing w:after="0" w:line="360" w:lineRule="auto"/>
        <w:jc w:val="both"/>
        <w:rPr>
          <w:rFonts w:ascii="Arial" w:hAnsi="Arial" w:cs="Arial"/>
          <w:sz w:val="24"/>
          <w:szCs w:val="24"/>
          <w:lang w:val="en-US"/>
        </w:rPr>
      </w:pPr>
      <w:r w:rsidRPr="005F1A65">
        <w:rPr>
          <w:rFonts w:ascii="Arial" w:hAnsi="Arial" w:cs="Arial"/>
          <w:b/>
          <w:bCs/>
          <w:sz w:val="24"/>
          <w:szCs w:val="24"/>
          <w:lang w:val="en-US"/>
        </w:rPr>
        <w:lastRenderedPageBreak/>
        <w:t>Question 10: How enjoyable would you rate your learning experience when aided by VLEs?</w:t>
      </w:r>
    </w:p>
    <w:p w:rsidR="00DC0FD5" w:rsidRPr="005F1A65" w:rsidRDefault="00DC0FD5" w:rsidP="005F1A65">
      <w:pPr>
        <w:spacing w:line="360" w:lineRule="auto"/>
        <w:jc w:val="both"/>
        <w:rPr>
          <w:rFonts w:ascii="Arial" w:hAnsi="Arial" w:cs="Arial"/>
          <w:sz w:val="24"/>
          <w:szCs w:val="24"/>
          <w:lang w:val="en-US"/>
        </w:rPr>
      </w:pPr>
      <w:r w:rsidRPr="005F1A65">
        <w:rPr>
          <w:rFonts w:ascii="Arial" w:hAnsi="Arial" w:cs="Arial"/>
          <w:sz w:val="24"/>
          <w:szCs w:val="24"/>
          <w:lang w:val="en-US"/>
        </w:rPr>
        <w:t xml:space="preserve">The question is </w:t>
      </w:r>
      <w:r w:rsidR="007E64A3" w:rsidRPr="005F1A65">
        <w:rPr>
          <w:rFonts w:ascii="Arial" w:hAnsi="Arial" w:cs="Arial"/>
          <w:sz w:val="24"/>
          <w:szCs w:val="24"/>
          <w:lang w:val="en-US"/>
        </w:rPr>
        <w:t xml:space="preserve">the </w:t>
      </w:r>
      <w:r w:rsidRPr="005F1A65">
        <w:rPr>
          <w:rFonts w:ascii="Arial" w:hAnsi="Arial" w:cs="Arial"/>
          <w:sz w:val="24"/>
          <w:szCs w:val="24"/>
          <w:lang w:val="en-US"/>
        </w:rPr>
        <w:t xml:space="preserve">Likert scale. The rate </w:t>
      </w:r>
      <w:r w:rsidR="007E64A3" w:rsidRPr="005F1A65">
        <w:rPr>
          <w:rFonts w:ascii="Arial" w:hAnsi="Arial" w:cs="Arial"/>
          <w:sz w:val="24"/>
          <w:szCs w:val="24"/>
          <w:lang w:val="en-US"/>
        </w:rPr>
        <w:t>one</w:t>
      </w:r>
      <w:r w:rsidRPr="005F1A65">
        <w:rPr>
          <w:rFonts w:ascii="Arial" w:hAnsi="Arial" w:cs="Arial"/>
          <w:sz w:val="24"/>
          <w:szCs w:val="24"/>
          <w:lang w:val="en-US"/>
        </w:rPr>
        <w:t xml:space="preserve"> start</w:t>
      </w:r>
      <w:r w:rsidR="007E64A3" w:rsidRPr="005F1A65">
        <w:rPr>
          <w:rFonts w:ascii="Arial" w:hAnsi="Arial" w:cs="Arial"/>
          <w:sz w:val="24"/>
          <w:szCs w:val="24"/>
          <w:lang w:val="en-US"/>
        </w:rPr>
        <w:t>s</w:t>
      </w:r>
      <w:r w:rsidRPr="005F1A65">
        <w:rPr>
          <w:rFonts w:ascii="Arial" w:hAnsi="Arial" w:cs="Arial"/>
          <w:sz w:val="24"/>
          <w:szCs w:val="24"/>
          <w:lang w:val="en-US"/>
        </w:rPr>
        <w:t xml:space="preserve"> from not enjoyable to rate </w:t>
      </w:r>
      <w:r w:rsidR="007E64A3" w:rsidRPr="005F1A65">
        <w:rPr>
          <w:rFonts w:ascii="Arial" w:hAnsi="Arial" w:cs="Arial"/>
          <w:sz w:val="24"/>
          <w:szCs w:val="24"/>
          <w:lang w:val="en-US"/>
        </w:rPr>
        <w:t>ten,</w:t>
      </w:r>
      <w:r w:rsidRPr="005F1A65">
        <w:rPr>
          <w:rFonts w:ascii="Arial" w:hAnsi="Arial" w:cs="Arial"/>
          <w:sz w:val="24"/>
          <w:szCs w:val="24"/>
          <w:lang w:val="en-US"/>
        </w:rPr>
        <w:t xml:space="preserve"> which is very enjoyable. </w:t>
      </w:r>
    </w:p>
    <w:tbl>
      <w:tblPr>
        <w:tblStyle w:val="TableGrid"/>
        <w:tblW w:w="9779" w:type="dxa"/>
        <w:tblLook w:val="04A0"/>
      </w:tblPr>
      <w:tblGrid>
        <w:gridCol w:w="977"/>
        <w:gridCol w:w="978"/>
        <w:gridCol w:w="978"/>
        <w:gridCol w:w="978"/>
        <w:gridCol w:w="978"/>
        <w:gridCol w:w="978"/>
        <w:gridCol w:w="978"/>
        <w:gridCol w:w="978"/>
        <w:gridCol w:w="978"/>
        <w:gridCol w:w="978"/>
      </w:tblGrid>
      <w:tr w:rsidR="00DC0FD5" w:rsidRPr="005F1A65" w:rsidTr="00DC0FD5">
        <w:trPr>
          <w:trHeight w:val="907"/>
        </w:trPr>
        <w:tc>
          <w:tcPr>
            <w:tcW w:w="97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1</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10%</w:t>
            </w:r>
          </w:p>
        </w:tc>
        <w:tc>
          <w:tcPr>
            <w:tcW w:w="97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2</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5%</w:t>
            </w:r>
          </w:p>
        </w:tc>
        <w:tc>
          <w:tcPr>
            <w:tcW w:w="978"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3</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0%</w:t>
            </w:r>
          </w:p>
        </w:tc>
        <w:tc>
          <w:tcPr>
            <w:tcW w:w="97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4</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15%</w:t>
            </w:r>
          </w:p>
        </w:tc>
        <w:tc>
          <w:tcPr>
            <w:tcW w:w="978"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5</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20%</w:t>
            </w:r>
          </w:p>
        </w:tc>
        <w:tc>
          <w:tcPr>
            <w:tcW w:w="978" w:type="dxa"/>
            <w:tcBorders>
              <w:top w:val="single" w:sz="4" w:space="0" w:color="auto"/>
              <w:left w:val="single" w:sz="4" w:space="0" w:color="auto"/>
              <w:bottom w:val="single" w:sz="4" w:space="0" w:color="auto"/>
              <w:right w:val="single" w:sz="4" w:space="0" w:color="auto"/>
            </w:tcBorders>
            <w:shd w:val="clear" w:color="auto" w:fill="222A35" w:themeFill="text2" w:themeFillShade="80"/>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6</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0%</w:t>
            </w:r>
          </w:p>
        </w:tc>
        <w:tc>
          <w:tcPr>
            <w:tcW w:w="978" w:type="dxa"/>
            <w:tcBorders>
              <w:top w:val="single" w:sz="4" w:space="0" w:color="auto"/>
              <w:left w:val="single" w:sz="4" w:space="0" w:color="auto"/>
              <w:bottom w:val="single" w:sz="4" w:space="0" w:color="auto"/>
              <w:right w:val="single" w:sz="4" w:space="0" w:color="auto"/>
            </w:tcBorders>
            <w:shd w:val="clear" w:color="auto" w:fill="323E4F" w:themeFill="text2" w:themeFillShade="BF"/>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7</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35%</w:t>
            </w:r>
          </w:p>
        </w:tc>
        <w:tc>
          <w:tcPr>
            <w:tcW w:w="978" w:type="dxa"/>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8</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5%</w:t>
            </w:r>
          </w:p>
        </w:tc>
        <w:tc>
          <w:tcPr>
            <w:tcW w:w="978"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9</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5%</w:t>
            </w:r>
          </w:p>
        </w:tc>
        <w:tc>
          <w:tcPr>
            <w:tcW w:w="97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rsidR="00DC0FD5" w:rsidRDefault="00DC0FD5" w:rsidP="005F1A65">
            <w:pPr>
              <w:spacing w:after="160" w:line="360" w:lineRule="auto"/>
              <w:jc w:val="both"/>
              <w:rPr>
                <w:rFonts w:ascii="Arial" w:hAnsi="Arial" w:cs="Arial"/>
                <w:sz w:val="24"/>
                <w:szCs w:val="24"/>
                <w:lang w:val="en-US"/>
              </w:rPr>
            </w:pPr>
            <w:r w:rsidRPr="005F1A65">
              <w:rPr>
                <w:rFonts w:ascii="Arial" w:hAnsi="Arial" w:cs="Arial"/>
                <w:sz w:val="24"/>
                <w:szCs w:val="24"/>
                <w:lang w:val="en-US"/>
              </w:rPr>
              <w:t>10</w:t>
            </w:r>
          </w:p>
          <w:p w:rsidR="007A6063" w:rsidRPr="005F1A65" w:rsidRDefault="007A6063" w:rsidP="005F1A65">
            <w:pPr>
              <w:spacing w:after="160" w:line="360" w:lineRule="auto"/>
              <w:jc w:val="both"/>
              <w:rPr>
                <w:rFonts w:ascii="Arial" w:hAnsi="Arial" w:cs="Arial"/>
                <w:sz w:val="24"/>
                <w:szCs w:val="24"/>
                <w:lang w:val="en-US"/>
              </w:rPr>
            </w:pPr>
            <w:r>
              <w:rPr>
                <w:rFonts w:ascii="Arial" w:hAnsi="Arial" w:cs="Arial"/>
                <w:sz w:val="24"/>
                <w:szCs w:val="24"/>
                <w:lang w:val="en-US"/>
              </w:rPr>
              <w:t>5%</w:t>
            </w:r>
          </w:p>
        </w:tc>
      </w:tr>
    </w:tbl>
    <w:p w:rsidR="0021615A" w:rsidRPr="005F1A65" w:rsidRDefault="0021615A" w:rsidP="005F1A65">
      <w:pPr>
        <w:spacing w:line="360" w:lineRule="auto"/>
        <w:jc w:val="both"/>
        <w:rPr>
          <w:rFonts w:ascii="Arial" w:hAnsi="Arial" w:cs="Arial"/>
          <w:sz w:val="24"/>
          <w:szCs w:val="24"/>
        </w:rPr>
      </w:pPr>
    </w:p>
    <w:p w:rsidR="00FD1CCD" w:rsidRDefault="00C64D72" w:rsidP="00FD1CCD">
      <w:pPr>
        <w:spacing w:line="360" w:lineRule="auto"/>
        <w:jc w:val="both"/>
        <w:rPr>
          <w:rFonts w:ascii="Arial" w:hAnsi="Arial" w:cs="Arial"/>
          <w:b/>
          <w:bCs/>
          <w:sz w:val="24"/>
          <w:szCs w:val="24"/>
        </w:rPr>
      </w:pPr>
      <w:r>
        <w:rPr>
          <w:rFonts w:ascii="Arial" w:hAnsi="Arial" w:cs="Arial"/>
          <w:b/>
          <w:bCs/>
          <w:sz w:val="24"/>
          <w:szCs w:val="24"/>
        </w:rPr>
        <w:t xml:space="preserve">Graphical Analysis: </w:t>
      </w:r>
      <w:r w:rsidR="00FD1CCD" w:rsidRPr="00FD1CCD">
        <w:rPr>
          <w:rFonts w:ascii="Arial" w:hAnsi="Arial" w:cs="Arial"/>
          <w:sz w:val="24"/>
          <w:szCs w:val="24"/>
        </w:rPr>
        <w:t>35% respondent said they moderately enjoy the learning experience using VLE. While 10% said they enjoy it at least and 5% rated that they enjoy it at best.</w:t>
      </w:r>
    </w:p>
    <w:p w:rsidR="00C64D72" w:rsidRDefault="00FD1CCD" w:rsidP="00FD1CCD">
      <w:pPr>
        <w:spacing w:line="360" w:lineRule="auto"/>
        <w:jc w:val="both"/>
        <w:rPr>
          <w:rFonts w:ascii="Arial" w:hAnsi="Arial" w:cs="Arial"/>
          <w:b/>
          <w:bCs/>
          <w:sz w:val="24"/>
          <w:szCs w:val="24"/>
        </w:rPr>
      </w:pPr>
      <w:r>
        <w:rPr>
          <w:rFonts w:ascii="Arial" w:hAnsi="Arial" w:cs="Arial"/>
          <w:sz w:val="24"/>
          <w:szCs w:val="24"/>
          <w:lang w:val="en-US"/>
        </w:rPr>
        <w:t>From the graphical analysis, it can be seen that m</w:t>
      </w:r>
      <w:r w:rsidRPr="005F1A65">
        <w:rPr>
          <w:rFonts w:ascii="Arial" w:hAnsi="Arial" w:cs="Arial"/>
          <w:sz w:val="24"/>
          <w:szCs w:val="24"/>
          <w:lang w:val="en-US"/>
        </w:rPr>
        <w:t xml:space="preserve">ost respondents rated that they </w:t>
      </w:r>
      <w:r>
        <w:rPr>
          <w:rFonts w:ascii="Arial" w:hAnsi="Arial" w:cs="Arial"/>
          <w:sz w:val="24"/>
          <w:szCs w:val="24"/>
          <w:lang w:val="en-US"/>
        </w:rPr>
        <w:t xml:space="preserve">somewhat </w:t>
      </w:r>
      <w:r w:rsidRPr="005F1A65">
        <w:rPr>
          <w:rFonts w:ascii="Arial" w:hAnsi="Arial" w:cs="Arial"/>
          <w:sz w:val="24"/>
          <w:szCs w:val="24"/>
          <w:lang w:val="en-US"/>
        </w:rPr>
        <w:t xml:space="preserve">enjoy the VLEs learning experience. </w:t>
      </w:r>
      <w:r>
        <w:rPr>
          <w:rFonts w:ascii="Arial" w:hAnsi="Arial" w:cs="Arial"/>
          <w:sz w:val="24"/>
          <w:szCs w:val="24"/>
          <w:lang w:val="en-US"/>
        </w:rPr>
        <w:t>Teachers and students should be cooperative enough and make the best of VLE platform to provide each other the best learning experience.</w:t>
      </w:r>
      <w:r w:rsidR="00C64D72">
        <w:rPr>
          <w:rFonts w:ascii="Arial" w:hAnsi="Arial" w:cs="Arial"/>
          <w:b/>
          <w:bCs/>
          <w:sz w:val="24"/>
          <w:szCs w:val="24"/>
        </w:rPr>
        <w:br w:type="page"/>
      </w:r>
    </w:p>
    <w:p w:rsidR="0080614E" w:rsidRPr="005F1A65" w:rsidRDefault="0080614E" w:rsidP="00C64D72">
      <w:pPr>
        <w:spacing w:line="360" w:lineRule="auto"/>
        <w:rPr>
          <w:rFonts w:ascii="Arial" w:hAnsi="Arial" w:cs="Arial"/>
          <w:b/>
          <w:bCs/>
          <w:sz w:val="24"/>
          <w:szCs w:val="24"/>
        </w:rPr>
      </w:pPr>
    </w:p>
    <w:p w:rsidR="00025772" w:rsidRPr="005F1A65" w:rsidRDefault="00CA7C22" w:rsidP="005F1A65">
      <w:pPr>
        <w:pStyle w:val="Heading1"/>
      </w:pPr>
      <w:bookmarkStart w:id="5" w:name="_Toc38188847"/>
      <w:r w:rsidRPr="005F1A65">
        <w:t>Recommendation</w:t>
      </w:r>
      <w:bookmarkEnd w:id="5"/>
    </w:p>
    <w:p w:rsidR="009C25DF" w:rsidRPr="005F1A65" w:rsidRDefault="009C25DF" w:rsidP="005F1A65">
      <w:pPr>
        <w:spacing w:after="0" w:line="360" w:lineRule="auto"/>
        <w:jc w:val="both"/>
        <w:rPr>
          <w:rFonts w:ascii="Arial" w:hAnsi="Arial" w:cs="Arial"/>
          <w:sz w:val="24"/>
          <w:szCs w:val="24"/>
        </w:rPr>
      </w:pPr>
      <w:r w:rsidRPr="005F1A65">
        <w:rPr>
          <w:rFonts w:ascii="Arial" w:hAnsi="Arial" w:cs="Arial"/>
          <w:sz w:val="24"/>
          <w:szCs w:val="24"/>
        </w:rPr>
        <w:t>It is recommended that students should ad</w:t>
      </w:r>
      <w:r w:rsidR="007E64A3" w:rsidRPr="005F1A65">
        <w:rPr>
          <w:rFonts w:ascii="Arial" w:hAnsi="Arial" w:cs="Arial"/>
          <w:sz w:val="24"/>
          <w:szCs w:val="24"/>
        </w:rPr>
        <w:t>o</w:t>
      </w:r>
      <w:r w:rsidRPr="005F1A65">
        <w:rPr>
          <w:rFonts w:ascii="Arial" w:hAnsi="Arial" w:cs="Arial"/>
          <w:sz w:val="24"/>
          <w:szCs w:val="24"/>
        </w:rPr>
        <w:t>pt the learning opportunities at their best and seek assistance during difficulties. Various issues will arrive virtually that arrive physically as well. A cooperative mindset would help the process more flexible.</w:t>
      </w:r>
    </w:p>
    <w:p w:rsidR="009C25DF" w:rsidRPr="005F1A65" w:rsidRDefault="009C25DF" w:rsidP="005F1A65">
      <w:pPr>
        <w:spacing w:line="360" w:lineRule="auto"/>
        <w:rPr>
          <w:rFonts w:ascii="Arial" w:hAnsi="Arial" w:cs="Arial"/>
          <w:sz w:val="24"/>
          <w:szCs w:val="24"/>
        </w:rPr>
      </w:pPr>
    </w:p>
    <w:p w:rsidR="00CA7C22" w:rsidRPr="005F1A65" w:rsidRDefault="009C25DF" w:rsidP="005F1A65">
      <w:pPr>
        <w:pStyle w:val="Heading1"/>
      </w:pPr>
      <w:bookmarkStart w:id="6" w:name="_Toc38188848"/>
      <w:r w:rsidRPr="005F1A65">
        <w:t>Conclusion</w:t>
      </w:r>
      <w:bookmarkEnd w:id="6"/>
    </w:p>
    <w:p w:rsidR="009C25DF" w:rsidRPr="005F1A65" w:rsidRDefault="009C25DF" w:rsidP="005F1A65">
      <w:pPr>
        <w:spacing w:after="0" w:line="360" w:lineRule="auto"/>
        <w:jc w:val="both"/>
        <w:rPr>
          <w:rFonts w:ascii="Arial" w:hAnsi="Arial" w:cs="Arial"/>
          <w:sz w:val="24"/>
          <w:szCs w:val="24"/>
        </w:rPr>
      </w:pPr>
      <w:r w:rsidRPr="005F1A65">
        <w:rPr>
          <w:rFonts w:ascii="Arial" w:hAnsi="Arial" w:cs="Arial"/>
          <w:sz w:val="24"/>
          <w:szCs w:val="24"/>
        </w:rPr>
        <w:t>Virtual Learning Environment is an online platform that assist</w:t>
      </w:r>
      <w:r w:rsidR="007E64A3" w:rsidRPr="005F1A65">
        <w:rPr>
          <w:rFonts w:ascii="Arial" w:hAnsi="Arial" w:cs="Arial"/>
          <w:sz w:val="24"/>
          <w:szCs w:val="24"/>
        </w:rPr>
        <w:t>s</w:t>
      </w:r>
      <w:r w:rsidRPr="005F1A65">
        <w:rPr>
          <w:rFonts w:ascii="Arial" w:hAnsi="Arial" w:cs="Arial"/>
          <w:sz w:val="24"/>
          <w:szCs w:val="24"/>
        </w:rPr>
        <w:t xml:space="preserve"> learning Virtually. The report presents the impact of virtual learning on students. It can be concluded that most students responded positively</w:t>
      </w:r>
      <w:sdt>
        <w:sdtPr>
          <w:rPr>
            <w:rFonts w:ascii="Arial" w:hAnsi="Arial" w:cs="Arial"/>
            <w:sz w:val="24"/>
            <w:szCs w:val="24"/>
          </w:rPr>
          <w:id w:val="-1526392498"/>
          <w:citation/>
        </w:sdtPr>
        <w:sdtContent>
          <w:r w:rsidR="000147B2" w:rsidRPr="005F1A65">
            <w:rPr>
              <w:rFonts w:ascii="Arial" w:hAnsi="Arial" w:cs="Arial"/>
              <w:sz w:val="24"/>
              <w:szCs w:val="24"/>
            </w:rPr>
            <w:fldChar w:fldCharType="begin"/>
          </w:r>
          <w:r w:rsidR="00AC57E7" w:rsidRPr="005F1A65">
            <w:rPr>
              <w:rFonts w:ascii="Arial" w:hAnsi="Arial" w:cs="Arial"/>
              <w:sz w:val="24"/>
              <w:szCs w:val="24"/>
              <w:lang w:val="en-US"/>
            </w:rPr>
            <w:instrText xml:space="preserve"> CITATION Man12 \l 1033 </w:instrText>
          </w:r>
          <w:r w:rsidR="000147B2" w:rsidRPr="005F1A65">
            <w:rPr>
              <w:rFonts w:ascii="Arial" w:hAnsi="Arial" w:cs="Arial"/>
              <w:sz w:val="24"/>
              <w:szCs w:val="24"/>
            </w:rPr>
            <w:fldChar w:fldCharType="separate"/>
          </w:r>
          <w:r w:rsidR="00AC57E7" w:rsidRPr="005F1A65">
            <w:rPr>
              <w:rFonts w:ascii="Arial" w:hAnsi="Arial" w:cs="Arial"/>
              <w:noProof/>
              <w:sz w:val="24"/>
              <w:szCs w:val="24"/>
              <w:lang w:val="en-US"/>
            </w:rPr>
            <w:t xml:space="preserve"> (Management Association, 2012)</w:t>
          </w:r>
          <w:r w:rsidR="000147B2" w:rsidRPr="005F1A65">
            <w:rPr>
              <w:rFonts w:ascii="Arial" w:hAnsi="Arial" w:cs="Arial"/>
              <w:sz w:val="24"/>
              <w:szCs w:val="24"/>
            </w:rPr>
            <w:fldChar w:fldCharType="end"/>
          </w:r>
        </w:sdtContent>
      </w:sdt>
      <w:r w:rsidRPr="005F1A65">
        <w:rPr>
          <w:rFonts w:ascii="Arial" w:hAnsi="Arial" w:cs="Arial"/>
          <w:sz w:val="24"/>
          <w:szCs w:val="24"/>
        </w:rPr>
        <w:t>. Yet some recommendations are offered to improve VLE correlated classes</w:t>
      </w:r>
    </w:p>
    <w:p w:rsidR="000323E5" w:rsidRPr="005F1A65" w:rsidRDefault="000323E5" w:rsidP="005F1A65">
      <w:pPr>
        <w:spacing w:after="0" w:line="360" w:lineRule="auto"/>
        <w:jc w:val="both"/>
        <w:rPr>
          <w:rFonts w:ascii="Arial" w:hAnsi="Arial" w:cs="Arial"/>
          <w:sz w:val="24"/>
          <w:szCs w:val="24"/>
        </w:rPr>
      </w:pPr>
    </w:p>
    <w:p w:rsidR="00FB335E" w:rsidRPr="005F1A65" w:rsidRDefault="00FB335E" w:rsidP="005F1A65">
      <w:pPr>
        <w:spacing w:after="0" w:line="360" w:lineRule="auto"/>
        <w:jc w:val="both"/>
        <w:rPr>
          <w:rFonts w:ascii="Arial" w:hAnsi="Arial" w:cs="Arial"/>
          <w:sz w:val="24"/>
          <w:szCs w:val="24"/>
        </w:rPr>
      </w:pPr>
    </w:p>
    <w:p w:rsidR="001D049E" w:rsidRPr="005F1A65" w:rsidRDefault="009A0819" w:rsidP="005F1A65">
      <w:pPr>
        <w:spacing w:line="360" w:lineRule="auto"/>
        <w:rPr>
          <w:rFonts w:ascii="Arial" w:hAnsi="Arial" w:cs="Arial"/>
          <w:sz w:val="24"/>
          <w:szCs w:val="24"/>
        </w:rPr>
      </w:pPr>
      <w:r w:rsidRPr="005F1A65">
        <w:rPr>
          <w:rFonts w:ascii="Arial" w:hAnsi="Arial" w:cs="Arial"/>
          <w:sz w:val="24"/>
          <w:szCs w:val="24"/>
        </w:rPr>
        <w:br w:type="page"/>
      </w:r>
    </w:p>
    <w:bookmarkStart w:id="7" w:name="_Toc38188849" w:displacedByCustomXml="next"/>
    <w:sdt>
      <w:sdtPr>
        <w:rPr>
          <w:rFonts w:asciiTheme="minorHAnsi" w:eastAsiaTheme="minorHAnsi" w:hAnsiTheme="minorHAnsi" w:cstheme="minorBidi"/>
          <w:b w:val="0"/>
          <w:bCs w:val="0"/>
          <w:color w:val="auto"/>
          <w:sz w:val="22"/>
          <w:szCs w:val="22"/>
        </w:rPr>
        <w:id w:val="563066857"/>
        <w:docPartObj>
          <w:docPartGallery w:val="Bibliographies"/>
          <w:docPartUnique/>
        </w:docPartObj>
      </w:sdtPr>
      <w:sdtContent>
        <w:p w:rsidR="00CB6DFE" w:rsidRPr="005F1A65" w:rsidRDefault="00CB6DFE" w:rsidP="005F1A65">
          <w:pPr>
            <w:pStyle w:val="Heading1"/>
          </w:pPr>
          <w:r w:rsidRPr="005F1A65">
            <w:t>References</w:t>
          </w:r>
          <w:bookmarkEnd w:id="7"/>
        </w:p>
        <w:sdt>
          <w:sdtPr>
            <w:rPr>
              <w:rFonts w:ascii="Arial" w:hAnsi="Arial" w:cs="Arial"/>
              <w:sz w:val="24"/>
              <w:szCs w:val="24"/>
            </w:rPr>
            <w:id w:val="-573587230"/>
            <w:bibliography/>
          </w:sdtPr>
          <w:sdtEndPr>
            <w:rPr>
              <w:sz w:val="22"/>
              <w:szCs w:val="22"/>
            </w:rPr>
          </w:sdtEndPr>
          <w:sdtContent>
            <w:p w:rsidR="00CB6DFE" w:rsidRPr="005F1A65" w:rsidRDefault="000147B2" w:rsidP="005F1A65">
              <w:pPr>
                <w:pStyle w:val="Bibliography"/>
                <w:spacing w:line="360" w:lineRule="auto"/>
                <w:jc w:val="both"/>
                <w:rPr>
                  <w:rFonts w:ascii="Arial" w:hAnsi="Arial" w:cs="Arial"/>
                  <w:noProof/>
                  <w:sz w:val="24"/>
                  <w:szCs w:val="24"/>
                </w:rPr>
              </w:pPr>
              <w:r w:rsidRPr="000147B2">
                <w:rPr>
                  <w:rFonts w:ascii="Arial" w:hAnsi="Arial" w:cs="Arial"/>
                  <w:sz w:val="24"/>
                  <w:szCs w:val="24"/>
                </w:rPr>
                <w:fldChar w:fldCharType="begin"/>
              </w:r>
              <w:r w:rsidR="00CB6DFE" w:rsidRPr="005F1A65">
                <w:rPr>
                  <w:rFonts w:ascii="Arial" w:hAnsi="Arial" w:cs="Arial"/>
                  <w:sz w:val="24"/>
                  <w:szCs w:val="24"/>
                </w:rPr>
                <w:instrText xml:space="preserve"> BIBLIOGRAPHY </w:instrText>
              </w:r>
              <w:r w:rsidRPr="000147B2">
                <w:rPr>
                  <w:rFonts w:ascii="Arial" w:hAnsi="Arial" w:cs="Arial"/>
                  <w:sz w:val="24"/>
                  <w:szCs w:val="24"/>
                </w:rPr>
                <w:fldChar w:fldCharType="separate"/>
              </w:r>
              <w:r w:rsidR="00CB6DFE" w:rsidRPr="005F1A65">
                <w:rPr>
                  <w:rFonts w:ascii="Arial" w:hAnsi="Arial" w:cs="Arial"/>
                  <w:noProof/>
                  <w:sz w:val="24"/>
                  <w:szCs w:val="24"/>
                </w:rPr>
                <w:t xml:space="preserve">Barajas, M., 2013. </w:t>
              </w:r>
              <w:r w:rsidR="00CB6DFE" w:rsidRPr="005F1A65">
                <w:rPr>
                  <w:rFonts w:ascii="Arial" w:hAnsi="Arial" w:cs="Arial"/>
                  <w:i/>
                  <w:iCs/>
                  <w:noProof/>
                  <w:sz w:val="24"/>
                  <w:szCs w:val="24"/>
                </w:rPr>
                <w:t xml:space="preserve">Virtual Learning Environments in Higher Education. </w:t>
              </w:r>
              <w:r w:rsidR="00CB6DFE" w:rsidRPr="005F1A65">
                <w:rPr>
                  <w:rFonts w:ascii="Arial" w:hAnsi="Arial" w:cs="Arial"/>
                  <w:noProof/>
                  <w:sz w:val="24"/>
                  <w:szCs w:val="24"/>
                </w:rPr>
                <w:t>5th ed. s.l.:Edicions Universitat Barcelona.</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Blokdyk, G., 2020. </w:t>
              </w:r>
              <w:r w:rsidRPr="005F1A65">
                <w:rPr>
                  <w:rFonts w:ascii="Arial" w:hAnsi="Arial" w:cs="Arial"/>
                  <w:i/>
                  <w:iCs/>
                  <w:noProof/>
                  <w:sz w:val="24"/>
                  <w:szCs w:val="24"/>
                </w:rPr>
                <w:t xml:space="preserve">Virtual Learning Environment A Complete Guide. </w:t>
              </w:r>
              <w:r w:rsidRPr="005F1A65">
                <w:rPr>
                  <w:rFonts w:ascii="Arial" w:hAnsi="Arial" w:cs="Arial"/>
                  <w:noProof/>
                  <w:sz w:val="24"/>
                  <w:szCs w:val="24"/>
                </w:rPr>
                <w:t>1st ed. s.l.:5STARCooks.</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Hamilton, M., 2013. </w:t>
              </w:r>
              <w:r w:rsidRPr="005F1A65">
                <w:rPr>
                  <w:rFonts w:ascii="Arial" w:hAnsi="Arial" w:cs="Arial"/>
                  <w:i/>
                  <w:iCs/>
                  <w:noProof/>
                  <w:sz w:val="24"/>
                  <w:szCs w:val="24"/>
                </w:rPr>
                <w:t xml:space="preserve">Autonomy and Foreign Language Learning in a Virtual Learning Environment. </w:t>
              </w:r>
              <w:r w:rsidRPr="005F1A65">
                <w:rPr>
                  <w:rFonts w:ascii="Arial" w:hAnsi="Arial" w:cs="Arial"/>
                  <w:noProof/>
                  <w:sz w:val="24"/>
                  <w:szCs w:val="24"/>
                </w:rPr>
                <w:t>4th ed. s.l.:A&amp;C Black.</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Joel Weiss, J. N. J. H. P. T., 2018. </w:t>
              </w:r>
              <w:r w:rsidRPr="005F1A65">
                <w:rPr>
                  <w:rFonts w:ascii="Arial" w:hAnsi="Arial" w:cs="Arial"/>
                  <w:i/>
                  <w:iCs/>
                  <w:noProof/>
                  <w:sz w:val="24"/>
                  <w:szCs w:val="24"/>
                </w:rPr>
                <w:t xml:space="preserve">International Handbook of Virtual Learning Environments. </w:t>
              </w:r>
              <w:r w:rsidRPr="005F1A65">
                <w:rPr>
                  <w:rFonts w:ascii="Arial" w:hAnsi="Arial" w:cs="Arial"/>
                  <w:noProof/>
                  <w:sz w:val="24"/>
                  <w:szCs w:val="24"/>
                </w:rPr>
                <w:t>5th ed. s.l.:Springer Science &amp; Business Media.</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Management Association, I. R., 2012. </w:t>
              </w:r>
              <w:r w:rsidRPr="005F1A65">
                <w:rPr>
                  <w:rFonts w:ascii="Arial" w:hAnsi="Arial" w:cs="Arial"/>
                  <w:i/>
                  <w:iCs/>
                  <w:noProof/>
                  <w:sz w:val="24"/>
                  <w:szCs w:val="24"/>
                </w:rPr>
                <w:t xml:space="preserve">Virtual Learning Environments. </w:t>
              </w:r>
              <w:r w:rsidRPr="005F1A65">
                <w:rPr>
                  <w:rFonts w:ascii="Arial" w:hAnsi="Arial" w:cs="Arial"/>
                  <w:noProof/>
                  <w:sz w:val="24"/>
                  <w:szCs w:val="24"/>
                </w:rPr>
                <w:t>5th ed. s.l.:IGI Global.</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Russell, D., 2019. </w:t>
              </w:r>
              <w:r w:rsidRPr="005F1A65">
                <w:rPr>
                  <w:rFonts w:ascii="Arial" w:hAnsi="Arial" w:cs="Arial"/>
                  <w:i/>
                  <w:iCs/>
                  <w:noProof/>
                  <w:sz w:val="24"/>
                  <w:szCs w:val="24"/>
                </w:rPr>
                <w:t xml:space="preserve">Cases on Collaboration in Virtual Learning Environments. </w:t>
              </w:r>
              <w:r w:rsidRPr="005F1A65">
                <w:rPr>
                  <w:rFonts w:ascii="Arial" w:hAnsi="Arial" w:cs="Arial"/>
                  <w:noProof/>
                  <w:sz w:val="24"/>
                  <w:szCs w:val="24"/>
                </w:rPr>
                <w:t>6th ed. s.l.:IGI Global.</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Secker, J., 2014. </w:t>
              </w:r>
              <w:r w:rsidRPr="005F1A65">
                <w:rPr>
                  <w:rFonts w:ascii="Arial" w:hAnsi="Arial" w:cs="Arial"/>
                  <w:i/>
                  <w:iCs/>
                  <w:noProof/>
                  <w:sz w:val="24"/>
                  <w:szCs w:val="24"/>
                </w:rPr>
                <w:t xml:space="preserve">Electronic Resources in the Virtual Learning Environment. </w:t>
              </w:r>
              <w:r w:rsidRPr="005F1A65">
                <w:rPr>
                  <w:rFonts w:ascii="Arial" w:hAnsi="Arial" w:cs="Arial"/>
                  <w:noProof/>
                  <w:sz w:val="24"/>
                  <w:szCs w:val="24"/>
                </w:rPr>
                <w:t>5th ed. s.l.:Elsevier.</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Thomas, M., 2012. </w:t>
              </w:r>
              <w:r w:rsidRPr="005F1A65">
                <w:rPr>
                  <w:rFonts w:ascii="Arial" w:hAnsi="Arial" w:cs="Arial"/>
                  <w:i/>
                  <w:iCs/>
                  <w:noProof/>
                  <w:sz w:val="24"/>
                  <w:szCs w:val="24"/>
                </w:rPr>
                <w:t xml:space="preserve">Design, Implementation, and Evaluation of Virtual Learning Environments. </w:t>
              </w:r>
              <w:r w:rsidRPr="005F1A65">
                <w:rPr>
                  <w:rFonts w:ascii="Arial" w:hAnsi="Arial" w:cs="Arial"/>
                  <w:noProof/>
                  <w:sz w:val="24"/>
                  <w:szCs w:val="24"/>
                </w:rPr>
                <w:t>8th ed. s.l.:IGI Global.</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Thomas, M., 2012. </w:t>
              </w:r>
              <w:r w:rsidRPr="005F1A65">
                <w:rPr>
                  <w:rFonts w:ascii="Arial" w:hAnsi="Arial" w:cs="Arial"/>
                  <w:i/>
                  <w:iCs/>
                  <w:noProof/>
                  <w:sz w:val="24"/>
                  <w:szCs w:val="24"/>
                </w:rPr>
                <w:t xml:space="preserve">Technologies, Innovation, and Change in Personal and Virtual Learning Environments. </w:t>
              </w:r>
              <w:r w:rsidRPr="005F1A65">
                <w:rPr>
                  <w:rFonts w:ascii="Arial" w:hAnsi="Arial" w:cs="Arial"/>
                  <w:noProof/>
                  <w:sz w:val="24"/>
                  <w:szCs w:val="24"/>
                </w:rPr>
                <w:t>3rd ed. s.l.:IGI Global.</w:t>
              </w:r>
            </w:p>
            <w:p w:rsidR="00CB6DFE" w:rsidRPr="005F1A65" w:rsidRDefault="00CB6DFE" w:rsidP="005F1A65">
              <w:pPr>
                <w:pStyle w:val="Bibliography"/>
                <w:spacing w:line="360" w:lineRule="auto"/>
                <w:jc w:val="both"/>
                <w:rPr>
                  <w:rFonts w:ascii="Arial" w:hAnsi="Arial" w:cs="Arial"/>
                  <w:noProof/>
                  <w:sz w:val="24"/>
                  <w:szCs w:val="24"/>
                </w:rPr>
              </w:pPr>
              <w:r w:rsidRPr="005F1A65">
                <w:rPr>
                  <w:rFonts w:ascii="Arial" w:hAnsi="Arial" w:cs="Arial"/>
                  <w:noProof/>
                  <w:sz w:val="24"/>
                  <w:szCs w:val="24"/>
                </w:rPr>
                <w:t xml:space="preserve">Weller, M., 2017. </w:t>
              </w:r>
              <w:r w:rsidRPr="005F1A65">
                <w:rPr>
                  <w:rFonts w:ascii="Arial" w:hAnsi="Arial" w:cs="Arial"/>
                  <w:i/>
                  <w:iCs/>
                  <w:noProof/>
                  <w:sz w:val="24"/>
                  <w:szCs w:val="24"/>
                </w:rPr>
                <w:t xml:space="preserve">Virtual Learning Environments. </w:t>
              </w:r>
              <w:r w:rsidRPr="005F1A65">
                <w:rPr>
                  <w:rFonts w:ascii="Arial" w:hAnsi="Arial" w:cs="Arial"/>
                  <w:noProof/>
                  <w:sz w:val="24"/>
                  <w:szCs w:val="24"/>
                </w:rPr>
                <w:t>5th ed. s.l.:Routledge.</w:t>
              </w:r>
            </w:p>
            <w:p w:rsidR="00CB6DFE" w:rsidRPr="005F1A65" w:rsidRDefault="000147B2" w:rsidP="005F1A65">
              <w:pPr>
                <w:spacing w:line="360" w:lineRule="auto"/>
                <w:jc w:val="both"/>
                <w:rPr>
                  <w:rFonts w:ascii="Arial" w:hAnsi="Arial" w:cs="Arial"/>
                </w:rPr>
              </w:pPr>
              <w:r w:rsidRPr="005F1A65">
                <w:rPr>
                  <w:rFonts w:ascii="Arial" w:hAnsi="Arial" w:cs="Arial"/>
                  <w:b/>
                  <w:bCs/>
                  <w:noProof/>
                  <w:sz w:val="24"/>
                  <w:szCs w:val="24"/>
                </w:rPr>
                <w:fldChar w:fldCharType="end"/>
              </w:r>
            </w:p>
          </w:sdtContent>
        </w:sdt>
      </w:sdtContent>
    </w:sdt>
    <w:p w:rsidR="005F1A65" w:rsidRDefault="005F1A65">
      <w:pPr>
        <w:rPr>
          <w:rFonts w:ascii="Arial" w:hAnsi="Arial" w:cs="Arial"/>
          <w:sz w:val="24"/>
          <w:szCs w:val="24"/>
        </w:rPr>
      </w:pPr>
      <w:r>
        <w:rPr>
          <w:rFonts w:ascii="Arial" w:hAnsi="Arial" w:cs="Arial"/>
          <w:sz w:val="24"/>
          <w:szCs w:val="24"/>
        </w:rPr>
        <w:br w:type="page"/>
      </w:r>
    </w:p>
    <w:p w:rsidR="001D049E" w:rsidRDefault="005F1A65" w:rsidP="005F1A65">
      <w:pPr>
        <w:pStyle w:val="Heading1"/>
      </w:pPr>
      <w:bookmarkStart w:id="8" w:name="_Toc38188850"/>
      <w:r>
        <w:lastRenderedPageBreak/>
        <w:t>Appendix</w:t>
      </w:r>
      <w:bookmarkEnd w:id="8"/>
    </w:p>
    <w:p w:rsidR="005F1A65" w:rsidRDefault="005F1A65" w:rsidP="005F1A65">
      <w:pPr>
        <w:spacing w:after="0" w:line="360" w:lineRule="auto"/>
        <w:jc w:val="both"/>
        <w:rPr>
          <w:rFonts w:ascii="Arial" w:hAnsi="Arial" w:cs="Arial"/>
          <w:sz w:val="24"/>
          <w:szCs w:val="24"/>
        </w:rPr>
      </w:pPr>
      <w:r w:rsidRPr="005F1A65">
        <w:rPr>
          <w:rFonts w:ascii="Arial" w:hAnsi="Arial" w:cs="Arial"/>
          <w:noProof/>
          <w:sz w:val="24"/>
          <w:szCs w:val="24"/>
          <w:lang w:eastAsia="en-GB"/>
        </w:rPr>
        <w:drawing>
          <wp:inline distT="0" distB="0" distL="0" distR="0">
            <wp:extent cx="5731510" cy="7408774"/>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notation 2020-04-08 144155.pn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7408774"/>
                    </a:xfrm>
                    <a:prstGeom prst="rect">
                      <a:avLst/>
                    </a:prstGeom>
                  </pic:spPr>
                </pic:pic>
              </a:graphicData>
            </a:graphic>
          </wp:inline>
        </w:drawing>
      </w:r>
    </w:p>
    <w:p w:rsidR="00DA69A0" w:rsidRDefault="00DA69A0">
      <w:pPr>
        <w:rPr>
          <w:rFonts w:ascii="Arial" w:hAnsi="Arial" w:cs="Arial"/>
          <w:sz w:val="24"/>
          <w:szCs w:val="24"/>
        </w:rPr>
      </w:pPr>
      <w:r>
        <w:rPr>
          <w:rFonts w:ascii="Arial" w:hAnsi="Arial" w:cs="Arial"/>
          <w:sz w:val="24"/>
          <w:szCs w:val="24"/>
        </w:rPr>
        <w:br w:type="page"/>
      </w:r>
    </w:p>
    <w:p w:rsidR="00DA69A0" w:rsidRDefault="00DA69A0" w:rsidP="00DA69A0">
      <w:pPr>
        <w:pStyle w:val="Heading1"/>
      </w:pPr>
      <w:bookmarkStart w:id="9" w:name="_Toc38188851"/>
      <w:r>
        <w:lastRenderedPageBreak/>
        <w:t>Appendix 2</w:t>
      </w:r>
      <w:bookmarkEnd w:id="9"/>
    </w:p>
    <w:p w:rsidR="00DA69A0" w:rsidRDefault="00DA69A0" w:rsidP="005F1A65">
      <w:pPr>
        <w:spacing w:after="0" w:line="360" w:lineRule="auto"/>
        <w:jc w:val="both"/>
        <w:rPr>
          <w:rFonts w:ascii="Arial" w:hAnsi="Arial" w:cs="Arial"/>
          <w:sz w:val="24"/>
          <w:szCs w:val="24"/>
        </w:rPr>
      </w:pPr>
      <w:r>
        <w:rPr>
          <w:rFonts w:ascii="Arial" w:hAnsi="Arial" w:cs="Arial"/>
          <w:noProof/>
          <w:sz w:val="24"/>
          <w:szCs w:val="24"/>
          <w:lang w:eastAsia="en-GB"/>
        </w:rPr>
        <w:drawing>
          <wp:inline distT="0" distB="0" distL="0" distR="0">
            <wp:extent cx="438150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notation 2020-04-19 113753.png"/>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82115" cy="3829587"/>
                    </a:xfrm>
                    <a:prstGeom prst="rect">
                      <a:avLst/>
                    </a:prstGeom>
                  </pic:spPr>
                </pic:pic>
              </a:graphicData>
            </a:graphic>
          </wp:inline>
        </w:drawing>
      </w:r>
    </w:p>
    <w:p w:rsidR="00DA69A0" w:rsidRDefault="00DA69A0" w:rsidP="005F1A65">
      <w:pPr>
        <w:spacing w:after="0" w:line="360" w:lineRule="auto"/>
        <w:jc w:val="both"/>
        <w:rPr>
          <w:rFonts w:ascii="Arial" w:hAnsi="Arial" w:cs="Arial"/>
          <w:sz w:val="24"/>
          <w:szCs w:val="24"/>
        </w:rPr>
      </w:pPr>
      <w:r>
        <w:rPr>
          <w:rFonts w:ascii="Arial" w:hAnsi="Arial" w:cs="Arial"/>
          <w:noProof/>
          <w:sz w:val="24"/>
          <w:szCs w:val="24"/>
          <w:lang w:eastAsia="en-GB"/>
        </w:rPr>
        <w:drawing>
          <wp:inline distT="0" distB="0" distL="0" distR="0">
            <wp:extent cx="4391025" cy="4333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91644" cy="4334486"/>
                    </a:xfrm>
                    <a:prstGeom prst="rect">
                      <a:avLst/>
                    </a:prstGeom>
                  </pic:spPr>
                </pic:pic>
              </a:graphicData>
            </a:graphic>
          </wp:inline>
        </w:drawing>
      </w:r>
    </w:p>
    <w:p w:rsidR="00DA69A0" w:rsidRPr="005F1A65" w:rsidRDefault="00DA69A0" w:rsidP="005F1A65">
      <w:pPr>
        <w:spacing w:after="0"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4391025" cy="1781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91642" cy="1781425"/>
                    </a:xfrm>
                    <a:prstGeom prst="rect">
                      <a:avLst/>
                    </a:prstGeom>
                  </pic:spPr>
                </pic:pic>
              </a:graphicData>
            </a:graphic>
          </wp:inline>
        </w:drawing>
      </w:r>
    </w:p>
    <w:sectPr w:rsidR="00DA69A0" w:rsidRPr="005F1A65" w:rsidSect="008D6701">
      <w:headerReference w:type="default" r:id="rId21"/>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68A0" w:rsidRDefault="009368A0" w:rsidP="008827C3">
      <w:pPr>
        <w:spacing w:after="0" w:line="240" w:lineRule="auto"/>
      </w:pPr>
      <w:r>
        <w:separator/>
      </w:r>
    </w:p>
  </w:endnote>
  <w:endnote w:type="continuationSeparator" w:id="1">
    <w:p w:rsidR="009368A0" w:rsidRDefault="009368A0" w:rsidP="008827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68A0" w:rsidRDefault="009368A0" w:rsidP="008827C3">
      <w:pPr>
        <w:spacing w:after="0" w:line="240" w:lineRule="auto"/>
      </w:pPr>
      <w:r>
        <w:separator/>
      </w:r>
    </w:p>
  </w:footnote>
  <w:footnote w:type="continuationSeparator" w:id="1">
    <w:p w:rsidR="009368A0" w:rsidRDefault="009368A0" w:rsidP="008827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2496"/>
      <w:docPartObj>
        <w:docPartGallery w:val="Page Numbers (Margins)"/>
        <w:docPartUnique/>
      </w:docPartObj>
    </w:sdtPr>
    <w:sdtContent>
      <w:p w:rsidR="00042D18" w:rsidRDefault="000147B2">
        <w:pPr>
          <w:pStyle w:val="Header"/>
        </w:pPr>
        <w:r w:rsidRPr="000147B2">
          <w:rPr>
            <w:noProof/>
            <w:lang w:val="en-US" w:eastAsia="zh-TW"/>
          </w:rPr>
          <w:pict>
            <v:rect id="_x0000_s7169" style="position:absolute;margin-left:0;margin-top:0;width:40.9pt;height:171.9pt;z-index:251660288;mso-position-horizontal:center;mso-position-horizontal-relative:right-margin-area;mso-position-vertical:bottom;mso-position-vertical-relative:margin;v-text-anchor:middle" o:allowincell="f" filled="f" stroked="f">
              <v:textbox style="layout-flow:vertical;mso-layout-flow-alt:bottom-to-top;mso-next-textbox:#_x0000_s7169;mso-fit-shape-to-text:t">
                <w:txbxContent>
                  <w:p w:rsidR="00042D18" w:rsidRDefault="00042D18">
                    <w:pPr>
                      <w:pStyle w:val="Footer"/>
                      <w:rPr>
                        <w:rFonts w:asciiTheme="majorHAnsi" w:hAnsiTheme="majorHAnsi"/>
                        <w:sz w:val="44"/>
                        <w:szCs w:val="44"/>
                      </w:rPr>
                    </w:pPr>
                    <w:r>
                      <w:rPr>
                        <w:rFonts w:asciiTheme="majorHAnsi" w:hAnsiTheme="majorHAnsi"/>
                      </w:rPr>
                      <w:t>Page</w:t>
                    </w:r>
                    <w:fldSimple w:instr=" PAGE    \* MERGEFORMAT ">
                      <w:r w:rsidR="00C630B9" w:rsidRPr="00C630B9">
                        <w:rPr>
                          <w:rFonts w:asciiTheme="majorHAnsi" w:hAnsiTheme="majorHAnsi"/>
                          <w:noProof/>
                          <w:sz w:val="44"/>
                          <w:szCs w:val="44"/>
                        </w:rPr>
                        <w:t>6</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33E9A"/>
    <w:multiLevelType w:val="hybridMultilevel"/>
    <w:tmpl w:val="B1F8F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974FF5"/>
    <w:multiLevelType w:val="hybridMultilevel"/>
    <w:tmpl w:val="FE4A27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3912B79"/>
    <w:multiLevelType w:val="hybridMultilevel"/>
    <w:tmpl w:val="022CAF3E"/>
    <w:lvl w:ilvl="0" w:tplc="3FAE8268">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641CE1"/>
    <w:multiLevelType w:val="hybridMultilevel"/>
    <w:tmpl w:val="56B86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78679B"/>
    <w:multiLevelType w:val="hybridMultilevel"/>
    <w:tmpl w:val="F2A66C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defaultTabStop w:val="720"/>
  <w:characterSpacingControl w:val="doNotCompress"/>
  <w:hdrShapeDefaults>
    <o:shapedefaults v:ext="edit" spidmax="10242"/>
    <o:shapelayout v:ext="edit">
      <o:idmap v:ext="edit" data="7"/>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C3NDQ3NjQzMjI1NjRW0lEKTi0uzszPAykwrQUABmu2UywAAAA="/>
  </w:docVars>
  <w:rsids>
    <w:rsidRoot w:val="003547D0"/>
    <w:rsid w:val="000147B2"/>
    <w:rsid w:val="00025772"/>
    <w:rsid w:val="000270E4"/>
    <w:rsid w:val="000323E5"/>
    <w:rsid w:val="000416DD"/>
    <w:rsid w:val="00042D18"/>
    <w:rsid w:val="00061723"/>
    <w:rsid w:val="00074785"/>
    <w:rsid w:val="000A5281"/>
    <w:rsid w:val="00111242"/>
    <w:rsid w:val="001420F2"/>
    <w:rsid w:val="001436C8"/>
    <w:rsid w:val="00167597"/>
    <w:rsid w:val="00172728"/>
    <w:rsid w:val="001D049E"/>
    <w:rsid w:val="0021615A"/>
    <w:rsid w:val="00223889"/>
    <w:rsid w:val="0025411D"/>
    <w:rsid w:val="002620F8"/>
    <w:rsid w:val="00292483"/>
    <w:rsid w:val="002C14DC"/>
    <w:rsid w:val="002C2E65"/>
    <w:rsid w:val="002D27DC"/>
    <w:rsid w:val="002F6EC4"/>
    <w:rsid w:val="00301681"/>
    <w:rsid w:val="003339EE"/>
    <w:rsid w:val="003547D0"/>
    <w:rsid w:val="003B42DB"/>
    <w:rsid w:val="003D165A"/>
    <w:rsid w:val="003F6D3D"/>
    <w:rsid w:val="00403DB6"/>
    <w:rsid w:val="004442B4"/>
    <w:rsid w:val="00444BB1"/>
    <w:rsid w:val="004B56CA"/>
    <w:rsid w:val="004B7154"/>
    <w:rsid w:val="004E47D0"/>
    <w:rsid w:val="00525CA7"/>
    <w:rsid w:val="0053622A"/>
    <w:rsid w:val="00537E61"/>
    <w:rsid w:val="00586DDB"/>
    <w:rsid w:val="00586E24"/>
    <w:rsid w:val="00592660"/>
    <w:rsid w:val="00594F73"/>
    <w:rsid w:val="00597CF2"/>
    <w:rsid w:val="005B392B"/>
    <w:rsid w:val="005C0EAD"/>
    <w:rsid w:val="005C4A9D"/>
    <w:rsid w:val="005E6121"/>
    <w:rsid w:val="005F1A65"/>
    <w:rsid w:val="005F5644"/>
    <w:rsid w:val="00602C22"/>
    <w:rsid w:val="0060386D"/>
    <w:rsid w:val="00603BB6"/>
    <w:rsid w:val="00632F5B"/>
    <w:rsid w:val="006417F7"/>
    <w:rsid w:val="00643DE5"/>
    <w:rsid w:val="006562A5"/>
    <w:rsid w:val="00680B90"/>
    <w:rsid w:val="006B7979"/>
    <w:rsid w:val="006F1510"/>
    <w:rsid w:val="007816C9"/>
    <w:rsid w:val="00794823"/>
    <w:rsid w:val="007A6063"/>
    <w:rsid w:val="007D2CD3"/>
    <w:rsid w:val="007E0205"/>
    <w:rsid w:val="007E64A3"/>
    <w:rsid w:val="00801107"/>
    <w:rsid w:val="0080614E"/>
    <w:rsid w:val="008327A7"/>
    <w:rsid w:val="00873DAC"/>
    <w:rsid w:val="008827C3"/>
    <w:rsid w:val="008832B0"/>
    <w:rsid w:val="008D6701"/>
    <w:rsid w:val="0090391C"/>
    <w:rsid w:val="009261EE"/>
    <w:rsid w:val="009368A0"/>
    <w:rsid w:val="00941C84"/>
    <w:rsid w:val="0095339B"/>
    <w:rsid w:val="009A0819"/>
    <w:rsid w:val="009B5D31"/>
    <w:rsid w:val="009C25DF"/>
    <w:rsid w:val="009D44A8"/>
    <w:rsid w:val="00A06EC2"/>
    <w:rsid w:val="00A11E0A"/>
    <w:rsid w:val="00A221A1"/>
    <w:rsid w:val="00A235DD"/>
    <w:rsid w:val="00A25F1D"/>
    <w:rsid w:val="00A31C0A"/>
    <w:rsid w:val="00A56DB2"/>
    <w:rsid w:val="00A75E1C"/>
    <w:rsid w:val="00A95147"/>
    <w:rsid w:val="00AB7E2E"/>
    <w:rsid w:val="00AC57E7"/>
    <w:rsid w:val="00AC7E01"/>
    <w:rsid w:val="00AD684C"/>
    <w:rsid w:val="00AF7991"/>
    <w:rsid w:val="00B15C0A"/>
    <w:rsid w:val="00B758D6"/>
    <w:rsid w:val="00BC65ED"/>
    <w:rsid w:val="00BE4798"/>
    <w:rsid w:val="00C1159B"/>
    <w:rsid w:val="00C253FD"/>
    <w:rsid w:val="00C61762"/>
    <w:rsid w:val="00C630B9"/>
    <w:rsid w:val="00C64D72"/>
    <w:rsid w:val="00C729EC"/>
    <w:rsid w:val="00CA20A4"/>
    <w:rsid w:val="00CA7C22"/>
    <w:rsid w:val="00CB6DFE"/>
    <w:rsid w:val="00CD22D6"/>
    <w:rsid w:val="00CE40B7"/>
    <w:rsid w:val="00D04642"/>
    <w:rsid w:val="00D05181"/>
    <w:rsid w:val="00D13CFA"/>
    <w:rsid w:val="00D3764A"/>
    <w:rsid w:val="00D57E3E"/>
    <w:rsid w:val="00D91046"/>
    <w:rsid w:val="00D93535"/>
    <w:rsid w:val="00DA69A0"/>
    <w:rsid w:val="00DB234E"/>
    <w:rsid w:val="00DC0FD5"/>
    <w:rsid w:val="00DE2290"/>
    <w:rsid w:val="00DF0B01"/>
    <w:rsid w:val="00E24714"/>
    <w:rsid w:val="00E32B0D"/>
    <w:rsid w:val="00E427FB"/>
    <w:rsid w:val="00E84363"/>
    <w:rsid w:val="00E93D44"/>
    <w:rsid w:val="00EA26AE"/>
    <w:rsid w:val="00F01D90"/>
    <w:rsid w:val="00F40143"/>
    <w:rsid w:val="00F426D3"/>
    <w:rsid w:val="00F80BFA"/>
    <w:rsid w:val="00FA3B14"/>
    <w:rsid w:val="00FB335E"/>
    <w:rsid w:val="00FD1CCD"/>
    <w:rsid w:val="00FD7BA0"/>
    <w:rsid w:val="00FF3F8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701"/>
  </w:style>
  <w:style w:type="paragraph" w:styleId="Heading1">
    <w:name w:val="heading 1"/>
    <w:basedOn w:val="Normal"/>
    <w:next w:val="Normal"/>
    <w:link w:val="Heading1Char"/>
    <w:uiPriority w:val="9"/>
    <w:qFormat/>
    <w:rsid w:val="005F1A65"/>
    <w:pPr>
      <w:keepNext/>
      <w:keepLines/>
      <w:spacing w:before="240" w:after="0" w:line="360" w:lineRule="auto"/>
      <w:jc w:val="both"/>
      <w:outlineLvl w:val="0"/>
    </w:pPr>
    <w:rPr>
      <w:rFonts w:ascii="Arial" w:eastAsiaTheme="majorEastAsia" w:hAnsi="Arial" w:cs="Arial"/>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819"/>
    <w:pPr>
      <w:ind w:left="720"/>
      <w:contextualSpacing/>
    </w:pPr>
  </w:style>
  <w:style w:type="table" w:styleId="TableGrid">
    <w:name w:val="Table Grid"/>
    <w:basedOn w:val="TableNormal"/>
    <w:uiPriority w:val="39"/>
    <w:rsid w:val="008832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F1A65"/>
    <w:rPr>
      <w:rFonts w:ascii="Arial" w:eastAsiaTheme="majorEastAsia" w:hAnsi="Arial" w:cs="Arial"/>
      <w:b/>
      <w:bCs/>
      <w:color w:val="2F5496" w:themeColor="accent1" w:themeShade="BF"/>
      <w:sz w:val="28"/>
      <w:szCs w:val="28"/>
    </w:rPr>
  </w:style>
  <w:style w:type="paragraph" w:styleId="TOCHeading">
    <w:name w:val="TOC Heading"/>
    <w:basedOn w:val="Heading1"/>
    <w:next w:val="Normal"/>
    <w:uiPriority w:val="39"/>
    <w:unhideWhenUsed/>
    <w:qFormat/>
    <w:rsid w:val="009C25DF"/>
    <w:pPr>
      <w:outlineLvl w:val="9"/>
    </w:pPr>
    <w:rPr>
      <w:lang w:val="en-US"/>
    </w:rPr>
  </w:style>
  <w:style w:type="paragraph" w:styleId="TOC1">
    <w:name w:val="toc 1"/>
    <w:basedOn w:val="Normal"/>
    <w:next w:val="Normal"/>
    <w:autoRedefine/>
    <w:uiPriority w:val="39"/>
    <w:unhideWhenUsed/>
    <w:rsid w:val="009C25DF"/>
    <w:pPr>
      <w:spacing w:after="100"/>
    </w:pPr>
  </w:style>
  <w:style w:type="character" w:styleId="Hyperlink">
    <w:name w:val="Hyperlink"/>
    <w:basedOn w:val="DefaultParagraphFont"/>
    <w:uiPriority w:val="99"/>
    <w:unhideWhenUsed/>
    <w:rsid w:val="009C25DF"/>
    <w:rPr>
      <w:color w:val="0563C1" w:themeColor="hyperlink"/>
      <w:u w:val="single"/>
    </w:rPr>
  </w:style>
  <w:style w:type="paragraph" w:styleId="Bibliography">
    <w:name w:val="Bibliography"/>
    <w:basedOn w:val="Normal"/>
    <w:next w:val="Normal"/>
    <w:uiPriority w:val="37"/>
    <w:unhideWhenUsed/>
    <w:rsid w:val="00CB6DFE"/>
  </w:style>
  <w:style w:type="paragraph" w:styleId="Header">
    <w:name w:val="header"/>
    <w:basedOn w:val="Normal"/>
    <w:link w:val="HeaderChar"/>
    <w:uiPriority w:val="99"/>
    <w:unhideWhenUsed/>
    <w:rsid w:val="00882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7C3"/>
  </w:style>
  <w:style w:type="paragraph" w:styleId="Footer">
    <w:name w:val="footer"/>
    <w:basedOn w:val="Normal"/>
    <w:link w:val="FooterChar"/>
    <w:uiPriority w:val="99"/>
    <w:unhideWhenUsed/>
    <w:rsid w:val="00882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7C3"/>
  </w:style>
  <w:style w:type="paragraph" w:styleId="BalloonText">
    <w:name w:val="Balloon Text"/>
    <w:basedOn w:val="Normal"/>
    <w:link w:val="BalloonTextChar"/>
    <w:uiPriority w:val="99"/>
    <w:semiHidden/>
    <w:unhideWhenUsed/>
    <w:rsid w:val="000A5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2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394249">
      <w:bodyDiv w:val="1"/>
      <w:marLeft w:val="0"/>
      <w:marRight w:val="0"/>
      <w:marTop w:val="0"/>
      <w:marBottom w:val="0"/>
      <w:divBdr>
        <w:top w:val="none" w:sz="0" w:space="0" w:color="auto"/>
        <w:left w:val="none" w:sz="0" w:space="0" w:color="auto"/>
        <w:bottom w:val="none" w:sz="0" w:space="0" w:color="auto"/>
        <w:right w:val="none" w:sz="0" w:space="0" w:color="auto"/>
      </w:divBdr>
    </w:div>
    <w:div w:id="281810168">
      <w:bodyDiv w:val="1"/>
      <w:marLeft w:val="0"/>
      <w:marRight w:val="0"/>
      <w:marTop w:val="0"/>
      <w:marBottom w:val="0"/>
      <w:divBdr>
        <w:top w:val="none" w:sz="0" w:space="0" w:color="auto"/>
        <w:left w:val="none" w:sz="0" w:space="0" w:color="auto"/>
        <w:bottom w:val="none" w:sz="0" w:space="0" w:color="auto"/>
        <w:right w:val="none" w:sz="0" w:space="0" w:color="auto"/>
      </w:divBdr>
    </w:div>
    <w:div w:id="369113235">
      <w:bodyDiv w:val="1"/>
      <w:marLeft w:val="0"/>
      <w:marRight w:val="0"/>
      <w:marTop w:val="0"/>
      <w:marBottom w:val="0"/>
      <w:divBdr>
        <w:top w:val="none" w:sz="0" w:space="0" w:color="auto"/>
        <w:left w:val="none" w:sz="0" w:space="0" w:color="auto"/>
        <w:bottom w:val="none" w:sz="0" w:space="0" w:color="auto"/>
        <w:right w:val="none" w:sz="0" w:space="0" w:color="auto"/>
      </w:divBdr>
    </w:div>
    <w:div w:id="389305194">
      <w:bodyDiv w:val="1"/>
      <w:marLeft w:val="0"/>
      <w:marRight w:val="0"/>
      <w:marTop w:val="0"/>
      <w:marBottom w:val="0"/>
      <w:divBdr>
        <w:top w:val="none" w:sz="0" w:space="0" w:color="auto"/>
        <w:left w:val="none" w:sz="0" w:space="0" w:color="auto"/>
        <w:bottom w:val="none" w:sz="0" w:space="0" w:color="auto"/>
        <w:right w:val="none" w:sz="0" w:space="0" w:color="auto"/>
      </w:divBdr>
    </w:div>
    <w:div w:id="417796109">
      <w:bodyDiv w:val="1"/>
      <w:marLeft w:val="0"/>
      <w:marRight w:val="0"/>
      <w:marTop w:val="0"/>
      <w:marBottom w:val="0"/>
      <w:divBdr>
        <w:top w:val="none" w:sz="0" w:space="0" w:color="auto"/>
        <w:left w:val="none" w:sz="0" w:space="0" w:color="auto"/>
        <w:bottom w:val="none" w:sz="0" w:space="0" w:color="auto"/>
        <w:right w:val="none" w:sz="0" w:space="0" w:color="auto"/>
      </w:divBdr>
    </w:div>
    <w:div w:id="429200875">
      <w:bodyDiv w:val="1"/>
      <w:marLeft w:val="0"/>
      <w:marRight w:val="0"/>
      <w:marTop w:val="0"/>
      <w:marBottom w:val="0"/>
      <w:divBdr>
        <w:top w:val="none" w:sz="0" w:space="0" w:color="auto"/>
        <w:left w:val="none" w:sz="0" w:space="0" w:color="auto"/>
        <w:bottom w:val="none" w:sz="0" w:space="0" w:color="auto"/>
        <w:right w:val="none" w:sz="0" w:space="0" w:color="auto"/>
      </w:divBdr>
    </w:div>
    <w:div w:id="509300928">
      <w:bodyDiv w:val="1"/>
      <w:marLeft w:val="0"/>
      <w:marRight w:val="0"/>
      <w:marTop w:val="0"/>
      <w:marBottom w:val="0"/>
      <w:divBdr>
        <w:top w:val="none" w:sz="0" w:space="0" w:color="auto"/>
        <w:left w:val="none" w:sz="0" w:space="0" w:color="auto"/>
        <w:bottom w:val="none" w:sz="0" w:space="0" w:color="auto"/>
        <w:right w:val="none" w:sz="0" w:space="0" w:color="auto"/>
      </w:divBdr>
    </w:div>
    <w:div w:id="684214111">
      <w:bodyDiv w:val="1"/>
      <w:marLeft w:val="0"/>
      <w:marRight w:val="0"/>
      <w:marTop w:val="0"/>
      <w:marBottom w:val="0"/>
      <w:divBdr>
        <w:top w:val="none" w:sz="0" w:space="0" w:color="auto"/>
        <w:left w:val="none" w:sz="0" w:space="0" w:color="auto"/>
        <w:bottom w:val="none" w:sz="0" w:space="0" w:color="auto"/>
        <w:right w:val="none" w:sz="0" w:space="0" w:color="auto"/>
      </w:divBdr>
    </w:div>
    <w:div w:id="687298442">
      <w:bodyDiv w:val="1"/>
      <w:marLeft w:val="0"/>
      <w:marRight w:val="0"/>
      <w:marTop w:val="0"/>
      <w:marBottom w:val="0"/>
      <w:divBdr>
        <w:top w:val="none" w:sz="0" w:space="0" w:color="auto"/>
        <w:left w:val="none" w:sz="0" w:space="0" w:color="auto"/>
        <w:bottom w:val="none" w:sz="0" w:space="0" w:color="auto"/>
        <w:right w:val="none" w:sz="0" w:space="0" w:color="auto"/>
      </w:divBdr>
    </w:div>
    <w:div w:id="689919493">
      <w:bodyDiv w:val="1"/>
      <w:marLeft w:val="0"/>
      <w:marRight w:val="0"/>
      <w:marTop w:val="0"/>
      <w:marBottom w:val="0"/>
      <w:divBdr>
        <w:top w:val="none" w:sz="0" w:space="0" w:color="auto"/>
        <w:left w:val="none" w:sz="0" w:space="0" w:color="auto"/>
        <w:bottom w:val="none" w:sz="0" w:space="0" w:color="auto"/>
        <w:right w:val="none" w:sz="0" w:space="0" w:color="auto"/>
      </w:divBdr>
    </w:div>
    <w:div w:id="718744566">
      <w:bodyDiv w:val="1"/>
      <w:marLeft w:val="0"/>
      <w:marRight w:val="0"/>
      <w:marTop w:val="0"/>
      <w:marBottom w:val="0"/>
      <w:divBdr>
        <w:top w:val="none" w:sz="0" w:space="0" w:color="auto"/>
        <w:left w:val="none" w:sz="0" w:space="0" w:color="auto"/>
        <w:bottom w:val="none" w:sz="0" w:space="0" w:color="auto"/>
        <w:right w:val="none" w:sz="0" w:space="0" w:color="auto"/>
      </w:divBdr>
    </w:div>
    <w:div w:id="760032458">
      <w:bodyDiv w:val="1"/>
      <w:marLeft w:val="0"/>
      <w:marRight w:val="0"/>
      <w:marTop w:val="0"/>
      <w:marBottom w:val="0"/>
      <w:divBdr>
        <w:top w:val="none" w:sz="0" w:space="0" w:color="auto"/>
        <w:left w:val="none" w:sz="0" w:space="0" w:color="auto"/>
        <w:bottom w:val="none" w:sz="0" w:space="0" w:color="auto"/>
        <w:right w:val="none" w:sz="0" w:space="0" w:color="auto"/>
      </w:divBdr>
    </w:div>
    <w:div w:id="824663185">
      <w:bodyDiv w:val="1"/>
      <w:marLeft w:val="0"/>
      <w:marRight w:val="0"/>
      <w:marTop w:val="0"/>
      <w:marBottom w:val="0"/>
      <w:divBdr>
        <w:top w:val="none" w:sz="0" w:space="0" w:color="auto"/>
        <w:left w:val="none" w:sz="0" w:space="0" w:color="auto"/>
        <w:bottom w:val="none" w:sz="0" w:space="0" w:color="auto"/>
        <w:right w:val="none" w:sz="0" w:space="0" w:color="auto"/>
      </w:divBdr>
    </w:div>
    <w:div w:id="843203740">
      <w:bodyDiv w:val="1"/>
      <w:marLeft w:val="0"/>
      <w:marRight w:val="0"/>
      <w:marTop w:val="0"/>
      <w:marBottom w:val="0"/>
      <w:divBdr>
        <w:top w:val="none" w:sz="0" w:space="0" w:color="auto"/>
        <w:left w:val="none" w:sz="0" w:space="0" w:color="auto"/>
        <w:bottom w:val="none" w:sz="0" w:space="0" w:color="auto"/>
        <w:right w:val="none" w:sz="0" w:space="0" w:color="auto"/>
      </w:divBdr>
    </w:div>
    <w:div w:id="878401343">
      <w:bodyDiv w:val="1"/>
      <w:marLeft w:val="0"/>
      <w:marRight w:val="0"/>
      <w:marTop w:val="0"/>
      <w:marBottom w:val="0"/>
      <w:divBdr>
        <w:top w:val="none" w:sz="0" w:space="0" w:color="auto"/>
        <w:left w:val="none" w:sz="0" w:space="0" w:color="auto"/>
        <w:bottom w:val="none" w:sz="0" w:space="0" w:color="auto"/>
        <w:right w:val="none" w:sz="0" w:space="0" w:color="auto"/>
      </w:divBdr>
    </w:div>
    <w:div w:id="1200239384">
      <w:bodyDiv w:val="1"/>
      <w:marLeft w:val="0"/>
      <w:marRight w:val="0"/>
      <w:marTop w:val="0"/>
      <w:marBottom w:val="0"/>
      <w:divBdr>
        <w:top w:val="none" w:sz="0" w:space="0" w:color="auto"/>
        <w:left w:val="none" w:sz="0" w:space="0" w:color="auto"/>
        <w:bottom w:val="none" w:sz="0" w:space="0" w:color="auto"/>
        <w:right w:val="none" w:sz="0" w:space="0" w:color="auto"/>
      </w:divBdr>
    </w:div>
    <w:div w:id="1211917414">
      <w:bodyDiv w:val="1"/>
      <w:marLeft w:val="0"/>
      <w:marRight w:val="0"/>
      <w:marTop w:val="0"/>
      <w:marBottom w:val="0"/>
      <w:divBdr>
        <w:top w:val="none" w:sz="0" w:space="0" w:color="auto"/>
        <w:left w:val="none" w:sz="0" w:space="0" w:color="auto"/>
        <w:bottom w:val="none" w:sz="0" w:space="0" w:color="auto"/>
        <w:right w:val="none" w:sz="0" w:space="0" w:color="auto"/>
      </w:divBdr>
    </w:div>
    <w:div w:id="1285962126">
      <w:bodyDiv w:val="1"/>
      <w:marLeft w:val="0"/>
      <w:marRight w:val="0"/>
      <w:marTop w:val="0"/>
      <w:marBottom w:val="0"/>
      <w:divBdr>
        <w:top w:val="none" w:sz="0" w:space="0" w:color="auto"/>
        <w:left w:val="none" w:sz="0" w:space="0" w:color="auto"/>
        <w:bottom w:val="none" w:sz="0" w:space="0" w:color="auto"/>
        <w:right w:val="none" w:sz="0" w:space="0" w:color="auto"/>
      </w:divBdr>
    </w:div>
    <w:div w:id="1328047778">
      <w:bodyDiv w:val="1"/>
      <w:marLeft w:val="0"/>
      <w:marRight w:val="0"/>
      <w:marTop w:val="0"/>
      <w:marBottom w:val="0"/>
      <w:divBdr>
        <w:top w:val="none" w:sz="0" w:space="0" w:color="auto"/>
        <w:left w:val="none" w:sz="0" w:space="0" w:color="auto"/>
        <w:bottom w:val="none" w:sz="0" w:space="0" w:color="auto"/>
        <w:right w:val="none" w:sz="0" w:space="0" w:color="auto"/>
      </w:divBdr>
    </w:div>
    <w:div w:id="1717268602">
      <w:bodyDiv w:val="1"/>
      <w:marLeft w:val="0"/>
      <w:marRight w:val="0"/>
      <w:marTop w:val="0"/>
      <w:marBottom w:val="0"/>
      <w:divBdr>
        <w:top w:val="none" w:sz="0" w:space="0" w:color="auto"/>
        <w:left w:val="none" w:sz="0" w:space="0" w:color="auto"/>
        <w:bottom w:val="none" w:sz="0" w:space="0" w:color="auto"/>
        <w:right w:val="none" w:sz="0" w:space="0" w:color="auto"/>
      </w:divBdr>
    </w:div>
    <w:div w:id="1749304631">
      <w:bodyDiv w:val="1"/>
      <w:marLeft w:val="0"/>
      <w:marRight w:val="0"/>
      <w:marTop w:val="0"/>
      <w:marBottom w:val="0"/>
      <w:divBdr>
        <w:top w:val="none" w:sz="0" w:space="0" w:color="auto"/>
        <w:left w:val="none" w:sz="0" w:space="0" w:color="auto"/>
        <w:bottom w:val="none" w:sz="0" w:space="0" w:color="auto"/>
        <w:right w:val="none" w:sz="0" w:space="0" w:color="auto"/>
      </w:divBdr>
    </w:div>
    <w:div w:id="1871259354">
      <w:bodyDiv w:val="1"/>
      <w:marLeft w:val="0"/>
      <w:marRight w:val="0"/>
      <w:marTop w:val="0"/>
      <w:marBottom w:val="0"/>
      <w:divBdr>
        <w:top w:val="none" w:sz="0" w:space="0" w:color="auto"/>
        <w:left w:val="none" w:sz="0" w:space="0" w:color="auto"/>
        <w:bottom w:val="none" w:sz="0" w:space="0" w:color="auto"/>
        <w:right w:val="none" w:sz="0" w:space="0" w:color="auto"/>
      </w:divBdr>
    </w:div>
    <w:div w:id="190351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Ger201</b:Tag>
    <b:SourceType>Book</b:SourceType>
    <b:Guid>{FCA0CCDA-8701-461F-9602-126F42C2B58F}</b:Guid>
    <b:Author>
      <b:Author>
        <b:NameList>
          <b:Person>
            <b:Last>Blokdyk</b:Last>
            <b:First>Gerardus</b:First>
          </b:Person>
        </b:NameList>
      </b:Author>
    </b:Author>
    <b:Title>Virtual Learning Environment A Complete Guide</b:Title>
    <b:Year>2020</b:Year>
    <b:Publisher>5STARCooks</b:Publisher>
    <b:Edition>1st</b:Edition>
    <b:RefOrder>2</b:RefOrder>
  </b:Source>
  <b:Source>
    <b:Tag>Tho12</b:Tag>
    <b:SourceType>Book</b:SourceType>
    <b:Guid>{42A3979B-B348-4FE0-BFC4-40915C80A295}</b:Guid>
    <b:Author>
      <b:Author>
        <b:NameList>
          <b:Person>
            <b:Last>Thomas</b:Last>
            <b:First>Michael</b:First>
          </b:Person>
        </b:NameList>
      </b:Author>
    </b:Author>
    <b:Title>Design, Implementation, and Evaluation of Virtual Learning Environments</b:Title>
    <b:Year>2012</b:Year>
    <b:Publisher>IGI Global</b:Publisher>
    <b:Edition>8th</b:Edition>
    <b:RefOrder>6</b:RefOrder>
  </b:Source>
  <b:Source>
    <b:Tag>Mar17</b:Tag>
    <b:SourceType>Book</b:SourceType>
    <b:Guid>{2630B490-BAC1-4679-A8A2-2133412D546F}</b:Guid>
    <b:Author>
      <b:Author>
        <b:NameList>
          <b:Person>
            <b:Last>Weller</b:Last>
            <b:First>Martin</b:First>
          </b:Person>
        </b:NameList>
      </b:Author>
    </b:Author>
    <b:Title>Virtual Learning Environments</b:Title>
    <b:Year>2017</b:Year>
    <b:Publisher>Routledge,</b:Publisher>
    <b:Edition>5th</b:Edition>
    <b:RefOrder>10</b:RefOrder>
  </b:Source>
  <b:Source>
    <b:Tag>Man12</b:Tag>
    <b:SourceType>Book</b:SourceType>
    <b:Guid>{A9CAEEA0-ED1F-4618-AC01-9C2CEF6BCDDC}</b:Guid>
    <b:Author>
      <b:Author>
        <b:NameList>
          <b:Person>
            <b:Last>Management Association</b:Last>
            <b:First>Information</b:First>
            <b:Middle>Resources</b:Middle>
          </b:Person>
        </b:NameList>
      </b:Author>
    </b:Author>
    <b:Title>Virtual Learning Environments</b:Title>
    <b:Year>2012</b:Year>
    <b:Publisher>IGI Global</b:Publisher>
    <b:Edition>5th</b:Edition>
    <b:RefOrder>9</b:RefOrder>
  </b:Source>
  <b:Source>
    <b:Tag>Joe18</b:Tag>
    <b:SourceType>Book</b:SourceType>
    <b:Guid>{A935E8FD-D36E-4498-8BB7-85849EABEA89}</b:Guid>
    <b:Author>
      <b:Author>
        <b:NameList>
          <b:Person>
            <b:Last>Joel Weiss</b:Last>
            <b:First>Jason</b:First>
            <b:Middle>Nolan, Jeremy Hunsinger, Peter Trifonas</b:Middle>
          </b:Person>
        </b:NameList>
      </b:Author>
    </b:Author>
    <b:Title>International Handbook of Virtual Learning Environments</b:Title>
    <b:Year>2018</b:Year>
    <b:Publisher>Springer Science &amp; Business Media</b:Publisher>
    <b:Edition>5th</b:Edition>
    <b:RefOrder>4</b:RefOrder>
  </b:Source>
  <b:Source>
    <b:Tag>Tho121</b:Tag>
    <b:SourceType>Book</b:SourceType>
    <b:Guid>{A6DF4364-087D-429F-ADC9-4B178BA54332}</b:Guid>
    <b:Author>
      <b:Author>
        <b:NameList>
          <b:Person>
            <b:Last>Thomas</b:Last>
            <b:First>Michael</b:First>
          </b:Person>
        </b:NameList>
      </b:Author>
    </b:Author>
    <b:Title>Technologies, Innovation, and Change in Personal and Virtual Learning Environments</b:Title>
    <b:Year>2012</b:Year>
    <b:Publisher>IGI Global</b:Publisher>
    <b:Edition>3rd</b:Edition>
    <b:RefOrder>5</b:RefOrder>
  </b:Source>
  <b:Source>
    <b:Tag>Rus19</b:Tag>
    <b:SourceType>Book</b:SourceType>
    <b:Guid>{A9D32DA7-1A14-4DB6-A296-41A48040348F}</b:Guid>
    <b:Author>
      <b:Author>
        <b:NameList>
          <b:Person>
            <b:Last>Russell</b:Last>
            <b:First>Donna</b:First>
          </b:Person>
        </b:NameList>
      </b:Author>
    </b:Author>
    <b:Title>Cases on Collaboration in Virtual Learning Environments</b:Title>
    <b:Year>2019</b:Year>
    <b:Publisher>IGI Global</b:Publisher>
    <b:Edition>6th</b:Edition>
    <b:RefOrder>8</b:RefOrder>
  </b:Source>
  <b:Source>
    <b:Tag>Mar13</b:Tag>
    <b:SourceType>Book</b:SourceType>
    <b:Guid>{84F98BE8-C04B-4C22-AFEC-68DC7355F3DC}</b:Guid>
    <b:Author>
      <b:Author>
        <b:NameList>
          <b:Person>
            <b:Last>Barajas</b:Last>
            <b:First>Mario</b:First>
          </b:Person>
        </b:NameList>
      </b:Author>
    </b:Author>
    <b:Title>Virtual Learning Environments in Higher Education</b:Title>
    <b:Year>2013</b:Year>
    <b:Publisher>Edicions Universitat Barcelona</b:Publisher>
    <b:Edition>5th</b:Edition>
    <b:RefOrder>1</b:RefOrder>
  </b:Source>
  <b:Source>
    <b:Tag>Mir13</b:Tag>
    <b:SourceType>Book</b:SourceType>
    <b:Guid>{A2D6743E-61FD-4178-A9E3-E6D2D8BE383F}</b:Guid>
    <b:Author>
      <b:Author>
        <b:NameList>
          <b:Person>
            <b:Last>Hamilton</b:Last>
            <b:First>Miranda</b:First>
          </b:Person>
        </b:NameList>
      </b:Author>
    </b:Author>
    <b:Title>Autonomy and Foreign Language Learning in a Virtual Learning Environment</b:Title>
    <b:Year>2013</b:Year>
    <b:Publisher>A&amp;C Black</b:Publisher>
    <b:Edition>4th</b:Edition>
    <b:RefOrder>3</b:RefOrder>
  </b:Source>
  <b:Source>
    <b:Tag>Jan14</b:Tag>
    <b:SourceType>Book</b:SourceType>
    <b:Guid>{C1C7888C-B1AD-4992-A1B5-0E1162E59967}</b:Guid>
    <b:Author>
      <b:Author>
        <b:NameList>
          <b:Person>
            <b:Last>Secker</b:Last>
            <b:First>Jane</b:First>
          </b:Person>
        </b:NameList>
      </b:Author>
    </b:Author>
    <b:Title>Electronic Resources in the Virtual Learning Environment</b:Title>
    <b:Year>2014</b:Year>
    <b:Publisher>Elsevier</b:Publisher>
    <b:Edition>5th</b:Edition>
    <b:RefOrder>7</b:RefOrder>
  </b:Source>
</b:Sources>
</file>

<file path=customXml/itemProps1.xml><?xml version="1.0" encoding="utf-8"?>
<ds:datastoreItem xmlns:ds="http://schemas.openxmlformats.org/officeDocument/2006/customXml" ds:itemID="{721B7CFA-54FE-4F58-9188-8BEA6516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3087</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2020-05-04T11:02:00Z</dcterms:created>
  <dcterms:modified xsi:type="dcterms:W3CDTF">2020-05-04T12:51:00Z</dcterms:modified>
</cp:coreProperties>
</file>