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E98551" w14:textId="52D81049" w:rsidR="00F40B27" w:rsidRDefault="00F40B27">
      <w:pPr>
        <w:rPr>
          <w:rFonts w:cstheme="minorHAnsi"/>
          <w:sz w:val="24"/>
          <w:szCs w:val="24"/>
          <w:u w:val="single"/>
        </w:rPr>
      </w:pPr>
      <w:r>
        <w:rPr>
          <w:noProof/>
        </w:rPr>
        <w:drawing>
          <wp:anchor distT="0" distB="0" distL="114300" distR="114300" simplePos="0" relativeHeight="251659264" behindDoc="1" locked="0" layoutInCell="1" allowOverlap="1" wp14:anchorId="033563B2" wp14:editId="51D163B3">
            <wp:simplePos x="0" y="0"/>
            <wp:positionH relativeFrom="column">
              <wp:posOffset>-424830</wp:posOffset>
            </wp:positionH>
            <wp:positionV relativeFrom="paragraph">
              <wp:posOffset>3012</wp:posOffset>
            </wp:positionV>
            <wp:extent cx="2615565" cy="1743710"/>
            <wp:effectExtent l="0" t="0" r="0" b="8890"/>
            <wp:wrapTight wrapText="bothSides">
              <wp:wrapPolygon edited="0">
                <wp:start x="0" y="0"/>
                <wp:lineTo x="0" y="21474"/>
                <wp:lineTo x="21395" y="21474"/>
                <wp:lineTo x="21395" y="0"/>
                <wp:lineTo x="0" y="0"/>
              </wp:wrapPolygon>
            </wp:wrapTight>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5565" cy="1743710"/>
                    </a:xfrm>
                    <a:prstGeom prst="rect">
                      <a:avLst/>
                    </a:prstGeom>
                    <a:noFill/>
                    <a:ln>
                      <a:noFill/>
                    </a:ln>
                  </pic:spPr>
                </pic:pic>
              </a:graphicData>
            </a:graphic>
          </wp:anchor>
        </w:drawing>
      </w:r>
    </w:p>
    <w:p w14:paraId="1EF5905C" w14:textId="1FB1B3A6" w:rsidR="00F40B27" w:rsidRDefault="00F40B27">
      <w:pPr>
        <w:rPr>
          <w:rFonts w:cstheme="minorHAnsi"/>
          <w:sz w:val="24"/>
          <w:szCs w:val="24"/>
          <w:u w:val="single"/>
        </w:rPr>
      </w:pPr>
    </w:p>
    <w:p w14:paraId="6E374F7F" w14:textId="45F59C02" w:rsidR="00F40B27" w:rsidRDefault="00F40B27">
      <w:pPr>
        <w:rPr>
          <w:rFonts w:cstheme="minorHAnsi"/>
          <w:sz w:val="24"/>
          <w:szCs w:val="24"/>
          <w:u w:val="single"/>
        </w:rPr>
      </w:pPr>
    </w:p>
    <w:p w14:paraId="7A6ECA3F" w14:textId="6CAF9602" w:rsidR="00F40B27" w:rsidRDefault="00F40B27">
      <w:pPr>
        <w:rPr>
          <w:rFonts w:cstheme="minorHAnsi"/>
          <w:sz w:val="24"/>
          <w:szCs w:val="24"/>
          <w:u w:val="single"/>
        </w:rPr>
      </w:pPr>
    </w:p>
    <w:p w14:paraId="271AAED5" w14:textId="45B1EEA1" w:rsidR="00F40B27" w:rsidRDefault="00F40B27">
      <w:pPr>
        <w:rPr>
          <w:rFonts w:cstheme="minorHAnsi"/>
          <w:sz w:val="24"/>
          <w:szCs w:val="24"/>
          <w:u w:val="single"/>
        </w:rPr>
      </w:pPr>
    </w:p>
    <w:p w14:paraId="561C7ABE" w14:textId="1D9DA637" w:rsidR="00F40B27" w:rsidRDefault="00F40B27">
      <w:pPr>
        <w:rPr>
          <w:rFonts w:cstheme="minorHAnsi"/>
          <w:sz w:val="24"/>
          <w:szCs w:val="24"/>
          <w:u w:val="single"/>
        </w:rPr>
      </w:pPr>
    </w:p>
    <w:p w14:paraId="43FE41A1" w14:textId="04867BB3" w:rsidR="00F40B27" w:rsidRPr="00F40B27" w:rsidRDefault="00F40B27">
      <w:pPr>
        <w:rPr>
          <w:rFonts w:cstheme="minorHAnsi"/>
          <w:sz w:val="24"/>
          <w:szCs w:val="24"/>
        </w:rPr>
      </w:pPr>
      <w:r w:rsidRPr="00F40B27">
        <w:rPr>
          <w:rFonts w:cstheme="minorHAnsi"/>
          <w:sz w:val="24"/>
          <w:szCs w:val="24"/>
        </w:rPr>
        <w:t>The Enquiring Teacher – ECPP7001-C</w:t>
      </w:r>
    </w:p>
    <w:p w14:paraId="3644476A" w14:textId="32089C1B" w:rsidR="00F40B27" w:rsidRPr="00F40B27" w:rsidRDefault="00F40B27">
      <w:pPr>
        <w:rPr>
          <w:rFonts w:cstheme="minorHAnsi"/>
          <w:sz w:val="24"/>
          <w:szCs w:val="24"/>
        </w:rPr>
      </w:pPr>
      <w:r w:rsidRPr="00F40B27">
        <w:rPr>
          <w:rFonts w:cstheme="minorHAnsi"/>
          <w:sz w:val="24"/>
          <w:szCs w:val="24"/>
        </w:rPr>
        <w:t>1200616</w:t>
      </w:r>
    </w:p>
    <w:p w14:paraId="5A8C666E" w14:textId="77777777" w:rsidR="00F40B27" w:rsidRDefault="00F40B27">
      <w:pPr>
        <w:rPr>
          <w:rFonts w:cstheme="minorHAnsi"/>
          <w:sz w:val="24"/>
          <w:szCs w:val="24"/>
        </w:rPr>
      </w:pPr>
      <w:r w:rsidRPr="00F40B27">
        <w:rPr>
          <w:rFonts w:cstheme="minorHAnsi"/>
          <w:sz w:val="24"/>
          <w:szCs w:val="24"/>
        </w:rPr>
        <w:t xml:space="preserve">Word Count </w:t>
      </w:r>
      <w:r>
        <w:rPr>
          <w:rFonts w:cstheme="minorHAnsi"/>
          <w:sz w:val="24"/>
          <w:szCs w:val="24"/>
        </w:rPr>
        <w:t>– 6,054</w:t>
      </w:r>
    </w:p>
    <w:p w14:paraId="2D652E52" w14:textId="77777777" w:rsidR="00F40B27" w:rsidRDefault="00F40B27">
      <w:pPr>
        <w:rPr>
          <w:rFonts w:cstheme="minorHAnsi"/>
          <w:sz w:val="24"/>
          <w:szCs w:val="24"/>
        </w:rPr>
      </w:pPr>
    </w:p>
    <w:p w14:paraId="568F764A" w14:textId="77777777" w:rsidR="00F40B27" w:rsidRDefault="00F40B27">
      <w:pPr>
        <w:rPr>
          <w:rFonts w:cstheme="minorHAnsi"/>
          <w:sz w:val="24"/>
          <w:szCs w:val="24"/>
        </w:rPr>
      </w:pPr>
      <w:r>
        <w:rPr>
          <w:rFonts w:cstheme="minorHAnsi"/>
          <w:sz w:val="24"/>
          <w:szCs w:val="24"/>
        </w:rPr>
        <w:br w:type="page"/>
      </w:r>
    </w:p>
    <w:p w14:paraId="307C36A1" w14:textId="5F0BEB59" w:rsidR="00FF7BF3" w:rsidRDefault="00FF7BF3" w:rsidP="00FF7BF3">
      <w:pPr>
        <w:pStyle w:val="Header"/>
        <w:tabs>
          <w:tab w:val="clear" w:pos="4153"/>
          <w:tab w:val="clear" w:pos="8306"/>
        </w:tabs>
      </w:pPr>
      <w:r>
        <w:rPr>
          <w:noProof/>
        </w:rPr>
        <w:lastRenderedPageBreak/>
        <mc:AlternateContent>
          <mc:Choice Requires="wps">
            <w:drawing>
              <wp:anchor distT="0" distB="0" distL="114300" distR="114300" simplePos="0" relativeHeight="251661312" behindDoc="0" locked="0" layoutInCell="1" allowOverlap="1" wp14:anchorId="432F7BD2" wp14:editId="26CB4467">
                <wp:simplePos x="0" y="0"/>
                <wp:positionH relativeFrom="column">
                  <wp:posOffset>5173980</wp:posOffset>
                </wp:positionH>
                <wp:positionV relativeFrom="paragraph">
                  <wp:posOffset>-233680</wp:posOffset>
                </wp:positionV>
                <wp:extent cx="1591945" cy="914400"/>
                <wp:effectExtent l="19050" t="19050" r="2730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0FAE0447" w14:textId="77777777" w:rsidR="00FF7BF3" w:rsidRDefault="00FF7BF3" w:rsidP="00FF7BF3">
                            <w:pPr>
                              <w:pStyle w:val="Heading6"/>
                              <w:pBdr>
                                <w:top w:val="none" w:sz="0" w:space="0" w:color="auto"/>
                                <w:left w:val="none" w:sz="0" w:space="0" w:color="auto"/>
                                <w:bottom w:val="none" w:sz="0" w:space="0" w:color="auto"/>
                                <w:right w:val="none" w:sz="0" w:space="0" w:color="auto"/>
                              </w:pBdr>
                              <w:shd w:val="clear" w:color="auto" w:fill="E0E0E0"/>
                            </w:pPr>
                          </w:p>
                          <w:p w14:paraId="21E6DB3B" w14:textId="77777777" w:rsidR="00FF7BF3" w:rsidRDefault="00FF7BF3" w:rsidP="00FF7BF3">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14:anchorId="1A2D31C3" wp14:editId="52DAD723">
                                  <wp:extent cx="636905" cy="4400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2F7BD2" id="_x0000_t202" coordsize="21600,21600" o:spt="202" path="m,l,21600r21600,l21600,xe">
                <v:stroke joinstyle="miter"/>
                <v:path gradientshapeok="t" o:connecttype="rect"/>
              </v:shapetype>
              <v:shape id="Text Box 4" o:spid="_x0000_s1026" type="#_x0000_t202" style="position:absolute;margin-left:407.4pt;margin-top:-18.4pt;width:125.35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C6hAwNJgIAAFEEAAAOAAAAAAAAAAAAAAAAAC4CAABkcnMvZTJvRG9j&#10;LnhtbFBLAQItABQABgAIAAAAIQD9IARd3QAAAAwBAAAPAAAAAAAAAAAAAAAAAIAEAABkcnMvZG93&#10;bnJldi54bWxQSwUGAAAAAAQABADzAAAAigUAAAAA&#10;" fillcolor="silver" strokecolor="silver" strokeweight="2.25pt">
                <v:textbox>
                  <w:txbxContent>
                    <w:p w14:paraId="0FAE0447" w14:textId="77777777" w:rsidR="00FF7BF3" w:rsidRDefault="00FF7BF3" w:rsidP="00FF7BF3">
                      <w:pPr>
                        <w:pStyle w:val="Heading6"/>
                        <w:pBdr>
                          <w:top w:val="none" w:sz="0" w:space="0" w:color="auto"/>
                          <w:left w:val="none" w:sz="0" w:space="0" w:color="auto"/>
                          <w:bottom w:val="none" w:sz="0" w:space="0" w:color="auto"/>
                          <w:right w:val="none" w:sz="0" w:space="0" w:color="auto"/>
                        </w:pBdr>
                        <w:shd w:val="clear" w:color="auto" w:fill="E0E0E0"/>
                      </w:pPr>
                    </w:p>
                    <w:p w14:paraId="21E6DB3B" w14:textId="77777777" w:rsidR="00FF7BF3" w:rsidRDefault="00FF7BF3" w:rsidP="00FF7BF3">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14:anchorId="1A2D31C3" wp14:editId="52DAD723">
                            <wp:extent cx="636905" cy="4400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val="en-US" w:eastAsia="en-US"/>
        </w:rPr>
        <w:drawing>
          <wp:inline distT="0" distB="0" distL="0" distR="0" wp14:anchorId="7CD0E7EF" wp14:editId="755EA732">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8487AF5" w14:textId="77777777" w:rsidR="00FF7BF3" w:rsidRDefault="00FF7BF3" w:rsidP="00FF7BF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FF7BF3" w:rsidRPr="00C1361B" w14:paraId="46FB05D5" w14:textId="77777777" w:rsidTr="00FF7BF3">
        <w:tc>
          <w:tcPr>
            <w:tcW w:w="10670" w:type="dxa"/>
            <w:shd w:val="clear" w:color="auto" w:fill="C0C0C0"/>
          </w:tcPr>
          <w:p w14:paraId="7FA1D2E1" w14:textId="77777777" w:rsidR="00FF7BF3" w:rsidRPr="00BA6B2C" w:rsidRDefault="00FF7BF3" w:rsidP="00FF7BF3">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7E2405AF" w14:textId="77777777" w:rsidR="00FF7BF3" w:rsidRPr="009F5CB2" w:rsidRDefault="00FF7BF3" w:rsidP="00FF7BF3">
            <w:pPr>
              <w:jc w:val="center"/>
              <w:rPr>
                <w:rFonts w:ascii="Arial" w:hAnsi="Arial" w:cs="Arial"/>
              </w:rPr>
            </w:pPr>
            <w:r w:rsidRPr="009F5CB2">
              <w:rPr>
                <w:rFonts w:ascii="Arial" w:hAnsi="Arial" w:cs="Arial"/>
                <w:b/>
                <w:noProof/>
                <w:sz w:val="24"/>
                <w:szCs w:val="24"/>
              </w:rPr>
              <w:t>S</w:t>
            </w:r>
            <w:r>
              <w:rPr>
                <w:rFonts w:ascii="Arial" w:hAnsi="Arial" w:cs="Arial"/>
                <w:b/>
                <w:noProof/>
                <w:sz w:val="24"/>
                <w:szCs w:val="24"/>
              </w:rPr>
              <w:t>OUTH WEST WALES CENTRE FOR TEACHER EDUCATION</w:t>
            </w:r>
          </w:p>
        </w:tc>
      </w:tr>
    </w:tbl>
    <w:p w14:paraId="271B8E94" w14:textId="77777777" w:rsidR="00FF7BF3" w:rsidRPr="00BA6B2C" w:rsidRDefault="00FF7BF3" w:rsidP="00FF7BF3">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FF7BF3" w:rsidRPr="00C1361B" w14:paraId="4D887E64" w14:textId="77777777" w:rsidTr="00FF7BF3">
        <w:tc>
          <w:tcPr>
            <w:tcW w:w="2093" w:type="dxa"/>
            <w:shd w:val="pct15" w:color="auto" w:fill="auto"/>
          </w:tcPr>
          <w:p w14:paraId="67398134" w14:textId="77777777" w:rsidR="00FF7BF3" w:rsidRPr="00C1361B" w:rsidRDefault="00FF7BF3" w:rsidP="00FF7BF3">
            <w:pPr>
              <w:spacing w:before="120" w:after="120"/>
              <w:jc w:val="both"/>
              <w:rPr>
                <w:rFonts w:ascii="Calibri" w:hAnsi="Calibri" w:cs="Arial"/>
                <w:b/>
              </w:rPr>
            </w:pPr>
            <w:r w:rsidRPr="00C1361B">
              <w:rPr>
                <w:rFonts w:ascii="Calibri" w:hAnsi="Calibri" w:cs="Arial"/>
                <w:b/>
              </w:rPr>
              <w:t>Student name:</w:t>
            </w:r>
          </w:p>
        </w:tc>
        <w:tc>
          <w:tcPr>
            <w:tcW w:w="3781" w:type="dxa"/>
          </w:tcPr>
          <w:p w14:paraId="241EA5FF" w14:textId="77777777" w:rsidR="00FF7BF3" w:rsidRPr="00C1361B" w:rsidRDefault="00FF7BF3" w:rsidP="00FF7BF3">
            <w:pPr>
              <w:spacing w:before="120" w:after="120"/>
              <w:jc w:val="both"/>
              <w:rPr>
                <w:rFonts w:ascii="Calibri" w:hAnsi="Calibri" w:cs="Arial"/>
                <w:b/>
              </w:rPr>
            </w:pPr>
            <w:r w:rsidRPr="00C1361B">
              <w:rPr>
                <w:rFonts w:ascii="Calibri" w:hAnsi="Calibri" w:cs="Arial"/>
                <w:b/>
              </w:rPr>
              <w:fldChar w:fldCharType="begin">
                <w:ffData>
                  <w:name w:val="Text2"/>
                  <w:enabled/>
                  <w:calcOnExit w:val="0"/>
                  <w:textInput/>
                </w:ffData>
              </w:fldChar>
            </w:r>
            <w:r w:rsidRPr="00C1361B">
              <w:rPr>
                <w:rFonts w:ascii="Calibri" w:hAnsi="Calibri" w:cs="Arial"/>
                <w:b/>
              </w:rPr>
              <w:instrText xml:space="preserve"> FORMTEXT </w:instrText>
            </w:r>
            <w:r w:rsidRPr="00C1361B">
              <w:rPr>
                <w:rFonts w:ascii="Calibri" w:hAnsi="Calibri" w:cs="Arial"/>
                <w:b/>
              </w:rPr>
            </w:r>
            <w:r w:rsidRPr="00C1361B">
              <w:rPr>
                <w:rFonts w:ascii="Calibri" w:hAnsi="Calibri" w:cs="Arial"/>
                <w:b/>
              </w:rPr>
              <w:fldChar w:fldCharType="separate"/>
            </w:r>
            <w:r w:rsidRPr="00C1361B">
              <w:rPr>
                <w:b/>
                <w:noProof/>
              </w:rPr>
              <w:t> </w:t>
            </w:r>
            <w:r w:rsidRPr="00C1361B">
              <w:rPr>
                <w:b/>
                <w:noProof/>
              </w:rPr>
              <w:t> </w:t>
            </w:r>
            <w:r w:rsidRPr="00C1361B">
              <w:rPr>
                <w:b/>
                <w:noProof/>
              </w:rPr>
              <w:t> </w:t>
            </w:r>
            <w:r w:rsidRPr="00C1361B">
              <w:rPr>
                <w:b/>
                <w:noProof/>
              </w:rPr>
              <w:t> </w:t>
            </w:r>
            <w:r w:rsidRPr="00C1361B">
              <w:rPr>
                <w:b/>
                <w:noProof/>
              </w:rPr>
              <w:t> </w:t>
            </w:r>
            <w:r w:rsidRPr="00C1361B">
              <w:rPr>
                <w:rFonts w:ascii="Calibri" w:hAnsi="Calibri" w:cs="Arial"/>
                <w:b/>
              </w:rPr>
              <w:fldChar w:fldCharType="end"/>
            </w:r>
            <w:proofErr w:type="spellStart"/>
            <w:r>
              <w:rPr>
                <w:rFonts w:ascii="Calibri" w:hAnsi="Calibri" w:cs="Arial"/>
                <w:b/>
              </w:rPr>
              <w:t>Iwan</w:t>
            </w:r>
            <w:proofErr w:type="spellEnd"/>
            <w:r>
              <w:rPr>
                <w:rFonts w:ascii="Calibri" w:hAnsi="Calibri" w:cs="Arial"/>
                <w:b/>
              </w:rPr>
              <w:t xml:space="preserve"> Rees</w:t>
            </w:r>
          </w:p>
        </w:tc>
        <w:tc>
          <w:tcPr>
            <w:tcW w:w="2613" w:type="dxa"/>
            <w:shd w:val="clear" w:color="auto" w:fill="D9D9D9"/>
          </w:tcPr>
          <w:p w14:paraId="46D2F603" w14:textId="77777777" w:rsidR="00FF7BF3" w:rsidRPr="00C1361B" w:rsidRDefault="00FF7BF3" w:rsidP="00FF7BF3">
            <w:pPr>
              <w:spacing w:before="120" w:after="120"/>
              <w:jc w:val="both"/>
              <w:rPr>
                <w:rFonts w:ascii="Calibri" w:hAnsi="Calibri" w:cs="Arial"/>
                <w:b/>
              </w:rPr>
            </w:pPr>
            <w:r w:rsidRPr="00C1361B">
              <w:rPr>
                <w:rFonts w:ascii="Calibri" w:hAnsi="Calibri" w:cs="Arial"/>
                <w:b/>
              </w:rPr>
              <w:t>Student P number:</w:t>
            </w:r>
          </w:p>
        </w:tc>
        <w:tc>
          <w:tcPr>
            <w:tcW w:w="2111" w:type="dxa"/>
          </w:tcPr>
          <w:p w14:paraId="2634AAC8" w14:textId="77777777" w:rsidR="00FF7BF3" w:rsidRPr="00C1361B" w:rsidRDefault="00FF7BF3" w:rsidP="00FF7BF3">
            <w:pPr>
              <w:spacing w:before="120" w:after="120"/>
              <w:jc w:val="both"/>
              <w:rPr>
                <w:rFonts w:ascii="Calibri" w:hAnsi="Calibri" w:cs="Arial"/>
                <w:b/>
              </w:rPr>
            </w:pPr>
            <w:r>
              <w:rPr>
                <w:rFonts w:ascii="Calibri" w:hAnsi="Calibri" w:cs="Arial"/>
                <w:b/>
              </w:rPr>
              <w:t>1200616</w:t>
            </w:r>
          </w:p>
        </w:tc>
      </w:tr>
      <w:tr w:rsidR="00FF7BF3" w:rsidRPr="00C1361B" w14:paraId="1997EE44" w14:textId="77777777" w:rsidTr="00FF7BF3">
        <w:tc>
          <w:tcPr>
            <w:tcW w:w="2093" w:type="dxa"/>
            <w:shd w:val="pct15" w:color="auto" w:fill="auto"/>
          </w:tcPr>
          <w:p w14:paraId="0865A3F7" w14:textId="77777777" w:rsidR="00FF7BF3" w:rsidRPr="00C1361B" w:rsidRDefault="00FF7BF3" w:rsidP="00FF7BF3">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14:paraId="3E4FE1D8" w14:textId="77777777" w:rsidR="00FF7BF3" w:rsidRPr="008566E5" w:rsidRDefault="00FF7BF3" w:rsidP="00FF7BF3">
            <w:pPr>
              <w:spacing w:before="120" w:after="120"/>
              <w:jc w:val="both"/>
              <w:rPr>
                <w:rFonts w:ascii="Calibri" w:hAnsi="Calibri" w:cs="Arial"/>
                <w:b/>
              </w:rPr>
            </w:pPr>
            <w:r>
              <w:rPr>
                <w:rFonts w:ascii="Calibri" w:hAnsi="Calibri" w:cs="Arial"/>
                <w:b/>
              </w:rPr>
              <w:t>PGCE Primary</w:t>
            </w:r>
          </w:p>
        </w:tc>
      </w:tr>
      <w:tr w:rsidR="00FF7BF3" w:rsidRPr="00C1361B" w14:paraId="4A9BEBD4" w14:textId="77777777" w:rsidTr="00FF7BF3">
        <w:tc>
          <w:tcPr>
            <w:tcW w:w="2093" w:type="dxa"/>
            <w:shd w:val="pct15" w:color="auto" w:fill="auto"/>
          </w:tcPr>
          <w:p w14:paraId="749C7586" w14:textId="77777777" w:rsidR="00FF7BF3" w:rsidRPr="00C1361B" w:rsidRDefault="00FF7BF3" w:rsidP="00FF7BF3">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14:paraId="3155992E" w14:textId="77777777" w:rsidR="00FF7BF3" w:rsidRPr="00C1361B" w:rsidRDefault="00FF7BF3" w:rsidP="00FF7BF3">
            <w:pPr>
              <w:spacing w:before="120" w:after="120"/>
              <w:rPr>
                <w:rFonts w:ascii="Calibri" w:hAnsi="Calibri" w:cs="Arial"/>
                <w:b/>
              </w:rPr>
            </w:pPr>
            <w:r>
              <w:rPr>
                <w:rFonts w:ascii="Calibri" w:hAnsi="Calibri" w:cs="Arial"/>
                <w:b/>
              </w:rPr>
              <w:t>The Enquiring Teacher</w:t>
            </w:r>
          </w:p>
        </w:tc>
        <w:tc>
          <w:tcPr>
            <w:tcW w:w="2613" w:type="dxa"/>
            <w:shd w:val="clear" w:color="auto" w:fill="D9D9D9"/>
          </w:tcPr>
          <w:p w14:paraId="3BE24B29" w14:textId="77777777" w:rsidR="00FF7BF3" w:rsidRPr="00C1361B" w:rsidRDefault="00FF7BF3" w:rsidP="00FF7BF3">
            <w:pPr>
              <w:spacing w:before="120" w:after="120"/>
              <w:jc w:val="both"/>
              <w:rPr>
                <w:rFonts w:ascii="Calibri" w:hAnsi="Calibri" w:cs="Arial"/>
                <w:b/>
              </w:rPr>
            </w:pPr>
            <w:r>
              <w:rPr>
                <w:rFonts w:ascii="Calibri" w:hAnsi="Calibri" w:cs="Arial"/>
                <w:b/>
              </w:rPr>
              <w:t>Module Level (</w:t>
            </w:r>
            <w:r w:rsidRPr="00C1361B">
              <w:rPr>
                <w:rFonts w:ascii="Calibri" w:hAnsi="Calibri" w:cs="Arial"/>
                <w:b/>
              </w:rPr>
              <w:t>6</w:t>
            </w:r>
            <w:r>
              <w:rPr>
                <w:rFonts w:ascii="Calibri" w:hAnsi="Calibri" w:cs="Arial"/>
                <w:b/>
              </w:rPr>
              <w:t xml:space="preserve"> or 7</w:t>
            </w:r>
            <w:proofErr w:type="gramStart"/>
            <w:r w:rsidRPr="00C1361B">
              <w:rPr>
                <w:rFonts w:ascii="Calibri" w:hAnsi="Calibri" w:cs="Arial"/>
                <w:b/>
              </w:rPr>
              <w:t>):</w:t>
            </w:r>
            <w:r>
              <w:rPr>
                <w:rFonts w:ascii="Calibri" w:hAnsi="Calibri" w:cs="Arial"/>
                <w:b/>
              </w:rPr>
              <w:t>*</w:t>
            </w:r>
            <w:proofErr w:type="gramEnd"/>
            <w:r>
              <w:rPr>
                <w:rFonts w:ascii="Calibri" w:hAnsi="Calibri" w:cs="Arial"/>
                <w:b/>
              </w:rPr>
              <w:t xml:space="preserve"> </w:t>
            </w:r>
          </w:p>
        </w:tc>
        <w:tc>
          <w:tcPr>
            <w:tcW w:w="2111" w:type="dxa"/>
            <w:shd w:val="clear" w:color="auto" w:fill="auto"/>
          </w:tcPr>
          <w:p w14:paraId="736A2860" w14:textId="77777777" w:rsidR="00FF7BF3" w:rsidRPr="00C1361B" w:rsidRDefault="00FF7BF3" w:rsidP="00FF7BF3">
            <w:pPr>
              <w:spacing w:before="120" w:after="120"/>
              <w:jc w:val="both"/>
              <w:rPr>
                <w:rFonts w:ascii="Calibri" w:hAnsi="Calibri" w:cs="Arial"/>
                <w:b/>
              </w:rPr>
            </w:pPr>
            <w:r>
              <w:rPr>
                <w:rFonts w:ascii="Calibri" w:hAnsi="Calibri" w:cs="Arial"/>
                <w:b/>
              </w:rPr>
              <w:t>7</w:t>
            </w:r>
          </w:p>
        </w:tc>
      </w:tr>
      <w:tr w:rsidR="00FF7BF3" w:rsidRPr="00C1361B" w14:paraId="4CA701A6" w14:textId="77777777" w:rsidTr="00FF7BF3">
        <w:tc>
          <w:tcPr>
            <w:tcW w:w="2093" w:type="dxa"/>
            <w:shd w:val="pct15" w:color="auto" w:fill="auto"/>
          </w:tcPr>
          <w:p w14:paraId="5AB2EEB8" w14:textId="77777777" w:rsidR="00FF7BF3" w:rsidRPr="00C1361B" w:rsidRDefault="00FF7BF3" w:rsidP="00FF7BF3">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14:paraId="1D7CE65B" w14:textId="77777777" w:rsidR="00FF7BF3" w:rsidRPr="00C1361B" w:rsidRDefault="00FF7BF3" w:rsidP="00FF7BF3">
            <w:pPr>
              <w:spacing w:before="120" w:after="120"/>
              <w:jc w:val="both"/>
              <w:rPr>
                <w:rFonts w:ascii="Calibri" w:hAnsi="Calibri" w:cs="Arial"/>
                <w:b/>
              </w:rPr>
            </w:pPr>
            <w:r>
              <w:rPr>
                <w:rFonts w:ascii="Calibri" w:hAnsi="Calibri" w:cs="Arial"/>
                <w:b/>
              </w:rPr>
              <w:t>M7X2152</w:t>
            </w:r>
          </w:p>
        </w:tc>
        <w:tc>
          <w:tcPr>
            <w:tcW w:w="2613" w:type="dxa"/>
            <w:shd w:val="clear" w:color="auto" w:fill="D9D9D9"/>
          </w:tcPr>
          <w:p w14:paraId="5B9DFEE8" w14:textId="77777777" w:rsidR="00FF7BF3" w:rsidRPr="00C1361B" w:rsidRDefault="00FF7BF3" w:rsidP="00FF7BF3">
            <w:pPr>
              <w:pStyle w:val="Heading2"/>
              <w:rPr>
                <w:rFonts w:ascii="Calibri" w:hAnsi="Calibri" w:cs="Arial"/>
                <w:sz w:val="22"/>
                <w:szCs w:val="22"/>
              </w:rPr>
            </w:pPr>
            <w:bookmarkStart w:id="0" w:name="_Toc511590316"/>
            <w:r w:rsidRPr="00C1361B">
              <w:rPr>
                <w:rFonts w:ascii="Calibri" w:hAnsi="Calibri" w:cs="Arial"/>
                <w:sz w:val="22"/>
                <w:szCs w:val="22"/>
              </w:rPr>
              <w:t>Contribution to Overall</w:t>
            </w:r>
            <w:bookmarkEnd w:id="0"/>
            <w:r w:rsidRPr="00C1361B">
              <w:rPr>
                <w:rFonts w:ascii="Calibri" w:hAnsi="Calibri" w:cs="Arial"/>
                <w:sz w:val="22"/>
                <w:szCs w:val="22"/>
              </w:rPr>
              <w:t xml:space="preserve"> </w:t>
            </w:r>
          </w:p>
          <w:p w14:paraId="5748FFEB" w14:textId="77777777" w:rsidR="00FF7BF3" w:rsidRPr="00C1361B" w:rsidRDefault="00FF7BF3" w:rsidP="00FF7BF3">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2111" w:type="dxa"/>
          </w:tcPr>
          <w:p w14:paraId="268EBAF5" w14:textId="77777777" w:rsidR="00FF7BF3" w:rsidRPr="00C1361B" w:rsidRDefault="00FF7BF3" w:rsidP="00FF7BF3">
            <w:pPr>
              <w:spacing w:before="120" w:after="120"/>
              <w:jc w:val="both"/>
              <w:rPr>
                <w:rFonts w:ascii="Calibri" w:hAnsi="Calibri" w:cs="Arial"/>
                <w:b/>
              </w:rPr>
            </w:pPr>
            <w:r>
              <w:rPr>
                <w:rFonts w:ascii="Calibri" w:hAnsi="Calibri" w:cs="Arial"/>
                <w:b/>
              </w:rPr>
              <w:t>100%</w:t>
            </w:r>
          </w:p>
        </w:tc>
      </w:tr>
      <w:tr w:rsidR="00FF7BF3" w:rsidRPr="00C1361B" w14:paraId="0BA2DFFF" w14:textId="77777777" w:rsidTr="00FF7BF3">
        <w:tc>
          <w:tcPr>
            <w:tcW w:w="2093" w:type="dxa"/>
            <w:shd w:val="pct15" w:color="auto" w:fill="auto"/>
          </w:tcPr>
          <w:p w14:paraId="3DF7236F" w14:textId="77777777" w:rsidR="00FF7BF3" w:rsidRPr="00C1361B" w:rsidRDefault="00FF7BF3" w:rsidP="00FF7BF3">
            <w:pPr>
              <w:spacing w:before="120" w:after="120"/>
              <w:jc w:val="both"/>
              <w:rPr>
                <w:rFonts w:ascii="Calibri" w:hAnsi="Calibri" w:cs="Arial"/>
                <w:b/>
              </w:rPr>
            </w:pPr>
            <w:r>
              <w:rPr>
                <w:rFonts w:ascii="Calibri" w:hAnsi="Calibri" w:cs="Arial"/>
                <w:b/>
              </w:rPr>
              <w:t xml:space="preserve">Module </w:t>
            </w:r>
            <w:proofErr w:type="gramStart"/>
            <w:r>
              <w:rPr>
                <w:rFonts w:ascii="Calibri" w:hAnsi="Calibri" w:cs="Arial"/>
                <w:b/>
              </w:rPr>
              <w:t>Lead</w:t>
            </w:r>
            <w:r w:rsidRPr="00C1361B">
              <w:rPr>
                <w:rFonts w:ascii="Calibri" w:hAnsi="Calibri" w:cs="Arial"/>
                <w:b/>
              </w:rPr>
              <w:t>:</w:t>
            </w:r>
            <w:r>
              <w:rPr>
                <w:rFonts w:ascii="Calibri" w:hAnsi="Calibri" w:cs="Arial"/>
                <w:b/>
              </w:rPr>
              <w:t>*</w:t>
            </w:r>
            <w:proofErr w:type="gramEnd"/>
          </w:p>
        </w:tc>
        <w:tc>
          <w:tcPr>
            <w:tcW w:w="8505" w:type="dxa"/>
            <w:gridSpan w:val="3"/>
            <w:shd w:val="clear" w:color="auto" w:fill="FFFFFF" w:themeFill="background1"/>
          </w:tcPr>
          <w:p w14:paraId="4D1722E7" w14:textId="77777777" w:rsidR="00FF7BF3" w:rsidRPr="00C1361B" w:rsidRDefault="00FF7BF3" w:rsidP="00FF7BF3">
            <w:pPr>
              <w:spacing w:before="120" w:after="120"/>
              <w:jc w:val="both"/>
              <w:rPr>
                <w:rFonts w:ascii="Calibri" w:hAnsi="Calibri" w:cs="Arial"/>
                <w:b/>
              </w:rPr>
            </w:pPr>
            <w:r>
              <w:rPr>
                <w:rFonts w:ascii="Calibri" w:hAnsi="Calibri" w:cs="Arial"/>
                <w:b/>
              </w:rPr>
              <w:t>Catherine Morgan</w:t>
            </w:r>
          </w:p>
        </w:tc>
      </w:tr>
      <w:tr w:rsidR="00FF7BF3" w:rsidRPr="00C1361B" w14:paraId="4856BE20" w14:textId="77777777" w:rsidTr="00FF7BF3">
        <w:tc>
          <w:tcPr>
            <w:tcW w:w="2093" w:type="dxa"/>
            <w:shd w:val="pct15" w:color="auto" w:fill="auto"/>
          </w:tcPr>
          <w:p w14:paraId="0277F895" w14:textId="77777777" w:rsidR="00FF7BF3" w:rsidRPr="00C1361B" w:rsidRDefault="00FF7BF3" w:rsidP="00FF7BF3">
            <w:pPr>
              <w:spacing w:before="120" w:after="120"/>
              <w:jc w:val="both"/>
              <w:rPr>
                <w:rFonts w:ascii="Calibri" w:hAnsi="Calibri" w:cs="Arial"/>
                <w:b/>
              </w:rPr>
            </w:pPr>
            <w:r w:rsidRPr="00C1361B">
              <w:rPr>
                <w:rFonts w:ascii="Calibri" w:hAnsi="Calibri" w:cs="Arial"/>
                <w:b/>
              </w:rPr>
              <w:t xml:space="preserve">Assignment </w:t>
            </w:r>
            <w:proofErr w:type="gramStart"/>
            <w:r w:rsidRPr="00C1361B">
              <w:rPr>
                <w:rFonts w:ascii="Calibri" w:hAnsi="Calibri" w:cs="Arial"/>
                <w:b/>
              </w:rPr>
              <w:t>Title:</w:t>
            </w:r>
            <w:r>
              <w:rPr>
                <w:rFonts w:ascii="Calibri" w:hAnsi="Calibri" w:cs="Arial"/>
                <w:b/>
              </w:rPr>
              <w:t>*</w:t>
            </w:r>
            <w:proofErr w:type="gramEnd"/>
          </w:p>
        </w:tc>
        <w:tc>
          <w:tcPr>
            <w:tcW w:w="3781" w:type="dxa"/>
          </w:tcPr>
          <w:p w14:paraId="4F880F6B" w14:textId="77777777" w:rsidR="00FF7BF3" w:rsidRPr="004E356C" w:rsidRDefault="00FF7BF3" w:rsidP="00FF7BF3">
            <w:pPr>
              <w:rPr>
                <w:rFonts w:ascii="Calibri" w:eastAsia="Calibri" w:hAnsi="Calibri"/>
                <w:b/>
              </w:rPr>
            </w:pPr>
            <w:r w:rsidRPr="004E356C">
              <w:rPr>
                <w:rFonts w:ascii="Calibri" w:eastAsia="Calibri" w:hAnsi="Calibri"/>
                <w:b/>
              </w:rPr>
              <w:t xml:space="preserve">Write a critical and analytical essay that discusses your practitioner research ‘lesson study’ in relation to a chosen field.  </w:t>
            </w:r>
          </w:p>
        </w:tc>
        <w:tc>
          <w:tcPr>
            <w:tcW w:w="2613" w:type="dxa"/>
            <w:shd w:val="pct15" w:color="auto" w:fill="auto"/>
          </w:tcPr>
          <w:p w14:paraId="31C46AEB" w14:textId="77777777" w:rsidR="00FF7BF3" w:rsidRPr="00C1361B" w:rsidRDefault="00FF7BF3" w:rsidP="00FF7BF3">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proofErr w:type="gramStart"/>
            <w:r>
              <w:rPr>
                <w:rFonts w:ascii="Calibri" w:hAnsi="Calibri" w:cs="Arial"/>
                <w:b/>
              </w:rPr>
              <w:t>)</w:t>
            </w:r>
            <w:r w:rsidRPr="00C1361B">
              <w:rPr>
                <w:rFonts w:ascii="Calibri" w:hAnsi="Calibri" w:cs="Arial"/>
                <w:b/>
              </w:rPr>
              <w:t>:</w:t>
            </w:r>
            <w:r>
              <w:rPr>
                <w:rFonts w:ascii="Calibri" w:hAnsi="Calibri" w:cs="Arial"/>
                <w:b/>
              </w:rPr>
              <w:t>*</w:t>
            </w:r>
            <w:proofErr w:type="gramEnd"/>
          </w:p>
        </w:tc>
        <w:tc>
          <w:tcPr>
            <w:tcW w:w="2111" w:type="dxa"/>
          </w:tcPr>
          <w:p w14:paraId="57468B31" w14:textId="77777777" w:rsidR="00FF7BF3" w:rsidRPr="00C1361B" w:rsidRDefault="00FF7BF3" w:rsidP="00FF7BF3">
            <w:pPr>
              <w:spacing w:before="120" w:after="120"/>
              <w:jc w:val="both"/>
              <w:rPr>
                <w:rFonts w:ascii="Calibri" w:hAnsi="Calibri" w:cs="Arial"/>
                <w:b/>
              </w:rPr>
            </w:pPr>
            <w:r>
              <w:rPr>
                <w:rFonts w:ascii="Calibri" w:hAnsi="Calibri" w:cs="Arial"/>
                <w:b/>
              </w:rPr>
              <w:t>1/1</w:t>
            </w:r>
          </w:p>
        </w:tc>
      </w:tr>
      <w:tr w:rsidR="00FF7BF3" w:rsidRPr="00C1361B" w14:paraId="1AB4F7FF" w14:textId="77777777" w:rsidTr="00FF7BF3">
        <w:tc>
          <w:tcPr>
            <w:tcW w:w="2093" w:type="dxa"/>
            <w:shd w:val="pct15" w:color="auto" w:fill="auto"/>
          </w:tcPr>
          <w:p w14:paraId="42C8BDF9" w14:textId="77777777" w:rsidR="00FF7BF3" w:rsidRPr="00C1361B" w:rsidRDefault="00FF7BF3" w:rsidP="00FF7BF3">
            <w:pPr>
              <w:spacing w:before="120" w:after="120"/>
              <w:jc w:val="both"/>
              <w:rPr>
                <w:rFonts w:ascii="Calibri" w:hAnsi="Calibri" w:cs="Arial"/>
                <w:b/>
              </w:rPr>
            </w:pPr>
            <w:r>
              <w:rPr>
                <w:rFonts w:ascii="Calibri" w:hAnsi="Calibri" w:cs="Arial"/>
                <w:b/>
              </w:rPr>
              <w:t xml:space="preserve">Start </w:t>
            </w:r>
            <w:proofErr w:type="gramStart"/>
            <w:r>
              <w:rPr>
                <w:rFonts w:ascii="Calibri" w:hAnsi="Calibri" w:cs="Arial"/>
                <w:b/>
              </w:rPr>
              <w:t>date</w:t>
            </w:r>
            <w:r w:rsidRPr="00C1361B">
              <w:rPr>
                <w:rFonts w:ascii="Calibri" w:hAnsi="Calibri" w:cs="Arial"/>
                <w:b/>
              </w:rPr>
              <w:t>:</w:t>
            </w:r>
            <w:r>
              <w:rPr>
                <w:rFonts w:ascii="Calibri" w:hAnsi="Calibri" w:cs="Arial"/>
                <w:b/>
              </w:rPr>
              <w:t>*</w:t>
            </w:r>
            <w:proofErr w:type="gramEnd"/>
          </w:p>
        </w:tc>
        <w:tc>
          <w:tcPr>
            <w:tcW w:w="3781" w:type="dxa"/>
            <w:shd w:val="clear" w:color="auto" w:fill="auto"/>
          </w:tcPr>
          <w:p w14:paraId="2A2CC5F6" w14:textId="77777777" w:rsidR="00FF7BF3" w:rsidRPr="00C1361B" w:rsidRDefault="00FF7BF3" w:rsidP="00FF7BF3">
            <w:pPr>
              <w:spacing w:before="120" w:after="120"/>
              <w:jc w:val="both"/>
              <w:rPr>
                <w:rFonts w:ascii="Calibri" w:hAnsi="Calibri" w:cs="Arial"/>
                <w:b/>
              </w:rPr>
            </w:pPr>
            <w:r>
              <w:rPr>
                <w:rFonts w:ascii="Calibri" w:hAnsi="Calibri" w:cs="Arial"/>
                <w:b/>
              </w:rPr>
              <w:t>09/01/18</w:t>
            </w:r>
          </w:p>
        </w:tc>
        <w:tc>
          <w:tcPr>
            <w:tcW w:w="2613" w:type="dxa"/>
            <w:shd w:val="pct15" w:color="auto" w:fill="auto"/>
          </w:tcPr>
          <w:p w14:paraId="12B3334E" w14:textId="77777777" w:rsidR="00FF7BF3" w:rsidRPr="00C1361B" w:rsidRDefault="00FF7BF3" w:rsidP="00FF7BF3">
            <w:pPr>
              <w:spacing w:before="120" w:after="120"/>
              <w:jc w:val="both"/>
              <w:rPr>
                <w:rFonts w:ascii="Calibri" w:hAnsi="Calibri" w:cs="Arial"/>
                <w:b/>
              </w:rPr>
            </w:pPr>
            <w:r w:rsidRPr="00C1361B">
              <w:rPr>
                <w:rFonts w:ascii="Calibri" w:hAnsi="Calibri" w:cs="Arial"/>
                <w:b/>
              </w:rPr>
              <w:t xml:space="preserve">Submission </w:t>
            </w:r>
            <w:proofErr w:type="gramStart"/>
            <w:r w:rsidRPr="00C1361B">
              <w:rPr>
                <w:rFonts w:ascii="Calibri" w:hAnsi="Calibri" w:cs="Arial"/>
                <w:b/>
              </w:rPr>
              <w:t>deadline:</w:t>
            </w:r>
            <w:r>
              <w:rPr>
                <w:rFonts w:ascii="Calibri" w:hAnsi="Calibri" w:cs="Arial"/>
                <w:b/>
              </w:rPr>
              <w:t>*</w:t>
            </w:r>
            <w:proofErr w:type="gramEnd"/>
          </w:p>
        </w:tc>
        <w:tc>
          <w:tcPr>
            <w:tcW w:w="2111" w:type="dxa"/>
          </w:tcPr>
          <w:p w14:paraId="7FC3EF01" w14:textId="77777777" w:rsidR="00FF7BF3" w:rsidRPr="00C1361B" w:rsidRDefault="00FF7BF3" w:rsidP="00FF7BF3">
            <w:pPr>
              <w:spacing w:before="120" w:after="120"/>
              <w:jc w:val="both"/>
              <w:rPr>
                <w:rFonts w:ascii="Calibri" w:hAnsi="Calibri" w:cs="Arial"/>
                <w:b/>
              </w:rPr>
            </w:pPr>
            <w:r>
              <w:rPr>
                <w:rFonts w:ascii="Calibri" w:hAnsi="Calibri" w:cs="Arial"/>
                <w:b/>
              </w:rPr>
              <w:t>16/04/18</w:t>
            </w:r>
          </w:p>
        </w:tc>
      </w:tr>
      <w:tr w:rsidR="00FF7BF3" w:rsidRPr="00C1361B" w14:paraId="547CA2F4" w14:textId="77777777" w:rsidTr="00FF7BF3">
        <w:tc>
          <w:tcPr>
            <w:tcW w:w="2093" w:type="dxa"/>
            <w:shd w:val="pct15" w:color="auto" w:fill="auto"/>
          </w:tcPr>
          <w:p w14:paraId="2B9AA437" w14:textId="77777777" w:rsidR="00FF7BF3" w:rsidRPr="00C1361B" w:rsidRDefault="00FF7BF3" w:rsidP="00FF7BF3">
            <w:pPr>
              <w:spacing w:before="120" w:after="120"/>
              <w:jc w:val="both"/>
              <w:rPr>
                <w:rFonts w:ascii="Calibri" w:hAnsi="Calibri" w:cs="Arial"/>
                <w:b/>
              </w:rPr>
            </w:pPr>
            <w:r>
              <w:rPr>
                <w:rFonts w:ascii="Calibri" w:hAnsi="Calibri" w:cs="Arial"/>
                <w:b/>
              </w:rPr>
              <w:t xml:space="preserve">Return date of provisional marks &amp; written </w:t>
            </w:r>
            <w:proofErr w:type="gramStart"/>
            <w:r>
              <w:rPr>
                <w:rFonts w:ascii="Calibri" w:hAnsi="Calibri" w:cs="Arial"/>
                <w:b/>
              </w:rPr>
              <w:t>feedback:*</w:t>
            </w:r>
            <w:proofErr w:type="gramEnd"/>
          </w:p>
        </w:tc>
        <w:tc>
          <w:tcPr>
            <w:tcW w:w="8505" w:type="dxa"/>
            <w:gridSpan w:val="3"/>
            <w:shd w:val="clear" w:color="auto" w:fill="auto"/>
          </w:tcPr>
          <w:p w14:paraId="669A9CC2" w14:textId="77777777" w:rsidR="00FF7BF3" w:rsidRPr="00C1361B" w:rsidRDefault="00FF7BF3" w:rsidP="00FF7BF3">
            <w:pPr>
              <w:spacing w:before="120" w:after="120"/>
              <w:jc w:val="both"/>
              <w:rPr>
                <w:rFonts w:ascii="Calibri" w:hAnsi="Calibri" w:cs="Arial"/>
                <w:b/>
              </w:rPr>
            </w:pPr>
          </w:p>
        </w:tc>
      </w:tr>
    </w:tbl>
    <w:p w14:paraId="4C845ABC" w14:textId="77777777" w:rsidR="00FF7BF3" w:rsidRPr="00C315AF" w:rsidRDefault="00FF7BF3" w:rsidP="00FF7BF3">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F7BF3" w:rsidRPr="00C1361B" w14:paraId="332CB63A" w14:textId="77777777" w:rsidTr="00FF7BF3">
        <w:trPr>
          <w:trHeight w:val="421"/>
        </w:trPr>
        <w:tc>
          <w:tcPr>
            <w:tcW w:w="1809" w:type="dxa"/>
            <w:tcBorders>
              <w:top w:val="single" w:sz="6" w:space="0" w:color="auto"/>
            </w:tcBorders>
            <w:shd w:val="clear" w:color="auto" w:fill="D9D9D9"/>
          </w:tcPr>
          <w:p w14:paraId="0C99ADF3" w14:textId="77777777" w:rsidR="00FF7BF3" w:rsidRPr="00C1361B" w:rsidRDefault="00FF7BF3" w:rsidP="00FF7BF3">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14:paraId="7EB2F9F9" w14:textId="77777777" w:rsidR="00FF7BF3" w:rsidRPr="008F78C2" w:rsidRDefault="00FF7BF3" w:rsidP="00FF7BF3">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FF7BF3" w:rsidRPr="00C1361B" w14:paraId="3422D8EB" w14:textId="77777777" w:rsidTr="00FF7BF3">
        <w:trPr>
          <w:trHeight w:val="666"/>
        </w:trPr>
        <w:tc>
          <w:tcPr>
            <w:tcW w:w="1809" w:type="dxa"/>
            <w:tcBorders>
              <w:top w:val="single" w:sz="6" w:space="0" w:color="auto"/>
            </w:tcBorders>
            <w:shd w:val="clear" w:color="auto" w:fill="D9D9D9"/>
          </w:tcPr>
          <w:p w14:paraId="555790C8" w14:textId="77777777" w:rsidR="00FF7BF3" w:rsidRPr="00C1361B" w:rsidRDefault="00FF7BF3" w:rsidP="00FF7BF3">
            <w:pPr>
              <w:rPr>
                <w:rFonts w:ascii="Calibri" w:hAnsi="Calibri" w:cs="Arial"/>
                <w:b/>
              </w:rPr>
            </w:pPr>
            <w:r>
              <w:rPr>
                <w:rFonts w:ascii="Calibri" w:hAnsi="Calibri" w:cs="Arial"/>
                <w:b/>
              </w:rPr>
              <w:t>Submission:</w:t>
            </w:r>
          </w:p>
        </w:tc>
        <w:tc>
          <w:tcPr>
            <w:tcW w:w="6521" w:type="dxa"/>
            <w:tcBorders>
              <w:top w:val="single" w:sz="6" w:space="0" w:color="auto"/>
            </w:tcBorders>
          </w:tcPr>
          <w:p w14:paraId="1B5A2DF6" w14:textId="77777777" w:rsidR="00FF7BF3" w:rsidRPr="00152E9D" w:rsidRDefault="00FF7BF3" w:rsidP="00FF7BF3">
            <w:pPr>
              <w:spacing w:before="120" w:after="120"/>
              <w:jc w:val="both"/>
              <w:rPr>
                <w:rFonts w:ascii="Calibri" w:hAnsi="Calibri" w:cs="Arial"/>
              </w:rPr>
            </w:pPr>
            <w:r w:rsidRPr="00152E9D">
              <w:rPr>
                <w:rFonts w:ascii="Calibri" w:hAnsi="Calibri" w:cs="Arial"/>
                <w:b/>
              </w:rPr>
              <w:t xml:space="preserve">All assignments must be submitted to </w:t>
            </w:r>
            <w:proofErr w:type="spellStart"/>
            <w:r w:rsidRPr="00152E9D">
              <w:rPr>
                <w:rFonts w:ascii="Calibri" w:hAnsi="Calibri" w:cs="Arial"/>
                <w:b/>
              </w:rPr>
              <w:t>Turnitin</w:t>
            </w:r>
            <w:proofErr w:type="spellEnd"/>
            <w:r w:rsidRPr="00152E9D">
              <w:rPr>
                <w:rFonts w:ascii="Calibri" w:hAnsi="Calibri" w:cs="Arial"/>
                <w:b/>
              </w:rPr>
              <w:t xml:space="preserve"> unless otherwise instructed by the Lecturer. </w:t>
            </w:r>
          </w:p>
          <w:p w14:paraId="6DA20005" w14:textId="77777777" w:rsidR="00FF7BF3" w:rsidRPr="0022746E" w:rsidRDefault="00FF7BF3" w:rsidP="00FF7BF3">
            <w:pPr>
              <w:spacing w:before="120" w:after="120"/>
              <w:jc w:val="both"/>
              <w:rPr>
                <w:rFonts w:ascii="Calibri" w:hAnsi="Calibri" w:cs="Arial"/>
                <w:sz w:val="18"/>
                <w:szCs w:val="18"/>
              </w:rPr>
            </w:pPr>
            <w:r w:rsidRPr="00152E9D">
              <w:rPr>
                <w:rFonts w:ascii="Calibri" w:hAnsi="Calibri" w:cs="Arial"/>
                <w:b/>
              </w:rPr>
              <w:t>Note</w:t>
            </w:r>
            <w:r w:rsidRPr="00152E9D">
              <w:rPr>
                <w:rFonts w:ascii="Calibri" w:hAnsi="Calibri" w:cs="Arial"/>
              </w:rPr>
              <w:t xml:space="preserve">: the </w:t>
            </w:r>
            <w:proofErr w:type="spellStart"/>
            <w:r w:rsidRPr="00152E9D">
              <w:rPr>
                <w:rFonts w:ascii="Calibri" w:hAnsi="Calibri" w:cs="Arial"/>
              </w:rPr>
              <w:t>Turnitin</w:t>
            </w:r>
            <w:proofErr w:type="spellEnd"/>
            <w:r w:rsidRPr="00152E9D">
              <w:rPr>
                <w:rFonts w:ascii="Calibri" w:hAnsi="Calibri" w:cs="Arial"/>
              </w:rPr>
              <w:t xml:space="preserve"> version is the primary submission and acts as a receipt for the student.  </w:t>
            </w:r>
            <w:r w:rsidRPr="00152E9D">
              <w:rPr>
                <w:rFonts w:ascii="Calibri" w:hAnsi="Calibri" w:cs="Arial"/>
                <w:b/>
              </w:rPr>
              <w:t>Late submission of the electronic version of the assignment wi</w:t>
            </w:r>
            <w:r>
              <w:rPr>
                <w:rFonts w:ascii="Calibri" w:hAnsi="Calibri" w:cs="Arial"/>
                <w:b/>
              </w:rPr>
              <w:t>ll result in a late penalty</w:t>
            </w:r>
            <w:r w:rsidRPr="00152E9D">
              <w:rPr>
                <w:rFonts w:ascii="Calibri" w:hAnsi="Calibri" w:cs="Arial"/>
                <w:b/>
              </w:rPr>
              <w:t xml:space="preserve">.  </w:t>
            </w:r>
            <w:r w:rsidRPr="00152E9D">
              <w:rPr>
                <w:rFonts w:ascii="Calibri" w:hAnsi="Calibri" w:cs="Arial"/>
              </w:rPr>
              <w:t>Penalties for l</w:t>
            </w:r>
            <w:r>
              <w:rPr>
                <w:rFonts w:ascii="Calibri" w:hAnsi="Calibri" w:cs="Arial"/>
              </w:rPr>
              <w:t>ate submission: Up to one week late, maximum grade D.</w:t>
            </w:r>
            <w:r w:rsidRPr="00152E9D">
              <w:rPr>
                <w:rFonts w:ascii="Calibri" w:hAnsi="Calibri" w:cs="Arial"/>
              </w:rPr>
              <w:t xml:space="preserve">  Over one week late, Refer.  Only the Extenuating Circumstances Panel may grant an extension.</w:t>
            </w:r>
          </w:p>
        </w:tc>
        <w:tc>
          <w:tcPr>
            <w:tcW w:w="1134" w:type="dxa"/>
            <w:tcBorders>
              <w:top w:val="single" w:sz="6" w:space="0" w:color="auto"/>
            </w:tcBorders>
            <w:shd w:val="clear" w:color="auto" w:fill="D9D9D9"/>
          </w:tcPr>
          <w:p w14:paraId="7AE7AEDB" w14:textId="77777777" w:rsidR="00FF7BF3" w:rsidRPr="00C1361B" w:rsidRDefault="00FF7BF3" w:rsidP="00FF7BF3">
            <w:pPr>
              <w:rPr>
                <w:rFonts w:ascii="Calibri" w:hAnsi="Calibri" w:cs="Arial"/>
                <w:b/>
              </w:rPr>
            </w:pPr>
            <w:r w:rsidRPr="00C1361B">
              <w:rPr>
                <w:rFonts w:ascii="Calibri" w:hAnsi="Calibri" w:cs="Arial"/>
                <w:b/>
              </w:rPr>
              <w:br/>
              <w:t>Date:</w:t>
            </w:r>
          </w:p>
        </w:tc>
        <w:tc>
          <w:tcPr>
            <w:tcW w:w="1134" w:type="dxa"/>
            <w:tcBorders>
              <w:top w:val="single" w:sz="6" w:space="0" w:color="auto"/>
            </w:tcBorders>
          </w:tcPr>
          <w:p w14:paraId="252C0F41" w14:textId="77777777" w:rsidR="00FF7BF3" w:rsidRDefault="00FF7BF3" w:rsidP="00FF7BF3">
            <w:pPr>
              <w:rPr>
                <w:rFonts w:ascii="Calibri" w:hAnsi="Calibri" w:cs="Arial"/>
                <w:b/>
              </w:rPr>
            </w:pPr>
          </w:p>
          <w:p w14:paraId="265208A8" w14:textId="77777777" w:rsidR="00FF7BF3" w:rsidRPr="00C1361B" w:rsidRDefault="00FF7BF3" w:rsidP="00FF7BF3">
            <w:pPr>
              <w:rPr>
                <w:rFonts w:ascii="Calibri" w:hAnsi="Calibri" w:cs="Arial"/>
                <w:b/>
              </w:rPr>
            </w:pPr>
            <w:r>
              <w:rPr>
                <w:rFonts w:ascii="Calibri" w:hAnsi="Calibri" w:cs="Arial"/>
                <w:b/>
              </w:rPr>
              <w:t>16/04/18</w:t>
            </w:r>
          </w:p>
        </w:tc>
      </w:tr>
    </w:tbl>
    <w:p w14:paraId="37E87894" w14:textId="77777777" w:rsidR="00FF7BF3" w:rsidRPr="00C315AF" w:rsidRDefault="00FF7BF3" w:rsidP="00FF7BF3">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FF7BF3" w:rsidRPr="00BF30FF" w14:paraId="66A929BC" w14:textId="77777777" w:rsidTr="00FF7BF3">
        <w:trPr>
          <w:trHeight w:val="386"/>
        </w:trPr>
        <w:tc>
          <w:tcPr>
            <w:tcW w:w="9464" w:type="dxa"/>
            <w:vMerge w:val="restart"/>
            <w:shd w:val="pct15" w:color="auto" w:fill="auto"/>
          </w:tcPr>
          <w:p w14:paraId="6C668AFF" w14:textId="77777777" w:rsidR="00FF7BF3" w:rsidRPr="00BA1176" w:rsidRDefault="00FF7BF3" w:rsidP="00FF7BF3">
            <w:pPr>
              <w:spacing w:before="120" w:after="120"/>
              <w:jc w:val="both"/>
              <w:rPr>
                <w:rFonts w:ascii="Calibri" w:hAnsi="Calibri" w:cs="Calibri"/>
                <w:b/>
                <w:sz w:val="18"/>
                <w:szCs w:val="18"/>
              </w:rPr>
            </w:pPr>
            <w:r>
              <w:rPr>
                <w:rFonts w:ascii="Calibri" w:hAnsi="Calibri" w:cs="Arial"/>
                <w:sz w:val="18"/>
                <w:szCs w:val="18"/>
              </w:rPr>
              <w:t>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w:t>
            </w:r>
            <w:proofErr w:type="gramStart"/>
            <w:r>
              <w:rPr>
                <w:rFonts w:ascii="Calibri" w:hAnsi="Calibri" w:cs="Arial"/>
                <w:sz w:val="18"/>
                <w:szCs w:val="18"/>
              </w:rPr>
              <w:t>submitted.*</w:t>
            </w:r>
            <w:proofErr w:type="gramEnd"/>
          </w:p>
        </w:tc>
        <w:tc>
          <w:tcPr>
            <w:tcW w:w="567" w:type="dxa"/>
            <w:shd w:val="pct15" w:color="auto" w:fill="auto"/>
          </w:tcPr>
          <w:p w14:paraId="34EF528C" w14:textId="77777777" w:rsidR="00FF7BF3" w:rsidRPr="00BF30FF" w:rsidRDefault="00FF7BF3" w:rsidP="00FF7BF3">
            <w:pPr>
              <w:spacing w:before="120" w:after="120"/>
              <w:jc w:val="both"/>
              <w:rPr>
                <w:rFonts w:ascii="Calibri" w:hAnsi="Calibri" w:cs="Calibri"/>
                <w:b/>
              </w:rPr>
            </w:pPr>
            <w:r w:rsidRPr="00BF30FF">
              <w:rPr>
                <w:rFonts w:ascii="Calibri" w:hAnsi="Calibri" w:cs="Calibri"/>
                <w:b/>
              </w:rPr>
              <w:t>YES</w:t>
            </w:r>
          </w:p>
        </w:tc>
        <w:tc>
          <w:tcPr>
            <w:tcW w:w="567" w:type="dxa"/>
          </w:tcPr>
          <w:p w14:paraId="5C3E8CB7" w14:textId="77777777" w:rsidR="00FF7BF3" w:rsidRPr="00BF30FF" w:rsidRDefault="00FF7BF3" w:rsidP="00FF7BF3">
            <w:pPr>
              <w:spacing w:before="120" w:after="120"/>
              <w:jc w:val="both"/>
              <w:rPr>
                <w:rFonts w:ascii="Calibri" w:hAnsi="Calibri" w:cs="Calibri"/>
                <w:b/>
              </w:rPr>
            </w:pPr>
          </w:p>
        </w:tc>
      </w:tr>
      <w:tr w:rsidR="00FF7BF3" w:rsidRPr="00BF30FF" w14:paraId="30ABB22E" w14:textId="77777777" w:rsidTr="00FF7BF3">
        <w:trPr>
          <w:trHeight w:val="408"/>
        </w:trPr>
        <w:tc>
          <w:tcPr>
            <w:tcW w:w="9464" w:type="dxa"/>
            <w:vMerge/>
            <w:shd w:val="pct15" w:color="auto" w:fill="auto"/>
          </w:tcPr>
          <w:p w14:paraId="02B308A9" w14:textId="77777777" w:rsidR="00FF7BF3" w:rsidRPr="00BF30FF" w:rsidRDefault="00FF7BF3" w:rsidP="00FF7BF3">
            <w:pPr>
              <w:spacing w:before="120" w:after="120"/>
              <w:jc w:val="both"/>
              <w:rPr>
                <w:rFonts w:ascii="Calibri" w:hAnsi="Calibri" w:cs="Calibri"/>
                <w:b/>
              </w:rPr>
            </w:pPr>
          </w:p>
        </w:tc>
        <w:tc>
          <w:tcPr>
            <w:tcW w:w="567" w:type="dxa"/>
            <w:shd w:val="pct15" w:color="auto" w:fill="auto"/>
          </w:tcPr>
          <w:p w14:paraId="295FFC6F" w14:textId="77777777" w:rsidR="00FF7BF3" w:rsidRPr="00BF30FF" w:rsidRDefault="00FF7BF3" w:rsidP="00FF7BF3">
            <w:pPr>
              <w:spacing w:before="120" w:after="120"/>
              <w:jc w:val="both"/>
              <w:rPr>
                <w:rFonts w:ascii="Calibri" w:hAnsi="Calibri" w:cs="Calibri"/>
                <w:b/>
              </w:rPr>
            </w:pPr>
            <w:r w:rsidRPr="00BF30FF">
              <w:rPr>
                <w:rFonts w:ascii="Calibri" w:hAnsi="Calibri" w:cs="Calibri"/>
                <w:b/>
              </w:rPr>
              <w:t>NO</w:t>
            </w:r>
          </w:p>
        </w:tc>
        <w:tc>
          <w:tcPr>
            <w:tcW w:w="567" w:type="dxa"/>
          </w:tcPr>
          <w:p w14:paraId="6263FB47" w14:textId="77777777" w:rsidR="00FF7BF3" w:rsidRPr="00BF30FF" w:rsidRDefault="00FF7BF3" w:rsidP="00FF7BF3">
            <w:pPr>
              <w:spacing w:before="120" w:after="120"/>
              <w:jc w:val="both"/>
              <w:rPr>
                <w:rFonts w:ascii="Calibri" w:hAnsi="Calibri" w:cs="Calibri"/>
                <w:b/>
              </w:rPr>
            </w:pPr>
            <w:r>
              <w:rPr>
                <w:rFonts w:ascii="Calibri" w:hAnsi="Calibri" w:cs="Calibri"/>
                <w:b/>
              </w:rPr>
              <w:sym w:font="Wingdings" w:char="F0FC"/>
            </w:r>
          </w:p>
        </w:tc>
      </w:tr>
    </w:tbl>
    <w:p w14:paraId="45DF4AF4" w14:textId="77777777" w:rsidR="00FF7BF3" w:rsidRDefault="00FF7BF3" w:rsidP="00FF7BF3">
      <w:pPr>
        <w:rPr>
          <w:sz w:val="32"/>
        </w:rPr>
      </w:pPr>
    </w:p>
    <w:p w14:paraId="224B4DFB" w14:textId="77777777" w:rsidR="00FF7BF3" w:rsidRDefault="00FF7BF3" w:rsidP="00FF7BF3">
      <w:pPr>
        <w:rPr>
          <w:rFonts w:ascii="Calibri" w:hAnsi="Calibri" w:cs="Calibri"/>
          <w:b/>
        </w:rPr>
      </w:pPr>
    </w:p>
    <w:p w14:paraId="3DFB59C5" w14:textId="77777777" w:rsidR="00FF7BF3" w:rsidRDefault="00FF7BF3" w:rsidP="00FF7BF3">
      <w:pPr>
        <w:rPr>
          <w:rFonts w:ascii="Calibri" w:hAnsi="Calibri" w:cs="Calibri"/>
          <w:b/>
        </w:rPr>
      </w:pPr>
    </w:p>
    <w:p w14:paraId="6EAFAE42" w14:textId="77777777" w:rsidR="00FF7BF3" w:rsidRDefault="00FF7BF3" w:rsidP="00FF7BF3">
      <w:pPr>
        <w:rPr>
          <w:rFonts w:ascii="Calibri" w:hAnsi="Calibri" w:cs="Calibri"/>
          <w:b/>
        </w:rPr>
      </w:pPr>
    </w:p>
    <w:p w14:paraId="64BD160E" w14:textId="77777777" w:rsidR="00FF7BF3" w:rsidRDefault="00FF7BF3" w:rsidP="00FF7BF3">
      <w:pPr>
        <w:rPr>
          <w:rFonts w:ascii="Calibri" w:hAnsi="Calibri" w:cs="Calibri"/>
          <w:b/>
        </w:rPr>
      </w:pPr>
    </w:p>
    <w:p w14:paraId="45040F7F" w14:textId="77777777" w:rsidR="00FF7BF3" w:rsidRDefault="00FF7BF3" w:rsidP="00FF7BF3">
      <w:pPr>
        <w:rPr>
          <w:sz w:val="32"/>
        </w:rPr>
      </w:pPr>
    </w:p>
    <w:p w14:paraId="47D35101" w14:textId="77777777" w:rsidR="00FF7BF3" w:rsidRDefault="00FF7BF3" w:rsidP="00FF7BF3">
      <w:pPr>
        <w:rPr>
          <w:sz w:val="32"/>
        </w:rPr>
      </w:pPr>
    </w:p>
    <w:p w14:paraId="10D7735A" w14:textId="77777777" w:rsidR="00FF7BF3" w:rsidRDefault="00FF7BF3" w:rsidP="00FF7BF3">
      <w:pPr>
        <w:rPr>
          <w:sz w:val="32"/>
        </w:rPr>
      </w:pPr>
    </w:p>
    <w:p w14:paraId="3470EAF5" w14:textId="77777777" w:rsidR="00FF7BF3" w:rsidRDefault="00FF7BF3" w:rsidP="00FF7BF3">
      <w:pPr>
        <w:rPr>
          <w:sz w:val="32"/>
        </w:rPr>
      </w:pPr>
    </w:p>
    <w:p w14:paraId="6AF299BC" w14:textId="77777777" w:rsidR="00FF7BF3" w:rsidRDefault="00FF7BF3" w:rsidP="00FF7BF3">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FF7BF3" w:rsidRPr="00C1361B" w14:paraId="4ED032A4" w14:textId="77777777" w:rsidTr="00FF7BF3">
        <w:tc>
          <w:tcPr>
            <w:tcW w:w="5274" w:type="dxa"/>
            <w:shd w:val="pct10" w:color="auto" w:fill="auto"/>
          </w:tcPr>
          <w:p w14:paraId="7800AE3D" w14:textId="77777777" w:rsidR="00FF7BF3" w:rsidRPr="00C1361B" w:rsidRDefault="00FF7BF3" w:rsidP="00FF7BF3">
            <w:pPr>
              <w:rPr>
                <w:rFonts w:ascii="Calibri" w:hAnsi="Calibri" w:cs="Arial"/>
                <w:b/>
              </w:rPr>
            </w:pPr>
            <w:r w:rsidRPr="00C1361B">
              <w:rPr>
                <w:rFonts w:ascii="Calibri" w:hAnsi="Calibri" w:cs="Arial"/>
                <w:b/>
              </w:rPr>
              <w:t>Learning Outcomes tested</w:t>
            </w:r>
          </w:p>
          <w:p w14:paraId="4D295E8F" w14:textId="77777777" w:rsidR="00FF7BF3" w:rsidRPr="00C1361B" w:rsidRDefault="00FF7BF3" w:rsidP="00FF7BF3">
            <w:pPr>
              <w:rPr>
                <w:rFonts w:ascii="Calibri" w:hAnsi="Calibri" w:cs="Arial"/>
              </w:rPr>
            </w:pPr>
            <w:r>
              <w:rPr>
                <w:rFonts w:ascii="Calibri" w:hAnsi="Calibri" w:cs="Arial"/>
                <w:b/>
              </w:rPr>
              <w:t>(from module</w:t>
            </w:r>
            <w:r w:rsidRPr="00C1361B">
              <w:rPr>
                <w:rFonts w:ascii="Calibri" w:hAnsi="Calibri" w:cs="Arial"/>
                <w:b/>
              </w:rPr>
              <w:t xml:space="preserve"> syllabus)</w:t>
            </w:r>
          </w:p>
        </w:tc>
        <w:tc>
          <w:tcPr>
            <w:tcW w:w="5274" w:type="dxa"/>
            <w:shd w:val="pct10" w:color="auto" w:fill="auto"/>
          </w:tcPr>
          <w:p w14:paraId="471D6C4A" w14:textId="77777777" w:rsidR="00FF7BF3" w:rsidRPr="00C1361B" w:rsidRDefault="00FF7BF3" w:rsidP="00FF7BF3">
            <w:pPr>
              <w:rPr>
                <w:rFonts w:ascii="Calibri" w:hAnsi="Calibri" w:cs="Arial"/>
              </w:rPr>
            </w:pPr>
            <w:r w:rsidRPr="00C1361B">
              <w:rPr>
                <w:rFonts w:ascii="Calibri" w:hAnsi="Calibri" w:cs="Arial"/>
                <w:b/>
              </w:rPr>
              <w:t>Assessment Criteria</w:t>
            </w:r>
            <w:r>
              <w:rPr>
                <w:rFonts w:ascii="Calibri" w:hAnsi="Calibri" w:cs="Arial"/>
                <w:b/>
              </w:rPr>
              <w:t xml:space="preserve">: </w:t>
            </w:r>
            <w:r w:rsidRPr="00C1361B">
              <w:rPr>
                <w:rFonts w:ascii="Calibri" w:hAnsi="Calibri" w:cs="Arial"/>
                <w:b/>
              </w:rPr>
              <w:t>To achieve each outcome a student must demonstrate the ability to:</w:t>
            </w:r>
          </w:p>
        </w:tc>
      </w:tr>
      <w:tr w:rsidR="00FF7BF3" w:rsidRPr="00C1361B" w14:paraId="6CFFE3B2" w14:textId="77777777" w:rsidTr="00FF7BF3">
        <w:tc>
          <w:tcPr>
            <w:tcW w:w="5274" w:type="dxa"/>
          </w:tcPr>
          <w:p w14:paraId="24339CAA" w14:textId="77777777" w:rsidR="00FF7BF3" w:rsidRPr="00C1361B" w:rsidRDefault="00FF7BF3" w:rsidP="00FF7BF3">
            <w:pPr>
              <w:rPr>
                <w:rFonts w:ascii="Calibri" w:hAnsi="Calibri"/>
              </w:rPr>
            </w:pPr>
          </w:p>
          <w:p w14:paraId="6B0DEC7D" w14:textId="77777777" w:rsidR="00FF7BF3" w:rsidRDefault="00FF7BF3" w:rsidP="00FF7BF3">
            <w:pPr>
              <w:ind w:left="360"/>
              <w:rPr>
                <w:rFonts w:ascii="Calibri" w:hAnsi="Calibri"/>
              </w:rPr>
            </w:pPr>
          </w:p>
          <w:p w14:paraId="1036633C" w14:textId="77777777" w:rsidR="00FF7BF3" w:rsidRDefault="00FF7BF3" w:rsidP="00FF7BF3">
            <w:pPr>
              <w:ind w:left="360"/>
              <w:rPr>
                <w:rFonts w:ascii="Calibri" w:hAnsi="Calibri"/>
                <w:lang w:val="en-US"/>
              </w:rPr>
            </w:pPr>
            <w:r w:rsidRPr="00226743">
              <w:rPr>
                <w:rFonts w:ascii="Calibri" w:hAnsi="Calibri"/>
                <w:lang w:val="en-US"/>
              </w:rPr>
              <w:t>•Design and apply appropriate research methodologies demonstrating a critical understanding of the nature of educational research</w:t>
            </w:r>
          </w:p>
          <w:p w14:paraId="1189B6F6" w14:textId="77777777" w:rsidR="00FF7BF3" w:rsidRPr="00226743" w:rsidRDefault="00FF7BF3" w:rsidP="00FF7BF3">
            <w:pPr>
              <w:ind w:left="360"/>
              <w:rPr>
                <w:rFonts w:ascii="Calibri" w:hAnsi="Calibri"/>
                <w:lang w:val="en-US"/>
              </w:rPr>
            </w:pPr>
          </w:p>
          <w:p w14:paraId="6B3CBDC0" w14:textId="77777777" w:rsidR="00FF7BF3" w:rsidRDefault="00FF7BF3" w:rsidP="00FF7BF3">
            <w:pPr>
              <w:ind w:left="360"/>
              <w:rPr>
                <w:rFonts w:ascii="Calibri" w:hAnsi="Calibri"/>
                <w:lang w:val="en-US"/>
              </w:rPr>
            </w:pPr>
            <w:r w:rsidRPr="00226743">
              <w:rPr>
                <w:rFonts w:ascii="Calibri" w:hAnsi="Calibri"/>
                <w:lang w:val="en-US"/>
              </w:rPr>
              <w:t xml:space="preserve">•Conduct a </w:t>
            </w:r>
            <w:proofErr w:type="gramStart"/>
            <w:r w:rsidRPr="00226743">
              <w:rPr>
                <w:rFonts w:ascii="Calibri" w:hAnsi="Calibri"/>
                <w:lang w:val="en-US"/>
              </w:rPr>
              <w:t>small scale</w:t>
            </w:r>
            <w:proofErr w:type="gramEnd"/>
            <w:r w:rsidRPr="00226743">
              <w:rPr>
                <w:rFonts w:ascii="Calibri" w:hAnsi="Calibri"/>
                <w:lang w:val="en-US"/>
              </w:rPr>
              <w:t xml:space="preserve"> research enquiry to improve an aspect of personal practice and learner outcomes, showing some originality and </w:t>
            </w:r>
            <w:proofErr w:type="spellStart"/>
            <w:r w:rsidRPr="00226743">
              <w:rPr>
                <w:rFonts w:ascii="Calibri" w:hAnsi="Calibri"/>
                <w:lang w:val="en-US"/>
              </w:rPr>
              <w:t>rigour</w:t>
            </w:r>
            <w:proofErr w:type="spellEnd"/>
            <w:r w:rsidRPr="00226743">
              <w:rPr>
                <w:rFonts w:ascii="Calibri" w:hAnsi="Calibri"/>
                <w:lang w:val="en-US"/>
              </w:rPr>
              <w:t xml:space="preserve"> in the application of appropriate research skills </w:t>
            </w:r>
          </w:p>
          <w:p w14:paraId="14486C68" w14:textId="77777777" w:rsidR="00FF7BF3" w:rsidRPr="00226743" w:rsidRDefault="00FF7BF3" w:rsidP="00FF7BF3">
            <w:pPr>
              <w:ind w:left="360"/>
              <w:rPr>
                <w:rFonts w:ascii="Calibri" w:hAnsi="Calibri"/>
                <w:lang w:val="en-US"/>
              </w:rPr>
            </w:pPr>
          </w:p>
          <w:p w14:paraId="39739CC9" w14:textId="77777777" w:rsidR="00FF7BF3" w:rsidRDefault="00FF7BF3" w:rsidP="00FF7BF3">
            <w:pPr>
              <w:ind w:left="360"/>
              <w:rPr>
                <w:rFonts w:ascii="Calibri" w:hAnsi="Calibri"/>
                <w:lang w:val="en-US"/>
              </w:rPr>
            </w:pPr>
            <w:r w:rsidRPr="00226743">
              <w:rPr>
                <w:rFonts w:ascii="Calibri" w:hAnsi="Calibri"/>
                <w:lang w:val="en-US"/>
              </w:rPr>
              <w:t>•Critically evaluate research evidence, showing sound judgement of complex data to support pedagogic decisions</w:t>
            </w:r>
          </w:p>
          <w:p w14:paraId="23529E0B" w14:textId="77777777" w:rsidR="00FF7BF3" w:rsidRPr="00226743" w:rsidRDefault="00FF7BF3" w:rsidP="00FF7BF3">
            <w:pPr>
              <w:ind w:left="360"/>
              <w:rPr>
                <w:rFonts w:ascii="Calibri" w:hAnsi="Calibri"/>
                <w:lang w:val="en-US"/>
              </w:rPr>
            </w:pPr>
          </w:p>
          <w:p w14:paraId="3385C95D" w14:textId="77777777" w:rsidR="00FF7BF3" w:rsidRPr="00226743" w:rsidRDefault="00FF7BF3" w:rsidP="00FF7BF3">
            <w:pPr>
              <w:ind w:left="360"/>
              <w:rPr>
                <w:rFonts w:ascii="Calibri" w:hAnsi="Calibri"/>
                <w:lang w:val="en-US"/>
              </w:rPr>
            </w:pPr>
            <w:r w:rsidRPr="00226743">
              <w:rPr>
                <w:rFonts w:ascii="Calibri" w:hAnsi="Calibri"/>
                <w:lang w:val="en-US"/>
              </w:rPr>
              <w:t xml:space="preserve">•Critically reflect upon the importance of ethical procedures within </w:t>
            </w:r>
            <w:proofErr w:type="gramStart"/>
            <w:r w:rsidRPr="00226743">
              <w:rPr>
                <w:rFonts w:ascii="Calibri" w:hAnsi="Calibri"/>
                <w:lang w:val="en-US"/>
              </w:rPr>
              <w:t>classroom based</w:t>
            </w:r>
            <w:proofErr w:type="gramEnd"/>
            <w:r w:rsidRPr="00226743">
              <w:rPr>
                <w:rFonts w:ascii="Calibri" w:hAnsi="Calibri"/>
                <w:lang w:val="en-US"/>
              </w:rPr>
              <w:t xml:space="preserve"> research, and apply these procedures appropriately</w:t>
            </w:r>
          </w:p>
          <w:p w14:paraId="2E8AC58F" w14:textId="77777777" w:rsidR="00FF7BF3" w:rsidRDefault="00FF7BF3" w:rsidP="00FF7BF3">
            <w:pPr>
              <w:ind w:left="360"/>
              <w:rPr>
                <w:rFonts w:ascii="Calibri" w:hAnsi="Calibri"/>
              </w:rPr>
            </w:pPr>
          </w:p>
          <w:p w14:paraId="1CC9D173" w14:textId="77777777" w:rsidR="00FF7BF3" w:rsidRDefault="00FF7BF3" w:rsidP="00FF7BF3">
            <w:pPr>
              <w:ind w:left="360"/>
              <w:rPr>
                <w:rFonts w:ascii="Calibri" w:hAnsi="Calibri"/>
              </w:rPr>
            </w:pPr>
          </w:p>
          <w:p w14:paraId="0574DBBC" w14:textId="77777777" w:rsidR="00FF7BF3" w:rsidRDefault="00FF7BF3" w:rsidP="00FF7BF3">
            <w:pPr>
              <w:ind w:left="360"/>
              <w:rPr>
                <w:rFonts w:ascii="Calibri" w:hAnsi="Calibri"/>
              </w:rPr>
            </w:pPr>
          </w:p>
          <w:p w14:paraId="6F1E5C30" w14:textId="77777777" w:rsidR="00FF7BF3" w:rsidRDefault="00FF7BF3" w:rsidP="00FF7BF3">
            <w:pPr>
              <w:ind w:left="360"/>
              <w:rPr>
                <w:rFonts w:ascii="Calibri" w:hAnsi="Calibri"/>
              </w:rPr>
            </w:pPr>
          </w:p>
          <w:p w14:paraId="7AC393AC" w14:textId="77777777" w:rsidR="00FF7BF3" w:rsidRDefault="00FF7BF3" w:rsidP="00FF7BF3">
            <w:pPr>
              <w:ind w:left="360"/>
              <w:rPr>
                <w:rFonts w:ascii="Calibri" w:hAnsi="Calibri"/>
              </w:rPr>
            </w:pPr>
          </w:p>
          <w:p w14:paraId="3C051F9A" w14:textId="77777777" w:rsidR="00FF7BF3" w:rsidRDefault="00FF7BF3" w:rsidP="00FF7BF3">
            <w:pPr>
              <w:ind w:left="360"/>
              <w:rPr>
                <w:rFonts w:ascii="Calibri" w:hAnsi="Calibri"/>
              </w:rPr>
            </w:pPr>
          </w:p>
          <w:p w14:paraId="2B9A2300" w14:textId="77777777" w:rsidR="00FF7BF3" w:rsidRDefault="00FF7BF3" w:rsidP="00FF7BF3">
            <w:pPr>
              <w:ind w:left="360"/>
              <w:rPr>
                <w:rFonts w:ascii="Calibri" w:hAnsi="Calibri"/>
              </w:rPr>
            </w:pPr>
          </w:p>
          <w:p w14:paraId="533D787D" w14:textId="77777777" w:rsidR="00FF7BF3" w:rsidRDefault="00FF7BF3" w:rsidP="00FF7BF3">
            <w:pPr>
              <w:ind w:left="360"/>
              <w:rPr>
                <w:rFonts w:ascii="Calibri" w:hAnsi="Calibri"/>
              </w:rPr>
            </w:pPr>
          </w:p>
          <w:p w14:paraId="784423CE" w14:textId="77777777" w:rsidR="00FF7BF3" w:rsidRDefault="00FF7BF3" w:rsidP="00FF7BF3">
            <w:pPr>
              <w:ind w:left="360"/>
              <w:rPr>
                <w:rFonts w:ascii="Calibri" w:hAnsi="Calibri"/>
              </w:rPr>
            </w:pPr>
          </w:p>
          <w:p w14:paraId="691E9237" w14:textId="77777777" w:rsidR="00FF7BF3" w:rsidRDefault="00FF7BF3" w:rsidP="00FF7BF3">
            <w:pPr>
              <w:ind w:left="360"/>
              <w:rPr>
                <w:rFonts w:ascii="Calibri" w:hAnsi="Calibri"/>
              </w:rPr>
            </w:pPr>
          </w:p>
          <w:p w14:paraId="54DC35E6" w14:textId="77777777" w:rsidR="00FF7BF3" w:rsidRDefault="00FF7BF3" w:rsidP="00FF7BF3">
            <w:pPr>
              <w:ind w:left="360"/>
              <w:rPr>
                <w:rFonts w:ascii="Calibri" w:hAnsi="Calibri"/>
              </w:rPr>
            </w:pPr>
          </w:p>
          <w:p w14:paraId="1F0CA44E" w14:textId="77777777" w:rsidR="00FF7BF3" w:rsidRDefault="00FF7BF3" w:rsidP="00FF7BF3">
            <w:pPr>
              <w:ind w:left="360"/>
              <w:rPr>
                <w:rFonts w:ascii="Calibri" w:hAnsi="Calibri"/>
              </w:rPr>
            </w:pPr>
          </w:p>
          <w:p w14:paraId="4307FF74" w14:textId="77777777" w:rsidR="00FF7BF3" w:rsidRDefault="00FF7BF3" w:rsidP="00FF7BF3">
            <w:pPr>
              <w:ind w:left="360"/>
              <w:rPr>
                <w:rFonts w:ascii="Calibri" w:hAnsi="Calibri"/>
              </w:rPr>
            </w:pPr>
          </w:p>
          <w:p w14:paraId="24DFEB0C" w14:textId="77777777" w:rsidR="00FF7BF3" w:rsidRDefault="00FF7BF3" w:rsidP="00FF7BF3">
            <w:pPr>
              <w:ind w:left="360"/>
              <w:rPr>
                <w:rFonts w:ascii="Calibri" w:hAnsi="Calibri"/>
              </w:rPr>
            </w:pPr>
          </w:p>
          <w:p w14:paraId="3D48E009" w14:textId="77777777" w:rsidR="00FF7BF3" w:rsidRDefault="00FF7BF3" w:rsidP="00FF7BF3">
            <w:pPr>
              <w:ind w:left="360"/>
              <w:rPr>
                <w:rFonts w:ascii="Calibri" w:hAnsi="Calibri"/>
              </w:rPr>
            </w:pPr>
          </w:p>
          <w:p w14:paraId="2FC78759" w14:textId="77777777" w:rsidR="00FF7BF3" w:rsidRDefault="00FF7BF3" w:rsidP="00FF7BF3">
            <w:pPr>
              <w:ind w:left="360"/>
              <w:rPr>
                <w:rFonts w:ascii="Calibri" w:hAnsi="Calibri"/>
              </w:rPr>
            </w:pPr>
          </w:p>
          <w:p w14:paraId="14A01F27" w14:textId="77777777" w:rsidR="00FF7BF3" w:rsidRDefault="00FF7BF3" w:rsidP="00FF7BF3">
            <w:pPr>
              <w:ind w:left="360"/>
              <w:rPr>
                <w:rFonts w:ascii="Calibri" w:hAnsi="Calibri"/>
              </w:rPr>
            </w:pPr>
          </w:p>
          <w:p w14:paraId="5DD7C906" w14:textId="77777777" w:rsidR="00FF7BF3" w:rsidRDefault="00FF7BF3" w:rsidP="00FF7BF3">
            <w:pPr>
              <w:ind w:left="360"/>
              <w:rPr>
                <w:rFonts w:ascii="Calibri" w:hAnsi="Calibri"/>
              </w:rPr>
            </w:pPr>
          </w:p>
          <w:p w14:paraId="3A47CB50" w14:textId="77777777" w:rsidR="00FF7BF3" w:rsidRDefault="00FF7BF3" w:rsidP="00FF7BF3">
            <w:pPr>
              <w:ind w:left="360"/>
              <w:rPr>
                <w:rFonts w:ascii="Calibri" w:hAnsi="Calibri"/>
              </w:rPr>
            </w:pPr>
          </w:p>
          <w:p w14:paraId="6F4F979F" w14:textId="77777777" w:rsidR="00FF7BF3" w:rsidRDefault="00FF7BF3" w:rsidP="00FF7BF3">
            <w:pPr>
              <w:ind w:left="360"/>
              <w:rPr>
                <w:rFonts w:ascii="Calibri" w:hAnsi="Calibri"/>
              </w:rPr>
            </w:pPr>
          </w:p>
          <w:p w14:paraId="5B78AD9D" w14:textId="77777777" w:rsidR="00FF7BF3" w:rsidRPr="00C1361B" w:rsidRDefault="00FF7BF3" w:rsidP="00FF7BF3">
            <w:pPr>
              <w:ind w:left="360"/>
              <w:rPr>
                <w:rFonts w:ascii="Calibri" w:hAnsi="Calibri"/>
              </w:rPr>
            </w:pPr>
          </w:p>
        </w:tc>
        <w:tc>
          <w:tcPr>
            <w:tcW w:w="5274" w:type="dxa"/>
          </w:tcPr>
          <w:p w14:paraId="3FA94DCE" w14:textId="77777777" w:rsidR="00FF7BF3" w:rsidRDefault="00FF7BF3" w:rsidP="00FF7BF3">
            <w:pPr>
              <w:ind w:left="896"/>
              <w:rPr>
                <w:rFonts w:ascii="Calibri" w:hAnsi="Calibri" w:cs="Arial"/>
              </w:rPr>
            </w:pPr>
          </w:p>
          <w:p w14:paraId="5D1AB5A5" w14:textId="77777777" w:rsidR="00FF7BF3" w:rsidRPr="00F67644" w:rsidRDefault="00FF7BF3" w:rsidP="00FF7BF3">
            <w:pPr>
              <w:ind w:left="896"/>
              <w:rPr>
                <w:rFonts w:ascii="Calibri" w:hAnsi="Calibri" w:cs="Arial"/>
              </w:rPr>
            </w:pPr>
          </w:p>
          <w:p w14:paraId="64B764AA" w14:textId="77777777" w:rsidR="00FF7BF3" w:rsidRDefault="00FF7BF3" w:rsidP="00FF7BF3">
            <w:pPr>
              <w:pStyle w:val="ListParagraph"/>
              <w:numPr>
                <w:ilvl w:val="0"/>
                <w:numId w:val="5"/>
              </w:numPr>
              <w:spacing w:after="0" w:line="240" w:lineRule="auto"/>
              <w:rPr>
                <w:rFonts w:ascii="Calibri" w:hAnsi="Calibri"/>
              </w:rPr>
            </w:pPr>
            <w:r w:rsidRPr="00D941AF">
              <w:rPr>
                <w:rFonts w:ascii="Calibri" w:hAnsi="Calibri"/>
              </w:rPr>
              <w:t>Discuss the intended professional data collection</w:t>
            </w:r>
            <w:r>
              <w:rPr>
                <w:rFonts w:ascii="Calibri" w:hAnsi="Calibri"/>
              </w:rPr>
              <w:t xml:space="preserve"> justifying its </w:t>
            </w:r>
            <w:r w:rsidRPr="00D941AF">
              <w:rPr>
                <w:rFonts w:ascii="Calibri" w:hAnsi="Calibri"/>
              </w:rPr>
              <w:t>suitability and</w:t>
            </w:r>
            <w:r>
              <w:rPr>
                <w:rFonts w:ascii="Calibri" w:hAnsi="Calibri"/>
              </w:rPr>
              <w:t xml:space="preserve"> purpose;</w:t>
            </w:r>
          </w:p>
          <w:p w14:paraId="6A9DB2E9" w14:textId="77777777" w:rsidR="00FF7BF3" w:rsidRDefault="00FF7BF3" w:rsidP="00FF7BF3">
            <w:pPr>
              <w:pStyle w:val="ListParagraph"/>
              <w:rPr>
                <w:rFonts w:ascii="Calibri" w:hAnsi="Calibri"/>
              </w:rPr>
            </w:pPr>
          </w:p>
          <w:p w14:paraId="3EE576BA" w14:textId="77777777" w:rsidR="00FF7BF3" w:rsidRPr="00575502" w:rsidRDefault="00FF7BF3" w:rsidP="00FF7BF3">
            <w:pPr>
              <w:pStyle w:val="ListParagraph"/>
              <w:numPr>
                <w:ilvl w:val="0"/>
                <w:numId w:val="4"/>
              </w:numPr>
              <w:spacing w:after="0" w:line="240" w:lineRule="auto"/>
              <w:rPr>
                <w:rFonts w:ascii="Calibri" w:hAnsi="Calibri"/>
              </w:rPr>
            </w:pPr>
            <w:r>
              <w:rPr>
                <w:rFonts w:ascii="Calibri" w:hAnsi="Calibri"/>
              </w:rPr>
              <w:t>Support the study by referring to a range of relevant literature;</w:t>
            </w:r>
          </w:p>
          <w:p w14:paraId="04088E7F" w14:textId="77777777" w:rsidR="00FF7BF3" w:rsidRPr="00575502" w:rsidRDefault="00FF7BF3" w:rsidP="00FF7BF3">
            <w:pPr>
              <w:pStyle w:val="ListParagraph"/>
              <w:rPr>
                <w:rFonts w:ascii="Calibri" w:hAnsi="Calibri"/>
              </w:rPr>
            </w:pPr>
          </w:p>
          <w:p w14:paraId="574F5834" w14:textId="77777777" w:rsidR="00FF7BF3" w:rsidRPr="00575502" w:rsidRDefault="00FF7BF3" w:rsidP="00FF7BF3">
            <w:pPr>
              <w:pStyle w:val="ListParagraph"/>
              <w:numPr>
                <w:ilvl w:val="0"/>
                <w:numId w:val="4"/>
              </w:numPr>
              <w:spacing w:after="0" w:line="240" w:lineRule="auto"/>
              <w:rPr>
                <w:rFonts w:ascii="Calibri" w:hAnsi="Calibri"/>
              </w:rPr>
            </w:pPr>
            <w:r>
              <w:rPr>
                <w:rFonts w:ascii="Calibri" w:hAnsi="Calibri"/>
              </w:rPr>
              <w:t xml:space="preserve">Integrate theory and practice </w:t>
            </w:r>
            <w:proofErr w:type="gramStart"/>
            <w:r>
              <w:rPr>
                <w:rFonts w:ascii="Calibri" w:hAnsi="Calibri"/>
              </w:rPr>
              <w:t>with regard to</w:t>
            </w:r>
            <w:proofErr w:type="gramEnd"/>
            <w:r>
              <w:rPr>
                <w:rFonts w:ascii="Calibri" w:hAnsi="Calibri"/>
              </w:rPr>
              <w:t xml:space="preserve"> the pedagogic context;</w:t>
            </w:r>
          </w:p>
          <w:p w14:paraId="19F7BA54" w14:textId="77777777" w:rsidR="00FF7BF3" w:rsidRPr="00575502" w:rsidRDefault="00FF7BF3" w:rsidP="00FF7BF3">
            <w:pPr>
              <w:pStyle w:val="ListParagraph"/>
              <w:rPr>
                <w:rFonts w:ascii="Calibri" w:hAnsi="Calibri"/>
              </w:rPr>
            </w:pPr>
          </w:p>
          <w:p w14:paraId="4FB3F085" w14:textId="77777777" w:rsidR="00FF7BF3" w:rsidRPr="00853099" w:rsidRDefault="00FF7BF3" w:rsidP="00FF7BF3">
            <w:pPr>
              <w:pStyle w:val="ListParagraph"/>
              <w:numPr>
                <w:ilvl w:val="0"/>
                <w:numId w:val="4"/>
              </w:numPr>
              <w:spacing w:after="0" w:line="240" w:lineRule="auto"/>
              <w:rPr>
                <w:rFonts w:ascii="Calibri" w:hAnsi="Calibri"/>
              </w:rPr>
            </w:pPr>
            <w:r>
              <w:rPr>
                <w:rFonts w:asciiTheme="majorHAnsi" w:hAnsiTheme="majorHAnsi"/>
                <w:szCs w:val="12"/>
              </w:rPr>
              <w:t xml:space="preserve">Undertake a </w:t>
            </w:r>
            <w:r w:rsidRPr="00507623">
              <w:rPr>
                <w:rFonts w:asciiTheme="majorHAnsi" w:hAnsiTheme="majorHAnsi"/>
                <w:szCs w:val="12"/>
              </w:rPr>
              <w:t xml:space="preserve">critical evaluation of </w:t>
            </w:r>
            <w:r>
              <w:rPr>
                <w:rFonts w:asciiTheme="majorHAnsi" w:hAnsiTheme="majorHAnsi"/>
                <w:szCs w:val="12"/>
              </w:rPr>
              <w:t xml:space="preserve">the </w:t>
            </w:r>
            <w:r w:rsidRPr="00507623">
              <w:rPr>
                <w:rFonts w:asciiTheme="majorHAnsi" w:hAnsiTheme="majorHAnsi"/>
                <w:szCs w:val="12"/>
              </w:rPr>
              <w:t>study;</w:t>
            </w:r>
          </w:p>
          <w:p w14:paraId="451F0D83" w14:textId="77777777" w:rsidR="00FF7BF3" w:rsidRPr="00D941AF" w:rsidRDefault="00FF7BF3" w:rsidP="00FF7BF3">
            <w:pPr>
              <w:pStyle w:val="ListParagraph"/>
              <w:rPr>
                <w:rFonts w:ascii="Calibri" w:hAnsi="Calibri"/>
              </w:rPr>
            </w:pPr>
          </w:p>
          <w:p w14:paraId="53562358" w14:textId="77777777" w:rsidR="00FF7BF3" w:rsidRPr="002C0757" w:rsidRDefault="00FF7BF3" w:rsidP="00FF7BF3">
            <w:pPr>
              <w:pStyle w:val="ListParagraph"/>
              <w:numPr>
                <w:ilvl w:val="0"/>
                <w:numId w:val="4"/>
              </w:numPr>
              <w:spacing w:after="0" w:line="240" w:lineRule="auto"/>
              <w:rPr>
                <w:rFonts w:ascii="Calibri" w:hAnsi="Calibri"/>
              </w:rPr>
            </w:pPr>
            <w:r>
              <w:rPr>
                <w:rFonts w:asciiTheme="majorHAnsi" w:hAnsiTheme="majorHAnsi"/>
                <w:szCs w:val="12"/>
              </w:rPr>
              <w:t xml:space="preserve">Discuss the ethical issues that should be considered during the study </w:t>
            </w:r>
            <w:r w:rsidRPr="00507623">
              <w:rPr>
                <w:rFonts w:asciiTheme="majorHAnsi" w:hAnsiTheme="majorHAnsi"/>
                <w:szCs w:val="12"/>
              </w:rPr>
              <w:t xml:space="preserve"> </w:t>
            </w:r>
          </w:p>
          <w:p w14:paraId="2A96CF1F" w14:textId="77777777" w:rsidR="00FF7BF3" w:rsidRPr="002C0757" w:rsidRDefault="00FF7BF3" w:rsidP="00FF7BF3">
            <w:pPr>
              <w:rPr>
                <w:rFonts w:ascii="Calibri" w:hAnsi="Calibri"/>
              </w:rPr>
            </w:pPr>
          </w:p>
          <w:p w14:paraId="76949E2B" w14:textId="77777777" w:rsidR="00FF7BF3" w:rsidRDefault="00FF7BF3" w:rsidP="00FF7BF3">
            <w:pPr>
              <w:pStyle w:val="ListParagraph"/>
              <w:numPr>
                <w:ilvl w:val="0"/>
                <w:numId w:val="4"/>
              </w:numPr>
              <w:spacing w:after="0" w:line="240" w:lineRule="auto"/>
              <w:rPr>
                <w:rFonts w:ascii="Calibri" w:hAnsi="Calibri"/>
              </w:rPr>
            </w:pPr>
            <w:r>
              <w:rPr>
                <w:rFonts w:ascii="Calibri" w:hAnsi="Calibri"/>
              </w:rPr>
              <w:t>Write a well-structured piece of work in a coherent writing style</w:t>
            </w:r>
          </w:p>
          <w:p w14:paraId="3E84C385" w14:textId="77777777" w:rsidR="00FF7BF3" w:rsidRPr="002C0757" w:rsidRDefault="00FF7BF3" w:rsidP="00FF7BF3">
            <w:pPr>
              <w:rPr>
                <w:rFonts w:ascii="Calibri" w:hAnsi="Calibri"/>
              </w:rPr>
            </w:pPr>
          </w:p>
          <w:p w14:paraId="064D8E60" w14:textId="77777777" w:rsidR="00FF7BF3" w:rsidRPr="002C0757" w:rsidRDefault="00FF7BF3" w:rsidP="00FF7BF3">
            <w:pPr>
              <w:rPr>
                <w:rFonts w:ascii="Calibri" w:hAnsi="Calibri"/>
              </w:rPr>
            </w:pPr>
          </w:p>
          <w:p w14:paraId="685BB02C" w14:textId="77777777" w:rsidR="00FF7BF3" w:rsidRPr="00853099" w:rsidRDefault="00FF7BF3" w:rsidP="00FF7BF3">
            <w:pPr>
              <w:rPr>
                <w:rFonts w:ascii="Calibri" w:hAnsi="Calibri"/>
              </w:rPr>
            </w:pPr>
          </w:p>
          <w:p w14:paraId="208263C6" w14:textId="77777777" w:rsidR="00FF7BF3" w:rsidRPr="00853099" w:rsidRDefault="00FF7BF3" w:rsidP="00FF7BF3">
            <w:pPr>
              <w:rPr>
                <w:rFonts w:ascii="Calibri" w:hAnsi="Calibri"/>
              </w:rPr>
            </w:pPr>
          </w:p>
          <w:p w14:paraId="453A69F6" w14:textId="77777777" w:rsidR="00FF7BF3" w:rsidRPr="00C1361B" w:rsidRDefault="00FF7BF3" w:rsidP="00FF7BF3">
            <w:pPr>
              <w:rPr>
                <w:rFonts w:ascii="Calibri" w:hAnsi="Calibri"/>
              </w:rPr>
            </w:pPr>
          </w:p>
        </w:tc>
      </w:tr>
    </w:tbl>
    <w:p w14:paraId="2FCF21FF" w14:textId="77777777" w:rsidR="00FF7BF3" w:rsidRPr="006716C7" w:rsidRDefault="00FF7BF3" w:rsidP="00FF7BF3">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FF7BF3" w:rsidRPr="00EE6F25" w14:paraId="20BA04A8" w14:textId="77777777" w:rsidTr="00FF7BF3">
        <w:tc>
          <w:tcPr>
            <w:tcW w:w="10670" w:type="dxa"/>
            <w:shd w:val="clear" w:color="auto" w:fill="C0C0C0"/>
          </w:tcPr>
          <w:p w14:paraId="3857F0B4" w14:textId="77777777" w:rsidR="00FF7BF3" w:rsidRPr="00EE6F25" w:rsidRDefault="00FF7BF3" w:rsidP="00FF7BF3">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14:paraId="1B515DA7" w14:textId="77777777" w:rsidR="00FF7BF3" w:rsidRDefault="00FF7BF3" w:rsidP="00FF7BF3">
      <w:pPr>
        <w:jc w:val="both"/>
      </w:pPr>
    </w:p>
    <w:p w14:paraId="1B828120" w14:textId="77777777" w:rsidR="00FF7BF3" w:rsidRDefault="00FF7BF3" w:rsidP="00FF7BF3">
      <w:pPr>
        <w:rPr>
          <w:rFonts w:ascii="Calibri" w:hAnsi="Calibri" w:cs="Arial"/>
          <w:sz w:val="24"/>
          <w:szCs w:val="24"/>
        </w:rPr>
      </w:pPr>
    </w:p>
    <w:p w14:paraId="78A0579A" w14:textId="77777777" w:rsidR="00FF7BF3" w:rsidRDefault="00FF7BF3" w:rsidP="00FF7BF3">
      <w:pPr>
        <w:rPr>
          <w:rFonts w:ascii="Calibri" w:eastAsia="Calibri" w:hAnsi="Calibri"/>
        </w:rPr>
      </w:pPr>
      <w:r>
        <w:rPr>
          <w:rFonts w:ascii="Calibri" w:eastAsia="Calibri" w:hAnsi="Calibri"/>
        </w:rPr>
        <w:t xml:space="preserve">Write a critical and analytical essay that discusses your practitioner research ‘lesson study’ in relation to a chosen field.  </w:t>
      </w:r>
    </w:p>
    <w:p w14:paraId="3A4DAAE1" w14:textId="77777777" w:rsidR="00FF7BF3" w:rsidRDefault="00FF7BF3" w:rsidP="00FF7BF3">
      <w:pPr>
        <w:rPr>
          <w:rFonts w:ascii="Calibri" w:eastAsia="Calibri" w:hAnsi="Calibri"/>
        </w:rPr>
      </w:pPr>
    </w:p>
    <w:p w14:paraId="50A13DFF" w14:textId="77777777" w:rsidR="00FF7BF3" w:rsidRDefault="00FF7BF3" w:rsidP="00FF7BF3">
      <w:pPr>
        <w:rPr>
          <w:rFonts w:ascii="Calibri" w:eastAsia="Calibri" w:hAnsi="Calibri"/>
        </w:rPr>
      </w:pPr>
      <w:r>
        <w:rPr>
          <w:rFonts w:ascii="Calibri" w:eastAsia="Calibri" w:hAnsi="Calibri"/>
        </w:rPr>
        <w:t>This should be 6000 words in length.</w:t>
      </w:r>
    </w:p>
    <w:p w14:paraId="54D44BAF" w14:textId="77777777" w:rsidR="00FF7BF3" w:rsidRDefault="00FF7BF3" w:rsidP="00FF7BF3">
      <w:pPr>
        <w:rPr>
          <w:rFonts w:ascii="Calibri" w:eastAsia="Calibri" w:hAnsi="Calibri"/>
        </w:rPr>
      </w:pPr>
    </w:p>
    <w:p w14:paraId="6F684F90" w14:textId="77777777" w:rsidR="00FF7BF3" w:rsidRDefault="00FF7BF3" w:rsidP="00FF7BF3">
      <w:pPr>
        <w:rPr>
          <w:rFonts w:ascii="Calibri" w:eastAsia="Calibri" w:hAnsi="Calibri"/>
        </w:rPr>
      </w:pPr>
      <w:r>
        <w:rPr>
          <w:rFonts w:ascii="Calibri" w:eastAsia="Calibri" w:hAnsi="Calibri"/>
        </w:rPr>
        <w:t>Further details regarding the structure of the work will be available on Moodle.</w:t>
      </w:r>
    </w:p>
    <w:p w14:paraId="0FC14319" w14:textId="77777777" w:rsidR="00FF7BF3" w:rsidRDefault="00FF7BF3" w:rsidP="00FF7BF3">
      <w:pPr>
        <w:rPr>
          <w:rFonts w:ascii="Calibri" w:eastAsia="Calibri" w:hAnsi="Calibri"/>
        </w:rPr>
      </w:pPr>
    </w:p>
    <w:p w14:paraId="0437CC42" w14:textId="77777777" w:rsidR="00FF7BF3" w:rsidRDefault="00FF7BF3" w:rsidP="00FF7BF3">
      <w:pPr>
        <w:rPr>
          <w:rFonts w:ascii="Calibri" w:eastAsia="Calibri" w:hAnsi="Calibri"/>
        </w:rPr>
      </w:pPr>
    </w:p>
    <w:p w14:paraId="6BA3BFF7" w14:textId="77777777" w:rsidR="00FF7BF3" w:rsidRDefault="00FF7BF3" w:rsidP="00FF7BF3">
      <w:pPr>
        <w:rPr>
          <w:rFonts w:ascii="Calibri" w:eastAsia="Calibri" w:hAnsi="Calibri"/>
        </w:rPr>
      </w:pPr>
    </w:p>
    <w:p w14:paraId="04084538" w14:textId="77777777" w:rsidR="00FF7BF3" w:rsidRDefault="00FF7BF3" w:rsidP="00FF7BF3">
      <w:pPr>
        <w:rPr>
          <w:rFonts w:ascii="Calibri" w:eastAsia="Calibri" w:hAnsi="Calibri"/>
        </w:rPr>
      </w:pPr>
    </w:p>
    <w:p w14:paraId="4C542AC4" w14:textId="77777777" w:rsidR="00FF7BF3" w:rsidRDefault="00FF7BF3" w:rsidP="00FF7BF3">
      <w:pPr>
        <w:rPr>
          <w:rFonts w:ascii="Calibri" w:eastAsia="Calibri" w:hAnsi="Calibri"/>
        </w:rPr>
      </w:pPr>
      <w:r>
        <w:rPr>
          <w:rFonts w:ascii="Calibri" w:eastAsia="Calibri" w:hAnsi="Calibri"/>
        </w:rPr>
        <w:t>You will also be required to submit an Ethics Form as part of the assessment of this module.  This will be submitted on the 28</w:t>
      </w:r>
      <w:r w:rsidRPr="00296572">
        <w:rPr>
          <w:rFonts w:ascii="Calibri" w:eastAsia="Calibri" w:hAnsi="Calibri"/>
          <w:vertAlign w:val="superscript"/>
        </w:rPr>
        <w:t>th</w:t>
      </w:r>
      <w:r>
        <w:rPr>
          <w:rFonts w:ascii="Calibri" w:eastAsia="Calibri" w:hAnsi="Calibri"/>
        </w:rPr>
        <w:t xml:space="preserve"> February.</w:t>
      </w:r>
    </w:p>
    <w:p w14:paraId="53F98E99" w14:textId="77777777" w:rsidR="00FF7BF3" w:rsidRDefault="00FF7BF3" w:rsidP="00FF7BF3">
      <w:pPr>
        <w:ind w:left="720"/>
        <w:rPr>
          <w:rFonts w:ascii="Calibri" w:hAnsi="Calibri" w:cs="Arial"/>
          <w:sz w:val="24"/>
          <w:szCs w:val="24"/>
        </w:rPr>
      </w:pPr>
    </w:p>
    <w:p w14:paraId="27E064EA" w14:textId="77777777" w:rsidR="00FF7BF3" w:rsidRDefault="00FF7BF3" w:rsidP="00FF7BF3">
      <w:pPr>
        <w:ind w:left="720"/>
        <w:rPr>
          <w:rFonts w:ascii="Calibri" w:hAnsi="Calibri" w:cs="Arial"/>
          <w:sz w:val="24"/>
          <w:szCs w:val="24"/>
        </w:rPr>
      </w:pPr>
    </w:p>
    <w:p w14:paraId="668C3CF9" w14:textId="77777777" w:rsidR="00FF7BF3" w:rsidRDefault="00FF7BF3" w:rsidP="00FF7BF3">
      <w:pPr>
        <w:ind w:left="720"/>
        <w:rPr>
          <w:rFonts w:ascii="Calibri" w:hAnsi="Calibri" w:cs="Arial"/>
          <w:sz w:val="24"/>
          <w:szCs w:val="24"/>
        </w:rPr>
      </w:pPr>
    </w:p>
    <w:p w14:paraId="2D0BFFBD" w14:textId="77777777" w:rsidR="00FF7BF3" w:rsidRDefault="00FF7BF3" w:rsidP="00FF7BF3">
      <w:pPr>
        <w:ind w:left="720"/>
        <w:rPr>
          <w:rFonts w:ascii="Calibri" w:hAnsi="Calibri" w:cs="Arial"/>
          <w:sz w:val="24"/>
          <w:szCs w:val="24"/>
        </w:rPr>
      </w:pPr>
    </w:p>
    <w:p w14:paraId="405EC2FD" w14:textId="77777777" w:rsidR="00FF7BF3" w:rsidRDefault="00FF7BF3" w:rsidP="00FF7BF3">
      <w:pPr>
        <w:ind w:left="720"/>
        <w:rPr>
          <w:rFonts w:ascii="Calibri" w:hAnsi="Calibri" w:cs="Arial"/>
          <w:sz w:val="24"/>
          <w:szCs w:val="24"/>
        </w:rPr>
      </w:pPr>
    </w:p>
    <w:p w14:paraId="0E6B28C6" w14:textId="77777777" w:rsidR="00FF7BF3" w:rsidRDefault="00FF7BF3" w:rsidP="00FF7BF3">
      <w:pPr>
        <w:ind w:left="720"/>
        <w:rPr>
          <w:rFonts w:ascii="Calibri" w:hAnsi="Calibri" w:cs="Arial"/>
          <w:sz w:val="24"/>
          <w:szCs w:val="24"/>
        </w:rPr>
      </w:pPr>
    </w:p>
    <w:p w14:paraId="4007E4A2" w14:textId="77777777" w:rsidR="00FF7BF3" w:rsidRDefault="00FF7BF3" w:rsidP="00FF7BF3">
      <w:pPr>
        <w:ind w:left="720"/>
        <w:rPr>
          <w:rFonts w:ascii="Calibri" w:hAnsi="Calibri" w:cs="Arial"/>
          <w:sz w:val="24"/>
          <w:szCs w:val="24"/>
        </w:rPr>
      </w:pPr>
    </w:p>
    <w:p w14:paraId="09DAF73E" w14:textId="77777777" w:rsidR="00FF7BF3" w:rsidRDefault="00FF7BF3" w:rsidP="00FF7BF3">
      <w:pPr>
        <w:ind w:left="720"/>
        <w:rPr>
          <w:rFonts w:ascii="Calibri" w:hAnsi="Calibri" w:cs="Arial"/>
          <w:sz w:val="24"/>
          <w:szCs w:val="24"/>
        </w:rPr>
      </w:pPr>
    </w:p>
    <w:p w14:paraId="304BB794" w14:textId="77777777" w:rsidR="00FF7BF3" w:rsidRDefault="00FF7BF3" w:rsidP="00FF7BF3">
      <w:pPr>
        <w:ind w:left="720"/>
        <w:rPr>
          <w:rFonts w:ascii="Calibri" w:hAnsi="Calibri" w:cs="Arial"/>
          <w:sz w:val="24"/>
          <w:szCs w:val="24"/>
        </w:rPr>
      </w:pPr>
    </w:p>
    <w:p w14:paraId="63CE6921" w14:textId="77777777" w:rsidR="00FF7BF3" w:rsidRDefault="00FF7BF3" w:rsidP="00FF7BF3">
      <w:pPr>
        <w:ind w:left="720"/>
        <w:rPr>
          <w:rFonts w:ascii="Calibri" w:hAnsi="Calibri" w:cs="Arial"/>
          <w:sz w:val="24"/>
          <w:szCs w:val="24"/>
        </w:rPr>
      </w:pPr>
    </w:p>
    <w:p w14:paraId="00A3F1F5" w14:textId="77777777" w:rsidR="00FF7BF3" w:rsidRDefault="00FF7BF3" w:rsidP="00FF7BF3">
      <w:pPr>
        <w:ind w:left="720"/>
        <w:rPr>
          <w:rFonts w:ascii="Calibri" w:hAnsi="Calibri" w:cs="Arial"/>
          <w:sz w:val="24"/>
          <w:szCs w:val="24"/>
        </w:rPr>
      </w:pPr>
    </w:p>
    <w:p w14:paraId="2C85E4C0" w14:textId="77777777" w:rsidR="00FF7BF3" w:rsidRDefault="00FF7BF3" w:rsidP="00FF7BF3">
      <w:pPr>
        <w:ind w:left="720"/>
        <w:rPr>
          <w:rFonts w:ascii="Calibri" w:hAnsi="Calibri" w:cs="Arial"/>
          <w:sz w:val="24"/>
          <w:szCs w:val="24"/>
        </w:rPr>
      </w:pPr>
    </w:p>
    <w:p w14:paraId="27A55BB1" w14:textId="77777777" w:rsidR="00FF7BF3" w:rsidRDefault="00FF7BF3" w:rsidP="00FF7BF3">
      <w:pPr>
        <w:ind w:left="720"/>
        <w:rPr>
          <w:rFonts w:ascii="Calibri" w:hAnsi="Calibri" w:cs="Arial"/>
          <w:sz w:val="24"/>
          <w:szCs w:val="24"/>
        </w:rPr>
      </w:pPr>
    </w:p>
    <w:p w14:paraId="0DBB4E4A" w14:textId="77777777" w:rsidR="00FF7BF3" w:rsidRDefault="00FF7BF3" w:rsidP="00FF7BF3">
      <w:pPr>
        <w:ind w:left="720"/>
        <w:rPr>
          <w:rFonts w:ascii="Calibri" w:hAnsi="Calibri" w:cs="Arial"/>
          <w:sz w:val="24"/>
          <w:szCs w:val="24"/>
        </w:rPr>
      </w:pPr>
    </w:p>
    <w:p w14:paraId="65B71275" w14:textId="77777777" w:rsidR="00FF7BF3" w:rsidRDefault="00FF7BF3" w:rsidP="00FF7BF3">
      <w:pPr>
        <w:ind w:left="720"/>
        <w:rPr>
          <w:rFonts w:ascii="Calibri" w:hAnsi="Calibri" w:cs="Arial"/>
          <w:sz w:val="24"/>
          <w:szCs w:val="24"/>
        </w:rPr>
      </w:pPr>
    </w:p>
    <w:p w14:paraId="3B4C0316" w14:textId="77777777" w:rsidR="00FF7BF3" w:rsidRDefault="00FF7BF3" w:rsidP="00FF7BF3">
      <w:pPr>
        <w:ind w:left="720"/>
        <w:rPr>
          <w:rFonts w:ascii="Calibri" w:hAnsi="Calibri" w:cs="Arial"/>
          <w:sz w:val="24"/>
          <w:szCs w:val="24"/>
        </w:rPr>
      </w:pPr>
    </w:p>
    <w:p w14:paraId="6E1F266D" w14:textId="77777777" w:rsidR="00FF7BF3" w:rsidRDefault="00FF7BF3" w:rsidP="00FF7BF3">
      <w:pPr>
        <w:ind w:left="720"/>
        <w:rPr>
          <w:rFonts w:ascii="Calibri" w:hAnsi="Calibri" w:cs="Arial"/>
          <w:sz w:val="24"/>
          <w:szCs w:val="24"/>
        </w:rPr>
      </w:pPr>
    </w:p>
    <w:p w14:paraId="3C120FB8" w14:textId="77777777" w:rsidR="00FF7BF3" w:rsidRDefault="00FF7BF3" w:rsidP="00FF7BF3">
      <w:pPr>
        <w:ind w:left="720"/>
        <w:rPr>
          <w:rFonts w:ascii="Calibri" w:hAnsi="Calibri" w:cs="Arial"/>
          <w:sz w:val="24"/>
          <w:szCs w:val="24"/>
        </w:rPr>
      </w:pPr>
    </w:p>
    <w:p w14:paraId="1BF1E3E2" w14:textId="77777777" w:rsidR="00FF7BF3" w:rsidRDefault="00FF7BF3" w:rsidP="00FF7BF3">
      <w:pPr>
        <w:ind w:left="720"/>
        <w:rPr>
          <w:rFonts w:ascii="Calibri" w:hAnsi="Calibri" w:cs="Arial"/>
          <w:sz w:val="24"/>
          <w:szCs w:val="24"/>
        </w:rPr>
      </w:pPr>
    </w:p>
    <w:p w14:paraId="29C00701" w14:textId="77777777" w:rsidR="00FF7BF3" w:rsidRDefault="00FF7BF3" w:rsidP="00FF7BF3">
      <w:pPr>
        <w:ind w:left="720"/>
        <w:rPr>
          <w:rFonts w:ascii="Calibri" w:hAnsi="Calibri" w:cs="Arial"/>
          <w:sz w:val="24"/>
          <w:szCs w:val="24"/>
        </w:rPr>
      </w:pPr>
    </w:p>
    <w:p w14:paraId="46D98A27" w14:textId="77777777" w:rsidR="00FF7BF3" w:rsidRDefault="00FF7BF3" w:rsidP="00FF7BF3">
      <w:pPr>
        <w:ind w:left="720"/>
        <w:rPr>
          <w:rFonts w:ascii="Calibri" w:hAnsi="Calibri" w:cs="Arial"/>
          <w:sz w:val="24"/>
          <w:szCs w:val="24"/>
        </w:rPr>
      </w:pPr>
    </w:p>
    <w:p w14:paraId="2295DD60" w14:textId="77777777" w:rsidR="00FF7BF3" w:rsidRDefault="00FF7BF3" w:rsidP="00FF7BF3">
      <w:pPr>
        <w:ind w:left="720"/>
        <w:rPr>
          <w:rFonts w:ascii="Calibri" w:hAnsi="Calibri" w:cs="Arial"/>
          <w:sz w:val="24"/>
          <w:szCs w:val="24"/>
        </w:rPr>
      </w:pPr>
    </w:p>
    <w:p w14:paraId="6A5A723B" w14:textId="77777777" w:rsidR="00FF7BF3" w:rsidRDefault="00FF7BF3" w:rsidP="00FF7BF3">
      <w:pPr>
        <w:ind w:left="720"/>
        <w:rPr>
          <w:rFonts w:ascii="Calibri" w:hAnsi="Calibri" w:cs="Arial"/>
          <w:sz w:val="24"/>
          <w:szCs w:val="24"/>
        </w:rPr>
      </w:pPr>
    </w:p>
    <w:p w14:paraId="2ADD30C7" w14:textId="77777777" w:rsidR="00FF7BF3" w:rsidRDefault="00FF7BF3" w:rsidP="00FF7BF3">
      <w:pPr>
        <w:ind w:left="720"/>
        <w:rPr>
          <w:rFonts w:ascii="Calibri" w:hAnsi="Calibri" w:cs="Arial"/>
          <w:sz w:val="24"/>
          <w:szCs w:val="24"/>
        </w:rPr>
      </w:pPr>
    </w:p>
    <w:p w14:paraId="02A518FD" w14:textId="77777777" w:rsidR="00FF7BF3" w:rsidRDefault="00FF7BF3" w:rsidP="00FF7BF3">
      <w:pPr>
        <w:ind w:left="720"/>
        <w:rPr>
          <w:rFonts w:ascii="Calibri" w:hAnsi="Calibri" w:cs="Arial"/>
          <w:sz w:val="24"/>
          <w:szCs w:val="24"/>
        </w:rPr>
      </w:pPr>
    </w:p>
    <w:p w14:paraId="12BC5B75" w14:textId="77777777" w:rsidR="00FF7BF3" w:rsidRDefault="00FF7BF3" w:rsidP="00FF7BF3">
      <w:pPr>
        <w:ind w:left="720"/>
        <w:rPr>
          <w:rFonts w:ascii="Calibri" w:hAnsi="Calibri" w:cs="Arial"/>
          <w:sz w:val="24"/>
          <w:szCs w:val="24"/>
        </w:rPr>
      </w:pPr>
    </w:p>
    <w:p w14:paraId="5F0D5E29" w14:textId="77777777" w:rsidR="00FF7BF3" w:rsidRDefault="00FF7BF3" w:rsidP="00FF7BF3">
      <w:pPr>
        <w:ind w:left="720"/>
        <w:rPr>
          <w:rFonts w:ascii="Calibri" w:hAnsi="Calibri" w:cs="Arial"/>
          <w:sz w:val="24"/>
          <w:szCs w:val="24"/>
        </w:rPr>
      </w:pPr>
    </w:p>
    <w:p w14:paraId="1EE246C1" w14:textId="77777777" w:rsidR="00FF7BF3" w:rsidRDefault="00FF7BF3" w:rsidP="00FF7BF3">
      <w:pPr>
        <w:ind w:left="720"/>
        <w:rPr>
          <w:rFonts w:ascii="Calibri" w:hAnsi="Calibri" w:cs="Arial"/>
          <w:sz w:val="24"/>
          <w:szCs w:val="24"/>
        </w:rPr>
      </w:pPr>
    </w:p>
    <w:p w14:paraId="69C11741" w14:textId="77777777" w:rsidR="00FF7BF3" w:rsidRDefault="00FF7BF3" w:rsidP="00FF7BF3">
      <w:pPr>
        <w:ind w:left="720"/>
        <w:rPr>
          <w:rFonts w:ascii="Calibri" w:hAnsi="Calibri" w:cs="Arial"/>
          <w:sz w:val="24"/>
          <w:szCs w:val="24"/>
        </w:rPr>
      </w:pPr>
    </w:p>
    <w:p w14:paraId="2FA5FAD8" w14:textId="77777777" w:rsidR="00FF7BF3" w:rsidRDefault="00FF7BF3" w:rsidP="00FF7BF3">
      <w:pPr>
        <w:ind w:left="720"/>
        <w:rPr>
          <w:rFonts w:ascii="Calibri" w:hAnsi="Calibri" w:cs="Arial"/>
          <w:sz w:val="24"/>
          <w:szCs w:val="24"/>
        </w:rPr>
      </w:pPr>
    </w:p>
    <w:p w14:paraId="0D950F55" w14:textId="77777777" w:rsidR="00FF7BF3" w:rsidRDefault="00FF7BF3" w:rsidP="00FF7BF3">
      <w:pPr>
        <w:ind w:left="720"/>
        <w:rPr>
          <w:rFonts w:ascii="Calibri" w:hAnsi="Calibri" w:cs="Arial"/>
          <w:sz w:val="24"/>
          <w:szCs w:val="24"/>
        </w:rPr>
      </w:pPr>
    </w:p>
    <w:p w14:paraId="2A79E1B5" w14:textId="77777777" w:rsidR="00FF7BF3" w:rsidRDefault="00FF7BF3" w:rsidP="00FF7BF3">
      <w:pPr>
        <w:ind w:left="720"/>
        <w:rPr>
          <w:rFonts w:ascii="Calibri" w:hAnsi="Calibri" w:cs="Arial"/>
          <w:sz w:val="24"/>
          <w:szCs w:val="24"/>
        </w:rPr>
      </w:pPr>
    </w:p>
    <w:p w14:paraId="20D4AE94" w14:textId="77777777" w:rsidR="00FF7BF3" w:rsidRDefault="00FF7BF3" w:rsidP="00FF7BF3">
      <w:pPr>
        <w:ind w:left="720"/>
        <w:rPr>
          <w:rFonts w:ascii="Calibri" w:hAnsi="Calibri" w:cs="Arial"/>
          <w:sz w:val="24"/>
          <w:szCs w:val="24"/>
        </w:rPr>
      </w:pPr>
    </w:p>
    <w:p w14:paraId="1A3A24BB" w14:textId="77777777" w:rsidR="00FF7BF3" w:rsidRDefault="00FF7BF3" w:rsidP="00FF7BF3">
      <w:pPr>
        <w:ind w:left="720"/>
        <w:rPr>
          <w:rFonts w:ascii="Calibri" w:hAnsi="Calibri" w:cs="Arial"/>
          <w:sz w:val="24"/>
          <w:szCs w:val="24"/>
        </w:rPr>
      </w:pPr>
    </w:p>
    <w:p w14:paraId="439FDFEB" w14:textId="77777777" w:rsidR="00FF7BF3" w:rsidRDefault="00FF7BF3" w:rsidP="00FF7BF3">
      <w:pPr>
        <w:ind w:left="720"/>
        <w:rPr>
          <w:rFonts w:ascii="Calibri" w:hAnsi="Calibri" w:cs="Arial"/>
          <w:sz w:val="24"/>
          <w:szCs w:val="24"/>
        </w:rPr>
      </w:pPr>
    </w:p>
    <w:p w14:paraId="675E06DF" w14:textId="77777777" w:rsidR="00FF7BF3" w:rsidRDefault="00FF7BF3" w:rsidP="00FF7BF3">
      <w:pPr>
        <w:ind w:left="720"/>
        <w:rPr>
          <w:rFonts w:ascii="Calibri" w:hAnsi="Calibri" w:cs="Arial"/>
          <w:sz w:val="24"/>
          <w:szCs w:val="24"/>
        </w:rPr>
      </w:pPr>
    </w:p>
    <w:p w14:paraId="1D3A8450" w14:textId="77777777" w:rsidR="00FF7BF3" w:rsidRPr="00F67644" w:rsidRDefault="00FF7BF3" w:rsidP="00FF7BF3">
      <w:pPr>
        <w:rPr>
          <w:rFonts w:ascii="Calibri" w:hAnsi="Calibri" w:cs="Arial"/>
          <w:sz w:val="24"/>
          <w:szCs w:val="24"/>
        </w:rPr>
      </w:pPr>
    </w:p>
    <w:p w14:paraId="68F2A8BB" w14:textId="77777777" w:rsidR="00FF7BF3" w:rsidRDefault="00FF7BF3" w:rsidP="00FF7BF3">
      <w:pPr>
        <w:jc w:val="both"/>
      </w:pPr>
    </w:p>
    <w:p w14:paraId="40400C90" w14:textId="77777777" w:rsidR="00FF7BF3" w:rsidRDefault="00FF7BF3" w:rsidP="00FF7BF3">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F7BF3" w:rsidRPr="00100396" w14:paraId="41E5CDA7" w14:textId="77777777" w:rsidTr="00FF7BF3">
        <w:trPr>
          <w:trHeight w:val="414"/>
        </w:trPr>
        <w:tc>
          <w:tcPr>
            <w:tcW w:w="10670" w:type="dxa"/>
            <w:shd w:val="clear" w:color="auto" w:fill="D9D9D9"/>
          </w:tcPr>
          <w:p w14:paraId="742EC91A" w14:textId="77777777" w:rsidR="00FF7BF3" w:rsidRPr="00100396" w:rsidRDefault="00FF7BF3" w:rsidP="00FF7BF3">
            <w:pPr>
              <w:jc w:val="center"/>
              <w:rPr>
                <w:rFonts w:ascii="Calibri" w:hAnsi="Calibri" w:cs="Arial"/>
                <w:b/>
                <w:caps/>
                <w:sz w:val="40"/>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80F4607" w14:textId="77777777" w:rsidR="00FF7BF3" w:rsidRPr="00EA0F4E" w:rsidRDefault="00FF7BF3" w:rsidP="00FF7BF3">
      <w:pPr>
        <w:jc w:val="both"/>
      </w:pPr>
    </w:p>
    <w:p w14:paraId="6CFE4385" w14:textId="77777777" w:rsidR="00FF7BF3" w:rsidRPr="001B727B" w:rsidRDefault="00FF7BF3" w:rsidP="00FF7BF3">
      <w:pPr>
        <w:jc w:val="both"/>
        <w:rPr>
          <w:rFonts w:ascii="Arial" w:hAnsi="Arial" w:cs="Arial"/>
          <w:b/>
        </w:rPr>
      </w:pPr>
      <w:r w:rsidRPr="001B727B">
        <w:rPr>
          <w:rFonts w:ascii="Arial" w:hAnsi="Arial" w:cs="Arial"/>
          <w:b/>
        </w:rPr>
        <w:t>NOTE: The guidance</w:t>
      </w:r>
      <w:r>
        <w:rPr>
          <w:rFonts w:ascii="Arial" w:hAnsi="Arial" w:cs="Arial"/>
          <w:b/>
        </w:rPr>
        <w:t xml:space="preserve"> offered below is linked to the assessment criteria overleaf</w:t>
      </w:r>
      <w:r w:rsidRPr="001B727B">
        <w:rPr>
          <w:rFonts w:ascii="Arial" w:hAnsi="Arial" w:cs="Arial"/>
          <w:b/>
        </w:rPr>
        <w:t>.</w:t>
      </w:r>
    </w:p>
    <w:p w14:paraId="7171425E" w14:textId="77777777" w:rsidR="00FF7BF3" w:rsidRPr="001B727B" w:rsidRDefault="00FF7BF3" w:rsidP="00FF7BF3">
      <w:pPr>
        <w:rPr>
          <w:rFonts w:ascii="Arial" w:hAnsi="Arial" w:cs="Arial"/>
          <w:b/>
        </w:rPr>
      </w:pPr>
    </w:p>
    <w:p w14:paraId="210C167F" w14:textId="77777777" w:rsidR="00FF7BF3" w:rsidRDefault="00FF7BF3" w:rsidP="00FF7BF3">
      <w:pPr>
        <w:numPr>
          <w:ilvl w:val="0"/>
          <w:numId w:val="3"/>
        </w:numPr>
        <w:spacing w:after="0" w:line="240" w:lineRule="auto"/>
        <w:jc w:val="both"/>
        <w:rPr>
          <w:rFonts w:ascii="Calibri" w:hAnsi="Calibri" w:cs="Calibri"/>
          <w:b/>
        </w:rPr>
      </w:pPr>
      <w:r>
        <w:rPr>
          <w:rFonts w:ascii="Calibri" w:hAnsi="Calibri" w:cs="Calibri"/>
          <w:b/>
        </w:rPr>
        <w:t>Subject Knowledge and Understanding (which includes using research-informed literature and knowledge and understanding of the subject)</w:t>
      </w:r>
    </w:p>
    <w:p w14:paraId="67C7D3D6" w14:textId="77777777" w:rsidR="00FF7BF3" w:rsidRPr="001E2007" w:rsidRDefault="00FF7BF3" w:rsidP="00FF7BF3">
      <w:pPr>
        <w:jc w:val="both"/>
        <w:rPr>
          <w:rFonts w:ascii="Calibri" w:hAnsi="Calibri" w:cs="Calibri"/>
          <w:b/>
        </w:rPr>
      </w:pPr>
    </w:p>
    <w:p w14:paraId="7816A071" w14:textId="77777777" w:rsidR="00FF7BF3" w:rsidRPr="001E2007" w:rsidRDefault="00FF7BF3" w:rsidP="00FF7BF3">
      <w:pPr>
        <w:jc w:val="both"/>
        <w:rPr>
          <w:rFonts w:ascii="Calibri" w:hAnsi="Calibri" w:cs="Calibri"/>
        </w:rPr>
      </w:pPr>
      <w:r w:rsidRPr="001E2007">
        <w:rPr>
          <w:rFonts w:ascii="Calibri" w:hAnsi="Calibri" w:cs="Calibri"/>
        </w:rPr>
        <w:t xml:space="preserve">Your work must be informed and supported by scholarly material that is </w:t>
      </w:r>
      <w:r w:rsidRPr="001E2007">
        <w:rPr>
          <w:rFonts w:ascii="Calibri" w:hAnsi="Calibri" w:cs="Calibri"/>
          <w:i/>
        </w:rPr>
        <w:t>relevant</w:t>
      </w:r>
      <w:r w:rsidRPr="001E2007">
        <w:rPr>
          <w:rFonts w:ascii="Calibri" w:hAnsi="Calibri" w:cs="Calibri"/>
        </w:rPr>
        <w:t xml:space="preserve"> to and </w:t>
      </w:r>
      <w:r w:rsidRPr="001E2007">
        <w:rPr>
          <w:rFonts w:ascii="Calibri" w:hAnsi="Calibri" w:cs="Calibri"/>
          <w:i/>
        </w:rPr>
        <w:t>focused</w:t>
      </w:r>
      <w:r w:rsidRPr="001E2007">
        <w:rPr>
          <w:rFonts w:ascii="Calibri" w:hAnsi="Calibri" w:cs="Calibri"/>
        </w:rPr>
        <w:t xml:space="preserve"> on the task(s) set.    You should provide evidence that you have accessed a wide </w:t>
      </w:r>
      <w:r w:rsidRPr="001E2007">
        <w:rPr>
          <w:rFonts w:ascii="Calibri" w:hAnsi="Calibri" w:cs="Calibri"/>
          <w:i/>
        </w:rPr>
        <w:t>range</w:t>
      </w:r>
      <w:r w:rsidRPr="001E2007">
        <w:rPr>
          <w:rFonts w:ascii="Calibri" w:hAnsi="Calibri" w:cs="Calibri"/>
        </w:rPr>
        <w:t xml:space="preserve"> of sources, which may be acade</w:t>
      </w:r>
      <w:r>
        <w:rPr>
          <w:rFonts w:ascii="Calibri" w:hAnsi="Calibri" w:cs="Calibri"/>
        </w:rPr>
        <w:t>mic and/or governmental</w:t>
      </w:r>
      <w:r w:rsidRPr="001E2007">
        <w:rPr>
          <w:rFonts w:ascii="Calibri" w:hAnsi="Calibri" w:cs="Calibri"/>
        </w:rPr>
        <w:t xml:space="preserve">; these sources may include academic journal articles, textbooks, current news articles, organisational documents, and websites.  You should consider the </w:t>
      </w:r>
      <w:r w:rsidRPr="001E2007">
        <w:rPr>
          <w:rFonts w:ascii="Calibri" w:hAnsi="Calibri" w:cs="Calibri"/>
          <w:i/>
        </w:rPr>
        <w:t>credibility</w:t>
      </w:r>
      <w:r w:rsidRPr="001E2007">
        <w:rPr>
          <w:rFonts w:ascii="Calibri" w:hAnsi="Calibri" w:cs="Calibri"/>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rPr>
        <w:t>mostly</w:t>
      </w:r>
      <w:r w:rsidRPr="001E2007">
        <w:rPr>
          <w:rFonts w:ascii="Calibri" w:hAnsi="Calibri" w:cs="Calibri"/>
        </w:rPr>
        <w:t xml:space="preserve"> published within the last five years or so, though seminal</w:t>
      </w:r>
      <w:r>
        <w:rPr>
          <w:rFonts w:ascii="Calibri" w:hAnsi="Calibri" w:cs="Calibri"/>
        </w:rPr>
        <w:t>/important</w:t>
      </w:r>
      <w:r w:rsidRPr="001E2007">
        <w:rPr>
          <w:rFonts w:ascii="Calibri" w:hAnsi="Calibri" w:cs="Calibri"/>
        </w:rPr>
        <w:t xml:space="preserve"> works in the field may be older.  You must provide </w:t>
      </w:r>
      <w:r w:rsidRPr="001E2007">
        <w:rPr>
          <w:rFonts w:ascii="Calibri" w:hAnsi="Calibri" w:cs="Calibri"/>
          <w:i/>
        </w:rPr>
        <w:t>evidence</w:t>
      </w:r>
      <w:r w:rsidRPr="001E2007">
        <w:rPr>
          <w:rFonts w:ascii="Calibri" w:hAnsi="Calibri" w:cs="Calibri"/>
        </w:rPr>
        <w:t xml:space="preserve"> of your research/own reading throughout your work, </w:t>
      </w:r>
      <w:r w:rsidRPr="001E2007">
        <w:rPr>
          <w:rFonts w:ascii="Calibri" w:hAnsi="Calibri" w:cs="Calibri"/>
        </w:rPr>
        <w:lastRenderedPageBreak/>
        <w:t xml:space="preserve">using in-text citations in the main body of your work and a reference list that is alphabetical at the end of your work. Please use the Harvard referencing system. </w:t>
      </w:r>
    </w:p>
    <w:p w14:paraId="1715F7E1" w14:textId="77777777" w:rsidR="00FF7BF3" w:rsidRPr="001E2007" w:rsidRDefault="00FF7BF3" w:rsidP="00FF7BF3">
      <w:pPr>
        <w:jc w:val="both"/>
        <w:rPr>
          <w:rFonts w:ascii="Calibri" w:hAnsi="Calibri" w:cs="Calibri"/>
          <w:b/>
        </w:rPr>
      </w:pPr>
    </w:p>
    <w:p w14:paraId="40D32AB6" w14:textId="77777777" w:rsidR="00FF7BF3" w:rsidRPr="001E2007" w:rsidRDefault="00FF7BF3" w:rsidP="00FF7BF3">
      <w:pPr>
        <w:jc w:val="both"/>
        <w:rPr>
          <w:rFonts w:ascii="Calibri" w:hAnsi="Calibri" w:cs="Calibri"/>
        </w:rPr>
      </w:pPr>
      <w:r w:rsidRPr="001E2007">
        <w:rPr>
          <w:rFonts w:ascii="Calibri" w:hAnsi="Calibri" w:cs="Calibri"/>
        </w:rPr>
        <w:t xml:space="preserve">Your work must demonstrate the growing extent of your knowledge and understanding of concepts and underlying principles associated with the subject area.  </w:t>
      </w:r>
      <w:r w:rsidRPr="001E2007">
        <w:rPr>
          <w:rFonts w:ascii="Calibri" w:hAnsi="Calibri" w:cs="Calibri"/>
          <w:i/>
        </w:rPr>
        <w:t>Knowledge</w:t>
      </w:r>
      <w:r w:rsidRPr="001E2007">
        <w:rPr>
          <w:rFonts w:ascii="Calibri" w:hAnsi="Calibri" w:cs="Calibri"/>
        </w:rPr>
        <w:t xml:space="preserve"> relates to the facts, information and skills you have acquired through your learning.  You demonstrate your </w:t>
      </w:r>
      <w:r w:rsidRPr="001E2007">
        <w:rPr>
          <w:rFonts w:ascii="Calibri" w:hAnsi="Calibri" w:cs="Calibri"/>
          <w:i/>
        </w:rPr>
        <w:t>understanding</w:t>
      </w:r>
      <w:r w:rsidRPr="001E2007">
        <w:rPr>
          <w:rFonts w:ascii="Calibri" w:hAnsi="Calibri" w:cs="Calibri"/>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rPr>
        <w:t>extent</w:t>
      </w:r>
      <w:r w:rsidRPr="001E2007">
        <w:rPr>
          <w:rFonts w:ascii="Calibri" w:hAnsi="Calibri" w:cs="Calibri"/>
        </w:rPr>
        <w:t xml:space="preserve"> to which you demonstrate your knowledge and understanding; ideally each should be complete and detailed, with comprehensive coverage.</w:t>
      </w:r>
    </w:p>
    <w:p w14:paraId="001A55E6" w14:textId="77777777" w:rsidR="00FF7BF3" w:rsidRDefault="00FF7BF3" w:rsidP="00FF7BF3">
      <w:pPr>
        <w:jc w:val="both"/>
        <w:rPr>
          <w:rFonts w:ascii="Calibri" w:hAnsi="Calibri" w:cs="Calibri"/>
        </w:rPr>
      </w:pPr>
    </w:p>
    <w:p w14:paraId="0D5DFA80" w14:textId="77777777" w:rsidR="00FF7BF3" w:rsidRPr="001E2007" w:rsidRDefault="00FF7BF3" w:rsidP="00FF7BF3">
      <w:pPr>
        <w:jc w:val="both"/>
        <w:rPr>
          <w:rFonts w:ascii="Calibri" w:hAnsi="Calibri" w:cs="Calibri"/>
          <w:b/>
        </w:rPr>
      </w:pPr>
    </w:p>
    <w:p w14:paraId="695FBED7" w14:textId="77777777" w:rsidR="00FF7BF3" w:rsidRPr="001E2007" w:rsidRDefault="00FF7BF3" w:rsidP="00FF7BF3">
      <w:pPr>
        <w:numPr>
          <w:ilvl w:val="0"/>
          <w:numId w:val="3"/>
        </w:numPr>
        <w:spacing w:after="0" w:line="240" w:lineRule="auto"/>
        <w:jc w:val="both"/>
        <w:rPr>
          <w:rFonts w:ascii="Calibri" w:hAnsi="Calibri" w:cs="Calibri"/>
          <w:b/>
        </w:rPr>
      </w:pPr>
      <w:r>
        <w:rPr>
          <w:rFonts w:ascii="Calibri" w:hAnsi="Calibri" w:cs="Calibri"/>
          <w:b/>
        </w:rPr>
        <w:t>Intellectual Skills (Analysis)</w:t>
      </w:r>
    </w:p>
    <w:p w14:paraId="19292B1C" w14:textId="77777777" w:rsidR="00FF7BF3" w:rsidRDefault="00FF7BF3" w:rsidP="00FF7BF3">
      <w:pPr>
        <w:jc w:val="both"/>
        <w:rPr>
          <w:rFonts w:ascii="Calibri" w:hAnsi="Calibri" w:cs="Calibri"/>
        </w:rPr>
      </w:pPr>
      <w:r w:rsidRPr="001E2007">
        <w:rPr>
          <w:rFonts w:ascii="Calibri" w:hAnsi="Calibri" w:cs="Calibri"/>
        </w:rPr>
        <w:t xml:space="preserve">Your work must contain evidence of logical, analytical thinking, evaluation and synthesis. For example, to examine and break information down into parts, make inferences, compile, </w:t>
      </w:r>
      <w:proofErr w:type="gramStart"/>
      <w:r w:rsidRPr="001E2007">
        <w:rPr>
          <w:rFonts w:ascii="Calibri" w:hAnsi="Calibri" w:cs="Calibri"/>
        </w:rPr>
        <w:t>compare and contrast</w:t>
      </w:r>
      <w:proofErr w:type="gramEnd"/>
      <w:r w:rsidRPr="001E2007">
        <w:rPr>
          <w:rFonts w:ascii="Calibri" w:hAnsi="Calibri" w:cs="Calibri"/>
        </w:rPr>
        <w:t xml:space="preserv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5B679787" w14:textId="77777777" w:rsidR="00FF7BF3" w:rsidRDefault="00FF7BF3" w:rsidP="00FF7BF3">
      <w:pPr>
        <w:jc w:val="both"/>
        <w:rPr>
          <w:rFonts w:ascii="Calibri" w:hAnsi="Calibri" w:cs="Calibri"/>
        </w:rPr>
      </w:pPr>
    </w:p>
    <w:p w14:paraId="302D0563" w14:textId="77777777" w:rsidR="00FF7BF3" w:rsidRPr="001E2007" w:rsidRDefault="00FF7BF3" w:rsidP="00FF7BF3">
      <w:pPr>
        <w:jc w:val="both"/>
        <w:rPr>
          <w:rFonts w:ascii="Calibri" w:hAnsi="Calibri" w:cs="Calibri"/>
          <w:b/>
        </w:rPr>
      </w:pPr>
    </w:p>
    <w:p w14:paraId="4A347DA8" w14:textId="77777777" w:rsidR="00FF7BF3" w:rsidRDefault="00FF7BF3" w:rsidP="00FF7BF3">
      <w:pPr>
        <w:numPr>
          <w:ilvl w:val="0"/>
          <w:numId w:val="3"/>
        </w:numPr>
        <w:spacing w:after="0" w:line="240" w:lineRule="auto"/>
        <w:jc w:val="both"/>
        <w:rPr>
          <w:rFonts w:ascii="Calibri" w:hAnsi="Calibri" w:cs="Calibri"/>
          <w:b/>
        </w:rPr>
      </w:pPr>
      <w:r>
        <w:rPr>
          <w:rFonts w:ascii="Calibri" w:hAnsi="Calibri" w:cs="Calibri"/>
          <w:b/>
        </w:rPr>
        <w:t>Pedagogic and Professional Applications (Practical Application and Deployment)</w:t>
      </w:r>
    </w:p>
    <w:p w14:paraId="5AC575F0" w14:textId="77777777" w:rsidR="00FF7BF3" w:rsidRPr="001E2007" w:rsidRDefault="00FF7BF3" w:rsidP="00FF7BF3">
      <w:pPr>
        <w:ind w:left="360"/>
        <w:jc w:val="both"/>
        <w:rPr>
          <w:rFonts w:ascii="Calibri" w:hAnsi="Calibri" w:cs="Calibri"/>
          <w:b/>
        </w:rPr>
      </w:pPr>
    </w:p>
    <w:p w14:paraId="644A6535" w14:textId="77777777" w:rsidR="00FF7BF3" w:rsidRDefault="00FF7BF3" w:rsidP="00FF7BF3">
      <w:pPr>
        <w:jc w:val="both"/>
        <w:rPr>
          <w:rFonts w:ascii="Calibri" w:hAnsi="Calibri" w:cs="Calibri"/>
        </w:rPr>
      </w:pPr>
      <w:r w:rsidRPr="001E2007">
        <w:rPr>
          <w:rFonts w:ascii="Calibri" w:hAnsi="Calibri" w:cs="Calibri"/>
        </w:rPr>
        <w:t>You should be able to demonstrate how the subject-related concept</w:t>
      </w:r>
      <w:r>
        <w:rPr>
          <w:rFonts w:ascii="Calibri" w:hAnsi="Calibri" w:cs="Calibri"/>
        </w:rPr>
        <w:t>s and ideas relate to pedagogic</w:t>
      </w:r>
      <w:r w:rsidRPr="001E2007">
        <w:rPr>
          <w:rFonts w:ascii="Calibri" w:hAnsi="Calibri" w:cs="Calibri"/>
        </w:rPr>
        <w:t xml:space="preserve"> situations or a </w:t>
      </w:r>
      <w:proofErr w:type="gramStart"/>
      <w:r w:rsidRPr="001E2007">
        <w:rPr>
          <w:rFonts w:ascii="Calibri" w:hAnsi="Calibri" w:cs="Calibri"/>
        </w:rPr>
        <w:t>particular</w:t>
      </w:r>
      <w:r>
        <w:rPr>
          <w:rFonts w:ascii="Calibri" w:hAnsi="Calibri" w:cs="Calibri"/>
        </w:rPr>
        <w:t xml:space="preserve"> education</w:t>
      </w:r>
      <w:proofErr w:type="gramEnd"/>
      <w:r w:rsidRPr="001E2007">
        <w:rPr>
          <w:rFonts w:ascii="Calibri" w:hAnsi="Calibri" w:cs="Calibri"/>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rPr>
        <w:t xml:space="preserve"> instance, the use of pedagogic</w:t>
      </w:r>
      <w:r w:rsidRPr="001E2007">
        <w:rPr>
          <w:rFonts w:ascii="Calibri" w:hAnsi="Calibri" w:cs="Calibri"/>
        </w:rPr>
        <w:t xml:space="preserve"> examples and cases, the application of a model w</w:t>
      </w:r>
      <w:r>
        <w:rPr>
          <w:rFonts w:ascii="Calibri" w:hAnsi="Calibri" w:cs="Calibri"/>
        </w:rPr>
        <w:t>ithin relevant educational context.</w:t>
      </w:r>
      <w:r w:rsidRPr="001E2007">
        <w:rPr>
          <w:rFonts w:ascii="Calibri" w:hAnsi="Calibri" w:cs="Calibri"/>
        </w:rPr>
        <w:t xml:space="preserve">  You should show awareness of the limitations of concepts and theories when applied </w:t>
      </w:r>
      <w:proofErr w:type="gramStart"/>
      <w:r w:rsidRPr="001E2007">
        <w:rPr>
          <w:rFonts w:ascii="Calibri" w:hAnsi="Calibri" w:cs="Calibri"/>
        </w:rPr>
        <w:t>in particular</w:t>
      </w:r>
      <w:r>
        <w:rPr>
          <w:rFonts w:ascii="Calibri" w:hAnsi="Calibri" w:cs="Calibri"/>
        </w:rPr>
        <w:t xml:space="preserve"> educational</w:t>
      </w:r>
      <w:proofErr w:type="gramEnd"/>
      <w:r>
        <w:rPr>
          <w:rFonts w:ascii="Calibri" w:hAnsi="Calibri" w:cs="Calibri"/>
        </w:rPr>
        <w:t xml:space="preserve"> contexts.  </w:t>
      </w:r>
      <w:r w:rsidRPr="00641090">
        <w:rPr>
          <w:rFonts w:ascii="Calibri" w:hAnsi="Calibri" w:cs="Calibri"/>
        </w:rPr>
        <w:t xml:space="preserve">Your work must provide evidence of the attributes expected in professional practice.  This includes demonstrating your individual initiative and/or collaborative working. </w:t>
      </w:r>
      <w:r>
        <w:rPr>
          <w:rFonts w:ascii="Calibri" w:hAnsi="Calibri" w:cs="Calibri"/>
        </w:rPr>
        <w:t xml:space="preserve">  Where relevant, you should show awareness of any ethical issues that relate to your discussion. </w:t>
      </w:r>
    </w:p>
    <w:p w14:paraId="1519871C" w14:textId="77777777" w:rsidR="00FF7BF3" w:rsidRDefault="00FF7BF3" w:rsidP="00FF7BF3">
      <w:pPr>
        <w:jc w:val="both"/>
        <w:rPr>
          <w:rFonts w:ascii="Calibri" w:hAnsi="Calibri" w:cs="Calibri"/>
        </w:rPr>
      </w:pPr>
    </w:p>
    <w:p w14:paraId="0F610362" w14:textId="77777777" w:rsidR="00FF7BF3" w:rsidRPr="001E2007" w:rsidRDefault="00FF7BF3" w:rsidP="00FF7BF3">
      <w:pPr>
        <w:numPr>
          <w:ilvl w:val="0"/>
          <w:numId w:val="3"/>
        </w:numPr>
        <w:spacing w:after="0" w:line="240" w:lineRule="auto"/>
        <w:jc w:val="both"/>
        <w:rPr>
          <w:rFonts w:ascii="Calibri" w:hAnsi="Calibri" w:cs="Calibri"/>
          <w:b/>
        </w:rPr>
      </w:pPr>
      <w:r>
        <w:rPr>
          <w:rFonts w:ascii="Calibri" w:hAnsi="Calibri" w:cs="Calibri"/>
          <w:b/>
        </w:rPr>
        <w:t>Key Transferable Skills (Skills for Professional Practice)</w:t>
      </w:r>
    </w:p>
    <w:p w14:paraId="17CB81A6" w14:textId="77777777" w:rsidR="00FF7BF3" w:rsidRDefault="00FF7BF3" w:rsidP="00FF7BF3">
      <w:pPr>
        <w:jc w:val="both"/>
        <w:rPr>
          <w:rFonts w:ascii="Calibri" w:hAnsi="Calibri" w:cs="Calibri"/>
        </w:rPr>
      </w:pPr>
      <w:r w:rsidRPr="001E2007">
        <w:rPr>
          <w:rFonts w:ascii="Calibri" w:hAnsi="Calibri" w:cs="Calibri"/>
        </w:rPr>
        <w:t xml:space="preserve">You must communicate effectively in a suitable format, which </w:t>
      </w:r>
      <w:r>
        <w:rPr>
          <w:rFonts w:ascii="Calibri" w:hAnsi="Calibri" w:cs="Calibri"/>
        </w:rPr>
        <w:t>includes</w:t>
      </w:r>
      <w:r w:rsidRPr="001E2007">
        <w:rPr>
          <w:rFonts w:ascii="Calibri" w:hAnsi="Calibri" w:cs="Calibri"/>
        </w:rPr>
        <w:t xml:space="preserve"> written and oral presentation. Work should be coherent and </w:t>
      </w:r>
      <w:proofErr w:type="spellStart"/>
      <w:r w:rsidRPr="001E2007">
        <w:rPr>
          <w:rFonts w:ascii="Calibri" w:hAnsi="Calibri" w:cs="Calibri"/>
        </w:rPr>
        <w:t>well structured</w:t>
      </w:r>
      <w:proofErr w:type="spellEnd"/>
      <w:r w:rsidRPr="001E2007">
        <w:rPr>
          <w:rFonts w:ascii="Calibri" w:hAnsi="Calibri" w:cs="Calibri"/>
        </w:rPr>
        <w:t xml:space="preserve"> in presentation and organisation.</w:t>
      </w:r>
    </w:p>
    <w:p w14:paraId="753975DF" w14:textId="77777777" w:rsidR="00FF7BF3" w:rsidRDefault="00FF7BF3" w:rsidP="00FF7BF3">
      <w:pPr>
        <w:jc w:val="both"/>
        <w:rPr>
          <w:rFonts w:ascii="Calibri" w:hAnsi="Calibri" w:cs="Calibri"/>
        </w:rPr>
      </w:pPr>
    </w:p>
    <w:p w14:paraId="386BF189" w14:textId="77777777" w:rsidR="00FF7BF3" w:rsidRDefault="00FF7BF3" w:rsidP="00FF7BF3">
      <w:pPr>
        <w:jc w:val="both"/>
        <w:rPr>
          <w:rFonts w:ascii="Calibri" w:hAnsi="Calibri" w:cs="Calibri"/>
        </w:rPr>
      </w:pPr>
    </w:p>
    <w:p w14:paraId="201DE29F" w14:textId="77777777" w:rsidR="00FF7BF3" w:rsidRDefault="00FF7BF3" w:rsidP="00FF7BF3">
      <w:pPr>
        <w:jc w:val="both"/>
        <w:rPr>
          <w:rFonts w:ascii="Calibri" w:hAnsi="Calibri" w:cs="Calibri"/>
        </w:rPr>
      </w:pPr>
    </w:p>
    <w:p w14:paraId="358BBD09" w14:textId="77777777" w:rsidR="00FF7BF3" w:rsidRPr="001E2007" w:rsidRDefault="00FF7BF3" w:rsidP="00FF7BF3">
      <w:pPr>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F7BF3" w14:paraId="440EA434" w14:textId="77777777" w:rsidTr="00FF7BF3">
        <w:trPr>
          <w:jc w:val="center"/>
        </w:trPr>
        <w:tc>
          <w:tcPr>
            <w:tcW w:w="10670" w:type="dxa"/>
            <w:shd w:val="clear" w:color="auto" w:fill="BFBFBF"/>
          </w:tcPr>
          <w:p w14:paraId="4CDFE2DA" w14:textId="77777777" w:rsidR="00FF7BF3" w:rsidRDefault="00FF7BF3" w:rsidP="00FF7BF3">
            <w:r>
              <w:rPr>
                <w:sz w:val="32"/>
                <w:szCs w:val="32"/>
              </w:rPr>
              <w:lastRenderedPageBreak/>
              <w:br w:type="page"/>
            </w:r>
            <w:r w:rsidRPr="00681208">
              <w:rPr>
                <w:rFonts w:ascii="Calibri" w:hAnsi="Calibri" w:cs="Arial"/>
                <w:b/>
                <w:caps/>
                <w:sz w:val="40"/>
              </w:rPr>
              <w:t xml:space="preserve">                 marking criteria and Student FEEDBACK</w:t>
            </w:r>
          </w:p>
        </w:tc>
      </w:tr>
    </w:tbl>
    <w:p w14:paraId="00BE4506" w14:textId="77777777" w:rsidR="00FF7BF3" w:rsidRDefault="00FF7BF3" w:rsidP="00FF7BF3"/>
    <w:p w14:paraId="1E6A9A66" w14:textId="77777777" w:rsidR="00FF7BF3" w:rsidRPr="003223E0" w:rsidRDefault="00FF7BF3" w:rsidP="00FF7BF3">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AB1FCC4" w14:textId="77777777" w:rsidR="00FF7BF3" w:rsidRDefault="00FF7BF3" w:rsidP="00FF7BF3">
      <w:pPr>
        <w:rPr>
          <w:rFonts w:ascii="Calibri" w:hAnsi="Calibri"/>
          <w:b/>
        </w:rPr>
        <w:sectPr w:rsidR="00FF7BF3">
          <w:footerReference w:type="default" r:id="rId12"/>
          <w:pgSz w:w="11894" w:h="16834"/>
          <w:pgMar w:top="720" w:right="720" w:bottom="720" w:left="720" w:header="706" w:footer="454" w:gutter="0"/>
          <w:paperSrc w:first="1" w:other="1"/>
          <w:cols w:space="720"/>
          <w:docGrid w:linePitch="272"/>
        </w:sectPr>
      </w:pPr>
    </w:p>
    <w:p w14:paraId="193ADC03" w14:textId="77777777" w:rsidR="00FF7BF3" w:rsidRDefault="00FF7BF3" w:rsidP="00FF7BF3">
      <w:pPr>
        <w:rPr>
          <w:rFonts w:ascii="Calibri" w:hAnsi="Calibri"/>
          <w:b/>
        </w:rPr>
      </w:pPr>
    </w:p>
    <w:tbl>
      <w:tblPr>
        <w:tblW w:w="4717" w:type="pct"/>
        <w:tblLayout w:type="fixed"/>
        <w:tblLook w:val="04A0" w:firstRow="1" w:lastRow="0" w:firstColumn="1" w:lastColumn="0" w:noHBand="0" w:noVBand="1"/>
      </w:tblPr>
      <w:tblGrid>
        <w:gridCol w:w="9264"/>
        <w:gridCol w:w="589"/>
      </w:tblGrid>
      <w:tr w:rsidR="00FF7BF3" w:rsidRPr="00266B32" w14:paraId="3EAEB361" w14:textId="77777777" w:rsidTr="00FF7BF3">
        <w:trPr>
          <w:trHeight w:val="1002"/>
        </w:trPr>
        <w:tc>
          <w:tcPr>
            <w:tcW w:w="4701" w:type="pct"/>
            <w:tcBorders>
              <w:top w:val="single" w:sz="4" w:space="0" w:color="auto"/>
              <w:left w:val="single" w:sz="4" w:space="0" w:color="auto"/>
              <w:right w:val="single" w:sz="4" w:space="0" w:color="auto"/>
            </w:tcBorders>
            <w:shd w:val="clear" w:color="auto" w:fill="BFBFBF"/>
            <w:vAlign w:val="center"/>
          </w:tcPr>
          <w:p w14:paraId="02171112" w14:textId="77777777" w:rsidR="00FF7BF3" w:rsidRPr="00F61A20" w:rsidRDefault="00FF7BF3" w:rsidP="00FF7BF3">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29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F698EF" w14:textId="77777777" w:rsidR="00FF7BF3" w:rsidRDefault="00FF7BF3" w:rsidP="00FF7BF3">
            <w:pPr>
              <w:ind w:left="113" w:right="113"/>
              <w:jc w:val="center"/>
              <w:rPr>
                <w:rFonts w:ascii="Calibri" w:hAnsi="Calibri"/>
                <w:b/>
                <w:sz w:val="14"/>
                <w:szCs w:val="14"/>
              </w:rPr>
            </w:pPr>
            <w:r>
              <w:rPr>
                <w:rFonts w:ascii="Calibri" w:hAnsi="Calibri"/>
                <w:b/>
                <w:sz w:val="14"/>
                <w:szCs w:val="14"/>
              </w:rPr>
              <w:t xml:space="preserve">Grade </w:t>
            </w:r>
          </w:p>
          <w:p w14:paraId="1455E7EA" w14:textId="77777777" w:rsidR="00FF7BF3" w:rsidRPr="00423934" w:rsidRDefault="00FF7BF3" w:rsidP="00FF7BF3">
            <w:pPr>
              <w:ind w:left="113" w:right="113"/>
              <w:jc w:val="center"/>
              <w:rPr>
                <w:rFonts w:ascii="Calibri" w:hAnsi="Calibri"/>
                <w:b/>
                <w:sz w:val="14"/>
                <w:szCs w:val="14"/>
              </w:rPr>
            </w:pPr>
            <w:r>
              <w:rPr>
                <w:rFonts w:ascii="Calibri" w:hAnsi="Calibri"/>
                <w:b/>
                <w:sz w:val="14"/>
                <w:szCs w:val="14"/>
              </w:rPr>
              <w:t>awarded</w:t>
            </w:r>
          </w:p>
        </w:tc>
      </w:tr>
      <w:tr w:rsidR="00FF7BF3" w:rsidRPr="00CC0370" w14:paraId="3BB8361F" w14:textId="77777777" w:rsidTr="00FF7BF3">
        <w:trPr>
          <w:trHeight w:val="450"/>
        </w:trPr>
        <w:tc>
          <w:tcPr>
            <w:tcW w:w="4701" w:type="pct"/>
            <w:tcBorders>
              <w:top w:val="single" w:sz="4" w:space="0" w:color="auto"/>
              <w:left w:val="single" w:sz="4" w:space="0" w:color="auto"/>
              <w:right w:val="single" w:sz="4" w:space="0" w:color="auto"/>
            </w:tcBorders>
            <w:shd w:val="clear" w:color="auto" w:fill="D9D9D9"/>
          </w:tcPr>
          <w:p w14:paraId="4F2472FE" w14:textId="77777777" w:rsidR="00FF7BF3" w:rsidRPr="00F61A20" w:rsidRDefault="00FF7BF3" w:rsidP="00FF7BF3">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445C638C" w14:textId="77777777" w:rsidR="00FF7BF3" w:rsidRPr="003223E0" w:rsidRDefault="00FF7BF3" w:rsidP="00FF7BF3">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r>
              <w:t xml:space="preserve"> </w:t>
            </w:r>
            <w:r w:rsidRPr="00641090">
              <w:rPr>
                <w:rFonts w:ascii="Calibri" w:hAnsi="Calibri"/>
                <w:sz w:val="14"/>
                <w:szCs w:val="14"/>
              </w:rPr>
              <w:t>Extent of knowledge and understanding of concepts and underlying principles associated with the discipline.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2763D391" w14:textId="77777777" w:rsidR="00FF7BF3" w:rsidRPr="00F61A20" w:rsidRDefault="00FF7BF3" w:rsidP="00FF7BF3">
            <w:pPr>
              <w:jc w:val="center"/>
              <w:rPr>
                <w:rFonts w:ascii="Calibri" w:hAnsi="Calibri"/>
                <w:sz w:val="32"/>
              </w:rPr>
            </w:pPr>
          </w:p>
        </w:tc>
      </w:tr>
      <w:tr w:rsidR="00FF7BF3" w:rsidRPr="00CC0370" w14:paraId="41E2F0FF" w14:textId="77777777" w:rsidTr="00FF7BF3">
        <w:trPr>
          <w:trHeight w:val="450"/>
        </w:trPr>
        <w:tc>
          <w:tcPr>
            <w:tcW w:w="4701" w:type="pct"/>
            <w:vMerge w:val="restart"/>
            <w:tcBorders>
              <w:top w:val="single" w:sz="4" w:space="0" w:color="auto"/>
              <w:left w:val="single" w:sz="4" w:space="0" w:color="auto"/>
              <w:right w:val="single" w:sz="4" w:space="0" w:color="auto"/>
            </w:tcBorders>
          </w:tcPr>
          <w:p w14:paraId="250111F0" w14:textId="77777777" w:rsidR="00FF7BF3" w:rsidRDefault="00FF7BF3" w:rsidP="00FF7BF3">
            <w:pPr>
              <w:spacing w:after="120"/>
              <w:rPr>
                <w:rFonts w:ascii="Calibri" w:hAnsi="Calibri"/>
                <w:sz w:val="14"/>
                <w:szCs w:val="14"/>
              </w:rPr>
            </w:pPr>
          </w:p>
          <w:p w14:paraId="3519F363" w14:textId="77777777" w:rsidR="00FF7BF3" w:rsidRDefault="00FF7BF3" w:rsidP="00FF7BF3">
            <w:pPr>
              <w:spacing w:after="120"/>
              <w:rPr>
                <w:rFonts w:ascii="Calibri" w:hAnsi="Calibri"/>
                <w:sz w:val="14"/>
                <w:szCs w:val="14"/>
              </w:rPr>
            </w:pPr>
          </w:p>
          <w:p w14:paraId="3F9AF694" w14:textId="77777777" w:rsidR="00FF7BF3" w:rsidRDefault="00FF7BF3" w:rsidP="00FF7BF3">
            <w:pPr>
              <w:spacing w:after="120"/>
              <w:rPr>
                <w:rFonts w:ascii="Calibri" w:hAnsi="Calibri"/>
                <w:sz w:val="14"/>
                <w:szCs w:val="14"/>
              </w:rPr>
            </w:pPr>
          </w:p>
          <w:p w14:paraId="36F26EE6" w14:textId="77777777" w:rsidR="00FF7BF3" w:rsidRDefault="00FF7BF3" w:rsidP="00FF7BF3">
            <w:pPr>
              <w:spacing w:after="120"/>
              <w:rPr>
                <w:rFonts w:ascii="Calibri" w:hAnsi="Calibri"/>
                <w:sz w:val="14"/>
                <w:szCs w:val="14"/>
              </w:rPr>
            </w:pPr>
          </w:p>
          <w:p w14:paraId="0D952CF3" w14:textId="77777777" w:rsidR="00FF7BF3" w:rsidRDefault="00FF7BF3" w:rsidP="00FF7BF3">
            <w:pPr>
              <w:spacing w:after="120"/>
              <w:rPr>
                <w:rFonts w:ascii="Calibri" w:hAnsi="Calibri"/>
                <w:sz w:val="14"/>
                <w:szCs w:val="14"/>
              </w:rPr>
            </w:pPr>
          </w:p>
          <w:p w14:paraId="2EEA0D04" w14:textId="77777777" w:rsidR="00FF7BF3" w:rsidRPr="00F61A20" w:rsidRDefault="00FF7BF3" w:rsidP="00FF7BF3">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640228C5" w14:textId="77777777" w:rsidR="00FF7BF3" w:rsidRPr="00F61A20" w:rsidRDefault="00FF7BF3" w:rsidP="00FF7BF3">
            <w:pPr>
              <w:jc w:val="center"/>
              <w:rPr>
                <w:rFonts w:ascii="Calibri" w:hAnsi="Calibri"/>
                <w:sz w:val="32"/>
              </w:rPr>
            </w:pPr>
          </w:p>
        </w:tc>
      </w:tr>
      <w:tr w:rsidR="00FF7BF3" w:rsidRPr="00CC0370" w14:paraId="25451A96" w14:textId="77777777" w:rsidTr="00FF7BF3">
        <w:trPr>
          <w:trHeight w:val="912"/>
        </w:trPr>
        <w:tc>
          <w:tcPr>
            <w:tcW w:w="4701" w:type="pct"/>
            <w:vMerge/>
            <w:tcBorders>
              <w:left w:val="single" w:sz="4" w:space="0" w:color="auto"/>
              <w:bottom w:val="single" w:sz="4" w:space="0" w:color="auto"/>
              <w:right w:val="single" w:sz="4" w:space="0" w:color="auto"/>
            </w:tcBorders>
          </w:tcPr>
          <w:p w14:paraId="3A4441E6" w14:textId="77777777" w:rsidR="00FF7BF3" w:rsidRPr="00F61A20" w:rsidRDefault="00FF7BF3" w:rsidP="00FF7BF3">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14:paraId="67A0F788" w14:textId="77777777" w:rsidR="00FF7BF3" w:rsidRPr="00F61A20" w:rsidRDefault="00FF7BF3" w:rsidP="00FF7BF3">
            <w:pPr>
              <w:jc w:val="center"/>
              <w:rPr>
                <w:rFonts w:ascii="Calibri" w:hAnsi="Calibri"/>
                <w:sz w:val="32"/>
              </w:rPr>
            </w:pPr>
          </w:p>
        </w:tc>
      </w:tr>
      <w:tr w:rsidR="00FF7BF3" w:rsidRPr="00CC0370" w14:paraId="2ACCB719" w14:textId="77777777" w:rsidTr="00FF7BF3">
        <w:trPr>
          <w:trHeight w:val="450"/>
        </w:trPr>
        <w:tc>
          <w:tcPr>
            <w:tcW w:w="4701" w:type="pct"/>
            <w:tcBorders>
              <w:top w:val="single" w:sz="4" w:space="0" w:color="auto"/>
              <w:left w:val="single" w:sz="4" w:space="0" w:color="auto"/>
              <w:right w:val="single" w:sz="4" w:space="0" w:color="auto"/>
            </w:tcBorders>
            <w:shd w:val="clear" w:color="auto" w:fill="D9D9D9"/>
          </w:tcPr>
          <w:p w14:paraId="6719C1D5" w14:textId="77777777" w:rsidR="00FF7BF3" w:rsidRPr="00F61A20" w:rsidRDefault="00FF7BF3" w:rsidP="00FF7BF3">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622E044F" w14:textId="77777777" w:rsidR="00FF7BF3" w:rsidRPr="00F61A20" w:rsidRDefault="00FF7BF3" w:rsidP="00FF7BF3">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proofErr w:type="gramStart"/>
            <w:r w:rsidRPr="00F61A20">
              <w:rPr>
                <w:rFonts w:ascii="Calibri" w:hAnsi="Calibri"/>
                <w:sz w:val="14"/>
                <w:szCs w:val="14"/>
              </w:rPr>
              <w:t>organisation  of</w:t>
            </w:r>
            <w:proofErr w:type="gramEnd"/>
            <w:r w:rsidRPr="00F61A20">
              <w:rPr>
                <w:rFonts w:ascii="Calibri" w:hAnsi="Calibri"/>
                <w:sz w:val="14"/>
                <w:szCs w:val="14"/>
              </w:rPr>
              <w:t xml:space="preserve"> ideas and evidence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1A68352D" w14:textId="77777777" w:rsidR="00FF7BF3" w:rsidRPr="00F61A20" w:rsidRDefault="00FF7BF3" w:rsidP="00FF7BF3">
            <w:pPr>
              <w:jc w:val="center"/>
              <w:rPr>
                <w:rFonts w:ascii="Calibri" w:hAnsi="Calibri"/>
                <w:sz w:val="32"/>
              </w:rPr>
            </w:pPr>
          </w:p>
        </w:tc>
      </w:tr>
      <w:tr w:rsidR="00FF7BF3" w:rsidRPr="00CC0370" w14:paraId="22F9D77E" w14:textId="77777777" w:rsidTr="00FF7BF3">
        <w:trPr>
          <w:trHeight w:val="450"/>
        </w:trPr>
        <w:tc>
          <w:tcPr>
            <w:tcW w:w="4701" w:type="pct"/>
            <w:vMerge w:val="restart"/>
            <w:tcBorders>
              <w:top w:val="single" w:sz="4" w:space="0" w:color="auto"/>
              <w:left w:val="single" w:sz="4" w:space="0" w:color="auto"/>
              <w:right w:val="single" w:sz="4" w:space="0" w:color="auto"/>
            </w:tcBorders>
          </w:tcPr>
          <w:p w14:paraId="0A98F2F5" w14:textId="77777777" w:rsidR="00FF7BF3" w:rsidRDefault="00FF7BF3" w:rsidP="00FF7BF3">
            <w:pPr>
              <w:spacing w:after="120"/>
              <w:rPr>
                <w:rFonts w:ascii="Calibri" w:hAnsi="Calibri"/>
                <w:sz w:val="14"/>
                <w:szCs w:val="14"/>
              </w:rPr>
            </w:pPr>
          </w:p>
          <w:p w14:paraId="28AD4F50" w14:textId="77777777" w:rsidR="00FF7BF3" w:rsidRDefault="00FF7BF3" w:rsidP="00FF7BF3">
            <w:pPr>
              <w:spacing w:after="120"/>
              <w:rPr>
                <w:rFonts w:ascii="Calibri" w:hAnsi="Calibri"/>
                <w:sz w:val="14"/>
                <w:szCs w:val="14"/>
              </w:rPr>
            </w:pPr>
          </w:p>
          <w:p w14:paraId="1BC86D48" w14:textId="77777777" w:rsidR="00FF7BF3" w:rsidRDefault="00FF7BF3" w:rsidP="00FF7BF3">
            <w:pPr>
              <w:spacing w:after="120"/>
              <w:rPr>
                <w:rFonts w:ascii="Calibri" w:hAnsi="Calibri"/>
                <w:sz w:val="14"/>
                <w:szCs w:val="14"/>
              </w:rPr>
            </w:pPr>
          </w:p>
          <w:p w14:paraId="731525FD" w14:textId="77777777" w:rsidR="00FF7BF3" w:rsidRDefault="00FF7BF3" w:rsidP="00FF7BF3">
            <w:pPr>
              <w:spacing w:after="120"/>
              <w:rPr>
                <w:rFonts w:ascii="Calibri" w:hAnsi="Calibri"/>
                <w:sz w:val="14"/>
                <w:szCs w:val="14"/>
              </w:rPr>
            </w:pPr>
          </w:p>
          <w:p w14:paraId="0D5F5C04" w14:textId="77777777" w:rsidR="00FF7BF3" w:rsidRDefault="00FF7BF3" w:rsidP="00FF7BF3">
            <w:pPr>
              <w:spacing w:after="120"/>
              <w:rPr>
                <w:rFonts w:ascii="Calibri" w:hAnsi="Calibri"/>
                <w:sz w:val="14"/>
                <w:szCs w:val="14"/>
              </w:rPr>
            </w:pPr>
          </w:p>
          <w:p w14:paraId="1E59B7BB" w14:textId="77777777" w:rsidR="00FF7BF3" w:rsidRPr="00F61A20" w:rsidRDefault="00FF7BF3" w:rsidP="00FF7BF3">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72EA5633" w14:textId="77777777" w:rsidR="00FF7BF3" w:rsidRPr="00F61A20" w:rsidRDefault="00FF7BF3" w:rsidP="00FF7BF3">
            <w:pPr>
              <w:jc w:val="center"/>
              <w:rPr>
                <w:rFonts w:ascii="Calibri" w:hAnsi="Calibri"/>
                <w:sz w:val="32"/>
              </w:rPr>
            </w:pPr>
          </w:p>
        </w:tc>
      </w:tr>
      <w:tr w:rsidR="00FF7BF3" w:rsidRPr="00CC0370" w14:paraId="61E12CBA" w14:textId="77777777" w:rsidTr="00FF7BF3">
        <w:trPr>
          <w:trHeight w:val="451"/>
        </w:trPr>
        <w:tc>
          <w:tcPr>
            <w:tcW w:w="4701" w:type="pct"/>
            <w:vMerge/>
            <w:tcBorders>
              <w:left w:val="single" w:sz="4" w:space="0" w:color="auto"/>
              <w:bottom w:val="single" w:sz="4" w:space="0" w:color="auto"/>
              <w:right w:val="single" w:sz="4" w:space="0" w:color="auto"/>
            </w:tcBorders>
          </w:tcPr>
          <w:p w14:paraId="65CCC514" w14:textId="77777777" w:rsidR="00FF7BF3" w:rsidRPr="00F61A20" w:rsidRDefault="00FF7BF3" w:rsidP="00FF7BF3">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14:paraId="7BB174F7" w14:textId="77777777" w:rsidR="00FF7BF3" w:rsidRPr="00F61A20" w:rsidRDefault="00FF7BF3" w:rsidP="00FF7BF3">
            <w:pPr>
              <w:jc w:val="center"/>
              <w:rPr>
                <w:rFonts w:ascii="Calibri" w:hAnsi="Calibri"/>
                <w:sz w:val="32"/>
              </w:rPr>
            </w:pPr>
          </w:p>
        </w:tc>
      </w:tr>
      <w:tr w:rsidR="00FF7BF3" w:rsidRPr="00CC0370" w14:paraId="291939B7" w14:textId="77777777" w:rsidTr="00FF7BF3">
        <w:trPr>
          <w:trHeight w:val="450"/>
        </w:trPr>
        <w:tc>
          <w:tcPr>
            <w:tcW w:w="4701" w:type="pct"/>
            <w:tcBorders>
              <w:top w:val="single" w:sz="4" w:space="0" w:color="auto"/>
              <w:left w:val="single" w:sz="4" w:space="0" w:color="auto"/>
              <w:right w:val="single" w:sz="4" w:space="0" w:color="auto"/>
            </w:tcBorders>
            <w:shd w:val="clear" w:color="auto" w:fill="D9D9D9"/>
          </w:tcPr>
          <w:p w14:paraId="167DC54C" w14:textId="77777777" w:rsidR="00FF7BF3" w:rsidRPr="00F61A20" w:rsidRDefault="00FF7BF3" w:rsidP="00FF7BF3">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7206B366" w14:textId="77777777" w:rsidR="00FF7BF3" w:rsidRPr="00F61A20" w:rsidRDefault="00FF7BF3" w:rsidP="00FF7BF3">
            <w:pPr>
              <w:spacing w:after="120"/>
              <w:rPr>
                <w:rFonts w:ascii="Calibri" w:hAnsi="Calibri"/>
                <w:sz w:val="14"/>
                <w:szCs w:val="14"/>
              </w:rPr>
            </w:pPr>
            <w:r w:rsidRPr="00F61A20">
              <w:rPr>
                <w:rFonts w:ascii="Calibri" w:hAnsi="Calibri"/>
                <w:sz w:val="14"/>
                <w:szCs w:val="14"/>
              </w:rPr>
              <w:t>Deployment of</w:t>
            </w:r>
            <w:r>
              <w:rPr>
                <w:rFonts w:ascii="Calibri" w:hAnsi="Calibri"/>
                <w:sz w:val="14"/>
                <w:szCs w:val="14"/>
              </w:rPr>
              <w:t xml:space="preserve"> pedagogic</w:t>
            </w:r>
            <w:r w:rsidRPr="00F61A20">
              <w:rPr>
                <w:rFonts w:ascii="Calibri" w:hAnsi="Calibri"/>
                <w:sz w:val="14"/>
                <w:szCs w:val="14"/>
              </w:rPr>
              <w:t xml:space="preserve"> methods, materials, tools and techniques; application of concepts; formulation of innovative and creative solutions to solve problems.</w:t>
            </w:r>
            <w:r>
              <w:rPr>
                <w:rFonts w:ascii="Calibri" w:hAnsi="Calibri"/>
                <w:sz w:val="14"/>
                <w:szCs w:val="14"/>
              </w:rPr>
              <w:t xml:space="preserve">  </w:t>
            </w:r>
            <w:r w:rsidRPr="008C1855">
              <w:rPr>
                <w:rFonts w:ascii="Calibri" w:hAnsi="Calibri"/>
                <w:sz w:val="14"/>
                <w:szCs w:val="14"/>
              </w:rPr>
              <w:t>Attributes in professional practice: individual and collaborative working</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061D3224" w14:textId="77777777" w:rsidR="00FF7BF3" w:rsidRPr="00F61A20" w:rsidRDefault="00FF7BF3" w:rsidP="00FF7BF3">
            <w:pPr>
              <w:jc w:val="center"/>
              <w:rPr>
                <w:rFonts w:ascii="Calibri" w:hAnsi="Calibri"/>
                <w:sz w:val="32"/>
              </w:rPr>
            </w:pPr>
          </w:p>
        </w:tc>
      </w:tr>
      <w:tr w:rsidR="00FF7BF3" w:rsidRPr="00CC0370" w14:paraId="31A18396" w14:textId="77777777" w:rsidTr="00FF7BF3">
        <w:trPr>
          <w:trHeight w:val="451"/>
        </w:trPr>
        <w:tc>
          <w:tcPr>
            <w:tcW w:w="4701" w:type="pct"/>
            <w:vMerge w:val="restart"/>
            <w:tcBorders>
              <w:top w:val="single" w:sz="4" w:space="0" w:color="auto"/>
              <w:left w:val="single" w:sz="4" w:space="0" w:color="auto"/>
              <w:right w:val="single" w:sz="4" w:space="0" w:color="auto"/>
            </w:tcBorders>
          </w:tcPr>
          <w:p w14:paraId="47C7E285" w14:textId="77777777" w:rsidR="00FF7BF3" w:rsidRDefault="00FF7BF3" w:rsidP="00FF7BF3">
            <w:pPr>
              <w:spacing w:after="120"/>
              <w:rPr>
                <w:rFonts w:ascii="Calibri" w:hAnsi="Calibri"/>
                <w:sz w:val="14"/>
                <w:szCs w:val="14"/>
              </w:rPr>
            </w:pPr>
          </w:p>
          <w:p w14:paraId="5A49D544" w14:textId="77777777" w:rsidR="00FF7BF3" w:rsidRDefault="00FF7BF3" w:rsidP="00FF7BF3">
            <w:pPr>
              <w:spacing w:after="120"/>
              <w:rPr>
                <w:rFonts w:ascii="Calibri" w:hAnsi="Calibri"/>
                <w:sz w:val="14"/>
                <w:szCs w:val="14"/>
              </w:rPr>
            </w:pPr>
          </w:p>
          <w:p w14:paraId="5D878072" w14:textId="77777777" w:rsidR="00FF7BF3" w:rsidRDefault="00FF7BF3" w:rsidP="00FF7BF3">
            <w:pPr>
              <w:spacing w:after="120"/>
              <w:rPr>
                <w:rFonts w:ascii="Calibri" w:hAnsi="Calibri"/>
                <w:sz w:val="14"/>
                <w:szCs w:val="14"/>
              </w:rPr>
            </w:pPr>
          </w:p>
          <w:p w14:paraId="32578116" w14:textId="77777777" w:rsidR="00FF7BF3" w:rsidRDefault="00FF7BF3" w:rsidP="00FF7BF3">
            <w:pPr>
              <w:spacing w:after="120"/>
              <w:rPr>
                <w:rFonts w:ascii="Calibri" w:hAnsi="Calibri"/>
                <w:sz w:val="14"/>
                <w:szCs w:val="14"/>
              </w:rPr>
            </w:pPr>
          </w:p>
          <w:p w14:paraId="62000381" w14:textId="77777777" w:rsidR="00FF7BF3" w:rsidRDefault="00FF7BF3" w:rsidP="00FF7BF3">
            <w:pPr>
              <w:spacing w:after="120"/>
              <w:rPr>
                <w:rFonts w:ascii="Calibri" w:hAnsi="Calibri"/>
                <w:sz w:val="14"/>
                <w:szCs w:val="14"/>
              </w:rPr>
            </w:pPr>
          </w:p>
          <w:p w14:paraId="359355E3" w14:textId="77777777" w:rsidR="00FF7BF3" w:rsidRPr="00F61A20" w:rsidRDefault="00FF7BF3" w:rsidP="00FF7BF3">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7052C020" w14:textId="77777777" w:rsidR="00FF7BF3" w:rsidRPr="00F61A20" w:rsidRDefault="00FF7BF3" w:rsidP="00FF7BF3">
            <w:pPr>
              <w:jc w:val="center"/>
              <w:rPr>
                <w:rFonts w:ascii="Calibri" w:hAnsi="Calibri"/>
                <w:sz w:val="32"/>
              </w:rPr>
            </w:pPr>
          </w:p>
        </w:tc>
      </w:tr>
      <w:tr w:rsidR="00FF7BF3" w:rsidRPr="00CC0370" w14:paraId="36CA8A54" w14:textId="77777777" w:rsidTr="00FF7BF3">
        <w:trPr>
          <w:trHeight w:val="450"/>
        </w:trPr>
        <w:tc>
          <w:tcPr>
            <w:tcW w:w="4701" w:type="pct"/>
            <w:vMerge/>
            <w:tcBorders>
              <w:left w:val="single" w:sz="4" w:space="0" w:color="auto"/>
              <w:bottom w:val="single" w:sz="4" w:space="0" w:color="auto"/>
              <w:right w:val="single" w:sz="4" w:space="0" w:color="auto"/>
            </w:tcBorders>
          </w:tcPr>
          <w:p w14:paraId="1C41E3FE" w14:textId="77777777" w:rsidR="00FF7BF3" w:rsidRPr="00F61A20" w:rsidRDefault="00FF7BF3" w:rsidP="00FF7BF3">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14:paraId="26D43A3A" w14:textId="77777777" w:rsidR="00FF7BF3" w:rsidRPr="00F61A20" w:rsidRDefault="00FF7BF3" w:rsidP="00FF7BF3">
            <w:pPr>
              <w:jc w:val="center"/>
              <w:rPr>
                <w:rFonts w:ascii="Calibri" w:hAnsi="Calibri"/>
                <w:sz w:val="32"/>
              </w:rPr>
            </w:pPr>
          </w:p>
        </w:tc>
      </w:tr>
      <w:tr w:rsidR="00FF7BF3" w:rsidRPr="00CC0370" w14:paraId="5EAF8468" w14:textId="77777777" w:rsidTr="00FF7BF3">
        <w:trPr>
          <w:trHeight w:val="450"/>
        </w:trPr>
        <w:tc>
          <w:tcPr>
            <w:tcW w:w="4701" w:type="pct"/>
            <w:tcBorders>
              <w:top w:val="single" w:sz="4" w:space="0" w:color="auto"/>
              <w:left w:val="single" w:sz="4" w:space="0" w:color="auto"/>
              <w:right w:val="single" w:sz="4" w:space="0" w:color="auto"/>
            </w:tcBorders>
            <w:shd w:val="clear" w:color="auto" w:fill="D9D9D9"/>
          </w:tcPr>
          <w:p w14:paraId="13298864" w14:textId="77777777" w:rsidR="00FF7BF3" w:rsidRPr="008C1855" w:rsidRDefault="00FF7BF3" w:rsidP="00FF7BF3">
            <w:pPr>
              <w:rPr>
                <w:rFonts w:ascii="Calibri" w:hAnsi="Calibri"/>
                <w:b/>
                <w:sz w:val="16"/>
                <w:szCs w:val="16"/>
              </w:rPr>
            </w:pPr>
            <w:r>
              <w:rPr>
                <w:rFonts w:ascii="Calibri" w:hAnsi="Calibri"/>
                <w:b/>
                <w:sz w:val="16"/>
                <w:szCs w:val="16"/>
              </w:rPr>
              <w:t>4.</w:t>
            </w:r>
            <w:r w:rsidRPr="008C1855">
              <w:rPr>
                <w:rFonts w:ascii="Calibri" w:hAnsi="Calibri"/>
                <w:b/>
                <w:sz w:val="16"/>
                <w:szCs w:val="16"/>
              </w:rPr>
              <w:t>Key Transferable Skills</w:t>
            </w:r>
          </w:p>
          <w:p w14:paraId="3B622FEE" w14:textId="77777777" w:rsidR="00FF7BF3" w:rsidRPr="00F61A20" w:rsidRDefault="00FF7BF3" w:rsidP="00FF7BF3">
            <w:pPr>
              <w:spacing w:after="120"/>
              <w:rPr>
                <w:rFonts w:ascii="Calibri" w:hAnsi="Calibri"/>
                <w:sz w:val="14"/>
                <w:szCs w:val="14"/>
              </w:rPr>
            </w:pPr>
            <w:r>
              <w:rPr>
                <w:rFonts w:ascii="Calibri" w:hAnsi="Calibri"/>
                <w:sz w:val="14"/>
                <w:szCs w:val="14"/>
              </w:rPr>
              <w:t>D</w:t>
            </w:r>
            <w:r w:rsidRPr="00F61A20">
              <w:rPr>
                <w:rFonts w:ascii="Calibri" w:hAnsi="Calibri"/>
                <w:sz w:val="14"/>
                <w:szCs w:val="14"/>
              </w:rPr>
              <w:t>eployment of appropriate media; presentation and organisation.</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40D5A1DD" w14:textId="77777777" w:rsidR="00FF7BF3" w:rsidRPr="00F61A20" w:rsidRDefault="00FF7BF3" w:rsidP="00FF7BF3">
            <w:pPr>
              <w:jc w:val="center"/>
              <w:rPr>
                <w:rFonts w:ascii="Calibri" w:hAnsi="Calibri"/>
                <w:sz w:val="32"/>
              </w:rPr>
            </w:pPr>
          </w:p>
        </w:tc>
      </w:tr>
      <w:tr w:rsidR="00FF7BF3" w:rsidRPr="00CC0370" w14:paraId="0E1C54CF" w14:textId="77777777" w:rsidTr="00FF7BF3">
        <w:trPr>
          <w:trHeight w:val="451"/>
        </w:trPr>
        <w:tc>
          <w:tcPr>
            <w:tcW w:w="4701" w:type="pct"/>
            <w:vMerge w:val="restart"/>
            <w:tcBorders>
              <w:top w:val="single" w:sz="4" w:space="0" w:color="auto"/>
              <w:left w:val="single" w:sz="4" w:space="0" w:color="auto"/>
              <w:right w:val="single" w:sz="4" w:space="0" w:color="auto"/>
            </w:tcBorders>
          </w:tcPr>
          <w:p w14:paraId="0E7783EB" w14:textId="77777777" w:rsidR="00FF7BF3" w:rsidRDefault="00FF7BF3" w:rsidP="00FF7BF3">
            <w:pPr>
              <w:spacing w:after="120"/>
              <w:rPr>
                <w:rFonts w:ascii="Calibri" w:hAnsi="Calibri"/>
                <w:sz w:val="14"/>
                <w:szCs w:val="14"/>
              </w:rPr>
            </w:pPr>
          </w:p>
          <w:p w14:paraId="1A0C84B2" w14:textId="77777777" w:rsidR="00FF7BF3" w:rsidRDefault="00FF7BF3" w:rsidP="00FF7BF3">
            <w:pPr>
              <w:spacing w:after="120"/>
              <w:rPr>
                <w:rFonts w:ascii="Calibri" w:hAnsi="Calibri"/>
                <w:sz w:val="14"/>
                <w:szCs w:val="14"/>
              </w:rPr>
            </w:pPr>
          </w:p>
          <w:p w14:paraId="6D4B6E96" w14:textId="77777777" w:rsidR="00FF7BF3" w:rsidRDefault="00FF7BF3" w:rsidP="00FF7BF3">
            <w:pPr>
              <w:spacing w:after="120"/>
              <w:rPr>
                <w:rFonts w:ascii="Calibri" w:hAnsi="Calibri"/>
                <w:sz w:val="14"/>
                <w:szCs w:val="14"/>
              </w:rPr>
            </w:pPr>
          </w:p>
          <w:p w14:paraId="01DE6D1A" w14:textId="77777777" w:rsidR="00FF7BF3" w:rsidRDefault="00FF7BF3" w:rsidP="00FF7BF3">
            <w:pPr>
              <w:spacing w:after="120"/>
              <w:rPr>
                <w:rFonts w:ascii="Calibri" w:hAnsi="Calibri"/>
                <w:sz w:val="14"/>
                <w:szCs w:val="14"/>
              </w:rPr>
            </w:pPr>
          </w:p>
          <w:p w14:paraId="4D0C349E" w14:textId="77777777" w:rsidR="00FF7BF3" w:rsidRDefault="00FF7BF3" w:rsidP="00FF7BF3">
            <w:pPr>
              <w:spacing w:after="120"/>
              <w:rPr>
                <w:rFonts w:ascii="Calibri" w:hAnsi="Calibri"/>
                <w:sz w:val="14"/>
                <w:szCs w:val="14"/>
              </w:rPr>
            </w:pPr>
          </w:p>
          <w:p w14:paraId="684B77C0" w14:textId="77777777" w:rsidR="00FF7BF3" w:rsidRPr="00F61A20" w:rsidRDefault="00FF7BF3" w:rsidP="00FF7BF3">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323DF63D" w14:textId="77777777" w:rsidR="00FF7BF3" w:rsidRPr="00F61A20" w:rsidRDefault="00FF7BF3" w:rsidP="00FF7BF3">
            <w:pPr>
              <w:jc w:val="center"/>
              <w:rPr>
                <w:rFonts w:ascii="Calibri" w:hAnsi="Calibri"/>
                <w:sz w:val="32"/>
              </w:rPr>
            </w:pPr>
          </w:p>
        </w:tc>
      </w:tr>
      <w:tr w:rsidR="00FF7BF3" w:rsidRPr="00CC0370" w14:paraId="5BFCF435" w14:textId="77777777" w:rsidTr="00FF7BF3">
        <w:trPr>
          <w:trHeight w:val="450"/>
        </w:trPr>
        <w:tc>
          <w:tcPr>
            <w:tcW w:w="4701" w:type="pct"/>
            <w:vMerge/>
            <w:tcBorders>
              <w:left w:val="single" w:sz="4" w:space="0" w:color="auto"/>
              <w:bottom w:val="single" w:sz="4" w:space="0" w:color="auto"/>
              <w:right w:val="single" w:sz="4" w:space="0" w:color="auto"/>
            </w:tcBorders>
          </w:tcPr>
          <w:p w14:paraId="6FEE4A16" w14:textId="77777777" w:rsidR="00FF7BF3" w:rsidRPr="00F61A20" w:rsidRDefault="00FF7BF3" w:rsidP="00FF7BF3">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14:paraId="239D135F" w14:textId="77777777" w:rsidR="00FF7BF3" w:rsidRPr="00F61A20" w:rsidRDefault="00FF7BF3" w:rsidP="00FF7BF3">
            <w:pPr>
              <w:jc w:val="center"/>
              <w:rPr>
                <w:rFonts w:ascii="Calibri" w:hAnsi="Calibri"/>
                <w:sz w:val="32"/>
              </w:rPr>
            </w:pPr>
          </w:p>
        </w:tc>
      </w:tr>
    </w:tbl>
    <w:p w14:paraId="12318726" w14:textId="77777777" w:rsidR="00FF7BF3" w:rsidRDefault="00FF7BF3" w:rsidP="00FF7BF3">
      <w:pPr>
        <w:ind w:left="284" w:right="531"/>
        <w:rPr>
          <w:rFonts w:ascii="Calibri" w:hAnsi="Calibri"/>
          <w:b/>
          <w:sz w:val="16"/>
          <w:szCs w:val="16"/>
        </w:rPr>
      </w:pPr>
    </w:p>
    <w:p w14:paraId="111A73E1" w14:textId="77777777" w:rsidR="00FF7BF3" w:rsidRDefault="00FF7BF3" w:rsidP="00FF7BF3">
      <w:pPr>
        <w:ind w:left="284" w:right="531"/>
        <w:rPr>
          <w:rFonts w:ascii="Calibri" w:hAnsi="Calibri"/>
          <w:b/>
          <w:sz w:val="16"/>
          <w:szCs w:val="16"/>
        </w:rPr>
      </w:pPr>
    </w:p>
    <w:p w14:paraId="3EDC459F" w14:textId="77777777" w:rsidR="00FF7BF3" w:rsidRDefault="00FF7BF3" w:rsidP="00FF7BF3">
      <w:pPr>
        <w:ind w:left="284" w:right="531"/>
        <w:rPr>
          <w:rFonts w:ascii="Calibri" w:hAnsi="Calibri"/>
          <w:b/>
          <w:sz w:val="16"/>
          <w:szCs w:val="16"/>
        </w:rPr>
      </w:pPr>
    </w:p>
    <w:p w14:paraId="2367B829" w14:textId="77777777" w:rsidR="00FF7BF3" w:rsidRDefault="00FF7BF3" w:rsidP="00FF7BF3">
      <w:pPr>
        <w:ind w:left="284" w:right="531"/>
        <w:rPr>
          <w:rFonts w:ascii="Calibri" w:hAnsi="Calibri"/>
          <w:b/>
          <w:sz w:val="16"/>
          <w:szCs w:val="16"/>
        </w:rPr>
      </w:pPr>
    </w:p>
    <w:p w14:paraId="5D10B6BD" w14:textId="77777777" w:rsidR="00FF7BF3" w:rsidRPr="00EB4F96" w:rsidRDefault="00FF7BF3" w:rsidP="00FF7BF3">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F7BF3" w:rsidRPr="00525F5D" w14:paraId="28B2079F" w14:textId="77777777" w:rsidTr="00FF7BF3">
        <w:trPr>
          <w:cantSplit/>
        </w:trPr>
        <w:tc>
          <w:tcPr>
            <w:tcW w:w="6062" w:type="dxa"/>
            <w:vMerge w:val="restart"/>
            <w:shd w:val="pct15" w:color="auto" w:fill="auto"/>
            <w:vAlign w:val="center"/>
          </w:tcPr>
          <w:p w14:paraId="653F5330" w14:textId="77777777" w:rsidR="00FF7BF3" w:rsidRPr="003223E0" w:rsidRDefault="00FF7BF3" w:rsidP="00FF7BF3">
            <w:pPr>
              <w:rPr>
                <w:rFonts w:ascii="Calibri" w:hAnsi="Calibri"/>
                <w:sz w:val="16"/>
                <w:szCs w:val="16"/>
              </w:rPr>
            </w:pPr>
            <w:r>
              <w:rPr>
                <w:rFonts w:ascii="Calibri" w:hAnsi="Calibri" w:cs="Arial"/>
                <w:b/>
                <w:bCs/>
              </w:rPr>
              <w:t xml:space="preserve">Assignment Grade </w:t>
            </w:r>
            <w:r w:rsidRPr="000A492A">
              <w:rPr>
                <w:rFonts w:ascii="Calibri" w:hAnsi="Calibri" w:cs="Arial"/>
                <w:bCs/>
              </w:rPr>
              <w:t>(</w:t>
            </w:r>
            <w:r>
              <w:rPr>
                <w:rFonts w:ascii="Calibri" w:hAnsi="Calibri"/>
                <w:sz w:val="16"/>
                <w:szCs w:val="16"/>
              </w:rPr>
              <w:t>Assessment grade</w:t>
            </w:r>
            <w:r w:rsidRPr="003223E0">
              <w:rPr>
                <w:rFonts w:ascii="Calibri" w:hAnsi="Calibri"/>
                <w:sz w:val="16"/>
                <w:szCs w:val="16"/>
              </w:rPr>
              <w:t xml:space="preserve">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4967532B" w14:textId="77777777" w:rsidR="00FF7BF3" w:rsidRPr="00EB4F96" w:rsidRDefault="00FF7BF3" w:rsidP="00FF7BF3">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1BEE86B1" w14:textId="77777777" w:rsidR="00FF7BF3" w:rsidRPr="00525F5D" w:rsidRDefault="00FF7BF3" w:rsidP="00FF7BF3">
            <w:pPr>
              <w:jc w:val="center"/>
              <w:rPr>
                <w:rFonts w:ascii="Calibri" w:hAnsi="Calibri" w:cs="Arial"/>
                <w:b/>
                <w:bCs/>
              </w:rPr>
            </w:pPr>
          </w:p>
        </w:tc>
      </w:tr>
      <w:tr w:rsidR="00FF7BF3" w:rsidRPr="00525F5D" w14:paraId="724CBF78" w14:textId="77777777" w:rsidTr="00FF7BF3">
        <w:trPr>
          <w:cantSplit/>
        </w:trPr>
        <w:tc>
          <w:tcPr>
            <w:tcW w:w="6062" w:type="dxa"/>
            <w:vMerge/>
            <w:vAlign w:val="bottom"/>
          </w:tcPr>
          <w:p w14:paraId="50DB3800" w14:textId="77777777" w:rsidR="00FF7BF3" w:rsidRPr="00525F5D" w:rsidRDefault="00FF7BF3" w:rsidP="00FF7BF3">
            <w:pPr>
              <w:rPr>
                <w:rFonts w:ascii="Calibri" w:hAnsi="Calibri" w:cs="Arial"/>
              </w:rPr>
            </w:pPr>
          </w:p>
        </w:tc>
        <w:tc>
          <w:tcPr>
            <w:tcW w:w="2903" w:type="dxa"/>
            <w:vAlign w:val="bottom"/>
          </w:tcPr>
          <w:p w14:paraId="05003EA8" w14:textId="77777777" w:rsidR="00FF7BF3" w:rsidRPr="00EB4F96" w:rsidRDefault="00FF7BF3" w:rsidP="00FF7BF3">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641" w:type="dxa"/>
            <w:vAlign w:val="bottom"/>
          </w:tcPr>
          <w:p w14:paraId="757060A9" w14:textId="77777777" w:rsidR="00FF7BF3" w:rsidRPr="00525F5D" w:rsidRDefault="00FF7BF3" w:rsidP="00FF7BF3">
            <w:pPr>
              <w:jc w:val="center"/>
              <w:rPr>
                <w:rFonts w:ascii="Calibri" w:hAnsi="Calibri" w:cs="Arial"/>
                <w:sz w:val="12"/>
                <w:szCs w:val="12"/>
              </w:rPr>
            </w:pPr>
            <w:r>
              <w:rPr>
                <w:rFonts w:ascii="Calibri" w:hAnsi="Calibri" w:cs="Arial"/>
                <w:sz w:val="12"/>
                <w:szCs w:val="12"/>
              </w:rPr>
              <w:t>D Max</w:t>
            </w:r>
          </w:p>
        </w:tc>
        <w:tc>
          <w:tcPr>
            <w:tcW w:w="1060" w:type="dxa"/>
            <w:vMerge/>
            <w:vAlign w:val="bottom"/>
          </w:tcPr>
          <w:p w14:paraId="733924FC" w14:textId="77777777" w:rsidR="00FF7BF3" w:rsidRPr="00525F5D" w:rsidRDefault="00FF7BF3" w:rsidP="00FF7BF3">
            <w:pPr>
              <w:ind w:leftChars="71" w:left="156"/>
              <w:rPr>
                <w:rFonts w:ascii="Calibri" w:hAnsi="Calibri" w:cs="Arial"/>
              </w:rPr>
            </w:pPr>
          </w:p>
        </w:tc>
      </w:tr>
      <w:tr w:rsidR="00FF7BF3" w:rsidRPr="00525F5D" w14:paraId="69F6EB61" w14:textId="77777777" w:rsidTr="00FF7BF3">
        <w:trPr>
          <w:cantSplit/>
        </w:trPr>
        <w:tc>
          <w:tcPr>
            <w:tcW w:w="6062" w:type="dxa"/>
            <w:vMerge/>
            <w:vAlign w:val="bottom"/>
          </w:tcPr>
          <w:p w14:paraId="055A5C67" w14:textId="77777777" w:rsidR="00FF7BF3" w:rsidRPr="00525F5D" w:rsidRDefault="00FF7BF3" w:rsidP="00FF7BF3">
            <w:pPr>
              <w:rPr>
                <w:rFonts w:ascii="Calibri" w:hAnsi="Calibri" w:cs="Arial"/>
              </w:rPr>
            </w:pPr>
          </w:p>
        </w:tc>
        <w:tc>
          <w:tcPr>
            <w:tcW w:w="2903" w:type="dxa"/>
            <w:vAlign w:val="bottom"/>
          </w:tcPr>
          <w:p w14:paraId="76978DFE" w14:textId="77777777" w:rsidR="00FF7BF3" w:rsidRPr="00EB4F96" w:rsidRDefault="00FF7BF3" w:rsidP="00FF7BF3">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641" w:type="dxa"/>
            <w:vAlign w:val="bottom"/>
          </w:tcPr>
          <w:p w14:paraId="2F2F3A6B" w14:textId="77777777" w:rsidR="00FF7BF3" w:rsidRPr="00525F5D" w:rsidRDefault="00FF7BF3" w:rsidP="00FF7BF3">
            <w:pPr>
              <w:jc w:val="center"/>
              <w:rPr>
                <w:rFonts w:ascii="Calibri" w:hAnsi="Calibri" w:cs="Arial"/>
                <w:sz w:val="12"/>
                <w:szCs w:val="12"/>
              </w:rPr>
            </w:pPr>
            <w:r>
              <w:rPr>
                <w:rFonts w:ascii="Calibri" w:hAnsi="Calibri" w:cs="Arial"/>
                <w:sz w:val="12"/>
                <w:szCs w:val="12"/>
              </w:rPr>
              <w:t>Fail</w:t>
            </w:r>
          </w:p>
        </w:tc>
        <w:tc>
          <w:tcPr>
            <w:tcW w:w="1060" w:type="dxa"/>
            <w:vMerge/>
            <w:vAlign w:val="bottom"/>
          </w:tcPr>
          <w:p w14:paraId="41E0D923" w14:textId="77777777" w:rsidR="00FF7BF3" w:rsidRPr="00525F5D" w:rsidRDefault="00FF7BF3" w:rsidP="00FF7BF3">
            <w:pPr>
              <w:ind w:firstLineChars="141" w:firstLine="310"/>
              <w:rPr>
                <w:rFonts w:ascii="Calibri" w:hAnsi="Calibri" w:cs="Arial"/>
              </w:rPr>
            </w:pPr>
          </w:p>
        </w:tc>
      </w:tr>
    </w:tbl>
    <w:p w14:paraId="40B0D602" w14:textId="77777777" w:rsidR="00FF7BF3" w:rsidRPr="00C315AF" w:rsidRDefault="00FF7BF3" w:rsidP="00FF7BF3">
      <w:pPr>
        <w:rPr>
          <w:vanish/>
        </w:rPr>
      </w:pPr>
    </w:p>
    <w:tbl>
      <w:tblPr>
        <w:tblStyle w:val="TableGrid"/>
        <w:tblpPr w:leftFromText="180" w:rightFromText="180" w:vertAnchor="page" w:horzAnchor="margin" w:tblpY="1172"/>
        <w:tblW w:w="10915" w:type="dxa"/>
        <w:tblLook w:val="00A0" w:firstRow="1" w:lastRow="0" w:firstColumn="1" w:lastColumn="0" w:noHBand="0" w:noVBand="0"/>
      </w:tblPr>
      <w:tblGrid>
        <w:gridCol w:w="1190"/>
        <w:gridCol w:w="2071"/>
        <w:gridCol w:w="1701"/>
        <w:gridCol w:w="1984"/>
        <w:gridCol w:w="2126"/>
        <w:gridCol w:w="1843"/>
      </w:tblGrid>
      <w:tr w:rsidR="00FF7BF3" w:rsidRPr="00F607B1" w14:paraId="1E58952E" w14:textId="77777777" w:rsidTr="00FF7BF3">
        <w:tc>
          <w:tcPr>
            <w:tcW w:w="1190" w:type="dxa"/>
            <w:shd w:val="clear" w:color="auto" w:fill="BFBFBF" w:themeFill="background1" w:themeFillShade="BF"/>
          </w:tcPr>
          <w:p w14:paraId="5B0EE889" w14:textId="77777777" w:rsidR="00FF7BF3" w:rsidRPr="00F607B1" w:rsidRDefault="00FF7BF3" w:rsidP="00FF7BF3">
            <w:pPr>
              <w:rPr>
                <w:b/>
                <w:sz w:val="12"/>
                <w:szCs w:val="12"/>
              </w:rPr>
            </w:pPr>
            <w:r w:rsidRPr="00F607B1">
              <w:rPr>
                <w:b/>
                <w:sz w:val="12"/>
                <w:szCs w:val="12"/>
              </w:rPr>
              <w:t>Level 7</w:t>
            </w:r>
          </w:p>
        </w:tc>
        <w:tc>
          <w:tcPr>
            <w:tcW w:w="9725" w:type="dxa"/>
            <w:gridSpan w:val="5"/>
            <w:shd w:val="clear" w:color="auto" w:fill="BFBFBF" w:themeFill="background1" w:themeFillShade="BF"/>
          </w:tcPr>
          <w:p w14:paraId="65FBB97E" w14:textId="77777777" w:rsidR="00FF7BF3" w:rsidRPr="00F607B1" w:rsidRDefault="00FF7BF3" w:rsidP="00FF7BF3">
            <w:pPr>
              <w:rPr>
                <w:b/>
                <w:sz w:val="12"/>
                <w:szCs w:val="12"/>
              </w:rPr>
            </w:pPr>
            <w:r w:rsidRPr="00F607B1">
              <w:rPr>
                <w:b/>
                <w:sz w:val="12"/>
                <w:szCs w:val="12"/>
              </w:rPr>
              <w:t>Assessment Criteria Descriptors for Primary PGCE with QTS</w:t>
            </w:r>
          </w:p>
          <w:p w14:paraId="0507FBEE" w14:textId="77777777" w:rsidR="00FF7BF3" w:rsidRPr="00F607B1" w:rsidRDefault="00FF7BF3" w:rsidP="00FF7BF3">
            <w:pPr>
              <w:rPr>
                <w:b/>
                <w:sz w:val="12"/>
                <w:szCs w:val="12"/>
              </w:rPr>
            </w:pPr>
            <w:r w:rsidRPr="00F607B1">
              <w:rPr>
                <w:b/>
                <w:sz w:val="12"/>
                <w:szCs w:val="12"/>
              </w:rPr>
              <w:t xml:space="preserve">This format emphasizes the holistic nature of judgements to be made by markers. Equal weighting is given to each section. Plagiarism or non-submission will result in F (0%) grading. </w:t>
            </w:r>
          </w:p>
        </w:tc>
      </w:tr>
      <w:tr w:rsidR="00FF7BF3" w:rsidRPr="00F607B1" w14:paraId="41B76465" w14:textId="77777777" w:rsidTr="00FF7BF3">
        <w:tc>
          <w:tcPr>
            <w:tcW w:w="1190" w:type="dxa"/>
            <w:vMerge w:val="restart"/>
          </w:tcPr>
          <w:p w14:paraId="475FD6A2" w14:textId="77777777" w:rsidR="00FF7BF3" w:rsidRPr="00F607B1" w:rsidRDefault="00FF7BF3" w:rsidP="00FF7BF3">
            <w:pPr>
              <w:rPr>
                <w:b/>
                <w:sz w:val="12"/>
                <w:szCs w:val="12"/>
              </w:rPr>
            </w:pPr>
            <w:r w:rsidRPr="00F607B1">
              <w:rPr>
                <w:b/>
                <w:sz w:val="12"/>
                <w:szCs w:val="12"/>
              </w:rPr>
              <w:t>Assessment Criteria</w:t>
            </w:r>
          </w:p>
        </w:tc>
        <w:tc>
          <w:tcPr>
            <w:tcW w:w="2071" w:type="dxa"/>
            <w:shd w:val="clear" w:color="auto" w:fill="D9E2F3" w:themeFill="accent1" w:themeFillTint="33"/>
          </w:tcPr>
          <w:p w14:paraId="42B9E549" w14:textId="77777777" w:rsidR="00FF7BF3" w:rsidRPr="00F607B1" w:rsidRDefault="00FF7BF3" w:rsidP="00FF7BF3">
            <w:pPr>
              <w:jc w:val="center"/>
              <w:rPr>
                <w:sz w:val="12"/>
                <w:szCs w:val="12"/>
              </w:rPr>
            </w:pPr>
            <w:r w:rsidRPr="00F607B1">
              <w:rPr>
                <w:sz w:val="12"/>
                <w:szCs w:val="12"/>
              </w:rPr>
              <w:t>Fail - grade E</w:t>
            </w:r>
          </w:p>
        </w:tc>
        <w:tc>
          <w:tcPr>
            <w:tcW w:w="1701" w:type="dxa"/>
            <w:shd w:val="clear" w:color="auto" w:fill="D5DCE4" w:themeFill="text2" w:themeFillTint="33"/>
          </w:tcPr>
          <w:p w14:paraId="709DF297" w14:textId="77777777" w:rsidR="00FF7BF3" w:rsidRPr="00F607B1" w:rsidRDefault="00FF7BF3" w:rsidP="00FF7BF3">
            <w:pPr>
              <w:jc w:val="center"/>
              <w:rPr>
                <w:sz w:val="12"/>
                <w:szCs w:val="12"/>
              </w:rPr>
            </w:pPr>
            <w:r w:rsidRPr="00F607B1">
              <w:rPr>
                <w:sz w:val="12"/>
                <w:szCs w:val="12"/>
              </w:rPr>
              <w:t>Weak pass– grade D</w:t>
            </w:r>
          </w:p>
        </w:tc>
        <w:tc>
          <w:tcPr>
            <w:tcW w:w="1984" w:type="dxa"/>
            <w:shd w:val="clear" w:color="auto" w:fill="FFFF99"/>
          </w:tcPr>
          <w:p w14:paraId="76707939" w14:textId="77777777" w:rsidR="00FF7BF3" w:rsidRPr="00F607B1" w:rsidRDefault="00FF7BF3" w:rsidP="00FF7BF3">
            <w:pPr>
              <w:jc w:val="center"/>
              <w:rPr>
                <w:sz w:val="12"/>
                <w:szCs w:val="12"/>
              </w:rPr>
            </w:pPr>
            <w:r w:rsidRPr="00F607B1">
              <w:rPr>
                <w:sz w:val="12"/>
                <w:szCs w:val="12"/>
              </w:rPr>
              <w:t>Pass – grade C</w:t>
            </w:r>
          </w:p>
        </w:tc>
        <w:tc>
          <w:tcPr>
            <w:tcW w:w="2126" w:type="dxa"/>
            <w:shd w:val="clear" w:color="auto" w:fill="E2EFD9" w:themeFill="accent6" w:themeFillTint="33"/>
          </w:tcPr>
          <w:p w14:paraId="53E76EFA" w14:textId="77777777" w:rsidR="00FF7BF3" w:rsidRPr="00F607B1" w:rsidRDefault="00FF7BF3" w:rsidP="00FF7BF3">
            <w:pPr>
              <w:jc w:val="center"/>
              <w:rPr>
                <w:sz w:val="12"/>
                <w:szCs w:val="12"/>
              </w:rPr>
            </w:pPr>
            <w:r w:rsidRPr="00F607B1">
              <w:rPr>
                <w:sz w:val="12"/>
                <w:szCs w:val="12"/>
              </w:rPr>
              <w:t>Pass – grade B</w:t>
            </w:r>
          </w:p>
        </w:tc>
        <w:tc>
          <w:tcPr>
            <w:tcW w:w="1843" w:type="dxa"/>
            <w:shd w:val="clear" w:color="auto" w:fill="EDEDED" w:themeFill="accent3" w:themeFillTint="33"/>
          </w:tcPr>
          <w:p w14:paraId="70993C9E" w14:textId="77777777" w:rsidR="00FF7BF3" w:rsidRPr="00F607B1" w:rsidRDefault="00FF7BF3" w:rsidP="00FF7BF3">
            <w:pPr>
              <w:jc w:val="center"/>
              <w:rPr>
                <w:sz w:val="12"/>
                <w:szCs w:val="12"/>
              </w:rPr>
            </w:pPr>
            <w:r w:rsidRPr="00F607B1">
              <w:rPr>
                <w:sz w:val="12"/>
                <w:szCs w:val="12"/>
              </w:rPr>
              <w:t>Pass – grade A</w:t>
            </w:r>
          </w:p>
        </w:tc>
      </w:tr>
      <w:tr w:rsidR="00FF7BF3" w:rsidRPr="00F607B1" w14:paraId="592F83CD" w14:textId="77777777" w:rsidTr="00FF7BF3">
        <w:tc>
          <w:tcPr>
            <w:tcW w:w="1190" w:type="dxa"/>
            <w:vMerge/>
          </w:tcPr>
          <w:p w14:paraId="33935F38" w14:textId="77777777" w:rsidR="00FF7BF3" w:rsidRPr="00F607B1" w:rsidRDefault="00FF7BF3" w:rsidP="00FF7BF3">
            <w:pPr>
              <w:rPr>
                <w:b/>
                <w:sz w:val="12"/>
                <w:szCs w:val="12"/>
              </w:rPr>
            </w:pPr>
          </w:p>
        </w:tc>
        <w:tc>
          <w:tcPr>
            <w:tcW w:w="2071" w:type="dxa"/>
            <w:shd w:val="clear" w:color="auto" w:fill="D9E2F3" w:themeFill="accent1" w:themeFillTint="33"/>
          </w:tcPr>
          <w:p w14:paraId="37B8A9BB" w14:textId="77777777" w:rsidR="00FF7BF3" w:rsidRPr="00F607B1" w:rsidRDefault="00FF7BF3" w:rsidP="00FF7BF3">
            <w:pPr>
              <w:jc w:val="center"/>
              <w:rPr>
                <w:b/>
                <w:sz w:val="12"/>
                <w:szCs w:val="12"/>
              </w:rPr>
            </w:pPr>
            <w:r w:rsidRPr="00F607B1">
              <w:rPr>
                <w:b/>
                <w:sz w:val="12"/>
                <w:szCs w:val="12"/>
              </w:rPr>
              <w:t xml:space="preserve">Poor </w:t>
            </w:r>
          </w:p>
        </w:tc>
        <w:tc>
          <w:tcPr>
            <w:tcW w:w="1701" w:type="dxa"/>
            <w:shd w:val="clear" w:color="auto" w:fill="D5DCE4" w:themeFill="text2" w:themeFillTint="33"/>
          </w:tcPr>
          <w:p w14:paraId="4254423A" w14:textId="77777777" w:rsidR="00FF7BF3" w:rsidRPr="00F607B1" w:rsidRDefault="00FF7BF3" w:rsidP="00FF7BF3">
            <w:pPr>
              <w:jc w:val="center"/>
              <w:rPr>
                <w:b/>
                <w:sz w:val="12"/>
                <w:szCs w:val="12"/>
              </w:rPr>
            </w:pPr>
            <w:r w:rsidRPr="00F607B1">
              <w:rPr>
                <w:b/>
                <w:sz w:val="12"/>
                <w:szCs w:val="12"/>
              </w:rPr>
              <w:t>Weak Pass</w:t>
            </w:r>
          </w:p>
        </w:tc>
        <w:tc>
          <w:tcPr>
            <w:tcW w:w="1984" w:type="dxa"/>
            <w:shd w:val="clear" w:color="auto" w:fill="FFFF99"/>
          </w:tcPr>
          <w:p w14:paraId="357D7600" w14:textId="77777777" w:rsidR="00FF7BF3" w:rsidRPr="00F607B1" w:rsidRDefault="00FF7BF3" w:rsidP="00FF7BF3">
            <w:pPr>
              <w:jc w:val="center"/>
              <w:rPr>
                <w:b/>
                <w:sz w:val="12"/>
                <w:szCs w:val="12"/>
              </w:rPr>
            </w:pPr>
            <w:r w:rsidRPr="00F607B1">
              <w:rPr>
                <w:b/>
                <w:sz w:val="12"/>
                <w:szCs w:val="12"/>
              </w:rPr>
              <w:t xml:space="preserve">Satisfactory </w:t>
            </w:r>
          </w:p>
        </w:tc>
        <w:tc>
          <w:tcPr>
            <w:tcW w:w="2126" w:type="dxa"/>
            <w:shd w:val="clear" w:color="auto" w:fill="E2EFD9" w:themeFill="accent6" w:themeFillTint="33"/>
          </w:tcPr>
          <w:p w14:paraId="2924AA0E" w14:textId="77777777" w:rsidR="00FF7BF3" w:rsidRPr="00F607B1" w:rsidRDefault="00FF7BF3" w:rsidP="00FF7BF3">
            <w:pPr>
              <w:jc w:val="center"/>
              <w:rPr>
                <w:b/>
                <w:sz w:val="12"/>
                <w:szCs w:val="12"/>
              </w:rPr>
            </w:pPr>
            <w:r w:rsidRPr="00F607B1">
              <w:rPr>
                <w:b/>
                <w:sz w:val="12"/>
                <w:szCs w:val="12"/>
              </w:rPr>
              <w:t>Good</w:t>
            </w:r>
          </w:p>
        </w:tc>
        <w:tc>
          <w:tcPr>
            <w:tcW w:w="1843" w:type="dxa"/>
            <w:shd w:val="clear" w:color="auto" w:fill="EDEDED" w:themeFill="accent3" w:themeFillTint="33"/>
          </w:tcPr>
          <w:p w14:paraId="7E9C9C92" w14:textId="77777777" w:rsidR="00FF7BF3" w:rsidRPr="00F607B1" w:rsidRDefault="00FF7BF3" w:rsidP="00FF7BF3">
            <w:pPr>
              <w:rPr>
                <w:b/>
                <w:sz w:val="12"/>
                <w:szCs w:val="12"/>
              </w:rPr>
            </w:pPr>
            <w:r w:rsidRPr="00F607B1">
              <w:rPr>
                <w:b/>
                <w:sz w:val="12"/>
                <w:szCs w:val="12"/>
              </w:rPr>
              <w:t xml:space="preserve">       Excellent </w:t>
            </w:r>
          </w:p>
        </w:tc>
      </w:tr>
      <w:tr w:rsidR="00FF7BF3" w:rsidRPr="00F607B1" w14:paraId="6DCA8955" w14:textId="77777777" w:rsidTr="00FF7BF3">
        <w:tc>
          <w:tcPr>
            <w:tcW w:w="1190" w:type="dxa"/>
          </w:tcPr>
          <w:p w14:paraId="0EE02592" w14:textId="77777777" w:rsidR="00FF7BF3" w:rsidRPr="00F607B1" w:rsidRDefault="00FF7BF3" w:rsidP="00FF7BF3">
            <w:pPr>
              <w:rPr>
                <w:b/>
                <w:sz w:val="12"/>
                <w:szCs w:val="12"/>
              </w:rPr>
            </w:pPr>
            <w:r w:rsidRPr="00F607B1">
              <w:rPr>
                <w:b/>
                <w:sz w:val="12"/>
                <w:szCs w:val="12"/>
              </w:rPr>
              <w:t xml:space="preserve">Overall judgement </w:t>
            </w:r>
          </w:p>
        </w:tc>
        <w:tc>
          <w:tcPr>
            <w:tcW w:w="2071" w:type="dxa"/>
            <w:shd w:val="clear" w:color="auto" w:fill="D9E2F3" w:themeFill="accent1" w:themeFillTint="33"/>
          </w:tcPr>
          <w:p w14:paraId="480DFA33" w14:textId="77777777" w:rsidR="00FF7BF3" w:rsidRPr="00F607B1" w:rsidRDefault="00FF7BF3" w:rsidP="00FF7BF3">
            <w:pPr>
              <w:rPr>
                <w:sz w:val="12"/>
                <w:szCs w:val="12"/>
              </w:rPr>
            </w:pPr>
            <w:r w:rsidRPr="00F607B1">
              <w:rPr>
                <w:sz w:val="12"/>
                <w:szCs w:val="12"/>
              </w:rPr>
              <w:t xml:space="preserve">Poor understanding, unsystematic, incomplete and/or inaccurate </w:t>
            </w:r>
          </w:p>
        </w:tc>
        <w:tc>
          <w:tcPr>
            <w:tcW w:w="1701" w:type="dxa"/>
            <w:shd w:val="clear" w:color="auto" w:fill="D5DCE4" w:themeFill="text2" w:themeFillTint="33"/>
          </w:tcPr>
          <w:p w14:paraId="5B445E27" w14:textId="77777777" w:rsidR="00FF7BF3" w:rsidRPr="00F607B1" w:rsidRDefault="00FF7BF3" w:rsidP="00FF7BF3">
            <w:pPr>
              <w:rPr>
                <w:sz w:val="12"/>
                <w:szCs w:val="12"/>
              </w:rPr>
            </w:pPr>
            <w:r w:rsidRPr="00F607B1">
              <w:rPr>
                <w:sz w:val="12"/>
                <w:szCs w:val="12"/>
              </w:rPr>
              <w:t>Understanding of main issues demonstrated</w:t>
            </w:r>
          </w:p>
        </w:tc>
        <w:tc>
          <w:tcPr>
            <w:tcW w:w="1984" w:type="dxa"/>
            <w:shd w:val="clear" w:color="auto" w:fill="FFFF99"/>
          </w:tcPr>
          <w:p w14:paraId="68DCE006" w14:textId="77777777" w:rsidR="00FF7BF3" w:rsidRPr="00F607B1" w:rsidRDefault="00FF7BF3" w:rsidP="00FF7BF3">
            <w:pPr>
              <w:rPr>
                <w:sz w:val="12"/>
                <w:szCs w:val="12"/>
              </w:rPr>
            </w:pPr>
            <w:r w:rsidRPr="00F607B1">
              <w:rPr>
                <w:sz w:val="12"/>
                <w:szCs w:val="12"/>
              </w:rPr>
              <w:t>Satisfactory understanding demonstrated with satisfactory analysis</w:t>
            </w:r>
          </w:p>
        </w:tc>
        <w:tc>
          <w:tcPr>
            <w:tcW w:w="2126" w:type="dxa"/>
            <w:shd w:val="clear" w:color="auto" w:fill="E2EFD9" w:themeFill="accent6" w:themeFillTint="33"/>
          </w:tcPr>
          <w:p w14:paraId="7C8B288F" w14:textId="77777777" w:rsidR="00FF7BF3" w:rsidRPr="00F607B1" w:rsidRDefault="00FF7BF3" w:rsidP="00FF7BF3">
            <w:pPr>
              <w:rPr>
                <w:sz w:val="12"/>
                <w:szCs w:val="12"/>
              </w:rPr>
            </w:pPr>
            <w:r w:rsidRPr="00F607B1">
              <w:rPr>
                <w:sz w:val="12"/>
                <w:szCs w:val="12"/>
              </w:rPr>
              <w:t>Good understanding of basic principles and relevant evidence, with a coherent and logical argument</w:t>
            </w:r>
          </w:p>
        </w:tc>
        <w:tc>
          <w:tcPr>
            <w:tcW w:w="1843" w:type="dxa"/>
            <w:shd w:val="clear" w:color="auto" w:fill="EDEDED" w:themeFill="accent3" w:themeFillTint="33"/>
          </w:tcPr>
          <w:p w14:paraId="019FE2C0" w14:textId="77777777" w:rsidR="00FF7BF3" w:rsidRPr="00F607B1" w:rsidRDefault="00FF7BF3" w:rsidP="00FF7BF3">
            <w:pPr>
              <w:rPr>
                <w:sz w:val="12"/>
                <w:szCs w:val="12"/>
              </w:rPr>
            </w:pPr>
            <w:r w:rsidRPr="00F607B1">
              <w:rPr>
                <w:sz w:val="12"/>
                <w:szCs w:val="12"/>
              </w:rPr>
              <w:t>Highly thoughtful answer informed by wider reading, showing clarity of thought, personal insight and some originality</w:t>
            </w:r>
          </w:p>
        </w:tc>
      </w:tr>
      <w:tr w:rsidR="00FF7BF3" w:rsidRPr="00F607B1" w14:paraId="62FAF4C4" w14:textId="77777777" w:rsidTr="00FF7BF3">
        <w:trPr>
          <w:trHeight w:val="796"/>
        </w:trPr>
        <w:tc>
          <w:tcPr>
            <w:tcW w:w="1190" w:type="dxa"/>
            <w:vMerge w:val="restart"/>
          </w:tcPr>
          <w:p w14:paraId="0E037AD1" w14:textId="77777777" w:rsidR="00FF7BF3" w:rsidRPr="00F607B1" w:rsidRDefault="00FF7BF3" w:rsidP="00FF7BF3">
            <w:pPr>
              <w:rPr>
                <w:b/>
                <w:sz w:val="12"/>
                <w:szCs w:val="12"/>
              </w:rPr>
            </w:pPr>
            <w:r w:rsidRPr="00F607B1">
              <w:rPr>
                <w:b/>
                <w:sz w:val="12"/>
                <w:szCs w:val="12"/>
              </w:rPr>
              <w:t>Subject Knowledge and Understanding</w:t>
            </w:r>
          </w:p>
          <w:p w14:paraId="368B6963" w14:textId="77777777" w:rsidR="00FF7BF3" w:rsidRPr="00F607B1" w:rsidRDefault="00FF7BF3" w:rsidP="00FF7BF3">
            <w:pPr>
              <w:rPr>
                <w:sz w:val="12"/>
                <w:szCs w:val="12"/>
              </w:rPr>
            </w:pPr>
          </w:p>
          <w:p w14:paraId="1D56BD0E" w14:textId="77777777" w:rsidR="00FF7BF3" w:rsidRPr="00F607B1" w:rsidRDefault="00FF7BF3" w:rsidP="00FF7BF3">
            <w:pPr>
              <w:rPr>
                <w:sz w:val="12"/>
                <w:szCs w:val="12"/>
              </w:rPr>
            </w:pPr>
            <w:r w:rsidRPr="00F607B1">
              <w:rPr>
                <w:sz w:val="12"/>
                <w:szCs w:val="12"/>
              </w:rPr>
              <w:t>(Conceptual)</w:t>
            </w:r>
          </w:p>
          <w:p w14:paraId="239F7D82" w14:textId="77777777" w:rsidR="00FF7BF3" w:rsidRPr="00F607B1" w:rsidRDefault="00FF7BF3" w:rsidP="00FF7BF3">
            <w:pPr>
              <w:rPr>
                <w:sz w:val="12"/>
                <w:szCs w:val="12"/>
              </w:rPr>
            </w:pPr>
          </w:p>
          <w:p w14:paraId="389E9947" w14:textId="77777777" w:rsidR="00FF7BF3" w:rsidRPr="00F607B1" w:rsidRDefault="00FF7BF3" w:rsidP="00FF7BF3">
            <w:pPr>
              <w:rPr>
                <w:sz w:val="12"/>
                <w:szCs w:val="12"/>
              </w:rPr>
            </w:pPr>
          </w:p>
          <w:p w14:paraId="376B0359" w14:textId="77777777" w:rsidR="00FF7BF3" w:rsidRPr="00F607B1" w:rsidRDefault="00FF7BF3" w:rsidP="00FF7BF3">
            <w:pPr>
              <w:rPr>
                <w:sz w:val="12"/>
                <w:szCs w:val="12"/>
              </w:rPr>
            </w:pPr>
          </w:p>
          <w:p w14:paraId="1F6C3CE8" w14:textId="77777777" w:rsidR="00FF7BF3" w:rsidRPr="00F607B1" w:rsidRDefault="00FF7BF3" w:rsidP="00FF7BF3">
            <w:pPr>
              <w:rPr>
                <w:sz w:val="12"/>
                <w:szCs w:val="12"/>
              </w:rPr>
            </w:pPr>
            <w:r w:rsidRPr="00F607B1">
              <w:rPr>
                <w:sz w:val="12"/>
                <w:szCs w:val="12"/>
              </w:rPr>
              <w:t>(Reading)</w:t>
            </w:r>
          </w:p>
        </w:tc>
        <w:tc>
          <w:tcPr>
            <w:tcW w:w="2071" w:type="dxa"/>
            <w:shd w:val="clear" w:color="auto" w:fill="D9E2F3" w:themeFill="accent1" w:themeFillTint="33"/>
          </w:tcPr>
          <w:p w14:paraId="16696660" w14:textId="77777777" w:rsidR="00FF7BF3" w:rsidRPr="00F607B1" w:rsidRDefault="00FF7BF3" w:rsidP="00FF7BF3">
            <w:pPr>
              <w:rPr>
                <w:sz w:val="12"/>
                <w:szCs w:val="12"/>
              </w:rPr>
            </w:pPr>
            <w:r w:rsidRPr="00F607B1">
              <w:rPr>
                <w:sz w:val="12"/>
                <w:szCs w:val="12"/>
              </w:rPr>
              <w:t>Basic misunderstanding, misconceptions, or misinterpretations - Some superficial knowledge in places</w:t>
            </w:r>
          </w:p>
        </w:tc>
        <w:tc>
          <w:tcPr>
            <w:tcW w:w="1701" w:type="dxa"/>
            <w:shd w:val="clear" w:color="auto" w:fill="D5DCE4" w:themeFill="text2" w:themeFillTint="33"/>
          </w:tcPr>
          <w:p w14:paraId="64893F66" w14:textId="77777777" w:rsidR="00FF7BF3" w:rsidRPr="00F607B1" w:rsidRDefault="00FF7BF3" w:rsidP="00FF7BF3">
            <w:pPr>
              <w:rPr>
                <w:sz w:val="12"/>
                <w:szCs w:val="12"/>
              </w:rPr>
            </w:pPr>
            <w:r w:rsidRPr="00F607B1">
              <w:rPr>
                <w:sz w:val="12"/>
                <w:szCs w:val="12"/>
              </w:rPr>
              <w:t>Main concepts understood with limited evidence of critical insight</w:t>
            </w:r>
          </w:p>
        </w:tc>
        <w:tc>
          <w:tcPr>
            <w:tcW w:w="1984" w:type="dxa"/>
            <w:shd w:val="clear" w:color="auto" w:fill="FFFF99"/>
          </w:tcPr>
          <w:p w14:paraId="005213AF" w14:textId="77777777" w:rsidR="00FF7BF3" w:rsidRPr="00F607B1" w:rsidRDefault="00FF7BF3" w:rsidP="00FF7BF3">
            <w:pPr>
              <w:rPr>
                <w:sz w:val="12"/>
                <w:szCs w:val="12"/>
              </w:rPr>
            </w:pPr>
            <w:r w:rsidRPr="00F607B1">
              <w:rPr>
                <w:sz w:val="12"/>
                <w:szCs w:val="12"/>
              </w:rPr>
              <w:t>Sound understanding of concepts and critical engagement with ideas</w:t>
            </w:r>
          </w:p>
        </w:tc>
        <w:tc>
          <w:tcPr>
            <w:tcW w:w="2126" w:type="dxa"/>
            <w:shd w:val="clear" w:color="auto" w:fill="E2EFD9" w:themeFill="accent6" w:themeFillTint="33"/>
          </w:tcPr>
          <w:p w14:paraId="67C9DC11" w14:textId="77777777" w:rsidR="00FF7BF3" w:rsidRPr="00F607B1" w:rsidRDefault="00FF7BF3" w:rsidP="00FF7BF3">
            <w:pPr>
              <w:rPr>
                <w:sz w:val="12"/>
                <w:szCs w:val="12"/>
              </w:rPr>
            </w:pPr>
            <w:r w:rsidRPr="00F607B1">
              <w:rPr>
                <w:sz w:val="12"/>
                <w:szCs w:val="12"/>
              </w:rPr>
              <w:t>Good understanding of key concepts; knowledge of wider implications; critical engagement</w:t>
            </w:r>
          </w:p>
        </w:tc>
        <w:tc>
          <w:tcPr>
            <w:tcW w:w="1843" w:type="dxa"/>
            <w:shd w:val="clear" w:color="auto" w:fill="EDEDED" w:themeFill="accent3" w:themeFillTint="33"/>
          </w:tcPr>
          <w:p w14:paraId="460C5A8F" w14:textId="77777777" w:rsidR="00FF7BF3" w:rsidRPr="00F607B1" w:rsidRDefault="00FF7BF3" w:rsidP="00FF7BF3">
            <w:pPr>
              <w:rPr>
                <w:sz w:val="12"/>
                <w:szCs w:val="12"/>
              </w:rPr>
            </w:pPr>
            <w:r w:rsidRPr="00F607B1">
              <w:rPr>
                <w:sz w:val="12"/>
                <w:szCs w:val="12"/>
              </w:rPr>
              <w:t>Engaged critically and systematically with the main concepts and theories: excellent engagement</w:t>
            </w:r>
          </w:p>
        </w:tc>
      </w:tr>
      <w:tr w:rsidR="00FF7BF3" w:rsidRPr="00F607B1" w14:paraId="5D93E7C0" w14:textId="77777777" w:rsidTr="00FF7BF3">
        <w:trPr>
          <w:trHeight w:val="746"/>
        </w:trPr>
        <w:tc>
          <w:tcPr>
            <w:tcW w:w="1190" w:type="dxa"/>
            <w:vMerge/>
          </w:tcPr>
          <w:p w14:paraId="508CF4B8" w14:textId="77777777" w:rsidR="00FF7BF3" w:rsidRPr="00F607B1" w:rsidRDefault="00FF7BF3" w:rsidP="00FF7BF3">
            <w:pPr>
              <w:rPr>
                <w:sz w:val="12"/>
                <w:szCs w:val="12"/>
              </w:rPr>
            </w:pPr>
          </w:p>
        </w:tc>
        <w:tc>
          <w:tcPr>
            <w:tcW w:w="2071" w:type="dxa"/>
            <w:shd w:val="clear" w:color="auto" w:fill="D9E2F3" w:themeFill="accent1" w:themeFillTint="33"/>
          </w:tcPr>
          <w:p w14:paraId="4A9517CD" w14:textId="77777777" w:rsidR="00FF7BF3" w:rsidRPr="00F607B1" w:rsidRDefault="00FF7BF3" w:rsidP="00FF7BF3">
            <w:pPr>
              <w:rPr>
                <w:sz w:val="12"/>
                <w:szCs w:val="12"/>
              </w:rPr>
            </w:pPr>
            <w:r w:rsidRPr="00F607B1">
              <w:rPr>
                <w:sz w:val="12"/>
                <w:szCs w:val="12"/>
              </w:rPr>
              <w:t xml:space="preserve">Poor and/or inappropriate literature, lacking accuracy, unsound, limited/dated range of sources </w:t>
            </w:r>
          </w:p>
          <w:p w14:paraId="54BEEEF6" w14:textId="77777777" w:rsidR="00FF7BF3" w:rsidRPr="00F607B1" w:rsidRDefault="00FF7BF3" w:rsidP="00FF7BF3">
            <w:pPr>
              <w:rPr>
                <w:sz w:val="12"/>
                <w:szCs w:val="12"/>
              </w:rPr>
            </w:pPr>
          </w:p>
        </w:tc>
        <w:tc>
          <w:tcPr>
            <w:tcW w:w="1701" w:type="dxa"/>
            <w:shd w:val="clear" w:color="auto" w:fill="D5DCE4" w:themeFill="text2" w:themeFillTint="33"/>
          </w:tcPr>
          <w:p w14:paraId="3BE224E4" w14:textId="77777777" w:rsidR="00FF7BF3" w:rsidRPr="00F607B1" w:rsidRDefault="00FF7BF3" w:rsidP="00FF7BF3">
            <w:pPr>
              <w:rPr>
                <w:sz w:val="12"/>
                <w:szCs w:val="12"/>
              </w:rPr>
            </w:pPr>
            <w:r w:rsidRPr="00F607B1">
              <w:rPr>
                <w:sz w:val="12"/>
                <w:szCs w:val="12"/>
              </w:rPr>
              <w:t>Satisfactory range of reading overall although this may be limited in some way</w:t>
            </w:r>
          </w:p>
        </w:tc>
        <w:tc>
          <w:tcPr>
            <w:tcW w:w="1984" w:type="dxa"/>
            <w:shd w:val="clear" w:color="auto" w:fill="FFFF99"/>
          </w:tcPr>
          <w:p w14:paraId="6DAE0A47" w14:textId="77777777" w:rsidR="00FF7BF3" w:rsidRPr="00F607B1" w:rsidRDefault="00FF7BF3" w:rsidP="00FF7BF3">
            <w:pPr>
              <w:rPr>
                <w:sz w:val="12"/>
                <w:szCs w:val="12"/>
              </w:rPr>
            </w:pPr>
            <w:r w:rsidRPr="00F607B1">
              <w:rPr>
                <w:sz w:val="12"/>
                <w:szCs w:val="12"/>
              </w:rPr>
              <w:t>Satisfactory range of reading drawn from the recommended list and other sources</w:t>
            </w:r>
          </w:p>
        </w:tc>
        <w:tc>
          <w:tcPr>
            <w:tcW w:w="2126" w:type="dxa"/>
            <w:shd w:val="clear" w:color="auto" w:fill="E2EFD9" w:themeFill="accent6" w:themeFillTint="33"/>
          </w:tcPr>
          <w:p w14:paraId="48CD42A0" w14:textId="77777777" w:rsidR="00FF7BF3" w:rsidRPr="00F607B1" w:rsidRDefault="00FF7BF3" w:rsidP="00FF7BF3">
            <w:pPr>
              <w:rPr>
                <w:sz w:val="12"/>
                <w:szCs w:val="12"/>
              </w:rPr>
            </w:pPr>
            <w:r w:rsidRPr="00F607B1">
              <w:rPr>
                <w:sz w:val="12"/>
                <w:szCs w:val="12"/>
              </w:rPr>
              <w:t>Good range of relevant literature from a variety of sources beyond recommended list</w:t>
            </w:r>
          </w:p>
        </w:tc>
        <w:tc>
          <w:tcPr>
            <w:tcW w:w="1843" w:type="dxa"/>
            <w:shd w:val="clear" w:color="auto" w:fill="EDEDED" w:themeFill="accent3" w:themeFillTint="33"/>
          </w:tcPr>
          <w:p w14:paraId="0581BF48" w14:textId="77777777" w:rsidR="00FF7BF3" w:rsidRPr="00F607B1" w:rsidRDefault="00FF7BF3" w:rsidP="00FF7BF3">
            <w:pPr>
              <w:rPr>
                <w:sz w:val="12"/>
                <w:szCs w:val="12"/>
              </w:rPr>
            </w:pPr>
            <w:r w:rsidRPr="00F607B1">
              <w:rPr>
                <w:sz w:val="12"/>
                <w:szCs w:val="12"/>
              </w:rPr>
              <w:t>Clear evidence of independent thinking informed by a selective range of reading from a variety of sources</w:t>
            </w:r>
          </w:p>
        </w:tc>
      </w:tr>
      <w:tr w:rsidR="00FF7BF3" w:rsidRPr="00F607B1" w14:paraId="17746EA7" w14:textId="77777777" w:rsidTr="00FF7BF3">
        <w:trPr>
          <w:trHeight w:val="653"/>
        </w:trPr>
        <w:tc>
          <w:tcPr>
            <w:tcW w:w="1190" w:type="dxa"/>
            <w:vMerge w:val="restart"/>
          </w:tcPr>
          <w:p w14:paraId="0E2E8C3E" w14:textId="77777777" w:rsidR="00FF7BF3" w:rsidRPr="00EA7401" w:rsidRDefault="00FF7BF3" w:rsidP="00FF7BF3">
            <w:pPr>
              <w:rPr>
                <w:b/>
                <w:sz w:val="12"/>
                <w:szCs w:val="12"/>
              </w:rPr>
            </w:pPr>
            <w:r w:rsidRPr="00EA7401">
              <w:rPr>
                <w:b/>
                <w:sz w:val="12"/>
                <w:szCs w:val="12"/>
              </w:rPr>
              <w:t>Intellectual skills</w:t>
            </w:r>
          </w:p>
          <w:p w14:paraId="2AC6D1AF" w14:textId="77777777" w:rsidR="00FF7BF3" w:rsidRPr="00EA7401" w:rsidRDefault="00FF7BF3" w:rsidP="00FF7BF3">
            <w:pPr>
              <w:rPr>
                <w:sz w:val="12"/>
                <w:szCs w:val="12"/>
              </w:rPr>
            </w:pPr>
          </w:p>
          <w:p w14:paraId="2866F207" w14:textId="77777777" w:rsidR="00FF7BF3" w:rsidRPr="00EA7401" w:rsidRDefault="00FF7BF3" w:rsidP="00FF7BF3">
            <w:pPr>
              <w:rPr>
                <w:sz w:val="12"/>
                <w:szCs w:val="12"/>
              </w:rPr>
            </w:pPr>
            <w:r w:rsidRPr="00EA7401">
              <w:rPr>
                <w:sz w:val="12"/>
                <w:szCs w:val="12"/>
              </w:rPr>
              <w:t>(argument)</w:t>
            </w:r>
          </w:p>
          <w:p w14:paraId="105FCD03" w14:textId="77777777" w:rsidR="00FF7BF3" w:rsidRPr="00EA7401" w:rsidRDefault="00FF7BF3" w:rsidP="00FF7BF3">
            <w:pPr>
              <w:rPr>
                <w:sz w:val="12"/>
                <w:szCs w:val="12"/>
              </w:rPr>
            </w:pPr>
          </w:p>
          <w:p w14:paraId="4648B718" w14:textId="77777777" w:rsidR="00FF7BF3" w:rsidRPr="00EA7401" w:rsidRDefault="00FF7BF3" w:rsidP="00FF7BF3">
            <w:pPr>
              <w:rPr>
                <w:sz w:val="12"/>
                <w:szCs w:val="12"/>
              </w:rPr>
            </w:pPr>
          </w:p>
          <w:p w14:paraId="6EA4E6BD" w14:textId="77777777" w:rsidR="00FF7BF3" w:rsidRPr="00EA7401" w:rsidRDefault="00FF7BF3" w:rsidP="00FF7BF3">
            <w:pPr>
              <w:rPr>
                <w:sz w:val="12"/>
                <w:szCs w:val="12"/>
              </w:rPr>
            </w:pPr>
            <w:proofErr w:type="gramStart"/>
            <w:r w:rsidRPr="00EA7401">
              <w:rPr>
                <w:sz w:val="12"/>
                <w:szCs w:val="12"/>
              </w:rPr>
              <w:t>( professional</w:t>
            </w:r>
            <w:proofErr w:type="gramEnd"/>
            <w:r w:rsidRPr="00EA7401">
              <w:rPr>
                <w:sz w:val="12"/>
                <w:szCs w:val="12"/>
              </w:rPr>
              <w:t xml:space="preserve"> data collection: research design/data collection )</w:t>
            </w:r>
          </w:p>
          <w:p w14:paraId="4734C464" w14:textId="77777777" w:rsidR="00FF7BF3" w:rsidRPr="00EA7401" w:rsidRDefault="00FF7BF3" w:rsidP="00FF7BF3">
            <w:pPr>
              <w:rPr>
                <w:sz w:val="12"/>
                <w:szCs w:val="12"/>
              </w:rPr>
            </w:pPr>
          </w:p>
          <w:p w14:paraId="4E5F012D" w14:textId="77777777" w:rsidR="00FF7BF3" w:rsidRPr="00EA7401" w:rsidRDefault="00FF7BF3" w:rsidP="00FF7BF3">
            <w:pPr>
              <w:rPr>
                <w:sz w:val="12"/>
                <w:szCs w:val="12"/>
              </w:rPr>
            </w:pPr>
            <w:r w:rsidRPr="00EA7401">
              <w:rPr>
                <w:sz w:val="12"/>
                <w:szCs w:val="12"/>
              </w:rPr>
              <w:t>(presentation of findings/analysis)</w:t>
            </w:r>
          </w:p>
          <w:p w14:paraId="2DBCF4D0" w14:textId="77777777" w:rsidR="00FF7BF3" w:rsidRPr="00EA7401" w:rsidRDefault="00FF7BF3" w:rsidP="00FF7BF3">
            <w:pPr>
              <w:rPr>
                <w:sz w:val="12"/>
                <w:szCs w:val="12"/>
              </w:rPr>
            </w:pPr>
          </w:p>
          <w:p w14:paraId="4508A4C2" w14:textId="77777777" w:rsidR="00FF7BF3" w:rsidRPr="00EA7401" w:rsidRDefault="00FF7BF3" w:rsidP="00FF7BF3">
            <w:pPr>
              <w:rPr>
                <w:sz w:val="12"/>
                <w:szCs w:val="12"/>
              </w:rPr>
            </w:pPr>
          </w:p>
          <w:p w14:paraId="77A56E1B" w14:textId="77777777" w:rsidR="00FF7BF3" w:rsidRPr="00EA7401" w:rsidRDefault="00FF7BF3" w:rsidP="00FF7BF3">
            <w:pPr>
              <w:rPr>
                <w:sz w:val="12"/>
                <w:szCs w:val="12"/>
              </w:rPr>
            </w:pPr>
            <w:r w:rsidRPr="00EA7401">
              <w:rPr>
                <w:sz w:val="12"/>
                <w:szCs w:val="12"/>
              </w:rPr>
              <w:t>(critical /reflective evaluation)</w:t>
            </w:r>
          </w:p>
          <w:p w14:paraId="207DF487" w14:textId="77777777" w:rsidR="00FF7BF3" w:rsidRPr="00EA7401" w:rsidRDefault="00FF7BF3" w:rsidP="00FF7BF3">
            <w:pPr>
              <w:rPr>
                <w:sz w:val="12"/>
                <w:szCs w:val="12"/>
              </w:rPr>
            </w:pPr>
          </w:p>
        </w:tc>
        <w:tc>
          <w:tcPr>
            <w:tcW w:w="2071" w:type="dxa"/>
            <w:shd w:val="clear" w:color="auto" w:fill="D9E2F3" w:themeFill="accent1" w:themeFillTint="33"/>
          </w:tcPr>
          <w:p w14:paraId="1B1A961E" w14:textId="77777777" w:rsidR="00FF7BF3" w:rsidRPr="00EA7401" w:rsidRDefault="00FF7BF3" w:rsidP="00FF7BF3">
            <w:pPr>
              <w:rPr>
                <w:sz w:val="12"/>
                <w:szCs w:val="12"/>
              </w:rPr>
            </w:pPr>
            <w:r w:rsidRPr="00EA7401">
              <w:rPr>
                <w:sz w:val="12"/>
                <w:szCs w:val="12"/>
              </w:rPr>
              <w:t>Little sense of an argument lacks coherence.</w:t>
            </w:r>
          </w:p>
          <w:p w14:paraId="65FDC3C7" w14:textId="77777777" w:rsidR="00FF7BF3" w:rsidRPr="00EA7401" w:rsidRDefault="00FF7BF3" w:rsidP="00FF7BF3">
            <w:pPr>
              <w:rPr>
                <w:sz w:val="12"/>
                <w:szCs w:val="12"/>
              </w:rPr>
            </w:pPr>
            <w:r w:rsidRPr="00EA7401">
              <w:rPr>
                <w:sz w:val="12"/>
                <w:szCs w:val="12"/>
              </w:rPr>
              <w:t>Generally descriptive or anecdotal</w:t>
            </w:r>
          </w:p>
        </w:tc>
        <w:tc>
          <w:tcPr>
            <w:tcW w:w="1701" w:type="dxa"/>
            <w:shd w:val="clear" w:color="auto" w:fill="D5DCE4" w:themeFill="text2" w:themeFillTint="33"/>
          </w:tcPr>
          <w:p w14:paraId="534CA30D" w14:textId="77777777" w:rsidR="00FF7BF3" w:rsidRPr="00EA7401" w:rsidRDefault="00FF7BF3" w:rsidP="00FF7BF3">
            <w:pPr>
              <w:rPr>
                <w:sz w:val="12"/>
                <w:szCs w:val="12"/>
              </w:rPr>
            </w:pPr>
            <w:r w:rsidRPr="00EA7401">
              <w:rPr>
                <w:sz w:val="12"/>
                <w:szCs w:val="12"/>
              </w:rPr>
              <w:t>Argument is balanced with some differing viewpoints presented.  Some questioning of assumptions</w:t>
            </w:r>
          </w:p>
        </w:tc>
        <w:tc>
          <w:tcPr>
            <w:tcW w:w="1984" w:type="dxa"/>
            <w:shd w:val="clear" w:color="auto" w:fill="FFFF99"/>
          </w:tcPr>
          <w:p w14:paraId="3E1809EE" w14:textId="77777777" w:rsidR="00FF7BF3" w:rsidRPr="00EA7401" w:rsidRDefault="00FF7BF3" w:rsidP="00FF7BF3">
            <w:pPr>
              <w:rPr>
                <w:sz w:val="12"/>
                <w:szCs w:val="12"/>
              </w:rPr>
            </w:pPr>
            <w:r w:rsidRPr="00EA7401">
              <w:rPr>
                <w:sz w:val="12"/>
                <w:szCs w:val="12"/>
              </w:rPr>
              <w:t>Argument presented shows satisfactory evidence of critical and analytical reflection.</w:t>
            </w:r>
          </w:p>
        </w:tc>
        <w:tc>
          <w:tcPr>
            <w:tcW w:w="2126" w:type="dxa"/>
            <w:shd w:val="clear" w:color="auto" w:fill="E2EFD9" w:themeFill="accent6" w:themeFillTint="33"/>
          </w:tcPr>
          <w:p w14:paraId="3B41D1FE" w14:textId="77777777" w:rsidR="00FF7BF3" w:rsidRPr="00EA7401" w:rsidRDefault="00FF7BF3" w:rsidP="00FF7BF3">
            <w:pPr>
              <w:rPr>
                <w:sz w:val="12"/>
                <w:szCs w:val="12"/>
              </w:rPr>
            </w:pPr>
            <w:r w:rsidRPr="00EA7401">
              <w:rPr>
                <w:sz w:val="12"/>
                <w:szCs w:val="12"/>
              </w:rPr>
              <w:t>Strong argument developed.  Good evidence of critical and analytical reflection</w:t>
            </w:r>
          </w:p>
        </w:tc>
        <w:tc>
          <w:tcPr>
            <w:tcW w:w="1843" w:type="dxa"/>
            <w:shd w:val="clear" w:color="auto" w:fill="EDEDED" w:themeFill="accent3" w:themeFillTint="33"/>
          </w:tcPr>
          <w:p w14:paraId="6721D1A4" w14:textId="77777777" w:rsidR="00FF7BF3" w:rsidRPr="00EA7401" w:rsidRDefault="00FF7BF3" w:rsidP="00FF7BF3">
            <w:pPr>
              <w:rPr>
                <w:sz w:val="12"/>
                <w:szCs w:val="12"/>
              </w:rPr>
            </w:pPr>
            <w:r w:rsidRPr="00EA7401">
              <w:rPr>
                <w:sz w:val="12"/>
                <w:szCs w:val="12"/>
              </w:rPr>
              <w:t>A well-structured critical argument is presented with evidence of synthesis of viewpoints</w:t>
            </w:r>
          </w:p>
        </w:tc>
      </w:tr>
      <w:tr w:rsidR="00FF7BF3" w:rsidRPr="00F607B1" w14:paraId="6FDBFADB" w14:textId="77777777" w:rsidTr="00FF7BF3">
        <w:trPr>
          <w:trHeight w:val="653"/>
        </w:trPr>
        <w:tc>
          <w:tcPr>
            <w:tcW w:w="1190" w:type="dxa"/>
            <w:vMerge/>
          </w:tcPr>
          <w:p w14:paraId="68C5A99F" w14:textId="77777777" w:rsidR="00FF7BF3" w:rsidRPr="00EA7401" w:rsidRDefault="00FF7BF3" w:rsidP="00FF7BF3">
            <w:pPr>
              <w:rPr>
                <w:sz w:val="12"/>
                <w:szCs w:val="12"/>
              </w:rPr>
            </w:pPr>
          </w:p>
        </w:tc>
        <w:tc>
          <w:tcPr>
            <w:tcW w:w="2071" w:type="dxa"/>
            <w:shd w:val="clear" w:color="auto" w:fill="D9E2F3" w:themeFill="accent1" w:themeFillTint="33"/>
          </w:tcPr>
          <w:p w14:paraId="0209385E" w14:textId="77777777" w:rsidR="00FF7BF3" w:rsidRPr="00EA7401" w:rsidRDefault="00FF7BF3" w:rsidP="00FF7BF3">
            <w:pPr>
              <w:rPr>
                <w:rStyle w:val="SubtleEmphasis1"/>
              </w:rPr>
            </w:pPr>
            <w:r w:rsidRPr="00EA7401">
              <w:rPr>
                <w:rStyle w:val="Emphasis"/>
                <w:sz w:val="12"/>
                <w:szCs w:val="12"/>
              </w:rPr>
              <w:t>Professional data collection is inappropriate/ flawed /not discussed</w:t>
            </w:r>
          </w:p>
        </w:tc>
        <w:tc>
          <w:tcPr>
            <w:tcW w:w="1701" w:type="dxa"/>
            <w:shd w:val="clear" w:color="auto" w:fill="D5DCE4" w:themeFill="text2" w:themeFillTint="33"/>
          </w:tcPr>
          <w:p w14:paraId="36C42E70" w14:textId="77777777" w:rsidR="00FF7BF3" w:rsidRPr="00EA7401" w:rsidRDefault="00FF7BF3" w:rsidP="00FF7BF3">
            <w:pPr>
              <w:rPr>
                <w:rStyle w:val="SubtleEmphasis1"/>
              </w:rPr>
            </w:pPr>
            <w:r w:rsidRPr="00EA7401">
              <w:rPr>
                <w:rStyle w:val="SubtleEmphasis1"/>
                <w:sz w:val="12"/>
                <w:szCs w:val="12"/>
              </w:rPr>
              <w:t>Professional data collection is mainly suited to purposed; beginnings of critical considerations</w:t>
            </w:r>
          </w:p>
        </w:tc>
        <w:tc>
          <w:tcPr>
            <w:tcW w:w="1984" w:type="dxa"/>
            <w:shd w:val="clear" w:color="auto" w:fill="FFFF99"/>
          </w:tcPr>
          <w:p w14:paraId="1F3652B0" w14:textId="77777777" w:rsidR="00FF7BF3" w:rsidRPr="00EA7401" w:rsidRDefault="00FF7BF3" w:rsidP="00FF7BF3">
            <w:pPr>
              <w:rPr>
                <w:rStyle w:val="SubtleEmphasis1"/>
              </w:rPr>
            </w:pPr>
            <w:r w:rsidRPr="00EA7401">
              <w:rPr>
                <w:rStyle w:val="SubtleEmphasis1"/>
                <w:sz w:val="12"/>
                <w:szCs w:val="12"/>
              </w:rPr>
              <w:t>Professional data collection is suited to purpose and considered critically.</w:t>
            </w:r>
          </w:p>
        </w:tc>
        <w:tc>
          <w:tcPr>
            <w:tcW w:w="2126" w:type="dxa"/>
            <w:shd w:val="clear" w:color="auto" w:fill="E2EFD9" w:themeFill="accent6" w:themeFillTint="33"/>
          </w:tcPr>
          <w:p w14:paraId="020EE5CF" w14:textId="77777777" w:rsidR="00FF7BF3" w:rsidRPr="00EA7401" w:rsidRDefault="00FF7BF3" w:rsidP="00FF7BF3">
            <w:pPr>
              <w:rPr>
                <w:rStyle w:val="SubtleEmphasis1"/>
              </w:rPr>
            </w:pPr>
            <w:r w:rsidRPr="00EA7401">
              <w:rPr>
                <w:rStyle w:val="Emphasis"/>
                <w:sz w:val="12"/>
                <w:szCs w:val="12"/>
              </w:rPr>
              <w:t xml:space="preserve">Professional data collection well suited to purpose, justified with clear identified focus </w:t>
            </w:r>
          </w:p>
        </w:tc>
        <w:tc>
          <w:tcPr>
            <w:tcW w:w="1843" w:type="dxa"/>
            <w:shd w:val="clear" w:color="auto" w:fill="EDEDED" w:themeFill="accent3" w:themeFillTint="33"/>
          </w:tcPr>
          <w:p w14:paraId="1092EEB3" w14:textId="77777777" w:rsidR="00FF7BF3" w:rsidRPr="00EA7401" w:rsidRDefault="00FF7BF3" w:rsidP="00FF7BF3">
            <w:pPr>
              <w:rPr>
                <w:sz w:val="12"/>
                <w:szCs w:val="12"/>
              </w:rPr>
            </w:pPr>
            <w:r w:rsidRPr="00EA7401">
              <w:rPr>
                <w:sz w:val="12"/>
                <w:szCs w:val="12"/>
              </w:rPr>
              <w:t xml:space="preserve">Professional data collection logical and sophisticated; comprehensive understanding of appropriate techniques </w:t>
            </w:r>
          </w:p>
        </w:tc>
      </w:tr>
      <w:tr w:rsidR="00FF7BF3" w:rsidRPr="00F607B1" w14:paraId="45CA014D" w14:textId="77777777" w:rsidTr="00FF7BF3">
        <w:trPr>
          <w:trHeight w:val="647"/>
        </w:trPr>
        <w:tc>
          <w:tcPr>
            <w:tcW w:w="1190" w:type="dxa"/>
            <w:vMerge/>
          </w:tcPr>
          <w:p w14:paraId="65338C62" w14:textId="77777777" w:rsidR="00FF7BF3" w:rsidRPr="00EA7401" w:rsidRDefault="00FF7BF3" w:rsidP="00FF7BF3">
            <w:pPr>
              <w:rPr>
                <w:sz w:val="12"/>
                <w:szCs w:val="12"/>
              </w:rPr>
            </w:pPr>
          </w:p>
        </w:tc>
        <w:tc>
          <w:tcPr>
            <w:tcW w:w="2071" w:type="dxa"/>
            <w:shd w:val="clear" w:color="auto" w:fill="D9E2F3" w:themeFill="accent1" w:themeFillTint="33"/>
          </w:tcPr>
          <w:p w14:paraId="059D69F1" w14:textId="77777777" w:rsidR="00FF7BF3" w:rsidRPr="00EA7401" w:rsidRDefault="00FF7BF3" w:rsidP="00FF7BF3">
            <w:pPr>
              <w:rPr>
                <w:sz w:val="12"/>
                <w:szCs w:val="12"/>
              </w:rPr>
            </w:pPr>
            <w:r w:rsidRPr="00EA7401">
              <w:rPr>
                <w:sz w:val="12"/>
                <w:szCs w:val="12"/>
              </w:rPr>
              <w:t xml:space="preserve">Findings presented with little or no framework or discussion; or discussion of findings is descriptive. Few conclusions are </w:t>
            </w:r>
            <w:proofErr w:type="gramStart"/>
            <w:r w:rsidRPr="00EA7401">
              <w:rPr>
                <w:sz w:val="12"/>
                <w:szCs w:val="12"/>
              </w:rPr>
              <w:t>drawn</w:t>
            </w:r>
            <w:proofErr w:type="gramEnd"/>
            <w:r w:rsidRPr="00EA7401">
              <w:rPr>
                <w:sz w:val="12"/>
                <w:szCs w:val="12"/>
              </w:rPr>
              <w:t xml:space="preserve"> or conclusions drawn are inappropriate.</w:t>
            </w:r>
          </w:p>
        </w:tc>
        <w:tc>
          <w:tcPr>
            <w:tcW w:w="1701" w:type="dxa"/>
            <w:shd w:val="clear" w:color="auto" w:fill="D5DCE4" w:themeFill="text2" w:themeFillTint="33"/>
          </w:tcPr>
          <w:p w14:paraId="02F5E9F8" w14:textId="77777777" w:rsidR="00FF7BF3" w:rsidRPr="00EA7401" w:rsidRDefault="00FF7BF3" w:rsidP="00FF7BF3">
            <w:pPr>
              <w:rPr>
                <w:sz w:val="12"/>
                <w:szCs w:val="12"/>
              </w:rPr>
            </w:pPr>
            <w:r w:rsidRPr="00EA7401">
              <w:rPr>
                <w:sz w:val="12"/>
                <w:szCs w:val="12"/>
              </w:rPr>
              <w:t>Findings are presented with basic analysis and some limited but appropriate conclusions</w:t>
            </w:r>
          </w:p>
        </w:tc>
        <w:tc>
          <w:tcPr>
            <w:tcW w:w="1984" w:type="dxa"/>
            <w:shd w:val="clear" w:color="auto" w:fill="FFFF99"/>
          </w:tcPr>
          <w:p w14:paraId="2F1D710A" w14:textId="77777777" w:rsidR="00FF7BF3" w:rsidRPr="00EA7401" w:rsidRDefault="00FF7BF3" w:rsidP="00FF7BF3">
            <w:pPr>
              <w:rPr>
                <w:sz w:val="12"/>
                <w:szCs w:val="12"/>
              </w:rPr>
            </w:pPr>
            <w:r w:rsidRPr="00EA7401">
              <w:rPr>
                <w:sz w:val="12"/>
                <w:szCs w:val="12"/>
              </w:rPr>
              <w:t>Findings presented with some analysis and criticality with justified conclusions</w:t>
            </w:r>
          </w:p>
        </w:tc>
        <w:tc>
          <w:tcPr>
            <w:tcW w:w="2126" w:type="dxa"/>
            <w:shd w:val="clear" w:color="auto" w:fill="E2EFD9" w:themeFill="accent6" w:themeFillTint="33"/>
          </w:tcPr>
          <w:p w14:paraId="17864AFA" w14:textId="77777777" w:rsidR="00FF7BF3" w:rsidRPr="00EA7401" w:rsidRDefault="00FF7BF3" w:rsidP="00FF7BF3">
            <w:pPr>
              <w:rPr>
                <w:sz w:val="12"/>
                <w:szCs w:val="12"/>
              </w:rPr>
            </w:pPr>
            <w:r w:rsidRPr="00EA7401">
              <w:rPr>
                <w:sz w:val="12"/>
                <w:szCs w:val="12"/>
              </w:rPr>
              <w:t>Findings presented in a critical and analytical framework. Thoughtful conclusions, firmly based upon the evidence presented</w:t>
            </w:r>
          </w:p>
        </w:tc>
        <w:tc>
          <w:tcPr>
            <w:tcW w:w="1843" w:type="dxa"/>
            <w:shd w:val="clear" w:color="auto" w:fill="EDEDED" w:themeFill="accent3" w:themeFillTint="33"/>
          </w:tcPr>
          <w:p w14:paraId="15F72819" w14:textId="77777777" w:rsidR="00FF7BF3" w:rsidRPr="00EA7401" w:rsidRDefault="00FF7BF3" w:rsidP="00FF7BF3">
            <w:pPr>
              <w:rPr>
                <w:sz w:val="12"/>
                <w:szCs w:val="12"/>
              </w:rPr>
            </w:pPr>
            <w:r w:rsidRPr="00EA7401">
              <w:rPr>
                <w:sz w:val="12"/>
                <w:szCs w:val="12"/>
              </w:rPr>
              <w:t>Findings presented in a critical and analytical framework. Insightful conclusions, firmly based upon the evidence presented</w:t>
            </w:r>
          </w:p>
        </w:tc>
      </w:tr>
      <w:tr w:rsidR="00FF7BF3" w:rsidRPr="00F607B1" w14:paraId="00777E97" w14:textId="77777777" w:rsidTr="00FF7BF3">
        <w:trPr>
          <w:trHeight w:val="516"/>
        </w:trPr>
        <w:tc>
          <w:tcPr>
            <w:tcW w:w="1190" w:type="dxa"/>
            <w:vMerge/>
          </w:tcPr>
          <w:p w14:paraId="71A0C5FB" w14:textId="77777777" w:rsidR="00FF7BF3" w:rsidRPr="00EA7401" w:rsidRDefault="00FF7BF3" w:rsidP="00FF7BF3">
            <w:pPr>
              <w:rPr>
                <w:sz w:val="12"/>
                <w:szCs w:val="12"/>
              </w:rPr>
            </w:pPr>
          </w:p>
        </w:tc>
        <w:tc>
          <w:tcPr>
            <w:tcW w:w="2071" w:type="dxa"/>
            <w:shd w:val="clear" w:color="auto" w:fill="D9E2F3" w:themeFill="accent1" w:themeFillTint="33"/>
          </w:tcPr>
          <w:p w14:paraId="3FD81450" w14:textId="77777777" w:rsidR="00FF7BF3" w:rsidRPr="00EA7401" w:rsidRDefault="00FF7BF3" w:rsidP="00FF7BF3">
            <w:pPr>
              <w:rPr>
                <w:sz w:val="12"/>
                <w:szCs w:val="12"/>
              </w:rPr>
            </w:pPr>
            <w:r w:rsidRPr="00EA7401">
              <w:rPr>
                <w:sz w:val="12"/>
                <w:szCs w:val="12"/>
              </w:rPr>
              <w:t xml:space="preserve">Little or no evaluation attempted; no or limited reflection </w:t>
            </w:r>
          </w:p>
        </w:tc>
        <w:tc>
          <w:tcPr>
            <w:tcW w:w="1701" w:type="dxa"/>
            <w:shd w:val="clear" w:color="auto" w:fill="D5DCE4" w:themeFill="text2" w:themeFillTint="33"/>
          </w:tcPr>
          <w:p w14:paraId="5F900AB7" w14:textId="77777777" w:rsidR="00FF7BF3" w:rsidRPr="00EA7401" w:rsidRDefault="00FF7BF3" w:rsidP="00FF7BF3">
            <w:pPr>
              <w:rPr>
                <w:sz w:val="12"/>
                <w:szCs w:val="12"/>
              </w:rPr>
            </w:pPr>
            <w:r w:rsidRPr="00EA7401">
              <w:rPr>
                <w:sz w:val="12"/>
                <w:szCs w:val="12"/>
              </w:rPr>
              <w:t xml:space="preserve">Evaluation and reflection is present </w:t>
            </w:r>
            <w:proofErr w:type="gramStart"/>
            <w:r w:rsidRPr="00EA7401">
              <w:rPr>
                <w:sz w:val="12"/>
                <w:szCs w:val="12"/>
              </w:rPr>
              <w:t>but  may</w:t>
            </w:r>
            <w:proofErr w:type="gramEnd"/>
            <w:r w:rsidRPr="00EA7401">
              <w:rPr>
                <w:sz w:val="12"/>
                <w:szCs w:val="12"/>
              </w:rPr>
              <w:t xml:space="preserve"> be limited</w:t>
            </w:r>
          </w:p>
        </w:tc>
        <w:tc>
          <w:tcPr>
            <w:tcW w:w="1984" w:type="dxa"/>
            <w:shd w:val="clear" w:color="auto" w:fill="FFFF99"/>
          </w:tcPr>
          <w:p w14:paraId="33F7FD86" w14:textId="77777777" w:rsidR="00FF7BF3" w:rsidRPr="00EA7401" w:rsidRDefault="00FF7BF3" w:rsidP="00FF7BF3">
            <w:pPr>
              <w:rPr>
                <w:sz w:val="12"/>
                <w:szCs w:val="12"/>
              </w:rPr>
            </w:pPr>
            <w:r w:rsidRPr="00EA7401">
              <w:rPr>
                <w:sz w:val="12"/>
                <w:szCs w:val="12"/>
              </w:rPr>
              <w:t>Satisfactory critical evaluation of study; satisfactory reflection</w:t>
            </w:r>
          </w:p>
        </w:tc>
        <w:tc>
          <w:tcPr>
            <w:tcW w:w="2126" w:type="dxa"/>
            <w:shd w:val="clear" w:color="auto" w:fill="E2EFD9" w:themeFill="accent6" w:themeFillTint="33"/>
          </w:tcPr>
          <w:p w14:paraId="4BC5DEDC" w14:textId="77777777" w:rsidR="00FF7BF3" w:rsidRPr="00EA7401" w:rsidRDefault="00FF7BF3" w:rsidP="00FF7BF3">
            <w:pPr>
              <w:rPr>
                <w:sz w:val="12"/>
                <w:szCs w:val="12"/>
              </w:rPr>
            </w:pPr>
            <w:r w:rsidRPr="00EA7401">
              <w:rPr>
                <w:sz w:val="12"/>
                <w:szCs w:val="12"/>
              </w:rPr>
              <w:t>Good critical evaluation of study; good reflection</w:t>
            </w:r>
          </w:p>
        </w:tc>
        <w:tc>
          <w:tcPr>
            <w:tcW w:w="1843" w:type="dxa"/>
            <w:shd w:val="clear" w:color="auto" w:fill="EDEDED" w:themeFill="accent3" w:themeFillTint="33"/>
          </w:tcPr>
          <w:p w14:paraId="01038E52" w14:textId="77777777" w:rsidR="00FF7BF3" w:rsidRPr="00EA7401" w:rsidRDefault="00FF7BF3" w:rsidP="00FF7BF3">
            <w:pPr>
              <w:rPr>
                <w:sz w:val="12"/>
                <w:szCs w:val="12"/>
              </w:rPr>
            </w:pPr>
            <w:r w:rsidRPr="00EA7401">
              <w:rPr>
                <w:sz w:val="12"/>
                <w:szCs w:val="12"/>
              </w:rPr>
              <w:t>Critically reflective evaluation of work informed by excellent reflection.</w:t>
            </w:r>
          </w:p>
        </w:tc>
      </w:tr>
      <w:tr w:rsidR="00FF7BF3" w:rsidRPr="00F607B1" w14:paraId="3C7D304A" w14:textId="77777777" w:rsidTr="00FF7BF3">
        <w:trPr>
          <w:trHeight w:val="234"/>
        </w:trPr>
        <w:tc>
          <w:tcPr>
            <w:tcW w:w="1190" w:type="dxa"/>
            <w:vMerge w:val="restart"/>
          </w:tcPr>
          <w:p w14:paraId="03400D13" w14:textId="77777777" w:rsidR="00FF7BF3" w:rsidRPr="00EA7401" w:rsidRDefault="00FF7BF3" w:rsidP="00FF7BF3">
            <w:pPr>
              <w:rPr>
                <w:b/>
                <w:sz w:val="12"/>
                <w:szCs w:val="12"/>
              </w:rPr>
            </w:pPr>
            <w:r w:rsidRPr="00EA7401">
              <w:rPr>
                <w:b/>
                <w:sz w:val="12"/>
                <w:szCs w:val="12"/>
              </w:rPr>
              <w:t>Pedagogic and Professional applications</w:t>
            </w:r>
          </w:p>
          <w:p w14:paraId="4B4242F1" w14:textId="77777777" w:rsidR="00FF7BF3" w:rsidRPr="00EA7401" w:rsidRDefault="00FF7BF3" w:rsidP="00FF7BF3">
            <w:pPr>
              <w:rPr>
                <w:sz w:val="12"/>
                <w:szCs w:val="12"/>
              </w:rPr>
            </w:pPr>
            <w:r w:rsidRPr="00EA7401">
              <w:rPr>
                <w:sz w:val="12"/>
                <w:szCs w:val="12"/>
              </w:rPr>
              <w:t>(linking theory to practice)</w:t>
            </w:r>
          </w:p>
          <w:p w14:paraId="480EE91F" w14:textId="77777777" w:rsidR="00FF7BF3" w:rsidRPr="00EA7401" w:rsidRDefault="00FF7BF3" w:rsidP="00FF7BF3">
            <w:pPr>
              <w:rPr>
                <w:sz w:val="12"/>
                <w:szCs w:val="12"/>
              </w:rPr>
            </w:pPr>
          </w:p>
          <w:p w14:paraId="7F121543" w14:textId="77777777" w:rsidR="00FF7BF3" w:rsidRPr="00EA7401" w:rsidRDefault="00FF7BF3" w:rsidP="00FF7BF3">
            <w:pPr>
              <w:rPr>
                <w:sz w:val="12"/>
                <w:szCs w:val="12"/>
              </w:rPr>
            </w:pPr>
            <w:r w:rsidRPr="00EA7401">
              <w:rPr>
                <w:sz w:val="12"/>
                <w:szCs w:val="12"/>
              </w:rPr>
              <w:t>(professional reflection)</w:t>
            </w:r>
          </w:p>
          <w:p w14:paraId="73C6A4B9" w14:textId="77777777" w:rsidR="00FF7BF3" w:rsidRPr="00EA7401" w:rsidRDefault="00FF7BF3" w:rsidP="00FF7BF3">
            <w:pPr>
              <w:rPr>
                <w:sz w:val="12"/>
                <w:szCs w:val="12"/>
              </w:rPr>
            </w:pPr>
          </w:p>
          <w:p w14:paraId="26AA30F0" w14:textId="77777777" w:rsidR="00FF7BF3" w:rsidRPr="00EA7401" w:rsidRDefault="00FF7BF3" w:rsidP="00FF7BF3">
            <w:pPr>
              <w:rPr>
                <w:sz w:val="12"/>
                <w:szCs w:val="12"/>
              </w:rPr>
            </w:pPr>
          </w:p>
          <w:p w14:paraId="6A243808" w14:textId="77777777" w:rsidR="00FF7BF3" w:rsidRPr="00EA7401" w:rsidRDefault="00FF7BF3" w:rsidP="00FF7BF3">
            <w:pPr>
              <w:rPr>
                <w:sz w:val="12"/>
                <w:szCs w:val="12"/>
              </w:rPr>
            </w:pPr>
            <w:r w:rsidRPr="00EA7401">
              <w:rPr>
                <w:sz w:val="12"/>
                <w:szCs w:val="12"/>
              </w:rPr>
              <w:t xml:space="preserve">(working </w:t>
            </w:r>
            <w:proofErr w:type="gramStart"/>
            <w:r w:rsidRPr="00EA7401">
              <w:rPr>
                <w:sz w:val="12"/>
                <w:szCs w:val="12"/>
              </w:rPr>
              <w:t>in  a</w:t>
            </w:r>
            <w:proofErr w:type="gramEnd"/>
            <w:r w:rsidRPr="00EA7401">
              <w:rPr>
                <w:sz w:val="12"/>
                <w:szCs w:val="12"/>
              </w:rPr>
              <w:t xml:space="preserve"> group)</w:t>
            </w:r>
          </w:p>
          <w:p w14:paraId="0A868ABD" w14:textId="77777777" w:rsidR="00FF7BF3" w:rsidRPr="00EA7401" w:rsidRDefault="00FF7BF3" w:rsidP="00FF7BF3">
            <w:pPr>
              <w:rPr>
                <w:sz w:val="12"/>
                <w:szCs w:val="12"/>
              </w:rPr>
            </w:pPr>
          </w:p>
          <w:p w14:paraId="6685237D" w14:textId="77777777" w:rsidR="00FF7BF3" w:rsidRPr="00EA7401" w:rsidRDefault="00FF7BF3" w:rsidP="00FF7BF3">
            <w:pPr>
              <w:rPr>
                <w:sz w:val="12"/>
                <w:szCs w:val="12"/>
              </w:rPr>
            </w:pPr>
          </w:p>
          <w:p w14:paraId="1CAF6068" w14:textId="77777777" w:rsidR="00FF7BF3" w:rsidRPr="00EA7401" w:rsidRDefault="00FF7BF3" w:rsidP="00FF7BF3">
            <w:pPr>
              <w:rPr>
                <w:sz w:val="12"/>
                <w:szCs w:val="12"/>
              </w:rPr>
            </w:pPr>
            <w:r w:rsidRPr="00EA7401">
              <w:rPr>
                <w:sz w:val="12"/>
                <w:szCs w:val="12"/>
              </w:rPr>
              <w:t xml:space="preserve">(ethical </w:t>
            </w:r>
            <w:proofErr w:type="gramStart"/>
            <w:r w:rsidRPr="00EA7401">
              <w:rPr>
                <w:sz w:val="12"/>
                <w:szCs w:val="12"/>
              </w:rPr>
              <w:t>conduct  where</w:t>
            </w:r>
            <w:proofErr w:type="gramEnd"/>
            <w:r w:rsidRPr="00EA7401">
              <w:rPr>
                <w:sz w:val="12"/>
                <w:szCs w:val="12"/>
              </w:rPr>
              <w:t xml:space="preserve"> appropriate)</w:t>
            </w:r>
          </w:p>
          <w:p w14:paraId="0F124223" w14:textId="77777777" w:rsidR="00FF7BF3" w:rsidRPr="00EA7401" w:rsidRDefault="00FF7BF3" w:rsidP="00FF7BF3">
            <w:pPr>
              <w:rPr>
                <w:sz w:val="12"/>
                <w:szCs w:val="12"/>
              </w:rPr>
            </w:pPr>
          </w:p>
        </w:tc>
        <w:tc>
          <w:tcPr>
            <w:tcW w:w="2071" w:type="dxa"/>
            <w:shd w:val="clear" w:color="auto" w:fill="D9E2F3" w:themeFill="accent1" w:themeFillTint="33"/>
          </w:tcPr>
          <w:p w14:paraId="4A7FEFB6" w14:textId="77777777" w:rsidR="00FF7BF3" w:rsidRPr="00EA7401" w:rsidRDefault="00FF7BF3" w:rsidP="00FF7BF3">
            <w:pPr>
              <w:rPr>
                <w:sz w:val="12"/>
                <w:szCs w:val="12"/>
              </w:rPr>
            </w:pPr>
            <w:r w:rsidRPr="00EA7401">
              <w:rPr>
                <w:sz w:val="12"/>
                <w:szCs w:val="12"/>
              </w:rPr>
              <w:t>Little or no evidence of engagement or superficial engagement and understanding with respect to the pedagogic and professional context(s)</w:t>
            </w:r>
          </w:p>
        </w:tc>
        <w:tc>
          <w:tcPr>
            <w:tcW w:w="1701" w:type="dxa"/>
            <w:shd w:val="clear" w:color="auto" w:fill="D5DCE4" w:themeFill="text2" w:themeFillTint="33"/>
          </w:tcPr>
          <w:p w14:paraId="291BFF65" w14:textId="77777777" w:rsidR="00FF7BF3" w:rsidRPr="00EA7401" w:rsidRDefault="00FF7BF3" w:rsidP="00FF7BF3">
            <w:pPr>
              <w:rPr>
                <w:sz w:val="12"/>
                <w:szCs w:val="12"/>
              </w:rPr>
            </w:pPr>
            <w:r w:rsidRPr="00EA7401">
              <w:rPr>
                <w:sz w:val="12"/>
                <w:szCs w:val="12"/>
              </w:rPr>
              <w:t>Some engagement and understanding with respect to the pedagogic and professional context(s)</w:t>
            </w:r>
          </w:p>
        </w:tc>
        <w:tc>
          <w:tcPr>
            <w:tcW w:w="1984" w:type="dxa"/>
            <w:shd w:val="clear" w:color="auto" w:fill="FFFF99"/>
          </w:tcPr>
          <w:p w14:paraId="32219D35" w14:textId="77777777" w:rsidR="00FF7BF3" w:rsidRPr="00EA7401" w:rsidRDefault="00FF7BF3" w:rsidP="00FF7BF3">
            <w:pPr>
              <w:rPr>
                <w:sz w:val="12"/>
                <w:szCs w:val="12"/>
              </w:rPr>
            </w:pPr>
            <w:r w:rsidRPr="00EA7401">
              <w:rPr>
                <w:sz w:val="12"/>
                <w:szCs w:val="12"/>
              </w:rPr>
              <w:t>Sound engagement and understanding with respect to the pedagogic and professional context(s)</w:t>
            </w:r>
          </w:p>
        </w:tc>
        <w:tc>
          <w:tcPr>
            <w:tcW w:w="2126" w:type="dxa"/>
            <w:shd w:val="clear" w:color="auto" w:fill="E2EFD9" w:themeFill="accent6" w:themeFillTint="33"/>
          </w:tcPr>
          <w:p w14:paraId="4E98DA16" w14:textId="77777777" w:rsidR="00FF7BF3" w:rsidRPr="00EA7401" w:rsidRDefault="00FF7BF3" w:rsidP="00FF7BF3">
            <w:pPr>
              <w:rPr>
                <w:sz w:val="12"/>
                <w:szCs w:val="12"/>
              </w:rPr>
            </w:pPr>
            <w:r w:rsidRPr="00EA7401">
              <w:rPr>
                <w:sz w:val="12"/>
                <w:szCs w:val="12"/>
              </w:rPr>
              <w:t>Good evidence of integration of theory and practice with respect to the pedagogic and professional context(s)</w:t>
            </w:r>
          </w:p>
        </w:tc>
        <w:tc>
          <w:tcPr>
            <w:tcW w:w="1843" w:type="dxa"/>
            <w:shd w:val="clear" w:color="auto" w:fill="EDEDED" w:themeFill="accent3" w:themeFillTint="33"/>
          </w:tcPr>
          <w:p w14:paraId="58F3640B" w14:textId="77777777" w:rsidR="00FF7BF3" w:rsidRPr="00EA7401" w:rsidRDefault="00FF7BF3" w:rsidP="00FF7BF3">
            <w:pPr>
              <w:rPr>
                <w:sz w:val="12"/>
                <w:szCs w:val="12"/>
              </w:rPr>
            </w:pPr>
            <w:r w:rsidRPr="00EA7401">
              <w:rPr>
                <w:sz w:val="12"/>
                <w:szCs w:val="12"/>
              </w:rPr>
              <w:t>Excellent integration of theory and practice with respect to the pedagogic and professional context(s)</w:t>
            </w:r>
          </w:p>
          <w:p w14:paraId="0C51E2F9" w14:textId="77777777" w:rsidR="00FF7BF3" w:rsidRPr="00EA7401" w:rsidRDefault="00FF7BF3" w:rsidP="00FF7BF3">
            <w:pPr>
              <w:rPr>
                <w:sz w:val="12"/>
                <w:szCs w:val="12"/>
              </w:rPr>
            </w:pPr>
          </w:p>
        </w:tc>
      </w:tr>
      <w:tr w:rsidR="00FF7BF3" w:rsidRPr="00F607B1" w14:paraId="00F0E12D" w14:textId="77777777" w:rsidTr="00FF7BF3">
        <w:trPr>
          <w:trHeight w:val="226"/>
        </w:trPr>
        <w:tc>
          <w:tcPr>
            <w:tcW w:w="1190" w:type="dxa"/>
            <w:vMerge/>
          </w:tcPr>
          <w:p w14:paraId="29B26BD0" w14:textId="77777777" w:rsidR="00FF7BF3" w:rsidRPr="00EA7401" w:rsidRDefault="00FF7BF3" w:rsidP="00FF7BF3">
            <w:pPr>
              <w:rPr>
                <w:sz w:val="12"/>
                <w:szCs w:val="12"/>
              </w:rPr>
            </w:pPr>
          </w:p>
        </w:tc>
        <w:tc>
          <w:tcPr>
            <w:tcW w:w="2071" w:type="dxa"/>
            <w:shd w:val="clear" w:color="auto" w:fill="D9E2F3" w:themeFill="accent1" w:themeFillTint="33"/>
          </w:tcPr>
          <w:p w14:paraId="3CDED7BD" w14:textId="77777777" w:rsidR="00FF7BF3" w:rsidRPr="00EA7401" w:rsidRDefault="00FF7BF3" w:rsidP="00FF7BF3">
            <w:pPr>
              <w:rPr>
                <w:rStyle w:val="SubtleEmphasis1"/>
              </w:rPr>
            </w:pPr>
            <w:r w:rsidRPr="00EA7401">
              <w:rPr>
                <w:sz w:val="12"/>
                <w:szCs w:val="12"/>
              </w:rPr>
              <w:t xml:space="preserve">No evidence of reflection </w:t>
            </w:r>
          </w:p>
        </w:tc>
        <w:tc>
          <w:tcPr>
            <w:tcW w:w="1701" w:type="dxa"/>
            <w:shd w:val="clear" w:color="auto" w:fill="D5DCE4" w:themeFill="text2" w:themeFillTint="33"/>
          </w:tcPr>
          <w:p w14:paraId="4C074AF2" w14:textId="77777777" w:rsidR="00FF7BF3" w:rsidRPr="00EA7401" w:rsidRDefault="00FF7BF3" w:rsidP="00FF7BF3">
            <w:pPr>
              <w:rPr>
                <w:rStyle w:val="SubtleEmphasis1"/>
              </w:rPr>
            </w:pPr>
            <w:r w:rsidRPr="00EA7401">
              <w:rPr>
                <w:rStyle w:val="SubtleEmphasis1"/>
                <w:sz w:val="12"/>
                <w:szCs w:val="12"/>
              </w:rPr>
              <w:t xml:space="preserve">Some evidence of </w:t>
            </w:r>
            <w:proofErr w:type="gramStart"/>
            <w:r w:rsidRPr="00EA7401">
              <w:rPr>
                <w:rStyle w:val="SubtleEmphasis1"/>
                <w:sz w:val="12"/>
                <w:szCs w:val="12"/>
              </w:rPr>
              <w:t xml:space="preserve">reflection </w:t>
            </w:r>
            <w:r w:rsidRPr="00EA7401">
              <w:t xml:space="preserve"> </w:t>
            </w:r>
            <w:r w:rsidRPr="00EA7401">
              <w:rPr>
                <w:rStyle w:val="SubtleEmphasis1"/>
                <w:sz w:val="12"/>
                <w:szCs w:val="12"/>
              </w:rPr>
              <w:t>whilst</w:t>
            </w:r>
            <w:proofErr w:type="gramEnd"/>
            <w:r w:rsidRPr="00EA7401">
              <w:rPr>
                <w:rStyle w:val="SubtleEmphasis1"/>
                <w:sz w:val="12"/>
                <w:szCs w:val="12"/>
              </w:rPr>
              <w:t xml:space="preserve"> beginning to make links with own practice and thinking</w:t>
            </w:r>
          </w:p>
        </w:tc>
        <w:tc>
          <w:tcPr>
            <w:tcW w:w="1984" w:type="dxa"/>
            <w:shd w:val="clear" w:color="auto" w:fill="FFFF99"/>
          </w:tcPr>
          <w:p w14:paraId="4ED30539" w14:textId="77777777" w:rsidR="00FF7BF3" w:rsidRPr="00EA7401" w:rsidRDefault="00FF7BF3" w:rsidP="00FF7BF3">
            <w:pPr>
              <w:rPr>
                <w:rStyle w:val="SubtleEmphasis1"/>
              </w:rPr>
            </w:pPr>
            <w:r w:rsidRPr="00EA7401">
              <w:rPr>
                <w:rStyle w:val="SubtleEmphasis1"/>
                <w:sz w:val="12"/>
                <w:szCs w:val="12"/>
              </w:rPr>
              <w:t xml:space="preserve">Satisfactory evidence of critical </w:t>
            </w:r>
            <w:proofErr w:type="gramStart"/>
            <w:r w:rsidRPr="00EA7401">
              <w:rPr>
                <w:rStyle w:val="SubtleEmphasis1"/>
                <w:sz w:val="12"/>
                <w:szCs w:val="12"/>
              </w:rPr>
              <w:t xml:space="preserve">reflection </w:t>
            </w:r>
            <w:r w:rsidRPr="00EA7401">
              <w:t xml:space="preserve"> </w:t>
            </w:r>
            <w:r w:rsidRPr="00EA7401">
              <w:rPr>
                <w:rStyle w:val="SubtleEmphasis1"/>
                <w:sz w:val="12"/>
                <w:szCs w:val="12"/>
              </w:rPr>
              <w:t>whilst</w:t>
            </w:r>
            <w:proofErr w:type="gramEnd"/>
            <w:r w:rsidRPr="00EA7401">
              <w:rPr>
                <w:rStyle w:val="SubtleEmphasis1"/>
                <w:sz w:val="12"/>
                <w:szCs w:val="12"/>
              </w:rPr>
              <w:t xml:space="preserve"> beginning to make links with own practice and thinking</w:t>
            </w:r>
          </w:p>
        </w:tc>
        <w:tc>
          <w:tcPr>
            <w:tcW w:w="2126" w:type="dxa"/>
            <w:shd w:val="clear" w:color="auto" w:fill="E2EFD9" w:themeFill="accent6" w:themeFillTint="33"/>
          </w:tcPr>
          <w:p w14:paraId="107C3759" w14:textId="77777777" w:rsidR="00FF7BF3" w:rsidRPr="00EA7401" w:rsidRDefault="00FF7BF3" w:rsidP="00FF7BF3">
            <w:pPr>
              <w:rPr>
                <w:rStyle w:val="SubtleEmphasis1"/>
              </w:rPr>
            </w:pPr>
            <w:r w:rsidRPr="00EA7401">
              <w:rPr>
                <w:rStyle w:val="SubtleEmphasis1"/>
                <w:sz w:val="12"/>
                <w:szCs w:val="12"/>
              </w:rPr>
              <w:t>Good evidence of critical reflection whilst making links with own practice and thinking</w:t>
            </w:r>
          </w:p>
        </w:tc>
        <w:tc>
          <w:tcPr>
            <w:tcW w:w="1843" w:type="dxa"/>
            <w:shd w:val="clear" w:color="auto" w:fill="EDEDED" w:themeFill="accent3" w:themeFillTint="33"/>
          </w:tcPr>
          <w:p w14:paraId="08640A6E" w14:textId="77777777" w:rsidR="00FF7BF3" w:rsidRPr="00EA7401" w:rsidRDefault="00FF7BF3" w:rsidP="00FF7BF3">
            <w:pPr>
              <w:rPr>
                <w:sz w:val="12"/>
                <w:szCs w:val="12"/>
              </w:rPr>
            </w:pPr>
            <w:r w:rsidRPr="00EA7401">
              <w:rPr>
                <w:sz w:val="12"/>
                <w:szCs w:val="12"/>
              </w:rPr>
              <w:t>Demonstrates an excellent level of understanding of critical reflection as a learning process</w:t>
            </w:r>
          </w:p>
        </w:tc>
      </w:tr>
      <w:tr w:rsidR="00FF7BF3" w:rsidRPr="00F607B1" w14:paraId="785A2FEF" w14:textId="77777777" w:rsidTr="00FF7BF3">
        <w:trPr>
          <w:trHeight w:val="226"/>
        </w:trPr>
        <w:tc>
          <w:tcPr>
            <w:tcW w:w="1190" w:type="dxa"/>
            <w:vMerge/>
          </w:tcPr>
          <w:p w14:paraId="33FB2C34" w14:textId="77777777" w:rsidR="00FF7BF3" w:rsidRPr="00EA7401" w:rsidRDefault="00FF7BF3" w:rsidP="00FF7BF3">
            <w:pPr>
              <w:rPr>
                <w:sz w:val="12"/>
                <w:szCs w:val="12"/>
              </w:rPr>
            </w:pPr>
          </w:p>
        </w:tc>
        <w:tc>
          <w:tcPr>
            <w:tcW w:w="2071" w:type="dxa"/>
            <w:shd w:val="clear" w:color="auto" w:fill="D9E2F3" w:themeFill="accent1" w:themeFillTint="33"/>
          </w:tcPr>
          <w:p w14:paraId="45DB8ADA" w14:textId="77777777" w:rsidR="00FF7BF3" w:rsidRPr="00EA7401" w:rsidRDefault="00FF7BF3" w:rsidP="00FF7BF3">
            <w:pPr>
              <w:rPr>
                <w:rStyle w:val="SubtleEmphasis1"/>
              </w:rPr>
            </w:pPr>
            <w:r w:rsidRPr="00EA7401">
              <w:rPr>
                <w:rStyle w:val="SubtleEmphasis1"/>
                <w:sz w:val="12"/>
                <w:szCs w:val="12"/>
              </w:rPr>
              <w:t xml:space="preserve">Inability to work with others or works within a group but lacks </w:t>
            </w:r>
            <w:proofErr w:type="spellStart"/>
            <w:r w:rsidRPr="00EA7401">
              <w:rPr>
                <w:rStyle w:val="SubtleEmphasis1"/>
                <w:sz w:val="12"/>
                <w:szCs w:val="12"/>
              </w:rPr>
              <w:t>self direction</w:t>
            </w:r>
            <w:proofErr w:type="spellEnd"/>
            <w:r w:rsidRPr="00EA7401">
              <w:rPr>
                <w:rStyle w:val="SubtleEmphasis1"/>
                <w:sz w:val="12"/>
                <w:szCs w:val="12"/>
              </w:rPr>
              <w:t xml:space="preserve"> or group responsibility</w:t>
            </w:r>
          </w:p>
          <w:p w14:paraId="126AA8E0" w14:textId="77777777" w:rsidR="00FF7BF3" w:rsidRPr="00EA7401" w:rsidRDefault="00FF7BF3" w:rsidP="00FF7BF3">
            <w:pPr>
              <w:rPr>
                <w:rStyle w:val="SubtleEmphasis1"/>
              </w:rPr>
            </w:pPr>
          </w:p>
        </w:tc>
        <w:tc>
          <w:tcPr>
            <w:tcW w:w="1701" w:type="dxa"/>
            <w:shd w:val="clear" w:color="auto" w:fill="D5DCE4" w:themeFill="text2" w:themeFillTint="33"/>
          </w:tcPr>
          <w:p w14:paraId="20DD42BD" w14:textId="77777777" w:rsidR="00FF7BF3" w:rsidRPr="00EA7401" w:rsidRDefault="00FF7BF3" w:rsidP="00FF7BF3">
            <w:pPr>
              <w:rPr>
                <w:rStyle w:val="SubtleEmphasis1"/>
              </w:rPr>
            </w:pPr>
            <w:r w:rsidRPr="00EA7401">
              <w:rPr>
                <w:rStyle w:val="SubtleEmphasis1"/>
                <w:sz w:val="12"/>
                <w:szCs w:val="12"/>
              </w:rPr>
              <w:t xml:space="preserve">Responsibility </w:t>
            </w:r>
            <w:proofErr w:type="gramStart"/>
            <w:r w:rsidRPr="00EA7401">
              <w:rPr>
                <w:rStyle w:val="SubtleEmphasis1"/>
                <w:sz w:val="12"/>
                <w:szCs w:val="12"/>
              </w:rPr>
              <w:t>for  planning</w:t>
            </w:r>
            <w:proofErr w:type="gramEnd"/>
            <w:r w:rsidRPr="00EA7401">
              <w:rPr>
                <w:rStyle w:val="SubtleEmphasis1"/>
                <w:sz w:val="12"/>
                <w:szCs w:val="12"/>
              </w:rPr>
              <w:t xml:space="preserve"> and developing courses of action; shows awareness of group responsibility</w:t>
            </w:r>
          </w:p>
        </w:tc>
        <w:tc>
          <w:tcPr>
            <w:tcW w:w="1984" w:type="dxa"/>
            <w:shd w:val="clear" w:color="auto" w:fill="FFFF99"/>
          </w:tcPr>
          <w:p w14:paraId="63560A53" w14:textId="77777777" w:rsidR="00FF7BF3" w:rsidRPr="00EA7401" w:rsidRDefault="00FF7BF3" w:rsidP="00FF7BF3">
            <w:pPr>
              <w:rPr>
                <w:rStyle w:val="SubtleEmphasis1"/>
              </w:rPr>
            </w:pPr>
            <w:r w:rsidRPr="00EA7401">
              <w:rPr>
                <w:rStyle w:val="SubtleEmphasis1"/>
                <w:sz w:val="12"/>
                <w:szCs w:val="12"/>
              </w:rPr>
              <w:t>Initiates and occasionally leads tasks/processes for won work and where appropriate for others.</w:t>
            </w:r>
          </w:p>
        </w:tc>
        <w:tc>
          <w:tcPr>
            <w:tcW w:w="2126" w:type="dxa"/>
            <w:shd w:val="clear" w:color="auto" w:fill="E2EFD9" w:themeFill="accent6" w:themeFillTint="33"/>
          </w:tcPr>
          <w:p w14:paraId="76D6FECC" w14:textId="77777777" w:rsidR="00FF7BF3" w:rsidRPr="00EA7401" w:rsidRDefault="00FF7BF3" w:rsidP="00FF7BF3">
            <w:pPr>
              <w:rPr>
                <w:rStyle w:val="SubtleEmphasis1"/>
              </w:rPr>
            </w:pPr>
            <w:r w:rsidRPr="00EA7401">
              <w:rPr>
                <w:rStyle w:val="SubtleEmphasis1"/>
                <w:sz w:val="12"/>
                <w:szCs w:val="12"/>
              </w:rPr>
              <w:t>Chooses goals and can self-direct; able to co-operate within a group and can take the lead</w:t>
            </w:r>
          </w:p>
        </w:tc>
        <w:tc>
          <w:tcPr>
            <w:tcW w:w="1843" w:type="dxa"/>
            <w:shd w:val="clear" w:color="auto" w:fill="EDEDED" w:themeFill="accent3" w:themeFillTint="33"/>
          </w:tcPr>
          <w:p w14:paraId="30F9C07C" w14:textId="77777777" w:rsidR="00FF7BF3" w:rsidRPr="00EA7401" w:rsidRDefault="00FF7BF3" w:rsidP="00FF7BF3">
            <w:pPr>
              <w:rPr>
                <w:rStyle w:val="SubtleEmphasis1"/>
              </w:rPr>
            </w:pPr>
            <w:r w:rsidRPr="00EA7401">
              <w:rPr>
                <w:rStyle w:val="SubtleEmphasis1"/>
                <w:sz w:val="12"/>
                <w:szCs w:val="12"/>
              </w:rPr>
              <w:t>Accepts accountability for determining and achieving personal and/or group outcomes</w:t>
            </w:r>
          </w:p>
        </w:tc>
      </w:tr>
      <w:tr w:rsidR="00FF7BF3" w:rsidRPr="00F607B1" w14:paraId="55543A3A" w14:textId="77777777" w:rsidTr="00FF7BF3">
        <w:trPr>
          <w:trHeight w:val="750"/>
        </w:trPr>
        <w:tc>
          <w:tcPr>
            <w:tcW w:w="1190" w:type="dxa"/>
            <w:vMerge/>
          </w:tcPr>
          <w:p w14:paraId="36EDCA54" w14:textId="77777777" w:rsidR="00FF7BF3" w:rsidRPr="00EA7401" w:rsidRDefault="00FF7BF3" w:rsidP="00FF7BF3">
            <w:pPr>
              <w:rPr>
                <w:sz w:val="12"/>
                <w:szCs w:val="12"/>
              </w:rPr>
            </w:pPr>
          </w:p>
        </w:tc>
        <w:tc>
          <w:tcPr>
            <w:tcW w:w="2071" w:type="dxa"/>
            <w:shd w:val="clear" w:color="auto" w:fill="D9E2F3" w:themeFill="accent1" w:themeFillTint="33"/>
          </w:tcPr>
          <w:p w14:paraId="5B77BE92" w14:textId="77777777" w:rsidR="00FF7BF3" w:rsidRPr="00EA7401" w:rsidRDefault="00FF7BF3" w:rsidP="00FF7BF3">
            <w:pPr>
              <w:rPr>
                <w:sz w:val="12"/>
                <w:szCs w:val="12"/>
              </w:rPr>
            </w:pPr>
            <w:r w:rsidRPr="00EA7401">
              <w:rPr>
                <w:sz w:val="12"/>
                <w:szCs w:val="12"/>
              </w:rPr>
              <w:t xml:space="preserve">Ethical issues not or superficially considered </w:t>
            </w:r>
          </w:p>
          <w:p w14:paraId="1BD6E0E0" w14:textId="77777777" w:rsidR="00FF7BF3" w:rsidRPr="00EA7401" w:rsidRDefault="00FF7BF3" w:rsidP="00FF7BF3">
            <w:pPr>
              <w:rPr>
                <w:sz w:val="12"/>
                <w:szCs w:val="12"/>
              </w:rPr>
            </w:pPr>
          </w:p>
        </w:tc>
        <w:tc>
          <w:tcPr>
            <w:tcW w:w="1701" w:type="dxa"/>
            <w:shd w:val="clear" w:color="auto" w:fill="D5DCE4" w:themeFill="text2" w:themeFillTint="33"/>
          </w:tcPr>
          <w:p w14:paraId="1D7DB231" w14:textId="77777777" w:rsidR="00FF7BF3" w:rsidRPr="00EA7401" w:rsidRDefault="00FF7BF3" w:rsidP="00FF7BF3">
            <w:pPr>
              <w:rPr>
                <w:sz w:val="12"/>
                <w:szCs w:val="12"/>
              </w:rPr>
            </w:pPr>
            <w:r w:rsidRPr="00EA7401">
              <w:rPr>
                <w:sz w:val="12"/>
                <w:szCs w:val="12"/>
              </w:rPr>
              <w:t>Some awareness of ethical issues</w:t>
            </w:r>
          </w:p>
        </w:tc>
        <w:tc>
          <w:tcPr>
            <w:tcW w:w="1984" w:type="dxa"/>
            <w:shd w:val="clear" w:color="auto" w:fill="FFFF99"/>
          </w:tcPr>
          <w:p w14:paraId="7A29B9D8" w14:textId="77777777" w:rsidR="00FF7BF3" w:rsidRPr="00EA7401" w:rsidRDefault="00FF7BF3" w:rsidP="00FF7BF3">
            <w:pPr>
              <w:rPr>
                <w:sz w:val="12"/>
                <w:szCs w:val="12"/>
              </w:rPr>
            </w:pPr>
            <w:r w:rsidRPr="00EA7401">
              <w:rPr>
                <w:sz w:val="12"/>
                <w:szCs w:val="12"/>
              </w:rPr>
              <w:t>Appropriate ethical issues raised and discussed; bias/prejudice not noted</w:t>
            </w:r>
          </w:p>
        </w:tc>
        <w:tc>
          <w:tcPr>
            <w:tcW w:w="2126" w:type="dxa"/>
            <w:shd w:val="clear" w:color="auto" w:fill="E2EFD9" w:themeFill="accent6" w:themeFillTint="33"/>
          </w:tcPr>
          <w:p w14:paraId="2DCB8E94" w14:textId="77777777" w:rsidR="00FF7BF3" w:rsidRPr="00EA7401" w:rsidRDefault="00FF7BF3" w:rsidP="00FF7BF3">
            <w:pPr>
              <w:rPr>
                <w:sz w:val="12"/>
                <w:szCs w:val="12"/>
              </w:rPr>
            </w:pPr>
            <w:r w:rsidRPr="00EA7401">
              <w:rPr>
                <w:sz w:val="12"/>
                <w:szCs w:val="12"/>
              </w:rPr>
              <w:t>Good, clear understanding of ethical issues; awareness of bias and prejudice</w:t>
            </w:r>
          </w:p>
        </w:tc>
        <w:tc>
          <w:tcPr>
            <w:tcW w:w="1843" w:type="dxa"/>
            <w:shd w:val="clear" w:color="auto" w:fill="EDEDED" w:themeFill="accent3" w:themeFillTint="33"/>
          </w:tcPr>
          <w:p w14:paraId="75298806" w14:textId="77777777" w:rsidR="00FF7BF3" w:rsidRPr="00EA7401" w:rsidRDefault="00FF7BF3" w:rsidP="00FF7BF3">
            <w:pPr>
              <w:rPr>
                <w:sz w:val="12"/>
                <w:szCs w:val="12"/>
              </w:rPr>
            </w:pPr>
            <w:r w:rsidRPr="00EA7401">
              <w:rPr>
                <w:sz w:val="12"/>
                <w:szCs w:val="12"/>
              </w:rPr>
              <w:t>Ethical issues have been addressed effectively; bias/ prejudice discussion includes attempts to nullify this</w:t>
            </w:r>
          </w:p>
        </w:tc>
      </w:tr>
      <w:tr w:rsidR="00FF7BF3" w:rsidRPr="00F607B1" w14:paraId="75198247" w14:textId="77777777" w:rsidTr="00FF7BF3">
        <w:trPr>
          <w:trHeight w:val="553"/>
        </w:trPr>
        <w:tc>
          <w:tcPr>
            <w:tcW w:w="1190" w:type="dxa"/>
            <w:vMerge w:val="restart"/>
          </w:tcPr>
          <w:p w14:paraId="1B4A9A37" w14:textId="77777777" w:rsidR="00FF7BF3" w:rsidRPr="00EA7401" w:rsidRDefault="00FF7BF3" w:rsidP="00FF7BF3">
            <w:pPr>
              <w:rPr>
                <w:b/>
                <w:sz w:val="12"/>
                <w:szCs w:val="12"/>
              </w:rPr>
            </w:pPr>
            <w:r w:rsidRPr="00EA7401">
              <w:rPr>
                <w:b/>
                <w:sz w:val="12"/>
                <w:szCs w:val="12"/>
              </w:rPr>
              <w:t xml:space="preserve">Key/Transferable Skills </w:t>
            </w:r>
          </w:p>
          <w:p w14:paraId="180AECFA" w14:textId="77777777" w:rsidR="00FF7BF3" w:rsidRPr="00EA7401" w:rsidRDefault="00FF7BF3" w:rsidP="00FF7BF3">
            <w:pPr>
              <w:rPr>
                <w:sz w:val="12"/>
                <w:szCs w:val="12"/>
              </w:rPr>
            </w:pPr>
            <w:r w:rsidRPr="00EA7401">
              <w:rPr>
                <w:sz w:val="12"/>
                <w:szCs w:val="12"/>
              </w:rPr>
              <w:t>(presentation)</w:t>
            </w:r>
          </w:p>
          <w:p w14:paraId="7631E0C0" w14:textId="77777777" w:rsidR="00FF7BF3" w:rsidRPr="00EA7401" w:rsidRDefault="00FF7BF3" w:rsidP="00FF7BF3">
            <w:pPr>
              <w:rPr>
                <w:sz w:val="12"/>
                <w:szCs w:val="12"/>
              </w:rPr>
            </w:pPr>
          </w:p>
          <w:p w14:paraId="72880CD9" w14:textId="77777777" w:rsidR="00FF7BF3" w:rsidRPr="00EA7401" w:rsidRDefault="00FF7BF3" w:rsidP="00FF7BF3">
            <w:pPr>
              <w:rPr>
                <w:sz w:val="12"/>
                <w:szCs w:val="12"/>
              </w:rPr>
            </w:pPr>
            <w:r w:rsidRPr="00EA7401">
              <w:rPr>
                <w:sz w:val="12"/>
                <w:szCs w:val="12"/>
              </w:rPr>
              <w:t>(spelling, punctuation and grammar)</w:t>
            </w:r>
          </w:p>
          <w:p w14:paraId="6861DEA2" w14:textId="77777777" w:rsidR="00FF7BF3" w:rsidRPr="00EA7401" w:rsidRDefault="00FF7BF3" w:rsidP="00FF7BF3">
            <w:pPr>
              <w:rPr>
                <w:sz w:val="12"/>
                <w:szCs w:val="12"/>
              </w:rPr>
            </w:pPr>
          </w:p>
          <w:p w14:paraId="0DA6EC28" w14:textId="77777777" w:rsidR="00FF7BF3" w:rsidRPr="00EA7401" w:rsidRDefault="00FF7BF3" w:rsidP="00FF7BF3">
            <w:pPr>
              <w:rPr>
                <w:sz w:val="12"/>
                <w:szCs w:val="12"/>
              </w:rPr>
            </w:pPr>
          </w:p>
          <w:p w14:paraId="57BE854F" w14:textId="77777777" w:rsidR="00FF7BF3" w:rsidRPr="00EA7401" w:rsidRDefault="00FF7BF3" w:rsidP="00FF7BF3">
            <w:pPr>
              <w:rPr>
                <w:sz w:val="12"/>
                <w:szCs w:val="12"/>
              </w:rPr>
            </w:pPr>
          </w:p>
          <w:p w14:paraId="430D0C2E" w14:textId="77777777" w:rsidR="00FF7BF3" w:rsidRPr="00EA7401" w:rsidRDefault="00FF7BF3" w:rsidP="00FF7BF3">
            <w:pPr>
              <w:rPr>
                <w:sz w:val="12"/>
                <w:szCs w:val="12"/>
              </w:rPr>
            </w:pPr>
            <w:r w:rsidRPr="00EA7401">
              <w:rPr>
                <w:sz w:val="12"/>
                <w:szCs w:val="12"/>
              </w:rPr>
              <w:t>(structure)</w:t>
            </w:r>
          </w:p>
          <w:p w14:paraId="66990A70" w14:textId="77777777" w:rsidR="00FF7BF3" w:rsidRPr="00EA7401" w:rsidRDefault="00FF7BF3" w:rsidP="00FF7BF3">
            <w:pPr>
              <w:rPr>
                <w:sz w:val="12"/>
                <w:szCs w:val="12"/>
              </w:rPr>
            </w:pPr>
          </w:p>
          <w:p w14:paraId="183260B4" w14:textId="77777777" w:rsidR="00FF7BF3" w:rsidRPr="00EA7401" w:rsidRDefault="00FF7BF3" w:rsidP="00FF7BF3">
            <w:pPr>
              <w:rPr>
                <w:sz w:val="12"/>
                <w:szCs w:val="12"/>
              </w:rPr>
            </w:pPr>
          </w:p>
          <w:p w14:paraId="5FB49016" w14:textId="77777777" w:rsidR="00FF7BF3" w:rsidRPr="00EA7401" w:rsidRDefault="00FF7BF3" w:rsidP="00FF7BF3">
            <w:pPr>
              <w:rPr>
                <w:sz w:val="12"/>
                <w:szCs w:val="12"/>
              </w:rPr>
            </w:pPr>
          </w:p>
          <w:p w14:paraId="2D088CC3" w14:textId="77777777" w:rsidR="00FF7BF3" w:rsidRPr="00EA7401" w:rsidRDefault="00FF7BF3" w:rsidP="00FF7BF3">
            <w:pPr>
              <w:rPr>
                <w:sz w:val="12"/>
                <w:szCs w:val="12"/>
              </w:rPr>
            </w:pPr>
          </w:p>
          <w:p w14:paraId="3C0CD67A" w14:textId="77777777" w:rsidR="00FF7BF3" w:rsidRPr="00EA7401" w:rsidRDefault="00FF7BF3" w:rsidP="00FF7BF3">
            <w:pPr>
              <w:rPr>
                <w:sz w:val="12"/>
                <w:szCs w:val="12"/>
              </w:rPr>
            </w:pPr>
            <w:r w:rsidRPr="00EA7401">
              <w:rPr>
                <w:sz w:val="12"/>
                <w:szCs w:val="12"/>
              </w:rPr>
              <w:t>(referencing techniques)</w:t>
            </w:r>
          </w:p>
          <w:p w14:paraId="538CE4A7" w14:textId="77777777" w:rsidR="00FF7BF3" w:rsidRPr="00EA7401" w:rsidRDefault="00FF7BF3" w:rsidP="00FF7BF3">
            <w:pPr>
              <w:rPr>
                <w:sz w:val="12"/>
                <w:szCs w:val="12"/>
              </w:rPr>
            </w:pPr>
          </w:p>
        </w:tc>
        <w:tc>
          <w:tcPr>
            <w:tcW w:w="2071" w:type="dxa"/>
            <w:shd w:val="clear" w:color="auto" w:fill="D9E2F3" w:themeFill="accent1" w:themeFillTint="33"/>
          </w:tcPr>
          <w:p w14:paraId="5F2CCECE" w14:textId="77777777" w:rsidR="00FF7BF3" w:rsidRPr="00EA7401" w:rsidRDefault="00FF7BF3" w:rsidP="00FF7BF3">
            <w:pPr>
              <w:rPr>
                <w:sz w:val="12"/>
                <w:szCs w:val="12"/>
              </w:rPr>
            </w:pPr>
            <w:r w:rsidRPr="00EA7401">
              <w:rPr>
                <w:sz w:val="12"/>
                <w:szCs w:val="12"/>
              </w:rPr>
              <w:t xml:space="preserve">Poor presentation of written work </w:t>
            </w:r>
          </w:p>
          <w:p w14:paraId="5506A381" w14:textId="77777777" w:rsidR="00FF7BF3" w:rsidRPr="00EA7401" w:rsidRDefault="00FF7BF3" w:rsidP="00FF7BF3">
            <w:pPr>
              <w:rPr>
                <w:sz w:val="12"/>
                <w:szCs w:val="12"/>
              </w:rPr>
            </w:pPr>
          </w:p>
        </w:tc>
        <w:tc>
          <w:tcPr>
            <w:tcW w:w="1701" w:type="dxa"/>
            <w:shd w:val="clear" w:color="auto" w:fill="D5DCE4" w:themeFill="text2" w:themeFillTint="33"/>
          </w:tcPr>
          <w:p w14:paraId="7ABB7090" w14:textId="77777777" w:rsidR="00FF7BF3" w:rsidRPr="00EA7401" w:rsidRDefault="00FF7BF3" w:rsidP="00FF7BF3">
            <w:pPr>
              <w:rPr>
                <w:sz w:val="12"/>
                <w:szCs w:val="12"/>
              </w:rPr>
            </w:pPr>
            <w:r w:rsidRPr="00EA7401">
              <w:rPr>
                <w:sz w:val="12"/>
                <w:szCs w:val="12"/>
              </w:rPr>
              <w:t>Presentation of written work is weak</w:t>
            </w:r>
          </w:p>
          <w:p w14:paraId="03DA4950" w14:textId="77777777" w:rsidR="00FF7BF3" w:rsidRPr="00EA7401" w:rsidRDefault="00FF7BF3" w:rsidP="00FF7BF3">
            <w:pPr>
              <w:rPr>
                <w:sz w:val="12"/>
                <w:szCs w:val="12"/>
              </w:rPr>
            </w:pPr>
          </w:p>
        </w:tc>
        <w:tc>
          <w:tcPr>
            <w:tcW w:w="1984" w:type="dxa"/>
            <w:shd w:val="clear" w:color="auto" w:fill="FFFF99"/>
          </w:tcPr>
          <w:p w14:paraId="683B456C" w14:textId="77777777" w:rsidR="00FF7BF3" w:rsidRPr="00EA7401" w:rsidRDefault="00FF7BF3" w:rsidP="00FF7BF3">
            <w:pPr>
              <w:rPr>
                <w:sz w:val="12"/>
                <w:szCs w:val="12"/>
              </w:rPr>
            </w:pPr>
            <w:r w:rsidRPr="00EA7401">
              <w:rPr>
                <w:sz w:val="12"/>
                <w:szCs w:val="12"/>
              </w:rPr>
              <w:t xml:space="preserve">Satisfactory presentation of written work </w:t>
            </w:r>
          </w:p>
        </w:tc>
        <w:tc>
          <w:tcPr>
            <w:tcW w:w="2126" w:type="dxa"/>
            <w:shd w:val="clear" w:color="auto" w:fill="E2EFD9" w:themeFill="accent6" w:themeFillTint="33"/>
          </w:tcPr>
          <w:p w14:paraId="44E32563" w14:textId="77777777" w:rsidR="00FF7BF3" w:rsidRPr="00EA7401" w:rsidRDefault="00FF7BF3" w:rsidP="00FF7BF3">
            <w:pPr>
              <w:rPr>
                <w:sz w:val="12"/>
                <w:szCs w:val="12"/>
              </w:rPr>
            </w:pPr>
            <w:r w:rsidRPr="00EA7401">
              <w:rPr>
                <w:sz w:val="12"/>
                <w:szCs w:val="12"/>
              </w:rPr>
              <w:t>Good presentation of written work</w:t>
            </w:r>
          </w:p>
        </w:tc>
        <w:tc>
          <w:tcPr>
            <w:tcW w:w="1843" w:type="dxa"/>
            <w:shd w:val="clear" w:color="auto" w:fill="EDEDED" w:themeFill="accent3" w:themeFillTint="33"/>
          </w:tcPr>
          <w:p w14:paraId="591E290B" w14:textId="77777777" w:rsidR="00FF7BF3" w:rsidRPr="00EA7401" w:rsidRDefault="00FF7BF3" w:rsidP="00FF7BF3">
            <w:pPr>
              <w:rPr>
                <w:sz w:val="12"/>
                <w:szCs w:val="12"/>
              </w:rPr>
            </w:pPr>
            <w:r w:rsidRPr="00EA7401">
              <w:rPr>
                <w:sz w:val="12"/>
                <w:szCs w:val="12"/>
              </w:rPr>
              <w:t>Excellent presentation of written work</w:t>
            </w:r>
          </w:p>
        </w:tc>
      </w:tr>
      <w:tr w:rsidR="00FF7BF3" w:rsidRPr="00F607B1" w14:paraId="063B0E05" w14:textId="77777777" w:rsidTr="00FF7BF3">
        <w:trPr>
          <w:trHeight w:val="689"/>
        </w:trPr>
        <w:tc>
          <w:tcPr>
            <w:tcW w:w="1190" w:type="dxa"/>
            <w:vMerge/>
          </w:tcPr>
          <w:p w14:paraId="6EA7E496" w14:textId="77777777" w:rsidR="00FF7BF3" w:rsidRPr="00EA7401" w:rsidRDefault="00FF7BF3" w:rsidP="00FF7BF3">
            <w:pPr>
              <w:rPr>
                <w:sz w:val="12"/>
                <w:szCs w:val="12"/>
              </w:rPr>
            </w:pPr>
          </w:p>
        </w:tc>
        <w:tc>
          <w:tcPr>
            <w:tcW w:w="2071" w:type="dxa"/>
            <w:shd w:val="clear" w:color="auto" w:fill="D9E2F3" w:themeFill="accent1" w:themeFillTint="33"/>
          </w:tcPr>
          <w:p w14:paraId="39F94601" w14:textId="77777777" w:rsidR="00FF7BF3" w:rsidRPr="00EA7401" w:rsidRDefault="00FF7BF3" w:rsidP="00FF7BF3">
            <w:pPr>
              <w:rPr>
                <w:sz w:val="12"/>
                <w:szCs w:val="12"/>
              </w:rPr>
            </w:pPr>
            <w:r w:rsidRPr="00EA7401">
              <w:rPr>
                <w:sz w:val="12"/>
                <w:szCs w:val="12"/>
              </w:rPr>
              <w:t xml:space="preserve">Significant errors in spelling, punctuation or grammar </w:t>
            </w:r>
          </w:p>
        </w:tc>
        <w:tc>
          <w:tcPr>
            <w:tcW w:w="1701" w:type="dxa"/>
            <w:shd w:val="clear" w:color="auto" w:fill="D5DCE4" w:themeFill="text2" w:themeFillTint="33"/>
          </w:tcPr>
          <w:p w14:paraId="2AFF636A" w14:textId="77777777" w:rsidR="00FF7BF3" w:rsidRPr="00EA7401" w:rsidRDefault="00FF7BF3" w:rsidP="00FF7BF3">
            <w:pPr>
              <w:rPr>
                <w:sz w:val="12"/>
                <w:szCs w:val="12"/>
              </w:rPr>
            </w:pPr>
            <w:r w:rsidRPr="00EA7401">
              <w:rPr>
                <w:sz w:val="12"/>
                <w:szCs w:val="12"/>
              </w:rPr>
              <w:t>Some errors in spelling, punctuation or grammar</w:t>
            </w:r>
          </w:p>
        </w:tc>
        <w:tc>
          <w:tcPr>
            <w:tcW w:w="1984" w:type="dxa"/>
            <w:shd w:val="clear" w:color="auto" w:fill="FFFF99"/>
          </w:tcPr>
          <w:p w14:paraId="2295A530" w14:textId="77777777" w:rsidR="00FF7BF3" w:rsidRPr="00EA7401" w:rsidRDefault="00FF7BF3" w:rsidP="00FF7BF3">
            <w:pPr>
              <w:rPr>
                <w:sz w:val="12"/>
                <w:szCs w:val="12"/>
              </w:rPr>
            </w:pPr>
            <w:r w:rsidRPr="00EA7401">
              <w:rPr>
                <w:sz w:val="12"/>
                <w:szCs w:val="12"/>
              </w:rPr>
              <w:t>Spelling, punctuation and grammar are satisfactory; few errors in written language</w:t>
            </w:r>
          </w:p>
        </w:tc>
        <w:tc>
          <w:tcPr>
            <w:tcW w:w="2126" w:type="dxa"/>
            <w:shd w:val="clear" w:color="auto" w:fill="E2EFD9" w:themeFill="accent6" w:themeFillTint="33"/>
          </w:tcPr>
          <w:p w14:paraId="61EEE772" w14:textId="77777777" w:rsidR="00FF7BF3" w:rsidRPr="00EA7401" w:rsidRDefault="00FF7BF3" w:rsidP="00FF7BF3">
            <w:pPr>
              <w:rPr>
                <w:sz w:val="12"/>
                <w:szCs w:val="12"/>
              </w:rPr>
            </w:pPr>
            <w:r w:rsidRPr="00EA7401">
              <w:rPr>
                <w:sz w:val="12"/>
                <w:szCs w:val="12"/>
              </w:rPr>
              <w:t>Spelling, grammar and punctuation are good; very few errors in written language</w:t>
            </w:r>
          </w:p>
        </w:tc>
        <w:tc>
          <w:tcPr>
            <w:tcW w:w="1843" w:type="dxa"/>
            <w:shd w:val="clear" w:color="auto" w:fill="EDEDED" w:themeFill="accent3" w:themeFillTint="33"/>
          </w:tcPr>
          <w:p w14:paraId="2531E56B" w14:textId="77777777" w:rsidR="00FF7BF3" w:rsidRPr="00EA7401" w:rsidRDefault="00FF7BF3" w:rsidP="00FF7BF3">
            <w:pPr>
              <w:rPr>
                <w:sz w:val="12"/>
                <w:szCs w:val="12"/>
              </w:rPr>
            </w:pPr>
            <w:r w:rsidRPr="00EA7401">
              <w:rPr>
                <w:sz w:val="12"/>
                <w:szCs w:val="12"/>
              </w:rPr>
              <w:t xml:space="preserve">Excellent standard of written language. No or very minor errors in written language </w:t>
            </w:r>
          </w:p>
        </w:tc>
      </w:tr>
      <w:tr w:rsidR="00FF7BF3" w:rsidRPr="00F607B1" w14:paraId="2CD82E51" w14:textId="77777777" w:rsidTr="00FF7BF3">
        <w:trPr>
          <w:trHeight w:val="394"/>
        </w:trPr>
        <w:tc>
          <w:tcPr>
            <w:tcW w:w="1190" w:type="dxa"/>
            <w:vMerge/>
          </w:tcPr>
          <w:p w14:paraId="2295889F" w14:textId="77777777" w:rsidR="00FF7BF3" w:rsidRPr="00F607B1" w:rsidRDefault="00FF7BF3" w:rsidP="00FF7BF3">
            <w:pPr>
              <w:rPr>
                <w:sz w:val="12"/>
                <w:szCs w:val="12"/>
              </w:rPr>
            </w:pPr>
          </w:p>
        </w:tc>
        <w:tc>
          <w:tcPr>
            <w:tcW w:w="2071" w:type="dxa"/>
            <w:shd w:val="clear" w:color="auto" w:fill="D9E2F3" w:themeFill="accent1" w:themeFillTint="33"/>
          </w:tcPr>
          <w:p w14:paraId="5DA6F515" w14:textId="77777777" w:rsidR="00FF7BF3" w:rsidRPr="00F607B1" w:rsidRDefault="00FF7BF3" w:rsidP="00FF7BF3">
            <w:pPr>
              <w:rPr>
                <w:sz w:val="12"/>
                <w:szCs w:val="12"/>
              </w:rPr>
            </w:pPr>
            <w:r w:rsidRPr="00F607B1">
              <w:rPr>
                <w:sz w:val="12"/>
                <w:szCs w:val="12"/>
              </w:rPr>
              <w:t xml:space="preserve">Poor structure with unclear writing style </w:t>
            </w:r>
          </w:p>
        </w:tc>
        <w:tc>
          <w:tcPr>
            <w:tcW w:w="1701" w:type="dxa"/>
            <w:shd w:val="clear" w:color="auto" w:fill="D5DCE4" w:themeFill="text2" w:themeFillTint="33"/>
          </w:tcPr>
          <w:p w14:paraId="6914FEBE" w14:textId="77777777" w:rsidR="00FF7BF3" w:rsidRPr="00F607B1" w:rsidRDefault="00FF7BF3" w:rsidP="00FF7BF3">
            <w:pPr>
              <w:rPr>
                <w:sz w:val="12"/>
                <w:szCs w:val="12"/>
              </w:rPr>
            </w:pPr>
            <w:r w:rsidRPr="00F607B1">
              <w:rPr>
                <w:sz w:val="12"/>
                <w:szCs w:val="12"/>
              </w:rPr>
              <w:t>Structure is present but may be underdeveloped, writing style is mostly coherent</w:t>
            </w:r>
          </w:p>
        </w:tc>
        <w:tc>
          <w:tcPr>
            <w:tcW w:w="1984" w:type="dxa"/>
            <w:shd w:val="clear" w:color="auto" w:fill="FFFF99"/>
          </w:tcPr>
          <w:p w14:paraId="657DB03D" w14:textId="77777777" w:rsidR="00FF7BF3" w:rsidRPr="00F607B1" w:rsidRDefault="00FF7BF3" w:rsidP="00FF7BF3">
            <w:pPr>
              <w:rPr>
                <w:sz w:val="12"/>
                <w:szCs w:val="12"/>
              </w:rPr>
            </w:pPr>
            <w:r w:rsidRPr="00F607B1">
              <w:rPr>
                <w:sz w:val="12"/>
                <w:szCs w:val="12"/>
              </w:rPr>
              <w:t xml:space="preserve">Satisfactory structure </w:t>
            </w:r>
            <w:proofErr w:type="gramStart"/>
            <w:r w:rsidRPr="00F607B1">
              <w:rPr>
                <w:sz w:val="12"/>
                <w:szCs w:val="12"/>
              </w:rPr>
              <w:t>with  coherent</w:t>
            </w:r>
            <w:proofErr w:type="gramEnd"/>
            <w:r w:rsidRPr="00F607B1">
              <w:rPr>
                <w:sz w:val="12"/>
                <w:szCs w:val="12"/>
              </w:rPr>
              <w:t xml:space="preserve"> writing style</w:t>
            </w:r>
          </w:p>
          <w:p w14:paraId="21DEFF9C" w14:textId="77777777" w:rsidR="00FF7BF3" w:rsidRPr="00F607B1" w:rsidRDefault="00FF7BF3" w:rsidP="00FF7BF3">
            <w:pPr>
              <w:rPr>
                <w:sz w:val="12"/>
                <w:szCs w:val="12"/>
              </w:rPr>
            </w:pPr>
          </w:p>
          <w:p w14:paraId="0300C949" w14:textId="77777777" w:rsidR="00FF7BF3" w:rsidRPr="00F607B1" w:rsidRDefault="00FF7BF3" w:rsidP="00FF7BF3">
            <w:pPr>
              <w:rPr>
                <w:sz w:val="12"/>
                <w:szCs w:val="12"/>
              </w:rPr>
            </w:pPr>
          </w:p>
        </w:tc>
        <w:tc>
          <w:tcPr>
            <w:tcW w:w="2126" w:type="dxa"/>
            <w:shd w:val="clear" w:color="auto" w:fill="E2EFD9" w:themeFill="accent6" w:themeFillTint="33"/>
          </w:tcPr>
          <w:p w14:paraId="50369F2E" w14:textId="77777777" w:rsidR="00FF7BF3" w:rsidRPr="00F607B1" w:rsidRDefault="00FF7BF3" w:rsidP="00FF7BF3">
            <w:pPr>
              <w:rPr>
                <w:sz w:val="12"/>
                <w:szCs w:val="12"/>
              </w:rPr>
            </w:pPr>
            <w:r w:rsidRPr="00F607B1">
              <w:rPr>
                <w:sz w:val="12"/>
                <w:szCs w:val="12"/>
              </w:rPr>
              <w:t>Good structure with a coherent writing style</w:t>
            </w:r>
          </w:p>
          <w:p w14:paraId="5A858140" w14:textId="77777777" w:rsidR="00FF7BF3" w:rsidRPr="00F607B1" w:rsidRDefault="00FF7BF3" w:rsidP="00FF7BF3">
            <w:pPr>
              <w:rPr>
                <w:sz w:val="12"/>
                <w:szCs w:val="12"/>
              </w:rPr>
            </w:pPr>
          </w:p>
        </w:tc>
        <w:tc>
          <w:tcPr>
            <w:tcW w:w="1843" w:type="dxa"/>
            <w:shd w:val="clear" w:color="auto" w:fill="EDEDED" w:themeFill="accent3" w:themeFillTint="33"/>
          </w:tcPr>
          <w:p w14:paraId="4EBC676A" w14:textId="77777777" w:rsidR="00FF7BF3" w:rsidRPr="00F607B1" w:rsidRDefault="00FF7BF3" w:rsidP="00FF7BF3">
            <w:pPr>
              <w:rPr>
                <w:sz w:val="12"/>
                <w:szCs w:val="12"/>
              </w:rPr>
            </w:pPr>
            <w:r w:rsidRPr="00F607B1">
              <w:rPr>
                <w:sz w:val="12"/>
                <w:szCs w:val="12"/>
              </w:rPr>
              <w:t xml:space="preserve">Effective structure and highly coherent writing style which fully engages the reader  </w:t>
            </w:r>
          </w:p>
        </w:tc>
      </w:tr>
      <w:tr w:rsidR="00FF7BF3" w:rsidRPr="00F607B1" w14:paraId="62AB9C68" w14:textId="77777777" w:rsidTr="00FF7BF3">
        <w:trPr>
          <w:trHeight w:val="544"/>
        </w:trPr>
        <w:tc>
          <w:tcPr>
            <w:tcW w:w="1190" w:type="dxa"/>
            <w:vMerge/>
          </w:tcPr>
          <w:p w14:paraId="7C75A6F9" w14:textId="77777777" w:rsidR="00FF7BF3" w:rsidRPr="00F607B1" w:rsidRDefault="00FF7BF3" w:rsidP="00FF7BF3">
            <w:pPr>
              <w:rPr>
                <w:sz w:val="12"/>
                <w:szCs w:val="12"/>
              </w:rPr>
            </w:pPr>
          </w:p>
        </w:tc>
        <w:tc>
          <w:tcPr>
            <w:tcW w:w="2071" w:type="dxa"/>
            <w:shd w:val="clear" w:color="auto" w:fill="D9E2F3" w:themeFill="accent1" w:themeFillTint="33"/>
          </w:tcPr>
          <w:p w14:paraId="48939E96" w14:textId="77777777" w:rsidR="00FF7BF3" w:rsidRPr="00F607B1" w:rsidRDefault="00FF7BF3" w:rsidP="00FF7BF3">
            <w:pPr>
              <w:rPr>
                <w:sz w:val="12"/>
                <w:szCs w:val="12"/>
              </w:rPr>
            </w:pPr>
            <w:r w:rsidRPr="00F607B1">
              <w:rPr>
                <w:sz w:val="12"/>
                <w:szCs w:val="12"/>
              </w:rPr>
              <w:t xml:space="preserve">No use or limited use of protocols and conventions including Harvard referencing </w:t>
            </w:r>
          </w:p>
          <w:p w14:paraId="6237AB58" w14:textId="77777777" w:rsidR="00FF7BF3" w:rsidRPr="00F607B1" w:rsidRDefault="00FF7BF3" w:rsidP="00FF7BF3">
            <w:pPr>
              <w:rPr>
                <w:sz w:val="12"/>
                <w:szCs w:val="12"/>
              </w:rPr>
            </w:pPr>
          </w:p>
        </w:tc>
        <w:tc>
          <w:tcPr>
            <w:tcW w:w="1701" w:type="dxa"/>
            <w:shd w:val="clear" w:color="auto" w:fill="D5DCE4" w:themeFill="text2" w:themeFillTint="33"/>
          </w:tcPr>
          <w:p w14:paraId="0CB53A6B" w14:textId="77777777" w:rsidR="00FF7BF3" w:rsidRPr="00F607B1" w:rsidRDefault="00FF7BF3" w:rsidP="00FF7BF3">
            <w:pPr>
              <w:rPr>
                <w:sz w:val="12"/>
                <w:szCs w:val="12"/>
              </w:rPr>
            </w:pPr>
            <w:r w:rsidRPr="00F607B1">
              <w:rPr>
                <w:sz w:val="12"/>
                <w:szCs w:val="12"/>
              </w:rPr>
              <w:t xml:space="preserve">Some following of protocol and conventions of Harvard referencing </w:t>
            </w:r>
          </w:p>
        </w:tc>
        <w:tc>
          <w:tcPr>
            <w:tcW w:w="1984" w:type="dxa"/>
            <w:shd w:val="clear" w:color="auto" w:fill="FFFF99"/>
          </w:tcPr>
          <w:p w14:paraId="1F8EE07B" w14:textId="77777777" w:rsidR="00FF7BF3" w:rsidRPr="00F607B1" w:rsidRDefault="00FF7BF3" w:rsidP="00FF7BF3">
            <w:pPr>
              <w:rPr>
                <w:sz w:val="12"/>
                <w:szCs w:val="12"/>
              </w:rPr>
            </w:pPr>
            <w:r w:rsidRPr="00F607B1">
              <w:rPr>
                <w:sz w:val="12"/>
                <w:szCs w:val="12"/>
              </w:rPr>
              <w:t xml:space="preserve">Satisfactory use of Harvard referencing protocols and conventions </w:t>
            </w:r>
          </w:p>
        </w:tc>
        <w:tc>
          <w:tcPr>
            <w:tcW w:w="2126" w:type="dxa"/>
            <w:shd w:val="clear" w:color="auto" w:fill="E2EFD9" w:themeFill="accent6" w:themeFillTint="33"/>
          </w:tcPr>
          <w:p w14:paraId="47469EB5" w14:textId="77777777" w:rsidR="00FF7BF3" w:rsidRPr="00F607B1" w:rsidRDefault="00FF7BF3" w:rsidP="00FF7BF3">
            <w:pPr>
              <w:rPr>
                <w:sz w:val="12"/>
                <w:szCs w:val="12"/>
              </w:rPr>
            </w:pPr>
            <w:r w:rsidRPr="00F607B1">
              <w:rPr>
                <w:sz w:val="12"/>
                <w:szCs w:val="12"/>
              </w:rPr>
              <w:t xml:space="preserve">Good use of Harvard referencing protocols and conventions </w:t>
            </w:r>
          </w:p>
        </w:tc>
        <w:tc>
          <w:tcPr>
            <w:tcW w:w="1843" w:type="dxa"/>
            <w:shd w:val="clear" w:color="auto" w:fill="EDEDED" w:themeFill="accent3" w:themeFillTint="33"/>
          </w:tcPr>
          <w:p w14:paraId="7B435F4A" w14:textId="77777777" w:rsidR="00FF7BF3" w:rsidRPr="00F607B1" w:rsidRDefault="00FF7BF3" w:rsidP="00FF7BF3">
            <w:pPr>
              <w:rPr>
                <w:sz w:val="12"/>
                <w:szCs w:val="12"/>
              </w:rPr>
            </w:pPr>
            <w:r w:rsidRPr="00F607B1">
              <w:rPr>
                <w:sz w:val="12"/>
                <w:szCs w:val="12"/>
              </w:rPr>
              <w:t>Harvard system used accurately, consistently and effectively with all sources</w:t>
            </w:r>
          </w:p>
        </w:tc>
      </w:tr>
    </w:tbl>
    <w:p w14:paraId="6C9C2BCD" w14:textId="77777777" w:rsidR="00FF7BF3" w:rsidRDefault="00FF7BF3" w:rsidP="00FF7BF3"/>
    <w:p w14:paraId="3E495880" w14:textId="77777777" w:rsidR="00FF7BF3" w:rsidRDefault="00FF7BF3" w:rsidP="00FF7BF3"/>
    <w:p w14:paraId="1ED4F840" w14:textId="77777777" w:rsidR="00FF7BF3" w:rsidRDefault="00FF7BF3" w:rsidP="00FF7BF3">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FF7BF3" w:rsidRPr="00CE0319" w14:paraId="3A865FFE" w14:textId="77777777" w:rsidTr="00FF7BF3">
        <w:trPr>
          <w:trHeight w:val="75"/>
        </w:trPr>
        <w:tc>
          <w:tcPr>
            <w:tcW w:w="10598" w:type="dxa"/>
            <w:shd w:val="clear" w:color="auto" w:fill="D9D9D9"/>
          </w:tcPr>
          <w:p w14:paraId="6B44693E" w14:textId="77777777" w:rsidR="00FF7BF3" w:rsidRPr="00CE0319" w:rsidRDefault="00FF7BF3" w:rsidP="00FF7BF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bl>
    <w:p w14:paraId="501D5F7A" w14:textId="77777777" w:rsidR="00FF7BF3" w:rsidRDefault="00FF7BF3" w:rsidP="00FF7BF3">
      <w:pPr>
        <w:pStyle w:val="BodyText1"/>
        <w:tabs>
          <w:tab w:val="clear" w:pos="720"/>
          <w:tab w:val="clear" w:pos="1440"/>
        </w:tabs>
        <w:jc w:val="both"/>
        <w:rPr>
          <w:rFonts w:ascii="Calibri" w:hAnsi="Calibri"/>
          <w:sz w:val="20"/>
        </w:rPr>
      </w:pPr>
    </w:p>
    <w:p w14:paraId="11E49ABF" w14:textId="77777777" w:rsidR="00FF7BF3" w:rsidRPr="00FA68F8" w:rsidRDefault="00FF7BF3" w:rsidP="00FF7BF3">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t>
      </w:r>
      <w:proofErr w:type="gramStart"/>
      <w:r w:rsidRPr="00FA68F8">
        <w:rPr>
          <w:rFonts w:ascii="Calibri" w:hAnsi="Calibri"/>
          <w:sz w:val="22"/>
          <w:szCs w:val="22"/>
        </w:rPr>
        <w:t>with regard to</w:t>
      </w:r>
      <w:proofErr w:type="gramEnd"/>
      <w:r w:rsidRPr="00FA68F8">
        <w:rPr>
          <w:rFonts w:ascii="Calibri" w:hAnsi="Calibri"/>
          <w:sz w:val="22"/>
          <w:szCs w:val="22"/>
        </w:rPr>
        <w:t xml:space="preserve"> each of them. </w:t>
      </w:r>
    </w:p>
    <w:p w14:paraId="0A11598C" w14:textId="77777777" w:rsidR="00FF7BF3" w:rsidRDefault="00FF7BF3" w:rsidP="00FF7BF3">
      <w:pPr>
        <w:rPr>
          <w:rFonts w:ascii="Calibri" w:hAnsi="Calibri"/>
          <w:b/>
        </w:rPr>
      </w:pPr>
    </w:p>
    <w:p w14:paraId="56A50043" w14:textId="77777777" w:rsidR="00FF7BF3" w:rsidRDefault="00FF7BF3" w:rsidP="00FF7BF3">
      <w:pPr>
        <w:rPr>
          <w:rFonts w:ascii="Calibri" w:hAnsi="Calibri"/>
          <w:b/>
        </w:rPr>
        <w:sectPr w:rsidR="00FF7BF3">
          <w:footerReference w:type="default" r:id="rId13"/>
          <w:type w:val="continuous"/>
          <w:pgSz w:w="11894" w:h="16834"/>
          <w:pgMar w:top="720" w:right="720" w:bottom="720" w:left="720" w:header="706" w:footer="454" w:gutter="0"/>
          <w:paperSrc w:first="1" w:other="1"/>
          <w:cols w:space="720"/>
          <w:docGrid w:linePitch="272"/>
        </w:sectPr>
      </w:pPr>
    </w:p>
    <w:tbl>
      <w:tblPr>
        <w:tblW w:w="4341" w:type="pct"/>
        <w:tblLayout w:type="fixed"/>
        <w:tblLook w:val="04A0" w:firstRow="1" w:lastRow="0" w:firstColumn="1" w:lastColumn="0" w:noHBand="0" w:noVBand="1"/>
      </w:tblPr>
      <w:tblGrid>
        <w:gridCol w:w="1962"/>
        <w:gridCol w:w="1046"/>
        <w:gridCol w:w="1050"/>
        <w:gridCol w:w="1046"/>
        <w:gridCol w:w="11"/>
        <w:gridCol w:w="1036"/>
        <w:gridCol w:w="6"/>
        <w:gridCol w:w="1044"/>
        <w:gridCol w:w="917"/>
      </w:tblGrid>
      <w:tr w:rsidR="00FF7BF3" w:rsidRPr="00266B32" w14:paraId="32BDB3E2" w14:textId="77777777" w:rsidTr="00FF7BF3">
        <w:trPr>
          <w:gridAfter w:val="8"/>
          <w:wAfter w:w="3792" w:type="pct"/>
          <w:trHeight w:val="450"/>
        </w:trPr>
        <w:tc>
          <w:tcPr>
            <w:tcW w:w="1208" w:type="pct"/>
            <w:vMerge w:val="restart"/>
            <w:tcBorders>
              <w:top w:val="single" w:sz="4" w:space="0" w:color="auto"/>
              <w:left w:val="single" w:sz="4" w:space="0" w:color="auto"/>
              <w:right w:val="single" w:sz="4" w:space="0" w:color="auto"/>
            </w:tcBorders>
            <w:shd w:val="clear" w:color="auto" w:fill="BFBFBF"/>
            <w:vAlign w:val="center"/>
          </w:tcPr>
          <w:p w14:paraId="1307F138" w14:textId="77777777" w:rsidR="00FF7BF3" w:rsidRPr="00F61A20" w:rsidRDefault="00FF7BF3" w:rsidP="00FF7BF3">
            <w:pPr>
              <w:rPr>
                <w:rFonts w:ascii="Calibri" w:hAnsi="Calibri"/>
                <w:b/>
              </w:rPr>
            </w:pPr>
            <w:r w:rsidRPr="00F61A20">
              <w:rPr>
                <w:rFonts w:ascii="Calibri" w:hAnsi="Calibri"/>
                <w:b/>
                <w:szCs w:val="16"/>
              </w:rPr>
              <w:lastRenderedPageBreak/>
              <w:t xml:space="preserve">Common Assessment Criteria </w:t>
            </w:r>
            <w:r w:rsidRPr="00F61A20">
              <w:rPr>
                <w:rFonts w:ascii="Calibri" w:hAnsi="Calibri"/>
                <w:b/>
              </w:rPr>
              <w:t>Applied</w:t>
            </w:r>
          </w:p>
        </w:tc>
      </w:tr>
      <w:tr w:rsidR="00FF7BF3" w:rsidRPr="00CC0370" w14:paraId="0462E50C" w14:textId="77777777" w:rsidTr="00FF7BF3">
        <w:trPr>
          <w:trHeight w:val="548"/>
        </w:trPr>
        <w:tc>
          <w:tcPr>
            <w:tcW w:w="1208" w:type="pct"/>
            <w:vMerge/>
            <w:tcBorders>
              <w:left w:val="single" w:sz="4" w:space="0" w:color="auto"/>
              <w:bottom w:val="single" w:sz="4" w:space="0" w:color="auto"/>
              <w:right w:val="single" w:sz="4" w:space="0" w:color="auto"/>
            </w:tcBorders>
            <w:shd w:val="clear" w:color="auto" w:fill="BFBFBF"/>
          </w:tcPr>
          <w:p w14:paraId="32AAA3F8" w14:textId="77777777" w:rsidR="00FF7BF3" w:rsidRPr="00F61A20" w:rsidRDefault="00FF7BF3" w:rsidP="00FF7BF3">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14:paraId="576123C7" w14:textId="77777777" w:rsidR="00FF7BF3" w:rsidRDefault="00FF7BF3" w:rsidP="00FF7BF3">
            <w:pPr>
              <w:jc w:val="center"/>
              <w:rPr>
                <w:rFonts w:ascii="Calibri" w:hAnsi="Calibri"/>
                <w:b/>
                <w:sz w:val="18"/>
              </w:rPr>
            </w:pPr>
          </w:p>
          <w:p w14:paraId="44A67C75" w14:textId="77777777" w:rsidR="00FF7BF3" w:rsidRPr="009D3EA4" w:rsidRDefault="00FF7BF3" w:rsidP="00FF7BF3">
            <w:pPr>
              <w:jc w:val="center"/>
              <w:rPr>
                <w:rFonts w:ascii="Calibri" w:hAnsi="Calibri"/>
                <w:b/>
                <w:sz w:val="18"/>
              </w:rPr>
            </w:pPr>
            <w:r w:rsidRPr="009D3EA4">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14:paraId="42017550" w14:textId="77777777" w:rsidR="00FF7BF3" w:rsidRDefault="00FF7BF3" w:rsidP="00FF7BF3">
            <w:pPr>
              <w:jc w:val="center"/>
              <w:rPr>
                <w:rFonts w:ascii="Calibri" w:hAnsi="Calibri"/>
                <w:b/>
                <w:sz w:val="18"/>
              </w:rPr>
            </w:pPr>
          </w:p>
          <w:p w14:paraId="4CFE4B9D" w14:textId="77777777" w:rsidR="00FF7BF3" w:rsidRPr="00F61A20" w:rsidRDefault="00FF7BF3" w:rsidP="00FF7BF3">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14:paraId="52A79FCC" w14:textId="77777777" w:rsidR="00FF7BF3" w:rsidRDefault="00FF7BF3" w:rsidP="00FF7BF3">
            <w:pPr>
              <w:jc w:val="center"/>
              <w:rPr>
                <w:rFonts w:ascii="Calibri" w:hAnsi="Calibri"/>
                <w:b/>
                <w:sz w:val="18"/>
              </w:rPr>
            </w:pPr>
          </w:p>
          <w:p w14:paraId="03AA462E" w14:textId="77777777" w:rsidR="00FF7BF3" w:rsidRPr="00F61A20" w:rsidRDefault="00FF7BF3" w:rsidP="00FF7BF3">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14:paraId="365309DC" w14:textId="77777777" w:rsidR="00FF7BF3" w:rsidRDefault="00FF7BF3" w:rsidP="00FF7BF3">
            <w:pPr>
              <w:jc w:val="center"/>
              <w:rPr>
                <w:rFonts w:ascii="Calibri" w:hAnsi="Calibri"/>
                <w:b/>
                <w:sz w:val="18"/>
              </w:rPr>
            </w:pPr>
          </w:p>
          <w:p w14:paraId="2AAE0AC6" w14:textId="77777777" w:rsidR="00FF7BF3" w:rsidRPr="00F61A20" w:rsidRDefault="00FF7BF3" w:rsidP="00FF7BF3">
            <w:pPr>
              <w:jc w:val="center"/>
              <w:rPr>
                <w:rFonts w:ascii="Calibri" w:hAnsi="Calibri"/>
                <w:b/>
                <w:sz w:val="18"/>
              </w:rPr>
            </w:pPr>
            <w:r>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14:paraId="71E01D33" w14:textId="77777777" w:rsidR="00FF7BF3" w:rsidRDefault="00FF7BF3" w:rsidP="00FF7BF3">
            <w:pPr>
              <w:jc w:val="center"/>
              <w:rPr>
                <w:rFonts w:ascii="Calibri" w:hAnsi="Calibri"/>
                <w:b/>
                <w:sz w:val="18"/>
              </w:rPr>
            </w:pPr>
          </w:p>
          <w:p w14:paraId="3DCD3479" w14:textId="77777777" w:rsidR="00FF7BF3" w:rsidRPr="00F61A20" w:rsidRDefault="00FF7BF3" w:rsidP="00FF7BF3">
            <w:pPr>
              <w:jc w:val="center"/>
              <w:rPr>
                <w:rFonts w:ascii="Calibri" w:hAnsi="Calibri"/>
                <w:b/>
                <w:sz w:val="18"/>
              </w:rPr>
            </w:pPr>
            <w:r>
              <w:rPr>
                <w:rFonts w:ascii="Calibri" w:hAnsi="Calibri"/>
                <w:b/>
                <w:sz w:val="18"/>
              </w:rPr>
              <w:t>A</w:t>
            </w:r>
          </w:p>
        </w:tc>
      </w:tr>
      <w:tr w:rsidR="00FF7BF3" w:rsidRPr="00CC0370" w14:paraId="486079B8" w14:textId="77777777" w:rsidTr="00FF7BF3">
        <w:trPr>
          <w:trHeight w:val="450"/>
        </w:trPr>
        <w:tc>
          <w:tcPr>
            <w:tcW w:w="1208" w:type="pct"/>
            <w:tcBorders>
              <w:top w:val="single" w:sz="4" w:space="0" w:color="auto"/>
              <w:left w:val="single" w:sz="4" w:space="0" w:color="auto"/>
              <w:right w:val="single" w:sz="4" w:space="0" w:color="auto"/>
            </w:tcBorders>
            <w:shd w:val="clear" w:color="auto" w:fill="BFBFBF"/>
          </w:tcPr>
          <w:p w14:paraId="60F99DBA" w14:textId="77777777" w:rsidR="00FF7BF3" w:rsidRPr="00F61A20" w:rsidRDefault="00FF7BF3" w:rsidP="00FF7BF3">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14:paraId="6324D464" w14:textId="77777777" w:rsidR="00FF7BF3" w:rsidRPr="00EB4F96" w:rsidRDefault="00FF7BF3" w:rsidP="00FF7BF3">
            <w:pPr>
              <w:spacing w:after="120"/>
              <w:jc w:val="center"/>
              <w:rPr>
                <w:rFonts w:ascii="Calibri" w:hAnsi="Calibri"/>
                <w:b/>
                <w:sz w:val="12"/>
                <w:szCs w:val="16"/>
              </w:rPr>
            </w:pPr>
            <w:r w:rsidRPr="00EB4F96">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14:paraId="16F4E8C8" w14:textId="77777777" w:rsidR="00FF7BF3" w:rsidRPr="00EB4F96" w:rsidRDefault="00FF7BF3" w:rsidP="00FF7BF3">
            <w:pPr>
              <w:spacing w:after="120"/>
              <w:jc w:val="center"/>
              <w:rPr>
                <w:rFonts w:ascii="Calibri" w:hAnsi="Calibri"/>
                <w:b/>
                <w:sz w:val="12"/>
                <w:szCs w:val="16"/>
              </w:rPr>
            </w:pPr>
            <w:r w:rsidRPr="00EB4F96">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14:paraId="4C92FC13" w14:textId="77777777" w:rsidR="00FF7BF3" w:rsidRPr="00EB4F96" w:rsidRDefault="00FF7BF3" w:rsidP="00FF7BF3">
            <w:pPr>
              <w:spacing w:after="120"/>
              <w:jc w:val="center"/>
              <w:rPr>
                <w:rFonts w:ascii="Calibri" w:hAnsi="Calibri"/>
                <w:b/>
                <w:sz w:val="12"/>
                <w:szCs w:val="16"/>
              </w:rPr>
            </w:pPr>
            <w:r w:rsidRPr="00EB4F96">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14:paraId="3DDD4051" w14:textId="77777777" w:rsidR="00FF7BF3" w:rsidRPr="00EB4F96" w:rsidRDefault="00FF7BF3" w:rsidP="00FF7BF3">
            <w:pPr>
              <w:spacing w:after="120"/>
              <w:jc w:val="center"/>
              <w:rPr>
                <w:rFonts w:ascii="Calibri" w:hAnsi="Calibri"/>
                <w:b/>
                <w:sz w:val="12"/>
                <w:szCs w:val="16"/>
              </w:rPr>
            </w:pPr>
            <w:r w:rsidRPr="00EB4F96">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14:paraId="6BF92DFA" w14:textId="77777777" w:rsidR="00FF7BF3" w:rsidRPr="00EB4F96" w:rsidRDefault="00FF7BF3" w:rsidP="00FF7BF3">
            <w:pPr>
              <w:spacing w:after="120"/>
              <w:jc w:val="center"/>
              <w:rPr>
                <w:rFonts w:ascii="Calibri" w:hAnsi="Calibri"/>
                <w:b/>
                <w:sz w:val="12"/>
                <w:szCs w:val="16"/>
              </w:rPr>
            </w:pPr>
            <w:r w:rsidRPr="00EB4F96">
              <w:rPr>
                <w:rFonts w:ascii="Calibri" w:hAnsi="Calibri"/>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14:paraId="5165C5C2" w14:textId="77777777" w:rsidR="00FF7BF3" w:rsidRPr="00EB4F96" w:rsidRDefault="00FF7BF3" w:rsidP="00FF7BF3">
            <w:pPr>
              <w:spacing w:after="120"/>
              <w:jc w:val="center"/>
              <w:rPr>
                <w:rFonts w:ascii="Calibri" w:hAnsi="Calibri"/>
                <w:b/>
                <w:sz w:val="12"/>
                <w:szCs w:val="16"/>
              </w:rPr>
            </w:pPr>
            <w:r w:rsidRPr="00EB4F96">
              <w:rPr>
                <w:rFonts w:ascii="Calibri" w:hAnsi="Calibri"/>
                <w:b/>
                <w:sz w:val="12"/>
                <w:szCs w:val="16"/>
              </w:rPr>
              <w:t>EXCELLENT</w:t>
            </w:r>
          </w:p>
        </w:tc>
      </w:tr>
      <w:tr w:rsidR="00FF7BF3" w:rsidRPr="00CC0370" w14:paraId="2B33D612" w14:textId="77777777" w:rsidTr="00FF7BF3">
        <w:trPr>
          <w:trHeight w:val="450"/>
        </w:trPr>
        <w:tc>
          <w:tcPr>
            <w:tcW w:w="1208" w:type="pct"/>
            <w:vMerge w:val="restart"/>
            <w:tcBorders>
              <w:top w:val="single" w:sz="4" w:space="0" w:color="auto"/>
              <w:left w:val="single" w:sz="4" w:space="0" w:color="auto"/>
              <w:right w:val="single" w:sz="4" w:space="0" w:color="auto"/>
            </w:tcBorders>
          </w:tcPr>
          <w:p w14:paraId="382A644E" w14:textId="77777777" w:rsidR="00FF7BF3" w:rsidRPr="00F61A20" w:rsidRDefault="00FF7BF3" w:rsidP="00FF7BF3">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14:paraId="4D56E3B8" w14:textId="77777777" w:rsidR="00FF7BF3" w:rsidRPr="00F61A20" w:rsidRDefault="00FF7BF3" w:rsidP="00FF7BF3">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196AEC74" w14:textId="77777777" w:rsidR="00FF7BF3" w:rsidRPr="00F61A20" w:rsidRDefault="00FF7BF3" w:rsidP="00FF7BF3">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35FDD31E" w14:textId="77777777" w:rsidR="00FF7BF3" w:rsidRPr="00F61A20" w:rsidRDefault="00FF7BF3" w:rsidP="00FF7BF3">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6598E97B" w14:textId="77777777" w:rsidR="00FF7BF3" w:rsidRPr="00F61A20" w:rsidRDefault="00FF7BF3" w:rsidP="00FF7BF3">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36420DBE" w14:textId="77777777" w:rsidR="00FF7BF3" w:rsidRPr="00F61A20" w:rsidRDefault="00FF7BF3" w:rsidP="00FF7BF3">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1F1607BE" w14:textId="77777777" w:rsidR="00FF7BF3" w:rsidRPr="00F61A20" w:rsidRDefault="00FF7BF3" w:rsidP="00FF7BF3">
            <w:pPr>
              <w:rPr>
                <w:rFonts w:ascii="Calibri" w:hAnsi="Calibri"/>
                <w:b/>
                <w:sz w:val="18"/>
              </w:rPr>
            </w:pPr>
          </w:p>
        </w:tc>
      </w:tr>
      <w:tr w:rsidR="00FF7BF3" w:rsidRPr="00CC0370" w14:paraId="12A01663" w14:textId="77777777" w:rsidTr="00FF7BF3">
        <w:trPr>
          <w:trHeight w:val="451"/>
        </w:trPr>
        <w:tc>
          <w:tcPr>
            <w:tcW w:w="1208" w:type="pct"/>
            <w:vMerge/>
            <w:tcBorders>
              <w:left w:val="single" w:sz="4" w:space="0" w:color="auto"/>
              <w:bottom w:val="single" w:sz="4" w:space="0" w:color="auto"/>
              <w:right w:val="single" w:sz="4" w:space="0" w:color="auto"/>
            </w:tcBorders>
          </w:tcPr>
          <w:p w14:paraId="7EA84667" w14:textId="77777777" w:rsidR="00FF7BF3" w:rsidRPr="00F61A20" w:rsidRDefault="00FF7BF3" w:rsidP="00FF7BF3">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18A1E3C4"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15ABA3E8"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74BBBC9E"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613FE239" w14:textId="77777777" w:rsidR="00FF7BF3" w:rsidRPr="00F61A20" w:rsidRDefault="00FF7BF3" w:rsidP="00FF7BF3">
            <w:pPr>
              <w:rPr>
                <w:rFonts w:ascii="Calibri" w:hAnsi="Calibri"/>
                <w:sz w:val="24"/>
                <w:szCs w:val="32"/>
              </w:rPr>
            </w:pPr>
            <w:r>
              <w:rPr>
                <w:rFonts w:ascii="Calibri" w:hAnsi="Calibri"/>
                <w:sz w:val="24"/>
                <w:szCs w:val="32"/>
              </w:rPr>
              <w:t>x</w:t>
            </w:r>
          </w:p>
        </w:tc>
        <w:tc>
          <w:tcPr>
            <w:tcW w:w="647" w:type="pct"/>
            <w:gridSpan w:val="2"/>
            <w:tcBorders>
              <w:left w:val="dashed" w:sz="4" w:space="0" w:color="auto"/>
              <w:bottom w:val="single" w:sz="4" w:space="0" w:color="auto"/>
              <w:right w:val="dashed" w:sz="4" w:space="0" w:color="auto"/>
            </w:tcBorders>
            <w:vAlign w:val="bottom"/>
          </w:tcPr>
          <w:p w14:paraId="6AD6830A"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426E0AC6"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r>
      <w:tr w:rsidR="00FF7BF3" w:rsidRPr="00CC0370" w14:paraId="609EBE39" w14:textId="77777777" w:rsidTr="00FF7BF3">
        <w:trPr>
          <w:trHeight w:val="450"/>
        </w:trPr>
        <w:tc>
          <w:tcPr>
            <w:tcW w:w="1208" w:type="pct"/>
            <w:vMerge w:val="restart"/>
            <w:tcBorders>
              <w:top w:val="single" w:sz="4" w:space="0" w:color="auto"/>
              <w:left w:val="single" w:sz="4" w:space="0" w:color="auto"/>
              <w:right w:val="single" w:sz="4" w:space="0" w:color="auto"/>
            </w:tcBorders>
          </w:tcPr>
          <w:p w14:paraId="2287A03E" w14:textId="77777777" w:rsidR="00FF7BF3" w:rsidRPr="005E72F8" w:rsidRDefault="00FF7BF3" w:rsidP="00FF7BF3">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644" w:type="pct"/>
            <w:tcBorders>
              <w:top w:val="single" w:sz="4" w:space="0" w:color="auto"/>
              <w:left w:val="single" w:sz="4" w:space="0" w:color="auto"/>
              <w:right w:val="dashed" w:sz="4" w:space="0" w:color="auto"/>
            </w:tcBorders>
          </w:tcPr>
          <w:p w14:paraId="481B40EA" w14:textId="77777777" w:rsidR="00FF7BF3" w:rsidRPr="00F61A20" w:rsidRDefault="00FF7BF3" w:rsidP="00FF7BF3">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58963B68" w14:textId="77777777" w:rsidR="00FF7BF3" w:rsidRPr="00F61A20" w:rsidRDefault="00FF7BF3" w:rsidP="00FF7BF3">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1671DBED" w14:textId="77777777" w:rsidR="00FF7BF3" w:rsidRPr="00F61A20" w:rsidRDefault="00FF7BF3" w:rsidP="00FF7BF3">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290ED017" w14:textId="77777777" w:rsidR="00FF7BF3" w:rsidRPr="00F61A20" w:rsidRDefault="00FF7BF3" w:rsidP="00FF7BF3">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3851D6A7" w14:textId="77777777" w:rsidR="00FF7BF3" w:rsidRPr="00F61A20" w:rsidRDefault="00FF7BF3" w:rsidP="00FF7BF3">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36A48568" w14:textId="77777777" w:rsidR="00FF7BF3" w:rsidRPr="00F61A20" w:rsidRDefault="00FF7BF3" w:rsidP="00FF7BF3">
            <w:pPr>
              <w:jc w:val="center"/>
              <w:rPr>
                <w:rFonts w:ascii="Calibri" w:hAnsi="Calibri"/>
                <w:b/>
                <w:sz w:val="18"/>
              </w:rPr>
            </w:pPr>
          </w:p>
        </w:tc>
      </w:tr>
      <w:tr w:rsidR="00FF7BF3" w:rsidRPr="00CC0370" w14:paraId="511256E4" w14:textId="77777777" w:rsidTr="00FF7BF3">
        <w:trPr>
          <w:trHeight w:val="451"/>
        </w:trPr>
        <w:tc>
          <w:tcPr>
            <w:tcW w:w="1208" w:type="pct"/>
            <w:vMerge/>
            <w:tcBorders>
              <w:left w:val="single" w:sz="4" w:space="0" w:color="auto"/>
              <w:bottom w:val="single" w:sz="4" w:space="0" w:color="auto"/>
              <w:right w:val="single" w:sz="4" w:space="0" w:color="auto"/>
            </w:tcBorders>
          </w:tcPr>
          <w:p w14:paraId="44F46992" w14:textId="77777777" w:rsidR="00FF7BF3" w:rsidRPr="00F61A20" w:rsidRDefault="00FF7BF3" w:rsidP="00FF7BF3">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6F82F036"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0D463038"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58B49DB3"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2412AF33"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7BD802D4" w14:textId="77777777" w:rsidR="00FF7BF3" w:rsidRPr="00F61A20" w:rsidRDefault="00FF7BF3" w:rsidP="00FF7BF3">
            <w:pPr>
              <w:rPr>
                <w:rFonts w:ascii="Calibri" w:hAnsi="Calibri"/>
                <w:sz w:val="24"/>
                <w:szCs w:val="32"/>
              </w:rPr>
            </w:pPr>
            <w:r>
              <w:rPr>
                <w:rFonts w:ascii="Calibri" w:hAnsi="Calibri"/>
                <w:sz w:val="24"/>
                <w:szCs w:val="32"/>
              </w:rPr>
              <w:t>x</w:t>
            </w:r>
          </w:p>
        </w:tc>
        <w:tc>
          <w:tcPr>
            <w:tcW w:w="565" w:type="pct"/>
            <w:tcBorders>
              <w:left w:val="dashed" w:sz="4" w:space="0" w:color="auto"/>
              <w:bottom w:val="single" w:sz="4" w:space="0" w:color="auto"/>
              <w:right w:val="dashed" w:sz="4" w:space="0" w:color="auto"/>
            </w:tcBorders>
            <w:vAlign w:val="bottom"/>
          </w:tcPr>
          <w:p w14:paraId="28F16DE9"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r>
      <w:tr w:rsidR="00FF7BF3" w:rsidRPr="00CC0370" w14:paraId="7F37EB4A" w14:textId="77777777" w:rsidTr="00FF7BF3">
        <w:trPr>
          <w:trHeight w:val="450"/>
        </w:trPr>
        <w:tc>
          <w:tcPr>
            <w:tcW w:w="1208" w:type="pct"/>
            <w:vMerge w:val="restart"/>
            <w:tcBorders>
              <w:top w:val="single" w:sz="4" w:space="0" w:color="auto"/>
              <w:left w:val="single" w:sz="4" w:space="0" w:color="auto"/>
              <w:right w:val="single" w:sz="4" w:space="0" w:color="auto"/>
            </w:tcBorders>
          </w:tcPr>
          <w:p w14:paraId="479C3B19" w14:textId="77777777" w:rsidR="00FF7BF3" w:rsidRPr="00F61A20" w:rsidRDefault="00FF7BF3" w:rsidP="00FF7BF3">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644" w:type="pct"/>
            <w:tcBorders>
              <w:top w:val="single" w:sz="4" w:space="0" w:color="auto"/>
              <w:left w:val="single" w:sz="4" w:space="0" w:color="auto"/>
              <w:right w:val="dashed" w:sz="4" w:space="0" w:color="auto"/>
            </w:tcBorders>
          </w:tcPr>
          <w:p w14:paraId="4F9418DB" w14:textId="77777777" w:rsidR="00FF7BF3" w:rsidRPr="00F61A20" w:rsidRDefault="00FF7BF3" w:rsidP="00FF7BF3">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7F8A5D2D" w14:textId="77777777" w:rsidR="00FF7BF3" w:rsidRPr="00F61A20" w:rsidRDefault="00FF7BF3" w:rsidP="00FF7BF3">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7A257C75" w14:textId="77777777" w:rsidR="00FF7BF3" w:rsidRPr="00F61A20" w:rsidRDefault="00FF7BF3" w:rsidP="00FF7BF3">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0B24911D" w14:textId="77777777" w:rsidR="00FF7BF3" w:rsidRPr="00F61A20" w:rsidRDefault="00FF7BF3" w:rsidP="00FF7BF3">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14DFBBB6" w14:textId="77777777" w:rsidR="00FF7BF3" w:rsidRPr="00F61A20" w:rsidRDefault="00FF7BF3" w:rsidP="00FF7BF3">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6630F51B" w14:textId="77777777" w:rsidR="00FF7BF3" w:rsidRPr="00F61A20" w:rsidRDefault="00FF7BF3" w:rsidP="00FF7BF3">
            <w:pPr>
              <w:jc w:val="center"/>
              <w:rPr>
                <w:rFonts w:ascii="Calibri" w:hAnsi="Calibri"/>
                <w:b/>
                <w:sz w:val="18"/>
              </w:rPr>
            </w:pPr>
          </w:p>
        </w:tc>
      </w:tr>
      <w:tr w:rsidR="00FF7BF3" w:rsidRPr="00CC0370" w14:paraId="4B048A70" w14:textId="77777777" w:rsidTr="00FF7BF3">
        <w:trPr>
          <w:trHeight w:val="451"/>
        </w:trPr>
        <w:tc>
          <w:tcPr>
            <w:tcW w:w="1208" w:type="pct"/>
            <w:vMerge/>
            <w:tcBorders>
              <w:left w:val="single" w:sz="4" w:space="0" w:color="auto"/>
              <w:bottom w:val="single" w:sz="4" w:space="0" w:color="auto"/>
              <w:right w:val="single" w:sz="4" w:space="0" w:color="auto"/>
            </w:tcBorders>
          </w:tcPr>
          <w:p w14:paraId="1F4A77F6" w14:textId="77777777" w:rsidR="00FF7BF3" w:rsidRPr="00F61A20" w:rsidRDefault="00FF7BF3" w:rsidP="00FF7BF3">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06E8D86F"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2DC3D96A"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4D788F19"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251698E3" w14:textId="77777777" w:rsidR="00FF7BF3" w:rsidRPr="00F61A20" w:rsidRDefault="00FF7BF3" w:rsidP="00FF7BF3">
            <w:pPr>
              <w:rPr>
                <w:rFonts w:ascii="Calibri" w:hAnsi="Calibri"/>
                <w:sz w:val="24"/>
                <w:szCs w:val="32"/>
              </w:rPr>
            </w:pPr>
            <w:r>
              <w:rPr>
                <w:rFonts w:ascii="Calibri" w:hAnsi="Calibri"/>
                <w:sz w:val="24"/>
                <w:szCs w:val="32"/>
              </w:rPr>
              <w:t>x</w:t>
            </w:r>
          </w:p>
        </w:tc>
        <w:tc>
          <w:tcPr>
            <w:tcW w:w="647" w:type="pct"/>
            <w:gridSpan w:val="2"/>
            <w:tcBorders>
              <w:left w:val="dashed" w:sz="4" w:space="0" w:color="auto"/>
              <w:bottom w:val="single" w:sz="4" w:space="0" w:color="auto"/>
              <w:right w:val="dashed" w:sz="4" w:space="0" w:color="auto"/>
            </w:tcBorders>
            <w:vAlign w:val="bottom"/>
          </w:tcPr>
          <w:p w14:paraId="6EF3F808"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207F3442"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r>
      <w:tr w:rsidR="00FF7BF3" w:rsidRPr="00CC0370" w14:paraId="63EDCFF1" w14:textId="77777777" w:rsidTr="00FF7BF3">
        <w:trPr>
          <w:trHeight w:val="451"/>
        </w:trPr>
        <w:tc>
          <w:tcPr>
            <w:tcW w:w="1208" w:type="pct"/>
            <w:vMerge w:val="restart"/>
            <w:tcBorders>
              <w:top w:val="single" w:sz="4" w:space="0" w:color="auto"/>
              <w:left w:val="single" w:sz="4" w:space="0" w:color="auto"/>
              <w:right w:val="single" w:sz="4" w:space="0" w:color="auto"/>
            </w:tcBorders>
          </w:tcPr>
          <w:p w14:paraId="083FC8F3" w14:textId="77777777" w:rsidR="00FF7BF3" w:rsidRPr="00F61A20" w:rsidRDefault="00FF7BF3" w:rsidP="00FF7BF3">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644" w:type="pct"/>
            <w:tcBorders>
              <w:top w:val="single" w:sz="4" w:space="0" w:color="auto"/>
              <w:left w:val="single" w:sz="4" w:space="0" w:color="auto"/>
              <w:right w:val="dashed" w:sz="4" w:space="0" w:color="auto"/>
            </w:tcBorders>
          </w:tcPr>
          <w:p w14:paraId="120CD916" w14:textId="77777777" w:rsidR="00FF7BF3" w:rsidRPr="00F61A20" w:rsidRDefault="00FF7BF3" w:rsidP="00FF7BF3">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11F0ED6C" w14:textId="77777777" w:rsidR="00FF7BF3" w:rsidRPr="00F61A20" w:rsidRDefault="00FF7BF3" w:rsidP="00FF7BF3">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62D10633" w14:textId="77777777" w:rsidR="00FF7BF3" w:rsidRPr="00F61A20" w:rsidRDefault="00FF7BF3" w:rsidP="00FF7BF3">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07E7B4B0" w14:textId="77777777" w:rsidR="00FF7BF3" w:rsidRPr="00F61A20" w:rsidRDefault="00FF7BF3" w:rsidP="00FF7BF3">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5F0B7577" w14:textId="77777777" w:rsidR="00FF7BF3" w:rsidRPr="00F61A20" w:rsidRDefault="00FF7BF3" w:rsidP="00FF7BF3">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55A6328B" w14:textId="77777777" w:rsidR="00FF7BF3" w:rsidRPr="00F61A20" w:rsidRDefault="00FF7BF3" w:rsidP="00FF7BF3">
            <w:pPr>
              <w:jc w:val="center"/>
              <w:rPr>
                <w:rFonts w:ascii="Calibri" w:hAnsi="Calibri"/>
                <w:b/>
                <w:sz w:val="18"/>
              </w:rPr>
            </w:pPr>
          </w:p>
        </w:tc>
      </w:tr>
      <w:tr w:rsidR="00FF7BF3" w:rsidRPr="00CC0370" w14:paraId="2139442A" w14:textId="77777777" w:rsidTr="00FF7BF3">
        <w:trPr>
          <w:trHeight w:val="450"/>
        </w:trPr>
        <w:tc>
          <w:tcPr>
            <w:tcW w:w="1208" w:type="pct"/>
            <w:vMerge/>
            <w:tcBorders>
              <w:left w:val="single" w:sz="4" w:space="0" w:color="auto"/>
              <w:bottom w:val="single" w:sz="4" w:space="0" w:color="auto"/>
              <w:right w:val="single" w:sz="4" w:space="0" w:color="auto"/>
            </w:tcBorders>
          </w:tcPr>
          <w:p w14:paraId="354F3B66" w14:textId="77777777" w:rsidR="00FF7BF3" w:rsidRPr="00F61A20" w:rsidRDefault="00FF7BF3" w:rsidP="00FF7BF3">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3BA692A5"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00548E93"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46EE4D95"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3F231F1A" w14:textId="77777777" w:rsidR="00FF7BF3" w:rsidRPr="00F61A20" w:rsidRDefault="00FF7BF3" w:rsidP="00FF7BF3">
            <w:pPr>
              <w:rPr>
                <w:rFonts w:ascii="Calibri" w:hAnsi="Calibri"/>
                <w:sz w:val="24"/>
                <w:szCs w:val="32"/>
              </w:rPr>
            </w:pPr>
            <w:r>
              <w:rPr>
                <w:rFonts w:ascii="Calibri" w:hAnsi="Calibri"/>
                <w:sz w:val="24"/>
                <w:szCs w:val="32"/>
              </w:rPr>
              <w:t>x</w:t>
            </w:r>
          </w:p>
        </w:tc>
        <w:tc>
          <w:tcPr>
            <w:tcW w:w="647" w:type="pct"/>
            <w:gridSpan w:val="2"/>
            <w:tcBorders>
              <w:left w:val="dashed" w:sz="4" w:space="0" w:color="auto"/>
              <w:bottom w:val="single" w:sz="4" w:space="0" w:color="auto"/>
              <w:right w:val="dashed" w:sz="4" w:space="0" w:color="auto"/>
            </w:tcBorders>
            <w:vAlign w:val="bottom"/>
          </w:tcPr>
          <w:p w14:paraId="416D05BB"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0E81B63F" w14:textId="77777777" w:rsidR="00FF7BF3" w:rsidRPr="00F61A20" w:rsidRDefault="00FF7BF3" w:rsidP="00FF7BF3">
            <w:pPr>
              <w:rPr>
                <w:rFonts w:ascii="Calibri" w:hAnsi="Calibri"/>
                <w:sz w:val="24"/>
                <w:szCs w:val="32"/>
              </w:rPr>
            </w:pPr>
            <w:r w:rsidRPr="00F61A20">
              <w:rPr>
                <w:rFonts w:ascii="Calibri" w:hAnsi="Calibri"/>
                <w:sz w:val="24"/>
                <w:szCs w:val="32"/>
              </w:rPr>
              <w:sym w:font="Wingdings" w:char="F06F"/>
            </w:r>
          </w:p>
        </w:tc>
      </w:tr>
    </w:tbl>
    <w:p w14:paraId="2CF8B85B" w14:textId="77777777" w:rsidR="00FF7BF3" w:rsidRDefault="00FF7BF3" w:rsidP="00FF7BF3"/>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F7BF3" w:rsidRPr="00971172" w14:paraId="1AFB187B" w14:textId="77777777" w:rsidTr="00FF7BF3">
        <w:trPr>
          <w:trHeight w:val="75"/>
        </w:trPr>
        <w:tc>
          <w:tcPr>
            <w:tcW w:w="5299" w:type="dxa"/>
            <w:shd w:val="clear" w:color="auto" w:fill="D9D9D9"/>
          </w:tcPr>
          <w:p w14:paraId="5CC53E45" w14:textId="77777777" w:rsidR="00FF7BF3" w:rsidRPr="00CE0319" w:rsidRDefault="00FF7BF3" w:rsidP="00FF7BF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15F2B449" w14:textId="77777777" w:rsidR="00FF7BF3" w:rsidRPr="00CE0319" w:rsidRDefault="00FF7BF3" w:rsidP="00FF7BF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F7BF3" w:rsidRPr="00971172" w14:paraId="5FF82168" w14:textId="77777777" w:rsidTr="00FF7BF3">
        <w:trPr>
          <w:trHeight w:val="555"/>
        </w:trPr>
        <w:tc>
          <w:tcPr>
            <w:tcW w:w="5299" w:type="dxa"/>
            <w:tcBorders>
              <w:bottom w:val="single" w:sz="8" w:space="0" w:color="000000"/>
            </w:tcBorders>
          </w:tcPr>
          <w:p w14:paraId="2DE6F6DC" w14:textId="6CB2AF19" w:rsidR="00FF7BF3" w:rsidRDefault="0013517E" w:rsidP="0013517E">
            <w:pPr>
              <w:pStyle w:val="BulletedList"/>
              <w:numPr>
                <w:ilvl w:val="0"/>
                <w:numId w:val="6"/>
              </w:numPr>
              <w:rPr>
                <w:rFonts w:ascii="Calibri" w:hAnsi="Calibri"/>
                <w:sz w:val="20"/>
                <w:szCs w:val="20"/>
              </w:rPr>
            </w:pPr>
            <w:r>
              <w:rPr>
                <w:rFonts w:ascii="Calibri" w:hAnsi="Calibri"/>
                <w:sz w:val="20"/>
                <w:szCs w:val="20"/>
              </w:rPr>
              <w:t>I feel the background of the assignment and the ethical considerations have been comprehensively done.</w:t>
            </w:r>
          </w:p>
          <w:p w14:paraId="41168410" w14:textId="1928D21C" w:rsidR="00FF7BF3" w:rsidRPr="0013517E" w:rsidRDefault="0013517E" w:rsidP="0013517E">
            <w:pPr>
              <w:pStyle w:val="BulletedList"/>
              <w:numPr>
                <w:ilvl w:val="0"/>
                <w:numId w:val="6"/>
              </w:numPr>
              <w:rPr>
                <w:rFonts w:ascii="Calibri" w:hAnsi="Calibri"/>
                <w:sz w:val="20"/>
                <w:szCs w:val="20"/>
              </w:rPr>
            </w:pPr>
            <w:r>
              <w:rPr>
                <w:rFonts w:ascii="Calibri" w:hAnsi="Calibri"/>
                <w:sz w:val="20"/>
                <w:szCs w:val="20"/>
              </w:rPr>
              <w:t>My ability to critically evaluate relevant literature.</w:t>
            </w:r>
          </w:p>
        </w:tc>
        <w:tc>
          <w:tcPr>
            <w:tcW w:w="5299" w:type="dxa"/>
            <w:tcBorders>
              <w:bottom w:val="single" w:sz="8" w:space="0" w:color="000000"/>
            </w:tcBorders>
          </w:tcPr>
          <w:p w14:paraId="17D51F80" w14:textId="26BE3EF3" w:rsidR="00FF7BF3" w:rsidRDefault="0013517E" w:rsidP="0013517E">
            <w:pPr>
              <w:pStyle w:val="BulletedList"/>
              <w:numPr>
                <w:ilvl w:val="0"/>
                <w:numId w:val="6"/>
              </w:numPr>
              <w:rPr>
                <w:rFonts w:ascii="Calibri" w:hAnsi="Calibri"/>
                <w:sz w:val="20"/>
                <w:szCs w:val="20"/>
              </w:rPr>
            </w:pPr>
            <w:r>
              <w:rPr>
                <w:rFonts w:ascii="Calibri" w:hAnsi="Calibri"/>
                <w:sz w:val="20"/>
                <w:szCs w:val="20"/>
              </w:rPr>
              <w:t>To make links between theory and practice.</w:t>
            </w:r>
          </w:p>
          <w:p w14:paraId="6B81AB52" w14:textId="78BA74C5" w:rsidR="0013517E" w:rsidRPr="00CE0319" w:rsidRDefault="0013517E" w:rsidP="0013517E">
            <w:pPr>
              <w:pStyle w:val="BulletedList"/>
              <w:numPr>
                <w:ilvl w:val="0"/>
                <w:numId w:val="6"/>
              </w:numPr>
              <w:rPr>
                <w:rFonts w:ascii="Calibri" w:hAnsi="Calibri"/>
                <w:sz w:val="20"/>
                <w:szCs w:val="20"/>
              </w:rPr>
            </w:pPr>
            <w:r>
              <w:rPr>
                <w:rFonts w:ascii="Calibri" w:hAnsi="Calibri"/>
                <w:sz w:val="20"/>
                <w:szCs w:val="20"/>
              </w:rPr>
              <w:t>Academic writing.</w:t>
            </w:r>
            <w:bookmarkStart w:id="1" w:name="_GoBack"/>
            <w:bookmarkEnd w:id="1"/>
          </w:p>
          <w:p w14:paraId="66262220" w14:textId="77777777" w:rsidR="00FF7BF3" w:rsidRPr="00CE0319" w:rsidRDefault="00FF7BF3" w:rsidP="00FF7BF3">
            <w:pPr>
              <w:pStyle w:val="BulletedList"/>
              <w:numPr>
                <w:ilvl w:val="0"/>
                <w:numId w:val="0"/>
              </w:numPr>
              <w:ind w:left="432"/>
              <w:rPr>
                <w:rFonts w:ascii="Calibri" w:hAnsi="Calibri"/>
                <w:sz w:val="20"/>
                <w:szCs w:val="20"/>
              </w:rPr>
            </w:pPr>
          </w:p>
        </w:tc>
      </w:tr>
    </w:tbl>
    <w:p w14:paraId="4D266F51" w14:textId="77777777" w:rsidR="00FF7BF3" w:rsidRDefault="00FF7BF3" w:rsidP="00FF7BF3"/>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FF7BF3" w:rsidRPr="00971172" w14:paraId="6326B0D5" w14:textId="77777777" w:rsidTr="00FF7BF3">
        <w:trPr>
          <w:trHeight w:val="586"/>
        </w:trPr>
        <w:tc>
          <w:tcPr>
            <w:tcW w:w="2204" w:type="dxa"/>
            <w:shd w:val="clear" w:color="auto" w:fill="D9D9D9"/>
          </w:tcPr>
          <w:p w14:paraId="56895CC7" w14:textId="77777777" w:rsidR="00FF7BF3" w:rsidRPr="00CE0319" w:rsidRDefault="00FF7BF3" w:rsidP="00FF7BF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6EB91CC6" w14:textId="77777777" w:rsidR="00FF7BF3" w:rsidRPr="00CE0319" w:rsidRDefault="00FF7BF3" w:rsidP="00FF7BF3">
            <w:pPr>
              <w:spacing w:before="120" w:after="120"/>
              <w:jc w:val="both"/>
              <w:rPr>
                <w:rFonts w:ascii="Calibri" w:hAnsi="Calibri" w:cs="Calibri"/>
                <w:b/>
              </w:rPr>
            </w:pPr>
            <w:proofErr w:type="spellStart"/>
            <w:r>
              <w:rPr>
                <w:rFonts w:ascii="Calibri" w:hAnsi="Calibri" w:cs="Calibri"/>
                <w:b/>
              </w:rPr>
              <w:t>Iwan</w:t>
            </w:r>
            <w:proofErr w:type="spellEnd"/>
            <w:r>
              <w:rPr>
                <w:rFonts w:ascii="Calibri" w:hAnsi="Calibri" w:cs="Calibri"/>
                <w:b/>
              </w:rPr>
              <w:t xml:space="preserve"> Rees</w:t>
            </w:r>
          </w:p>
        </w:tc>
        <w:tc>
          <w:tcPr>
            <w:tcW w:w="1047" w:type="dxa"/>
            <w:shd w:val="clear" w:color="auto" w:fill="D9D9D9"/>
          </w:tcPr>
          <w:p w14:paraId="4E91DA01" w14:textId="77777777" w:rsidR="00FF7BF3" w:rsidRPr="00CE0319" w:rsidRDefault="00FF7BF3" w:rsidP="00FF7BF3">
            <w:pPr>
              <w:spacing w:before="120" w:after="120"/>
              <w:jc w:val="both"/>
              <w:rPr>
                <w:rFonts w:ascii="Calibri" w:hAnsi="Calibri" w:cs="Calibri"/>
                <w:b/>
              </w:rPr>
            </w:pPr>
            <w:r>
              <w:rPr>
                <w:rFonts w:ascii="Calibri" w:hAnsi="Calibri" w:cs="Calibri"/>
                <w:b/>
              </w:rPr>
              <w:t>Date</w:t>
            </w:r>
          </w:p>
        </w:tc>
        <w:tc>
          <w:tcPr>
            <w:tcW w:w="3489" w:type="dxa"/>
          </w:tcPr>
          <w:p w14:paraId="4C653ECA" w14:textId="77777777" w:rsidR="00FF7BF3" w:rsidRPr="00CE0319" w:rsidRDefault="00FF7BF3" w:rsidP="00FF7BF3">
            <w:pPr>
              <w:spacing w:before="120" w:after="120"/>
              <w:jc w:val="both"/>
              <w:rPr>
                <w:rFonts w:ascii="Calibri" w:hAnsi="Calibri" w:cs="Calibri"/>
                <w:b/>
              </w:rPr>
            </w:pPr>
            <w:r>
              <w:rPr>
                <w:rFonts w:ascii="Calibri" w:hAnsi="Calibri" w:cs="Calibri"/>
                <w:b/>
              </w:rPr>
              <w:t>15/4/2018</w:t>
            </w:r>
          </w:p>
        </w:tc>
      </w:tr>
      <w:tr w:rsidR="00FF7BF3" w:rsidRPr="00971172" w14:paraId="3E5D876D" w14:textId="77777777" w:rsidTr="00FF7BF3">
        <w:trPr>
          <w:trHeight w:val="288"/>
        </w:trPr>
        <w:tc>
          <w:tcPr>
            <w:tcW w:w="2204" w:type="dxa"/>
            <w:tcBorders>
              <w:bottom w:val="single" w:sz="8" w:space="0" w:color="000000"/>
            </w:tcBorders>
            <w:shd w:val="clear" w:color="auto" w:fill="D9D9D9"/>
          </w:tcPr>
          <w:p w14:paraId="5E5AD955" w14:textId="77777777" w:rsidR="00FF7BF3" w:rsidRPr="00CE0319" w:rsidRDefault="00FF7BF3" w:rsidP="00FF7BF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5E5078AE" w14:textId="77777777" w:rsidR="00FF7BF3" w:rsidRDefault="00FF7BF3" w:rsidP="00FF7BF3">
            <w:pPr>
              <w:spacing w:before="120" w:after="120"/>
              <w:jc w:val="both"/>
              <w:rPr>
                <w:rFonts w:ascii="Calibri" w:hAnsi="Calibri" w:cs="Calibri"/>
                <w:b/>
              </w:rPr>
            </w:pPr>
            <w:proofErr w:type="spellStart"/>
            <w:r>
              <w:rPr>
                <w:rFonts w:ascii="Calibri" w:hAnsi="Calibri" w:cs="Calibri"/>
                <w:b/>
              </w:rPr>
              <w:t>I.Rees</w:t>
            </w:r>
            <w:proofErr w:type="spellEnd"/>
          </w:p>
          <w:p w14:paraId="50328D24" w14:textId="77777777" w:rsidR="00FF7BF3" w:rsidRPr="00CE0319" w:rsidRDefault="00FF7BF3" w:rsidP="00FF7BF3">
            <w:pPr>
              <w:spacing w:before="120" w:after="120"/>
              <w:jc w:val="both"/>
              <w:rPr>
                <w:rFonts w:ascii="Calibri" w:hAnsi="Calibri" w:cs="Calibri"/>
                <w:b/>
              </w:rPr>
            </w:pPr>
          </w:p>
        </w:tc>
      </w:tr>
    </w:tbl>
    <w:p w14:paraId="25214946" w14:textId="77777777" w:rsidR="00FF7BF3" w:rsidRDefault="00FF7BF3" w:rsidP="00FF7BF3">
      <w:pPr>
        <w:jc w:val="both"/>
      </w:pPr>
    </w:p>
    <w:p w14:paraId="0904D2C2" w14:textId="77777777" w:rsidR="00FF7BF3" w:rsidRDefault="00FF7BF3" w:rsidP="00FF7BF3">
      <w:pPr>
        <w:pStyle w:val="ListParagraph"/>
        <w:ind w:left="0"/>
        <w:jc w:val="both"/>
        <w:rPr>
          <w:rFonts w:ascii="Calibri" w:hAnsi="Calibri" w:cs="Calibri"/>
        </w:rPr>
      </w:pPr>
    </w:p>
    <w:p w14:paraId="1916052A" w14:textId="77777777" w:rsidR="00FF7BF3" w:rsidRDefault="00FF7BF3" w:rsidP="00FF7BF3">
      <w:pPr>
        <w:pStyle w:val="NormalWeb"/>
        <w:rPr>
          <w:rFonts w:ascii="Calibri" w:hAnsi="Calibri" w:cs="Arial"/>
          <w:color w:val="303B44"/>
          <w:sz w:val="22"/>
          <w:szCs w:val="22"/>
        </w:rPr>
      </w:pPr>
    </w:p>
    <w:p w14:paraId="1AB943D4" w14:textId="77777777" w:rsidR="00FF7BF3" w:rsidRDefault="00FF7BF3">
      <w:pPr>
        <w:rPr>
          <w:rFonts w:cstheme="minorHAnsi"/>
          <w:sz w:val="24"/>
          <w:szCs w:val="24"/>
        </w:rPr>
      </w:pPr>
    </w:p>
    <w:p w14:paraId="551A8E64" w14:textId="77777777" w:rsidR="00FF7BF3" w:rsidRDefault="00FF7BF3">
      <w:pPr>
        <w:rPr>
          <w:rFonts w:cstheme="minorHAnsi"/>
          <w:sz w:val="24"/>
          <w:szCs w:val="24"/>
        </w:rPr>
      </w:pPr>
      <w:r>
        <w:rPr>
          <w:rFonts w:cstheme="minorHAnsi"/>
          <w:sz w:val="24"/>
          <w:szCs w:val="24"/>
        </w:rPr>
        <w:br w:type="page"/>
      </w:r>
    </w:p>
    <w:sdt>
      <w:sdtPr>
        <w:id w:val="-193636051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EA5551D" w14:textId="72903624" w:rsidR="007A67E2" w:rsidRDefault="007A67E2">
          <w:pPr>
            <w:pStyle w:val="TOCHeading"/>
          </w:pPr>
          <w:r>
            <w:t>Table of Contents</w:t>
          </w:r>
        </w:p>
        <w:p w14:paraId="5FAFACA2" w14:textId="703089DB" w:rsidR="007A67E2" w:rsidRDefault="007A67E2">
          <w:pPr>
            <w:pStyle w:val="TOC2"/>
            <w:tabs>
              <w:tab w:val="right" w:leader="dot" w:pos="9350"/>
            </w:tabs>
            <w:rPr>
              <w:noProof/>
            </w:rPr>
          </w:pPr>
          <w:r>
            <w:fldChar w:fldCharType="begin"/>
          </w:r>
          <w:r>
            <w:instrText xml:space="preserve"> TOC \o "1-3" \h \z \u </w:instrText>
          </w:r>
          <w:r>
            <w:fldChar w:fldCharType="separate"/>
          </w:r>
        </w:p>
        <w:p w14:paraId="717EACA6" w14:textId="5535E4F1" w:rsidR="007A67E2" w:rsidRDefault="007A67E2">
          <w:pPr>
            <w:pStyle w:val="TOC3"/>
            <w:tabs>
              <w:tab w:val="right" w:leader="dot" w:pos="9350"/>
            </w:tabs>
            <w:rPr>
              <w:noProof/>
            </w:rPr>
          </w:pPr>
          <w:hyperlink w:anchor="_Toc511590317" w:history="1">
            <w:r w:rsidRPr="007C15CE">
              <w:rPr>
                <w:rStyle w:val="Hyperlink"/>
                <w:noProof/>
              </w:rPr>
              <w:t>Introduction</w:t>
            </w:r>
            <w:r>
              <w:rPr>
                <w:noProof/>
                <w:webHidden/>
              </w:rPr>
              <w:tab/>
            </w:r>
            <w:r>
              <w:rPr>
                <w:noProof/>
                <w:webHidden/>
              </w:rPr>
              <w:fldChar w:fldCharType="begin"/>
            </w:r>
            <w:r>
              <w:rPr>
                <w:noProof/>
                <w:webHidden/>
              </w:rPr>
              <w:instrText xml:space="preserve"> PAGEREF _Toc511590317 \h </w:instrText>
            </w:r>
            <w:r>
              <w:rPr>
                <w:noProof/>
                <w:webHidden/>
              </w:rPr>
            </w:r>
            <w:r>
              <w:rPr>
                <w:noProof/>
                <w:webHidden/>
              </w:rPr>
              <w:fldChar w:fldCharType="separate"/>
            </w:r>
            <w:r>
              <w:rPr>
                <w:noProof/>
                <w:webHidden/>
              </w:rPr>
              <w:t>14</w:t>
            </w:r>
            <w:r>
              <w:rPr>
                <w:noProof/>
                <w:webHidden/>
              </w:rPr>
              <w:fldChar w:fldCharType="end"/>
            </w:r>
          </w:hyperlink>
        </w:p>
        <w:p w14:paraId="23B2486E" w14:textId="7C0F9C63" w:rsidR="007A67E2" w:rsidRDefault="007A67E2">
          <w:pPr>
            <w:pStyle w:val="TOC3"/>
            <w:tabs>
              <w:tab w:val="right" w:leader="dot" w:pos="9350"/>
            </w:tabs>
            <w:rPr>
              <w:noProof/>
            </w:rPr>
          </w:pPr>
          <w:hyperlink w:anchor="_Toc511590318" w:history="1">
            <w:r w:rsidRPr="007C15CE">
              <w:rPr>
                <w:rStyle w:val="Hyperlink"/>
                <w:noProof/>
              </w:rPr>
              <w:t>Research Context</w:t>
            </w:r>
            <w:r>
              <w:rPr>
                <w:noProof/>
                <w:webHidden/>
              </w:rPr>
              <w:tab/>
            </w:r>
            <w:r>
              <w:rPr>
                <w:noProof/>
                <w:webHidden/>
              </w:rPr>
              <w:fldChar w:fldCharType="begin"/>
            </w:r>
            <w:r>
              <w:rPr>
                <w:noProof/>
                <w:webHidden/>
              </w:rPr>
              <w:instrText xml:space="preserve"> PAGEREF _Toc511590318 \h </w:instrText>
            </w:r>
            <w:r>
              <w:rPr>
                <w:noProof/>
                <w:webHidden/>
              </w:rPr>
            </w:r>
            <w:r>
              <w:rPr>
                <w:noProof/>
                <w:webHidden/>
              </w:rPr>
              <w:fldChar w:fldCharType="separate"/>
            </w:r>
            <w:r>
              <w:rPr>
                <w:noProof/>
                <w:webHidden/>
              </w:rPr>
              <w:t>14</w:t>
            </w:r>
            <w:r>
              <w:rPr>
                <w:noProof/>
                <w:webHidden/>
              </w:rPr>
              <w:fldChar w:fldCharType="end"/>
            </w:r>
          </w:hyperlink>
        </w:p>
        <w:p w14:paraId="09915BA3" w14:textId="5663F3A4" w:rsidR="007A67E2" w:rsidRDefault="007A67E2">
          <w:pPr>
            <w:pStyle w:val="TOC3"/>
            <w:tabs>
              <w:tab w:val="right" w:leader="dot" w:pos="9350"/>
            </w:tabs>
            <w:rPr>
              <w:noProof/>
            </w:rPr>
          </w:pPr>
          <w:hyperlink w:anchor="_Toc511590319" w:history="1">
            <w:r w:rsidRPr="007C15CE">
              <w:rPr>
                <w:rStyle w:val="Hyperlink"/>
                <w:noProof/>
              </w:rPr>
              <w:t>Literature Review</w:t>
            </w:r>
            <w:r>
              <w:rPr>
                <w:noProof/>
                <w:webHidden/>
              </w:rPr>
              <w:tab/>
            </w:r>
            <w:r>
              <w:rPr>
                <w:noProof/>
                <w:webHidden/>
              </w:rPr>
              <w:fldChar w:fldCharType="begin"/>
            </w:r>
            <w:r>
              <w:rPr>
                <w:noProof/>
                <w:webHidden/>
              </w:rPr>
              <w:instrText xml:space="preserve"> PAGEREF _Toc511590319 \h </w:instrText>
            </w:r>
            <w:r>
              <w:rPr>
                <w:noProof/>
                <w:webHidden/>
              </w:rPr>
            </w:r>
            <w:r>
              <w:rPr>
                <w:noProof/>
                <w:webHidden/>
              </w:rPr>
              <w:fldChar w:fldCharType="separate"/>
            </w:r>
            <w:r>
              <w:rPr>
                <w:noProof/>
                <w:webHidden/>
              </w:rPr>
              <w:t>15</w:t>
            </w:r>
            <w:r>
              <w:rPr>
                <w:noProof/>
                <w:webHidden/>
              </w:rPr>
              <w:fldChar w:fldCharType="end"/>
            </w:r>
          </w:hyperlink>
        </w:p>
        <w:p w14:paraId="28752E1E" w14:textId="43E07598" w:rsidR="007A67E2" w:rsidRDefault="007A67E2">
          <w:pPr>
            <w:pStyle w:val="TOC3"/>
            <w:tabs>
              <w:tab w:val="right" w:leader="dot" w:pos="9350"/>
            </w:tabs>
            <w:rPr>
              <w:noProof/>
            </w:rPr>
          </w:pPr>
          <w:hyperlink w:anchor="_Toc511590320" w:history="1">
            <w:r w:rsidRPr="007C15CE">
              <w:rPr>
                <w:rStyle w:val="Hyperlink"/>
                <w:noProof/>
                <w:shd w:val="clear" w:color="auto" w:fill="FFFFFF"/>
              </w:rPr>
              <w:t>Lesson Study Design</w:t>
            </w:r>
            <w:r>
              <w:rPr>
                <w:noProof/>
                <w:webHidden/>
              </w:rPr>
              <w:tab/>
            </w:r>
            <w:r>
              <w:rPr>
                <w:noProof/>
                <w:webHidden/>
              </w:rPr>
              <w:fldChar w:fldCharType="begin"/>
            </w:r>
            <w:r>
              <w:rPr>
                <w:noProof/>
                <w:webHidden/>
              </w:rPr>
              <w:instrText xml:space="preserve"> PAGEREF _Toc511590320 \h </w:instrText>
            </w:r>
            <w:r>
              <w:rPr>
                <w:noProof/>
                <w:webHidden/>
              </w:rPr>
            </w:r>
            <w:r>
              <w:rPr>
                <w:noProof/>
                <w:webHidden/>
              </w:rPr>
              <w:fldChar w:fldCharType="separate"/>
            </w:r>
            <w:r>
              <w:rPr>
                <w:noProof/>
                <w:webHidden/>
              </w:rPr>
              <w:t>18</w:t>
            </w:r>
            <w:r>
              <w:rPr>
                <w:noProof/>
                <w:webHidden/>
              </w:rPr>
              <w:fldChar w:fldCharType="end"/>
            </w:r>
          </w:hyperlink>
        </w:p>
        <w:p w14:paraId="32770DB1" w14:textId="70736B7C" w:rsidR="007A67E2" w:rsidRDefault="007A67E2">
          <w:pPr>
            <w:pStyle w:val="TOC3"/>
            <w:tabs>
              <w:tab w:val="right" w:leader="dot" w:pos="9350"/>
            </w:tabs>
            <w:rPr>
              <w:noProof/>
            </w:rPr>
          </w:pPr>
          <w:hyperlink w:anchor="_Toc511590321" w:history="1">
            <w:r w:rsidRPr="007C15CE">
              <w:rPr>
                <w:rStyle w:val="Hyperlink"/>
                <w:noProof/>
              </w:rPr>
              <w:t>Ethical Considerations</w:t>
            </w:r>
            <w:r>
              <w:rPr>
                <w:noProof/>
                <w:webHidden/>
              </w:rPr>
              <w:tab/>
            </w:r>
            <w:r>
              <w:rPr>
                <w:noProof/>
                <w:webHidden/>
              </w:rPr>
              <w:fldChar w:fldCharType="begin"/>
            </w:r>
            <w:r>
              <w:rPr>
                <w:noProof/>
                <w:webHidden/>
              </w:rPr>
              <w:instrText xml:space="preserve"> PAGEREF _Toc511590321 \h </w:instrText>
            </w:r>
            <w:r>
              <w:rPr>
                <w:noProof/>
                <w:webHidden/>
              </w:rPr>
            </w:r>
            <w:r>
              <w:rPr>
                <w:noProof/>
                <w:webHidden/>
              </w:rPr>
              <w:fldChar w:fldCharType="separate"/>
            </w:r>
            <w:r>
              <w:rPr>
                <w:noProof/>
                <w:webHidden/>
              </w:rPr>
              <w:t>21</w:t>
            </w:r>
            <w:r>
              <w:rPr>
                <w:noProof/>
                <w:webHidden/>
              </w:rPr>
              <w:fldChar w:fldCharType="end"/>
            </w:r>
          </w:hyperlink>
        </w:p>
        <w:p w14:paraId="1C54FC25" w14:textId="097EDDD8" w:rsidR="007A67E2" w:rsidRDefault="007A67E2">
          <w:pPr>
            <w:pStyle w:val="TOC3"/>
            <w:tabs>
              <w:tab w:val="right" w:leader="dot" w:pos="9350"/>
            </w:tabs>
            <w:rPr>
              <w:noProof/>
            </w:rPr>
          </w:pPr>
          <w:hyperlink w:anchor="_Toc511590322" w:history="1">
            <w:r w:rsidRPr="007C15CE">
              <w:rPr>
                <w:rStyle w:val="Hyperlink"/>
                <w:noProof/>
              </w:rPr>
              <w:t>Lesson Study 1</w:t>
            </w:r>
            <w:r>
              <w:rPr>
                <w:noProof/>
                <w:webHidden/>
              </w:rPr>
              <w:tab/>
            </w:r>
            <w:r>
              <w:rPr>
                <w:noProof/>
                <w:webHidden/>
              </w:rPr>
              <w:fldChar w:fldCharType="begin"/>
            </w:r>
            <w:r>
              <w:rPr>
                <w:noProof/>
                <w:webHidden/>
              </w:rPr>
              <w:instrText xml:space="preserve"> PAGEREF _Toc511590322 \h </w:instrText>
            </w:r>
            <w:r>
              <w:rPr>
                <w:noProof/>
                <w:webHidden/>
              </w:rPr>
            </w:r>
            <w:r>
              <w:rPr>
                <w:noProof/>
                <w:webHidden/>
              </w:rPr>
              <w:fldChar w:fldCharType="separate"/>
            </w:r>
            <w:r>
              <w:rPr>
                <w:noProof/>
                <w:webHidden/>
              </w:rPr>
              <w:t>22</w:t>
            </w:r>
            <w:r>
              <w:rPr>
                <w:noProof/>
                <w:webHidden/>
              </w:rPr>
              <w:fldChar w:fldCharType="end"/>
            </w:r>
          </w:hyperlink>
        </w:p>
        <w:p w14:paraId="0359DDCE" w14:textId="5C91E034" w:rsidR="007A67E2" w:rsidRDefault="007A67E2">
          <w:pPr>
            <w:pStyle w:val="TOC3"/>
            <w:tabs>
              <w:tab w:val="right" w:leader="dot" w:pos="9350"/>
            </w:tabs>
            <w:rPr>
              <w:noProof/>
            </w:rPr>
          </w:pPr>
          <w:hyperlink w:anchor="_Toc511590323" w:history="1">
            <w:r w:rsidRPr="007C15CE">
              <w:rPr>
                <w:rStyle w:val="Hyperlink"/>
                <w:noProof/>
              </w:rPr>
              <w:t>Lesson Study 2</w:t>
            </w:r>
            <w:r>
              <w:rPr>
                <w:noProof/>
                <w:webHidden/>
              </w:rPr>
              <w:tab/>
            </w:r>
            <w:r>
              <w:rPr>
                <w:noProof/>
                <w:webHidden/>
              </w:rPr>
              <w:fldChar w:fldCharType="begin"/>
            </w:r>
            <w:r>
              <w:rPr>
                <w:noProof/>
                <w:webHidden/>
              </w:rPr>
              <w:instrText xml:space="preserve"> PAGEREF _Toc511590323 \h </w:instrText>
            </w:r>
            <w:r>
              <w:rPr>
                <w:noProof/>
                <w:webHidden/>
              </w:rPr>
            </w:r>
            <w:r>
              <w:rPr>
                <w:noProof/>
                <w:webHidden/>
              </w:rPr>
              <w:fldChar w:fldCharType="separate"/>
            </w:r>
            <w:r>
              <w:rPr>
                <w:noProof/>
                <w:webHidden/>
              </w:rPr>
              <w:t>25</w:t>
            </w:r>
            <w:r>
              <w:rPr>
                <w:noProof/>
                <w:webHidden/>
              </w:rPr>
              <w:fldChar w:fldCharType="end"/>
            </w:r>
          </w:hyperlink>
        </w:p>
        <w:p w14:paraId="299ECA74" w14:textId="152327CE" w:rsidR="007A67E2" w:rsidRDefault="007A67E2">
          <w:pPr>
            <w:pStyle w:val="TOC3"/>
            <w:tabs>
              <w:tab w:val="right" w:leader="dot" w:pos="9350"/>
            </w:tabs>
            <w:rPr>
              <w:noProof/>
            </w:rPr>
          </w:pPr>
          <w:hyperlink w:anchor="_Toc511590324" w:history="1">
            <w:r w:rsidRPr="007C15CE">
              <w:rPr>
                <w:rStyle w:val="Hyperlink"/>
                <w:noProof/>
              </w:rPr>
              <w:t>Discussion</w:t>
            </w:r>
            <w:r>
              <w:rPr>
                <w:noProof/>
                <w:webHidden/>
              </w:rPr>
              <w:tab/>
            </w:r>
            <w:r>
              <w:rPr>
                <w:noProof/>
                <w:webHidden/>
              </w:rPr>
              <w:fldChar w:fldCharType="begin"/>
            </w:r>
            <w:r>
              <w:rPr>
                <w:noProof/>
                <w:webHidden/>
              </w:rPr>
              <w:instrText xml:space="preserve"> PAGEREF _Toc511590324 \h </w:instrText>
            </w:r>
            <w:r>
              <w:rPr>
                <w:noProof/>
                <w:webHidden/>
              </w:rPr>
            </w:r>
            <w:r>
              <w:rPr>
                <w:noProof/>
                <w:webHidden/>
              </w:rPr>
              <w:fldChar w:fldCharType="separate"/>
            </w:r>
            <w:r>
              <w:rPr>
                <w:noProof/>
                <w:webHidden/>
              </w:rPr>
              <w:t>28</w:t>
            </w:r>
            <w:r>
              <w:rPr>
                <w:noProof/>
                <w:webHidden/>
              </w:rPr>
              <w:fldChar w:fldCharType="end"/>
            </w:r>
          </w:hyperlink>
        </w:p>
        <w:p w14:paraId="4BC99AD5" w14:textId="7935C2CD" w:rsidR="007A67E2" w:rsidRDefault="007A67E2">
          <w:pPr>
            <w:pStyle w:val="TOC3"/>
            <w:tabs>
              <w:tab w:val="right" w:leader="dot" w:pos="9350"/>
            </w:tabs>
            <w:rPr>
              <w:noProof/>
            </w:rPr>
          </w:pPr>
          <w:hyperlink w:anchor="_Toc511590325" w:history="1">
            <w:r w:rsidRPr="007C15CE">
              <w:rPr>
                <w:rStyle w:val="Hyperlink"/>
                <w:noProof/>
              </w:rPr>
              <w:t>Conclusion</w:t>
            </w:r>
            <w:r>
              <w:rPr>
                <w:noProof/>
                <w:webHidden/>
              </w:rPr>
              <w:tab/>
            </w:r>
            <w:r>
              <w:rPr>
                <w:noProof/>
                <w:webHidden/>
              </w:rPr>
              <w:fldChar w:fldCharType="begin"/>
            </w:r>
            <w:r>
              <w:rPr>
                <w:noProof/>
                <w:webHidden/>
              </w:rPr>
              <w:instrText xml:space="preserve"> PAGEREF _Toc511590325 \h </w:instrText>
            </w:r>
            <w:r>
              <w:rPr>
                <w:noProof/>
                <w:webHidden/>
              </w:rPr>
            </w:r>
            <w:r>
              <w:rPr>
                <w:noProof/>
                <w:webHidden/>
              </w:rPr>
              <w:fldChar w:fldCharType="separate"/>
            </w:r>
            <w:r>
              <w:rPr>
                <w:noProof/>
                <w:webHidden/>
              </w:rPr>
              <w:t>29</w:t>
            </w:r>
            <w:r>
              <w:rPr>
                <w:noProof/>
                <w:webHidden/>
              </w:rPr>
              <w:fldChar w:fldCharType="end"/>
            </w:r>
          </w:hyperlink>
        </w:p>
        <w:p w14:paraId="1045BD4A" w14:textId="2810ED2C" w:rsidR="007A67E2" w:rsidRDefault="007A67E2">
          <w:pPr>
            <w:pStyle w:val="TOC3"/>
            <w:tabs>
              <w:tab w:val="right" w:leader="dot" w:pos="9350"/>
            </w:tabs>
            <w:rPr>
              <w:noProof/>
            </w:rPr>
          </w:pPr>
          <w:hyperlink w:anchor="_Toc511590326" w:history="1">
            <w:r w:rsidRPr="007C15CE">
              <w:rPr>
                <w:rStyle w:val="Hyperlink"/>
                <w:noProof/>
              </w:rPr>
              <w:t>Recommendations</w:t>
            </w:r>
            <w:r>
              <w:rPr>
                <w:noProof/>
                <w:webHidden/>
              </w:rPr>
              <w:tab/>
            </w:r>
            <w:r>
              <w:rPr>
                <w:noProof/>
                <w:webHidden/>
              </w:rPr>
              <w:fldChar w:fldCharType="begin"/>
            </w:r>
            <w:r>
              <w:rPr>
                <w:noProof/>
                <w:webHidden/>
              </w:rPr>
              <w:instrText xml:space="preserve"> PAGEREF _Toc511590326 \h </w:instrText>
            </w:r>
            <w:r>
              <w:rPr>
                <w:noProof/>
                <w:webHidden/>
              </w:rPr>
            </w:r>
            <w:r>
              <w:rPr>
                <w:noProof/>
                <w:webHidden/>
              </w:rPr>
              <w:fldChar w:fldCharType="separate"/>
            </w:r>
            <w:r>
              <w:rPr>
                <w:noProof/>
                <w:webHidden/>
              </w:rPr>
              <w:t>30</w:t>
            </w:r>
            <w:r>
              <w:rPr>
                <w:noProof/>
                <w:webHidden/>
              </w:rPr>
              <w:fldChar w:fldCharType="end"/>
            </w:r>
          </w:hyperlink>
        </w:p>
        <w:p w14:paraId="5E7B868A" w14:textId="2B8A140F" w:rsidR="007A67E2" w:rsidRDefault="007A67E2">
          <w:pPr>
            <w:pStyle w:val="TOC3"/>
            <w:tabs>
              <w:tab w:val="right" w:leader="dot" w:pos="9350"/>
            </w:tabs>
            <w:rPr>
              <w:noProof/>
            </w:rPr>
          </w:pPr>
          <w:hyperlink w:anchor="_Toc511590327" w:history="1">
            <w:r w:rsidRPr="007C15CE">
              <w:rPr>
                <w:rStyle w:val="Hyperlink"/>
                <w:noProof/>
              </w:rPr>
              <w:t>Reference List</w:t>
            </w:r>
            <w:r>
              <w:rPr>
                <w:noProof/>
                <w:webHidden/>
              </w:rPr>
              <w:tab/>
            </w:r>
            <w:r>
              <w:rPr>
                <w:noProof/>
                <w:webHidden/>
              </w:rPr>
              <w:fldChar w:fldCharType="begin"/>
            </w:r>
            <w:r>
              <w:rPr>
                <w:noProof/>
                <w:webHidden/>
              </w:rPr>
              <w:instrText xml:space="preserve"> PAGEREF _Toc511590327 \h </w:instrText>
            </w:r>
            <w:r>
              <w:rPr>
                <w:noProof/>
                <w:webHidden/>
              </w:rPr>
            </w:r>
            <w:r>
              <w:rPr>
                <w:noProof/>
                <w:webHidden/>
              </w:rPr>
              <w:fldChar w:fldCharType="separate"/>
            </w:r>
            <w:r>
              <w:rPr>
                <w:noProof/>
                <w:webHidden/>
              </w:rPr>
              <w:t>31</w:t>
            </w:r>
            <w:r>
              <w:rPr>
                <w:noProof/>
                <w:webHidden/>
              </w:rPr>
              <w:fldChar w:fldCharType="end"/>
            </w:r>
          </w:hyperlink>
        </w:p>
        <w:p w14:paraId="43E540FD" w14:textId="17F507FD" w:rsidR="007A67E2" w:rsidRDefault="007A67E2">
          <w:pPr>
            <w:pStyle w:val="TOC3"/>
            <w:tabs>
              <w:tab w:val="right" w:leader="dot" w:pos="9350"/>
            </w:tabs>
            <w:rPr>
              <w:noProof/>
            </w:rPr>
          </w:pPr>
          <w:hyperlink w:anchor="_Toc511590328" w:history="1">
            <w:r w:rsidRPr="007C15CE">
              <w:rPr>
                <w:rStyle w:val="Hyperlink"/>
                <w:noProof/>
              </w:rPr>
              <w:t>Appendix</w:t>
            </w:r>
            <w:r>
              <w:rPr>
                <w:noProof/>
                <w:webHidden/>
              </w:rPr>
              <w:tab/>
            </w:r>
            <w:r>
              <w:rPr>
                <w:noProof/>
                <w:webHidden/>
              </w:rPr>
              <w:fldChar w:fldCharType="begin"/>
            </w:r>
            <w:r>
              <w:rPr>
                <w:noProof/>
                <w:webHidden/>
              </w:rPr>
              <w:instrText xml:space="preserve"> PAGEREF _Toc511590328 \h </w:instrText>
            </w:r>
            <w:r>
              <w:rPr>
                <w:noProof/>
                <w:webHidden/>
              </w:rPr>
            </w:r>
            <w:r>
              <w:rPr>
                <w:noProof/>
                <w:webHidden/>
              </w:rPr>
              <w:fldChar w:fldCharType="separate"/>
            </w:r>
            <w:r>
              <w:rPr>
                <w:noProof/>
                <w:webHidden/>
              </w:rPr>
              <w:t>35</w:t>
            </w:r>
            <w:r>
              <w:rPr>
                <w:noProof/>
                <w:webHidden/>
              </w:rPr>
              <w:fldChar w:fldCharType="end"/>
            </w:r>
          </w:hyperlink>
        </w:p>
        <w:p w14:paraId="37BF1A7E" w14:textId="2E40447D" w:rsidR="007A67E2" w:rsidRDefault="007A67E2">
          <w:r>
            <w:rPr>
              <w:b/>
              <w:bCs/>
              <w:noProof/>
            </w:rPr>
            <w:fldChar w:fldCharType="end"/>
          </w:r>
        </w:p>
      </w:sdtContent>
    </w:sdt>
    <w:p w14:paraId="7B2C842A" w14:textId="506BDD6D" w:rsidR="00F40B27" w:rsidRPr="00F40B27" w:rsidRDefault="00F40B27">
      <w:pPr>
        <w:rPr>
          <w:rFonts w:cstheme="minorHAnsi"/>
          <w:sz w:val="24"/>
          <w:szCs w:val="24"/>
        </w:rPr>
      </w:pPr>
      <w:r w:rsidRPr="00F40B27">
        <w:rPr>
          <w:rFonts w:cstheme="minorHAnsi"/>
          <w:sz w:val="24"/>
          <w:szCs w:val="24"/>
        </w:rPr>
        <w:br w:type="page"/>
      </w:r>
    </w:p>
    <w:p w14:paraId="479D6AD7" w14:textId="1D09FC02" w:rsidR="00AB4CD4" w:rsidRPr="00FF7BF3" w:rsidRDefault="008240A9" w:rsidP="00FF7BF3">
      <w:pPr>
        <w:pStyle w:val="Heading3"/>
        <w:spacing w:line="360" w:lineRule="auto"/>
        <w:rPr>
          <w:color w:val="auto"/>
          <w:u w:val="single"/>
        </w:rPr>
      </w:pPr>
      <w:bookmarkStart w:id="2" w:name="_Toc511590317"/>
      <w:r w:rsidRPr="00FF7BF3">
        <w:rPr>
          <w:color w:val="auto"/>
          <w:u w:val="single"/>
        </w:rPr>
        <w:t>Introduction</w:t>
      </w:r>
      <w:bookmarkEnd w:id="2"/>
    </w:p>
    <w:p w14:paraId="2315A29C" w14:textId="77777777" w:rsidR="00FF7BF3" w:rsidRPr="00FF7BF3" w:rsidRDefault="00FF7BF3" w:rsidP="00FF7BF3">
      <w:pPr>
        <w:spacing w:line="360" w:lineRule="auto"/>
      </w:pPr>
    </w:p>
    <w:p w14:paraId="761769A0" w14:textId="209BEBF0" w:rsidR="00936FE8" w:rsidRPr="00F40B27" w:rsidRDefault="00B66DF8" w:rsidP="00FF7BF3">
      <w:pPr>
        <w:spacing w:line="360" w:lineRule="auto"/>
        <w:rPr>
          <w:rFonts w:cstheme="minorHAnsi"/>
          <w:sz w:val="24"/>
          <w:szCs w:val="24"/>
        </w:rPr>
      </w:pPr>
      <w:r w:rsidRPr="00F40B27">
        <w:rPr>
          <w:rFonts w:cstheme="minorHAnsi"/>
          <w:sz w:val="24"/>
          <w:szCs w:val="24"/>
        </w:rPr>
        <w:t xml:space="preserve">The aim of this research study is to investigate the impact that behavioural charts have on pupil’s involvement and overall learning. In addition to this, to examine the </w:t>
      </w:r>
      <w:r w:rsidR="00EF2F3B" w:rsidRPr="00F40B27">
        <w:rPr>
          <w:rFonts w:cstheme="minorHAnsi"/>
          <w:sz w:val="24"/>
          <w:szCs w:val="24"/>
        </w:rPr>
        <w:t>pupil’s</w:t>
      </w:r>
      <w:r w:rsidRPr="00F40B27">
        <w:rPr>
          <w:rFonts w:cstheme="minorHAnsi"/>
          <w:sz w:val="24"/>
          <w:szCs w:val="24"/>
        </w:rPr>
        <w:t xml:space="preserve"> </w:t>
      </w:r>
      <w:r w:rsidR="009A3E16" w:rsidRPr="00F40B27">
        <w:rPr>
          <w:rFonts w:cstheme="minorHAnsi"/>
          <w:sz w:val="24"/>
          <w:szCs w:val="24"/>
        </w:rPr>
        <w:t xml:space="preserve">own </w:t>
      </w:r>
      <w:r w:rsidRPr="00F40B27">
        <w:rPr>
          <w:rFonts w:cstheme="minorHAnsi"/>
          <w:sz w:val="24"/>
          <w:szCs w:val="24"/>
        </w:rPr>
        <w:t xml:space="preserve">views and opinions on the workings of the educational tool. </w:t>
      </w:r>
      <w:r w:rsidR="00EF2F3B" w:rsidRPr="00F40B27">
        <w:rPr>
          <w:rFonts w:cstheme="minorHAnsi"/>
          <w:sz w:val="24"/>
          <w:szCs w:val="24"/>
        </w:rPr>
        <w:t xml:space="preserve">This is a pertinent issue not only in </w:t>
      </w:r>
      <w:r w:rsidR="00780B2A" w:rsidRPr="00F40B27">
        <w:rPr>
          <w:rFonts w:cstheme="minorHAnsi"/>
          <w:sz w:val="24"/>
          <w:szCs w:val="24"/>
        </w:rPr>
        <w:t>the local area</w:t>
      </w:r>
      <w:r w:rsidR="00EF2F3B" w:rsidRPr="00F40B27">
        <w:rPr>
          <w:rFonts w:cstheme="minorHAnsi"/>
          <w:sz w:val="24"/>
          <w:szCs w:val="24"/>
        </w:rPr>
        <w:t xml:space="preserve"> but throughout education, Shelton and Brownhill (2008) suggest that a variety of behaviour management philosophies, ideas and concepts are fundamental to successful teaching and learning.</w:t>
      </w:r>
      <w:r w:rsidR="009A3E16" w:rsidRPr="00F40B27">
        <w:rPr>
          <w:rFonts w:cstheme="minorHAnsi"/>
          <w:sz w:val="24"/>
          <w:szCs w:val="24"/>
        </w:rPr>
        <w:t xml:space="preserve"> Th</w:t>
      </w:r>
      <w:r w:rsidR="005E6E5C" w:rsidRPr="00F40B27">
        <w:rPr>
          <w:rFonts w:cstheme="minorHAnsi"/>
          <w:sz w:val="24"/>
          <w:szCs w:val="24"/>
        </w:rPr>
        <w:t xml:space="preserve">e author describes </w:t>
      </w:r>
      <w:r w:rsidR="009A3E16" w:rsidRPr="00F40B27">
        <w:rPr>
          <w:rFonts w:cstheme="minorHAnsi"/>
          <w:sz w:val="24"/>
          <w:szCs w:val="24"/>
        </w:rPr>
        <w:t xml:space="preserve">that constant refreshing attitudes towards managing behaviour is the key to tackling the problem. </w:t>
      </w:r>
      <w:r w:rsidR="00E50E65" w:rsidRPr="00F40B27">
        <w:rPr>
          <w:rFonts w:cstheme="minorHAnsi"/>
          <w:sz w:val="24"/>
          <w:szCs w:val="24"/>
        </w:rPr>
        <w:t>The founding research for this assignment will be gained from two lessons taught by myself and my colleague in schools that we have previously</w:t>
      </w:r>
      <w:r w:rsidR="00936FE8" w:rsidRPr="00F40B27">
        <w:rPr>
          <w:rFonts w:cstheme="minorHAnsi"/>
          <w:sz w:val="24"/>
          <w:szCs w:val="24"/>
        </w:rPr>
        <w:t xml:space="preserve"> taught in</w:t>
      </w:r>
      <w:r w:rsidR="00E50E65" w:rsidRPr="00F40B27">
        <w:rPr>
          <w:rFonts w:cstheme="minorHAnsi"/>
          <w:sz w:val="24"/>
          <w:szCs w:val="24"/>
        </w:rPr>
        <w:t xml:space="preserve">. </w:t>
      </w:r>
      <w:r w:rsidR="003B64F3" w:rsidRPr="00F40B27">
        <w:rPr>
          <w:rFonts w:cstheme="minorHAnsi"/>
          <w:sz w:val="24"/>
          <w:szCs w:val="24"/>
        </w:rPr>
        <w:t>Extracted from those lesson</w:t>
      </w:r>
      <w:r w:rsidR="00513FAE" w:rsidRPr="00F40B27">
        <w:rPr>
          <w:rFonts w:cstheme="minorHAnsi"/>
          <w:sz w:val="24"/>
          <w:szCs w:val="24"/>
        </w:rPr>
        <w:t>s</w:t>
      </w:r>
      <w:r w:rsidR="003B64F3" w:rsidRPr="00F40B27">
        <w:rPr>
          <w:rFonts w:cstheme="minorHAnsi"/>
          <w:sz w:val="24"/>
          <w:szCs w:val="24"/>
        </w:rPr>
        <w:t xml:space="preserve"> will be information gathered through two sources, non-participant observations and semi structured interviews. Following on from this we will reflect upon both sessions</w:t>
      </w:r>
      <w:r w:rsidR="009A3E16" w:rsidRPr="00F40B27">
        <w:rPr>
          <w:rFonts w:cstheme="minorHAnsi"/>
          <w:sz w:val="24"/>
          <w:szCs w:val="24"/>
        </w:rPr>
        <w:t>,</w:t>
      </w:r>
      <w:r w:rsidR="003B64F3" w:rsidRPr="00F40B27">
        <w:rPr>
          <w:rFonts w:cstheme="minorHAnsi"/>
          <w:sz w:val="24"/>
          <w:szCs w:val="24"/>
        </w:rPr>
        <w:t xml:space="preserve"> and correlating research will </w:t>
      </w:r>
      <w:r w:rsidR="009A3E16" w:rsidRPr="00F40B27">
        <w:rPr>
          <w:rFonts w:cstheme="minorHAnsi"/>
          <w:sz w:val="24"/>
          <w:szCs w:val="24"/>
        </w:rPr>
        <w:t>be connected to</w:t>
      </w:r>
      <w:r w:rsidR="00581235" w:rsidRPr="00F40B27">
        <w:rPr>
          <w:rFonts w:cstheme="minorHAnsi"/>
          <w:sz w:val="24"/>
          <w:szCs w:val="24"/>
        </w:rPr>
        <w:t xml:space="preserve"> the information gathered in the classroom. Due to the </w:t>
      </w:r>
      <w:r w:rsidR="00C03D7F" w:rsidRPr="00F40B27">
        <w:rPr>
          <w:rFonts w:cstheme="minorHAnsi"/>
          <w:sz w:val="24"/>
          <w:szCs w:val="24"/>
        </w:rPr>
        <w:t xml:space="preserve">sensitive </w:t>
      </w:r>
      <w:r w:rsidR="00581235" w:rsidRPr="00F40B27">
        <w:rPr>
          <w:rFonts w:cstheme="minorHAnsi"/>
          <w:sz w:val="24"/>
          <w:szCs w:val="24"/>
        </w:rPr>
        <w:t xml:space="preserve">nature of the research being conducted, there are extensive ethical measures being taking to </w:t>
      </w:r>
      <w:r w:rsidR="002E01BD" w:rsidRPr="00F40B27">
        <w:rPr>
          <w:rFonts w:cstheme="minorHAnsi"/>
          <w:sz w:val="24"/>
          <w:szCs w:val="24"/>
        </w:rPr>
        <w:t>remain in accordance with privacy policies and ethical guidelines.</w:t>
      </w:r>
    </w:p>
    <w:p w14:paraId="20241A7D" w14:textId="3A0D162C" w:rsidR="00AB4CD4" w:rsidRDefault="00AB4CD4" w:rsidP="00FF7BF3">
      <w:pPr>
        <w:pStyle w:val="Heading3"/>
        <w:spacing w:line="360" w:lineRule="auto"/>
        <w:rPr>
          <w:color w:val="auto"/>
          <w:u w:val="single"/>
        </w:rPr>
      </w:pPr>
      <w:bookmarkStart w:id="3" w:name="_Toc511590318"/>
      <w:r w:rsidRPr="00FF7BF3">
        <w:rPr>
          <w:color w:val="auto"/>
          <w:u w:val="single"/>
        </w:rPr>
        <w:t>Research Context</w:t>
      </w:r>
      <w:bookmarkEnd w:id="3"/>
    </w:p>
    <w:p w14:paraId="23186782" w14:textId="77777777" w:rsidR="00FF7BF3" w:rsidRPr="00FF7BF3" w:rsidRDefault="00FF7BF3" w:rsidP="00FF7BF3">
      <w:pPr>
        <w:spacing w:line="360" w:lineRule="auto"/>
      </w:pPr>
    </w:p>
    <w:p w14:paraId="421EAAC5" w14:textId="77B50DBE" w:rsidR="00392444" w:rsidRPr="00F40B27" w:rsidRDefault="009A3E16" w:rsidP="00FF7BF3">
      <w:pPr>
        <w:spacing w:line="360" w:lineRule="auto"/>
        <w:rPr>
          <w:rFonts w:cstheme="minorHAnsi"/>
          <w:sz w:val="24"/>
          <w:szCs w:val="24"/>
        </w:rPr>
      </w:pPr>
      <w:r w:rsidRPr="00F40B27">
        <w:rPr>
          <w:rFonts w:cstheme="minorHAnsi"/>
          <w:sz w:val="24"/>
          <w:szCs w:val="24"/>
        </w:rPr>
        <w:t xml:space="preserve">School A is a </w:t>
      </w:r>
      <w:r w:rsidR="00392444" w:rsidRPr="00F40B27">
        <w:rPr>
          <w:rFonts w:cstheme="minorHAnsi"/>
          <w:sz w:val="24"/>
          <w:szCs w:val="24"/>
        </w:rPr>
        <w:t>relatively small urban based school in Porthcawl</w:t>
      </w:r>
      <w:r w:rsidR="005001D6" w:rsidRPr="00F40B27">
        <w:rPr>
          <w:rFonts w:cstheme="minorHAnsi"/>
          <w:sz w:val="24"/>
          <w:szCs w:val="24"/>
        </w:rPr>
        <w:t>,</w:t>
      </w:r>
      <w:r w:rsidR="00392444" w:rsidRPr="00F40B27">
        <w:rPr>
          <w:rFonts w:cstheme="minorHAnsi"/>
          <w:sz w:val="24"/>
          <w:szCs w:val="24"/>
        </w:rPr>
        <w:t xml:space="preserve"> where most pupils who attend the school live locally. There are approximately 250 pupils on roll ageing from 3 – 11 and 15% of pupils are eligible for free school meals</w:t>
      </w:r>
      <w:r w:rsidR="006F214B" w:rsidRPr="00F40B27">
        <w:rPr>
          <w:rFonts w:cstheme="minorHAnsi"/>
          <w:sz w:val="24"/>
          <w:szCs w:val="24"/>
        </w:rPr>
        <w:t xml:space="preserve"> (FSM)</w:t>
      </w:r>
      <w:r w:rsidR="00392444" w:rsidRPr="00F40B27">
        <w:rPr>
          <w:rFonts w:cstheme="minorHAnsi"/>
          <w:sz w:val="24"/>
          <w:szCs w:val="24"/>
        </w:rPr>
        <w:t xml:space="preserve"> which is below both national and local averages (Estyn, 2015). </w:t>
      </w:r>
      <w:r w:rsidR="0028463A" w:rsidRPr="00F40B27">
        <w:rPr>
          <w:rFonts w:cstheme="minorHAnsi"/>
          <w:sz w:val="24"/>
          <w:szCs w:val="24"/>
        </w:rPr>
        <w:t>Regarding my personal experience in School A</w:t>
      </w:r>
      <w:r w:rsidR="008F1C7C" w:rsidRPr="00F40B27">
        <w:rPr>
          <w:rFonts w:cstheme="minorHAnsi"/>
          <w:sz w:val="24"/>
          <w:szCs w:val="24"/>
        </w:rPr>
        <w:t>,</w:t>
      </w:r>
      <w:r w:rsidR="0028463A" w:rsidRPr="00F40B27">
        <w:rPr>
          <w:rFonts w:cstheme="minorHAnsi"/>
          <w:sz w:val="24"/>
          <w:szCs w:val="24"/>
        </w:rPr>
        <w:t xml:space="preserve"> the </w:t>
      </w:r>
      <w:r w:rsidR="008F1C7C" w:rsidRPr="00F40B27">
        <w:rPr>
          <w:rFonts w:cstheme="minorHAnsi"/>
          <w:sz w:val="24"/>
          <w:szCs w:val="24"/>
        </w:rPr>
        <w:t>matter</w:t>
      </w:r>
      <w:r w:rsidR="0028463A" w:rsidRPr="00F40B27">
        <w:rPr>
          <w:rFonts w:cstheme="minorHAnsi"/>
          <w:sz w:val="24"/>
          <w:szCs w:val="24"/>
        </w:rPr>
        <w:t xml:space="preserve"> of behaviour </w:t>
      </w:r>
      <w:r w:rsidR="008F1C7C" w:rsidRPr="00F40B27">
        <w:rPr>
          <w:rFonts w:cstheme="minorHAnsi"/>
          <w:sz w:val="24"/>
          <w:szCs w:val="24"/>
        </w:rPr>
        <w:t>management is the key element to address when aiming to achieve optimal level of learning</w:t>
      </w:r>
      <w:r w:rsidR="006B7D0F" w:rsidRPr="00F40B27">
        <w:rPr>
          <w:rFonts w:cstheme="minorHAnsi"/>
          <w:sz w:val="24"/>
          <w:szCs w:val="24"/>
        </w:rPr>
        <w:t xml:space="preserve"> in this reception class</w:t>
      </w:r>
      <w:r w:rsidR="008F1C7C" w:rsidRPr="00F40B27">
        <w:rPr>
          <w:rFonts w:cstheme="minorHAnsi"/>
          <w:sz w:val="24"/>
          <w:szCs w:val="24"/>
        </w:rPr>
        <w:t xml:space="preserve">. </w:t>
      </w:r>
      <w:r w:rsidR="009A71E3" w:rsidRPr="00F40B27">
        <w:rPr>
          <w:rFonts w:cstheme="minorHAnsi"/>
          <w:sz w:val="24"/>
          <w:szCs w:val="24"/>
        </w:rPr>
        <w:t xml:space="preserve">There are many reasons for this, the large number of pupils; the pupils with ALN (Additional Learning Needs) and the wide range of ability levels in one class. </w:t>
      </w:r>
    </w:p>
    <w:p w14:paraId="49241B72" w14:textId="13898011" w:rsidR="006B7D0F" w:rsidRPr="00F40B27" w:rsidRDefault="006B7D0F" w:rsidP="00FF7BF3">
      <w:pPr>
        <w:spacing w:line="360" w:lineRule="auto"/>
        <w:rPr>
          <w:rFonts w:cstheme="minorHAnsi"/>
          <w:sz w:val="24"/>
          <w:szCs w:val="24"/>
        </w:rPr>
      </w:pPr>
      <w:r w:rsidRPr="00F40B27">
        <w:rPr>
          <w:rFonts w:cstheme="minorHAnsi"/>
          <w:sz w:val="24"/>
          <w:szCs w:val="24"/>
        </w:rPr>
        <w:t xml:space="preserve">The second establishment in question </w:t>
      </w:r>
      <w:r w:rsidR="006F214B" w:rsidRPr="00F40B27">
        <w:rPr>
          <w:rFonts w:cstheme="minorHAnsi"/>
          <w:sz w:val="24"/>
          <w:szCs w:val="24"/>
        </w:rPr>
        <w:t xml:space="preserve">is labelled </w:t>
      </w:r>
      <w:r w:rsidRPr="00F40B27">
        <w:rPr>
          <w:rFonts w:cstheme="minorHAnsi"/>
          <w:sz w:val="24"/>
          <w:szCs w:val="24"/>
        </w:rPr>
        <w:t>school B</w:t>
      </w:r>
      <w:r w:rsidR="00513FAE" w:rsidRPr="00F40B27">
        <w:rPr>
          <w:rFonts w:cstheme="minorHAnsi"/>
          <w:sz w:val="24"/>
          <w:szCs w:val="24"/>
        </w:rPr>
        <w:t>,</w:t>
      </w:r>
      <w:r w:rsidRPr="00F40B27">
        <w:rPr>
          <w:rFonts w:cstheme="minorHAnsi"/>
          <w:sz w:val="24"/>
          <w:szCs w:val="24"/>
        </w:rPr>
        <w:t xml:space="preserve"> </w:t>
      </w:r>
      <w:r w:rsidR="006F214B" w:rsidRPr="00F40B27">
        <w:rPr>
          <w:rFonts w:cstheme="minorHAnsi"/>
          <w:sz w:val="24"/>
          <w:szCs w:val="24"/>
        </w:rPr>
        <w:t xml:space="preserve">it </w:t>
      </w:r>
      <w:r w:rsidRPr="00F40B27">
        <w:rPr>
          <w:rFonts w:cstheme="minorHAnsi"/>
          <w:sz w:val="24"/>
          <w:szCs w:val="24"/>
        </w:rPr>
        <w:t>is a large city school in Swansea which opened within the last 10 years. There are over 600 pupils on roll aged 3 – 11, having 20 full time classes and a FSM average of 16%</w:t>
      </w:r>
      <w:r w:rsidR="00513FAE" w:rsidRPr="00F40B27">
        <w:rPr>
          <w:rFonts w:cstheme="minorHAnsi"/>
          <w:sz w:val="24"/>
          <w:szCs w:val="24"/>
        </w:rPr>
        <w:t>,</w:t>
      </w:r>
      <w:r w:rsidRPr="00F40B27">
        <w:rPr>
          <w:rFonts w:cstheme="minorHAnsi"/>
          <w:sz w:val="24"/>
          <w:szCs w:val="24"/>
        </w:rPr>
        <w:t xml:space="preserve"> which is below the national average of 21%. In addition to this, approximately 34% of pupils come from backgrounds of ethnic minority and the figure for English as an additional language (EAL) stands at 30%</w:t>
      </w:r>
      <w:r w:rsidR="00513FAE" w:rsidRPr="00F40B27">
        <w:rPr>
          <w:rFonts w:cstheme="minorHAnsi"/>
          <w:sz w:val="24"/>
          <w:szCs w:val="24"/>
        </w:rPr>
        <w:t xml:space="preserve"> (Estyn, 2014)</w:t>
      </w:r>
      <w:r w:rsidRPr="00F40B27">
        <w:rPr>
          <w:rFonts w:cstheme="minorHAnsi"/>
          <w:sz w:val="24"/>
          <w:szCs w:val="24"/>
        </w:rPr>
        <w:t>.</w:t>
      </w:r>
    </w:p>
    <w:p w14:paraId="100AD49C" w14:textId="7516C615" w:rsidR="00000481" w:rsidRPr="00F40B27" w:rsidRDefault="0094606E" w:rsidP="00FF7BF3">
      <w:pPr>
        <w:spacing w:line="360" w:lineRule="auto"/>
        <w:rPr>
          <w:rFonts w:cstheme="minorHAnsi"/>
          <w:sz w:val="24"/>
          <w:szCs w:val="24"/>
        </w:rPr>
      </w:pPr>
      <w:r w:rsidRPr="00F40B27">
        <w:rPr>
          <w:rFonts w:cstheme="minorHAnsi"/>
          <w:sz w:val="24"/>
          <w:szCs w:val="24"/>
        </w:rPr>
        <w:t>Having detailed discussions w</w:t>
      </w:r>
      <w:r w:rsidR="00513FAE" w:rsidRPr="00F40B27">
        <w:rPr>
          <w:rFonts w:cstheme="minorHAnsi"/>
          <w:sz w:val="24"/>
          <w:szCs w:val="24"/>
        </w:rPr>
        <w:t xml:space="preserve">ith </w:t>
      </w:r>
      <w:r w:rsidRPr="00F40B27">
        <w:rPr>
          <w:rFonts w:cstheme="minorHAnsi"/>
          <w:sz w:val="24"/>
          <w:szCs w:val="24"/>
        </w:rPr>
        <w:t xml:space="preserve">my </w:t>
      </w:r>
      <w:r w:rsidR="00513FAE" w:rsidRPr="00F40B27">
        <w:rPr>
          <w:rFonts w:cstheme="minorHAnsi"/>
          <w:sz w:val="24"/>
          <w:szCs w:val="24"/>
        </w:rPr>
        <w:t xml:space="preserve">partner we </w:t>
      </w:r>
      <w:r w:rsidRPr="00F40B27">
        <w:rPr>
          <w:rFonts w:cstheme="minorHAnsi"/>
          <w:sz w:val="24"/>
          <w:szCs w:val="24"/>
        </w:rPr>
        <w:t>reviewed many options</w:t>
      </w:r>
      <w:r w:rsidR="00513FAE" w:rsidRPr="00F40B27">
        <w:rPr>
          <w:rFonts w:cstheme="minorHAnsi"/>
          <w:sz w:val="24"/>
          <w:szCs w:val="24"/>
        </w:rPr>
        <w:t xml:space="preserve"> regarding the focus of this research project</w:t>
      </w:r>
      <w:r w:rsidRPr="00F40B27">
        <w:rPr>
          <w:rFonts w:cstheme="minorHAnsi"/>
          <w:sz w:val="24"/>
          <w:szCs w:val="24"/>
        </w:rPr>
        <w:t xml:space="preserve">, we both concluded that behaviour management strategies was the most suitable and applicable option. </w:t>
      </w:r>
      <w:r w:rsidR="007C5DB5" w:rsidRPr="00F40B27">
        <w:rPr>
          <w:rFonts w:cstheme="minorHAnsi"/>
          <w:sz w:val="24"/>
          <w:szCs w:val="24"/>
        </w:rPr>
        <w:t xml:space="preserve">There were many contributing factors such as both classes using similar behaviour management tools, </w:t>
      </w:r>
      <w:r w:rsidR="00A05486" w:rsidRPr="00F40B27">
        <w:rPr>
          <w:rFonts w:cstheme="minorHAnsi"/>
          <w:sz w:val="24"/>
          <w:szCs w:val="24"/>
        </w:rPr>
        <w:t>both classes have behavioural issues and require constant refreshing ideas to control and monitor conduct.</w:t>
      </w:r>
      <w:r w:rsidR="00457D7A" w:rsidRPr="00F40B27">
        <w:rPr>
          <w:rFonts w:cstheme="minorHAnsi"/>
          <w:sz w:val="24"/>
          <w:szCs w:val="24"/>
        </w:rPr>
        <w:t xml:space="preserve"> </w:t>
      </w:r>
      <w:r w:rsidR="00513FAE" w:rsidRPr="00F40B27">
        <w:rPr>
          <w:rFonts w:cstheme="minorHAnsi"/>
          <w:sz w:val="24"/>
          <w:szCs w:val="24"/>
        </w:rPr>
        <w:t xml:space="preserve">Together we developed a research question, </w:t>
      </w:r>
    </w:p>
    <w:p w14:paraId="7FF6FE98" w14:textId="3EE2D4B4" w:rsidR="00E23810" w:rsidRPr="00F40B27" w:rsidRDefault="001544E6" w:rsidP="00FF7BF3">
      <w:pPr>
        <w:spacing w:line="360" w:lineRule="auto"/>
        <w:rPr>
          <w:rFonts w:cstheme="minorHAnsi"/>
          <w:i/>
          <w:sz w:val="24"/>
          <w:szCs w:val="24"/>
        </w:rPr>
      </w:pPr>
      <w:r w:rsidRPr="00F40B27">
        <w:rPr>
          <w:rFonts w:cstheme="minorHAnsi"/>
          <w:i/>
          <w:sz w:val="24"/>
          <w:szCs w:val="24"/>
        </w:rPr>
        <w:t>“</w:t>
      </w:r>
      <w:r w:rsidR="00E23810" w:rsidRPr="00F40B27">
        <w:rPr>
          <w:rFonts w:cstheme="minorHAnsi"/>
          <w:i/>
          <w:sz w:val="24"/>
          <w:szCs w:val="24"/>
        </w:rPr>
        <w:t>How can we improve involvement in an English focus task using behaviour charts in a Foundation Phase classroom?</w:t>
      </w:r>
      <w:r w:rsidRPr="00F40B27">
        <w:rPr>
          <w:rFonts w:cstheme="minorHAnsi"/>
          <w:i/>
          <w:sz w:val="24"/>
          <w:szCs w:val="24"/>
        </w:rPr>
        <w:t>”</w:t>
      </w:r>
    </w:p>
    <w:p w14:paraId="364AB181" w14:textId="48D645BE" w:rsidR="00E50E65" w:rsidRPr="00F40B27" w:rsidRDefault="001544E6" w:rsidP="00FF7BF3">
      <w:pPr>
        <w:spacing w:line="360" w:lineRule="auto"/>
        <w:rPr>
          <w:rFonts w:cstheme="minorHAnsi"/>
          <w:sz w:val="24"/>
          <w:szCs w:val="24"/>
        </w:rPr>
      </w:pPr>
      <w:r w:rsidRPr="00F40B27">
        <w:rPr>
          <w:rFonts w:cstheme="minorHAnsi"/>
          <w:sz w:val="24"/>
          <w:szCs w:val="24"/>
        </w:rPr>
        <w:t xml:space="preserve">This will almost mean that the over emphasis on the use of the behavioural management strategy </w:t>
      </w:r>
      <w:r w:rsidR="00AB4CD4" w:rsidRPr="00F40B27">
        <w:rPr>
          <w:rFonts w:cstheme="minorHAnsi"/>
          <w:sz w:val="24"/>
          <w:szCs w:val="24"/>
        </w:rPr>
        <w:t>will, enhance</w:t>
      </w:r>
      <w:r w:rsidRPr="00F40B27">
        <w:rPr>
          <w:rFonts w:cstheme="minorHAnsi"/>
          <w:sz w:val="24"/>
          <w:szCs w:val="24"/>
        </w:rPr>
        <w:t xml:space="preserve"> involvement within the lesson and diminish negative behaviour creating a more economic and effective working environment.</w:t>
      </w:r>
    </w:p>
    <w:p w14:paraId="5F3E56AC" w14:textId="711783C3" w:rsidR="00AB4CD4" w:rsidRPr="00F40B27" w:rsidRDefault="00AB4CD4" w:rsidP="00FF7BF3">
      <w:pPr>
        <w:spacing w:line="360" w:lineRule="auto"/>
        <w:rPr>
          <w:rFonts w:cstheme="minorHAnsi"/>
          <w:sz w:val="24"/>
          <w:szCs w:val="24"/>
        </w:rPr>
      </w:pPr>
    </w:p>
    <w:p w14:paraId="2E26C135" w14:textId="77777777" w:rsidR="00AF039E" w:rsidRPr="00F40B27" w:rsidRDefault="00AF039E" w:rsidP="00FF7BF3">
      <w:pPr>
        <w:spacing w:line="360" w:lineRule="auto"/>
        <w:rPr>
          <w:rFonts w:cstheme="minorHAnsi"/>
          <w:sz w:val="24"/>
          <w:szCs w:val="24"/>
        </w:rPr>
      </w:pPr>
    </w:p>
    <w:p w14:paraId="300551A3" w14:textId="3DD67C5D" w:rsidR="00AB4CD4" w:rsidRDefault="00507951" w:rsidP="00FF7BF3">
      <w:pPr>
        <w:pStyle w:val="Heading3"/>
        <w:spacing w:line="360" w:lineRule="auto"/>
        <w:rPr>
          <w:color w:val="auto"/>
          <w:u w:val="single"/>
        </w:rPr>
      </w:pPr>
      <w:bookmarkStart w:id="4" w:name="_Toc511590319"/>
      <w:r w:rsidRPr="00FF7BF3">
        <w:rPr>
          <w:color w:val="auto"/>
          <w:u w:val="single"/>
        </w:rPr>
        <w:t>L</w:t>
      </w:r>
      <w:r w:rsidR="00AB4CD4" w:rsidRPr="00FF7BF3">
        <w:rPr>
          <w:color w:val="auto"/>
          <w:u w:val="single"/>
        </w:rPr>
        <w:t xml:space="preserve">iterature </w:t>
      </w:r>
      <w:r w:rsidRPr="00FF7BF3">
        <w:rPr>
          <w:color w:val="auto"/>
          <w:u w:val="single"/>
        </w:rPr>
        <w:t>Review</w:t>
      </w:r>
      <w:bookmarkEnd w:id="4"/>
    </w:p>
    <w:p w14:paraId="686DDCBD" w14:textId="77777777" w:rsidR="00FF7BF3" w:rsidRPr="00FF7BF3" w:rsidRDefault="00FF7BF3" w:rsidP="00FF7BF3">
      <w:pPr>
        <w:spacing w:line="360" w:lineRule="auto"/>
      </w:pPr>
    </w:p>
    <w:p w14:paraId="26A25B1E" w14:textId="2D543FD7" w:rsidR="002A1C99" w:rsidRPr="00F40B27" w:rsidRDefault="00751330" w:rsidP="00FF7BF3">
      <w:pPr>
        <w:spacing w:line="360" w:lineRule="auto"/>
        <w:rPr>
          <w:rFonts w:cstheme="minorHAnsi"/>
          <w:color w:val="333333"/>
          <w:sz w:val="24"/>
          <w:szCs w:val="24"/>
        </w:rPr>
      </w:pPr>
      <w:r w:rsidRPr="00F40B27">
        <w:rPr>
          <w:rFonts w:cstheme="minorHAnsi"/>
          <w:color w:val="333333"/>
          <w:sz w:val="24"/>
          <w:szCs w:val="24"/>
        </w:rPr>
        <w:t>In this section of the assignment relevant research and literature will be examined in relation to the topic of behaviour management</w:t>
      </w:r>
      <w:r w:rsidR="004F6E46" w:rsidRPr="00F40B27">
        <w:rPr>
          <w:rFonts w:cstheme="minorHAnsi"/>
          <w:color w:val="333333"/>
          <w:sz w:val="24"/>
          <w:szCs w:val="24"/>
        </w:rPr>
        <w:t>.</w:t>
      </w:r>
      <w:r w:rsidR="00F3685B" w:rsidRPr="00F40B27">
        <w:rPr>
          <w:rFonts w:cstheme="minorHAnsi"/>
          <w:color w:val="333333"/>
          <w:sz w:val="24"/>
          <w:szCs w:val="24"/>
        </w:rPr>
        <w:t xml:space="preserve"> This is an area within classroom management which aims to assist both social/emotional learning and academic performance. (</w:t>
      </w:r>
      <w:proofErr w:type="spellStart"/>
      <w:r w:rsidR="00F3685B" w:rsidRPr="00F40B27">
        <w:rPr>
          <w:rFonts w:cstheme="minorHAnsi"/>
          <w:color w:val="333333"/>
          <w:sz w:val="24"/>
          <w:szCs w:val="24"/>
        </w:rPr>
        <w:t>Evertson</w:t>
      </w:r>
      <w:proofErr w:type="spellEnd"/>
      <w:r w:rsidR="00F3685B" w:rsidRPr="00F40B27">
        <w:rPr>
          <w:rFonts w:cstheme="minorHAnsi"/>
          <w:color w:val="333333"/>
          <w:sz w:val="24"/>
          <w:szCs w:val="24"/>
        </w:rPr>
        <w:t xml:space="preserve"> and Weinstein, 2006).  </w:t>
      </w:r>
      <w:r w:rsidR="004F6E46" w:rsidRPr="00F40B27">
        <w:rPr>
          <w:rFonts w:cstheme="minorHAnsi"/>
          <w:color w:val="333333"/>
          <w:sz w:val="24"/>
          <w:szCs w:val="24"/>
        </w:rPr>
        <w:t xml:space="preserve"> Looking at the subject from different angles and perspectives to collate a descriptive argument for the importance of this area within classrooms. A viewpoint echoed by the Hay </w:t>
      </w:r>
      <w:proofErr w:type="spellStart"/>
      <w:r w:rsidR="004F6E46" w:rsidRPr="00F40B27">
        <w:rPr>
          <w:rFonts w:cstheme="minorHAnsi"/>
          <w:color w:val="333333"/>
          <w:sz w:val="24"/>
          <w:szCs w:val="24"/>
        </w:rPr>
        <w:t>Mcber</w:t>
      </w:r>
      <w:proofErr w:type="spellEnd"/>
      <w:r w:rsidR="004F6E46" w:rsidRPr="00F40B27">
        <w:rPr>
          <w:rFonts w:cstheme="minorHAnsi"/>
          <w:color w:val="333333"/>
          <w:sz w:val="24"/>
          <w:szCs w:val="24"/>
        </w:rPr>
        <w:t xml:space="preserve"> report (2008) on effective teaching, suggesting that the two most substantial effects on opportunities for pupils to learn are the classroom climate and lack of class disruption. </w:t>
      </w:r>
      <w:r w:rsidR="00003E80" w:rsidRPr="00F40B27">
        <w:rPr>
          <w:rFonts w:cstheme="minorHAnsi"/>
          <w:color w:val="333333"/>
          <w:sz w:val="24"/>
          <w:szCs w:val="24"/>
        </w:rPr>
        <w:t>Both</w:t>
      </w:r>
      <w:r w:rsidR="007826A8" w:rsidRPr="00F40B27">
        <w:rPr>
          <w:rFonts w:cstheme="minorHAnsi"/>
          <w:color w:val="333333"/>
          <w:sz w:val="24"/>
          <w:szCs w:val="24"/>
        </w:rPr>
        <w:t xml:space="preserve"> </w:t>
      </w:r>
      <w:r w:rsidR="00003E80" w:rsidRPr="00F40B27">
        <w:rPr>
          <w:rFonts w:cstheme="minorHAnsi"/>
          <w:color w:val="333333"/>
          <w:sz w:val="24"/>
          <w:szCs w:val="24"/>
        </w:rPr>
        <w:t xml:space="preserve">can be directly affected by handling the topic of </w:t>
      </w:r>
      <w:r w:rsidR="001C443F" w:rsidRPr="00F40B27">
        <w:rPr>
          <w:rFonts w:cstheme="minorHAnsi"/>
          <w:color w:val="333333"/>
          <w:sz w:val="24"/>
          <w:szCs w:val="24"/>
        </w:rPr>
        <w:t>students’</w:t>
      </w:r>
      <w:r w:rsidR="00003E80" w:rsidRPr="00F40B27">
        <w:rPr>
          <w:rFonts w:cstheme="minorHAnsi"/>
          <w:color w:val="333333"/>
          <w:sz w:val="24"/>
          <w:szCs w:val="24"/>
        </w:rPr>
        <w:t xml:space="preserve"> discipline and task involvement.</w:t>
      </w:r>
      <w:r w:rsidR="009004B0" w:rsidRPr="00F40B27">
        <w:rPr>
          <w:rFonts w:cstheme="minorHAnsi"/>
          <w:color w:val="333333"/>
          <w:sz w:val="24"/>
          <w:szCs w:val="24"/>
        </w:rPr>
        <w:t xml:space="preserve"> </w:t>
      </w:r>
    </w:p>
    <w:p w14:paraId="52896FFC" w14:textId="0A73F664" w:rsidR="00A042EC" w:rsidRPr="00F40B27" w:rsidRDefault="00E94512" w:rsidP="00FF7BF3">
      <w:pPr>
        <w:spacing w:line="360" w:lineRule="auto"/>
        <w:rPr>
          <w:rFonts w:cstheme="minorHAnsi"/>
          <w:color w:val="222222"/>
          <w:sz w:val="24"/>
          <w:szCs w:val="24"/>
          <w:shd w:val="clear" w:color="auto" w:fill="FFFFFF"/>
        </w:rPr>
      </w:pPr>
      <w:r w:rsidRPr="00F40B27">
        <w:rPr>
          <w:rFonts w:cstheme="minorHAnsi"/>
          <w:color w:val="333333"/>
          <w:sz w:val="24"/>
          <w:szCs w:val="24"/>
        </w:rPr>
        <w:t xml:space="preserve">It is extensively discussed that controlling behaviour within a primary classroom is fundamental to the effectiveness of the lesson. It is highlighted in the work by </w:t>
      </w:r>
      <w:proofErr w:type="spellStart"/>
      <w:r w:rsidRPr="00F40B27">
        <w:rPr>
          <w:rFonts w:cstheme="minorHAnsi"/>
          <w:color w:val="222222"/>
          <w:sz w:val="24"/>
          <w:szCs w:val="24"/>
          <w:shd w:val="clear" w:color="auto" w:fill="FFFFFF"/>
        </w:rPr>
        <w:t>Clunies</w:t>
      </w:r>
      <w:proofErr w:type="spellEnd"/>
      <w:r w:rsidRPr="00F40B27">
        <w:rPr>
          <w:rFonts w:cstheme="minorHAnsi"/>
          <w:color w:val="222222"/>
          <w:sz w:val="24"/>
          <w:szCs w:val="24"/>
          <w:shd w:val="clear" w:color="auto" w:fill="FFFFFF"/>
        </w:rPr>
        <w:t>‐Ross</w:t>
      </w:r>
      <w:r w:rsidR="00061615" w:rsidRPr="00F40B27">
        <w:rPr>
          <w:rFonts w:cstheme="minorHAnsi"/>
          <w:color w:val="222222"/>
          <w:sz w:val="24"/>
          <w:szCs w:val="24"/>
          <w:shd w:val="clear" w:color="auto" w:fill="FFFFFF"/>
        </w:rPr>
        <w:t xml:space="preserve"> et al,</w:t>
      </w:r>
      <w:r w:rsidRPr="00F40B27">
        <w:rPr>
          <w:rFonts w:cstheme="minorHAnsi"/>
          <w:color w:val="222222"/>
          <w:sz w:val="24"/>
          <w:szCs w:val="24"/>
          <w:shd w:val="clear" w:color="auto" w:fill="FFFFFF"/>
        </w:rPr>
        <w:t xml:space="preserve"> (2008)</w:t>
      </w:r>
      <w:r w:rsidR="00061615" w:rsidRPr="00F40B27">
        <w:rPr>
          <w:rFonts w:cstheme="minorHAnsi"/>
          <w:color w:val="222222"/>
          <w:sz w:val="24"/>
          <w:szCs w:val="24"/>
          <w:shd w:val="clear" w:color="auto" w:fill="FFFFFF"/>
        </w:rPr>
        <w:t xml:space="preserve"> that</w:t>
      </w:r>
      <w:r w:rsidRPr="00F40B27">
        <w:rPr>
          <w:rFonts w:cstheme="minorHAnsi"/>
          <w:color w:val="222222"/>
          <w:sz w:val="24"/>
          <w:szCs w:val="24"/>
          <w:shd w:val="clear" w:color="auto" w:fill="FFFFFF"/>
        </w:rPr>
        <w:t xml:space="preserve"> teachers spend a considerable amount </w:t>
      </w:r>
      <w:r w:rsidR="00061615" w:rsidRPr="00F40B27">
        <w:rPr>
          <w:rFonts w:cstheme="minorHAnsi"/>
          <w:color w:val="222222"/>
          <w:sz w:val="24"/>
          <w:szCs w:val="24"/>
          <w:shd w:val="clear" w:color="auto" w:fill="FFFFFF"/>
        </w:rPr>
        <w:t xml:space="preserve">of time an effort </w:t>
      </w:r>
      <w:r w:rsidR="00324022" w:rsidRPr="00F40B27">
        <w:rPr>
          <w:rFonts w:cstheme="minorHAnsi"/>
          <w:color w:val="222222"/>
          <w:sz w:val="24"/>
          <w:szCs w:val="24"/>
          <w:shd w:val="clear" w:color="auto" w:fill="FFFFFF"/>
        </w:rPr>
        <w:t>attempting</w:t>
      </w:r>
      <w:r w:rsidR="00061615" w:rsidRPr="00F40B27">
        <w:rPr>
          <w:rFonts w:cstheme="minorHAnsi"/>
          <w:color w:val="222222"/>
          <w:sz w:val="24"/>
          <w:szCs w:val="24"/>
          <w:shd w:val="clear" w:color="auto" w:fill="FFFFFF"/>
        </w:rPr>
        <w:t xml:space="preserve"> to manage behaviour</w:t>
      </w:r>
      <w:r w:rsidR="00324022" w:rsidRPr="00F40B27">
        <w:rPr>
          <w:rFonts w:cstheme="minorHAnsi"/>
          <w:color w:val="222222"/>
          <w:sz w:val="24"/>
          <w:szCs w:val="24"/>
          <w:shd w:val="clear" w:color="auto" w:fill="FFFFFF"/>
        </w:rPr>
        <w:t>.</w:t>
      </w:r>
      <w:r w:rsidR="00061615" w:rsidRPr="00F40B27">
        <w:rPr>
          <w:rFonts w:cstheme="minorHAnsi"/>
          <w:color w:val="222222"/>
          <w:sz w:val="24"/>
          <w:szCs w:val="24"/>
          <w:shd w:val="clear" w:color="auto" w:fill="FFFFFF"/>
        </w:rPr>
        <w:t xml:space="preserve"> </w:t>
      </w:r>
      <w:r w:rsidR="00324022" w:rsidRPr="00F40B27">
        <w:rPr>
          <w:rFonts w:cstheme="minorHAnsi"/>
          <w:color w:val="222222"/>
          <w:sz w:val="24"/>
          <w:szCs w:val="24"/>
          <w:shd w:val="clear" w:color="auto" w:fill="FFFFFF"/>
        </w:rPr>
        <w:t>They also articulate that reactive</w:t>
      </w:r>
      <w:r w:rsidR="00061615" w:rsidRPr="00F40B27">
        <w:rPr>
          <w:rFonts w:cstheme="minorHAnsi"/>
          <w:color w:val="222222"/>
          <w:sz w:val="24"/>
          <w:szCs w:val="24"/>
          <w:shd w:val="clear" w:color="auto" w:fill="FFFFFF"/>
        </w:rPr>
        <w:t xml:space="preserve"> management strategies have a negative impact on student’s behaviour (</w:t>
      </w:r>
      <w:proofErr w:type="spellStart"/>
      <w:r w:rsidR="00061615" w:rsidRPr="00F40B27">
        <w:rPr>
          <w:rFonts w:cstheme="minorHAnsi"/>
          <w:color w:val="222222"/>
          <w:sz w:val="24"/>
          <w:szCs w:val="24"/>
          <w:shd w:val="clear" w:color="auto" w:fill="FFFFFF"/>
        </w:rPr>
        <w:t>Clunies</w:t>
      </w:r>
      <w:proofErr w:type="spellEnd"/>
      <w:r w:rsidR="00061615" w:rsidRPr="00F40B27">
        <w:rPr>
          <w:rFonts w:cstheme="minorHAnsi"/>
          <w:color w:val="222222"/>
          <w:sz w:val="24"/>
          <w:szCs w:val="24"/>
          <w:shd w:val="clear" w:color="auto" w:fill="FFFFFF"/>
        </w:rPr>
        <w:t>-Ross et al, 2008). This reiterat</w:t>
      </w:r>
      <w:r w:rsidR="008240A9" w:rsidRPr="00F40B27">
        <w:rPr>
          <w:rFonts w:cstheme="minorHAnsi"/>
          <w:color w:val="222222"/>
          <w:sz w:val="24"/>
          <w:szCs w:val="24"/>
          <w:shd w:val="clear" w:color="auto" w:fill="FFFFFF"/>
        </w:rPr>
        <w:t>es</w:t>
      </w:r>
      <w:r w:rsidR="00061615" w:rsidRPr="00F40B27">
        <w:rPr>
          <w:rFonts w:cstheme="minorHAnsi"/>
          <w:color w:val="222222"/>
          <w:sz w:val="24"/>
          <w:szCs w:val="24"/>
          <w:shd w:val="clear" w:color="auto" w:fill="FFFFFF"/>
        </w:rPr>
        <w:t xml:space="preserve"> the importance of having refreshing </w:t>
      </w:r>
      <w:r w:rsidR="00324022" w:rsidRPr="00F40B27">
        <w:rPr>
          <w:rFonts w:cstheme="minorHAnsi"/>
          <w:color w:val="222222"/>
          <w:sz w:val="24"/>
          <w:szCs w:val="24"/>
          <w:shd w:val="clear" w:color="auto" w:fill="FFFFFF"/>
        </w:rPr>
        <w:t>initiatives</w:t>
      </w:r>
      <w:r w:rsidR="00061615" w:rsidRPr="00F40B27">
        <w:rPr>
          <w:rFonts w:cstheme="minorHAnsi"/>
          <w:color w:val="222222"/>
          <w:sz w:val="24"/>
          <w:szCs w:val="24"/>
          <w:shd w:val="clear" w:color="auto" w:fill="FFFFFF"/>
        </w:rPr>
        <w:t xml:space="preserve"> in place for students</w:t>
      </w:r>
      <w:r w:rsidR="00324022" w:rsidRPr="00F40B27">
        <w:rPr>
          <w:rFonts w:cstheme="minorHAnsi"/>
          <w:color w:val="222222"/>
          <w:sz w:val="24"/>
          <w:szCs w:val="24"/>
          <w:shd w:val="clear" w:color="auto" w:fill="FFFFFF"/>
        </w:rPr>
        <w:t>,</w:t>
      </w:r>
      <w:r w:rsidR="00061615" w:rsidRPr="00F40B27">
        <w:rPr>
          <w:rFonts w:cstheme="minorHAnsi"/>
          <w:color w:val="222222"/>
          <w:sz w:val="24"/>
          <w:szCs w:val="24"/>
          <w:shd w:val="clear" w:color="auto" w:fill="FFFFFF"/>
        </w:rPr>
        <w:t xml:space="preserve"> as reacting to behaviour and reprimanding it during</w:t>
      </w:r>
      <w:r w:rsidR="00324022" w:rsidRPr="00F40B27">
        <w:rPr>
          <w:rFonts w:cstheme="minorHAnsi"/>
          <w:color w:val="222222"/>
          <w:sz w:val="24"/>
          <w:szCs w:val="24"/>
          <w:shd w:val="clear" w:color="auto" w:fill="FFFFFF"/>
        </w:rPr>
        <w:t xml:space="preserve"> the lesson</w:t>
      </w:r>
      <w:r w:rsidR="00061615" w:rsidRPr="00F40B27">
        <w:rPr>
          <w:rFonts w:cstheme="minorHAnsi"/>
          <w:color w:val="222222"/>
          <w:sz w:val="24"/>
          <w:szCs w:val="24"/>
          <w:shd w:val="clear" w:color="auto" w:fill="FFFFFF"/>
        </w:rPr>
        <w:t xml:space="preserve"> is seen to have an adverse </w:t>
      </w:r>
      <w:r w:rsidR="00324022" w:rsidRPr="00F40B27">
        <w:rPr>
          <w:rFonts w:cstheme="minorHAnsi"/>
          <w:color w:val="222222"/>
          <w:sz w:val="24"/>
          <w:szCs w:val="24"/>
          <w:shd w:val="clear" w:color="auto" w:fill="FFFFFF"/>
        </w:rPr>
        <w:t>effect</w:t>
      </w:r>
      <w:r w:rsidR="00061615" w:rsidRPr="00F40B27">
        <w:rPr>
          <w:rFonts w:cstheme="minorHAnsi"/>
          <w:color w:val="222222"/>
          <w:sz w:val="24"/>
          <w:szCs w:val="24"/>
          <w:shd w:val="clear" w:color="auto" w:fill="FFFFFF"/>
        </w:rPr>
        <w:t>.</w:t>
      </w:r>
      <w:r w:rsidR="00A042EC" w:rsidRPr="00F40B27">
        <w:rPr>
          <w:rFonts w:cstheme="minorHAnsi"/>
          <w:color w:val="222222"/>
          <w:sz w:val="24"/>
          <w:szCs w:val="24"/>
          <w:shd w:val="clear" w:color="auto" w:fill="FFFFFF"/>
        </w:rPr>
        <w:t xml:space="preserve"> However</w:t>
      </w:r>
      <w:r w:rsidR="00324022" w:rsidRPr="00F40B27">
        <w:rPr>
          <w:rFonts w:cstheme="minorHAnsi"/>
          <w:color w:val="222222"/>
          <w:sz w:val="24"/>
          <w:szCs w:val="24"/>
          <w:shd w:val="clear" w:color="auto" w:fill="FFFFFF"/>
        </w:rPr>
        <w:t xml:space="preserve"> contradicting research implies that</w:t>
      </w:r>
      <w:r w:rsidR="00A042EC" w:rsidRPr="00F40B27">
        <w:rPr>
          <w:rFonts w:cstheme="minorHAnsi"/>
          <w:color w:val="222222"/>
          <w:sz w:val="24"/>
          <w:szCs w:val="24"/>
          <w:shd w:val="clear" w:color="auto" w:fill="FFFFFF"/>
        </w:rPr>
        <w:t xml:space="preserve"> generic behavioural strategies pre-determined before the lesson </w:t>
      </w:r>
      <w:r w:rsidR="00324022" w:rsidRPr="00F40B27">
        <w:rPr>
          <w:rFonts w:cstheme="minorHAnsi"/>
          <w:color w:val="222222"/>
          <w:sz w:val="24"/>
          <w:szCs w:val="24"/>
          <w:shd w:val="clear" w:color="auto" w:fill="FFFFFF"/>
        </w:rPr>
        <w:t>will have a negative impact</w:t>
      </w:r>
      <w:r w:rsidR="00A042EC" w:rsidRPr="00F40B27">
        <w:rPr>
          <w:rFonts w:cstheme="minorHAnsi"/>
          <w:color w:val="222222"/>
          <w:sz w:val="24"/>
          <w:szCs w:val="24"/>
          <w:shd w:val="clear" w:color="auto" w:fill="FFFFFF"/>
        </w:rPr>
        <w:t>, it is stated that for a successful strategy to be put in place it takes knowledge of the participants within that classroom and at that</w:t>
      </w:r>
      <w:r w:rsidR="00324022" w:rsidRPr="00F40B27">
        <w:rPr>
          <w:rFonts w:cstheme="minorHAnsi"/>
          <w:color w:val="222222"/>
          <w:sz w:val="24"/>
          <w:szCs w:val="24"/>
          <w:shd w:val="clear" w:color="auto" w:fill="FFFFFF"/>
        </w:rPr>
        <w:t xml:space="preserve"> very</w:t>
      </w:r>
      <w:r w:rsidR="00A042EC" w:rsidRPr="00F40B27">
        <w:rPr>
          <w:rFonts w:cstheme="minorHAnsi"/>
          <w:color w:val="222222"/>
          <w:sz w:val="24"/>
          <w:szCs w:val="24"/>
          <w:shd w:val="clear" w:color="auto" w:fill="FFFFFF"/>
        </w:rPr>
        <w:t xml:space="preserve"> time (Wilks, 1996). </w:t>
      </w:r>
      <w:r w:rsidR="009004B0" w:rsidRPr="00F40B27">
        <w:rPr>
          <w:rFonts w:cstheme="minorHAnsi"/>
          <w:color w:val="222222"/>
          <w:sz w:val="24"/>
          <w:szCs w:val="24"/>
          <w:shd w:val="clear" w:color="auto" w:fill="FFFFFF"/>
        </w:rPr>
        <w:t xml:space="preserve">However, taking into consideration that this research is over twenty years </w:t>
      </w:r>
      <w:proofErr w:type="gramStart"/>
      <w:r w:rsidR="009004B0" w:rsidRPr="00F40B27">
        <w:rPr>
          <w:rFonts w:cstheme="minorHAnsi"/>
          <w:color w:val="222222"/>
          <w:sz w:val="24"/>
          <w:szCs w:val="24"/>
          <w:shd w:val="clear" w:color="auto" w:fill="FFFFFF"/>
        </w:rPr>
        <w:t>old</w:t>
      </w:r>
      <w:proofErr w:type="gramEnd"/>
      <w:r w:rsidR="009004B0" w:rsidRPr="00F40B27">
        <w:rPr>
          <w:rFonts w:cstheme="minorHAnsi"/>
          <w:color w:val="222222"/>
          <w:sz w:val="24"/>
          <w:szCs w:val="24"/>
          <w:shd w:val="clear" w:color="auto" w:fill="FFFFFF"/>
        </w:rPr>
        <w:t xml:space="preserve"> so the reliability and relevancy can be questioned. </w:t>
      </w:r>
    </w:p>
    <w:p w14:paraId="2404188E" w14:textId="6411E39C" w:rsidR="00EE5177" w:rsidRPr="00F40B27" w:rsidRDefault="00EE5177" w:rsidP="00FF7BF3">
      <w:pPr>
        <w:spacing w:line="360" w:lineRule="auto"/>
        <w:rPr>
          <w:rFonts w:cstheme="minorHAnsi"/>
          <w:color w:val="222222"/>
          <w:sz w:val="24"/>
          <w:szCs w:val="24"/>
          <w:shd w:val="clear" w:color="auto" w:fill="FFFFFF"/>
        </w:rPr>
      </w:pPr>
      <w:r w:rsidRPr="00F40B27">
        <w:rPr>
          <w:rFonts w:cstheme="minorHAnsi"/>
          <w:color w:val="222222"/>
          <w:sz w:val="24"/>
          <w:szCs w:val="24"/>
          <w:shd w:val="clear" w:color="auto" w:fill="FFFFFF"/>
        </w:rPr>
        <w:t xml:space="preserve">Looking at affecting </w:t>
      </w:r>
      <w:r w:rsidR="00A873A1" w:rsidRPr="00F40B27">
        <w:rPr>
          <w:rFonts w:cstheme="minorHAnsi"/>
          <w:color w:val="222222"/>
          <w:sz w:val="24"/>
          <w:szCs w:val="24"/>
          <w:shd w:val="clear" w:color="auto" w:fill="FFFFFF"/>
        </w:rPr>
        <w:t xml:space="preserve">inappropriate behaviour in a different way is seen in the work by </w:t>
      </w:r>
      <w:proofErr w:type="spellStart"/>
      <w:r w:rsidR="00A873A1" w:rsidRPr="00F40B27">
        <w:rPr>
          <w:rFonts w:cstheme="minorHAnsi"/>
          <w:color w:val="222222"/>
          <w:sz w:val="24"/>
          <w:szCs w:val="24"/>
          <w:shd w:val="clear" w:color="auto" w:fill="FFFFFF"/>
        </w:rPr>
        <w:t>Drifte</w:t>
      </w:r>
      <w:proofErr w:type="spellEnd"/>
      <w:r w:rsidR="00A873A1" w:rsidRPr="00F40B27">
        <w:rPr>
          <w:rFonts w:cstheme="minorHAnsi"/>
          <w:color w:val="222222"/>
          <w:sz w:val="24"/>
          <w:szCs w:val="24"/>
          <w:shd w:val="clear" w:color="auto" w:fill="FFFFFF"/>
        </w:rPr>
        <w:t xml:space="preserve"> (2008), she suggests ignoring the bad behaviour. Providing the pupil with </w:t>
      </w:r>
      <w:r w:rsidR="00831FFF" w:rsidRPr="00F40B27">
        <w:rPr>
          <w:rFonts w:cstheme="minorHAnsi"/>
          <w:color w:val="222222"/>
          <w:sz w:val="24"/>
          <w:szCs w:val="24"/>
          <w:shd w:val="clear" w:color="auto" w:fill="FFFFFF"/>
        </w:rPr>
        <w:t>any attention</w:t>
      </w:r>
      <w:r w:rsidR="00A873A1" w:rsidRPr="00F40B27">
        <w:rPr>
          <w:rFonts w:cstheme="minorHAnsi"/>
          <w:color w:val="222222"/>
          <w:sz w:val="24"/>
          <w:szCs w:val="24"/>
          <w:shd w:val="clear" w:color="auto" w:fill="FFFFFF"/>
        </w:rPr>
        <w:t xml:space="preserve"> even negative will be almost rewarding that child</w:t>
      </w:r>
      <w:r w:rsidR="00831FFF" w:rsidRPr="00F40B27">
        <w:rPr>
          <w:rFonts w:cstheme="minorHAnsi"/>
          <w:color w:val="222222"/>
          <w:sz w:val="24"/>
          <w:szCs w:val="24"/>
          <w:shd w:val="clear" w:color="auto" w:fill="FFFFFF"/>
        </w:rPr>
        <w:t>,</w:t>
      </w:r>
      <w:r w:rsidR="00A873A1" w:rsidRPr="00F40B27">
        <w:rPr>
          <w:rFonts w:cstheme="minorHAnsi"/>
          <w:color w:val="222222"/>
          <w:sz w:val="24"/>
          <w:szCs w:val="24"/>
          <w:shd w:val="clear" w:color="auto" w:fill="FFFFFF"/>
        </w:rPr>
        <w:t xml:space="preserve"> encouraging them to repeat the </w:t>
      </w:r>
      <w:r w:rsidR="00831FFF" w:rsidRPr="00F40B27">
        <w:rPr>
          <w:rFonts w:cstheme="minorHAnsi"/>
          <w:color w:val="222222"/>
          <w:sz w:val="24"/>
          <w:szCs w:val="24"/>
          <w:shd w:val="clear" w:color="auto" w:fill="FFFFFF"/>
        </w:rPr>
        <w:t xml:space="preserve">behaviour. </w:t>
      </w:r>
      <w:r w:rsidR="00324022" w:rsidRPr="00F40B27">
        <w:rPr>
          <w:rFonts w:cstheme="minorHAnsi"/>
          <w:color w:val="222222"/>
          <w:sz w:val="24"/>
          <w:szCs w:val="24"/>
          <w:shd w:val="clear" w:color="auto" w:fill="FFFFFF"/>
        </w:rPr>
        <w:t>I</w:t>
      </w:r>
      <w:r w:rsidR="00831FFF" w:rsidRPr="00F40B27">
        <w:rPr>
          <w:rFonts w:cstheme="minorHAnsi"/>
          <w:color w:val="222222"/>
          <w:sz w:val="24"/>
          <w:szCs w:val="24"/>
          <w:shd w:val="clear" w:color="auto" w:fill="FFFFFF"/>
        </w:rPr>
        <w:t xml:space="preserve">gnoring </w:t>
      </w:r>
      <w:r w:rsidR="00324022" w:rsidRPr="00F40B27">
        <w:rPr>
          <w:rFonts w:cstheme="minorHAnsi"/>
          <w:color w:val="222222"/>
          <w:sz w:val="24"/>
          <w:szCs w:val="24"/>
          <w:shd w:val="clear" w:color="auto" w:fill="FFFFFF"/>
        </w:rPr>
        <w:t>the pupil</w:t>
      </w:r>
      <w:r w:rsidR="00831FFF" w:rsidRPr="00F40B27">
        <w:rPr>
          <w:rFonts w:cstheme="minorHAnsi"/>
          <w:color w:val="222222"/>
          <w:sz w:val="24"/>
          <w:szCs w:val="24"/>
          <w:shd w:val="clear" w:color="auto" w:fill="FFFFFF"/>
        </w:rPr>
        <w:t xml:space="preserve"> and depriving them of the attention they crave and displaying that the negative attitude will not get them anywhere (</w:t>
      </w:r>
      <w:proofErr w:type="spellStart"/>
      <w:r w:rsidR="00831FFF" w:rsidRPr="00F40B27">
        <w:rPr>
          <w:rFonts w:cstheme="minorHAnsi"/>
          <w:color w:val="222222"/>
          <w:sz w:val="24"/>
          <w:szCs w:val="24"/>
          <w:shd w:val="clear" w:color="auto" w:fill="FFFFFF"/>
        </w:rPr>
        <w:t>Drifte</w:t>
      </w:r>
      <w:proofErr w:type="spellEnd"/>
      <w:r w:rsidR="00831FFF" w:rsidRPr="00F40B27">
        <w:rPr>
          <w:rFonts w:cstheme="minorHAnsi"/>
          <w:color w:val="222222"/>
          <w:sz w:val="24"/>
          <w:szCs w:val="24"/>
          <w:shd w:val="clear" w:color="auto" w:fill="FFFFFF"/>
        </w:rPr>
        <w:t xml:space="preserve">, 2008). </w:t>
      </w:r>
      <w:r w:rsidR="00ED0CDB" w:rsidRPr="00F40B27">
        <w:rPr>
          <w:rFonts w:cstheme="minorHAnsi"/>
          <w:color w:val="222222"/>
          <w:sz w:val="24"/>
          <w:szCs w:val="24"/>
          <w:shd w:val="clear" w:color="auto" w:fill="FFFFFF"/>
        </w:rPr>
        <w:t>Although</w:t>
      </w:r>
      <w:r w:rsidR="00324022" w:rsidRPr="00F40B27">
        <w:rPr>
          <w:rFonts w:cstheme="minorHAnsi"/>
          <w:color w:val="222222"/>
          <w:sz w:val="24"/>
          <w:szCs w:val="24"/>
          <w:shd w:val="clear" w:color="auto" w:fill="FFFFFF"/>
        </w:rPr>
        <w:t xml:space="preserve"> there are conflicting views</w:t>
      </w:r>
      <w:r w:rsidR="00ED0CDB" w:rsidRPr="00F40B27">
        <w:rPr>
          <w:rFonts w:cstheme="minorHAnsi"/>
          <w:color w:val="222222"/>
          <w:sz w:val="24"/>
          <w:szCs w:val="24"/>
          <w:shd w:val="clear" w:color="auto" w:fill="FFFFFF"/>
        </w:rPr>
        <w:t xml:space="preserve">, it is suggested that if a child is exhibiting inappropriate actions and disruptive behaviour, this could be the child’s </w:t>
      </w:r>
      <w:r w:rsidR="005C3ED4" w:rsidRPr="00F40B27">
        <w:rPr>
          <w:rFonts w:cstheme="minorHAnsi"/>
          <w:color w:val="222222"/>
          <w:sz w:val="24"/>
          <w:szCs w:val="24"/>
          <w:shd w:val="clear" w:color="auto" w:fill="FFFFFF"/>
        </w:rPr>
        <w:t>way of communicating for help and to make the teacher aware that they have a problem (Cooper, 1999).</w:t>
      </w:r>
    </w:p>
    <w:p w14:paraId="6DFD028D" w14:textId="7900B6A2" w:rsidR="001C443F" w:rsidRPr="00F40B27" w:rsidRDefault="00055D8F" w:rsidP="00FF7BF3">
      <w:pPr>
        <w:spacing w:line="360" w:lineRule="auto"/>
        <w:rPr>
          <w:rFonts w:cstheme="minorHAnsi"/>
          <w:color w:val="222222"/>
          <w:sz w:val="24"/>
          <w:szCs w:val="24"/>
          <w:shd w:val="clear" w:color="auto" w:fill="FFFFFF"/>
        </w:rPr>
      </w:pPr>
      <w:r w:rsidRPr="00F40B27">
        <w:rPr>
          <w:rFonts w:cstheme="minorHAnsi"/>
          <w:color w:val="222222"/>
          <w:sz w:val="24"/>
          <w:szCs w:val="24"/>
          <w:shd w:val="clear" w:color="auto" w:fill="FFFFFF"/>
        </w:rPr>
        <w:t xml:space="preserve">Instead of reprimanding negative behaviour, </w:t>
      </w:r>
      <w:proofErr w:type="spellStart"/>
      <w:r w:rsidRPr="00F40B27">
        <w:rPr>
          <w:rFonts w:cstheme="minorHAnsi"/>
          <w:color w:val="222222"/>
          <w:sz w:val="24"/>
          <w:szCs w:val="24"/>
          <w:shd w:val="clear" w:color="auto" w:fill="FFFFFF"/>
        </w:rPr>
        <w:t>Drifte</w:t>
      </w:r>
      <w:proofErr w:type="spellEnd"/>
      <w:r w:rsidRPr="00F40B27">
        <w:rPr>
          <w:rFonts w:cstheme="minorHAnsi"/>
          <w:color w:val="222222"/>
          <w:sz w:val="24"/>
          <w:szCs w:val="24"/>
          <w:shd w:val="clear" w:color="auto" w:fill="FFFFFF"/>
        </w:rPr>
        <w:t xml:space="preserve"> (2008) expands </w:t>
      </w:r>
      <w:r w:rsidR="00324022" w:rsidRPr="00F40B27">
        <w:rPr>
          <w:rFonts w:cstheme="minorHAnsi"/>
          <w:color w:val="222222"/>
          <w:sz w:val="24"/>
          <w:szCs w:val="24"/>
          <w:shd w:val="clear" w:color="auto" w:fill="FFFFFF"/>
        </w:rPr>
        <w:t>the notion of</w:t>
      </w:r>
      <w:r w:rsidRPr="00F40B27">
        <w:rPr>
          <w:rFonts w:cstheme="minorHAnsi"/>
          <w:color w:val="222222"/>
          <w:sz w:val="24"/>
          <w:szCs w:val="24"/>
          <w:shd w:val="clear" w:color="auto" w:fill="FFFFFF"/>
        </w:rPr>
        <w:t xml:space="preserve"> </w:t>
      </w:r>
      <w:r w:rsidR="00324022" w:rsidRPr="00F40B27">
        <w:rPr>
          <w:rFonts w:cstheme="minorHAnsi"/>
          <w:color w:val="222222"/>
          <w:sz w:val="24"/>
          <w:szCs w:val="24"/>
          <w:shd w:val="clear" w:color="auto" w:fill="FFFFFF"/>
        </w:rPr>
        <w:t>rewarding</w:t>
      </w:r>
      <w:r w:rsidRPr="00F40B27">
        <w:rPr>
          <w:rFonts w:cstheme="minorHAnsi"/>
          <w:color w:val="222222"/>
          <w:sz w:val="24"/>
          <w:szCs w:val="24"/>
          <w:shd w:val="clear" w:color="auto" w:fill="FFFFFF"/>
        </w:rPr>
        <w:t xml:space="preserve"> </w:t>
      </w:r>
      <w:r w:rsidR="00324022" w:rsidRPr="00F40B27">
        <w:rPr>
          <w:rFonts w:cstheme="minorHAnsi"/>
          <w:color w:val="222222"/>
          <w:sz w:val="24"/>
          <w:szCs w:val="24"/>
          <w:shd w:val="clear" w:color="auto" w:fill="FFFFFF"/>
        </w:rPr>
        <w:t>positive</w:t>
      </w:r>
      <w:r w:rsidRPr="00F40B27">
        <w:rPr>
          <w:rFonts w:cstheme="minorHAnsi"/>
          <w:color w:val="222222"/>
          <w:sz w:val="24"/>
          <w:szCs w:val="24"/>
          <w:shd w:val="clear" w:color="auto" w:fill="FFFFFF"/>
        </w:rPr>
        <w:t xml:space="preserve"> actions and </w:t>
      </w:r>
      <w:r w:rsidR="00324022" w:rsidRPr="00F40B27">
        <w:rPr>
          <w:rFonts w:cstheme="minorHAnsi"/>
          <w:color w:val="222222"/>
          <w:sz w:val="24"/>
          <w:szCs w:val="24"/>
          <w:shd w:val="clear" w:color="auto" w:fill="FFFFFF"/>
        </w:rPr>
        <w:t>celebrating good attitudes, this leading to a successful working environment</w:t>
      </w:r>
      <w:r w:rsidRPr="00F40B27">
        <w:rPr>
          <w:rFonts w:cstheme="minorHAnsi"/>
          <w:color w:val="222222"/>
          <w:sz w:val="24"/>
          <w:szCs w:val="24"/>
          <w:shd w:val="clear" w:color="auto" w:fill="FFFFFF"/>
        </w:rPr>
        <w:t xml:space="preserve">. </w:t>
      </w:r>
      <w:r w:rsidR="002C7799" w:rsidRPr="00F40B27">
        <w:rPr>
          <w:rFonts w:cstheme="minorHAnsi"/>
          <w:color w:val="222222"/>
          <w:sz w:val="24"/>
          <w:szCs w:val="24"/>
          <w:shd w:val="clear" w:color="auto" w:fill="FFFFFF"/>
        </w:rPr>
        <w:t xml:space="preserve">An example of this is by giving a pupil a concrete reward such as a sticker or star on the chart, this will display that the teacher </w:t>
      </w:r>
      <w:proofErr w:type="gramStart"/>
      <w:r w:rsidR="002C7799" w:rsidRPr="00F40B27">
        <w:rPr>
          <w:rFonts w:cstheme="minorHAnsi"/>
          <w:color w:val="222222"/>
          <w:sz w:val="24"/>
          <w:szCs w:val="24"/>
          <w:shd w:val="clear" w:color="auto" w:fill="FFFFFF"/>
        </w:rPr>
        <w:t>appreciate</w:t>
      </w:r>
      <w:proofErr w:type="gramEnd"/>
      <w:r w:rsidR="002C7799" w:rsidRPr="00F40B27">
        <w:rPr>
          <w:rFonts w:cstheme="minorHAnsi"/>
          <w:color w:val="222222"/>
          <w:sz w:val="24"/>
          <w:szCs w:val="24"/>
          <w:shd w:val="clear" w:color="auto" w:fill="FFFFFF"/>
        </w:rPr>
        <w:t xml:space="preserve"> the child’s efforts (</w:t>
      </w:r>
      <w:proofErr w:type="spellStart"/>
      <w:r w:rsidR="002C7799" w:rsidRPr="00F40B27">
        <w:rPr>
          <w:rFonts w:cstheme="minorHAnsi"/>
          <w:color w:val="222222"/>
          <w:sz w:val="24"/>
          <w:szCs w:val="24"/>
          <w:shd w:val="clear" w:color="auto" w:fill="FFFFFF"/>
        </w:rPr>
        <w:t>Drifte</w:t>
      </w:r>
      <w:proofErr w:type="spellEnd"/>
      <w:r w:rsidR="002C7799" w:rsidRPr="00F40B27">
        <w:rPr>
          <w:rFonts w:cstheme="minorHAnsi"/>
          <w:color w:val="222222"/>
          <w:sz w:val="24"/>
          <w:szCs w:val="24"/>
          <w:shd w:val="clear" w:color="auto" w:fill="FFFFFF"/>
        </w:rPr>
        <w:t xml:space="preserve">, 2008). A concurring study highlights the importance on focusing on positive behaviour, </w:t>
      </w:r>
      <w:r w:rsidR="004D47AA" w:rsidRPr="00F40B27">
        <w:rPr>
          <w:rFonts w:cstheme="minorHAnsi"/>
          <w:color w:val="222222"/>
          <w:sz w:val="24"/>
          <w:szCs w:val="24"/>
          <w:shd w:val="clear" w:color="auto" w:fill="FFFFFF"/>
        </w:rPr>
        <w:t xml:space="preserve">constant and clear communication to pupils in a positive </w:t>
      </w:r>
      <w:r w:rsidR="001C443F" w:rsidRPr="00F40B27">
        <w:rPr>
          <w:rFonts w:cstheme="minorHAnsi"/>
          <w:color w:val="222222"/>
          <w:sz w:val="24"/>
          <w:szCs w:val="24"/>
          <w:shd w:val="clear" w:color="auto" w:fill="FFFFFF"/>
        </w:rPr>
        <w:t>demeanour</w:t>
      </w:r>
      <w:r w:rsidR="004D47AA" w:rsidRPr="00F40B27">
        <w:rPr>
          <w:rFonts w:cstheme="minorHAnsi"/>
          <w:color w:val="222222"/>
          <w:sz w:val="24"/>
          <w:szCs w:val="24"/>
          <w:shd w:val="clear" w:color="auto" w:fill="FFFFFF"/>
        </w:rPr>
        <w:t xml:space="preserve"> can improve behaviour (</w:t>
      </w:r>
      <w:bookmarkStart w:id="5" w:name="_Hlk510039348"/>
      <w:r w:rsidR="004D47AA" w:rsidRPr="00F40B27">
        <w:rPr>
          <w:rFonts w:cstheme="minorHAnsi"/>
          <w:color w:val="222222"/>
          <w:sz w:val="24"/>
          <w:szCs w:val="24"/>
          <w:shd w:val="clear" w:color="auto" w:fill="FFFFFF"/>
        </w:rPr>
        <w:t xml:space="preserve">D'Souza and </w:t>
      </w:r>
      <w:proofErr w:type="spellStart"/>
      <w:r w:rsidR="004D47AA" w:rsidRPr="00F40B27">
        <w:rPr>
          <w:rFonts w:cstheme="minorHAnsi"/>
          <w:color w:val="222222"/>
          <w:sz w:val="24"/>
          <w:szCs w:val="24"/>
          <w:shd w:val="clear" w:color="auto" w:fill="FFFFFF"/>
        </w:rPr>
        <w:t>Jament</w:t>
      </w:r>
      <w:proofErr w:type="spellEnd"/>
      <w:r w:rsidR="004D47AA" w:rsidRPr="00F40B27">
        <w:rPr>
          <w:rFonts w:cstheme="minorHAnsi"/>
          <w:color w:val="222222"/>
          <w:sz w:val="24"/>
          <w:szCs w:val="24"/>
          <w:shd w:val="clear" w:color="auto" w:fill="FFFFFF"/>
        </w:rPr>
        <w:t>, 2015</w:t>
      </w:r>
      <w:bookmarkEnd w:id="5"/>
      <w:r w:rsidR="004D47AA" w:rsidRPr="00F40B27">
        <w:rPr>
          <w:rFonts w:cstheme="minorHAnsi"/>
          <w:color w:val="222222"/>
          <w:sz w:val="24"/>
          <w:szCs w:val="24"/>
          <w:shd w:val="clear" w:color="auto" w:fill="FFFFFF"/>
        </w:rPr>
        <w:t>). They also suggest that a level of clarity and respect to the children is paramount and to not offer sympathy but empathy.</w:t>
      </w:r>
    </w:p>
    <w:p w14:paraId="2B6B5CAA" w14:textId="2C54E99B" w:rsidR="001C443F" w:rsidRPr="00F40B27" w:rsidRDefault="00404D17" w:rsidP="00FF7BF3">
      <w:pPr>
        <w:spacing w:line="360" w:lineRule="auto"/>
        <w:rPr>
          <w:rFonts w:cstheme="minorHAnsi"/>
          <w:color w:val="222222"/>
          <w:sz w:val="24"/>
          <w:szCs w:val="24"/>
          <w:shd w:val="clear" w:color="auto" w:fill="FFFFFF"/>
        </w:rPr>
      </w:pPr>
      <w:r w:rsidRPr="00F40B27">
        <w:rPr>
          <w:rFonts w:cstheme="minorHAnsi"/>
          <w:color w:val="222222"/>
          <w:sz w:val="24"/>
          <w:szCs w:val="24"/>
          <w:shd w:val="clear" w:color="auto" w:fill="FFFFFF"/>
        </w:rPr>
        <w:t xml:space="preserve">There is a </w:t>
      </w:r>
      <w:r w:rsidR="001C443F" w:rsidRPr="00F40B27">
        <w:rPr>
          <w:rFonts w:cstheme="minorHAnsi"/>
          <w:color w:val="222222"/>
          <w:sz w:val="24"/>
          <w:szCs w:val="24"/>
          <w:shd w:val="clear" w:color="auto" w:fill="FFFFFF"/>
        </w:rPr>
        <w:t xml:space="preserve">comprehensive research study conducted predominantly in the United </w:t>
      </w:r>
      <w:r w:rsidR="00D70C78" w:rsidRPr="00F40B27">
        <w:rPr>
          <w:rFonts w:cstheme="minorHAnsi"/>
          <w:color w:val="222222"/>
          <w:sz w:val="24"/>
          <w:szCs w:val="24"/>
          <w:shd w:val="clear" w:color="auto" w:fill="FFFFFF"/>
        </w:rPr>
        <w:t>States</w:t>
      </w:r>
      <w:r w:rsidR="001C443F" w:rsidRPr="00F40B27">
        <w:rPr>
          <w:rFonts w:cstheme="minorHAnsi"/>
          <w:color w:val="222222"/>
          <w:sz w:val="24"/>
          <w:szCs w:val="24"/>
          <w:shd w:val="clear" w:color="auto" w:fill="FFFFFF"/>
        </w:rPr>
        <w:t xml:space="preserve"> </w:t>
      </w:r>
      <w:r w:rsidR="00AF039E" w:rsidRPr="00F40B27">
        <w:rPr>
          <w:rFonts w:cstheme="minorHAnsi"/>
          <w:color w:val="222222"/>
          <w:sz w:val="24"/>
          <w:szCs w:val="24"/>
          <w:shd w:val="clear" w:color="auto" w:fill="FFFFFF"/>
        </w:rPr>
        <w:t xml:space="preserve">as well as many other European countries, </w:t>
      </w:r>
      <w:r w:rsidRPr="00F40B27">
        <w:rPr>
          <w:rFonts w:cstheme="minorHAnsi"/>
          <w:color w:val="222222"/>
          <w:sz w:val="24"/>
          <w:szCs w:val="24"/>
          <w:shd w:val="clear" w:color="auto" w:fill="FFFFFF"/>
        </w:rPr>
        <w:t xml:space="preserve">they piloted a variety of different interventions </w:t>
      </w:r>
      <w:r w:rsidR="00FB5644" w:rsidRPr="00F40B27">
        <w:rPr>
          <w:rFonts w:cstheme="minorHAnsi"/>
          <w:color w:val="222222"/>
          <w:sz w:val="24"/>
          <w:szCs w:val="24"/>
          <w:shd w:val="clear" w:color="auto" w:fill="FFFFFF"/>
        </w:rPr>
        <w:t xml:space="preserve">aimed at improving </w:t>
      </w:r>
      <w:proofErr w:type="gramStart"/>
      <w:r w:rsidR="00FB5644" w:rsidRPr="00F40B27">
        <w:rPr>
          <w:rFonts w:cstheme="minorHAnsi"/>
          <w:color w:val="222222"/>
          <w:sz w:val="24"/>
          <w:szCs w:val="24"/>
          <w:shd w:val="clear" w:color="auto" w:fill="FFFFFF"/>
        </w:rPr>
        <w:t>students</w:t>
      </w:r>
      <w:proofErr w:type="gramEnd"/>
      <w:r w:rsidR="00FB5644" w:rsidRPr="00F40B27">
        <w:rPr>
          <w:rFonts w:cstheme="minorHAnsi"/>
          <w:color w:val="222222"/>
          <w:sz w:val="24"/>
          <w:szCs w:val="24"/>
          <w:shd w:val="clear" w:color="auto" w:fill="FFFFFF"/>
        </w:rPr>
        <w:t xml:space="preserve"> outcomes in behaviour, social, emotional and motivation. Korpershoek</w:t>
      </w:r>
      <w:r w:rsidR="00000204" w:rsidRPr="00F40B27">
        <w:rPr>
          <w:rFonts w:cstheme="minorHAnsi"/>
          <w:color w:val="222222"/>
          <w:sz w:val="24"/>
          <w:szCs w:val="24"/>
          <w:shd w:val="clear" w:color="auto" w:fill="FFFFFF"/>
        </w:rPr>
        <w:t xml:space="preserve"> et al,</w:t>
      </w:r>
      <w:r w:rsidR="00FB5644" w:rsidRPr="00F40B27">
        <w:rPr>
          <w:rFonts w:cstheme="minorHAnsi"/>
          <w:color w:val="222222"/>
          <w:sz w:val="24"/>
          <w:szCs w:val="24"/>
          <w:shd w:val="clear" w:color="auto" w:fill="FFFFFF"/>
        </w:rPr>
        <w:t xml:space="preserve"> (2016) </w:t>
      </w:r>
      <w:r w:rsidR="00000204" w:rsidRPr="00F40B27">
        <w:rPr>
          <w:rFonts w:cstheme="minorHAnsi"/>
          <w:color w:val="222222"/>
          <w:sz w:val="24"/>
          <w:szCs w:val="24"/>
          <w:shd w:val="clear" w:color="auto" w:fill="FFFFFF"/>
        </w:rPr>
        <w:t>that the interventions worked more on improving the pupil’s social and emotional development. This suggesting that the interventions helped pupils to work together within the class, this reducing negative behaviour through social</w:t>
      </w:r>
      <w:r w:rsidR="009747C2" w:rsidRPr="00F40B27">
        <w:rPr>
          <w:rFonts w:cstheme="minorHAnsi"/>
          <w:color w:val="222222"/>
          <w:sz w:val="24"/>
          <w:szCs w:val="24"/>
          <w:shd w:val="clear" w:color="auto" w:fill="FFFFFF"/>
        </w:rPr>
        <w:t xml:space="preserve"> interaction</w:t>
      </w:r>
      <w:r w:rsidR="00000204" w:rsidRPr="00F40B27">
        <w:rPr>
          <w:rFonts w:cstheme="minorHAnsi"/>
          <w:color w:val="222222"/>
          <w:sz w:val="24"/>
          <w:szCs w:val="24"/>
          <w:shd w:val="clear" w:color="auto" w:fill="FFFFFF"/>
        </w:rPr>
        <w:t xml:space="preserve"> and providing pupils with the ability to handle stressful situations.</w:t>
      </w:r>
    </w:p>
    <w:p w14:paraId="25F6A0CC" w14:textId="77777777" w:rsidR="00BF540C" w:rsidRPr="00F40B27" w:rsidRDefault="00924383" w:rsidP="00FF7BF3">
      <w:pPr>
        <w:spacing w:line="360" w:lineRule="auto"/>
        <w:rPr>
          <w:rFonts w:cstheme="minorHAnsi"/>
          <w:color w:val="222222"/>
          <w:sz w:val="24"/>
          <w:szCs w:val="24"/>
          <w:shd w:val="clear" w:color="auto" w:fill="FFFFFF"/>
        </w:rPr>
      </w:pPr>
      <w:r w:rsidRPr="00F40B27">
        <w:rPr>
          <w:rFonts w:cstheme="minorHAnsi"/>
          <w:color w:val="222222"/>
          <w:sz w:val="24"/>
          <w:szCs w:val="24"/>
          <w:shd w:val="clear" w:color="auto" w:fill="FFFFFF"/>
        </w:rPr>
        <w:t xml:space="preserve">A main area associated with coping mechanisms for behaviour is praise and positive reinforcement. A </w:t>
      </w:r>
      <w:r w:rsidR="001F11CD" w:rsidRPr="00F40B27">
        <w:rPr>
          <w:rFonts w:cstheme="minorHAnsi"/>
          <w:color w:val="222222"/>
          <w:sz w:val="24"/>
          <w:szCs w:val="24"/>
          <w:shd w:val="clear" w:color="auto" w:fill="FFFFFF"/>
        </w:rPr>
        <w:t>small-scale</w:t>
      </w:r>
      <w:r w:rsidRPr="00F40B27">
        <w:rPr>
          <w:rFonts w:cstheme="minorHAnsi"/>
          <w:color w:val="222222"/>
          <w:sz w:val="24"/>
          <w:szCs w:val="24"/>
          <w:shd w:val="clear" w:color="auto" w:fill="FFFFFF"/>
        </w:rPr>
        <w:t xml:space="preserve"> study carried out in Australia focuses on the importance of praise and feedback within primary schools, they suggest that when using feedback targeting effort and ability is more beneficial as opposed to general (Burnett and Mandel, 2010). </w:t>
      </w:r>
      <w:r w:rsidR="001F11CD" w:rsidRPr="00F40B27">
        <w:rPr>
          <w:rFonts w:cstheme="minorHAnsi"/>
          <w:color w:val="222222"/>
          <w:sz w:val="24"/>
          <w:szCs w:val="24"/>
          <w:shd w:val="clear" w:color="auto" w:fill="FFFFFF"/>
        </w:rPr>
        <w:t xml:space="preserve">They also suggest that positive feedback created an uplifting atmosphere and environment which improved the relationship between pupils and educator. </w:t>
      </w:r>
    </w:p>
    <w:p w14:paraId="132AFA69" w14:textId="6235046E" w:rsidR="00EB1CDB" w:rsidRPr="00F40B27" w:rsidRDefault="001F11CD" w:rsidP="00FF7BF3">
      <w:pPr>
        <w:spacing w:line="360" w:lineRule="auto"/>
        <w:rPr>
          <w:rFonts w:cstheme="minorHAnsi"/>
          <w:sz w:val="24"/>
          <w:szCs w:val="24"/>
        </w:rPr>
      </w:pPr>
      <w:r w:rsidRPr="00F40B27">
        <w:rPr>
          <w:rFonts w:cstheme="minorHAnsi"/>
          <w:color w:val="222222"/>
          <w:sz w:val="24"/>
          <w:szCs w:val="24"/>
          <w:shd w:val="clear" w:color="auto" w:fill="FFFFFF"/>
        </w:rPr>
        <w:t xml:space="preserve">Although, work by Hattie and </w:t>
      </w:r>
      <w:r w:rsidR="00BF540C" w:rsidRPr="00F40B27">
        <w:rPr>
          <w:rFonts w:cstheme="minorHAnsi"/>
          <w:color w:val="222222"/>
          <w:sz w:val="24"/>
          <w:szCs w:val="24"/>
          <w:shd w:val="clear" w:color="auto" w:fill="FFFFFF"/>
        </w:rPr>
        <w:t>Timperley (2007) eludes to praise on a personal level being rarely effective, they have examined feedback and suggested that “</w:t>
      </w:r>
      <w:r w:rsidR="00BF540C" w:rsidRPr="00F40B27">
        <w:rPr>
          <w:rFonts w:cstheme="minorHAnsi"/>
          <w:i/>
          <w:sz w:val="24"/>
          <w:szCs w:val="24"/>
        </w:rPr>
        <w:t xml:space="preserve">To be effective, feedback needs to be clear, purposeful, meaningful, and compatible with students' prior knowledge and to provide logical connections” (Hattie &amp; Timperley, 2007. p104). </w:t>
      </w:r>
      <w:r w:rsidR="00BF540C" w:rsidRPr="00F40B27">
        <w:rPr>
          <w:rFonts w:cstheme="minorHAnsi"/>
          <w:sz w:val="24"/>
          <w:szCs w:val="24"/>
        </w:rPr>
        <w:t>Understandably th</w:t>
      </w:r>
      <w:r w:rsidR="004B78C5" w:rsidRPr="00F40B27">
        <w:rPr>
          <w:rFonts w:cstheme="minorHAnsi"/>
          <w:sz w:val="24"/>
          <w:szCs w:val="24"/>
        </w:rPr>
        <w:t xml:space="preserve">e research is in-depth and complicated, but it can be adapted in a child friendly manor to suit pupils in a foundation phase for feedback to be utilised effectively. </w:t>
      </w:r>
      <w:r w:rsidR="00EE62E6" w:rsidRPr="00F40B27">
        <w:rPr>
          <w:rFonts w:cstheme="minorHAnsi"/>
          <w:sz w:val="24"/>
          <w:szCs w:val="24"/>
        </w:rPr>
        <w:t>This is agreed by the work by Ellis and Todd (2014) who claim that positive feedback is more useful that praise, it is said to be related to the learning and can improve performance rather than providing the ‘feel good factor’.</w:t>
      </w:r>
    </w:p>
    <w:p w14:paraId="7E4E44D3" w14:textId="5C0D63B9" w:rsidR="00AF2CE4" w:rsidRPr="00F40B27" w:rsidRDefault="00B74061" w:rsidP="00FF7BF3">
      <w:pPr>
        <w:spacing w:line="360" w:lineRule="auto"/>
        <w:rPr>
          <w:rFonts w:cstheme="minorHAnsi"/>
          <w:color w:val="222222"/>
          <w:sz w:val="24"/>
          <w:szCs w:val="24"/>
          <w:shd w:val="clear" w:color="auto" w:fill="FFFFFF"/>
        </w:rPr>
      </w:pPr>
      <w:r w:rsidRPr="00F40B27">
        <w:rPr>
          <w:rFonts w:cstheme="minorHAnsi"/>
          <w:color w:val="222222"/>
          <w:sz w:val="24"/>
          <w:szCs w:val="24"/>
          <w:shd w:val="clear" w:color="auto" w:fill="FFFFFF"/>
        </w:rPr>
        <w:t>Finally, the comprehensive research by Ellis and Todd (2014) suggests that not no single strategy will work for all pupils because there are a range of different personalities and experiences from both students and teachers. However, this is contradictory to the Department for education’s (</w:t>
      </w:r>
      <w:proofErr w:type="spellStart"/>
      <w:r w:rsidRPr="00F40B27">
        <w:rPr>
          <w:rFonts w:cstheme="minorHAnsi"/>
          <w:color w:val="222222"/>
          <w:sz w:val="24"/>
          <w:szCs w:val="24"/>
          <w:shd w:val="clear" w:color="auto" w:fill="FFFFFF"/>
        </w:rPr>
        <w:t>DfE</w:t>
      </w:r>
      <w:proofErr w:type="spellEnd"/>
      <w:r w:rsidRPr="00F40B27">
        <w:rPr>
          <w:rFonts w:cstheme="minorHAnsi"/>
          <w:color w:val="222222"/>
          <w:sz w:val="24"/>
          <w:szCs w:val="24"/>
          <w:shd w:val="clear" w:color="auto" w:fill="FFFFFF"/>
        </w:rPr>
        <w:t>) statement that a clear school policy regarding behaviour should be consistent throughout with parents, teacher and pupils having the knowledge of it (</w:t>
      </w:r>
      <w:proofErr w:type="spellStart"/>
      <w:r w:rsidRPr="00F40B27">
        <w:rPr>
          <w:rFonts w:cstheme="minorHAnsi"/>
          <w:color w:val="222222"/>
          <w:sz w:val="24"/>
          <w:szCs w:val="24"/>
          <w:shd w:val="clear" w:color="auto" w:fill="FFFFFF"/>
        </w:rPr>
        <w:t>DfE</w:t>
      </w:r>
      <w:proofErr w:type="spellEnd"/>
      <w:r w:rsidRPr="00F40B27">
        <w:rPr>
          <w:rFonts w:cstheme="minorHAnsi"/>
          <w:color w:val="222222"/>
          <w:sz w:val="24"/>
          <w:szCs w:val="24"/>
          <w:shd w:val="clear" w:color="auto" w:fill="FFFFFF"/>
        </w:rPr>
        <w:t xml:space="preserve">, 2014). </w:t>
      </w:r>
      <w:r w:rsidR="00C33FA1" w:rsidRPr="00F40B27">
        <w:rPr>
          <w:rFonts w:cstheme="minorHAnsi"/>
          <w:color w:val="222222"/>
          <w:sz w:val="24"/>
          <w:szCs w:val="24"/>
          <w:shd w:val="clear" w:color="auto" w:fill="FFFFFF"/>
        </w:rPr>
        <w:t xml:space="preserve"> The importance of promot</w:t>
      </w:r>
      <w:r w:rsidR="0065271F" w:rsidRPr="00F40B27">
        <w:rPr>
          <w:rFonts w:cstheme="minorHAnsi"/>
          <w:color w:val="222222"/>
          <w:sz w:val="24"/>
          <w:szCs w:val="24"/>
          <w:shd w:val="clear" w:color="auto" w:fill="FFFFFF"/>
        </w:rPr>
        <w:t>ing</w:t>
      </w:r>
      <w:r w:rsidR="00C33FA1" w:rsidRPr="00F40B27">
        <w:rPr>
          <w:rFonts w:cstheme="minorHAnsi"/>
          <w:color w:val="222222"/>
          <w:sz w:val="24"/>
          <w:szCs w:val="24"/>
          <w:shd w:val="clear" w:color="auto" w:fill="FFFFFF"/>
        </w:rPr>
        <w:t xml:space="preserve"> good behaviour and discipline with a range of behaviour tactics can lead to self-regulated behaviour and </w:t>
      </w:r>
      <w:r w:rsidR="002376E2" w:rsidRPr="00F40B27">
        <w:rPr>
          <w:rFonts w:cstheme="minorHAnsi"/>
          <w:color w:val="222222"/>
          <w:sz w:val="24"/>
          <w:szCs w:val="24"/>
          <w:shd w:val="clear" w:color="auto" w:fill="FFFFFF"/>
        </w:rPr>
        <w:t>a more engaging and efficient classroom climate (Ellis and Todd, 2014).</w:t>
      </w:r>
    </w:p>
    <w:p w14:paraId="074389E9" w14:textId="77777777" w:rsidR="00B74061" w:rsidRPr="00F40B27" w:rsidRDefault="00B74061" w:rsidP="00FF7BF3">
      <w:pPr>
        <w:spacing w:line="360" w:lineRule="auto"/>
        <w:rPr>
          <w:rFonts w:cstheme="minorHAnsi"/>
          <w:color w:val="222222"/>
          <w:sz w:val="24"/>
          <w:szCs w:val="24"/>
          <w:u w:val="single"/>
          <w:shd w:val="clear" w:color="auto" w:fill="FFFFFF"/>
        </w:rPr>
      </w:pPr>
    </w:p>
    <w:p w14:paraId="44F7F349" w14:textId="77777777" w:rsidR="00FF7BF3" w:rsidRDefault="00FF7BF3" w:rsidP="00FF7BF3">
      <w:pPr>
        <w:pStyle w:val="Heading3"/>
        <w:spacing w:line="360" w:lineRule="auto"/>
        <w:rPr>
          <w:color w:val="auto"/>
          <w:u w:val="single"/>
          <w:shd w:val="clear" w:color="auto" w:fill="FFFFFF"/>
        </w:rPr>
      </w:pPr>
    </w:p>
    <w:p w14:paraId="4B3D358A" w14:textId="649F0E64" w:rsidR="000647D4" w:rsidRDefault="001A5C57" w:rsidP="00FF7BF3">
      <w:pPr>
        <w:pStyle w:val="Heading3"/>
        <w:spacing w:line="360" w:lineRule="auto"/>
        <w:rPr>
          <w:color w:val="auto"/>
          <w:u w:val="single"/>
          <w:shd w:val="clear" w:color="auto" w:fill="FFFFFF"/>
        </w:rPr>
      </w:pPr>
      <w:bookmarkStart w:id="6" w:name="_Toc511590320"/>
      <w:r w:rsidRPr="00FF7BF3">
        <w:rPr>
          <w:color w:val="auto"/>
          <w:u w:val="single"/>
          <w:shd w:val="clear" w:color="auto" w:fill="FFFFFF"/>
        </w:rPr>
        <w:t>L</w:t>
      </w:r>
      <w:r w:rsidR="008F7FAC" w:rsidRPr="00FF7BF3">
        <w:rPr>
          <w:color w:val="auto"/>
          <w:u w:val="single"/>
          <w:shd w:val="clear" w:color="auto" w:fill="FFFFFF"/>
        </w:rPr>
        <w:t xml:space="preserve">esson </w:t>
      </w:r>
      <w:r w:rsidR="008240A9" w:rsidRPr="00FF7BF3">
        <w:rPr>
          <w:color w:val="auto"/>
          <w:u w:val="single"/>
          <w:shd w:val="clear" w:color="auto" w:fill="FFFFFF"/>
        </w:rPr>
        <w:t>S</w:t>
      </w:r>
      <w:r w:rsidR="008F7FAC" w:rsidRPr="00FF7BF3">
        <w:rPr>
          <w:color w:val="auto"/>
          <w:u w:val="single"/>
          <w:shd w:val="clear" w:color="auto" w:fill="FFFFFF"/>
        </w:rPr>
        <w:t xml:space="preserve">tudy </w:t>
      </w:r>
      <w:r w:rsidR="008240A9" w:rsidRPr="00FF7BF3">
        <w:rPr>
          <w:color w:val="auto"/>
          <w:u w:val="single"/>
          <w:shd w:val="clear" w:color="auto" w:fill="FFFFFF"/>
        </w:rPr>
        <w:t>D</w:t>
      </w:r>
      <w:r w:rsidR="008F7FAC" w:rsidRPr="00FF7BF3">
        <w:rPr>
          <w:color w:val="auto"/>
          <w:u w:val="single"/>
          <w:shd w:val="clear" w:color="auto" w:fill="FFFFFF"/>
        </w:rPr>
        <w:t>esign</w:t>
      </w:r>
      <w:bookmarkEnd w:id="6"/>
    </w:p>
    <w:p w14:paraId="0CA30262" w14:textId="77777777" w:rsidR="00FF7BF3" w:rsidRPr="00FF7BF3" w:rsidRDefault="00FF7BF3" w:rsidP="00FF7BF3">
      <w:pPr>
        <w:spacing w:line="360" w:lineRule="auto"/>
      </w:pPr>
    </w:p>
    <w:p w14:paraId="431234D8" w14:textId="4B874A62" w:rsidR="00303D92" w:rsidRPr="00F40B27" w:rsidRDefault="00554C92" w:rsidP="00FF7BF3">
      <w:pPr>
        <w:spacing w:line="360" w:lineRule="auto"/>
        <w:rPr>
          <w:rFonts w:cstheme="minorHAnsi"/>
          <w:color w:val="222222"/>
          <w:sz w:val="24"/>
          <w:szCs w:val="24"/>
          <w:shd w:val="clear" w:color="auto" w:fill="FFFFFF"/>
        </w:rPr>
      </w:pPr>
      <w:r w:rsidRPr="00F40B27">
        <w:rPr>
          <w:rFonts w:cstheme="minorHAnsi"/>
          <w:color w:val="222222"/>
          <w:sz w:val="24"/>
          <w:szCs w:val="24"/>
          <w:shd w:val="clear" w:color="auto" w:fill="FFFFFF"/>
        </w:rPr>
        <w:t>Within this section appropriate literature will be linked to our research methodology, two sources of data collection will be given context by supporting information and scrutinised upon due to their benefits and drawbacks. Throughout this assignment a</w:t>
      </w:r>
      <w:r w:rsidR="00303D92" w:rsidRPr="00F40B27">
        <w:rPr>
          <w:rFonts w:cstheme="minorHAnsi"/>
          <w:color w:val="222222"/>
          <w:sz w:val="24"/>
          <w:szCs w:val="24"/>
          <w:shd w:val="clear" w:color="auto" w:fill="FFFFFF"/>
        </w:rPr>
        <w:t xml:space="preserve">ction research which is a form of lesson study is </w:t>
      </w:r>
      <w:r w:rsidRPr="00F40B27">
        <w:rPr>
          <w:rFonts w:cstheme="minorHAnsi"/>
          <w:color w:val="222222"/>
          <w:sz w:val="24"/>
          <w:szCs w:val="24"/>
          <w:shd w:val="clear" w:color="auto" w:fill="FFFFFF"/>
        </w:rPr>
        <w:t xml:space="preserve">the use of </w:t>
      </w:r>
      <w:r w:rsidR="00303D92" w:rsidRPr="00F40B27">
        <w:rPr>
          <w:rFonts w:cstheme="minorHAnsi"/>
          <w:color w:val="222222"/>
          <w:sz w:val="24"/>
          <w:szCs w:val="24"/>
          <w:shd w:val="clear" w:color="auto" w:fill="FFFFFF"/>
        </w:rPr>
        <w:t>research methodology</w:t>
      </w:r>
      <w:r w:rsidRPr="00F40B27">
        <w:rPr>
          <w:rFonts w:cstheme="minorHAnsi"/>
          <w:color w:val="222222"/>
          <w:sz w:val="24"/>
          <w:szCs w:val="24"/>
          <w:shd w:val="clear" w:color="auto" w:fill="FFFFFF"/>
        </w:rPr>
        <w:t>,</w:t>
      </w:r>
      <w:r w:rsidR="00303D92" w:rsidRPr="00F40B27">
        <w:rPr>
          <w:rFonts w:cstheme="minorHAnsi"/>
          <w:color w:val="222222"/>
          <w:sz w:val="24"/>
          <w:szCs w:val="24"/>
          <w:shd w:val="clear" w:color="auto" w:fill="FFFFFF"/>
        </w:rPr>
        <w:t xml:space="preserve"> </w:t>
      </w:r>
      <w:r w:rsidRPr="00F40B27">
        <w:rPr>
          <w:rFonts w:cstheme="minorHAnsi"/>
          <w:color w:val="222222"/>
          <w:sz w:val="24"/>
          <w:szCs w:val="24"/>
          <w:shd w:val="clear" w:color="auto" w:fill="FFFFFF"/>
        </w:rPr>
        <w:t xml:space="preserve">we aim </w:t>
      </w:r>
      <w:r w:rsidR="00303D92" w:rsidRPr="00F40B27">
        <w:rPr>
          <w:rFonts w:cstheme="minorHAnsi"/>
          <w:color w:val="222222"/>
          <w:sz w:val="24"/>
          <w:szCs w:val="24"/>
          <w:shd w:val="clear" w:color="auto" w:fill="FFFFFF"/>
        </w:rPr>
        <w:t xml:space="preserve">find out if behavioural charts effect involvement levels and in turn improve overall practice. </w:t>
      </w:r>
      <w:r w:rsidRPr="00F40B27">
        <w:rPr>
          <w:rFonts w:cstheme="minorHAnsi"/>
          <w:color w:val="222222"/>
          <w:sz w:val="24"/>
          <w:szCs w:val="24"/>
          <w:shd w:val="clear" w:color="auto" w:fill="FFFFFF"/>
        </w:rPr>
        <w:t xml:space="preserve">We aim to collect </w:t>
      </w:r>
      <w:r w:rsidR="00081D1D" w:rsidRPr="00F40B27">
        <w:rPr>
          <w:rFonts w:cstheme="minorHAnsi"/>
          <w:color w:val="222222"/>
          <w:sz w:val="24"/>
          <w:szCs w:val="24"/>
          <w:shd w:val="clear" w:color="auto" w:fill="FFFFFF"/>
        </w:rPr>
        <w:t xml:space="preserve">both quantitative and </w:t>
      </w:r>
      <w:r w:rsidRPr="00F40B27">
        <w:rPr>
          <w:rFonts w:cstheme="minorHAnsi"/>
          <w:color w:val="222222"/>
          <w:sz w:val="24"/>
          <w:szCs w:val="24"/>
          <w:shd w:val="clear" w:color="auto" w:fill="FFFFFF"/>
        </w:rPr>
        <w:t xml:space="preserve">qualitative data through two sources, semi structured interviews and non-participant observations. </w:t>
      </w:r>
      <w:r w:rsidR="002D46BB" w:rsidRPr="00F40B27">
        <w:rPr>
          <w:rFonts w:cstheme="minorHAnsi"/>
          <w:color w:val="222222"/>
          <w:sz w:val="24"/>
          <w:szCs w:val="24"/>
          <w:shd w:val="clear" w:color="auto" w:fill="FFFFFF"/>
        </w:rPr>
        <w:t>The use of lesson study is seen to aid the development of educator’s knowledge, views and attitudes within the classroom (Flick, 2011). This opinion is echoed in the work by Dudley (201</w:t>
      </w:r>
      <w:r w:rsidR="00B92DA1" w:rsidRPr="00F40B27">
        <w:rPr>
          <w:rFonts w:cstheme="minorHAnsi"/>
          <w:color w:val="222222"/>
          <w:sz w:val="24"/>
          <w:szCs w:val="24"/>
          <w:shd w:val="clear" w:color="auto" w:fill="FFFFFF"/>
        </w:rPr>
        <w:t>1</w:t>
      </w:r>
      <w:r w:rsidR="002D46BB" w:rsidRPr="00F40B27">
        <w:rPr>
          <w:rFonts w:cstheme="minorHAnsi"/>
          <w:color w:val="222222"/>
          <w:sz w:val="24"/>
          <w:szCs w:val="24"/>
          <w:shd w:val="clear" w:color="auto" w:fill="FFFFFF"/>
        </w:rPr>
        <w:t>) stating that the adoption of lesson study</w:t>
      </w:r>
      <w:r w:rsidRPr="00F40B27">
        <w:rPr>
          <w:rFonts w:cstheme="minorHAnsi"/>
          <w:color w:val="222222"/>
          <w:sz w:val="24"/>
          <w:szCs w:val="24"/>
          <w:shd w:val="clear" w:color="auto" w:fill="FFFFFF"/>
        </w:rPr>
        <w:t xml:space="preserve"> across all schools</w:t>
      </w:r>
      <w:r w:rsidR="002D46BB" w:rsidRPr="00F40B27">
        <w:rPr>
          <w:rFonts w:cstheme="minorHAnsi"/>
          <w:color w:val="222222"/>
          <w:sz w:val="24"/>
          <w:szCs w:val="24"/>
          <w:shd w:val="clear" w:color="auto" w:fill="FFFFFF"/>
        </w:rPr>
        <w:t xml:space="preserve"> can improve ongoing development of teachers</w:t>
      </w:r>
      <w:r w:rsidRPr="00F40B27">
        <w:rPr>
          <w:rFonts w:cstheme="minorHAnsi"/>
          <w:color w:val="222222"/>
          <w:sz w:val="24"/>
          <w:szCs w:val="24"/>
          <w:shd w:val="clear" w:color="auto" w:fill="FFFFFF"/>
        </w:rPr>
        <w:t xml:space="preserve">. </w:t>
      </w:r>
    </w:p>
    <w:p w14:paraId="72A24717" w14:textId="4EDC5E58" w:rsidR="00BB4453" w:rsidRPr="00F40B27" w:rsidRDefault="004A5C1E" w:rsidP="00FF7BF3">
      <w:pPr>
        <w:spacing w:line="360" w:lineRule="auto"/>
        <w:rPr>
          <w:rFonts w:cstheme="minorHAnsi"/>
          <w:color w:val="222222"/>
          <w:sz w:val="24"/>
          <w:szCs w:val="24"/>
          <w:shd w:val="clear" w:color="auto" w:fill="FFFFFF"/>
        </w:rPr>
      </w:pPr>
      <w:r w:rsidRPr="00F40B27">
        <w:rPr>
          <w:rFonts w:cstheme="minorHAnsi"/>
          <w:color w:val="222222"/>
          <w:sz w:val="24"/>
          <w:szCs w:val="24"/>
          <w:shd w:val="clear" w:color="auto" w:fill="FFFFFF"/>
        </w:rPr>
        <w:t xml:space="preserve">The choice of pupils involved in the data collection process was narrowed down initially by the assent and parental consent procedure. </w:t>
      </w:r>
      <w:r w:rsidR="005D7C80" w:rsidRPr="00F40B27">
        <w:rPr>
          <w:rFonts w:cstheme="minorHAnsi"/>
          <w:color w:val="222222"/>
          <w:sz w:val="24"/>
          <w:szCs w:val="24"/>
          <w:shd w:val="clear" w:color="auto" w:fill="FFFFFF"/>
        </w:rPr>
        <w:t>During the selection process, we felt th</w:t>
      </w:r>
      <w:r w:rsidR="00914EA0" w:rsidRPr="00F40B27">
        <w:rPr>
          <w:rFonts w:cstheme="minorHAnsi"/>
          <w:color w:val="222222"/>
          <w:sz w:val="24"/>
          <w:szCs w:val="24"/>
          <w:shd w:val="clear" w:color="auto" w:fill="FFFFFF"/>
        </w:rPr>
        <w:t>at random sampling</w:t>
      </w:r>
      <w:r w:rsidR="005D7C80" w:rsidRPr="00F40B27">
        <w:rPr>
          <w:rFonts w:cstheme="minorHAnsi"/>
          <w:color w:val="222222"/>
          <w:sz w:val="24"/>
          <w:szCs w:val="24"/>
          <w:shd w:val="clear" w:color="auto" w:fill="FFFFFF"/>
        </w:rPr>
        <w:t xml:space="preserve"> was key to produce unbiased and trustworthy data. Shenton (2004) eludes to the use of random sampling being one of several vital aspects when selecting participants for a research project. </w:t>
      </w:r>
      <w:r w:rsidR="00914EA0" w:rsidRPr="00F40B27">
        <w:rPr>
          <w:rFonts w:cstheme="minorHAnsi"/>
          <w:color w:val="222222"/>
          <w:sz w:val="24"/>
          <w:szCs w:val="24"/>
          <w:shd w:val="clear" w:color="auto" w:fill="FFFFFF"/>
        </w:rPr>
        <w:t xml:space="preserve">Concerning our assignment this was completed by asking a Learning Support Officer (LSO) from within the school to choose three from the list of names. This randomised aspect can validate </w:t>
      </w:r>
      <w:r w:rsidR="00AF65DF" w:rsidRPr="00F40B27">
        <w:rPr>
          <w:rFonts w:cstheme="minorHAnsi"/>
          <w:color w:val="222222"/>
          <w:sz w:val="24"/>
          <w:szCs w:val="24"/>
          <w:shd w:val="clear" w:color="auto" w:fill="FFFFFF"/>
        </w:rPr>
        <w:t>researcher’s</w:t>
      </w:r>
      <w:r w:rsidR="00914EA0" w:rsidRPr="00F40B27">
        <w:rPr>
          <w:rFonts w:cstheme="minorHAnsi"/>
          <w:color w:val="222222"/>
          <w:sz w:val="24"/>
          <w:szCs w:val="24"/>
          <w:shd w:val="clear" w:color="auto" w:fill="FFFFFF"/>
        </w:rPr>
        <w:t xml:space="preserve"> findings by showing that there is no preference of individuals in the study (</w:t>
      </w:r>
      <w:proofErr w:type="spellStart"/>
      <w:r w:rsidR="00AF65DF" w:rsidRPr="00F40B27">
        <w:rPr>
          <w:rFonts w:cstheme="minorHAnsi"/>
          <w:color w:val="222222"/>
          <w:sz w:val="24"/>
          <w:szCs w:val="24"/>
          <w:shd w:val="clear" w:color="auto" w:fill="FFFFFF"/>
        </w:rPr>
        <w:t>Barlett</w:t>
      </w:r>
      <w:proofErr w:type="spellEnd"/>
      <w:r w:rsidR="00AF65DF" w:rsidRPr="00F40B27">
        <w:rPr>
          <w:rFonts w:cstheme="minorHAnsi"/>
          <w:color w:val="222222"/>
          <w:sz w:val="24"/>
          <w:szCs w:val="24"/>
          <w:shd w:val="clear" w:color="auto" w:fill="FFFFFF"/>
        </w:rPr>
        <w:t xml:space="preserve"> et al, 2001).</w:t>
      </w:r>
      <w:r w:rsidR="00914EA0" w:rsidRPr="00F40B27">
        <w:rPr>
          <w:rFonts w:cstheme="minorHAnsi"/>
          <w:color w:val="222222"/>
          <w:sz w:val="24"/>
          <w:szCs w:val="24"/>
          <w:shd w:val="clear" w:color="auto" w:fill="FFFFFF"/>
        </w:rPr>
        <w:t xml:space="preserve"> </w:t>
      </w:r>
      <w:r w:rsidR="009A75D7" w:rsidRPr="00F40B27">
        <w:rPr>
          <w:rFonts w:cstheme="minorHAnsi"/>
          <w:color w:val="222222"/>
          <w:sz w:val="24"/>
          <w:szCs w:val="24"/>
          <w:shd w:val="clear" w:color="auto" w:fill="FFFFFF"/>
        </w:rPr>
        <w:t>Due to precautionary measures</w:t>
      </w:r>
      <w:r w:rsidR="00CA0F34" w:rsidRPr="00F40B27">
        <w:rPr>
          <w:rFonts w:cstheme="minorHAnsi"/>
          <w:color w:val="222222"/>
          <w:sz w:val="24"/>
          <w:szCs w:val="24"/>
          <w:shd w:val="clear" w:color="auto" w:fill="FFFFFF"/>
        </w:rPr>
        <w:t>,</w:t>
      </w:r>
      <w:r w:rsidR="009A75D7" w:rsidRPr="00F40B27">
        <w:rPr>
          <w:rFonts w:cstheme="minorHAnsi"/>
          <w:color w:val="222222"/>
          <w:sz w:val="24"/>
          <w:szCs w:val="24"/>
          <w:shd w:val="clear" w:color="auto" w:fill="FFFFFF"/>
        </w:rPr>
        <w:t xml:space="preserve"> additional children were also randomly selected as a contingency</w:t>
      </w:r>
      <w:r w:rsidR="00CA0F34" w:rsidRPr="00F40B27">
        <w:rPr>
          <w:rFonts w:cstheme="minorHAnsi"/>
          <w:color w:val="222222"/>
          <w:sz w:val="24"/>
          <w:szCs w:val="24"/>
          <w:shd w:val="clear" w:color="auto" w:fill="FFFFFF"/>
        </w:rPr>
        <w:t>.</w:t>
      </w:r>
      <w:r w:rsidR="009A75D7" w:rsidRPr="00F40B27">
        <w:rPr>
          <w:rFonts w:cstheme="minorHAnsi"/>
          <w:color w:val="222222"/>
          <w:sz w:val="24"/>
          <w:szCs w:val="24"/>
          <w:shd w:val="clear" w:color="auto" w:fill="FFFFFF"/>
        </w:rPr>
        <w:t xml:space="preserve"> </w:t>
      </w:r>
      <w:r w:rsidR="00CA0F34" w:rsidRPr="00F40B27">
        <w:rPr>
          <w:rFonts w:cstheme="minorHAnsi"/>
          <w:color w:val="222222"/>
          <w:sz w:val="24"/>
          <w:szCs w:val="24"/>
          <w:shd w:val="clear" w:color="auto" w:fill="FFFFFF"/>
        </w:rPr>
        <w:t>This was done in case the three</w:t>
      </w:r>
      <w:r w:rsidR="009A75D7" w:rsidRPr="00F40B27">
        <w:rPr>
          <w:rFonts w:cstheme="minorHAnsi"/>
          <w:color w:val="222222"/>
          <w:sz w:val="24"/>
          <w:szCs w:val="24"/>
          <w:shd w:val="clear" w:color="auto" w:fill="FFFFFF"/>
        </w:rPr>
        <w:t xml:space="preserve"> pupils </w:t>
      </w:r>
      <w:r w:rsidR="00CA0F34" w:rsidRPr="00F40B27">
        <w:rPr>
          <w:rFonts w:cstheme="minorHAnsi"/>
          <w:color w:val="222222"/>
          <w:sz w:val="24"/>
          <w:szCs w:val="24"/>
          <w:shd w:val="clear" w:color="auto" w:fill="FFFFFF"/>
        </w:rPr>
        <w:t xml:space="preserve">initially </w:t>
      </w:r>
      <w:r w:rsidR="009A75D7" w:rsidRPr="00F40B27">
        <w:rPr>
          <w:rFonts w:cstheme="minorHAnsi"/>
          <w:color w:val="222222"/>
          <w:sz w:val="24"/>
          <w:szCs w:val="24"/>
          <w:shd w:val="clear" w:color="auto" w:fill="FFFFFF"/>
        </w:rPr>
        <w:t xml:space="preserve">chosen wanted to remove themselves from the process or were absent on the day of the visit. </w:t>
      </w:r>
    </w:p>
    <w:p w14:paraId="5A2C8042" w14:textId="6AFCEEBC" w:rsidR="009A75D7" w:rsidRPr="00F40B27" w:rsidRDefault="009A75D7" w:rsidP="00FF7BF3">
      <w:pPr>
        <w:spacing w:line="360" w:lineRule="auto"/>
        <w:rPr>
          <w:rFonts w:cstheme="minorHAnsi"/>
          <w:color w:val="222222"/>
          <w:sz w:val="24"/>
          <w:szCs w:val="24"/>
          <w:u w:val="single"/>
          <w:shd w:val="clear" w:color="auto" w:fill="FFFFFF"/>
        </w:rPr>
      </w:pPr>
      <w:r w:rsidRPr="00F40B27">
        <w:rPr>
          <w:rFonts w:cstheme="minorHAnsi"/>
          <w:color w:val="222222"/>
          <w:sz w:val="24"/>
          <w:szCs w:val="24"/>
          <w:u w:val="single"/>
          <w:shd w:val="clear" w:color="auto" w:fill="FFFFFF"/>
        </w:rPr>
        <w:t xml:space="preserve">Observation </w:t>
      </w:r>
    </w:p>
    <w:p w14:paraId="045F9517" w14:textId="34F30F46" w:rsidR="009A75D7" w:rsidRPr="00F40B27" w:rsidRDefault="00CA0F34" w:rsidP="00FF7BF3">
      <w:pPr>
        <w:spacing w:line="360" w:lineRule="auto"/>
        <w:rPr>
          <w:rFonts w:cstheme="minorHAnsi"/>
          <w:color w:val="222222"/>
          <w:sz w:val="24"/>
          <w:szCs w:val="24"/>
          <w:shd w:val="clear" w:color="auto" w:fill="FFFFFF"/>
        </w:rPr>
      </w:pPr>
      <w:r w:rsidRPr="00F40B27">
        <w:rPr>
          <w:rFonts w:cstheme="minorHAnsi"/>
          <w:color w:val="222222"/>
          <w:sz w:val="24"/>
          <w:szCs w:val="24"/>
          <w:shd w:val="clear" w:color="auto" w:fill="FFFFFF"/>
        </w:rPr>
        <w:t xml:space="preserve">A prepared observation method will be implemented to gain information on involvement and behaviour traits amongst the pupils. This </w:t>
      </w:r>
      <w:r w:rsidR="00D4158A" w:rsidRPr="00F40B27">
        <w:rPr>
          <w:rFonts w:cstheme="minorHAnsi"/>
          <w:color w:val="222222"/>
          <w:sz w:val="24"/>
          <w:szCs w:val="24"/>
          <w:shd w:val="clear" w:color="auto" w:fill="FFFFFF"/>
        </w:rPr>
        <w:t>non-participant</w:t>
      </w:r>
      <w:r w:rsidRPr="00F40B27">
        <w:rPr>
          <w:rFonts w:cstheme="minorHAnsi"/>
          <w:color w:val="222222"/>
          <w:sz w:val="24"/>
          <w:szCs w:val="24"/>
          <w:shd w:val="clear" w:color="auto" w:fill="FFFFFF"/>
        </w:rPr>
        <w:t xml:space="preserve"> observational </w:t>
      </w:r>
      <w:r w:rsidR="00D4158A" w:rsidRPr="00F40B27">
        <w:rPr>
          <w:rFonts w:cstheme="minorHAnsi"/>
          <w:color w:val="222222"/>
          <w:sz w:val="24"/>
          <w:szCs w:val="24"/>
          <w:shd w:val="clear" w:color="auto" w:fill="FFFFFF"/>
        </w:rPr>
        <w:t xml:space="preserve">tool will be focused using two key documents, </w:t>
      </w:r>
      <w:r w:rsidR="007C2E23" w:rsidRPr="00F40B27">
        <w:rPr>
          <w:rFonts w:cstheme="minorHAnsi"/>
          <w:color w:val="222222"/>
          <w:sz w:val="24"/>
          <w:szCs w:val="24"/>
          <w:shd w:val="clear" w:color="auto" w:fill="FFFFFF"/>
        </w:rPr>
        <w:t>L</w:t>
      </w:r>
      <w:r w:rsidR="00D4158A" w:rsidRPr="00F40B27">
        <w:rPr>
          <w:rFonts w:cstheme="minorHAnsi"/>
          <w:color w:val="222222"/>
          <w:sz w:val="24"/>
          <w:szCs w:val="24"/>
          <w:shd w:val="clear" w:color="auto" w:fill="FFFFFF"/>
        </w:rPr>
        <w:t xml:space="preserve">euven </w:t>
      </w:r>
      <w:r w:rsidR="007C2E23" w:rsidRPr="00F40B27">
        <w:rPr>
          <w:rFonts w:cstheme="minorHAnsi"/>
          <w:color w:val="222222"/>
          <w:sz w:val="24"/>
          <w:szCs w:val="24"/>
          <w:shd w:val="clear" w:color="auto" w:fill="FFFFFF"/>
        </w:rPr>
        <w:t>S</w:t>
      </w:r>
      <w:r w:rsidR="00D4158A" w:rsidRPr="00F40B27">
        <w:rPr>
          <w:rFonts w:cstheme="minorHAnsi"/>
          <w:color w:val="222222"/>
          <w:sz w:val="24"/>
          <w:szCs w:val="24"/>
          <w:shd w:val="clear" w:color="auto" w:fill="FFFFFF"/>
        </w:rPr>
        <w:t xml:space="preserve">cale of </w:t>
      </w:r>
      <w:r w:rsidR="00420124" w:rsidRPr="00F40B27">
        <w:rPr>
          <w:rFonts w:cstheme="minorHAnsi"/>
          <w:color w:val="222222"/>
          <w:sz w:val="24"/>
          <w:szCs w:val="24"/>
          <w:shd w:val="clear" w:color="auto" w:fill="FFFFFF"/>
        </w:rPr>
        <w:t>I</w:t>
      </w:r>
      <w:r w:rsidR="00D4158A" w:rsidRPr="00F40B27">
        <w:rPr>
          <w:rFonts w:cstheme="minorHAnsi"/>
          <w:color w:val="222222"/>
          <w:sz w:val="24"/>
          <w:szCs w:val="24"/>
          <w:shd w:val="clear" w:color="auto" w:fill="FFFFFF"/>
        </w:rPr>
        <w:t xml:space="preserve">nvolvement </w:t>
      </w:r>
      <w:r w:rsidR="00420124" w:rsidRPr="00F40B27">
        <w:rPr>
          <w:rFonts w:cstheme="minorHAnsi"/>
          <w:color w:val="222222"/>
          <w:sz w:val="24"/>
          <w:szCs w:val="24"/>
          <w:shd w:val="clear" w:color="auto" w:fill="FFFFFF"/>
        </w:rPr>
        <w:t>(LS</w:t>
      </w:r>
      <w:r w:rsidR="00B24625" w:rsidRPr="00F40B27">
        <w:rPr>
          <w:rFonts w:cstheme="minorHAnsi"/>
          <w:color w:val="222222"/>
          <w:sz w:val="24"/>
          <w:szCs w:val="24"/>
          <w:shd w:val="clear" w:color="auto" w:fill="FFFFFF"/>
        </w:rPr>
        <w:t>I</w:t>
      </w:r>
      <w:r w:rsidR="00420124" w:rsidRPr="00F40B27">
        <w:rPr>
          <w:rFonts w:cstheme="minorHAnsi"/>
          <w:color w:val="222222"/>
          <w:sz w:val="24"/>
          <w:szCs w:val="24"/>
          <w:shd w:val="clear" w:color="auto" w:fill="FFFFFF"/>
        </w:rPr>
        <w:t xml:space="preserve">) </w:t>
      </w:r>
      <w:r w:rsidR="00D4158A" w:rsidRPr="00F40B27">
        <w:rPr>
          <w:rFonts w:cstheme="minorHAnsi"/>
          <w:color w:val="222222"/>
          <w:sz w:val="24"/>
          <w:szCs w:val="24"/>
          <w:shd w:val="clear" w:color="auto" w:fill="FFFFFF"/>
        </w:rPr>
        <w:t xml:space="preserve">which is seen (appendix </w:t>
      </w:r>
      <w:r w:rsidR="00FD1571" w:rsidRPr="00F40B27">
        <w:rPr>
          <w:rFonts w:cstheme="minorHAnsi"/>
          <w:color w:val="222222"/>
          <w:sz w:val="24"/>
          <w:szCs w:val="24"/>
          <w:shd w:val="clear" w:color="auto" w:fill="FFFFFF"/>
        </w:rPr>
        <w:t>1</w:t>
      </w:r>
      <w:r w:rsidR="00D4158A" w:rsidRPr="00F40B27">
        <w:rPr>
          <w:rFonts w:cstheme="minorHAnsi"/>
          <w:color w:val="222222"/>
          <w:sz w:val="24"/>
          <w:szCs w:val="24"/>
          <w:shd w:val="clear" w:color="auto" w:fill="FFFFFF"/>
        </w:rPr>
        <w:t xml:space="preserve">) and </w:t>
      </w:r>
      <w:r w:rsidR="00FE1BB1" w:rsidRPr="00F40B27">
        <w:rPr>
          <w:rFonts w:cstheme="minorHAnsi"/>
          <w:color w:val="222222"/>
          <w:sz w:val="24"/>
          <w:szCs w:val="24"/>
          <w:shd w:val="clear" w:color="auto" w:fill="FFFFFF"/>
        </w:rPr>
        <w:t>an</w:t>
      </w:r>
      <w:r w:rsidR="00D4158A" w:rsidRPr="00F40B27">
        <w:rPr>
          <w:rFonts w:cstheme="minorHAnsi"/>
          <w:color w:val="222222"/>
          <w:sz w:val="24"/>
          <w:szCs w:val="24"/>
          <w:shd w:val="clear" w:color="auto" w:fill="FFFFFF"/>
        </w:rPr>
        <w:t xml:space="preserve"> </w:t>
      </w:r>
      <w:r w:rsidR="00B24625" w:rsidRPr="00F40B27">
        <w:rPr>
          <w:rFonts w:cstheme="minorHAnsi"/>
          <w:color w:val="222222"/>
          <w:sz w:val="24"/>
          <w:szCs w:val="24"/>
          <w:shd w:val="clear" w:color="auto" w:fill="FFFFFF"/>
        </w:rPr>
        <w:t xml:space="preserve">event </w:t>
      </w:r>
      <w:r w:rsidR="001C53A1" w:rsidRPr="00F40B27">
        <w:rPr>
          <w:rFonts w:cstheme="minorHAnsi"/>
          <w:color w:val="222222"/>
          <w:sz w:val="24"/>
          <w:szCs w:val="24"/>
          <w:shd w:val="clear" w:color="auto" w:fill="FFFFFF"/>
        </w:rPr>
        <w:t>sampling</w:t>
      </w:r>
      <w:r w:rsidR="00D4158A" w:rsidRPr="00F40B27">
        <w:rPr>
          <w:rFonts w:cstheme="minorHAnsi"/>
          <w:color w:val="222222"/>
          <w:sz w:val="24"/>
          <w:szCs w:val="24"/>
          <w:shd w:val="clear" w:color="auto" w:fill="FFFFFF"/>
        </w:rPr>
        <w:t xml:space="preserve"> checklist created by my colleague and I (appendix </w:t>
      </w:r>
      <w:r w:rsidR="00FD1571" w:rsidRPr="00F40B27">
        <w:rPr>
          <w:rFonts w:cstheme="minorHAnsi"/>
          <w:color w:val="222222"/>
          <w:sz w:val="24"/>
          <w:szCs w:val="24"/>
          <w:shd w:val="clear" w:color="auto" w:fill="FFFFFF"/>
        </w:rPr>
        <w:t>2</w:t>
      </w:r>
      <w:r w:rsidR="00D4158A" w:rsidRPr="00F40B27">
        <w:rPr>
          <w:rFonts w:cstheme="minorHAnsi"/>
          <w:color w:val="222222"/>
          <w:sz w:val="24"/>
          <w:szCs w:val="24"/>
          <w:shd w:val="clear" w:color="auto" w:fill="FFFFFF"/>
        </w:rPr>
        <w:t xml:space="preserve">). </w:t>
      </w:r>
      <w:r w:rsidR="00081D1D" w:rsidRPr="00F40B27">
        <w:rPr>
          <w:rFonts w:cstheme="minorHAnsi"/>
          <w:color w:val="222222"/>
          <w:sz w:val="24"/>
          <w:szCs w:val="24"/>
          <w:shd w:val="clear" w:color="auto" w:fill="FFFFFF"/>
        </w:rPr>
        <w:t xml:space="preserve">The use of this data collection tool is crucial in obtaining the </w:t>
      </w:r>
      <w:r w:rsidR="007C2E23" w:rsidRPr="00F40B27">
        <w:rPr>
          <w:rFonts w:cstheme="minorHAnsi"/>
          <w:color w:val="222222"/>
          <w:sz w:val="24"/>
          <w:szCs w:val="24"/>
          <w:shd w:val="clear" w:color="auto" w:fill="FFFFFF"/>
        </w:rPr>
        <w:t>real-life</w:t>
      </w:r>
      <w:r w:rsidR="00081D1D" w:rsidRPr="00F40B27">
        <w:rPr>
          <w:rFonts w:cstheme="minorHAnsi"/>
          <w:color w:val="222222"/>
          <w:sz w:val="24"/>
          <w:szCs w:val="24"/>
          <w:shd w:val="clear" w:color="auto" w:fill="FFFFFF"/>
        </w:rPr>
        <w:t xml:space="preserve"> happenings of what </w:t>
      </w:r>
      <w:r w:rsidR="007C2E23" w:rsidRPr="00F40B27">
        <w:rPr>
          <w:rFonts w:cstheme="minorHAnsi"/>
          <w:color w:val="222222"/>
          <w:sz w:val="24"/>
          <w:szCs w:val="24"/>
          <w:shd w:val="clear" w:color="auto" w:fill="FFFFFF"/>
        </w:rPr>
        <w:t>occurred (Alderson, 2005). Applying both the L</w:t>
      </w:r>
      <w:r w:rsidR="00420124" w:rsidRPr="00F40B27">
        <w:rPr>
          <w:rFonts w:cstheme="minorHAnsi"/>
          <w:color w:val="222222"/>
          <w:sz w:val="24"/>
          <w:szCs w:val="24"/>
          <w:shd w:val="clear" w:color="auto" w:fill="FFFFFF"/>
        </w:rPr>
        <w:t xml:space="preserve">IS </w:t>
      </w:r>
      <w:r w:rsidR="007C2E23" w:rsidRPr="00F40B27">
        <w:rPr>
          <w:rFonts w:cstheme="minorHAnsi"/>
          <w:color w:val="222222"/>
          <w:sz w:val="24"/>
          <w:szCs w:val="24"/>
          <w:shd w:val="clear" w:color="auto" w:fill="FFFFFF"/>
        </w:rPr>
        <w:t xml:space="preserve">and the behavioural trait sheet will assist the observer in being able to measure and correlate his findings. As shown in appendix </w:t>
      </w:r>
      <w:r w:rsidR="00894661" w:rsidRPr="00F40B27">
        <w:rPr>
          <w:rFonts w:cstheme="minorHAnsi"/>
          <w:color w:val="222222"/>
          <w:sz w:val="24"/>
          <w:szCs w:val="24"/>
          <w:shd w:val="clear" w:color="auto" w:fill="FFFFFF"/>
        </w:rPr>
        <w:t>1</w:t>
      </w:r>
      <w:r w:rsidR="007C2E23" w:rsidRPr="00F40B27">
        <w:rPr>
          <w:rFonts w:cstheme="minorHAnsi"/>
          <w:color w:val="222222"/>
          <w:sz w:val="24"/>
          <w:szCs w:val="24"/>
          <w:shd w:val="clear" w:color="auto" w:fill="FFFFFF"/>
        </w:rPr>
        <w:t xml:space="preserve"> the L</w:t>
      </w:r>
      <w:r w:rsidR="00420124" w:rsidRPr="00F40B27">
        <w:rPr>
          <w:rFonts w:cstheme="minorHAnsi"/>
          <w:color w:val="222222"/>
          <w:sz w:val="24"/>
          <w:szCs w:val="24"/>
          <w:shd w:val="clear" w:color="auto" w:fill="FFFFFF"/>
        </w:rPr>
        <w:t xml:space="preserve">IS </w:t>
      </w:r>
      <w:r w:rsidR="007C2E23" w:rsidRPr="00F40B27">
        <w:rPr>
          <w:rFonts w:cstheme="minorHAnsi"/>
          <w:color w:val="222222"/>
          <w:sz w:val="24"/>
          <w:szCs w:val="24"/>
          <w:shd w:val="clear" w:color="auto" w:fill="FFFFFF"/>
        </w:rPr>
        <w:t>differentiates pupils involvement into five categories</w:t>
      </w:r>
      <w:r w:rsidR="009F18AD" w:rsidRPr="00F40B27">
        <w:rPr>
          <w:rFonts w:cstheme="minorHAnsi"/>
          <w:color w:val="222222"/>
          <w:sz w:val="24"/>
          <w:szCs w:val="24"/>
          <w:shd w:val="clear" w:color="auto" w:fill="FFFFFF"/>
        </w:rPr>
        <w:t>,</w:t>
      </w:r>
      <w:r w:rsidR="007C2E23" w:rsidRPr="00F40B27">
        <w:rPr>
          <w:rFonts w:cstheme="minorHAnsi"/>
          <w:color w:val="222222"/>
          <w:sz w:val="24"/>
          <w:szCs w:val="24"/>
          <w:shd w:val="clear" w:color="auto" w:fill="FFFFFF"/>
        </w:rPr>
        <w:t xml:space="preserve"> ranging from </w:t>
      </w:r>
      <w:r w:rsidR="009F18AD" w:rsidRPr="00F40B27">
        <w:rPr>
          <w:rFonts w:cstheme="minorHAnsi"/>
          <w:color w:val="222222"/>
          <w:sz w:val="24"/>
          <w:szCs w:val="24"/>
          <w:shd w:val="clear" w:color="auto" w:fill="FFFFFF"/>
        </w:rPr>
        <w:t>1 demonstrating no involvement by the child to 5 which is complete concentration and motivation with any disruption being largely frustrating to the smooth flow of the activity (</w:t>
      </w:r>
      <w:proofErr w:type="spellStart"/>
      <w:r w:rsidR="009F18AD" w:rsidRPr="00F40B27">
        <w:rPr>
          <w:rFonts w:cstheme="minorHAnsi"/>
          <w:color w:val="222222"/>
          <w:sz w:val="24"/>
          <w:szCs w:val="24"/>
          <w:shd w:val="clear" w:color="auto" w:fill="FFFFFF"/>
        </w:rPr>
        <w:t>Laevers</w:t>
      </w:r>
      <w:proofErr w:type="spellEnd"/>
      <w:r w:rsidR="009F18AD" w:rsidRPr="00F40B27">
        <w:rPr>
          <w:rFonts w:cstheme="minorHAnsi"/>
          <w:color w:val="222222"/>
          <w:sz w:val="24"/>
          <w:szCs w:val="24"/>
          <w:shd w:val="clear" w:color="auto" w:fill="FFFFFF"/>
        </w:rPr>
        <w:t>, 2003).</w:t>
      </w:r>
      <w:r w:rsidR="00420124" w:rsidRPr="00F40B27">
        <w:rPr>
          <w:rFonts w:cstheme="minorHAnsi"/>
          <w:color w:val="222222"/>
          <w:sz w:val="24"/>
          <w:szCs w:val="24"/>
          <w:shd w:val="clear" w:color="auto" w:fill="FFFFFF"/>
        </w:rPr>
        <w:t xml:space="preserve"> The LIS has been widely tested with over 3,000 teachers using it to observe on over 30,000 students (Pascal &amp; Bertram, 1995 </w:t>
      </w:r>
      <w:r w:rsidR="00420124" w:rsidRPr="00F40B27">
        <w:rPr>
          <w:rFonts w:cstheme="minorHAnsi"/>
          <w:i/>
          <w:color w:val="222222"/>
          <w:sz w:val="24"/>
          <w:szCs w:val="24"/>
          <w:shd w:val="clear" w:color="auto" w:fill="FFFFFF"/>
        </w:rPr>
        <w:t>cited in</w:t>
      </w:r>
      <w:r w:rsidR="00420124" w:rsidRPr="00F40B27">
        <w:rPr>
          <w:rFonts w:cstheme="minorHAnsi"/>
          <w:color w:val="222222"/>
          <w:sz w:val="24"/>
          <w:szCs w:val="24"/>
          <w:shd w:val="clear" w:color="auto" w:fill="FFFFFF"/>
        </w:rPr>
        <w:t xml:space="preserve"> </w:t>
      </w:r>
      <w:proofErr w:type="spellStart"/>
      <w:r w:rsidR="00507951" w:rsidRPr="00F40B27">
        <w:rPr>
          <w:rFonts w:cstheme="minorHAnsi"/>
          <w:color w:val="222222"/>
          <w:sz w:val="24"/>
          <w:szCs w:val="24"/>
          <w:shd w:val="clear" w:color="auto" w:fill="FFFFFF"/>
        </w:rPr>
        <w:t>Laevers</w:t>
      </w:r>
      <w:proofErr w:type="spellEnd"/>
      <w:r w:rsidR="00507951" w:rsidRPr="00F40B27">
        <w:rPr>
          <w:rFonts w:cstheme="minorHAnsi"/>
          <w:color w:val="222222"/>
          <w:sz w:val="24"/>
          <w:szCs w:val="24"/>
          <w:shd w:val="clear" w:color="auto" w:fill="FFFFFF"/>
        </w:rPr>
        <w:t xml:space="preserve">, 2003). </w:t>
      </w:r>
      <w:r w:rsidR="001A5C57" w:rsidRPr="00F40B27">
        <w:rPr>
          <w:rFonts w:cstheme="minorHAnsi"/>
          <w:color w:val="222222"/>
          <w:sz w:val="24"/>
          <w:szCs w:val="24"/>
          <w:shd w:val="clear" w:color="auto" w:fill="FFFFFF"/>
        </w:rPr>
        <w:t xml:space="preserve">This cementing the reliability of the scale and in specific relation to using it with pupils in a foundation phase setting. </w:t>
      </w:r>
    </w:p>
    <w:p w14:paraId="0D1B8C02" w14:textId="6D101EF7" w:rsidR="001A5C57" w:rsidRPr="00F40B27" w:rsidRDefault="001A5C57" w:rsidP="00FF7BF3">
      <w:pPr>
        <w:spacing w:line="360" w:lineRule="auto"/>
        <w:rPr>
          <w:rFonts w:cstheme="minorHAnsi"/>
          <w:color w:val="222222"/>
          <w:sz w:val="24"/>
          <w:szCs w:val="24"/>
          <w:shd w:val="clear" w:color="auto" w:fill="FFFFFF"/>
        </w:rPr>
      </w:pPr>
      <w:r w:rsidRPr="00F40B27">
        <w:rPr>
          <w:rFonts w:cstheme="minorHAnsi"/>
          <w:color w:val="222222"/>
          <w:sz w:val="24"/>
          <w:szCs w:val="24"/>
          <w:shd w:val="clear" w:color="auto" w:fill="FFFFFF"/>
        </w:rPr>
        <w:t xml:space="preserve">The </w:t>
      </w:r>
      <w:r w:rsidR="00D635A5" w:rsidRPr="00F40B27">
        <w:rPr>
          <w:rFonts w:cstheme="minorHAnsi"/>
          <w:color w:val="222222"/>
          <w:sz w:val="24"/>
          <w:szCs w:val="24"/>
          <w:shd w:val="clear" w:color="auto" w:fill="FFFFFF"/>
        </w:rPr>
        <w:t xml:space="preserve">behavioural trait tick sheet will be done through event sampling, this means that at </w:t>
      </w:r>
      <w:r w:rsidR="00215788" w:rsidRPr="00F40B27">
        <w:rPr>
          <w:rFonts w:cstheme="minorHAnsi"/>
          <w:color w:val="222222"/>
          <w:sz w:val="24"/>
          <w:szCs w:val="24"/>
          <w:shd w:val="clear" w:color="auto" w:fill="FFFFFF"/>
        </w:rPr>
        <w:t>5-minute</w:t>
      </w:r>
      <w:r w:rsidR="00D635A5" w:rsidRPr="00F40B27">
        <w:rPr>
          <w:rFonts w:cstheme="minorHAnsi"/>
          <w:color w:val="222222"/>
          <w:sz w:val="24"/>
          <w:szCs w:val="24"/>
          <w:shd w:val="clear" w:color="auto" w:fill="FFFFFF"/>
        </w:rPr>
        <w:t xml:space="preserve"> intervals the observer </w:t>
      </w:r>
      <w:r w:rsidR="00215788" w:rsidRPr="00F40B27">
        <w:rPr>
          <w:rFonts w:cstheme="minorHAnsi"/>
          <w:color w:val="222222"/>
          <w:sz w:val="24"/>
          <w:szCs w:val="24"/>
          <w:shd w:val="clear" w:color="auto" w:fill="FFFFFF"/>
        </w:rPr>
        <w:t xml:space="preserve">will tick </w:t>
      </w:r>
      <w:r w:rsidR="00B55B08" w:rsidRPr="00F40B27">
        <w:rPr>
          <w:rFonts w:cstheme="minorHAnsi"/>
          <w:color w:val="222222"/>
          <w:sz w:val="24"/>
          <w:szCs w:val="24"/>
          <w:shd w:val="clear" w:color="auto" w:fill="FFFFFF"/>
        </w:rPr>
        <w:t>specific behaviour patterns</w:t>
      </w:r>
      <w:r w:rsidR="00617AD1" w:rsidRPr="00F40B27">
        <w:rPr>
          <w:rFonts w:cstheme="minorHAnsi"/>
          <w:color w:val="222222"/>
          <w:sz w:val="24"/>
          <w:szCs w:val="24"/>
          <w:shd w:val="clear" w:color="auto" w:fill="FFFFFF"/>
        </w:rPr>
        <w:t xml:space="preserve"> and how many times it occurs</w:t>
      </w:r>
      <w:r w:rsidR="00B55B08" w:rsidRPr="00F40B27">
        <w:rPr>
          <w:rFonts w:cstheme="minorHAnsi"/>
          <w:color w:val="222222"/>
          <w:sz w:val="24"/>
          <w:szCs w:val="24"/>
          <w:shd w:val="clear" w:color="auto" w:fill="FFFFFF"/>
        </w:rPr>
        <w:t xml:space="preserve"> that </w:t>
      </w:r>
      <w:r w:rsidR="00215788" w:rsidRPr="00F40B27">
        <w:rPr>
          <w:rFonts w:cstheme="minorHAnsi"/>
          <w:color w:val="222222"/>
          <w:sz w:val="24"/>
          <w:szCs w:val="24"/>
          <w:shd w:val="clear" w:color="auto" w:fill="FFFFFF"/>
        </w:rPr>
        <w:t>both myself and my colleague agreed upon. We perceive this element to exhibit clear positive and negative aspects of behaviour, the desired outcome would be that after the interjection of the behaviour chart there would be an increase in the number of positive aspects and a reduction of the negatives.</w:t>
      </w:r>
      <w:r w:rsidR="00617AD1" w:rsidRPr="00F40B27">
        <w:rPr>
          <w:rFonts w:cstheme="minorHAnsi"/>
          <w:color w:val="222222"/>
          <w:sz w:val="24"/>
          <w:szCs w:val="24"/>
          <w:shd w:val="clear" w:color="auto" w:fill="FFFFFF"/>
        </w:rPr>
        <w:t xml:space="preserve"> Event sampling is said to be especially effective when observing emotional wellbeing or affect (Reis and Gable, 2000). This is directly linked to this project as a child’s wellbeing could be a direct result of the behaviour trait that they are demonstrating. </w:t>
      </w:r>
      <w:r w:rsidR="00D568D1" w:rsidRPr="00F40B27">
        <w:rPr>
          <w:rFonts w:cstheme="minorHAnsi"/>
          <w:color w:val="222222"/>
          <w:sz w:val="24"/>
          <w:szCs w:val="24"/>
          <w:shd w:val="clear" w:color="auto" w:fill="FFFFFF"/>
        </w:rPr>
        <w:t>However, there is an opposing view that due to the nature of event sampling, counting how many times a</w:t>
      </w:r>
      <w:r w:rsidR="001C3890" w:rsidRPr="00F40B27">
        <w:rPr>
          <w:rFonts w:cstheme="minorHAnsi"/>
          <w:color w:val="222222"/>
          <w:sz w:val="24"/>
          <w:szCs w:val="24"/>
          <w:shd w:val="clear" w:color="auto" w:fill="FFFFFF"/>
        </w:rPr>
        <w:t>n</w:t>
      </w:r>
      <w:r w:rsidR="00D568D1" w:rsidRPr="00F40B27">
        <w:rPr>
          <w:rFonts w:cstheme="minorHAnsi"/>
          <w:color w:val="222222"/>
          <w:sz w:val="24"/>
          <w:szCs w:val="24"/>
          <w:shd w:val="clear" w:color="auto" w:fill="FFFFFF"/>
        </w:rPr>
        <w:t xml:space="preserve"> event takes place </w:t>
      </w:r>
      <w:r w:rsidR="001C3890" w:rsidRPr="00F40B27">
        <w:rPr>
          <w:rFonts w:cstheme="minorHAnsi"/>
          <w:color w:val="222222"/>
          <w:sz w:val="24"/>
          <w:szCs w:val="24"/>
          <w:shd w:val="clear" w:color="auto" w:fill="FFFFFF"/>
        </w:rPr>
        <w:t>may lead to views being</w:t>
      </w:r>
      <w:r w:rsidR="00D568D1" w:rsidRPr="00F40B27">
        <w:rPr>
          <w:rFonts w:cstheme="minorHAnsi"/>
          <w:color w:val="222222"/>
          <w:sz w:val="24"/>
          <w:szCs w:val="24"/>
          <w:shd w:val="clear" w:color="auto" w:fill="FFFFFF"/>
        </w:rPr>
        <w:t xml:space="preserve"> misconstrued and </w:t>
      </w:r>
      <w:r w:rsidR="001C3890" w:rsidRPr="00F40B27">
        <w:rPr>
          <w:rFonts w:cstheme="minorHAnsi"/>
          <w:color w:val="222222"/>
          <w:sz w:val="24"/>
          <w:szCs w:val="24"/>
          <w:shd w:val="clear" w:color="auto" w:fill="FFFFFF"/>
        </w:rPr>
        <w:t xml:space="preserve">misinterpreted </w:t>
      </w:r>
      <w:r w:rsidR="00D568D1" w:rsidRPr="00F40B27">
        <w:rPr>
          <w:rFonts w:cstheme="minorHAnsi"/>
          <w:color w:val="222222"/>
          <w:sz w:val="24"/>
          <w:szCs w:val="24"/>
          <w:shd w:val="clear" w:color="auto" w:fill="FFFFFF"/>
        </w:rPr>
        <w:t xml:space="preserve">(Killen, 2014). </w:t>
      </w:r>
      <w:r w:rsidR="001C3890" w:rsidRPr="00F40B27">
        <w:rPr>
          <w:rFonts w:cstheme="minorHAnsi"/>
          <w:color w:val="222222"/>
          <w:sz w:val="24"/>
          <w:szCs w:val="24"/>
          <w:shd w:val="clear" w:color="auto" w:fill="FFFFFF"/>
        </w:rPr>
        <w:t>This will be considered when observing lessons, ensuring that there isn’t over emphasis on noting behaviours that aren’t there.</w:t>
      </w:r>
    </w:p>
    <w:p w14:paraId="091B6997" w14:textId="1E80E0F2" w:rsidR="001C3890" w:rsidRPr="00F40B27" w:rsidRDefault="001C3890" w:rsidP="00FF7BF3">
      <w:pPr>
        <w:spacing w:line="360" w:lineRule="auto"/>
        <w:rPr>
          <w:rFonts w:cstheme="minorHAnsi"/>
          <w:color w:val="222222"/>
          <w:sz w:val="24"/>
          <w:szCs w:val="24"/>
          <w:shd w:val="clear" w:color="auto" w:fill="FFFFFF"/>
        </w:rPr>
      </w:pPr>
    </w:p>
    <w:p w14:paraId="51425717" w14:textId="2C38F547" w:rsidR="001C3890" w:rsidRPr="00F40B27" w:rsidRDefault="001C3890" w:rsidP="00FF7BF3">
      <w:pPr>
        <w:spacing w:line="360" w:lineRule="auto"/>
        <w:rPr>
          <w:rFonts w:cstheme="minorHAnsi"/>
          <w:color w:val="222222"/>
          <w:sz w:val="24"/>
          <w:szCs w:val="24"/>
          <w:u w:val="single"/>
          <w:shd w:val="clear" w:color="auto" w:fill="FFFFFF"/>
        </w:rPr>
      </w:pPr>
      <w:r w:rsidRPr="00F40B27">
        <w:rPr>
          <w:rFonts w:cstheme="minorHAnsi"/>
          <w:color w:val="222222"/>
          <w:sz w:val="24"/>
          <w:szCs w:val="24"/>
          <w:u w:val="single"/>
          <w:shd w:val="clear" w:color="auto" w:fill="FFFFFF"/>
        </w:rPr>
        <w:t>Semi Structured Interviews</w:t>
      </w:r>
    </w:p>
    <w:p w14:paraId="34A52F6C" w14:textId="401915A1" w:rsidR="00EE0F82" w:rsidRPr="00F40B27" w:rsidRDefault="00EE0F82" w:rsidP="00FF7BF3">
      <w:pPr>
        <w:spacing w:line="360" w:lineRule="auto"/>
        <w:rPr>
          <w:rFonts w:cstheme="minorHAnsi"/>
          <w:color w:val="222222"/>
          <w:sz w:val="24"/>
          <w:szCs w:val="24"/>
          <w:u w:val="single"/>
          <w:shd w:val="clear" w:color="auto" w:fill="FFFFFF"/>
        </w:rPr>
      </w:pPr>
    </w:p>
    <w:p w14:paraId="20832830" w14:textId="496CAA1E" w:rsidR="007B3CF3" w:rsidRPr="00F40B27" w:rsidRDefault="00D007AC" w:rsidP="00FF7BF3">
      <w:pPr>
        <w:spacing w:line="360" w:lineRule="auto"/>
        <w:rPr>
          <w:rFonts w:cstheme="minorHAnsi"/>
          <w:color w:val="222222"/>
          <w:sz w:val="24"/>
          <w:szCs w:val="24"/>
          <w:shd w:val="clear" w:color="auto" w:fill="FFFFFF"/>
        </w:rPr>
      </w:pPr>
      <w:r w:rsidRPr="00F40B27">
        <w:rPr>
          <w:rFonts w:cstheme="minorHAnsi"/>
          <w:color w:val="222222"/>
          <w:sz w:val="24"/>
          <w:szCs w:val="24"/>
          <w:shd w:val="clear" w:color="auto" w:fill="FFFFFF"/>
        </w:rPr>
        <w:t xml:space="preserve">Semi structured interviews have been selected as the second data collection tool as it creates a relaxed atmosphere whereby pupils can express feelings openly. They are a said to be a flexible tool that are </w:t>
      </w:r>
      <w:r w:rsidR="00E27DB8" w:rsidRPr="00F40B27">
        <w:rPr>
          <w:rFonts w:cstheme="minorHAnsi"/>
          <w:color w:val="222222"/>
          <w:sz w:val="24"/>
          <w:szCs w:val="24"/>
          <w:shd w:val="clear" w:color="auto" w:fill="FFFFFF"/>
        </w:rPr>
        <w:t>especially</w:t>
      </w:r>
      <w:r w:rsidRPr="00F40B27">
        <w:rPr>
          <w:rFonts w:cstheme="minorHAnsi"/>
          <w:color w:val="222222"/>
          <w:sz w:val="24"/>
          <w:szCs w:val="24"/>
          <w:shd w:val="clear" w:color="auto" w:fill="FFFFFF"/>
        </w:rPr>
        <w:t xml:space="preserve"> effective in small scale studies (</w:t>
      </w:r>
      <w:proofErr w:type="spellStart"/>
      <w:r w:rsidRPr="00F40B27">
        <w:rPr>
          <w:rFonts w:cstheme="minorHAnsi"/>
          <w:color w:val="222222"/>
          <w:sz w:val="24"/>
          <w:szCs w:val="24"/>
          <w:shd w:val="clear" w:color="auto" w:fill="FFFFFF"/>
        </w:rPr>
        <w:t>Drever</w:t>
      </w:r>
      <w:proofErr w:type="spellEnd"/>
      <w:r w:rsidRPr="00F40B27">
        <w:rPr>
          <w:rFonts w:cstheme="minorHAnsi"/>
          <w:color w:val="222222"/>
          <w:sz w:val="24"/>
          <w:szCs w:val="24"/>
          <w:shd w:val="clear" w:color="auto" w:fill="FFFFFF"/>
        </w:rPr>
        <w:t xml:space="preserve">, 1995). </w:t>
      </w:r>
      <w:r w:rsidR="007B3CF3" w:rsidRPr="00F40B27">
        <w:rPr>
          <w:rFonts w:cstheme="minorHAnsi"/>
          <w:color w:val="222222"/>
          <w:sz w:val="24"/>
          <w:szCs w:val="24"/>
          <w:shd w:val="clear" w:color="auto" w:fill="FFFFFF"/>
        </w:rPr>
        <w:t xml:space="preserve"> The interview will take place between the teacher and the target children where a pre-selected open-ended question will be asked to students. This may lead into a fruitful conversation between all the pupils and teacher where a range of topics will be discussed covering the areas that are needed. However, if not there are alternative child friendly questions created that will aid improving discussion if the pupils feel </w:t>
      </w:r>
      <w:r w:rsidR="00032C2D" w:rsidRPr="00F40B27">
        <w:rPr>
          <w:rFonts w:cstheme="minorHAnsi"/>
          <w:color w:val="222222"/>
          <w:sz w:val="24"/>
          <w:szCs w:val="24"/>
          <w:shd w:val="clear" w:color="auto" w:fill="FFFFFF"/>
        </w:rPr>
        <w:t>uninclined to engage. Both the teacher and the observer will be listening intently and taking notes whenever important elements are discussed.</w:t>
      </w:r>
    </w:p>
    <w:p w14:paraId="1D5FA1B3" w14:textId="58C0C414" w:rsidR="00EE0F82" w:rsidRPr="00F40B27" w:rsidRDefault="009018DC" w:rsidP="00FF7BF3">
      <w:pPr>
        <w:spacing w:line="360" w:lineRule="auto"/>
        <w:rPr>
          <w:rFonts w:cstheme="minorHAnsi"/>
          <w:color w:val="222222"/>
          <w:sz w:val="24"/>
          <w:szCs w:val="24"/>
          <w:shd w:val="clear" w:color="auto" w:fill="FFFFFF"/>
        </w:rPr>
      </w:pPr>
      <w:r w:rsidRPr="00F40B27">
        <w:rPr>
          <w:rFonts w:cstheme="minorHAnsi"/>
          <w:color w:val="222222"/>
          <w:sz w:val="24"/>
          <w:szCs w:val="24"/>
          <w:shd w:val="clear" w:color="auto" w:fill="FFFFFF"/>
        </w:rPr>
        <w:t xml:space="preserve">We have prepared a set of questions that will cover certain areas but due to the interviews being semi structured those questions may not be asked. This system is almost mirrored by the system used in the work by Pathak and </w:t>
      </w:r>
      <w:proofErr w:type="spellStart"/>
      <w:r w:rsidRPr="00F40B27">
        <w:rPr>
          <w:rFonts w:cstheme="minorHAnsi"/>
          <w:color w:val="222222"/>
          <w:sz w:val="24"/>
          <w:szCs w:val="24"/>
          <w:shd w:val="clear" w:color="auto" w:fill="FFFFFF"/>
        </w:rPr>
        <w:t>Intratat</w:t>
      </w:r>
      <w:proofErr w:type="spellEnd"/>
      <w:r w:rsidRPr="00F40B27">
        <w:rPr>
          <w:rFonts w:cstheme="minorHAnsi"/>
          <w:color w:val="222222"/>
          <w:sz w:val="24"/>
          <w:szCs w:val="24"/>
          <w:shd w:val="clear" w:color="auto" w:fill="FFFFFF"/>
        </w:rPr>
        <w:t xml:space="preserve"> (2012), they highlighted topics and sub topics they wanted to cover and just based questions that would lead in the direction of those topics. The conclusions from their study was that minimal and broad questions in the interviews were effective as it became less formal and enhance the naturality of the responses (Pathak and </w:t>
      </w:r>
      <w:proofErr w:type="spellStart"/>
      <w:r w:rsidRPr="00F40B27">
        <w:rPr>
          <w:rFonts w:cstheme="minorHAnsi"/>
          <w:color w:val="222222"/>
          <w:sz w:val="24"/>
          <w:szCs w:val="24"/>
          <w:shd w:val="clear" w:color="auto" w:fill="FFFFFF"/>
        </w:rPr>
        <w:t>Intratat</w:t>
      </w:r>
      <w:proofErr w:type="spellEnd"/>
      <w:r w:rsidRPr="00F40B27">
        <w:rPr>
          <w:rFonts w:cstheme="minorHAnsi"/>
          <w:color w:val="222222"/>
          <w:sz w:val="24"/>
          <w:szCs w:val="24"/>
          <w:shd w:val="clear" w:color="auto" w:fill="FFFFFF"/>
        </w:rPr>
        <w:t>, 2012).</w:t>
      </w:r>
      <w:r w:rsidR="007B3CF3" w:rsidRPr="00F40B27">
        <w:rPr>
          <w:rFonts w:cstheme="minorHAnsi"/>
          <w:color w:val="222222"/>
          <w:sz w:val="24"/>
          <w:szCs w:val="24"/>
          <w:shd w:val="clear" w:color="auto" w:fill="FFFFFF"/>
        </w:rPr>
        <w:t xml:space="preserve"> Although elements of this research are valid, the context of this research is completely different to the research being undertaken in this assignment in terms of people involved in the study and the geographical location. This study was completed investigating teachers’ perceptions of pupils’ collaboration. </w:t>
      </w:r>
    </w:p>
    <w:p w14:paraId="482DD940" w14:textId="1381A270" w:rsidR="00EF6929" w:rsidRPr="00F40B27" w:rsidRDefault="00293C2D" w:rsidP="00FF7BF3">
      <w:pPr>
        <w:spacing w:line="360" w:lineRule="auto"/>
        <w:rPr>
          <w:rFonts w:cstheme="minorHAnsi"/>
          <w:color w:val="222222"/>
          <w:sz w:val="24"/>
          <w:szCs w:val="24"/>
          <w:shd w:val="clear" w:color="auto" w:fill="FFFFFF"/>
        </w:rPr>
      </w:pPr>
      <w:r w:rsidRPr="00F40B27">
        <w:rPr>
          <w:rFonts w:cstheme="minorHAnsi"/>
          <w:color w:val="222222"/>
          <w:sz w:val="24"/>
          <w:szCs w:val="24"/>
          <w:shd w:val="clear" w:color="auto" w:fill="FFFFFF"/>
        </w:rPr>
        <w:t xml:space="preserve">When conducting semi structured interviews there are precautionary measures that need to be sanctioned to remove any discomfort or ill feeling amongst participants. DiCicco-Bloom and Crabtree (2006) underline the importance of wording the opening question carefully to make the pupils feel at ease. Another crucial aspect when directing semi structured interviews especially with pupils of a younger age is to build a rapport with them (Spencer at </w:t>
      </w:r>
      <w:proofErr w:type="spellStart"/>
      <w:r w:rsidRPr="00F40B27">
        <w:rPr>
          <w:rFonts w:cstheme="minorHAnsi"/>
          <w:color w:val="222222"/>
          <w:sz w:val="24"/>
          <w:szCs w:val="24"/>
          <w:shd w:val="clear" w:color="auto" w:fill="FFFFFF"/>
        </w:rPr>
        <w:t>al</w:t>
      </w:r>
      <w:proofErr w:type="spellEnd"/>
      <w:r w:rsidRPr="00F40B27">
        <w:rPr>
          <w:rFonts w:cstheme="minorHAnsi"/>
          <w:color w:val="222222"/>
          <w:sz w:val="24"/>
          <w:szCs w:val="24"/>
          <w:shd w:val="clear" w:color="auto" w:fill="FFFFFF"/>
        </w:rPr>
        <w:t>, 2003, Rubin and Rubin 20</w:t>
      </w:r>
      <w:r w:rsidR="00534476" w:rsidRPr="00F40B27">
        <w:rPr>
          <w:rFonts w:cstheme="minorHAnsi"/>
          <w:color w:val="222222"/>
          <w:sz w:val="24"/>
          <w:szCs w:val="24"/>
          <w:shd w:val="clear" w:color="auto" w:fill="FFFFFF"/>
        </w:rPr>
        <w:t>11</w:t>
      </w:r>
      <w:r w:rsidRPr="00F40B27">
        <w:rPr>
          <w:rFonts w:cstheme="minorHAnsi"/>
          <w:color w:val="222222"/>
          <w:sz w:val="24"/>
          <w:szCs w:val="24"/>
          <w:shd w:val="clear" w:color="auto" w:fill="FFFFFF"/>
        </w:rPr>
        <w:t xml:space="preserve">). </w:t>
      </w:r>
      <w:r w:rsidR="00EF6929" w:rsidRPr="00F40B27">
        <w:rPr>
          <w:rFonts w:cstheme="minorHAnsi"/>
          <w:color w:val="222222"/>
          <w:sz w:val="24"/>
          <w:szCs w:val="24"/>
          <w:shd w:val="clear" w:color="auto" w:fill="FFFFFF"/>
        </w:rPr>
        <w:t>Relating back to the assignment this connection between interviewer and interviewees has already been made as I have previously taught the pupils.</w:t>
      </w:r>
    </w:p>
    <w:p w14:paraId="5CB88622" w14:textId="5A96043F" w:rsidR="00820CA4" w:rsidRPr="00F40B27" w:rsidRDefault="00ED3FD3" w:rsidP="00FF7BF3">
      <w:pPr>
        <w:spacing w:line="360" w:lineRule="auto"/>
        <w:rPr>
          <w:rFonts w:cstheme="minorHAnsi"/>
          <w:color w:val="222222"/>
          <w:sz w:val="24"/>
          <w:szCs w:val="24"/>
          <w:shd w:val="clear" w:color="auto" w:fill="FFFFFF"/>
        </w:rPr>
      </w:pPr>
      <w:r w:rsidRPr="00F40B27">
        <w:rPr>
          <w:rFonts w:cstheme="minorHAnsi"/>
          <w:color w:val="222222"/>
          <w:sz w:val="24"/>
          <w:szCs w:val="24"/>
          <w:shd w:val="clear" w:color="auto" w:fill="FFFFFF"/>
        </w:rPr>
        <w:t xml:space="preserve">On the other hand, due to the challenging and thought-provoking nature of semi structured interviews Whiting (2008) suggests, that there is too much of a challenge for novice participants and researchers. </w:t>
      </w:r>
      <w:r w:rsidR="008E3570" w:rsidRPr="00F40B27">
        <w:rPr>
          <w:rFonts w:cstheme="minorHAnsi"/>
          <w:color w:val="222222"/>
          <w:sz w:val="24"/>
          <w:szCs w:val="24"/>
          <w:shd w:val="clear" w:color="auto" w:fill="FFFFFF"/>
        </w:rPr>
        <w:t xml:space="preserve">In addition to this group dynamics in interviews can affect the responses from applicants in the group and this is another area that must be managed correctly (DiCicco-Bloom and Crabtree, 2006). Finally, the recording of data in this assignment is done through note taking to comply with agreed ethical guidelines. </w:t>
      </w:r>
      <w:r w:rsidR="00EF6929" w:rsidRPr="00F40B27">
        <w:rPr>
          <w:rFonts w:cstheme="minorHAnsi"/>
          <w:color w:val="222222"/>
          <w:sz w:val="24"/>
          <w:szCs w:val="24"/>
          <w:shd w:val="clear" w:color="auto" w:fill="FFFFFF"/>
        </w:rPr>
        <w:t>Using</w:t>
      </w:r>
      <w:r w:rsidR="008E3570" w:rsidRPr="00F40B27">
        <w:rPr>
          <w:rFonts w:cstheme="minorHAnsi"/>
          <w:color w:val="222222"/>
          <w:sz w:val="24"/>
          <w:szCs w:val="24"/>
          <w:shd w:val="clear" w:color="auto" w:fill="FFFFFF"/>
        </w:rPr>
        <w:t xml:space="preserve"> </w:t>
      </w:r>
      <w:r w:rsidR="00EF6929" w:rsidRPr="00F40B27">
        <w:rPr>
          <w:rFonts w:cstheme="minorHAnsi"/>
          <w:color w:val="222222"/>
          <w:sz w:val="24"/>
          <w:szCs w:val="24"/>
          <w:shd w:val="clear" w:color="auto" w:fill="FFFFFF"/>
        </w:rPr>
        <w:t xml:space="preserve">the </w:t>
      </w:r>
      <w:r w:rsidR="008E3570" w:rsidRPr="00F40B27">
        <w:rPr>
          <w:rFonts w:cstheme="minorHAnsi"/>
          <w:color w:val="222222"/>
          <w:sz w:val="24"/>
          <w:szCs w:val="24"/>
          <w:shd w:val="clear" w:color="auto" w:fill="FFFFFF"/>
        </w:rPr>
        <w:t xml:space="preserve">note taking </w:t>
      </w:r>
      <w:r w:rsidR="00EF6929" w:rsidRPr="00F40B27">
        <w:rPr>
          <w:rFonts w:cstheme="minorHAnsi"/>
          <w:color w:val="222222"/>
          <w:sz w:val="24"/>
          <w:szCs w:val="24"/>
          <w:shd w:val="clear" w:color="auto" w:fill="FFFFFF"/>
        </w:rPr>
        <w:t xml:space="preserve">system </w:t>
      </w:r>
      <w:r w:rsidR="008E3570" w:rsidRPr="00F40B27">
        <w:rPr>
          <w:rFonts w:cstheme="minorHAnsi"/>
          <w:color w:val="222222"/>
          <w:sz w:val="24"/>
          <w:szCs w:val="24"/>
          <w:shd w:val="clear" w:color="auto" w:fill="FFFFFF"/>
        </w:rPr>
        <w:t xml:space="preserve">it is stated that </w:t>
      </w:r>
      <w:r w:rsidR="00EF6929" w:rsidRPr="00F40B27">
        <w:rPr>
          <w:rFonts w:cstheme="minorHAnsi"/>
          <w:color w:val="222222"/>
          <w:sz w:val="24"/>
          <w:szCs w:val="24"/>
          <w:shd w:val="clear" w:color="auto" w:fill="FFFFFF"/>
        </w:rPr>
        <w:t>key dialogue can be missed and therefore voice or video recording is a more comprehensive way of exporting the data from the interviews (Spencer et al, 2003).</w:t>
      </w:r>
    </w:p>
    <w:p w14:paraId="783BBB0A" w14:textId="4278AB78" w:rsidR="007B3CF3" w:rsidRPr="00F40B27" w:rsidRDefault="00EF6929" w:rsidP="00FF7BF3">
      <w:pPr>
        <w:spacing w:line="360" w:lineRule="auto"/>
        <w:rPr>
          <w:rFonts w:cstheme="minorHAnsi"/>
          <w:color w:val="222222"/>
          <w:sz w:val="24"/>
          <w:szCs w:val="24"/>
          <w:u w:val="single"/>
          <w:shd w:val="clear" w:color="auto" w:fill="FFFFFF"/>
        </w:rPr>
      </w:pPr>
      <w:r w:rsidRPr="00F40B27">
        <w:rPr>
          <w:rFonts w:cstheme="minorHAnsi"/>
          <w:color w:val="222222"/>
          <w:sz w:val="24"/>
          <w:szCs w:val="24"/>
          <w:u w:val="single"/>
          <w:shd w:val="clear" w:color="auto" w:fill="FFFFFF"/>
        </w:rPr>
        <w:t xml:space="preserve">ARC (Assisted Reflective </w:t>
      </w:r>
      <w:r w:rsidR="00B44497" w:rsidRPr="00F40B27">
        <w:rPr>
          <w:rFonts w:cstheme="minorHAnsi"/>
          <w:color w:val="222222"/>
          <w:sz w:val="24"/>
          <w:szCs w:val="24"/>
          <w:u w:val="single"/>
          <w:shd w:val="clear" w:color="auto" w:fill="FFFFFF"/>
        </w:rPr>
        <w:t>Conclusion)</w:t>
      </w:r>
    </w:p>
    <w:p w14:paraId="38EF56CB" w14:textId="3749CB1C" w:rsidR="00534476" w:rsidRPr="00F40B27" w:rsidRDefault="00534476" w:rsidP="00FF7BF3">
      <w:pPr>
        <w:spacing w:line="360" w:lineRule="auto"/>
        <w:rPr>
          <w:rFonts w:cstheme="minorHAnsi"/>
          <w:color w:val="222222"/>
          <w:sz w:val="24"/>
          <w:szCs w:val="24"/>
          <w:shd w:val="clear" w:color="auto" w:fill="FFFFFF"/>
        </w:rPr>
      </w:pPr>
      <w:r w:rsidRPr="00F40B27">
        <w:rPr>
          <w:rFonts w:cstheme="minorHAnsi"/>
          <w:color w:val="222222"/>
          <w:sz w:val="24"/>
          <w:szCs w:val="24"/>
          <w:shd w:val="clear" w:color="auto" w:fill="FFFFFF"/>
        </w:rPr>
        <w:t xml:space="preserve">The component of reflection is a fundamental tool in the process of developing information to knowledge and gaining a full understanding of a concept (Kolb, 1976). To assist in the deep learning of the information obtained, the researchers have chosen the ARC model of reflection. </w:t>
      </w:r>
      <w:r w:rsidR="008E765D" w:rsidRPr="00F40B27">
        <w:rPr>
          <w:rFonts w:cstheme="minorHAnsi"/>
          <w:color w:val="222222"/>
          <w:sz w:val="24"/>
          <w:szCs w:val="24"/>
          <w:shd w:val="clear" w:color="auto" w:fill="FFFFFF"/>
        </w:rPr>
        <w:t xml:space="preserve">This will be done instantly after the lesson has taken place to extrapolate the most from the session. The collaborative effort between both </w:t>
      </w:r>
      <w:r w:rsidR="00B44497" w:rsidRPr="00F40B27">
        <w:rPr>
          <w:rFonts w:cstheme="minorHAnsi"/>
          <w:color w:val="222222"/>
          <w:sz w:val="24"/>
          <w:szCs w:val="24"/>
          <w:shd w:val="clear" w:color="auto" w:fill="FFFFFF"/>
        </w:rPr>
        <w:t>researchers</w:t>
      </w:r>
      <w:r w:rsidR="008E765D" w:rsidRPr="00F40B27">
        <w:rPr>
          <w:rFonts w:cstheme="minorHAnsi"/>
          <w:color w:val="222222"/>
          <w:sz w:val="24"/>
          <w:szCs w:val="24"/>
          <w:shd w:val="clear" w:color="auto" w:fill="FFFFFF"/>
        </w:rPr>
        <w:t xml:space="preserve"> will provide us with extensive data to link to research. </w:t>
      </w:r>
      <w:r w:rsidR="00043A2F" w:rsidRPr="00F40B27">
        <w:rPr>
          <w:rFonts w:cstheme="minorHAnsi"/>
          <w:color w:val="222222"/>
          <w:sz w:val="24"/>
          <w:szCs w:val="24"/>
          <w:shd w:val="clear" w:color="auto" w:fill="FFFFFF"/>
        </w:rPr>
        <w:t xml:space="preserve">The ARC model almost interlinks with theory of Blooms Taxonomy (see appendix </w:t>
      </w:r>
      <w:r w:rsidR="009D4443" w:rsidRPr="00F40B27">
        <w:rPr>
          <w:rFonts w:cstheme="minorHAnsi"/>
          <w:color w:val="222222"/>
          <w:sz w:val="24"/>
          <w:szCs w:val="24"/>
          <w:shd w:val="clear" w:color="auto" w:fill="FFFFFF"/>
        </w:rPr>
        <w:t>3</w:t>
      </w:r>
      <w:r w:rsidR="00043A2F" w:rsidRPr="00F40B27">
        <w:rPr>
          <w:rFonts w:cstheme="minorHAnsi"/>
          <w:color w:val="222222"/>
          <w:sz w:val="24"/>
          <w:szCs w:val="24"/>
          <w:shd w:val="clear" w:color="auto" w:fill="FFFFFF"/>
        </w:rPr>
        <w:t xml:space="preserve">), which aims to encourage higher levels of thinking within schools, evaluating procedures and </w:t>
      </w:r>
      <w:r w:rsidR="00B44497" w:rsidRPr="00F40B27">
        <w:rPr>
          <w:rFonts w:cstheme="minorHAnsi"/>
          <w:color w:val="222222"/>
          <w:sz w:val="24"/>
          <w:szCs w:val="24"/>
          <w:shd w:val="clear" w:color="auto" w:fill="FFFFFF"/>
        </w:rPr>
        <w:t>concepts rather than just memorising them (Anderson et al, 2001). This reiterating that the use of this technique will extend the knowledge of the research when reflecting and depicting the data from the interviews.</w:t>
      </w:r>
    </w:p>
    <w:p w14:paraId="265BA9A5" w14:textId="77777777" w:rsidR="00916FF8" w:rsidRPr="00FF7BF3" w:rsidRDefault="00916FF8" w:rsidP="00FF7BF3">
      <w:pPr>
        <w:pStyle w:val="Heading3"/>
        <w:rPr>
          <w:color w:val="auto"/>
          <w:shd w:val="clear" w:color="auto" w:fill="FFFFFF"/>
        </w:rPr>
      </w:pPr>
    </w:p>
    <w:p w14:paraId="5340A0E7" w14:textId="784310B3" w:rsidR="00E94512" w:rsidRDefault="00916FF8" w:rsidP="00FF7BF3">
      <w:pPr>
        <w:pStyle w:val="Heading3"/>
        <w:rPr>
          <w:color w:val="auto"/>
          <w:u w:val="single"/>
        </w:rPr>
      </w:pPr>
      <w:bookmarkStart w:id="7" w:name="_Toc511590321"/>
      <w:r w:rsidRPr="00FF7BF3">
        <w:rPr>
          <w:color w:val="auto"/>
          <w:u w:val="single"/>
        </w:rPr>
        <w:t>Ethical Considerations</w:t>
      </w:r>
      <w:bookmarkEnd w:id="7"/>
      <w:r w:rsidRPr="00FF7BF3">
        <w:rPr>
          <w:color w:val="auto"/>
          <w:u w:val="single"/>
        </w:rPr>
        <w:t xml:space="preserve"> </w:t>
      </w:r>
    </w:p>
    <w:p w14:paraId="3FE4AC5F" w14:textId="77777777" w:rsidR="00FF7BF3" w:rsidRPr="00FF7BF3" w:rsidRDefault="00FF7BF3" w:rsidP="00FF7BF3"/>
    <w:p w14:paraId="0E388DF7" w14:textId="43ACA356" w:rsidR="00AA5734" w:rsidRPr="00F40B27" w:rsidRDefault="00916FF8" w:rsidP="00FF7BF3">
      <w:pPr>
        <w:spacing w:line="360" w:lineRule="auto"/>
        <w:rPr>
          <w:rFonts w:cstheme="minorHAnsi"/>
          <w:color w:val="333333"/>
          <w:sz w:val="24"/>
          <w:szCs w:val="24"/>
        </w:rPr>
      </w:pPr>
      <w:r w:rsidRPr="00F40B27">
        <w:rPr>
          <w:rFonts w:cstheme="minorHAnsi"/>
          <w:color w:val="333333"/>
          <w:sz w:val="24"/>
          <w:szCs w:val="24"/>
        </w:rPr>
        <w:t xml:space="preserve">When conducting research in a primary </w:t>
      </w:r>
      <w:r w:rsidR="00AA5734" w:rsidRPr="00F40B27">
        <w:rPr>
          <w:rFonts w:cstheme="minorHAnsi"/>
          <w:color w:val="333333"/>
          <w:sz w:val="24"/>
          <w:szCs w:val="24"/>
        </w:rPr>
        <w:t>setting</w:t>
      </w:r>
      <w:r w:rsidRPr="00F40B27">
        <w:rPr>
          <w:rFonts w:cstheme="minorHAnsi"/>
          <w:color w:val="333333"/>
          <w:sz w:val="24"/>
          <w:szCs w:val="24"/>
        </w:rPr>
        <w:t xml:space="preserve"> there are </w:t>
      </w:r>
      <w:r w:rsidR="00AA5734" w:rsidRPr="00F40B27">
        <w:rPr>
          <w:rFonts w:cstheme="minorHAnsi"/>
          <w:color w:val="333333"/>
          <w:sz w:val="24"/>
          <w:szCs w:val="24"/>
        </w:rPr>
        <w:t>several</w:t>
      </w:r>
      <w:r w:rsidRPr="00F40B27">
        <w:rPr>
          <w:rFonts w:cstheme="minorHAnsi"/>
          <w:color w:val="333333"/>
          <w:sz w:val="24"/>
          <w:szCs w:val="24"/>
        </w:rPr>
        <w:t xml:space="preserve"> ethical implication</w:t>
      </w:r>
      <w:r w:rsidR="008626A0" w:rsidRPr="00F40B27">
        <w:rPr>
          <w:rFonts w:cstheme="minorHAnsi"/>
          <w:color w:val="333333"/>
          <w:sz w:val="24"/>
          <w:szCs w:val="24"/>
        </w:rPr>
        <w:t>s</w:t>
      </w:r>
      <w:r w:rsidRPr="00F40B27">
        <w:rPr>
          <w:rFonts w:cstheme="minorHAnsi"/>
          <w:color w:val="333333"/>
          <w:sz w:val="24"/>
          <w:szCs w:val="24"/>
        </w:rPr>
        <w:t xml:space="preserve"> that need to be considered, </w:t>
      </w:r>
      <w:r w:rsidR="008626A0" w:rsidRPr="00F40B27">
        <w:rPr>
          <w:rFonts w:cstheme="minorHAnsi"/>
          <w:color w:val="333333"/>
          <w:sz w:val="24"/>
          <w:szCs w:val="24"/>
        </w:rPr>
        <w:t>these have been address</w:t>
      </w:r>
      <w:r w:rsidR="00AA5734" w:rsidRPr="00F40B27">
        <w:rPr>
          <w:rFonts w:cstheme="minorHAnsi"/>
          <w:color w:val="333333"/>
          <w:sz w:val="24"/>
          <w:szCs w:val="24"/>
        </w:rPr>
        <w:t>ed</w:t>
      </w:r>
      <w:r w:rsidR="008626A0" w:rsidRPr="00F40B27">
        <w:rPr>
          <w:rFonts w:cstheme="minorHAnsi"/>
          <w:color w:val="333333"/>
          <w:sz w:val="24"/>
          <w:szCs w:val="24"/>
        </w:rPr>
        <w:t xml:space="preserve"> in detail within an ethics </w:t>
      </w:r>
      <w:r w:rsidR="003E1225" w:rsidRPr="00F40B27">
        <w:rPr>
          <w:rFonts w:cstheme="minorHAnsi"/>
          <w:color w:val="333333"/>
          <w:sz w:val="24"/>
          <w:szCs w:val="24"/>
        </w:rPr>
        <w:t>form that comprehensively explores potential risks and ways to overcome them</w:t>
      </w:r>
      <w:r w:rsidR="00AA5734" w:rsidRPr="00F40B27">
        <w:rPr>
          <w:rFonts w:cstheme="minorHAnsi"/>
          <w:color w:val="333333"/>
          <w:sz w:val="24"/>
          <w:szCs w:val="24"/>
        </w:rPr>
        <w:t xml:space="preserve">. The ethics form was </w:t>
      </w:r>
      <w:r w:rsidR="00BC59D8" w:rsidRPr="00F40B27">
        <w:rPr>
          <w:rFonts w:cstheme="minorHAnsi"/>
          <w:color w:val="333333"/>
          <w:sz w:val="24"/>
          <w:szCs w:val="24"/>
        </w:rPr>
        <w:t>constructed</w:t>
      </w:r>
      <w:r w:rsidR="00AA5734" w:rsidRPr="00F40B27">
        <w:rPr>
          <w:rFonts w:cstheme="minorHAnsi"/>
          <w:color w:val="333333"/>
          <w:sz w:val="24"/>
          <w:szCs w:val="24"/>
        </w:rPr>
        <w:t xml:space="preserve"> by the university ethics committee and completed by myself</w:t>
      </w:r>
      <w:r w:rsidR="008626A0" w:rsidRPr="00F40B27">
        <w:rPr>
          <w:rFonts w:cstheme="minorHAnsi"/>
          <w:color w:val="333333"/>
          <w:sz w:val="24"/>
          <w:szCs w:val="24"/>
        </w:rPr>
        <w:t xml:space="preserve">. </w:t>
      </w:r>
      <w:r w:rsidR="00AA5734" w:rsidRPr="00F40B27">
        <w:rPr>
          <w:rFonts w:cstheme="minorHAnsi"/>
          <w:color w:val="333333"/>
          <w:sz w:val="24"/>
          <w:szCs w:val="24"/>
        </w:rPr>
        <w:t xml:space="preserve">Throughout this process each area of ethical approval has been cross referenced with British Educational Research Association (BERA, 2011) guidelines and Data Protection Act (1998). </w:t>
      </w:r>
    </w:p>
    <w:p w14:paraId="3D84391B" w14:textId="6E1C00A6" w:rsidR="00FD1571" w:rsidRPr="00F40B27" w:rsidRDefault="009315B7" w:rsidP="00FF7BF3">
      <w:pPr>
        <w:spacing w:line="360" w:lineRule="auto"/>
        <w:rPr>
          <w:rFonts w:cstheme="minorHAnsi"/>
          <w:color w:val="333333"/>
          <w:sz w:val="24"/>
          <w:szCs w:val="24"/>
        </w:rPr>
      </w:pPr>
      <w:r w:rsidRPr="00F40B27">
        <w:rPr>
          <w:rFonts w:cstheme="minorHAnsi"/>
          <w:color w:val="333333"/>
          <w:sz w:val="24"/>
          <w:szCs w:val="24"/>
        </w:rPr>
        <w:t xml:space="preserve">Due to the age range and the nature of the investigation a child friendly announcement will explained to the pupils informing them of their rights. Details of the investigation and the knowledge that they can withdraw from the process at any time will be highlighted to ensure the pupils do not feel under an obligation or pressure when involved. </w:t>
      </w:r>
      <w:r w:rsidR="00BA1C5F" w:rsidRPr="00F40B27">
        <w:rPr>
          <w:rFonts w:cstheme="minorHAnsi"/>
          <w:color w:val="333333"/>
          <w:sz w:val="24"/>
          <w:szCs w:val="24"/>
        </w:rPr>
        <w:t>Consent from the pupils was seen to be unnecessary</w:t>
      </w:r>
      <w:r w:rsidR="00ED0CD3" w:rsidRPr="00F40B27">
        <w:rPr>
          <w:rFonts w:cstheme="minorHAnsi"/>
          <w:color w:val="333333"/>
          <w:sz w:val="24"/>
          <w:szCs w:val="24"/>
        </w:rPr>
        <w:t>,</w:t>
      </w:r>
      <w:r w:rsidR="00BA1C5F" w:rsidRPr="00F40B27">
        <w:rPr>
          <w:rFonts w:cstheme="minorHAnsi"/>
          <w:color w:val="333333"/>
          <w:sz w:val="24"/>
          <w:szCs w:val="24"/>
        </w:rPr>
        <w:t xml:space="preserve"> as this would imply the students fully understood the nature of the </w:t>
      </w:r>
      <w:r w:rsidR="00ED0CD3" w:rsidRPr="00F40B27">
        <w:rPr>
          <w:rFonts w:cstheme="minorHAnsi"/>
          <w:color w:val="333333"/>
          <w:sz w:val="24"/>
          <w:szCs w:val="24"/>
        </w:rPr>
        <w:t>assignment</w:t>
      </w:r>
      <w:r w:rsidR="00FD1571" w:rsidRPr="00F40B27">
        <w:rPr>
          <w:rFonts w:cstheme="minorHAnsi"/>
          <w:color w:val="333333"/>
          <w:sz w:val="24"/>
          <w:szCs w:val="24"/>
        </w:rPr>
        <w:t xml:space="preserve">, to combat this problem a consent form was sent to the parents of the pupils for them to sign on their behalf (see appendix </w:t>
      </w:r>
      <w:r w:rsidR="009D4443" w:rsidRPr="00F40B27">
        <w:rPr>
          <w:rFonts w:cstheme="minorHAnsi"/>
          <w:color w:val="333333"/>
          <w:sz w:val="24"/>
          <w:szCs w:val="24"/>
        </w:rPr>
        <w:t>4</w:t>
      </w:r>
      <w:r w:rsidR="00FD1571" w:rsidRPr="00F40B27">
        <w:rPr>
          <w:rFonts w:cstheme="minorHAnsi"/>
          <w:color w:val="333333"/>
          <w:sz w:val="24"/>
          <w:szCs w:val="24"/>
        </w:rPr>
        <w:t>)</w:t>
      </w:r>
      <w:r w:rsidR="00ED0CD3" w:rsidRPr="00F40B27">
        <w:rPr>
          <w:rFonts w:cstheme="minorHAnsi"/>
          <w:color w:val="333333"/>
          <w:sz w:val="24"/>
          <w:szCs w:val="24"/>
        </w:rPr>
        <w:t>.</w:t>
      </w:r>
      <w:r w:rsidR="00BA1C5F" w:rsidRPr="00F40B27">
        <w:rPr>
          <w:rFonts w:cstheme="minorHAnsi"/>
          <w:color w:val="333333"/>
          <w:sz w:val="24"/>
          <w:szCs w:val="24"/>
        </w:rPr>
        <w:t xml:space="preserve"> </w:t>
      </w:r>
      <w:r w:rsidR="00ED0CD3" w:rsidRPr="00F40B27">
        <w:rPr>
          <w:rFonts w:cstheme="minorHAnsi"/>
          <w:color w:val="333333"/>
          <w:sz w:val="24"/>
          <w:szCs w:val="24"/>
        </w:rPr>
        <w:t>T</w:t>
      </w:r>
      <w:r w:rsidR="00BA1C5F" w:rsidRPr="00F40B27">
        <w:rPr>
          <w:rFonts w:cstheme="minorHAnsi"/>
          <w:color w:val="333333"/>
          <w:sz w:val="24"/>
          <w:szCs w:val="24"/>
        </w:rPr>
        <w:t xml:space="preserve">his is agreed in the research conducted by Mukherji and </w:t>
      </w:r>
      <w:proofErr w:type="spellStart"/>
      <w:r w:rsidR="00BA1C5F" w:rsidRPr="00F40B27">
        <w:rPr>
          <w:rFonts w:cstheme="minorHAnsi"/>
          <w:color w:val="333333"/>
          <w:sz w:val="24"/>
          <w:szCs w:val="24"/>
        </w:rPr>
        <w:t>Albon</w:t>
      </w:r>
      <w:proofErr w:type="spellEnd"/>
      <w:r w:rsidR="00BA1C5F" w:rsidRPr="00F40B27">
        <w:rPr>
          <w:rFonts w:cstheme="minorHAnsi"/>
          <w:color w:val="333333"/>
          <w:sz w:val="24"/>
          <w:szCs w:val="24"/>
        </w:rPr>
        <w:t xml:space="preserve"> (2010)</w:t>
      </w:r>
      <w:r w:rsidR="00ED0CD3" w:rsidRPr="00F40B27">
        <w:rPr>
          <w:rFonts w:cstheme="minorHAnsi"/>
          <w:color w:val="333333"/>
          <w:sz w:val="24"/>
          <w:szCs w:val="24"/>
        </w:rPr>
        <w:t>,</w:t>
      </w:r>
      <w:r w:rsidR="00BA1C5F" w:rsidRPr="00F40B27">
        <w:rPr>
          <w:rFonts w:cstheme="minorHAnsi"/>
          <w:color w:val="333333"/>
          <w:sz w:val="24"/>
          <w:szCs w:val="24"/>
        </w:rPr>
        <w:t xml:space="preserve"> </w:t>
      </w:r>
      <w:r w:rsidR="00ED0CD3" w:rsidRPr="00F40B27">
        <w:rPr>
          <w:rFonts w:cstheme="minorHAnsi"/>
          <w:color w:val="333333"/>
          <w:sz w:val="24"/>
          <w:szCs w:val="24"/>
        </w:rPr>
        <w:t>t</w:t>
      </w:r>
      <w:r w:rsidR="00BA1C5F" w:rsidRPr="00F40B27">
        <w:rPr>
          <w:rFonts w:cstheme="minorHAnsi"/>
          <w:color w:val="333333"/>
          <w:sz w:val="24"/>
          <w:szCs w:val="24"/>
        </w:rPr>
        <w:t>hey state that it’s implausible for pupils of that age to understand and willingly give permission therefore</w:t>
      </w:r>
      <w:r w:rsidR="00ED0CD3" w:rsidRPr="00F40B27">
        <w:rPr>
          <w:rFonts w:cstheme="minorHAnsi"/>
          <w:color w:val="333333"/>
          <w:sz w:val="24"/>
          <w:szCs w:val="24"/>
        </w:rPr>
        <w:t>,</w:t>
      </w:r>
      <w:r w:rsidR="00BA1C5F" w:rsidRPr="00F40B27">
        <w:rPr>
          <w:rFonts w:cstheme="minorHAnsi"/>
          <w:color w:val="333333"/>
          <w:sz w:val="24"/>
          <w:szCs w:val="24"/>
        </w:rPr>
        <w:t xml:space="preserve"> rendering the process unethical. In addition to this, DuBois (2002) highlights consent can be gathered on behalf of minor students under the knowledge that personal identification </w:t>
      </w:r>
      <w:r w:rsidR="00ED0CD3" w:rsidRPr="00F40B27">
        <w:rPr>
          <w:rFonts w:cstheme="minorHAnsi"/>
          <w:color w:val="333333"/>
          <w:sz w:val="24"/>
          <w:szCs w:val="24"/>
        </w:rPr>
        <w:t xml:space="preserve">isn’t apparent, and information is destroyed when the study is concluded. </w:t>
      </w:r>
    </w:p>
    <w:p w14:paraId="615A7A8A" w14:textId="7DD31D92" w:rsidR="009315B7" w:rsidRPr="00F40B27" w:rsidRDefault="00FD1571" w:rsidP="00FF7BF3">
      <w:pPr>
        <w:spacing w:line="360" w:lineRule="auto"/>
        <w:rPr>
          <w:rFonts w:cstheme="minorHAnsi"/>
          <w:color w:val="333333"/>
          <w:sz w:val="24"/>
          <w:szCs w:val="24"/>
        </w:rPr>
      </w:pPr>
      <w:r w:rsidRPr="00F40B27">
        <w:rPr>
          <w:rFonts w:cstheme="minorHAnsi"/>
          <w:color w:val="333333"/>
          <w:sz w:val="24"/>
          <w:szCs w:val="24"/>
        </w:rPr>
        <w:t xml:space="preserve">In addition to the parental consent form, </w:t>
      </w:r>
      <w:r w:rsidR="00D52E69" w:rsidRPr="00F40B27">
        <w:rPr>
          <w:rFonts w:cstheme="minorHAnsi"/>
          <w:color w:val="333333"/>
          <w:sz w:val="24"/>
          <w:szCs w:val="24"/>
        </w:rPr>
        <w:t xml:space="preserve">assent will be </w:t>
      </w:r>
      <w:r w:rsidR="00C9716A" w:rsidRPr="00F40B27">
        <w:rPr>
          <w:rFonts w:cstheme="minorHAnsi"/>
          <w:color w:val="333333"/>
          <w:sz w:val="24"/>
          <w:szCs w:val="24"/>
        </w:rPr>
        <w:t xml:space="preserve">collected on the children in keeping with the BERA (2011) guidelines. A seating plan will be created as seen in (appendix </w:t>
      </w:r>
      <w:r w:rsidR="009D4443" w:rsidRPr="00F40B27">
        <w:rPr>
          <w:rFonts w:cstheme="minorHAnsi"/>
          <w:color w:val="333333"/>
          <w:sz w:val="24"/>
          <w:szCs w:val="24"/>
        </w:rPr>
        <w:t>5</w:t>
      </w:r>
      <w:r w:rsidR="00C9716A" w:rsidRPr="00F40B27">
        <w:rPr>
          <w:rFonts w:cstheme="minorHAnsi"/>
          <w:color w:val="333333"/>
          <w:sz w:val="24"/>
          <w:szCs w:val="24"/>
        </w:rPr>
        <w:t xml:space="preserve">) and a traffic light system will be carried out and pupils will select how happy they are to continue from green being happy to red being unhappy. This will be done in both schools A and B, the observer in either school will note down at the back of the classroom the </w:t>
      </w:r>
      <w:r w:rsidR="00817C53" w:rsidRPr="00F40B27">
        <w:rPr>
          <w:rFonts w:cstheme="minorHAnsi"/>
          <w:color w:val="333333"/>
          <w:sz w:val="24"/>
          <w:szCs w:val="24"/>
        </w:rPr>
        <w:t>pupil’s</w:t>
      </w:r>
      <w:r w:rsidR="00C9716A" w:rsidRPr="00F40B27">
        <w:rPr>
          <w:rFonts w:cstheme="minorHAnsi"/>
          <w:color w:val="333333"/>
          <w:sz w:val="24"/>
          <w:szCs w:val="24"/>
        </w:rPr>
        <w:t xml:space="preserve"> responses.</w:t>
      </w:r>
    </w:p>
    <w:p w14:paraId="2649AF25" w14:textId="4D132DDC" w:rsidR="00784A5A" w:rsidRPr="00F40B27" w:rsidRDefault="00014C64" w:rsidP="00FF7BF3">
      <w:pPr>
        <w:spacing w:line="360" w:lineRule="auto"/>
        <w:rPr>
          <w:rFonts w:cstheme="minorHAnsi"/>
          <w:color w:val="333333"/>
          <w:sz w:val="24"/>
          <w:szCs w:val="24"/>
        </w:rPr>
      </w:pPr>
      <w:r w:rsidRPr="00F40B27">
        <w:rPr>
          <w:rFonts w:cstheme="minorHAnsi"/>
          <w:color w:val="333333"/>
          <w:sz w:val="24"/>
          <w:szCs w:val="24"/>
        </w:rPr>
        <w:t>As stated in research above all data taken from the research will not contain any personal details of the participants, anonymity will be held throughout adhering to the privacy policy. Schools will be labelled as stated above as A and B, individuals will be given pseudonyms as numbers instead of their name to ensure confidentiality.</w:t>
      </w:r>
    </w:p>
    <w:p w14:paraId="7AF29F04" w14:textId="77777777" w:rsidR="00E94512" w:rsidRPr="00F40B27" w:rsidRDefault="00E94512" w:rsidP="00FF7BF3">
      <w:pPr>
        <w:spacing w:line="360" w:lineRule="auto"/>
        <w:rPr>
          <w:rFonts w:cstheme="minorHAnsi"/>
          <w:color w:val="333333"/>
          <w:sz w:val="24"/>
          <w:szCs w:val="24"/>
        </w:rPr>
      </w:pPr>
    </w:p>
    <w:p w14:paraId="65B54EF1" w14:textId="0E3DE39D" w:rsidR="00B44497" w:rsidRPr="00F40B27" w:rsidRDefault="00B44497" w:rsidP="00FF7BF3">
      <w:pPr>
        <w:spacing w:line="360" w:lineRule="auto"/>
        <w:rPr>
          <w:rFonts w:cstheme="minorHAnsi"/>
          <w:sz w:val="24"/>
          <w:szCs w:val="24"/>
        </w:rPr>
      </w:pPr>
    </w:p>
    <w:p w14:paraId="32254810" w14:textId="605D2094" w:rsidR="00EB1CDB" w:rsidRDefault="00EB1CDB" w:rsidP="00FF7BF3">
      <w:pPr>
        <w:pStyle w:val="Heading3"/>
        <w:rPr>
          <w:color w:val="auto"/>
          <w:u w:val="single"/>
        </w:rPr>
      </w:pPr>
      <w:bookmarkStart w:id="8" w:name="_Toc511590322"/>
      <w:r w:rsidRPr="00FF7BF3">
        <w:rPr>
          <w:color w:val="auto"/>
          <w:u w:val="single"/>
        </w:rPr>
        <w:t>Lesson Study 1</w:t>
      </w:r>
      <w:bookmarkEnd w:id="8"/>
    </w:p>
    <w:p w14:paraId="6FB7BEC2" w14:textId="77777777" w:rsidR="00FF7BF3" w:rsidRPr="00FF7BF3" w:rsidRDefault="00FF7BF3" w:rsidP="00FF7BF3"/>
    <w:p w14:paraId="57665238" w14:textId="61D35435" w:rsidR="00EB1CDB" w:rsidRPr="00F40B27" w:rsidRDefault="00EB1CDB" w:rsidP="00FF7BF3">
      <w:pPr>
        <w:spacing w:line="360" w:lineRule="auto"/>
        <w:rPr>
          <w:rFonts w:cstheme="minorHAnsi"/>
          <w:sz w:val="24"/>
          <w:szCs w:val="24"/>
          <w:u w:val="single"/>
        </w:rPr>
      </w:pPr>
      <w:r w:rsidRPr="00F40B27">
        <w:rPr>
          <w:rFonts w:cstheme="minorHAnsi"/>
          <w:sz w:val="24"/>
          <w:szCs w:val="24"/>
          <w:u w:val="single"/>
        </w:rPr>
        <w:t xml:space="preserve">Analysis </w:t>
      </w:r>
    </w:p>
    <w:p w14:paraId="1ECA3109" w14:textId="77777777" w:rsidR="002376E2" w:rsidRPr="00F40B27" w:rsidRDefault="002376E2" w:rsidP="00FF7BF3">
      <w:pPr>
        <w:spacing w:line="360" w:lineRule="auto"/>
        <w:rPr>
          <w:rFonts w:cstheme="minorHAnsi"/>
          <w:sz w:val="24"/>
          <w:szCs w:val="24"/>
        </w:rPr>
      </w:pPr>
      <w:r w:rsidRPr="00F40B27">
        <w:rPr>
          <w:rFonts w:cstheme="minorHAnsi"/>
          <w:sz w:val="24"/>
          <w:szCs w:val="24"/>
        </w:rPr>
        <w:t xml:space="preserve">Lesson study one was delivered in school B taught by the researcher that had previously worked in the school, the advantages of this is that the pupils were familiar to him and as highlighted above the rapport and connection made between the reception class and educator had already been built. The other investigator took on the role of non-participant observer at the back of the classroom. </w:t>
      </w:r>
    </w:p>
    <w:p w14:paraId="7DA92567" w14:textId="02C79513" w:rsidR="002376E2" w:rsidRPr="00F40B27" w:rsidRDefault="002376E2" w:rsidP="00FF7BF3">
      <w:pPr>
        <w:spacing w:line="360" w:lineRule="auto"/>
        <w:rPr>
          <w:rFonts w:cstheme="minorHAnsi"/>
          <w:sz w:val="24"/>
          <w:szCs w:val="24"/>
        </w:rPr>
      </w:pPr>
      <w:r w:rsidRPr="00F40B27">
        <w:rPr>
          <w:rFonts w:cstheme="minorHAnsi"/>
          <w:sz w:val="24"/>
          <w:szCs w:val="24"/>
        </w:rPr>
        <w:t xml:space="preserve">In school B the behavioural chart </w:t>
      </w:r>
      <w:r w:rsidR="00D20BDB" w:rsidRPr="00F40B27">
        <w:rPr>
          <w:rFonts w:cstheme="minorHAnsi"/>
          <w:sz w:val="24"/>
          <w:szCs w:val="24"/>
        </w:rPr>
        <w:t xml:space="preserve">is documented as a </w:t>
      </w:r>
      <w:r w:rsidRPr="00F40B27">
        <w:rPr>
          <w:rFonts w:cstheme="minorHAnsi"/>
          <w:sz w:val="24"/>
          <w:szCs w:val="24"/>
        </w:rPr>
        <w:t>traffic light system</w:t>
      </w:r>
      <w:r w:rsidR="00D20BDB" w:rsidRPr="00F40B27">
        <w:rPr>
          <w:rFonts w:cstheme="minorHAnsi"/>
          <w:sz w:val="24"/>
          <w:szCs w:val="24"/>
        </w:rPr>
        <w:t xml:space="preserve">, ranging from green being minor behaviour issues that need addressing to red which is contacting the headteacher for either serious problem or repeated offences after warnings. </w:t>
      </w:r>
      <w:r w:rsidR="006755A9" w:rsidRPr="00F40B27">
        <w:rPr>
          <w:rFonts w:cstheme="minorHAnsi"/>
          <w:sz w:val="24"/>
          <w:szCs w:val="24"/>
        </w:rPr>
        <w:t xml:space="preserve">The lesson followed a pattern when a previous story was re-told to the pupils in the introductory part of the lesson, students then had to cut out pictures and images in chronological order to show the story in a visually progressive way. </w:t>
      </w:r>
    </w:p>
    <w:p w14:paraId="43B874FB" w14:textId="2ABB77CA" w:rsidR="00D20BDB" w:rsidRPr="00F40B27" w:rsidRDefault="00D20BDB" w:rsidP="00FF7BF3">
      <w:pPr>
        <w:spacing w:line="360" w:lineRule="auto"/>
        <w:rPr>
          <w:rFonts w:cstheme="minorHAnsi"/>
          <w:sz w:val="24"/>
          <w:szCs w:val="24"/>
          <w:u w:val="single"/>
        </w:rPr>
      </w:pPr>
      <w:r w:rsidRPr="00F40B27">
        <w:rPr>
          <w:rFonts w:cstheme="minorHAnsi"/>
          <w:sz w:val="24"/>
          <w:szCs w:val="24"/>
          <w:u w:val="single"/>
        </w:rPr>
        <w:t xml:space="preserve">Observations </w:t>
      </w:r>
    </w:p>
    <w:p w14:paraId="0AE0979F" w14:textId="707582DF" w:rsidR="002376E2" w:rsidRPr="00F40B27" w:rsidRDefault="00CF6F1F" w:rsidP="00FF7BF3">
      <w:pPr>
        <w:spacing w:line="360" w:lineRule="auto"/>
        <w:rPr>
          <w:rFonts w:cstheme="minorHAnsi"/>
          <w:sz w:val="24"/>
          <w:szCs w:val="24"/>
        </w:rPr>
      </w:pPr>
      <w:r w:rsidRPr="00F40B27">
        <w:rPr>
          <w:rFonts w:cstheme="minorHAnsi"/>
          <w:sz w:val="24"/>
          <w:szCs w:val="24"/>
        </w:rPr>
        <w:t xml:space="preserve">Throughout the </w:t>
      </w:r>
      <w:r w:rsidR="00A55C3D" w:rsidRPr="00F40B27">
        <w:rPr>
          <w:rFonts w:cstheme="minorHAnsi"/>
          <w:sz w:val="24"/>
          <w:szCs w:val="24"/>
        </w:rPr>
        <w:t xml:space="preserve">lesson there were many changes </w:t>
      </w:r>
      <w:r w:rsidR="00F256FC" w:rsidRPr="00F40B27">
        <w:rPr>
          <w:rFonts w:cstheme="minorHAnsi"/>
          <w:sz w:val="24"/>
          <w:szCs w:val="24"/>
        </w:rPr>
        <w:t xml:space="preserve">in behaviour throughout the lesson, pupils were initially engaged with the session and teacher as the researcher teaching the lesson was previously known to them. </w:t>
      </w:r>
      <w:r w:rsidR="00B86F0C" w:rsidRPr="00F40B27">
        <w:rPr>
          <w:rFonts w:cstheme="minorHAnsi"/>
          <w:sz w:val="24"/>
          <w:szCs w:val="24"/>
        </w:rPr>
        <w:t xml:space="preserve">The beginning of the lesson the teacher modelled an example too the pupils on what he wanted them to do, engagement and thinking levels were </w:t>
      </w:r>
      <w:r w:rsidR="004A635A" w:rsidRPr="00F40B27">
        <w:rPr>
          <w:rFonts w:cstheme="minorHAnsi"/>
          <w:sz w:val="24"/>
          <w:szCs w:val="24"/>
        </w:rPr>
        <w:t xml:space="preserve">high. After the first period of the lesson the behaviour chart was mentioned, pupils reacted by looking at each other and displaying enhanced concentration and focus. </w:t>
      </w:r>
    </w:p>
    <w:p w14:paraId="672A8E49" w14:textId="20790667" w:rsidR="004A635A" w:rsidRPr="00F40B27" w:rsidRDefault="004A635A" w:rsidP="00FF7BF3">
      <w:pPr>
        <w:spacing w:line="360" w:lineRule="auto"/>
        <w:rPr>
          <w:rFonts w:cstheme="minorHAnsi"/>
          <w:sz w:val="24"/>
          <w:szCs w:val="24"/>
        </w:rPr>
      </w:pPr>
      <w:r w:rsidRPr="00F40B27">
        <w:rPr>
          <w:rFonts w:cstheme="minorHAnsi"/>
          <w:sz w:val="24"/>
          <w:szCs w:val="24"/>
        </w:rPr>
        <w:t>Once the modelled demonstration had finished and the grouped moved to the table to complete written work, disruption started to occur. From the transition period discipline levels wavered and this carried on initially during the focused task, this was when the first pupil was put on the behaviour chart. An interesting situation where the pupil didn’t feel that they deserved to be on the chart and it almost cause a problematic situation or the teacher, resistance was met by the pupil which further disrupted the flow of the task.</w:t>
      </w:r>
      <w:r w:rsidR="00BC709C" w:rsidRPr="00F40B27">
        <w:rPr>
          <w:rFonts w:cstheme="minorHAnsi"/>
          <w:sz w:val="24"/>
          <w:szCs w:val="24"/>
        </w:rPr>
        <w:t xml:space="preserve"> </w:t>
      </w:r>
      <w:r w:rsidR="00EF187A" w:rsidRPr="00F40B27">
        <w:rPr>
          <w:rFonts w:cstheme="minorHAnsi"/>
          <w:sz w:val="24"/>
          <w:szCs w:val="24"/>
        </w:rPr>
        <w:t xml:space="preserve">This can be seen by the edited Leuvens Scale in (appendix </w:t>
      </w:r>
      <w:r w:rsidR="001964FB" w:rsidRPr="00F40B27">
        <w:rPr>
          <w:rFonts w:cstheme="minorHAnsi"/>
          <w:sz w:val="24"/>
          <w:szCs w:val="24"/>
        </w:rPr>
        <w:t>6</w:t>
      </w:r>
      <w:r w:rsidR="00EF187A" w:rsidRPr="00F40B27">
        <w:rPr>
          <w:rFonts w:cstheme="minorHAnsi"/>
          <w:sz w:val="24"/>
          <w:szCs w:val="24"/>
        </w:rPr>
        <w:t>) where child 4 went from a level 4 on the LS</w:t>
      </w:r>
      <w:r w:rsidR="003E1225" w:rsidRPr="00F40B27">
        <w:rPr>
          <w:rFonts w:cstheme="minorHAnsi"/>
          <w:sz w:val="24"/>
          <w:szCs w:val="24"/>
        </w:rPr>
        <w:t>I</w:t>
      </w:r>
      <w:r w:rsidR="00EF187A" w:rsidRPr="00F40B27">
        <w:rPr>
          <w:rFonts w:cstheme="minorHAnsi"/>
          <w:sz w:val="24"/>
          <w:szCs w:val="24"/>
        </w:rPr>
        <w:t xml:space="preserve"> to a level 3 showing decreasing involvement. </w:t>
      </w:r>
    </w:p>
    <w:p w14:paraId="5DE69B13" w14:textId="204E6044" w:rsidR="00BC709C" w:rsidRPr="00F40B27" w:rsidRDefault="00BC709C" w:rsidP="00FF7BF3">
      <w:pPr>
        <w:spacing w:line="360" w:lineRule="auto"/>
        <w:rPr>
          <w:rFonts w:cstheme="minorHAnsi"/>
          <w:sz w:val="24"/>
          <w:szCs w:val="24"/>
        </w:rPr>
      </w:pPr>
      <w:r w:rsidRPr="00F40B27">
        <w:rPr>
          <w:rFonts w:cstheme="minorHAnsi"/>
          <w:sz w:val="24"/>
          <w:szCs w:val="24"/>
        </w:rPr>
        <w:t>Regarding pupil 4 being put on the behaviour chart</w:t>
      </w:r>
      <w:r w:rsidR="003E1225" w:rsidRPr="00F40B27">
        <w:rPr>
          <w:rFonts w:cstheme="minorHAnsi"/>
          <w:sz w:val="24"/>
          <w:szCs w:val="24"/>
        </w:rPr>
        <w:t>,</w:t>
      </w:r>
      <w:r w:rsidRPr="00F40B27">
        <w:rPr>
          <w:rFonts w:cstheme="minorHAnsi"/>
          <w:sz w:val="24"/>
          <w:szCs w:val="24"/>
        </w:rPr>
        <w:t xml:space="preserve"> this did however ha</w:t>
      </w:r>
      <w:r w:rsidR="0024198E" w:rsidRPr="00F40B27">
        <w:rPr>
          <w:rFonts w:cstheme="minorHAnsi"/>
          <w:sz w:val="24"/>
          <w:szCs w:val="24"/>
        </w:rPr>
        <w:t>ve</w:t>
      </w:r>
      <w:r w:rsidRPr="00F40B27">
        <w:rPr>
          <w:rFonts w:cstheme="minorHAnsi"/>
          <w:sz w:val="24"/>
          <w:szCs w:val="24"/>
        </w:rPr>
        <w:t xml:space="preserve"> a beneficial </w:t>
      </w:r>
      <w:r w:rsidR="00FE1BB1" w:rsidRPr="00F40B27">
        <w:rPr>
          <w:rFonts w:cstheme="minorHAnsi"/>
          <w:sz w:val="24"/>
          <w:szCs w:val="24"/>
        </w:rPr>
        <w:t>e</w:t>
      </w:r>
      <w:r w:rsidRPr="00F40B27">
        <w:rPr>
          <w:rFonts w:cstheme="minorHAnsi"/>
          <w:sz w:val="24"/>
          <w:szCs w:val="24"/>
        </w:rPr>
        <w:t>ffect on the overall behaviour of the group. The observer witnessed a rapid change in a few negative behaviour traits such as lack of concentration; high noise level and disengagement with the task.</w:t>
      </w:r>
      <w:r w:rsidR="003E1225" w:rsidRPr="00F40B27">
        <w:rPr>
          <w:rFonts w:cstheme="minorHAnsi"/>
          <w:sz w:val="24"/>
          <w:szCs w:val="24"/>
        </w:rPr>
        <w:t xml:space="preserve"> This is evident in the</w:t>
      </w:r>
      <w:r w:rsidR="001964FB" w:rsidRPr="00F40B27">
        <w:rPr>
          <w:rFonts w:cstheme="minorHAnsi"/>
          <w:sz w:val="24"/>
          <w:szCs w:val="24"/>
        </w:rPr>
        <w:t xml:space="preserve"> LSI (appendix 6) where both child 5 and 6 moved to the increased level of involvement.</w:t>
      </w:r>
      <w:r w:rsidR="003E1225" w:rsidRPr="00F40B27">
        <w:rPr>
          <w:rFonts w:cstheme="minorHAnsi"/>
          <w:sz w:val="24"/>
          <w:szCs w:val="24"/>
        </w:rPr>
        <w:t xml:space="preserve"> </w:t>
      </w:r>
      <w:r w:rsidRPr="00F40B27">
        <w:rPr>
          <w:rFonts w:cstheme="minorHAnsi"/>
          <w:sz w:val="24"/>
          <w:szCs w:val="24"/>
        </w:rPr>
        <w:t xml:space="preserve">Pupil 6 </w:t>
      </w:r>
      <w:r w:rsidR="006755A9" w:rsidRPr="00F40B27">
        <w:rPr>
          <w:rFonts w:cstheme="minorHAnsi"/>
          <w:sz w:val="24"/>
          <w:szCs w:val="24"/>
        </w:rPr>
        <w:t>mentioned</w:t>
      </w:r>
      <w:r w:rsidRPr="00F40B27">
        <w:rPr>
          <w:rFonts w:cstheme="minorHAnsi"/>
          <w:sz w:val="24"/>
          <w:szCs w:val="24"/>
        </w:rPr>
        <w:t xml:space="preserve"> to a peer in the group “</w:t>
      </w:r>
      <w:proofErr w:type="spellStart"/>
      <w:r w:rsidRPr="00F40B27">
        <w:rPr>
          <w:rFonts w:cstheme="minorHAnsi"/>
          <w:sz w:val="24"/>
          <w:szCs w:val="24"/>
        </w:rPr>
        <w:t>shhh</w:t>
      </w:r>
      <w:proofErr w:type="spellEnd"/>
      <w:r w:rsidRPr="00F40B27">
        <w:rPr>
          <w:rFonts w:cstheme="minorHAnsi"/>
          <w:sz w:val="24"/>
          <w:szCs w:val="24"/>
        </w:rPr>
        <w:t xml:space="preserve">, stop talking otherwise we’ll be on yellow”, this highlighting the feeling of not wanting to be on the chart and a specific behaviour that would result in </w:t>
      </w:r>
      <w:r w:rsidR="006755A9" w:rsidRPr="00F40B27">
        <w:rPr>
          <w:rFonts w:cstheme="minorHAnsi"/>
          <w:sz w:val="24"/>
          <w:szCs w:val="24"/>
        </w:rPr>
        <w:t xml:space="preserve">progressing to the negative zone. </w:t>
      </w:r>
    </w:p>
    <w:p w14:paraId="4EE31DDD" w14:textId="2670535C" w:rsidR="006755A9" w:rsidRPr="00F40B27" w:rsidRDefault="006755A9" w:rsidP="00FF7BF3">
      <w:pPr>
        <w:spacing w:line="360" w:lineRule="auto"/>
        <w:rPr>
          <w:rFonts w:cstheme="minorHAnsi"/>
          <w:sz w:val="24"/>
          <w:szCs w:val="24"/>
        </w:rPr>
      </w:pPr>
      <w:r w:rsidRPr="00F40B27">
        <w:rPr>
          <w:rFonts w:cstheme="minorHAnsi"/>
          <w:sz w:val="24"/>
          <w:szCs w:val="24"/>
        </w:rPr>
        <w:t xml:space="preserve">Due to the </w:t>
      </w:r>
      <w:r w:rsidR="009747C2" w:rsidRPr="00F40B27">
        <w:rPr>
          <w:rFonts w:cstheme="minorHAnsi"/>
          <w:sz w:val="24"/>
          <w:szCs w:val="24"/>
        </w:rPr>
        <w:t>intricate aspect of the lesson using fine motor skills to cut out and stick images in the correct order</w:t>
      </w:r>
      <w:r w:rsidR="007C3FDE" w:rsidRPr="00F40B27">
        <w:rPr>
          <w:rFonts w:cstheme="minorHAnsi"/>
          <w:sz w:val="24"/>
          <w:szCs w:val="24"/>
        </w:rPr>
        <w:t>,</w:t>
      </w:r>
      <w:r w:rsidR="009747C2" w:rsidRPr="00F40B27">
        <w:rPr>
          <w:rFonts w:cstheme="minorHAnsi"/>
          <w:sz w:val="24"/>
          <w:szCs w:val="24"/>
        </w:rPr>
        <w:t xml:space="preserve"> </w:t>
      </w:r>
      <w:r w:rsidR="00032711" w:rsidRPr="00F40B27">
        <w:rPr>
          <w:rFonts w:cstheme="minorHAnsi"/>
          <w:sz w:val="24"/>
          <w:szCs w:val="24"/>
        </w:rPr>
        <w:t>child</w:t>
      </w:r>
      <w:r w:rsidR="009747C2" w:rsidRPr="00F40B27">
        <w:rPr>
          <w:rFonts w:cstheme="minorHAnsi"/>
          <w:sz w:val="24"/>
          <w:szCs w:val="24"/>
        </w:rPr>
        <w:t xml:space="preserve"> 4 who was already on the yellow section bec</w:t>
      </w:r>
      <w:r w:rsidR="00CC76F4" w:rsidRPr="00F40B27">
        <w:rPr>
          <w:rFonts w:cstheme="minorHAnsi"/>
          <w:sz w:val="24"/>
          <w:szCs w:val="24"/>
        </w:rPr>
        <w:t>ame</w:t>
      </w:r>
      <w:r w:rsidR="009747C2" w:rsidRPr="00F40B27">
        <w:rPr>
          <w:rFonts w:cstheme="minorHAnsi"/>
          <w:sz w:val="24"/>
          <w:szCs w:val="24"/>
        </w:rPr>
        <w:t xml:space="preserve"> increasingly frustrated. </w:t>
      </w:r>
      <w:r w:rsidR="00CC76F4" w:rsidRPr="00F40B27">
        <w:rPr>
          <w:rFonts w:cstheme="minorHAnsi"/>
          <w:sz w:val="24"/>
          <w:szCs w:val="24"/>
        </w:rPr>
        <w:t xml:space="preserve">This resulted in even further deterioration of behaviour and disruption of other pupils, in reaction to this the teacher moved him onto the orange category of the behaviour chart. This pupil became completely disengaged from the lesson and failed to achieve the lesson objectives. </w:t>
      </w:r>
      <w:r w:rsidR="001964FB" w:rsidRPr="00F40B27">
        <w:rPr>
          <w:rFonts w:cstheme="minorHAnsi"/>
          <w:sz w:val="24"/>
          <w:szCs w:val="24"/>
        </w:rPr>
        <w:t>This is seen as the pupil digressed from the moderate level of involvement to low and held that position for the duration of the activity see (appendix 6)</w:t>
      </w:r>
    </w:p>
    <w:p w14:paraId="1CF8A8A0" w14:textId="14DDB9F7" w:rsidR="00653E56" w:rsidRPr="00F40B27" w:rsidRDefault="00653E56" w:rsidP="00FF7BF3">
      <w:pPr>
        <w:spacing w:line="360" w:lineRule="auto"/>
        <w:rPr>
          <w:rFonts w:cstheme="minorHAnsi"/>
          <w:sz w:val="24"/>
          <w:szCs w:val="24"/>
          <w:u w:val="single"/>
        </w:rPr>
      </w:pPr>
      <w:r w:rsidRPr="00F40B27">
        <w:rPr>
          <w:rFonts w:cstheme="minorHAnsi"/>
          <w:sz w:val="24"/>
          <w:szCs w:val="24"/>
          <w:u w:val="single"/>
        </w:rPr>
        <w:t xml:space="preserve">Semi Structured Interviews </w:t>
      </w:r>
    </w:p>
    <w:p w14:paraId="19340084" w14:textId="38DE28FD" w:rsidR="00653E56" w:rsidRPr="00F40B27" w:rsidRDefault="00653E56" w:rsidP="00FF7BF3">
      <w:pPr>
        <w:spacing w:line="360" w:lineRule="auto"/>
        <w:rPr>
          <w:rFonts w:cstheme="minorHAnsi"/>
          <w:sz w:val="24"/>
          <w:szCs w:val="24"/>
        </w:rPr>
      </w:pPr>
      <w:r w:rsidRPr="00F40B27">
        <w:rPr>
          <w:rFonts w:cstheme="minorHAnsi"/>
          <w:sz w:val="24"/>
          <w:szCs w:val="24"/>
        </w:rPr>
        <w:t xml:space="preserve">Pupils found it difficult to respond in a coherent and exploratory manor when posed questions about the behaviour chart. </w:t>
      </w:r>
      <w:r w:rsidR="00B95DE1" w:rsidRPr="00F40B27">
        <w:rPr>
          <w:rFonts w:cstheme="minorHAnsi"/>
          <w:sz w:val="24"/>
          <w:szCs w:val="24"/>
        </w:rPr>
        <w:t xml:space="preserve">This could have been in relation to many factors such as their age, regular use of the chart or how engaged with the process of it. This could be an area of modification in terms of a research tool. Another reason why grouped interviews failed to have the expected impact was the way pupils just agreed with what a peer had already said, for example, child 4 said “I don’t like going on the chart in front of everyone else” and then all the pupil seemed to agree with the same statement. </w:t>
      </w:r>
    </w:p>
    <w:p w14:paraId="3DD73220" w14:textId="344F573E" w:rsidR="004B78B3" w:rsidRPr="00F40B27" w:rsidRDefault="004B78B3" w:rsidP="00FF7BF3">
      <w:pPr>
        <w:spacing w:line="360" w:lineRule="auto"/>
        <w:rPr>
          <w:rFonts w:cstheme="minorHAnsi"/>
          <w:sz w:val="24"/>
          <w:szCs w:val="24"/>
        </w:rPr>
      </w:pPr>
      <w:r w:rsidRPr="00F40B27">
        <w:rPr>
          <w:rFonts w:cstheme="minorHAnsi"/>
          <w:sz w:val="24"/>
          <w:szCs w:val="24"/>
        </w:rPr>
        <w:t xml:space="preserve">During the interviews </w:t>
      </w:r>
      <w:r w:rsidR="00032711" w:rsidRPr="00F40B27">
        <w:rPr>
          <w:rFonts w:cstheme="minorHAnsi"/>
          <w:sz w:val="24"/>
          <w:szCs w:val="24"/>
        </w:rPr>
        <w:t xml:space="preserve">child 5 and 6 both responded to the question of how </w:t>
      </w:r>
      <w:r w:rsidR="00FE1BB1" w:rsidRPr="00F40B27">
        <w:rPr>
          <w:rFonts w:cstheme="minorHAnsi"/>
          <w:sz w:val="24"/>
          <w:szCs w:val="24"/>
        </w:rPr>
        <w:t>it made</w:t>
      </w:r>
      <w:r w:rsidR="00032711" w:rsidRPr="00F40B27">
        <w:rPr>
          <w:rFonts w:cstheme="minorHAnsi"/>
          <w:sz w:val="24"/>
          <w:szCs w:val="24"/>
        </w:rPr>
        <w:t xml:space="preserve"> you feel when you were on the behaviour chart? with “I’ve never been on it”. This points towards a lack of use of the behavioural chart which would impede the knowledge and understanding of the concept. This is an area that could improve the lesson within school A.</w:t>
      </w:r>
      <w:r w:rsidR="0010330A" w:rsidRPr="00F40B27">
        <w:rPr>
          <w:rFonts w:cstheme="minorHAnsi"/>
          <w:sz w:val="24"/>
          <w:szCs w:val="24"/>
        </w:rPr>
        <w:t xml:space="preserve"> Too educate the pupils on the behavioural charts and be consistent in its use across the curriculum. </w:t>
      </w:r>
      <w:r w:rsidR="00D820A5" w:rsidRPr="00F40B27">
        <w:rPr>
          <w:rFonts w:cstheme="minorHAnsi"/>
          <w:sz w:val="24"/>
          <w:szCs w:val="24"/>
        </w:rPr>
        <w:t>However, child 4 responded in a slightly different manor which may point towards why his behaviour deteriorated further, he discussed it as “I get mad it’s not fair”. His personality is different to others and he feels that it by him going on the behaviour cha</w:t>
      </w:r>
      <w:r w:rsidR="0056747A" w:rsidRPr="00F40B27">
        <w:rPr>
          <w:rFonts w:cstheme="minorHAnsi"/>
          <w:sz w:val="24"/>
          <w:szCs w:val="24"/>
        </w:rPr>
        <w:t xml:space="preserve">rt he is being targeted personally. </w:t>
      </w:r>
    </w:p>
    <w:p w14:paraId="5099F470" w14:textId="0113F44E" w:rsidR="0056747A" w:rsidRPr="00F40B27" w:rsidRDefault="0056747A" w:rsidP="00FF7BF3">
      <w:pPr>
        <w:spacing w:line="360" w:lineRule="auto"/>
        <w:rPr>
          <w:rFonts w:cstheme="minorHAnsi"/>
          <w:sz w:val="24"/>
          <w:szCs w:val="24"/>
        </w:rPr>
      </w:pPr>
      <w:r w:rsidRPr="00F40B27">
        <w:rPr>
          <w:rFonts w:cstheme="minorHAnsi"/>
          <w:sz w:val="24"/>
          <w:szCs w:val="24"/>
        </w:rPr>
        <w:t xml:space="preserve">A recurring theme that developed throughout the interviews was the welcoming response to positive feedback in relation to pupil’s work. Pupil 5 stated “When they say my works good I feel like doing more” this statement </w:t>
      </w:r>
      <w:r w:rsidR="00904DB2" w:rsidRPr="00F40B27">
        <w:rPr>
          <w:rFonts w:cstheme="minorHAnsi"/>
          <w:sz w:val="24"/>
          <w:szCs w:val="24"/>
        </w:rPr>
        <w:t xml:space="preserve">mirrored by the response from pupil 6 who suggested “when sir tells me I’ve done well, I feel happy and want to tell my mum”. This is a resounding answer from all pupils in the study, articulating positive feedback as boosting motivation and attitude towards lesson engagement. </w:t>
      </w:r>
      <w:r w:rsidRPr="00F40B27">
        <w:rPr>
          <w:rFonts w:cstheme="minorHAnsi"/>
          <w:sz w:val="24"/>
          <w:szCs w:val="24"/>
        </w:rPr>
        <w:t xml:space="preserve"> </w:t>
      </w:r>
    </w:p>
    <w:p w14:paraId="7D6C7D60" w14:textId="77777777" w:rsidR="00BE2236" w:rsidRPr="00F40B27" w:rsidRDefault="00BE2236" w:rsidP="00FF7BF3">
      <w:pPr>
        <w:spacing w:line="360" w:lineRule="auto"/>
        <w:rPr>
          <w:rFonts w:cstheme="minorHAnsi"/>
          <w:sz w:val="24"/>
          <w:szCs w:val="24"/>
          <w:u w:val="single"/>
        </w:rPr>
      </w:pPr>
    </w:p>
    <w:p w14:paraId="1634A46D" w14:textId="66772799" w:rsidR="00EB1CDB" w:rsidRPr="00F40B27" w:rsidRDefault="00904DB2" w:rsidP="00FF7BF3">
      <w:pPr>
        <w:spacing w:line="360" w:lineRule="auto"/>
        <w:rPr>
          <w:rFonts w:cstheme="minorHAnsi"/>
          <w:sz w:val="24"/>
          <w:szCs w:val="24"/>
          <w:u w:val="single"/>
        </w:rPr>
      </w:pPr>
      <w:r w:rsidRPr="00F40B27">
        <w:rPr>
          <w:rFonts w:cstheme="minorHAnsi"/>
          <w:sz w:val="24"/>
          <w:szCs w:val="24"/>
          <w:u w:val="single"/>
        </w:rPr>
        <w:t xml:space="preserve">ARC </w:t>
      </w:r>
    </w:p>
    <w:p w14:paraId="0436FECA" w14:textId="339CEB45" w:rsidR="007D1C15" w:rsidRPr="00F40B27" w:rsidRDefault="007D1C15" w:rsidP="00FF7BF3">
      <w:pPr>
        <w:spacing w:line="360" w:lineRule="auto"/>
        <w:rPr>
          <w:rFonts w:cstheme="minorHAnsi"/>
          <w:sz w:val="24"/>
          <w:szCs w:val="24"/>
        </w:rPr>
      </w:pPr>
      <w:r w:rsidRPr="00F40B27">
        <w:rPr>
          <w:rFonts w:cstheme="minorHAnsi"/>
          <w:sz w:val="24"/>
          <w:szCs w:val="24"/>
        </w:rPr>
        <w:t xml:space="preserve">The ARC model of reflection will be completed by both researchers after the first lesson </w:t>
      </w:r>
      <w:r w:rsidR="005D0DD7" w:rsidRPr="00F40B27">
        <w:rPr>
          <w:rFonts w:cstheme="minorHAnsi"/>
          <w:sz w:val="24"/>
          <w:szCs w:val="24"/>
        </w:rPr>
        <w:t>to</w:t>
      </w:r>
      <w:r w:rsidRPr="00F40B27">
        <w:rPr>
          <w:rFonts w:cstheme="minorHAnsi"/>
          <w:sz w:val="24"/>
          <w:szCs w:val="24"/>
        </w:rPr>
        <w:t xml:space="preserve"> analyse the </w:t>
      </w:r>
      <w:r w:rsidR="005D0DD7" w:rsidRPr="00F40B27">
        <w:rPr>
          <w:rFonts w:cstheme="minorHAnsi"/>
          <w:sz w:val="24"/>
          <w:szCs w:val="24"/>
        </w:rPr>
        <w:t>research activity. This was a vital tool to be able to reflect and adjust where there have been inconsistencies in the data collection process. Key questions evoked areas that need to be altered, this was agreed by both investigators and changes were made to attempt to gain more thorough information from the data collection methods.</w:t>
      </w:r>
    </w:p>
    <w:p w14:paraId="621C12F2" w14:textId="091BBF09" w:rsidR="005D0DD7" w:rsidRPr="00F40B27" w:rsidRDefault="00763888" w:rsidP="00FF7BF3">
      <w:pPr>
        <w:spacing w:line="360" w:lineRule="auto"/>
        <w:rPr>
          <w:rFonts w:cstheme="minorHAnsi"/>
          <w:sz w:val="24"/>
          <w:szCs w:val="24"/>
        </w:rPr>
      </w:pPr>
      <w:r w:rsidRPr="00F40B27">
        <w:rPr>
          <w:rFonts w:cstheme="minorHAnsi"/>
          <w:sz w:val="24"/>
          <w:szCs w:val="24"/>
        </w:rPr>
        <w:t xml:space="preserve">A </w:t>
      </w:r>
      <w:r w:rsidR="005001D6" w:rsidRPr="00F40B27">
        <w:rPr>
          <w:rFonts w:cstheme="minorHAnsi"/>
          <w:sz w:val="24"/>
          <w:szCs w:val="24"/>
        </w:rPr>
        <w:t>clear</w:t>
      </w:r>
      <w:r w:rsidRPr="00F40B27">
        <w:rPr>
          <w:rFonts w:cstheme="minorHAnsi"/>
          <w:sz w:val="24"/>
          <w:szCs w:val="24"/>
        </w:rPr>
        <w:t xml:space="preserve"> area that hadn’t been covered within the first behaviour chart was to have </w:t>
      </w:r>
      <w:r w:rsidR="005001D6" w:rsidRPr="00F40B27">
        <w:rPr>
          <w:rFonts w:cstheme="minorHAnsi"/>
          <w:sz w:val="24"/>
          <w:szCs w:val="24"/>
        </w:rPr>
        <w:t xml:space="preserve">a section to celebrate good behaviour rather than just discipline and highlighting negative aspects. This was consistent with research of relevant literature and responses from pupils. Providing pupils with positive feedback was a way of altering pupils behaviour both directly and indirectly. </w:t>
      </w:r>
    </w:p>
    <w:p w14:paraId="087C7DD6" w14:textId="19129305" w:rsidR="005001D6" w:rsidRPr="00F40B27" w:rsidRDefault="005001D6" w:rsidP="00FF7BF3">
      <w:pPr>
        <w:spacing w:line="360" w:lineRule="auto"/>
        <w:rPr>
          <w:rFonts w:cstheme="minorHAnsi"/>
          <w:sz w:val="24"/>
          <w:szCs w:val="24"/>
        </w:rPr>
      </w:pPr>
      <w:r w:rsidRPr="00F40B27">
        <w:rPr>
          <w:rFonts w:cstheme="minorHAnsi"/>
          <w:sz w:val="24"/>
          <w:szCs w:val="24"/>
        </w:rPr>
        <w:t xml:space="preserve">The second key misconception highlighted in the reflective process was to check with the teacher of the class in school A the knowledge and understanding the pupils had of the behaviour tool. This was a direct reaction to the specific pupils having varied knowledge of the process as they hadn’t been put on there before. </w:t>
      </w:r>
    </w:p>
    <w:p w14:paraId="789EEA53" w14:textId="77777777" w:rsidR="002041CD" w:rsidRPr="00F40B27" w:rsidRDefault="002041CD" w:rsidP="00FF7BF3">
      <w:pPr>
        <w:spacing w:line="360" w:lineRule="auto"/>
        <w:rPr>
          <w:rFonts w:cstheme="minorHAnsi"/>
          <w:sz w:val="24"/>
          <w:szCs w:val="24"/>
        </w:rPr>
      </w:pPr>
    </w:p>
    <w:p w14:paraId="48173871" w14:textId="37A7D6F0" w:rsidR="008240A9" w:rsidRDefault="003E3D52" w:rsidP="00FF7BF3">
      <w:pPr>
        <w:pStyle w:val="Heading3"/>
        <w:rPr>
          <w:color w:val="auto"/>
          <w:u w:val="single"/>
        </w:rPr>
      </w:pPr>
      <w:bookmarkStart w:id="9" w:name="_Toc511590323"/>
      <w:r w:rsidRPr="00FF7BF3">
        <w:rPr>
          <w:color w:val="auto"/>
          <w:u w:val="single"/>
        </w:rPr>
        <w:t xml:space="preserve">Lesson Study </w:t>
      </w:r>
      <w:r w:rsidR="00E84217" w:rsidRPr="00FF7BF3">
        <w:rPr>
          <w:color w:val="auto"/>
          <w:u w:val="single"/>
        </w:rPr>
        <w:t>2</w:t>
      </w:r>
      <w:bookmarkEnd w:id="9"/>
    </w:p>
    <w:p w14:paraId="3CED9313" w14:textId="77777777" w:rsidR="00FF7BF3" w:rsidRPr="00FF7BF3" w:rsidRDefault="00FF7BF3" w:rsidP="00FF7BF3"/>
    <w:p w14:paraId="5F2F27BA" w14:textId="71C25A83" w:rsidR="00CB17A4" w:rsidRPr="00F40B27" w:rsidRDefault="00CB17A4" w:rsidP="00FF7BF3">
      <w:pPr>
        <w:spacing w:line="360" w:lineRule="auto"/>
        <w:rPr>
          <w:rFonts w:cstheme="minorHAnsi"/>
          <w:sz w:val="24"/>
          <w:szCs w:val="24"/>
          <w:u w:val="single"/>
        </w:rPr>
      </w:pPr>
      <w:r w:rsidRPr="00F40B27">
        <w:rPr>
          <w:rFonts w:cstheme="minorHAnsi"/>
          <w:sz w:val="24"/>
          <w:szCs w:val="24"/>
          <w:u w:val="single"/>
        </w:rPr>
        <w:t>Analysis</w:t>
      </w:r>
    </w:p>
    <w:p w14:paraId="5532301F" w14:textId="45BED496" w:rsidR="003E3D52" w:rsidRPr="00F40B27" w:rsidRDefault="002376E2" w:rsidP="00FF7BF3">
      <w:pPr>
        <w:spacing w:line="360" w:lineRule="auto"/>
        <w:rPr>
          <w:rFonts w:cstheme="minorHAnsi"/>
          <w:sz w:val="24"/>
          <w:szCs w:val="24"/>
        </w:rPr>
      </w:pPr>
      <w:r w:rsidRPr="00F40B27">
        <w:rPr>
          <w:rFonts w:cstheme="minorHAnsi"/>
          <w:sz w:val="24"/>
          <w:szCs w:val="24"/>
        </w:rPr>
        <w:t xml:space="preserve">The format of the researchers teaching and observing are identical as explained in the analysis of lesson study 1. </w:t>
      </w:r>
      <w:r w:rsidR="00EF7633" w:rsidRPr="00F40B27">
        <w:rPr>
          <w:rFonts w:cstheme="minorHAnsi"/>
          <w:sz w:val="24"/>
          <w:szCs w:val="24"/>
        </w:rPr>
        <w:t xml:space="preserve">The behaviour chart within school A is slightly different to that of school B, it is a cloud and sun system. If pupils are showing positive behaviour out of the bounds of regular practice in school they are moved to the sun, if </w:t>
      </w:r>
      <w:proofErr w:type="gramStart"/>
      <w:r w:rsidR="00EF7633" w:rsidRPr="00F40B27">
        <w:rPr>
          <w:rFonts w:cstheme="minorHAnsi"/>
          <w:sz w:val="24"/>
          <w:szCs w:val="24"/>
        </w:rPr>
        <w:t>however</w:t>
      </w:r>
      <w:proofErr w:type="gramEnd"/>
      <w:r w:rsidR="00EF7633" w:rsidRPr="00F40B27">
        <w:rPr>
          <w:rFonts w:cstheme="minorHAnsi"/>
          <w:sz w:val="24"/>
          <w:szCs w:val="24"/>
        </w:rPr>
        <w:t xml:space="preserve"> there is noteworthy negative behaviour you are put on the first cloud. Continued breaking of classroom rules will move pupils further down the cloud system equalling larger consequences.</w:t>
      </w:r>
      <w:r w:rsidRPr="00F40B27">
        <w:rPr>
          <w:rFonts w:cstheme="minorHAnsi"/>
          <w:sz w:val="24"/>
          <w:szCs w:val="24"/>
        </w:rPr>
        <w:t xml:space="preserve"> Lesson plan can be accessed in appendix </w:t>
      </w:r>
      <w:r w:rsidR="0016748D">
        <w:rPr>
          <w:rFonts w:cstheme="minorHAnsi"/>
          <w:sz w:val="24"/>
          <w:szCs w:val="24"/>
        </w:rPr>
        <w:t>7</w:t>
      </w:r>
      <w:r w:rsidRPr="00F40B27">
        <w:rPr>
          <w:rFonts w:cstheme="minorHAnsi"/>
          <w:sz w:val="24"/>
          <w:szCs w:val="24"/>
        </w:rPr>
        <w:t>.</w:t>
      </w:r>
    </w:p>
    <w:p w14:paraId="005F6DC2" w14:textId="50FA7755" w:rsidR="00CB17A4" w:rsidRPr="00F40B27" w:rsidRDefault="00CB17A4" w:rsidP="00FF7BF3">
      <w:pPr>
        <w:spacing w:line="360" w:lineRule="auto"/>
        <w:rPr>
          <w:rFonts w:cstheme="minorHAnsi"/>
          <w:sz w:val="24"/>
          <w:szCs w:val="24"/>
          <w:u w:val="single"/>
        </w:rPr>
      </w:pPr>
      <w:r w:rsidRPr="00F40B27">
        <w:rPr>
          <w:rFonts w:cstheme="minorHAnsi"/>
          <w:sz w:val="24"/>
          <w:szCs w:val="24"/>
          <w:u w:val="single"/>
        </w:rPr>
        <w:t>Observation</w:t>
      </w:r>
    </w:p>
    <w:p w14:paraId="2B91F0E6" w14:textId="36230C30" w:rsidR="00A13A00" w:rsidRPr="00F40B27" w:rsidRDefault="00A13A00" w:rsidP="00FF7BF3">
      <w:pPr>
        <w:spacing w:line="360" w:lineRule="auto"/>
        <w:rPr>
          <w:rFonts w:cstheme="minorHAnsi"/>
          <w:sz w:val="24"/>
          <w:szCs w:val="24"/>
        </w:rPr>
      </w:pPr>
      <w:r w:rsidRPr="00F40B27">
        <w:rPr>
          <w:rFonts w:cstheme="minorHAnsi"/>
          <w:sz w:val="24"/>
          <w:szCs w:val="24"/>
        </w:rPr>
        <w:t xml:space="preserve">The lesson was a re telling of a story that the pupils had </w:t>
      </w:r>
      <w:r w:rsidR="00BC3BA3" w:rsidRPr="00F40B27">
        <w:rPr>
          <w:rFonts w:cstheme="minorHAnsi"/>
          <w:sz w:val="24"/>
          <w:szCs w:val="24"/>
        </w:rPr>
        <w:t>previously read</w:t>
      </w:r>
      <w:r w:rsidR="00E84217" w:rsidRPr="00F40B27">
        <w:rPr>
          <w:rFonts w:cstheme="minorHAnsi"/>
          <w:sz w:val="24"/>
          <w:szCs w:val="24"/>
        </w:rPr>
        <w:t xml:space="preserve">, </w:t>
      </w:r>
      <w:r w:rsidRPr="00F40B27">
        <w:rPr>
          <w:rFonts w:cstheme="minorHAnsi"/>
          <w:sz w:val="24"/>
          <w:szCs w:val="24"/>
        </w:rPr>
        <w:t>the research</w:t>
      </w:r>
      <w:r w:rsidR="00BC3BA3" w:rsidRPr="00F40B27">
        <w:rPr>
          <w:rFonts w:cstheme="minorHAnsi"/>
          <w:sz w:val="24"/>
          <w:szCs w:val="24"/>
        </w:rPr>
        <w:t>er</w:t>
      </w:r>
      <w:r w:rsidRPr="00F40B27">
        <w:rPr>
          <w:rFonts w:cstheme="minorHAnsi"/>
          <w:sz w:val="24"/>
          <w:szCs w:val="24"/>
        </w:rPr>
        <w:t xml:space="preserve"> read the story back to the pupils</w:t>
      </w:r>
      <w:r w:rsidR="00E84217" w:rsidRPr="00F40B27">
        <w:rPr>
          <w:rFonts w:cstheme="minorHAnsi"/>
          <w:sz w:val="24"/>
          <w:szCs w:val="24"/>
        </w:rPr>
        <w:t xml:space="preserve"> while </w:t>
      </w:r>
      <w:r w:rsidRPr="00F40B27">
        <w:rPr>
          <w:rFonts w:cstheme="minorHAnsi"/>
          <w:sz w:val="24"/>
          <w:szCs w:val="24"/>
        </w:rPr>
        <w:t>introduc</w:t>
      </w:r>
      <w:r w:rsidR="00E84217" w:rsidRPr="00F40B27">
        <w:rPr>
          <w:rFonts w:cstheme="minorHAnsi"/>
          <w:sz w:val="24"/>
          <w:szCs w:val="24"/>
        </w:rPr>
        <w:t>ing</w:t>
      </w:r>
      <w:r w:rsidRPr="00F40B27">
        <w:rPr>
          <w:rFonts w:cstheme="minorHAnsi"/>
          <w:sz w:val="24"/>
          <w:szCs w:val="24"/>
        </w:rPr>
        <w:t xml:space="preserve"> actions connected to each sentence for the </w:t>
      </w:r>
      <w:r w:rsidR="00E84217" w:rsidRPr="00F40B27">
        <w:rPr>
          <w:rFonts w:cstheme="minorHAnsi"/>
          <w:sz w:val="24"/>
          <w:szCs w:val="24"/>
        </w:rPr>
        <w:t>them</w:t>
      </w:r>
      <w:r w:rsidRPr="00F40B27">
        <w:rPr>
          <w:rFonts w:cstheme="minorHAnsi"/>
          <w:sz w:val="24"/>
          <w:szCs w:val="24"/>
        </w:rPr>
        <w:t xml:space="preserve"> to </w:t>
      </w:r>
      <w:r w:rsidR="002041CD" w:rsidRPr="00F40B27">
        <w:rPr>
          <w:rFonts w:cstheme="minorHAnsi"/>
          <w:sz w:val="24"/>
          <w:szCs w:val="24"/>
        </w:rPr>
        <w:t>imitate</w:t>
      </w:r>
      <w:r w:rsidRPr="00F40B27">
        <w:rPr>
          <w:rFonts w:cstheme="minorHAnsi"/>
          <w:sz w:val="24"/>
          <w:szCs w:val="24"/>
        </w:rPr>
        <w:t xml:space="preserve">. </w:t>
      </w:r>
      <w:r w:rsidR="00E84217" w:rsidRPr="00F40B27">
        <w:rPr>
          <w:rFonts w:cstheme="minorHAnsi"/>
          <w:sz w:val="24"/>
          <w:szCs w:val="24"/>
        </w:rPr>
        <w:t>Many of</w:t>
      </w:r>
      <w:r w:rsidRPr="00F40B27">
        <w:rPr>
          <w:rFonts w:cstheme="minorHAnsi"/>
          <w:sz w:val="24"/>
          <w:szCs w:val="24"/>
        </w:rPr>
        <w:t xml:space="preserve"> the pupils within the group achieved the outcome of the lesson in retelling the story but not everyone. As the story was being gestured too some pupils</w:t>
      </w:r>
      <w:r w:rsidR="00BC3BA3" w:rsidRPr="00F40B27">
        <w:rPr>
          <w:rFonts w:cstheme="minorHAnsi"/>
          <w:sz w:val="24"/>
          <w:szCs w:val="24"/>
        </w:rPr>
        <w:t>,</w:t>
      </w:r>
      <w:r w:rsidRPr="00F40B27">
        <w:rPr>
          <w:rFonts w:cstheme="minorHAnsi"/>
          <w:sz w:val="24"/>
          <w:szCs w:val="24"/>
        </w:rPr>
        <w:t xml:space="preserve"> focus drifted to other groups or just lack of attention, once this had occurred a few time</w:t>
      </w:r>
      <w:r w:rsidR="00BC3BA3" w:rsidRPr="00F40B27">
        <w:rPr>
          <w:rFonts w:cstheme="minorHAnsi"/>
          <w:sz w:val="24"/>
          <w:szCs w:val="24"/>
        </w:rPr>
        <w:t>s</w:t>
      </w:r>
      <w:r w:rsidRPr="00F40B27">
        <w:rPr>
          <w:rFonts w:cstheme="minorHAnsi"/>
          <w:sz w:val="24"/>
          <w:szCs w:val="24"/>
        </w:rPr>
        <w:t xml:space="preserve"> the first introduction of the behaviour chart was highlighted. </w:t>
      </w:r>
    </w:p>
    <w:p w14:paraId="744C7C90" w14:textId="02E9DA54" w:rsidR="00AC4882" w:rsidRPr="00F40B27" w:rsidRDefault="00AE280C" w:rsidP="00FF7BF3">
      <w:pPr>
        <w:spacing w:line="360" w:lineRule="auto"/>
        <w:rPr>
          <w:rFonts w:cstheme="minorHAnsi"/>
          <w:sz w:val="24"/>
          <w:szCs w:val="24"/>
        </w:rPr>
      </w:pPr>
      <w:r w:rsidRPr="00F40B27">
        <w:rPr>
          <w:rFonts w:cstheme="minorHAnsi"/>
          <w:sz w:val="24"/>
          <w:szCs w:val="24"/>
        </w:rPr>
        <w:t xml:space="preserve">Due to the disruptive participants within the class and the nature of the lesson it was evident how behaviour elevated and reduced throughout the session. However, </w:t>
      </w:r>
      <w:r w:rsidR="00E84217" w:rsidRPr="00F40B27">
        <w:rPr>
          <w:rFonts w:cstheme="minorHAnsi"/>
          <w:sz w:val="24"/>
          <w:szCs w:val="24"/>
        </w:rPr>
        <w:t xml:space="preserve">when the warning of the behaviour chart was introduced the level of attention and concentration pupils all rose. While warnings were being issued </w:t>
      </w:r>
      <w:r w:rsidR="00EF7633" w:rsidRPr="00F40B27">
        <w:rPr>
          <w:rFonts w:cstheme="minorHAnsi"/>
          <w:sz w:val="24"/>
          <w:szCs w:val="24"/>
        </w:rPr>
        <w:t xml:space="preserve">behaviour levels and involvement levels between the three target pupils fluctuated somewhat displaying no clear pattern or trend. The noticeable change in behaviour came when </w:t>
      </w:r>
      <w:r w:rsidR="00EB1CDB" w:rsidRPr="00F40B27">
        <w:rPr>
          <w:rFonts w:cstheme="minorHAnsi"/>
          <w:sz w:val="24"/>
          <w:szCs w:val="24"/>
        </w:rPr>
        <w:t>child</w:t>
      </w:r>
      <w:r w:rsidR="00EF7633" w:rsidRPr="00F40B27">
        <w:rPr>
          <w:rFonts w:cstheme="minorHAnsi"/>
          <w:sz w:val="24"/>
          <w:szCs w:val="24"/>
        </w:rPr>
        <w:t xml:space="preserve"> </w:t>
      </w:r>
      <w:r w:rsidR="00C30D25" w:rsidRPr="00F40B27">
        <w:rPr>
          <w:rFonts w:cstheme="minorHAnsi"/>
          <w:sz w:val="24"/>
          <w:szCs w:val="24"/>
        </w:rPr>
        <w:t>1</w:t>
      </w:r>
      <w:r w:rsidR="00EF7633" w:rsidRPr="00F40B27">
        <w:rPr>
          <w:rFonts w:cstheme="minorHAnsi"/>
          <w:sz w:val="24"/>
          <w:szCs w:val="24"/>
        </w:rPr>
        <w:t xml:space="preserve"> had to be moved onto the first cloud. </w:t>
      </w:r>
      <w:r w:rsidR="00352D2D" w:rsidRPr="00F40B27">
        <w:rPr>
          <w:rFonts w:cstheme="minorHAnsi"/>
          <w:sz w:val="24"/>
          <w:szCs w:val="24"/>
        </w:rPr>
        <w:t xml:space="preserve">The surrounding pupils in the researchers group completely changed their behaviour </w:t>
      </w:r>
      <w:r w:rsidR="005E6E5C" w:rsidRPr="00F40B27">
        <w:rPr>
          <w:rFonts w:cstheme="minorHAnsi"/>
          <w:sz w:val="24"/>
          <w:szCs w:val="24"/>
        </w:rPr>
        <w:t xml:space="preserve">as almost the realisation that if one pupil can be put on the behaviour chart then so can others. </w:t>
      </w:r>
      <w:r w:rsidR="00AA4458" w:rsidRPr="00F40B27">
        <w:rPr>
          <w:rFonts w:cstheme="minorHAnsi"/>
          <w:sz w:val="24"/>
          <w:szCs w:val="24"/>
        </w:rPr>
        <w:t xml:space="preserve">There is a clear indication </w:t>
      </w:r>
      <w:r w:rsidR="0024198E" w:rsidRPr="00F40B27">
        <w:rPr>
          <w:rFonts w:cstheme="minorHAnsi"/>
          <w:sz w:val="24"/>
          <w:szCs w:val="24"/>
        </w:rPr>
        <w:t>of the improvement by child 2 and 3 as their scores raise by at least one point on the LSI see (appendix 8).</w:t>
      </w:r>
    </w:p>
    <w:p w14:paraId="04A64578" w14:textId="78260C31" w:rsidR="005E6E5C" w:rsidRPr="00F40B27" w:rsidRDefault="005E6E5C" w:rsidP="00FF7BF3">
      <w:pPr>
        <w:spacing w:line="360" w:lineRule="auto"/>
        <w:rPr>
          <w:rFonts w:cstheme="minorHAnsi"/>
          <w:sz w:val="24"/>
          <w:szCs w:val="24"/>
        </w:rPr>
      </w:pPr>
      <w:r w:rsidRPr="00F40B27">
        <w:rPr>
          <w:rFonts w:cstheme="minorHAnsi"/>
          <w:sz w:val="24"/>
          <w:szCs w:val="24"/>
        </w:rPr>
        <w:t xml:space="preserve">Another interesting change in behaviour was how the pupils reacted to a peer being rewarded, this was for good behaviour and moved to the sun on the behaviour chart. The observer almost saw a reaction of jealousy amongst some pupils that they weren’t on the sun themselves. Consequently, those pupils decided to improve their behaviour to get that accolade. On the other </w:t>
      </w:r>
      <w:r w:rsidR="00C15F83" w:rsidRPr="00F40B27">
        <w:rPr>
          <w:rFonts w:cstheme="minorHAnsi"/>
          <w:sz w:val="24"/>
          <w:szCs w:val="24"/>
        </w:rPr>
        <w:t>hand,</w:t>
      </w:r>
      <w:r w:rsidRPr="00F40B27">
        <w:rPr>
          <w:rFonts w:cstheme="minorHAnsi"/>
          <w:sz w:val="24"/>
          <w:szCs w:val="24"/>
        </w:rPr>
        <w:t xml:space="preserve"> a select few pupils including </w:t>
      </w:r>
      <w:r w:rsidR="00EB1CDB" w:rsidRPr="00F40B27">
        <w:rPr>
          <w:rFonts w:cstheme="minorHAnsi"/>
          <w:sz w:val="24"/>
          <w:szCs w:val="24"/>
        </w:rPr>
        <w:t>child</w:t>
      </w:r>
      <w:r w:rsidRPr="00F40B27">
        <w:rPr>
          <w:rFonts w:cstheme="minorHAnsi"/>
          <w:sz w:val="24"/>
          <w:szCs w:val="24"/>
        </w:rPr>
        <w:t xml:space="preserve"> </w:t>
      </w:r>
      <w:r w:rsidR="00C30D25" w:rsidRPr="00F40B27">
        <w:rPr>
          <w:rFonts w:cstheme="minorHAnsi"/>
          <w:sz w:val="24"/>
          <w:szCs w:val="24"/>
        </w:rPr>
        <w:t>1</w:t>
      </w:r>
      <w:r w:rsidRPr="00F40B27">
        <w:rPr>
          <w:rFonts w:cstheme="minorHAnsi"/>
          <w:sz w:val="24"/>
          <w:szCs w:val="24"/>
        </w:rPr>
        <w:t xml:space="preserve"> reacted negatively towards this, </w:t>
      </w:r>
      <w:r w:rsidR="00C15F83" w:rsidRPr="00F40B27">
        <w:rPr>
          <w:rFonts w:cstheme="minorHAnsi"/>
          <w:sz w:val="24"/>
          <w:szCs w:val="24"/>
        </w:rPr>
        <w:t xml:space="preserve">the observer sensed that pupils who are already on the chart have the mindset that ‘once on the cloud there’s no going back’ which had an adverse effect on engagement and attention to the lesson. </w:t>
      </w:r>
    </w:p>
    <w:p w14:paraId="0742F122" w14:textId="2EDD76D9" w:rsidR="00CB17A4" w:rsidRPr="00F40B27" w:rsidRDefault="00CB17A4" w:rsidP="00FF7BF3">
      <w:pPr>
        <w:spacing w:line="360" w:lineRule="auto"/>
        <w:rPr>
          <w:rFonts w:cstheme="minorHAnsi"/>
          <w:sz w:val="24"/>
          <w:szCs w:val="24"/>
          <w:u w:val="single"/>
        </w:rPr>
      </w:pPr>
      <w:r w:rsidRPr="00F40B27">
        <w:rPr>
          <w:rFonts w:cstheme="minorHAnsi"/>
          <w:sz w:val="24"/>
          <w:szCs w:val="24"/>
          <w:u w:val="single"/>
        </w:rPr>
        <w:t>Semi Structured Interviews</w:t>
      </w:r>
    </w:p>
    <w:p w14:paraId="01253662" w14:textId="4D371F1F" w:rsidR="00CB17A4" w:rsidRPr="00F40B27" w:rsidRDefault="00C30D25" w:rsidP="00FF7BF3">
      <w:pPr>
        <w:spacing w:line="360" w:lineRule="auto"/>
        <w:rPr>
          <w:rFonts w:cstheme="minorHAnsi"/>
          <w:sz w:val="24"/>
          <w:szCs w:val="24"/>
        </w:rPr>
      </w:pPr>
      <w:r w:rsidRPr="00F40B27">
        <w:rPr>
          <w:rFonts w:cstheme="minorHAnsi"/>
          <w:sz w:val="24"/>
          <w:szCs w:val="24"/>
        </w:rPr>
        <w:t>The way in which questions were targeted to the pupils were to start broad and each question develop more focus and detail in relation to the chart. Both researchers envisaged that this method would ease students into the interview providing them the opportunity to give more detail as the interview progressed. Unfortunately, a</w:t>
      </w:r>
      <w:r w:rsidR="00066B95" w:rsidRPr="00F40B27">
        <w:rPr>
          <w:rFonts w:cstheme="minorHAnsi"/>
          <w:sz w:val="24"/>
          <w:szCs w:val="24"/>
        </w:rPr>
        <w:t xml:space="preserve">ll three target pupils struggled </w:t>
      </w:r>
      <w:r w:rsidRPr="00F40B27">
        <w:rPr>
          <w:rFonts w:cstheme="minorHAnsi"/>
          <w:sz w:val="24"/>
          <w:szCs w:val="24"/>
        </w:rPr>
        <w:t xml:space="preserve">at times </w:t>
      </w:r>
      <w:r w:rsidR="00066B95" w:rsidRPr="00F40B27">
        <w:rPr>
          <w:rFonts w:cstheme="minorHAnsi"/>
          <w:sz w:val="24"/>
          <w:szCs w:val="24"/>
        </w:rPr>
        <w:t>to communicate truthful and reliable answers</w:t>
      </w:r>
      <w:r w:rsidR="00BE01C6" w:rsidRPr="00F40B27">
        <w:rPr>
          <w:rFonts w:cstheme="minorHAnsi"/>
          <w:sz w:val="24"/>
          <w:szCs w:val="24"/>
        </w:rPr>
        <w:t xml:space="preserve"> when posed with questions on behaviour management. A contributing factor to this could be the age of the pupils and their awareness </w:t>
      </w:r>
      <w:r w:rsidR="00D354FB" w:rsidRPr="00F40B27">
        <w:rPr>
          <w:rFonts w:cstheme="minorHAnsi"/>
          <w:sz w:val="24"/>
          <w:szCs w:val="24"/>
        </w:rPr>
        <w:t xml:space="preserve">and memory of the reward system. Another element that points towards the age </w:t>
      </w:r>
      <w:r w:rsidR="008B17F9" w:rsidRPr="00F40B27">
        <w:rPr>
          <w:rFonts w:cstheme="minorHAnsi"/>
          <w:sz w:val="24"/>
          <w:szCs w:val="24"/>
        </w:rPr>
        <w:t xml:space="preserve">of participants </w:t>
      </w:r>
      <w:r w:rsidR="00D354FB" w:rsidRPr="00F40B27">
        <w:rPr>
          <w:rFonts w:cstheme="minorHAnsi"/>
          <w:sz w:val="24"/>
          <w:szCs w:val="24"/>
        </w:rPr>
        <w:t xml:space="preserve">being a concern when </w:t>
      </w:r>
      <w:r w:rsidR="008B17F9" w:rsidRPr="00F40B27">
        <w:rPr>
          <w:rFonts w:cstheme="minorHAnsi"/>
          <w:sz w:val="24"/>
          <w:szCs w:val="24"/>
        </w:rPr>
        <w:t xml:space="preserve">organising interviews in a group is that pupils will just agree with someone else’s statement than providing their own opinion. </w:t>
      </w:r>
    </w:p>
    <w:p w14:paraId="543B3A1B" w14:textId="339B1E37" w:rsidR="00A87771" w:rsidRPr="00F40B27" w:rsidRDefault="005C2A4B" w:rsidP="00FF7BF3">
      <w:pPr>
        <w:spacing w:line="360" w:lineRule="auto"/>
        <w:rPr>
          <w:rFonts w:cstheme="minorHAnsi"/>
          <w:sz w:val="24"/>
          <w:szCs w:val="24"/>
        </w:rPr>
      </w:pPr>
      <w:r w:rsidRPr="00F40B27">
        <w:rPr>
          <w:rFonts w:cstheme="minorHAnsi"/>
          <w:sz w:val="24"/>
          <w:szCs w:val="24"/>
        </w:rPr>
        <w:t xml:space="preserve">In response to “How do you feel when somebody else is put on the behaviour chart?” all target pupils responded with similar feelings. Child 2 responded with “it makes me feel sad” and child 3 stated “when it is my friends I don’t like it”. This is showing that pupils care about their peers as well as themselves, an additional question that was asked in response to </w:t>
      </w:r>
      <w:r w:rsidR="0039298A" w:rsidRPr="00F40B27">
        <w:rPr>
          <w:rFonts w:cstheme="minorHAnsi"/>
          <w:sz w:val="24"/>
          <w:szCs w:val="24"/>
        </w:rPr>
        <w:t>their</w:t>
      </w:r>
      <w:r w:rsidRPr="00F40B27">
        <w:rPr>
          <w:rFonts w:cstheme="minorHAnsi"/>
          <w:sz w:val="24"/>
          <w:szCs w:val="24"/>
        </w:rPr>
        <w:t xml:space="preserve"> reaction</w:t>
      </w:r>
      <w:r w:rsidR="0039298A" w:rsidRPr="00F40B27">
        <w:rPr>
          <w:rFonts w:cstheme="minorHAnsi"/>
          <w:sz w:val="24"/>
          <w:szCs w:val="24"/>
        </w:rPr>
        <w:t>s</w:t>
      </w:r>
      <w:r w:rsidRPr="00F40B27">
        <w:rPr>
          <w:rFonts w:cstheme="minorHAnsi"/>
          <w:sz w:val="24"/>
          <w:szCs w:val="24"/>
        </w:rPr>
        <w:t xml:space="preserve"> was “Would you try and help the person get off the cloud?” </w:t>
      </w:r>
      <w:r w:rsidR="0039298A" w:rsidRPr="00F40B27">
        <w:rPr>
          <w:rFonts w:cstheme="minorHAnsi"/>
          <w:sz w:val="24"/>
          <w:szCs w:val="24"/>
        </w:rPr>
        <w:t>All target pupils resoundingly responded with positive remarks detailing many ways they could try and alter the behaviour of the specific pupil.</w:t>
      </w:r>
    </w:p>
    <w:p w14:paraId="3E517D97" w14:textId="24A995A6" w:rsidR="00A63752" w:rsidRPr="00F40B27" w:rsidRDefault="00A63752" w:rsidP="00FF7BF3">
      <w:pPr>
        <w:spacing w:line="360" w:lineRule="auto"/>
        <w:rPr>
          <w:rFonts w:cstheme="minorHAnsi"/>
          <w:sz w:val="24"/>
          <w:szCs w:val="24"/>
        </w:rPr>
      </w:pPr>
      <w:r w:rsidRPr="00F40B27">
        <w:rPr>
          <w:rFonts w:cstheme="minorHAnsi"/>
          <w:sz w:val="24"/>
          <w:szCs w:val="24"/>
        </w:rPr>
        <w:t>An interesting answer from the pupils which</w:t>
      </w:r>
      <w:r w:rsidR="00F256FC" w:rsidRPr="00F40B27">
        <w:rPr>
          <w:rFonts w:cstheme="minorHAnsi"/>
          <w:sz w:val="24"/>
          <w:szCs w:val="24"/>
        </w:rPr>
        <w:t xml:space="preserve"> was a</w:t>
      </w:r>
      <w:r w:rsidRPr="00F40B27">
        <w:rPr>
          <w:rFonts w:cstheme="minorHAnsi"/>
          <w:sz w:val="24"/>
          <w:szCs w:val="24"/>
        </w:rPr>
        <w:t xml:space="preserve"> split</w:t>
      </w:r>
      <w:r w:rsidR="00F256FC" w:rsidRPr="00F40B27">
        <w:rPr>
          <w:rFonts w:cstheme="minorHAnsi"/>
          <w:sz w:val="24"/>
          <w:szCs w:val="24"/>
        </w:rPr>
        <w:t xml:space="preserve"> of</w:t>
      </w:r>
      <w:r w:rsidRPr="00F40B27">
        <w:rPr>
          <w:rFonts w:cstheme="minorHAnsi"/>
          <w:sz w:val="24"/>
          <w:szCs w:val="24"/>
        </w:rPr>
        <w:t xml:space="preserve"> opinion was when asked </w:t>
      </w:r>
      <w:r w:rsidR="000F16B0" w:rsidRPr="00F40B27">
        <w:rPr>
          <w:rFonts w:cstheme="minorHAnsi"/>
          <w:sz w:val="24"/>
          <w:szCs w:val="24"/>
        </w:rPr>
        <w:t>what you dislike about the behaviour chart?</w:t>
      </w:r>
      <w:r w:rsidRPr="00F40B27">
        <w:rPr>
          <w:rFonts w:cstheme="minorHAnsi"/>
          <w:sz w:val="24"/>
          <w:szCs w:val="24"/>
        </w:rPr>
        <w:t xml:space="preserve"> Both child 2 and 3 expressed t</w:t>
      </w:r>
      <w:r w:rsidR="000F16B0" w:rsidRPr="00F40B27">
        <w:rPr>
          <w:rFonts w:cstheme="minorHAnsi"/>
          <w:sz w:val="24"/>
          <w:szCs w:val="24"/>
        </w:rPr>
        <w:t>hat they found this chart “boring”, the discussed how cloud system is mentioned every lesson and drawing on alternatives they would welcome a different type of behaviour chart. This could be tailored to the interests of the pupils within the class, an agreed chart by pupils and teacher.</w:t>
      </w:r>
    </w:p>
    <w:p w14:paraId="61277F08" w14:textId="7FFC49C6" w:rsidR="00BC2443" w:rsidRPr="00F40B27" w:rsidRDefault="00BC2443" w:rsidP="00FF7BF3">
      <w:pPr>
        <w:spacing w:line="360" w:lineRule="auto"/>
        <w:rPr>
          <w:rFonts w:cstheme="minorHAnsi"/>
          <w:sz w:val="24"/>
          <w:szCs w:val="24"/>
        </w:rPr>
      </w:pPr>
      <w:r w:rsidRPr="00F40B27">
        <w:rPr>
          <w:rFonts w:cstheme="minorHAnsi"/>
          <w:sz w:val="24"/>
          <w:szCs w:val="24"/>
        </w:rPr>
        <w:t>An additional question that developed through the conversational nature of semi structured interviews was the feeling when you receive positive reinforcement and are allocated on the sun. Th</w:t>
      </w:r>
      <w:r w:rsidR="00534ACC" w:rsidRPr="00F40B27">
        <w:rPr>
          <w:rFonts w:cstheme="minorHAnsi"/>
          <w:sz w:val="24"/>
          <w:szCs w:val="24"/>
        </w:rPr>
        <w:t>e</w:t>
      </w:r>
      <w:r w:rsidRPr="00F40B27">
        <w:rPr>
          <w:rFonts w:cstheme="minorHAnsi"/>
          <w:sz w:val="24"/>
          <w:szCs w:val="24"/>
        </w:rPr>
        <w:t xml:space="preserve"> response was unanimous in feelings of happiness and achievement.</w:t>
      </w:r>
      <w:r w:rsidR="003F7019" w:rsidRPr="00F40B27">
        <w:rPr>
          <w:rFonts w:cstheme="minorHAnsi"/>
          <w:sz w:val="24"/>
          <w:szCs w:val="24"/>
        </w:rPr>
        <w:t xml:space="preserve"> </w:t>
      </w:r>
      <w:r w:rsidRPr="00F40B27">
        <w:rPr>
          <w:rFonts w:cstheme="minorHAnsi"/>
          <w:sz w:val="24"/>
          <w:szCs w:val="24"/>
        </w:rPr>
        <w:t xml:space="preserve"> </w:t>
      </w:r>
      <w:r w:rsidR="00EB1CDB" w:rsidRPr="00F40B27">
        <w:rPr>
          <w:rFonts w:cstheme="minorHAnsi"/>
          <w:sz w:val="24"/>
          <w:szCs w:val="24"/>
        </w:rPr>
        <w:t xml:space="preserve">Child 1 excitedly responded with “I’m so happy because I’ve been good, and I could be in the sunshine book and go up on stage in assembly”. A reply that signifies how imperative positive feedback is to a child’s mindset and attitude, it also demonstrates how recognition not only in front of class members but the whole school can boost </w:t>
      </w:r>
      <w:r w:rsidR="0039298A" w:rsidRPr="00F40B27">
        <w:rPr>
          <w:rFonts w:cstheme="minorHAnsi"/>
          <w:sz w:val="24"/>
          <w:szCs w:val="24"/>
        </w:rPr>
        <w:t>pupils</w:t>
      </w:r>
      <w:r w:rsidR="00EB1CDB" w:rsidRPr="00F40B27">
        <w:rPr>
          <w:rFonts w:cstheme="minorHAnsi"/>
          <w:sz w:val="24"/>
          <w:szCs w:val="24"/>
        </w:rPr>
        <w:t xml:space="preserve"> feeling of motivation and self-esteem. </w:t>
      </w:r>
    </w:p>
    <w:p w14:paraId="6126B2AD" w14:textId="24A190FC" w:rsidR="002B777A" w:rsidRPr="00F40B27" w:rsidRDefault="002B777A" w:rsidP="00FF7BF3">
      <w:pPr>
        <w:spacing w:line="360" w:lineRule="auto"/>
        <w:rPr>
          <w:rFonts w:cstheme="minorHAnsi"/>
          <w:sz w:val="24"/>
          <w:szCs w:val="24"/>
        </w:rPr>
      </w:pPr>
    </w:p>
    <w:p w14:paraId="6543C9DE" w14:textId="0CA73EFF" w:rsidR="002B777A" w:rsidRPr="00F40B27" w:rsidRDefault="002B777A" w:rsidP="00FF7BF3">
      <w:pPr>
        <w:spacing w:line="360" w:lineRule="auto"/>
        <w:rPr>
          <w:rFonts w:cstheme="minorHAnsi"/>
          <w:sz w:val="24"/>
          <w:szCs w:val="24"/>
        </w:rPr>
      </w:pPr>
    </w:p>
    <w:p w14:paraId="07287F1A" w14:textId="77777777" w:rsidR="0039298A" w:rsidRPr="00F40B27" w:rsidRDefault="0039298A" w:rsidP="00FF7BF3">
      <w:pPr>
        <w:spacing w:line="360" w:lineRule="auto"/>
        <w:rPr>
          <w:rFonts w:cstheme="minorHAnsi"/>
          <w:sz w:val="24"/>
          <w:szCs w:val="24"/>
        </w:rPr>
      </w:pPr>
    </w:p>
    <w:p w14:paraId="5BE8F66E" w14:textId="076C69B1" w:rsidR="002B777A" w:rsidRDefault="0024198E" w:rsidP="00FF7BF3">
      <w:pPr>
        <w:pStyle w:val="Heading3"/>
        <w:rPr>
          <w:color w:val="auto"/>
          <w:u w:val="single"/>
        </w:rPr>
      </w:pPr>
      <w:bookmarkStart w:id="10" w:name="_Toc511590324"/>
      <w:r w:rsidRPr="00FF7BF3">
        <w:rPr>
          <w:color w:val="auto"/>
          <w:u w:val="single"/>
        </w:rPr>
        <w:t>Discussion</w:t>
      </w:r>
      <w:bookmarkEnd w:id="10"/>
    </w:p>
    <w:p w14:paraId="651F5DD7" w14:textId="77777777" w:rsidR="00FF7BF3" w:rsidRPr="00FF7BF3" w:rsidRDefault="00FF7BF3" w:rsidP="00FF7BF3"/>
    <w:p w14:paraId="7DA168DA" w14:textId="671364EA" w:rsidR="00884B54" w:rsidRPr="00F40B27" w:rsidRDefault="00890C18" w:rsidP="00FF7BF3">
      <w:pPr>
        <w:spacing w:line="360" w:lineRule="auto"/>
        <w:rPr>
          <w:rFonts w:cstheme="minorHAnsi"/>
          <w:sz w:val="24"/>
          <w:szCs w:val="24"/>
        </w:rPr>
      </w:pPr>
      <w:r w:rsidRPr="00F40B27">
        <w:rPr>
          <w:rFonts w:cstheme="minorHAnsi"/>
          <w:sz w:val="24"/>
          <w:szCs w:val="24"/>
        </w:rPr>
        <w:t xml:space="preserve">Findings gathered from this investigation can be connected to supporting research discussed in the literature review, amalgamating the two can provide crucial material for the use of behavioural management strategies affecting involvement in primary classrooms. </w:t>
      </w:r>
      <w:r w:rsidR="00CA7BED" w:rsidRPr="00F40B27">
        <w:rPr>
          <w:rFonts w:cstheme="minorHAnsi"/>
          <w:sz w:val="24"/>
          <w:szCs w:val="24"/>
        </w:rPr>
        <w:t xml:space="preserve">To change or modify behaviour you need to alter the person attitude within the specific surroundings </w:t>
      </w:r>
      <w:proofErr w:type="gramStart"/>
      <w:r w:rsidR="00CA7BED" w:rsidRPr="00F40B27">
        <w:rPr>
          <w:rFonts w:cstheme="minorHAnsi"/>
          <w:sz w:val="24"/>
          <w:szCs w:val="24"/>
        </w:rPr>
        <w:t>their</w:t>
      </w:r>
      <w:proofErr w:type="gramEnd"/>
      <w:r w:rsidR="00CA7BED" w:rsidRPr="00F40B27">
        <w:rPr>
          <w:rFonts w:cstheme="minorHAnsi"/>
          <w:sz w:val="24"/>
          <w:szCs w:val="24"/>
        </w:rPr>
        <w:t xml:space="preserve"> in (Skinner, 1984). The use of behavioural charts is to improve </w:t>
      </w:r>
      <w:r w:rsidR="00884B54" w:rsidRPr="00F40B27">
        <w:rPr>
          <w:rFonts w:cstheme="minorHAnsi"/>
          <w:sz w:val="24"/>
          <w:szCs w:val="24"/>
        </w:rPr>
        <w:t xml:space="preserve">discipline which will consequently enhance involvement by all pupils. </w:t>
      </w:r>
    </w:p>
    <w:p w14:paraId="15ADAD76" w14:textId="77777777" w:rsidR="001C5BE7" w:rsidRPr="00F40B27" w:rsidRDefault="0012353B" w:rsidP="00FF7BF3">
      <w:pPr>
        <w:spacing w:line="360" w:lineRule="auto"/>
        <w:rPr>
          <w:rFonts w:cstheme="minorHAnsi"/>
          <w:sz w:val="24"/>
          <w:szCs w:val="24"/>
        </w:rPr>
      </w:pPr>
      <w:r w:rsidRPr="00F40B27">
        <w:rPr>
          <w:rFonts w:cstheme="minorHAnsi"/>
          <w:sz w:val="24"/>
          <w:szCs w:val="24"/>
        </w:rPr>
        <w:t xml:space="preserve">Data collected from both lesson provided extensive information on the use of behavioural charts and pupils perceptions </w:t>
      </w:r>
      <w:r w:rsidR="001C5BE7" w:rsidRPr="00F40B27">
        <w:rPr>
          <w:rFonts w:cstheme="minorHAnsi"/>
          <w:sz w:val="24"/>
          <w:szCs w:val="24"/>
        </w:rPr>
        <w:t>of their use</w:t>
      </w:r>
      <w:r w:rsidRPr="00F40B27">
        <w:rPr>
          <w:rFonts w:cstheme="minorHAnsi"/>
          <w:sz w:val="24"/>
          <w:szCs w:val="24"/>
        </w:rPr>
        <w:t xml:space="preserve"> within the classroom. An interesting aspect taken from the feedback in the semi structured interviews was the idea that one disciplinary strategy can be monotonous and ineffective. </w:t>
      </w:r>
      <w:r w:rsidR="001C5BE7" w:rsidRPr="00F40B27">
        <w:rPr>
          <w:rFonts w:cstheme="minorHAnsi"/>
          <w:sz w:val="24"/>
          <w:szCs w:val="24"/>
        </w:rPr>
        <w:t xml:space="preserve">The viewpoint held by students is repeated in the research by </w:t>
      </w:r>
      <w:proofErr w:type="spellStart"/>
      <w:r w:rsidR="001C5BE7" w:rsidRPr="00F40B27">
        <w:rPr>
          <w:rFonts w:cstheme="minorHAnsi"/>
          <w:sz w:val="24"/>
          <w:szCs w:val="24"/>
        </w:rPr>
        <w:t>Clunies</w:t>
      </w:r>
      <w:proofErr w:type="spellEnd"/>
      <w:r w:rsidR="001C5BE7" w:rsidRPr="00F40B27">
        <w:rPr>
          <w:rFonts w:cstheme="minorHAnsi"/>
          <w:sz w:val="24"/>
          <w:szCs w:val="24"/>
        </w:rPr>
        <w:t xml:space="preserve">-Ross et al (2008), they elaborate that several different approaches to managing behaviour is crucial in keeping pupil interested and removing any boredom with one constant idea. </w:t>
      </w:r>
    </w:p>
    <w:p w14:paraId="6E13528D" w14:textId="7AAD859C" w:rsidR="008240A9" w:rsidRPr="00F40B27" w:rsidRDefault="001C5BE7" w:rsidP="00FF7BF3">
      <w:pPr>
        <w:spacing w:line="360" w:lineRule="auto"/>
        <w:rPr>
          <w:rFonts w:cstheme="minorHAnsi"/>
          <w:sz w:val="24"/>
          <w:szCs w:val="24"/>
        </w:rPr>
      </w:pPr>
      <w:r w:rsidRPr="00F40B27">
        <w:rPr>
          <w:rFonts w:cstheme="minorHAnsi"/>
          <w:sz w:val="24"/>
          <w:szCs w:val="24"/>
        </w:rPr>
        <w:t>Additionally, Ellis and Todd (2014) agree with the use of many different tactics but for different reasons. They believe there can be no single strategy because there are so many different personalities within a classroom, different systems will suit different p</w:t>
      </w:r>
      <w:r w:rsidR="00AB2047" w:rsidRPr="00F40B27">
        <w:rPr>
          <w:rFonts w:cstheme="minorHAnsi"/>
          <w:sz w:val="24"/>
          <w:szCs w:val="24"/>
        </w:rPr>
        <w:t xml:space="preserve">ersonalities of pupils which will aid behaviour rather than provoke it. </w:t>
      </w:r>
    </w:p>
    <w:p w14:paraId="6DEBA1C3" w14:textId="356E6FEC" w:rsidR="00AB2047" w:rsidRPr="00F40B27" w:rsidRDefault="00AB2047" w:rsidP="00FF7BF3">
      <w:pPr>
        <w:spacing w:line="360" w:lineRule="auto"/>
        <w:rPr>
          <w:rFonts w:cstheme="minorHAnsi"/>
          <w:sz w:val="24"/>
          <w:szCs w:val="24"/>
        </w:rPr>
      </w:pPr>
      <w:r w:rsidRPr="00F40B27">
        <w:rPr>
          <w:rFonts w:cstheme="minorHAnsi"/>
          <w:sz w:val="24"/>
          <w:szCs w:val="24"/>
        </w:rPr>
        <w:t xml:space="preserve">A key area that both researchers agreed prior to the study that they wanted to see was the impact the behavioural chart had socially. How pupils reacted to the chart and whether pupils were affected when peers were involved, this produced intriguing answer within the semi structured interviews that is also highlighted in further literature. It is suggested by </w:t>
      </w:r>
      <w:proofErr w:type="spellStart"/>
      <w:r w:rsidRPr="00F40B27">
        <w:rPr>
          <w:rFonts w:cstheme="minorHAnsi"/>
          <w:sz w:val="24"/>
          <w:szCs w:val="24"/>
        </w:rPr>
        <w:t>Korpershoek</w:t>
      </w:r>
      <w:proofErr w:type="spellEnd"/>
      <w:r w:rsidRPr="00F40B27">
        <w:rPr>
          <w:rFonts w:cstheme="minorHAnsi"/>
          <w:sz w:val="24"/>
          <w:szCs w:val="24"/>
        </w:rPr>
        <w:t xml:space="preserve"> et al (2016) that, a way of managing behaviour can be done through social interaction amongst pupils and working together. </w:t>
      </w:r>
      <w:r w:rsidR="00BE4891" w:rsidRPr="00F40B27">
        <w:rPr>
          <w:rFonts w:cstheme="minorHAnsi"/>
          <w:sz w:val="24"/>
          <w:szCs w:val="24"/>
        </w:rPr>
        <w:t>Almost signifying at times pupils could govern themselves</w:t>
      </w:r>
      <w:r w:rsidR="00185709" w:rsidRPr="00F40B27">
        <w:rPr>
          <w:rFonts w:cstheme="minorHAnsi"/>
          <w:sz w:val="24"/>
          <w:szCs w:val="24"/>
        </w:rPr>
        <w:t>, under the supervision of a teacher</w:t>
      </w:r>
      <w:r w:rsidR="00BE4891" w:rsidRPr="00F40B27">
        <w:rPr>
          <w:rFonts w:cstheme="minorHAnsi"/>
          <w:sz w:val="24"/>
          <w:szCs w:val="24"/>
        </w:rPr>
        <w:t xml:space="preserve">. Understandably the idea of reception pupils controlling their own behaviour seems drastic however, the pupils </w:t>
      </w:r>
      <w:r w:rsidR="00187D51" w:rsidRPr="00F40B27">
        <w:rPr>
          <w:rFonts w:cstheme="minorHAnsi"/>
          <w:sz w:val="24"/>
          <w:szCs w:val="24"/>
        </w:rPr>
        <w:t>discussed how they would help a pupil if their showing signs of misbehaviour</w:t>
      </w:r>
      <w:r w:rsidR="00185709" w:rsidRPr="00F40B27">
        <w:rPr>
          <w:rFonts w:cstheme="minorHAnsi"/>
          <w:sz w:val="24"/>
          <w:szCs w:val="24"/>
        </w:rPr>
        <w:t xml:space="preserve">. </w:t>
      </w:r>
    </w:p>
    <w:p w14:paraId="6CAC4A05" w14:textId="04B1E696" w:rsidR="005D4741" w:rsidRPr="00F40B27" w:rsidRDefault="00185709" w:rsidP="00FF7BF3">
      <w:pPr>
        <w:spacing w:line="360" w:lineRule="auto"/>
        <w:rPr>
          <w:rFonts w:cstheme="minorHAnsi"/>
          <w:sz w:val="24"/>
          <w:szCs w:val="24"/>
        </w:rPr>
      </w:pPr>
      <w:r w:rsidRPr="00F40B27">
        <w:rPr>
          <w:rFonts w:cstheme="minorHAnsi"/>
          <w:sz w:val="24"/>
          <w:szCs w:val="24"/>
        </w:rPr>
        <w:t>Finally</w:t>
      </w:r>
      <w:r w:rsidR="009D5DF3" w:rsidRPr="00F40B27">
        <w:rPr>
          <w:rFonts w:cstheme="minorHAnsi"/>
          <w:sz w:val="24"/>
          <w:szCs w:val="24"/>
        </w:rPr>
        <w:t>,</w:t>
      </w:r>
      <w:r w:rsidRPr="00F40B27">
        <w:rPr>
          <w:rFonts w:cstheme="minorHAnsi"/>
          <w:sz w:val="24"/>
          <w:szCs w:val="24"/>
        </w:rPr>
        <w:t xml:space="preserve"> the most apparent feature concerning behaviour management from observations to semi structured interviews and related literature is the idea of positive feedback. </w:t>
      </w:r>
      <w:r w:rsidR="00A56DD7" w:rsidRPr="00F40B27">
        <w:rPr>
          <w:rFonts w:cstheme="minorHAnsi"/>
          <w:sz w:val="24"/>
          <w:szCs w:val="24"/>
        </w:rPr>
        <w:t>The idea of rewards and symbols of positive behaviour instead of reprimanding bad behaviour (</w:t>
      </w:r>
      <w:proofErr w:type="spellStart"/>
      <w:r w:rsidR="00A56DD7" w:rsidRPr="00F40B27">
        <w:rPr>
          <w:rFonts w:cstheme="minorHAnsi"/>
          <w:sz w:val="24"/>
          <w:szCs w:val="24"/>
        </w:rPr>
        <w:t>Drifte</w:t>
      </w:r>
      <w:proofErr w:type="spellEnd"/>
      <w:r w:rsidR="00A56DD7" w:rsidRPr="00F40B27">
        <w:rPr>
          <w:rFonts w:cstheme="minorHAnsi"/>
          <w:sz w:val="24"/>
          <w:szCs w:val="24"/>
        </w:rPr>
        <w:t xml:space="preserve">, 2008), is also one that the pupils highlighted as their preference. </w:t>
      </w:r>
      <w:r w:rsidR="005D4741" w:rsidRPr="00F40B27">
        <w:rPr>
          <w:rFonts w:cstheme="minorHAnsi"/>
          <w:sz w:val="24"/>
          <w:szCs w:val="24"/>
        </w:rPr>
        <w:t>The pupil had a stronger and more encouraging reaction to positive feedback in both observations and questioning responses.</w:t>
      </w:r>
    </w:p>
    <w:p w14:paraId="68C87597" w14:textId="7AAF05E6" w:rsidR="00185709" w:rsidRPr="00F40B27" w:rsidRDefault="00A56DD7" w:rsidP="00FF7BF3">
      <w:pPr>
        <w:spacing w:line="360" w:lineRule="auto"/>
        <w:rPr>
          <w:rFonts w:cstheme="minorHAnsi"/>
          <w:sz w:val="24"/>
          <w:szCs w:val="24"/>
        </w:rPr>
      </w:pPr>
      <w:r w:rsidRPr="00F40B27">
        <w:rPr>
          <w:rFonts w:cstheme="minorHAnsi"/>
          <w:sz w:val="24"/>
          <w:szCs w:val="24"/>
        </w:rPr>
        <w:t xml:space="preserve">Additional literature develops the theory of positive feedback, </w:t>
      </w:r>
      <w:r w:rsidR="00AB4B6A" w:rsidRPr="00F40B27">
        <w:rPr>
          <w:rFonts w:cstheme="minorHAnsi"/>
          <w:sz w:val="24"/>
          <w:szCs w:val="24"/>
        </w:rPr>
        <w:t xml:space="preserve">stating that it should be attributed to effort and ability (Burnett and Mandel, 2010). </w:t>
      </w:r>
      <w:r w:rsidR="00054F56" w:rsidRPr="00F40B27">
        <w:rPr>
          <w:rFonts w:cstheme="minorHAnsi"/>
          <w:sz w:val="24"/>
          <w:szCs w:val="24"/>
        </w:rPr>
        <w:t xml:space="preserve">Pupils emphasised their appreciation when a teacher gives them positive feedback on how good their work is. </w:t>
      </w:r>
      <w:r w:rsidR="005D4741" w:rsidRPr="00F40B27">
        <w:rPr>
          <w:rFonts w:cstheme="minorHAnsi"/>
          <w:sz w:val="24"/>
          <w:szCs w:val="24"/>
        </w:rPr>
        <w:t xml:space="preserve">A different perspective regarding positive feedback is tackling how to provide it rather than just giving it to children. Hattie and Timperley (2007) explore how it must hold a purpose and be meaningful regarding a pupils learning. Moving forward with this class it could be reasons why people are put on the sun and explain to the pupil and the class. </w:t>
      </w:r>
    </w:p>
    <w:p w14:paraId="27824443" w14:textId="5EECB637" w:rsidR="005D4741" w:rsidRPr="00F40B27" w:rsidRDefault="005D4741" w:rsidP="00FF7BF3">
      <w:pPr>
        <w:spacing w:line="360" w:lineRule="auto"/>
        <w:rPr>
          <w:rFonts w:cstheme="minorHAnsi"/>
          <w:sz w:val="24"/>
          <w:szCs w:val="24"/>
        </w:rPr>
      </w:pPr>
      <w:r w:rsidRPr="00F40B27">
        <w:rPr>
          <w:rFonts w:cstheme="minorHAnsi"/>
          <w:sz w:val="24"/>
          <w:szCs w:val="24"/>
        </w:rPr>
        <w:t xml:space="preserve">The responses from the study were limited in the depth and range of answers due to the age range of the pupils; the size of the scale and the methods of data collection in relation to participant group. Areas of strengths were that pupils did express a clear and </w:t>
      </w:r>
      <w:r w:rsidR="00175EDC" w:rsidRPr="00F40B27">
        <w:rPr>
          <w:rFonts w:cstheme="minorHAnsi"/>
          <w:sz w:val="24"/>
          <w:szCs w:val="24"/>
        </w:rPr>
        <w:t>concise</w:t>
      </w:r>
      <w:r w:rsidRPr="00F40B27">
        <w:rPr>
          <w:rFonts w:cstheme="minorHAnsi"/>
          <w:sz w:val="24"/>
          <w:szCs w:val="24"/>
        </w:rPr>
        <w:t xml:space="preserve"> opinion however is was limited and at times difficult to collate. The use of semi structured interviews was constructed as it was ethically </w:t>
      </w:r>
      <w:r w:rsidR="003179D8" w:rsidRPr="00F40B27">
        <w:rPr>
          <w:rFonts w:cstheme="minorHAnsi"/>
          <w:sz w:val="24"/>
          <w:szCs w:val="24"/>
        </w:rPr>
        <w:t xml:space="preserve">feasible and created a comfortable atmosphere for pupils. </w:t>
      </w:r>
      <w:r w:rsidR="00175EDC" w:rsidRPr="00F40B27">
        <w:rPr>
          <w:rFonts w:cstheme="minorHAnsi"/>
          <w:sz w:val="24"/>
          <w:szCs w:val="24"/>
        </w:rPr>
        <w:t xml:space="preserve">Nevertheless, it hindered the totally truthfulness of the answers. </w:t>
      </w:r>
    </w:p>
    <w:p w14:paraId="3A174585" w14:textId="2C9E6ACE" w:rsidR="00175EDC" w:rsidRDefault="00515B86" w:rsidP="00FF7BF3">
      <w:pPr>
        <w:pStyle w:val="Heading3"/>
        <w:rPr>
          <w:color w:val="auto"/>
          <w:u w:val="single"/>
        </w:rPr>
      </w:pPr>
      <w:bookmarkStart w:id="11" w:name="_Toc511590325"/>
      <w:r w:rsidRPr="00FF7BF3">
        <w:rPr>
          <w:color w:val="auto"/>
          <w:u w:val="single"/>
        </w:rPr>
        <w:t>Conclusion</w:t>
      </w:r>
      <w:bookmarkEnd w:id="11"/>
      <w:r w:rsidRPr="00FF7BF3">
        <w:rPr>
          <w:color w:val="auto"/>
          <w:u w:val="single"/>
        </w:rPr>
        <w:t xml:space="preserve"> </w:t>
      </w:r>
    </w:p>
    <w:p w14:paraId="54742C10" w14:textId="77777777" w:rsidR="00FF7BF3" w:rsidRPr="00FF7BF3" w:rsidRDefault="00FF7BF3" w:rsidP="00FF7BF3"/>
    <w:p w14:paraId="20BAED0B" w14:textId="48411D5E" w:rsidR="00515B86" w:rsidRPr="00F40B27" w:rsidRDefault="005728F0" w:rsidP="00FF7BF3">
      <w:pPr>
        <w:spacing w:line="360" w:lineRule="auto"/>
        <w:rPr>
          <w:rFonts w:cstheme="minorHAnsi"/>
          <w:sz w:val="24"/>
          <w:szCs w:val="24"/>
        </w:rPr>
      </w:pPr>
      <w:r w:rsidRPr="00F40B27">
        <w:rPr>
          <w:rFonts w:cstheme="minorHAnsi"/>
          <w:sz w:val="24"/>
          <w:szCs w:val="24"/>
        </w:rPr>
        <w:t xml:space="preserve">The purpose of this assignment was to conduct a lesson study to determine whether the use of behavioural charts could improve behaviour and increase involvement in foundation phase classroom. </w:t>
      </w:r>
      <w:r w:rsidR="0047204A" w:rsidRPr="00F40B27">
        <w:rPr>
          <w:rFonts w:cstheme="minorHAnsi"/>
          <w:sz w:val="24"/>
          <w:szCs w:val="24"/>
        </w:rPr>
        <w:t xml:space="preserve">Using semi structured interviews with pupils of such a young age was a limitation within the process, the level of understanding and ability to verbalise their opinions on the charts was minimal. </w:t>
      </w:r>
      <w:r w:rsidR="00FD01DA" w:rsidRPr="00F40B27">
        <w:rPr>
          <w:rFonts w:cstheme="minorHAnsi"/>
          <w:sz w:val="24"/>
          <w:szCs w:val="24"/>
        </w:rPr>
        <w:t xml:space="preserve">It was difficult to </w:t>
      </w:r>
      <w:r w:rsidR="004B5A61" w:rsidRPr="00F40B27">
        <w:rPr>
          <w:rFonts w:cstheme="minorHAnsi"/>
          <w:sz w:val="24"/>
          <w:szCs w:val="24"/>
        </w:rPr>
        <w:t xml:space="preserve">gain </w:t>
      </w:r>
      <w:r w:rsidR="00075A86" w:rsidRPr="00F40B27">
        <w:rPr>
          <w:rFonts w:cstheme="minorHAnsi"/>
          <w:sz w:val="24"/>
          <w:szCs w:val="24"/>
        </w:rPr>
        <w:t xml:space="preserve">unequivocal answers from the two lesson studies as pupils at times displayed no regard for the behavioural chart or demonstrated adverse effects when it was being used. </w:t>
      </w:r>
      <w:r w:rsidR="00AF0DA9" w:rsidRPr="00F40B27">
        <w:rPr>
          <w:rFonts w:cstheme="minorHAnsi"/>
          <w:sz w:val="24"/>
          <w:szCs w:val="24"/>
        </w:rPr>
        <w:t xml:space="preserve">However, the use of carousel activities provided the pupils with additional transition periods and a more active climate where behaviour does waver. This was a strength in the study as it led to behaviour naturally deteriorate which did emphasise the use of the chart. </w:t>
      </w:r>
    </w:p>
    <w:p w14:paraId="0510746C" w14:textId="175BD35B" w:rsidR="00AF0DA9" w:rsidRPr="00F40B27" w:rsidRDefault="005C2541" w:rsidP="00FF7BF3">
      <w:pPr>
        <w:spacing w:line="360" w:lineRule="auto"/>
        <w:rPr>
          <w:rFonts w:cstheme="minorHAnsi"/>
          <w:sz w:val="24"/>
          <w:szCs w:val="24"/>
        </w:rPr>
      </w:pPr>
      <w:r w:rsidRPr="00F40B27">
        <w:rPr>
          <w:rFonts w:cstheme="minorHAnsi"/>
          <w:sz w:val="24"/>
          <w:szCs w:val="24"/>
        </w:rPr>
        <w:t>Both researchers came to the decision that their next steps for this lesson study would be using a behaviour chart more for celebrating positive behaviour rather than penalising negative behaviour. There were two ma</w:t>
      </w:r>
      <w:r w:rsidR="00D74219" w:rsidRPr="00F40B27">
        <w:rPr>
          <w:rFonts w:cstheme="minorHAnsi"/>
          <w:sz w:val="24"/>
          <w:szCs w:val="24"/>
        </w:rPr>
        <w:t>i</w:t>
      </w:r>
      <w:r w:rsidRPr="00F40B27">
        <w:rPr>
          <w:rFonts w:cstheme="minorHAnsi"/>
          <w:sz w:val="24"/>
          <w:szCs w:val="24"/>
        </w:rPr>
        <w:t>n reasons for this</w:t>
      </w:r>
      <w:r w:rsidR="00B5014B" w:rsidRPr="00F40B27">
        <w:rPr>
          <w:rFonts w:cstheme="minorHAnsi"/>
          <w:sz w:val="24"/>
          <w:szCs w:val="24"/>
        </w:rPr>
        <w:t xml:space="preserve">, positive feedback was a consistent pattern throughout both data collection methods and when reviewing further literature linked to this subject. </w:t>
      </w:r>
      <w:r w:rsidR="00D74219" w:rsidRPr="00F40B27">
        <w:rPr>
          <w:rFonts w:cstheme="minorHAnsi"/>
          <w:sz w:val="24"/>
          <w:szCs w:val="24"/>
        </w:rPr>
        <w:t xml:space="preserve">To progress positive feedback further the work by Hattie and Timperley (2007) states that it needs to be meaningful and hold a purpose. </w:t>
      </w:r>
      <w:r w:rsidR="000A684C" w:rsidRPr="00F40B27">
        <w:rPr>
          <w:rFonts w:cstheme="minorHAnsi"/>
          <w:sz w:val="24"/>
          <w:szCs w:val="24"/>
        </w:rPr>
        <w:t xml:space="preserve">This could be done by having different levels </w:t>
      </w:r>
      <w:r w:rsidR="009315FC" w:rsidRPr="00F40B27">
        <w:rPr>
          <w:rFonts w:cstheme="minorHAnsi"/>
          <w:sz w:val="24"/>
          <w:szCs w:val="24"/>
        </w:rPr>
        <w:t xml:space="preserve">of positive aspects and when you place a </w:t>
      </w:r>
      <w:r w:rsidR="0013517E" w:rsidRPr="00F40B27">
        <w:rPr>
          <w:rFonts w:cstheme="minorHAnsi"/>
          <w:sz w:val="24"/>
          <w:szCs w:val="24"/>
        </w:rPr>
        <w:t>pupil’s</w:t>
      </w:r>
      <w:r w:rsidR="009315FC" w:rsidRPr="00F40B27">
        <w:rPr>
          <w:rFonts w:cstheme="minorHAnsi"/>
          <w:sz w:val="24"/>
          <w:szCs w:val="24"/>
        </w:rPr>
        <w:t xml:space="preserve"> name on the different sections you could have a bank of positive behaviour traits and label why they have achieved positive recognition. </w:t>
      </w:r>
    </w:p>
    <w:p w14:paraId="391A2528" w14:textId="64059F8A" w:rsidR="009315FC" w:rsidRPr="00F40B27" w:rsidRDefault="009315FC" w:rsidP="00FF7BF3">
      <w:pPr>
        <w:spacing w:line="360" w:lineRule="auto"/>
        <w:rPr>
          <w:rFonts w:cstheme="minorHAnsi"/>
          <w:sz w:val="24"/>
          <w:szCs w:val="24"/>
        </w:rPr>
      </w:pPr>
      <w:r w:rsidRPr="00F40B27">
        <w:rPr>
          <w:rFonts w:cstheme="minorHAnsi"/>
          <w:sz w:val="24"/>
          <w:szCs w:val="24"/>
        </w:rPr>
        <w:t xml:space="preserve">Another area of the study that had limitations was the research methodology, the LSI was used to gauge pupil’s involvement in relation to the behavioural chart. </w:t>
      </w:r>
      <w:r w:rsidR="00AA63DB" w:rsidRPr="00F40B27">
        <w:rPr>
          <w:rFonts w:cstheme="minorHAnsi"/>
          <w:sz w:val="24"/>
          <w:szCs w:val="24"/>
        </w:rPr>
        <w:t>The generic descriptions of each involvement stage on the LSI was hindered the specificity of the study, if the study was to be repeated these levels could be tailored to the participants age range and level of attainment. Also, the manor both researchers used the event sampling process note taking every five minutes vital information could’ve been missed and this is area that would be altered moving forward.</w:t>
      </w:r>
    </w:p>
    <w:p w14:paraId="46C65EC1" w14:textId="3FBF7171" w:rsidR="009A202F" w:rsidRDefault="009A202F" w:rsidP="00FF7BF3">
      <w:pPr>
        <w:pStyle w:val="Heading3"/>
        <w:rPr>
          <w:color w:val="auto"/>
          <w:u w:val="single"/>
        </w:rPr>
      </w:pPr>
      <w:bookmarkStart w:id="12" w:name="_Toc511590326"/>
      <w:r w:rsidRPr="00FF7BF3">
        <w:rPr>
          <w:color w:val="auto"/>
          <w:u w:val="single"/>
        </w:rPr>
        <w:t>Recommendations</w:t>
      </w:r>
      <w:bookmarkEnd w:id="12"/>
      <w:r w:rsidRPr="00FF7BF3">
        <w:rPr>
          <w:color w:val="auto"/>
          <w:u w:val="single"/>
        </w:rPr>
        <w:t xml:space="preserve"> </w:t>
      </w:r>
    </w:p>
    <w:p w14:paraId="2E6FC3FC" w14:textId="77777777" w:rsidR="00FF7BF3" w:rsidRPr="00FF7BF3" w:rsidRDefault="00FF7BF3" w:rsidP="00FF7BF3"/>
    <w:p w14:paraId="16CE4797" w14:textId="46BC32C8" w:rsidR="009A202F" w:rsidRPr="00F40B27" w:rsidRDefault="009A202F" w:rsidP="00FF7BF3">
      <w:pPr>
        <w:spacing w:line="360" w:lineRule="auto"/>
        <w:rPr>
          <w:rFonts w:cstheme="minorHAnsi"/>
          <w:sz w:val="24"/>
          <w:szCs w:val="24"/>
        </w:rPr>
      </w:pPr>
      <w:r w:rsidRPr="00F40B27">
        <w:rPr>
          <w:rFonts w:cstheme="minorHAnsi"/>
          <w:sz w:val="24"/>
          <w:szCs w:val="24"/>
        </w:rPr>
        <w:t xml:space="preserve">The complex nature of teaching would mean similar studies on a larger scale with more participants would be useful in gathering more information (James et al, 2006). </w:t>
      </w:r>
      <w:r w:rsidR="00342405" w:rsidRPr="00F40B27">
        <w:rPr>
          <w:rFonts w:cstheme="minorHAnsi"/>
          <w:sz w:val="24"/>
          <w:szCs w:val="24"/>
        </w:rPr>
        <w:t>The outcomes of the study may only</w:t>
      </w:r>
      <w:r w:rsidR="00307FAD" w:rsidRPr="00F40B27">
        <w:rPr>
          <w:rFonts w:cstheme="minorHAnsi"/>
          <w:sz w:val="24"/>
          <w:szCs w:val="24"/>
        </w:rPr>
        <w:t xml:space="preserve"> have little relevance due to the study being on a small scale. </w:t>
      </w:r>
    </w:p>
    <w:p w14:paraId="37370A20" w14:textId="13CB0DBF" w:rsidR="00307FAD" w:rsidRPr="00F40B27" w:rsidRDefault="00950AA5" w:rsidP="00FF7BF3">
      <w:pPr>
        <w:spacing w:line="360" w:lineRule="auto"/>
        <w:rPr>
          <w:rFonts w:cstheme="minorHAnsi"/>
          <w:sz w:val="24"/>
          <w:szCs w:val="24"/>
        </w:rPr>
      </w:pPr>
      <w:r w:rsidRPr="00F40B27">
        <w:rPr>
          <w:rFonts w:cstheme="minorHAnsi"/>
          <w:sz w:val="24"/>
          <w:szCs w:val="24"/>
        </w:rPr>
        <w:t xml:space="preserve">To fully understand whether behavioural charts have an impact on involvement further specific research needs to be collected on primary school pupils. In addition to this, to improve the validity of the study first time researches would need to be educated further on how to interpret semi structured interviews to gain more of an understanding. Improving the </w:t>
      </w:r>
      <w:r w:rsidR="0013517E" w:rsidRPr="00F40B27">
        <w:rPr>
          <w:rFonts w:cstheme="minorHAnsi"/>
          <w:sz w:val="24"/>
          <w:szCs w:val="24"/>
        </w:rPr>
        <w:t>way,</w:t>
      </w:r>
      <w:r w:rsidRPr="00F40B27">
        <w:rPr>
          <w:rFonts w:cstheme="minorHAnsi"/>
          <w:sz w:val="24"/>
          <w:szCs w:val="24"/>
        </w:rPr>
        <w:t xml:space="preserve"> you conduct the semi structured interviews would enhance the information and improve the responses by asking targeted questions that would provide answers with more clarity.</w:t>
      </w:r>
    </w:p>
    <w:p w14:paraId="3830553E" w14:textId="77777777" w:rsidR="000F16B0" w:rsidRDefault="000F16B0" w:rsidP="00890C18"/>
    <w:p w14:paraId="432500C8" w14:textId="7D9BDE08" w:rsidR="0024198E" w:rsidRDefault="0024198E" w:rsidP="003E3D52"/>
    <w:p w14:paraId="5FA1CFE4" w14:textId="5DB148C0" w:rsidR="0024198E" w:rsidRDefault="0024198E" w:rsidP="003E3D52"/>
    <w:p w14:paraId="71EFFF36" w14:textId="77777777" w:rsidR="00F40B27" w:rsidRPr="00FF7BF3" w:rsidRDefault="00F40B27" w:rsidP="00FF7BF3">
      <w:pPr>
        <w:pStyle w:val="Heading3"/>
        <w:rPr>
          <w:color w:val="auto"/>
          <w:u w:val="single"/>
        </w:rPr>
      </w:pPr>
      <w:bookmarkStart w:id="13" w:name="_Toc511590327"/>
      <w:r w:rsidRPr="00FF7BF3">
        <w:rPr>
          <w:color w:val="auto"/>
          <w:u w:val="single"/>
        </w:rPr>
        <w:t>Reference List</w:t>
      </w:r>
      <w:bookmarkEnd w:id="13"/>
      <w:r w:rsidRPr="00FF7BF3">
        <w:rPr>
          <w:color w:val="auto"/>
          <w:u w:val="single"/>
        </w:rPr>
        <w:t xml:space="preserve"> </w:t>
      </w:r>
    </w:p>
    <w:p w14:paraId="1F1EBB0C" w14:textId="77777777" w:rsidR="00F40B27" w:rsidRPr="00A34DD2" w:rsidRDefault="00F40B27" w:rsidP="00F40B27">
      <w:pPr>
        <w:spacing w:line="360" w:lineRule="auto"/>
        <w:rPr>
          <w:rFonts w:cstheme="minorHAnsi"/>
          <w:sz w:val="24"/>
          <w:szCs w:val="24"/>
          <w:u w:val="single"/>
        </w:rPr>
      </w:pPr>
    </w:p>
    <w:tbl>
      <w:tblPr>
        <w:tblW w:w="9630" w:type="dxa"/>
        <w:tblInd w:w="-270" w:type="dxa"/>
        <w:shd w:val="clear" w:color="auto" w:fill="FFFFFF"/>
        <w:tblCellMar>
          <w:left w:w="0" w:type="dxa"/>
          <w:right w:w="0" w:type="dxa"/>
        </w:tblCellMar>
        <w:tblLook w:val="04A0" w:firstRow="1" w:lastRow="0" w:firstColumn="1" w:lastColumn="0" w:noHBand="0" w:noVBand="1"/>
      </w:tblPr>
      <w:tblGrid>
        <w:gridCol w:w="9624"/>
        <w:gridCol w:w="6"/>
      </w:tblGrid>
      <w:tr w:rsidR="00F40B27" w:rsidRPr="00A34DD2" w14:paraId="395FBAA6" w14:textId="77777777" w:rsidTr="00FF7BF3">
        <w:trPr>
          <w:gridAfter w:val="1"/>
        </w:trPr>
        <w:tc>
          <w:tcPr>
            <w:tcW w:w="9628" w:type="dxa"/>
            <w:shd w:val="clear" w:color="auto" w:fill="FFFFFF"/>
            <w:vAlign w:val="center"/>
            <w:hideMark/>
          </w:tcPr>
          <w:p w14:paraId="78FA7BB8" w14:textId="77777777" w:rsidR="00F40B27" w:rsidRPr="00A34DD2" w:rsidRDefault="00F40B27" w:rsidP="00FF7BF3">
            <w:pPr>
              <w:spacing w:line="360" w:lineRule="auto"/>
              <w:jc w:val="both"/>
              <w:rPr>
                <w:rFonts w:cstheme="minorHAnsi"/>
                <w:color w:val="222222"/>
                <w:sz w:val="24"/>
                <w:szCs w:val="24"/>
              </w:rPr>
            </w:pPr>
            <w:r w:rsidRPr="00A34DD2">
              <w:rPr>
                <w:rFonts w:cstheme="minorHAnsi"/>
                <w:color w:val="222222"/>
                <w:sz w:val="24"/>
                <w:szCs w:val="24"/>
              </w:rPr>
              <w:t xml:space="preserve">Alderson, P. (2005) Designing ethical research with children. </w:t>
            </w:r>
            <w:r w:rsidRPr="00A34DD2">
              <w:rPr>
                <w:rFonts w:cstheme="minorHAnsi"/>
                <w:i/>
                <w:iCs/>
                <w:color w:val="222222"/>
                <w:sz w:val="24"/>
                <w:szCs w:val="24"/>
              </w:rPr>
              <w:t>Ethical research with children</w:t>
            </w:r>
            <w:r w:rsidRPr="00A34DD2">
              <w:rPr>
                <w:rFonts w:cstheme="minorHAnsi"/>
                <w:color w:val="222222"/>
                <w:sz w:val="24"/>
                <w:szCs w:val="24"/>
              </w:rPr>
              <w:t>, pp.27-36.</w:t>
            </w:r>
          </w:p>
          <w:p w14:paraId="3C69432C" w14:textId="77777777" w:rsidR="00F40B27" w:rsidRPr="00A34DD2" w:rsidRDefault="00F40B27" w:rsidP="00FF7BF3">
            <w:pPr>
              <w:spacing w:line="360" w:lineRule="auto"/>
              <w:rPr>
                <w:rFonts w:cstheme="minorHAnsi"/>
                <w:i/>
                <w:iCs/>
                <w:color w:val="222222"/>
                <w:sz w:val="24"/>
                <w:szCs w:val="24"/>
                <w:shd w:val="clear" w:color="auto" w:fill="FFFFFF"/>
              </w:rPr>
            </w:pPr>
            <w:r w:rsidRPr="00A34DD2">
              <w:rPr>
                <w:rFonts w:cstheme="minorHAnsi"/>
                <w:color w:val="222222"/>
                <w:sz w:val="24"/>
                <w:szCs w:val="24"/>
                <w:shd w:val="clear" w:color="auto" w:fill="FFFFFF"/>
              </w:rPr>
              <w:t xml:space="preserve">Anderson, L. W., Krathwohl, D. R., </w:t>
            </w:r>
            <w:proofErr w:type="spellStart"/>
            <w:r w:rsidRPr="00A34DD2">
              <w:rPr>
                <w:rFonts w:cstheme="minorHAnsi"/>
                <w:color w:val="222222"/>
                <w:sz w:val="24"/>
                <w:szCs w:val="24"/>
                <w:shd w:val="clear" w:color="auto" w:fill="FFFFFF"/>
              </w:rPr>
              <w:t>Airasian</w:t>
            </w:r>
            <w:proofErr w:type="spellEnd"/>
            <w:r w:rsidRPr="00A34DD2">
              <w:rPr>
                <w:rFonts w:cstheme="minorHAnsi"/>
                <w:color w:val="222222"/>
                <w:sz w:val="24"/>
                <w:szCs w:val="24"/>
                <w:shd w:val="clear" w:color="auto" w:fill="FFFFFF"/>
              </w:rPr>
              <w:t xml:space="preserve">, P., Cruikshank, K., Mayer, R., </w:t>
            </w:r>
            <w:proofErr w:type="spellStart"/>
            <w:r w:rsidRPr="00A34DD2">
              <w:rPr>
                <w:rFonts w:cstheme="minorHAnsi"/>
                <w:color w:val="222222"/>
                <w:sz w:val="24"/>
                <w:szCs w:val="24"/>
                <w:shd w:val="clear" w:color="auto" w:fill="FFFFFF"/>
              </w:rPr>
              <w:t>Pintrich</w:t>
            </w:r>
            <w:proofErr w:type="spellEnd"/>
            <w:r w:rsidRPr="00A34DD2">
              <w:rPr>
                <w:rFonts w:cstheme="minorHAnsi"/>
                <w:color w:val="222222"/>
                <w:sz w:val="24"/>
                <w:szCs w:val="24"/>
                <w:shd w:val="clear" w:color="auto" w:fill="FFFFFF"/>
              </w:rPr>
              <w:t>, P., ... &amp; Wittrock, M. (2001). A taxonomy for learning, teaching and assessing: A revision of Bloom’s taxonomy. </w:t>
            </w:r>
            <w:r w:rsidRPr="00A34DD2">
              <w:rPr>
                <w:rFonts w:cstheme="minorHAnsi"/>
                <w:i/>
                <w:iCs/>
                <w:color w:val="222222"/>
                <w:sz w:val="24"/>
                <w:szCs w:val="24"/>
                <w:shd w:val="clear" w:color="auto" w:fill="FFFFFF"/>
              </w:rPr>
              <w:t>New York. Longman Publishing.</w:t>
            </w:r>
          </w:p>
          <w:p w14:paraId="2D42B63E" w14:textId="77777777" w:rsidR="00F40B27" w:rsidRPr="00A34DD2" w:rsidRDefault="00F40B27" w:rsidP="00FF7BF3">
            <w:pPr>
              <w:spacing w:after="0" w:line="360" w:lineRule="auto"/>
              <w:rPr>
                <w:rFonts w:cstheme="minorHAnsi"/>
                <w:color w:val="222222"/>
                <w:sz w:val="24"/>
                <w:szCs w:val="24"/>
                <w:shd w:val="clear" w:color="auto" w:fill="FFFFFF"/>
              </w:rPr>
            </w:pPr>
            <w:proofErr w:type="spellStart"/>
            <w:r w:rsidRPr="00A34DD2">
              <w:rPr>
                <w:rFonts w:cstheme="minorHAnsi"/>
                <w:color w:val="222222"/>
                <w:sz w:val="24"/>
                <w:szCs w:val="24"/>
                <w:shd w:val="clear" w:color="auto" w:fill="FFFFFF"/>
              </w:rPr>
              <w:t>Barlett</w:t>
            </w:r>
            <w:proofErr w:type="spellEnd"/>
            <w:r w:rsidRPr="00A34DD2">
              <w:rPr>
                <w:rFonts w:cstheme="minorHAnsi"/>
                <w:color w:val="222222"/>
                <w:sz w:val="24"/>
                <w:szCs w:val="24"/>
                <w:shd w:val="clear" w:color="auto" w:fill="FFFFFF"/>
              </w:rPr>
              <w:t xml:space="preserve">, J. E., </w:t>
            </w:r>
            <w:proofErr w:type="spellStart"/>
            <w:r w:rsidRPr="00A34DD2">
              <w:rPr>
                <w:rFonts w:cstheme="minorHAnsi"/>
                <w:color w:val="222222"/>
                <w:sz w:val="24"/>
                <w:szCs w:val="24"/>
                <w:shd w:val="clear" w:color="auto" w:fill="FFFFFF"/>
              </w:rPr>
              <w:t>Kotrlik</w:t>
            </w:r>
            <w:proofErr w:type="spellEnd"/>
            <w:r w:rsidRPr="00A34DD2">
              <w:rPr>
                <w:rFonts w:cstheme="minorHAnsi"/>
                <w:color w:val="222222"/>
                <w:sz w:val="24"/>
                <w:szCs w:val="24"/>
                <w:shd w:val="clear" w:color="auto" w:fill="FFFFFF"/>
              </w:rPr>
              <w:t>, J. W., &amp; Higgins, C. C. (2001). Organizational research: Determining appropriate sample size in survey research. </w:t>
            </w:r>
            <w:r w:rsidRPr="00A34DD2">
              <w:rPr>
                <w:rFonts w:cstheme="minorHAnsi"/>
                <w:i/>
                <w:iCs/>
                <w:color w:val="222222"/>
                <w:sz w:val="24"/>
                <w:szCs w:val="24"/>
                <w:shd w:val="clear" w:color="auto" w:fill="FFFFFF"/>
              </w:rPr>
              <w:t>Information technology, learning, and performance journal</w:t>
            </w:r>
            <w:r w:rsidRPr="00A34DD2">
              <w:rPr>
                <w:rFonts w:cstheme="minorHAnsi"/>
                <w:color w:val="222222"/>
                <w:sz w:val="24"/>
                <w:szCs w:val="24"/>
                <w:shd w:val="clear" w:color="auto" w:fill="FFFFFF"/>
              </w:rPr>
              <w:t>, </w:t>
            </w:r>
            <w:r w:rsidRPr="00A34DD2">
              <w:rPr>
                <w:rFonts w:cstheme="minorHAnsi"/>
                <w:i/>
                <w:iCs/>
                <w:color w:val="222222"/>
                <w:sz w:val="24"/>
                <w:szCs w:val="24"/>
                <w:shd w:val="clear" w:color="auto" w:fill="FFFFFF"/>
              </w:rPr>
              <w:t>19</w:t>
            </w:r>
            <w:r w:rsidRPr="00A34DD2">
              <w:rPr>
                <w:rFonts w:cstheme="minorHAnsi"/>
                <w:color w:val="222222"/>
                <w:sz w:val="24"/>
                <w:szCs w:val="24"/>
                <w:shd w:val="clear" w:color="auto" w:fill="FFFFFF"/>
              </w:rPr>
              <w:t>(1), 43.</w:t>
            </w:r>
          </w:p>
          <w:p w14:paraId="73563865" w14:textId="77777777" w:rsidR="00F40B27" w:rsidRPr="00A34DD2" w:rsidRDefault="00F40B27" w:rsidP="00FF7BF3">
            <w:pPr>
              <w:spacing w:line="360" w:lineRule="auto"/>
              <w:rPr>
                <w:rFonts w:cstheme="minorHAnsi"/>
                <w:i/>
                <w:iCs/>
                <w:color w:val="222222"/>
                <w:sz w:val="24"/>
                <w:szCs w:val="24"/>
                <w:shd w:val="clear" w:color="auto" w:fill="FFFFFF"/>
              </w:rPr>
            </w:pPr>
          </w:p>
          <w:p w14:paraId="4DBE6CA8" w14:textId="77777777" w:rsidR="00F40B27" w:rsidRPr="00A34DD2" w:rsidRDefault="00F40B27" w:rsidP="00FF7BF3">
            <w:pPr>
              <w:spacing w:line="360" w:lineRule="auto"/>
              <w:rPr>
                <w:rFonts w:cstheme="minorHAnsi"/>
                <w:color w:val="222222"/>
                <w:sz w:val="24"/>
                <w:szCs w:val="24"/>
                <w:shd w:val="clear" w:color="auto" w:fill="FFFFFF"/>
              </w:rPr>
            </w:pPr>
            <w:r w:rsidRPr="00A34DD2">
              <w:rPr>
                <w:rFonts w:cstheme="minorHAnsi"/>
                <w:color w:val="222222"/>
                <w:sz w:val="24"/>
                <w:szCs w:val="24"/>
                <w:shd w:val="clear" w:color="auto" w:fill="FFFFFF"/>
              </w:rPr>
              <w:t>Burnett, P. C., &amp; Mandel, V. (2010). Praise and Feedback in the Primary Classroom: Teachers' and Students' Perspectives. </w:t>
            </w:r>
            <w:r w:rsidRPr="00A34DD2">
              <w:rPr>
                <w:rFonts w:cstheme="minorHAnsi"/>
                <w:i/>
                <w:iCs/>
                <w:color w:val="222222"/>
                <w:sz w:val="24"/>
                <w:szCs w:val="24"/>
                <w:shd w:val="clear" w:color="auto" w:fill="FFFFFF"/>
              </w:rPr>
              <w:t>Australian Journal of Educational &amp; Developmental Psychology</w:t>
            </w:r>
            <w:r w:rsidRPr="00A34DD2">
              <w:rPr>
                <w:rFonts w:cstheme="minorHAnsi"/>
                <w:color w:val="222222"/>
                <w:sz w:val="24"/>
                <w:szCs w:val="24"/>
                <w:shd w:val="clear" w:color="auto" w:fill="FFFFFF"/>
              </w:rPr>
              <w:t>, </w:t>
            </w:r>
            <w:r w:rsidRPr="00A34DD2">
              <w:rPr>
                <w:rFonts w:cstheme="minorHAnsi"/>
                <w:i/>
                <w:iCs/>
                <w:color w:val="222222"/>
                <w:sz w:val="24"/>
                <w:szCs w:val="24"/>
                <w:shd w:val="clear" w:color="auto" w:fill="FFFFFF"/>
              </w:rPr>
              <w:t>10</w:t>
            </w:r>
            <w:r w:rsidRPr="00A34DD2">
              <w:rPr>
                <w:rFonts w:cstheme="minorHAnsi"/>
                <w:color w:val="222222"/>
                <w:sz w:val="24"/>
                <w:szCs w:val="24"/>
                <w:shd w:val="clear" w:color="auto" w:fill="FFFFFF"/>
              </w:rPr>
              <w:t>, 145-154.</w:t>
            </w:r>
          </w:p>
          <w:p w14:paraId="1D5B4D83" w14:textId="77777777" w:rsidR="00F40B27" w:rsidRPr="00A34DD2" w:rsidRDefault="00F40B27" w:rsidP="00FF7BF3">
            <w:pPr>
              <w:spacing w:line="360" w:lineRule="auto"/>
              <w:jc w:val="both"/>
              <w:rPr>
                <w:rFonts w:cstheme="minorHAnsi"/>
                <w:color w:val="222222"/>
                <w:sz w:val="24"/>
                <w:szCs w:val="24"/>
                <w:shd w:val="clear" w:color="auto" w:fill="FFFFFF"/>
              </w:rPr>
            </w:pPr>
            <w:bookmarkStart w:id="14" w:name="_Hlk510005745"/>
            <w:proofErr w:type="spellStart"/>
            <w:r w:rsidRPr="00A34DD2">
              <w:rPr>
                <w:rFonts w:cstheme="minorHAnsi"/>
                <w:color w:val="222222"/>
                <w:sz w:val="24"/>
                <w:szCs w:val="24"/>
                <w:shd w:val="clear" w:color="auto" w:fill="FFFFFF"/>
              </w:rPr>
              <w:t>Clunies</w:t>
            </w:r>
            <w:proofErr w:type="spellEnd"/>
            <w:r w:rsidRPr="00A34DD2">
              <w:rPr>
                <w:rFonts w:cstheme="minorHAnsi"/>
                <w:color w:val="222222"/>
                <w:sz w:val="24"/>
                <w:szCs w:val="24"/>
                <w:shd w:val="clear" w:color="auto" w:fill="FFFFFF"/>
              </w:rPr>
              <w:t xml:space="preserve">‐Ross, P., Little, E., &amp; </w:t>
            </w:r>
            <w:proofErr w:type="spellStart"/>
            <w:r w:rsidRPr="00A34DD2">
              <w:rPr>
                <w:rFonts w:cstheme="minorHAnsi"/>
                <w:color w:val="222222"/>
                <w:sz w:val="24"/>
                <w:szCs w:val="24"/>
                <w:shd w:val="clear" w:color="auto" w:fill="FFFFFF"/>
              </w:rPr>
              <w:t>Kienhuis</w:t>
            </w:r>
            <w:proofErr w:type="spellEnd"/>
            <w:r w:rsidRPr="00A34DD2">
              <w:rPr>
                <w:rFonts w:cstheme="minorHAnsi"/>
                <w:color w:val="222222"/>
                <w:sz w:val="24"/>
                <w:szCs w:val="24"/>
                <w:shd w:val="clear" w:color="auto" w:fill="FFFFFF"/>
              </w:rPr>
              <w:t xml:space="preserve">, M. (2008). </w:t>
            </w:r>
            <w:bookmarkEnd w:id="14"/>
            <w:r w:rsidRPr="00A34DD2">
              <w:rPr>
                <w:rFonts w:cstheme="minorHAnsi"/>
                <w:color w:val="222222"/>
                <w:sz w:val="24"/>
                <w:szCs w:val="24"/>
                <w:shd w:val="clear" w:color="auto" w:fill="FFFFFF"/>
              </w:rPr>
              <w:t>Self‐reported and actual use of proactive and reactive classroom management strategies and their relationship with teacher stress and student behaviour. </w:t>
            </w:r>
            <w:r w:rsidRPr="00A34DD2">
              <w:rPr>
                <w:rFonts w:cstheme="minorHAnsi"/>
                <w:i/>
                <w:iCs/>
                <w:color w:val="222222"/>
                <w:sz w:val="24"/>
                <w:szCs w:val="24"/>
                <w:shd w:val="clear" w:color="auto" w:fill="FFFFFF"/>
              </w:rPr>
              <w:t>Educational Psychology</w:t>
            </w:r>
            <w:r w:rsidRPr="00A34DD2">
              <w:rPr>
                <w:rFonts w:cstheme="minorHAnsi"/>
                <w:color w:val="222222"/>
                <w:sz w:val="24"/>
                <w:szCs w:val="24"/>
                <w:shd w:val="clear" w:color="auto" w:fill="FFFFFF"/>
              </w:rPr>
              <w:t>, </w:t>
            </w:r>
            <w:r w:rsidRPr="00A34DD2">
              <w:rPr>
                <w:rFonts w:cstheme="minorHAnsi"/>
                <w:i/>
                <w:iCs/>
                <w:color w:val="222222"/>
                <w:sz w:val="24"/>
                <w:szCs w:val="24"/>
                <w:shd w:val="clear" w:color="auto" w:fill="FFFFFF"/>
              </w:rPr>
              <w:t>28</w:t>
            </w:r>
            <w:r w:rsidRPr="00A34DD2">
              <w:rPr>
                <w:rFonts w:cstheme="minorHAnsi"/>
                <w:color w:val="222222"/>
                <w:sz w:val="24"/>
                <w:szCs w:val="24"/>
                <w:shd w:val="clear" w:color="auto" w:fill="FFFFFF"/>
              </w:rPr>
              <w:t>(6), 693-710.</w:t>
            </w:r>
          </w:p>
          <w:p w14:paraId="52B96452" w14:textId="77777777" w:rsidR="00F40B27" w:rsidRPr="00A34DD2" w:rsidRDefault="00F40B27" w:rsidP="00FF7BF3">
            <w:pPr>
              <w:spacing w:after="0" w:line="360" w:lineRule="auto"/>
              <w:rPr>
                <w:rFonts w:cstheme="minorHAnsi"/>
                <w:color w:val="222222"/>
                <w:sz w:val="24"/>
                <w:szCs w:val="24"/>
                <w:shd w:val="clear" w:color="auto" w:fill="FFFFFF"/>
              </w:rPr>
            </w:pPr>
            <w:r w:rsidRPr="00A34DD2">
              <w:rPr>
                <w:rFonts w:cstheme="minorHAnsi"/>
                <w:color w:val="222222"/>
                <w:sz w:val="24"/>
                <w:szCs w:val="24"/>
                <w:shd w:val="clear" w:color="auto" w:fill="FFFFFF"/>
              </w:rPr>
              <w:t>Cooper, R. (1999). Improving intergroup relations: Lessons learned from cooperative learning programs. </w:t>
            </w:r>
            <w:r w:rsidRPr="00A34DD2">
              <w:rPr>
                <w:rFonts w:cstheme="minorHAnsi"/>
                <w:i/>
                <w:iCs/>
                <w:color w:val="222222"/>
                <w:sz w:val="24"/>
                <w:szCs w:val="24"/>
                <w:shd w:val="clear" w:color="auto" w:fill="FFFFFF"/>
              </w:rPr>
              <w:t>Journal of Social issues</w:t>
            </w:r>
            <w:r w:rsidRPr="00A34DD2">
              <w:rPr>
                <w:rFonts w:cstheme="minorHAnsi"/>
                <w:color w:val="222222"/>
                <w:sz w:val="24"/>
                <w:szCs w:val="24"/>
                <w:shd w:val="clear" w:color="auto" w:fill="FFFFFF"/>
              </w:rPr>
              <w:t>, </w:t>
            </w:r>
            <w:r w:rsidRPr="00A34DD2">
              <w:rPr>
                <w:rFonts w:cstheme="minorHAnsi"/>
                <w:i/>
                <w:iCs/>
                <w:color w:val="222222"/>
                <w:sz w:val="24"/>
                <w:szCs w:val="24"/>
                <w:shd w:val="clear" w:color="auto" w:fill="FFFFFF"/>
              </w:rPr>
              <w:t>55</w:t>
            </w:r>
            <w:r w:rsidRPr="00A34DD2">
              <w:rPr>
                <w:rFonts w:cstheme="minorHAnsi"/>
                <w:color w:val="222222"/>
                <w:sz w:val="24"/>
                <w:szCs w:val="24"/>
                <w:shd w:val="clear" w:color="auto" w:fill="FFFFFF"/>
              </w:rPr>
              <w:t>(4), 647-663.</w:t>
            </w:r>
          </w:p>
          <w:p w14:paraId="2D4A6D70" w14:textId="77777777" w:rsidR="00F40B27" w:rsidRPr="00A34DD2" w:rsidRDefault="00F40B27" w:rsidP="00FF7BF3">
            <w:pPr>
              <w:spacing w:line="360" w:lineRule="auto"/>
              <w:rPr>
                <w:rFonts w:cstheme="minorHAnsi"/>
                <w:sz w:val="24"/>
                <w:szCs w:val="24"/>
              </w:rPr>
            </w:pPr>
          </w:p>
          <w:p w14:paraId="1B553EC0" w14:textId="77777777" w:rsidR="00F40B27" w:rsidRPr="00A34DD2" w:rsidRDefault="00F40B27" w:rsidP="00FF7BF3">
            <w:pPr>
              <w:spacing w:line="360" w:lineRule="auto"/>
              <w:rPr>
                <w:rFonts w:cstheme="minorHAnsi"/>
                <w:sz w:val="24"/>
                <w:szCs w:val="24"/>
              </w:rPr>
            </w:pPr>
            <w:proofErr w:type="spellStart"/>
            <w:r w:rsidRPr="00A34DD2">
              <w:rPr>
                <w:rFonts w:cstheme="minorHAnsi"/>
                <w:sz w:val="24"/>
                <w:szCs w:val="24"/>
              </w:rPr>
              <w:t>DfE</w:t>
            </w:r>
            <w:proofErr w:type="spellEnd"/>
            <w:r w:rsidRPr="00A34DD2">
              <w:rPr>
                <w:rFonts w:cstheme="minorHAnsi"/>
                <w:sz w:val="24"/>
                <w:szCs w:val="24"/>
              </w:rPr>
              <w:t xml:space="preserve"> (2014) </w:t>
            </w:r>
            <w:r w:rsidRPr="00A34DD2">
              <w:rPr>
                <w:rFonts w:cstheme="minorHAnsi"/>
                <w:i/>
                <w:sz w:val="24"/>
                <w:szCs w:val="24"/>
              </w:rPr>
              <w:t>Behaviour and Discipline in Schools: Advice for Headteachers and School Staff</w:t>
            </w:r>
            <w:r w:rsidRPr="00A34DD2">
              <w:rPr>
                <w:rFonts w:cstheme="minorHAnsi"/>
                <w:sz w:val="24"/>
                <w:szCs w:val="24"/>
              </w:rPr>
              <w:t>. Available online from</w:t>
            </w:r>
          </w:p>
          <w:p w14:paraId="30551628" w14:textId="77777777" w:rsidR="00F40B27" w:rsidRPr="00A34DD2" w:rsidRDefault="00F40B27" w:rsidP="00FF7BF3">
            <w:pPr>
              <w:spacing w:line="360" w:lineRule="auto"/>
              <w:rPr>
                <w:rFonts w:cstheme="minorHAnsi"/>
                <w:sz w:val="24"/>
                <w:szCs w:val="24"/>
              </w:rPr>
            </w:pPr>
            <w:r w:rsidRPr="00A34DD2">
              <w:rPr>
                <w:rFonts w:cstheme="minorHAnsi"/>
                <w:sz w:val="24"/>
                <w:szCs w:val="24"/>
              </w:rPr>
              <w:t xml:space="preserve"> </w:t>
            </w:r>
            <w:hyperlink r:id="rId14" w:history="1">
              <w:r w:rsidRPr="00A34DD2">
                <w:rPr>
                  <w:rStyle w:val="Hyperlink"/>
                  <w:rFonts w:cstheme="minorHAnsi"/>
                  <w:sz w:val="24"/>
                  <w:szCs w:val="24"/>
                </w:rPr>
                <w:t>www.gov.uk/government/uploads/attachment_data/file/277662/Behaviour_and_Discipline_-_A_Guide_for_headteachers_and_school_staff.pdf</w:t>
              </w:r>
            </w:hyperlink>
            <w:r w:rsidRPr="00A34DD2">
              <w:rPr>
                <w:rFonts w:cstheme="minorHAnsi"/>
                <w:sz w:val="24"/>
                <w:szCs w:val="24"/>
              </w:rPr>
              <w:t xml:space="preserve"> (accessed 9 April 2018). </w:t>
            </w:r>
          </w:p>
          <w:p w14:paraId="4B3FBE2B" w14:textId="77777777" w:rsidR="00F40B27" w:rsidRPr="00A34DD2" w:rsidRDefault="00F40B27" w:rsidP="00FF7BF3">
            <w:pPr>
              <w:spacing w:line="360" w:lineRule="auto"/>
              <w:rPr>
                <w:rFonts w:cstheme="minorHAnsi"/>
                <w:color w:val="222222"/>
                <w:sz w:val="24"/>
                <w:szCs w:val="24"/>
                <w:shd w:val="clear" w:color="auto" w:fill="FFFFFF"/>
              </w:rPr>
            </w:pPr>
            <w:r w:rsidRPr="00A34DD2">
              <w:rPr>
                <w:rFonts w:cstheme="minorHAnsi"/>
                <w:color w:val="222222"/>
                <w:sz w:val="24"/>
                <w:szCs w:val="24"/>
                <w:shd w:val="clear" w:color="auto" w:fill="FFFFFF"/>
              </w:rPr>
              <w:t xml:space="preserve">DiCicco‐Bloom, B., &amp; Crabtree, B. F. (2006). The qualitative research </w:t>
            </w:r>
            <w:proofErr w:type="gramStart"/>
            <w:r w:rsidRPr="00A34DD2">
              <w:rPr>
                <w:rFonts w:cstheme="minorHAnsi"/>
                <w:color w:val="222222"/>
                <w:sz w:val="24"/>
                <w:szCs w:val="24"/>
                <w:shd w:val="clear" w:color="auto" w:fill="FFFFFF"/>
              </w:rPr>
              <w:t>interview</w:t>
            </w:r>
            <w:proofErr w:type="gramEnd"/>
            <w:r w:rsidRPr="00A34DD2">
              <w:rPr>
                <w:rFonts w:cstheme="minorHAnsi"/>
                <w:color w:val="222222"/>
                <w:sz w:val="24"/>
                <w:szCs w:val="24"/>
                <w:shd w:val="clear" w:color="auto" w:fill="FFFFFF"/>
              </w:rPr>
              <w:t>. </w:t>
            </w:r>
            <w:r w:rsidRPr="00A34DD2">
              <w:rPr>
                <w:rFonts w:cstheme="minorHAnsi"/>
                <w:i/>
                <w:iCs/>
                <w:color w:val="222222"/>
                <w:sz w:val="24"/>
                <w:szCs w:val="24"/>
                <w:shd w:val="clear" w:color="auto" w:fill="FFFFFF"/>
              </w:rPr>
              <w:t>Medical education</w:t>
            </w:r>
            <w:r w:rsidRPr="00A34DD2">
              <w:rPr>
                <w:rFonts w:cstheme="minorHAnsi"/>
                <w:color w:val="222222"/>
                <w:sz w:val="24"/>
                <w:szCs w:val="24"/>
                <w:shd w:val="clear" w:color="auto" w:fill="FFFFFF"/>
              </w:rPr>
              <w:t>, </w:t>
            </w:r>
            <w:r w:rsidRPr="00A34DD2">
              <w:rPr>
                <w:rFonts w:cstheme="minorHAnsi"/>
                <w:i/>
                <w:iCs/>
                <w:color w:val="222222"/>
                <w:sz w:val="24"/>
                <w:szCs w:val="24"/>
                <w:shd w:val="clear" w:color="auto" w:fill="FFFFFF"/>
              </w:rPr>
              <w:t>40</w:t>
            </w:r>
            <w:r w:rsidRPr="00A34DD2">
              <w:rPr>
                <w:rFonts w:cstheme="minorHAnsi"/>
                <w:color w:val="222222"/>
                <w:sz w:val="24"/>
                <w:szCs w:val="24"/>
                <w:shd w:val="clear" w:color="auto" w:fill="FFFFFF"/>
              </w:rPr>
              <w:t>(4), 314-321.</w:t>
            </w:r>
          </w:p>
          <w:p w14:paraId="676F55F4" w14:textId="77777777" w:rsidR="00F40B27" w:rsidRPr="00A34DD2" w:rsidRDefault="00F40B27" w:rsidP="00FF7BF3">
            <w:pPr>
              <w:spacing w:after="0" w:line="360" w:lineRule="auto"/>
              <w:rPr>
                <w:rFonts w:cstheme="minorHAnsi"/>
                <w:color w:val="222222"/>
                <w:sz w:val="24"/>
                <w:szCs w:val="24"/>
                <w:shd w:val="clear" w:color="auto" w:fill="FFFFFF"/>
              </w:rPr>
            </w:pPr>
            <w:bookmarkStart w:id="15" w:name="_Hlk510043055"/>
            <w:r w:rsidRPr="00A34DD2">
              <w:rPr>
                <w:rFonts w:cstheme="minorHAnsi"/>
                <w:color w:val="222222"/>
                <w:sz w:val="24"/>
                <w:szCs w:val="24"/>
                <w:shd w:val="clear" w:color="auto" w:fill="FFFFFF"/>
              </w:rPr>
              <w:t xml:space="preserve">D'Souza, M., &amp; </w:t>
            </w:r>
            <w:proofErr w:type="spellStart"/>
            <w:r w:rsidRPr="00A34DD2">
              <w:rPr>
                <w:rFonts w:cstheme="minorHAnsi"/>
                <w:color w:val="222222"/>
                <w:sz w:val="24"/>
                <w:szCs w:val="24"/>
                <w:shd w:val="clear" w:color="auto" w:fill="FFFFFF"/>
              </w:rPr>
              <w:t>Jament</w:t>
            </w:r>
            <w:proofErr w:type="spellEnd"/>
            <w:r w:rsidRPr="00A34DD2">
              <w:rPr>
                <w:rFonts w:cstheme="minorHAnsi"/>
                <w:color w:val="222222"/>
                <w:sz w:val="24"/>
                <w:szCs w:val="24"/>
                <w:shd w:val="clear" w:color="auto" w:fill="FFFFFF"/>
              </w:rPr>
              <w:t xml:space="preserve">, J. (2015). </w:t>
            </w:r>
            <w:bookmarkEnd w:id="15"/>
            <w:r w:rsidRPr="00A34DD2">
              <w:rPr>
                <w:rFonts w:cstheme="minorHAnsi"/>
                <w:color w:val="222222"/>
                <w:sz w:val="24"/>
                <w:szCs w:val="24"/>
                <w:shd w:val="clear" w:color="auto" w:fill="FFFFFF"/>
              </w:rPr>
              <w:t>Providing effective support to teachers in addressing social, emotional and behavioural difficulties in mainstream classrooms in a Bangalore pre‐primary school. </w:t>
            </w:r>
            <w:r w:rsidRPr="00A34DD2">
              <w:rPr>
                <w:rFonts w:cstheme="minorHAnsi"/>
                <w:i/>
                <w:iCs/>
                <w:color w:val="222222"/>
                <w:sz w:val="24"/>
                <w:szCs w:val="24"/>
                <w:shd w:val="clear" w:color="auto" w:fill="FFFFFF"/>
              </w:rPr>
              <w:t>Support for Learning</w:t>
            </w:r>
            <w:r w:rsidRPr="00A34DD2">
              <w:rPr>
                <w:rFonts w:cstheme="minorHAnsi"/>
                <w:color w:val="222222"/>
                <w:sz w:val="24"/>
                <w:szCs w:val="24"/>
                <w:shd w:val="clear" w:color="auto" w:fill="FFFFFF"/>
              </w:rPr>
              <w:t>, </w:t>
            </w:r>
            <w:r w:rsidRPr="00A34DD2">
              <w:rPr>
                <w:rFonts w:cstheme="minorHAnsi"/>
                <w:i/>
                <w:iCs/>
                <w:color w:val="222222"/>
                <w:sz w:val="24"/>
                <w:szCs w:val="24"/>
                <w:shd w:val="clear" w:color="auto" w:fill="FFFFFF"/>
              </w:rPr>
              <w:t>30</w:t>
            </w:r>
            <w:r w:rsidRPr="00A34DD2">
              <w:rPr>
                <w:rFonts w:cstheme="minorHAnsi"/>
                <w:color w:val="222222"/>
                <w:sz w:val="24"/>
                <w:szCs w:val="24"/>
                <w:shd w:val="clear" w:color="auto" w:fill="FFFFFF"/>
              </w:rPr>
              <w:t>(3), 239-251.</w:t>
            </w:r>
          </w:p>
          <w:p w14:paraId="354165C8" w14:textId="77777777" w:rsidR="00F40B27" w:rsidRPr="00A34DD2" w:rsidRDefault="00F40B27" w:rsidP="00FF7BF3">
            <w:pPr>
              <w:spacing w:after="0" w:line="360" w:lineRule="auto"/>
              <w:rPr>
                <w:rFonts w:cstheme="minorHAnsi"/>
                <w:color w:val="222222"/>
                <w:sz w:val="24"/>
                <w:szCs w:val="24"/>
                <w:shd w:val="clear" w:color="auto" w:fill="FFFFFF"/>
              </w:rPr>
            </w:pPr>
          </w:p>
          <w:p w14:paraId="28EA71F7" w14:textId="77777777" w:rsidR="00F40B27" w:rsidRPr="00A34DD2" w:rsidRDefault="00F40B27" w:rsidP="00FF7BF3">
            <w:pPr>
              <w:spacing w:line="360" w:lineRule="auto"/>
              <w:rPr>
                <w:rFonts w:cstheme="minorHAnsi"/>
                <w:color w:val="222222"/>
                <w:sz w:val="24"/>
                <w:szCs w:val="24"/>
                <w:shd w:val="clear" w:color="auto" w:fill="FFFFFF"/>
              </w:rPr>
            </w:pPr>
            <w:proofErr w:type="spellStart"/>
            <w:r w:rsidRPr="00A34DD2">
              <w:rPr>
                <w:rFonts w:cstheme="minorHAnsi"/>
                <w:color w:val="222222"/>
                <w:sz w:val="24"/>
                <w:szCs w:val="24"/>
                <w:shd w:val="clear" w:color="auto" w:fill="FFFFFF"/>
              </w:rPr>
              <w:t>Drever</w:t>
            </w:r>
            <w:proofErr w:type="spellEnd"/>
            <w:r w:rsidRPr="00A34DD2">
              <w:rPr>
                <w:rFonts w:cstheme="minorHAnsi"/>
                <w:color w:val="222222"/>
                <w:sz w:val="24"/>
                <w:szCs w:val="24"/>
                <w:shd w:val="clear" w:color="auto" w:fill="FFFFFF"/>
              </w:rPr>
              <w:t>, E. (1995). </w:t>
            </w:r>
            <w:r w:rsidRPr="00A34DD2">
              <w:rPr>
                <w:rFonts w:cstheme="minorHAnsi"/>
                <w:i/>
                <w:iCs/>
                <w:color w:val="222222"/>
                <w:sz w:val="24"/>
                <w:szCs w:val="24"/>
                <w:shd w:val="clear" w:color="auto" w:fill="FFFFFF"/>
              </w:rPr>
              <w:t>Using Semi-Structured Interviews in Small-Scale Research. A Teacher's Guide</w:t>
            </w:r>
            <w:r w:rsidRPr="00A34DD2">
              <w:rPr>
                <w:rFonts w:cstheme="minorHAnsi"/>
                <w:color w:val="222222"/>
                <w:sz w:val="24"/>
                <w:szCs w:val="24"/>
                <w:shd w:val="clear" w:color="auto" w:fill="FFFFFF"/>
              </w:rPr>
              <w:t>.</w:t>
            </w:r>
          </w:p>
          <w:p w14:paraId="4522CF12" w14:textId="77777777" w:rsidR="00F40B27" w:rsidRPr="00A34DD2" w:rsidRDefault="00F40B27" w:rsidP="00FF7BF3">
            <w:pPr>
              <w:spacing w:line="360" w:lineRule="auto"/>
              <w:rPr>
                <w:rFonts w:cstheme="minorHAnsi"/>
                <w:color w:val="222222"/>
                <w:sz w:val="24"/>
                <w:szCs w:val="24"/>
                <w:shd w:val="clear" w:color="auto" w:fill="FFFFFF"/>
              </w:rPr>
            </w:pPr>
            <w:proofErr w:type="spellStart"/>
            <w:r w:rsidRPr="00A34DD2">
              <w:rPr>
                <w:rFonts w:cstheme="minorHAnsi"/>
                <w:color w:val="222222"/>
                <w:sz w:val="24"/>
                <w:szCs w:val="24"/>
                <w:shd w:val="clear" w:color="auto" w:fill="FFFFFF"/>
              </w:rPr>
              <w:t>Drifte</w:t>
            </w:r>
            <w:proofErr w:type="spellEnd"/>
            <w:r w:rsidRPr="00A34DD2">
              <w:rPr>
                <w:rFonts w:cstheme="minorHAnsi"/>
                <w:color w:val="222222"/>
                <w:sz w:val="24"/>
                <w:szCs w:val="24"/>
                <w:shd w:val="clear" w:color="auto" w:fill="FFFFFF"/>
              </w:rPr>
              <w:t>, C. (2008). </w:t>
            </w:r>
            <w:r w:rsidRPr="00A34DD2">
              <w:rPr>
                <w:rFonts w:cstheme="minorHAnsi"/>
                <w:i/>
                <w:iCs/>
                <w:color w:val="222222"/>
                <w:sz w:val="24"/>
                <w:szCs w:val="24"/>
                <w:shd w:val="clear" w:color="auto" w:fill="FFFFFF"/>
              </w:rPr>
              <w:t>Encouraging Positive Behaviour in the Early Years: a practical guide</w:t>
            </w:r>
            <w:r w:rsidRPr="00A34DD2">
              <w:rPr>
                <w:rFonts w:cstheme="minorHAnsi"/>
                <w:color w:val="222222"/>
                <w:sz w:val="24"/>
                <w:szCs w:val="24"/>
                <w:shd w:val="clear" w:color="auto" w:fill="FFFFFF"/>
              </w:rPr>
              <w:t>. Sage</w:t>
            </w:r>
          </w:p>
          <w:p w14:paraId="636EC42C" w14:textId="77777777" w:rsidR="00F40B27" w:rsidRPr="00A34DD2" w:rsidRDefault="00F40B27" w:rsidP="00FF7BF3">
            <w:pPr>
              <w:spacing w:after="0" w:line="360" w:lineRule="auto"/>
              <w:rPr>
                <w:rFonts w:cstheme="minorHAnsi"/>
                <w:color w:val="222222"/>
                <w:sz w:val="24"/>
                <w:szCs w:val="24"/>
                <w:shd w:val="clear" w:color="auto" w:fill="FFFFFF"/>
              </w:rPr>
            </w:pPr>
            <w:r w:rsidRPr="00A34DD2">
              <w:rPr>
                <w:rFonts w:cstheme="minorHAnsi"/>
                <w:color w:val="222222"/>
                <w:sz w:val="24"/>
                <w:szCs w:val="24"/>
                <w:shd w:val="clear" w:color="auto" w:fill="FFFFFF"/>
              </w:rPr>
              <w:t xml:space="preserve">DuBois, J. M. (2002). When is informed consent appropriate in educational </w:t>
            </w:r>
            <w:proofErr w:type="gramStart"/>
            <w:r w:rsidRPr="00A34DD2">
              <w:rPr>
                <w:rFonts w:cstheme="minorHAnsi"/>
                <w:color w:val="222222"/>
                <w:sz w:val="24"/>
                <w:szCs w:val="24"/>
                <w:shd w:val="clear" w:color="auto" w:fill="FFFFFF"/>
              </w:rPr>
              <w:t>research?:</w:t>
            </w:r>
            <w:proofErr w:type="gramEnd"/>
            <w:r w:rsidRPr="00A34DD2">
              <w:rPr>
                <w:rFonts w:cstheme="minorHAnsi"/>
                <w:color w:val="222222"/>
                <w:sz w:val="24"/>
                <w:szCs w:val="24"/>
                <w:shd w:val="clear" w:color="auto" w:fill="FFFFFF"/>
              </w:rPr>
              <w:t xml:space="preserve"> regulatory and ethical issues. </w:t>
            </w:r>
            <w:r w:rsidRPr="00A34DD2">
              <w:rPr>
                <w:rFonts w:cstheme="minorHAnsi"/>
                <w:i/>
                <w:iCs/>
                <w:color w:val="222222"/>
                <w:sz w:val="24"/>
                <w:szCs w:val="24"/>
                <w:shd w:val="clear" w:color="auto" w:fill="FFFFFF"/>
              </w:rPr>
              <w:t>IRB: Ethics and Human Research</w:t>
            </w:r>
            <w:r w:rsidRPr="00A34DD2">
              <w:rPr>
                <w:rFonts w:cstheme="minorHAnsi"/>
                <w:color w:val="222222"/>
                <w:sz w:val="24"/>
                <w:szCs w:val="24"/>
                <w:shd w:val="clear" w:color="auto" w:fill="FFFFFF"/>
              </w:rPr>
              <w:t>, </w:t>
            </w:r>
            <w:r w:rsidRPr="00A34DD2">
              <w:rPr>
                <w:rFonts w:cstheme="minorHAnsi"/>
                <w:i/>
                <w:iCs/>
                <w:color w:val="222222"/>
                <w:sz w:val="24"/>
                <w:szCs w:val="24"/>
                <w:shd w:val="clear" w:color="auto" w:fill="FFFFFF"/>
              </w:rPr>
              <w:t>24</w:t>
            </w:r>
            <w:r w:rsidRPr="00A34DD2">
              <w:rPr>
                <w:rFonts w:cstheme="minorHAnsi"/>
                <w:color w:val="222222"/>
                <w:sz w:val="24"/>
                <w:szCs w:val="24"/>
                <w:shd w:val="clear" w:color="auto" w:fill="FFFFFF"/>
              </w:rPr>
              <w:t>(1), 1-8.</w:t>
            </w:r>
          </w:p>
          <w:p w14:paraId="2B68B5A3" w14:textId="77777777" w:rsidR="00F40B27" w:rsidRPr="00A34DD2" w:rsidRDefault="00F40B27" w:rsidP="00FF7BF3">
            <w:pPr>
              <w:spacing w:after="0" w:line="360" w:lineRule="auto"/>
              <w:rPr>
                <w:rFonts w:cstheme="minorHAnsi"/>
                <w:color w:val="222222"/>
                <w:sz w:val="24"/>
                <w:szCs w:val="24"/>
                <w:shd w:val="clear" w:color="auto" w:fill="FFFFFF"/>
              </w:rPr>
            </w:pPr>
          </w:p>
          <w:p w14:paraId="6B0CE609" w14:textId="77777777" w:rsidR="00F40B27" w:rsidRDefault="00F40B27" w:rsidP="00FF7BF3">
            <w:pPr>
              <w:spacing w:after="0" w:line="360" w:lineRule="auto"/>
              <w:rPr>
                <w:rFonts w:cstheme="minorHAnsi"/>
                <w:color w:val="222222"/>
                <w:sz w:val="24"/>
                <w:szCs w:val="24"/>
                <w:shd w:val="clear" w:color="auto" w:fill="FFFFFF"/>
              </w:rPr>
            </w:pPr>
            <w:r w:rsidRPr="00A34DD2">
              <w:rPr>
                <w:rFonts w:cstheme="minorHAnsi"/>
                <w:color w:val="222222"/>
                <w:sz w:val="24"/>
                <w:szCs w:val="24"/>
                <w:shd w:val="clear" w:color="auto" w:fill="FFFFFF"/>
              </w:rPr>
              <w:t>Dudley, P. (2011). Lesson Study development in England: from school networks to national policy. </w:t>
            </w:r>
            <w:r w:rsidRPr="00A34DD2">
              <w:rPr>
                <w:rFonts w:cstheme="minorHAnsi"/>
                <w:i/>
                <w:iCs/>
                <w:color w:val="222222"/>
                <w:sz w:val="24"/>
                <w:szCs w:val="24"/>
                <w:shd w:val="clear" w:color="auto" w:fill="FFFFFF"/>
              </w:rPr>
              <w:t>International Journal for Lesson and Learning Studies</w:t>
            </w:r>
            <w:r w:rsidRPr="00A34DD2">
              <w:rPr>
                <w:rFonts w:cstheme="minorHAnsi"/>
                <w:color w:val="222222"/>
                <w:sz w:val="24"/>
                <w:szCs w:val="24"/>
                <w:shd w:val="clear" w:color="auto" w:fill="FFFFFF"/>
              </w:rPr>
              <w:t>, </w:t>
            </w:r>
            <w:r w:rsidRPr="00A34DD2">
              <w:rPr>
                <w:rFonts w:cstheme="minorHAnsi"/>
                <w:i/>
                <w:iCs/>
                <w:color w:val="222222"/>
                <w:sz w:val="24"/>
                <w:szCs w:val="24"/>
                <w:shd w:val="clear" w:color="auto" w:fill="FFFFFF"/>
              </w:rPr>
              <w:t>1</w:t>
            </w:r>
            <w:r w:rsidRPr="00A34DD2">
              <w:rPr>
                <w:rFonts w:cstheme="minorHAnsi"/>
                <w:color w:val="222222"/>
                <w:sz w:val="24"/>
                <w:szCs w:val="24"/>
                <w:shd w:val="clear" w:color="auto" w:fill="FFFFFF"/>
              </w:rPr>
              <w:t>(1), 85-100.</w:t>
            </w:r>
          </w:p>
          <w:p w14:paraId="68E1CD78" w14:textId="77777777" w:rsidR="00F40B27" w:rsidRPr="00A34DD2" w:rsidRDefault="00F40B27" w:rsidP="00FF7BF3">
            <w:pPr>
              <w:spacing w:after="0" w:line="360" w:lineRule="auto"/>
              <w:rPr>
                <w:rFonts w:cstheme="minorHAnsi"/>
                <w:color w:val="222222"/>
                <w:sz w:val="24"/>
                <w:szCs w:val="24"/>
                <w:shd w:val="clear" w:color="auto" w:fill="FFFFFF"/>
              </w:rPr>
            </w:pPr>
          </w:p>
          <w:p w14:paraId="39946B81" w14:textId="77777777" w:rsidR="00F40B27" w:rsidRPr="00A34DD2" w:rsidRDefault="00F40B27" w:rsidP="00FF7BF3">
            <w:pPr>
              <w:spacing w:line="360" w:lineRule="auto"/>
              <w:rPr>
                <w:rFonts w:cstheme="minorHAnsi"/>
                <w:color w:val="222222"/>
                <w:sz w:val="24"/>
                <w:szCs w:val="24"/>
                <w:shd w:val="clear" w:color="auto" w:fill="FFFFFF"/>
              </w:rPr>
            </w:pPr>
            <w:r w:rsidRPr="00A34DD2">
              <w:rPr>
                <w:rFonts w:cstheme="minorHAnsi"/>
                <w:color w:val="222222"/>
                <w:sz w:val="24"/>
                <w:szCs w:val="24"/>
                <w:shd w:val="clear" w:color="auto" w:fill="FFFFFF"/>
              </w:rPr>
              <w:t>Ellis, S., &amp; Tod, J. (2014). </w:t>
            </w:r>
            <w:r w:rsidRPr="00A34DD2">
              <w:rPr>
                <w:rFonts w:cstheme="minorHAnsi"/>
                <w:i/>
                <w:iCs/>
                <w:color w:val="222222"/>
                <w:sz w:val="24"/>
                <w:szCs w:val="24"/>
                <w:shd w:val="clear" w:color="auto" w:fill="FFFFFF"/>
              </w:rPr>
              <w:t>Promoting behaviour for learning in the classroom: Effective strategies, personal style and professionalism</w:t>
            </w:r>
            <w:r w:rsidRPr="00A34DD2">
              <w:rPr>
                <w:rFonts w:cstheme="minorHAnsi"/>
                <w:color w:val="222222"/>
                <w:sz w:val="24"/>
                <w:szCs w:val="24"/>
                <w:shd w:val="clear" w:color="auto" w:fill="FFFFFF"/>
              </w:rPr>
              <w:t>. Routledge.</w:t>
            </w:r>
          </w:p>
          <w:p w14:paraId="0DED17D2" w14:textId="77777777" w:rsidR="00F40B27" w:rsidRPr="00A34DD2" w:rsidRDefault="00F40B27" w:rsidP="00FF7BF3">
            <w:pPr>
              <w:spacing w:line="360" w:lineRule="auto"/>
              <w:jc w:val="both"/>
              <w:rPr>
                <w:rFonts w:cstheme="minorHAnsi"/>
                <w:color w:val="222222"/>
                <w:sz w:val="24"/>
                <w:szCs w:val="24"/>
              </w:rPr>
            </w:pPr>
            <w:r w:rsidRPr="00A34DD2">
              <w:rPr>
                <w:rFonts w:cstheme="minorHAnsi"/>
                <w:color w:val="222222"/>
                <w:sz w:val="24"/>
                <w:szCs w:val="24"/>
              </w:rPr>
              <w:t xml:space="preserve">Estyn, (2014). </w:t>
            </w:r>
            <w:r w:rsidRPr="00A34DD2">
              <w:rPr>
                <w:rFonts w:cstheme="minorHAnsi"/>
                <w:i/>
                <w:color w:val="222222"/>
                <w:sz w:val="24"/>
                <w:szCs w:val="24"/>
              </w:rPr>
              <w:t xml:space="preserve">School Report on a Primary School. </w:t>
            </w:r>
            <w:r w:rsidRPr="00A34DD2">
              <w:rPr>
                <w:rFonts w:cstheme="minorHAnsi"/>
                <w:color w:val="222222"/>
                <w:sz w:val="24"/>
                <w:szCs w:val="24"/>
              </w:rPr>
              <w:t xml:space="preserve">Swansea </w:t>
            </w:r>
          </w:p>
          <w:p w14:paraId="5BB7929A" w14:textId="77777777" w:rsidR="00F40B27" w:rsidRPr="00A34DD2" w:rsidRDefault="00F40B27" w:rsidP="00FF7BF3">
            <w:pPr>
              <w:spacing w:line="360" w:lineRule="auto"/>
              <w:jc w:val="both"/>
              <w:rPr>
                <w:rFonts w:cstheme="minorHAnsi"/>
                <w:color w:val="222222"/>
                <w:sz w:val="24"/>
                <w:szCs w:val="24"/>
              </w:rPr>
            </w:pPr>
            <w:r w:rsidRPr="00A34DD2">
              <w:rPr>
                <w:rFonts w:cstheme="minorHAnsi"/>
                <w:color w:val="222222"/>
                <w:sz w:val="24"/>
                <w:szCs w:val="24"/>
              </w:rPr>
              <w:t xml:space="preserve">Estyn, (2015). </w:t>
            </w:r>
            <w:r w:rsidRPr="00A34DD2">
              <w:rPr>
                <w:rFonts w:cstheme="minorHAnsi"/>
                <w:i/>
                <w:color w:val="222222"/>
                <w:sz w:val="24"/>
                <w:szCs w:val="24"/>
              </w:rPr>
              <w:t xml:space="preserve">School Report on a Primary School. </w:t>
            </w:r>
            <w:r w:rsidRPr="00A34DD2">
              <w:rPr>
                <w:rFonts w:cstheme="minorHAnsi"/>
                <w:color w:val="222222"/>
                <w:sz w:val="24"/>
                <w:szCs w:val="24"/>
              </w:rPr>
              <w:t xml:space="preserve">Porthcawl </w:t>
            </w:r>
          </w:p>
          <w:p w14:paraId="2C800A71" w14:textId="77777777" w:rsidR="00F40B27" w:rsidRPr="00A34DD2" w:rsidRDefault="00F40B27" w:rsidP="00FF7BF3">
            <w:pPr>
              <w:spacing w:after="0" w:line="360" w:lineRule="auto"/>
              <w:rPr>
                <w:rFonts w:cstheme="minorHAnsi"/>
                <w:color w:val="222222"/>
                <w:sz w:val="24"/>
                <w:szCs w:val="24"/>
                <w:shd w:val="clear" w:color="auto" w:fill="FFFFFF"/>
              </w:rPr>
            </w:pPr>
            <w:proofErr w:type="spellStart"/>
            <w:r w:rsidRPr="00A34DD2">
              <w:rPr>
                <w:rFonts w:cstheme="minorHAnsi"/>
                <w:color w:val="222222"/>
                <w:sz w:val="24"/>
                <w:szCs w:val="24"/>
                <w:shd w:val="clear" w:color="auto" w:fill="FFFFFF"/>
              </w:rPr>
              <w:t>Evertson</w:t>
            </w:r>
            <w:proofErr w:type="spellEnd"/>
            <w:r w:rsidRPr="00A34DD2">
              <w:rPr>
                <w:rFonts w:cstheme="minorHAnsi"/>
                <w:color w:val="222222"/>
                <w:sz w:val="24"/>
                <w:szCs w:val="24"/>
                <w:shd w:val="clear" w:color="auto" w:fill="FFFFFF"/>
              </w:rPr>
              <w:t>, C. M., &amp; Neal, K. W. (2006). Looking into Learning-</w:t>
            </w:r>
            <w:proofErr w:type="spellStart"/>
            <w:r w:rsidRPr="00A34DD2">
              <w:rPr>
                <w:rFonts w:cstheme="minorHAnsi"/>
                <w:color w:val="222222"/>
                <w:sz w:val="24"/>
                <w:szCs w:val="24"/>
                <w:shd w:val="clear" w:color="auto" w:fill="FFFFFF"/>
              </w:rPr>
              <w:t>Centered</w:t>
            </w:r>
            <w:proofErr w:type="spellEnd"/>
            <w:r w:rsidRPr="00A34DD2">
              <w:rPr>
                <w:rFonts w:cstheme="minorHAnsi"/>
                <w:color w:val="222222"/>
                <w:sz w:val="24"/>
                <w:szCs w:val="24"/>
                <w:shd w:val="clear" w:color="auto" w:fill="FFFFFF"/>
              </w:rPr>
              <w:t xml:space="preserve"> Classrooms: Implications for Classroom Management. Working Paper. </w:t>
            </w:r>
            <w:r w:rsidRPr="00A34DD2">
              <w:rPr>
                <w:rFonts w:cstheme="minorHAnsi"/>
                <w:i/>
                <w:iCs/>
                <w:color w:val="222222"/>
                <w:sz w:val="24"/>
                <w:szCs w:val="24"/>
                <w:shd w:val="clear" w:color="auto" w:fill="FFFFFF"/>
              </w:rPr>
              <w:t>National Education Association Research Department</w:t>
            </w:r>
            <w:r w:rsidRPr="00A34DD2">
              <w:rPr>
                <w:rFonts w:cstheme="minorHAnsi"/>
                <w:color w:val="222222"/>
                <w:sz w:val="24"/>
                <w:szCs w:val="24"/>
                <w:shd w:val="clear" w:color="auto" w:fill="FFFFFF"/>
              </w:rPr>
              <w:t>.</w:t>
            </w:r>
          </w:p>
          <w:p w14:paraId="471D6B7D" w14:textId="77777777" w:rsidR="00F40B27" w:rsidRDefault="00F40B27" w:rsidP="00FF7BF3">
            <w:pPr>
              <w:spacing w:after="0" w:line="360" w:lineRule="auto"/>
              <w:rPr>
                <w:rFonts w:cstheme="minorHAnsi"/>
                <w:color w:val="222222"/>
                <w:sz w:val="24"/>
                <w:szCs w:val="24"/>
                <w:shd w:val="clear" w:color="auto" w:fill="FFFFFF"/>
              </w:rPr>
            </w:pPr>
          </w:p>
          <w:p w14:paraId="4EB17D77" w14:textId="77777777" w:rsidR="00F40B27" w:rsidRDefault="00F40B27" w:rsidP="00FF7BF3">
            <w:pPr>
              <w:spacing w:after="0" w:line="360" w:lineRule="auto"/>
              <w:rPr>
                <w:rFonts w:cstheme="minorHAnsi"/>
                <w:color w:val="222222"/>
                <w:sz w:val="24"/>
                <w:szCs w:val="24"/>
                <w:shd w:val="clear" w:color="auto" w:fill="FFFFFF"/>
              </w:rPr>
            </w:pPr>
            <w:r w:rsidRPr="00A34DD2">
              <w:rPr>
                <w:rFonts w:cstheme="minorHAnsi"/>
                <w:color w:val="222222"/>
                <w:sz w:val="24"/>
                <w:szCs w:val="24"/>
                <w:shd w:val="clear" w:color="auto" w:fill="FFFFFF"/>
              </w:rPr>
              <w:t>Flick, U. (2014). </w:t>
            </w:r>
            <w:r w:rsidRPr="00A34DD2">
              <w:rPr>
                <w:rFonts w:cstheme="minorHAnsi"/>
                <w:i/>
                <w:iCs/>
                <w:color w:val="222222"/>
                <w:sz w:val="24"/>
                <w:szCs w:val="24"/>
                <w:shd w:val="clear" w:color="auto" w:fill="FFFFFF"/>
              </w:rPr>
              <w:t>An introduction to qualitative research</w:t>
            </w:r>
            <w:r w:rsidRPr="00A34DD2">
              <w:rPr>
                <w:rFonts w:cstheme="minorHAnsi"/>
                <w:color w:val="222222"/>
                <w:sz w:val="24"/>
                <w:szCs w:val="24"/>
                <w:shd w:val="clear" w:color="auto" w:fill="FFFFFF"/>
              </w:rPr>
              <w:t>. Sage.</w:t>
            </w:r>
          </w:p>
          <w:p w14:paraId="0A271D05" w14:textId="77777777" w:rsidR="00F40B27" w:rsidRPr="00A34DD2" w:rsidRDefault="00F40B27" w:rsidP="00FF7BF3">
            <w:pPr>
              <w:spacing w:after="0" w:line="360" w:lineRule="auto"/>
              <w:rPr>
                <w:rFonts w:cstheme="minorHAnsi"/>
                <w:color w:val="222222"/>
                <w:sz w:val="24"/>
                <w:szCs w:val="24"/>
                <w:shd w:val="clear" w:color="auto" w:fill="FFFFFF"/>
              </w:rPr>
            </w:pPr>
          </w:p>
          <w:p w14:paraId="1990F3AE" w14:textId="77777777" w:rsidR="00F40B27" w:rsidRPr="00A34DD2" w:rsidRDefault="00F40B27" w:rsidP="00FF7BF3">
            <w:pPr>
              <w:spacing w:line="360" w:lineRule="auto"/>
              <w:rPr>
                <w:rFonts w:cstheme="minorHAnsi"/>
                <w:color w:val="222222"/>
                <w:sz w:val="24"/>
                <w:szCs w:val="24"/>
                <w:shd w:val="clear" w:color="auto" w:fill="FFFFFF"/>
              </w:rPr>
            </w:pPr>
            <w:r w:rsidRPr="00A34DD2">
              <w:rPr>
                <w:rFonts w:cstheme="minorHAnsi"/>
                <w:color w:val="222222"/>
                <w:sz w:val="24"/>
                <w:szCs w:val="24"/>
                <w:shd w:val="clear" w:color="auto" w:fill="FFFFFF"/>
              </w:rPr>
              <w:t>Hattie, J., &amp; Timperley, H. (2007). The power of feedback. </w:t>
            </w:r>
            <w:r w:rsidRPr="00A34DD2">
              <w:rPr>
                <w:rFonts w:cstheme="minorHAnsi"/>
                <w:i/>
                <w:iCs/>
                <w:color w:val="222222"/>
                <w:sz w:val="24"/>
                <w:szCs w:val="24"/>
                <w:shd w:val="clear" w:color="auto" w:fill="FFFFFF"/>
              </w:rPr>
              <w:t>Review of educational research</w:t>
            </w:r>
            <w:r w:rsidRPr="00A34DD2">
              <w:rPr>
                <w:rFonts w:cstheme="minorHAnsi"/>
                <w:color w:val="222222"/>
                <w:sz w:val="24"/>
                <w:szCs w:val="24"/>
                <w:shd w:val="clear" w:color="auto" w:fill="FFFFFF"/>
              </w:rPr>
              <w:t>, </w:t>
            </w:r>
            <w:r w:rsidRPr="00A34DD2">
              <w:rPr>
                <w:rFonts w:cstheme="minorHAnsi"/>
                <w:i/>
                <w:iCs/>
                <w:color w:val="222222"/>
                <w:sz w:val="24"/>
                <w:szCs w:val="24"/>
                <w:shd w:val="clear" w:color="auto" w:fill="FFFFFF"/>
              </w:rPr>
              <w:t>77</w:t>
            </w:r>
            <w:r w:rsidRPr="00A34DD2">
              <w:rPr>
                <w:rFonts w:cstheme="minorHAnsi"/>
                <w:color w:val="222222"/>
                <w:sz w:val="24"/>
                <w:szCs w:val="24"/>
                <w:shd w:val="clear" w:color="auto" w:fill="FFFFFF"/>
              </w:rPr>
              <w:t>(1), 81-112.</w:t>
            </w:r>
          </w:p>
          <w:p w14:paraId="68E109CA" w14:textId="77777777" w:rsidR="00F40B27" w:rsidRPr="00A34DD2" w:rsidRDefault="00F40B27" w:rsidP="00FF7BF3">
            <w:pPr>
              <w:spacing w:line="360" w:lineRule="auto"/>
              <w:jc w:val="both"/>
              <w:rPr>
                <w:rFonts w:cstheme="minorHAnsi"/>
                <w:color w:val="222222"/>
                <w:sz w:val="24"/>
                <w:szCs w:val="24"/>
              </w:rPr>
            </w:pPr>
            <w:r w:rsidRPr="00A34DD2">
              <w:rPr>
                <w:rFonts w:cstheme="minorHAnsi"/>
                <w:color w:val="222222"/>
                <w:sz w:val="24"/>
                <w:szCs w:val="24"/>
                <w:shd w:val="clear" w:color="auto" w:fill="FFFFFF"/>
              </w:rPr>
              <w:t>Killen, M. (2014). Social and moral development in early childhood. In </w:t>
            </w:r>
            <w:r w:rsidRPr="00A34DD2">
              <w:rPr>
                <w:rFonts w:cstheme="minorHAnsi"/>
                <w:i/>
                <w:iCs/>
                <w:color w:val="222222"/>
                <w:sz w:val="24"/>
                <w:szCs w:val="24"/>
                <w:shd w:val="clear" w:color="auto" w:fill="FFFFFF"/>
              </w:rPr>
              <w:t xml:space="preserve">Handbook of moral </w:t>
            </w:r>
            <w:proofErr w:type="spellStart"/>
            <w:r w:rsidRPr="00A34DD2">
              <w:rPr>
                <w:rFonts w:cstheme="minorHAnsi"/>
                <w:i/>
                <w:iCs/>
                <w:color w:val="222222"/>
                <w:sz w:val="24"/>
                <w:szCs w:val="24"/>
                <w:shd w:val="clear" w:color="auto" w:fill="FFFFFF"/>
              </w:rPr>
              <w:t>behavior</w:t>
            </w:r>
            <w:proofErr w:type="spellEnd"/>
            <w:r w:rsidRPr="00A34DD2">
              <w:rPr>
                <w:rFonts w:cstheme="minorHAnsi"/>
                <w:i/>
                <w:iCs/>
                <w:color w:val="222222"/>
                <w:sz w:val="24"/>
                <w:szCs w:val="24"/>
                <w:shd w:val="clear" w:color="auto" w:fill="FFFFFF"/>
              </w:rPr>
              <w:t xml:space="preserve"> and </w:t>
            </w:r>
            <w:proofErr w:type="gramStart"/>
            <w:r w:rsidRPr="00A34DD2">
              <w:rPr>
                <w:rFonts w:cstheme="minorHAnsi"/>
                <w:i/>
                <w:iCs/>
                <w:color w:val="222222"/>
                <w:sz w:val="24"/>
                <w:szCs w:val="24"/>
                <w:shd w:val="clear" w:color="auto" w:fill="FFFFFF"/>
              </w:rPr>
              <w:t>development</w:t>
            </w:r>
            <w:r w:rsidRPr="00A34DD2">
              <w:rPr>
                <w:rFonts w:cstheme="minorHAnsi"/>
                <w:color w:val="222222"/>
                <w:sz w:val="24"/>
                <w:szCs w:val="24"/>
                <w:shd w:val="clear" w:color="auto" w:fill="FFFFFF"/>
              </w:rPr>
              <w:t>(</w:t>
            </w:r>
            <w:proofErr w:type="gramEnd"/>
            <w:r w:rsidRPr="00A34DD2">
              <w:rPr>
                <w:rFonts w:cstheme="minorHAnsi"/>
                <w:color w:val="222222"/>
                <w:sz w:val="24"/>
                <w:szCs w:val="24"/>
                <w:shd w:val="clear" w:color="auto" w:fill="FFFFFF"/>
              </w:rPr>
              <w:t>pp. 137-160). Psychology Press.</w:t>
            </w:r>
          </w:p>
          <w:p w14:paraId="1C417156" w14:textId="77777777" w:rsidR="00F40B27" w:rsidRPr="00A34DD2" w:rsidRDefault="00F40B27" w:rsidP="00FF7BF3">
            <w:pPr>
              <w:spacing w:line="360" w:lineRule="auto"/>
              <w:rPr>
                <w:rFonts w:cstheme="minorHAnsi"/>
                <w:color w:val="222222"/>
                <w:sz w:val="24"/>
                <w:szCs w:val="24"/>
                <w:shd w:val="clear" w:color="auto" w:fill="FFFFFF"/>
              </w:rPr>
            </w:pPr>
            <w:r w:rsidRPr="00A34DD2">
              <w:rPr>
                <w:rFonts w:cstheme="minorHAnsi"/>
                <w:color w:val="222222"/>
                <w:sz w:val="24"/>
                <w:szCs w:val="24"/>
                <w:shd w:val="clear" w:color="auto" w:fill="FFFFFF"/>
              </w:rPr>
              <w:t>Kolb, D. A. (1976). </w:t>
            </w:r>
            <w:r w:rsidRPr="00A34DD2">
              <w:rPr>
                <w:rFonts w:cstheme="minorHAnsi"/>
                <w:i/>
                <w:iCs/>
                <w:color w:val="222222"/>
                <w:sz w:val="24"/>
                <w:szCs w:val="24"/>
                <w:shd w:val="clear" w:color="auto" w:fill="FFFFFF"/>
              </w:rPr>
              <w:t>Learning style inventory technical manual</w:t>
            </w:r>
            <w:r w:rsidRPr="00A34DD2">
              <w:rPr>
                <w:rFonts w:cstheme="minorHAnsi"/>
                <w:color w:val="222222"/>
                <w:sz w:val="24"/>
                <w:szCs w:val="24"/>
                <w:shd w:val="clear" w:color="auto" w:fill="FFFFFF"/>
              </w:rPr>
              <w:t xml:space="preserve">. Boston, MA: </w:t>
            </w:r>
            <w:proofErr w:type="spellStart"/>
            <w:r w:rsidRPr="00A34DD2">
              <w:rPr>
                <w:rFonts w:cstheme="minorHAnsi"/>
                <w:color w:val="222222"/>
                <w:sz w:val="24"/>
                <w:szCs w:val="24"/>
                <w:shd w:val="clear" w:color="auto" w:fill="FFFFFF"/>
              </w:rPr>
              <w:t>McBer</w:t>
            </w:r>
            <w:proofErr w:type="spellEnd"/>
            <w:r w:rsidRPr="00A34DD2">
              <w:rPr>
                <w:rFonts w:cstheme="minorHAnsi"/>
                <w:color w:val="222222"/>
                <w:sz w:val="24"/>
                <w:szCs w:val="24"/>
                <w:shd w:val="clear" w:color="auto" w:fill="FFFFFF"/>
              </w:rPr>
              <w:t>.</w:t>
            </w:r>
          </w:p>
          <w:p w14:paraId="15A5B9C0" w14:textId="77777777" w:rsidR="00F40B27" w:rsidRPr="00A34DD2" w:rsidRDefault="00F40B27" w:rsidP="00FF7BF3">
            <w:pPr>
              <w:spacing w:after="0" w:line="360" w:lineRule="auto"/>
              <w:rPr>
                <w:rFonts w:cstheme="minorHAnsi"/>
                <w:color w:val="222222"/>
                <w:sz w:val="24"/>
                <w:szCs w:val="24"/>
                <w:shd w:val="clear" w:color="auto" w:fill="FFFFFF"/>
              </w:rPr>
            </w:pPr>
            <w:proofErr w:type="spellStart"/>
            <w:r w:rsidRPr="00A34DD2">
              <w:rPr>
                <w:rFonts w:cstheme="minorHAnsi"/>
                <w:color w:val="222222"/>
                <w:sz w:val="24"/>
                <w:szCs w:val="24"/>
                <w:shd w:val="clear" w:color="auto" w:fill="FFFFFF"/>
              </w:rPr>
              <w:t>Korpershoek</w:t>
            </w:r>
            <w:proofErr w:type="spellEnd"/>
            <w:r w:rsidRPr="00A34DD2">
              <w:rPr>
                <w:rFonts w:cstheme="minorHAnsi"/>
                <w:color w:val="222222"/>
                <w:sz w:val="24"/>
                <w:szCs w:val="24"/>
                <w:shd w:val="clear" w:color="auto" w:fill="FFFFFF"/>
              </w:rPr>
              <w:t xml:space="preserve">, H., Harms, T., de Boer, H., van </w:t>
            </w:r>
            <w:proofErr w:type="spellStart"/>
            <w:r w:rsidRPr="00A34DD2">
              <w:rPr>
                <w:rFonts w:cstheme="minorHAnsi"/>
                <w:color w:val="222222"/>
                <w:sz w:val="24"/>
                <w:szCs w:val="24"/>
                <w:shd w:val="clear" w:color="auto" w:fill="FFFFFF"/>
              </w:rPr>
              <w:t>Kuijk</w:t>
            </w:r>
            <w:proofErr w:type="spellEnd"/>
            <w:r w:rsidRPr="00A34DD2">
              <w:rPr>
                <w:rFonts w:cstheme="minorHAnsi"/>
                <w:color w:val="222222"/>
                <w:sz w:val="24"/>
                <w:szCs w:val="24"/>
                <w:shd w:val="clear" w:color="auto" w:fill="FFFFFF"/>
              </w:rPr>
              <w:t xml:space="preserve">, M., &amp; </w:t>
            </w:r>
            <w:proofErr w:type="spellStart"/>
            <w:r w:rsidRPr="00A34DD2">
              <w:rPr>
                <w:rFonts w:cstheme="minorHAnsi"/>
                <w:color w:val="222222"/>
                <w:sz w:val="24"/>
                <w:szCs w:val="24"/>
                <w:shd w:val="clear" w:color="auto" w:fill="FFFFFF"/>
              </w:rPr>
              <w:t>Doolaard</w:t>
            </w:r>
            <w:proofErr w:type="spellEnd"/>
            <w:r w:rsidRPr="00A34DD2">
              <w:rPr>
                <w:rFonts w:cstheme="minorHAnsi"/>
                <w:color w:val="222222"/>
                <w:sz w:val="24"/>
                <w:szCs w:val="24"/>
                <w:shd w:val="clear" w:color="auto" w:fill="FFFFFF"/>
              </w:rPr>
              <w:t xml:space="preserve">, S. (2016). A meta-analysis of the effects of classroom management strategies and classroom management programs on students’ academic, </w:t>
            </w:r>
            <w:proofErr w:type="spellStart"/>
            <w:r w:rsidRPr="00A34DD2">
              <w:rPr>
                <w:rFonts w:cstheme="minorHAnsi"/>
                <w:color w:val="222222"/>
                <w:sz w:val="24"/>
                <w:szCs w:val="24"/>
                <w:shd w:val="clear" w:color="auto" w:fill="FFFFFF"/>
              </w:rPr>
              <w:t>behavioral</w:t>
            </w:r>
            <w:proofErr w:type="spellEnd"/>
            <w:r w:rsidRPr="00A34DD2">
              <w:rPr>
                <w:rFonts w:cstheme="minorHAnsi"/>
                <w:color w:val="222222"/>
                <w:sz w:val="24"/>
                <w:szCs w:val="24"/>
                <w:shd w:val="clear" w:color="auto" w:fill="FFFFFF"/>
              </w:rPr>
              <w:t>, emotional, and motivational outcomes. </w:t>
            </w:r>
            <w:r w:rsidRPr="00A34DD2">
              <w:rPr>
                <w:rFonts w:cstheme="minorHAnsi"/>
                <w:i/>
                <w:iCs/>
                <w:color w:val="222222"/>
                <w:sz w:val="24"/>
                <w:szCs w:val="24"/>
                <w:shd w:val="clear" w:color="auto" w:fill="FFFFFF"/>
              </w:rPr>
              <w:t>Review of Educational Research</w:t>
            </w:r>
            <w:r w:rsidRPr="00A34DD2">
              <w:rPr>
                <w:rFonts w:cstheme="minorHAnsi"/>
                <w:color w:val="222222"/>
                <w:sz w:val="24"/>
                <w:szCs w:val="24"/>
                <w:shd w:val="clear" w:color="auto" w:fill="FFFFFF"/>
              </w:rPr>
              <w:t>, </w:t>
            </w:r>
            <w:r w:rsidRPr="00A34DD2">
              <w:rPr>
                <w:rFonts w:cstheme="minorHAnsi"/>
                <w:i/>
                <w:iCs/>
                <w:color w:val="222222"/>
                <w:sz w:val="24"/>
                <w:szCs w:val="24"/>
                <w:shd w:val="clear" w:color="auto" w:fill="FFFFFF"/>
              </w:rPr>
              <w:t>86</w:t>
            </w:r>
            <w:r w:rsidRPr="00A34DD2">
              <w:rPr>
                <w:rFonts w:cstheme="minorHAnsi"/>
                <w:color w:val="222222"/>
                <w:sz w:val="24"/>
                <w:szCs w:val="24"/>
                <w:shd w:val="clear" w:color="auto" w:fill="FFFFFF"/>
              </w:rPr>
              <w:t>(3), 643-680.</w:t>
            </w:r>
          </w:p>
          <w:p w14:paraId="11D3B57F" w14:textId="77777777" w:rsidR="00F40B27" w:rsidRPr="00A34DD2" w:rsidRDefault="00F40B27" w:rsidP="00FF7BF3">
            <w:pPr>
              <w:spacing w:line="360" w:lineRule="auto"/>
              <w:rPr>
                <w:rFonts w:cstheme="minorHAnsi"/>
                <w:color w:val="222222"/>
                <w:sz w:val="24"/>
                <w:szCs w:val="24"/>
                <w:shd w:val="clear" w:color="auto" w:fill="FFFFFF"/>
              </w:rPr>
            </w:pPr>
          </w:p>
          <w:p w14:paraId="01E68C34" w14:textId="77777777" w:rsidR="00F40B27" w:rsidRPr="00A34DD2" w:rsidRDefault="00F40B27" w:rsidP="00FF7BF3">
            <w:pPr>
              <w:spacing w:line="360" w:lineRule="auto"/>
              <w:rPr>
                <w:rFonts w:cstheme="minorHAnsi"/>
                <w:color w:val="222222"/>
                <w:sz w:val="24"/>
                <w:szCs w:val="24"/>
                <w:shd w:val="clear" w:color="auto" w:fill="FFFFFF"/>
              </w:rPr>
            </w:pPr>
            <w:bookmarkStart w:id="16" w:name="_Hlk510612410"/>
            <w:proofErr w:type="spellStart"/>
            <w:r w:rsidRPr="00A34DD2">
              <w:rPr>
                <w:rFonts w:cstheme="minorHAnsi"/>
                <w:color w:val="222222"/>
                <w:sz w:val="24"/>
                <w:szCs w:val="24"/>
                <w:shd w:val="clear" w:color="auto" w:fill="FFFFFF"/>
              </w:rPr>
              <w:t>Laevers</w:t>
            </w:r>
            <w:bookmarkEnd w:id="16"/>
            <w:proofErr w:type="spellEnd"/>
            <w:r w:rsidRPr="00A34DD2">
              <w:rPr>
                <w:rFonts w:cstheme="minorHAnsi"/>
                <w:color w:val="222222"/>
                <w:sz w:val="24"/>
                <w:szCs w:val="24"/>
                <w:shd w:val="clear" w:color="auto" w:fill="FFFFFF"/>
              </w:rPr>
              <w:t>, F. (2003). Experiential education: Making care and education more effective through well-being and involvement. </w:t>
            </w:r>
            <w:r w:rsidRPr="00A34DD2">
              <w:rPr>
                <w:rFonts w:cstheme="minorHAnsi"/>
                <w:i/>
                <w:iCs/>
                <w:color w:val="222222"/>
                <w:sz w:val="24"/>
                <w:szCs w:val="24"/>
                <w:shd w:val="clear" w:color="auto" w:fill="FFFFFF"/>
              </w:rPr>
              <w:t>Involvement of children and teacher style. Insights from an international study on experiential education</w:t>
            </w:r>
            <w:r w:rsidRPr="00A34DD2">
              <w:rPr>
                <w:rFonts w:cstheme="minorHAnsi"/>
                <w:color w:val="222222"/>
                <w:sz w:val="24"/>
                <w:szCs w:val="24"/>
                <w:shd w:val="clear" w:color="auto" w:fill="FFFFFF"/>
              </w:rPr>
              <w:t>, 13-24.</w:t>
            </w:r>
          </w:p>
          <w:p w14:paraId="049D49D0" w14:textId="77777777" w:rsidR="00F40B27" w:rsidRPr="00A34DD2" w:rsidRDefault="00F40B27" w:rsidP="00FF7BF3">
            <w:pPr>
              <w:spacing w:line="360" w:lineRule="auto"/>
              <w:jc w:val="both"/>
              <w:rPr>
                <w:rFonts w:cstheme="minorHAnsi"/>
                <w:color w:val="222222"/>
                <w:sz w:val="24"/>
                <w:szCs w:val="24"/>
                <w:shd w:val="clear" w:color="auto" w:fill="FFFFFF"/>
              </w:rPr>
            </w:pPr>
            <w:proofErr w:type="spellStart"/>
            <w:r w:rsidRPr="00A34DD2">
              <w:rPr>
                <w:rFonts w:cstheme="minorHAnsi"/>
                <w:color w:val="222222"/>
                <w:sz w:val="24"/>
                <w:szCs w:val="24"/>
                <w:shd w:val="clear" w:color="auto" w:fill="FFFFFF"/>
              </w:rPr>
              <w:t>McBer</w:t>
            </w:r>
            <w:proofErr w:type="spellEnd"/>
            <w:r w:rsidRPr="00A34DD2">
              <w:rPr>
                <w:rFonts w:cstheme="minorHAnsi"/>
                <w:color w:val="222222"/>
                <w:sz w:val="24"/>
                <w:szCs w:val="24"/>
                <w:shd w:val="clear" w:color="auto" w:fill="FFFFFF"/>
              </w:rPr>
              <w:t>, H. (2000). A model of teacher effectiveness. </w:t>
            </w:r>
            <w:r w:rsidRPr="00A34DD2">
              <w:rPr>
                <w:rFonts w:cstheme="minorHAnsi"/>
                <w:i/>
                <w:iCs/>
                <w:color w:val="222222"/>
                <w:sz w:val="24"/>
                <w:szCs w:val="24"/>
                <w:shd w:val="clear" w:color="auto" w:fill="FFFFFF"/>
              </w:rPr>
              <w:t xml:space="preserve">Department for Education and Employment. </w:t>
            </w:r>
            <w:proofErr w:type="spellStart"/>
            <w:r w:rsidRPr="00A34DD2">
              <w:rPr>
                <w:rFonts w:cstheme="minorHAnsi"/>
                <w:i/>
                <w:iCs/>
                <w:color w:val="222222"/>
                <w:sz w:val="24"/>
                <w:szCs w:val="24"/>
                <w:shd w:val="clear" w:color="auto" w:fill="FFFFFF"/>
              </w:rPr>
              <w:t>Recuperado</w:t>
            </w:r>
            <w:proofErr w:type="spellEnd"/>
            <w:r w:rsidRPr="00A34DD2">
              <w:rPr>
                <w:rFonts w:cstheme="minorHAnsi"/>
                <w:i/>
                <w:iCs/>
                <w:color w:val="222222"/>
                <w:sz w:val="24"/>
                <w:szCs w:val="24"/>
                <w:shd w:val="clear" w:color="auto" w:fill="FFFFFF"/>
              </w:rPr>
              <w:t xml:space="preserve"> el</w:t>
            </w:r>
            <w:r w:rsidRPr="00A34DD2">
              <w:rPr>
                <w:rFonts w:cstheme="minorHAnsi"/>
                <w:color w:val="222222"/>
                <w:sz w:val="24"/>
                <w:szCs w:val="24"/>
                <w:shd w:val="clear" w:color="auto" w:fill="FFFFFF"/>
              </w:rPr>
              <w:t>, </w:t>
            </w:r>
            <w:r w:rsidRPr="00A34DD2">
              <w:rPr>
                <w:rFonts w:cstheme="minorHAnsi"/>
                <w:i/>
                <w:iCs/>
                <w:color w:val="222222"/>
                <w:sz w:val="24"/>
                <w:szCs w:val="24"/>
                <w:shd w:val="clear" w:color="auto" w:fill="FFFFFF"/>
              </w:rPr>
              <w:t>15</w:t>
            </w:r>
            <w:r w:rsidRPr="00A34DD2">
              <w:rPr>
                <w:rFonts w:cstheme="minorHAnsi"/>
                <w:color w:val="222222"/>
                <w:sz w:val="24"/>
                <w:szCs w:val="24"/>
                <w:shd w:val="clear" w:color="auto" w:fill="FFFFFF"/>
              </w:rPr>
              <w:t>, 01-06.</w:t>
            </w:r>
          </w:p>
          <w:p w14:paraId="21255668" w14:textId="77777777" w:rsidR="00F40B27" w:rsidRPr="00A34DD2" w:rsidRDefault="00F40B27" w:rsidP="00FF7BF3">
            <w:pPr>
              <w:spacing w:after="0" w:line="360" w:lineRule="auto"/>
              <w:rPr>
                <w:rFonts w:cstheme="minorHAnsi"/>
                <w:color w:val="222222"/>
                <w:sz w:val="24"/>
                <w:szCs w:val="24"/>
                <w:shd w:val="clear" w:color="auto" w:fill="FFFFFF"/>
              </w:rPr>
            </w:pPr>
            <w:r w:rsidRPr="00A34DD2">
              <w:rPr>
                <w:rFonts w:cstheme="minorHAnsi"/>
                <w:color w:val="222222"/>
                <w:sz w:val="24"/>
                <w:szCs w:val="24"/>
                <w:shd w:val="clear" w:color="auto" w:fill="FFFFFF"/>
              </w:rPr>
              <w:t xml:space="preserve">Mukherji, P., &amp; </w:t>
            </w:r>
            <w:proofErr w:type="spellStart"/>
            <w:r w:rsidRPr="00A34DD2">
              <w:rPr>
                <w:rFonts w:cstheme="minorHAnsi"/>
                <w:color w:val="222222"/>
                <w:sz w:val="24"/>
                <w:szCs w:val="24"/>
                <w:shd w:val="clear" w:color="auto" w:fill="FFFFFF"/>
              </w:rPr>
              <w:t>Albon</w:t>
            </w:r>
            <w:proofErr w:type="spellEnd"/>
            <w:r w:rsidRPr="00A34DD2">
              <w:rPr>
                <w:rFonts w:cstheme="minorHAnsi"/>
                <w:color w:val="222222"/>
                <w:sz w:val="24"/>
                <w:szCs w:val="24"/>
                <w:shd w:val="clear" w:color="auto" w:fill="FFFFFF"/>
              </w:rPr>
              <w:t>, D. (2010). Positivist research</w:t>
            </w:r>
            <w:r w:rsidRPr="00A34DD2">
              <w:rPr>
                <w:rFonts w:cstheme="minorHAnsi"/>
                <w:i/>
                <w:iCs/>
                <w:color w:val="222222"/>
                <w:sz w:val="24"/>
                <w:szCs w:val="24"/>
                <w:shd w:val="clear" w:color="auto" w:fill="FFFFFF"/>
              </w:rPr>
              <w:t>, Research methods in early childhood: An introductory guide</w:t>
            </w:r>
            <w:r w:rsidRPr="00A34DD2">
              <w:rPr>
                <w:rFonts w:cstheme="minorHAnsi"/>
                <w:color w:val="222222"/>
                <w:sz w:val="24"/>
                <w:szCs w:val="24"/>
                <w:shd w:val="clear" w:color="auto" w:fill="FFFFFF"/>
              </w:rPr>
              <w:t>, 9-21.</w:t>
            </w:r>
          </w:p>
          <w:p w14:paraId="307093D6" w14:textId="77777777" w:rsidR="00F40B27" w:rsidRPr="00A34DD2" w:rsidRDefault="00F40B27" w:rsidP="00FF7BF3">
            <w:pPr>
              <w:spacing w:line="360" w:lineRule="auto"/>
              <w:rPr>
                <w:rFonts w:cstheme="minorHAnsi"/>
                <w:color w:val="222222"/>
                <w:sz w:val="24"/>
                <w:szCs w:val="24"/>
                <w:shd w:val="clear" w:color="auto" w:fill="FFFFFF"/>
              </w:rPr>
            </w:pPr>
          </w:p>
          <w:p w14:paraId="69E44EF2" w14:textId="77777777" w:rsidR="00F40B27" w:rsidRPr="00A34DD2" w:rsidRDefault="00F40B27" w:rsidP="00FF7BF3">
            <w:pPr>
              <w:spacing w:line="360" w:lineRule="auto"/>
              <w:rPr>
                <w:rFonts w:cstheme="minorHAnsi"/>
                <w:color w:val="222222"/>
                <w:sz w:val="24"/>
                <w:szCs w:val="24"/>
                <w:shd w:val="clear" w:color="auto" w:fill="FFFFFF"/>
              </w:rPr>
            </w:pPr>
            <w:r w:rsidRPr="00A34DD2">
              <w:rPr>
                <w:rFonts w:cstheme="minorHAnsi"/>
                <w:color w:val="222222"/>
                <w:sz w:val="24"/>
                <w:szCs w:val="24"/>
                <w:shd w:val="clear" w:color="auto" w:fill="FFFFFF"/>
              </w:rPr>
              <w:t xml:space="preserve">Pathak, A., &amp; </w:t>
            </w:r>
            <w:proofErr w:type="spellStart"/>
            <w:r w:rsidRPr="00A34DD2">
              <w:rPr>
                <w:rFonts w:cstheme="minorHAnsi"/>
                <w:color w:val="222222"/>
                <w:sz w:val="24"/>
                <w:szCs w:val="24"/>
                <w:shd w:val="clear" w:color="auto" w:fill="FFFFFF"/>
              </w:rPr>
              <w:t>Intratat</w:t>
            </w:r>
            <w:proofErr w:type="spellEnd"/>
            <w:r w:rsidRPr="00A34DD2">
              <w:rPr>
                <w:rFonts w:cstheme="minorHAnsi"/>
                <w:color w:val="222222"/>
                <w:sz w:val="24"/>
                <w:szCs w:val="24"/>
                <w:shd w:val="clear" w:color="auto" w:fill="FFFFFF"/>
              </w:rPr>
              <w:t>, C. (2012). Use of semi-structured interviews to investigate teacher perceptions of student collaboration. </w:t>
            </w:r>
            <w:r w:rsidRPr="00A34DD2">
              <w:rPr>
                <w:rFonts w:cstheme="minorHAnsi"/>
                <w:i/>
                <w:iCs/>
                <w:color w:val="222222"/>
                <w:sz w:val="24"/>
                <w:szCs w:val="24"/>
                <w:shd w:val="clear" w:color="auto" w:fill="FFFFFF"/>
              </w:rPr>
              <w:t>Malaysian Journal of ELT Research</w:t>
            </w:r>
            <w:r w:rsidRPr="00A34DD2">
              <w:rPr>
                <w:rFonts w:cstheme="minorHAnsi"/>
                <w:color w:val="222222"/>
                <w:sz w:val="24"/>
                <w:szCs w:val="24"/>
                <w:shd w:val="clear" w:color="auto" w:fill="FFFFFF"/>
              </w:rPr>
              <w:t>, </w:t>
            </w:r>
            <w:r w:rsidRPr="00A34DD2">
              <w:rPr>
                <w:rFonts w:cstheme="minorHAnsi"/>
                <w:i/>
                <w:iCs/>
                <w:color w:val="222222"/>
                <w:sz w:val="24"/>
                <w:szCs w:val="24"/>
                <w:shd w:val="clear" w:color="auto" w:fill="FFFFFF"/>
              </w:rPr>
              <w:t>8</w:t>
            </w:r>
            <w:r w:rsidRPr="00A34DD2">
              <w:rPr>
                <w:rFonts w:cstheme="minorHAnsi"/>
                <w:color w:val="222222"/>
                <w:sz w:val="24"/>
                <w:szCs w:val="24"/>
                <w:shd w:val="clear" w:color="auto" w:fill="FFFFFF"/>
              </w:rPr>
              <w:t>(1), 1.</w:t>
            </w:r>
          </w:p>
          <w:p w14:paraId="76B58612" w14:textId="77777777" w:rsidR="00F40B27" w:rsidRPr="00A34DD2" w:rsidRDefault="00F40B27" w:rsidP="00FF7BF3">
            <w:pPr>
              <w:spacing w:line="360" w:lineRule="auto"/>
              <w:jc w:val="both"/>
              <w:rPr>
                <w:rFonts w:cstheme="minorHAnsi"/>
                <w:color w:val="222222"/>
                <w:sz w:val="24"/>
                <w:szCs w:val="24"/>
              </w:rPr>
            </w:pPr>
            <w:r w:rsidRPr="00A34DD2">
              <w:rPr>
                <w:rFonts w:cstheme="minorHAnsi"/>
                <w:color w:val="222222"/>
                <w:sz w:val="24"/>
                <w:szCs w:val="24"/>
                <w:shd w:val="clear" w:color="auto" w:fill="FFFFFF"/>
              </w:rPr>
              <w:t>Reis, H. T., &amp; Gable, S. L. (2000). Event-sampling and other methods for studying everyday experience. </w:t>
            </w:r>
            <w:r w:rsidRPr="00A34DD2">
              <w:rPr>
                <w:rFonts w:cstheme="minorHAnsi"/>
                <w:i/>
                <w:iCs/>
                <w:color w:val="222222"/>
                <w:sz w:val="24"/>
                <w:szCs w:val="24"/>
                <w:shd w:val="clear" w:color="auto" w:fill="FFFFFF"/>
              </w:rPr>
              <w:t>Handbook of research methods in social and personality psychology</w:t>
            </w:r>
            <w:r w:rsidRPr="00A34DD2">
              <w:rPr>
                <w:rFonts w:cstheme="minorHAnsi"/>
                <w:color w:val="222222"/>
                <w:sz w:val="24"/>
                <w:szCs w:val="24"/>
                <w:shd w:val="clear" w:color="auto" w:fill="FFFFFF"/>
              </w:rPr>
              <w:t>, 190-222.</w:t>
            </w:r>
          </w:p>
          <w:p w14:paraId="2CE55521" w14:textId="77777777" w:rsidR="00F40B27" w:rsidRPr="00A34DD2" w:rsidRDefault="00F40B27" w:rsidP="00FF7BF3">
            <w:pPr>
              <w:spacing w:line="360" w:lineRule="auto"/>
              <w:rPr>
                <w:rFonts w:cstheme="minorHAnsi"/>
                <w:color w:val="222222"/>
                <w:sz w:val="24"/>
                <w:szCs w:val="24"/>
                <w:shd w:val="clear" w:color="auto" w:fill="FFFFFF"/>
              </w:rPr>
            </w:pPr>
            <w:r w:rsidRPr="00A34DD2">
              <w:rPr>
                <w:rFonts w:cstheme="minorHAnsi"/>
                <w:color w:val="222222"/>
                <w:sz w:val="24"/>
                <w:szCs w:val="24"/>
                <w:shd w:val="clear" w:color="auto" w:fill="FFFFFF"/>
              </w:rPr>
              <w:t>Rubin, H. J., &amp; Rubin, I. S. (2011). </w:t>
            </w:r>
            <w:r w:rsidRPr="00A34DD2">
              <w:rPr>
                <w:rFonts w:cstheme="minorHAnsi"/>
                <w:i/>
                <w:iCs/>
                <w:color w:val="222222"/>
                <w:sz w:val="24"/>
                <w:szCs w:val="24"/>
                <w:shd w:val="clear" w:color="auto" w:fill="FFFFFF"/>
              </w:rPr>
              <w:t>Qualitative interviewing: The art of hearing data</w:t>
            </w:r>
            <w:r w:rsidRPr="00A34DD2">
              <w:rPr>
                <w:rFonts w:cstheme="minorHAnsi"/>
                <w:color w:val="222222"/>
                <w:sz w:val="24"/>
                <w:szCs w:val="24"/>
                <w:shd w:val="clear" w:color="auto" w:fill="FFFFFF"/>
              </w:rPr>
              <w:t>. Sage.</w:t>
            </w:r>
          </w:p>
          <w:p w14:paraId="74FF9EBD" w14:textId="77777777" w:rsidR="00F40B27" w:rsidRPr="00A34DD2" w:rsidRDefault="00F40B27" w:rsidP="00FF7BF3">
            <w:pPr>
              <w:spacing w:line="360" w:lineRule="auto"/>
              <w:rPr>
                <w:rFonts w:cstheme="minorHAnsi"/>
                <w:color w:val="222222"/>
                <w:sz w:val="24"/>
                <w:szCs w:val="24"/>
                <w:shd w:val="clear" w:color="auto" w:fill="FFFFFF"/>
              </w:rPr>
            </w:pPr>
            <w:r w:rsidRPr="00A34DD2">
              <w:rPr>
                <w:rFonts w:cstheme="minorHAnsi"/>
                <w:color w:val="222222"/>
                <w:sz w:val="24"/>
                <w:szCs w:val="24"/>
                <w:shd w:val="clear" w:color="auto" w:fill="FFFFFF"/>
              </w:rPr>
              <w:t>Shelton, F., &amp; Brownhill, S. (2008). </w:t>
            </w:r>
            <w:r w:rsidRPr="00A34DD2">
              <w:rPr>
                <w:rFonts w:cstheme="minorHAnsi"/>
                <w:i/>
                <w:iCs/>
                <w:color w:val="222222"/>
                <w:sz w:val="24"/>
                <w:szCs w:val="24"/>
                <w:shd w:val="clear" w:color="auto" w:fill="FFFFFF"/>
              </w:rPr>
              <w:t>Effective behaviour management in the primary classroom</w:t>
            </w:r>
            <w:r w:rsidRPr="00A34DD2">
              <w:rPr>
                <w:rFonts w:cstheme="minorHAnsi"/>
                <w:color w:val="222222"/>
                <w:sz w:val="24"/>
                <w:szCs w:val="24"/>
                <w:shd w:val="clear" w:color="auto" w:fill="FFFFFF"/>
              </w:rPr>
              <w:t>. McGraw-Hill Education (UK).</w:t>
            </w:r>
          </w:p>
          <w:p w14:paraId="0D79AB01" w14:textId="77777777" w:rsidR="00F40B27" w:rsidRPr="00A34DD2" w:rsidRDefault="00F40B27" w:rsidP="00FF7BF3">
            <w:pPr>
              <w:spacing w:after="0" w:line="360" w:lineRule="auto"/>
              <w:rPr>
                <w:rFonts w:cstheme="minorHAnsi"/>
                <w:color w:val="222222"/>
                <w:sz w:val="24"/>
                <w:szCs w:val="24"/>
                <w:shd w:val="clear" w:color="auto" w:fill="FFFFFF"/>
              </w:rPr>
            </w:pPr>
            <w:r w:rsidRPr="00A34DD2">
              <w:rPr>
                <w:rFonts w:cstheme="minorHAnsi"/>
                <w:color w:val="222222"/>
                <w:sz w:val="24"/>
                <w:szCs w:val="24"/>
                <w:shd w:val="clear" w:color="auto" w:fill="FFFFFF"/>
              </w:rPr>
              <w:t>Shenton, A. K. (2004). Strategies for ensuring trustworthiness in qualitative research projects. </w:t>
            </w:r>
            <w:r w:rsidRPr="00A34DD2">
              <w:rPr>
                <w:rFonts w:cstheme="minorHAnsi"/>
                <w:i/>
                <w:iCs/>
                <w:color w:val="222222"/>
                <w:sz w:val="24"/>
                <w:szCs w:val="24"/>
                <w:shd w:val="clear" w:color="auto" w:fill="FFFFFF"/>
              </w:rPr>
              <w:t>Education for information</w:t>
            </w:r>
            <w:r w:rsidRPr="00A34DD2">
              <w:rPr>
                <w:rFonts w:cstheme="minorHAnsi"/>
                <w:color w:val="222222"/>
                <w:sz w:val="24"/>
                <w:szCs w:val="24"/>
                <w:shd w:val="clear" w:color="auto" w:fill="FFFFFF"/>
              </w:rPr>
              <w:t>, </w:t>
            </w:r>
            <w:r w:rsidRPr="00A34DD2">
              <w:rPr>
                <w:rFonts w:cstheme="minorHAnsi"/>
                <w:i/>
                <w:iCs/>
                <w:color w:val="222222"/>
                <w:sz w:val="24"/>
                <w:szCs w:val="24"/>
                <w:shd w:val="clear" w:color="auto" w:fill="FFFFFF"/>
              </w:rPr>
              <w:t>22</w:t>
            </w:r>
            <w:r w:rsidRPr="00A34DD2">
              <w:rPr>
                <w:rFonts w:cstheme="minorHAnsi"/>
                <w:color w:val="222222"/>
                <w:sz w:val="24"/>
                <w:szCs w:val="24"/>
                <w:shd w:val="clear" w:color="auto" w:fill="FFFFFF"/>
              </w:rPr>
              <w:t>(2), 63-75.</w:t>
            </w:r>
          </w:p>
          <w:p w14:paraId="0FA20009" w14:textId="77777777" w:rsidR="00F40B27" w:rsidRPr="00A34DD2" w:rsidRDefault="00F40B27" w:rsidP="00FF7BF3">
            <w:pPr>
              <w:spacing w:after="0" w:line="360" w:lineRule="auto"/>
              <w:rPr>
                <w:rFonts w:cstheme="minorHAnsi"/>
                <w:color w:val="222222"/>
                <w:sz w:val="24"/>
                <w:szCs w:val="24"/>
                <w:shd w:val="clear" w:color="auto" w:fill="FFFFFF"/>
              </w:rPr>
            </w:pPr>
          </w:p>
          <w:p w14:paraId="54E8155C" w14:textId="77777777" w:rsidR="00F40B27" w:rsidRPr="00A34DD2" w:rsidRDefault="00F40B27" w:rsidP="00FF7BF3">
            <w:pPr>
              <w:spacing w:line="360" w:lineRule="auto"/>
              <w:rPr>
                <w:rFonts w:cstheme="minorHAnsi"/>
                <w:sz w:val="24"/>
                <w:szCs w:val="24"/>
              </w:rPr>
            </w:pPr>
            <w:r w:rsidRPr="00A34DD2">
              <w:rPr>
                <w:rFonts w:cstheme="minorHAnsi"/>
                <w:color w:val="222222"/>
                <w:sz w:val="24"/>
                <w:szCs w:val="24"/>
                <w:shd w:val="clear" w:color="auto" w:fill="FFFFFF"/>
              </w:rPr>
              <w:t xml:space="preserve">Skinner, B. F. (1984). The evolution of </w:t>
            </w:r>
            <w:proofErr w:type="spellStart"/>
            <w:r w:rsidRPr="00A34DD2">
              <w:rPr>
                <w:rFonts w:cstheme="minorHAnsi"/>
                <w:color w:val="222222"/>
                <w:sz w:val="24"/>
                <w:szCs w:val="24"/>
                <w:shd w:val="clear" w:color="auto" w:fill="FFFFFF"/>
              </w:rPr>
              <w:t>behavior</w:t>
            </w:r>
            <w:proofErr w:type="spellEnd"/>
            <w:r w:rsidRPr="00A34DD2">
              <w:rPr>
                <w:rFonts w:cstheme="minorHAnsi"/>
                <w:color w:val="222222"/>
                <w:sz w:val="24"/>
                <w:szCs w:val="24"/>
                <w:shd w:val="clear" w:color="auto" w:fill="FFFFFF"/>
              </w:rPr>
              <w:t>. </w:t>
            </w:r>
            <w:r w:rsidRPr="00A34DD2">
              <w:rPr>
                <w:rFonts w:cstheme="minorHAnsi"/>
                <w:i/>
                <w:iCs/>
                <w:color w:val="222222"/>
                <w:sz w:val="24"/>
                <w:szCs w:val="24"/>
                <w:shd w:val="clear" w:color="auto" w:fill="FFFFFF"/>
              </w:rPr>
              <w:t xml:space="preserve">Journal of the experimental analysis of </w:t>
            </w:r>
            <w:proofErr w:type="spellStart"/>
            <w:r w:rsidRPr="00A34DD2">
              <w:rPr>
                <w:rFonts w:cstheme="minorHAnsi"/>
                <w:i/>
                <w:iCs/>
                <w:color w:val="222222"/>
                <w:sz w:val="24"/>
                <w:szCs w:val="24"/>
                <w:shd w:val="clear" w:color="auto" w:fill="FFFFFF"/>
              </w:rPr>
              <w:t>behavior</w:t>
            </w:r>
            <w:proofErr w:type="spellEnd"/>
            <w:r w:rsidRPr="00A34DD2">
              <w:rPr>
                <w:rFonts w:cstheme="minorHAnsi"/>
                <w:color w:val="222222"/>
                <w:sz w:val="24"/>
                <w:szCs w:val="24"/>
                <w:shd w:val="clear" w:color="auto" w:fill="FFFFFF"/>
              </w:rPr>
              <w:t>, </w:t>
            </w:r>
            <w:r w:rsidRPr="00A34DD2">
              <w:rPr>
                <w:rFonts w:cstheme="minorHAnsi"/>
                <w:i/>
                <w:iCs/>
                <w:color w:val="222222"/>
                <w:sz w:val="24"/>
                <w:szCs w:val="24"/>
                <w:shd w:val="clear" w:color="auto" w:fill="FFFFFF"/>
              </w:rPr>
              <w:t>41</w:t>
            </w:r>
            <w:r w:rsidRPr="00A34DD2">
              <w:rPr>
                <w:rFonts w:cstheme="minorHAnsi"/>
                <w:color w:val="222222"/>
                <w:sz w:val="24"/>
                <w:szCs w:val="24"/>
                <w:shd w:val="clear" w:color="auto" w:fill="FFFFFF"/>
              </w:rPr>
              <w:t>(2), 217-221.</w:t>
            </w:r>
          </w:p>
          <w:p w14:paraId="66885E2F" w14:textId="77777777" w:rsidR="00F40B27" w:rsidRPr="00A34DD2" w:rsidRDefault="00F40B27" w:rsidP="00FF7BF3">
            <w:pPr>
              <w:spacing w:line="360" w:lineRule="auto"/>
              <w:rPr>
                <w:rFonts w:cstheme="minorHAnsi"/>
                <w:color w:val="222222"/>
                <w:sz w:val="24"/>
                <w:szCs w:val="24"/>
                <w:shd w:val="clear" w:color="auto" w:fill="FFFFFF"/>
              </w:rPr>
            </w:pPr>
            <w:r w:rsidRPr="00A34DD2">
              <w:rPr>
                <w:rFonts w:cstheme="minorHAnsi"/>
                <w:color w:val="222222"/>
                <w:sz w:val="24"/>
                <w:szCs w:val="24"/>
                <w:shd w:val="clear" w:color="auto" w:fill="FFFFFF"/>
              </w:rPr>
              <w:t>Spencer, L., Ritchie, J., Lewis, J., &amp; Dillon, L. (2003). Quality in qualitative evaluation: a framework for assessing research evidence.</w:t>
            </w:r>
          </w:p>
          <w:p w14:paraId="18922345" w14:textId="77777777" w:rsidR="00F40B27" w:rsidRPr="00A34DD2" w:rsidRDefault="00F40B27" w:rsidP="00FF7BF3">
            <w:pPr>
              <w:spacing w:line="360" w:lineRule="auto"/>
              <w:rPr>
                <w:rFonts w:cstheme="minorHAnsi"/>
                <w:color w:val="222222"/>
                <w:sz w:val="24"/>
                <w:szCs w:val="24"/>
                <w:shd w:val="clear" w:color="auto" w:fill="FFFFFF"/>
              </w:rPr>
            </w:pPr>
            <w:r w:rsidRPr="00A34DD2">
              <w:rPr>
                <w:rFonts w:cstheme="minorHAnsi"/>
                <w:color w:val="222222"/>
                <w:sz w:val="24"/>
                <w:szCs w:val="24"/>
                <w:shd w:val="clear" w:color="auto" w:fill="FFFFFF"/>
              </w:rPr>
              <w:t>Whiting, L. S. (2008). Semi-structured interviews: guidance for novice researchers. </w:t>
            </w:r>
            <w:r w:rsidRPr="00A34DD2">
              <w:rPr>
                <w:rFonts w:cstheme="minorHAnsi"/>
                <w:i/>
                <w:iCs/>
                <w:color w:val="222222"/>
                <w:sz w:val="24"/>
                <w:szCs w:val="24"/>
                <w:shd w:val="clear" w:color="auto" w:fill="FFFFFF"/>
              </w:rPr>
              <w:t>Nursing Standard (through 2013)</w:t>
            </w:r>
            <w:r w:rsidRPr="00A34DD2">
              <w:rPr>
                <w:rFonts w:cstheme="minorHAnsi"/>
                <w:color w:val="222222"/>
                <w:sz w:val="24"/>
                <w:szCs w:val="24"/>
                <w:shd w:val="clear" w:color="auto" w:fill="FFFFFF"/>
              </w:rPr>
              <w:t>, </w:t>
            </w:r>
            <w:r w:rsidRPr="00A34DD2">
              <w:rPr>
                <w:rFonts w:cstheme="minorHAnsi"/>
                <w:i/>
                <w:iCs/>
                <w:color w:val="222222"/>
                <w:sz w:val="24"/>
                <w:szCs w:val="24"/>
                <w:shd w:val="clear" w:color="auto" w:fill="FFFFFF"/>
              </w:rPr>
              <w:t>22</w:t>
            </w:r>
            <w:r w:rsidRPr="00A34DD2">
              <w:rPr>
                <w:rFonts w:cstheme="minorHAnsi"/>
                <w:color w:val="222222"/>
                <w:sz w:val="24"/>
                <w:szCs w:val="24"/>
                <w:shd w:val="clear" w:color="auto" w:fill="FFFFFF"/>
              </w:rPr>
              <w:t>(23), 35.</w:t>
            </w:r>
          </w:p>
        </w:tc>
      </w:tr>
      <w:tr w:rsidR="00F40B27" w:rsidRPr="00A34DD2" w14:paraId="104E1413" w14:textId="77777777" w:rsidTr="00FF7BF3">
        <w:trPr>
          <w:gridAfter w:val="1"/>
        </w:trPr>
        <w:tc>
          <w:tcPr>
            <w:tcW w:w="9628" w:type="dxa"/>
            <w:shd w:val="clear" w:color="auto" w:fill="FFFFFF"/>
            <w:tcMar>
              <w:top w:w="120" w:type="dxa"/>
              <w:left w:w="0" w:type="dxa"/>
              <w:bottom w:w="120" w:type="dxa"/>
              <w:right w:w="0" w:type="dxa"/>
            </w:tcMar>
            <w:hideMark/>
          </w:tcPr>
          <w:p w14:paraId="28884F11" w14:textId="77777777" w:rsidR="00F40B27" w:rsidRPr="00A34DD2" w:rsidRDefault="00F40B27" w:rsidP="00FF7BF3">
            <w:pPr>
              <w:spacing w:after="0" w:line="360" w:lineRule="auto"/>
              <w:rPr>
                <w:rFonts w:eastAsia="Times New Roman" w:cstheme="minorHAnsi"/>
                <w:color w:val="222222"/>
                <w:sz w:val="24"/>
                <w:szCs w:val="24"/>
                <w:lang w:val="en-US"/>
              </w:rPr>
            </w:pPr>
            <w:r w:rsidRPr="00A34DD2">
              <w:rPr>
                <w:rFonts w:eastAsia="Times New Roman" w:cstheme="minorHAnsi"/>
                <w:color w:val="222222"/>
                <w:sz w:val="24"/>
                <w:szCs w:val="24"/>
                <w:lang w:val="en-US"/>
              </w:rPr>
              <w:t>Wilks, R. (1996). Classroom management in primary schools: A review of the literature. </w:t>
            </w:r>
            <w:r w:rsidRPr="00A34DD2">
              <w:rPr>
                <w:rFonts w:eastAsia="Times New Roman" w:cstheme="minorHAnsi"/>
                <w:i/>
                <w:iCs/>
                <w:color w:val="222222"/>
                <w:sz w:val="24"/>
                <w:szCs w:val="24"/>
                <w:lang w:val="en-US"/>
              </w:rPr>
              <w:t>Behaviour Change</w:t>
            </w:r>
            <w:r w:rsidRPr="00A34DD2">
              <w:rPr>
                <w:rFonts w:eastAsia="Times New Roman" w:cstheme="minorHAnsi"/>
                <w:color w:val="222222"/>
                <w:sz w:val="24"/>
                <w:szCs w:val="24"/>
                <w:lang w:val="en-US"/>
              </w:rPr>
              <w:t>, </w:t>
            </w:r>
            <w:r w:rsidRPr="00A34DD2">
              <w:rPr>
                <w:rFonts w:eastAsia="Times New Roman" w:cstheme="minorHAnsi"/>
                <w:i/>
                <w:iCs/>
                <w:color w:val="222222"/>
                <w:sz w:val="24"/>
                <w:szCs w:val="24"/>
                <w:lang w:val="en-US"/>
              </w:rPr>
              <w:t>13</w:t>
            </w:r>
            <w:r w:rsidRPr="00A34DD2">
              <w:rPr>
                <w:rFonts w:eastAsia="Times New Roman" w:cstheme="minorHAnsi"/>
                <w:color w:val="222222"/>
                <w:sz w:val="24"/>
                <w:szCs w:val="24"/>
                <w:lang w:val="en-US"/>
              </w:rPr>
              <w:t>(1), 20-32.</w:t>
            </w:r>
          </w:p>
        </w:tc>
      </w:tr>
      <w:tr w:rsidR="00F40B27" w:rsidRPr="00A34DD2" w14:paraId="1A69403D" w14:textId="77777777" w:rsidTr="00FF7BF3">
        <w:tc>
          <w:tcPr>
            <w:tcW w:w="9628" w:type="dxa"/>
            <w:shd w:val="clear" w:color="auto" w:fill="FFFFFF"/>
            <w:noWrap/>
            <w:tcMar>
              <w:top w:w="120" w:type="dxa"/>
              <w:left w:w="0" w:type="dxa"/>
              <w:bottom w:w="120" w:type="dxa"/>
              <w:right w:w="240" w:type="dxa"/>
            </w:tcMar>
            <w:hideMark/>
          </w:tcPr>
          <w:p w14:paraId="1E64C8AA" w14:textId="77777777" w:rsidR="00F40B27" w:rsidRPr="00A34DD2" w:rsidRDefault="00F40B27" w:rsidP="00FF7BF3">
            <w:pPr>
              <w:spacing w:after="0" w:line="360" w:lineRule="auto"/>
              <w:rPr>
                <w:rFonts w:cstheme="minorHAnsi"/>
                <w:color w:val="222222"/>
                <w:sz w:val="24"/>
                <w:szCs w:val="24"/>
                <w:shd w:val="clear" w:color="auto" w:fill="FFFFFF"/>
              </w:rPr>
            </w:pPr>
            <w:r w:rsidRPr="00A34DD2">
              <w:rPr>
                <w:rFonts w:cstheme="minorHAnsi"/>
                <w:color w:val="222222"/>
                <w:sz w:val="24"/>
                <w:szCs w:val="24"/>
                <w:shd w:val="clear" w:color="auto" w:fill="FFFFFF"/>
              </w:rPr>
              <w:t>.</w:t>
            </w:r>
          </w:p>
          <w:p w14:paraId="1B72D83C" w14:textId="77777777" w:rsidR="00F40B27" w:rsidRPr="00A34DD2" w:rsidRDefault="00F40B27" w:rsidP="00FF7BF3">
            <w:pPr>
              <w:spacing w:after="0" w:line="360" w:lineRule="auto"/>
              <w:rPr>
                <w:rFonts w:eastAsia="Times New Roman" w:cstheme="minorHAnsi"/>
                <w:color w:val="777777"/>
                <w:sz w:val="24"/>
                <w:szCs w:val="24"/>
                <w:lang w:val="en-US"/>
              </w:rPr>
            </w:pPr>
          </w:p>
          <w:p w14:paraId="1FDE2B4C" w14:textId="77777777" w:rsidR="00F40B27" w:rsidRPr="00A34DD2" w:rsidRDefault="00F40B27" w:rsidP="00FF7BF3">
            <w:pPr>
              <w:spacing w:after="0" w:line="360" w:lineRule="auto"/>
              <w:rPr>
                <w:rFonts w:eastAsia="Times New Roman" w:cstheme="minorHAnsi"/>
                <w:color w:val="777777"/>
                <w:sz w:val="24"/>
                <w:szCs w:val="24"/>
                <w:lang w:val="en-US"/>
              </w:rPr>
            </w:pPr>
          </w:p>
          <w:p w14:paraId="292FD09D" w14:textId="77777777" w:rsidR="00F40B27" w:rsidRPr="00A34DD2" w:rsidRDefault="00F40B27" w:rsidP="00FF7BF3">
            <w:pPr>
              <w:spacing w:after="0" w:line="360" w:lineRule="auto"/>
              <w:rPr>
                <w:rFonts w:cstheme="minorHAnsi"/>
                <w:color w:val="222222"/>
                <w:sz w:val="24"/>
                <w:szCs w:val="24"/>
                <w:shd w:val="clear" w:color="auto" w:fill="FFFFFF"/>
              </w:rPr>
            </w:pPr>
          </w:p>
          <w:p w14:paraId="2A62CDE2" w14:textId="77777777" w:rsidR="00F40B27" w:rsidRPr="00A34DD2" w:rsidRDefault="00F40B27" w:rsidP="00FF7BF3">
            <w:pPr>
              <w:spacing w:after="0" w:line="360" w:lineRule="auto"/>
              <w:rPr>
                <w:rFonts w:eastAsia="Times New Roman" w:cstheme="minorHAnsi"/>
                <w:color w:val="777777"/>
                <w:sz w:val="24"/>
                <w:szCs w:val="24"/>
                <w:lang w:val="en-US"/>
              </w:rPr>
            </w:pPr>
          </w:p>
          <w:p w14:paraId="2B812F72" w14:textId="77777777" w:rsidR="00F40B27" w:rsidRPr="00A34DD2" w:rsidRDefault="00F40B27" w:rsidP="00FF7BF3">
            <w:pPr>
              <w:spacing w:after="0" w:line="360" w:lineRule="auto"/>
              <w:rPr>
                <w:rFonts w:eastAsia="Times New Roman" w:cstheme="minorHAnsi"/>
                <w:color w:val="777777"/>
                <w:sz w:val="24"/>
                <w:szCs w:val="24"/>
                <w:lang w:val="en-US"/>
              </w:rPr>
            </w:pPr>
          </w:p>
          <w:p w14:paraId="1605E1D0" w14:textId="77777777" w:rsidR="00F40B27" w:rsidRPr="00A34DD2" w:rsidRDefault="00F40B27" w:rsidP="00FF7BF3">
            <w:pPr>
              <w:spacing w:after="0" w:line="360" w:lineRule="auto"/>
              <w:rPr>
                <w:rFonts w:eastAsia="Times New Roman" w:cstheme="minorHAnsi"/>
                <w:color w:val="777777"/>
                <w:sz w:val="24"/>
                <w:szCs w:val="24"/>
                <w:lang w:val="en-US"/>
              </w:rPr>
            </w:pPr>
          </w:p>
          <w:p w14:paraId="7AB4A148" w14:textId="77777777" w:rsidR="00F40B27" w:rsidRPr="00A34DD2" w:rsidRDefault="00F40B27" w:rsidP="00FF7BF3">
            <w:pPr>
              <w:spacing w:after="0" w:line="360" w:lineRule="auto"/>
              <w:rPr>
                <w:rFonts w:cstheme="minorHAnsi"/>
                <w:color w:val="222222"/>
                <w:sz w:val="24"/>
                <w:szCs w:val="24"/>
                <w:shd w:val="clear" w:color="auto" w:fill="FFFFFF"/>
              </w:rPr>
            </w:pPr>
          </w:p>
          <w:p w14:paraId="7E9C3440" w14:textId="77777777" w:rsidR="00F40B27" w:rsidRPr="00A34DD2" w:rsidRDefault="00F40B27" w:rsidP="00FF7BF3">
            <w:pPr>
              <w:spacing w:after="0" w:line="360" w:lineRule="auto"/>
              <w:rPr>
                <w:rFonts w:cstheme="minorHAnsi"/>
                <w:color w:val="222222"/>
                <w:sz w:val="24"/>
                <w:szCs w:val="24"/>
                <w:shd w:val="clear" w:color="auto" w:fill="FFFFFF"/>
              </w:rPr>
            </w:pPr>
          </w:p>
          <w:p w14:paraId="498D6712" w14:textId="77777777" w:rsidR="00F40B27" w:rsidRPr="00A34DD2" w:rsidRDefault="00F40B27" w:rsidP="00FF7BF3">
            <w:pPr>
              <w:spacing w:after="0" w:line="360" w:lineRule="auto"/>
              <w:rPr>
                <w:rFonts w:cstheme="minorHAnsi"/>
                <w:color w:val="222222"/>
                <w:sz w:val="24"/>
                <w:szCs w:val="24"/>
                <w:shd w:val="clear" w:color="auto" w:fill="FFFFFF"/>
              </w:rPr>
            </w:pPr>
          </w:p>
          <w:p w14:paraId="50B80610" w14:textId="77777777" w:rsidR="00F40B27" w:rsidRPr="00A34DD2" w:rsidRDefault="00F40B27" w:rsidP="00FF7BF3">
            <w:pPr>
              <w:spacing w:after="0" w:line="360" w:lineRule="auto"/>
              <w:rPr>
                <w:rFonts w:eastAsia="Times New Roman" w:cstheme="minorHAnsi"/>
                <w:color w:val="777777"/>
                <w:sz w:val="24"/>
                <w:szCs w:val="24"/>
                <w:lang w:val="en-US"/>
              </w:rPr>
            </w:pPr>
          </w:p>
          <w:p w14:paraId="3ECD7C90" w14:textId="77777777" w:rsidR="00F40B27" w:rsidRPr="00A34DD2" w:rsidRDefault="00F40B27" w:rsidP="00FF7BF3">
            <w:pPr>
              <w:spacing w:line="360" w:lineRule="auto"/>
              <w:jc w:val="both"/>
              <w:rPr>
                <w:rFonts w:eastAsia="Times New Roman" w:cstheme="minorHAnsi"/>
                <w:color w:val="777777"/>
                <w:sz w:val="24"/>
                <w:szCs w:val="24"/>
                <w:lang w:val="en-US"/>
              </w:rPr>
            </w:pPr>
          </w:p>
        </w:tc>
        <w:tc>
          <w:tcPr>
            <w:tcW w:w="0" w:type="auto"/>
            <w:shd w:val="clear" w:color="auto" w:fill="FFFFFF"/>
            <w:tcMar>
              <w:top w:w="120" w:type="dxa"/>
              <w:left w:w="0" w:type="dxa"/>
              <w:bottom w:w="120" w:type="dxa"/>
              <w:right w:w="0" w:type="dxa"/>
            </w:tcMar>
            <w:hideMark/>
          </w:tcPr>
          <w:p w14:paraId="6C30779A" w14:textId="77777777" w:rsidR="00F40B27" w:rsidRPr="00A34DD2" w:rsidRDefault="00F40B27" w:rsidP="00FF7BF3">
            <w:pPr>
              <w:spacing w:after="0" w:line="360" w:lineRule="auto"/>
              <w:jc w:val="right"/>
              <w:rPr>
                <w:rFonts w:eastAsia="Times New Roman" w:cstheme="minorHAnsi"/>
                <w:color w:val="777777"/>
                <w:sz w:val="24"/>
                <w:szCs w:val="24"/>
                <w:lang w:val="en-US"/>
              </w:rPr>
            </w:pPr>
          </w:p>
        </w:tc>
      </w:tr>
    </w:tbl>
    <w:p w14:paraId="52D23036" w14:textId="77777777" w:rsidR="00F40B27" w:rsidRPr="00A34DD2" w:rsidRDefault="00F40B27" w:rsidP="00F40B27">
      <w:pPr>
        <w:spacing w:line="360" w:lineRule="auto"/>
        <w:rPr>
          <w:rFonts w:cstheme="minorHAnsi"/>
          <w:color w:val="222222"/>
          <w:sz w:val="24"/>
          <w:szCs w:val="24"/>
          <w:shd w:val="clear" w:color="auto" w:fill="FFFFFF"/>
        </w:rPr>
      </w:pPr>
    </w:p>
    <w:p w14:paraId="7540CF4E" w14:textId="0E01CDBF" w:rsidR="0024198E" w:rsidRPr="007A67E2" w:rsidRDefault="007A67E2" w:rsidP="007A67E2">
      <w:pPr>
        <w:pStyle w:val="Heading3"/>
        <w:rPr>
          <w:color w:val="auto"/>
          <w:u w:val="single"/>
        </w:rPr>
      </w:pPr>
      <w:bookmarkStart w:id="17" w:name="_Toc511590328"/>
      <w:r w:rsidRPr="007A67E2">
        <w:rPr>
          <w:color w:val="auto"/>
          <w:u w:val="single"/>
        </w:rPr>
        <w:t>Appendix</w:t>
      </w:r>
      <w:bookmarkEnd w:id="17"/>
    </w:p>
    <w:p w14:paraId="7409583E" w14:textId="054137C1" w:rsidR="0024198E" w:rsidRDefault="0024198E" w:rsidP="003E3D52"/>
    <w:p w14:paraId="3204A528" w14:textId="45B5C581" w:rsidR="0016748D" w:rsidRDefault="0016748D" w:rsidP="003E3D52">
      <w:r>
        <w:t>Appendix 1</w:t>
      </w:r>
    </w:p>
    <w:p w14:paraId="6966CE50" w14:textId="57ABD32D" w:rsidR="0016748D" w:rsidRDefault="0016748D" w:rsidP="003E3D52">
      <w:r>
        <w:rPr>
          <w:noProof/>
        </w:rPr>
        <w:drawing>
          <wp:inline distT="0" distB="0" distL="0" distR="0" wp14:anchorId="1F70B1A8" wp14:editId="73C95E1E">
            <wp:extent cx="5943445" cy="7410203"/>
            <wp:effectExtent l="0" t="0" r="63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b="6449"/>
                    <a:stretch/>
                  </pic:blipFill>
                  <pic:spPr bwMode="auto">
                    <a:xfrm>
                      <a:off x="0" y="0"/>
                      <a:ext cx="5943600" cy="7410397"/>
                    </a:xfrm>
                    <a:prstGeom prst="rect">
                      <a:avLst/>
                    </a:prstGeom>
                    <a:noFill/>
                    <a:ln>
                      <a:noFill/>
                    </a:ln>
                    <a:extLst>
                      <a:ext uri="{53640926-AAD7-44D8-BBD7-CCE9431645EC}">
                        <a14:shadowObscured xmlns:a14="http://schemas.microsoft.com/office/drawing/2010/main"/>
                      </a:ext>
                    </a:extLst>
                  </pic:spPr>
                </pic:pic>
              </a:graphicData>
            </a:graphic>
          </wp:inline>
        </w:drawing>
      </w:r>
    </w:p>
    <w:p w14:paraId="69E212DF" w14:textId="319824B1" w:rsidR="0024198E" w:rsidRDefault="0016748D" w:rsidP="003E3D52">
      <w:r>
        <w:t>Appendix 2</w:t>
      </w:r>
    </w:p>
    <w:p w14:paraId="34C4739E" w14:textId="054EBBDF" w:rsidR="0016748D" w:rsidRDefault="0016748D" w:rsidP="003E3D52">
      <w:r>
        <w:rPr>
          <w:noProof/>
        </w:rPr>
        <w:drawing>
          <wp:inline distT="0" distB="0" distL="0" distR="0" wp14:anchorId="07917840" wp14:editId="24EEF22B">
            <wp:extent cx="5943600" cy="415727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157277"/>
                    </a:xfrm>
                    <a:prstGeom prst="rect">
                      <a:avLst/>
                    </a:prstGeom>
                    <a:noFill/>
                    <a:ln>
                      <a:noFill/>
                    </a:ln>
                  </pic:spPr>
                </pic:pic>
              </a:graphicData>
            </a:graphic>
          </wp:inline>
        </w:drawing>
      </w:r>
    </w:p>
    <w:p w14:paraId="6A697B37" w14:textId="2DDA7153" w:rsidR="00C15F83" w:rsidRDefault="0016748D" w:rsidP="003E3D52">
      <w:r>
        <w:rPr>
          <w:noProof/>
        </w:rPr>
        <w:drawing>
          <wp:anchor distT="0" distB="0" distL="114300" distR="114300" simplePos="0" relativeHeight="251662336" behindDoc="1" locked="0" layoutInCell="1" allowOverlap="1" wp14:anchorId="6B68D77F" wp14:editId="186D7E0A">
            <wp:simplePos x="0" y="0"/>
            <wp:positionH relativeFrom="margin">
              <wp:posOffset>-1179</wp:posOffset>
            </wp:positionH>
            <wp:positionV relativeFrom="paragraph">
              <wp:posOffset>204470</wp:posOffset>
            </wp:positionV>
            <wp:extent cx="4900295" cy="3454400"/>
            <wp:effectExtent l="0" t="0" r="0" b="0"/>
            <wp:wrapTight wrapText="bothSides">
              <wp:wrapPolygon edited="0">
                <wp:start x="0" y="0"/>
                <wp:lineTo x="0" y="21441"/>
                <wp:lineTo x="21496" y="21441"/>
                <wp:lineTo x="21496" y="0"/>
                <wp:lineTo x="0" y="0"/>
              </wp:wrapPolygon>
            </wp:wrapTight>
            <wp:docPr id="7" name="Picture 7" descr="Image result for bloom's taxonomy revi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bloom's taxonomy revis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00295" cy="3454400"/>
                    </a:xfrm>
                    <a:prstGeom prst="rect">
                      <a:avLst/>
                    </a:prstGeom>
                    <a:noFill/>
                    <a:ln>
                      <a:noFill/>
                    </a:ln>
                  </pic:spPr>
                </pic:pic>
              </a:graphicData>
            </a:graphic>
            <wp14:sizeRelH relativeFrom="page">
              <wp14:pctWidth>0</wp14:pctWidth>
            </wp14:sizeRelH>
            <wp14:sizeRelV relativeFrom="page">
              <wp14:pctHeight>0</wp14:pctHeight>
            </wp14:sizeRelV>
          </wp:anchor>
        </w:drawing>
      </w:r>
      <w:r>
        <w:t>Appendix 3</w:t>
      </w:r>
    </w:p>
    <w:p w14:paraId="057225A3" w14:textId="3B8911D6" w:rsidR="00EF2F3B" w:rsidRDefault="00EF2F3B"/>
    <w:p w14:paraId="147E0E2B" w14:textId="52F5630D" w:rsidR="0016748D" w:rsidRDefault="0016748D"/>
    <w:p w14:paraId="2AE5CEF4" w14:textId="4D412954" w:rsidR="0016748D" w:rsidRDefault="0016748D"/>
    <w:p w14:paraId="57DB4851" w14:textId="12722C3C" w:rsidR="0016748D" w:rsidRDefault="0016748D"/>
    <w:p w14:paraId="4117C759" w14:textId="48477B19" w:rsidR="0016748D" w:rsidRDefault="0016748D"/>
    <w:p w14:paraId="794A38C8" w14:textId="2F715488" w:rsidR="0016748D" w:rsidRDefault="0016748D"/>
    <w:p w14:paraId="29C4B342" w14:textId="7A1DBA3F" w:rsidR="0016748D" w:rsidRDefault="0016748D"/>
    <w:p w14:paraId="617F09D5" w14:textId="61A90F76" w:rsidR="0016748D" w:rsidRDefault="0016748D"/>
    <w:p w14:paraId="2DC30EF7" w14:textId="2F21DF31" w:rsidR="0016748D" w:rsidRDefault="0016748D"/>
    <w:p w14:paraId="417C1CE3" w14:textId="516D123F" w:rsidR="0016748D" w:rsidRDefault="0016748D"/>
    <w:p w14:paraId="6061D64C" w14:textId="24671287" w:rsidR="0016748D" w:rsidRDefault="0016748D"/>
    <w:p w14:paraId="213E949E" w14:textId="78D8477D" w:rsidR="0016748D" w:rsidRDefault="0016748D"/>
    <w:p w14:paraId="1C3B7B4D" w14:textId="76EBA55B" w:rsidR="0016748D" w:rsidRDefault="0016748D">
      <w:r>
        <w:t>Appendix 4</w:t>
      </w:r>
    </w:p>
    <w:p w14:paraId="6E01CB6C" w14:textId="23AFA396" w:rsidR="005B5E1E" w:rsidRDefault="005B5E1E">
      <w:r>
        <w:rPr>
          <w:noProof/>
        </w:rPr>
        <mc:AlternateContent>
          <mc:Choice Requires="wps">
            <w:drawing>
              <wp:anchor distT="45720" distB="45720" distL="114300" distR="114300" simplePos="0" relativeHeight="251667456" behindDoc="0" locked="0" layoutInCell="1" allowOverlap="1" wp14:anchorId="695CADF9" wp14:editId="58ED53AB">
                <wp:simplePos x="0" y="0"/>
                <wp:positionH relativeFrom="column">
                  <wp:posOffset>571500</wp:posOffset>
                </wp:positionH>
                <wp:positionV relativeFrom="paragraph">
                  <wp:posOffset>5791200</wp:posOffset>
                </wp:positionV>
                <wp:extent cx="1790700" cy="26670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266700"/>
                        </a:xfrm>
                        <a:prstGeom prst="rect">
                          <a:avLst/>
                        </a:prstGeom>
                        <a:solidFill>
                          <a:srgbClr val="FFFFFF"/>
                        </a:solidFill>
                        <a:ln w="9525">
                          <a:solidFill>
                            <a:srgbClr val="000000"/>
                          </a:solidFill>
                          <a:miter lim="800000"/>
                          <a:headEnd/>
                          <a:tailEnd/>
                        </a:ln>
                      </wps:spPr>
                      <wps:txbx>
                        <w:txbxContent>
                          <w:p w14:paraId="045DB36E" w14:textId="77777777" w:rsidR="005B5E1E" w:rsidRDefault="005B5E1E" w:rsidP="005B5E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CADF9" id="Text Box 2" o:spid="_x0000_s1027" type="#_x0000_t202" style="position:absolute;margin-left:45pt;margin-top:456pt;width:141pt;height:21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">
                <v:textbox>
                  <w:txbxContent>
                    <w:p w14:paraId="045DB36E" w14:textId="77777777" w:rsidR="005B5E1E" w:rsidRDefault="005B5E1E" w:rsidP="005B5E1E"/>
                  </w:txbxContent>
                </v:textbox>
                <w10:wrap type="square"/>
              </v:shape>
            </w:pict>
          </mc:Fallback>
        </mc:AlternateContent>
      </w:r>
      <w:r w:rsidR="0016748D">
        <w:rPr>
          <w:noProof/>
        </w:rPr>
        <mc:AlternateContent>
          <mc:Choice Requires="wps">
            <w:drawing>
              <wp:anchor distT="45720" distB="45720" distL="114300" distR="114300" simplePos="0" relativeHeight="251665408" behindDoc="0" locked="0" layoutInCell="1" allowOverlap="1" wp14:anchorId="4A143174" wp14:editId="144CD0C8">
                <wp:simplePos x="0" y="0"/>
                <wp:positionH relativeFrom="column">
                  <wp:posOffset>1123950</wp:posOffset>
                </wp:positionH>
                <wp:positionV relativeFrom="paragraph">
                  <wp:posOffset>5086350</wp:posOffset>
                </wp:positionV>
                <wp:extent cx="1790700" cy="266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266700"/>
                        </a:xfrm>
                        <a:prstGeom prst="rect">
                          <a:avLst/>
                        </a:prstGeom>
                        <a:solidFill>
                          <a:srgbClr val="FFFFFF"/>
                        </a:solidFill>
                        <a:ln w="9525">
                          <a:solidFill>
                            <a:srgbClr val="000000"/>
                          </a:solidFill>
                          <a:miter lim="800000"/>
                          <a:headEnd/>
                          <a:tailEnd/>
                        </a:ln>
                      </wps:spPr>
                      <wps:txbx>
                        <w:txbxContent>
                          <w:p w14:paraId="5750BC4E" w14:textId="4FF9334F" w:rsidR="0016748D" w:rsidRDefault="0016748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143174" id="_x0000_s1028" type="#_x0000_t202" style="position:absolute;margin-left:88.5pt;margin-top:400.5pt;width:141pt;height:2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">
                <v:textbox>
                  <w:txbxContent>
                    <w:p w14:paraId="5750BC4E" w14:textId="4FF9334F" w:rsidR="0016748D" w:rsidRDefault="0016748D"/>
                  </w:txbxContent>
                </v:textbox>
                <w10:wrap type="square"/>
              </v:shape>
            </w:pict>
          </mc:Fallback>
        </mc:AlternateContent>
      </w:r>
      <w:r w:rsidR="0016748D">
        <w:rPr>
          <w:noProof/>
        </w:rPr>
        <w:drawing>
          <wp:anchor distT="0" distB="0" distL="114300" distR="114300" simplePos="0" relativeHeight="251663360" behindDoc="1" locked="0" layoutInCell="1" allowOverlap="1" wp14:anchorId="0CC886B9" wp14:editId="1BC98826">
            <wp:simplePos x="0" y="0"/>
            <wp:positionH relativeFrom="margin">
              <wp:align>left</wp:align>
            </wp:positionH>
            <wp:positionV relativeFrom="paragraph">
              <wp:posOffset>228600</wp:posOffset>
            </wp:positionV>
            <wp:extent cx="4695825" cy="6953250"/>
            <wp:effectExtent l="0" t="0" r="9525" b="0"/>
            <wp:wrapTight wrapText="bothSides">
              <wp:wrapPolygon edited="0">
                <wp:start x="0" y="0"/>
                <wp:lineTo x="0" y="21541"/>
                <wp:lineTo x="21556" y="21541"/>
                <wp:lineTo x="2155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95825" cy="695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7AFFD7" w14:textId="77777777" w:rsidR="005B5E1E" w:rsidRPr="005B5E1E" w:rsidRDefault="005B5E1E" w:rsidP="005B5E1E"/>
    <w:p w14:paraId="018FD4C0" w14:textId="77777777" w:rsidR="005B5E1E" w:rsidRPr="005B5E1E" w:rsidRDefault="005B5E1E" w:rsidP="005B5E1E"/>
    <w:p w14:paraId="33F309BF" w14:textId="77777777" w:rsidR="005B5E1E" w:rsidRPr="005B5E1E" w:rsidRDefault="005B5E1E" w:rsidP="005B5E1E"/>
    <w:p w14:paraId="10C85CD6" w14:textId="77777777" w:rsidR="005B5E1E" w:rsidRPr="005B5E1E" w:rsidRDefault="005B5E1E" w:rsidP="005B5E1E"/>
    <w:p w14:paraId="5F32F7A9" w14:textId="77777777" w:rsidR="005B5E1E" w:rsidRPr="005B5E1E" w:rsidRDefault="005B5E1E" w:rsidP="005B5E1E"/>
    <w:p w14:paraId="4F6DA484" w14:textId="77777777" w:rsidR="005B5E1E" w:rsidRPr="005B5E1E" w:rsidRDefault="005B5E1E" w:rsidP="005B5E1E"/>
    <w:p w14:paraId="772714A9" w14:textId="77777777" w:rsidR="005B5E1E" w:rsidRPr="005B5E1E" w:rsidRDefault="005B5E1E" w:rsidP="005B5E1E"/>
    <w:p w14:paraId="78C0FDC3" w14:textId="77777777" w:rsidR="005B5E1E" w:rsidRPr="005B5E1E" w:rsidRDefault="005B5E1E" w:rsidP="005B5E1E"/>
    <w:p w14:paraId="48E34BEC" w14:textId="77777777" w:rsidR="005B5E1E" w:rsidRPr="005B5E1E" w:rsidRDefault="005B5E1E" w:rsidP="005B5E1E"/>
    <w:p w14:paraId="2077E4A8" w14:textId="77777777" w:rsidR="005B5E1E" w:rsidRPr="005B5E1E" w:rsidRDefault="005B5E1E" w:rsidP="005B5E1E"/>
    <w:p w14:paraId="36227F2F" w14:textId="77777777" w:rsidR="005B5E1E" w:rsidRPr="005B5E1E" w:rsidRDefault="005B5E1E" w:rsidP="005B5E1E"/>
    <w:p w14:paraId="1AEA3DEC" w14:textId="77777777" w:rsidR="005B5E1E" w:rsidRPr="005B5E1E" w:rsidRDefault="005B5E1E" w:rsidP="005B5E1E"/>
    <w:p w14:paraId="3257578A" w14:textId="77777777" w:rsidR="005B5E1E" w:rsidRPr="005B5E1E" w:rsidRDefault="005B5E1E" w:rsidP="005B5E1E"/>
    <w:p w14:paraId="5A7DA489" w14:textId="77777777" w:rsidR="005B5E1E" w:rsidRPr="005B5E1E" w:rsidRDefault="005B5E1E" w:rsidP="005B5E1E"/>
    <w:p w14:paraId="15391549" w14:textId="77777777" w:rsidR="005B5E1E" w:rsidRPr="005B5E1E" w:rsidRDefault="005B5E1E" w:rsidP="005B5E1E"/>
    <w:p w14:paraId="71C0349A" w14:textId="77777777" w:rsidR="005B5E1E" w:rsidRPr="005B5E1E" w:rsidRDefault="005B5E1E" w:rsidP="005B5E1E"/>
    <w:p w14:paraId="5480FAD4" w14:textId="77777777" w:rsidR="005B5E1E" w:rsidRPr="005B5E1E" w:rsidRDefault="005B5E1E" w:rsidP="005B5E1E"/>
    <w:p w14:paraId="3448353A" w14:textId="77777777" w:rsidR="005B5E1E" w:rsidRPr="005B5E1E" w:rsidRDefault="005B5E1E" w:rsidP="005B5E1E"/>
    <w:p w14:paraId="0BB8F6AA" w14:textId="77777777" w:rsidR="005B5E1E" w:rsidRPr="005B5E1E" w:rsidRDefault="005B5E1E" w:rsidP="005B5E1E"/>
    <w:p w14:paraId="6F2B8673" w14:textId="77777777" w:rsidR="005B5E1E" w:rsidRPr="005B5E1E" w:rsidRDefault="005B5E1E" w:rsidP="005B5E1E"/>
    <w:p w14:paraId="532D406B" w14:textId="77777777" w:rsidR="005B5E1E" w:rsidRPr="005B5E1E" w:rsidRDefault="005B5E1E" w:rsidP="005B5E1E"/>
    <w:p w14:paraId="35B16983" w14:textId="77777777" w:rsidR="005B5E1E" w:rsidRPr="005B5E1E" w:rsidRDefault="005B5E1E" w:rsidP="005B5E1E"/>
    <w:p w14:paraId="42A32622" w14:textId="77777777" w:rsidR="005B5E1E" w:rsidRPr="005B5E1E" w:rsidRDefault="005B5E1E" w:rsidP="005B5E1E"/>
    <w:p w14:paraId="38477983" w14:textId="77777777" w:rsidR="005B5E1E" w:rsidRPr="005B5E1E" w:rsidRDefault="005B5E1E" w:rsidP="005B5E1E"/>
    <w:p w14:paraId="24236A84" w14:textId="290D55E8" w:rsidR="005B5E1E" w:rsidRDefault="005B5E1E" w:rsidP="005B5E1E"/>
    <w:p w14:paraId="7FA56B69" w14:textId="6669760B" w:rsidR="0016748D" w:rsidRDefault="005B5E1E" w:rsidP="005B5E1E">
      <w:pPr>
        <w:tabs>
          <w:tab w:val="left" w:pos="1620"/>
        </w:tabs>
      </w:pPr>
      <w:r>
        <w:tab/>
      </w:r>
    </w:p>
    <w:p w14:paraId="76E269BF" w14:textId="66FFB7D9" w:rsidR="005B5E1E" w:rsidRDefault="005B5E1E" w:rsidP="005B5E1E">
      <w:pPr>
        <w:tabs>
          <w:tab w:val="left" w:pos="1620"/>
        </w:tabs>
      </w:pPr>
    </w:p>
    <w:p w14:paraId="7B3CFC96" w14:textId="3BDE2BEB" w:rsidR="005B5E1E" w:rsidRDefault="005B5E1E" w:rsidP="005B5E1E">
      <w:pPr>
        <w:tabs>
          <w:tab w:val="left" w:pos="1620"/>
        </w:tabs>
      </w:pPr>
      <w:r>
        <w:t>Appendix 5</w:t>
      </w:r>
    </w:p>
    <w:p w14:paraId="5547B8D4" w14:textId="3B8A75E2" w:rsidR="005B5E1E" w:rsidRDefault="005B5E1E" w:rsidP="005B5E1E">
      <w:pPr>
        <w:tabs>
          <w:tab w:val="left" w:pos="1620"/>
        </w:tabs>
      </w:pPr>
    </w:p>
    <w:tbl>
      <w:tblPr>
        <w:tblStyle w:val="TableGrid"/>
        <w:tblpPr w:leftFromText="180" w:rightFromText="180" w:vertAnchor="text" w:horzAnchor="page" w:tblpX="2160" w:tblpY="3043"/>
        <w:tblW w:w="0" w:type="auto"/>
        <w:tblLook w:val="04A0" w:firstRow="1" w:lastRow="0" w:firstColumn="1" w:lastColumn="0" w:noHBand="0" w:noVBand="1"/>
      </w:tblPr>
      <w:tblGrid>
        <w:gridCol w:w="1335"/>
        <w:gridCol w:w="1335"/>
        <w:gridCol w:w="1336"/>
        <w:gridCol w:w="1336"/>
        <w:gridCol w:w="1336"/>
        <w:gridCol w:w="1336"/>
        <w:gridCol w:w="1336"/>
      </w:tblGrid>
      <w:tr w:rsidR="005B5E1E" w14:paraId="2B185F23" w14:textId="77777777" w:rsidTr="005B5E1E">
        <w:trPr>
          <w:trHeight w:val="1047"/>
        </w:trPr>
        <w:tc>
          <w:tcPr>
            <w:tcW w:w="1335" w:type="dxa"/>
            <w:shd w:val="clear" w:color="auto" w:fill="92D050"/>
          </w:tcPr>
          <w:p w14:paraId="2A1D2D3F" w14:textId="77777777" w:rsidR="005B5E1E" w:rsidRDefault="005B5E1E" w:rsidP="00B14298">
            <w:r>
              <w:t>1</w:t>
            </w:r>
          </w:p>
        </w:tc>
        <w:tc>
          <w:tcPr>
            <w:tcW w:w="1335" w:type="dxa"/>
            <w:shd w:val="clear" w:color="auto" w:fill="92D050"/>
          </w:tcPr>
          <w:p w14:paraId="3C5D933E" w14:textId="77777777" w:rsidR="005B5E1E" w:rsidRDefault="005B5E1E" w:rsidP="00B14298">
            <w:r>
              <w:t>2</w:t>
            </w:r>
          </w:p>
        </w:tc>
        <w:tc>
          <w:tcPr>
            <w:tcW w:w="1336" w:type="dxa"/>
            <w:shd w:val="clear" w:color="auto" w:fill="92D050"/>
          </w:tcPr>
          <w:p w14:paraId="6CE684B1" w14:textId="77777777" w:rsidR="005B5E1E" w:rsidRDefault="005B5E1E" w:rsidP="00B14298">
            <w:r>
              <w:t>3</w:t>
            </w:r>
          </w:p>
        </w:tc>
        <w:tc>
          <w:tcPr>
            <w:tcW w:w="1336" w:type="dxa"/>
            <w:shd w:val="clear" w:color="auto" w:fill="92D050"/>
          </w:tcPr>
          <w:p w14:paraId="627D6BF7" w14:textId="77777777" w:rsidR="005B5E1E" w:rsidRDefault="005B5E1E" w:rsidP="00B14298">
            <w:r>
              <w:t>4</w:t>
            </w:r>
          </w:p>
        </w:tc>
        <w:tc>
          <w:tcPr>
            <w:tcW w:w="1336" w:type="dxa"/>
            <w:shd w:val="clear" w:color="auto" w:fill="92D050"/>
          </w:tcPr>
          <w:p w14:paraId="00A3D1B4" w14:textId="77777777" w:rsidR="005B5E1E" w:rsidRDefault="005B5E1E" w:rsidP="00B14298">
            <w:r>
              <w:t>5</w:t>
            </w:r>
          </w:p>
        </w:tc>
        <w:tc>
          <w:tcPr>
            <w:tcW w:w="1336" w:type="dxa"/>
            <w:shd w:val="clear" w:color="auto" w:fill="92D050"/>
          </w:tcPr>
          <w:p w14:paraId="27B09A3E" w14:textId="77777777" w:rsidR="005B5E1E" w:rsidRDefault="005B5E1E" w:rsidP="00B14298">
            <w:r>
              <w:t>6</w:t>
            </w:r>
          </w:p>
        </w:tc>
        <w:tc>
          <w:tcPr>
            <w:tcW w:w="1336" w:type="dxa"/>
            <w:shd w:val="clear" w:color="auto" w:fill="92D050"/>
          </w:tcPr>
          <w:p w14:paraId="3D1A0AAD" w14:textId="77777777" w:rsidR="005B5E1E" w:rsidRDefault="005B5E1E" w:rsidP="00B14298">
            <w:r>
              <w:t>7</w:t>
            </w:r>
          </w:p>
        </w:tc>
      </w:tr>
      <w:tr w:rsidR="005B5E1E" w14:paraId="4FDA5D62" w14:textId="77777777" w:rsidTr="005B5E1E">
        <w:trPr>
          <w:trHeight w:val="1047"/>
        </w:trPr>
        <w:tc>
          <w:tcPr>
            <w:tcW w:w="1335" w:type="dxa"/>
          </w:tcPr>
          <w:p w14:paraId="61067A0F" w14:textId="77777777" w:rsidR="005B5E1E" w:rsidRDefault="005B5E1E" w:rsidP="00B14298">
            <w:r>
              <w:t>8</w:t>
            </w:r>
          </w:p>
        </w:tc>
        <w:tc>
          <w:tcPr>
            <w:tcW w:w="1335" w:type="dxa"/>
            <w:shd w:val="clear" w:color="auto" w:fill="92D050"/>
          </w:tcPr>
          <w:p w14:paraId="50858211" w14:textId="77777777" w:rsidR="005B5E1E" w:rsidRDefault="005B5E1E" w:rsidP="00B14298">
            <w:r>
              <w:t>9</w:t>
            </w:r>
          </w:p>
        </w:tc>
        <w:tc>
          <w:tcPr>
            <w:tcW w:w="1336" w:type="dxa"/>
            <w:shd w:val="clear" w:color="auto" w:fill="92D050"/>
          </w:tcPr>
          <w:p w14:paraId="2CDBA03E" w14:textId="77777777" w:rsidR="005B5E1E" w:rsidRDefault="005B5E1E" w:rsidP="00B14298">
            <w:r>
              <w:t>10</w:t>
            </w:r>
          </w:p>
        </w:tc>
        <w:tc>
          <w:tcPr>
            <w:tcW w:w="1336" w:type="dxa"/>
            <w:shd w:val="clear" w:color="auto" w:fill="92D050"/>
          </w:tcPr>
          <w:p w14:paraId="009F2ABE" w14:textId="77777777" w:rsidR="005B5E1E" w:rsidRDefault="005B5E1E" w:rsidP="00B14298">
            <w:r>
              <w:t>11</w:t>
            </w:r>
          </w:p>
        </w:tc>
        <w:tc>
          <w:tcPr>
            <w:tcW w:w="1336" w:type="dxa"/>
            <w:shd w:val="clear" w:color="auto" w:fill="92D050"/>
          </w:tcPr>
          <w:p w14:paraId="753761AF" w14:textId="77777777" w:rsidR="005B5E1E" w:rsidRDefault="005B5E1E" w:rsidP="00B14298">
            <w:r>
              <w:t>12</w:t>
            </w:r>
          </w:p>
        </w:tc>
        <w:tc>
          <w:tcPr>
            <w:tcW w:w="1336" w:type="dxa"/>
            <w:shd w:val="clear" w:color="auto" w:fill="92D050"/>
          </w:tcPr>
          <w:p w14:paraId="68AB6C49" w14:textId="77777777" w:rsidR="005B5E1E" w:rsidRDefault="005B5E1E" w:rsidP="00B14298">
            <w:r>
              <w:t>13</w:t>
            </w:r>
          </w:p>
        </w:tc>
        <w:tc>
          <w:tcPr>
            <w:tcW w:w="1336" w:type="dxa"/>
            <w:shd w:val="clear" w:color="auto" w:fill="92D050"/>
          </w:tcPr>
          <w:p w14:paraId="13661FB0" w14:textId="77777777" w:rsidR="005B5E1E" w:rsidRDefault="005B5E1E" w:rsidP="00B14298">
            <w:r>
              <w:t>14</w:t>
            </w:r>
          </w:p>
        </w:tc>
      </w:tr>
      <w:tr w:rsidR="005B5E1E" w14:paraId="19DE085D" w14:textId="77777777" w:rsidTr="005B5E1E">
        <w:trPr>
          <w:trHeight w:val="1143"/>
        </w:trPr>
        <w:tc>
          <w:tcPr>
            <w:tcW w:w="1335" w:type="dxa"/>
            <w:shd w:val="clear" w:color="auto" w:fill="92D050"/>
          </w:tcPr>
          <w:p w14:paraId="073D4628" w14:textId="77777777" w:rsidR="005B5E1E" w:rsidRDefault="005B5E1E" w:rsidP="00B14298">
            <w:r>
              <w:t>15</w:t>
            </w:r>
          </w:p>
        </w:tc>
        <w:tc>
          <w:tcPr>
            <w:tcW w:w="1335" w:type="dxa"/>
            <w:shd w:val="clear" w:color="auto" w:fill="FF0000"/>
          </w:tcPr>
          <w:p w14:paraId="54B91FEE" w14:textId="77777777" w:rsidR="005B5E1E" w:rsidRDefault="005B5E1E" w:rsidP="00B14298">
            <w:r>
              <w:t>16</w:t>
            </w:r>
          </w:p>
        </w:tc>
        <w:tc>
          <w:tcPr>
            <w:tcW w:w="1336" w:type="dxa"/>
            <w:shd w:val="clear" w:color="auto" w:fill="92D050"/>
          </w:tcPr>
          <w:p w14:paraId="5D0ADE87" w14:textId="77777777" w:rsidR="005B5E1E" w:rsidRDefault="005B5E1E" w:rsidP="00B14298">
            <w:r>
              <w:t>17</w:t>
            </w:r>
          </w:p>
        </w:tc>
        <w:tc>
          <w:tcPr>
            <w:tcW w:w="1336" w:type="dxa"/>
            <w:shd w:val="clear" w:color="auto" w:fill="92D050"/>
          </w:tcPr>
          <w:p w14:paraId="0507BE8F" w14:textId="77777777" w:rsidR="005B5E1E" w:rsidRDefault="005B5E1E" w:rsidP="00B14298">
            <w:r>
              <w:t>18</w:t>
            </w:r>
          </w:p>
        </w:tc>
        <w:tc>
          <w:tcPr>
            <w:tcW w:w="1336" w:type="dxa"/>
            <w:shd w:val="clear" w:color="auto" w:fill="FFC000"/>
          </w:tcPr>
          <w:p w14:paraId="15261B70" w14:textId="77777777" w:rsidR="005B5E1E" w:rsidRDefault="005B5E1E" w:rsidP="00B14298">
            <w:r>
              <w:t>19</w:t>
            </w:r>
          </w:p>
        </w:tc>
        <w:tc>
          <w:tcPr>
            <w:tcW w:w="1336" w:type="dxa"/>
            <w:shd w:val="clear" w:color="auto" w:fill="92D050"/>
          </w:tcPr>
          <w:p w14:paraId="71F766F5" w14:textId="77777777" w:rsidR="005B5E1E" w:rsidRDefault="005B5E1E" w:rsidP="00B14298">
            <w:r>
              <w:t>20</w:t>
            </w:r>
          </w:p>
        </w:tc>
        <w:tc>
          <w:tcPr>
            <w:tcW w:w="1336" w:type="dxa"/>
            <w:shd w:val="clear" w:color="auto" w:fill="92D050"/>
          </w:tcPr>
          <w:p w14:paraId="3B35CBF3" w14:textId="77777777" w:rsidR="005B5E1E" w:rsidRDefault="005B5E1E" w:rsidP="00B14298">
            <w:r>
              <w:t>21</w:t>
            </w:r>
          </w:p>
        </w:tc>
      </w:tr>
      <w:tr w:rsidR="005B5E1E" w14:paraId="2E87230C" w14:textId="77777777" w:rsidTr="005B5E1E">
        <w:trPr>
          <w:trHeight w:val="1047"/>
        </w:trPr>
        <w:tc>
          <w:tcPr>
            <w:tcW w:w="1335" w:type="dxa"/>
            <w:shd w:val="clear" w:color="auto" w:fill="92D050"/>
          </w:tcPr>
          <w:p w14:paraId="75F39E84" w14:textId="77777777" w:rsidR="005B5E1E" w:rsidRDefault="005B5E1E" w:rsidP="00B14298">
            <w:r>
              <w:t>22</w:t>
            </w:r>
          </w:p>
        </w:tc>
        <w:tc>
          <w:tcPr>
            <w:tcW w:w="1335" w:type="dxa"/>
            <w:shd w:val="clear" w:color="auto" w:fill="FF0000"/>
          </w:tcPr>
          <w:p w14:paraId="1E1519C7" w14:textId="77777777" w:rsidR="005B5E1E" w:rsidRDefault="005B5E1E" w:rsidP="00B14298">
            <w:r>
              <w:t>23</w:t>
            </w:r>
          </w:p>
        </w:tc>
        <w:tc>
          <w:tcPr>
            <w:tcW w:w="1336" w:type="dxa"/>
            <w:shd w:val="clear" w:color="auto" w:fill="92D050"/>
          </w:tcPr>
          <w:p w14:paraId="2A8AA975" w14:textId="77777777" w:rsidR="005B5E1E" w:rsidRDefault="005B5E1E" w:rsidP="00B14298">
            <w:r>
              <w:t>24</w:t>
            </w:r>
          </w:p>
        </w:tc>
        <w:tc>
          <w:tcPr>
            <w:tcW w:w="1336" w:type="dxa"/>
            <w:shd w:val="clear" w:color="auto" w:fill="92D050"/>
          </w:tcPr>
          <w:p w14:paraId="2493AFE4" w14:textId="77777777" w:rsidR="005B5E1E" w:rsidRDefault="005B5E1E" w:rsidP="00B14298">
            <w:r>
              <w:t>25</w:t>
            </w:r>
          </w:p>
        </w:tc>
        <w:tc>
          <w:tcPr>
            <w:tcW w:w="1336" w:type="dxa"/>
            <w:shd w:val="clear" w:color="auto" w:fill="FFC000"/>
          </w:tcPr>
          <w:p w14:paraId="50CF951E" w14:textId="77777777" w:rsidR="005B5E1E" w:rsidRDefault="005B5E1E" w:rsidP="00B14298">
            <w:r>
              <w:t>26</w:t>
            </w:r>
          </w:p>
        </w:tc>
        <w:tc>
          <w:tcPr>
            <w:tcW w:w="1336" w:type="dxa"/>
            <w:shd w:val="clear" w:color="auto" w:fill="92D050"/>
          </w:tcPr>
          <w:p w14:paraId="46989131" w14:textId="77777777" w:rsidR="005B5E1E" w:rsidRDefault="005B5E1E" w:rsidP="00B14298">
            <w:r>
              <w:t>27</w:t>
            </w:r>
          </w:p>
        </w:tc>
        <w:tc>
          <w:tcPr>
            <w:tcW w:w="1336" w:type="dxa"/>
            <w:shd w:val="clear" w:color="auto" w:fill="92D050"/>
          </w:tcPr>
          <w:p w14:paraId="6606D0DA" w14:textId="77777777" w:rsidR="005B5E1E" w:rsidRDefault="005B5E1E" w:rsidP="00B14298">
            <w:r>
              <w:t>28</w:t>
            </w:r>
          </w:p>
        </w:tc>
      </w:tr>
      <w:tr w:rsidR="005B5E1E" w14:paraId="645413C2" w14:textId="77777777" w:rsidTr="005B5E1E">
        <w:trPr>
          <w:trHeight w:val="1143"/>
        </w:trPr>
        <w:tc>
          <w:tcPr>
            <w:tcW w:w="1335" w:type="dxa"/>
          </w:tcPr>
          <w:p w14:paraId="115853C3" w14:textId="77777777" w:rsidR="005B5E1E" w:rsidRDefault="005B5E1E" w:rsidP="00B14298">
            <w:r>
              <w:t>29</w:t>
            </w:r>
          </w:p>
        </w:tc>
        <w:tc>
          <w:tcPr>
            <w:tcW w:w="1335" w:type="dxa"/>
            <w:shd w:val="clear" w:color="auto" w:fill="FF0000"/>
          </w:tcPr>
          <w:p w14:paraId="04920F80" w14:textId="77777777" w:rsidR="005B5E1E" w:rsidRDefault="005B5E1E" w:rsidP="00B14298">
            <w:r>
              <w:t>30</w:t>
            </w:r>
          </w:p>
        </w:tc>
        <w:tc>
          <w:tcPr>
            <w:tcW w:w="1336" w:type="dxa"/>
            <w:shd w:val="clear" w:color="auto" w:fill="92D050"/>
          </w:tcPr>
          <w:p w14:paraId="726942B1" w14:textId="77777777" w:rsidR="005B5E1E" w:rsidRDefault="005B5E1E" w:rsidP="00B14298">
            <w:r>
              <w:t>31</w:t>
            </w:r>
          </w:p>
        </w:tc>
        <w:tc>
          <w:tcPr>
            <w:tcW w:w="1336" w:type="dxa"/>
            <w:shd w:val="clear" w:color="auto" w:fill="92D050"/>
          </w:tcPr>
          <w:p w14:paraId="4B306C0C" w14:textId="77777777" w:rsidR="005B5E1E" w:rsidRDefault="005B5E1E" w:rsidP="00B14298">
            <w:r>
              <w:t>32</w:t>
            </w:r>
          </w:p>
        </w:tc>
        <w:tc>
          <w:tcPr>
            <w:tcW w:w="1336" w:type="dxa"/>
            <w:shd w:val="clear" w:color="auto" w:fill="FFC000"/>
          </w:tcPr>
          <w:p w14:paraId="1BADE9FE" w14:textId="77777777" w:rsidR="005B5E1E" w:rsidRDefault="005B5E1E" w:rsidP="00B14298">
            <w:r>
              <w:t>33</w:t>
            </w:r>
          </w:p>
        </w:tc>
        <w:tc>
          <w:tcPr>
            <w:tcW w:w="1336" w:type="dxa"/>
            <w:shd w:val="clear" w:color="auto" w:fill="FFC000"/>
          </w:tcPr>
          <w:p w14:paraId="79F682BF" w14:textId="77777777" w:rsidR="005B5E1E" w:rsidRDefault="005B5E1E" w:rsidP="00B14298">
            <w:r>
              <w:t>34</w:t>
            </w:r>
          </w:p>
        </w:tc>
        <w:tc>
          <w:tcPr>
            <w:tcW w:w="1336" w:type="dxa"/>
            <w:shd w:val="clear" w:color="auto" w:fill="FFC000"/>
          </w:tcPr>
          <w:p w14:paraId="0102D28D" w14:textId="77777777" w:rsidR="005B5E1E" w:rsidRDefault="005B5E1E" w:rsidP="00B14298">
            <w:r>
              <w:t>35</w:t>
            </w:r>
          </w:p>
        </w:tc>
      </w:tr>
    </w:tbl>
    <w:p w14:paraId="2C4598B5" w14:textId="77777777" w:rsidR="005B5E1E" w:rsidRDefault="005B5E1E" w:rsidP="005B5E1E">
      <w:pPr>
        <w:rPr>
          <w:sz w:val="32"/>
          <w:u w:val="single"/>
        </w:rPr>
      </w:pPr>
      <w:r w:rsidRPr="007F1F9B">
        <w:rPr>
          <w:sz w:val="32"/>
          <w:u w:val="single"/>
        </w:rPr>
        <w:t xml:space="preserve">Assent Form </w:t>
      </w:r>
    </w:p>
    <w:p w14:paraId="05002CE0" w14:textId="77777777" w:rsidR="005B5E1E" w:rsidRPr="007F1F9B" w:rsidRDefault="005B5E1E" w:rsidP="005B5E1E">
      <w:pPr>
        <w:rPr>
          <w:sz w:val="32"/>
        </w:rPr>
      </w:pPr>
      <w:r w:rsidRPr="007F1F9B">
        <w:rPr>
          <w:sz w:val="32"/>
        </w:rPr>
        <w:t>White - Absent</w:t>
      </w:r>
    </w:p>
    <w:p w14:paraId="72C64E09" w14:textId="77777777" w:rsidR="005B5E1E" w:rsidRPr="007F1F9B" w:rsidRDefault="005B5E1E" w:rsidP="005B5E1E">
      <w:pPr>
        <w:rPr>
          <w:sz w:val="32"/>
        </w:rPr>
      </w:pPr>
      <w:r w:rsidRPr="007F1F9B">
        <w:rPr>
          <w:sz w:val="32"/>
        </w:rPr>
        <w:t>Green – Happy to participate</w:t>
      </w:r>
    </w:p>
    <w:p w14:paraId="3CACA61B" w14:textId="77777777" w:rsidR="005B5E1E" w:rsidRPr="007F1F9B" w:rsidRDefault="005B5E1E" w:rsidP="005B5E1E">
      <w:pPr>
        <w:rPr>
          <w:sz w:val="32"/>
        </w:rPr>
      </w:pPr>
      <w:r w:rsidRPr="007F1F9B">
        <w:rPr>
          <w:sz w:val="32"/>
        </w:rPr>
        <w:t>Amber – Unsure</w:t>
      </w:r>
    </w:p>
    <w:p w14:paraId="466D36F2" w14:textId="77777777" w:rsidR="005B5E1E" w:rsidRPr="007F1F9B" w:rsidRDefault="005B5E1E" w:rsidP="005B5E1E">
      <w:pPr>
        <w:rPr>
          <w:sz w:val="32"/>
        </w:rPr>
      </w:pPr>
      <w:r w:rsidRPr="007F1F9B">
        <w:rPr>
          <w:sz w:val="32"/>
        </w:rPr>
        <w:t xml:space="preserve">Red – Don’t want to participate </w:t>
      </w:r>
    </w:p>
    <w:p w14:paraId="49D922E9" w14:textId="66E1B349" w:rsidR="005B5E1E" w:rsidRDefault="005B5E1E" w:rsidP="005B5E1E">
      <w:pPr>
        <w:tabs>
          <w:tab w:val="left" w:pos="1620"/>
        </w:tabs>
      </w:pPr>
    </w:p>
    <w:p w14:paraId="0AA84776" w14:textId="77777777" w:rsidR="005B5E1E" w:rsidRPr="005B5E1E" w:rsidRDefault="005B5E1E" w:rsidP="005B5E1E"/>
    <w:p w14:paraId="0B45DA20" w14:textId="77777777" w:rsidR="005B5E1E" w:rsidRPr="005B5E1E" w:rsidRDefault="005B5E1E" w:rsidP="005B5E1E"/>
    <w:p w14:paraId="1E4BDEE0" w14:textId="77777777" w:rsidR="005B5E1E" w:rsidRPr="005B5E1E" w:rsidRDefault="005B5E1E" w:rsidP="005B5E1E"/>
    <w:p w14:paraId="47D63B81" w14:textId="77777777" w:rsidR="005B5E1E" w:rsidRPr="005B5E1E" w:rsidRDefault="005B5E1E" w:rsidP="005B5E1E"/>
    <w:p w14:paraId="538F4721" w14:textId="77777777" w:rsidR="005B5E1E" w:rsidRPr="005B5E1E" w:rsidRDefault="005B5E1E" w:rsidP="005B5E1E"/>
    <w:p w14:paraId="72194FDB" w14:textId="77777777" w:rsidR="005B5E1E" w:rsidRPr="005B5E1E" w:rsidRDefault="005B5E1E" w:rsidP="005B5E1E"/>
    <w:p w14:paraId="79AE908F" w14:textId="77777777" w:rsidR="005B5E1E" w:rsidRPr="005B5E1E" w:rsidRDefault="005B5E1E" w:rsidP="005B5E1E"/>
    <w:p w14:paraId="6AC0ED16" w14:textId="77777777" w:rsidR="005B5E1E" w:rsidRPr="005B5E1E" w:rsidRDefault="005B5E1E" w:rsidP="005B5E1E"/>
    <w:p w14:paraId="6BFAC085" w14:textId="77777777" w:rsidR="005B5E1E" w:rsidRPr="005B5E1E" w:rsidRDefault="005B5E1E" w:rsidP="005B5E1E"/>
    <w:p w14:paraId="7D0F83E5" w14:textId="77777777" w:rsidR="005B5E1E" w:rsidRPr="005B5E1E" w:rsidRDefault="005B5E1E" w:rsidP="005B5E1E"/>
    <w:p w14:paraId="63EC545D" w14:textId="77777777" w:rsidR="005B5E1E" w:rsidRPr="005B5E1E" w:rsidRDefault="005B5E1E" w:rsidP="005B5E1E"/>
    <w:p w14:paraId="0BA33E22" w14:textId="77777777" w:rsidR="005B5E1E" w:rsidRPr="005B5E1E" w:rsidRDefault="005B5E1E" w:rsidP="005B5E1E"/>
    <w:p w14:paraId="7DF94C38" w14:textId="77777777" w:rsidR="005B5E1E" w:rsidRPr="005B5E1E" w:rsidRDefault="005B5E1E" w:rsidP="005B5E1E"/>
    <w:p w14:paraId="490AC76F" w14:textId="77777777" w:rsidR="005B5E1E" w:rsidRPr="005B5E1E" w:rsidRDefault="005B5E1E" w:rsidP="005B5E1E"/>
    <w:p w14:paraId="7BA7DB65" w14:textId="3D91C24B" w:rsidR="005B5E1E" w:rsidRDefault="005B5E1E" w:rsidP="005B5E1E"/>
    <w:p w14:paraId="1BD79057" w14:textId="37C90BF5" w:rsidR="005B5E1E" w:rsidRDefault="005B5E1E" w:rsidP="005B5E1E">
      <w:pPr>
        <w:jc w:val="center"/>
      </w:pPr>
    </w:p>
    <w:p w14:paraId="36DC923E" w14:textId="46E31F01" w:rsidR="005B5E1E" w:rsidRDefault="005B5E1E" w:rsidP="005B5E1E">
      <w:pPr>
        <w:jc w:val="center"/>
      </w:pPr>
    </w:p>
    <w:p w14:paraId="122931F9" w14:textId="516ED14F" w:rsidR="005B5E1E" w:rsidRDefault="005B5E1E" w:rsidP="005B5E1E">
      <w:pPr>
        <w:jc w:val="center"/>
      </w:pPr>
    </w:p>
    <w:p w14:paraId="236091DA" w14:textId="4AC81CFB" w:rsidR="005B5E1E" w:rsidRDefault="005B5E1E" w:rsidP="005B5E1E">
      <w:pPr>
        <w:jc w:val="center"/>
      </w:pPr>
    </w:p>
    <w:p w14:paraId="7A0C9947" w14:textId="2A91410B" w:rsidR="005B5E1E" w:rsidRDefault="005B5E1E" w:rsidP="005B5E1E">
      <w:r>
        <w:t>Appendix 6</w:t>
      </w:r>
    </w:p>
    <w:p w14:paraId="45889271" w14:textId="3E979D10" w:rsidR="005B5E1E" w:rsidRDefault="005B5E1E" w:rsidP="005B5E1E">
      <w:r>
        <w:rPr>
          <w:noProof/>
        </w:rPr>
        <w:drawing>
          <wp:anchor distT="0" distB="0" distL="114300" distR="114300" simplePos="0" relativeHeight="251668480" behindDoc="1" locked="0" layoutInCell="1" allowOverlap="1" wp14:anchorId="17F4909A" wp14:editId="5151C28D">
            <wp:simplePos x="0" y="0"/>
            <wp:positionH relativeFrom="margin">
              <wp:align>left</wp:align>
            </wp:positionH>
            <wp:positionV relativeFrom="paragraph">
              <wp:posOffset>57150</wp:posOffset>
            </wp:positionV>
            <wp:extent cx="5352415" cy="7633725"/>
            <wp:effectExtent l="0" t="0" r="635" b="5715"/>
            <wp:wrapTight wrapText="bothSides">
              <wp:wrapPolygon edited="0">
                <wp:start x="0" y="0"/>
                <wp:lineTo x="0" y="21562"/>
                <wp:lineTo x="21526" y="21562"/>
                <wp:lineTo x="2152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52415" cy="7633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BB9291" w14:textId="77777777" w:rsidR="005B5E1E" w:rsidRPr="005B5E1E" w:rsidRDefault="005B5E1E" w:rsidP="005B5E1E"/>
    <w:p w14:paraId="7B5D08D2" w14:textId="77777777" w:rsidR="005B5E1E" w:rsidRPr="005B5E1E" w:rsidRDefault="005B5E1E" w:rsidP="005B5E1E"/>
    <w:p w14:paraId="15D4217E" w14:textId="77777777" w:rsidR="005B5E1E" w:rsidRPr="005B5E1E" w:rsidRDefault="005B5E1E" w:rsidP="005B5E1E"/>
    <w:p w14:paraId="0348220F" w14:textId="77777777" w:rsidR="005B5E1E" w:rsidRPr="005B5E1E" w:rsidRDefault="005B5E1E" w:rsidP="005B5E1E"/>
    <w:p w14:paraId="57BA6F21" w14:textId="77777777" w:rsidR="005B5E1E" w:rsidRPr="005B5E1E" w:rsidRDefault="005B5E1E" w:rsidP="005B5E1E"/>
    <w:p w14:paraId="6AF10507" w14:textId="77777777" w:rsidR="005B5E1E" w:rsidRPr="005B5E1E" w:rsidRDefault="005B5E1E" w:rsidP="005B5E1E"/>
    <w:p w14:paraId="2339D0C4" w14:textId="77777777" w:rsidR="005B5E1E" w:rsidRPr="005B5E1E" w:rsidRDefault="005B5E1E" w:rsidP="005B5E1E"/>
    <w:p w14:paraId="41854290" w14:textId="77777777" w:rsidR="005B5E1E" w:rsidRPr="005B5E1E" w:rsidRDefault="005B5E1E" w:rsidP="005B5E1E"/>
    <w:p w14:paraId="212FD547" w14:textId="77777777" w:rsidR="005B5E1E" w:rsidRPr="005B5E1E" w:rsidRDefault="005B5E1E" w:rsidP="005B5E1E"/>
    <w:p w14:paraId="35B7E4CE" w14:textId="77777777" w:rsidR="005B5E1E" w:rsidRPr="005B5E1E" w:rsidRDefault="005B5E1E" w:rsidP="005B5E1E"/>
    <w:p w14:paraId="02D268C0" w14:textId="77777777" w:rsidR="005B5E1E" w:rsidRPr="005B5E1E" w:rsidRDefault="005B5E1E" w:rsidP="005B5E1E"/>
    <w:p w14:paraId="45F8ACAD" w14:textId="77777777" w:rsidR="005B5E1E" w:rsidRPr="005B5E1E" w:rsidRDefault="005B5E1E" w:rsidP="005B5E1E"/>
    <w:p w14:paraId="16C1F5C2" w14:textId="77777777" w:rsidR="005B5E1E" w:rsidRPr="005B5E1E" w:rsidRDefault="005B5E1E" w:rsidP="005B5E1E"/>
    <w:p w14:paraId="06D4DB2E" w14:textId="77777777" w:rsidR="005B5E1E" w:rsidRPr="005B5E1E" w:rsidRDefault="005B5E1E" w:rsidP="005B5E1E"/>
    <w:p w14:paraId="41A26D55" w14:textId="77777777" w:rsidR="005B5E1E" w:rsidRPr="005B5E1E" w:rsidRDefault="005B5E1E" w:rsidP="005B5E1E"/>
    <w:p w14:paraId="07B260C2" w14:textId="77777777" w:rsidR="005B5E1E" w:rsidRPr="005B5E1E" w:rsidRDefault="005B5E1E" w:rsidP="005B5E1E"/>
    <w:p w14:paraId="09020DE2" w14:textId="77777777" w:rsidR="005B5E1E" w:rsidRPr="005B5E1E" w:rsidRDefault="005B5E1E" w:rsidP="005B5E1E"/>
    <w:p w14:paraId="308641E2" w14:textId="77777777" w:rsidR="005B5E1E" w:rsidRPr="005B5E1E" w:rsidRDefault="005B5E1E" w:rsidP="005B5E1E"/>
    <w:p w14:paraId="1F71C1F8" w14:textId="77777777" w:rsidR="005B5E1E" w:rsidRPr="005B5E1E" w:rsidRDefault="005B5E1E" w:rsidP="005B5E1E"/>
    <w:p w14:paraId="0F347532" w14:textId="77777777" w:rsidR="005B5E1E" w:rsidRPr="005B5E1E" w:rsidRDefault="005B5E1E" w:rsidP="005B5E1E"/>
    <w:p w14:paraId="66E1C8C8" w14:textId="77777777" w:rsidR="005B5E1E" w:rsidRPr="005B5E1E" w:rsidRDefault="005B5E1E" w:rsidP="005B5E1E"/>
    <w:p w14:paraId="085482F2" w14:textId="77777777" w:rsidR="005B5E1E" w:rsidRPr="005B5E1E" w:rsidRDefault="005B5E1E" w:rsidP="005B5E1E"/>
    <w:p w14:paraId="2D2897E6" w14:textId="77777777" w:rsidR="005B5E1E" w:rsidRPr="005B5E1E" w:rsidRDefault="005B5E1E" w:rsidP="005B5E1E"/>
    <w:p w14:paraId="597149A0" w14:textId="095815C5" w:rsidR="005B5E1E" w:rsidRDefault="005B5E1E" w:rsidP="005B5E1E"/>
    <w:p w14:paraId="1347D76C" w14:textId="46200E32" w:rsidR="005B5E1E" w:rsidRDefault="005B5E1E" w:rsidP="005B5E1E"/>
    <w:p w14:paraId="56CD6456" w14:textId="208F1EB8" w:rsidR="005B5E1E" w:rsidRDefault="005B5E1E" w:rsidP="005B5E1E"/>
    <w:p w14:paraId="2D9A4CC4" w14:textId="137FBF77" w:rsidR="005B5E1E" w:rsidRDefault="005B5E1E" w:rsidP="005B5E1E"/>
    <w:p w14:paraId="26E0FDEA" w14:textId="5DB89F05" w:rsidR="005B5E1E" w:rsidRDefault="005B5E1E" w:rsidP="005B5E1E">
      <w:r>
        <w:t>Appendix 7</w:t>
      </w:r>
    </w:p>
    <w:p w14:paraId="6F7D13AB" w14:textId="27FF37AD" w:rsidR="005B5E1E" w:rsidRDefault="005B5E1E" w:rsidP="005B5E1E">
      <w:r>
        <w:rPr>
          <w:noProof/>
        </w:rPr>
        <w:drawing>
          <wp:anchor distT="0" distB="0" distL="114300" distR="114300" simplePos="0" relativeHeight="251669504" behindDoc="1" locked="0" layoutInCell="1" allowOverlap="1" wp14:anchorId="57816029" wp14:editId="78DF424B">
            <wp:simplePos x="0" y="0"/>
            <wp:positionH relativeFrom="margin">
              <wp:align>center</wp:align>
            </wp:positionH>
            <wp:positionV relativeFrom="paragraph">
              <wp:posOffset>133350</wp:posOffset>
            </wp:positionV>
            <wp:extent cx="5236210" cy="7200900"/>
            <wp:effectExtent l="0" t="0" r="2540" b="0"/>
            <wp:wrapTight wrapText="bothSides">
              <wp:wrapPolygon edited="0">
                <wp:start x="0" y="0"/>
                <wp:lineTo x="0" y="21543"/>
                <wp:lineTo x="21532" y="21543"/>
                <wp:lineTo x="2153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0">
                      <a:extLst>
                        <a:ext uri="{28A0092B-C50C-407E-A947-70E740481C1C}">
                          <a14:useLocalDpi xmlns:a14="http://schemas.microsoft.com/office/drawing/2010/main" val="0"/>
                        </a:ext>
                      </a:extLst>
                    </a:blip>
                    <a:srcRect b="8216"/>
                    <a:stretch/>
                  </pic:blipFill>
                  <pic:spPr bwMode="auto">
                    <a:xfrm>
                      <a:off x="0" y="0"/>
                      <a:ext cx="5236210" cy="7200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D4C96B" w14:textId="77777777" w:rsidR="005B5E1E" w:rsidRPr="005B5E1E" w:rsidRDefault="005B5E1E" w:rsidP="005B5E1E"/>
    <w:p w14:paraId="0D60CF01" w14:textId="77777777" w:rsidR="005B5E1E" w:rsidRPr="005B5E1E" w:rsidRDefault="005B5E1E" w:rsidP="005B5E1E"/>
    <w:p w14:paraId="4510ECAE" w14:textId="77777777" w:rsidR="005B5E1E" w:rsidRPr="005B5E1E" w:rsidRDefault="005B5E1E" w:rsidP="005B5E1E"/>
    <w:p w14:paraId="0BBB0B57" w14:textId="77777777" w:rsidR="005B5E1E" w:rsidRPr="005B5E1E" w:rsidRDefault="005B5E1E" w:rsidP="005B5E1E"/>
    <w:p w14:paraId="4524FDD0" w14:textId="77777777" w:rsidR="005B5E1E" w:rsidRPr="005B5E1E" w:rsidRDefault="005B5E1E" w:rsidP="005B5E1E"/>
    <w:p w14:paraId="5EBA1671" w14:textId="77777777" w:rsidR="005B5E1E" w:rsidRPr="005B5E1E" w:rsidRDefault="005B5E1E" w:rsidP="005B5E1E"/>
    <w:p w14:paraId="0FA1ECA1" w14:textId="77777777" w:rsidR="005B5E1E" w:rsidRPr="005B5E1E" w:rsidRDefault="005B5E1E" w:rsidP="005B5E1E"/>
    <w:p w14:paraId="55429CE4" w14:textId="77777777" w:rsidR="005B5E1E" w:rsidRPr="005B5E1E" w:rsidRDefault="005B5E1E" w:rsidP="005B5E1E"/>
    <w:p w14:paraId="7AC0E578" w14:textId="77777777" w:rsidR="005B5E1E" w:rsidRPr="005B5E1E" w:rsidRDefault="005B5E1E" w:rsidP="005B5E1E"/>
    <w:p w14:paraId="311FC34B" w14:textId="77777777" w:rsidR="005B5E1E" w:rsidRPr="005B5E1E" w:rsidRDefault="005B5E1E" w:rsidP="005B5E1E"/>
    <w:p w14:paraId="05DA0DEC" w14:textId="77777777" w:rsidR="005B5E1E" w:rsidRPr="005B5E1E" w:rsidRDefault="005B5E1E" w:rsidP="005B5E1E"/>
    <w:p w14:paraId="63B078DE" w14:textId="77777777" w:rsidR="005B5E1E" w:rsidRPr="005B5E1E" w:rsidRDefault="005B5E1E" w:rsidP="005B5E1E"/>
    <w:p w14:paraId="6B04795D" w14:textId="77777777" w:rsidR="005B5E1E" w:rsidRPr="005B5E1E" w:rsidRDefault="005B5E1E" w:rsidP="005B5E1E"/>
    <w:p w14:paraId="0A1D5FF9" w14:textId="77777777" w:rsidR="005B5E1E" w:rsidRPr="005B5E1E" w:rsidRDefault="005B5E1E" w:rsidP="005B5E1E"/>
    <w:p w14:paraId="6C6A54B0" w14:textId="77777777" w:rsidR="005B5E1E" w:rsidRPr="005B5E1E" w:rsidRDefault="005B5E1E" w:rsidP="005B5E1E"/>
    <w:p w14:paraId="1B81F1DE" w14:textId="77777777" w:rsidR="005B5E1E" w:rsidRPr="005B5E1E" w:rsidRDefault="005B5E1E" w:rsidP="005B5E1E"/>
    <w:p w14:paraId="23EF9527" w14:textId="77777777" w:rsidR="005B5E1E" w:rsidRPr="005B5E1E" w:rsidRDefault="005B5E1E" w:rsidP="005B5E1E"/>
    <w:p w14:paraId="788C3A7A" w14:textId="77777777" w:rsidR="005B5E1E" w:rsidRPr="005B5E1E" w:rsidRDefault="005B5E1E" w:rsidP="005B5E1E"/>
    <w:p w14:paraId="0A36D9BE" w14:textId="77777777" w:rsidR="005B5E1E" w:rsidRPr="005B5E1E" w:rsidRDefault="005B5E1E" w:rsidP="005B5E1E"/>
    <w:p w14:paraId="7FA5FFE2" w14:textId="77777777" w:rsidR="005B5E1E" w:rsidRPr="005B5E1E" w:rsidRDefault="005B5E1E" w:rsidP="005B5E1E"/>
    <w:p w14:paraId="79158EC9" w14:textId="77777777" w:rsidR="005B5E1E" w:rsidRPr="005B5E1E" w:rsidRDefault="005B5E1E" w:rsidP="005B5E1E"/>
    <w:p w14:paraId="4C029590" w14:textId="77777777" w:rsidR="005B5E1E" w:rsidRPr="005B5E1E" w:rsidRDefault="005B5E1E" w:rsidP="005B5E1E"/>
    <w:p w14:paraId="5460B7CC" w14:textId="77777777" w:rsidR="005B5E1E" w:rsidRPr="005B5E1E" w:rsidRDefault="005B5E1E" w:rsidP="005B5E1E"/>
    <w:p w14:paraId="1ABBB746" w14:textId="77777777" w:rsidR="005B5E1E" w:rsidRPr="005B5E1E" w:rsidRDefault="005B5E1E" w:rsidP="005B5E1E"/>
    <w:p w14:paraId="0507A837" w14:textId="2E72ADEE" w:rsidR="005B5E1E" w:rsidRDefault="005B5E1E" w:rsidP="005B5E1E"/>
    <w:p w14:paraId="00875177" w14:textId="3DFC4C9C" w:rsidR="005B5E1E" w:rsidRDefault="005B5E1E" w:rsidP="005B5E1E">
      <w:pPr>
        <w:tabs>
          <w:tab w:val="left" w:pos="5310"/>
        </w:tabs>
      </w:pPr>
      <w:r>
        <w:tab/>
      </w:r>
    </w:p>
    <w:p w14:paraId="1313C189" w14:textId="77F45578" w:rsidR="005B5E1E" w:rsidRDefault="005B5E1E" w:rsidP="005B5E1E">
      <w:pPr>
        <w:tabs>
          <w:tab w:val="left" w:pos="5310"/>
        </w:tabs>
      </w:pPr>
    </w:p>
    <w:p w14:paraId="737FDF57" w14:textId="0FBC7311" w:rsidR="005B5E1E" w:rsidRDefault="005B5E1E" w:rsidP="005B5E1E">
      <w:pPr>
        <w:tabs>
          <w:tab w:val="left" w:pos="5310"/>
        </w:tabs>
      </w:pPr>
      <w:r>
        <w:t>Appendix 8</w:t>
      </w:r>
    </w:p>
    <w:p w14:paraId="1E3D6572" w14:textId="4B970B5F" w:rsidR="005B5E1E" w:rsidRPr="005B5E1E" w:rsidRDefault="005B5E1E" w:rsidP="005B5E1E">
      <w:pPr>
        <w:tabs>
          <w:tab w:val="left" w:pos="5310"/>
        </w:tabs>
      </w:pPr>
      <w:r>
        <w:rPr>
          <w:noProof/>
        </w:rPr>
        <w:drawing>
          <wp:anchor distT="0" distB="0" distL="114300" distR="114300" simplePos="0" relativeHeight="251670528" behindDoc="1" locked="0" layoutInCell="1" allowOverlap="1" wp14:anchorId="04EF159E" wp14:editId="50FF574A">
            <wp:simplePos x="0" y="0"/>
            <wp:positionH relativeFrom="column">
              <wp:posOffset>-1420495</wp:posOffset>
            </wp:positionH>
            <wp:positionV relativeFrom="paragraph">
              <wp:posOffset>963295</wp:posOffset>
            </wp:positionV>
            <wp:extent cx="7853680" cy="6036945"/>
            <wp:effectExtent l="0" t="6033" r="7938" b="7937"/>
            <wp:wrapTight wrapText="bothSides">
              <wp:wrapPolygon edited="0">
                <wp:start x="21617" y="22"/>
                <wp:lineTo x="31" y="22"/>
                <wp:lineTo x="31" y="21560"/>
                <wp:lineTo x="21617" y="21560"/>
                <wp:lineTo x="21617" y="22"/>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3397" t="22235" r="25320" b="7640"/>
                    <a:stretch/>
                  </pic:blipFill>
                  <pic:spPr bwMode="auto">
                    <a:xfrm rot="16200000">
                      <a:off x="0" y="0"/>
                      <a:ext cx="7853680" cy="6036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5B5E1E" w:rsidRPr="005B5E1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4559C8" w14:textId="77777777" w:rsidR="007A67E2" w:rsidRDefault="007A67E2" w:rsidP="007A67E2">
      <w:pPr>
        <w:spacing w:after="0" w:line="240" w:lineRule="auto"/>
      </w:pPr>
      <w:r>
        <w:separator/>
      </w:r>
    </w:p>
  </w:endnote>
  <w:endnote w:type="continuationSeparator" w:id="0">
    <w:p w14:paraId="1DBD9630" w14:textId="77777777" w:rsidR="007A67E2" w:rsidRDefault="007A67E2" w:rsidP="007A6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410E3E" w14:textId="77777777" w:rsidR="00FF7BF3" w:rsidRDefault="00FF7BF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7</w:t>
    </w:r>
    <w:r>
      <w:rPr>
        <w:b/>
        <w:sz w:val="24"/>
        <w:szCs w:val="24"/>
      </w:rPr>
      <w:fldChar w:fldCharType="end"/>
    </w:r>
  </w:p>
  <w:p w14:paraId="19CC3BB7" w14:textId="77777777" w:rsidR="00FF7BF3" w:rsidRDefault="00FF7BF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B7AEC" w14:textId="77777777" w:rsidR="00FF7BF3" w:rsidRDefault="00FF7BF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7</w:t>
    </w:r>
    <w:r>
      <w:rPr>
        <w:b/>
        <w:sz w:val="24"/>
        <w:szCs w:val="24"/>
      </w:rPr>
      <w:fldChar w:fldCharType="end"/>
    </w:r>
  </w:p>
  <w:p w14:paraId="16C7AB12" w14:textId="77777777" w:rsidR="00FF7BF3" w:rsidRDefault="00FF7BF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F13D47" w14:textId="77777777" w:rsidR="007A67E2" w:rsidRDefault="007A67E2" w:rsidP="007A67E2">
      <w:pPr>
        <w:spacing w:after="0" w:line="240" w:lineRule="auto"/>
      </w:pPr>
      <w:r>
        <w:separator/>
      </w:r>
    </w:p>
  </w:footnote>
  <w:footnote w:type="continuationSeparator" w:id="0">
    <w:p w14:paraId="13C2568E" w14:textId="77777777" w:rsidR="007A67E2" w:rsidRDefault="007A67E2" w:rsidP="007A67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034085"/>
    <w:multiLevelType w:val="hybridMultilevel"/>
    <w:tmpl w:val="7436B966"/>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DFA5DE5"/>
    <w:multiLevelType w:val="hybridMultilevel"/>
    <w:tmpl w:val="B080AE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553724"/>
    <w:multiLevelType w:val="hybridMultilevel"/>
    <w:tmpl w:val="49F83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7A16A3"/>
    <w:multiLevelType w:val="hybridMultilevel"/>
    <w:tmpl w:val="D7DA5134"/>
    <w:lvl w:ilvl="0" w:tplc="DE6EBB52">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DF8"/>
    <w:rsid w:val="00000204"/>
    <w:rsid w:val="00000481"/>
    <w:rsid w:val="00003E80"/>
    <w:rsid w:val="00014C64"/>
    <w:rsid w:val="000249C9"/>
    <w:rsid w:val="00032711"/>
    <w:rsid w:val="00032C2D"/>
    <w:rsid w:val="00043A2F"/>
    <w:rsid w:val="00054F56"/>
    <w:rsid w:val="00055D8F"/>
    <w:rsid w:val="00061615"/>
    <w:rsid w:val="000647D4"/>
    <w:rsid w:val="00066B95"/>
    <w:rsid w:val="00075A86"/>
    <w:rsid w:val="00081D1D"/>
    <w:rsid w:val="00093E83"/>
    <w:rsid w:val="000A684C"/>
    <w:rsid w:val="000F16B0"/>
    <w:rsid w:val="0010330A"/>
    <w:rsid w:val="0012353B"/>
    <w:rsid w:val="0013517E"/>
    <w:rsid w:val="001544E6"/>
    <w:rsid w:val="001670F4"/>
    <w:rsid w:val="0016748D"/>
    <w:rsid w:val="00175EDC"/>
    <w:rsid w:val="00185709"/>
    <w:rsid w:val="00187D51"/>
    <w:rsid w:val="001964FB"/>
    <w:rsid w:val="001A5C57"/>
    <w:rsid w:val="001C3890"/>
    <w:rsid w:val="001C443F"/>
    <w:rsid w:val="001C53A1"/>
    <w:rsid w:val="001C5BE7"/>
    <w:rsid w:val="001F11CD"/>
    <w:rsid w:val="002041CD"/>
    <w:rsid w:val="00215788"/>
    <w:rsid w:val="002376E2"/>
    <w:rsid w:val="0024198E"/>
    <w:rsid w:val="0024380F"/>
    <w:rsid w:val="0028463A"/>
    <w:rsid w:val="00293C2D"/>
    <w:rsid w:val="002A1C99"/>
    <w:rsid w:val="002B777A"/>
    <w:rsid w:val="002C7799"/>
    <w:rsid w:val="002D46BB"/>
    <w:rsid w:val="002E01BD"/>
    <w:rsid w:val="00303D92"/>
    <w:rsid w:val="00307FAD"/>
    <w:rsid w:val="003179D8"/>
    <w:rsid w:val="00324022"/>
    <w:rsid w:val="00342405"/>
    <w:rsid w:val="00352D2D"/>
    <w:rsid w:val="00392444"/>
    <w:rsid w:val="0039298A"/>
    <w:rsid w:val="003B64F3"/>
    <w:rsid w:val="003D6F37"/>
    <w:rsid w:val="003E1225"/>
    <w:rsid w:val="003E3D52"/>
    <w:rsid w:val="003F7019"/>
    <w:rsid w:val="00404D17"/>
    <w:rsid w:val="00420124"/>
    <w:rsid w:val="004435CF"/>
    <w:rsid w:val="00444CD4"/>
    <w:rsid w:val="00457D7A"/>
    <w:rsid w:val="00462755"/>
    <w:rsid w:val="0047204A"/>
    <w:rsid w:val="004A5C1E"/>
    <w:rsid w:val="004A635A"/>
    <w:rsid w:val="004B5A61"/>
    <w:rsid w:val="004B78B3"/>
    <w:rsid w:val="004B78C5"/>
    <w:rsid w:val="004D47AA"/>
    <w:rsid w:val="004F6E46"/>
    <w:rsid w:val="005001D6"/>
    <w:rsid w:val="00507761"/>
    <w:rsid w:val="00507951"/>
    <w:rsid w:val="00511432"/>
    <w:rsid w:val="00513FAE"/>
    <w:rsid w:val="00515B86"/>
    <w:rsid w:val="005214C9"/>
    <w:rsid w:val="00534476"/>
    <w:rsid w:val="00534ACC"/>
    <w:rsid w:val="00554C92"/>
    <w:rsid w:val="0056747A"/>
    <w:rsid w:val="005728F0"/>
    <w:rsid w:val="00581235"/>
    <w:rsid w:val="00591B6C"/>
    <w:rsid w:val="005B5E1E"/>
    <w:rsid w:val="005C2541"/>
    <w:rsid w:val="005C2A4B"/>
    <w:rsid w:val="005C3ED4"/>
    <w:rsid w:val="005D0DD7"/>
    <w:rsid w:val="005D4741"/>
    <w:rsid w:val="005D7C80"/>
    <w:rsid w:val="005E6E5C"/>
    <w:rsid w:val="00601FED"/>
    <w:rsid w:val="00606CB8"/>
    <w:rsid w:val="00617AD1"/>
    <w:rsid w:val="0065271F"/>
    <w:rsid w:val="00653E56"/>
    <w:rsid w:val="006755A9"/>
    <w:rsid w:val="00687466"/>
    <w:rsid w:val="006B7D0F"/>
    <w:rsid w:val="006F214B"/>
    <w:rsid w:val="00751330"/>
    <w:rsid w:val="00763888"/>
    <w:rsid w:val="00780B2A"/>
    <w:rsid w:val="007826A8"/>
    <w:rsid w:val="00784A5A"/>
    <w:rsid w:val="007A67E2"/>
    <w:rsid w:val="007B3CF3"/>
    <w:rsid w:val="007C2E23"/>
    <w:rsid w:val="007C3FDE"/>
    <w:rsid w:val="007C5DB5"/>
    <w:rsid w:val="007D1C15"/>
    <w:rsid w:val="00804A53"/>
    <w:rsid w:val="008127B4"/>
    <w:rsid w:val="00817C53"/>
    <w:rsid w:val="00820CA4"/>
    <w:rsid w:val="00821953"/>
    <w:rsid w:val="008240A9"/>
    <w:rsid w:val="008308A1"/>
    <w:rsid w:val="00831FFF"/>
    <w:rsid w:val="008626A0"/>
    <w:rsid w:val="00884B54"/>
    <w:rsid w:val="00890C18"/>
    <w:rsid w:val="00894661"/>
    <w:rsid w:val="008B17F9"/>
    <w:rsid w:val="008E3570"/>
    <w:rsid w:val="008E765D"/>
    <w:rsid w:val="008F1C7C"/>
    <w:rsid w:val="008F7FAC"/>
    <w:rsid w:val="009004B0"/>
    <w:rsid w:val="009018DC"/>
    <w:rsid w:val="00904DB2"/>
    <w:rsid w:val="00914EA0"/>
    <w:rsid w:val="00916FF8"/>
    <w:rsid w:val="00924383"/>
    <w:rsid w:val="009315B7"/>
    <w:rsid w:val="009315FC"/>
    <w:rsid w:val="00936FE8"/>
    <w:rsid w:val="0094606E"/>
    <w:rsid w:val="00950AA5"/>
    <w:rsid w:val="009724BE"/>
    <w:rsid w:val="009747C2"/>
    <w:rsid w:val="009A202F"/>
    <w:rsid w:val="009A3E16"/>
    <w:rsid w:val="009A71E3"/>
    <w:rsid w:val="009A75D7"/>
    <w:rsid w:val="009D4443"/>
    <w:rsid w:val="009D5DF3"/>
    <w:rsid w:val="009E7B0E"/>
    <w:rsid w:val="009F18AD"/>
    <w:rsid w:val="00A042EC"/>
    <w:rsid w:val="00A05486"/>
    <w:rsid w:val="00A13A00"/>
    <w:rsid w:val="00A50BCF"/>
    <w:rsid w:val="00A55C3D"/>
    <w:rsid w:val="00A56DD7"/>
    <w:rsid w:val="00A61BC9"/>
    <w:rsid w:val="00A63752"/>
    <w:rsid w:val="00A873A1"/>
    <w:rsid w:val="00A87771"/>
    <w:rsid w:val="00AA4458"/>
    <w:rsid w:val="00AA5734"/>
    <w:rsid w:val="00AA63DB"/>
    <w:rsid w:val="00AB2047"/>
    <w:rsid w:val="00AB4B6A"/>
    <w:rsid w:val="00AB4CD4"/>
    <w:rsid w:val="00AC1193"/>
    <w:rsid w:val="00AC4882"/>
    <w:rsid w:val="00AE1DF4"/>
    <w:rsid w:val="00AE280C"/>
    <w:rsid w:val="00AF039E"/>
    <w:rsid w:val="00AF0DA9"/>
    <w:rsid w:val="00AF2CE4"/>
    <w:rsid w:val="00AF65DF"/>
    <w:rsid w:val="00B24625"/>
    <w:rsid w:val="00B4005A"/>
    <w:rsid w:val="00B44497"/>
    <w:rsid w:val="00B5014B"/>
    <w:rsid w:val="00B55B08"/>
    <w:rsid w:val="00B66DF8"/>
    <w:rsid w:val="00B74061"/>
    <w:rsid w:val="00B86F0C"/>
    <w:rsid w:val="00B92DA1"/>
    <w:rsid w:val="00B95DE1"/>
    <w:rsid w:val="00BA1C5F"/>
    <w:rsid w:val="00BB4453"/>
    <w:rsid w:val="00BC2443"/>
    <w:rsid w:val="00BC3BA3"/>
    <w:rsid w:val="00BC59D8"/>
    <w:rsid w:val="00BC709C"/>
    <w:rsid w:val="00BE01C6"/>
    <w:rsid w:val="00BE2236"/>
    <w:rsid w:val="00BE4891"/>
    <w:rsid w:val="00BF540C"/>
    <w:rsid w:val="00C03D7F"/>
    <w:rsid w:val="00C15F83"/>
    <w:rsid w:val="00C26989"/>
    <w:rsid w:val="00C30D25"/>
    <w:rsid w:val="00C33FA1"/>
    <w:rsid w:val="00C664B2"/>
    <w:rsid w:val="00C9642D"/>
    <w:rsid w:val="00C9716A"/>
    <w:rsid w:val="00CA0F34"/>
    <w:rsid w:val="00CA7BED"/>
    <w:rsid w:val="00CB17A4"/>
    <w:rsid w:val="00CB33EB"/>
    <w:rsid w:val="00CC76F4"/>
    <w:rsid w:val="00CF6F1F"/>
    <w:rsid w:val="00D007AC"/>
    <w:rsid w:val="00D20BDB"/>
    <w:rsid w:val="00D354FB"/>
    <w:rsid w:val="00D4010A"/>
    <w:rsid w:val="00D4158A"/>
    <w:rsid w:val="00D47FF9"/>
    <w:rsid w:val="00D52E69"/>
    <w:rsid w:val="00D568D1"/>
    <w:rsid w:val="00D635A5"/>
    <w:rsid w:val="00D70C78"/>
    <w:rsid w:val="00D74219"/>
    <w:rsid w:val="00D820A5"/>
    <w:rsid w:val="00DB065D"/>
    <w:rsid w:val="00E23810"/>
    <w:rsid w:val="00E27DB8"/>
    <w:rsid w:val="00E50E65"/>
    <w:rsid w:val="00E84217"/>
    <w:rsid w:val="00E94512"/>
    <w:rsid w:val="00EA186B"/>
    <w:rsid w:val="00EB1CDB"/>
    <w:rsid w:val="00ED01E0"/>
    <w:rsid w:val="00ED0CD3"/>
    <w:rsid w:val="00ED0CDB"/>
    <w:rsid w:val="00ED3FD3"/>
    <w:rsid w:val="00EE0F82"/>
    <w:rsid w:val="00EE5177"/>
    <w:rsid w:val="00EE62E6"/>
    <w:rsid w:val="00EE7B68"/>
    <w:rsid w:val="00EF187A"/>
    <w:rsid w:val="00EF2F3B"/>
    <w:rsid w:val="00EF6929"/>
    <w:rsid w:val="00EF7633"/>
    <w:rsid w:val="00F256FC"/>
    <w:rsid w:val="00F3685B"/>
    <w:rsid w:val="00F40B27"/>
    <w:rsid w:val="00F40C81"/>
    <w:rsid w:val="00FB5644"/>
    <w:rsid w:val="00FD01DA"/>
    <w:rsid w:val="00FD1571"/>
    <w:rsid w:val="00FE1BB1"/>
    <w:rsid w:val="00FF7B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7F31B68"/>
  <w15:chartTrackingRefBased/>
  <w15:docId w15:val="{C4889B61-2056-4EF5-8EBB-2F3B64C9D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A67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FF7BF3"/>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uiPriority w:val="9"/>
    <w:unhideWhenUsed/>
    <w:qFormat/>
    <w:rsid w:val="00FF7BF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qFormat/>
    <w:rsid w:val="00FF7BF3"/>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4CD4"/>
    <w:pPr>
      <w:ind w:left="720"/>
      <w:contextualSpacing/>
    </w:pPr>
  </w:style>
  <w:style w:type="character" w:styleId="CommentReference">
    <w:name w:val="annotation reference"/>
    <w:basedOn w:val="DefaultParagraphFont"/>
    <w:uiPriority w:val="99"/>
    <w:semiHidden/>
    <w:unhideWhenUsed/>
    <w:rsid w:val="00ED0CDB"/>
    <w:rPr>
      <w:sz w:val="16"/>
      <w:szCs w:val="16"/>
    </w:rPr>
  </w:style>
  <w:style w:type="paragraph" w:styleId="CommentText">
    <w:name w:val="annotation text"/>
    <w:basedOn w:val="Normal"/>
    <w:link w:val="CommentTextChar"/>
    <w:uiPriority w:val="99"/>
    <w:semiHidden/>
    <w:unhideWhenUsed/>
    <w:rsid w:val="00ED0CDB"/>
    <w:pPr>
      <w:spacing w:line="240" w:lineRule="auto"/>
    </w:pPr>
    <w:rPr>
      <w:sz w:val="20"/>
      <w:szCs w:val="20"/>
    </w:rPr>
  </w:style>
  <w:style w:type="character" w:customStyle="1" w:styleId="CommentTextChar">
    <w:name w:val="Comment Text Char"/>
    <w:basedOn w:val="DefaultParagraphFont"/>
    <w:link w:val="CommentText"/>
    <w:uiPriority w:val="99"/>
    <w:semiHidden/>
    <w:rsid w:val="00ED0CDB"/>
    <w:rPr>
      <w:sz w:val="20"/>
      <w:szCs w:val="20"/>
      <w:lang w:val="en-GB"/>
    </w:rPr>
  </w:style>
  <w:style w:type="paragraph" w:styleId="CommentSubject">
    <w:name w:val="annotation subject"/>
    <w:basedOn w:val="CommentText"/>
    <w:next w:val="CommentText"/>
    <w:link w:val="CommentSubjectChar"/>
    <w:uiPriority w:val="99"/>
    <w:semiHidden/>
    <w:unhideWhenUsed/>
    <w:rsid w:val="00ED0CDB"/>
    <w:rPr>
      <w:b/>
      <w:bCs/>
    </w:rPr>
  </w:style>
  <w:style w:type="character" w:customStyle="1" w:styleId="CommentSubjectChar">
    <w:name w:val="Comment Subject Char"/>
    <w:basedOn w:val="CommentTextChar"/>
    <w:link w:val="CommentSubject"/>
    <w:uiPriority w:val="99"/>
    <w:semiHidden/>
    <w:rsid w:val="00ED0CDB"/>
    <w:rPr>
      <w:b/>
      <w:bCs/>
      <w:sz w:val="20"/>
      <w:szCs w:val="20"/>
      <w:lang w:val="en-GB"/>
    </w:rPr>
  </w:style>
  <w:style w:type="paragraph" w:styleId="BalloonText">
    <w:name w:val="Balloon Text"/>
    <w:basedOn w:val="Normal"/>
    <w:link w:val="BalloonTextChar"/>
    <w:uiPriority w:val="99"/>
    <w:semiHidden/>
    <w:unhideWhenUsed/>
    <w:rsid w:val="00ED0C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0CDB"/>
    <w:rPr>
      <w:rFonts w:ascii="Segoe UI" w:hAnsi="Segoe UI" w:cs="Segoe UI"/>
      <w:sz w:val="18"/>
      <w:szCs w:val="18"/>
      <w:lang w:val="en-GB"/>
    </w:rPr>
  </w:style>
  <w:style w:type="character" w:styleId="Hyperlink">
    <w:name w:val="Hyperlink"/>
    <w:basedOn w:val="DefaultParagraphFont"/>
    <w:uiPriority w:val="99"/>
    <w:unhideWhenUsed/>
    <w:rsid w:val="00F40B27"/>
    <w:rPr>
      <w:color w:val="0563C1" w:themeColor="hyperlink"/>
      <w:u w:val="single"/>
    </w:rPr>
  </w:style>
  <w:style w:type="character" w:customStyle="1" w:styleId="Heading2Char">
    <w:name w:val="Heading 2 Char"/>
    <w:basedOn w:val="DefaultParagraphFont"/>
    <w:link w:val="Heading2"/>
    <w:rsid w:val="00FF7BF3"/>
    <w:rPr>
      <w:rFonts w:ascii="Times New Roman" w:eastAsia="Times New Roman" w:hAnsi="Times New Roman" w:cs="Times New Roman"/>
      <w:b/>
      <w:sz w:val="24"/>
      <w:szCs w:val="20"/>
      <w:lang w:val="en-GB" w:eastAsia="en-GB"/>
    </w:rPr>
  </w:style>
  <w:style w:type="character" w:customStyle="1" w:styleId="Heading6Char">
    <w:name w:val="Heading 6 Char"/>
    <w:basedOn w:val="DefaultParagraphFont"/>
    <w:link w:val="Heading6"/>
    <w:rsid w:val="00FF7BF3"/>
    <w:rPr>
      <w:rFonts w:ascii="Arial" w:eastAsia="Times New Roman" w:hAnsi="Arial" w:cs="Arial"/>
      <w:b/>
      <w:bCs/>
      <w:sz w:val="24"/>
      <w:szCs w:val="20"/>
      <w:lang w:val="en-GB"/>
    </w:rPr>
  </w:style>
  <w:style w:type="paragraph" w:styleId="Header">
    <w:name w:val="header"/>
    <w:basedOn w:val="Normal"/>
    <w:link w:val="HeaderChar"/>
    <w:uiPriority w:val="99"/>
    <w:rsid w:val="00FF7BF3"/>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FF7BF3"/>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rsid w:val="00FF7BF3"/>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FF7BF3"/>
    <w:rPr>
      <w:rFonts w:ascii="Times New Roman" w:eastAsia="Times New Roman" w:hAnsi="Times New Roman" w:cs="Times New Roman"/>
      <w:sz w:val="20"/>
      <w:szCs w:val="20"/>
      <w:lang w:val="en-GB" w:eastAsia="en-GB"/>
    </w:rPr>
  </w:style>
  <w:style w:type="paragraph" w:styleId="NormalWeb">
    <w:name w:val="Normal (Web)"/>
    <w:basedOn w:val="Normal"/>
    <w:uiPriority w:val="99"/>
    <w:rsid w:val="00FF7BF3"/>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59"/>
    <w:rsid w:val="00FF7BF3"/>
    <w:pPr>
      <w:spacing w:after="0" w:line="240" w:lineRule="auto"/>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FF7BF3"/>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FF7BF3"/>
    <w:rPr>
      <w:rFonts w:ascii="Times New Roman" w:eastAsia="Times New Roman" w:hAnsi="Times New Roman" w:cs="Times New Roman"/>
      <w:sz w:val="16"/>
      <w:szCs w:val="20"/>
      <w:lang w:val="en-GB"/>
    </w:rPr>
  </w:style>
  <w:style w:type="paragraph" w:customStyle="1" w:styleId="BodyText1">
    <w:name w:val="Body Text1"/>
    <w:basedOn w:val="Normal"/>
    <w:rsid w:val="00FF7BF3"/>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FF7BF3"/>
    <w:pPr>
      <w:numPr>
        <w:numId w:val="2"/>
      </w:numPr>
      <w:spacing w:before="120" w:after="240" w:line="240" w:lineRule="auto"/>
    </w:pPr>
    <w:rPr>
      <w:rFonts w:ascii="Verdana" w:eastAsia="Times New Roman" w:hAnsi="Verdana" w:cs="Times New Roman"/>
      <w:sz w:val="16"/>
      <w:szCs w:val="24"/>
      <w:lang w:val="en-US"/>
    </w:rPr>
  </w:style>
  <w:style w:type="character" w:styleId="Emphasis">
    <w:name w:val="Emphasis"/>
    <w:uiPriority w:val="20"/>
    <w:qFormat/>
    <w:rsid w:val="00FF7BF3"/>
    <w:rPr>
      <w:i/>
      <w:iCs/>
    </w:rPr>
  </w:style>
  <w:style w:type="character" w:customStyle="1" w:styleId="SubtleEmphasis1">
    <w:name w:val="Subtle Emphasis1"/>
    <w:uiPriority w:val="65"/>
    <w:qFormat/>
    <w:rsid w:val="00FF7BF3"/>
    <w:rPr>
      <w:i/>
      <w:iCs/>
      <w:color w:val="808080"/>
    </w:rPr>
  </w:style>
  <w:style w:type="character" w:customStyle="1" w:styleId="Heading3Char">
    <w:name w:val="Heading 3 Char"/>
    <w:basedOn w:val="DefaultParagraphFont"/>
    <w:link w:val="Heading3"/>
    <w:uiPriority w:val="9"/>
    <w:rsid w:val="00FF7BF3"/>
    <w:rPr>
      <w:rFonts w:asciiTheme="majorHAnsi" w:eastAsiaTheme="majorEastAsia" w:hAnsiTheme="majorHAnsi" w:cstheme="majorBidi"/>
      <w:color w:val="1F3763" w:themeColor="accent1" w:themeShade="7F"/>
      <w:sz w:val="24"/>
      <w:szCs w:val="24"/>
      <w:lang w:val="en-GB"/>
    </w:rPr>
  </w:style>
  <w:style w:type="character" w:customStyle="1" w:styleId="Heading1Char">
    <w:name w:val="Heading 1 Char"/>
    <w:basedOn w:val="DefaultParagraphFont"/>
    <w:link w:val="Heading1"/>
    <w:uiPriority w:val="9"/>
    <w:rsid w:val="007A67E2"/>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7A67E2"/>
    <w:pPr>
      <w:outlineLvl w:val="9"/>
    </w:pPr>
    <w:rPr>
      <w:lang w:val="en-US"/>
    </w:rPr>
  </w:style>
  <w:style w:type="paragraph" w:styleId="TOC2">
    <w:name w:val="toc 2"/>
    <w:basedOn w:val="Normal"/>
    <w:next w:val="Normal"/>
    <w:autoRedefine/>
    <w:uiPriority w:val="39"/>
    <w:unhideWhenUsed/>
    <w:rsid w:val="007A67E2"/>
    <w:pPr>
      <w:spacing w:after="100"/>
      <w:ind w:left="220"/>
    </w:pPr>
  </w:style>
  <w:style w:type="paragraph" w:styleId="TOC3">
    <w:name w:val="toc 3"/>
    <w:basedOn w:val="Normal"/>
    <w:next w:val="Normal"/>
    <w:autoRedefine/>
    <w:uiPriority w:val="39"/>
    <w:unhideWhenUsed/>
    <w:rsid w:val="007A67E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0EA4A.2BD679A0" TargetMode="Externa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www.gov.uk/government/uploads/attachment_data/file/277662/Behaviour_and_Discipline_-_A_Guide_for_headteachers_and_school_staff.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9E267-6BB5-4B04-ABCC-C6F7D3071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9264</Words>
  <Characters>52810</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2018-04-15T21:54:00Z</dcterms:created>
  <dcterms:modified xsi:type="dcterms:W3CDTF">2018-04-15T21:54:00Z</dcterms:modified>
</cp:coreProperties>
</file>