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79C8" w:rsidRPr="009A0644" w:rsidRDefault="008A79C8" w:rsidP="00886650">
      <w:pPr>
        <w:jc w:val="center"/>
        <w:rPr>
          <w:b/>
        </w:rPr>
      </w:pPr>
    </w:p>
    <w:p w:rsidR="00D22872" w:rsidRDefault="00D22872" w:rsidP="00D22872">
      <w:pPr>
        <w:rPr>
          <w:b/>
        </w:rPr>
      </w:pPr>
      <w:r>
        <w:rPr>
          <w:b/>
        </w:rP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D22872" w:rsidRPr="00A930CB" w:rsidTr="006B6CBE">
        <w:tc>
          <w:tcPr>
            <w:tcW w:w="3438" w:type="dxa"/>
            <w:shd w:val="clear" w:color="auto" w:fill="D9D9D9"/>
          </w:tcPr>
          <w:p w:rsidR="00D22872" w:rsidRPr="00A930CB" w:rsidRDefault="00D22872" w:rsidP="006B6CBE">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Pr>
          <w:p w:rsidR="00D22872" w:rsidRPr="00A930CB" w:rsidRDefault="00D22872" w:rsidP="006B6CBE">
            <w:pPr>
              <w:spacing w:before="120" w:after="120" w:line="360" w:lineRule="auto"/>
              <w:rPr>
                <w:rFonts w:ascii="Tahoma" w:hAnsi="Tahoma" w:cs="Tahoma"/>
                <w:sz w:val="32"/>
                <w:szCs w:val="32"/>
              </w:rPr>
            </w:pPr>
            <w:r>
              <w:rPr>
                <w:rFonts w:ascii="Tahoma" w:hAnsi="Tahoma" w:cs="Tahoma"/>
                <w:sz w:val="32"/>
                <w:szCs w:val="32"/>
              </w:rPr>
              <w:t xml:space="preserve">Anthony </w:t>
            </w:r>
            <w:r w:rsidR="00CB53DC">
              <w:rPr>
                <w:rFonts w:ascii="Tahoma" w:hAnsi="Tahoma" w:cs="Tahoma"/>
                <w:sz w:val="32"/>
                <w:szCs w:val="32"/>
              </w:rPr>
              <w:t xml:space="preserve">Steven </w:t>
            </w:r>
            <w:r>
              <w:rPr>
                <w:rFonts w:ascii="Tahoma" w:hAnsi="Tahoma" w:cs="Tahoma"/>
                <w:sz w:val="32"/>
                <w:szCs w:val="32"/>
              </w:rPr>
              <w:t>Udealor</w:t>
            </w:r>
          </w:p>
        </w:tc>
      </w:tr>
      <w:tr w:rsidR="00D22872" w:rsidRPr="00A930CB" w:rsidTr="006B6CBE">
        <w:tc>
          <w:tcPr>
            <w:tcW w:w="3438" w:type="dxa"/>
            <w:shd w:val="clear" w:color="auto" w:fill="D9D9D9"/>
          </w:tcPr>
          <w:p w:rsidR="00D22872" w:rsidRDefault="00D22872" w:rsidP="006B6CBE">
            <w:pPr>
              <w:spacing w:before="120" w:after="120" w:line="360" w:lineRule="auto"/>
              <w:rPr>
                <w:rFonts w:ascii="Tahoma" w:hAnsi="Tahoma" w:cs="Tahoma"/>
                <w:sz w:val="32"/>
                <w:szCs w:val="32"/>
              </w:rPr>
            </w:pPr>
            <w:r w:rsidRPr="00A930CB">
              <w:rPr>
                <w:rFonts w:ascii="Tahoma" w:hAnsi="Tahoma" w:cs="Tahoma"/>
                <w:sz w:val="32"/>
                <w:szCs w:val="32"/>
              </w:rPr>
              <w:t>Student Number:</w:t>
            </w:r>
          </w:p>
          <w:p w:rsidR="00D22872" w:rsidRDefault="00D22872" w:rsidP="006B6CBE">
            <w:pPr>
              <w:spacing w:before="120" w:after="120" w:line="360" w:lineRule="auto"/>
              <w:rPr>
                <w:rFonts w:ascii="Tahoma" w:hAnsi="Tahoma" w:cs="Tahoma"/>
                <w:sz w:val="32"/>
                <w:szCs w:val="32"/>
              </w:rPr>
            </w:pPr>
            <w:r>
              <w:rPr>
                <w:rFonts w:ascii="Tahoma" w:hAnsi="Tahoma" w:cs="Tahoma"/>
                <w:sz w:val="32"/>
                <w:szCs w:val="32"/>
              </w:rPr>
              <w:t>Lecturer:</w:t>
            </w:r>
          </w:p>
          <w:p w:rsidR="00D22872" w:rsidRPr="00A930CB" w:rsidRDefault="00D22872" w:rsidP="006B6CBE">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rsidR="00D22872" w:rsidRDefault="00D22872" w:rsidP="006B6CBE">
            <w:pPr>
              <w:spacing w:before="120" w:after="120" w:line="360" w:lineRule="auto"/>
              <w:rPr>
                <w:rFonts w:ascii="Tahoma" w:hAnsi="Tahoma" w:cs="Tahoma"/>
                <w:sz w:val="32"/>
                <w:szCs w:val="32"/>
              </w:rPr>
            </w:pPr>
            <w:r>
              <w:rPr>
                <w:rFonts w:ascii="Tahoma" w:hAnsi="Tahoma" w:cs="Tahoma"/>
                <w:sz w:val="32"/>
                <w:szCs w:val="32"/>
              </w:rPr>
              <w:t>1706375</w:t>
            </w:r>
          </w:p>
          <w:p w:rsidR="00D22872" w:rsidRDefault="00D22872" w:rsidP="006B6CBE">
            <w:pPr>
              <w:spacing w:before="120" w:after="120" w:line="360" w:lineRule="auto"/>
              <w:rPr>
                <w:rFonts w:ascii="Tahoma" w:hAnsi="Tahoma" w:cs="Tahoma"/>
                <w:sz w:val="32"/>
                <w:szCs w:val="32"/>
              </w:rPr>
            </w:pPr>
            <w:r>
              <w:rPr>
                <w:rFonts w:ascii="Tahoma" w:hAnsi="Tahoma" w:cs="Tahoma"/>
                <w:sz w:val="32"/>
                <w:szCs w:val="32"/>
              </w:rPr>
              <w:t>Mushfiqur Rahman</w:t>
            </w:r>
          </w:p>
          <w:p w:rsidR="00D22872" w:rsidRPr="00A930CB" w:rsidRDefault="00D22872" w:rsidP="006B6CBE">
            <w:pPr>
              <w:spacing w:before="120" w:after="120" w:line="360" w:lineRule="auto"/>
              <w:rPr>
                <w:rFonts w:ascii="Tahoma" w:hAnsi="Tahoma" w:cs="Tahoma"/>
                <w:sz w:val="32"/>
                <w:szCs w:val="32"/>
              </w:rPr>
            </w:pPr>
            <w:r>
              <w:rPr>
                <w:rFonts w:ascii="Tahoma" w:hAnsi="Tahoma" w:cs="Tahoma"/>
                <w:sz w:val="32"/>
                <w:szCs w:val="32"/>
              </w:rPr>
              <w:t>August 2018</w:t>
            </w:r>
          </w:p>
        </w:tc>
      </w:tr>
      <w:tr w:rsidR="00D22872" w:rsidRPr="00A930CB" w:rsidTr="006B6CBE">
        <w:tc>
          <w:tcPr>
            <w:tcW w:w="3438" w:type="dxa"/>
            <w:shd w:val="clear" w:color="auto" w:fill="D9D9D9"/>
          </w:tcPr>
          <w:p w:rsidR="00D22872" w:rsidRPr="00A930CB" w:rsidRDefault="00D22872" w:rsidP="006B6CB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D22872" w:rsidRPr="00A930CB" w:rsidRDefault="00D22872" w:rsidP="006B6CBE">
            <w:pPr>
              <w:spacing w:before="120" w:after="120" w:line="360" w:lineRule="auto"/>
              <w:rPr>
                <w:rFonts w:ascii="Tahoma" w:hAnsi="Tahoma" w:cs="Tahoma"/>
                <w:color w:val="FF0000"/>
                <w:sz w:val="32"/>
                <w:szCs w:val="32"/>
              </w:rPr>
            </w:pPr>
            <w:r>
              <w:rPr>
                <w:rFonts w:ascii="Tahoma" w:hAnsi="Tahoma" w:cs="Tahoma"/>
                <w:color w:val="FF0000"/>
                <w:sz w:val="32"/>
                <w:szCs w:val="32"/>
              </w:rPr>
              <w:t>BMSK4004_LON</w:t>
            </w:r>
          </w:p>
        </w:tc>
      </w:tr>
      <w:tr w:rsidR="00D22872" w:rsidRPr="00A930CB" w:rsidTr="006B6CBE">
        <w:trPr>
          <w:trHeight w:val="413"/>
        </w:trPr>
        <w:tc>
          <w:tcPr>
            <w:tcW w:w="3438" w:type="dxa"/>
            <w:shd w:val="clear" w:color="auto" w:fill="D9D9D9"/>
          </w:tcPr>
          <w:p w:rsidR="00D22872" w:rsidRPr="00A930CB" w:rsidRDefault="00D22872" w:rsidP="006B6CB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D22872" w:rsidRPr="00A930CB" w:rsidRDefault="00D22872" w:rsidP="006B6CBE">
            <w:pPr>
              <w:spacing w:before="120" w:after="120" w:line="360" w:lineRule="auto"/>
              <w:rPr>
                <w:rFonts w:ascii="Tahoma" w:hAnsi="Tahoma" w:cs="Tahoma"/>
                <w:color w:val="FF0000"/>
                <w:sz w:val="32"/>
                <w:szCs w:val="32"/>
              </w:rPr>
            </w:pPr>
            <w:r>
              <w:rPr>
                <w:rFonts w:ascii="Tahoma" w:hAnsi="Tahoma" w:cs="Tahoma"/>
                <w:color w:val="FF0000"/>
                <w:sz w:val="32"/>
                <w:szCs w:val="32"/>
              </w:rPr>
              <w:t>Problem Solving and Decision Making</w:t>
            </w:r>
          </w:p>
        </w:tc>
      </w:tr>
    </w:tbl>
    <w:p w:rsidR="00D22872" w:rsidRPr="00EB1E97" w:rsidRDefault="00D22872" w:rsidP="00D22872">
      <w:pPr>
        <w:spacing w:before="120" w:after="120" w:line="360" w:lineRule="auto"/>
        <w:rPr>
          <w:rFonts w:ascii="Tahoma" w:hAnsi="Tahoma" w:cs="Tahoma"/>
          <w:b/>
        </w:rPr>
      </w:pPr>
    </w:p>
    <w:p w:rsidR="00D22872" w:rsidRDefault="00D22872" w:rsidP="00D22872">
      <w:pPr>
        <w:rPr>
          <w:b/>
        </w:rPr>
      </w:pPr>
      <w:r>
        <w:rPr>
          <w:b/>
        </w:rPr>
        <w:t xml:space="preserve">                                                                 </w:t>
      </w: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D22872" w:rsidRDefault="00D22872" w:rsidP="00D22872">
      <w:pPr>
        <w:rPr>
          <w:b/>
        </w:rPr>
      </w:pPr>
    </w:p>
    <w:p w:rsidR="000E1DD9" w:rsidRDefault="008A79C8" w:rsidP="00640A05">
      <w:pPr>
        <w:pStyle w:val="Heading1"/>
        <w:spacing w:before="0"/>
      </w:pPr>
      <w:r w:rsidRPr="009A0644">
        <w:br w:type="page"/>
      </w:r>
      <w:bookmarkStart w:id="0" w:name="_Toc520105921"/>
    </w:p>
    <w:p w:rsidR="000E1DD9" w:rsidRPr="00CB53DC" w:rsidRDefault="00CB53DC" w:rsidP="00640A05">
      <w:pPr>
        <w:pStyle w:val="Heading1"/>
        <w:spacing w:before="0"/>
        <w:rPr>
          <w:sz w:val="48"/>
          <w:szCs w:val="48"/>
        </w:rPr>
      </w:pPr>
      <w:r>
        <w:lastRenderedPageBreak/>
        <w:t xml:space="preserve">                                               </w:t>
      </w:r>
      <w:r w:rsidR="000E1DD9" w:rsidRPr="00CB53DC">
        <w:rPr>
          <w:sz w:val="48"/>
          <w:szCs w:val="48"/>
        </w:rPr>
        <w:t>Assignment Title</w:t>
      </w:r>
      <w:r w:rsidRPr="00CB53DC">
        <w:rPr>
          <w:sz w:val="48"/>
          <w:szCs w:val="48"/>
        </w:rPr>
        <w:t>.</w:t>
      </w: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Pr="00592E15" w:rsidRDefault="00592E15" w:rsidP="00640A05">
      <w:pPr>
        <w:pStyle w:val="Heading1"/>
        <w:spacing w:before="0"/>
        <w:rPr>
          <w:b w:val="0"/>
          <w:sz w:val="32"/>
          <w:szCs w:val="32"/>
        </w:rPr>
      </w:pPr>
      <w:r w:rsidRPr="00592E15">
        <w:rPr>
          <w:b w:val="0"/>
          <w:sz w:val="32"/>
          <w:szCs w:val="32"/>
        </w:rPr>
        <w:t xml:space="preserve">To </w:t>
      </w:r>
      <w:r w:rsidR="00CB53DC" w:rsidRPr="00592E15">
        <w:rPr>
          <w:b w:val="0"/>
          <w:sz w:val="32"/>
          <w:szCs w:val="32"/>
        </w:rPr>
        <w:t>indentify the recognised problem solving tools and techniques to evaluate possible solutions in a current or past workplace.</w:t>
      </w:r>
    </w:p>
    <w:p w:rsidR="000E1DD9" w:rsidRPr="00CB53DC" w:rsidRDefault="000E1DD9" w:rsidP="00640A05">
      <w:pPr>
        <w:pStyle w:val="Heading1"/>
        <w:spacing w:before="0"/>
        <w:rPr>
          <w:b w:val="0"/>
          <w:sz w:val="36"/>
          <w:szCs w:val="36"/>
        </w:rPr>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0E1DD9" w:rsidP="00640A05">
      <w:pPr>
        <w:pStyle w:val="Heading1"/>
        <w:spacing w:before="0"/>
      </w:pPr>
    </w:p>
    <w:p w:rsidR="000E1DD9" w:rsidRDefault="00630991" w:rsidP="00640A05">
      <w:pPr>
        <w:pStyle w:val="Heading1"/>
        <w:spacing w:before="0"/>
      </w:pPr>
      <w:r>
        <w:lastRenderedPageBreak/>
        <w:t xml:space="preserve">                                                                                                                                                        </w:t>
      </w:r>
    </w:p>
    <w:p w:rsidR="000E1DD9" w:rsidRDefault="000E1DD9" w:rsidP="00640A05">
      <w:pPr>
        <w:pStyle w:val="Heading1"/>
        <w:spacing w:before="0"/>
      </w:pPr>
    </w:p>
    <w:p w:rsidR="000E1DD9" w:rsidRDefault="000E1DD9" w:rsidP="00640A05">
      <w:pPr>
        <w:pStyle w:val="Heading1"/>
        <w:spacing w:before="0"/>
      </w:pPr>
    </w:p>
    <w:p w:rsidR="008A79C8" w:rsidRPr="009A0644" w:rsidRDefault="008A79C8" w:rsidP="00640A05">
      <w:pPr>
        <w:pStyle w:val="Heading1"/>
        <w:spacing w:before="0"/>
      </w:pPr>
      <w:r w:rsidRPr="009A0644">
        <w:t>Executive Summary</w:t>
      </w:r>
      <w:bookmarkEnd w:id="0"/>
    </w:p>
    <w:p w:rsidR="000E1DD9" w:rsidRDefault="000E1DD9" w:rsidP="00640A05"/>
    <w:p w:rsidR="000E1DD9" w:rsidRDefault="000E1DD9" w:rsidP="00640A05"/>
    <w:p w:rsidR="000E5A43" w:rsidRPr="009A0644" w:rsidRDefault="000D24B3" w:rsidP="00640A05">
      <w:r w:rsidRPr="009A0644">
        <w:t>The objective of th</w:t>
      </w:r>
      <w:r w:rsidR="000E1DD9">
        <w:t>is report</w:t>
      </w:r>
      <w:r w:rsidRPr="009A0644">
        <w:t xml:space="preserve"> includes </w:t>
      </w:r>
      <w:r w:rsidR="002F7D97" w:rsidRPr="009A0644">
        <w:t>analysing</w:t>
      </w:r>
      <w:r w:rsidRPr="009A0644">
        <w:t xml:space="preserve"> the work based problems of the organisation such as </w:t>
      </w:r>
      <w:r w:rsidR="00894891" w:rsidRPr="009A0644">
        <w:t>low motivation in the job</w:t>
      </w:r>
      <w:r w:rsidR="003B551E" w:rsidRPr="009A0644">
        <w:t>.</w:t>
      </w:r>
      <w:r w:rsidR="00894891" w:rsidRPr="009A0644">
        <w:t xml:space="preserve"> </w:t>
      </w:r>
      <w:r w:rsidR="003B551E" w:rsidRPr="009A0644">
        <w:t xml:space="preserve">This </w:t>
      </w:r>
      <w:r w:rsidR="00894891" w:rsidRPr="009A0644">
        <w:t xml:space="preserve">leads to </w:t>
      </w:r>
      <w:r w:rsidR="002F7D97" w:rsidRPr="009A0644">
        <w:t>reduced satisfaction level of the empl</w:t>
      </w:r>
      <w:r w:rsidR="002C02E2">
        <w:t>oyees towards the job. The report</w:t>
      </w:r>
      <w:r w:rsidR="002F7D97" w:rsidRPr="009A0644">
        <w:t xml:space="preserve"> further highlights the rewarding of the employees based issues of the</w:t>
      </w:r>
      <w:r w:rsidR="00DC539B" w:rsidRPr="009A0644">
        <w:t xml:space="preserve"> UK Company</w:t>
      </w:r>
      <w:r w:rsidR="008F457C" w:rsidRPr="009A0644">
        <w:t>,</w:t>
      </w:r>
      <w:r w:rsidR="002F7D97" w:rsidRPr="009A0644">
        <w:t xml:space="preserve"> Sainsbury</w:t>
      </w:r>
      <w:r w:rsidR="002C02E2">
        <w:t>. The report</w:t>
      </w:r>
      <w:r w:rsidR="008F457C" w:rsidRPr="009A0644">
        <w:t xml:space="preserve"> further</w:t>
      </w:r>
      <w:r w:rsidR="002F7D97" w:rsidRPr="009A0644">
        <w:t xml:space="preserve"> mentions about the </w:t>
      </w:r>
      <w:r w:rsidR="00DC539B" w:rsidRPr="009A0644">
        <w:t xml:space="preserve">techniques implemented by the Uber </w:t>
      </w:r>
      <w:r w:rsidR="00DF0029" w:rsidRPr="009A0644">
        <w:t xml:space="preserve">over </w:t>
      </w:r>
      <w:r w:rsidR="00DC539B" w:rsidRPr="009A0644">
        <w:t xml:space="preserve">its taxi drivers </w:t>
      </w:r>
      <w:r w:rsidR="00996E2F" w:rsidRPr="009A0644">
        <w:t xml:space="preserve">and how </w:t>
      </w:r>
      <w:r w:rsidR="00A90DA4" w:rsidRPr="009A0644">
        <w:t xml:space="preserve">it </w:t>
      </w:r>
      <w:r w:rsidR="00996E2F" w:rsidRPr="009A0644">
        <w:t>has successfully</w:t>
      </w:r>
      <w:r w:rsidR="00DC539B" w:rsidRPr="009A0644">
        <w:t xml:space="preserve"> increased productivity in the UK. </w:t>
      </w:r>
      <w:r w:rsidR="00D001AC" w:rsidRPr="009A0644">
        <w:t>Furthermore</w:t>
      </w:r>
      <w:r w:rsidR="00A90DA4" w:rsidRPr="009A0644">
        <w:t>,</w:t>
      </w:r>
      <w:r w:rsidR="00D001AC" w:rsidRPr="009A0644">
        <w:t xml:space="preserve"> it has analysed variou</w:t>
      </w:r>
      <w:r w:rsidR="00D20C8B" w:rsidRPr="009A0644">
        <w:t xml:space="preserve">s tools and techniques that can be implemented to attain </w:t>
      </w:r>
      <w:r w:rsidR="00A576A4" w:rsidRPr="009A0644">
        <w:t xml:space="preserve">organisational </w:t>
      </w:r>
      <w:r w:rsidR="00D20C8B" w:rsidRPr="009A0644">
        <w:t>goal</w:t>
      </w:r>
      <w:r w:rsidR="00EF2C26" w:rsidRPr="009A0644">
        <w:t>. Thus</w:t>
      </w:r>
      <w:r w:rsidR="00FB1932" w:rsidRPr="009A0644">
        <w:t xml:space="preserve">, </w:t>
      </w:r>
      <w:r w:rsidR="00996E2F" w:rsidRPr="009A0644">
        <w:t>the</w:t>
      </w:r>
      <w:r w:rsidR="002C02E2">
        <w:t xml:space="preserve"> report</w:t>
      </w:r>
      <w:r w:rsidR="00FB1932" w:rsidRPr="009A0644">
        <w:t xml:space="preserve"> has </w:t>
      </w:r>
      <w:r w:rsidR="00996E2F" w:rsidRPr="009A0644">
        <w:t>focused on</w:t>
      </w:r>
      <w:r w:rsidR="00FB1932" w:rsidRPr="009A0644">
        <w:t xml:space="preserve"> </w:t>
      </w:r>
      <w:r w:rsidR="00EF2C26" w:rsidRPr="009A0644">
        <w:t xml:space="preserve">using </w:t>
      </w:r>
      <w:r w:rsidR="00FB1932" w:rsidRPr="009A0644">
        <w:t>secondary data to complete the report.</w:t>
      </w:r>
    </w:p>
    <w:p w:rsidR="00996E2F" w:rsidRPr="009A0644" w:rsidRDefault="00996E2F" w:rsidP="00640A05"/>
    <w:p w:rsidR="00CB0A66" w:rsidRPr="00E47973" w:rsidRDefault="005644DE" w:rsidP="00CB0A66">
      <w:pPr>
        <w:jc w:val="center"/>
        <w:rPr>
          <w:b/>
        </w:rPr>
      </w:pPr>
      <w:r w:rsidRPr="009A0644">
        <w:br w:type="page"/>
      </w:r>
      <w:r w:rsidR="00592E15" w:rsidRPr="00E47973">
        <w:rPr>
          <w:b/>
        </w:rPr>
        <w:lastRenderedPageBreak/>
        <w:t xml:space="preserve">                                                                                                                                                    </w:t>
      </w:r>
    </w:p>
    <w:p w:rsidR="005644DE" w:rsidRPr="009A0644" w:rsidRDefault="005644DE" w:rsidP="00640A05"/>
    <w:p w:rsidR="00592E15" w:rsidRPr="009A0644" w:rsidRDefault="00592E15" w:rsidP="00592E15">
      <w:pPr>
        <w:jc w:val="center"/>
        <w:rPr>
          <w:b/>
        </w:rPr>
      </w:pPr>
      <w:r w:rsidRPr="009A0644">
        <w:rPr>
          <w:b/>
        </w:rPr>
        <w:t>Table of Contents</w:t>
      </w:r>
    </w:p>
    <w:p w:rsidR="00592E15" w:rsidRPr="009A0644" w:rsidRDefault="00A66E87" w:rsidP="00592E15">
      <w:pPr>
        <w:pStyle w:val="TOC1"/>
        <w:tabs>
          <w:tab w:val="right" w:leader="dot" w:pos="9350"/>
        </w:tabs>
        <w:rPr>
          <w:rFonts w:ascii="Calibri" w:hAnsi="Calibri"/>
          <w:noProof/>
          <w:color w:val="auto"/>
          <w:sz w:val="22"/>
          <w:szCs w:val="22"/>
          <w:lang w:val="en-US"/>
        </w:rPr>
      </w:pPr>
      <w:r w:rsidRPr="00A66E87">
        <w:fldChar w:fldCharType="begin"/>
      </w:r>
      <w:r w:rsidR="00592E15" w:rsidRPr="009A0644">
        <w:instrText xml:space="preserve"> TOC \o "1-3" \h \z \u </w:instrText>
      </w:r>
      <w:r w:rsidRPr="00A66E87">
        <w:fldChar w:fldCharType="separate"/>
      </w:r>
    </w:p>
    <w:p w:rsidR="00592E15" w:rsidRPr="009A0644" w:rsidRDefault="00630991" w:rsidP="00592E15">
      <w:pPr>
        <w:pStyle w:val="TOC1"/>
        <w:tabs>
          <w:tab w:val="right" w:leader="dot" w:pos="9350"/>
        </w:tabs>
        <w:rPr>
          <w:rFonts w:ascii="Calibri" w:hAnsi="Calibri"/>
          <w:noProof/>
          <w:color w:val="auto"/>
          <w:sz w:val="22"/>
          <w:szCs w:val="22"/>
          <w:lang w:val="en-US"/>
        </w:rPr>
      </w:pPr>
      <w:r>
        <w:t>1.0 Introduction……………………………………………………………………………………1</w:t>
      </w:r>
    </w:p>
    <w:p w:rsidR="00592E15" w:rsidRPr="009A0644" w:rsidRDefault="00853C92" w:rsidP="00592E15">
      <w:pPr>
        <w:pStyle w:val="TOC2"/>
        <w:tabs>
          <w:tab w:val="right" w:leader="dot" w:pos="9350"/>
        </w:tabs>
        <w:ind w:left="0"/>
        <w:rPr>
          <w:rFonts w:ascii="Calibri" w:hAnsi="Calibri"/>
          <w:noProof/>
          <w:color w:val="auto"/>
          <w:sz w:val="22"/>
          <w:szCs w:val="22"/>
          <w:lang w:val="en-US"/>
        </w:rPr>
      </w:pPr>
      <w:r>
        <w:t>1.1</w:t>
      </w:r>
      <w:r w:rsidR="002C02E2">
        <w:t xml:space="preserve"> Sainsbury's Background……………………………………………………………………….1</w:t>
      </w:r>
    </w:p>
    <w:p w:rsidR="00592E15" w:rsidRPr="009A0644" w:rsidRDefault="00853C92" w:rsidP="00853C92">
      <w:pPr>
        <w:pStyle w:val="TOC2"/>
        <w:tabs>
          <w:tab w:val="right" w:leader="dot" w:pos="9350"/>
        </w:tabs>
        <w:ind w:left="0"/>
        <w:rPr>
          <w:rFonts w:ascii="Calibri" w:hAnsi="Calibri"/>
          <w:noProof/>
          <w:color w:val="auto"/>
          <w:sz w:val="22"/>
          <w:szCs w:val="22"/>
          <w:lang w:val="en-US"/>
        </w:rPr>
      </w:pPr>
      <w:r>
        <w:t xml:space="preserve">1.2 </w:t>
      </w:r>
      <w:hyperlink w:anchor="_Toc520105924" w:history="1">
        <w:r w:rsidR="002C02E2">
          <w:rPr>
            <w:rStyle w:val="Hyperlink"/>
            <w:noProof/>
          </w:rPr>
          <w:t>The</w:t>
        </w:r>
      </w:hyperlink>
      <w:r w:rsidR="002C02E2">
        <w:t xml:space="preserve"> Basic Principles of Sainsbury's…………………………………………………………...1</w:t>
      </w:r>
    </w:p>
    <w:p w:rsidR="00592E15" w:rsidRPr="009A0644" w:rsidRDefault="008E7C78" w:rsidP="00592E15">
      <w:pPr>
        <w:pStyle w:val="TOC1"/>
        <w:tabs>
          <w:tab w:val="right" w:leader="dot" w:pos="9350"/>
        </w:tabs>
        <w:rPr>
          <w:rFonts w:ascii="Calibri" w:hAnsi="Calibri"/>
          <w:noProof/>
          <w:color w:val="auto"/>
          <w:sz w:val="22"/>
          <w:szCs w:val="22"/>
          <w:lang w:val="en-US"/>
        </w:rPr>
      </w:pPr>
      <w:r>
        <w:t>2.0 The Complex in the work place including its impacts and scope…………………………….2</w:t>
      </w:r>
    </w:p>
    <w:p w:rsidR="00592E15" w:rsidRPr="009A0644" w:rsidRDefault="008E7C78" w:rsidP="00592E15">
      <w:pPr>
        <w:pStyle w:val="TOC1"/>
        <w:tabs>
          <w:tab w:val="right" w:leader="dot" w:pos="9350"/>
        </w:tabs>
        <w:rPr>
          <w:rFonts w:ascii="Calibri" w:hAnsi="Calibri"/>
          <w:noProof/>
          <w:color w:val="auto"/>
          <w:sz w:val="22"/>
          <w:szCs w:val="22"/>
          <w:lang w:val="en-US"/>
        </w:rPr>
      </w:pPr>
      <w:r>
        <w:t>2.1 Analysis of the Problem to Create Decision Making………………………………………..2,3</w:t>
      </w:r>
    </w:p>
    <w:p w:rsidR="00592E15" w:rsidRPr="009A0644" w:rsidRDefault="008E7C78" w:rsidP="00592E15">
      <w:pPr>
        <w:pStyle w:val="TOC1"/>
        <w:tabs>
          <w:tab w:val="right" w:leader="dot" w:pos="9350"/>
        </w:tabs>
        <w:rPr>
          <w:rFonts w:ascii="Calibri" w:hAnsi="Calibri"/>
          <w:noProof/>
          <w:color w:val="auto"/>
          <w:sz w:val="22"/>
          <w:szCs w:val="22"/>
          <w:lang w:val="en-US"/>
        </w:rPr>
      </w:pPr>
      <w:r>
        <w:t>2.2 Communication Problems among the Employees…………………………………………….3</w:t>
      </w:r>
    </w:p>
    <w:p w:rsidR="00592E15" w:rsidRPr="009A0644" w:rsidRDefault="00D4739E" w:rsidP="00592E15">
      <w:pPr>
        <w:pStyle w:val="TOC1"/>
        <w:tabs>
          <w:tab w:val="right" w:leader="dot" w:pos="9350"/>
        </w:tabs>
        <w:rPr>
          <w:rFonts w:ascii="Calibri" w:hAnsi="Calibri"/>
          <w:noProof/>
          <w:color w:val="auto"/>
          <w:sz w:val="22"/>
          <w:szCs w:val="22"/>
          <w:lang w:val="en-US"/>
        </w:rPr>
      </w:pPr>
      <w:r>
        <w:t>2.3 Communication</w:t>
      </w:r>
      <w:r w:rsidR="008E7C78">
        <w:t xml:space="preserve"> Plan among the Empl</w:t>
      </w:r>
      <w:r>
        <w:t>oyees</w:t>
      </w:r>
      <w:r w:rsidR="008E7C78">
        <w:t>………………………………………………..3,4</w:t>
      </w:r>
    </w:p>
    <w:p w:rsidR="00592E15" w:rsidRPr="009A0644" w:rsidRDefault="00D4739E" w:rsidP="00592E15">
      <w:pPr>
        <w:pStyle w:val="TOC1"/>
        <w:tabs>
          <w:tab w:val="right" w:leader="dot" w:pos="9350"/>
        </w:tabs>
        <w:rPr>
          <w:rFonts w:ascii="Calibri" w:hAnsi="Calibri"/>
          <w:noProof/>
          <w:color w:val="auto"/>
          <w:sz w:val="22"/>
          <w:szCs w:val="22"/>
          <w:lang w:val="en-US"/>
        </w:rPr>
      </w:pPr>
      <w:r>
        <w:t>2.4 Coordination of Problems among the Employees…………………………………………….5</w:t>
      </w:r>
    </w:p>
    <w:p w:rsidR="00592E15" w:rsidRPr="009A0644" w:rsidRDefault="00D4739E" w:rsidP="00592E15">
      <w:pPr>
        <w:pStyle w:val="TOC1"/>
        <w:tabs>
          <w:tab w:val="right" w:leader="dot" w:pos="9350"/>
        </w:tabs>
        <w:rPr>
          <w:rFonts w:ascii="Calibri" w:hAnsi="Calibri"/>
          <w:noProof/>
          <w:color w:val="auto"/>
          <w:sz w:val="22"/>
          <w:szCs w:val="22"/>
          <w:lang w:val="en-US"/>
        </w:rPr>
      </w:pPr>
      <w:r>
        <w:t>2.5 The Range of Alternate Solution to the problems…………………………………………….6</w:t>
      </w:r>
    </w:p>
    <w:p w:rsidR="00592E15" w:rsidRPr="009A0644" w:rsidRDefault="00D4739E" w:rsidP="00592E15">
      <w:pPr>
        <w:pStyle w:val="TOC1"/>
        <w:tabs>
          <w:tab w:val="right" w:leader="dot" w:pos="9350"/>
        </w:tabs>
        <w:rPr>
          <w:rFonts w:ascii="Calibri" w:hAnsi="Calibri"/>
          <w:noProof/>
          <w:color w:val="auto"/>
          <w:sz w:val="22"/>
          <w:szCs w:val="22"/>
          <w:lang w:val="en-US"/>
        </w:rPr>
      </w:pPr>
      <w:r>
        <w:t>2.6 Definition of this Problem in the Chosen Company…………………………………………..6</w:t>
      </w:r>
    </w:p>
    <w:p w:rsidR="00592E15" w:rsidRPr="009A0644" w:rsidRDefault="00722D91" w:rsidP="00592E15">
      <w:pPr>
        <w:pStyle w:val="TOC1"/>
        <w:tabs>
          <w:tab w:val="right" w:leader="dot" w:pos="9350"/>
        </w:tabs>
        <w:rPr>
          <w:rFonts w:ascii="Calibri" w:hAnsi="Calibri"/>
          <w:noProof/>
          <w:color w:val="auto"/>
          <w:sz w:val="22"/>
          <w:szCs w:val="22"/>
          <w:lang w:val="en-US"/>
        </w:rPr>
      </w:pPr>
      <w:r>
        <w:t xml:space="preserve">2.7 </w:t>
      </w:r>
      <w:r w:rsidR="00D4739E">
        <w:t>Decision Making Technique to evaluate the range of solutions………………………………7</w:t>
      </w:r>
    </w:p>
    <w:p w:rsidR="00592E15" w:rsidRDefault="00853C92" w:rsidP="00722D91">
      <w:pPr>
        <w:pStyle w:val="TOC2"/>
        <w:tabs>
          <w:tab w:val="right" w:leader="dot" w:pos="9350"/>
        </w:tabs>
        <w:ind w:left="0"/>
      </w:pPr>
      <w:r>
        <w:t>2.8</w:t>
      </w:r>
      <w:r w:rsidR="00722D91">
        <w:t xml:space="preserve"> Monitoring and Review Techniques…………………………………………………………..8</w:t>
      </w:r>
    </w:p>
    <w:p w:rsidR="00722D91" w:rsidRPr="00722D91" w:rsidRDefault="00722D91" w:rsidP="00722D91">
      <w:r>
        <w:t>3.0 SWOT Analysis……………………………………………………………………………….8</w:t>
      </w:r>
    </w:p>
    <w:p w:rsidR="00592E15" w:rsidRPr="009A0644" w:rsidRDefault="00722D91" w:rsidP="00592E15">
      <w:pPr>
        <w:pStyle w:val="TOC1"/>
        <w:tabs>
          <w:tab w:val="right" w:leader="dot" w:pos="9350"/>
        </w:tabs>
        <w:rPr>
          <w:rFonts w:ascii="Calibri" w:hAnsi="Calibri"/>
          <w:noProof/>
          <w:color w:val="auto"/>
          <w:sz w:val="22"/>
          <w:szCs w:val="22"/>
          <w:lang w:val="en-US"/>
        </w:rPr>
      </w:pPr>
      <w:r>
        <w:t>4.0 PESTLE Analysis……………………………………………………………………………..9</w:t>
      </w:r>
    </w:p>
    <w:p w:rsidR="00592E15" w:rsidRPr="009A0644" w:rsidRDefault="00722D91" w:rsidP="00592E15">
      <w:pPr>
        <w:pStyle w:val="TOC2"/>
        <w:tabs>
          <w:tab w:val="right" w:leader="dot" w:pos="9350"/>
        </w:tabs>
        <w:rPr>
          <w:rFonts w:ascii="Calibri" w:hAnsi="Calibri"/>
          <w:noProof/>
          <w:color w:val="auto"/>
          <w:sz w:val="22"/>
          <w:szCs w:val="22"/>
          <w:lang w:val="en-US"/>
        </w:rPr>
      </w:pPr>
      <w:r>
        <w:t>Political Factors………………………………………………………………………………...9</w:t>
      </w:r>
    </w:p>
    <w:p w:rsidR="00592E15" w:rsidRPr="009A0644" w:rsidRDefault="00722D91" w:rsidP="00592E15">
      <w:pPr>
        <w:pStyle w:val="TOC2"/>
        <w:tabs>
          <w:tab w:val="right" w:leader="dot" w:pos="9350"/>
        </w:tabs>
        <w:rPr>
          <w:rFonts w:ascii="Calibri" w:hAnsi="Calibri"/>
          <w:noProof/>
          <w:color w:val="auto"/>
          <w:sz w:val="22"/>
          <w:szCs w:val="22"/>
          <w:lang w:val="en-US"/>
        </w:rPr>
      </w:pPr>
      <w:r>
        <w:t>Economic Factors……………………………………………………………………………….9</w:t>
      </w:r>
    </w:p>
    <w:p w:rsidR="00592E15" w:rsidRPr="009A0644" w:rsidRDefault="00722D91" w:rsidP="00592E15">
      <w:pPr>
        <w:pStyle w:val="TOC2"/>
        <w:tabs>
          <w:tab w:val="right" w:leader="dot" w:pos="9350"/>
        </w:tabs>
        <w:rPr>
          <w:rFonts w:ascii="Calibri" w:hAnsi="Calibri"/>
          <w:noProof/>
          <w:color w:val="auto"/>
          <w:sz w:val="22"/>
          <w:szCs w:val="22"/>
          <w:lang w:val="en-US"/>
        </w:rPr>
      </w:pPr>
      <w:r>
        <w:t>Social Factors…………………………………………………………………………………...9</w:t>
      </w:r>
    </w:p>
    <w:p w:rsidR="00592E15" w:rsidRPr="009A0644" w:rsidRDefault="00722D91" w:rsidP="00592E15">
      <w:pPr>
        <w:pStyle w:val="TOC2"/>
        <w:tabs>
          <w:tab w:val="right" w:leader="dot" w:pos="9350"/>
        </w:tabs>
        <w:rPr>
          <w:rFonts w:ascii="Calibri" w:hAnsi="Calibri"/>
          <w:noProof/>
          <w:color w:val="auto"/>
          <w:sz w:val="22"/>
          <w:szCs w:val="22"/>
          <w:lang w:val="en-US"/>
        </w:rPr>
      </w:pPr>
      <w:r>
        <w:t>Technological Factors…………………………………………………………………………..9</w:t>
      </w:r>
    </w:p>
    <w:p w:rsidR="00592E15" w:rsidRPr="009A0644" w:rsidRDefault="00801D37" w:rsidP="00592E15">
      <w:pPr>
        <w:pStyle w:val="TOC2"/>
        <w:tabs>
          <w:tab w:val="right" w:leader="dot" w:pos="9350"/>
        </w:tabs>
        <w:rPr>
          <w:rFonts w:ascii="Calibri" w:hAnsi="Calibri"/>
          <w:noProof/>
          <w:color w:val="auto"/>
          <w:sz w:val="22"/>
          <w:szCs w:val="22"/>
          <w:lang w:val="en-US"/>
        </w:rPr>
      </w:pPr>
      <w:r>
        <w:t>Enviro</w:t>
      </w:r>
      <w:r w:rsidR="00722D91">
        <w:t>n</w:t>
      </w:r>
      <w:r>
        <w:t>mental Factors</w:t>
      </w:r>
      <w:r w:rsidR="00722D91">
        <w:t>………………………………………………………………………….9</w:t>
      </w:r>
    </w:p>
    <w:p w:rsidR="00592E15" w:rsidRPr="009A0644" w:rsidRDefault="00801D37" w:rsidP="00592E15">
      <w:pPr>
        <w:pStyle w:val="TOC2"/>
        <w:tabs>
          <w:tab w:val="right" w:leader="dot" w:pos="9350"/>
        </w:tabs>
        <w:rPr>
          <w:rFonts w:ascii="Calibri" w:hAnsi="Calibri"/>
          <w:noProof/>
          <w:color w:val="auto"/>
          <w:sz w:val="22"/>
          <w:szCs w:val="22"/>
          <w:lang w:val="en-US"/>
        </w:rPr>
      </w:pPr>
      <w:r>
        <w:t>Legal Factors…………………………………………………………………………………....9</w:t>
      </w:r>
    </w:p>
    <w:p w:rsidR="00592E15" w:rsidRPr="009A0644" w:rsidRDefault="00801D37" w:rsidP="00592E15">
      <w:pPr>
        <w:pStyle w:val="TOC1"/>
        <w:tabs>
          <w:tab w:val="right" w:leader="dot" w:pos="9350"/>
        </w:tabs>
        <w:rPr>
          <w:rFonts w:ascii="Calibri" w:hAnsi="Calibri"/>
          <w:noProof/>
          <w:color w:val="auto"/>
          <w:sz w:val="22"/>
          <w:szCs w:val="22"/>
          <w:lang w:val="en-US"/>
        </w:rPr>
      </w:pPr>
      <w:r>
        <w:t>5.0 Conclusion…………………………………………………………………………………9,10</w:t>
      </w:r>
    </w:p>
    <w:p w:rsidR="00592E15" w:rsidRPr="009A0644" w:rsidRDefault="00801D37" w:rsidP="00592E15">
      <w:pPr>
        <w:pStyle w:val="TOC1"/>
        <w:tabs>
          <w:tab w:val="right" w:leader="dot" w:pos="9350"/>
        </w:tabs>
        <w:rPr>
          <w:rFonts w:ascii="Calibri" w:hAnsi="Calibri"/>
          <w:noProof/>
          <w:color w:val="auto"/>
          <w:sz w:val="22"/>
          <w:szCs w:val="22"/>
          <w:lang w:val="en-US"/>
        </w:rPr>
      </w:pPr>
      <w:r>
        <w:t>References…………………………………………………………………………………….11,12</w:t>
      </w:r>
    </w:p>
    <w:p w:rsidR="00592E15" w:rsidRDefault="00A66E87" w:rsidP="00592E15">
      <w:pPr>
        <w:pStyle w:val="Heading1"/>
        <w:spacing w:before="0"/>
      </w:pPr>
      <w:r w:rsidRPr="009A0644">
        <w:rPr>
          <w:b w:val="0"/>
          <w:bCs w:val="0"/>
          <w:noProof/>
        </w:rPr>
        <w:fldChar w:fldCharType="end"/>
      </w:r>
      <w:r w:rsidR="005644DE" w:rsidRPr="009A0644">
        <w:br w:type="page"/>
      </w:r>
      <w:bookmarkStart w:id="1" w:name="_Toc520105922"/>
    </w:p>
    <w:p w:rsidR="00592E15" w:rsidRDefault="00630991" w:rsidP="00592E15">
      <w:pPr>
        <w:pStyle w:val="Heading1"/>
        <w:spacing w:before="0"/>
      </w:pPr>
      <w:r>
        <w:lastRenderedPageBreak/>
        <w:t xml:space="preserve">                                                                                                                                                        1</w:t>
      </w:r>
      <w:r w:rsidR="00592E15">
        <w:t xml:space="preserve">                                                                                                                                                       </w:t>
      </w:r>
    </w:p>
    <w:p w:rsidR="008A79C8" w:rsidRPr="009A0644" w:rsidRDefault="00853C92" w:rsidP="00592E15">
      <w:pPr>
        <w:pStyle w:val="Heading1"/>
        <w:spacing w:before="0"/>
      </w:pPr>
      <w:r>
        <w:t xml:space="preserve">1.0 </w:t>
      </w:r>
      <w:r w:rsidR="008A79C8" w:rsidRPr="009A0644">
        <w:t>Introduction</w:t>
      </w:r>
      <w:bookmarkEnd w:id="1"/>
    </w:p>
    <w:p w:rsidR="000E1DD9" w:rsidRDefault="008A79C8" w:rsidP="000E1DD9">
      <w:pPr>
        <w:spacing w:before="240" w:after="240"/>
        <w:rPr>
          <w:b/>
          <w:lang w:eastAsia="en-GB"/>
        </w:rPr>
      </w:pPr>
      <w:r w:rsidRPr="009A0644">
        <w:rPr>
          <w:lang w:eastAsia="en-GB"/>
        </w:rPr>
        <w:t>Problems often tend to arise within the workplace and overcoming them is one of the major objectives of an organization. Not taking any action can create problems on business operations of an organization as well as working environment in the future. These problems in a working environment are of a great importance among the workers. Developing solutions are understood as a response from the management community. Performing an analysis on the problem is initiated by the management in order to determine its impact on the working environment (FEMA, 2005). Decision-making process on developing solutions undergoes through an intelligence phase, design as well as choice. Contextually, intelligence phase is perceived as a situation of identifying the problems and deciding on developing varying activities such as seeking from the customer’s perspective and listening to them. This further includes the perspectives of organization’s competitors and suppliers. Here, brainstorming is often practiced on overcoming these</w:t>
      </w:r>
      <w:r w:rsidR="006443CE" w:rsidRPr="009A0644">
        <w:rPr>
          <w:lang w:eastAsia="en-GB"/>
        </w:rPr>
        <w:t xml:space="preserve"> problems (</w:t>
      </w:r>
      <w:r w:rsidRPr="009A0644">
        <w:rPr>
          <w:lang w:eastAsia="en-GB"/>
        </w:rPr>
        <w:t>Forman, 2000)</w:t>
      </w:r>
      <w:r w:rsidRPr="009A0644">
        <w:rPr>
          <w:b/>
          <w:lang w:eastAsia="en-GB"/>
        </w:rPr>
        <w:t xml:space="preserve">. </w:t>
      </w:r>
      <w:bookmarkStart w:id="2" w:name="_Toc520105923"/>
    </w:p>
    <w:p w:rsidR="0043379A" w:rsidRPr="000E1DD9" w:rsidRDefault="00853C92" w:rsidP="000E1DD9">
      <w:pPr>
        <w:spacing w:before="240" w:after="240"/>
        <w:rPr>
          <w:b/>
          <w:lang w:eastAsia="en-GB"/>
        </w:rPr>
      </w:pPr>
      <w:r>
        <w:t>1.1</w:t>
      </w:r>
      <w:r w:rsidR="0043379A" w:rsidRPr="009A0644">
        <w:t xml:space="preserve"> </w:t>
      </w:r>
      <w:bookmarkEnd w:id="2"/>
      <w:r w:rsidR="000E1DD9" w:rsidRPr="000E1DD9">
        <w:rPr>
          <w:b/>
        </w:rPr>
        <w:t>Sainsbury’s Background</w:t>
      </w:r>
    </w:p>
    <w:p w:rsidR="0043379A" w:rsidRPr="009A0644" w:rsidRDefault="0043379A" w:rsidP="00640A05">
      <w:r w:rsidRPr="009A0644">
        <w:rPr>
          <w:lang w:eastAsia="en-GB"/>
        </w:rPr>
        <w:t>Sainsbury’s was established by Mary Ann Sainsbury and John James in 1869</w:t>
      </w:r>
      <w:r w:rsidRPr="009A0644">
        <w:t xml:space="preserve"> </w:t>
      </w:r>
      <w:r w:rsidRPr="009A0644">
        <w:rPr>
          <w:lang w:eastAsia="en-GB"/>
        </w:rPr>
        <w:t>in Drury Lane, London. They initially had opened a</w:t>
      </w:r>
      <w:r w:rsidRPr="009A0644">
        <w:t xml:space="preserve"> </w:t>
      </w:r>
      <w:r w:rsidRPr="009A0644">
        <w:rPr>
          <w:lang w:eastAsia="en-GB"/>
        </w:rPr>
        <w:t xml:space="preserve">shop to sell butter, milk, and eggs. Sainsbury’s has stood as an organisational example, which has simultaneously adapted to and largely influences the external environment. The company’s </w:t>
      </w:r>
      <w:r w:rsidRPr="009A0644">
        <w:t>managerial decisions and its aim of becoming one of the best led to companies relating to its diversification. This further leads to setting quality standard and innovation, which has later been adopted by the entire retail industry. In development and introduction of the concept of supermarket, Sainsbury has directed the way among the British food retailers. In the financial year 1992, Sainsbury earned a profit of £628 million, which made it as one of the major profitable retailers in the UK (Emerald, 2017).</w:t>
      </w:r>
    </w:p>
    <w:p w:rsidR="0043379A" w:rsidRPr="009A0644" w:rsidRDefault="0043379A" w:rsidP="00640A05">
      <w:pPr>
        <w:spacing w:before="240"/>
      </w:pPr>
      <w:r w:rsidRPr="009A0644">
        <w:t>At present, Sainsbury’s vision is be perceived as the most trusted retailer, which is preferred and favoured by the people for shopping purposes. The company’s goal is to ensure quality products and fair price so as to attract large numbers of the customers. Analysing the facts of the company, it has been acknowledged that the company has employed more than 150,000 people and operates more than 1,000 stores. The company’s supply chain includes its product varieties comprising over 30,000 products, which are produced by more than 17,000 farmers. Additionally, it also includes around 2,000 suppliers and the product reaches to more than 22 million consumers on a weekly basis. The company in the year 2013 had the sales of £24,511 million, and the operating profit earned by the company was £789 million (State of Flux, 2017).</w:t>
      </w:r>
    </w:p>
    <w:p w:rsidR="0043379A" w:rsidRPr="009A0644" w:rsidRDefault="00853C92" w:rsidP="00640A05">
      <w:pPr>
        <w:pStyle w:val="Heading2"/>
      </w:pPr>
      <w:bookmarkStart w:id="3" w:name="_Toc520105924"/>
      <w:r>
        <w:t xml:space="preserve">1.2 </w:t>
      </w:r>
      <w:r w:rsidR="0043379A" w:rsidRPr="009A0644">
        <w:t>The Basic Principle of Sainsbury’s</w:t>
      </w:r>
      <w:bookmarkEnd w:id="3"/>
    </w:p>
    <w:p w:rsidR="000E1DD9" w:rsidRDefault="000E1DD9" w:rsidP="00640A05">
      <w:pPr>
        <w:rPr>
          <w:lang w:eastAsia="en-GB"/>
        </w:rPr>
      </w:pPr>
    </w:p>
    <w:p w:rsidR="00630991" w:rsidRDefault="0043379A" w:rsidP="00640A05">
      <w:pPr>
        <w:rPr>
          <w:lang w:eastAsia="en-GB"/>
        </w:rPr>
      </w:pPr>
      <w:r w:rsidRPr="009A0644">
        <w:rPr>
          <w:lang w:eastAsia="en-GB"/>
        </w:rPr>
        <w:t xml:space="preserve">Sainsbury’s value includes high passion for fresh, healthy, and safe food. Therefore, it significantly focuses on delivering qualitative products at a competitive market price. The company’s leadership and innovation has always valued environmental issues, ethical as well as social issues. The Company’s basic principle highlights that it should be most appropriate for maintaining health &amp; food, integrity sourcing, environmental free, and making a difference in the community through positive contribution and a place, where everybody is more involved in their work (Akter, 2012). The stated pillars of the company state that they understand their customers </w:t>
      </w:r>
    </w:p>
    <w:p w:rsidR="00630991" w:rsidRPr="00630991" w:rsidRDefault="00630991" w:rsidP="00640A05">
      <w:pPr>
        <w:rPr>
          <w:b/>
          <w:lang w:eastAsia="en-GB"/>
        </w:rPr>
      </w:pPr>
      <w:r>
        <w:rPr>
          <w:b/>
          <w:lang w:eastAsia="en-GB"/>
        </w:rPr>
        <w:lastRenderedPageBreak/>
        <w:t xml:space="preserve">                                                                                                                                                         </w:t>
      </w:r>
      <w:r w:rsidRPr="00630991">
        <w:rPr>
          <w:b/>
          <w:lang w:eastAsia="en-GB"/>
        </w:rPr>
        <w:t>2</w:t>
      </w:r>
    </w:p>
    <w:p w:rsidR="0043379A" w:rsidRPr="009A0644" w:rsidRDefault="0043379A" w:rsidP="00640A05">
      <w:pPr>
        <w:rPr>
          <w:lang w:eastAsia="en-GB"/>
        </w:rPr>
      </w:pPr>
      <w:r w:rsidRPr="009A0644">
        <w:rPr>
          <w:lang w:eastAsia="en-GB"/>
        </w:rPr>
        <w:t>in a better way. This helps in producing great services and products at a fair price. In addition, colleagues and employees make the difference, which assist the company to enhance its overall value (Sainsburys, 2016).</w:t>
      </w:r>
    </w:p>
    <w:p w:rsidR="00844C16" w:rsidRPr="009A0644" w:rsidRDefault="00844C16" w:rsidP="00640A05">
      <w:pPr>
        <w:pStyle w:val="Heading1"/>
        <w:rPr>
          <w:lang w:eastAsia="en-GB"/>
        </w:rPr>
      </w:pPr>
      <w:bookmarkStart w:id="4" w:name="_Toc520105925"/>
      <w:r w:rsidRPr="009A0644">
        <w:t>2.0 The complex in the work place including its impacts and scope</w:t>
      </w:r>
      <w:bookmarkEnd w:id="4"/>
    </w:p>
    <w:p w:rsidR="000E1DD9" w:rsidRDefault="000E1DD9" w:rsidP="00640A05"/>
    <w:p w:rsidR="00844C16" w:rsidRPr="009A0644" w:rsidRDefault="00844C16" w:rsidP="00640A05">
      <w:r w:rsidRPr="009A0644">
        <w:t>The organisational managers have identified that the employees are to be encouraged and motivated differently. This is owing to the reason that each and every member is motivated in several ways. Therefore, the drivers of motivation can be from either external or internal source. Low motivation depicts low job satisfaction level, which is one of the major threats for the organisation, as it directly affects the organisational output as well as the goal. Therefore, the managers are recommended to investigate and carry out various assignments along with the assessments, which can reveal the nature of employees and the aspects, which can help in enhancing their job-satisfaction level. Motivation can also be referred as a process that can help in encouraging the employees and workers for optimum production by fulfilling their needs (Singh &amp; Tiwari, 2015; Rane, 2011). Contextually, the problem faced by the Sainsbury includes its employee reward system, which further has the scope for lowering the motivation and decreasing the job satisfaction level of the employees. The Sainsbury supermarket is also observed to be unsuccessful in attracting and sustaining the right employees in the organisation. Furthermore, this is then followed by developing and converting the employees into a valuable asset for the organisation. Rewarding process plays an important role to lower its turnover and sustain its employees. Rewarding system is crucial in a competitive industry, as the employees can easily move from one company to another, when they are offered with higher remuneration and rewards. Akter (2012) states that</w:t>
      </w:r>
      <w:r w:rsidRPr="009A0644">
        <w:rPr>
          <w:i/>
        </w:rPr>
        <w:t xml:space="preserve"> “belief in the need to achieve fairness, equity, consistency and transparency in operating the reward system”</w:t>
      </w:r>
      <w:r w:rsidRPr="009A0644">
        <w:t xml:space="preserve"> (Akter, 2012, p. 317). For example, in contrast to Sainsbury’s case in the UK, Uber uses incentive techniques to make the drivers work for more hours successfully so that they can earn more money. Whenever the driver tries to log out from the app, the drives get an alert of the close target of customers and availing insurance benefits (Dailymail, 2017</w:t>
      </w:r>
      <w:r w:rsidR="00462D22" w:rsidRPr="009A0644">
        <w:t>; Morgan, 2016</w:t>
      </w:r>
      <w:r w:rsidRPr="009A0644">
        <w:t>)</w:t>
      </w:r>
    </w:p>
    <w:p w:rsidR="00C574C0" w:rsidRPr="009A0644" w:rsidRDefault="00C574C0" w:rsidP="00640A05">
      <w:pPr>
        <w:pStyle w:val="Heading1"/>
      </w:pPr>
      <w:bookmarkStart w:id="5" w:name="_Toc520105926"/>
      <w:r w:rsidRPr="009A0644">
        <w:t xml:space="preserve">2.1 Analysis of </w:t>
      </w:r>
      <w:r w:rsidR="00054D9E" w:rsidRPr="009A0644">
        <w:t xml:space="preserve">the </w:t>
      </w:r>
      <w:r w:rsidR="0092048E" w:rsidRPr="009A0644">
        <w:t>Problem t</w:t>
      </w:r>
      <w:r w:rsidR="00054D9E" w:rsidRPr="009A0644">
        <w:t>o Create</w:t>
      </w:r>
      <w:r w:rsidRPr="009A0644">
        <w:t xml:space="preserve"> Decision Making</w:t>
      </w:r>
      <w:bookmarkEnd w:id="5"/>
      <w:r w:rsidRPr="009A0644">
        <w:t xml:space="preserve"> </w:t>
      </w:r>
    </w:p>
    <w:p w:rsidR="00630991" w:rsidRDefault="00C574C0" w:rsidP="00640A05">
      <w:pPr>
        <w:rPr>
          <w:lang w:eastAsia="en-GB"/>
        </w:rPr>
      </w:pPr>
      <w:r w:rsidRPr="009A0644">
        <w:rPr>
          <w:lang w:eastAsia="en-GB"/>
        </w:rPr>
        <w:t xml:space="preserve">Akter (2012) describes that around 25 employees of Sainsbury were randomly chosen for identifying the employee reward system as well as the job satisfaction level. Managers along with their subordinates have contributed in information gathering process. These information were collected by distributing questionnaire, as it </w:t>
      </w:r>
      <w:r w:rsidRPr="009A0644">
        <w:t>comprised nearly 30 questions about the internal environment, complain, feedback, where all are to be rated with point from 1-5. The analysis of the preliminary data revealed that out of 25 respondents 7 (28%) were females and the rest 18 (72%) was male. Additionally, 20% of the respondent belonged to the age groups of 18-22 years, 40% were under the age group of 23-27 years, and 2% of them were aged more than 33 years old. The participating respondents were from different departments such as checkout staffs, customer service employees, and counter staffs. In the survey, 56%, 36%, and 8% were observed to be part-time employee, full-time worker and contract staffs. The findings and the</w:t>
      </w:r>
      <w:r w:rsidRPr="009A0644">
        <w:rPr>
          <w:lang w:eastAsia="en-GB"/>
        </w:rPr>
        <w:t xml:space="preserve"> analysis exposed that 76% of the responders felt that the job roles and responsibilities were challenging. This also influenced the overall motivation level of the employees. As the </w:t>
      </w:r>
    </w:p>
    <w:p w:rsidR="00630991" w:rsidRPr="00630991" w:rsidRDefault="00630991" w:rsidP="00640A05">
      <w:pPr>
        <w:rPr>
          <w:b/>
          <w:lang w:eastAsia="en-GB"/>
        </w:rPr>
      </w:pPr>
      <w:r>
        <w:rPr>
          <w:b/>
          <w:lang w:eastAsia="en-GB"/>
        </w:rPr>
        <w:lastRenderedPageBreak/>
        <w:t xml:space="preserve">                                                                                                                                                          </w:t>
      </w:r>
      <w:r w:rsidRPr="00630991">
        <w:rPr>
          <w:b/>
          <w:lang w:eastAsia="en-GB"/>
        </w:rPr>
        <w:t>3</w:t>
      </w:r>
    </w:p>
    <w:p w:rsidR="00C574C0" w:rsidRPr="009A0644" w:rsidRDefault="00C574C0" w:rsidP="00640A05">
      <w:r w:rsidRPr="009A0644">
        <w:rPr>
          <w:lang w:eastAsia="en-GB"/>
        </w:rPr>
        <w:t xml:space="preserve">employees felt pressure to maintain the high standard of the company, as the employees were observed to directly involve in interacting with the customers and became part of the customers shopping experience </w:t>
      </w:r>
      <w:r w:rsidRPr="009A0644">
        <w:t>(Akter, 2012).</w:t>
      </w:r>
    </w:p>
    <w:p w:rsidR="00C574C0" w:rsidRPr="009A0644" w:rsidRDefault="00C574C0" w:rsidP="00640A05">
      <w:pPr>
        <w:spacing w:before="240"/>
        <w:rPr>
          <w:lang w:eastAsia="en-GB"/>
        </w:rPr>
      </w:pPr>
      <w:r w:rsidRPr="009A0644">
        <w:rPr>
          <w:lang w:eastAsia="en-GB"/>
        </w:rPr>
        <w:t xml:space="preserve">The survey also highlighted that only 28% of the employees believed that Sainsbury provide them opportunity to experience a personal accomplishment, whereas 48% of them disagreed. It highlighted the drawback of rewarding the employees, as majority of the responders revealed that the job does not add any value or enriches their lives. Furthermore, 40% mentioned that Sainsbury provided less opportunity for developing and learning skills. Thus, it obstruct the overall career development of the employees. The findings and the results of the survey provides significant information of Sainsbury’s, as the employees depict their weak relationship with the company, which potentially will have a negative impact </w:t>
      </w:r>
      <w:r w:rsidRPr="009A0644">
        <w:t xml:space="preserve">(Akter, 2012). </w:t>
      </w:r>
      <w:r w:rsidRPr="009A0644">
        <w:rPr>
          <w:lang w:eastAsia="en-GB"/>
        </w:rPr>
        <w:t xml:space="preserve">Gaining information on data is understood in being the initial step for developing solutions on the work based problems. Hence, accessing these elements can help the organisation to understand the issues and implement skills accordingly to develop the applications for creating solutions. One of the important applicable techniques used in the organisation for overcoming the work based problems through a brainstorming technique. This technique involves an engagement of the management and its members for integrating different opinions along with the ideas from the members to overcome the work based problem. This technique develops a foundation to develop solutions with the management of an organisation. Another important technique can be stated as a delegation method, which involves members to develop solutions on the basis of the responsibilities assigned to them by the organisation. In other words, the manager must engage with their employees in order to ensure that every member can contribute their ideas for developing solutions. This technique further provides assistance to the organisation to not only overcome the problem at present, but also in the future. Furthermore, this results in increasing productivity </w:t>
      </w:r>
      <w:r w:rsidR="00F6247B" w:rsidRPr="009A0644">
        <w:rPr>
          <w:lang w:eastAsia="en-GB"/>
        </w:rPr>
        <w:t xml:space="preserve">when all the problems can be adequately represented </w:t>
      </w:r>
      <w:r w:rsidRPr="009A0644">
        <w:rPr>
          <w:lang w:eastAsia="en-GB"/>
        </w:rPr>
        <w:t>(Root, 2018</w:t>
      </w:r>
      <w:r w:rsidR="00F6247B" w:rsidRPr="009A0644">
        <w:rPr>
          <w:lang w:eastAsia="en-GB"/>
        </w:rPr>
        <w:t>; Pizlo, 2012</w:t>
      </w:r>
      <w:r w:rsidRPr="009A0644">
        <w:rPr>
          <w:lang w:eastAsia="en-GB"/>
        </w:rPr>
        <w:t xml:space="preserve">). </w:t>
      </w:r>
    </w:p>
    <w:p w:rsidR="00CB6260" w:rsidRPr="009A0644" w:rsidRDefault="00CB6260" w:rsidP="00640A05">
      <w:pPr>
        <w:pStyle w:val="Heading1"/>
        <w:rPr>
          <w:lang w:eastAsia="en-GB"/>
        </w:rPr>
      </w:pPr>
      <w:bookmarkStart w:id="6" w:name="_Toc520105927"/>
      <w:r w:rsidRPr="009A0644">
        <w:rPr>
          <w:lang w:eastAsia="en-GB"/>
        </w:rPr>
        <w:t xml:space="preserve">2.2 Communication Problems among </w:t>
      </w:r>
      <w:r w:rsidR="00C7727B" w:rsidRPr="009A0644">
        <w:rPr>
          <w:lang w:eastAsia="en-GB"/>
        </w:rPr>
        <w:t>t</w:t>
      </w:r>
      <w:r w:rsidRPr="009A0644">
        <w:rPr>
          <w:lang w:eastAsia="en-GB"/>
        </w:rPr>
        <w:t>he Employees</w:t>
      </w:r>
      <w:bookmarkEnd w:id="6"/>
    </w:p>
    <w:p w:rsidR="00817EF2" w:rsidRPr="009A0644" w:rsidRDefault="00EA1DC7" w:rsidP="00640A05">
      <w:pPr>
        <w:rPr>
          <w:lang w:eastAsia="en-GB"/>
        </w:rPr>
      </w:pPr>
      <w:r w:rsidRPr="009A0644">
        <w:rPr>
          <w:lang w:eastAsia="en-GB"/>
        </w:rPr>
        <w:t xml:space="preserve">Varied communication barriers </w:t>
      </w:r>
      <w:r w:rsidR="00E8528F" w:rsidRPr="009A0644">
        <w:rPr>
          <w:lang w:eastAsia="en-GB"/>
        </w:rPr>
        <w:t>emerges</w:t>
      </w:r>
      <w:r w:rsidR="00210AAB" w:rsidRPr="009A0644">
        <w:rPr>
          <w:lang w:eastAsia="en-GB"/>
        </w:rPr>
        <w:t xml:space="preserve"> between the employees due to </w:t>
      </w:r>
      <w:r w:rsidRPr="009A0644">
        <w:rPr>
          <w:lang w:eastAsia="en-GB"/>
        </w:rPr>
        <w:t>diff</w:t>
      </w:r>
      <w:r w:rsidR="00A20D6D" w:rsidRPr="009A0644">
        <w:rPr>
          <w:lang w:eastAsia="en-GB"/>
        </w:rPr>
        <w:t>erences in background, acquired knowledge</w:t>
      </w:r>
      <w:r w:rsidR="00427EDA" w:rsidRPr="009A0644">
        <w:rPr>
          <w:lang w:eastAsia="en-GB"/>
        </w:rPr>
        <w:t>, culture</w:t>
      </w:r>
      <w:r w:rsidR="00E8528F" w:rsidRPr="009A0644">
        <w:rPr>
          <w:lang w:eastAsia="en-GB"/>
        </w:rPr>
        <w:t>,</w:t>
      </w:r>
      <w:r w:rsidR="00A20D6D" w:rsidRPr="009A0644">
        <w:rPr>
          <w:lang w:eastAsia="en-GB"/>
        </w:rPr>
        <w:t xml:space="preserve"> and </w:t>
      </w:r>
      <w:r w:rsidR="00E8528F" w:rsidRPr="009A0644">
        <w:rPr>
          <w:lang w:eastAsia="en-GB"/>
        </w:rPr>
        <w:t xml:space="preserve">in </w:t>
      </w:r>
      <w:r w:rsidR="00427EDA" w:rsidRPr="009A0644">
        <w:rPr>
          <w:lang w:eastAsia="en-GB"/>
        </w:rPr>
        <w:t xml:space="preserve">experience employees build different attitudes </w:t>
      </w:r>
      <w:r w:rsidR="00E8528F" w:rsidRPr="009A0644">
        <w:rPr>
          <w:lang w:eastAsia="en-GB"/>
        </w:rPr>
        <w:t xml:space="preserve">that </w:t>
      </w:r>
      <w:r w:rsidR="00427EDA" w:rsidRPr="009A0644">
        <w:rPr>
          <w:lang w:eastAsia="en-GB"/>
        </w:rPr>
        <w:t xml:space="preserve">which hinders </w:t>
      </w:r>
      <w:r w:rsidR="00E8528F" w:rsidRPr="009A0644">
        <w:rPr>
          <w:lang w:eastAsia="en-GB"/>
        </w:rPr>
        <w:t>the</w:t>
      </w:r>
      <w:r w:rsidR="00427EDA" w:rsidRPr="009A0644">
        <w:rPr>
          <w:lang w:eastAsia="en-GB"/>
        </w:rPr>
        <w:t xml:space="preserve"> of understanding</w:t>
      </w:r>
      <w:r w:rsidR="00E8528F" w:rsidRPr="009A0644">
        <w:rPr>
          <w:lang w:eastAsia="en-GB"/>
        </w:rPr>
        <w:t xml:space="preserve">. </w:t>
      </w:r>
      <w:r w:rsidR="00EE3210" w:rsidRPr="009A0644">
        <w:rPr>
          <w:lang w:eastAsia="en-GB"/>
        </w:rPr>
        <w:t>Furthermore</w:t>
      </w:r>
      <w:r w:rsidR="00E8528F" w:rsidRPr="009A0644">
        <w:rPr>
          <w:lang w:eastAsia="en-GB"/>
        </w:rPr>
        <w:t>,</w:t>
      </w:r>
      <w:r w:rsidR="00EE3210" w:rsidRPr="009A0644">
        <w:rPr>
          <w:lang w:eastAsia="en-GB"/>
        </w:rPr>
        <w:t xml:space="preserve"> the other problems associated with employees communication includes assumption and misinterpretation, poor skills, privacy, lack of fact based communication</w:t>
      </w:r>
      <w:r w:rsidR="00E8528F" w:rsidRPr="009A0644">
        <w:rPr>
          <w:lang w:eastAsia="en-GB"/>
        </w:rPr>
        <w:t>,</w:t>
      </w:r>
      <w:r w:rsidR="00EE3210" w:rsidRPr="009A0644">
        <w:rPr>
          <w:lang w:eastAsia="en-GB"/>
        </w:rPr>
        <w:t xml:space="preserve"> and mixing work with personal communication. </w:t>
      </w:r>
      <w:r w:rsidR="00697544" w:rsidRPr="009A0644">
        <w:rPr>
          <w:lang w:eastAsia="en-GB"/>
        </w:rPr>
        <w:t>The</w:t>
      </w:r>
      <w:r w:rsidR="00EE3210" w:rsidRPr="009A0644">
        <w:rPr>
          <w:lang w:eastAsia="en-GB"/>
        </w:rPr>
        <w:t>refore</w:t>
      </w:r>
      <w:r w:rsidR="00E8528F" w:rsidRPr="009A0644">
        <w:rPr>
          <w:lang w:eastAsia="en-GB"/>
        </w:rPr>
        <w:t>,</w:t>
      </w:r>
      <w:r w:rsidR="00697544" w:rsidRPr="009A0644">
        <w:rPr>
          <w:lang w:eastAsia="en-GB"/>
        </w:rPr>
        <w:t xml:space="preserve"> </w:t>
      </w:r>
      <w:r w:rsidR="00D718DB" w:rsidRPr="009A0644">
        <w:rPr>
          <w:lang w:eastAsia="en-GB"/>
        </w:rPr>
        <w:t>organisation</w:t>
      </w:r>
      <w:r w:rsidR="00E8528F" w:rsidRPr="009A0644">
        <w:rPr>
          <w:lang w:eastAsia="en-GB"/>
        </w:rPr>
        <w:t>s</w:t>
      </w:r>
      <w:r w:rsidR="00D718DB" w:rsidRPr="009A0644">
        <w:rPr>
          <w:lang w:eastAsia="en-GB"/>
        </w:rPr>
        <w:t xml:space="preserve"> should </w:t>
      </w:r>
      <w:r w:rsidR="00AE2FEC" w:rsidRPr="009A0644">
        <w:rPr>
          <w:lang w:eastAsia="en-GB"/>
        </w:rPr>
        <w:t>establish a policy standard for</w:t>
      </w:r>
      <w:r w:rsidR="00440B4F" w:rsidRPr="009A0644">
        <w:rPr>
          <w:lang w:eastAsia="en-GB"/>
        </w:rPr>
        <w:t xml:space="preserve"> </w:t>
      </w:r>
      <w:r w:rsidR="00167DC9" w:rsidRPr="009A0644">
        <w:rPr>
          <w:lang w:eastAsia="en-GB"/>
        </w:rPr>
        <w:t>the employee’s</w:t>
      </w:r>
      <w:r w:rsidR="00AE2FEC" w:rsidRPr="009A0644">
        <w:rPr>
          <w:lang w:eastAsia="en-GB"/>
        </w:rPr>
        <w:t xml:space="preserve"> </w:t>
      </w:r>
      <w:r w:rsidR="006510CA" w:rsidRPr="009A0644">
        <w:rPr>
          <w:lang w:eastAsia="en-GB"/>
        </w:rPr>
        <w:t xml:space="preserve">communication </w:t>
      </w:r>
      <w:r w:rsidR="00167DC9" w:rsidRPr="009A0644">
        <w:rPr>
          <w:lang w:eastAsia="en-GB"/>
        </w:rPr>
        <w:t>in the company</w:t>
      </w:r>
      <w:r w:rsidR="006510CA" w:rsidRPr="009A0644">
        <w:rPr>
          <w:lang w:eastAsia="en-GB"/>
        </w:rPr>
        <w:t xml:space="preserve">. </w:t>
      </w:r>
    </w:p>
    <w:p w:rsidR="00CB6260" w:rsidRPr="009A0644" w:rsidRDefault="00CB6260" w:rsidP="00640A05">
      <w:pPr>
        <w:pStyle w:val="Heading1"/>
        <w:rPr>
          <w:lang w:eastAsia="en-GB"/>
        </w:rPr>
      </w:pPr>
      <w:bookmarkStart w:id="7" w:name="_Toc520105928"/>
      <w:r w:rsidRPr="009A0644">
        <w:rPr>
          <w:lang w:eastAsia="en-GB"/>
        </w:rPr>
        <w:t xml:space="preserve">2.3 </w:t>
      </w:r>
      <w:r w:rsidRPr="009A0644">
        <w:t>Communication</w:t>
      </w:r>
      <w:r w:rsidRPr="009A0644">
        <w:rPr>
          <w:lang w:eastAsia="en-GB"/>
        </w:rPr>
        <w:t xml:space="preserve"> </w:t>
      </w:r>
      <w:r w:rsidR="00CD7D09" w:rsidRPr="009A0644">
        <w:rPr>
          <w:lang w:eastAsia="en-GB"/>
        </w:rPr>
        <w:t xml:space="preserve">Plan </w:t>
      </w:r>
      <w:r w:rsidR="00AE5C4D" w:rsidRPr="009A0644">
        <w:rPr>
          <w:lang w:eastAsia="en-GB"/>
        </w:rPr>
        <w:t>among</w:t>
      </w:r>
      <w:r w:rsidR="00CD7D09" w:rsidRPr="009A0644">
        <w:rPr>
          <w:lang w:eastAsia="en-GB"/>
        </w:rPr>
        <w:t xml:space="preserve"> </w:t>
      </w:r>
      <w:r w:rsidRPr="009A0644">
        <w:rPr>
          <w:lang w:eastAsia="en-GB"/>
        </w:rPr>
        <w:t>the Employees</w:t>
      </w:r>
      <w:bookmarkEnd w:id="7"/>
    </w:p>
    <w:p w:rsidR="00E418D0" w:rsidRDefault="00E418D0" w:rsidP="00640A05">
      <w:r w:rsidRPr="009A0644">
        <w:t>Engaging the whole management of an organisation under the different workgroups, where the problems have increased. Skills required for identifying the problem and developing solutions may vary under the problems. One of the skills is being able to identify the charts along with the diagrams. Having this skill can contribute towards the development of solutions in implementing and meeting the goals of overcoming the work based problem in an organisation.</w:t>
      </w:r>
    </w:p>
    <w:p w:rsidR="00630991" w:rsidRDefault="00630991" w:rsidP="00640A05"/>
    <w:p w:rsidR="00630991" w:rsidRDefault="00630991" w:rsidP="00640A05"/>
    <w:p w:rsidR="00630991" w:rsidRPr="00630991" w:rsidRDefault="00630991" w:rsidP="00640A05">
      <w:pPr>
        <w:rPr>
          <w:b/>
        </w:rPr>
      </w:pPr>
      <w:r>
        <w:rPr>
          <w:b/>
        </w:rPr>
        <w:lastRenderedPageBreak/>
        <w:t xml:space="preserve">                                                                                                                                                    </w:t>
      </w:r>
      <w:r w:rsidRPr="00630991">
        <w:rPr>
          <w:b/>
        </w:rPr>
        <w:t>4</w:t>
      </w:r>
    </w:p>
    <w:p w:rsidR="00630991" w:rsidRDefault="00630991" w:rsidP="00640A05"/>
    <w:p w:rsidR="00630991" w:rsidRDefault="00630991" w:rsidP="00640A05"/>
    <w:p w:rsidR="00630991" w:rsidRPr="00630991" w:rsidRDefault="00630991" w:rsidP="00640A05">
      <w:pPr>
        <w:rPr>
          <w:b/>
        </w:rPr>
      </w:pPr>
      <w:r>
        <w:rPr>
          <w:b/>
        </w:rPr>
        <w:t xml:space="preserve">                                                                                                                                                                     </w:t>
      </w:r>
    </w:p>
    <w:p w:rsidR="00E418D0" w:rsidRPr="009A0644" w:rsidRDefault="00FF117D" w:rsidP="00640A05">
      <w:pPr>
        <w:jc w:val="center"/>
      </w:pPr>
      <w:r w:rsidRPr="009A0644">
        <w:rPr>
          <w:noProof/>
          <w:lang w:eastAsia="en-GB"/>
        </w:rPr>
        <w:drawing>
          <wp:inline distT="0" distB="0" distL="0" distR="0">
            <wp:extent cx="4229100" cy="2295525"/>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4229100" cy="2295525"/>
                    </a:xfrm>
                    <a:prstGeom prst="rect">
                      <a:avLst/>
                    </a:prstGeom>
                    <a:noFill/>
                    <a:ln w="9525">
                      <a:noFill/>
                      <a:miter lim="800000"/>
                      <a:headEnd/>
                      <a:tailEnd/>
                    </a:ln>
                  </pic:spPr>
                </pic:pic>
              </a:graphicData>
            </a:graphic>
          </wp:inline>
        </w:drawing>
      </w:r>
    </w:p>
    <w:p w:rsidR="00E418D0" w:rsidRPr="009A0644" w:rsidRDefault="00E418D0" w:rsidP="00640A05">
      <w:pPr>
        <w:jc w:val="center"/>
        <w:rPr>
          <w:b/>
        </w:rPr>
      </w:pPr>
      <w:r w:rsidRPr="009A0644">
        <w:rPr>
          <w:b/>
        </w:rPr>
        <w:t>Figure 1: Fishbone Diagram</w:t>
      </w:r>
    </w:p>
    <w:p w:rsidR="00E418D0" w:rsidRPr="009A0644" w:rsidRDefault="00E418D0" w:rsidP="00640A05">
      <w:pPr>
        <w:spacing w:before="240"/>
        <w:jc w:val="center"/>
      </w:pPr>
      <w:r w:rsidRPr="009A0644">
        <w:t xml:space="preserve">Source: (Gartlehner </w:t>
      </w:r>
      <w:r w:rsidRPr="009A0644">
        <w:rPr>
          <w:i/>
        </w:rPr>
        <w:t>et.al</w:t>
      </w:r>
      <w:r w:rsidRPr="009A0644">
        <w:t>., 2017)</w:t>
      </w:r>
    </w:p>
    <w:p w:rsidR="00E418D0" w:rsidRPr="009A0644" w:rsidRDefault="00E418D0" w:rsidP="00640A05">
      <w:pPr>
        <w:spacing w:before="240"/>
      </w:pPr>
      <w:r w:rsidRPr="009A0644">
        <w:t>The Fishbone diagram (Figure 1) above is applicable in the workplace for developing solutions to overcome the work based problems</w:t>
      </w:r>
      <w:r w:rsidR="003F6033" w:rsidRPr="009A0644">
        <w:t xml:space="preserve"> and </w:t>
      </w:r>
      <w:r w:rsidR="00463696" w:rsidRPr="009A0644">
        <w:t xml:space="preserve">maintain the communication plan among the employees. </w:t>
      </w:r>
      <w:r w:rsidRPr="009A0644">
        <w:t xml:space="preserve">The Fishbone diagram is applicable as per the problem type occurring in an organisation such as work based problem. Being able to interpret the equipment required, material required, suitable process, suitable management members, and the management is important in order to deal with the problems that affects or may affect the organisation in future. Using this diagram, an intervention can be built </w:t>
      </w:r>
      <w:r w:rsidR="00F70A33" w:rsidRPr="009A0644">
        <w:t>for making an efficient communication</w:t>
      </w:r>
      <w:r w:rsidR="00202FD2" w:rsidRPr="009A0644">
        <w:t xml:space="preserve"> plan.</w:t>
      </w:r>
      <w:r w:rsidRPr="009A0644">
        <w:t xml:space="preserve"> (Gartlehner </w:t>
      </w:r>
      <w:r w:rsidRPr="009A0644">
        <w:rPr>
          <w:i/>
        </w:rPr>
        <w:t>et.al</w:t>
      </w:r>
      <w:r w:rsidRPr="009A0644">
        <w:t>., 2017)</w:t>
      </w:r>
    </w:p>
    <w:p w:rsidR="00E418D0" w:rsidRPr="009A0644" w:rsidRDefault="00E418D0" w:rsidP="00640A05">
      <w:pPr>
        <w:spacing w:before="240" w:after="240"/>
      </w:pPr>
      <w:r w:rsidRPr="009A0644">
        <w:t xml:space="preserve">In practical terms, this chart can help </w:t>
      </w:r>
      <w:r w:rsidR="00CA4FB4" w:rsidRPr="009A0644">
        <w:t>in</w:t>
      </w:r>
      <w:r w:rsidR="00202FD2" w:rsidRPr="009A0644">
        <w:t xml:space="preserve"> develop</w:t>
      </w:r>
      <w:r w:rsidR="00CA4FB4" w:rsidRPr="009A0644">
        <w:t>ing</w:t>
      </w:r>
      <w:r w:rsidR="00202FD2" w:rsidRPr="009A0644">
        <w:t xml:space="preserve"> a communication plan</w:t>
      </w:r>
      <w:r w:rsidR="00CA4FB4" w:rsidRPr="009A0644">
        <w:t>, which can help in</w:t>
      </w:r>
      <w:r w:rsidR="00202FD2" w:rsidRPr="009A0644">
        <w:t xml:space="preserve"> can maintain</w:t>
      </w:r>
      <w:r w:rsidR="00CA4FB4" w:rsidRPr="009A0644">
        <w:t>ing</w:t>
      </w:r>
      <w:r w:rsidR="00202FD2" w:rsidRPr="009A0644">
        <w:t xml:space="preserve"> communication standard of the employees</w:t>
      </w:r>
      <w:r w:rsidRPr="009A0644">
        <w:t>. This is done by scheduling the tasks along with responsibilities of each member of the management</w:t>
      </w:r>
      <w:r w:rsidR="00202FD2" w:rsidRPr="009A0644">
        <w:t xml:space="preserve"> so as to avoid misunderstandings</w:t>
      </w:r>
      <w:r w:rsidRPr="009A0644">
        <w:t>. In other words, this chart can help on structuring the works of every individual members associated in developing effective solutions. This tool also enables the distribution of work under respective times for performing these responsibilities. Additionally, the breakdown of the work structure develops a path for the members and influences them to achieve the ultimate objective of overcoming the work based problem by developing creative solutions along with implementing it (Caughron &amp; Mumford, 2008).</w:t>
      </w:r>
    </w:p>
    <w:p w:rsidR="00630991" w:rsidRDefault="00E418D0" w:rsidP="00640A05">
      <w:pPr>
        <w:spacing w:before="240" w:after="240"/>
      </w:pPr>
      <w:r w:rsidRPr="009A0644">
        <w:t xml:space="preserve">The Shareholders of the Sainsbury’s includes the suppliers, managers, </w:t>
      </w:r>
      <w:r w:rsidR="00A11001" w:rsidRPr="009A0644">
        <w:t>employees</w:t>
      </w:r>
      <w:r w:rsidRPr="009A0644">
        <w:t xml:space="preserve">, customers, and the community. Hence, a Gantt chart can be prepared so as to implement the solution that can solve the problem of the reward system in Sainsbury’s. Subsequently, this plan can be communicated to the management executives in such a way that the chart presents clarity about the status of the project along with the project schedule at certain times. Thus, it can be accessed by the stakeholders anytime to acknowledge the project. This chart also reveals the roles and contributions of each member towards attaining the value of Sainsbury’s. Therefore, this chart </w:t>
      </w:r>
    </w:p>
    <w:p w:rsidR="00630991" w:rsidRPr="00630991" w:rsidRDefault="00630991" w:rsidP="00640A05">
      <w:pPr>
        <w:spacing w:before="240" w:after="240"/>
        <w:rPr>
          <w:b/>
        </w:rPr>
      </w:pPr>
      <w:r>
        <w:rPr>
          <w:b/>
        </w:rPr>
        <w:lastRenderedPageBreak/>
        <w:t xml:space="preserve">                                                                                                                                                        </w:t>
      </w:r>
      <w:r w:rsidRPr="00630991">
        <w:rPr>
          <w:b/>
        </w:rPr>
        <w:t>5</w:t>
      </w:r>
    </w:p>
    <w:p w:rsidR="00E418D0" w:rsidRPr="009A0644" w:rsidRDefault="00E418D0" w:rsidP="00640A05">
      <w:pPr>
        <w:spacing w:before="240" w:after="240"/>
      </w:pPr>
      <w:r w:rsidRPr="009A0644">
        <w:t>supports the management to identify the members to be rewarded in the company. This chart manages the user to be on the track and to evaluate different milestone and its potential employee, who are to be motivated and rewarded. This further can identify the reward system that can be effective in the organisation to increase job satisfaction of the employees (Singh &amp; Tiwari, 2015; Rane, 2011).</w:t>
      </w:r>
      <w:r w:rsidR="00990459" w:rsidRPr="009A0644">
        <w:t xml:space="preserve"> </w:t>
      </w:r>
      <w:r w:rsidR="00FF117D" w:rsidRPr="009A0644">
        <w:rPr>
          <w:noProof/>
          <w:lang w:eastAsia="en-GB"/>
        </w:rPr>
        <w:drawing>
          <wp:inline distT="0" distB="0" distL="0" distR="0">
            <wp:extent cx="6229350" cy="4752975"/>
            <wp:effectExtent l="19050" t="0" r="0" b="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6229350" cy="4752975"/>
                    </a:xfrm>
                    <a:prstGeom prst="rect">
                      <a:avLst/>
                    </a:prstGeom>
                    <a:noFill/>
                    <a:ln w="9525">
                      <a:noFill/>
                      <a:miter lim="800000"/>
                      <a:headEnd/>
                      <a:tailEnd/>
                    </a:ln>
                  </pic:spPr>
                </pic:pic>
              </a:graphicData>
            </a:graphic>
          </wp:inline>
        </w:drawing>
      </w:r>
    </w:p>
    <w:p w:rsidR="00E418D0" w:rsidRPr="009A0644" w:rsidRDefault="00E418D0" w:rsidP="00640A05">
      <w:pPr>
        <w:spacing w:before="240"/>
        <w:jc w:val="center"/>
        <w:rPr>
          <w:b/>
        </w:rPr>
      </w:pPr>
      <w:r w:rsidRPr="009A0644">
        <w:rPr>
          <w:b/>
        </w:rPr>
        <w:t>Figure 2: Gantt chart</w:t>
      </w:r>
    </w:p>
    <w:p w:rsidR="00E418D0" w:rsidRPr="009A0644" w:rsidRDefault="00E418D0" w:rsidP="00640A05">
      <w:pPr>
        <w:spacing w:before="240"/>
        <w:jc w:val="center"/>
      </w:pPr>
      <w:r w:rsidRPr="009A0644">
        <w:t xml:space="preserve">Source: (Wu </w:t>
      </w:r>
      <w:r w:rsidRPr="009A0644">
        <w:rPr>
          <w:i/>
        </w:rPr>
        <w:t>et.al</w:t>
      </w:r>
      <w:r w:rsidRPr="009A0644">
        <w:t>., 2010)</w:t>
      </w:r>
    </w:p>
    <w:p w:rsidR="00C7727B" w:rsidRPr="009A0644" w:rsidRDefault="00C7727B" w:rsidP="00640A05">
      <w:pPr>
        <w:pStyle w:val="Heading1"/>
        <w:rPr>
          <w:lang w:eastAsia="en-GB"/>
        </w:rPr>
      </w:pPr>
      <w:bookmarkStart w:id="8" w:name="_Toc520105929"/>
      <w:r w:rsidRPr="009A0644">
        <w:rPr>
          <w:lang w:eastAsia="en-GB"/>
        </w:rPr>
        <w:t xml:space="preserve">2.4 Coordination </w:t>
      </w:r>
      <w:r w:rsidR="00E204C1" w:rsidRPr="009A0644">
        <w:rPr>
          <w:lang w:eastAsia="en-GB"/>
        </w:rPr>
        <w:t xml:space="preserve">of </w:t>
      </w:r>
      <w:r w:rsidR="00CD7D09" w:rsidRPr="009A0644">
        <w:rPr>
          <w:lang w:eastAsia="en-GB"/>
        </w:rPr>
        <w:t xml:space="preserve">Problems </w:t>
      </w:r>
      <w:r w:rsidR="00361CB5" w:rsidRPr="009A0644">
        <w:rPr>
          <w:lang w:eastAsia="en-GB"/>
        </w:rPr>
        <w:t>among</w:t>
      </w:r>
      <w:r w:rsidR="00CD7D09" w:rsidRPr="009A0644">
        <w:rPr>
          <w:lang w:eastAsia="en-GB"/>
        </w:rPr>
        <w:t xml:space="preserve"> </w:t>
      </w:r>
      <w:r w:rsidR="00E204C1" w:rsidRPr="009A0644">
        <w:rPr>
          <w:lang w:eastAsia="en-GB"/>
        </w:rPr>
        <w:t xml:space="preserve">the </w:t>
      </w:r>
      <w:r w:rsidR="00CD7D09" w:rsidRPr="009A0644">
        <w:rPr>
          <w:lang w:eastAsia="en-GB"/>
        </w:rPr>
        <w:t>Employees</w:t>
      </w:r>
      <w:bookmarkEnd w:id="8"/>
    </w:p>
    <w:p w:rsidR="005F7107" w:rsidRDefault="006F6292" w:rsidP="00640A05">
      <w:pPr>
        <w:rPr>
          <w:lang w:eastAsia="en-GB"/>
        </w:rPr>
      </w:pPr>
      <w:r w:rsidRPr="009A0644">
        <w:rPr>
          <w:lang w:eastAsia="en-GB"/>
        </w:rPr>
        <w:t xml:space="preserve">Coordination is an important aspect </w:t>
      </w:r>
      <w:r w:rsidR="00361CB5" w:rsidRPr="009A0644">
        <w:rPr>
          <w:lang w:eastAsia="en-GB"/>
        </w:rPr>
        <w:t>for</w:t>
      </w:r>
      <w:r w:rsidRPr="009A0644">
        <w:rPr>
          <w:lang w:eastAsia="en-GB"/>
        </w:rPr>
        <w:t xml:space="preserve"> any business organisation. </w:t>
      </w:r>
      <w:r w:rsidR="007570C0" w:rsidRPr="009A0644">
        <w:rPr>
          <w:lang w:eastAsia="en-GB"/>
        </w:rPr>
        <w:t xml:space="preserve">Lack of coordination among the employees </w:t>
      </w:r>
      <w:r w:rsidR="00E91E6F" w:rsidRPr="009A0644">
        <w:rPr>
          <w:lang w:eastAsia="en-GB"/>
        </w:rPr>
        <w:t xml:space="preserve">reduces the productivity by complicating </w:t>
      </w:r>
      <w:r w:rsidR="00361CB5" w:rsidRPr="009A0644">
        <w:rPr>
          <w:lang w:eastAsia="en-GB"/>
        </w:rPr>
        <w:t xml:space="preserve">the </w:t>
      </w:r>
      <w:r w:rsidR="00E91E6F" w:rsidRPr="009A0644">
        <w:rPr>
          <w:lang w:eastAsia="en-GB"/>
        </w:rPr>
        <w:t xml:space="preserve">processes and </w:t>
      </w:r>
      <w:r w:rsidR="00361CB5" w:rsidRPr="009A0644">
        <w:rPr>
          <w:lang w:eastAsia="en-GB"/>
        </w:rPr>
        <w:t xml:space="preserve">by </w:t>
      </w:r>
      <w:r w:rsidR="00E91E6F" w:rsidRPr="009A0644">
        <w:rPr>
          <w:lang w:eastAsia="en-GB"/>
        </w:rPr>
        <w:t xml:space="preserve">delaying the performed task. </w:t>
      </w:r>
      <w:r w:rsidR="00787D20" w:rsidRPr="009A0644">
        <w:rPr>
          <w:lang w:eastAsia="en-GB"/>
        </w:rPr>
        <w:t>This problem is one of the major problem</w:t>
      </w:r>
      <w:r w:rsidR="00BB0825" w:rsidRPr="009A0644">
        <w:rPr>
          <w:lang w:eastAsia="en-GB"/>
        </w:rPr>
        <w:t>s</w:t>
      </w:r>
      <w:r w:rsidR="00787D20" w:rsidRPr="009A0644">
        <w:rPr>
          <w:lang w:eastAsia="en-GB"/>
        </w:rPr>
        <w:t xml:space="preserve"> </w:t>
      </w:r>
      <w:r w:rsidR="00BB0825" w:rsidRPr="009A0644">
        <w:rPr>
          <w:lang w:eastAsia="en-GB"/>
        </w:rPr>
        <w:t>faced by</w:t>
      </w:r>
      <w:r w:rsidR="00787D20" w:rsidRPr="009A0644">
        <w:rPr>
          <w:lang w:eastAsia="en-GB"/>
        </w:rPr>
        <w:t xml:space="preserve"> Sainsbury</w:t>
      </w:r>
      <w:r w:rsidR="00BB0825" w:rsidRPr="009A0644">
        <w:rPr>
          <w:lang w:eastAsia="en-GB"/>
        </w:rPr>
        <w:t>,</w:t>
      </w:r>
      <w:r w:rsidR="00787D20" w:rsidRPr="009A0644">
        <w:rPr>
          <w:lang w:eastAsia="en-GB"/>
        </w:rPr>
        <w:t xml:space="preserve"> as </w:t>
      </w:r>
      <w:r w:rsidR="00BB0825" w:rsidRPr="009A0644">
        <w:rPr>
          <w:lang w:eastAsia="en-GB"/>
        </w:rPr>
        <w:t>it</w:t>
      </w:r>
      <w:r w:rsidR="00787D20" w:rsidRPr="009A0644">
        <w:rPr>
          <w:lang w:eastAsia="en-GB"/>
        </w:rPr>
        <w:t xml:space="preserve"> can reduce the data reliability</w:t>
      </w:r>
      <w:r w:rsidR="00BB0825" w:rsidRPr="009A0644">
        <w:rPr>
          <w:lang w:eastAsia="en-GB"/>
        </w:rPr>
        <w:t>,</w:t>
      </w:r>
      <w:r w:rsidR="00787D20" w:rsidRPr="009A0644">
        <w:rPr>
          <w:lang w:eastAsia="en-GB"/>
        </w:rPr>
        <w:t xml:space="preserve"> employee trust, and the process of duplication</w:t>
      </w:r>
      <w:r w:rsidR="00BB0825" w:rsidRPr="009A0644">
        <w:rPr>
          <w:lang w:eastAsia="en-GB"/>
        </w:rPr>
        <w:t>. In addition, it</w:t>
      </w:r>
      <w:r w:rsidR="00787D20" w:rsidRPr="009A0644">
        <w:rPr>
          <w:lang w:eastAsia="en-GB"/>
        </w:rPr>
        <w:t xml:space="preserve"> can </w:t>
      </w:r>
      <w:r w:rsidR="00BB0825" w:rsidRPr="009A0644">
        <w:rPr>
          <w:lang w:eastAsia="en-GB"/>
        </w:rPr>
        <w:t xml:space="preserve">also </w:t>
      </w:r>
      <w:r w:rsidR="00787D20" w:rsidRPr="009A0644">
        <w:rPr>
          <w:lang w:eastAsia="en-GB"/>
        </w:rPr>
        <w:t xml:space="preserve">reduce redundancies and organisational performances. </w:t>
      </w:r>
      <w:r w:rsidR="0075034C" w:rsidRPr="009A0644">
        <w:rPr>
          <w:lang w:eastAsia="en-GB"/>
        </w:rPr>
        <w:t>Without proper coordination</w:t>
      </w:r>
      <w:r w:rsidR="0071029B" w:rsidRPr="009A0644">
        <w:rPr>
          <w:lang w:eastAsia="en-GB"/>
        </w:rPr>
        <w:t>,</w:t>
      </w:r>
      <w:r w:rsidR="0075034C" w:rsidRPr="009A0644">
        <w:rPr>
          <w:lang w:eastAsia="en-GB"/>
        </w:rPr>
        <w:t xml:space="preserve"> it is not possible for the organisation to achieve its objectives. Every </w:t>
      </w:r>
      <w:r w:rsidR="0071029B" w:rsidRPr="009A0644">
        <w:rPr>
          <w:lang w:eastAsia="en-GB"/>
        </w:rPr>
        <w:t>employee</w:t>
      </w:r>
      <w:r w:rsidR="0075034C" w:rsidRPr="009A0644">
        <w:rPr>
          <w:lang w:eastAsia="en-GB"/>
        </w:rPr>
        <w:t xml:space="preserve"> should understand the importance to </w:t>
      </w:r>
    </w:p>
    <w:p w:rsidR="005F7107" w:rsidRPr="005F7107" w:rsidRDefault="005F7107" w:rsidP="00640A05">
      <w:pPr>
        <w:rPr>
          <w:b/>
          <w:lang w:eastAsia="en-GB"/>
        </w:rPr>
      </w:pPr>
      <w:r>
        <w:rPr>
          <w:b/>
          <w:lang w:eastAsia="en-GB"/>
        </w:rPr>
        <w:lastRenderedPageBreak/>
        <w:t xml:space="preserve">                                                                                                                                                         </w:t>
      </w:r>
      <w:r w:rsidRPr="005F7107">
        <w:rPr>
          <w:b/>
          <w:lang w:eastAsia="en-GB"/>
        </w:rPr>
        <w:t>6</w:t>
      </w:r>
    </w:p>
    <w:p w:rsidR="006F6292" w:rsidRPr="009A0644" w:rsidRDefault="0075034C" w:rsidP="00640A05">
      <w:pPr>
        <w:rPr>
          <w:lang w:eastAsia="en-GB"/>
        </w:rPr>
      </w:pPr>
      <w:r w:rsidRPr="009A0644">
        <w:rPr>
          <w:lang w:eastAsia="en-GB"/>
        </w:rPr>
        <w:t>align and co-ordinate their work for achieving the organisational goal</w:t>
      </w:r>
      <w:r w:rsidR="005666CA" w:rsidRPr="009A0644">
        <w:rPr>
          <w:lang w:eastAsia="en-GB"/>
        </w:rPr>
        <w:t xml:space="preserve"> (Vanagas &amp;</w:t>
      </w:r>
      <w:r w:rsidR="005666CA" w:rsidRPr="009A0644">
        <w:t>Stankevič, 2014</w:t>
      </w:r>
      <w:r w:rsidR="0071029B" w:rsidRPr="009A0644">
        <w:t>)</w:t>
      </w:r>
      <w:r w:rsidR="0071029B" w:rsidRPr="009A0644">
        <w:rPr>
          <w:lang w:eastAsia="en-GB"/>
        </w:rPr>
        <w:t xml:space="preserve">. </w:t>
      </w:r>
    </w:p>
    <w:p w:rsidR="004D0B97" w:rsidRPr="009A0644" w:rsidRDefault="00C7727B" w:rsidP="0071029B">
      <w:pPr>
        <w:pStyle w:val="Heading1"/>
        <w:spacing w:before="0"/>
        <w:rPr>
          <w:lang w:eastAsia="en-GB"/>
        </w:rPr>
      </w:pPr>
      <w:bookmarkStart w:id="9" w:name="_Toc520105930"/>
      <w:r w:rsidRPr="009A0644">
        <w:rPr>
          <w:lang w:eastAsia="en-GB"/>
        </w:rPr>
        <w:t xml:space="preserve">2.5 The </w:t>
      </w:r>
      <w:r w:rsidR="00030F2B" w:rsidRPr="009A0644">
        <w:rPr>
          <w:lang w:eastAsia="en-GB"/>
        </w:rPr>
        <w:t xml:space="preserve">Range </w:t>
      </w:r>
      <w:r w:rsidR="006C5A0D">
        <w:rPr>
          <w:lang w:eastAsia="en-GB"/>
        </w:rPr>
        <w:t>of Alternate Solution to the Pr</w:t>
      </w:r>
      <w:r w:rsidR="00030F2B" w:rsidRPr="009A0644">
        <w:rPr>
          <w:lang w:eastAsia="en-GB"/>
        </w:rPr>
        <w:t>blems</w:t>
      </w:r>
      <w:bookmarkEnd w:id="9"/>
      <w:r w:rsidR="00030F2B" w:rsidRPr="009A0644">
        <w:rPr>
          <w:lang w:eastAsia="en-GB"/>
        </w:rPr>
        <w:t xml:space="preserve"> </w:t>
      </w:r>
    </w:p>
    <w:p w:rsidR="004D0B97" w:rsidRPr="009A0644" w:rsidRDefault="004D0B97" w:rsidP="00640A05">
      <w:pPr>
        <w:rPr>
          <w:lang w:eastAsia="en-GB"/>
        </w:rPr>
      </w:pPr>
      <w:r w:rsidRPr="009A0644">
        <w:rPr>
          <w:lang w:eastAsia="en-GB"/>
        </w:rPr>
        <w:t>For making the decision of selecting a suitable solution for low reward system and job satisfaction to Sainsbury’s, various techniques are to be identified and analysed through a brain storming session. During the brain storming session, the management team come up with ideas and solutions that are analysed. Brainstorming is essential for making a decision of implementing a solution among various alternate solutions. Brain storming welcomes and evaluates all aspects of solution to the problems. The process also encourages the organisational people to offer solutions to the problem (Wilson, 2013). After the session, techniques are to be evaluated, which can solve the existing problem and enhance their job satisfaction level. The techniques have been implemented in organisations before and it has proven to be useful in motivating and monitoring the working environment. The implemented techniques improve the performance, productivity, and quality of the employees. The techniques include establishing a positive work culture in the working area which obtains the optimum level of satisfaction among the employees. It can be further increased by appreciation, recognition, and reward. This is the technique, where the employee’s performances are appreciated and encouraged through personal recognition. Furthermore, encouraging employees to participate in the organisational decision making can be used as a technique, as it allows the employees to increase commitment and loyalty towards the organisation. The motivational technique also includes developing the potentials and skills of the employees, which can be achieved through effective education and training. Contextually, the training and improvement process will help employees take responsibilities</w:t>
      </w:r>
      <w:r w:rsidR="00C23479" w:rsidRPr="009A0644">
        <w:rPr>
          <w:lang w:eastAsia="en-GB"/>
        </w:rPr>
        <w:t xml:space="preserve">. In </w:t>
      </w:r>
      <w:r w:rsidRPr="009A0644">
        <w:rPr>
          <w:lang w:eastAsia="en-GB"/>
        </w:rPr>
        <w:t>future, these employees can be potential leaders of the company, who can lead the team</w:t>
      </w:r>
      <w:r w:rsidR="00FB1CC3" w:rsidRPr="009A0644">
        <w:rPr>
          <w:lang w:eastAsia="en-GB"/>
        </w:rPr>
        <w:t xml:space="preserve"> </w:t>
      </w:r>
      <w:r w:rsidR="00C23479" w:rsidRPr="009A0644">
        <w:rPr>
          <w:lang w:eastAsia="en-GB"/>
        </w:rPr>
        <w:t>to attain success</w:t>
      </w:r>
      <w:r w:rsidRPr="009A0644">
        <w:rPr>
          <w:lang w:eastAsia="en-GB"/>
        </w:rPr>
        <w:t xml:space="preserve">. Continuous monitoring of the employees for identification of the job satisfaction level prevailing in the organisation can be done by attaining feedback (Latif &amp; Aslam, 2014; </w:t>
      </w:r>
      <w:r w:rsidR="00FB1CC3" w:rsidRPr="009A0644">
        <w:rPr>
          <w:lang w:eastAsia="en-GB"/>
        </w:rPr>
        <w:t xml:space="preserve">Adair, 2013; </w:t>
      </w:r>
      <w:r w:rsidRPr="009A0644">
        <w:rPr>
          <w:lang w:eastAsia="en-GB"/>
        </w:rPr>
        <w:t>Rane, 2011).</w:t>
      </w:r>
    </w:p>
    <w:p w:rsidR="004D0B97" w:rsidRPr="009A0644" w:rsidRDefault="004D0B97" w:rsidP="00640A05">
      <w:pPr>
        <w:spacing w:before="240" w:after="240"/>
        <w:rPr>
          <w:lang w:eastAsia="en-GB"/>
        </w:rPr>
      </w:pPr>
      <w:r w:rsidRPr="009A0644">
        <w:rPr>
          <w:lang w:eastAsia="en-GB"/>
        </w:rPr>
        <w:t>The above techniques can be combined into two categories. On one hand, it includes monetary techniques, which comprises financial rewards, bonus, pay, incentives, fringe benefits, paid vacations, pensions, meals, health &amp; life insurances, transportation facilities, career development and trainings. On the other hand, non-monetary techniques are available for the enhancement and it includes reducing the stress level of the employees, as excessive stress can be a cause for discouragement and dissatisfaction. Stresses of the employees can be attained by decreasing the conflicts of roles and responsibilities. Furthermore, the other technique includes flexible work schedule that incorporates flexible working days, hours, and location. Meaningful praise from time to time and constant praise can lead to have an impactful reward. This can be that can be favourable for maintaining the level of job satisfaction. Offering wellness opportunities can also be adopted as a technique, as it pertains to maintain the mental as well as physical health of the employees (Latif &amp; Aslam, 2014; Rane, 2011).</w:t>
      </w:r>
    </w:p>
    <w:p w:rsidR="00CD7D09" w:rsidRPr="009A0644" w:rsidRDefault="00C7727B" w:rsidP="00640A05">
      <w:pPr>
        <w:pStyle w:val="Heading1"/>
        <w:rPr>
          <w:lang w:eastAsia="en-GB"/>
        </w:rPr>
      </w:pPr>
      <w:bookmarkStart w:id="10" w:name="_Toc520105931"/>
      <w:r w:rsidRPr="009A0644">
        <w:rPr>
          <w:lang w:eastAsia="en-GB"/>
        </w:rPr>
        <w:t xml:space="preserve">2.6 Definition </w:t>
      </w:r>
      <w:r w:rsidR="00E94B0C" w:rsidRPr="009A0644">
        <w:rPr>
          <w:lang w:eastAsia="en-GB"/>
        </w:rPr>
        <w:t xml:space="preserve">of this </w:t>
      </w:r>
      <w:r w:rsidR="00CD7D09" w:rsidRPr="009A0644">
        <w:rPr>
          <w:lang w:eastAsia="en-GB"/>
        </w:rPr>
        <w:t xml:space="preserve">Problem </w:t>
      </w:r>
      <w:r w:rsidR="00E94B0C" w:rsidRPr="009A0644">
        <w:rPr>
          <w:lang w:eastAsia="en-GB"/>
        </w:rPr>
        <w:t xml:space="preserve">in the </w:t>
      </w:r>
      <w:r w:rsidR="00CD7D09" w:rsidRPr="009A0644">
        <w:rPr>
          <w:lang w:eastAsia="en-GB"/>
        </w:rPr>
        <w:t>Chosen Company</w:t>
      </w:r>
      <w:bookmarkEnd w:id="10"/>
    </w:p>
    <w:p w:rsidR="005F7107" w:rsidRDefault="0092048E" w:rsidP="00640A05">
      <w:r w:rsidRPr="009A0644">
        <w:t xml:space="preserve">"Low Motivation and Job Satisfaction" is considered as a major problem faced in the Sainsbury. As work plays a vital role in an individual’s lives and people tend to define themselves by profession and career. Work is linked with the entire workplace area, therefore any reactions either negative or positive towards the work exposes about the employee’s perception towards </w:t>
      </w:r>
    </w:p>
    <w:p w:rsidR="005F7107" w:rsidRPr="005F7107" w:rsidRDefault="005F7107" w:rsidP="00640A05">
      <w:pPr>
        <w:rPr>
          <w:b/>
        </w:rPr>
      </w:pPr>
      <w:r>
        <w:rPr>
          <w:b/>
        </w:rPr>
        <w:lastRenderedPageBreak/>
        <w:t xml:space="preserve">                                                                                                                                                         </w:t>
      </w:r>
      <w:r w:rsidRPr="005F7107">
        <w:rPr>
          <w:b/>
        </w:rPr>
        <w:t>7</w:t>
      </w:r>
    </w:p>
    <w:p w:rsidR="0092048E" w:rsidRPr="009A0644" w:rsidRDefault="0092048E" w:rsidP="00640A05">
      <w:r w:rsidRPr="009A0644">
        <w:t>the work. This problem has been selected, as job satisfaction is so important at the workplace. Hence, its absence can change the entire organisational structure. Reduced job satisfaction can result into lethargic condition for the employee, which affects their commitment towards the organisational goal. Therefore, with the identification of the job satisfaction and its importance, the organisation also acknowledged its driver as motivation, which constantly supported to increase the satisfaction level. Additionally, motivation is the enthusiasm and determination accompanied with excitement that encourages employees to attain greater heights in both their professional or personal life (Singh &amp; Tiwari, 2015; Rane, 2011).</w:t>
      </w:r>
    </w:p>
    <w:p w:rsidR="00E94B0C" w:rsidRPr="009A0644" w:rsidRDefault="00E94B0C" w:rsidP="00640A05">
      <w:pPr>
        <w:pStyle w:val="Heading1"/>
        <w:rPr>
          <w:lang w:eastAsia="en-GB"/>
        </w:rPr>
      </w:pPr>
      <w:bookmarkStart w:id="11" w:name="_Toc520105932"/>
      <w:r w:rsidRPr="009A0644">
        <w:rPr>
          <w:lang w:eastAsia="en-GB"/>
        </w:rPr>
        <w:t>2.7 Decision Making Technique to evaluate the range of solutions</w:t>
      </w:r>
      <w:bookmarkEnd w:id="11"/>
    </w:p>
    <w:p w:rsidR="006F54F3" w:rsidRPr="009A0644" w:rsidRDefault="006F54F3" w:rsidP="00640A05">
      <w:r w:rsidRPr="009A0644">
        <w:rPr>
          <w:lang w:eastAsia="en-GB"/>
        </w:rPr>
        <w:t xml:space="preserve">The tool, which can help the organisation to identify the problems include SWOT analysis. It </w:t>
      </w:r>
      <w:r w:rsidRPr="009A0644">
        <w:t>helps in evaluating the macro and micro environment so as to obtain the overview of the organisation and make correct decision for selecting the solution. It also assists the organisation to ensure the appropriateness of its aim as well as the techniques align with the internal and external environment or not. SWOT actualises all the strengths, weaknesses, opportunities, and threats of the company. Contextually, in the context of Sainsbury, the strengths and weakness are to be evaluated for realising positive aspects of the internal environment, whereas the opportunities and threats evaluate the external environment of the company. Therefore, the low level of motivation is an internal issue, which can be perceived as a weakness to the company. This has to be monitored in different time period so as to ensure the factors are under control. Increased job-satisfaction level is an organisational strength, as it increases the overall output. This further increases the productivity of the employees. The varied techniques that can help the company to solve work related problems includes monetary and non-monetary methods, which are discussed in the later part of the study (Bonnici &amp; Galea, 2015</w:t>
      </w:r>
      <w:r w:rsidR="00EF0B42" w:rsidRPr="009A0644">
        <w:t xml:space="preserve">; Belton &amp; Stewart, 2002) </w:t>
      </w:r>
      <w:r w:rsidRPr="009A0644">
        <w:t>Thus, this particular report focuses on projecting a major description of the work based problems in Sainsbury along with different applications on solving these problems. This is done by implementing essential tools and techniques. These solutions are projected in a broader sense in this report.</w:t>
      </w:r>
    </w:p>
    <w:p w:rsidR="006F54F3" w:rsidRPr="009A0644" w:rsidRDefault="006F54F3" w:rsidP="00640A05">
      <w:pPr>
        <w:rPr>
          <w:b/>
          <w:lang w:eastAsia="en-GB"/>
        </w:rPr>
      </w:pPr>
    </w:p>
    <w:p w:rsidR="00E418D0" w:rsidRPr="009A0644" w:rsidRDefault="00E418D0" w:rsidP="00640A05">
      <w:pPr>
        <w:rPr>
          <w:lang w:eastAsia="en-GB"/>
        </w:rPr>
      </w:pPr>
      <w:r w:rsidRPr="009A0644">
        <w:rPr>
          <w:lang w:eastAsia="en-GB"/>
        </w:rPr>
        <w:t xml:space="preserve">Evaluating various options on different solutions is important similar to that of the developing solutions. This indicates that the organisation must look from its business perspectives while evaluating different options to overcome the problems. Under the basis of costs, developing solutions as well as implementing it are e the priority of the company. Apart from these, other factors that are considered by an organisation on selecting an option is the risk associated with it. Evaluating these risks can favour the organisation to identify the decision, which needs to be made. Under the cost factor of an option, an organisation mainly focuses on identifying the costs on coordinating amongst other members to decide on selecting an option. Hence, cost spent on motivating each associated members and the intellectual costs spent or required for selecting the options to solve the work based problems (CMU, 2016). </w:t>
      </w:r>
    </w:p>
    <w:p w:rsidR="005F7107" w:rsidRDefault="00E418D0" w:rsidP="00640A05">
      <w:pPr>
        <w:spacing w:after="240"/>
        <w:rPr>
          <w:lang w:eastAsia="en-GB"/>
        </w:rPr>
      </w:pPr>
      <w:r w:rsidRPr="009A0644">
        <w:rPr>
          <w:lang w:eastAsia="en-GB"/>
        </w:rPr>
        <w:t xml:space="preserve">Apart from these, understanding each member associated in evaluating the process of selecting an option is important, as some individuals do not prefer nor may open up when they are in a group. Knowing this fact is also essential because each and every member plays a major role in performing their responsibility under the evaluation process on selecting the best option. This would favour in developing solutions to mitigate work based problem at present and in future as well (CMU, 2016). Evaluation ultimately helps in developing effectiveness of the organisation’s </w:t>
      </w:r>
    </w:p>
    <w:p w:rsidR="005F7107" w:rsidRPr="005F7107" w:rsidRDefault="005F7107" w:rsidP="00640A05">
      <w:pPr>
        <w:spacing w:after="240"/>
        <w:rPr>
          <w:b/>
          <w:lang w:eastAsia="en-GB"/>
        </w:rPr>
      </w:pPr>
      <w:r>
        <w:rPr>
          <w:b/>
          <w:lang w:eastAsia="en-GB"/>
        </w:rPr>
        <w:lastRenderedPageBreak/>
        <w:t xml:space="preserve">                                                                                                                                                         </w:t>
      </w:r>
      <w:r w:rsidRPr="005F7107">
        <w:rPr>
          <w:b/>
          <w:lang w:eastAsia="en-GB"/>
        </w:rPr>
        <w:t>8</w:t>
      </w:r>
    </w:p>
    <w:p w:rsidR="00E418D0" w:rsidRPr="009A0644" w:rsidRDefault="00E418D0" w:rsidP="00640A05">
      <w:pPr>
        <w:spacing w:after="240"/>
        <w:rPr>
          <w:lang w:eastAsia="en-GB"/>
        </w:rPr>
      </w:pPr>
      <w:r w:rsidRPr="009A0644">
        <w:rPr>
          <w:lang w:eastAsia="en-GB"/>
        </w:rPr>
        <w:t>solution to overcome the problems. Consultative evaluation process tends to be considered as an inclusive process, as this process improves the quality effectiveness of the evaluation process along with the selected option as well. Evaluation process on different options is important as this process can favour the organisation on overcoming its issues, which may be risky or hamper the business operations of the organization (UNDP, 2014).</w:t>
      </w:r>
    </w:p>
    <w:p w:rsidR="00E418D0" w:rsidRPr="009A0644" w:rsidRDefault="00E418D0" w:rsidP="00BA2541">
      <w:pPr>
        <w:pStyle w:val="Heading2"/>
        <w:spacing w:before="0"/>
      </w:pPr>
      <w:bookmarkStart w:id="12" w:name="_Toc520105933"/>
      <w:r w:rsidRPr="009A0644">
        <w:t>Monitoring and Review Techniques</w:t>
      </w:r>
      <w:bookmarkEnd w:id="12"/>
    </w:p>
    <w:p w:rsidR="00E418D0" w:rsidRPr="009A0644" w:rsidRDefault="00E418D0" w:rsidP="00640A05">
      <w:pPr>
        <w:spacing w:after="240"/>
      </w:pPr>
      <w:r w:rsidRPr="009A0644">
        <w:t>This involves ensuring that organisational activities are aligned within the given parameter of strategic objectives and aims.</w:t>
      </w:r>
      <w:r w:rsidR="0014207D" w:rsidRPr="009A0644">
        <w:t xml:space="preserve"> It also provides the clarity and highlights the critical problems.</w:t>
      </w:r>
      <w:r w:rsidRPr="009A0644">
        <w:t xml:space="preserve"> Furthermore, constant monitoring in ensuring mission, vision, and values of the organisation along with continuous reviewing of the employees along with evaluation of the performance level and the productivity of the organisation. The monitoring and measuring of the implemented plan can be carried out by setting short-term goals and motivating the employees with appropriate technique as well as analysing the performance in the given period of time (Forbes, 2013). For example, in the UK, Uber identifies the eligible taxi drivers and benefits them with coverage for injuries and sickness. It coverage will be up to £2,000 in case the driver will be unable to perform his job for two weeks. For the insurance package facilitated to the taxi drivers can be accessed by the drivers by paying weekly £2 as a fee for membership. The benefits will be provided only to the potential and active drivers, who have completed at minimum of 500 trips (Scott, 2017</w:t>
      </w:r>
      <w:r w:rsidR="0014207D" w:rsidRPr="009A0644">
        <w:t>; Gano, 2011</w:t>
      </w:r>
      <w:r w:rsidRPr="009A0644">
        <w:t xml:space="preserve">). </w:t>
      </w:r>
    </w:p>
    <w:p w:rsidR="00E94B0C" w:rsidRPr="009A0644" w:rsidRDefault="00E94B0C" w:rsidP="00640A05">
      <w:pPr>
        <w:pStyle w:val="Heading1"/>
        <w:rPr>
          <w:lang w:eastAsia="en-GB"/>
        </w:rPr>
      </w:pPr>
      <w:bookmarkStart w:id="13" w:name="_Toc520105934"/>
      <w:r w:rsidRPr="009A0644">
        <w:rPr>
          <w:lang w:eastAsia="en-GB"/>
        </w:rPr>
        <w:t>3.0 SWOT Analysis</w:t>
      </w:r>
      <w:bookmarkEnd w:id="13"/>
    </w:p>
    <w:p w:rsidR="001333F0" w:rsidRPr="009A0644" w:rsidRDefault="001333F0" w:rsidP="00640A0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8"/>
        <w:gridCol w:w="4788"/>
      </w:tblGrid>
      <w:tr w:rsidR="00453D01" w:rsidRPr="009A0644" w:rsidTr="00BA2541">
        <w:trPr>
          <w:trHeight w:val="530"/>
        </w:trPr>
        <w:tc>
          <w:tcPr>
            <w:tcW w:w="9576" w:type="dxa"/>
            <w:gridSpan w:val="2"/>
            <w:shd w:val="clear" w:color="auto" w:fill="auto"/>
          </w:tcPr>
          <w:p w:rsidR="00453D01" w:rsidRPr="009A0644" w:rsidRDefault="00453D01" w:rsidP="0025230D">
            <w:pPr>
              <w:jc w:val="center"/>
              <w:rPr>
                <w:b/>
              </w:rPr>
            </w:pPr>
            <w:r w:rsidRPr="009A0644">
              <w:rPr>
                <w:b/>
              </w:rPr>
              <w:t>SWOT ANALYSIS</w:t>
            </w:r>
          </w:p>
        </w:tc>
      </w:tr>
      <w:tr w:rsidR="00453D01" w:rsidRPr="009A0644" w:rsidTr="0025230D">
        <w:tc>
          <w:tcPr>
            <w:tcW w:w="4788" w:type="dxa"/>
            <w:shd w:val="clear" w:color="auto" w:fill="auto"/>
          </w:tcPr>
          <w:p w:rsidR="00453D01" w:rsidRPr="009A0644" w:rsidRDefault="00453D01" w:rsidP="0025230D">
            <w:pPr>
              <w:jc w:val="center"/>
              <w:rPr>
                <w:b/>
              </w:rPr>
            </w:pPr>
            <w:r w:rsidRPr="009A0644">
              <w:rPr>
                <w:b/>
              </w:rPr>
              <w:t>Strengths</w:t>
            </w:r>
          </w:p>
        </w:tc>
        <w:tc>
          <w:tcPr>
            <w:tcW w:w="4788" w:type="dxa"/>
            <w:shd w:val="clear" w:color="auto" w:fill="auto"/>
          </w:tcPr>
          <w:p w:rsidR="00453D01" w:rsidRPr="009A0644" w:rsidRDefault="00453D01" w:rsidP="0025230D">
            <w:pPr>
              <w:jc w:val="center"/>
              <w:rPr>
                <w:b/>
              </w:rPr>
            </w:pPr>
            <w:r w:rsidRPr="009A0644">
              <w:rPr>
                <w:b/>
              </w:rPr>
              <w:t>Weakness</w:t>
            </w:r>
          </w:p>
        </w:tc>
      </w:tr>
      <w:tr w:rsidR="00453D01" w:rsidRPr="009A0644" w:rsidTr="0025230D">
        <w:tc>
          <w:tcPr>
            <w:tcW w:w="4788" w:type="dxa"/>
            <w:shd w:val="clear" w:color="auto" w:fill="auto"/>
          </w:tcPr>
          <w:p w:rsidR="00453D01" w:rsidRPr="009A0644" w:rsidRDefault="00D777C3" w:rsidP="0025230D">
            <w:pPr>
              <w:numPr>
                <w:ilvl w:val="0"/>
                <w:numId w:val="1"/>
              </w:numPr>
            </w:pPr>
            <w:r w:rsidRPr="009A0644">
              <w:t>It is among one of the big four supermarket chain</w:t>
            </w:r>
            <w:r w:rsidR="00BA2541" w:rsidRPr="009A0644">
              <w:t>s</w:t>
            </w:r>
          </w:p>
          <w:p w:rsidR="00D777C3" w:rsidRPr="009A0644" w:rsidRDefault="00D777C3" w:rsidP="0025230D">
            <w:pPr>
              <w:numPr>
                <w:ilvl w:val="0"/>
                <w:numId w:val="1"/>
              </w:numPr>
            </w:pPr>
            <w:r w:rsidRPr="009A0644">
              <w:t>Has more than 150,000 employees</w:t>
            </w:r>
          </w:p>
          <w:p w:rsidR="00D777C3" w:rsidRPr="009A0644" w:rsidRDefault="004178AA" w:rsidP="0025230D">
            <w:pPr>
              <w:numPr>
                <w:ilvl w:val="0"/>
                <w:numId w:val="1"/>
              </w:numPr>
            </w:pPr>
            <w:r w:rsidRPr="009A0644">
              <w:t>Advertising and branding</w:t>
            </w:r>
          </w:p>
          <w:p w:rsidR="004178AA" w:rsidRPr="009A0644" w:rsidRDefault="004178AA" w:rsidP="0025230D">
            <w:pPr>
              <w:numPr>
                <w:ilvl w:val="0"/>
                <w:numId w:val="1"/>
              </w:numPr>
            </w:pPr>
            <w:r w:rsidRPr="009A0644">
              <w:t xml:space="preserve">350 stores and 550 supermarkets across </w:t>
            </w:r>
            <w:r w:rsidR="00BA2541" w:rsidRPr="009A0644">
              <w:t xml:space="preserve">the </w:t>
            </w:r>
            <w:r w:rsidRPr="009A0644">
              <w:t>UK</w:t>
            </w:r>
          </w:p>
          <w:p w:rsidR="004178AA" w:rsidRPr="009A0644" w:rsidRDefault="004178AA" w:rsidP="0025230D">
            <w:pPr>
              <w:ind w:left="360"/>
            </w:pPr>
          </w:p>
        </w:tc>
        <w:tc>
          <w:tcPr>
            <w:tcW w:w="4788" w:type="dxa"/>
            <w:shd w:val="clear" w:color="auto" w:fill="auto"/>
          </w:tcPr>
          <w:p w:rsidR="00453D01" w:rsidRPr="009A0644" w:rsidRDefault="001528B4" w:rsidP="0025230D">
            <w:pPr>
              <w:numPr>
                <w:ilvl w:val="0"/>
                <w:numId w:val="1"/>
              </w:numPr>
            </w:pPr>
            <w:r w:rsidRPr="009A0644">
              <w:t>Rising prices of foods worldwide</w:t>
            </w:r>
          </w:p>
          <w:p w:rsidR="001528B4" w:rsidRPr="009A0644" w:rsidRDefault="001528B4" w:rsidP="0025230D">
            <w:pPr>
              <w:numPr>
                <w:ilvl w:val="0"/>
                <w:numId w:val="1"/>
              </w:numPr>
            </w:pPr>
            <w:r w:rsidRPr="009A0644">
              <w:t>Tough competition in each segment of retail store</w:t>
            </w:r>
          </w:p>
        </w:tc>
      </w:tr>
      <w:tr w:rsidR="00453D01" w:rsidRPr="009A0644" w:rsidTr="0025230D">
        <w:tc>
          <w:tcPr>
            <w:tcW w:w="4788" w:type="dxa"/>
            <w:shd w:val="clear" w:color="auto" w:fill="auto"/>
          </w:tcPr>
          <w:p w:rsidR="00453D01" w:rsidRPr="009A0644" w:rsidRDefault="00453D01" w:rsidP="0025230D">
            <w:pPr>
              <w:jc w:val="center"/>
              <w:rPr>
                <w:b/>
              </w:rPr>
            </w:pPr>
            <w:r w:rsidRPr="009A0644">
              <w:rPr>
                <w:b/>
              </w:rPr>
              <w:t>Opportunities</w:t>
            </w:r>
          </w:p>
        </w:tc>
        <w:tc>
          <w:tcPr>
            <w:tcW w:w="4788" w:type="dxa"/>
            <w:shd w:val="clear" w:color="auto" w:fill="auto"/>
          </w:tcPr>
          <w:p w:rsidR="00453D01" w:rsidRPr="009A0644" w:rsidRDefault="00453D01" w:rsidP="0025230D">
            <w:pPr>
              <w:jc w:val="center"/>
              <w:rPr>
                <w:b/>
              </w:rPr>
            </w:pPr>
            <w:r w:rsidRPr="009A0644">
              <w:rPr>
                <w:b/>
              </w:rPr>
              <w:t>Threats</w:t>
            </w:r>
          </w:p>
        </w:tc>
      </w:tr>
      <w:tr w:rsidR="00453D01" w:rsidRPr="009A0644" w:rsidTr="0025230D">
        <w:tc>
          <w:tcPr>
            <w:tcW w:w="4788" w:type="dxa"/>
            <w:shd w:val="clear" w:color="auto" w:fill="auto"/>
          </w:tcPr>
          <w:p w:rsidR="00453D01" w:rsidRPr="009A0644" w:rsidRDefault="001528B4" w:rsidP="0025230D">
            <w:pPr>
              <w:numPr>
                <w:ilvl w:val="0"/>
                <w:numId w:val="2"/>
              </w:numPr>
            </w:pPr>
            <w:r w:rsidRPr="009A0644">
              <w:t>Through partnership and joint venture</w:t>
            </w:r>
            <w:r w:rsidR="00BE316E" w:rsidRPr="009A0644">
              <w:t>,</w:t>
            </w:r>
            <w:r w:rsidRPr="009A0644">
              <w:t xml:space="preserve"> the company can enter new markets</w:t>
            </w:r>
          </w:p>
          <w:p w:rsidR="001528B4" w:rsidRPr="009A0644" w:rsidRDefault="001528B4" w:rsidP="0025230D">
            <w:pPr>
              <w:numPr>
                <w:ilvl w:val="0"/>
                <w:numId w:val="2"/>
              </w:numPr>
            </w:pPr>
            <w:r w:rsidRPr="009A0644">
              <w:t>Adopting the self-check-out machine</w:t>
            </w:r>
            <w:r w:rsidR="00BE316E" w:rsidRPr="009A0644">
              <w:t>,</w:t>
            </w:r>
            <w:r w:rsidRPr="009A0644">
              <w:t xml:space="preserve"> the company can boost sales</w:t>
            </w:r>
          </w:p>
          <w:p w:rsidR="001528B4" w:rsidRPr="009A0644" w:rsidRDefault="001528B4" w:rsidP="0025230D">
            <w:pPr>
              <w:numPr>
                <w:ilvl w:val="0"/>
                <w:numId w:val="2"/>
              </w:numPr>
            </w:pPr>
            <w:r w:rsidRPr="009A0644">
              <w:t>Expand business in other countries</w:t>
            </w:r>
          </w:p>
        </w:tc>
        <w:tc>
          <w:tcPr>
            <w:tcW w:w="4788" w:type="dxa"/>
            <w:shd w:val="clear" w:color="auto" w:fill="auto"/>
          </w:tcPr>
          <w:p w:rsidR="00453D01" w:rsidRPr="009A0644" w:rsidRDefault="001528B4" w:rsidP="0025230D">
            <w:pPr>
              <w:numPr>
                <w:ilvl w:val="0"/>
                <w:numId w:val="2"/>
              </w:numPr>
            </w:pPr>
            <w:r w:rsidRPr="009A0644">
              <w:t>Increased globalisation can be an opportunity as well as threat</w:t>
            </w:r>
          </w:p>
          <w:p w:rsidR="001528B4" w:rsidRPr="009A0644" w:rsidRDefault="00B459D4" w:rsidP="0025230D">
            <w:pPr>
              <w:numPr>
                <w:ilvl w:val="0"/>
                <w:numId w:val="2"/>
              </w:numPr>
            </w:pPr>
            <w:r w:rsidRPr="009A0644">
              <w:t>Tough competition from Tesco, Asda</w:t>
            </w:r>
            <w:r w:rsidR="00E707F7" w:rsidRPr="009A0644">
              <w:t>,</w:t>
            </w:r>
            <w:r w:rsidRPr="009A0644">
              <w:t xml:space="preserve"> and Morrison’s</w:t>
            </w:r>
          </w:p>
          <w:p w:rsidR="004D3F0E" w:rsidRPr="009A0644" w:rsidRDefault="004D3F0E" w:rsidP="0025230D">
            <w:pPr>
              <w:numPr>
                <w:ilvl w:val="0"/>
                <w:numId w:val="2"/>
              </w:numPr>
            </w:pPr>
            <w:r w:rsidRPr="009A0644">
              <w:t>Customers interests in price cuts</w:t>
            </w:r>
          </w:p>
          <w:p w:rsidR="004D3F0E" w:rsidRPr="009A0644" w:rsidRDefault="004D3F0E" w:rsidP="0025230D">
            <w:pPr>
              <w:ind w:left="360"/>
            </w:pPr>
          </w:p>
        </w:tc>
      </w:tr>
    </w:tbl>
    <w:p w:rsidR="001333F0" w:rsidRPr="009A0644" w:rsidRDefault="001333F0" w:rsidP="00640A05"/>
    <w:p w:rsidR="004D3F0E" w:rsidRPr="009A0644" w:rsidRDefault="00E707F7" w:rsidP="00E707F7">
      <w:pPr>
        <w:jc w:val="center"/>
        <w:rPr>
          <w:b/>
          <w:lang w:eastAsia="en-GB"/>
        </w:rPr>
      </w:pPr>
      <w:r w:rsidRPr="009A0644">
        <w:t xml:space="preserve">Source: </w:t>
      </w:r>
      <w:r w:rsidR="004D3F0E" w:rsidRPr="009A0644">
        <w:t>(Fatricia, 2016)</w:t>
      </w:r>
    </w:p>
    <w:p w:rsidR="005F7107" w:rsidRDefault="00C23479" w:rsidP="00C23479">
      <w:pPr>
        <w:pStyle w:val="Heading1"/>
        <w:spacing w:before="0"/>
        <w:rPr>
          <w:lang w:eastAsia="en-GB"/>
        </w:rPr>
      </w:pPr>
      <w:r w:rsidRPr="009A0644">
        <w:rPr>
          <w:lang w:eastAsia="en-GB"/>
        </w:rPr>
        <w:br w:type="page"/>
      </w:r>
      <w:bookmarkStart w:id="14" w:name="_Toc520105935"/>
    </w:p>
    <w:p w:rsidR="005F7107" w:rsidRDefault="005F7107" w:rsidP="00C23479">
      <w:pPr>
        <w:pStyle w:val="Heading1"/>
        <w:spacing w:before="0"/>
        <w:rPr>
          <w:lang w:eastAsia="en-GB"/>
        </w:rPr>
      </w:pPr>
      <w:r>
        <w:rPr>
          <w:lang w:eastAsia="en-GB"/>
        </w:rPr>
        <w:lastRenderedPageBreak/>
        <w:t xml:space="preserve">                                                                                                                                                          9</w:t>
      </w:r>
    </w:p>
    <w:p w:rsidR="00E94B0C" w:rsidRPr="009A0644" w:rsidRDefault="00E94B0C" w:rsidP="00C23479">
      <w:pPr>
        <w:pStyle w:val="Heading1"/>
        <w:spacing w:before="0"/>
        <w:rPr>
          <w:lang w:eastAsia="en-GB"/>
        </w:rPr>
      </w:pPr>
      <w:r w:rsidRPr="009A0644">
        <w:rPr>
          <w:lang w:eastAsia="en-GB"/>
        </w:rPr>
        <w:t>4.0 PESTEL Analysis</w:t>
      </w:r>
      <w:bookmarkEnd w:id="14"/>
    </w:p>
    <w:p w:rsidR="006F54F3" w:rsidRPr="009A0644" w:rsidRDefault="004D5D3F" w:rsidP="00640A05">
      <w:pPr>
        <w:rPr>
          <w:lang w:eastAsia="en-GB"/>
        </w:rPr>
      </w:pPr>
      <w:r w:rsidRPr="009A0644">
        <w:rPr>
          <w:lang w:eastAsia="en-GB"/>
        </w:rPr>
        <w:t>Sainsbury’s PESTEL analysis is explained as follows,</w:t>
      </w:r>
    </w:p>
    <w:p w:rsidR="00E707F7" w:rsidRPr="009A0644" w:rsidRDefault="004D5D3F" w:rsidP="00E707F7">
      <w:pPr>
        <w:spacing w:before="240" w:after="240"/>
        <w:rPr>
          <w:rStyle w:val="Heading2Char"/>
        </w:rPr>
      </w:pPr>
      <w:bookmarkStart w:id="15" w:name="_Toc520105936"/>
      <w:r w:rsidRPr="009A0644">
        <w:rPr>
          <w:rStyle w:val="Heading2Char"/>
        </w:rPr>
        <w:t>Political</w:t>
      </w:r>
      <w:r w:rsidR="007E6198" w:rsidRPr="009A0644">
        <w:rPr>
          <w:rStyle w:val="Heading2Char"/>
        </w:rPr>
        <w:t xml:space="preserve"> </w:t>
      </w:r>
      <w:r w:rsidR="00E707F7" w:rsidRPr="009A0644">
        <w:rPr>
          <w:rStyle w:val="Heading2Char"/>
        </w:rPr>
        <w:t>Factors</w:t>
      </w:r>
      <w:bookmarkEnd w:id="15"/>
    </w:p>
    <w:p w:rsidR="004D5D3F" w:rsidRPr="009A0644" w:rsidRDefault="004D5D3F" w:rsidP="00640A05">
      <w:pPr>
        <w:rPr>
          <w:lang w:eastAsia="en-GB"/>
        </w:rPr>
      </w:pPr>
      <w:r w:rsidRPr="009A0644">
        <w:t xml:space="preserve">The political </w:t>
      </w:r>
      <w:r w:rsidR="00E707F7" w:rsidRPr="009A0644">
        <w:t>factors in the UK influence</w:t>
      </w:r>
      <w:r w:rsidRPr="009A0644">
        <w:t xml:space="preserve"> Sainsbury’s performance. The</w:t>
      </w:r>
      <w:r w:rsidR="00E707F7" w:rsidRPr="009A0644">
        <w:t xml:space="preserve"> factors such as the government</w:t>
      </w:r>
      <w:r w:rsidRPr="009A0644">
        <w:t xml:space="preserve"> along with </w:t>
      </w:r>
      <w:r w:rsidR="007E6198" w:rsidRPr="009A0644">
        <w:t>consumer’s</w:t>
      </w:r>
      <w:r w:rsidRPr="009A0644">
        <w:t xml:space="preserve"> debts are high</w:t>
      </w:r>
      <w:r w:rsidR="00E707F7" w:rsidRPr="009A0644">
        <w:t>,</w:t>
      </w:r>
      <w:r w:rsidRPr="009A0644">
        <w:t xml:space="preserve"> which influences the </w:t>
      </w:r>
      <w:r w:rsidR="00F16768" w:rsidRPr="009A0644">
        <w:t>consumer’s</w:t>
      </w:r>
      <w:r w:rsidRPr="009A0644">
        <w:t xml:space="preserve"> attitudes</w:t>
      </w:r>
      <w:r w:rsidR="00623E99" w:rsidRPr="009A0644">
        <w:t xml:space="preserve"> (</w:t>
      </w:r>
      <w:r w:rsidR="00E707F7" w:rsidRPr="009A0644">
        <w:t>UNICEF</w:t>
      </w:r>
      <w:r w:rsidR="00623E99" w:rsidRPr="009A0644">
        <w:t>, 2015)</w:t>
      </w:r>
      <w:r w:rsidR="007E6198" w:rsidRPr="009A0644">
        <w:t>.</w:t>
      </w:r>
      <w:r w:rsidR="007E6198" w:rsidRPr="009A0644">
        <w:rPr>
          <w:lang w:eastAsia="en-GB"/>
        </w:rPr>
        <w:t xml:space="preserve"> </w:t>
      </w:r>
    </w:p>
    <w:p w:rsidR="00157FAF" w:rsidRPr="009A0644" w:rsidRDefault="007E6198" w:rsidP="00C23479">
      <w:pPr>
        <w:spacing w:before="240"/>
        <w:rPr>
          <w:rStyle w:val="Heading2Char"/>
        </w:rPr>
      </w:pPr>
      <w:bookmarkStart w:id="16" w:name="_Toc520105937"/>
      <w:r w:rsidRPr="009A0644">
        <w:rPr>
          <w:rStyle w:val="Heading2Char"/>
        </w:rPr>
        <w:t>Economic Factors</w:t>
      </w:r>
      <w:bookmarkEnd w:id="16"/>
    </w:p>
    <w:p w:rsidR="007E6198" w:rsidRPr="009A0644" w:rsidRDefault="00482FC8" w:rsidP="00640A05">
      <w:r w:rsidRPr="009A0644">
        <w:t xml:space="preserve">These factors </w:t>
      </w:r>
      <w:r w:rsidR="0092715D" w:rsidRPr="009A0644">
        <w:t>influence</w:t>
      </w:r>
      <w:r w:rsidRPr="009A0644">
        <w:t xml:space="preserve"> cost, demand, profitability</w:t>
      </w:r>
      <w:r w:rsidR="0092715D" w:rsidRPr="009A0644">
        <w:t>,</w:t>
      </w:r>
      <w:r w:rsidRPr="009A0644">
        <w:t xml:space="preserve"> and prices. Sainsbury is affected by economic slowdown, unemployment rate</w:t>
      </w:r>
      <w:r w:rsidR="0092715D" w:rsidRPr="009A0644">
        <w:t>,</w:t>
      </w:r>
      <w:r w:rsidRPr="009A0644">
        <w:t xml:space="preserve"> and inflation in prices of food</w:t>
      </w:r>
      <w:r w:rsidR="00623E99" w:rsidRPr="009A0644">
        <w:t xml:space="preserve"> (</w:t>
      </w:r>
      <w:r w:rsidR="0092715D" w:rsidRPr="009A0644">
        <w:t>UNICEF</w:t>
      </w:r>
      <w:r w:rsidR="00623E99" w:rsidRPr="009A0644">
        <w:t>, 2015)</w:t>
      </w:r>
      <w:r w:rsidRPr="009A0644">
        <w:t xml:space="preserve">. </w:t>
      </w:r>
    </w:p>
    <w:p w:rsidR="00157FAF" w:rsidRPr="009A0644" w:rsidRDefault="00C80652" w:rsidP="00157FAF">
      <w:pPr>
        <w:spacing w:before="240" w:after="240"/>
        <w:rPr>
          <w:rStyle w:val="Heading2Char"/>
        </w:rPr>
      </w:pPr>
      <w:bookmarkStart w:id="17" w:name="_Toc520105938"/>
      <w:r w:rsidRPr="009A0644">
        <w:rPr>
          <w:rStyle w:val="Heading2Char"/>
        </w:rPr>
        <w:t>Social Factors</w:t>
      </w:r>
      <w:bookmarkEnd w:id="17"/>
    </w:p>
    <w:p w:rsidR="00482FC8" w:rsidRPr="009A0644" w:rsidRDefault="00157FAF" w:rsidP="00157FAF">
      <w:pPr>
        <w:spacing w:before="240" w:after="240"/>
      </w:pPr>
      <w:r w:rsidRPr="009A0644">
        <w:t>At present, the</w:t>
      </w:r>
      <w:r w:rsidR="0026503E" w:rsidRPr="009A0644">
        <w:t xml:space="preserve"> customers want almost all the required items under the same roof and Sainsbury by introducing a non-food product line have </w:t>
      </w:r>
      <w:r w:rsidR="00197401" w:rsidRPr="009A0644">
        <w:t>strengthened its core. Other social factors includes increased female workforce has decreased the trend of meal making at home</w:t>
      </w:r>
      <w:r w:rsidR="00A83222" w:rsidRPr="009A0644">
        <w:t>,</w:t>
      </w:r>
      <w:r w:rsidR="00197401" w:rsidRPr="009A0644">
        <w:t xml:space="preserve"> which has subsequently increased the demand of certain food items that Sainsbury supply</w:t>
      </w:r>
      <w:r w:rsidR="00623E99" w:rsidRPr="009A0644">
        <w:t xml:space="preserve"> (</w:t>
      </w:r>
      <w:r w:rsidR="00A83222" w:rsidRPr="009A0644">
        <w:t>UNICEF</w:t>
      </w:r>
      <w:r w:rsidR="00623E99" w:rsidRPr="009A0644">
        <w:t>, 2015)</w:t>
      </w:r>
      <w:r w:rsidR="00197401" w:rsidRPr="009A0644">
        <w:t>.</w:t>
      </w:r>
    </w:p>
    <w:p w:rsidR="00157FAF" w:rsidRPr="009A0644" w:rsidRDefault="00E02E76" w:rsidP="00640A05">
      <w:pPr>
        <w:spacing w:after="240"/>
        <w:rPr>
          <w:rStyle w:val="Heading2Char"/>
        </w:rPr>
      </w:pPr>
      <w:bookmarkStart w:id="18" w:name="_Toc520105939"/>
      <w:r w:rsidRPr="009A0644">
        <w:rPr>
          <w:rStyle w:val="Heading2Char"/>
        </w:rPr>
        <w:t>Technological Factors</w:t>
      </w:r>
      <w:bookmarkEnd w:id="18"/>
    </w:p>
    <w:p w:rsidR="00197401" w:rsidRPr="009A0644" w:rsidRDefault="00157FAF" w:rsidP="00640A05">
      <w:pPr>
        <w:spacing w:after="240"/>
      </w:pPr>
      <w:r w:rsidRPr="009A0644">
        <w:rPr>
          <w:lang w:eastAsia="en-GB"/>
        </w:rPr>
        <w:t>T</w:t>
      </w:r>
      <w:r w:rsidR="008B72CF" w:rsidRPr="009A0644">
        <w:t xml:space="preserve">he advancement in the technological factors </w:t>
      </w:r>
      <w:r w:rsidR="006A45A3" w:rsidRPr="009A0644">
        <w:t>has</w:t>
      </w:r>
      <w:r w:rsidR="008B72CF" w:rsidRPr="009A0644">
        <w:t xml:space="preserve"> benefitted the business operations of Sainsbury. This advancement has increased online operations and has enable</w:t>
      </w:r>
      <w:r w:rsidR="006A45A3" w:rsidRPr="009A0644">
        <w:t>d</w:t>
      </w:r>
      <w:r w:rsidR="008B72CF" w:rsidRPr="009A0644">
        <w:t xml:space="preserve"> the business to operate in other areas</w:t>
      </w:r>
      <w:r w:rsidR="00623E99" w:rsidRPr="009A0644">
        <w:t xml:space="preserve"> (</w:t>
      </w:r>
      <w:r w:rsidR="006A45A3" w:rsidRPr="009A0644">
        <w:t>UNICEF</w:t>
      </w:r>
      <w:r w:rsidR="00623E99" w:rsidRPr="009A0644">
        <w:t>, 2015)</w:t>
      </w:r>
      <w:r w:rsidR="008B72CF" w:rsidRPr="009A0644">
        <w:t>.</w:t>
      </w:r>
    </w:p>
    <w:p w:rsidR="00157FAF" w:rsidRPr="009A0644" w:rsidRDefault="008B72CF" w:rsidP="00640A05">
      <w:pPr>
        <w:spacing w:after="240"/>
        <w:rPr>
          <w:rStyle w:val="Heading2Char"/>
        </w:rPr>
      </w:pPr>
      <w:bookmarkStart w:id="19" w:name="_Toc520105940"/>
      <w:r w:rsidRPr="009A0644">
        <w:rPr>
          <w:rStyle w:val="Heading2Char"/>
        </w:rPr>
        <w:t>Environmental Factors</w:t>
      </w:r>
      <w:bookmarkEnd w:id="19"/>
    </w:p>
    <w:p w:rsidR="008B72CF" w:rsidRPr="009A0644" w:rsidRDefault="00157FAF" w:rsidP="00640A05">
      <w:pPr>
        <w:spacing w:after="240"/>
        <w:rPr>
          <w:lang w:eastAsia="en-GB"/>
        </w:rPr>
      </w:pPr>
      <w:r w:rsidRPr="009A0644">
        <w:t xml:space="preserve">There </w:t>
      </w:r>
      <w:r w:rsidR="00B03A0C" w:rsidRPr="009A0644">
        <w:t xml:space="preserve">has been an existing pressure on </w:t>
      </w:r>
      <w:r w:rsidR="00B95997" w:rsidRPr="009A0644">
        <w:t xml:space="preserve">Sainsbury </w:t>
      </w:r>
      <w:r w:rsidR="00B03A0C" w:rsidRPr="009A0644">
        <w:t xml:space="preserve">to be responsible towards the organisation to keep the environment safe. </w:t>
      </w:r>
      <w:r w:rsidR="00CA6B48" w:rsidRPr="009A0644">
        <w:t>As the organisation affect</w:t>
      </w:r>
      <w:r w:rsidR="00D21BE4" w:rsidRPr="009A0644">
        <w:t>s</w:t>
      </w:r>
      <w:r w:rsidR="00CA6B48" w:rsidRPr="009A0644">
        <w:t xml:space="preserve"> the environment directly as well as indirectly</w:t>
      </w:r>
      <w:r w:rsidR="00D21BE4" w:rsidRPr="009A0644">
        <w:t>,</w:t>
      </w:r>
      <w:r w:rsidR="00CA6B48" w:rsidRPr="009A0644">
        <w:t xml:space="preserve"> therefore </w:t>
      </w:r>
      <w:r w:rsidR="00575D4F" w:rsidRPr="009A0644">
        <w:t>Sainsbury has initiated reduce, reuse</w:t>
      </w:r>
      <w:r w:rsidR="00D21BE4" w:rsidRPr="009A0644">
        <w:t>,</w:t>
      </w:r>
      <w:r w:rsidR="00575D4F" w:rsidRPr="009A0644">
        <w:t xml:space="preserve"> and recycle method to </w:t>
      </w:r>
      <w:r w:rsidR="00711976" w:rsidRPr="009A0644">
        <w:t>efficiently manage recycling packaging</w:t>
      </w:r>
      <w:r w:rsidR="00575D4F" w:rsidRPr="009A0644">
        <w:t xml:space="preserve"> </w:t>
      </w:r>
      <w:r w:rsidR="00711976" w:rsidRPr="009A0644">
        <w:t>a</w:t>
      </w:r>
      <w:r w:rsidR="00575D4F" w:rsidRPr="009A0644">
        <w:t>nd the waste</w:t>
      </w:r>
      <w:r w:rsidR="00623E99" w:rsidRPr="009A0644">
        <w:t xml:space="preserve"> (</w:t>
      </w:r>
      <w:r w:rsidR="00D21BE4" w:rsidRPr="009A0644">
        <w:t>UNICEF</w:t>
      </w:r>
      <w:r w:rsidR="00623E99" w:rsidRPr="009A0644">
        <w:t>, 2015)</w:t>
      </w:r>
      <w:r w:rsidR="00575D4F" w:rsidRPr="009A0644">
        <w:t>.</w:t>
      </w:r>
      <w:r w:rsidR="00575D4F" w:rsidRPr="009A0644">
        <w:rPr>
          <w:lang w:eastAsia="en-GB"/>
        </w:rPr>
        <w:t xml:space="preserve"> </w:t>
      </w:r>
    </w:p>
    <w:p w:rsidR="00157FAF" w:rsidRPr="009A0644" w:rsidRDefault="0073595B" w:rsidP="00640A05">
      <w:pPr>
        <w:spacing w:after="240"/>
        <w:rPr>
          <w:rStyle w:val="Heading2Char"/>
        </w:rPr>
      </w:pPr>
      <w:bookmarkStart w:id="20" w:name="_Toc520105941"/>
      <w:r w:rsidRPr="009A0644">
        <w:rPr>
          <w:rStyle w:val="Heading2Char"/>
        </w:rPr>
        <w:t>Legal</w:t>
      </w:r>
      <w:r w:rsidR="009E5263" w:rsidRPr="009A0644">
        <w:rPr>
          <w:rStyle w:val="Heading2Char"/>
        </w:rPr>
        <w:t xml:space="preserve"> Factors</w:t>
      </w:r>
      <w:bookmarkEnd w:id="20"/>
    </w:p>
    <w:p w:rsidR="009E5263" w:rsidRPr="009A0644" w:rsidRDefault="00157FAF" w:rsidP="00640A05">
      <w:pPr>
        <w:spacing w:after="240"/>
        <w:rPr>
          <w:lang w:eastAsia="en-GB"/>
        </w:rPr>
      </w:pPr>
      <w:r w:rsidRPr="009A0644">
        <w:t>The</w:t>
      </w:r>
      <w:r w:rsidR="009E5263" w:rsidRPr="009A0644">
        <w:t xml:space="preserve"> </w:t>
      </w:r>
      <w:r w:rsidR="00BD0044" w:rsidRPr="009A0644">
        <w:t>factors include</w:t>
      </w:r>
      <w:r w:rsidR="009E5263" w:rsidRPr="009A0644">
        <w:t xml:space="preserve"> policies and legislation of the government</w:t>
      </w:r>
      <w:r w:rsidR="00BD0044" w:rsidRPr="009A0644">
        <w:t>,</w:t>
      </w:r>
      <w:r w:rsidR="009E5263" w:rsidRPr="009A0644">
        <w:t xml:space="preserve"> which can directly impact the organisation</w:t>
      </w:r>
      <w:r w:rsidR="00BD0044" w:rsidRPr="009A0644">
        <w:t>. F</w:t>
      </w:r>
      <w:r w:rsidR="009E5263" w:rsidRPr="009A0644">
        <w:t>or example, increased tax in advertising of fatty and processed food items</w:t>
      </w:r>
      <w:r w:rsidR="00623E99" w:rsidRPr="009A0644">
        <w:t xml:space="preserve"> </w:t>
      </w:r>
      <w:r w:rsidR="00B84BB4" w:rsidRPr="009A0644">
        <w:t>c</w:t>
      </w:r>
      <w:r w:rsidR="0073595B" w:rsidRPr="009A0644">
        <w:t xml:space="preserve">an be a legal factor affecting the business operations </w:t>
      </w:r>
      <w:r w:rsidR="00623E99" w:rsidRPr="009A0644">
        <w:t>(</w:t>
      </w:r>
      <w:r w:rsidR="00F873E9" w:rsidRPr="009A0644">
        <w:t>UNICEF</w:t>
      </w:r>
      <w:r w:rsidR="00623E99" w:rsidRPr="009A0644">
        <w:t>, 2015)</w:t>
      </w:r>
      <w:r w:rsidR="009E5263" w:rsidRPr="009A0644">
        <w:t>.</w:t>
      </w:r>
      <w:r w:rsidR="009E5263" w:rsidRPr="009A0644">
        <w:rPr>
          <w:lang w:eastAsia="en-GB"/>
        </w:rPr>
        <w:t xml:space="preserve"> </w:t>
      </w:r>
    </w:p>
    <w:p w:rsidR="00C7727B" w:rsidRPr="009A0644" w:rsidRDefault="00E94B0C" w:rsidP="00640A05">
      <w:pPr>
        <w:pStyle w:val="Heading1"/>
        <w:rPr>
          <w:lang w:eastAsia="en-GB"/>
        </w:rPr>
      </w:pPr>
      <w:bookmarkStart w:id="21" w:name="_Toc520105942"/>
      <w:r w:rsidRPr="009A0644">
        <w:rPr>
          <w:lang w:eastAsia="en-GB"/>
        </w:rPr>
        <w:t>5.0 Conclusion</w:t>
      </w:r>
      <w:bookmarkEnd w:id="21"/>
      <w:r w:rsidR="0028073D" w:rsidRPr="009A0644">
        <w:rPr>
          <w:lang w:eastAsia="en-GB"/>
        </w:rPr>
        <w:t xml:space="preserve"> </w:t>
      </w:r>
    </w:p>
    <w:p w:rsidR="005F7107" w:rsidRDefault="001333F0" w:rsidP="00640A05">
      <w:pPr>
        <w:spacing w:before="240"/>
      </w:pPr>
      <w:r w:rsidRPr="009A0644">
        <w:t xml:space="preserve">Problems are inevitable in an organisation and these problems are prioritised highly, as it because it holds many risks and consequences. This may hamper the overall business operations. It is important for an organisation to identify these problems and overcome it. Thus, not recognising this can deteriorate the organisation’s value at present. Monitoring each opportunity, members, and hierarchies of an organisation must make use of it on developing solutions in </w:t>
      </w:r>
    </w:p>
    <w:p w:rsidR="005F7107" w:rsidRPr="005F7107" w:rsidRDefault="005F7107" w:rsidP="00640A05">
      <w:pPr>
        <w:spacing w:before="240"/>
        <w:rPr>
          <w:b/>
        </w:rPr>
      </w:pPr>
      <w:r>
        <w:rPr>
          <w:b/>
        </w:rPr>
        <w:lastRenderedPageBreak/>
        <w:t xml:space="preserve">                                                                                                                                                      </w:t>
      </w:r>
      <w:r w:rsidRPr="005F7107">
        <w:rPr>
          <w:b/>
        </w:rPr>
        <w:t>10</w:t>
      </w:r>
    </w:p>
    <w:p w:rsidR="001333F0" w:rsidRPr="009A0644" w:rsidRDefault="001333F0" w:rsidP="00640A05">
      <w:pPr>
        <w:spacing w:before="240"/>
      </w:pPr>
      <w:r w:rsidRPr="009A0644">
        <w:t xml:space="preserve">dealing with the work based problems. Performing individual responsibilities, every member must follow the mutual objective as a team, if they are to overcome various challenging situations in the working environment. Tools and techniques are equally important for making a wise decision that benefits the organisation as well as overcome the major problems. In addition, workers of the organisation must be trained beforehand in order to provide knowledge in identifying different problems and the ways to overcome. This also focuses on the approaches must be used according to their suitability or applicability. Doing this can minimise the impact of problems on organisations and bring out better outcomes in their business. Furthermore, an organisation must always take into account that working as a team or a unit is the only key to overcome challenging situations in the working environment. </w:t>
      </w:r>
    </w:p>
    <w:p w:rsidR="005F7107" w:rsidRDefault="0025230D" w:rsidP="0025230D">
      <w:pPr>
        <w:pStyle w:val="Heading1"/>
        <w:spacing w:before="0" w:after="240"/>
      </w:pPr>
      <w:r w:rsidRPr="009A0644">
        <w:br w:type="page"/>
      </w:r>
      <w:bookmarkStart w:id="22" w:name="_Toc520105943"/>
    </w:p>
    <w:p w:rsidR="005F7107" w:rsidRDefault="005F7107" w:rsidP="0025230D">
      <w:pPr>
        <w:pStyle w:val="Heading1"/>
        <w:spacing w:before="0" w:after="240"/>
      </w:pPr>
      <w:r>
        <w:lastRenderedPageBreak/>
        <w:t xml:space="preserve">                                                                                                                                                     11</w:t>
      </w:r>
    </w:p>
    <w:p w:rsidR="00D632D5" w:rsidRPr="009A0644" w:rsidRDefault="00EB2DEE" w:rsidP="0025230D">
      <w:pPr>
        <w:pStyle w:val="Heading1"/>
        <w:spacing w:before="0" w:after="240"/>
      </w:pPr>
      <w:r w:rsidRPr="009A0644">
        <w:t>References</w:t>
      </w:r>
      <w:bookmarkEnd w:id="22"/>
    </w:p>
    <w:p w:rsidR="00EA15B4" w:rsidRPr="009A0644" w:rsidRDefault="00EA15B4" w:rsidP="00D53ED2">
      <w:pPr>
        <w:spacing w:after="240"/>
      </w:pPr>
      <w:r w:rsidRPr="009A0644">
        <w:t xml:space="preserve">Adair, J., 2013. </w:t>
      </w:r>
      <w:r w:rsidRPr="009A0644">
        <w:rPr>
          <w:i/>
        </w:rPr>
        <w:t>Decision Making and Problem Solving</w:t>
      </w:r>
      <w:r w:rsidRPr="009A0644">
        <w:t>. Kogan Page Publishers.</w:t>
      </w:r>
    </w:p>
    <w:p w:rsidR="00EA15B4" w:rsidRPr="009A0644" w:rsidRDefault="00EA15B4" w:rsidP="00D53ED2">
      <w:pPr>
        <w:spacing w:after="240"/>
        <w:rPr>
          <w:i/>
          <w:lang w:eastAsia="en-GB"/>
        </w:rPr>
      </w:pPr>
      <w:r w:rsidRPr="009A0644">
        <w:rPr>
          <w:lang w:eastAsia="en-GB"/>
        </w:rPr>
        <w:t xml:space="preserve">Akter, S., 2012. Employee Satisfaction of Sainsbury’s An Exploratory Study. </w:t>
      </w:r>
      <w:r w:rsidRPr="009A0644">
        <w:rPr>
          <w:i/>
          <w:lang w:eastAsia="en-GB"/>
        </w:rPr>
        <w:t>International Journal of Academic Research in Business and Social Sciences, Vol.2, No. 8, pp. 1-7.</w:t>
      </w:r>
    </w:p>
    <w:p w:rsidR="00EA15B4" w:rsidRPr="009A0644" w:rsidRDefault="00EA15B4" w:rsidP="00D53ED2">
      <w:pPr>
        <w:spacing w:after="240"/>
      </w:pPr>
      <w:r w:rsidRPr="009A0644">
        <w:t xml:space="preserve">Belton, V &amp; Stewart, T., 2002. </w:t>
      </w:r>
      <w:r w:rsidRPr="009A0644">
        <w:rPr>
          <w:i/>
        </w:rPr>
        <w:t>Multiple Criteria Decision Analysis: An Integrated Approach.</w:t>
      </w:r>
      <w:r w:rsidRPr="009A0644">
        <w:t xml:space="preserve"> Springer Science &amp; Business Media.</w:t>
      </w:r>
    </w:p>
    <w:p w:rsidR="00EA15B4" w:rsidRPr="009A0644" w:rsidRDefault="00EA15B4" w:rsidP="00D53ED2">
      <w:pPr>
        <w:spacing w:before="240" w:after="240"/>
        <w:rPr>
          <w:i/>
        </w:rPr>
      </w:pPr>
      <w:r w:rsidRPr="009A0644">
        <w:t xml:space="preserve">Bonnici &amp; Galea., 2015. SWOT Analysis. </w:t>
      </w:r>
      <w:r w:rsidRPr="009A0644">
        <w:rPr>
          <w:i/>
        </w:rPr>
        <w:t>University of Malta, pp. 1-9.</w:t>
      </w:r>
    </w:p>
    <w:p w:rsidR="00EA15B4" w:rsidRPr="009A0644" w:rsidRDefault="00EA15B4" w:rsidP="00D53ED2">
      <w:pPr>
        <w:spacing w:before="240" w:after="240"/>
      </w:pPr>
      <w:r w:rsidRPr="009A0644">
        <w:t xml:space="preserve">Caughron, J. J. &amp; Mumford, M. D., 2008. Project Planning: The Effects of Using Formal Planning Techniques on Creative Problem-solving. </w:t>
      </w:r>
      <w:r w:rsidRPr="009A0644">
        <w:rPr>
          <w:i/>
        </w:rPr>
        <w:t>Creativity And Innovation Management, Vol. 17, No. 3, pp. 1-12</w:t>
      </w:r>
      <w:r w:rsidRPr="009A0644">
        <w:t>.</w:t>
      </w:r>
    </w:p>
    <w:p w:rsidR="00EA15B4" w:rsidRPr="009A0644" w:rsidRDefault="00EA15B4" w:rsidP="00D53ED2">
      <w:pPr>
        <w:spacing w:before="240" w:after="240"/>
      </w:pPr>
      <w:r w:rsidRPr="009A0644">
        <w:rPr>
          <w:lang w:eastAsia="en-GB"/>
        </w:rPr>
        <w:t xml:space="preserve">CMU, 2016. What are The Challenges of Group Work and How Can I address them?. </w:t>
      </w:r>
      <w:r w:rsidRPr="009A0644">
        <w:rPr>
          <w:i/>
          <w:lang w:eastAsia="en-GB"/>
        </w:rPr>
        <w:t>Teaching Excellence &amp; Educational Innovation. [Online]</w:t>
      </w:r>
      <w:r w:rsidRPr="009A0644">
        <w:rPr>
          <w:lang w:eastAsia="en-GB"/>
        </w:rPr>
        <w:t xml:space="preserve"> Available at: </w:t>
      </w:r>
      <w:hyperlink r:id="rId10" w:history="1">
        <w:r w:rsidRPr="009A0644">
          <w:rPr>
            <w:rStyle w:val="Hyperlink"/>
            <w:lang w:eastAsia="en-GB"/>
          </w:rPr>
          <w:t>https://www.cmu.edu/teaching/designteach/teach/instructionalstrategies/groupprojects/challenges.html</w:t>
        </w:r>
      </w:hyperlink>
      <w:r w:rsidR="006C5A0D">
        <w:rPr>
          <w:lang w:eastAsia="en-GB"/>
        </w:rPr>
        <w:t xml:space="preserve"> [Accessed July 15</w:t>
      </w:r>
      <w:r w:rsidRPr="009A0644">
        <w:rPr>
          <w:lang w:eastAsia="en-GB"/>
        </w:rPr>
        <w:t>, 2018].</w:t>
      </w:r>
    </w:p>
    <w:p w:rsidR="00EA15B4" w:rsidRPr="009A0644" w:rsidRDefault="00EA15B4" w:rsidP="00D53ED2">
      <w:pPr>
        <w:spacing w:after="240"/>
      </w:pPr>
      <w:r w:rsidRPr="009A0644">
        <w:t xml:space="preserve">Dailymail., 2017. How Uber Uses Psychological Tricks to Make Its Drivers Work Longer Hours and Earn More Money for the Company. </w:t>
      </w:r>
      <w:r w:rsidRPr="009A0644">
        <w:rPr>
          <w:i/>
        </w:rPr>
        <w:t>News, Online</w:t>
      </w:r>
      <w:r w:rsidRPr="009A0644">
        <w:t xml:space="preserve"> Available at: </w:t>
      </w:r>
      <w:hyperlink r:id="rId11" w:history="1">
        <w:r w:rsidRPr="009A0644">
          <w:rPr>
            <w:rStyle w:val="Hyperlink"/>
          </w:rPr>
          <w:t>http://www.dailymail.co.uk/news/article-4374374/How-Uber-uses-clever-tricks-make-drivers-work-more.html</w:t>
        </w:r>
      </w:hyperlink>
      <w:r w:rsidR="006C5A0D">
        <w:t xml:space="preserve"> [Accessed July 14</w:t>
      </w:r>
      <w:r w:rsidRPr="009A0644">
        <w:t>, 2018].</w:t>
      </w:r>
    </w:p>
    <w:p w:rsidR="00EA15B4" w:rsidRPr="009A0644" w:rsidRDefault="00EA15B4" w:rsidP="00D53ED2">
      <w:pPr>
        <w:spacing w:after="240"/>
        <w:rPr>
          <w:i/>
        </w:rPr>
      </w:pPr>
      <w:r w:rsidRPr="009A0644">
        <w:t xml:space="preserve">Emerald., 2017. From Corner Store to Superstore: A Historical Analysis of Sainsbury’s Co-Evolution. </w:t>
      </w:r>
      <w:r w:rsidRPr="009A0644">
        <w:rPr>
          <w:i/>
        </w:rPr>
        <w:t>Journal of Management History, pp.1-22.</w:t>
      </w:r>
    </w:p>
    <w:p w:rsidR="00EA15B4" w:rsidRPr="009A0644" w:rsidRDefault="00EA15B4" w:rsidP="00D53ED2">
      <w:pPr>
        <w:spacing w:before="240" w:after="240"/>
        <w:rPr>
          <w:i/>
        </w:rPr>
      </w:pPr>
      <w:r w:rsidRPr="009A0644">
        <w:t xml:space="preserve">Fatricia, R. S., 2016. SWOT Analysis of Sainsbury’s Supermarket. </w:t>
      </w:r>
      <w:r w:rsidRPr="009A0644">
        <w:rPr>
          <w:i/>
        </w:rPr>
        <w:t>Introduction, pp. 1-17</w:t>
      </w:r>
    </w:p>
    <w:p w:rsidR="00EA15B4" w:rsidRPr="009A0644" w:rsidRDefault="00EA15B4" w:rsidP="00D53ED2">
      <w:pPr>
        <w:spacing w:before="240" w:after="240"/>
      </w:pPr>
      <w:r w:rsidRPr="009A0644">
        <w:t>FEMA, 2005. Decision Making and Problem Solving. Independent Study, pp. 1-122.</w:t>
      </w:r>
    </w:p>
    <w:p w:rsidR="00EA15B4" w:rsidRPr="009A0644" w:rsidRDefault="00EA15B4" w:rsidP="00D53ED2">
      <w:pPr>
        <w:spacing w:after="240"/>
        <w:rPr>
          <w:lang w:eastAsia="en-GB"/>
        </w:rPr>
      </w:pPr>
      <w:r w:rsidRPr="009A0644">
        <w:rPr>
          <w:lang w:eastAsia="en-GB"/>
        </w:rPr>
        <w:t xml:space="preserve">Forbes., 2013. Want Real Control? Manage Results, Not People Part 1. </w:t>
      </w:r>
      <w:r w:rsidRPr="009A0644">
        <w:rPr>
          <w:i/>
          <w:lang w:eastAsia="en-GB"/>
        </w:rPr>
        <w:t>Aileron, [Online]</w:t>
      </w:r>
      <w:r w:rsidRPr="009A0644">
        <w:rPr>
          <w:lang w:eastAsia="en-GB"/>
        </w:rPr>
        <w:t xml:space="preserve"> Available at: </w:t>
      </w:r>
      <w:hyperlink r:id="rId12" w:anchor="52f9f1303a76" w:history="1">
        <w:r w:rsidRPr="009A0644">
          <w:rPr>
            <w:rStyle w:val="Hyperlink"/>
            <w:lang w:eastAsia="en-GB"/>
          </w:rPr>
          <w:t>https://www.forbes.com/sites/aileron/2013/10/23/want-real-control-manage-results-not-people-part-1/#52f9f1303a76</w:t>
        </w:r>
      </w:hyperlink>
      <w:r w:rsidR="006C5A0D">
        <w:rPr>
          <w:lang w:eastAsia="en-GB"/>
        </w:rPr>
        <w:t xml:space="preserve"> [Accessed July 14</w:t>
      </w:r>
      <w:r w:rsidRPr="009A0644">
        <w:rPr>
          <w:lang w:eastAsia="en-GB"/>
        </w:rPr>
        <w:t>, 2018].</w:t>
      </w:r>
    </w:p>
    <w:p w:rsidR="00EA15B4" w:rsidRPr="009A0644" w:rsidRDefault="00EA15B4" w:rsidP="00D53ED2">
      <w:pPr>
        <w:spacing w:after="240"/>
      </w:pPr>
      <w:r w:rsidRPr="009A0644">
        <w:t>Forman, E., 2000. Problem Solving and Decision-Making. Chapter 2, pp. 1-12.</w:t>
      </w:r>
    </w:p>
    <w:p w:rsidR="00EA15B4" w:rsidRPr="009A0644" w:rsidRDefault="00EA15B4" w:rsidP="00D53ED2">
      <w:pPr>
        <w:spacing w:after="240"/>
        <w:rPr>
          <w:i/>
        </w:rPr>
      </w:pPr>
      <w:r w:rsidRPr="009A0644">
        <w:t xml:space="preserve">Gano, D. L., 2011. Seven Steps </w:t>
      </w:r>
      <w:r w:rsidR="0064219C" w:rsidRPr="009A0644">
        <w:t>to</w:t>
      </w:r>
      <w:r w:rsidRPr="009A0644">
        <w:t xml:space="preserve"> E</w:t>
      </w:r>
      <w:r w:rsidRPr="009A0644">
        <w:softHyphen/>
      </w:r>
      <w:r w:rsidR="0064219C" w:rsidRPr="009A0644">
        <w:t>ff</w:t>
      </w:r>
      <w:r w:rsidRPr="009A0644">
        <w:t xml:space="preserve">ective Problem-Solving </w:t>
      </w:r>
      <w:r w:rsidR="0064219C" w:rsidRPr="009A0644">
        <w:t>and</w:t>
      </w:r>
      <w:r w:rsidRPr="009A0644">
        <w:t xml:space="preserve"> Strategies </w:t>
      </w:r>
      <w:r w:rsidR="0064219C" w:rsidRPr="009A0644">
        <w:t>for</w:t>
      </w:r>
      <w:r w:rsidRPr="009A0644">
        <w:t xml:space="preserve"> Personal Success. </w:t>
      </w:r>
      <w:r w:rsidRPr="009A0644">
        <w:rPr>
          <w:i/>
        </w:rPr>
        <w:t>Reality Charting, pp.1-72.</w:t>
      </w:r>
    </w:p>
    <w:p w:rsidR="00EA15B4" w:rsidRPr="009A0644" w:rsidRDefault="00EA15B4" w:rsidP="00D53ED2">
      <w:pPr>
        <w:spacing w:before="240" w:after="240"/>
      </w:pPr>
      <w:r w:rsidRPr="009A0644">
        <w:t xml:space="preserve">Gartlehner, G. </w:t>
      </w:r>
      <w:r w:rsidRPr="009A0644">
        <w:rPr>
          <w:i/>
        </w:rPr>
        <w:t>et.al</w:t>
      </w:r>
      <w:r w:rsidRPr="009A0644">
        <w:t xml:space="preserve">., 2017. User Testing of an Adaptation of Fishbone Diagrams to Depict Results of Systematic Reviews. </w:t>
      </w:r>
      <w:r w:rsidRPr="009A0644">
        <w:rPr>
          <w:i/>
        </w:rPr>
        <w:t>BMC Medical Research Methodology, No. 17, pp. 1-9</w:t>
      </w:r>
      <w:r w:rsidRPr="009A0644">
        <w:t>.</w:t>
      </w:r>
    </w:p>
    <w:p w:rsidR="00EA15B4" w:rsidRPr="009A0644" w:rsidRDefault="00EA15B4" w:rsidP="00D53ED2">
      <w:pPr>
        <w:spacing w:before="240" w:after="240"/>
        <w:rPr>
          <w:i/>
        </w:rPr>
      </w:pPr>
      <w:r w:rsidRPr="009A0644">
        <w:t xml:space="preserve">Latif, M &amp; Aslam, S., 2014. Impact of Financial and non-Financial Rewards on Employee Motivation. </w:t>
      </w:r>
      <w:r w:rsidRPr="009A0644">
        <w:rPr>
          <w:i/>
        </w:rPr>
        <w:t>Middle-East Journal of Scientific Research, Vol. 21, No. 10, pp. 1-12.</w:t>
      </w:r>
    </w:p>
    <w:p w:rsidR="005F7107" w:rsidRPr="005F7107" w:rsidRDefault="005F7107" w:rsidP="00D53ED2">
      <w:pPr>
        <w:spacing w:after="240"/>
        <w:rPr>
          <w:b/>
        </w:rPr>
      </w:pPr>
      <w:r>
        <w:rPr>
          <w:b/>
        </w:rPr>
        <w:lastRenderedPageBreak/>
        <w:t xml:space="preserve">                                                                                                                                                     </w:t>
      </w:r>
      <w:r w:rsidRPr="005F7107">
        <w:rPr>
          <w:b/>
        </w:rPr>
        <w:t>12</w:t>
      </w:r>
    </w:p>
    <w:p w:rsidR="00EA15B4" w:rsidRPr="009A0644" w:rsidRDefault="00EA15B4" w:rsidP="00D53ED2">
      <w:pPr>
        <w:spacing w:after="240"/>
      </w:pPr>
      <w:r w:rsidRPr="009A0644">
        <w:t xml:space="preserve">Morgan, P., 2016. </w:t>
      </w:r>
      <w:r w:rsidRPr="009A0644">
        <w:rPr>
          <w:i/>
        </w:rPr>
        <w:t>The Business Student's Guide to Study and Employability</w:t>
      </w:r>
      <w:r w:rsidRPr="009A0644">
        <w:t>. Sage.</w:t>
      </w:r>
    </w:p>
    <w:p w:rsidR="00D53ED2" w:rsidRPr="009A0644" w:rsidRDefault="00D53ED2" w:rsidP="00D53ED2">
      <w:pPr>
        <w:spacing w:after="240"/>
      </w:pPr>
    </w:p>
    <w:p w:rsidR="00EA15B4" w:rsidRPr="009A0644" w:rsidRDefault="00EA15B4" w:rsidP="00D53ED2">
      <w:pPr>
        <w:spacing w:after="240"/>
        <w:rPr>
          <w:i/>
        </w:rPr>
      </w:pPr>
      <w:r w:rsidRPr="009A0644">
        <w:t xml:space="preserve">Pizlo, Z., 2012. Human Problem Solving in 2010. </w:t>
      </w:r>
      <w:r w:rsidRPr="009A0644">
        <w:rPr>
          <w:i/>
        </w:rPr>
        <w:t xml:space="preserve">The Journal of Problem Solving, Vol. 24, no. 1, pp. 52-61. </w:t>
      </w:r>
    </w:p>
    <w:p w:rsidR="00EA15B4" w:rsidRPr="009A0644" w:rsidRDefault="00EA15B4" w:rsidP="00D53ED2">
      <w:pPr>
        <w:spacing w:before="240" w:after="240"/>
        <w:rPr>
          <w:i/>
        </w:rPr>
      </w:pPr>
      <w:r w:rsidRPr="009A0644">
        <w:t xml:space="preserve">Rane, D. B., 2011. Employee Job Satisfaction: An Essence of Organization. </w:t>
      </w:r>
      <w:r w:rsidRPr="009A0644">
        <w:rPr>
          <w:i/>
        </w:rPr>
        <w:t>IUP, pp.1-7.</w:t>
      </w:r>
    </w:p>
    <w:p w:rsidR="00EA15B4" w:rsidRPr="009A0644" w:rsidRDefault="00EA15B4" w:rsidP="00D53ED2">
      <w:pPr>
        <w:spacing w:before="240" w:after="240"/>
      </w:pPr>
      <w:r w:rsidRPr="009A0644">
        <w:rPr>
          <w:lang w:eastAsia="en-GB"/>
        </w:rPr>
        <w:t xml:space="preserve">Root, G. N., 2018. Examples of Workplace Problem Solving. </w:t>
      </w:r>
      <w:r w:rsidRPr="009A0644">
        <w:rPr>
          <w:i/>
          <w:lang w:eastAsia="en-GB"/>
        </w:rPr>
        <w:t xml:space="preserve">Hearst Newspapers. [Online] </w:t>
      </w:r>
      <w:r w:rsidRPr="009A0644">
        <w:rPr>
          <w:lang w:eastAsia="en-GB"/>
        </w:rPr>
        <w:t xml:space="preserve">Available at: </w:t>
      </w:r>
      <w:hyperlink r:id="rId13" w:history="1">
        <w:r w:rsidRPr="009A0644">
          <w:rPr>
            <w:rStyle w:val="Hyperlink"/>
            <w:lang w:eastAsia="en-GB"/>
          </w:rPr>
          <w:t>http://smallbusiness.chron.com/examples-workplace-problem-solving-10135.html</w:t>
        </w:r>
      </w:hyperlink>
      <w:r w:rsidRPr="009A0644">
        <w:rPr>
          <w:lang w:eastAsia="en-GB"/>
        </w:rPr>
        <w:t xml:space="preserve"> [Accessed July 02, 2018].</w:t>
      </w:r>
    </w:p>
    <w:p w:rsidR="00EA15B4" w:rsidRPr="009A0644" w:rsidRDefault="00EA15B4" w:rsidP="00D53ED2">
      <w:pPr>
        <w:spacing w:after="240"/>
        <w:rPr>
          <w:i/>
        </w:rPr>
      </w:pPr>
      <w:r w:rsidRPr="009A0644">
        <w:t xml:space="preserve">Sainsburys., 2016. Annual Report and Financial Statements 2016. </w:t>
      </w:r>
      <w:r w:rsidRPr="009A0644">
        <w:rPr>
          <w:i/>
        </w:rPr>
        <w:t>J Sainsbury plc, pp.1-160.</w:t>
      </w:r>
    </w:p>
    <w:p w:rsidR="00EA15B4" w:rsidRPr="009A0644" w:rsidRDefault="00EA15B4" w:rsidP="00D53ED2">
      <w:pPr>
        <w:spacing w:after="240"/>
      </w:pPr>
      <w:r w:rsidRPr="009A0644">
        <w:t xml:space="preserve">Scott, K., 2017. Uber to Contribute to Benefits for UK Drivers. </w:t>
      </w:r>
      <w:r w:rsidRPr="009A0644">
        <w:rPr>
          <w:i/>
        </w:rPr>
        <w:t>Employee Benefits, [Online]</w:t>
      </w:r>
      <w:r w:rsidRPr="009A0644">
        <w:t xml:space="preserve"> Available at: </w:t>
      </w:r>
      <w:hyperlink r:id="rId14" w:history="1">
        <w:r w:rsidRPr="009A0644">
          <w:rPr>
            <w:rStyle w:val="Hyperlink"/>
          </w:rPr>
          <w:t>https://www.employeebenefits.co.uk/issues/may-online-2017/uber-to-provide-40000-uk-drivers-with-access-to-benefits-package/</w:t>
        </w:r>
      </w:hyperlink>
      <w:r w:rsidRPr="009A0644">
        <w:t xml:space="preserve"> [Accessed July 07, 2018].</w:t>
      </w:r>
    </w:p>
    <w:p w:rsidR="00EA15B4" w:rsidRPr="009A0644" w:rsidRDefault="00EA15B4" w:rsidP="00D53ED2">
      <w:pPr>
        <w:spacing w:before="240" w:after="240"/>
      </w:pPr>
      <w:r w:rsidRPr="009A0644">
        <w:t xml:space="preserve">Singh &amp; Tiwari., 2015. Relationship Between Motivation and Job Satisfaction of the White Collar Employees :A Case Study. </w:t>
      </w:r>
      <w:r w:rsidRPr="009A0644">
        <w:rPr>
          <w:i/>
        </w:rPr>
        <w:t>Banaras Hindu University, Varanasi, Vol. 7, No. 2, pp. 1-10.</w:t>
      </w:r>
    </w:p>
    <w:p w:rsidR="00EA15B4" w:rsidRPr="009A0644" w:rsidRDefault="00EA15B4" w:rsidP="00D53ED2">
      <w:pPr>
        <w:spacing w:after="240"/>
        <w:rPr>
          <w:i/>
        </w:rPr>
      </w:pPr>
      <w:r w:rsidRPr="009A0644">
        <w:t xml:space="preserve">State of Flux., 2013. Sainsbury’s. </w:t>
      </w:r>
      <w:r w:rsidRPr="009A0644">
        <w:rPr>
          <w:i/>
        </w:rPr>
        <w:t>Sainsbury-s-SRM-Case-Study, pp. 1-4.</w:t>
      </w:r>
    </w:p>
    <w:p w:rsidR="00EA15B4" w:rsidRPr="009A0644" w:rsidRDefault="00EA15B4" w:rsidP="00D53ED2">
      <w:pPr>
        <w:spacing w:before="240" w:after="240"/>
      </w:pPr>
      <w:r w:rsidRPr="009A0644">
        <w:rPr>
          <w:lang w:eastAsia="en-GB"/>
        </w:rPr>
        <w:t xml:space="preserve">UNDP, 2014. </w:t>
      </w:r>
      <w:r w:rsidRPr="009A0644">
        <w:t xml:space="preserve">Solutions Related to Challenges of Independence, Credibility and use of Evaluation. </w:t>
      </w:r>
      <w:r w:rsidRPr="009A0644">
        <w:rPr>
          <w:i/>
        </w:rPr>
        <w:t>Empowered Lives Resilient Nations, pp. 1-296</w:t>
      </w:r>
      <w:r w:rsidRPr="009A0644">
        <w:t>.</w:t>
      </w:r>
    </w:p>
    <w:p w:rsidR="00EA15B4" w:rsidRPr="009A0644" w:rsidRDefault="00EA15B4" w:rsidP="00D53ED2">
      <w:pPr>
        <w:spacing w:before="240" w:after="240"/>
        <w:rPr>
          <w:i/>
        </w:rPr>
      </w:pPr>
      <w:r w:rsidRPr="009A0644">
        <w:rPr>
          <w:lang w:eastAsia="en-GB"/>
        </w:rPr>
        <w:t xml:space="preserve">UNICEF., 2015. </w:t>
      </w:r>
      <w:r w:rsidRPr="009A0644">
        <w:t xml:space="preserve">Swot and Pestel. </w:t>
      </w:r>
      <w:r w:rsidRPr="009A0644">
        <w:rPr>
          <w:i/>
        </w:rPr>
        <w:t>Understanding Your External and Internal Context for Better Planning and Decision-Making, pp. 1-12</w:t>
      </w:r>
    </w:p>
    <w:p w:rsidR="00EA15B4" w:rsidRPr="009A0644" w:rsidRDefault="00EA15B4" w:rsidP="00D53ED2">
      <w:pPr>
        <w:spacing w:after="240"/>
        <w:rPr>
          <w:i/>
        </w:rPr>
      </w:pPr>
      <w:r w:rsidRPr="009A0644">
        <w:rPr>
          <w:lang w:eastAsia="en-GB"/>
        </w:rPr>
        <w:t>Vanagas &amp;</w:t>
      </w:r>
      <w:r w:rsidRPr="009A0644">
        <w:t xml:space="preserve">Stankevič., 2014. Impact of Coordination for Organization Process. </w:t>
      </w:r>
      <w:r w:rsidRPr="009A0644">
        <w:rPr>
          <w:i/>
        </w:rPr>
        <w:t>Mykolas Romeris University, Vol. 8, No.2, pp. 1-14.</w:t>
      </w:r>
    </w:p>
    <w:p w:rsidR="00EA15B4" w:rsidRPr="009A0644" w:rsidRDefault="00EA15B4" w:rsidP="00D53ED2">
      <w:pPr>
        <w:spacing w:before="240" w:after="240"/>
      </w:pPr>
      <w:r w:rsidRPr="009A0644">
        <w:t xml:space="preserve">Wilson, C., 2013. </w:t>
      </w:r>
      <w:r w:rsidRPr="009A0644">
        <w:rPr>
          <w:i/>
        </w:rPr>
        <w:t>Brainstorming and Beyond: A User-Centered Design Method</w:t>
      </w:r>
      <w:r w:rsidRPr="009A0644">
        <w:t>. Newnes.</w:t>
      </w:r>
    </w:p>
    <w:p w:rsidR="00EA15B4" w:rsidRDefault="00EA15B4" w:rsidP="00D53ED2">
      <w:pPr>
        <w:spacing w:before="240" w:after="240"/>
      </w:pPr>
      <w:r w:rsidRPr="009A0644">
        <w:t xml:space="preserve">Wu, I. C., </w:t>
      </w:r>
      <w:r w:rsidRPr="009A0644">
        <w:rPr>
          <w:i/>
        </w:rPr>
        <w:t>et.al</w:t>
      </w:r>
      <w:r w:rsidRPr="009A0644">
        <w:t xml:space="preserve">., 2010. Bridge Construction Schedule Generation with Pattern-Based Construction Methods and Constraint-Based Simulation. </w:t>
      </w:r>
      <w:r w:rsidRPr="009A0644">
        <w:rPr>
          <w:i/>
        </w:rPr>
        <w:t>Advanced Engineering Informatics, pp. 1-10</w:t>
      </w:r>
      <w:r w:rsidRPr="009A0644">
        <w:t>.</w:t>
      </w:r>
    </w:p>
    <w:sectPr w:rsidR="00EA15B4" w:rsidSect="00AE5008">
      <w:foot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12C28" w:rsidRDefault="00F12C28" w:rsidP="003C3808">
      <w:r>
        <w:separator/>
      </w:r>
    </w:p>
  </w:endnote>
  <w:endnote w:type="continuationSeparator" w:id="1">
    <w:p w:rsidR="00F12C28" w:rsidRDefault="00F12C28" w:rsidP="003C380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3808" w:rsidRDefault="003C3808" w:rsidP="003C3808">
    <w:pPr>
      <w:pStyle w:val="Footer"/>
      <w:tabs>
        <w:tab w:val="clear" w:pos="4680"/>
        <w:tab w:val="clear" w:pos="9360"/>
      </w:tabs>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12C28" w:rsidRDefault="00F12C28" w:rsidP="003C3808">
      <w:r>
        <w:separator/>
      </w:r>
    </w:p>
  </w:footnote>
  <w:footnote w:type="continuationSeparator" w:id="1">
    <w:p w:rsidR="00F12C28" w:rsidRDefault="00F12C28" w:rsidP="003C380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EA0EAB"/>
    <w:multiLevelType w:val="hybridMultilevel"/>
    <w:tmpl w:val="F5AA0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8F4A4B"/>
    <w:multiLevelType w:val="hybridMultilevel"/>
    <w:tmpl w:val="690C4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A79C8"/>
    <w:rsid w:val="0000620B"/>
    <w:rsid w:val="0001325E"/>
    <w:rsid w:val="00013B92"/>
    <w:rsid w:val="00022CCC"/>
    <w:rsid w:val="00023494"/>
    <w:rsid w:val="00030F2B"/>
    <w:rsid w:val="00031A71"/>
    <w:rsid w:val="00037B82"/>
    <w:rsid w:val="00054D9E"/>
    <w:rsid w:val="00056DD9"/>
    <w:rsid w:val="0006069E"/>
    <w:rsid w:val="00062501"/>
    <w:rsid w:val="00083A4D"/>
    <w:rsid w:val="0008710C"/>
    <w:rsid w:val="00090855"/>
    <w:rsid w:val="000B1A9E"/>
    <w:rsid w:val="000B4739"/>
    <w:rsid w:val="000D24B3"/>
    <w:rsid w:val="000E1DD9"/>
    <w:rsid w:val="000E5A43"/>
    <w:rsid w:val="000F08AD"/>
    <w:rsid w:val="000F3FC2"/>
    <w:rsid w:val="000F7999"/>
    <w:rsid w:val="00103EAB"/>
    <w:rsid w:val="00104C81"/>
    <w:rsid w:val="001066A1"/>
    <w:rsid w:val="00111C70"/>
    <w:rsid w:val="00115D6D"/>
    <w:rsid w:val="00122F96"/>
    <w:rsid w:val="0013105F"/>
    <w:rsid w:val="0013308F"/>
    <w:rsid w:val="001333F0"/>
    <w:rsid w:val="0014207D"/>
    <w:rsid w:val="00145F88"/>
    <w:rsid w:val="00151BD3"/>
    <w:rsid w:val="001528B4"/>
    <w:rsid w:val="00157FAF"/>
    <w:rsid w:val="00160327"/>
    <w:rsid w:val="001660BE"/>
    <w:rsid w:val="001661AD"/>
    <w:rsid w:val="00167DC9"/>
    <w:rsid w:val="00185EA5"/>
    <w:rsid w:val="00197401"/>
    <w:rsid w:val="001A0764"/>
    <w:rsid w:val="001B73A7"/>
    <w:rsid w:val="001D0640"/>
    <w:rsid w:val="001E5E2C"/>
    <w:rsid w:val="001E7244"/>
    <w:rsid w:val="001F2FD6"/>
    <w:rsid w:val="001F55BA"/>
    <w:rsid w:val="00202FD2"/>
    <w:rsid w:val="00204711"/>
    <w:rsid w:val="00210AAB"/>
    <w:rsid w:val="0021414F"/>
    <w:rsid w:val="00230BEE"/>
    <w:rsid w:val="00234791"/>
    <w:rsid w:val="00240C8B"/>
    <w:rsid w:val="002417F2"/>
    <w:rsid w:val="0025230D"/>
    <w:rsid w:val="0025709A"/>
    <w:rsid w:val="00262D05"/>
    <w:rsid w:val="0026503E"/>
    <w:rsid w:val="00266B43"/>
    <w:rsid w:val="00270C1E"/>
    <w:rsid w:val="00274DF6"/>
    <w:rsid w:val="0028073D"/>
    <w:rsid w:val="002906DB"/>
    <w:rsid w:val="00290F9B"/>
    <w:rsid w:val="002943E8"/>
    <w:rsid w:val="00296391"/>
    <w:rsid w:val="002978A8"/>
    <w:rsid w:val="002B6E56"/>
    <w:rsid w:val="002C02E2"/>
    <w:rsid w:val="002C4F24"/>
    <w:rsid w:val="002D30B6"/>
    <w:rsid w:val="002E40D6"/>
    <w:rsid w:val="002F6590"/>
    <w:rsid w:val="002F7D97"/>
    <w:rsid w:val="0032245E"/>
    <w:rsid w:val="0033443D"/>
    <w:rsid w:val="003477E0"/>
    <w:rsid w:val="00351B1A"/>
    <w:rsid w:val="00352739"/>
    <w:rsid w:val="0035686F"/>
    <w:rsid w:val="00361CB5"/>
    <w:rsid w:val="00363421"/>
    <w:rsid w:val="003737A6"/>
    <w:rsid w:val="00390DA5"/>
    <w:rsid w:val="00394DDA"/>
    <w:rsid w:val="003A3592"/>
    <w:rsid w:val="003A71ED"/>
    <w:rsid w:val="003B551E"/>
    <w:rsid w:val="003C3808"/>
    <w:rsid w:val="003D3617"/>
    <w:rsid w:val="003E5F18"/>
    <w:rsid w:val="003F5927"/>
    <w:rsid w:val="003F6033"/>
    <w:rsid w:val="00405DA4"/>
    <w:rsid w:val="00410B7E"/>
    <w:rsid w:val="004178AA"/>
    <w:rsid w:val="00421EBD"/>
    <w:rsid w:val="00427EDA"/>
    <w:rsid w:val="00433595"/>
    <w:rsid w:val="0043379A"/>
    <w:rsid w:val="004349D4"/>
    <w:rsid w:val="00440B4F"/>
    <w:rsid w:val="00446F57"/>
    <w:rsid w:val="00453D01"/>
    <w:rsid w:val="00455EE0"/>
    <w:rsid w:val="004569E7"/>
    <w:rsid w:val="00456F54"/>
    <w:rsid w:val="00462405"/>
    <w:rsid w:val="00462D22"/>
    <w:rsid w:val="00463696"/>
    <w:rsid w:val="00473917"/>
    <w:rsid w:val="004756A8"/>
    <w:rsid w:val="00482FC8"/>
    <w:rsid w:val="00484800"/>
    <w:rsid w:val="00485FA6"/>
    <w:rsid w:val="00490FC7"/>
    <w:rsid w:val="00491DFE"/>
    <w:rsid w:val="00495482"/>
    <w:rsid w:val="004976AF"/>
    <w:rsid w:val="004A3EB6"/>
    <w:rsid w:val="004B0EB5"/>
    <w:rsid w:val="004B1551"/>
    <w:rsid w:val="004B7BC4"/>
    <w:rsid w:val="004C54CB"/>
    <w:rsid w:val="004D0B97"/>
    <w:rsid w:val="004D3F0E"/>
    <w:rsid w:val="004D5D3F"/>
    <w:rsid w:val="004E4545"/>
    <w:rsid w:val="004E5451"/>
    <w:rsid w:val="004F21DD"/>
    <w:rsid w:val="004F59FC"/>
    <w:rsid w:val="00501E2F"/>
    <w:rsid w:val="005120AA"/>
    <w:rsid w:val="0051492E"/>
    <w:rsid w:val="0051534B"/>
    <w:rsid w:val="005314F8"/>
    <w:rsid w:val="005367C8"/>
    <w:rsid w:val="00550CD3"/>
    <w:rsid w:val="005515B2"/>
    <w:rsid w:val="005644DE"/>
    <w:rsid w:val="00564AE0"/>
    <w:rsid w:val="00565020"/>
    <w:rsid w:val="005666CA"/>
    <w:rsid w:val="0057054B"/>
    <w:rsid w:val="00573FA8"/>
    <w:rsid w:val="0057407C"/>
    <w:rsid w:val="00575D4F"/>
    <w:rsid w:val="005770DD"/>
    <w:rsid w:val="00592E15"/>
    <w:rsid w:val="0059439D"/>
    <w:rsid w:val="00596DA5"/>
    <w:rsid w:val="005A331B"/>
    <w:rsid w:val="005A3960"/>
    <w:rsid w:val="005A67D2"/>
    <w:rsid w:val="005B495E"/>
    <w:rsid w:val="005B64D2"/>
    <w:rsid w:val="005C0AE2"/>
    <w:rsid w:val="005C1C62"/>
    <w:rsid w:val="005C5ADC"/>
    <w:rsid w:val="005C68E2"/>
    <w:rsid w:val="005E3060"/>
    <w:rsid w:val="005F5B1D"/>
    <w:rsid w:val="005F7107"/>
    <w:rsid w:val="006018BA"/>
    <w:rsid w:val="00604BA0"/>
    <w:rsid w:val="00622B8A"/>
    <w:rsid w:val="00623E99"/>
    <w:rsid w:val="00623F94"/>
    <w:rsid w:val="00630991"/>
    <w:rsid w:val="00630C41"/>
    <w:rsid w:val="0063462D"/>
    <w:rsid w:val="00640A05"/>
    <w:rsid w:val="0064219C"/>
    <w:rsid w:val="00642E97"/>
    <w:rsid w:val="006443CE"/>
    <w:rsid w:val="006510CA"/>
    <w:rsid w:val="006518A6"/>
    <w:rsid w:val="00654238"/>
    <w:rsid w:val="00664EF0"/>
    <w:rsid w:val="00665188"/>
    <w:rsid w:val="00667B9F"/>
    <w:rsid w:val="00671693"/>
    <w:rsid w:val="00691045"/>
    <w:rsid w:val="00695E60"/>
    <w:rsid w:val="00697544"/>
    <w:rsid w:val="006A45A3"/>
    <w:rsid w:val="006A4627"/>
    <w:rsid w:val="006B7D3F"/>
    <w:rsid w:val="006C5A0D"/>
    <w:rsid w:val="006C7296"/>
    <w:rsid w:val="006D5BE8"/>
    <w:rsid w:val="006E1535"/>
    <w:rsid w:val="006E4126"/>
    <w:rsid w:val="006E5DC5"/>
    <w:rsid w:val="006E6F58"/>
    <w:rsid w:val="006F54F3"/>
    <w:rsid w:val="006F6292"/>
    <w:rsid w:val="007028B3"/>
    <w:rsid w:val="00703238"/>
    <w:rsid w:val="0071029B"/>
    <w:rsid w:val="00711976"/>
    <w:rsid w:val="00722D91"/>
    <w:rsid w:val="007314B5"/>
    <w:rsid w:val="00731EAD"/>
    <w:rsid w:val="00734EF2"/>
    <w:rsid w:val="0073595B"/>
    <w:rsid w:val="0075034C"/>
    <w:rsid w:val="00752DAC"/>
    <w:rsid w:val="007567A0"/>
    <w:rsid w:val="007570C0"/>
    <w:rsid w:val="00765F72"/>
    <w:rsid w:val="00787D20"/>
    <w:rsid w:val="007A1847"/>
    <w:rsid w:val="007A6A0F"/>
    <w:rsid w:val="007A7281"/>
    <w:rsid w:val="007B599C"/>
    <w:rsid w:val="007B7F8C"/>
    <w:rsid w:val="007C1949"/>
    <w:rsid w:val="007C46ED"/>
    <w:rsid w:val="007D183E"/>
    <w:rsid w:val="007D39A4"/>
    <w:rsid w:val="007D44C0"/>
    <w:rsid w:val="007D4992"/>
    <w:rsid w:val="007D75C5"/>
    <w:rsid w:val="007E1E94"/>
    <w:rsid w:val="007E6198"/>
    <w:rsid w:val="007E66E1"/>
    <w:rsid w:val="007F444D"/>
    <w:rsid w:val="00801D37"/>
    <w:rsid w:val="00806B43"/>
    <w:rsid w:val="0081731C"/>
    <w:rsid w:val="00817625"/>
    <w:rsid w:val="00817EF2"/>
    <w:rsid w:val="00833709"/>
    <w:rsid w:val="00844C16"/>
    <w:rsid w:val="008506A2"/>
    <w:rsid w:val="00853366"/>
    <w:rsid w:val="00853C92"/>
    <w:rsid w:val="00864B54"/>
    <w:rsid w:val="00865708"/>
    <w:rsid w:val="00866D23"/>
    <w:rsid w:val="008675F6"/>
    <w:rsid w:val="0087078E"/>
    <w:rsid w:val="0088101D"/>
    <w:rsid w:val="00886650"/>
    <w:rsid w:val="00894891"/>
    <w:rsid w:val="0089722F"/>
    <w:rsid w:val="008A08D4"/>
    <w:rsid w:val="008A15E5"/>
    <w:rsid w:val="008A79C8"/>
    <w:rsid w:val="008B274F"/>
    <w:rsid w:val="008B72CF"/>
    <w:rsid w:val="008C00B5"/>
    <w:rsid w:val="008C2293"/>
    <w:rsid w:val="008C49F9"/>
    <w:rsid w:val="008D006D"/>
    <w:rsid w:val="008E04D1"/>
    <w:rsid w:val="008E7A1D"/>
    <w:rsid w:val="008E7A57"/>
    <w:rsid w:val="008E7C78"/>
    <w:rsid w:val="008F137B"/>
    <w:rsid w:val="008F457C"/>
    <w:rsid w:val="008F53CA"/>
    <w:rsid w:val="009113D1"/>
    <w:rsid w:val="0092048E"/>
    <w:rsid w:val="00925A0F"/>
    <w:rsid w:val="0092715D"/>
    <w:rsid w:val="009333B9"/>
    <w:rsid w:val="00942373"/>
    <w:rsid w:val="0094669D"/>
    <w:rsid w:val="0095271B"/>
    <w:rsid w:val="009527D2"/>
    <w:rsid w:val="009613C3"/>
    <w:rsid w:val="00961B20"/>
    <w:rsid w:val="00963805"/>
    <w:rsid w:val="00964E83"/>
    <w:rsid w:val="00970DE5"/>
    <w:rsid w:val="00974C6C"/>
    <w:rsid w:val="00990459"/>
    <w:rsid w:val="00993EB5"/>
    <w:rsid w:val="00996E2F"/>
    <w:rsid w:val="009A04A4"/>
    <w:rsid w:val="009A0644"/>
    <w:rsid w:val="009A0C4D"/>
    <w:rsid w:val="009A488A"/>
    <w:rsid w:val="009B0128"/>
    <w:rsid w:val="009C3379"/>
    <w:rsid w:val="009C3ADB"/>
    <w:rsid w:val="009C6FE1"/>
    <w:rsid w:val="009D2383"/>
    <w:rsid w:val="009D4CE1"/>
    <w:rsid w:val="009E4E24"/>
    <w:rsid w:val="009E5263"/>
    <w:rsid w:val="009F525A"/>
    <w:rsid w:val="009F668A"/>
    <w:rsid w:val="00A11001"/>
    <w:rsid w:val="00A11CCB"/>
    <w:rsid w:val="00A209F3"/>
    <w:rsid w:val="00A20CDE"/>
    <w:rsid w:val="00A20D6D"/>
    <w:rsid w:val="00A3418E"/>
    <w:rsid w:val="00A4098E"/>
    <w:rsid w:val="00A455AE"/>
    <w:rsid w:val="00A52F48"/>
    <w:rsid w:val="00A576A4"/>
    <w:rsid w:val="00A63CAF"/>
    <w:rsid w:val="00A63D81"/>
    <w:rsid w:val="00A66E87"/>
    <w:rsid w:val="00A821E8"/>
    <w:rsid w:val="00A83222"/>
    <w:rsid w:val="00A83600"/>
    <w:rsid w:val="00A83FE1"/>
    <w:rsid w:val="00A84C68"/>
    <w:rsid w:val="00A90DA4"/>
    <w:rsid w:val="00A93E90"/>
    <w:rsid w:val="00AA5736"/>
    <w:rsid w:val="00AB0D54"/>
    <w:rsid w:val="00AB4AD3"/>
    <w:rsid w:val="00AB5B6A"/>
    <w:rsid w:val="00AE2FEC"/>
    <w:rsid w:val="00AE37F3"/>
    <w:rsid w:val="00AE5008"/>
    <w:rsid w:val="00AE5C4D"/>
    <w:rsid w:val="00AF0244"/>
    <w:rsid w:val="00AF07C7"/>
    <w:rsid w:val="00AF0E7F"/>
    <w:rsid w:val="00B01A28"/>
    <w:rsid w:val="00B03A0C"/>
    <w:rsid w:val="00B05544"/>
    <w:rsid w:val="00B0771E"/>
    <w:rsid w:val="00B2163E"/>
    <w:rsid w:val="00B31E53"/>
    <w:rsid w:val="00B347C0"/>
    <w:rsid w:val="00B35A2D"/>
    <w:rsid w:val="00B3771A"/>
    <w:rsid w:val="00B428DD"/>
    <w:rsid w:val="00B44645"/>
    <w:rsid w:val="00B459D4"/>
    <w:rsid w:val="00B463A1"/>
    <w:rsid w:val="00B469E8"/>
    <w:rsid w:val="00B56F8C"/>
    <w:rsid w:val="00B6354E"/>
    <w:rsid w:val="00B70575"/>
    <w:rsid w:val="00B81F99"/>
    <w:rsid w:val="00B83086"/>
    <w:rsid w:val="00B84BB4"/>
    <w:rsid w:val="00B95997"/>
    <w:rsid w:val="00B965FF"/>
    <w:rsid w:val="00BA2541"/>
    <w:rsid w:val="00BB073A"/>
    <w:rsid w:val="00BB0825"/>
    <w:rsid w:val="00BC41DB"/>
    <w:rsid w:val="00BD0044"/>
    <w:rsid w:val="00BE2ACB"/>
    <w:rsid w:val="00BE316E"/>
    <w:rsid w:val="00BF2B5F"/>
    <w:rsid w:val="00BF7D14"/>
    <w:rsid w:val="00C059B5"/>
    <w:rsid w:val="00C06C86"/>
    <w:rsid w:val="00C11CDA"/>
    <w:rsid w:val="00C23479"/>
    <w:rsid w:val="00C37059"/>
    <w:rsid w:val="00C4120F"/>
    <w:rsid w:val="00C41FCD"/>
    <w:rsid w:val="00C50859"/>
    <w:rsid w:val="00C574C0"/>
    <w:rsid w:val="00C64182"/>
    <w:rsid w:val="00C65568"/>
    <w:rsid w:val="00C746D1"/>
    <w:rsid w:val="00C76F63"/>
    <w:rsid w:val="00C7727B"/>
    <w:rsid w:val="00C77455"/>
    <w:rsid w:val="00C77EFF"/>
    <w:rsid w:val="00C80652"/>
    <w:rsid w:val="00C90BE1"/>
    <w:rsid w:val="00CA3908"/>
    <w:rsid w:val="00CA4FB4"/>
    <w:rsid w:val="00CA6B48"/>
    <w:rsid w:val="00CB0A66"/>
    <w:rsid w:val="00CB53DC"/>
    <w:rsid w:val="00CB58BD"/>
    <w:rsid w:val="00CB6260"/>
    <w:rsid w:val="00CB6AE3"/>
    <w:rsid w:val="00CC03D1"/>
    <w:rsid w:val="00CC275D"/>
    <w:rsid w:val="00CD4AC1"/>
    <w:rsid w:val="00CD5831"/>
    <w:rsid w:val="00CD7D09"/>
    <w:rsid w:val="00CD7FF5"/>
    <w:rsid w:val="00CE249D"/>
    <w:rsid w:val="00CF2B20"/>
    <w:rsid w:val="00CF3248"/>
    <w:rsid w:val="00D001AC"/>
    <w:rsid w:val="00D0566B"/>
    <w:rsid w:val="00D107A1"/>
    <w:rsid w:val="00D20C8B"/>
    <w:rsid w:val="00D21BE4"/>
    <w:rsid w:val="00D21CCA"/>
    <w:rsid w:val="00D22872"/>
    <w:rsid w:val="00D45D0F"/>
    <w:rsid w:val="00D4739E"/>
    <w:rsid w:val="00D53ED2"/>
    <w:rsid w:val="00D632D5"/>
    <w:rsid w:val="00D63CBE"/>
    <w:rsid w:val="00D675CE"/>
    <w:rsid w:val="00D718DB"/>
    <w:rsid w:val="00D777C3"/>
    <w:rsid w:val="00D80049"/>
    <w:rsid w:val="00D835CD"/>
    <w:rsid w:val="00DA3007"/>
    <w:rsid w:val="00DC3CC9"/>
    <w:rsid w:val="00DC476D"/>
    <w:rsid w:val="00DC539B"/>
    <w:rsid w:val="00DD3E36"/>
    <w:rsid w:val="00DE5369"/>
    <w:rsid w:val="00DF0029"/>
    <w:rsid w:val="00DF45DC"/>
    <w:rsid w:val="00E01159"/>
    <w:rsid w:val="00E02E76"/>
    <w:rsid w:val="00E03DBE"/>
    <w:rsid w:val="00E10187"/>
    <w:rsid w:val="00E174DD"/>
    <w:rsid w:val="00E204C1"/>
    <w:rsid w:val="00E22530"/>
    <w:rsid w:val="00E27F1A"/>
    <w:rsid w:val="00E30394"/>
    <w:rsid w:val="00E36882"/>
    <w:rsid w:val="00E40856"/>
    <w:rsid w:val="00E418D0"/>
    <w:rsid w:val="00E4373B"/>
    <w:rsid w:val="00E47973"/>
    <w:rsid w:val="00E52576"/>
    <w:rsid w:val="00E55C19"/>
    <w:rsid w:val="00E65E40"/>
    <w:rsid w:val="00E707F7"/>
    <w:rsid w:val="00E732C8"/>
    <w:rsid w:val="00E84168"/>
    <w:rsid w:val="00E8528F"/>
    <w:rsid w:val="00E8574E"/>
    <w:rsid w:val="00E86112"/>
    <w:rsid w:val="00E91E6F"/>
    <w:rsid w:val="00E94B0C"/>
    <w:rsid w:val="00EA15B4"/>
    <w:rsid w:val="00EA1DC7"/>
    <w:rsid w:val="00EA7E86"/>
    <w:rsid w:val="00EB2DEE"/>
    <w:rsid w:val="00EB3230"/>
    <w:rsid w:val="00EC37F5"/>
    <w:rsid w:val="00ED00C3"/>
    <w:rsid w:val="00EE1BEA"/>
    <w:rsid w:val="00EE3210"/>
    <w:rsid w:val="00EE4B6B"/>
    <w:rsid w:val="00EF0B42"/>
    <w:rsid w:val="00EF2C26"/>
    <w:rsid w:val="00EF5A68"/>
    <w:rsid w:val="00F00A4D"/>
    <w:rsid w:val="00F06A2B"/>
    <w:rsid w:val="00F10199"/>
    <w:rsid w:val="00F12C28"/>
    <w:rsid w:val="00F1408C"/>
    <w:rsid w:val="00F16768"/>
    <w:rsid w:val="00F2245C"/>
    <w:rsid w:val="00F2598E"/>
    <w:rsid w:val="00F34976"/>
    <w:rsid w:val="00F4386B"/>
    <w:rsid w:val="00F45588"/>
    <w:rsid w:val="00F51C7A"/>
    <w:rsid w:val="00F51FE5"/>
    <w:rsid w:val="00F5410E"/>
    <w:rsid w:val="00F55B4D"/>
    <w:rsid w:val="00F56900"/>
    <w:rsid w:val="00F60FFE"/>
    <w:rsid w:val="00F6247B"/>
    <w:rsid w:val="00F70A33"/>
    <w:rsid w:val="00F728CD"/>
    <w:rsid w:val="00F73CF0"/>
    <w:rsid w:val="00F740BB"/>
    <w:rsid w:val="00F74276"/>
    <w:rsid w:val="00F74B81"/>
    <w:rsid w:val="00F873E9"/>
    <w:rsid w:val="00F90991"/>
    <w:rsid w:val="00F91BAA"/>
    <w:rsid w:val="00F925FE"/>
    <w:rsid w:val="00F97444"/>
    <w:rsid w:val="00FA6C85"/>
    <w:rsid w:val="00FB00FD"/>
    <w:rsid w:val="00FB1932"/>
    <w:rsid w:val="00FB1CC3"/>
    <w:rsid w:val="00FB2C0C"/>
    <w:rsid w:val="00FC4B14"/>
    <w:rsid w:val="00FE20F1"/>
    <w:rsid w:val="00FE2D26"/>
    <w:rsid w:val="00FE307D"/>
    <w:rsid w:val="00FE6923"/>
    <w:rsid w:val="00FF117D"/>
    <w:rsid w:val="00FF28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281C"/>
    <w:pPr>
      <w:jc w:val="both"/>
    </w:pPr>
    <w:rPr>
      <w:rFonts w:ascii="Times New Roman" w:eastAsia="Times New Roman" w:hAnsi="Times New Roman"/>
      <w:color w:val="000000"/>
      <w:sz w:val="24"/>
      <w:szCs w:val="24"/>
      <w:lang w:val="en-GB" w:eastAsia="en-US"/>
    </w:rPr>
  </w:style>
  <w:style w:type="paragraph" w:styleId="Heading1">
    <w:name w:val="heading 1"/>
    <w:basedOn w:val="Normal"/>
    <w:next w:val="Normal"/>
    <w:link w:val="Heading1Char"/>
    <w:uiPriority w:val="9"/>
    <w:qFormat/>
    <w:rsid w:val="008A79C8"/>
    <w:pPr>
      <w:keepNext/>
      <w:keepLines/>
      <w:spacing w:before="480"/>
      <w:outlineLvl w:val="0"/>
    </w:pPr>
    <w:rPr>
      <w:b/>
      <w:bCs/>
      <w:szCs w:val="28"/>
    </w:rPr>
  </w:style>
  <w:style w:type="paragraph" w:styleId="Heading2">
    <w:name w:val="heading 2"/>
    <w:basedOn w:val="Normal"/>
    <w:next w:val="Normal"/>
    <w:link w:val="Heading2Char"/>
    <w:uiPriority w:val="9"/>
    <w:unhideWhenUsed/>
    <w:qFormat/>
    <w:rsid w:val="008A79C8"/>
    <w:pPr>
      <w:keepNext/>
      <w:keepLines/>
      <w:spacing w:before="200"/>
      <w:outlineLvl w:val="1"/>
    </w:pPr>
    <w:rPr>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A79C8"/>
    <w:rPr>
      <w:rFonts w:ascii="Times New Roman" w:eastAsia="Times New Roman" w:hAnsi="Times New Roman" w:cs="Times New Roman"/>
      <w:b/>
      <w:bCs/>
      <w:color w:val="000000"/>
      <w:sz w:val="24"/>
      <w:szCs w:val="28"/>
      <w:lang w:val="en-GB"/>
    </w:rPr>
  </w:style>
  <w:style w:type="character" w:customStyle="1" w:styleId="Heading2Char">
    <w:name w:val="Heading 2 Char"/>
    <w:link w:val="Heading2"/>
    <w:uiPriority w:val="9"/>
    <w:rsid w:val="008A79C8"/>
    <w:rPr>
      <w:rFonts w:ascii="Times New Roman" w:eastAsia="Times New Roman" w:hAnsi="Times New Roman" w:cs="Times New Roman"/>
      <w:b/>
      <w:bCs/>
      <w:color w:val="000000"/>
      <w:sz w:val="24"/>
      <w:szCs w:val="26"/>
      <w:lang w:val="en-GB"/>
    </w:rPr>
  </w:style>
  <w:style w:type="character" w:styleId="Hyperlink">
    <w:name w:val="Hyperlink"/>
    <w:uiPriority w:val="99"/>
    <w:unhideWhenUsed/>
    <w:rsid w:val="00262D05"/>
    <w:rPr>
      <w:color w:val="0000FF"/>
      <w:u w:val="single"/>
    </w:rPr>
  </w:style>
  <w:style w:type="paragraph" w:styleId="TOCHeading">
    <w:name w:val="TOC Heading"/>
    <w:basedOn w:val="Heading1"/>
    <w:next w:val="Normal"/>
    <w:uiPriority w:val="39"/>
    <w:semiHidden/>
    <w:unhideWhenUsed/>
    <w:qFormat/>
    <w:rsid w:val="005644DE"/>
    <w:pPr>
      <w:spacing w:line="276" w:lineRule="auto"/>
      <w:jc w:val="left"/>
      <w:outlineLvl w:val="9"/>
    </w:pPr>
    <w:rPr>
      <w:rFonts w:ascii="Cambria" w:eastAsia="MS Gothic" w:hAnsi="Cambria"/>
      <w:color w:val="365F91"/>
      <w:sz w:val="28"/>
      <w:lang w:val="en-US" w:eastAsia="ja-JP"/>
    </w:rPr>
  </w:style>
  <w:style w:type="paragraph" w:styleId="TOC1">
    <w:name w:val="toc 1"/>
    <w:basedOn w:val="Normal"/>
    <w:next w:val="Normal"/>
    <w:autoRedefine/>
    <w:uiPriority w:val="39"/>
    <w:unhideWhenUsed/>
    <w:rsid w:val="005644DE"/>
  </w:style>
  <w:style w:type="paragraph" w:styleId="TOC2">
    <w:name w:val="toc 2"/>
    <w:basedOn w:val="Normal"/>
    <w:next w:val="Normal"/>
    <w:autoRedefine/>
    <w:uiPriority w:val="39"/>
    <w:unhideWhenUsed/>
    <w:rsid w:val="005644DE"/>
    <w:pPr>
      <w:ind w:left="240"/>
    </w:pPr>
  </w:style>
  <w:style w:type="paragraph" w:styleId="BalloonText">
    <w:name w:val="Balloon Text"/>
    <w:basedOn w:val="Normal"/>
    <w:link w:val="BalloonTextChar"/>
    <w:uiPriority w:val="99"/>
    <w:semiHidden/>
    <w:unhideWhenUsed/>
    <w:rsid w:val="0001325E"/>
    <w:rPr>
      <w:rFonts w:ascii="Tahoma" w:hAnsi="Tahoma"/>
      <w:sz w:val="16"/>
      <w:szCs w:val="16"/>
    </w:rPr>
  </w:style>
  <w:style w:type="character" w:customStyle="1" w:styleId="BalloonTextChar">
    <w:name w:val="Balloon Text Char"/>
    <w:link w:val="BalloonText"/>
    <w:uiPriority w:val="99"/>
    <w:semiHidden/>
    <w:rsid w:val="0001325E"/>
    <w:rPr>
      <w:rFonts w:ascii="Tahoma" w:eastAsia="Times New Roman" w:hAnsi="Tahoma" w:cs="Tahoma"/>
      <w:color w:val="000000"/>
      <w:sz w:val="16"/>
      <w:szCs w:val="16"/>
      <w:lang w:val="en-GB"/>
    </w:rPr>
  </w:style>
  <w:style w:type="paragraph" w:styleId="ListParagraph">
    <w:name w:val="List Paragraph"/>
    <w:basedOn w:val="Normal"/>
    <w:uiPriority w:val="34"/>
    <w:qFormat/>
    <w:rsid w:val="004756A8"/>
    <w:pPr>
      <w:ind w:left="720"/>
      <w:contextualSpacing/>
    </w:pPr>
  </w:style>
  <w:style w:type="table" w:styleId="TableGrid">
    <w:name w:val="Table Grid"/>
    <w:basedOn w:val="TableNormal"/>
    <w:uiPriority w:val="59"/>
    <w:rsid w:val="00453D0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D632D5"/>
    <w:pPr>
      <w:jc w:val="both"/>
    </w:pPr>
    <w:rPr>
      <w:rFonts w:ascii="Times New Roman" w:eastAsia="Times New Roman" w:hAnsi="Times New Roman"/>
      <w:color w:val="000000"/>
      <w:sz w:val="24"/>
      <w:szCs w:val="24"/>
      <w:lang w:val="en-GB" w:eastAsia="en-US"/>
    </w:rPr>
  </w:style>
  <w:style w:type="paragraph" w:styleId="Header">
    <w:name w:val="header"/>
    <w:basedOn w:val="Normal"/>
    <w:link w:val="HeaderChar"/>
    <w:uiPriority w:val="99"/>
    <w:semiHidden/>
    <w:unhideWhenUsed/>
    <w:rsid w:val="003C3808"/>
    <w:pPr>
      <w:tabs>
        <w:tab w:val="center" w:pos="4680"/>
        <w:tab w:val="right" w:pos="9360"/>
      </w:tabs>
    </w:pPr>
  </w:style>
  <w:style w:type="character" w:customStyle="1" w:styleId="HeaderChar">
    <w:name w:val="Header Char"/>
    <w:link w:val="Header"/>
    <w:uiPriority w:val="99"/>
    <w:semiHidden/>
    <w:rsid w:val="003C3808"/>
    <w:rPr>
      <w:rFonts w:ascii="Times New Roman" w:eastAsia="Times New Roman" w:hAnsi="Times New Roman"/>
      <w:color w:val="000000"/>
      <w:sz w:val="24"/>
      <w:szCs w:val="24"/>
      <w:lang w:val="en-GB"/>
    </w:rPr>
  </w:style>
  <w:style w:type="paragraph" w:styleId="Footer">
    <w:name w:val="footer"/>
    <w:basedOn w:val="Normal"/>
    <w:link w:val="FooterChar"/>
    <w:uiPriority w:val="99"/>
    <w:semiHidden/>
    <w:unhideWhenUsed/>
    <w:rsid w:val="003C3808"/>
    <w:pPr>
      <w:tabs>
        <w:tab w:val="center" w:pos="4680"/>
        <w:tab w:val="right" w:pos="9360"/>
      </w:tabs>
    </w:pPr>
  </w:style>
  <w:style w:type="character" w:customStyle="1" w:styleId="FooterChar">
    <w:name w:val="Footer Char"/>
    <w:link w:val="Footer"/>
    <w:uiPriority w:val="99"/>
    <w:semiHidden/>
    <w:rsid w:val="003C3808"/>
    <w:rPr>
      <w:rFonts w:ascii="Times New Roman" w:eastAsia="Times New Roman" w:hAnsi="Times New Roman"/>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605498907">
      <w:bodyDiv w:val="1"/>
      <w:marLeft w:val="0"/>
      <w:marRight w:val="0"/>
      <w:marTop w:val="0"/>
      <w:marBottom w:val="0"/>
      <w:divBdr>
        <w:top w:val="none" w:sz="0" w:space="0" w:color="auto"/>
        <w:left w:val="none" w:sz="0" w:space="0" w:color="auto"/>
        <w:bottom w:val="none" w:sz="0" w:space="0" w:color="auto"/>
        <w:right w:val="none" w:sz="0" w:space="0" w:color="auto"/>
      </w:divBdr>
    </w:div>
    <w:div w:id="682321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llbusiness.chron.com/examples-workplace-problem-solving-10135.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aileron/2013/10/23/want-real-control-manage-results-not-people-part-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ailymail.co.uk/news/article-4374374/How-Uber-uses-clever-tricks-make-drivers-work-more.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mu.edu/teaching/designteach/teach/instructionalstrategies/groupprojects/challenge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ployeebenefits.co.uk/issues/may-online-2017/uber-to-provide-40000-uk-drivers-with-access-to-benefits-pack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C44038-0923-4030-B089-349980399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5448</Words>
  <Characters>31055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36431</CharactersWithSpaces>
  <SharedDoc>false</SharedDoc>
  <HLinks>
    <vt:vector size="168" baseType="variant">
      <vt:variant>
        <vt:i4>7143526</vt:i4>
      </vt:variant>
      <vt:variant>
        <vt:i4>153</vt:i4>
      </vt:variant>
      <vt:variant>
        <vt:i4>0</vt:i4>
      </vt:variant>
      <vt:variant>
        <vt:i4>5</vt:i4>
      </vt:variant>
      <vt:variant>
        <vt:lpwstr>https://www.employeebenefits.co.uk/issues/may-online-2017/uber-to-provide-40000-uk-drivers-with-access-to-benefits-package/</vt:lpwstr>
      </vt:variant>
      <vt:variant>
        <vt:lpwstr/>
      </vt:variant>
      <vt:variant>
        <vt:i4>196615</vt:i4>
      </vt:variant>
      <vt:variant>
        <vt:i4>150</vt:i4>
      </vt:variant>
      <vt:variant>
        <vt:i4>0</vt:i4>
      </vt:variant>
      <vt:variant>
        <vt:i4>5</vt:i4>
      </vt:variant>
      <vt:variant>
        <vt:lpwstr>http://smallbusiness.chron.com/examples-workplace-problem-solving-10135.html</vt:lpwstr>
      </vt:variant>
      <vt:variant>
        <vt:lpwstr/>
      </vt:variant>
      <vt:variant>
        <vt:i4>6815791</vt:i4>
      </vt:variant>
      <vt:variant>
        <vt:i4>147</vt:i4>
      </vt:variant>
      <vt:variant>
        <vt:i4>0</vt:i4>
      </vt:variant>
      <vt:variant>
        <vt:i4>5</vt:i4>
      </vt:variant>
      <vt:variant>
        <vt:lpwstr>https://www.forbes.com/sites/aileron/2013/10/23/want-real-control-manage-results-not-people-part-1/</vt:lpwstr>
      </vt:variant>
      <vt:variant>
        <vt:lpwstr>52f9f1303a76</vt:lpwstr>
      </vt:variant>
      <vt:variant>
        <vt:i4>6488188</vt:i4>
      </vt:variant>
      <vt:variant>
        <vt:i4>144</vt:i4>
      </vt:variant>
      <vt:variant>
        <vt:i4>0</vt:i4>
      </vt:variant>
      <vt:variant>
        <vt:i4>5</vt:i4>
      </vt:variant>
      <vt:variant>
        <vt:lpwstr>http://www.dailymail.co.uk/news/article-4374374/How-Uber-uses-clever-tricks-make-drivers-work-more.html</vt:lpwstr>
      </vt:variant>
      <vt:variant>
        <vt:lpwstr/>
      </vt:variant>
      <vt:variant>
        <vt:i4>1114115</vt:i4>
      </vt:variant>
      <vt:variant>
        <vt:i4>141</vt:i4>
      </vt:variant>
      <vt:variant>
        <vt:i4>0</vt:i4>
      </vt:variant>
      <vt:variant>
        <vt:i4>5</vt:i4>
      </vt:variant>
      <vt:variant>
        <vt:lpwstr>https://www.cmu.edu/teaching/designteach/teach/instructionalstrategies/groupprojects/challenges.html</vt:lpwstr>
      </vt:variant>
      <vt:variant>
        <vt:lpwstr/>
      </vt:variant>
      <vt:variant>
        <vt:i4>1376316</vt:i4>
      </vt:variant>
      <vt:variant>
        <vt:i4>134</vt:i4>
      </vt:variant>
      <vt:variant>
        <vt:i4>0</vt:i4>
      </vt:variant>
      <vt:variant>
        <vt:i4>5</vt:i4>
      </vt:variant>
      <vt:variant>
        <vt:lpwstr/>
      </vt:variant>
      <vt:variant>
        <vt:lpwstr>_Toc520105943</vt:lpwstr>
      </vt:variant>
      <vt:variant>
        <vt:i4>1376316</vt:i4>
      </vt:variant>
      <vt:variant>
        <vt:i4>128</vt:i4>
      </vt:variant>
      <vt:variant>
        <vt:i4>0</vt:i4>
      </vt:variant>
      <vt:variant>
        <vt:i4>5</vt:i4>
      </vt:variant>
      <vt:variant>
        <vt:lpwstr/>
      </vt:variant>
      <vt:variant>
        <vt:lpwstr>_Toc520105942</vt:lpwstr>
      </vt:variant>
      <vt:variant>
        <vt:i4>1376316</vt:i4>
      </vt:variant>
      <vt:variant>
        <vt:i4>122</vt:i4>
      </vt:variant>
      <vt:variant>
        <vt:i4>0</vt:i4>
      </vt:variant>
      <vt:variant>
        <vt:i4>5</vt:i4>
      </vt:variant>
      <vt:variant>
        <vt:lpwstr/>
      </vt:variant>
      <vt:variant>
        <vt:lpwstr>_Toc520105941</vt:lpwstr>
      </vt:variant>
      <vt:variant>
        <vt:i4>1376316</vt:i4>
      </vt:variant>
      <vt:variant>
        <vt:i4>116</vt:i4>
      </vt:variant>
      <vt:variant>
        <vt:i4>0</vt:i4>
      </vt:variant>
      <vt:variant>
        <vt:i4>5</vt:i4>
      </vt:variant>
      <vt:variant>
        <vt:lpwstr/>
      </vt:variant>
      <vt:variant>
        <vt:lpwstr>_Toc520105940</vt:lpwstr>
      </vt:variant>
      <vt:variant>
        <vt:i4>1179708</vt:i4>
      </vt:variant>
      <vt:variant>
        <vt:i4>110</vt:i4>
      </vt:variant>
      <vt:variant>
        <vt:i4>0</vt:i4>
      </vt:variant>
      <vt:variant>
        <vt:i4>5</vt:i4>
      </vt:variant>
      <vt:variant>
        <vt:lpwstr/>
      </vt:variant>
      <vt:variant>
        <vt:lpwstr>_Toc520105939</vt:lpwstr>
      </vt:variant>
      <vt:variant>
        <vt:i4>1179708</vt:i4>
      </vt:variant>
      <vt:variant>
        <vt:i4>104</vt:i4>
      </vt:variant>
      <vt:variant>
        <vt:i4>0</vt:i4>
      </vt:variant>
      <vt:variant>
        <vt:i4>5</vt:i4>
      </vt:variant>
      <vt:variant>
        <vt:lpwstr/>
      </vt:variant>
      <vt:variant>
        <vt:lpwstr>_Toc520105938</vt:lpwstr>
      </vt:variant>
      <vt:variant>
        <vt:i4>1179708</vt:i4>
      </vt:variant>
      <vt:variant>
        <vt:i4>98</vt:i4>
      </vt:variant>
      <vt:variant>
        <vt:i4>0</vt:i4>
      </vt:variant>
      <vt:variant>
        <vt:i4>5</vt:i4>
      </vt:variant>
      <vt:variant>
        <vt:lpwstr/>
      </vt:variant>
      <vt:variant>
        <vt:lpwstr>_Toc520105937</vt:lpwstr>
      </vt:variant>
      <vt:variant>
        <vt:i4>1179708</vt:i4>
      </vt:variant>
      <vt:variant>
        <vt:i4>92</vt:i4>
      </vt:variant>
      <vt:variant>
        <vt:i4>0</vt:i4>
      </vt:variant>
      <vt:variant>
        <vt:i4>5</vt:i4>
      </vt:variant>
      <vt:variant>
        <vt:lpwstr/>
      </vt:variant>
      <vt:variant>
        <vt:lpwstr>_Toc520105936</vt:lpwstr>
      </vt:variant>
      <vt:variant>
        <vt:i4>1179708</vt:i4>
      </vt:variant>
      <vt:variant>
        <vt:i4>86</vt:i4>
      </vt:variant>
      <vt:variant>
        <vt:i4>0</vt:i4>
      </vt:variant>
      <vt:variant>
        <vt:i4>5</vt:i4>
      </vt:variant>
      <vt:variant>
        <vt:lpwstr/>
      </vt:variant>
      <vt:variant>
        <vt:lpwstr>_Toc520105935</vt:lpwstr>
      </vt:variant>
      <vt:variant>
        <vt:i4>1179708</vt:i4>
      </vt:variant>
      <vt:variant>
        <vt:i4>80</vt:i4>
      </vt:variant>
      <vt:variant>
        <vt:i4>0</vt:i4>
      </vt:variant>
      <vt:variant>
        <vt:i4>5</vt:i4>
      </vt:variant>
      <vt:variant>
        <vt:lpwstr/>
      </vt:variant>
      <vt:variant>
        <vt:lpwstr>_Toc520105934</vt:lpwstr>
      </vt:variant>
      <vt:variant>
        <vt:i4>1179708</vt:i4>
      </vt:variant>
      <vt:variant>
        <vt:i4>74</vt:i4>
      </vt:variant>
      <vt:variant>
        <vt:i4>0</vt:i4>
      </vt:variant>
      <vt:variant>
        <vt:i4>5</vt:i4>
      </vt:variant>
      <vt:variant>
        <vt:lpwstr/>
      </vt:variant>
      <vt:variant>
        <vt:lpwstr>_Toc520105933</vt:lpwstr>
      </vt:variant>
      <vt:variant>
        <vt:i4>1179708</vt:i4>
      </vt:variant>
      <vt:variant>
        <vt:i4>68</vt:i4>
      </vt:variant>
      <vt:variant>
        <vt:i4>0</vt:i4>
      </vt:variant>
      <vt:variant>
        <vt:i4>5</vt:i4>
      </vt:variant>
      <vt:variant>
        <vt:lpwstr/>
      </vt:variant>
      <vt:variant>
        <vt:lpwstr>_Toc520105932</vt:lpwstr>
      </vt:variant>
      <vt:variant>
        <vt:i4>1179708</vt:i4>
      </vt:variant>
      <vt:variant>
        <vt:i4>62</vt:i4>
      </vt:variant>
      <vt:variant>
        <vt:i4>0</vt:i4>
      </vt:variant>
      <vt:variant>
        <vt:i4>5</vt:i4>
      </vt:variant>
      <vt:variant>
        <vt:lpwstr/>
      </vt:variant>
      <vt:variant>
        <vt:lpwstr>_Toc520105931</vt:lpwstr>
      </vt:variant>
      <vt:variant>
        <vt:i4>1179708</vt:i4>
      </vt:variant>
      <vt:variant>
        <vt:i4>56</vt:i4>
      </vt:variant>
      <vt:variant>
        <vt:i4>0</vt:i4>
      </vt:variant>
      <vt:variant>
        <vt:i4>5</vt:i4>
      </vt:variant>
      <vt:variant>
        <vt:lpwstr/>
      </vt:variant>
      <vt:variant>
        <vt:lpwstr>_Toc520105930</vt:lpwstr>
      </vt:variant>
      <vt:variant>
        <vt:i4>1245244</vt:i4>
      </vt:variant>
      <vt:variant>
        <vt:i4>50</vt:i4>
      </vt:variant>
      <vt:variant>
        <vt:i4>0</vt:i4>
      </vt:variant>
      <vt:variant>
        <vt:i4>5</vt:i4>
      </vt:variant>
      <vt:variant>
        <vt:lpwstr/>
      </vt:variant>
      <vt:variant>
        <vt:lpwstr>_Toc520105929</vt:lpwstr>
      </vt:variant>
      <vt:variant>
        <vt:i4>1245244</vt:i4>
      </vt:variant>
      <vt:variant>
        <vt:i4>44</vt:i4>
      </vt:variant>
      <vt:variant>
        <vt:i4>0</vt:i4>
      </vt:variant>
      <vt:variant>
        <vt:i4>5</vt:i4>
      </vt:variant>
      <vt:variant>
        <vt:lpwstr/>
      </vt:variant>
      <vt:variant>
        <vt:lpwstr>_Toc520105928</vt:lpwstr>
      </vt:variant>
      <vt:variant>
        <vt:i4>1245244</vt:i4>
      </vt:variant>
      <vt:variant>
        <vt:i4>38</vt:i4>
      </vt:variant>
      <vt:variant>
        <vt:i4>0</vt:i4>
      </vt:variant>
      <vt:variant>
        <vt:i4>5</vt:i4>
      </vt:variant>
      <vt:variant>
        <vt:lpwstr/>
      </vt:variant>
      <vt:variant>
        <vt:lpwstr>_Toc520105927</vt:lpwstr>
      </vt:variant>
      <vt:variant>
        <vt:i4>1245244</vt:i4>
      </vt:variant>
      <vt:variant>
        <vt:i4>32</vt:i4>
      </vt:variant>
      <vt:variant>
        <vt:i4>0</vt:i4>
      </vt:variant>
      <vt:variant>
        <vt:i4>5</vt:i4>
      </vt:variant>
      <vt:variant>
        <vt:lpwstr/>
      </vt:variant>
      <vt:variant>
        <vt:lpwstr>_Toc520105926</vt:lpwstr>
      </vt:variant>
      <vt:variant>
        <vt:i4>1245244</vt:i4>
      </vt:variant>
      <vt:variant>
        <vt:i4>26</vt:i4>
      </vt:variant>
      <vt:variant>
        <vt:i4>0</vt:i4>
      </vt:variant>
      <vt:variant>
        <vt:i4>5</vt:i4>
      </vt:variant>
      <vt:variant>
        <vt:lpwstr/>
      </vt:variant>
      <vt:variant>
        <vt:lpwstr>_Toc520105925</vt:lpwstr>
      </vt:variant>
      <vt:variant>
        <vt:i4>1245244</vt:i4>
      </vt:variant>
      <vt:variant>
        <vt:i4>20</vt:i4>
      </vt:variant>
      <vt:variant>
        <vt:i4>0</vt:i4>
      </vt:variant>
      <vt:variant>
        <vt:i4>5</vt:i4>
      </vt:variant>
      <vt:variant>
        <vt:lpwstr/>
      </vt:variant>
      <vt:variant>
        <vt:lpwstr>_Toc520105924</vt:lpwstr>
      </vt:variant>
      <vt:variant>
        <vt:i4>1245244</vt:i4>
      </vt:variant>
      <vt:variant>
        <vt:i4>14</vt:i4>
      </vt:variant>
      <vt:variant>
        <vt:i4>0</vt:i4>
      </vt:variant>
      <vt:variant>
        <vt:i4>5</vt:i4>
      </vt:variant>
      <vt:variant>
        <vt:lpwstr/>
      </vt:variant>
      <vt:variant>
        <vt:lpwstr>_Toc520105923</vt:lpwstr>
      </vt:variant>
      <vt:variant>
        <vt:i4>1245244</vt:i4>
      </vt:variant>
      <vt:variant>
        <vt:i4>8</vt:i4>
      </vt:variant>
      <vt:variant>
        <vt:i4>0</vt:i4>
      </vt:variant>
      <vt:variant>
        <vt:i4>5</vt:i4>
      </vt:variant>
      <vt:variant>
        <vt:lpwstr/>
      </vt:variant>
      <vt:variant>
        <vt:lpwstr>_Toc520105922</vt:lpwstr>
      </vt:variant>
      <vt:variant>
        <vt:i4>1245244</vt:i4>
      </vt:variant>
      <vt:variant>
        <vt:i4>2</vt:i4>
      </vt:variant>
      <vt:variant>
        <vt:i4>0</vt:i4>
      </vt:variant>
      <vt:variant>
        <vt:i4>5</vt:i4>
      </vt:variant>
      <vt:variant>
        <vt:lpwstr/>
      </vt:variant>
      <vt:variant>
        <vt:lpwstr>_Toc520105921</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Windows User</cp:lastModifiedBy>
  <cp:revision>13</cp:revision>
  <cp:lastPrinted>2018-08-01T20:15:00Z</cp:lastPrinted>
  <dcterms:created xsi:type="dcterms:W3CDTF">2018-08-01T19:47:00Z</dcterms:created>
  <dcterms:modified xsi:type="dcterms:W3CDTF">2018-08-25T14:06:00Z</dcterms:modified>
</cp:coreProperties>
</file>