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F9C50D1" wp14:paraId="0D2A996E" wp14:textId="1CD8A138">
      <w:pPr>
        <w:pStyle w:val="Normal"/>
        <w:spacing w:before="240" w:beforeAutospacing="off" w:after="240" w:afterAutospacing="off"/>
        <w:jc w:val="center"/>
      </w:pPr>
      <w:r w:rsidR="15F82A42">
        <w:drawing>
          <wp:inline xmlns:wp14="http://schemas.microsoft.com/office/word/2010/wordprocessingDrawing" wp14:editId="0F016788" wp14:anchorId="6E6095CE">
            <wp:extent cx="3314700" cy="1381125"/>
            <wp:effectExtent l="0" t="0" r="0" b="0"/>
            <wp:docPr id="1345016940" name="" title=""/>
            <wp:cNvGraphicFramePr>
              <a:graphicFrameLocks noChangeAspect="1"/>
            </wp:cNvGraphicFramePr>
            <a:graphic>
              <a:graphicData uri="http://schemas.openxmlformats.org/drawingml/2006/picture">
                <pic:pic>
                  <pic:nvPicPr>
                    <pic:cNvPr id="0" name=""/>
                    <pic:cNvPicPr/>
                  </pic:nvPicPr>
                  <pic:blipFill>
                    <a:blip r:embed="R130e5ce792b547e0">
                      <a:extLst>
                        <a:ext xmlns:a="http://schemas.openxmlformats.org/drawingml/2006/main" uri="{28A0092B-C50C-407E-A947-70E740481C1C}">
                          <a14:useLocalDpi val="0"/>
                        </a:ext>
                      </a:extLst>
                    </a:blip>
                    <a:stretch>
                      <a:fillRect/>
                    </a:stretch>
                  </pic:blipFill>
                  <pic:spPr>
                    <a:xfrm>
                      <a:off x="0" y="0"/>
                      <a:ext cx="3314700" cy="1381125"/>
                    </a:xfrm>
                    <a:prstGeom prst="rect">
                      <a:avLst/>
                    </a:prstGeom>
                  </pic:spPr>
                </pic:pic>
              </a:graphicData>
            </a:graphic>
          </wp:inline>
        </w:drawing>
      </w:r>
    </w:p>
    <w:p xmlns:wp14="http://schemas.microsoft.com/office/word/2010/wordml" w:rsidP="4F9C50D1" wp14:paraId="3B95E036" wp14:textId="5D6C3667">
      <w:pPr>
        <w:pStyle w:val="Normal"/>
        <w:spacing w:before="240" w:beforeAutospacing="off" w:after="240" w:afterAutospacing="off"/>
        <w:jc w:val="center"/>
      </w:pPr>
      <w:r w:rsidRPr="4F9C50D1" w:rsidR="15F82A42">
        <w:rPr>
          <w:b w:val="1"/>
          <w:bCs w:val="1"/>
        </w:rPr>
        <w:t xml:space="preserve">Module: </w:t>
      </w:r>
      <w:r w:rsidR="15F82A42">
        <w:rPr/>
        <w:t>Health Economics</w:t>
      </w:r>
    </w:p>
    <w:p xmlns:wp14="http://schemas.microsoft.com/office/word/2010/wordml" w:rsidP="4F9C50D1" wp14:paraId="2AA8781F" wp14:textId="493A8DD9">
      <w:pPr>
        <w:pStyle w:val="Normal"/>
        <w:spacing w:before="240" w:beforeAutospacing="off" w:after="240" w:afterAutospacing="off"/>
        <w:jc w:val="center"/>
      </w:pPr>
      <w:r w:rsidRPr="4F9C50D1" w:rsidR="15F82A42">
        <w:rPr>
          <w:b w:val="1"/>
          <w:bCs w:val="1"/>
        </w:rPr>
        <w:t>Module Code:</w:t>
      </w:r>
      <w:r w:rsidR="15F82A42">
        <w:rPr/>
        <w:t xml:space="preserve"> BMHP5022</w:t>
      </w:r>
    </w:p>
    <w:p xmlns:wp14="http://schemas.microsoft.com/office/word/2010/wordml" w:rsidP="4F9C50D1" wp14:paraId="15861C02" wp14:textId="0DD64A58">
      <w:pPr>
        <w:pStyle w:val="Normal"/>
        <w:spacing w:before="240" w:beforeAutospacing="off" w:after="240" w:afterAutospacing="off"/>
        <w:jc w:val="center"/>
      </w:pPr>
      <w:r w:rsidRPr="4F9C50D1" w:rsidR="15F82A42">
        <w:rPr>
          <w:b w:val="1"/>
          <w:bCs w:val="1"/>
        </w:rPr>
        <w:t>Lecture:</w:t>
      </w:r>
      <w:r w:rsidR="15F82A42">
        <w:rPr/>
        <w:t xml:space="preserve"> Simona Ferraraccio</w:t>
      </w:r>
    </w:p>
    <w:p xmlns:wp14="http://schemas.microsoft.com/office/word/2010/wordml" w:rsidP="4F9C50D1" wp14:paraId="555187B5" wp14:textId="2F52429C">
      <w:pPr>
        <w:pStyle w:val="Normal"/>
        <w:spacing w:before="240" w:beforeAutospacing="off" w:after="240" w:afterAutospacing="off"/>
        <w:jc w:val="center"/>
      </w:pPr>
      <w:r w:rsidRPr="4F9C50D1" w:rsidR="15F82A42">
        <w:rPr>
          <w:b w:val="1"/>
          <w:bCs w:val="1"/>
        </w:rPr>
        <w:t>Assignment Title:</w:t>
      </w:r>
      <w:r w:rsidR="15F82A42">
        <w:rPr/>
        <w:t xml:space="preserve"> Written report</w:t>
      </w:r>
    </w:p>
    <w:p xmlns:wp14="http://schemas.microsoft.com/office/word/2010/wordml" w:rsidP="4F9C50D1" wp14:paraId="11E33275" wp14:textId="1ADA3F80">
      <w:pPr>
        <w:pStyle w:val="Normal"/>
        <w:spacing w:before="240" w:beforeAutospacing="off" w:after="240" w:afterAutospacing="off"/>
        <w:jc w:val="center"/>
      </w:pPr>
      <w:r w:rsidRPr="4F9C50D1" w:rsidR="15F82A42">
        <w:rPr>
          <w:b w:val="1"/>
          <w:bCs w:val="1"/>
        </w:rPr>
        <w:t>Student:</w:t>
      </w:r>
      <w:r w:rsidR="15F82A42">
        <w:rPr/>
        <w:t xml:space="preserve"> Miss Stacey King</w:t>
      </w:r>
    </w:p>
    <w:p xmlns:wp14="http://schemas.microsoft.com/office/word/2010/wordml" w:rsidP="4F9C50D1" wp14:paraId="634F04BA" wp14:textId="093C501C">
      <w:pPr>
        <w:pStyle w:val="Normal"/>
        <w:spacing w:before="240" w:beforeAutospacing="off" w:after="240" w:afterAutospacing="off"/>
        <w:jc w:val="center"/>
      </w:pPr>
      <w:r w:rsidRPr="4F9C50D1" w:rsidR="15F82A42">
        <w:rPr>
          <w:b w:val="1"/>
          <w:bCs w:val="1"/>
        </w:rPr>
        <w:t>Student Numbe</w:t>
      </w:r>
      <w:r w:rsidRPr="4F9C50D1" w:rsidR="15F82A42">
        <w:rPr>
          <w:b w:val="1"/>
          <w:bCs w:val="1"/>
        </w:rPr>
        <w:t>r</w:t>
      </w:r>
      <w:r w:rsidRPr="4F9C50D1" w:rsidR="15F82A42">
        <w:rPr>
          <w:b w:val="1"/>
          <w:bCs w:val="1"/>
        </w:rPr>
        <w:t>:</w:t>
      </w:r>
      <w:r w:rsidR="15F82A42">
        <w:rPr/>
        <w:t xml:space="preserve"> 2114341</w:t>
      </w:r>
    </w:p>
    <w:p xmlns:wp14="http://schemas.microsoft.com/office/word/2010/wordml" w:rsidP="4F9C50D1" wp14:paraId="4D7020B6" wp14:textId="3CE78125">
      <w:pPr>
        <w:pStyle w:val="Normal"/>
        <w:spacing w:before="240" w:beforeAutospacing="off" w:after="240" w:afterAutospacing="off"/>
        <w:jc w:val="center"/>
      </w:pPr>
      <w:r w:rsidRPr="4F9C50D1" w:rsidR="15F82A42">
        <w:rPr>
          <w:b w:val="1"/>
          <w:bCs w:val="1"/>
        </w:rPr>
        <w:t>Assignment Submission:</w:t>
      </w:r>
      <w:r w:rsidR="15F82A42">
        <w:rPr/>
        <w:t xml:space="preserve"> March 14</w:t>
      </w:r>
      <w:r w:rsidRPr="4F9C50D1" w:rsidR="0C6B0C5D">
        <w:rPr>
          <w:vertAlign w:val="superscript"/>
        </w:rPr>
        <w:t>th, 2025</w:t>
      </w:r>
    </w:p>
    <w:p xmlns:wp14="http://schemas.microsoft.com/office/word/2010/wordml" w:rsidP="4F9C50D1" wp14:paraId="4ECF6DDD" wp14:textId="34501F21">
      <w:pPr>
        <w:pStyle w:val="Normal"/>
        <w:spacing w:before="240" w:beforeAutospacing="off" w:after="240" w:afterAutospacing="off"/>
        <w:jc w:val="center"/>
      </w:pPr>
    </w:p>
    <w:p xmlns:wp14="http://schemas.microsoft.com/office/word/2010/wordml" w:rsidP="4F9C50D1" wp14:paraId="1EB3F860" wp14:textId="1B2CCB8C">
      <w:pPr>
        <w:pStyle w:val="Normal"/>
        <w:spacing w:before="240" w:beforeAutospacing="off" w:after="240" w:afterAutospacing="off"/>
        <w:jc w:val="center"/>
      </w:pPr>
    </w:p>
    <w:p xmlns:wp14="http://schemas.microsoft.com/office/word/2010/wordml" w:rsidP="4F9C50D1" wp14:paraId="57C8A0F5" wp14:textId="02D24C08">
      <w:pPr>
        <w:pStyle w:val="Normal"/>
        <w:spacing w:before="240" w:beforeAutospacing="off" w:after="240" w:afterAutospacing="off"/>
        <w:jc w:val="center"/>
      </w:pPr>
    </w:p>
    <w:p xmlns:wp14="http://schemas.microsoft.com/office/word/2010/wordml" w:rsidP="4F9C50D1" wp14:paraId="054DFF7B" wp14:textId="4AFB02E7">
      <w:pPr>
        <w:pStyle w:val="Normal"/>
        <w:spacing w:before="240" w:beforeAutospacing="off" w:after="240" w:afterAutospacing="off"/>
        <w:jc w:val="center"/>
      </w:pPr>
    </w:p>
    <w:p xmlns:wp14="http://schemas.microsoft.com/office/word/2010/wordml" w:rsidP="4F9C50D1" wp14:paraId="1FEB15A5" wp14:textId="28FD7EBB">
      <w:pPr>
        <w:pStyle w:val="Normal"/>
        <w:spacing w:before="240" w:beforeAutospacing="off" w:after="240" w:afterAutospacing="off"/>
        <w:jc w:val="center"/>
      </w:pPr>
    </w:p>
    <w:p xmlns:wp14="http://schemas.microsoft.com/office/word/2010/wordml" w:rsidP="4F9C50D1" wp14:paraId="0E629A93" wp14:textId="105048BC">
      <w:pPr>
        <w:pStyle w:val="Normal"/>
        <w:spacing w:before="240" w:beforeAutospacing="off" w:after="240" w:afterAutospacing="off"/>
        <w:jc w:val="center"/>
      </w:pPr>
    </w:p>
    <w:p xmlns:wp14="http://schemas.microsoft.com/office/word/2010/wordml" w:rsidP="4F9C50D1" wp14:paraId="143212D0" wp14:textId="7B653219">
      <w:pPr>
        <w:pStyle w:val="Normal"/>
        <w:spacing w:before="240" w:beforeAutospacing="off" w:after="240" w:afterAutospacing="off"/>
        <w:jc w:val="center"/>
      </w:pPr>
    </w:p>
    <w:p xmlns:wp14="http://schemas.microsoft.com/office/word/2010/wordml" w:rsidP="4F9C50D1" wp14:paraId="11633C4C" wp14:textId="0830F11E">
      <w:pPr>
        <w:pStyle w:val="Normal"/>
        <w:spacing w:before="240" w:beforeAutospacing="off" w:after="240" w:afterAutospacing="off"/>
        <w:jc w:val="center"/>
      </w:pPr>
      <w:r w:rsidR="15F82A42">
        <w:drawing>
          <wp:inline xmlns:wp14="http://schemas.microsoft.com/office/word/2010/wordprocessingDrawing" wp14:editId="728BACE9" wp14:anchorId="016451B9">
            <wp:extent cx="3314700" cy="1381125"/>
            <wp:effectExtent l="0" t="0" r="0" b="0"/>
            <wp:docPr id="343977290" name="" title=""/>
            <wp:cNvGraphicFramePr>
              <a:graphicFrameLocks noChangeAspect="1"/>
            </wp:cNvGraphicFramePr>
            <a:graphic>
              <a:graphicData uri="http://schemas.openxmlformats.org/drawingml/2006/picture">
                <pic:pic>
                  <pic:nvPicPr>
                    <pic:cNvPr id="0" name=""/>
                    <pic:cNvPicPr/>
                  </pic:nvPicPr>
                  <pic:blipFill>
                    <a:blip r:embed="R7bcfc1091cc54c10">
                      <a:extLst>
                        <a:ext xmlns:a="http://schemas.openxmlformats.org/drawingml/2006/main" uri="{28A0092B-C50C-407E-A947-70E740481C1C}">
                          <a14:useLocalDpi val="0"/>
                        </a:ext>
                      </a:extLst>
                    </a:blip>
                    <a:stretch>
                      <a:fillRect/>
                    </a:stretch>
                  </pic:blipFill>
                  <pic:spPr>
                    <a:xfrm>
                      <a:off x="0" y="0"/>
                      <a:ext cx="3314700" cy="1381125"/>
                    </a:xfrm>
                    <a:prstGeom prst="rect">
                      <a:avLst/>
                    </a:prstGeom>
                  </pic:spPr>
                </pic:pic>
              </a:graphicData>
            </a:graphic>
          </wp:inline>
        </w:drawing>
      </w:r>
      <w:r w:rsidR="15F82A42">
        <w:rPr/>
        <w:t xml:space="preserve"> </w:t>
      </w:r>
    </w:p>
    <w:p xmlns:wp14="http://schemas.microsoft.com/office/word/2010/wordml" w:rsidP="4F9C50D1" wp14:paraId="24949067" wp14:textId="4089042B">
      <w:pPr>
        <w:pStyle w:val="Normal"/>
        <w:spacing w:before="240" w:beforeAutospacing="off" w:after="240" w:afterAutospacing="off"/>
        <w:jc w:val="center"/>
        <w:rPr>
          <w:rFonts w:ascii="Aptos" w:hAnsi="Aptos" w:eastAsia="Aptos" w:cs="Aptos"/>
          <w:b w:val="1"/>
          <w:bCs w:val="1"/>
          <w:noProof w:val="0"/>
          <w:sz w:val="24"/>
          <w:szCs w:val="24"/>
          <w:u w:val="single"/>
          <w:lang w:val="en-GB"/>
        </w:rPr>
      </w:pPr>
      <w:r w:rsidRPr="4F9C50D1" w:rsidR="15F82A42">
        <w:rPr>
          <w:b w:val="1"/>
          <w:bCs w:val="1"/>
          <w:u w:val="single"/>
        </w:rPr>
        <w:t xml:space="preserve">Report: </w:t>
      </w:r>
      <w:r w:rsidRPr="4F9C50D1" w:rsidR="15F82A42">
        <w:rPr>
          <w:rFonts w:ascii="Aptos" w:hAnsi="Aptos" w:eastAsia="Aptos" w:cs="Aptos"/>
          <w:b w:val="1"/>
          <w:bCs w:val="1"/>
          <w:noProof w:val="0"/>
          <w:sz w:val="24"/>
          <w:szCs w:val="24"/>
          <w:u w:val="single"/>
          <w:lang w:val="en-GB"/>
        </w:rPr>
        <w:t xml:space="preserve">NHS Funding Model: What is it? Can we </w:t>
      </w:r>
      <w:r w:rsidRPr="4F9C50D1" w:rsidR="3E8C49DE">
        <w:rPr>
          <w:rFonts w:ascii="Aptos" w:hAnsi="Aptos" w:eastAsia="Aptos" w:cs="Aptos"/>
          <w:b w:val="1"/>
          <w:bCs w:val="1"/>
          <w:noProof w:val="0"/>
          <w:sz w:val="24"/>
          <w:szCs w:val="24"/>
          <w:u w:val="single"/>
          <w:lang w:val="en-GB"/>
        </w:rPr>
        <w:t>improve it?</w:t>
      </w:r>
    </w:p>
    <w:p xmlns:wp14="http://schemas.microsoft.com/office/word/2010/wordml" w:rsidP="4F9C50D1" wp14:paraId="6B36ABE7" wp14:textId="0014D248">
      <w:pPr>
        <w:pStyle w:val="Normal"/>
        <w:spacing w:before="240" w:beforeAutospacing="off" w:after="240" w:afterAutospacing="off"/>
        <w:jc w:val="center"/>
        <w:rPr>
          <w:rFonts w:ascii="Aptos" w:hAnsi="Aptos" w:eastAsia="Aptos" w:cs="Aptos"/>
          <w:b w:val="1"/>
          <w:bCs w:val="1"/>
          <w:noProof w:val="0"/>
          <w:sz w:val="24"/>
          <w:szCs w:val="24"/>
          <w:u w:val="single"/>
          <w:lang w:val="en-GB"/>
        </w:rPr>
      </w:pPr>
    </w:p>
    <w:p xmlns:wp14="http://schemas.microsoft.com/office/word/2010/wordml" w:rsidP="4F9C50D1" wp14:paraId="5B7B8D7A" wp14:textId="6238B7DB">
      <w:pPr>
        <w:pStyle w:val="Normal"/>
        <w:spacing w:before="240" w:beforeAutospacing="off" w:after="240" w:afterAutospacing="off"/>
        <w:jc w:val="center"/>
        <w:rPr>
          <w:rFonts w:ascii="Aptos" w:hAnsi="Aptos" w:eastAsia="Aptos" w:cs="Aptos"/>
          <w:b w:val="1"/>
          <w:bCs w:val="1"/>
          <w:noProof w:val="0"/>
          <w:sz w:val="24"/>
          <w:szCs w:val="24"/>
          <w:u w:val="single"/>
          <w:lang w:val="en-GB"/>
        </w:rPr>
      </w:pPr>
    </w:p>
    <w:p xmlns:wp14="http://schemas.microsoft.com/office/word/2010/wordml" w:rsidP="4F9C50D1" wp14:paraId="7E9E7B55" wp14:textId="21377078">
      <w:pPr>
        <w:pStyle w:val="Normal"/>
        <w:spacing w:before="240" w:beforeAutospacing="off" w:after="240" w:afterAutospacing="off"/>
        <w:jc w:val="center"/>
        <w:rPr>
          <w:rFonts w:ascii="Aptos" w:hAnsi="Aptos" w:eastAsia="Aptos" w:cs="Aptos"/>
          <w:b w:val="1"/>
          <w:bCs w:val="1"/>
          <w:noProof w:val="0"/>
          <w:sz w:val="24"/>
          <w:szCs w:val="24"/>
          <w:u w:val="single"/>
          <w:lang w:val="en-GB"/>
        </w:rPr>
      </w:pPr>
    </w:p>
    <w:p xmlns:wp14="http://schemas.microsoft.com/office/word/2010/wordml" w:rsidP="4F9C50D1" wp14:paraId="07152A9E" wp14:textId="2AE54E01">
      <w:pPr>
        <w:pStyle w:val="Normal"/>
        <w:spacing w:before="240" w:beforeAutospacing="off" w:after="240" w:afterAutospacing="off"/>
        <w:jc w:val="center"/>
        <w:rPr>
          <w:rFonts w:ascii="Aptos" w:hAnsi="Aptos" w:eastAsia="Aptos" w:cs="Aptos"/>
          <w:b w:val="1"/>
          <w:bCs w:val="1"/>
          <w:noProof w:val="0"/>
          <w:sz w:val="24"/>
          <w:szCs w:val="24"/>
          <w:u w:val="single"/>
          <w:lang w:val="en-GB"/>
        </w:rPr>
      </w:pPr>
    </w:p>
    <w:p xmlns:wp14="http://schemas.microsoft.com/office/word/2010/wordml" w:rsidP="4F9C50D1" wp14:paraId="7C3B5D61" wp14:textId="72FA71C5">
      <w:pPr>
        <w:pStyle w:val="Normal"/>
        <w:spacing w:before="240" w:beforeAutospacing="off" w:after="240" w:afterAutospacing="off"/>
        <w:jc w:val="center"/>
        <w:rPr>
          <w:rFonts w:ascii="Aptos" w:hAnsi="Aptos" w:eastAsia="Aptos" w:cs="Aptos"/>
          <w:b w:val="1"/>
          <w:bCs w:val="1"/>
          <w:noProof w:val="0"/>
          <w:sz w:val="24"/>
          <w:szCs w:val="24"/>
          <w:u w:val="single"/>
          <w:lang w:val="en-GB"/>
        </w:rPr>
      </w:pPr>
    </w:p>
    <w:p xmlns:wp14="http://schemas.microsoft.com/office/word/2010/wordml" w:rsidP="4F9C50D1" wp14:paraId="0CC0F1CB" wp14:textId="13E89C90">
      <w:pPr>
        <w:pStyle w:val="Normal"/>
        <w:spacing w:before="240" w:beforeAutospacing="off" w:after="240" w:afterAutospacing="off"/>
        <w:jc w:val="center"/>
        <w:rPr>
          <w:rFonts w:ascii="Aptos" w:hAnsi="Aptos" w:eastAsia="Aptos" w:cs="Aptos"/>
          <w:b w:val="1"/>
          <w:bCs w:val="1"/>
          <w:noProof w:val="0"/>
          <w:sz w:val="24"/>
          <w:szCs w:val="24"/>
          <w:u w:val="single"/>
          <w:lang w:val="en-GB"/>
        </w:rPr>
      </w:pPr>
    </w:p>
    <w:p xmlns:wp14="http://schemas.microsoft.com/office/word/2010/wordml" w:rsidP="4F9C50D1" wp14:paraId="07398BE5" wp14:textId="20EB1C6C">
      <w:pPr>
        <w:pStyle w:val="Normal"/>
        <w:spacing w:before="240" w:beforeAutospacing="off" w:after="240" w:afterAutospacing="off"/>
        <w:jc w:val="center"/>
        <w:rPr>
          <w:rFonts w:ascii="Aptos" w:hAnsi="Aptos" w:eastAsia="Aptos" w:cs="Aptos"/>
          <w:b w:val="1"/>
          <w:bCs w:val="1"/>
          <w:noProof w:val="0"/>
          <w:sz w:val="24"/>
          <w:szCs w:val="24"/>
          <w:u w:val="single"/>
          <w:lang w:val="en-GB"/>
        </w:rPr>
      </w:pPr>
    </w:p>
    <w:p xmlns:wp14="http://schemas.microsoft.com/office/word/2010/wordml" w:rsidP="4F9C50D1" wp14:paraId="7B4B2B94" wp14:textId="154BC3EA">
      <w:pPr>
        <w:pStyle w:val="Normal"/>
        <w:spacing w:before="240" w:beforeAutospacing="off" w:after="240" w:afterAutospacing="off"/>
        <w:jc w:val="center"/>
        <w:rPr>
          <w:rFonts w:ascii="Aptos" w:hAnsi="Aptos" w:eastAsia="Aptos" w:cs="Aptos"/>
          <w:b w:val="1"/>
          <w:bCs w:val="1"/>
          <w:noProof w:val="0"/>
          <w:sz w:val="24"/>
          <w:szCs w:val="24"/>
          <w:u w:val="single"/>
          <w:lang w:val="en-GB"/>
        </w:rPr>
      </w:pPr>
    </w:p>
    <w:p xmlns:wp14="http://schemas.microsoft.com/office/word/2010/wordml" w:rsidP="4F9C50D1" wp14:paraId="12E53C91" wp14:textId="36B86C33">
      <w:pPr>
        <w:pStyle w:val="Normal"/>
        <w:spacing w:before="240" w:beforeAutospacing="off" w:after="240" w:afterAutospacing="off"/>
        <w:jc w:val="center"/>
        <w:rPr>
          <w:rFonts w:ascii="Aptos" w:hAnsi="Aptos" w:eastAsia="Aptos" w:cs="Aptos"/>
          <w:b w:val="1"/>
          <w:bCs w:val="1"/>
          <w:noProof w:val="0"/>
          <w:sz w:val="24"/>
          <w:szCs w:val="24"/>
          <w:u w:val="single"/>
          <w:lang w:val="en-GB"/>
        </w:rPr>
      </w:pPr>
    </w:p>
    <w:p xmlns:wp14="http://schemas.microsoft.com/office/word/2010/wordml" w:rsidP="4F9C50D1" wp14:paraId="6CE4763C" wp14:textId="4154FFA7">
      <w:pPr>
        <w:pStyle w:val="Normal"/>
        <w:spacing w:before="240" w:beforeAutospacing="off" w:after="240" w:afterAutospacing="off"/>
        <w:jc w:val="center"/>
        <w:rPr>
          <w:rFonts w:ascii="Aptos" w:hAnsi="Aptos" w:eastAsia="Aptos" w:cs="Aptos"/>
          <w:b w:val="1"/>
          <w:bCs w:val="1"/>
          <w:noProof w:val="0"/>
          <w:sz w:val="24"/>
          <w:szCs w:val="24"/>
          <w:u w:val="single"/>
          <w:lang w:val="en-GB"/>
        </w:rPr>
      </w:pPr>
    </w:p>
    <w:p xmlns:wp14="http://schemas.microsoft.com/office/word/2010/wordml" w:rsidP="4F9C50D1" wp14:paraId="29A7B464" wp14:textId="5AA4E3FC">
      <w:pPr>
        <w:pStyle w:val="Normal"/>
        <w:spacing w:before="240" w:beforeAutospacing="off" w:after="240" w:afterAutospacing="off"/>
        <w:jc w:val="center"/>
        <w:rPr>
          <w:rFonts w:ascii="Aptos" w:hAnsi="Aptos" w:eastAsia="Aptos" w:cs="Aptos"/>
          <w:b w:val="1"/>
          <w:bCs w:val="1"/>
          <w:noProof w:val="0"/>
          <w:sz w:val="24"/>
          <w:szCs w:val="24"/>
          <w:u w:val="single"/>
          <w:lang w:val="en-GB"/>
        </w:rPr>
      </w:pPr>
    </w:p>
    <w:p xmlns:wp14="http://schemas.microsoft.com/office/word/2010/wordml" w:rsidP="4F9C50D1" wp14:paraId="429AA810" wp14:textId="32728B05">
      <w:pPr>
        <w:pStyle w:val="Normal"/>
        <w:spacing w:before="240" w:beforeAutospacing="off" w:after="240" w:afterAutospacing="off"/>
        <w:jc w:val="center"/>
        <w:rPr>
          <w:rFonts w:ascii="Aptos" w:hAnsi="Aptos" w:eastAsia="Aptos" w:cs="Aptos"/>
          <w:b w:val="1"/>
          <w:bCs w:val="1"/>
          <w:noProof w:val="0"/>
          <w:sz w:val="24"/>
          <w:szCs w:val="24"/>
          <w:u w:val="single"/>
          <w:lang w:val="en-GB"/>
        </w:rPr>
      </w:pPr>
    </w:p>
    <w:p xmlns:wp14="http://schemas.microsoft.com/office/word/2010/wordml" w:rsidP="4F9C50D1" wp14:paraId="12B3B0A9" wp14:textId="3F774A2F">
      <w:pPr>
        <w:pStyle w:val="Normal"/>
        <w:spacing w:before="240" w:beforeAutospacing="off" w:after="240" w:afterAutospacing="off"/>
        <w:jc w:val="center"/>
        <w:rPr>
          <w:rFonts w:ascii="Aptos" w:hAnsi="Aptos" w:eastAsia="Aptos" w:cs="Aptos"/>
          <w:b w:val="1"/>
          <w:bCs w:val="1"/>
          <w:noProof w:val="0"/>
          <w:sz w:val="24"/>
          <w:szCs w:val="24"/>
          <w:u w:val="single"/>
          <w:lang w:val="en-GB"/>
        </w:rPr>
      </w:pPr>
    </w:p>
    <w:p xmlns:wp14="http://schemas.microsoft.com/office/word/2010/wordml" w:rsidP="4F9C50D1" wp14:paraId="5C34A7DD" wp14:textId="1B7B84A5">
      <w:pPr>
        <w:pStyle w:val="Normal"/>
        <w:spacing w:before="240" w:beforeAutospacing="off" w:after="240" w:afterAutospacing="off"/>
        <w:jc w:val="left"/>
        <w:rPr>
          <w:rFonts w:ascii="Aptos" w:hAnsi="Aptos" w:eastAsia="Aptos" w:cs="Aptos"/>
          <w:b w:val="1"/>
          <w:bCs w:val="1"/>
          <w:noProof w:val="0"/>
          <w:sz w:val="24"/>
          <w:szCs w:val="24"/>
          <w:u w:val="single"/>
          <w:lang w:val="en-GB"/>
        </w:rPr>
      </w:pPr>
      <w:r w:rsidRPr="4F9C50D1" w:rsidR="247FB146">
        <w:rPr>
          <w:rFonts w:ascii="Aptos" w:hAnsi="Aptos" w:eastAsia="Aptos" w:cs="Aptos"/>
          <w:b w:val="1"/>
          <w:bCs w:val="1"/>
          <w:noProof w:val="0"/>
          <w:sz w:val="24"/>
          <w:szCs w:val="24"/>
          <w:u w:val="single"/>
          <w:lang w:val="en-GB"/>
        </w:rPr>
        <w:t>Summary.</w:t>
      </w:r>
    </w:p>
    <w:p xmlns:wp14="http://schemas.microsoft.com/office/word/2010/wordml" w:rsidP="4F9C50D1" wp14:paraId="2BE88CE9" wp14:textId="41CA960E">
      <w:pPr>
        <w:pStyle w:val="Normal"/>
        <w:spacing w:before="240" w:beforeAutospacing="off" w:after="240" w:afterAutospacing="off"/>
        <w:jc w:val="left"/>
      </w:pPr>
      <w:r w:rsidRPr="4F9C50D1" w:rsidR="247FB146">
        <w:rPr>
          <w:rFonts w:ascii="Aptos" w:hAnsi="Aptos" w:eastAsia="Aptos" w:cs="Aptos"/>
          <w:noProof w:val="0"/>
          <w:sz w:val="24"/>
          <w:szCs w:val="24"/>
          <w:lang w:val="en-GB"/>
        </w:rPr>
        <w:t>This report examines the current funding model of the NHS in the UK, which relies heavily on general taxation, National Insurance contributions, and government grants. It explores the challenges faced by the NHS, including increasing demand for healthcare services, rising medical treatment costs, workforce shortages, and the impact of austerity measures. These pressures are compounded by an aging population and the long-term effects of the COVID-19 pandemic. The report also evaluates potential alternative funding models, such as a co-payment system, which could offer additional revenue but may create financial barriers for vulnerable groups. The report concludes that while the NHS faces significant financial strain, any reform to the funding model must carefully balance sustainability with the core principle of universal access to healthcare. Future reforms should focus on improving efficiency and addressing workforce and financial challenges to secure the future of the NHS.</w:t>
      </w:r>
    </w:p>
    <w:p xmlns:wp14="http://schemas.microsoft.com/office/word/2010/wordml" w:rsidP="4F9C50D1" wp14:paraId="1AA561AC" wp14:textId="4E76C0BC">
      <w:pPr>
        <w:pStyle w:val="Normal"/>
        <w:spacing w:before="240" w:beforeAutospacing="off" w:after="240" w:afterAutospacing="off"/>
        <w:jc w:val="left"/>
        <w:rPr>
          <w:rFonts w:ascii="Aptos" w:hAnsi="Aptos" w:eastAsia="Aptos" w:cs="Aptos"/>
          <w:b w:val="1"/>
          <w:bCs w:val="1"/>
          <w:noProof w:val="0"/>
          <w:sz w:val="24"/>
          <w:szCs w:val="24"/>
          <w:u w:val="single"/>
          <w:lang w:val="en-GB"/>
        </w:rPr>
      </w:pPr>
    </w:p>
    <w:p xmlns:wp14="http://schemas.microsoft.com/office/word/2010/wordml" w:rsidP="4F9C50D1" wp14:paraId="68B6758A" wp14:textId="10678CD8">
      <w:pPr>
        <w:pStyle w:val="Normal"/>
        <w:spacing w:before="240" w:beforeAutospacing="off" w:after="240" w:afterAutospacing="off"/>
        <w:jc w:val="left"/>
        <w:rPr>
          <w:rFonts w:ascii="Aptos" w:hAnsi="Aptos" w:eastAsia="Aptos" w:cs="Aptos"/>
          <w:b w:val="1"/>
          <w:bCs w:val="1"/>
          <w:noProof w:val="0"/>
          <w:sz w:val="24"/>
          <w:szCs w:val="24"/>
          <w:u w:val="single"/>
          <w:lang w:val="en-GB"/>
        </w:rPr>
      </w:pPr>
    </w:p>
    <w:p xmlns:wp14="http://schemas.microsoft.com/office/word/2010/wordml" w:rsidP="4F9C50D1" wp14:paraId="1650547B" wp14:textId="30771210">
      <w:pPr>
        <w:pStyle w:val="Normal"/>
        <w:spacing w:before="240" w:beforeAutospacing="off" w:after="240" w:afterAutospacing="off"/>
        <w:jc w:val="left"/>
        <w:rPr>
          <w:rFonts w:ascii="Aptos" w:hAnsi="Aptos" w:eastAsia="Aptos" w:cs="Aptos"/>
          <w:b w:val="1"/>
          <w:bCs w:val="1"/>
          <w:noProof w:val="0"/>
          <w:sz w:val="24"/>
          <w:szCs w:val="24"/>
          <w:u w:val="single"/>
          <w:lang w:val="en-GB"/>
        </w:rPr>
      </w:pPr>
    </w:p>
    <w:p xmlns:wp14="http://schemas.microsoft.com/office/word/2010/wordml" w:rsidP="4F9C50D1" wp14:paraId="4D07B1BA" wp14:textId="4D702BEE">
      <w:pPr>
        <w:pStyle w:val="Normal"/>
        <w:spacing w:before="240" w:beforeAutospacing="off" w:after="240" w:afterAutospacing="off"/>
        <w:jc w:val="left"/>
        <w:rPr>
          <w:rFonts w:ascii="Aptos" w:hAnsi="Aptos" w:eastAsia="Aptos" w:cs="Aptos"/>
          <w:b w:val="1"/>
          <w:bCs w:val="1"/>
          <w:noProof w:val="0"/>
          <w:sz w:val="24"/>
          <w:szCs w:val="24"/>
          <w:u w:val="single"/>
          <w:lang w:val="en-GB"/>
        </w:rPr>
      </w:pPr>
    </w:p>
    <w:p xmlns:wp14="http://schemas.microsoft.com/office/word/2010/wordml" w:rsidP="4F9C50D1" wp14:paraId="2F4B9605" wp14:textId="4D7C3E74">
      <w:pPr>
        <w:pStyle w:val="Normal"/>
        <w:spacing w:before="240" w:beforeAutospacing="off" w:after="240" w:afterAutospacing="off"/>
        <w:jc w:val="left"/>
        <w:rPr>
          <w:rFonts w:ascii="Aptos" w:hAnsi="Aptos" w:eastAsia="Aptos" w:cs="Aptos"/>
          <w:b w:val="1"/>
          <w:bCs w:val="1"/>
          <w:noProof w:val="0"/>
          <w:sz w:val="24"/>
          <w:szCs w:val="24"/>
          <w:u w:val="single"/>
          <w:lang w:val="en-GB"/>
        </w:rPr>
      </w:pPr>
    </w:p>
    <w:p xmlns:wp14="http://schemas.microsoft.com/office/word/2010/wordml" w:rsidP="4F9C50D1" wp14:paraId="42167E7E" wp14:textId="65E846FE">
      <w:pPr>
        <w:pStyle w:val="Normal"/>
        <w:spacing w:before="240" w:beforeAutospacing="off" w:after="240" w:afterAutospacing="off"/>
        <w:jc w:val="left"/>
        <w:rPr>
          <w:rFonts w:ascii="Aptos" w:hAnsi="Aptos" w:eastAsia="Aptos" w:cs="Aptos"/>
          <w:b w:val="1"/>
          <w:bCs w:val="1"/>
          <w:noProof w:val="0"/>
          <w:sz w:val="24"/>
          <w:szCs w:val="24"/>
          <w:u w:val="single"/>
          <w:lang w:val="en-GB"/>
        </w:rPr>
      </w:pPr>
    </w:p>
    <w:p xmlns:wp14="http://schemas.microsoft.com/office/word/2010/wordml" w:rsidP="4F9C50D1" wp14:paraId="447D08F0" wp14:textId="6A9AD535">
      <w:pPr>
        <w:pStyle w:val="Normal"/>
        <w:spacing w:before="240" w:beforeAutospacing="off" w:after="240" w:afterAutospacing="off"/>
        <w:jc w:val="left"/>
        <w:rPr>
          <w:rFonts w:ascii="Aptos" w:hAnsi="Aptos" w:eastAsia="Aptos" w:cs="Aptos"/>
          <w:b w:val="1"/>
          <w:bCs w:val="1"/>
          <w:noProof w:val="0"/>
          <w:sz w:val="24"/>
          <w:szCs w:val="24"/>
          <w:u w:val="single"/>
          <w:lang w:val="en-GB"/>
        </w:rPr>
      </w:pPr>
    </w:p>
    <w:p xmlns:wp14="http://schemas.microsoft.com/office/word/2010/wordml" w:rsidP="4F9C50D1" wp14:paraId="4E470B8D" wp14:textId="7C1AE024">
      <w:pPr>
        <w:pStyle w:val="Normal"/>
        <w:spacing w:before="240" w:beforeAutospacing="off" w:after="240" w:afterAutospacing="off"/>
        <w:jc w:val="left"/>
        <w:rPr>
          <w:rFonts w:ascii="Aptos" w:hAnsi="Aptos" w:eastAsia="Aptos" w:cs="Aptos"/>
          <w:b w:val="1"/>
          <w:bCs w:val="1"/>
          <w:noProof w:val="0"/>
          <w:sz w:val="24"/>
          <w:szCs w:val="24"/>
          <w:u w:val="single"/>
          <w:lang w:val="en-GB"/>
        </w:rPr>
      </w:pPr>
    </w:p>
    <w:p xmlns:wp14="http://schemas.microsoft.com/office/word/2010/wordml" w:rsidP="4F9C50D1" wp14:paraId="0A8BF2A8" wp14:textId="00EDC851">
      <w:pPr>
        <w:pStyle w:val="Normal"/>
        <w:spacing w:before="240" w:beforeAutospacing="off" w:after="240" w:afterAutospacing="off"/>
        <w:jc w:val="left"/>
        <w:rPr>
          <w:rFonts w:ascii="Aptos" w:hAnsi="Aptos" w:eastAsia="Aptos" w:cs="Aptos"/>
          <w:b w:val="1"/>
          <w:bCs w:val="1"/>
          <w:noProof w:val="0"/>
          <w:sz w:val="24"/>
          <w:szCs w:val="24"/>
          <w:u w:val="single"/>
          <w:lang w:val="en-GB"/>
        </w:rPr>
      </w:pPr>
    </w:p>
    <w:p xmlns:wp14="http://schemas.microsoft.com/office/word/2010/wordml" w:rsidP="4F9C50D1" wp14:paraId="36ED9B96" wp14:textId="304F1EE2">
      <w:pPr>
        <w:pStyle w:val="Normal"/>
        <w:spacing w:before="240" w:beforeAutospacing="off" w:after="240" w:afterAutospacing="off"/>
        <w:jc w:val="left"/>
        <w:rPr>
          <w:rFonts w:ascii="Aptos" w:hAnsi="Aptos" w:eastAsia="Aptos" w:cs="Aptos"/>
          <w:b w:val="1"/>
          <w:bCs w:val="1"/>
          <w:noProof w:val="0"/>
          <w:sz w:val="24"/>
          <w:szCs w:val="24"/>
          <w:u w:val="single"/>
          <w:lang w:val="en-GB"/>
        </w:rPr>
      </w:pPr>
    </w:p>
    <w:p xmlns:wp14="http://schemas.microsoft.com/office/word/2010/wordml" w:rsidP="4F9C50D1" wp14:paraId="7A661891" wp14:textId="2FE18079">
      <w:pPr>
        <w:pStyle w:val="Normal"/>
        <w:spacing w:before="240" w:beforeAutospacing="off" w:after="240" w:afterAutospacing="off"/>
        <w:jc w:val="left"/>
        <w:rPr>
          <w:rFonts w:ascii="Aptos" w:hAnsi="Aptos" w:eastAsia="Aptos" w:cs="Aptos"/>
          <w:b w:val="1"/>
          <w:bCs w:val="1"/>
          <w:noProof w:val="0"/>
          <w:sz w:val="24"/>
          <w:szCs w:val="24"/>
          <w:u w:val="single"/>
          <w:lang w:val="en-GB"/>
        </w:rPr>
      </w:pPr>
    </w:p>
    <w:p xmlns:wp14="http://schemas.microsoft.com/office/word/2010/wordml" w:rsidP="4F9C50D1" wp14:paraId="61758BF3" wp14:textId="698E5113">
      <w:pPr>
        <w:pStyle w:val="Normal"/>
        <w:spacing w:before="240" w:beforeAutospacing="off" w:after="240" w:afterAutospacing="off"/>
        <w:jc w:val="left"/>
        <w:rPr>
          <w:rFonts w:ascii="Aptos" w:hAnsi="Aptos" w:eastAsia="Aptos" w:cs="Aptos"/>
          <w:b w:val="1"/>
          <w:bCs w:val="1"/>
          <w:noProof w:val="0"/>
          <w:sz w:val="24"/>
          <w:szCs w:val="24"/>
          <w:u w:val="single"/>
          <w:lang w:val="en-GB"/>
        </w:rPr>
      </w:pPr>
      <w:r w:rsidRPr="4F9C50D1" w:rsidR="3B6C9E10">
        <w:rPr>
          <w:rFonts w:ascii="Aptos" w:hAnsi="Aptos" w:eastAsia="Aptos" w:cs="Aptos"/>
          <w:b w:val="1"/>
          <w:bCs w:val="1"/>
          <w:noProof w:val="0"/>
          <w:sz w:val="24"/>
          <w:szCs w:val="24"/>
          <w:u w:val="single"/>
          <w:lang w:val="en-GB"/>
        </w:rPr>
        <w:t>Contents Page.</w:t>
      </w:r>
    </w:p>
    <w:p xmlns:wp14="http://schemas.microsoft.com/office/word/2010/wordml" w:rsidP="4F9C50D1" wp14:paraId="1915F926" wp14:textId="01B0A7EC">
      <w:pPr>
        <w:pStyle w:val="Normal"/>
        <w:spacing w:before="240" w:beforeAutospacing="off" w:after="240" w:afterAutospacing="off"/>
        <w:jc w:val="left"/>
        <w:rPr>
          <w:rFonts w:ascii="Aptos" w:hAnsi="Aptos" w:eastAsia="Aptos" w:cs="Aptos"/>
          <w:b w:val="0"/>
          <w:bCs w:val="0"/>
          <w:noProof w:val="0"/>
          <w:sz w:val="24"/>
          <w:szCs w:val="24"/>
          <w:u w:val="none"/>
          <w:lang w:val="en-GB"/>
        </w:rPr>
      </w:pPr>
      <w:r w:rsidRPr="4F9C50D1" w:rsidR="41615242">
        <w:rPr>
          <w:rFonts w:ascii="Aptos" w:hAnsi="Aptos" w:eastAsia="Aptos" w:cs="Aptos"/>
          <w:b w:val="0"/>
          <w:bCs w:val="0"/>
          <w:noProof w:val="0"/>
          <w:sz w:val="24"/>
          <w:szCs w:val="24"/>
          <w:u w:val="none"/>
          <w:lang w:val="en-GB"/>
        </w:rPr>
        <w:t>Introduction.</w:t>
      </w:r>
    </w:p>
    <w:p xmlns:wp14="http://schemas.microsoft.com/office/word/2010/wordml" w:rsidP="4F9C50D1" wp14:paraId="2822C0F0" wp14:textId="186BD377">
      <w:pPr>
        <w:pStyle w:val="Normal"/>
        <w:rPr>
          <w:b w:val="0"/>
          <w:bCs w:val="0"/>
          <w:u w:val="none"/>
        </w:rPr>
      </w:pPr>
      <w:r w:rsidR="41615242">
        <w:rPr>
          <w:b w:val="0"/>
          <w:bCs w:val="0"/>
          <w:u w:val="none"/>
        </w:rPr>
        <w:t>Current Funding Model for the NHS UK.</w:t>
      </w:r>
    </w:p>
    <w:p xmlns:wp14="http://schemas.microsoft.com/office/word/2010/wordml" wp14:paraId="0584AA39" wp14:textId="64D77B3F">
      <w:pPr>
        <w:rPr>
          <w:b w:val="0"/>
          <w:bCs w:val="0"/>
          <w:u w:val="none"/>
        </w:rPr>
      </w:pPr>
      <w:r w:rsidR="41615242">
        <w:rPr>
          <w:b w:val="0"/>
          <w:bCs w:val="0"/>
          <w:u w:val="none"/>
        </w:rPr>
        <w:t xml:space="preserve">Funding Generated </w:t>
      </w:r>
      <w:r w:rsidR="0B5EC17C">
        <w:rPr>
          <w:b w:val="0"/>
          <w:bCs w:val="0"/>
          <w:u w:val="none"/>
        </w:rPr>
        <w:t>from</w:t>
      </w:r>
      <w:r w:rsidR="41615242">
        <w:rPr>
          <w:b w:val="0"/>
          <w:bCs w:val="0"/>
          <w:u w:val="none"/>
        </w:rPr>
        <w:t xml:space="preserve"> Taxation, National Insurance Contributions and Government Grants.</w:t>
      </w:r>
    </w:p>
    <w:p xmlns:wp14="http://schemas.microsoft.com/office/word/2010/wordml" w:rsidP="4F9C50D1" wp14:paraId="43D39F87" wp14:textId="6A15C1CD">
      <w:pPr>
        <w:pStyle w:val="Normal"/>
        <w:spacing w:before="240" w:beforeAutospacing="off" w:after="240" w:afterAutospacing="off"/>
        <w:rPr>
          <w:rFonts w:ascii="Aptos" w:hAnsi="Aptos" w:eastAsia="Aptos" w:cs="Aptos"/>
          <w:b w:val="0"/>
          <w:bCs w:val="0"/>
          <w:noProof w:val="0"/>
          <w:sz w:val="24"/>
          <w:szCs w:val="24"/>
          <w:u w:val="none"/>
          <w:lang w:val="en-GB"/>
        </w:rPr>
      </w:pPr>
      <w:r w:rsidRPr="4F9C50D1" w:rsidR="41615242">
        <w:rPr>
          <w:rFonts w:ascii="Aptos" w:hAnsi="Aptos" w:eastAsia="Aptos" w:cs="Aptos"/>
          <w:b w:val="0"/>
          <w:bCs w:val="0"/>
          <w:noProof w:val="0"/>
          <w:sz w:val="24"/>
          <w:szCs w:val="24"/>
          <w:u w:val="none"/>
          <w:lang w:val="en-GB"/>
        </w:rPr>
        <w:t>Allocation of funding between NHS England, Scotland, Wales, and Northern Ireland.</w:t>
      </w:r>
    </w:p>
    <w:p xmlns:wp14="http://schemas.microsoft.com/office/word/2010/wordml" w:rsidP="4F9C50D1" wp14:paraId="5674AB3C" wp14:textId="652CED20">
      <w:pPr>
        <w:spacing w:before="240" w:beforeAutospacing="off" w:after="240" w:afterAutospacing="off"/>
        <w:rPr>
          <w:rFonts w:ascii="Aptos" w:hAnsi="Aptos" w:eastAsia="Aptos" w:cs="Aptos"/>
          <w:b w:val="0"/>
          <w:bCs w:val="0"/>
          <w:noProof w:val="0"/>
          <w:sz w:val="24"/>
          <w:szCs w:val="24"/>
          <w:u w:val="none"/>
          <w:lang w:val="en-GB"/>
        </w:rPr>
      </w:pPr>
      <w:r w:rsidRPr="4F9C50D1" w:rsidR="41615242">
        <w:rPr>
          <w:rFonts w:ascii="Aptos" w:hAnsi="Aptos" w:eastAsia="Aptos" w:cs="Aptos"/>
          <w:b w:val="0"/>
          <w:bCs w:val="0"/>
          <w:noProof w:val="0"/>
          <w:sz w:val="24"/>
          <w:szCs w:val="24"/>
          <w:u w:val="none"/>
          <w:lang w:val="en-GB"/>
        </w:rPr>
        <w:t>Funding allocation across services in NHS Wales.</w:t>
      </w:r>
    </w:p>
    <w:p xmlns:wp14="http://schemas.microsoft.com/office/word/2010/wordml" w:rsidP="4F9C50D1" wp14:paraId="4E9F4ADC" wp14:textId="27C6345B">
      <w:pPr>
        <w:pStyle w:val="Normal"/>
        <w:spacing w:before="240" w:beforeAutospacing="off" w:after="240" w:afterAutospacing="off"/>
        <w:jc w:val="left"/>
        <w:rPr>
          <w:rFonts w:ascii="Aptos" w:hAnsi="Aptos" w:eastAsia="Aptos" w:cs="Aptos"/>
          <w:b w:val="0"/>
          <w:bCs w:val="0"/>
          <w:noProof w:val="0"/>
          <w:sz w:val="24"/>
          <w:szCs w:val="24"/>
          <w:u w:val="none"/>
          <w:lang w:val="en-GB"/>
        </w:rPr>
      </w:pPr>
      <w:r w:rsidRPr="4F9C50D1" w:rsidR="41615242">
        <w:rPr>
          <w:rFonts w:ascii="Aptos" w:hAnsi="Aptos" w:eastAsia="Aptos" w:cs="Aptos"/>
          <w:b w:val="0"/>
          <w:bCs w:val="0"/>
          <w:noProof w:val="0"/>
          <w:sz w:val="24"/>
          <w:szCs w:val="24"/>
          <w:u w:val="none"/>
          <w:lang w:val="en-GB"/>
        </w:rPr>
        <w:t>Challenges NHS Wales are facing due to an increase in demand for health services.</w:t>
      </w:r>
    </w:p>
    <w:p xmlns:wp14="http://schemas.microsoft.com/office/word/2010/wordml" w:rsidP="4F9C50D1" wp14:paraId="4079BD9C" wp14:textId="2F808360">
      <w:pPr>
        <w:spacing w:before="240" w:beforeAutospacing="off" w:after="240" w:afterAutospacing="off"/>
        <w:rPr>
          <w:rFonts w:ascii="Aptos" w:hAnsi="Aptos" w:eastAsia="Aptos" w:cs="Aptos"/>
          <w:b w:val="0"/>
          <w:bCs w:val="0"/>
          <w:noProof w:val="0"/>
          <w:sz w:val="24"/>
          <w:szCs w:val="24"/>
          <w:u w:val="none"/>
          <w:lang w:val="en-GB"/>
        </w:rPr>
      </w:pPr>
      <w:r w:rsidRPr="4F9C50D1" w:rsidR="41615242">
        <w:rPr>
          <w:rFonts w:ascii="Aptos" w:hAnsi="Aptos" w:eastAsia="Aptos" w:cs="Aptos"/>
          <w:b w:val="0"/>
          <w:bCs w:val="0"/>
          <w:noProof w:val="0"/>
          <w:sz w:val="24"/>
          <w:szCs w:val="24"/>
          <w:u w:val="none"/>
          <w:lang w:val="en-GB"/>
        </w:rPr>
        <w:t>Financial pressures NHS Wales are facing.</w:t>
      </w:r>
    </w:p>
    <w:p xmlns:wp14="http://schemas.microsoft.com/office/word/2010/wordml" w:rsidP="4F9C50D1" wp14:paraId="7103097A" wp14:textId="479CBF07">
      <w:pPr>
        <w:spacing w:before="240" w:beforeAutospacing="off" w:after="240" w:afterAutospacing="off"/>
        <w:rPr>
          <w:rFonts w:ascii="Aptos" w:hAnsi="Aptos" w:eastAsia="Aptos" w:cs="Aptos"/>
          <w:b w:val="0"/>
          <w:bCs w:val="0"/>
          <w:noProof w:val="0"/>
          <w:sz w:val="24"/>
          <w:szCs w:val="24"/>
          <w:u w:val="none"/>
          <w:lang w:val="en-GB"/>
        </w:rPr>
      </w:pPr>
      <w:r w:rsidRPr="4F9C50D1" w:rsidR="41615242">
        <w:rPr>
          <w:rFonts w:ascii="Aptos" w:hAnsi="Aptos" w:eastAsia="Aptos" w:cs="Aptos"/>
          <w:b w:val="0"/>
          <w:bCs w:val="0"/>
          <w:noProof w:val="0"/>
          <w:sz w:val="24"/>
          <w:szCs w:val="24"/>
          <w:u w:val="none"/>
          <w:lang w:val="en-GB"/>
        </w:rPr>
        <w:t>Alternative Funding Model for the NHS.</w:t>
      </w:r>
    </w:p>
    <w:p xmlns:wp14="http://schemas.microsoft.com/office/word/2010/wordml" w:rsidP="4F9C50D1" wp14:paraId="64937E9B" wp14:textId="6F4E704C">
      <w:pPr>
        <w:spacing w:before="240" w:beforeAutospacing="off" w:after="240" w:afterAutospacing="off"/>
        <w:rPr>
          <w:rFonts w:ascii="Aptos" w:hAnsi="Aptos" w:eastAsia="Aptos" w:cs="Aptos"/>
          <w:b w:val="0"/>
          <w:bCs w:val="0"/>
          <w:noProof w:val="0"/>
          <w:sz w:val="24"/>
          <w:szCs w:val="24"/>
          <w:u w:val="none"/>
          <w:lang w:val="en-GB"/>
        </w:rPr>
      </w:pPr>
      <w:r w:rsidRPr="4F9C50D1" w:rsidR="41615242">
        <w:rPr>
          <w:rFonts w:ascii="Aptos" w:hAnsi="Aptos" w:eastAsia="Aptos" w:cs="Aptos"/>
          <w:b w:val="0"/>
          <w:bCs w:val="0"/>
          <w:noProof w:val="0"/>
          <w:sz w:val="24"/>
          <w:szCs w:val="24"/>
          <w:u w:val="none"/>
          <w:lang w:val="en-GB"/>
        </w:rPr>
        <w:t>Conclusion.</w:t>
      </w:r>
    </w:p>
    <w:p xmlns:wp14="http://schemas.microsoft.com/office/word/2010/wordml" w:rsidP="4F9C50D1" wp14:paraId="4FC630A8" wp14:textId="35A4E7A5">
      <w:pPr>
        <w:spacing w:before="240" w:beforeAutospacing="off" w:after="240" w:afterAutospacing="off"/>
        <w:rPr>
          <w:rFonts w:ascii="Aptos" w:hAnsi="Aptos" w:eastAsia="Aptos" w:cs="Aptos"/>
          <w:b w:val="0"/>
          <w:bCs w:val="0"/>
          <w:noProof w:val="0"/>
          <w:sz w:val="24"/>
          <w:szCs w:val="24"/>
          <w:u w:val="none"/>
          <w:lang w:val="en-GB"/>
        </w:rPr>
      </w:pPr>
      <w:r w:rsidRPr="4F9C50D1" w:rsidR="41615242">
        <w:rPr>
          <w:rFonts w:ascii="Aptos" w:hAnsi="Aptos" w:eastAsia="Aptos" w:cs="Aptos"/>
          <w:b w:val="0"/>
          <w:bCs w:val="0"/>
          <w:noProof w:val="0"/>
          <w:sz w:val="24"/>
          <w:szCs w:val="24"/>
          <w:u w:val="none"/>
          <w:lang w:val="en-GB"/>
        </w:rPr>
        <w:t>Reference List.</w:t>
      </w:r>
    </w:p>
    <w:p xmlns:wp14="http://schemas.microsoft.com/office/word/2010/wordml" w:rsidP="4F9C50D1" wp14:paraId="0194DD6E" wp14:textId="0FB86A08">
      <w:pPr>
        <w:spacing w:before="240" w:beforeAutospacing="off" w:after="240" w:afterAutospacing="off"/>
        <w:rPr>
          <w:rFonts w:ascii="Aptos" w:hAnsi="Aptos" w:eastAsia="Aptos" w:cs="Aptos"/>
          <w:b w:val="1"/>
          <w:bCs w:val="1"/>
          <w:noProof w:val="0"/>
          <w:sz w:val="24"/>
          <w:szCs w:val="24"/>
          <w:u w:val="single"/>
          <w:lang w:val="en-GB"/>
        </w:rPr>
      </w:pPr>
    </w:p>
    <w:p xmlns:wp14="http://schemas.microsoft.com/office/word/2010/wordml" w:rsidP="4F9C50D1" wp14:paraId="2DECCB2F" wp14:textId="5ACB4FBD">
      <w:pPr>
        <w:spacing w:before="240" w:beforeAutospacing="off" w:after="240" w:afterAutospacing="off"/>
        <w:rPr>
          <w:rFonts w:ascii="Aptos" w:hAnsi="Aptos" w:eastAsia="Aptos" w:cs="Aptos"/>
          <w:b w:val="1"/>
          <w:bCs w:val="1"/>
          <w:noProof w:val="0"/>
          <w:sz w:val="24"/>
          <w:szCs w:val="24"/>
          <w:u w:val="single"/>
          <w:lang w:val="en-GB"/>
        </w:rPr>
      </w:pPr>
    </w:p>
    <w:p xmlns:wp14="http://schemas.microsoft.com/office/word/2010/wordml" w:rsidP="4F9C50D1" wp14:paraId="4DFB7C6E" wp14:textId="51AACFE4">
      <w:pPr>
        <w:spacing w:before="240" w:beforeAutospacing="off" w:after="240" w:afterAutospacing="off"/>
        <w:rPr>
          <w:rFonts w:ascii="Aptos" w:hAnsi="Aptos" w:eastAsia="Aptos" w:cs="Aptos"/>
          <w:b w:val="1"/>
          <w:bCs w:val="1"/>
          <w:noProof w:val="0"/>
          <w:sz w:val="24"/>
          <w:szCs w:val="24"/>
          <w:u w:val="single"/>
          <w:lang w:val="en-GB"/>
        </w:rPr>
      </w:pPr>
    </w:p>
    <w:p xmlns:wp14="http://schemas.microsoft.com/office/word/2010/wordml" w:rsidP="4F9C50D1" wp14:paraId="26F25026" wp14:textId="01EF751C">
      <w:pPr>
        <w:spacing w:before="240" w:beforeAutospacing="off" w:after="240" w:afterAutospacing="off"/>
        <w:rPr>
          <w:rFonts w:ascii="Aptos" w:hAnsi="Aptos" w:eastAsia="Aptos" w:cs="Aptos"/>
          <w:b w:val="1"/>
          <w:bCs w:val="1"/>
          <w:noProof w:val="0"/>
          <w:sz w:val="24"/>
          <w:szCs w:val="24"/>
          <w:u w:val="single"/>
          <w:lang w:val="en-GB"/>
        </w:rPr>
      </w:pPr>
    </w:p>
    <w:p xmlns:wp14="http://schemas.microsoft.com/office/word/2010/wordml" w:rsidP="4F9C50D1" wp14:paraId="48C88C57" wp14:textId="273F00A3">
      <w:pPr>
        <w:spacing w:before="240" w:beforeAutospacing="off" w:after="240" w:afterAutospacing="off"/>
        <w:rPr>
          <w:rFonts w:ascii="Aptos" w:hAnsi="Aptos" w:eastAsia="Aptos" w:cs="Aptos"/>
          <w:b w:val="1"/>
          <w:bCs w:val="1"/>
          <w:noProof w:val="0"/>
          <w:sz w:val="24"/>
          <w:szCs w:val="24"/>
          <w:u w:val="single"/>
          <w:lang w:val="en-GB"/>
        </w:rPr>
      </w:pPr>
    </w:p>
    <w:p xmlns:wp14="http://schemas.microsoft.com/office/word/2010/wordml" w:rsidP="4F9C50D1" wp14:paraId="265F0010" wp14:textId="533EB545">
      <w:pPr>
        <w:spacing w:before="240" w:beforeAutospacing="off" w:after="240" w:afterAutospacing="off"/>
        <w:rPr>
          <w:rFonts w:ascii="Aptos" w:hAnsi="Aptos" w:eastAsia="Aptos" w:cs="Aptos"/>
          <w:b w:val="1"/>
          <w:bCs w:val="1"/>
          <w:noProof w:val="0"/>
          <w:sz w:val="24"/>
          <w:szCs w:val="24"/>
          <w:u w:val="single"/>
          <w:lang w:val="en-GB"/>
        </w:rPr>
      </w:pPr>
    </w:p>
    <w:p xmlns:wp14="http://schemas.microsoft.com/office/word/2010/wordml" w:rsidP="4F9C50D1" wp14:paraId="7ED47E92" wp14:textId="290DBE79">
      <w:pPr>
        <w:pStyle w:val="Normal"/>
        <w:spacing w:before="240" w:beforeAutospacing="off" w:after="240" w:afterAutospacing="off"/>
        <w:rPr>
          <w:rFonts w:ascii="Aptos" w:hAnsi="Aptos" w:eastAsia="Aptos" w:cs="Aptos"/>
          <w:b w:val="1"/>
          <w:bCs w:val="1"/>
          <w:noProof w:val="0"/>
          <w:sz w:val="24"/>
          <w:szCs w:val="24"/>
          <w:u w:val="single"/>
          <w:lang w:val="en-GB"/>
        </w:rPr>
      </w:pPr>
    </w:p>
    <w:p xmlns:wp14="http://schemas.microsoft.com/office/word/2010/wordml" w:rsidP="4F9C50D1" wp14:paraId="68D68FEE" wp14:textId="6428C595">
      <w:pPr>
        <w:pStyle w:val="Normal"/>
        <w:spacing w:before="240" w:beforeAutospacing="off" w:after="240" w:afterAutospacing="off"/>
        <w:rPr>
          <w:rFonts w:ascii="Aptos" w:hAnsi="Aptos" w:eastAsia="Aptos" w:cs="Aptos"/>
          <w:b w:val="1"/>
          <w:bCs w:val="1"/>
          <w:noProof w:val="0"/>
          <w:sz w:val="24"/>
          <w:szCs w:val="24"/>
          <w:u w:val="single"/>
          <w:lang w:val="en-GB"/>
        </w:rPr>
      </w:pPr>
      <w:r w:rsidRPr="4F9C50D1" w:rsidR="49E48C09">
        <w:rPr>
          <w:rFonts w:ascii="Aptos" w:hAnsi="Aptos" w:eastAsia="Aptos" w:cs="Aptos"/>
          <w:b w:val="1"/>
          <w:bCs w:val="1"/>
          <w:noProof w:val="0"/>
          <w:sz w:val="24"/>
          <w:szCs w:val="24"/>
          <w:u w:val="single"/>
          <w:lang w:val="en-GB"/>
        </w:rPr>
        <w:t xml:space="preserve">Report: NHS Funding Model: </w:t>
      </w:r>
      <w:r w:rsidRPr="4F9C50D1" w:rsidR="4FB66731">
        <w:rPr>
          <w:rFonts w:ascii="Aptos" w:hAnsi="Aptos" w:eastAsia="Aptos" w:cs="Aptos"/>
          <w:b w:val="1"/>
          <w:bCs w:val="1"/>
          <w:noProof w:val="0"/>
          <w:sz w:val="24"/>
          <w:szCs w:val="24"/>
          <w:u w:val="single"/>
          <w:lang w:val="en-GB"/>
        </w:rPr>
        <w:t>What is it? Can we improve it</w:t>
      </w:r>
      <w:r w:rsidRPr="4F9C50D1" w:rsidR="49E48C09">
        <w:rPr>
          <w:rFonts w:ascii="Aptos" w:hAnsi="Aptos" w:eastAsia="Aptos" w:cs="Aptos"/>
          <w:b w:val="1"/>
          <w:bCs w:val="1"/>
          <w:noProof w:val="0"/>
          <w:sz w:val="24"/>
          <w:szCs w:val="24"/>
          <w:u w:val="single"/>
          <w:lang w:val="en-GB"/>
        </w:rPr>
        <w:t>?</w:t>
      </w:r>
    </w:p>
    <w:p xmlns:wp14="http://schemas.microsoft.com/office/word/2010/wordml" w:rsidP="4F9C50D1" wp14:paraId="15182AED" wp14:textId="73AEA403">
      <w:pPr>
        <w:pStyle w:val="Normal"/>
        <w:spacing w:before="240" w:beforeAutospacing="off" w:after="240" w:afterAutospacing="off"/>
        <w:rPr>
          <w:rFonts w:ascii="Aptos" w:hAnsi="Aptos" w:eastAsia="Aptos" w:cs="Aptos"/>
          <w:b w:val="1"/>
          <w:bCs w:val="1"/>
          <w:noProof w:val="0"/>
          <w:sz w:val="24"/>
          <w:szCs w:val="24"/>
          <w:u w:val="single"/>
          <w:lang w:val="en-GB"/>
        </w:rPr>
      </w:pPr>
      <w:r w:rsidRPr="4F9C50D1" w:rsidR="565E8B52">
        <w:rPr>
          <w:rFonts w:ascii="Aptos" w:hAnsi="Aptos" w:eastAsia="Aptos" w:cs="Aptos"/>
          <w:b w:val="1"/>
          <w:bCs w:val="1"/>
          <w:noProof w:val="0"/>
          <w:sz w:val="24"/>
          <w:szCs w:val="24"/>
          <w:u w:val="single"/>
          <w:lang w:val="en-GB"/>
        </w:rPr>
        <w:t>Introduction.</w:t>
      </w:r>
    </w:p>
    <w:p xmlns:wp14="http://schemas.microsoft.com/office/word/2010/wordml" w:rsidP="4F9C50D1" wp14:paraId="0809DFFC" wp14:textId="7F814617">
      <w:pPr>
        <w:spacing w:before="240" w:beforeAutospacing="off" w:after="240" w:afterAutospacing="off"/>
      </w:pPr>
      <w:r w:rsidRPr="4F9C50D1" w:rsidR="6522017A">
        <w:rPr>
          <w:rFonts w:ascii="Aptos" w:hAnsi="Aptos" w:eastAsia="Aptos" w:cs="Aptos"/>
          <w:noProof w:val="0"/>
          <w:sz w:val="24"/>
          <w:szCs w:val="24"/>
          <w:lang w:val="en-GB"/>
        </w:rPr>
        <w:t>The National Health Service (NHS) in the United Kingdom has long been regarded as a cornerstone of public service, providing comprehensive healthcare to all UK residents, regardless of their financial status</w:t>
      </w:r>
      <w:r w:rsidRPr="4F9C50D1" w:rsidR="28AE4747">
        <w:rPr>
          <w:rFonts w:ascii="Aptos" w:hAnsi="Aptos" w:eastAsia="Aptos" w:cs="Aptos"/>
          <w:noProof w:val="0"/>
          <w:sz w:val="24"/>
          <w:szCs w:val="24"/>
          <w:lang w:val="en-GB"/>
        </w:rPr>
        <w:t xml:space="preserve"> (Taylor,2013)</w:t>
      </w:r>
      <w:r w:rsidRPr="4F9C50D1" w:rsidR="6522017A">
        <w:rPr>
          <w:rFonts w:ascii="Aptos" w:hAnsi="Aptos" w:eastAsia="Aptos" w:cs="Aptos"/>
          <w:noProof w:val="0"/>
          <w:sz w:val="24"/>
          <w:szCs w:val="24"/>
          <w:lang w:val="en-GB"/>
        </w:rPr>
        <w:t xml:space="preserve">. Since its establishment in 1948, the NHS has </w:t>
      </w:r>
      <w:r w:rsidRPr="4F9C50D1" w:rsidR="6522017A">
        <w:rPr>
          <w:rFonts w:ascii="Aptos" w:hAnsi="Aptos" w:eastAsia="Aptos" w:cs="Aptos"/>
          <w:noProof w:val="0"/>
          <w:sz w:val="24"/>
          <w:szCs w:val="24"/>
          <w:lang w:val="en-GB"/>
        </w:rPr>
        <w:t>operated</w:t>
      </w:r>
      <w:r w:rsidRPr="4F9C50D1" w:rsidR="6522017A">
        <w:rPr>
          <w:rFonts w:ascii="Aptos" w:hAnsi="Aptos" w:eastAsia="Aptos" w:cs="Aptos"/>
          <w:noProof w:val="0"/>
          <w:sz w:val="24"/>
          <w:szCs w:val="24"/>
          <w:lang w:val="en-GB"/>
        </w:rPr>
        <w:t xml:space="preserve"> under the principle of universal healthcare, funded primarily through taxation</w:t>
      </w:r>
      <w:r w:rsidRPr="4F9C50D1" w:rsidR="6DFD83C6">
        <w:rPr>
          <w:rFonts w:ascii="Aptos" w:hAnsi="Aptos" w:eastAsia="Aptos" w:cs="Aptos"/>
          <w:noProof w:val="0"/>
          <w:sz w:val="24"/>
          <w:szCs w:val="24"/>
          <w:lang w:val="en-GB"/>
        </w:rPr>
        <w:t xml:space="preserve"> (The Kings Fund, 2024)</w:t>
      </w:r>
      <w:r w:rsidRPr="4F9C50D1" w:rsidR="6522017A">
        <w:rPr>
          <w:rFonts w:ascii="Aptos" w:hAnsi="Aptos" w:eastAsia="Aptos" w:cs="Aptos"/>
          <w:noProof w:val="0"/>
          <w:sz w:val="24"/>
          <w:szCs w:val="24"/>
          <w:lang w:val="en-GB"/>
        </w:rPr>
        <w:t>. However, the evolving demands of an ageing population, increasing technological advancements, and rising healthcare costs have raised significant concerns about the sustainability of the current funding model</w:t>
      </w:r>
      <w:r w:rsidRPr="4F9C50D1" w:rsidR="73914478">
        <w:rPr>
          <w:rFonts w:ascii="Aptos" w:hAnsi="Aptos" w:eastAsia="Aptos" w:cs="Aptos"/>
          <w:noProof w:val="0"/>
          <w:sz w:val="24"/>
          <w:szCs w:val="24"/>
          <w:lang w:val="en-GB"/>
        </w:rPr>
        <w:t xml:space="preserve"> (UK Parliament)</w:t>
      </w:r>
      <w:r w:rsidRPr="4F9C50D1" w:rsidR="6522017A">
        <w:rPr>
          <w:rFonts w:ascii="Aptos" w:hAnsi="Aptos" w:eastAsia="Aptos" w:cs="Aptos"/>
          <w:noProof w:val="0"/>
          <w:sz w:val="24"/>
          <w:szCs w:val="24"/>
          <w:lang w:val="en-GB"/>
        </w:rPr>
        <w:t xml:space="preserve">. This report aims to critically examine and </w:t>
      </w:r>
      <w:r w:rsidRPr="4F9C50D1" w:rsidR="5DDF6019">
        <w:rPr>
          <w:rFonts w:ascii="Aptos" w:hAnsi="Aptos" w:eastAsia="Aptos" w:cs="Aptos"/>
          <w:noProof w:val="0"/>
          <w:sz w:val="24"/>
          <w:szCs w:val="24"/>
          <w:lang w:val="en-GB"/>
        </w:rPr>
        <w:t>analyse</w:t>
      </w:r>
      <w:r w:rsidRPr="4F9C50D1" w:rsidR="6522017A">
        <w:rPr>
          <w:rFonts w:ascii="Aptos" w:hAnsi="Aptos" w:eastAsia="Aptos" w:cs="Aptos"/>
          <w:noProof w:val="0"/>
          <w:sz w:val="24"/>
          <w:szCs w:val="24"/>
          <w:lang w:val="en-GB"/>
        </w:rPr>
        <w:t xml:space="preserve"> the existing financial framework that supports the NHS, exploring its strengths, weaknesses, and potential areas for reform.</w:t>
      </w:r>
    </w:p>
    <w:p xmlns:wp14="http://schemas.microsoft.com/office/word/2010/wordml" w:rsidP="4F9C50D1" wp14:paraId="1D98D735" wp14:textId="234B6F8C">
      <w:pPr>
        <w:spacing w:before="240" w:beforeAutospacing="off" w:after="240" w:afterAutospacing="off"/>
      </w:pPr>
      <w:r w:rsidRPr="4F9C50D1" w:rsidR="6522017A">
        <w:rPr>
          <w:rFonts w:ascii="Aptos" w:hAnsi="Aptos" w:eastAsia="Aptos" w:cs="Aptos"/>
          <w:noProof w:val="0"/>
          <w:sz w:val="24"/>
          <w:szCs w:val="24"/>
          <w:lang w:val="en-GB"/>
        </w:rPr>
        <w:t>The report will begin by providing an overview of the current funding model, outlining the primary sources of funding, including general taxation, National Insurance contributions, and government grants. It will also delve into the allocation of these funds across various services, such as hospital care, primary care, and mental health services. Additionally, it will address the challenges posed by an increasing demand for healthcare services, particularly in light of the COVID-19 pandemic, which has placed unprecedented pressure on the system.</w:t>
      </w:r>
    </w:p>
    <w:p xmlns:wp14="http://schemas.microsoft.com/office/word/2010/wordml" w:rsidP="4F9C50D1" wp14:paraId="4C37AB99" wp14:textId="7AA7700C">
      <w:pPr>
        <w:spacing w:before="240" w:beforeAutospacing="off" w:after="240" w:afterAutospacing="off"/>
      </w:pPr>
      <w:r w:rsidRPr="4F9C50D1" w:rsidR="6522017A">
        <w:rPr>
          <w:rFonts w:ascii="Aptos" w:hAnsi="Aptos" w:eastAsia="Aptos" w:cs="Aptos"/>
          <w:noProof w:val="0"/>
          <w:sz w:val="24"/>
          <w:szCs w:val="24"/>
          <w:lang w:val="en-GB"/>
        </w:rPr>
        <w:t>Through an analysis of current funding trends, the report will also evaluate the financial pressures faced by the NHS, including workforce shortages, the rising cost of medical treatments, and the impact of austerity measures on service delivery. Furthermore, it will explore alternative funding models and their potential feasibility, considering both the benefits and drawbacks of such approaches.</w:t>
      </w:r>
    </w:p>
    <w:p xmlns:wp14="http://schemas.microsoft.com/office/word/2010/wordml" w:rsidP="4F9C50D1" wp14:paraId="697A0DB1" wp14:textId="37023641">
      <w:pPr>
        <w:spacing w:before="240" w:beforeAutospacing="off" w:after="240" w:afterAutospacing="off"/>
      </w:pPr>
      <w:r w:rsidRPr="4F9C50D1" w:rsidR="6522017A">
        <w:rPr>
          <w:rFonts w:ascii="Aptos" w:hAnsi="Aptos" w:eastAsia="Aptos" w:cs="Aptos"/>
          <w:noProof w:val="0"/>
          <w:sz w:val="24"/>
          <w:szCs w:val="24"/>
          <w:lang w:val="en-GB"/>
        </w:rPr>
        <w:t>Ultimately, this report seeks to provide a comprehensive understanding of the NHS's financial landscape and contribute to the ongoing debate about how to secure the future of the service while maintaining its core values of accessibility and quality.</w:t>
      </w:r>
    </w:p>
    <w:p xmlns:wp14="http://schemas.microsoft.com/office/word/2010/wordml" w:rsidP="4F9C50D1" wp14:paraId="0E32C5DC" wp14:textId="6ED6DCFC">
      <w:pPr>
        <w:pStyle w:val="Normal"/>
        <w:rPr>
          <w:b w:val="1"/>
          <w:bCs w:val="1"/>
          <w:u w:val="single"/>
        </w:rPr>
      </w:pPr>
    </w:p>
    <w:p xmlns:wp14="http://schemas.microsoft.com/office/word/2010/wordml" w:rsidP="4F9C50D1" wp14:paraId="2E2BBD33" wp14:textId="4A40C8DC">
      <w:pPr>
        <w:pStyle w:val="Normal"/>
        <w:rPr>
          <w:b w:val="1"/>
          <w:bCs w:val="1"/>
          <w:u w:val="single"/>
        </w:rPr>
      </w:pPr>
    </w:p>
    <w:p xmlns:wp14="http://schemas.microsoft.com/office/word/2010/wordml" w:rsidP="4F9C50D1" wp14:paraId="3A4F1825" wp14:textId="1ED93FF0">
      <w:pPr>
        <w:pStyle w:val="Normal"/>
        <w:rPr>
          <w:b w:val="1"/>
          <w:bCs w:val="1"/>
          <w:u w:val="single"/>
        </w:rPr>
      </w:pPr>
    </w:p>
    <w:p xmlns:wp14="http://schemas.microsoft.com/office/word/2010/wordml" w:rsidP="4F9C50D1" wp14:paraId="2CC5490C" wp14:textId="0A551BEA">
      <w:pPr>
        <w:pStyle w:val="Normal"/>
        <w:rPr>
          <w:b w:val="1"/>
          <w:bCs w:val="1"/>
          <w:u w:val="single"/>
        </w:rPr>
      </w:pPr>
    </w:p>
    <w:p xmlns:wp14="http://schemas.microsoft.com/office/word/2010/wordml" w:rsidP="4F9C50D1" wp14:paraId="00BC0B66" wp14:textId="5279678F">
      <w:pPr>
        <w:pStyle w:val="Normal"/>
        <w:rPr>
          <w:b w:val="1"/>
          <w:bCs w:val="1"/>
          <w:u w:val="single"/>
        </w:rPr>
      </w:pPr>
    </w:p>
    <w:p xmlns:wp14="http://schemas.microsoft.com/office/word/2010/wordml" w:rsidP="4F9C50D1" wp14:paraId="5E5787A5" wp14:textId="186BD377">
      <w:pPr>
        <w:pStyle w:val="Normal"/>
        <w:rPr>
          <w:b w:val="1"/>
          <w:bCs w:val="1"/>
          <w:u w:val="single"/>
        </w:rPr>
      </w:pPr>
      <w:r w:rsidRPr="4F9C50D1" w:rsidR="3A3AD719">
        <w:rPr>
          <w:b w:val="1"/>
          <w:bCs w:val="1"/>
          <w:u w:val="single"/>
        </w:rPr>
        <w:t>Current Funding Model for the NHS UK.</w:t>
      </w:r>
    </w:p>
    <w:p w:rsidR="3A3AD719" w:rsidP="4F9C50D1" w:rsidRDefault="3A3AD719" w14:paraId="2256BB7C" w14:textId="1E5CEA8F">
      <w:pPr>
        <w:spacing w:before="240" w:beforeAutospacing="off" w:after="240" w:afterAutospacing="off"/>
      </w:pPr>
      <w:r w:rsidRPr="4F9C50D1" w:rsidR="3A3AD719">
        <w:rPr>
          <w:rFonts w:ascii="Aptos" w:hAnsi="Aptos" w:eastAsia="Aptos" w:cs="Aptos"/>
          <w:noProof w:val="0"/>
          <w:sz w:val="24"/>
          <w:szCs w:val="24"/>
          <w:lang w:val="en-GB"/>
        </w:rPr>
        <w:t xml:space="preserve">The NHS funding model in the UK primarily relies on government funding through general taxation, with the bulk of its resources </w:t>
      </w:r>
      <w:r w:rsidRPr="4F9C50D1" w:rsidR="3A3AD719">
        <w:rPr>
          <w:rFonts w:ascii="Aptos" w:hAnsi="Aptos" w:eastAsia="Aptos" w:cs="Aptos"/>
          <w:noProof w:val="0"/>
          <w:sz w:val="24"/>
          <w:szCs w:val="24"/>
          <w:lang w:val="en-GB"/>
        </w:rPr>
        <w:t>allocated</w:t>
      </w:r>
      <w:r w:rsidRPr="4F9C50D1" w:rsidR="3A3AD719">
        <w:rPr>
          <w:rFonts w:ascii="Aptos" w:hAnsi="Aptos" w:eastAsia="Aptos" w:cs="Aptos"/>
          <w:noProof w:val="0"/>
          <w:sz w:val="24"/>
          <w:szCs w:val="24"/>
          <w:lang w:val="en-GB"/>
        </w:rPr>
        <w:t xml:space="preserve"> by the Treasury. The National Health Service (NHS) is designed to provide universal healthcare, free at the point of use, for all UK residents. Funding is distributed to NHS bodies, such as NHS England, which then </w:t>
      </w:r>
      <w:r w:rsidRPr="4F9C50D1" w:rsidR="3A3AD719">
        <w:rPr>
          <w:rFonts w:ascii="Aptos" w:hAnsi="Aptos" w:eastAsia="Aptos" w:cs="Aptos"/>
          <w:noProof w:val="0"/>
          <w:sz w:val="24"/>
          <w:szCs w:val="24"/>
          <w:lang w:val="en-GB"/>
        </w:rPr>
        <w:t>allocate</w:t>
      </w:r>
      <w:r w:rsidRPr="4F9C50D1" w:rsidR="3A3AD719">
        <w:rPr>
          <w:rFonts w:ascii="Aptos" w:hAnsi="Aptos" w:eastAsia="Aptos" w:cs="Aptos"/>
          <w:noProof w:val="0"/>
          <w:sz w:val="24"/>
          <w:szCs w:val="24"/>
          <w:lang w:val="en-GB"/>
        </w:rPr>
        <w:t xml:space="preserve"> budgets to individual hospitals, clinics, and other healthcare providers</w:t>
      </w:r>
      <w:r w:rsidRPr="4F9C50D1" w:rsidR="0768E0BD">
        <w:rPr>
          <w:rFonts w:ascii="Aptos" w:hAnsi="Aptos" w:eastAsia="Aptos" w:cs="Aptos"/>
          <w:noProof w:val="0"/>
          <w:sz w:val="24"/>
          <w:szCs w:val="24"/>
          <w:lang w:val="en-GB"/>
        </w:rPr>
        <w:t xml:space="preserve"> (The Kings Fund, 2024)</w:t>
      </w:r>
      <w:r w:rsidRPr="4F9C50D1" w:rsidR="3A3AD719">
        <w:rPr>
          <w:rFonts w:ascii="Aptos" w:hAnsi="Aptos" w:eastAsia="Aptos" w:cs="Aptos"/>
          <w:noProof w:val="0"/>
          <w:sz w:val="24"/>
          <w:szCs w:val="24"/>
          <w:lang w:val="en-GB"/>
        </w:rPr>
        <w:t>.</w:t>
      </w:r>
    </w:p>
    <w:p w:rsidR="3A3AD719" w:rsidP="4F9C50D1" w:rsidRDefault="3A3AD719" w14:paraId="0A3AD653" w14:textId="104274C8">
      <w:pPr>
        <w:spacing w:before="240" w:beforeAutospacing="off" w:after="240" w:afterAutospacing="off"/>
      </w:pPr>
      <w:r w:rsidRPr="4F9C50D1" w:rsidR="3A3AD719">
        <w:rPr>
          <w:rFonts w:ascii="Aptos" w:hAnsi="Aptos" w:eastAsia="Aptos" w:cs="Aptos"/>
          <w:noProof w:val="0"/>
          <w:sz w:val="24"/>
          <w:szCs w:val="24"/>
          <w:lang w:val="en-GB"/>
        </w:rPr>
        <w:t xml:space="preserve">The model </w:t>
      </w:r>
      <w:r w:rsidRPr="4F9C50D1" w:rsidR="3A3AD719">
        <w:rPr>
          <w:rFonts w:ascii="Aptos" w:hAnsi="Aptos" w:eastAsia="Aptos" w:cs="Aptos"/>
          <w:noProof w:val="0"/>
          <w:sz w:val="24"/>
          <w:szCs w:val="24"/>
          <w:lang w:val="en-GB"/>
        </w:rPr>
        <w:t>operates</w:t>
      </w:r>
      <w:r w:rsidRPr="4F9C50D1" w:rsidR="3A3AD719">
        <w:rPr>
          <w:rFonts w:ascii="Aptos" w:hAnsi="Aptos" w:eastAsia="Aptos" w:cs="Aptos"/>
          <w:noProof w:val="0"/>
          <w:sz w:val="24"/>
          <w:szCs w:val="24"/>
          <w:lang w:val="en-GB"/>
        </w:rPr>
        <w:t xml:space="preserve"> on an annual budgetary cycle, with funding decisions influenced by economic conditions and political priorities. Since the NHS's creation in 1948, funding levels have been a subject of ongoing debate. In recent years, the NHS has faced financial strain due to increasing demand, an aging population, and rising costs of new treatments and technologies</w:t>
      </w:r>
      <w:r w:rsidRPr="4F9C50D1" w:rsidR="029B02A6">
        <w:rPr>
          <w:rFonts w:ascii="Aptos" w:hAnsi="Aptos" w:eastAsia="Aptos" w:cs="Aptos"/>
          <w:noProof w:val="0"/>
          <w:sz w:val="24"/>
          <w:szCs w:val="24"/>
          <w:lang w:val="en-GB"/>
        </w:rPr>
        <w:t xml:space="preserve"> (Barron, 2024)</w:t>
      </w:r>
      <w:r w:rsidRPr="4F9C50D1" w:rsidR="3A3AD719">
        <w:rPr>
          <w:rFonts w:ascii="Aptos" w:hAnsi="Aptos" w:eastAsia="Aptos" w:cs="Aptos"/>
          <w:noProof w:val="0"/>
          <w:sz w:val="24"/>
          <w:szCs w:val="24"/>
          <w:lang w:val="en-GB"/>
        </w:rPr>
        <w:t>.</w:t>
      </w:r>
    </w:p>
    <w:p w:rsidR="3A3AD719" w:rsidP="4F9C50D1" w:rsidRDefault="3A3AD719" w14:paraId="28438874" w14:textId="2C395DA5">
      <w:pPr>
        <w:spacing w:before="240" w:beforeAutospacing="off" w:after="240" w:afterAutospacing="off"/>
      </w:pPr>
      <w:r w:rsidRPr="4F9C50D1" w:rsidR="3A3AD719">
        <w:rPr>
          <w:rFonts w:ascii="Aptos" w:hAnsi="Aptos" w:eastAsia="Aptos" w:cs="Aptos"/>
          <w:noProof w:val="0"/>
          <w:sz w:val="24"/>
          <w:szCs w:val="24"/>
          <w:lang w:val="en-GB"/>
        </w:rPr>
        <w:t xml:space="preserve">The NHS has also incorporated elements of a purchaser-provider system, where commissioning bodies (such as Clinical Commissioning Groups) </w:t>
      </w:r>
      <w:r w:rsidRPr="4F9C50D1" w:rsidR="3A3AD719">
        <w:rPr>
          <w:rFonts w:ascii="Aptos" w:hAnsi="Aptos" w:eastAsia="Aptos" w:cs="Aptos"/>
          <w:noProof w:val="0"/>
          <w:sz w:val="24"/>
          <w:szCs w:val="24"/>
          <w:lang w:val="en-GB"/>
        </w:rPr>
        <w:t>are responsible for</w:t>
      </w:r>
      <w:r w:rsidRPr="4F9C50D1" w:rsidR="3A3AD719">
        <w:rPr>
          <w:rFonts w:ascii="Aptos" w:hAnsi="Aptos" w:eastAsia="Aptos" w:cs="Aptos"/>
          <w:noProof w:val="0"/>
          <w:sz w:val="24"/>
          <w:szCs w:val="24"/>
          <w:lang w:val="en-GB"/>
        </w:rPr>
        <w:t xml:space="preserve"> </w:t>
      </w:r>
      <w:r w:rsidRPr="4F9C50D1" w:rsidR="3A3AD719">
        <w:rPr>
          <w:rFonts w:ascii="Aptos" w:hAnsi="Aptos" w:eastAsia="Aptos" w:cs="Aptos"/>
          <w:noProof w:val="0"/>
          <w:sz w:val="24"/>
          <w:szCs w:val="24"/>
          <w:lang w:val="en-GB"/>
        </w:rPr>
        <w:t>purchasing</w:t>
      </w:r>
      <w:r w:rsidRPr="4F9C50D1" w:rsidR="3A3AD719">
        <w:rPr>
          <w:rFonts w:ascii="Aptos" w:hAnsi="Aptos" w:eastAsia="Aptos" w:cs="Aptos"/>
          <w:noProof w:val="0"/>
          <w:sz w:val="24"/>
          <w:szCs w:val="24"/>
          <w:lang w:val="en-GB"/>
        </w:rPr>
        <w:t xml:space="preserve"> services from hospitals or other providers, based on local healthcare needs. This model has introduced market-like features, but the central focus </w:t>
      </w:r>
      <w:r w:rsidRPr="4F9C50D1" w:rsidR="3A3AD719">
        <w:rPr>
          <w:rFonts w:ascii="Aptos" w:hAnsi="Aptos" w:eastAsia="Aptos" w:cs="Aptos"/>
          <w:noProof w:val="0"/>
          <w:sz w:val="24"/>
          <w:szCs w:val="24"/>
          <w:lang w:val="en-GB"/>
        </w:rPr>
        <w:t>remains</w:t>
      </w:r>
      <w:r w:rsidRPr="4F9C50D1" w:rsidR="3A3AD719">
        <w:rPr>
          <w:rFonts w:ascii="Aptos" w:hAnsi="Aptos" w:eastAsia="Aptos" w:cs="Aptos"/>
          <w:noProof w:val="0"/>
          <w:sz w:val="24"/>
          <w:szCs w:val="24"/>
          <w:lang w:val="en-GB"/>
        </w:rPr>
        <w:t xml:space="preserve"> on </w:t>
      </w:r>
      <w:r w:rsidRPr="4F9C50D1" w:rsidR="3A3AD719">
        <w:rPr>
          <w:rFonts w:ascii="Aptos" w:hAnsi="Aptos" w:eastAsia="Aptos" w:cs="Aptos"/>
          <w:noProof w:val="0"/>
          <w:sz w:val="24"/>
          <w:szCs w:val="24"/>
          <w:lang w:val="en-GB"/>
        </w:rPr>
        <w:t>maintaining</w:t>
      </w:r>
      <w:r w:rsidRPr="4F9C50D1" w:rsidR="3A3AD719">
        <w:rPr>
          <w:rFonts w:ascii="Aptos" w:hAnsi="Aptos" w:eastAsia="Aptos" w:cs="Aptos"/>
          <w:noProof w:val="0"/>
          <w:sz w:val="24"/>
          <w:szCs w:val="24"/>
          <w:lang w:val="en-GB"/>
        </w:rPr>
        <w:t xml:space="preserve"> universal access and equity</w:t>
      </w:r>
      <w:r w:rsidRPr="4F9C50D1" w:rsidR="38587198">
        <w:rPr>
          <w:rFonts w:ascii="Aptos" w:hAnsi="Aptos" w:eastAsia="Aptos" w:cs="Aptos"/>
          <w:noProof w:val="0"/>
          <w:sz w:val="24"/>
          <w:szCs w:val="24"/>
          <w:lang w:val="en-GB"/>
        </w:rPr>
        <w:t xml:space="preserve"> (Patients4NHS, 2017)</w:t>
      </w:r>
      <w:r w:rsidRPr="4F9C50D1" w:rsidR="3A3AD719">
        <w:rPr>
          <w:rFonts w:ascii="Aptos" w:hAnsi="Aptos" w:eastAsia="Aptos" w:cs="Aptos"/>
          <w:noProof w:val="0"/>
          <w:sz w:val="24"/>
          <w:szCs w:val="24"/>
          <w:lang w:val="en-GB"/>
        </w:rPr>
        <w:t>.</w:t>
      </w:r>
    </w:p>
    <w:p w:rsidR="3A3AD719" w:rsidP="4F9C50D1" w:rsidRDefault="3A3AD719" w14:paraId="7DF1EFCD" w14:textId="5C4CC5B4">
      <w:pPr>
        <w:spacing w:before="240" w:beforeAutospacing="off" w:after="240" w:afterAutospacing="off"/>
      </w:pPr>
      <w:r w:rsidRPr="4F9C50D1" w:rsidR="3A3AD719">
        <w:rPr>
          <w:rFonts w:ascii="Aptos" w:hAnsi="Aptos" w:eastAsia="Aptos" w:cs="Aptos"/>
          <w:noProof w:val="0"/>
          <w:sz w:val="24"/>
          <w:szCs w:val="24"/>
          <w:lang w:val="en-GB"/>
        </w:rPr>
        <w:t>Recent discussions around NHS funding emphasize the need for long-term financial sustainability, with calls for increased investment to address workforce shortages, reduce waiting times, and improve infrastructure.</w:t>
      </w:r>
    </w:p>
    <w:p w:rsidR="364DF76B" w:rsidP="4F9C50D1" w:rsidRDefault="364DF76B" w14:paraId="2D3143A7" w14:textId="064D1E58">
      <w:pPr>
        <w:rPr>
          <w:b w:val="1"/>
          <w:bCs w:val="1"/>
          <w:u w:val="single"/>
        </w:rPr>
      </w:pPr>
      <w:r w:rsidRPr="4F9C50D1" w:rsidR="364DF76B">
        <w:rPr>
          <w:b w:val="1"/>
          <w:bCs w:val="1"/>
          <w:u w:val="single"/>
        </w:rPr>
        <w:t xml:space="preserve">Funding Generated </w:t>
      </w:r>
      <w:r w:rsidRPr="4F9C50D1" w:rsidR="5255E64D">
        <w:rPr>
          <w:b w:val="1"/>
          <w:bCs w:val="1"/>
          <w:u w:val="single"/>
        </w:rPr>
        <w:t>from</w:t>
      </w:r>
      <w:r w:rsidRPr="4F9C50D1" w:rsidR="364DF76B">
        <w:rPr>
          <w:b w:val="1"/>
          <w:bCs w:val="1"/>
          <w:u w:val="single"/>
        </w:rPr>
        <w:t xml:space="preserve"> Taxation, National Insurance Contributions and Government Grants.</w:t>
      </w:r>
    </w:p>
    <w:p w:rsidR="4F050330" w:rsidP="4F9C50D1" w:rsidRDefault="4F050330" w14:paraId="16CCA39C" w14:textId="1C241AF0">
      <w:pPr>
        <w:pStyle w:val="Normal"/>
        <w:rPr>
          <w:b w:val="1"/>
          <w:bCs w:val="1"/>
          <w:u w:val="single"/>
        </w:rPr>
      </w:pPr>
      <w:r w:rsidRPr="4F9C50D1" w:rsidR="4F050330">
        <w:rPr>
          <w:rFonts w:ascii="Aptos" w:hAnsi="Aptos" w:eastAsia="Aptos" w:cs="Aptos"/>
          <w:noProof w:val="0"/>
          <w:sz w:val="24"/>
          <w:szCs w:val="24"/>
          <w:lang w:val="en-GB"/>
        </w:rPr>
        <w:t xml:space="preserve">The UK government generates significant funding for the National Health Service (NHS) through tax revenues and National Insurance (NI) contributions. The NHS is primarily funded by general taxation, which includes income tax, value-added tax (VAT), and corporate tax. </w:t>
      </w:r>
      <w:r w:rsidRPr="4F9C50D1" w:rsidR="6657525E">
        <w:rPr>
          <w:rFonts w:ascii="Aptos" w:hAnsi="Aptos" w:eastAsia="Aptos" w:cs="Aptos"/>
          <w:noProof w:val="0"/>
          <w:sz w:val="24"/>
          <w:szCs w:val="24"/>
          <w:lang w:val="en-GB"/>
        </w:rPr>
        <w:t>I</w:t>
      </w:r>
      <w:r w:rsidRPr="4F9C50D1" w:rsidR="4F050330">
        <w:rPr>
          <w:rFonts w:ascii="Aptos" w:hAnsi="Aptos" w:eastAsia="Aptos" w:cs="Aptos"/>
          <w:noProof w:val="0"/>
          <w:sz w:val="24"/>
          <w:szCs w:val="24"/>
          <w:lang w:val="en-GB"/>
        </w:rPr>
        <w:t>t was estimated that around 80% of the NHS's funding comes from general taxation (</w:t>
      </w:r>
      <w:r w:rsidRPr="4F9C50D1" w:rsidR="06594D0B">
        <w:rPr>
          <w:rFonts w:ascii="Aptos" w:hAnsi="Aptos" w:eastAsia="Aptos" w:cs="Aptos"/>
          <w:noProof w:val="0"/>
          <w:sz w:val="24"/>
          <w:szCs w:val="24"/>
          <w:lang w:val="en-GB"/>
        </w:rPr>
        <w:t>Stiebahl</w:t>
      </w:r>
      <w:r w:rsidRPr="4F9C50D1" w:rsidR="4F050330">
        <w:rPr>
          <w:rFonts w:ascii="Aptos" w:hAnsi="Aptos" w:eastAsia="Aptos" w:cs="Aptos"/>
          <w:noProof w:val="0"/>
          <w:sz w:val="24"/>
          <w:szCs w:val="24"/>
          <w:lang w:val="en-GB"/>
        </w:rPr>
        <w:t>, 202</w:t>
      </w:r>
      <w:r w:rsidRPr="4F9C50D1" w:rsidR="55B3C891">
        <w:rPr>
          <w:rFonts w:ascii="Aptos" w:hAnsi="Aptos" w:eastAsia="Aptos" w:cs="Aptos"/>
          <w:noProof w:val="0"/>
          <w:sz w:val="24"/>
          <w:szCs w:val="24"/>
          <w:lang w:val="en-GB"/>
        </w:rPr>
        <w:t>4</w:t>
      </w:r>
      <w:r w:rsidRPr="4F9C50D1" w:rsidR="4F050330">
        <w:rPr>
          <w:rFonts w:ascii="Aptos" w:hAnsi="Aptos" w:eastAsia="Aptos" w:cs="Aptos"/>
          <w:noProof w:val="0"/>
          <w:sz w:val="24"/>
          <w:szCs w:val="24"/>
          <w:lang w:val="en-GB"/>
        </w:rPr>
        <w:t>). This includes contributions from both individual and corporate taxpayers, with the amount varying based on income levels and business profits.</w:t>
      </w:r>
    </w:p>
    <w:p w:rsidR="4F050330" w:rsidP="4F9C50D1" w:rsidRDefault="4F050330" w14:paraId="08A13E41" w14:textId="4D9A55AE">
      <w:pPr>
        <w:spacing w:before="240" w:beforeAutospacing="off" w:after="240" w:afterAutospacing="off"/>
      </w:pPr>
      <w:r w:rsidRPr="4F9C50D1" w:rsidR="4F050330">
        <w:rPr>
          <w:rFonts w:ascii="Aptos" w:hAnsi="Aptos" w:eastAsia="Aptos" w:cs="Aptos"/>
          <w:noProof w:val="0"/>
          <w:sz w:val="24"/>
          <w:szCs w:val="24"/>
          <w:lang w:val="en-GB"/>
        </w:rPr>
        <w:t>National Insurance contributions also play a crucial role in NHS funding. NI is a mandatory contribution made by employees, employers, and the self-employed, and it is earmarked for various social security benefits, including healthcare. In 202</w:t>
      </w:r>
      <w:r w:rsidRPr="4F9C50D1" w:rsidR="4327A938">
        <w:rPr>
          <w:rFonts w:ascii="Aptos" w:hAnsi="Aptos" w:eastAsia="Aptos" w:cs="Aptos"/>
          <w:noProof w:val="0"/>
          <w:sz w:val="24"/>
          <w:szCs w:val="24"/>
          <w:lang w:val="en-GB"/>
        </w:rPr>
        <w:t>4/25</w:t>
      </w:r>
      <w:r w:rsidRPr="4F9C50D1" w:rsidR="4F050330">
        <w:rPr>
          <w:rFonts w:ascii="Aptos" w:hAnsi="Aptos" w:eastAsia="Aptos" w:cs="Aptos"/>
          <w:noProof w:val="0"/>
          <w:sz w:val="24"/>
          <w:szCs w:val="24"/>
          <w:lang w:val="en-GB"/>
        </w:rPr>
        <w:t>, approximately £</w:t>
      </w:r>
      <w:r w:rsidRPr="4F9C50D1" w:rsidR="0A3FD556">
        <w:rPr>
          <w:rFonts w:ascii="Aptos" w:hAnsi="Aptos" w:eastAsia="Aptos" w:cs="Aptos"/>
          <w:noProof w:val="0"/>
          <w:sz w:val="24"/>
          <w:szCs w:val="24"/>
          <w:lang w:val="en-GB"/>
        </w:rPr>
        <w:t>168</w:t>
      </w:r>
      <w:r w:rsidRPr="4F9C50D1" w:rsidR="4F050330">
        <w:rPr>
          <w:rFonts w:ascii="Aptos" w:hAnsi="Aptos" w:eastAsia="Aptos" w:cs="Aptos"/>
          <w:noProof w:val="0"/>
          <w:sz w:val="24"/>
          <w:szCs w:val="24"/>
          <w:lang w:val="en-GB"/>
        </w:rPr>
        <w:t xml:space="preserve"> billion </w:t>
      </w:r>
      <w:r w:rsidRPr="4F9C50D1" w:rsidR="2BFF4062">
        <w:rPr>
          <w:rFonts w:ascii="Aptos" w:hAnsi="Aptos" w:eastAsia="Aptos" w:cs="Aptos"/>
          <w:noProof w:val="0"/>
          <w:sz w:val="24"/>
          <w:szCs w:val="24"/>
          <w:lang w:val="en-GB"/>
        </w:rPr>
        <w:t>is</w:t>
      </w:r>
      <w:r w:rsidRPr="4F9C50D1" w:rsidR="4F050330">
        <w:rPr>
          <w:rFonts w:ascii="Aptos" w:hAnsi="Aptos" w:eastAsia="Aptos" w:cs="Aptos"/>
          <w:noProof w:val="0"/>
          <w:sz w:val="24"/>
          <w:szCs w:val="24"/>
          <w:lang w:val="en-GB"/>
        </w:rPr>
        <w:t xml:space="preserve"> expected to be raised from National Insurance (</w:t>
      </w:r>
      <w:r w:rsidRPr="4F9C50D1" w:rsidR="1E941BC5">
        <w:rPr>
          <w:rFonts w:ascii="Aptos" w:hAnsi="Aptos" w:eastAsia="Aptos" w:cs="Aptos"/>
          <w:noProof w:val="0"/>
          <w:sz w:val="24"/>
          <w:szCs w:val="24"/>
          <w:lang w:val="en-GB"/>
        </w:rPr>
        <w:t>Chartered Institute of Taxation</w:t>
      </w:r>
      <w:r w:rsidRPr="4F9C50D1" w:rsidR="4F050330">
        <w:rPr>
          <w:rFonts w:ascii="Aptos" w:hAnsi="Aptos" w:eastAsia="Aptos" w:cs="Aptos"/>
          <w:noProof w:val="0"/>
          <w:sz w:val="24"/>
          <w:szCs w:val="24"/>
          <w:lang w:val="en-GB"/>
        </w:rPr>
        <w:t>, 202</w:t>
      </w:r>
      <w:r w:rsidRPr="4F9C50D1" w:rsidR="3FDD8A42">
        <w:rPr>
          <w:rFonts w:ascii="Aptos" w:hAnsi="Aptos" w:eastAsia="Aptos" w:cs="Aptos"/>
          <w:noProof w:val="0"/>
          <w:sz w:val="24"/>
          <w:szCs w:val="24"/>
          <w:lang w:val="en-GB"/>
        </w:rPr>
        <w:t>4</w:t>
      </w:r>
      <w:r w:rsidRPr="4F9C50D1" w:rsidR="4F050330">
        <w:rPr>
          <w:rFonts w:ascii="Aptos" w:hAnsi="Aptos" w:eastAsia="Aptos" w:cs="Aptos"/>
          <w:noProof w:val="0"/>
          <w:sz w:val="24"/>
          <w:szCs w:val="24"/>
          <w:lang w:val="en-GB"/>
        </w:rPr>
        <w:t xml:space="preserve">), with </w:t>
      </w:r>
      <w:r w:rsidRPr="4F9C50D1" w:rsidR="4F050330">
        <w:rPr>
          <w:rFonts w:ascii="Aptos" w:hAnsi="Aptos" w:eastAsia="Aptos" w:cs="Aptos"/>
          <w:noProof w:val="0"/>
          <w:sz w:val="24"/>
          <w:szCs w:val="24"/>
          <w:lang w:val="en-GB"/>
        </w:rPr>
        <w:t>a significant portion</w:t>
      </w:r>
      <w:r w:rsidRPr="4F9C50D1" w:rsidR="4F050330">
        <w:rPr>
          <w:rFonts w:ascii="Aptos" w:hAnsi="Aptos" w:eastAsia="Aptos" w:cs="Aptos"/>
          <w:noProof w:val="0"/>
          <w:sz w:val="24"/>
          <w:szCs w:val="24"/>
          <w:lang w:val="en-GB"/>
        </w:rPr>
        <w:t xml:space="preserve"> </w:t>
      </w:r>
      <w:r w:rsidRPr="4F9C50D1" w:rsidR="4F050330">
        <w:rPr>
          <w:rFonts w:ascii="Aptos" w:hAnsi="Aptos" w:eastAsia="Aptos" w:cs="Aptos"/>
          <w:noProof w:val="0"/>
          <w:sz w:val="24"/>
          <w:szCs w:val="24"/>
          <w:lang w:val="en-GB"/>
        </w:rPr>
        <w:t>allocated</w:t>
      </w:r>
      <w:r w:rsidRPr="4F9C50D1" w:rsidR="4F050330">
        <w:rPr>
          <w:rFonts w:ascii="Aptos" w:hAnsi="Aptos" w:eastAsia="Aptos" w:cs="Aptos"/>
          <w:noProof w:val="0"/>
          <w:sz w:val="24"/>
          <w:szCs w:val="24"/>
          <w:lang w:val="en-GB"/>
        </w:rPr>
        <w:t xml:space="preserve"> to the NHS.</w:t>
      </w:r>
    </w:p>
    <w:p w:rsidR="4F050330" w:rsidP="4F9C50D1" w:rsidRDefault="4F050330" w14:paraId="72869439" w14:textId="4EC96F0A">
      <w:pPr>
        <w:spacing w:before="240" w:beforeAutospacing="off" w:after="240" w:afterAutospacing="off"/>
      </w:pPr>
      <w:r w:rsidRPr="4F9C50D1" w:rsidR="4F050330">
        <w:rPr>
          <w:rFonts w:ascii="Aptos" w:hAnsi="Aptos" w:eastAsia="Aptos" w:cs="Aptos"/>
          <w:noProof w:val="0"/>
          <w:sz w:val="24"/>
          <w:szCs w:val="24"/>
          <w:lang w:val="en-GB"/>
        </w:rPr>
        <w:t xml:space="preserve">These combined sources of funding ensure the NHS’s continued operation, providing services such as hospital care, general practitioners, emergency treatment, and mental health services. The government </w:t>
      </w:r>
      <w:r w:rsidRPr="4F9C50D1" w:rsidR="4F050330">
        <w:rPr>
          <w:rFonts w:ascii="Aptos" w:hAnsi="Aptos" w:eastAsia="Aptos" w:cs="Aptos"/>
          <w:noProof w:val="0"/>
          <w:sz w:val="24"/>
          <w:szCs w:val="24"/>
          <w:lang w:val="en-GB"/>
        </w:rPr>
        <w:t>allocates</w:t>
      </w:r>
      <w:r w:rsidRPr="4F9C50D1" w:rsidR="4F050330">
        <w:rPr>
          <w:rFonts w:ascii="Aptos" w:hAnsi="Aptos" w:eastAsia="Aptos" w:cs="Aptos"/>
          <w:noProof w:val="0"/>
          <w:sz w:val="24"/>
          <w:szCs w:val="24"/>
          <w:lang w:val="en-GB"/>
        </w:rPr>
        <w:t xml:space="preserve"> NHS funding based on the needs of the population, ensuring </w:t>
      </w:r>
      <w:r w:rsidRPr="4F9C50D1" w:rsidR="4F050330">
        <w:rPr>
          <w:rFonts w:ascii="Aptos" w:hAnsi="Aptos" w:eastAsia="Aptos" w:cs="Aptos"/>
          <w:noProof w:val="0"/>
          <w:sz w:val="24"/>
          <w:szCs w:val="24"/>
          <w:lang w:val="en-GB"/>
        </w:rPr>
        <w:t>equitable</w:t>
      </w:r>
      <w:r w:rsidRPr="4F9C50D1" w:rsidR="4F050330">
        <w:rPr>
          <w:rFonts w:ascii="Aptos" w:hAnsi="Aptos" w:eastAsia="Aptos" w:cs="Aptos"/>
          <w:noProof w:val="0"/>
          <w:sz w:val="24"/>
          <w:szCs w:val="24"/>
          <w:lang w:val="en-GB"/>
        </w:rPr>
        <w:t xml:space="preserve"> access to healthcare services across the UK.</w:t>
      </w:r>
    </w:p>
    <w:p w:rsidR="18D821E5" w:rsidP="4F9C50D1" w:rsidRDefault="18D821E5" w14:paraId="1F6FE43E" w14:textId="54657236">
      <w:pPr>
        <w:pStyle w:val="Normal"/>
        <w:spacing w:before="240" w:beforeAutospacing="off" w:after="240" w:afterAutospacing="off"/>
        <w:rPr>
          <w:rFonts w:ascii="Aptos" w:hAnsi="Aptos" w:eastAsia="Aptos" w:cs="Aptos"/>
          <w:b w:val="1"/>
          <w:bCs w:val="1"/>
          <w:noProof w:val="0"/>
          <w:sz w:val="24"/>
          <w:szCs w:val="24"/>
          <w:u w:val="single"/>
          <w:lang w:val="en-GB"/>
        </w:rPr>
      </w:pPr>
      <w:r w:rsidRPr="4F9C50D1" w:rsidR="18D821E5">
        <w:rPr>
          <w:rFonts w:ascii="Aptos" w:hAnsi="Aptos" w:eastAsia="Aptos" w:cs="Aptos"/>
          <w:b w:val="1"/>
          <w:bCs w:val="1"/>
          <w:noProof w:val="0"/>
          <w:sz w:val="24"/>
          <w:szCs w:val="24"/>
          <w:u w:val="single"/>
          <w:lang w:val="en-GB"/>
        </w:rPr>
        <w:t>Allocation of funding between NHS England, Scotland, Wales</w:t>
      </w:r>
      <w:r w:rsidRPr="4F9C50D1" w:rsidR="4025408D">
        <w:rPr>
          <w:rFonts w:ascii="Aptos" w:hAnsi="Aptos" w:eastAsia="Aptos" w:cs="Aptos"/>
          <w:b w:val="1"/>
          <w:bCs w:val="1"/>
          <w:noProof w:val="0"/>
          <w:sz w:val="24"/>
          <w:szCs w:val="24"/>
          <w:u w:val="single"/>
          <w:lang w:val="en-GB"/>
        </w:rPr>
        <w:t>,</w:t>
      </w:r>
      <w:r w:rsidRPr="4F9C50D1" w:rsidR="18D821E5">
        <w:rPr>
          <w:rFonts w:ascii="Aptos" w:hAnsi="Aptos" w:eastAsia="Aptos" w:cs="Aptos"/>
          <w:b w:val="1"/>
          <w:bCs w:val="1"/>
          <w:noProof w:val="0"/>
          <w:sz w:val="24"/>
          <w:szCs w:val="24"/>
          <w:u w:val="single"/>
          <w:lang w:val="en-GB"/>
        </w:rPr>
        <w:t xml:space="preserve"> and Northern Ireland.</w:t>
      </w:r>
    </w:p>
    <w:p w:rsidR="3BD9F303" w:rsidP="4F9C50D1" w:rsidRDefault="3BD9F303" w14:paraId="5CB4966D" w14:textId="604C6D5A">
      <w:pPr>
        <w:spacing w:before="240" w:beforeAutospacing="off" w:after="240" w:afterAutospacing="off"/>
        <w:rPr>
          <w:rFonts w:ascii="Aptos" w:hAnsi="Aptos" w:eastAsia="Aptos" w:cs="Aptos"/>
          <w:noProof w:val="0"/>
          <w:sz w:val="24"/>
          <w:szCs w:val="24"/>
          <w:lang w:val="en-GB"/>
        </w:rPr>
      </w:pPr>
      <w:r w:rsidRPr="4F9C50D1" w:rsidR="3BD9F303">
        <w:rPr>
          <w:rFonts w:ascii="Aptos" w:hAnsi="Aptos" w:eastAsia="Aptos" w:cs="Aptos"/>
          <w:noProof w:val="0"/>
          <w:sz w:val="24"/>
          <w:szCs w:val="24"/>
          <w:lang w:val="en-GB"/>
        </w:rPr>
        <w:t xml:space="preserve">The allocation of funding for the National Health Service (NHS) in the UK is managed through a system of block grants from the UK government to the devolved administrations in Scotland, Wales, and Northern Ireland. NHS England receives the largest share of funding, as it covers the largest population. In the 2023/24 fiscal year, NHS England was </w:t>
      </w:r>
      <w:r w:rsidRPr="4F9C50D1" w:rsidR="3BD9F303">
        <w:rPr>
          <w:rFonts w:ascii="Aptos" w:hAnsi="Aptos" w:eastAsia="Aptos" w:cs="Aptos"/>
          <w:noProof w:val="0"/>
          <w:sz w:val="24"/>
          <w:szCs w:val="24"/>
          <w:lang w:val="en-GB"/>
        </w:rPr>
        <w:t>allocated</w:t>
      </w:r>
      <w:r w:rsidRPr="4F9C50D1" w:rsidR="3BD9F303">
        <w:rPr>
          <w:rFonts w:ascii="Aptos" w:hAnsi="Aptos" w:eastAsia="Aptos" w:cs="Aptos"/>
          <w:noProof w:val="0"/>
          <w:sz w:val="24"/>
          <w:szCs w:val="24"/>
          <w:lang w:val="en-GB"/>
        </w:rPr>
        <w:t xml:space="preserve"> approximately £160 billion, </w:t>
      </w:r>
      <w:r w:rsidRPr="4F9C50D1" w:rsidR="3BD9F303">
        <w:rPr>
          <w:rFonts w:ascii="Aptos" w:hAnsi="Aptos" w:eastAsia="Aptos" w:cs="Aptos"/>
          <w:noProof w:val="0"/>
          <w:sz w:val="24"/>
          <w:szCs w:val="24"/>
          <w:lang w:val="en-GB"/>
        </w:rPr>
        <w:t>representing</w:t>
      </w:r>
      <w:r w:rsidRPr="4F9C50D1" w:rsidR="3BD9F303">
        <w:rPr>
          <w:rFonts w:ascii="Aptos" w:hAnsi="Aptos" w:eastAsia="Aptos" w:cs="Aptos"/>
          <w:noProof w:val="0"/>
          <w:sz w:val="24"/>
          <w:szCs w:val="24"/>
          <w:lang w:val="en-GB"/>
        </w:rPr>
        <w:t xml:space="preserve"> the bulk of the UK's healthcare expenditure (</w:t>
      </w:r>
      <w:r w:rsidRPr="4F9C50D1" w:rsidR="155990F5">
        <w:rPr>
          <w:rFonts w:ascii="Aptos" w:hAnsi="Aptos" w:eastAsia="Aptos" w:cs="Aptos"/>
          <w:noProof w:val="0"/>
          <w:sz w:val="24"/>
          <w:szCs w:val="24"/>
          <w:lang w:val="en-GB"/>
        </w:rPr>
        <w:t>NHS England</w:t>
      </w:r>
      <w:r w:rsidRPr="4F9C50D1" w:rsidR="3BD9F303">
        <w:rPr>
          <w:rFonts w:ascii="Aptos" w:hAnsi="Aptos" w:eastAsia="Aptos" w:cs="Aptos"/>
          <w:noProof w:val="0"/>
          <w:sz w:val="24"/>
          <w:szCs w:val="24"/>
          <w:lang w:val="en-GB"/>
        </w:rPr>
        <w:t>, 2023).</w:t>
      </w:r>
    </w:p>
    <w:p w:rsidR="3BD9F303" w:rsidP="4F9C50D1" w:rsidRDefault="3BD9F303" w14:paraId="04022B43" w14:textId="03E61B7E">
      <w:pPr>
        <w:spacing w:before="240" w:beforeAutospacing="off" w:after="240" w:afterAutospacing="off"/>
      </w:pPr>
      <w:r w:rsidRPr="4F9C50D1" w:rsidR="3BD9F303">
        <w:rPr>
          <w:rFonts w:ascii="Aptos" w:hAnsi="Aptos" w:eastAsia="Aptos" w:cs="Aptos"/>
          <w:noProof w:val="0"/>
          <w:sz w:val="24"/>
          <w:szCs w:val="24"/>
          <w:lang w:val="en-GB"/>
        </w:rPr>
        <w:t xml:space="preserve">Scotland, Wales, and Northern Ireland receive funding for their health services through the Barnett formula, which adjusts funding based on changes in UK government spending. In 2023/24, NHS Scotland was </w:t>
      </w:r>
      <w:r w:rsidRPr="4F9C50D1" w:rsidR="3BD9F303">
        <w:rPr>
          <w:rFonts w:ascii="Aptos" w:hAnsi="Aptos" w:eastAsia="Aptos" w:cs="Aptos"/>
          <w:noProof w:val="0"/>
          <w:sz w:val="24"/>
          <w:szCs w:val="24"/>
          <w:lang w:val="en-GB"/>
        </w:rPr>
        <w:t>allocated</w:t>
      </w:r>
      <w:r w:rsidRPr="4F9C50D1" w:rsidR="3BD9F303">
        <w:rPr>
          <w:rFonts w:ascii="Aptos" w:hAnsi="Aptos" w:eastAsia="Aptos" w:cs="Aptos"/>
          <w:noProof w:val="0"/>
          <w:sz w:val="24"/>
          <w:szCs w:val="24"/>
          <w:lang w:val="en-GB"/>
        </w:rPr>
        <w:t xml:space="preserve"> around £1</w:t>
      </w:r>
      <w:r w:rsidRPr="4F9C50D1" w:rsidR="718E90A7">
        <w:rPr>
          <w:rFonts w:ascii="Aptos" w:hAnsi="Aptos" w:eastAsia="Aptos" w:cs="Aptos"/>
          <w:noProof w:val="0"/>
          <w:sz w:val="24"/>
          <w:szCs w:val="24"/>
          <w:lang w:val="en-GB"/>
        </w:rPr>
        <w:t>9</w:t>
      </w:r>
      <w:r w:rsidRPr="4F9C50D1" w:rsidR="3BD9F303">
        <w:rPr>
          <w:rFonts w:ascii="Aptos" w:hAnsi="Aptos" w:eastAsia="Aptos" w:cs="Aptos"/>
          <w:noProof w:val="0"/>
          <w:sz w:val="24"/>
          <w:szCs w:val="24"/>
          <w:lang w:val="en-GB"/>
        </w:rPr>
        <w:t xml:space="preserve"> billion</w:t>
      </w:r>
      <w:r w:rsidRPr="4F9C50D1" w:rsidR="5E69106F">
        <w:rPr>
          <w:rFonts w:ascii="Aptos" w:hAnsi="Aptos" w:eastAsia="Aptos" w:cs="Aptos"/>
          <w:noProof w:val="0"/>
          <w:sz w:val="24"/>
          <w:szCs w:val="24"/>
          <w:lang w:val="en-GB"/>
        </w:rPr>
        <w:t xml:space="preserve"> (Scottish Parliament,2024)</w:t>
      </w:r>
      <w:r w:rsidRPr="4F9C50D1" w:rsidR="3BD9F303">
        <w:rPr>
          <w:rFonts w:ascii="Aptos" w:hAnsi="Aptos" w:eastAsia="Aptos" w:cs="Aptos"/>
          <w:noProof w:val="0"/>
          <w:sz w:val="24"/>
          <w:szCs w:val="24"/>
          <w:lang w:val="en-GB"/>
        </w:rPr>
        <w:t>, NHS Wales received approximately £</w:t>
      </w:r>
      <w:r w:rsidRPr="4F9C50D1" w:rsidR="7A7F749C">
        <w:rPr>
          <w:rFonts w:ascii="Aptos" w:hAnsi="Aptos" w:eastAsia="Aptos" w:cs="Aptos"/>
          <w:noProof w:val="0"/>
          <w:sz w:val="24"/>
          <w:szCs w:val="24"/>
          <w:lang w:val="en-GB"/>
        </w:rPr>
        <w:t>10</w:t>
      </w:r>
      <w:r w:rsidRPr="4F9C50D1" w:rsidR="3BD9F303">
        <w:rPr>
          <w:rFonts w:ascii="Aptos" w:hAnsi="Aptos" w:eastAsia="Aptos" w:cs="Aptos"/>
          <w:noProof w:val="0"/>
          <w:sz w:val="24"/>
          <w:szCs w:val="24"/>
          <w:lang w:val="en-GB"/>
        </w:rPr>
        <w:t xml:space="preserve"> billion</w:t>
      </w:r>
      <w:r w:rsidRPr="4F9C50D1" w:rsidR="74A29F8B">
        <w:rPr>
          <w:rFonts w:ascii="Aptos" w:hAnsi="Aptos" w:eastAsia="Aptos" w:cs="Aptos"/>
          <w:noProof w:val="0"/>
          <w:sz w:val="24"/>
          <w:szCs w:val="24"/>
          <w:lang w:val="en-GB"/>
        </w:rPr>
        <w:t xml:space="preserve"> (Welsh Government, 2024)</w:t>
      </w:r>
      <w:r w:rsidRPr="4F9C50D1" w:rsidR="3BD9F303">
        <w:rPr>
          <w:rFonts w:ascii="Aptos" w:hAnsi="Aptos" w:eastAsia="Aptos" w:cs="Aptos"/>
          <w:noProof w:val="0"/>
          <w:sz w:val="24"/>
          <w:szCs w:val="24"/>
          <w:lang w:val="en-GB"/>
        </w:rPr>
        <w:t>, and NHS Northern Ireland's budget was around £7 billion (</w:t>
      </w:r>
      <w:r w:rsidRPr="4F9C50D1" w:rsidR="197367D4">
        <w:rPr>
          <w:rFonts w:ascii="Aptos" w:hAnsi="Aptos" w:eastAsia="Aptos" w:cs="Aptos"/>
          <w:noProof w:val="0"/>
          <w:sz w:val="24"/>
          <w:szCs w:val="24"/>
          <w:lang w:val="en-GB"/>
        </w:rPr>
        <w:t>Gov.uk</w:t>
      </w:r>
      <w:r w:rsidRPr="4F9C50D1" w:rsidR="3BD9F303">
        <w:rPr>
          <w:rFonts w:ascii="Aptos" w:hAnsi="Aptos" w:eastAsia="Aptos" w:cs="Aptos"/>
          <w:noProof w:val="0"/>
          <w:sz w:val="24"/>
          <w:szCs w:val="24"/>
          <w:lang w:val="en-GB"/>
        </w:rPr>
        <w:t xml:space="preserve">, 2023). These funds are managed by the respective devolved governments, which </w:t>
      </w:r>
      <w:r w:rsidRPr="4F9C50D1" w:rsidR="3BD9F303">
        <w:rPr>
          <w:rFonts w:ascii="Aptos" w:hAnsi="Aptos" w:eastAsia="Aptos" w:cs="Aptos"/>
          <w:noProof w:val="0"/>
          <w:sz w:val="24"/>
          <w:szCs w:val="24"/>
          <w:lang w:val="en-GB"/>
        </w:rPr>
        <w:t>determine</w:t>
      </w:r>
      <w:r w:rsidRPr="4F9C50D1" w:rsidR="3BD9F303">
        <w:rPr>
          <w:rFonts w:ascii="Aptos" w:hAnsi="Aptos" w:eastAsia="Aptos" w:cs="Aptos"/>
          <w:noProof w:val="0"/>
          <w:sz w:val="24"/>
          <w:szCs w:val="24"/>
          <w:lang w:val="en-GB"/>
        </w:rPr>
        <w:t xml:space="preserve"> how they are spent based on local health needs and priorities.</w:t>
      </w:r>
    </w:p>
    <w:p w:rsidR="3BD9F303" w:rsidP="4F9C50D1" w:rsidRDefault="3BD9F303" w14:paraId="6C19747C" w14:textId="003171C2">
      <w:pPr>
        <w:spacing w:before="240" w:beforeAutospacing="off" w:after="240" w:afterAutospacing="off"/>
      </w:pPr>
      <w:r w:rsidRPr="4F9C50D1" w:rsidR="3BD9F303">
        <w:rPr>
          <w:rFonts w:ascii="Aptos" w:hAnsi="Aptos" w:eastAsia="Aptos" w:cs="Aptos"/>
          <w:noProof w:val="0"/>
          <w:sz w:val="24"/>
          <w:szCs w:val="24"/>
          <w:lang w:val="en-GB"/>
        </w:rPr>
        <w:t xml:space="preserve">The devolved administrations have significant autonomy over how NHS funds are distributed, allowing for different healthcare policies and priorities within each nation. However, the overall amount of funding available to each region </w:t>
      </w:r>
      <w:r w:rsidRPr="4F9C50D1" w:rsidR="3BD9F303">
        <w:rPr>
          <w:rFonts w:ascii="Aptos" w:hAnsi="Aptos" w:eastAsia="Aptos" w:cs="Aptos"/>
          <w:noProof w:val="0"/>
          <w:sz w:val="24"/>
          <w:szCs w:val="24"/>
          <w:lang w:val="en-GB"/>
        </w:rPr>
        <w:t>remains</w:t>
      </w:r>
      <w:r w:rsidRPr="4F9C50D1" w:rsidR="3BD9F303">
        <w:rPr>
          <w:rFonts w:ascii="Aptos" w:hAnsi="Aptos" w:eastAsia="Aptos" w:cs="Aptos"/>
          <w:noProof w:val="0"/>
          <w:sz w:val="24"/>
          <w:szCs w:val="24"/>
          <w:lang w:val="en-GB"/>
        </w:rPr>
        <w:t xml:space="preserve"> influenced by the UK's central government decisions and fiscal policy.</w:t>
      </w:r>
    </w:p>
    <w:p w:rsidR="6E6D4EB5" w:rsidP="4F9C50D1" w:rsidRDefault="6E6D4EB5" w14:paraId="602794E1" w14:textId="652CED20">
      <w:pPr>
        <w:spacing w:before="240" w:beforeAutospacing="off" w:after="240" w:afterAutospacing="off"/>
        <w:rPr>
          <w:rFonts w:ascii="Aptos" w:hAnsi="Aptos" w:eastAsia="Aptos" w:cs="Aptos"/>
          <w:b w:val="1"/>
          <w:bCs w:val="1"/>
          <w:noProof w:val="0"/>
          <w:sz w:val="24"/>
          <w:szCs w:val="24"/>
          <w:u w:val="single"/>
          <w:lang w:val="en-GB"/>
        </w:rPr>
      </w:pPr>
      <w:r w:rsidRPr="4F9C50D1" w:rsidR="6E6D4EB5">
        <w:rPr>
          <w:rFonts w:ascii="Aptos" w:hAnsi="Aptos" w:eastAsia="Aptos" w:cs="Aptos"/>
          <w:b w:val="1"/>
          <w:bCs w:val="1"/>
          <w:noProof w:val="0"/>
          <w:sz w:val="24"/>
          <w:szCs w:val="24"/>
          <w:u w:val="single"/>
          <w:lang w:val="en-GB"/>
        </w:rPr>
        <w:t>Funding allocation across services in NHS Wales.</w:t>
      </w:r>
    </w:p>
    <w:p w:rsidR="6E6D4EB5" w:rsidP="4F9C50D1" w:rsidRDefault="6E6D4EB5" w14:paraId="2BD89CCD" w14:textId="61AAEB9B">
      <w:pPr>
        <w:pStyle w:val="Normal"/>
        <w:spacing w:before="240" w:beforeAutospacing="off" w:after="240" w:afterAutospacing="off"/>
      </w:pPr>
      <w:r w:rsidRPr="4F9C50D1" w:rsidR="6E6D4EB5">
        <w:rPr>
          <w:rFonts w:ascii="Aptos" w:hAnsi="Aptos" w:eastAsia="Aptos" w:cs="Aptos"/>
          <w:noProof w:val="0"/>
          <w:sz w:val="24"/>
          <w:szCs w:val="24"/>
          <w:lang w:val="en-GB"/>
        </w:rPr>
        <w:t xml:space="preserve">In 2023/24, NHS Wales </w:t>
      </w:r>
      <w:r w:rsidRPr="4F9C50D1" w:rsidR="6E6D4EB5">
        <w:rPr>
          <w:rFonts w:ascii="Aptos" w:hAnsi="Aptos" w:eastAsia="Aptos" w:cs="Aptos"/>
          <w:noProof w:val="0"/>
          <w:sz w:val="24"/>
          <w:szCs w:val="24"/>
          <w:lang w:val="en-GB"/>
        </w:rPr>
        <w:t>allocated</w:t>
      </w:r>
      <w:r w:rsidRPr="4F9C50D1" w:rsidR="6E6D4EB5">
        <w:rPr>
          <w:rFonts w:ascii="Aptos" w:hAnsi="Aptos" w:eastAsia="Aptos" w:cs="Aptos"/>
          <w:noProof w:val="0"/>
          <w:sz w:val="24"/>
          <w:szCs w:val="24"/>
          <w:lang w:val="en-GB"/>
        </w:rPr>
        <w:t xml:space="preserve"> </w:t>
      </w:r>
      <w:r w:rsidRPr="4F9C50D1" w:rsidR="6E6D4EB5">
        <w:rPr>
          <w:rFonts w:ascii="Aptos" w:hAnsi="Aptos" w:eastAsia="Aptos" w:cs="Aptos"/>
          <w:noProof w:val="0"/>
          <w:sz w:val="24"/>
          <w:szCs w:val="24"/>
          <w:lang w:val="en-GB"/>
        </w:rPr>
        <w:t>a significant portion</w:t>
      </w:r>
      <w:r w:rsidRPr="4F9C50D1" w:rsidR="6E6D4EB5">
        <w:rPr>
          <w:rFonts w:ascii="Aptos" w:hAnsi="Aptos" w:eastAsia="Aptos" w:cs="Aptos"/>
          <w:noProof w:val="0"/>
          <w:sz w:val="24"/>
          <w:szCs w:val="24"/>
          <w:lang w:val="en-GB"/>
        </w:rPr>
        <w:t xml:space="preserve"> of its budget to hospital care. Of the approximately £</w:t>
      </w:r>
      <w:r w:rsidRPr="4F9C50D1" w:rsidR="32264909">
        <w:rPr>
          <w:rFonts w:ascii="Aptos" w:hAnsi="Aptos" w:eastAsia="Aptos" w:cs="Aptos"/>
          <w:noProof w:val="0"/>
          <w:sz w:val="24"/>
          <w:szCs w:val="24"/>
          <w:lang w:val="en-GB"/>
        </w:rPr>
        <w:t>10</w:t>
      </w:r>
      <w:r w:rsidRPr="4F9C50D1" w:rsidR="6E6D4EB5">
        <w:rPr>
          <w:rFonts w:ascii="Aptos" w:hAnsi="Aptos" w:eastAsia="Aptos" w:cs="Aptos"/>
          <w:noProof w:val="0"/>
          <w:sz w:val="24"/>
          <w:szCs w:val="24"/>
          <w:lang w:val="en-GB"/>
        </w:rPr>
        <w:t xml:space="preserve"> billion total NHS Wales funding, around £4.2 billion is earmarked for hospital and community health services (Welsh Government, 2024). This includes funding for acute care, emergency services, inpatient care, and hospital staff. The focus on hospital services reflects the high demand for treatment across the region, as well as the need for ongoing investment in infrastructure and staffing to </w:t>
      </w:r>
      <w:r w:rsidRPr="4F9C50D1" w:rsidR="6E6D4EB5">
        <w:rPr>
          <w:rFonts w:ascii="Aptos" w:hAnsi="Aptos" w:eastAsia="Aptos" w:cs="Aptos"/>
          <w:noProof w:val="0"/>
          <w:sz w:val="24"/>
          <w:szCs w:val="24"/>
          <w:lang w:val="en-GB"/>
        </w:rPr>
        <w:t>maintain</w:t>
      </w:r>
      <w:r w:rsidRPr="4F9C50D1" w:rsidR="6E6D4EB5">
        <w:rPr>
          <w:rFonts w:ascii="Aptos" w:hAnsi="Aptos" w:eastAsia="Aptos" w:cs="Aptos"/>
          <w:noProof w:val="0"/>
          <w:sz w:val="24"/>
          <w:szCs w:val="24"/>
          <w:lang w:val="en-GB"/>
        </w:rPr>
        <w:t xml:space="preserve"> quality care.</w:t>
      </w:r>
      <w:r w:rsidRPr="4F9C50D1" w:rsidR="68BA6B4A">
        <w:rPr>
          <w:rFonts w:ascii="Aptos" w:hAnsi="Aptos" w:eastAsia="Aptos" w:cs="Aptos"/>
          <w:noProof w:val="0"/>
          <w:sz w:val="24"/>
          <w:szCs w:val="24"/>
          <w:lang w:val="en-GB"/>
        </w:rPr>
        <w:t xml:space="preserve"> In 2023/24, NHS Wales </w:t>
      </w:r>
      <w:r w:rsidRPr="4F9C50D1" w:rsidR="68BA6B4A">
        <w:rPr>
          <w:rFonts w:ascii="Aptos" w:hAnsi="Aptos" w:eastAsia="Aptos" w:cs="Aptos"/>
          <w:noProof w:val="0"/>
          <w:sz w:val="24"/>
          <w:szCs w:val="24"/>
          <w:lang w:val="en-GB"/>
        </w:rPr>
        <w:t>allocated</w:t>
      </w:r>
      <w:r w:rsidRPr="4F9C50D1" w:rsidR="68BA6B4A">
        <w:rPr>
          <w:rFonts w:ascii="Aptos" w:hAnsi="Aptos" w:eastAsia="Aptos" w:cs="Aptos"/>
          <w:noProof w:val="0"/>
          <w:sz w:val="24"/>
          <w:szCs w:val="24"/>
          <w:lang w:val="en-GB"/>
        </w:rPr>
        <w:t xml:space="preserve"> approximately £1.5 billion to primary care services, which includes funding for general practitioners (GPs), pharmacies, dental services, and community-based care (Welsh Government, 2023). Primary care </w:t>
      </w:r>
      <w:r w:rsidRPr="4F9C50D1" w:rsidR="68BA6B4A">
        <w:rPr>
          <w:rFonts w:ascii="Aptos" w:hAnsi="Aptos" w:eastAsia="Aptos" w:cs="Aptos"/>
          <w:noProof w:val="0"/>
          <w:sz w:val="24"/>
          <w:szCs w:val="24"/>
          <w:lang w:val="en-GB"/>
        </w:rPr>
        <w:t>remains</w:t>
      </w:r>
      <w:r w:rsidRPr="4F9C50D1" w:rsidR="68BA6B4A">
        <w:rPr>
          <w:rFonts w:ascii="Aptos" w:hAnsi="Aptos" w:eastAsia="Aptos" w:cs="Aptos"/>
          <w:noProof w:val="0"/>
          <w:sz w:val="24"/>
          <w:szCs w:val="24"/>
          <w:lang w:val="en-GB"/>
        </w:rPr>
        <w:t xml:space="preserve"> a key priority in Wales, as it plays a critical role in providing accessible healthcare and reducing pressure on hospitals. This funding supports initiatives aimed at improving patient access, enhancing prevention services, and integrating healthcare delivery within local communities.</w:t>
      </w:r>
      <w:r w:rsidRPr="4F9C50D1" w:rsidR="6DDB2A6F">
        <w:rPr>
          <w:rFonts w:ascii="Aptos" w:hAnsi="Aptos" w:eastAsia="Aptos" w:cs="Aptos"/>
          <w:noProof w:val="0"/>
          <w:sz w:val="24"/>
          <w:szCs w:val="24"/>
          <w:lang w:val="en-GB"/>
        </w:rPr>
        <w:t xml:space="preserve"> In 2023/24, NHS Wales </w:t>
      </w:r>
      <w:r w:rsidRPr="4F9C50D1" w:rsidR="6DDB2A6F">
        <w:rPr>
          <w:rFonts w:ascii="Aptos" w:hAnsi="Aptos" w:eastAsia="Aptos" w:cs="Aptos"/>
          <w:noProof w:val="0"/>
          <w:sz w:val="24"/>
          <w:szCs w:val="24"/>
          <w:lang w:val="en-GB"/>
        </w:rPr>
        <w:t>allocated</w:t>
      </w:r>
      <w:r w:rsidRPr="4F9C50D1" w:rsidR="6DDB2A6F">
        <w:rPr>
          <w:rFonts w:ascii="Aptos" w:hAnsi="Aptos" w:eastAsia="Aptos" w:cs="Aptos"/>
          <w:noProof w:val="0"/>
          <w:sz w:val="24"/>
          <w:szCs w:val="24"/>
          <w:lang w:val="en-GB"/>
        </w:rPr>
        <w:t xml:space="preserve"> approximately £1.1 billion to mental health services, which </w:t>
      </w:r>
      <w:r w:rsidRPr="4F9C50D1" w:rsidR="6DDB2A6F">
        <w:rPr>
          <w:rFonts w:ascii="Aptos" w:hAnsi="Aptos" w:eastAsia="Aptos" w:cs="Aptos"/>
          <w:noProof w:val="0"/>
          <w:sz w:val="24"/>
          <w:szCs w:val="24"/>
          <w:lang w:val="en-GB"/>
        </w:rPr>
        <w:t>represents</w:t>
      </w:r>
      <w:r w:rsidRPr="4F9C50D1" w:rsidR="6DDB2A6F">
        <w:rPr>
          <w:rFonts w:ascii="Aptos" w:hAnsi="Aptos" w:eastAsia="Aptos" w:cs="Aptos"/>
          <w:noProof w:val="0"/>
          <w:sz w:val="24"/>
          <w:szCs w:val="24"/>
          <w:lang w:val="en-GB"/>
        </w:rPr>
        <w:t xml:space="preserve"> </w:t>
      </w:r>
      <w:r w:rsidRPr="4F9C50D1" w:rsidR="6DDB2A6F">
        <w:rPr>
          <w:rFonts w:ascii="Aptos" w:hAnsi="Aptos" w:eastAsia="Aptos" w:cs="Aptos"/>
          <w:noProof w:val="0"/>
          <w:sz w:val="24"/>
          <w:szCs w:val="24"/>
          <w:lang w:val="en-GB"/>
        </w:rPr>
        <w:t>a significant portion</w:t>
      </w:r>
      <w:r w:rsidRPr="4F9C50D1" w:rsidR="6DDB2A6F">
        <w:rPr>
          <w:rFonts w:ascii="Aptos" w:hAnsi="Aptos" w:eastAsia="Aptos" w:cs="Aptos"/>
          <w:noProof w:val="0"/>
          <w:sz w:val="24"/>
          <w:szCs w:val="24"/>
          <w:lang w:val="en-GB"/>
        </w:rPr>
        <w:t xml:space="preserve"> of its healthcare budget. This funding supports a range of services, including inpatient care, community mental health teams, and support for mental health crises (Welsh Government, 2023). The investment aims to address increasing demand for mental health care, improve access to services, and reduce waiting times. The focus on mental health is part of broader efforts to prioritize mental health parity with physical health and improve overall well-being across Wales.</w:t>
      </w:r>
    </w:p>
    <w:p w:rsidR="61D5EBFC" w:rsidP="4F9C50D1" w:rsidRDefault="61D5EBFC" w14:paraId="1035ECF5" w14:textId="57F2597A">
      <w:pPr>
        <w:pStyle w:val="Normal"/>
        <w:spacing w:before="240" w:beforeAutospacing="off" w:after="240" w:afterAutospacing="off"/>
        <w:rPr>
          <w:rFonts w:ascii="Aptos" w:hAnsi="Aptos" w:eastAsia="Aptos" w:cs="Aptos"/>
          <w:b w:val="1"/>
          <w:bCs w:val="1"/>
          <w:noProof w:val="0"/>
          <w:sz w:val="24"/>
          <w:szCs w:val="24"/>
          <w:u w:val="single"/>
          <w:lang w:val="en-GB"/>
        </w:rPr>
      </w:pPr>
      <w:r w:rsidRPr="4F9C50D1" w:rsidR="61D5EBFC">
        <w:rPr>
          <w:rFonts w:ascii="Aptos" w:hAnsi="Aptos" w:eastAsia="Aptos" w:cs="Aptos"/>
          <w:b w:val="1"/>
          <w:bCs w:val="1"/>
          <w:noProof w:val="0"/>
          <w:sz w:val="24"/>
          <w:szCs w:val="24"/>
          <w:u w:val="single"/>
          <w:lang w:val="en-GB"/>
        </w:rPr>
        <w:t>Challenges NHS Wales are facing due to an increase in demand for health services.</w:t>
      </w:r>
    </w:p>
    <w:p w:rsidR="61D5EBFC" w:rsidP="4F9C50D1" w:rsidRDefault="61D5EBFC" w14:paraId="133055C9" w14:textId="725AE23F">
      <w:pPr>
        <w:spacing w:before="240" w:beforeAutospacing="off" w:after="240" w:afterAutospacing="off"/>
      </w:pPr>
      <w:r w:rsidRPr="4F9C50D1" w:rsidR="61D5EBFC">
        <w:rPr>
          <w:rFonts w:ascii="Aptos" w:hAnsi="Aptos" w:eastAsia="Aptos" w:cs="Aptos"/>
          <w:noProof w:val="0"/>
          <w:sz w:val="24"/>
          <w:szCs w:val="24"/>
          <w:lang w:val="en-GB"/>
        </w:rPr>
        <w:t>NHS Wales has faced significant challenges due to the increasing demand for healthcare services, exacerbated by the impact of the COVID-19 pandemic. The pandemic placed unprecedented pressure on the health system, highlighting existing vulnerabilities and significantly altering the landscape of healthcare delivery. During the height of the pandemic, services were disrupted, and many non-COVID-related treatments and procedures were delayed or postponed. This created a backlog of patients needing urgent care, which has continued to affect service provision in the subsequent years.</w:t>
      </w:r>
    </w:p>
    <w:p w:rsidR="61D5EBFC" w:rsidP="4F9C50D1" w:rsidRDefault="61D5EBFC" w14:paraId="7802D845" w14:textId="273AAEFE">
      <w:pPr>
        <w:spacing w:before="240" w:beforeAutospacing="off" w:after="240" w:afterAutospacing="off"/>
      </w:pPr>
      <w:r w:rsidRPr="4F9C50D1" w:rsidR="61D5EBFC">
        <w:rPr>
          <w:rFonts w:ascii="Aptos" w:hAnsi="Aptos" w:eastAsia="Aptos" w:cs="Aptos"/>
          <w:noProof w:val="0"/>
          <w:sz w:val="24"/>
          <w:szCs w:val="24"/>
          <w:lang w:val="en-GB"/>
        </w:rPr>
        <w:t>In particular, the demand for emergency care and intensive services surged, straining both hospital capacity and staffing levels. A report by the Welsh Government in 2023 highlighted that waiting times for routine and urgent treatments remained longer than pre-pandemic levels, with the NHS struggling to clear the backlog (Welsh Government, 2023). In 2023, nearly 500,000 people were waiting for hospital treatment in Wales, a record high, further putting pressure on already stretched services.</w:t>
      </w:r>
    </w:p>
    <w:p w:rsidR="61D5EBFC" w:rsidP="4F9C50D1" w:rsidRDefault="61D5EBFC" w14:paraId="38379794" w14:textId="0D0459E2">
      <w:pPr>
        <w:spacing w:before="240" w:beforeAutospacing="off" w:after="240" w:afterAutospacing="off"/>
      </w:pPr>
      <w:r w:rsidRPr="4F9C50D1" w:rsidR="61D5EBFC">
        <w:rPr>
          <w:rFonts w:ascii="Aptos" w:hAnsi="Aptos" w:eastAsia="Aptos" w:cs="Aptos"/>
          <w:noProof w:val="0"/>
          <w:sz w:val="24"/>
          <w:szCs w:val="24"/>
          <w:lang w:val="en-GB"/>
        </w:rPr>
        <w:t xml:space="preserve">Additionally, there has been a noticeable increase in mental health issues, with more people requiring psychological support due to the pandemic’s impact on mental well-being. NHS Wales has been working to address the rise in mental health demand, but resources have been stretched </w:t>
      </w:r>
      <w:r w:rsidRPr="4F9C50D1" w:rsidR="61D5EBFC">
        <w:rPr>
          <w:rFonts w:ascii="Aptos" w:hAnsi="Aptos" w:eastAsia="Aptos" w:cs="Aptos"/>
          <w:noProof w:val="0"/>
          <w:sz w:val="24"/>
          <w:szCs w:val="24"/>
          <w:lang w:val="en-GB"/>
        </w:rPr>
        <w:t>thin and</w:t>
      </w:r>
      <w:r w:rsidRPr="4F9C50D1" w:rsidR="61D5EBFC">
        <w:rPr>
          <w:rFonts w:ascii="Aptos" w:hAnsi="Aptos" w:eastAsia="Aptos" w:cs="Aptos"/>
          <w:noProof w:val="0"/>
          <w:sz w:val="24"/>
          <w:szCs w:val="24"/>
          <w:lang w:val="en-GB"/>
        </w:rPr>
        <w:t xml:space="preserve"> waiting times for mental health services have worsened (Welsh Government, 2023).</w:t>
      </w:r>
    </w:p>
    <w:p w:rsidR="61D5EBFC" w:rsidP="4F9C50D1" w:rsidRDefault="61D5EBFC" w14:paraId="0A67E7FC" w14:textId="5F07A883">
      <w:pPr>
        <w:spacing w:before="240" w:beforeAutospacing="off" w:after="240" w:afterAutospacing="off"/>
      </w:pPr>
      <w:r w:rsidRPr="4F9C50D1" w:rsidR="61D5EBFC">
        <w:rPr>
          <w:rFonts w:ascii="Aptos" w:hAnsi="Aptos" w:eastAsia="Aptos" w:cs="Aptos"/>
          <w:noProof w:val="0"/>
          <w:sz w:val="24"/>
          <w:szCs w:val="24"/>
          <w:lang w:val="en-GB"/>
        </w:rPr>
        <w:t xml:space="preserve">Staff shortages have also been a significant challenge, </w:t>
      </w:r>
      <w:r w:rsidRPr="4F9C50D1" w:rsidR="61D5EBFC">
        <w:rPr>
          <w:rFonts w:ascii="Aptos" w:hAnsi="Aptos" w:eastAsia="Aptos" w:cs="Aptos"/>
          <w:noProof w:val="0"/>
          <w:sz w:val="24"/>
          <w:szCs w:val="24"/>
          <w:lang w:val="en-GB"/>
        </w:rPr>
        <w:t>exacerbated</w:t>
      </w:r>
      <w:r w:rsidRPr="4F9C50D1" w:rsidR="61D5EBFC">
        <w:rPr>
          <w:rFonts w:ascii="Aptos" w:hAnsi="Aptos" w:eastAsia="Aptos" w:cs="Aptos"/>
          <w:noProof w:val="0"/>
          <w:sz w:val="24"/>
          <w:szCs w:val="24"/>
          <w:lang w:val="en-GB"/>
        </w:rPr>
        <w:t xml:space="preserve"> by burnout, illness, and the </w:t>
      </w:r>
      <w:r w:rsidRPr="4F9C50D1" w:rsidR="61D5EBFC">
        <w:rPr>
          <w:rFonts w:ascii="Aptos" w:hAnsi="Aptos" w:eastAsia="Aptos" w:cs="Aptos"/>
          <w:noProof w:val="0"/>
          <w:sz w:val="24"/>
          <w:szCs w:val="24"/>
          <w:lang w:val="en-GB"/>
        </w:rPr>
        <w:t>additional</w:t>
      </w:r>
      <w:r w:rsidRPr="4F9C50D1" w:rsidR="61D5EBFC">
        <w:rPr>
          <w:rFonts w:ascii="Aptos" w:hAnsi="Aptos" w:eastAsia="Aptos" w:cs="Aptos"/>
          <w:noProof w:val="0"/>
          <w:sz w:val="24"/>
          <w:szCs w:val="24"/>
          <w:lang w:val="en-GB"/>
        </w:rPr>
        <w:t xml:space="preserve"> pressures caused by the pandemic. Recruitment and retention of healthcare workers have become more difficult, leading to longer shifts and increased stress on remaining </w:t>
      </w:r>
      <w:r w:rsidRPr="4F9C50D1" w:rsidR="61D5EBFC">
        <w:rPr>
          <w:rFonts w:ascii="Aptos" w:hAnsi="Aptos" w:eastAsia="Aptos" w:cs="Aptos"/>
          <w:noProof w:val="0"/>
          <w:sz w:val="24"/>
          <w:szCs w:val="24"/>
          <w:lang w:val="en-GB"/>
        </w:rPr>
        <w:t>staff</w:t>
      </w:r>
      <w:r w:rsidRPr="4F9C50D1" w:rsidR="357CA92C">
        <w:rPr>
          <w:rFonts w:ascii="Aptos" w:hAnsi="Aptos" w:eastAsia="Aptos" w:cs="Aptos"/>
          <w:noProof w:val="0"/>
          <w:sz w:val="24"/>
          <w:szCs w:val="24"/>
          <w:lang w:val="en-GB"/>
        </w:rPr>
        <w:t xml:space="preserve"> (</w:t>
      </w:r>
      <w:r w:rsidRPr="4F9C50D1" w:rsidR="357CA92C">
        <w:rPr>
          <w:rFonts w:ascii="Aptos" w:hAnsi="Aptos" w:eastAsia="Aptos" w:cs="Aptos"/>
          <w:noProof w:val="0"/>
          <w:sz w:val="24"/>
          <w:szCs w:val="24"/>
          <w:lang w:val="en-GB"/>
        </w:rPr>
        <w:t>Royal College of Nursing, 2024)</w:t>
      </w:r>
      <w:r w:rsidRPr="4F9C50D1" w:rsidR="61D5EBFC">
        <w:rPr>
          <w:rFonts w:ascii="Aptos" w:hAnsi="Aptos" w:eastAsia="Aptos" w:cs="Aptos"/>
          <w:noProof w:val="0"/>
          <w:sz w:val="24"/>
          <w:szCs w:val="24"/>
          <w:lang w:val="en-GB"/>
        </w:rPr>
        <w:t>.</w:t>
      </w:r>
    </w:p>
    <w:p w:rsidR="61D5EBFC" w:rsidP="4F9C50D1" w:rsidRDefault="61D5EBFC" w14:paraId="63DFECDC" w14:textId="36673A4E">
      <w:pPr>
        <w:spacing w:before="240" w:beforeAutospacing="off" w:after="240" w:afterAutospacing="off"/>
      </w:pPr>
      <w:r w:rsidRPr="4F9C50D1" w:rsidR="61D5EBFC">
        <w:rPr>
          <w:rFonts w:ascii="Aptos" w:hAnsi="Aptos" w:eastAsia="Aptos" w:cs="Aptos"/>
          <w:noProof w:val="0"/>
          <w:sz w:val="24"/>
          <w:szCs w:val="24"/>
          <w:lang w:val="en-GB"/>
        </w:rPr>
        <w:t>Despite these challenges, NHS Wales has continued to adapt, prioritizing urgent care, expanding digital services, and focusing on recovery plans to reduce waiting times and improve patient outcomes.</w:t>
      </w:r>
    </w:p>
    <w:p w:rsidR="652F83F0" w:rsidP="4F9C50D1" w:rsidRDefault="652F83F0" w14:paraId="2A923C3F" w14:textId="6496DAAF">
      <w:pPr>
        <w:pStyle w:val="Normal"/>
        <w:spacing w:before="240" w:beforeAutospacing="off" w:after="240" w:afterAutospacing="off"/>
        <w:rPr>
          <w:rFonts w:ascii="Aptos" w:hAnsi="Aptos" w:eastAsia="Aptos" w:cs="Aptos"/>
          <w:b w:val="1"/>
          <w:bCs w:val="1"/>
          <w:noProof w:val="0"/>
          <w:sz w:val="24"/>
          <w:szCs w:val="24"/>
          <w:u w:val="single"/>
          <w:lang w:val="en-GB"/>
        </w:rPr>
      </w:pPr>
      <w:r w:rsidRPr="4F9C50D1" w:rsidR="652F83F0">
        <w:rPr>
          <w:rFonts w:ascii="Aptos" w:hAnsi="Aptos" w:eastAsia="Aptos" w:cs="Aptos"/>
          <w:b w:val="1"/>
          <w:bCs w:val="1"/>
          <w:noProof w:val="0"/>
          <w:sz w:val="24"/>
          <w:szCs w:val="24"/>
          <w:u w:val="single"/>
          <w:lang w:val="en-GB"/>
        </w:rPr>
        <w:t>Financial pressures NHS Wales are facing.</w:t>
      </w:r>
    </w:p>
    <w:p w:rsidR="0C0A1AAE" w:rsidP="4F9C50D1" w:rsidRDefault="0C0A1AAE" w14:paraId="3BB65567" w14:textId="62F735F1">
      <w:pPr>
        <w:spacing w:before="240" w:beforeAutospacing="off" w:after="240" w:afterAutospacing="off"/>
      </w:pPr>
      <w:r w:rsidRPr="4F9C50D1" w:rsidR="0C0A1AAE">
        <w:rPr>
          <w:rFonts w:ascii="Aptos" w:hAnsi="Aptos" w:eastAsia="Aptos" w:cs="Aptos"/>
          <w:noProof w:val="0"/>
          <w:sz w:val="24"/>
          <w:szCs w:val="24"/>
          <w:lang w:val="en-GB"/>
        </w:rPr>
        <w:t>NHS Wales faces significant financial pressures, stemming from workforce shortages, rising medical treatment costs, and the lingering effects of austerity measures. These challenges undermine the healthcare system's ability to maintain high-quality service delivery and meet growing demand.</w:t>
      </w:r>
    </w:p>
    <w:p w:rsidR="0C0A1AAE" w:rsidP="4F9C50D1" w:rsidRDefault="0C0A1AAE" w14:paraId="282BB47F" w14:textId="19CC38D5">
      <w:pPr>
        <w:spacing w:before="240" w:beforeAutospacing="off" w:after="240" w:afterAutospacing="off"/>
      </w:pPr>
      <w:r w:rsidRPr="4F9C50D1" w:rsidR="0C0A1AAE">
        <w:rPr>
          <w:rFonts w:ascii="Aptos" w:hAnsi="Aptos" w:eastAsia="Aptos" w:cs="Aptos"/>
          <w:noProof w:val="0"/>
          <w:sz w:val="24"/>
          <w:szCs w:val="24"/>
          <w:lang w:val="en-GB"/>
        </w:rPr>
        <w:t>Workforce shortages have been one of the most pressing concerns for NHS Wales. According to a 2023 report by the Welsh Government, NHS Wales has experienced substantial difficulties in recruiting and retaining healthcare professionals, including nurses, doctors, and support staff (Welsh Government, 2023). A shortage of trained staff not only affects service delivery but also results in higher reliance on expensive temporary staff, which further strains budgets. Additionally, the ongoing challenges of staff burnout and attrition, exacerbated by the COVID-19 pandemic, have led to increased workloads for existing staff, reducing productivity and patient care quality.</w:t>
      </w:r>
    </w:p>
    <w:p w:rsidR="0C0A1AAE" w:rsidP="4F9C50D1" w:rsidRDefault="0C0A1AAE" w14:paraId="4BA12BD4" w14:textId="39B18A83">
      <w:pPr>
        <w:spacing w:before="240" w:beforeAutospacing="off" w:after="240" w:afterAutospacing="off"/>
      </w:pPr>
      <w:r w:rsidRPr="4F9C50D1" w:rsidR="0C0A1AAE">
        <w:rPr>
          <w:rFonts w:ascii="Aptos" w:hAnsi="Aptos" w:eastAsia="Aptos" w:cs="Aptos"/>
          <w:noProof w:val="0"/>
          <w:sz w:val="24"/>
          <w:szCs w:val="24"/>
          <w:lang w:val="en-GB"/>
        </w:rPr>
        <w:t xml:space="preserve">The rising cost of medical treatments is another major financial challenge. The expense of pharmaceuticals, medical equipment, and </w:t>
      </w:r>
      <w:r w:rsidRPr="4F9C50D1" w:rsidR="0C0A1AAE">
        <w:rPr>
          <w:rFonts w:ascii="Aptos" w:hAnsi="Aptos" w:eastAsia="Aptos" w:cs="Aptos"/>
          <w:noProof w:val="0"/>
          <w:sz w:val="24"/>
          <w:szCs w:val="24"/>
          <w:lang w:val="en-GB"/>
        </w:rPr>
        <w:t>new technologies</w:t>
      </w:r>
      <w:r w:rsidRPr="4F9C50D1" w:rsidR="0C0A1AAE">
        <w:rPr>
          <w:rFonts w:ascii="Aptos" w:hAnsi="Aptos" w:eastAsia="Aptos" w:cs="Aptos"/>
          <w:noProof w:val="0"/>
          <w:sz w:val="24"/>
          <w:szCs w:val="24"/>
          <w:lang w:val="en-GB"/>
        </w:rPr>
        <w:t xml:space="preserve"> has been steadily increasing, placing considerable strain on NHS Wales’ budget. For instance, the introduction of expensive new drugs and therapies for conditions such as cancer and rare diseases has pushed up treatment costs (</w:t>
      </w:r>
      <w:r w:rsidRPr="4F9C50D1" w:rsidR="5A85A3FF">
        <w:rPr>
          <w:rFonts w:ascii="Aptos" w:hAnsi="Aptos" w:eastAsia="Aptos" w:cs="Aptos"/>
          <w:noProof w:val="0"/>
          <w:sz w:val="24"/>
          <w:szCs w:val="24"/>
          <w:lang w:val="en-GB"/>
        </w:rPr>
        <w:t>Welsh Government</w:t>
      </w:r>
      <w:r w:rsidRPr="4F9C50D1" w:rsidR="0C0A1AAE">
        <w:rPr>
          <w:rFonts w:ascii="Aptos" w:hAnsi="Aptos" w:eastAsia="Aptos" w:cs="Aptos"/>
          <w:noProof w:val="0"/>
          <w:sz w:val="24"/>
          <w:szCs w:val="24"/>
          <w:lang w:val="en-GB"/>
        </w:rPr>
        <w:t>, 202</w:t>
      </w:r>
      <w:r w:rsidRPr="4F9C50D1" w:rsidR="0918D987">
        <w:rPr>
          <w:rFonts w:ascii="Aptos" w:hAnsi="Aptos" w:eastAsia="Aptos" w:cs="Aptos"/>
          <w:noProof w:val="0"/>
          <w:sz w:val="24"/>
          <w:szCs w:val="24"/>
          <w:lang w:val="en-GB"/>
        </w:rPr>
        <w:t>4</w:t>
      </w:r>
      <w:r w:rsidRPr="4F9C50D1" w:rsidR="0C0A1AAE">
        <w:rPr>
          <w:rFonts w:ascii="Aptos" w:hAnsi="Aptos" w:eastAsia="Aptos" w:cs="Aptos"/>
          <w:noProof w:val="0"/>
          <w:sz w:val="24"/>
          <w:szCs w:val="24"/>
          <w:lang w:val="en-GB"/>
        </w:rPr>
        <w:t>). This inflation in treatment costs occurs alongside a growing patient population, making it increasingly difficult for NHS Wales to balance its budget while maintaining service quality.</w:t>
      </w:r>
    </w:p>
    <w:p w:rsidR="0C0A1AAE" w:rsidP="4F9C50D1" w:rsidRDefault="0C0A1AAE" w14:paraId="497ADA8F" w14:textId="1EB342B7">
      <w:pPr>
        <w:spacing w:before="240" w:beforeAutospacing="off" w:after="240" w:afterAutospacing="off"/>
      </w:pPr>
      <w:r w:rsidRPr="4F9C50D1" w:rsidR="0C0A1AAE">
        <w:rPr>
          <w:rFonts w:ascii="Aptos" w:hAnsi="Aptos" w:eastAsia="Aptos" w:cs="Aptos"/>
          <w:noProof w:val="0"/>
          <w:sz w:val="24"/>
          <w:szCs w:val="24"/>
          <w:lang w:val="en-GB"/>
        </w:rPr>
        <w:t>The long-lasting impact of austerity measures on public sector funding has compounded these issues. Although NHS Wales has received some additional funding in recent years, the real-term cuts to public spending during the years of austerity have resulted in limited resources and reduced capacity. This has particularly impacted preventative services and mental health care, areas that are essential for long-term sustainability (Welsh Government, 2023).</w:t>
      </w:r>
    </w:p>
    <w:p w:rsidR="0C0A1AAE" w:rsidP="4F9C50D1" w:rsidRDefault="0C0A1AAE" w14:paraId="2A6A51A8" w14:textId="3D9D5EC7">
      <w:pPr>
        <w:spacing w:before="240" w:beforeAutospacing="off" w:after="240" w:afterAutospacing="off"/>
      </w:pPr>
      <w:r w:rsidRPr="4F9C50D1" w:rsidR="0C0A1AAE">
        <w:rPr>
          <w:rFonts w:ascii="Aptos" w:hAnsi="Aptos" w:eastAsia="Aptos" w:cs="Aptos"/>
          <w:noProof w:val="0"/>
          <w:sz w:val="24"/>
          <w:szCs w:val="24"/>
          <w:lang w:val="en-GB"/>
        </w:rPr>
        <w:t>In conclusion, financial pressures stemming from workforce shortages, rising medical costs, and past austerity measures are undermining the ability of NHS Wales to deliver services efficiently and effectively.</w:t>
      </w:r>
    </w:p>
    <w:p w:rsidR="6CC1D7D2" w:rsidP="4F9C50D1" w:rsidRDefault="6CC1D7D2" w14:paraId="7FA5F2CE" w14:textId="748BD0C0">
      <w:pPr>
        <w:spacing w:before="240" w:beforeAutospacing="off" w:after="240" w:afterAutospacing="off"/>
      </w:pPr>
      <w:r w:rsidRPr="4F9C50D1" w:rsidR="6CC1D7D2">
        <w:rPr>
          <w:rFonts w:ascii="Aptos" w:hAnsi="Aptos" w:eastAsia="Aptos" w:cs="Aptos"/>
          <w:b w:val="1"/>
          <w:bCs w:val="1"/>
          <w:noProof w:val="0"/>
          <w:sz w:val="24"/>
          <w:szCs w:val="24"/>
          <w:u w:val="single"/>
          <w:lang w:val="en-GB"/>
        </w:rPr>
        <w:t>Alternative Funding Model for the NHS.</w:t>
      </w:r>
    </w:p>
    <w:p w:rsidR="6CC1D7D2" w:rsidP="4F9C50D1" w:rsidRDefault="6CC1D7D2" w14:paraId="32EA6653" w14:textId="2811A82C">
      <w:pPr>
        <w:spacing w:before="240" w:beforeAutospacing="off" w:after="240" w:afterAutospacing="off"/>
        <w:rPr>
          <w:rFonts w:ascii="Aptos" w:hAnsi="Aptos" w:eastAsia="Aptos" w:cs="Aptos"/>
          <w:noProof w:val="0"/>
          <w:sz w:val="24"/>
          <w:szCs w:val="24"/>
          <w:lang w:val="en-GB"/>
        </w:rPr>
      </w:pPr>
      <w:r w:rsidRPr="4F9C50D1" w:rsidR="6CC1D7D2">
        <w:rPr>
          <w:rFonts w:ascii="Aptos" w:hAnsi="Aptos" w:eastAsia="Aptos" w:cs="Aptos"/>
          <w:noProof w:val="0"/>
          <w:sz w:val="24"/>
          <w:szCs w:val="24"/>
          <w:lang w:val="en-GB"/>
        </w:rPr>
        <w:t>An alternative funding model for the NHS could involve the introduction of a</w:t>
      </w:r>
      <w:r w:rsidRPr="4F9C50D1" w:rsidR="6CC1D7D2">
        <w:rPr>
          <w:rFonts w:ascii="Aptos" w:hAnsi="Aptos" w:eastAsia="Aptos" w:cs="Aptos"/>
          <w:b w:val="0"/>
          <w:bCs w:val="0"/>
          <w:noProof w:val="0"/>
          <w:sz w:val="24"/>
          <w:szCs w:val="24"/>
          <w:lang w:val="en-GB"/>
        </w:rPr>
        <w:t xml:space="preserve"> </w:t>
      </w:r>
      <w:r w:rsidRPr="4F9C50D1" w:rsidR="6CC1D7D2">
        <w:rPr>
          <w:rFonts w:ascii="Aptos" w:hAnsi="Aptos" w:eastAsia="Aptos" w:cs="Aptos"/>
          <w:b w:val="0"/>
          <w:bCs w:val="0"/>
          <w:noProof w:val="0"/>
          <w:sz w:val="24"/>
          <w:szCs w:val="24"/>
          <w:lang w:val="en-GB"/>
        </w:rPr>
        <w:t>co-payment system</w:t>
      </w:r>
      <w:r w:rsidRPr="4F9C50D1" w:rsidR="6CC1D7D2">
        <w:rPr>
          <w:rFonts w:ascii="Aptos" w:hAnsi="Aptos" w:eastAsia="Aptos" w:cs="Aptos"/>
          <w:noProof w:val="0"/>
          <w:sz w:val="24"/>
          <w:szCs w:val="24"/>
          <w:lang w:val="en-GB"/>
        </w:rPr>
        <w:t xml:space="preserve">, where patients contribute a small fee towards certain healthcare services, while essential services </w:t>
      </w:r>
      <w:r w:rsidRPr="4F9C50D1" w:rsidR="6CC1D7D2">
        <w:rPr>
          <w:rFonts w:ascii="Aptos" w:hAnsi="Aptos" w:eastAsia="Aptos" w:cs="Aptos"/>
          <w:noProof w:val="0"/>
          <w:sz w:val="24"/>
          <w:szCs w:val="24"/>
          <w:lang w:val="en-GB"/>
        </w:rPr>
        <w:t>remain</w:t>
      </w:r>
      <w:r w:rsidRPr="4F9C50D1" w:rsidR="6CC1D7D2">
        <w:rPr>
          <w:rFonts w:ascii="Aptos" w:hAnsi="Aptos" w:eastAsia="Aptos" w:cs="Aptos"/>
          <w:noProof w:val="0"/>
          <w:sz w:val="24"/>
          <w:szCs w:val="24"/>
          <w:lang w:val="en-GB"/>
        </w:rPr>
        <w:t xml:space="preserve"> free at the point of use. This model, used in countries like Sweden and Australia, could help supplement government funding and reduce pressure on the public purse</w:t>
      </w:r>
      <w:r w:rsidRPr="4F9C50D1" w:rsidR="606200C1">
        <w:rPr>
          <w:rFonts w:ascii="Aptos" w:hAnsi="Aptos" w:eastAsia="Aptos" w:cs="Aptos"/>
          <w:noProof w:val="0"/>
          <w:sz w:val="24"/>
          <w:szCs w:val="24"/>
          <w:lang w:val="en-GB"/>
        </w:rPr>
        <w:t xml:space="preserve"> (The </w:t>
      </w:r>
      <w:r w:rsidRPr="4F9C50D1" w:rsidR="606200C1">
        <w:rPr>
          <w:rFonts w:ascii="Aptos" w:hAnsi="Aptos" w:eastAsia="Aptos" w:cs="Aptos"/>
          <w:noProof w:val="0"/>
          <w:sz w:val="24"/>
          <w:szCs w:val="24"/>
          <w:lang w:val="en-GB"/>
        </w:rPr>
        <w:t>Commonwealth</w:t>
      </w:r>
      <w:r w:rsidRPr="4F9C50D1" w:rsidR="606200C1">
        <w:rPr>
          <w:rFonts w:ascii="Aptos" w:hAnsi="Aptos" w:eastAsia="Aptos" w:cs="Aptos"/>
          <w:noProof w:val="0"/>
          <w:sz w:val="24"/>
          <w:szCs w:val="24"/>
          <w:lang w:val="en-GB"/>
        </w:rPr>
        <w:t xml:space="preserve"> Fund,2020)</w:t>
      </w:r>
      <w:r w:rsidRPr="4F9C50D1" w:rsidR="6CC1D7D2">
        <w:rPr>
          <w:rFonts w:ascii="Aptos" w:hAnsi="Aptos" w:eastAsia="Aptos" w:cs="Aptos"/>
          <w:noProof w:val="0"/>
          <w:sz w:val="24"/>
          <w:szCs w:val="24"/>
          <w:lang w:val="en-GB"/>
        </w:rPr>
        <w:t>.</w:t>
      </w:r>
    </w:p>
    <w:p w:rsidR="6CC1D7D2" w:rsidP="4F9C50D1" w:rsidRDefault="6CC1D7D2" w14:paraId="66E88C51" w14:textId="2A575818">
      <w:pPr>
        <w:spacing w:before="240" w:beforeAutospacing="off" w:after="240" w:afterAutospacing="off"/>
      </w:pPr>
      <w:r w:rsidRPr="4F9C50D1" w:rsidR="6CC1D7D2">
        <w:rPr>
          <w:rFonts w:ascii="Aptos" w:hAnsi="Aptos" w:eastAsia="Aptos" w:cs="Aptos"/>
          <w:b w:val="0"/>
          <w:bCs w:val="0"/>
          <w:noProof w:val="0"/>
          <w:sz w:val="24"/>
          <w:szCs w:val="24"/>
          <w:lang w:val="en-GB"/>
        </w:rPr>
        <w:t xml:space="preserve">Benefits of this system include increased funding for the NHS without raising general taxes. A co-payment model could </w:t>
      </w:r>
      <w:r w:rsidRPr="4F9C50D1" w:rsidR="6CC1D7D2">
        <w:rPr>
          <w:rFonts w:ascii="Aptos" w:hAnsi="Aptos" w:eastAsia="Aptos" w:cs="Aptos"/>
          <w:noProof w:val="0"/>
          <w:sz w:val="24"/>
          <w:szCs w:val="24"/>
          <w:lang w:val="en-GB"/>
        </w:rPr>
        <w:t>provide</w:t>
      </w:r>
      <w:r w:rsidRPr="4F9C50D1" w:rsidR="6CC1D7D2">
        <w:rPr>
          <w:rFonts w:ascii="Aptos" w:hAnsi="Aptos" w:eastAsia="Aptos" w:cs="Aptos"/>
          <w:noProof w:val="0"/>
          <w:sz w:val="24"/>
          <w:szCs w:val="24"/>
          <w:lang w:val="en-GB"/>
        </w:rPr>
        <w:t xml:space="preserve"> a more sustainable way to manage healthcare costs, particularly in the face of an aging population and rising medical costs. It may also encourage more efficient use of healthcare services, as patients might think twice before seeking non-urgent care, potentially reducing unnecessary demand on emergency </w:t>
      </w:r>
      <w:r w:rsidRPr="4F9C50D1" w:rsidR="6CC1D7D2">
        <w:rPr>
          <w:rFonts w:ascii="Aptos" w:hAnsi="Aptos" w:eastAsia="Aptos" w:cs="Aptos"/>
          <w:noProof w:val="0"/>
          <w:sz w:val="24"/>
          <w:szCs w:val="24"/>
          <w:lang w:val="en-GB"/>
        </w:rPr>
        <w:t>services</w:t>
      </w:r>
      <w:r w:rsidRPr="4F9C50D1" w:rsidR="5DE211EF">
        <w:rPr>
          <w:rFonts w:ascii="Aptos" w:hAnsi="Aptos" w:eastAsia="Aptos" w:cs="Aptos"/>
          <w:noProof w:val="0"/>
          <w:sz w:val="24"/>
          <w:szCs w:val="24"/>
          <w:lang w:val="en-GB"/>
        </w:rPr>
        <w:t xml:space="preserve"> </w:t>
      </w:r>
      <w:r w:rsidRPr="4F9C50D1" w:rsidR="31DA3BE0">
        <w:rPr>
          <w:rFonts w:ascii="Aptos" w:hAnsi="Aptos" w:eastAsia="Aptos" w:cs="Aptos"/>
          <w:noProof w:val="0"/>
          <w:sz w:val="24"/>
          <w:szCs w:val="24"/>
          <w:lang w:val="en-GB"/>
        </w:rPr>
        <w:t>(</w:t>
      </w:r>
      <w:r w:rsidRPr="4F9C50D1" w:rsidR="31DA3BE0">
        <w:rPr>
          <w:rFonts w:ascii="Aptos" w:hAnsi="Aptos" w:eastAsia="Aptos" w:cs="Aptos"/>
          <w:noProof w:val="0"/>
          <w:sz w:val="24"/>
          <w:szCs w:val="24"/>
          <w:lang w:val="en-GB"/>
        </w:rPr>
        <w:t>The Commonwealth Fund,2020)</w:t>
      </w:r>
      <w:r w:rsidRPr="4F9C50D1" w:rsidR="6CC1D7D2">
        <w:rPr>
          <w:rFonts w:ascii="Aptos" w:hAnsi="Aptos" w:eastAsia="Aptos" w:cs="Aptos"/>
          <w:noProof w:val="0"/>
          <w:sz w:val="24"/>
          <w:szCs w:val="24"/>
          <w:lang w:val="en-GB"/>
        </w:rPr>
        <w:t>.</w:t>
      </w:r>
    </w:p>
    <w:p w:rsidR="6CC1D7D2" w:rsidP="4F9C50D1" w:rsidRDefault="6CC1D7D2" w14:paraId="2908774F" w14:textId="1FBE5DE4">
      <w:pPr>
        <w:spacing w:before="240" w:beforeAutospacing="off" w:after="240" w:afterAutospacing="off"/>
      </w:pPr>
      <w:r w:rsidRPr="4F9C50D1" w:rsidR="6CC1D7D2">
        <w:rPr>
          <w:rFonts w:ascii="Aptos" w:hAnsi="Aptos" w:eastAsia="Aptos" w:cs="Aptos"/>
          <w:noProof w:val="0"/>
          <w:sz w:val="24"/>
          <w:szCs w:val="24"/>
          <w:lang w:val="en-GB"/>
        </w:rPr>
        <w:t xml:space="preserve">However, there are notable drawbacks to consider. First, a co-payment system could create financial barriers to care for lower-income individuals, </w:t>
      </w:r>
      <w:r w:rsidRPr="4F9C50D1" w:rsidR="6CC1D7D2">
        <w:rPr>
          <w:rFonts w:ascii="Aptos" w:hAnsi="Aptos" w:eastAsia="Aptos" w:cs="Aptos"/>
          <w:noProof w:val="0"/>
          <w:sz w:val="24"/>
          <w:szCs w:val="24"/>
          <w:lang w:val="en-GB"/>
        </w:rPr>
        <w:t>exacerbating</w:t>
      </w:r>
      <w:r w:rsidRPr="4F9C50D1" w:rsidR="6CC1D7D2">
        <w:rPr>
          <w:rFonts w:ascii="Aptos" w:hAnsi="Aptos" w:eastAsia="Aptos" w:cs="Aptos"/>
          <w:noProof w:val="0"/>
          <w:sz w:val="24"/>
          <w:szCs w:val="24"/>
          <w:lang w:val="en-GB"/>
        </w:rPr>
        <w:t xml:space="preserve"> health inequalities. While exemptions could be made for vulnerable groups, the administrative costs of managing such a system could outweigh the benefits. Additionally, </w:t>
      </w:r>
      <w:r w:rsidRPr="4F9C50D1" w:rsidR="174496D3">
        <w:rPr>
          <w:rFonts w:ascii="Aptos" w:hAnsi="Aptos" w:eastAsia="Aptos" w:cs="Aptos"/>
          <w:noProof w:val="0"/>
          <w:sz w:val="24"/>
          <w:szCs w:val="24"/>
          <w:lang w:val="en-GB"/>
        </w:rPr>
        <w:t>there is</w:t>
      </w:r>
      <w:r w:rsidRPr="4F9C50D1" w:rsidR="6CC1D7D2">
        <w:rPr>
          <w:rFonts w:ascii="Aptos" w:hAnsi="Aptos" w:eastAsia="Aptos" w:cs="Aptos"/>
          <w:noProof w:val="0"/>
          <w:sz w:val="24"/>
          <w:szCs w:val="24"/>
          <w:lang w:val="en-GB"/>
        </w:rPr>
        <w:t xml:space="preserve"> a risk that patients may delay seeking treatment due to the fear of incurring fees, leading to worsened health outcomes and potentially higher costs in the long term.</w:t>
      </w:r>
    </w:p>
    <w:p w:rsidR="6CC1D7D2" w:rsidP="4F9C50D1" w:rsidRDefault="6CC1D7D2" w14:paraId="453E67FA" w14:textId="67044C95">
      <w:pPr>
        <w:spacing w:before="240" w:beforeAutospacing="off" w:after="240" w:afterAutospacing="off"/>
      </w:pPr>
      <w:r w:rsidRPr="4F9C50D1" w:rsidR="6CC1D7D2">
        <w:rPr>
          <w:rFonts w:ascii="Aptos" w:hAnsi="Aptos" w:eastAsia="Aptos" w:cs="Aptos"/>
          <w:noProof w:val="0"/>
          <w:sz w:val="24"/>
          <w:szCs w:val="24"/>
          <w:lang w:val="en-GB"/>
        </w:rPr>
        <w:t xml:space="preserve">Another challenge is the </w:t>
      </w:r>
      <w:r w:rsidRPr="4F9C50D1" w:rsidR="6CC1D7D2">
        <w:rPr>
          <w:rFonts w:ascii="Aptos" w:hAnsi="Aptos" w:eastAsia="Aptos" w:cs="Aptos"/>
          <w:b w:val="0"/>
          <w:bCs w:val="0"/>
          <w:noProof w:val="0"/>
          <w:sz w:val="24"/>
          <w:szCs w:val="24"/>
          <w:lang w:val="en-GB"/>
        </w:rPr>
        <w:t>political feasibility</w:t>
      </w:r>
      <w:r w:rsidRPr="4F9C50D1" w:rsidR="6CC1D7D2">
        <w:rPr>
          <w:rFonts w:ascii="Aptos" w:hAnsi="Aptos" w:eastAsia="Aptos" w:cs="Aptos"/>
          <w:noProof w:val="0"/>
          <w:sz w:val="24"/>
          <w:szCs w:val="24"/>
          <w:lang w:val="en-GB"/>
        </w:rPr>
        <w:t xml:space="preserve"> of such a system. The NHS is a cherished institution in the UK, and any move towards co-payments might face significant public resistance, as it contradicts the principle of universal, free healthcare.</w:t>
      </w:r>
    </w:p>
    <w:p w:rsidR="6CC1D7D2" w:rsidP="4F9C50D1" w:rsidRDefault="6CC1D7D2" w14:paraId="02A9B0CE" w14:textId="29C636E9">
      <w:pPr>
        <w:spacing w:before="240" w:beforeAutospacing="off" w:after="240" w:afterAutospacing="off"/>
      </w:pPr>
      <w:r w:rsidRPr="4F9C50D1" w:rsidR="6CC1D7D2">
        <w:rPr>
          <w:rFonts w:ascii="Aptos" w:hAnsi="Aptos" w:eastAsia="Aptos" w:cs="Aptos"/>
          <w:noProof w:val="0"/>
          <w:sz w:val="24"/>
          <w:szCs w:val="24"/>
          <w:lang w:val="en-GB"/>
        </w:rPr>
        <w:t xml:space="preserve">In conclusion, while a co-payment system could offer </w:t>
      </w:r>
      <w:r w:rsidRPr="4F9C50D1" w:rsidR="6CC1D7D2">
        <w:rPr>
          <w:rFonts w:ascii="Aptos" w:hAnsi="Aptos" w:eastAsia="Aptos" w:cs="Aptos"/>
          <w:noProof w:val="0"/>
          <w:sz w:val="24"/>
          <w:szCs w:val="24"/>
          <w:lang w:val="en-GB"/>
        </w:rPr>
        <w:t>additional</w:t>
      </w:r>
      <w:r w:rsidRPr="4F9C50D1" w:rsidR="6CC1D7D2">
        <w:rPr>
          <w:rFonts w:ascii="Aptos" w:hAnsi="Aptos" w:eastAsia="Aptos" w:cs="Aptos"/>
          <w:noProof w:val="0"/>
          <w:sz w:val="24"/>
          <w:szCs w:val="24"/>
          <w:lang w:val="en-GB"/>
        </w:rPr>
        <w:t xml:space="preserve"> funding, it would require careful consideration to ensure it does not undermine access to care, particularly for the most vulnerable.</w:t>
      </w:r>
    </w:p>
    <w:p w:rsidR="3C1BA4E0" w:rsidP="4F9C50D1" w:rsidRDefault="3C1BA4E0" w14:paraId="6D36BD1C" w14:textId="6F4E704C">
      <w:pPr>
        <w:spacing w:before="240" w:beforeAutospacing="off" w:after="240" w:afterAutospacing="off"/>
        <w:rPr>
          <w:rFonts w:ascii="Aptos" w:hAnsi="Aptos" w:eastAsia="Aptos" w:cs="Aptos"/>
          <w:b w:val="0"/>
          <w:bCs w:val="0"/>
          <w:noProof w:val="0"/>
          <w:sz w:val="24"/>
          <w:szCs w:val="24"/>
          <w:u w:val="none"/>
          <w:lang w:val="en-GB"/>
        </w:rPr>
      </w:pPr>
      <w:r w:rsidRPr="4F9C50D1" w:rsidR="3C1BA4E0">
        <w:rPr>
          <w:rFonts w:ascii="Aptos" w:hAnsi="Aptos" w:eastAsia="Aptos" w:cs="Aptos"/>
          <w:b w:val="1"/>
          <w:bCs w:val="1"/>
          <w:noProof w:val="0"/>
          <w:sz w:val="24"/>
          <w:szCs w:val="24"/>
          <w:u w:val="single"/>
          <w:lang w:val="en-GB"/>
        </w:rPr>
        <w:t>Conclusion.</w:t>
      </w:r>
    </w:p>
    <w:p w:rsidR="3C1BA4E0" w:rsidP="4F9C50D1" w:rsidRDefault="3C1BA4E0" w14:paraId="6571F041" w14:textId="626116F8">
      <w:pPr>
        <w:spacing w:before="240" w:beforeAutospacing="off" w:after="240" w:afterAutospacing="off"/>
      </w:pPr>
      <w:r w:rsidRPr="4F9C50D1" w:rsidR="3C1BA4E0">
        <w:rPr>
          <w:rFonts w:ascii="Aptos" w:hAnsi="Aptos" w:eastAsia="Aptos" w:cs="Aptos"/>
          <w:noProof w:val="0"/>
          <w:sz w:val="24"/>
          <w:szCs w:val="24"/>
          <w:lang w:val="en-GB"/>
        </w:rPr>
        <w:t>In conclusion, the NHS in the UK faces growing financial pressures due to an aging population, increasing demand for healthcare services, rising medical costs, and workforce shortages. The current funding model, based primarily on general taxation and National Insurance contributions, has been under strain, exacerbated by the impacts of austerity and the COVID-19 pandemic. Despite the challenges, the NHS continues to provide vital services, but it requires sustainable funding solutions to maintain its high standards of care.</w:t>
      </w:r>
    </w:p>
    <w:p w:rsidR="3C1BA4E0" w:rsidP="4F9C50D1" w:rsidRDefault="3C1BA4E0" w14:paraId="2ECEA1EA" w14:textId="4029314B">
      <w:pPr>
        <w:spacing w:before="240" w:beforeAutospacing="off" w:after="240" w:afterAutospacing="off"/>
      </w:pPr>
      <w:r w:rsidRPr="4F9C50D1" w:rsidR="3C1BA4E0">
        <w:rPr>
          <w:rFonts w:ascii="Aptos" w:hAnsi="Aptos" w:eastAsia="Aptos" w:cs="Aptos"/>
          <w:noProof w:val="0"/>
          <w:sz w:val="24"/>
          <w:szCs w:val="24"/>
          <w:lang w:val="en-GB"/>
        </w:rPr>
        <w:t>Alternative funding models, such as co-payments, could provide additional revenue, but they risk creating financial barriers for vulnerable groups, potentially exacerbating health inequalities. The political resistance to such models further complicates their implementation. Ultimately, any changes to the funding structure must balance the need for sustainability with the core principles of universal, equitable healthcare. Future reforms should focus on improving efficiency, addressing workforce issues, and ensuring that funding is allocated effectively to meet the evolving needs of the population.</w:t>
      </w:r>
    </w:p>
    <w:p w:rsidR="4F9C50D1" w:rsidP="4F9C50D1" w:rsidRDefault="4F9C50D1" w14:paraId="59CB1E2F" w14:textId="03EF0D36">
      <w:pPr>
        <w:spacing w:before="240" w:beforeAutospacing="off" w:after="240" w:afterAutospacing="off"/>
        <w:rPr>
          <w:rFonts w:ascii="Aptos" w:hAnsi="Aptos" w:eastAsia="Aptos" w:cs="Aptos"/>
          <w:b w:val="0"/>
          <w:bCs w:val="0"/>
          <w:noProof w:val="0"/>
          <w:sz w:val="24"/>
          <w:szCs w:val="24"/>
          <w:u w:val="none"/>
          <w:lang w:val="en-GB"/>
        </w:rPr>
      </w:pPr>
    </w:p>
    <w:p w:rsidR="4F9C50D1" w:rsidP="4F9C50D1" w:rsidRDefault="4F9C50D1" w14:paraId="0224AE5C" w14:textId="26C98412">
      <w:pPr>
        <w:spacing w:before="240" w:beforeAutospacing="off" w:after="240" w:afterAutospacing="off"/>
        <w:rPr>
          <w:rFonts w:ascii="Aptos" w:hAnsi="Aptos" w:eastAsia="Aptos" w:cs="Aptos"/>
          <w:b w:val="0"/>
          <w:bCs w:val="0"/>
          <w:noProof w:val="0"/>
          <w:sz w:val="24"/>
          <w:szCs w:val="24"/>
          <w:u w:val="none"/>
          <w:lang w:val="en-GB"/>
        </w:rPr>
      </w:pPr>
    </w:p>
    <w:p w:rsidR="4F9C50D1" w:rsidP="4F9C50D1" w:rsidRDefault="4F9C50D1" w14:paraId="37231C3D" w14:textId="70DA8590">
      <w:pPr>
        <w:spacing w:before="240" w:beforeAutospacing="off" w:after="240" w:afterAutospacing="off"/>
        <w:rPr>
          <w:rFonts w:ascii="Aptos" w:hAnsi="Aptos" w:eastAsia="Aptos" w:cs="Aptos"/>
          <w:b w:val="0"/>
          <w:bCs w:val="0"/>
          <w:noProof w:val="0"/>
          <w:sz w:val="24"/>
          <w:szCs w:val="24"/>
          <w:u w:val="none"/>
          <w:lang w:val="en-GB"/>
        </w:rPr>
      </w:pPr>
    </w:p>
    <w:p w:rsidR="4F9C50D1" w:rsidP="4F9C50D1" w:rsidRDefault="4F9C50D1" w14:paraId="09B74F1C" w14:textId="2F395A3F">
      <w:pPr>
        <w:spacing w:before="240" w:beforeAutospacing="off" w:after="240" w:afterAutospacing="off"/>
        <w:rPr>
          <w:rFonts w:ascii="Aptos" w:hAnsi="Aptos" w:eastAsia="Aptos" w:cs="Aptos"/>
          <w:b w:val="0"/>
          <w:bCs w:val="0"/>
          <w:noProof w:val="0"/>
          <w:sz w:val="24"/>
          <w:szCs w:val="24"/>
          <w:u w:val="none"/>
          <w:lang w:val="en-GB"/>
        </w:rPr>
      </w:pPr>
    </w:p>
    <w:p w:rsidR="4F9C50D1" w:rsidP="4F9C50D1" w:rsidRDefault="4F9C50D1" w14:paraId="4828A97B" w14:textId="30446A74">
      <w:pPr>
        <w:spacing w:before="240" w:beforeAutospacing="off" w:after="240" w:afterAutospacing="off"/>
        <w:rPr>
          <w:rFonts w:ascii="Aptos" w:hAnsi="Aptos" w:eastAsia="Aptos" w:cs="Aptos"/>
          <w:b w:val="0"/>
          <w:bCs w:val="0"/>
          <w:noProof w:val="0"/>
          <w:sz w:val="24"/>
          <w:szCs w:val="24"/>
          <w:u w:val="none"/>
          <w:lang w:val="en-GB"/>
        </w:rPr>
      </w:pPr>
    </w:p>
    <w:p w:rsidR="4F9C50D1" w:rsidP="4F9C50D1" w:rsidRDefault="4F9C50D1" w14:paraId="44ED75C4" w14:textId="0614196A">
      <w:pPr>
        <w:spacing w:before="240" w:beforeAutospacing="off" w:after="240" w:afterAutospacing="off"/>
        <w:rPr>
          <w:rFonts w:ascii="Aptos" w:hAnsi="Aptos" w:eastAsia="Aptos" w:cs="Aptos"/>
          <w:b w:val="0"/>
          <w:bCs w:val="0"/>
          <w:noProof w:val="0"/>
          <w:sz w:val="24"/>
          <w:szCs w:val="24"/>
          <w:u w:val="none"/>
          <w:lang w:val="en-GB"/>
        </w:rPr>
      </w:pPr>
    </w:p>
    <w:p w:rsidR="4F9C50D1" w:rsidP="4F9C50D1" w:rsidRDefault="4F9C50D1" w14:paraId="213205C9" w14:textId="4A2EBC79">
      <w:pPr>
        <w:spacing w:before="240" w:beforeAutospacing="off" w:after="240" w:afterAutospacing="off"/>
        <w:rPr>
          <w:rFonts w:ascii="Aptos" w:hAnsi="Aptos" w:eastAsia="Aptos" w:cs="Aptos"/>
          <w:b w:val="0"/>
          <w:bCs w:val="0"/>
          <w:noProof w:val="0"/>
          <w:sz w:val="24"/>
          <w:szCs w:val="24"/>
          <w:u w:val="none"/>
          <w:lang w:val="en-GB"/>
        </w:rPr>
      </w:pPr>
    </w:p>
    <w:p w:rsidR="4F9C50D1" w:rsidP="4F9C50D1" w:rsidRDefault="4F9C50D1" w14:paraId="2DC09707" w14:textId="60462431">
      <w:pPr>
        <w:spacing w:before="240" w:beforeAutospacing="off" w:after="240" w:afterAutospacing="off"/>
        <w:rPr>
          <w:rFonts w:ascii="Aptos" w:hAnsi="Aptos" w:eastAsia="Aptos" w:cs="Aptos"/>
          <w:b w:val="0"/>
          <w:bCs w:val="0"/>
          <w:noProof w:val="0"/>
          <w:sz w:val="24"/>
          <w:szCs w:val="24"/>
          <w:u w:val="none"/>
          <w:lang w:val="en-GB"/>
        </w:rPr>
      </w:pPr>
    </w:p>
    <w:p w:rsidR="4F9C50D1" w:rsidP="4F9C50D1" w:rsidRDefault="4F9C50D1" w14:paraId="734CCD81" w14:textId="54E991D6">
      <w:pPr>
        <w:spacing w:before="240" w:beforeAutospacing="off" w:after="240" w:afterAutospacing="off"/>
        <w:rPr>
          <w:rFonts w:ascii="Aptos" w:hAnsi="Aptos" w:eastAsia="Aptos" w:cs="Aptos"/>
          <w:b w:val="0"/>
          <w:bCs w:val="0"/>
          <w:noProof w:val="0"/>
          <w:sz w:val="24"/>
          <w:szCs w:val="24"/>
          <w:u w:val="none"/>
          <w:lang w:val="en-GB"/>
        </w:rPr>
      </w:pPr>
    </w:p>
    <w:p w:rsidR="4F9C50D1" w:rsidP="4F9C50D1" w:rsidRDefault="4F9C50D1" w14:paraId="0F16911C" w14:textId="46AA41FF">
      <w:pPr>
        <w:spacing w:before="240" w:beforeAutospacing="off" w:after="240" w:afterAutospacing="off"/>
        <w:rPr>
          <w:rFonts w:ascii="Aptos" w:hAnsi="Aptos" w:eastAsia="Aptos" w:cs="Aptos"/>
          <w:b w:val="0"/>
          <w:bCs w:val="0"/>
          <w:noProof w:val="0"/>
          <w:sz w:val="24"/>
          <w:szCs w:val="24"/>
          <w:u w:val="none"/>
          <w:lang w:val="en-GB"/>
        </w:rPr>
      </w:pPr>
    </w:p>
    <w:p w:rsidR="4F9C50D1" w:rsidP="4F9C50D1" w:rsidRDefault="4F9C50D1" w14:paraId="401D8E4E" w14:textId="13E221C5">
      <w:pPr>
        <w:spacing w:before="240" w:beforeAutospacing="off" w:after="240" w:afterAutospacing="off"/>
        <w:rPr>
          <w:rFonts w:ascii="Aptos" w:hAnsi="Aptos" w:eastAsia="Aptos" w:cs="Aptos"/>
          <w:b w:val="0"/>
          <w:bCs w:val="0"/>
          <w:noProof w:val="0"/>
          <w:sz w:val="24"/>
          <w:szCs w:val="24"/>
          <w:u w:val="none"/>
          <w:lang w:val="en-GB"/>
        </w:rPr>
      </w:pPr>
    </w:p>
    <w:p w:rsidR="4F9C50D1" w:rsidP="4F9C50D1" w:rsidRDefault="4F9C50D1" w14:paraId="1418FD57" w14:textId="42A37495">
      <w:pPr>
        <w:spacing w:before="240" w:beforeAutospacing="off" w:after="240" w:afterAutospacing="off"/>
        <w:rPr>
          <w:rFonts w:ascii="Aptos" w:hAnsi="Aptos" w:eastAsia="Aptos" w:cs="Aptos"/>
          <w:b w:val="0"/>
          <w:bCs w:val="0"/>
          <w:noProof w:val="0"/>
          <w:sz w:val="24"/>
          <w:szCs w:val="24"/>
          <w:u w:val="none"/>
          <w:lang w:val="en-GB"/>
        </w:rPr>
      </w:pPr>
    </w:p>
    <w:p w:rsidR="4F9C50D1" w:rsidP="4F9C50D1" w:rsidRDefault="4F9C50D1" w14:paraId="5C516E3C" w14:textId="19CC0E1D">
      <w:pPr>
        <w:spacing w:before="240" w:beforeAutospacing="off" w:after="240" w:afterAutospacing="off"/>
        <w:rPr>
          <w:rFonts w:ascii="Aptos" w:hAnsi="Aptos" w:eastAsia="Aptos" w:cs="Aptos"/>
          <w:b w:val="0"/>
          <w:bCs w:val="0"/>
          <w:noProof w:val="0"/>
          <w:sz w:val="24"/>
          <w:szCs w:val="24"/>
          <w:u w:val="none"/>
          <w:lang w:val="en-GB"/>
        </w:rPr>
      </w:pPr>
    </w:p>
    <w:p w:rsidR="4F9C50D1" w:rsidP="4F9C50D1" w:rsidRDefault="4F9C50D1" w14:paraId="16F78BC9" w14:textId="4254D2B0">
      <w:pPr>
        <w:pStyle w:val="Normal"/>
        <w:spacing w:before="240" w:beforeAutospacing="off" w:after="240" w:afterAutospacing="off"/>
        <w:rPr>
          <w:rFonts w:ascii="Aptos" w:hAnsi="Aptos" w:eastAsia="Aptos" w:cs="Aptos"/>
          <w:b w:val="0"/>
          <w:bCs w:val="0"/>
          <w:noProof w:val="0"/>
          <w:sz w:val="24"/>
          <w:szCs w:val="24"/>
          <w:u w:val="none"/>
          <w:lang w:val="en-GB"/>
        </w:rPr>
      </w:pPr>
    </w:p>
    <w:p w:rsidR="3C1BA4E0" w:rsidP="4F9C50D1" w:rsidRDefault="3C1BA4E0" w14:paraId="7621D79C" w14:textId="3EE053FD">
      <w:pPr>
        <w:pStyle w:val="Normal"/>
        <w:spacing w:before="240" w:beforeAutospacing="off" w:after="240" w:afterAutospacing="off"/>
        <w:rPr>
          <w:rFonts w:ascii="Aptos" w:hAnsi="Aptos" w:eastAsia="Aptos" w:cs="Aptos"/>
          <w:b w:val="1"/>
          <w:bCs w:val="1"/>
          <w:noProof w:val="0"/>
          <w:sz w:val="24"/>
          <w:szCs w:val="24"/>
          <w:u w:val="single"/>
          <w:lang w:val="en-GB"/>
        </w:rPr>
      </w:pPr>
      <w:r w:rsidRPr="4F9C50D1" w:rsidR="3C1BA4E0">
        <w:rPr>
          <w:rFonts w:ascii="Aptos" w:hAnsi="Aptos" w:eastAsia="Aptos" w:cs="Aptos"/>
          <w:b w:val="1"/>
          <w:bCs w:val="1"/>
          <w:noProof w:val="0"/>
          <w:sz w:val="24"/>
          <w:szCs w:val="24"/>
          <w:u w:val="single"/>
          <w:lang w:val="en-GB"/>
        </w:rPr>
        <w:t>Reference List.</w:t>
      </w:r>
    </w:p>
    <w:p w:rsidR="12012EC3" w:rsidP="4F9C50D1" w:rsidRDefault="12012EC3" w14:paraId="6781EAF4" w14:textId="4A57B829">
      <w:pPr>
        <w:spacing w:before="0" w:beforeAutospacing="off" w:after="160" w:afterAutospacing="off" w:line="257" w:lineRule="auto"/>
      </w:pPr>
      <w:r w:rsidRPr="4F9C50D1" w:rsidR="12012EC3">
        <w:rPr>
          <w:rFonts w:ascii="Aptos" w:hAnsi="Aptos" w:eastAsia="Aptos" w:cs="Aptos"/>
          <w:noProof w:val="0"/>
          <w:sz w:val="22"/>
          <w:szCs w:val="22"/>
          <w:lang w:val="en-GB"/>
        </w:rPr>
        <w:t xml:space="preserve">Barron, J., 2024. </w:t>
      </w:r>
      <w:r w:rsidRPr="4F9C50D1" w:rsidR="12012EC3">
        <w:rPr>
          <w:rFonts w:ascii="Aptos" w:hAnsi="Aptos" w:eastAsia="Aptos" w:cs="Aptos"/>
          <w:i w:val="1"/>
          <w:iCs w:val="1"/>
          <w:noProof w:val="0"/>
          <w:sz w:val="22"/>
          <w:szCs w:val="22"/>
          <w:lang w:val="en-GB"/>
        </w:rPr>
        <w:t xml:space="preserve">The State of NHS Finances 2024/25, </w:t>
      </w:r>
      <w:r w:rsidRPr="4F9C50D1" w:rsidR="12012EC3">
        <w:rPr>
          <w:rFonts w:ascii="Aptos" w:hAnsi="Aptos" w:eastAsia="Aptos" w:cs="Aptos"/>
          <w:noProof w:val="0"/>
          <w:sz w:val="22"/>
          <w:szCs w:val="22"/>
          <w:lang w:val="en-GB"/>
        </w:rPr>
        <w:t>United Kingdom: NHS Confederation.</w:t>
      </w:r>
    </w:p>
    <w:p w:rsidR="12012EC3" w:rsidP="4F9C50D1" w:rsidRDefault="12012EC3" w14:paraId="20CEA3FD" w14:textId="35BD16BE">
      <w:pPr>
        <w:spacing w:before="0" w:beforeAutospacing="off" w:after="160" w:afterAutospacing="off" w:line="257" w:lineRule="auto"/>
      </w:pPr>
      <w:r w:rsidRPr="4F9C50D1" w:rsidR="12012EC3">
        <w:rPr>
          <w:rFonts w:ascii="Aptos" w:hAnsi="Aptos" w:eastAsia="Aptos" w:cs="Aptos"/>
          <w:noProof w:val="0"/>
          <w:sz w:val="22"/>
          <w:szCs w:val="22"/>
          <w:lang w:val="en-GB"/>
        </w:rPr>
        <w:t xml:space="preserve">England, N., 2023. </w:t>
      </w:r>
      <w:r w:rsidRPr="4F9C50D1" w:rsidR="12012EC3">
        <w:rPr>
          <w:rFonts w:ascii="Aptos" w:hAnsi="Aptos" w:eastAsia="Aptos" w:cs="Aptos"/>
          <w:i w:val="1"/>
          <w:iCs w:val="1"/>
          <w:noProof w:val="0"/>
          <w:sz w:val="22"/>
          <w:szCs w:val="22"/>
          <w:lang w:val="en-GB"/>
        </w:rPr>
        <w:t xml:space="preserve">Our 2023/24 business plan. </w:t>
      </w:r>
      <w:r w:rsidRPr="4F9C50D1" w:rsidR="12012EC3">
        <w:rPr>
          <w:rFonts w:ascii="Aptos" w:hAnsi="Aptos" w:eastAsia="Aptos" w:cs="Aptos"/>
          <w:noProof w:val="0"/>
          <w:sz w:val="22"/>
          <w:szCs w:val="22"/>
          <w:lang w:val="en-GB"/>
        </w:rPr>
        <w:t xml:space="preserve">[Online] </w:t>
      </w:r>
      <w:r>
        <w:br/>
      </w:r>
      <w:r w:rsidRPr="4F9C50D1" w:rsidR="12012EC3">
        <w:rPr>
          <w:rFonts w:ascii="Aptos" w:hAnsi="Aptos" w:eastAsia="Aptos" w:cs="Aptos"/>
          <w:noProof w:val="0"/>
          <w:sz w:val="22"/>
          <w:szCs w:val="22"/>
          <w:lang w:val="en-GB"/>
        </w:rPr>
        <w:t xml:space="preserve">Available at: </w:t>
      </w:r>
      <w:hyperlink w:anchor=":~:text=culture%20change%20plan.-,Our%20funding,we%20distribute%20our%20mandate%20funding" r:id="R40e940d7e65d4c4a">
        <w:r w:rsidRPr="4F9C50D1" w:rsidR="12012EC3">
          <w:rPr>
            <w:rStyle w:val="Hyperlink"/>
            <w:rFonts w:ascii="Aptos" w:hAnsi="Aptos" w:eastAsia="Aptos" w:cs="Aptos"/>
            <w:noProof w:val="0"/>
            <w:sz w:val="22"/>
            <w:szCs w:val="22"/>
            <w:lang w:val="en-GB"/>
          </w:rPr>
          <w:t>https://www.england.nhs.uk/long-read/our-2023-24-business-plan/#:~:text=culture%20change%20plan.-,Our%20funding,we%20distribute%20our%20mandate%20funding</w:t>
        </w:r>
      </w:hyperlink>
      <w:r w:rsidRPr="4F9C50D1" w:rsidR="12012EC3">
        <w:rPr>
          <w:rFonts w:ascii="Aptos" w:hAnsi="Aptos" w:eastAsia="Aptos" w:cs="Aptos"/>
          <w:noProof w:val="0"/>
          <w:sz w:val="22"/>
          <w:szCs w:val="22"/>
          <w:u w:val="single"/>
          <w:lang w:val="en-GB"/>
        </w:rPr>
        <w:t>.</w:t>
      </w:r>
      <w:r>
        <w:br/>
      </w:r>
      <w:r w:rsidRPr="4F9C50D1" w:rsidR="12012EC3">
        <w:rPr>
          <w:rFonts w:ascii="Aptos" w:hAnsi="Aptos" w:eastAsia="Aptos" w:cs="Aptos"/>
          <w:noProof w:val="0"/>
          <w:sz w:val="22"/>
          <w:szCs w:val="22"/>
          <w:lang w:val="en-GB"/>
        </w:rPr>
        <w:t xml:space="preserve"> [Accessed 31st January 2025].</w:t>
      </w:r>
    </w:p>
    <w:p w:rsidR="12012EC3" w:rsidP="4F9C50D1" w:rsidRDefault="12012EC3" w14:paraId="605E850B" w14:textId="4DAE4C59">
      <w:pPr>
        <w:spacing w:before="0" w:beforeAutospacing="off" w:after="160" w:afterAutospacing="off" w:line="257" w:lineRule="auto"/>
      </w:pPr>
      <w:r w:rsidRPr="4F9C50D1" w:rsidR="12012EC3">
        <w:rPr>
          <w:rFonts w:ascii="Aptos" w:hAnsi="Aptos" w:eastAsia="Aptos" w:cs="Aptos"/>
          <w:noProof w:val="0"/>
          <w:sz w:val="22"/>
          <w:szCs w:val="22"/>
          <w:lang w:val="en-GB"/>
        </w:rPr>
        <w:t xml:space="preserve">Fund, T. C., 2020. </w:t>
      </w:r>
      <w:r w:rsidRPr="4F9C50D1" w:rsidR="12012EC3">
        <w:rPr>
          <w:rFonts w:ascii="Aptos" w:hAnsi="Aptos" w:eastAsia="Aptos" w:cs="Aptos"/>
          <w:i w:val="1"/>
          <w:iCs w:val="1"/>
          <w:noProof w:val="0"/>
          <w:sz w:val="22"/>
          <w:szCs w:val="22"/>
          <w:lang w:val="en-GB"/>
        </w:rPr>
        <w:t xml:space="preserve">International Health Care System Profiles. </w:t>
      </w:r>
      <w:r w:rsidRPr="4F9C50D1" w:rsidR="12012EC3">
        <w:rPr>
          <w:rFonts w:ascii="Aptos" w:hAnsi="Aptos" w:eastAsia="Aptos" w:cs="Aptos"/>
          <w:noProof w:val="0"/>
          <w:sz w:val="22"/>
          <w:szCs w:val="22"/>
          <w:lang w:val="en-GB"/>
        </w:rPr>
        <w:t xml:space="preserve">[Online] </w:t>
      </w:r>
      <w:r>
        <w:br/>
      </w:r>
      <w:r w:rsidRPr="4F9C50D1" w:rsidR="12012EC3">
        <w:rPr>
          <w:rFonts w:ascii="Aptos" w:hAnsi="Aptos" w:eastAsia="Aptos" w:cs="Aptos"/>
          <w:noProof w:val="0"/>
          <w:sz w:val="22"/>
          <w:szCs w:val="22"/>
          <w:lang w:val="en-GB"/>
        </w:rPr>
        <w:t xml:space="preserve">Available at: </w:t>
      </w:r>
      <w:hyperlink r:id="R4a489cc6ee4a4b6f">
        <w:r w:rsidRPr="4F9C50D1" w:rsidR="12012EC3">
          <w:rPr>
            <w:rStyle w:val="Hyperlink"/>
            <w:rFonts w:ascii="Aptos" w:hAnsi="Aptos" w:eastAsia="Aptos" w:cs="Aptos"/>
            <w:noProof w:val="0"/>
            <w:sz w:val="22"/>
            <w:szCs w:val="22"/>
            <w:lang w:val="en-GB"/>
          </w:rPr>
          <w:t>https://www.commonwealthfund.org/international-health-policy-center/countries/sweden</w:t>
        </w:r>
        <w:r>
          <w:br/>
        </w:r>
      </w:hyperlink>
      <w:r w:rsidRPr="4F9C50D1" w:rsidR="12012EC3">
        <w:rPr>
          <w:rFonts w:ascii="Aptos" w:hAnsi="Aptos" w:eastAsia="Aptos" w:cs="Aptos"/>
          <w:noProof w:val="0"/>
          <w:sz w:val="22"/>
          <w:szCs w:val="22"/>
          <w:lang w:val="en-GB"/>
        </w:rPr>
        <w:t xml:space="preserve"> [Accessed 31st January 2025].</w:t>
      </w:r>
    </w:p>
    <w:p w:rsidR="12012EC3" w:rsidP="4F9C50D1" w:rsidRDefault="12012EC3" w14:paraId="5DFCCFE6" w14:textId="1359BC23">
      <w:pPr>
        <w:spacing w:before="0" w:beforeAutospacing="off" w:after="160" w:afterAutospacing="off" w:line="257" w:lineRule="auto"/>
      </w:pPr>
      <w:r w:rsidRPr="4F9C50D1" w:rsidR="12012EC3">
        <w:rPr>
          <w:rFonts w:ascii="Aptos" w:hAnsi="Aptos" w:eastAsia="Aptos" w:cs="Aptos"/>
          <w:noProof w:val="0"/>
          <w:sz w:val="22"/>
          <w:szCs w:val="22"/>
          <w:lang w:val="en-GB"/>
        </w:rPr>
        <w:t xml:space="preserve">Fund, T. K., 2024. </w:t>
      </w:r>
      <w:r w:rsidRPr="4F9C50D1" w:rsidR="12012EC3">
        <w:rPr>
          <w:rFonts w:ascii="Aptos" w:hAnsi="Aptos" w:eastAsia="Aptos" w:cs="Aptos"/>
          <w:i w:val="1"/>
          <w:iCs w:val="1"/>
          <w:noProof w:val="0"/>
          <w:sz w:val="22"/>
          <w:szCs w:val="22"/>
          <w:lang w:val="en-GB"/>
        </w:rPr>
        <w:t xml:space="preserve">The Kings Fund; The NHS Budget and How It Has Changed.. </w:t>
      </w:r>
      <w:r w:rsidRPr="4F9C50D1" w:rsidR="12012EC3">
        <w:rPr>
          <w:rFonts w:ascii="Aptos" w:hAnsi="Aptos" w:eastAsia="Aptos" w:cs="Aptos"/>
          <w:noProof w:val="0"/>
          <w:sz w:val="22"/>
          <w:szCs w:val="22"/>
          <w:lang w:val="en-GB"/>
        </w:rPr>
        <w:t xml:space="preserve">[Online] </w:t>
      </w:r>
      <w:r>
        <w:br/>
      </w:r>
      <w:r w:rsidRPr="4F9C50D1" w:rsidR="12012EC3">
        <w:rPr>
          <w:rFonts w:ascii="Aptos" w:hAnsi="Aptos" w:eastAsia="Aptos" w:cs="Aptos"/>
          <w:noProof w:val="0"/>
          <w:sz w:val="22"/>
          <w:szCs w:val="22"/>
          <w:lang w:val="en-GB"/>
        </w:rPr>
        <w:t xml:space="preserve">Available at: </w:t>
      </w:r>
      <w:hyperlink w:anchor=":~:text=The%20vast%20majority%20of%20public,as%20prescriptions%20and%20dental%20treatment" r:id="Rc7aad49583c9411a">
        <w:r w:rsidRPr="4F9C50D1" w:rsidR="12012EC3">
          <w:rPr>
            <w:rStyle w:val="Hyperlink"/>
            <w:rFonts w:ascii="Aptos" w:hAnsi="Aptos" w:eastAsia="Aptos" w:cs="Aptos"/>
            <w:noProof w:val="0"/>
            <w:sz w:val="22"/>
            <w:szCs w:val="22"/>
            <w:lang w:val="en-GB"/>
          </w:rPr>
          <w:t>https://www.kingsfund.org.uk/insight-and-analysis/data-and-charts/nhs-budget-nutshell#:~:text=The%20vast%20majority%20of%20public,as%20prescriptions%20and%20dental%20treatment</w:t>
        </w:r>
      </w:hyperlink>
      <w:r w:rsidRPr="4F9C50D1" w:rsidR="12012EC3">
        <w:rPr>
          <w:rFonts w:ascii="Aptos" w:hAnsi="Aptos" w:eastAsia="Aptos" w:cs="Aptos"/>
          <w:noProof w:val="0"/>
          <w:sz w:val="22"/>
          <w:szCs w:val="22"/>
          <w:u w:val="single"/>
          <w:lang w:val="en-GB"/>
        </w:rPr>
        <w:t>.</w:t>
      </w:r>
      <w:r>
        <w:br/>
      </w:r>
      <w:r w:rsidRPr="4F9C50D1" w:rsidR="12012EC3">
        <w:rPr>
          <w:rFonts w:ascii="Aptos" w:hAnsi="Aptos" w:eastAsia="Aptos" w:cs="Aptos"/>
          <w:noProof w:val="0"/>
          <w:sz w:val="22"/>
          <w:szCs w:val="22"/>
          <w:lang w:val="en-GB"/>
        </w:rPr>
        <w:t xml:space="preserve"> [Accessed 31st January 2025].</w:t>
      </w:r>
    </w:p>
    <w:p w:rsidR="12012EC3" w:rsidP="4F9C50D1" w:rsidRDefault="12012EC3" w14:paraId="6DA73A0C" w14:textId="2F43FA08">
      <w:pPr>
        <w:spacing w:before="0" w:beforeAutospacing="off" w:after="160" w:afterAutospacing="off" w:line="257" w:lineRule="auto"/>
      </w:pPr>
      <w:r w:rsidRPr="4F9C50D1" w:rsidR="12012EC3">
        <w:rPr>
          <w:rFonts w:ascii="Aptos" w:hAnsi="Aptos" w:eastAsia="Aptos" w:cs="Aptos"/>
          <w:noProof w:val="0"/>
          <w:sz w:val="22"/>
          <w:szCs w:val="22"/>
          <w:lang w:val="en-GB"/>
        </w:rPr>
        <w:t xml:space="preserve">Gov.uk, 2023. </w:t>
      </w:r>
      <w:r w:rsidRPr="4F9C50D1" w:rsidR="12012EC3">
        <w:rPr>
          <w:rFonts w:ascii="Aptos" w:hAnsi="Aptos" w:eastAsia="Aptos" w:cs="Aptos"/>
          <w:i w:val="1"/>
          <w:iCs w:val="1"/>
          <w:noProof w:val="0"/>
          <w:sz w:val="22"/>
          <w:szCs w:val="22"/>
          <w:lang w:val="en-GB"/>
        </w:rPr>
        <w:t xml:space="preserve">Northern Ireland Secretary announces 2023-24 Budget and contingency plans for governance. </w:t>
      </w:r>
      <w:r w:rsidRPr="4F9C50D1" w:rsidR="12012EC3">
        <w:rPr>
          <w:rFonts w:ascii="Aptos" w:hAnsi="Aptos" w:eastAsia="Aptos" w:cs="Aptos"/>
          <w:noProof w:val="0"/>
          <w:sz w:val="22"/>
          <w:szCs w:val="22"/>
          <w:lang w:val="en-GB"/>
        </w:rPr>
        <w:t xml:space="preserve">[Online] </w:t>
      </w:r>
      <w:r>
        <w:br/>
      </w:r>
      <w:r w:rsidRPr="4F9C50D1" w:rsidR="12012EC3">
        <w:rPr>
          <w:rFonts w:ascii="Aptos" w:hAnsi="Aptos" w:eastAsia="Aptos" w:cs="Aptos"/>
          <w:noProof w:val="0"/>
          <w:sz w:val="22"/>
          <w:szCs w:val="22"/>
          <w:lang w:val="en-GB"/>
        </w:rPr>
        <w:t xml:space="preserve">Available at: </w:t>
      </w:r>
      <w:hyperlink w:anchor=":~:text=%C2%A37.3bn%20for%20Health,of%20Derry%20Airport%20to%20London" r:id="R55b9f83bc9fb40de">
        <w:r w:rsidRPr="4F9C50D1" w:rsidR="12012EC3">
          <w:rPr>
            <w:rStyle w:val="Hyperlink"/>
            <w:rFonts w:ascii="Aptos" w:hAnsi="Aptos" w:eastAsia="Aptos" w:cs="Aptos"/>
            <w:noProof w:val="0"/>
            <w:sz w:val="22"/>
            <w:szCs w:val="22"/>
            <w:lang w:val="en-GB"/>
          </w:rPr>
          <w:t>https://www.gov.uk/government/news/northern-ireland-secretary-announces-2023-24-budget-and-contingency-plans-for-governance#:~:text=%C2%A37.3bn%20for%20Health,of%20Derry%20Airport%20to%20London</w:t>
        </w:r>
        <w:r>
          <w:br/>
        </w:r>
      </w:hyperlink>
      <w:r w:rsidRPr="4F9C50D1" w:rsidR="12012EC3">
        <w:rPr>
          <w:rFonts w:ascii="Aptos" w:hAnsi="Aptos" w:eastAsia="Aptos" w:cs="Aptos"/>
          <w:noProof w:val="0"/>
          <w:sz w:val="22"/>
          <w:szCs w:val="22"/>
          <w:lang w:val="en-GB"/>
        </w:rPr>
        <w:t xml:space="preserve"> [Accessed 31st January 2025].</w:t>
      </w:r>
    </w:p>
    <w:p w:rsidR="12012EC3" w:rsidP="4F9C50D1" w:rsidRDefault="12012EC3" w14:paraId="341D471A" w14:textId="5FD95740">
      <w:pPr>
        <w:spacing w:before="0" w:beforeAutospacing="off" w:after="160" w:afterAutospacing="off" w:line="257" w:lineRule="auto"/>
      </w:pPr>
      <w:r w:rsidRPr="4F9C50D1" w:rsidR="12012EC3">
        <w:rPr>
          <w:rFonts w:ascii="Aptos" w:hAnsi="Aptos" w:eastAsia="Aptos" w:cs="Aptos"/>
          <w:noProof w:val="0"/>
          <w:sz w:val="22"/>
          <w:szCs w:val="22"/>
          <w:lang w:val="en-GB"/>
        </w:rPr>
        <w:t xml:space="preserve">Government, W., 2023. </w:t>
      </w:r>
      <w:r w:rsidRPr="4F9C50D1" w:rsidR="12012EC3">
        <w:rPr>
          <w:rFonts w:ascii="Aptos" w:hAnsi="Aptos" w:eastAsia="Aptos" w:cs="Aptos"/>
          <w:i w:val="1"/>
          <w:iCs w:val="1"/>
          <w:noProof w:val="0"/>
          <w:sz w:val="22"/>
          <w:szCs w:val="22"/>
          <w:lang w:val="en-GB"/>
        </w:rPr>
        <w:t xml:space="preserve">Welsh government draft budget 2023-24. </w:t>
      </w:r>
      <w:r w:rsidRPr="4F9C50D1" w:rsidR="12012EC3">
        <w:rPr>
          <w:rFonts w:ascii="Aptos" w:hAnsi="Aptos" w:eastAsia="Aptos" w:cs="Aptos"/>
          <w:noProof w:val="0"/>
          <w:sz w:val="22"/>
          <w:szCs w:val="22"/>
          <w:lang w:val="en-GB"/>
        </w:rPr>
        <w:t xml:space="preserve">[Online] </w:t>
      </w:r>
      <w:r>
        <w:br/>
      </w:r>
      <w:r w:rsidRPr="4F9C50D1" w:rsidR="12012EC3">
        <w:rPr>
          <w:rFonts w:ascii="Aptos" w:hAnsi="Aptos" w:eastAsia="Aptos" w:cs="Aptos"/>
          <w:noProof w:val="0"/>
          <w:sz w:val="22"/>
          <w:szCs w:val="22"/>
          <w:lang w:val="en-GB"/>
        </w:rPr>
        <w:t xml:space="preserve">Available at: </w:t>
      </w:r>
      <w:hyperlink r:id="Rce4318eee99148a5">
        <w:r w:rsidRPr="4F9C50D1" w:rsidR="12012EC3">
          <w:rPr>
            <w:rStyle w:val="Hyperlink"/>
            <w:rFonts w:ascii="Aptos" w:hAnsi="Aptos" w:eastAsia="Aptos" w:cs="Aptos"/>
            <w:noProof w:val="0"/>
            <w:sz w:val="22"/>
            <w:szCs w:val="22"/>
            <w:lang w:val="en-GB"/>
          </w:rPr>
          <w:t>https://senedd.wales/media/d3hp33fn/cr-ld15643-e.pdf</w:t>
        </w:r>
        <w:r>
          <w:br/>
        </w:r>
      </w:hyperlink>
      <w:r w:rsidRPr="4F9C50D1" w:rsidR="12012EC3">
        <w:rPr>
          <w:rFonts w:ascii="Aptos" w:hAnsi="Aptos" w:eastAsia="Aptos" w:cs="Aptos"/>
          <w:noProof w:val="0"/>
          <w:sz w:val="22"/>
          <w:szCs w:val="22"/>
          <w:lang w:val="en-GB"/>
        </w:rPr>
        <w:t xml:space="preserve"> [Accessed 31st January 2025].</w:t>
      </w:r>
    </w:p>
    <w:p w:rsidR="12012EC3" w:rsidP="4F9C50D1" w:rsidRDefault="12012EC3" w14:paraId="1CD761C7" w14:textId="46FB60DD">
      <w:pPr>
        <w:spacing w:before="0" w:beforeAutospacing="off" w:after="160" w:afterAutospacing="off" w:line="257" w:lineRule="auto"/>
      </w:pPr>
      <w:r w:rsidRPr="4F9C50D1" w:rsidR="12012EC3">
        <w:rPr>
          <w:rFonts w:ascii="Aptos" w:hAnsi="Aptos" w:eastAsia="Aptos" w:cs="Aptos"/>
          <w:noProof w:val="0"/>
          <w:sz w:val="22"/>
          <w:szCs w:val="22"/>
          <w:lang w:val="en-GB"/>
        </w:rPr>
        <w:t xml:space="preserve">government, W., 2024. </w:t>
      </w:r>
      <w:r w:rsidRPr="4F9C50D1" w:rsidR="12012EC3">
        <w:rPr>
          <w:rFonts w:ascii="Aptos" w:hAnsi="Aptos" w:eastAsia="Aptos" w:cs="Aptos"/>
          <w:i w:val="1"/>
          <w:iCs w:val="1"/>
          <w:noProof w:val="0"/>
          <w:sz w:val="22"/>
          <w:szCs w:val="22"/>
          <w:lang w:val="en-GB"/>
        </w:rPr>
        <w:t xml:space="preserve">Primary care prescriptions: April 2023 to March 2024. </w:t>
      </w:r>
      <w:r w:rsidRPr="4F9C50D1" w:rsidR="12012EC3">
        <w:rPr>
          <w:rFonts w:ascii="Aptos" w:hAnsi="Aptos" w:eastAsia="Aptos" w:cs="Aptos"/>
          <w:noProof w:val="0"/>
          <w:sz w:val="22"/>
          <w:szCs w:val="22"/>
          <w:lang w:val="en-GB"/>
        </w:rPr>
        <w:t xml:space="preserve">[Online] </w:t>
      </w:r>
      <w:r>
        <w:br/>
      </w:r>
      <w:r w:rsidRPr="4F9C50D1" w:rsidR="12012EC3">
        <w:rPr>
          <w:rFonts w:ascii="Aptos" w:hAnsi="Aptos" w:eastAsia="Aptos" w:cs="Aptos"/>
          <w:noProof w:val="0"/>
          <w:sz w:val="22"/>
          <w:szCs w:val="22"/>
          <w:lang w:val="en-GB"/>
        </w:rPr>
        <w:t xml:space="preserve">Available at: </w:t>
      </w:r>
      <w:hyperlink r:id="R1b792f30e7da4498">
        <w:r w:rsidRPr="4F9C50D1" w:rsidR="12012EC3">
          <w:rPr>
            <w:rStyle w:val="Hyperlink"/>
            <w:rFonts w:ascii="Aptos" w:hAnsi="Aptos" w:eastAsia="Aptos" w:cs="Aptos"/>
            <w:noProof w:val="0"/>
            <w:sz w:val="22"/>
            <w:szCs w:val="22"/>
            <w:lang w:val="en-GB"/>
          </w:rPr>
          <w:t>https://www.gov.wales/primary-care-prescriptions-april-2023-march-2024-html</w:t>
        </w:r>
        <w:r>
          <w:br/>
        </w:r>
      </w:hyperlink>
      <w:r w:rsidRPr="4F9C50D1" w:rsidR="12012EC3">
        <w:rPr>
          <w:rFonts w:ascii="Aptos" w:hAnsi="Aptos" w:eastAsia="Aptos" w:cs="Aptos"/>
          <w:noProof w:val="0"/>
          <w:sz w:val="22"/>
          <w:szCs w:val="22"/>
          <w:lang w:val="en-GB"/>
        </w:rPr>
        <w:t xml:space="preserve"> [Accessed 31st January 2025].</w:t>
      </w:r>
    </w:p>
    <w:p w:rsidR="12012EC3" w:rsidP="4F9C50D1" w:rsidRDefault="12012EC3" w14:paraId="3910EE4D" w14:textId="1B47593D">
      <w:pPr>
        <w:spacing w:before="0" w:beforeAutospacing="off" w:after="160" w:afterAutospacing="off" w:line="257" w:lineRule="auto"/>
      </w:pPr>
      <w:r w:rsidRPr="4F9C50D1" w:rsidR="12012EC3">
        <w:rPr>
          <w:rFonts w:ascii="Aptos" w:hAnsi="Aptos" w:eastAsia="Aptos" w:cs="Aptos"/>
          <w:noProof w:val="0"/>
          <w:sz w:val="22"/>
          <w:szCs w:val="22"/>
          <w:lang w:val="en-GB"/>
        </w:rPr>
        <w:t xml:space="preserve">Government, W., 2024. </w:t>
      </w:r>
      <w:r w:rsidRPr="4F9C50D1" w:rsidR="12012EC3">
        <w:rPr>
          <w:rFonts w:ascii="Aptos" w:hAnsi="Aptos" w:eastAsia="Aptos" w:cs="Aptos"/>
          <w:i w:val="1"/>
          <w:iCs w:val="1"/>
          <w:noProof w:val="0"/>
          <w:sz w:val="22"/>
          <w:szCs w:val="22"/>
          <w:lang w:val="en-GB"/>
        </w:rPr>
        <w:t xml:space="preserve">Wales Budget 2023-2024. </w:t>
      </w:r>
      <w:r w:rsidRPr="4F9C50D1" w:rsidR="12012EC3">
        <w:rPr>
          <w:rFonts w:ascii="Aptos" w:hAnsi="Aptos" w:eastAsia="Aptos" w:cs="Aptos"/>
          <w:noProof w:val="0"/>
          <w:sz w:val="22"/>
          <w:szCs w:val="22"/>
          <w:lang w:val="en-GB"/>
        </w:rPr>
        <w:t xml:space="preserve">[Online] </w:t>
      </w:r>
      <w:r>
        <w:br/>
      </w:r>
      <w:r w:rsidRPr="4F9C50D1" w:rsidR="12012EC3">
        <w:rPr>
          <w:rFonts w:ascii="Aptos" w:hAnsi="Aptos" w:eastAsia="Aptos" w:cs="Aptos"/>
          <w:noProof w:val="0"/>
          <w:sz w:val="22"/>
          <w:szCs w:val="22"/>
          <w:lang w:val="en-GB"/>
        </w:rPr>
        <w:t xml:space="preserve">Available at: </w:t>
      </w:r>
      <w:hyperlink r:id="R73a1ad59f7074d23">
        <w:r w:rsidRPr="4F9C50D1" w:rsidR="12012EC3">
          <w:rPr>
            <w:rStyle w:val="Hyperlink"/>
            <w:rFonts w:ascii="Aptos" w:hAnsi="Aptos" w:eastAsia="Aptos" w:cs="Aptos"/>
            <w:noProof w:val="0"/>
            <w:sz w:val="22"/>
            <w:szCs w:val="22"/>
            <w:lang w:val="en-GB"/>
          </w:rPr>
          <w:t>https://www.gov.wales/sites/default/files/publications/2022-12/draft-budget-2023-2024-leaflet.pdf</w:t>
        </w:r>
        <w:r>
          <w:br/>
        </w:r>
      </w:hyperlink>
      <w:r w:rsidRPr="4F9C50D1" w:rsidR="12012EC3">
        <w:rPr>
          <w:rFonts w:ascii="Aptos" w:hAnsi="Aptos" w:eastAsia="Aptos" w:cs="Aptos"/>
          <w:noProof w:val="0"/>
          <w:sz w:val="22"/>
          <w:szCs w:val="22"/>
          <w:lang w:val="en-GB"/>
        </w:rPr>
        <w:t xml:space="preserve"> [Accessed 31st January 2025].</w:t>
      </w:r>
    </w:p>
    <w:p w:rsidR="12012EC3" w:rsidP="4F9C50D1" w:rsidRDefault="12012EC3" w14:paraId="009817B9" w14:textId="63A364B7">
      <w:pPr>
        <w:spacing w:before="0" w:beforeAutospacing="off" w:after="160" w:afterAutospacing="off" w:line="257" w:lineRule="auto"/>
      </w:pPr>
      <w:r w:rsidRPr="4F9C50D1" w:rsidR="12012EC3">
        <w:rPr>
          <w:rFonts w:ascii="Aptos" w:hAnsi="Aptos" w:eastAsia="Aptos" w:cs="Aptos"/>
          <w:noProof w:val="0"/>
          <w:sz w:val="22"/>
          <w:szCs w:val="22"/>
          <w:lang w:val="en-GB"/>
        </w:rPr>
        <w:t xml:space="preserve">Nursing, R. C. o., 2024. </w:t>
      </w:r>
      <w:r w:rsidRPr="4F9C50D1" w:rsidR="12012EC3">
        <w:rPr>
          <w:rFonts w:ascii="Aptos" w:hAnsi="Aptos" w:eastAsia="Aptos" w:cs="Aptos"/>
          <w:i w:val="1"/>
          <w:iCs w:val="1"/>
          <w:noProof w:val="0"/>
          <w:sz w:val="22"/>
          <w:szCs w:val="22"/>
          <w:lang w:val="en-GB"/>
        </w:rPr>
        <w:t xml:space="preserve">Critical nursing shortages leave patients unsafe. </w:t>
      </w:r>
      <w:r w:rsidRPr="4F9C50D1" w:rsidR="12012EC3">
        <w:rPr>
          <w:rFonts w:ascii="Aptos" w:hAnsi="Aptos" w:eastAsia="Aptos" w:cs="Aptos"/>
          <w:noProof w:val="0"/>
          <w:sz w:val="22"/>
          <w:szCs w:val="22"/>
          <w:lang w:val="en-GB"/>
        </w:rPr>
        <w:t xml:space="preserve">[Online] </w:t>
      </w:r>
      <w:r>
        <w:br/>
      </w:r>
      <w:r w:rsidRPr="4F9C50D1" w:rsidR="12012EC3">
        <w:rPr>
          <w:rFonts w:ascii="Aptos" w:hAnsi="Aptos" w:eastAsia="Aptos" w:cs="Aptos"/>
          <w:noProof w:val="0"/>
          <w:sz w:val="22"/>
          <w:szCs w:val="22"/>
          <w:lang w:val="en-GB"/>
        </w:rPr>
        <w:t xml:space="preserve">Available at: </w:t>
      </w:r>
      <w:hyperlink r:id="R5202136b25644916">
        <w:r w:rsidRPr="4F9C50D1" w:rsidR="12012EC3">
          <w:rPr>
            <w:rStyle w:val="Hyperlink"/>
            <w:rFonts w:ascii="Aptos" w:hAnsi="Aptos" w:eastAsia="Aptos" w:cs="Aptos"/>
            <w:noProof w:val="0"/>
            <w:sz w:val="22"/>
            <w:szCs w:val="22"/>
            <w:lang w:val="en-GB"/>
          </w:rPr>
          <w:t>https://www.rcn.org.uk/news-and-events/Press-Releases/critical-nursing-shortages-leave-patients-unsafe-010724</w:t>
        </w:r>
        <w:r>
          <w:br/>
        </w:r>
      </w:hyperlink>
      <w:r w:rsidRPr="4F9C50D1" w:rsidR="12012EC3">
        <w:rPr>
          <w:rFonts w:ascii="Aptos" w:hAnsi="Aptos" w:eastAsia="Aptos" w:cs="Aptos"/>
          <w:noProof w:val="0"/>
          <w:sz w:val="22"/>
          <w:szCs w:val="22"/>
          <w:lang w:val="en-GB"/>
        </w:rPr>
        <w:t xml:space="preserve"> [Accessed 31st January 2025].</w:t>
      </w:r>
    </w:p>
    <w:p w:rsidR="12012EC3" w:rsidP="4F9C50D1" w:rsidRDefault="12012EC3" w14:paraId="47C88726" w14:textId="11970F07">
      <w:pPr>
        <w:spacing w:before="0" w:beforeAutospacing="off" w:after="160" w:afterAutospacing="off" w:line="257" w:lineRule="auto"/>
      </w:pPr>
      <w:r w:rsidRPr="4F9C50D1" w:rsidR="12012EC3">
        <w:rPr>
          <w:rFonts w:ascii="Aptos" w:hAnsi="Aptos" w:eastAsia="Aptos" w:cs="Aptos"/>
          <w:noProof w:val="0"/>
          <w:sz w:val="22"/>
          <w:szCs w:val="22"/>
          <w:lang w:val="en-GB"/>
        </w:rPr>
        <w:t xml:space="preserve">Parliament, S., 2024. </w:t>
      </w:r>
      <w:r w:rsidRPr="4F9C50D1" w:rsidR="12012EC3">
        <w:rPr>
          <w:rFonts w:ascii="Aptos" w:hAnsi="Aptos" w:eastAsia="Aptos" w:cs="Aptos"/>
          <w:i w:val="1"/>
          <w:iCs w:val="1"/>
          <w:noProof w:val="0"/>
          <w:sz w:val="22"/>
          <w:szCs w:val="22"/>
          <w:lang w:val="en-GB"/>
        </w:rPr>
        <w:t xml:space="preserve">NHS in Scotland 2024. </w:t>
      </w:r>
      <w:r w:rsidRPr="4F9C50D1" w:rsidR="12012EC3">
        <w:rPr>
          <w:rFonts w:ascii="Aptos" w:hAnsi="Aptos" w:eastAsia="Aptos" w:cs="Aptos"/>
          <w:noProof w:val="0"/>
          <w:sz w:val="22"/>
          <w:szCs w:val="22"/>
          <w:lang w:val="en-GB"/>
        </w:rPr>
        <w:t xml:space="preserve">[Online] </w:t>
      </w:r>
      <w:r>
        <w:br/>
      </w:r>
      <w:r w:rsidRPr="4F9C50D1" w:rsidR="12012EC3">
        <w:rPr>
          <w:rFonts w:ascii="Aptos" w:hAnsi="Aptos" w:eastAsia="Aptos" w:cs="Aptos"/>
          <w:noProof w:val="0"/>
          <w:sz w:val="22"/>
          <w:szCs w:val="22"/>
          <w:lang w:val="en-GB"/>
        </w:rPr>
        <w:t xml:space="preserve">Available at: </w:t>
      </w:r>
      <w:hyperlink w:anchor=":~:text=NHS%20funding%20grew%20again%20in,the%202023%2F24%20Scottish%20budget" r:id="R26b0304666864cab">
        <w:r w:rsidRPr="4F9C50D1" w:rsidR="12012EC3">
          <w:rPr>
            <w:rStyle w:val="Hyperlink"/>
            <w:rFonts w:ascii="Aptos" w:hAnsi="Aptos" w:eastAsia="Aptos" w:cs="Aptos"/>
            <w:noProof w:val="0"/>
            <w:sz w:val="22"/>
            <w:szCs w:val="22"/>
            <w:lang w:val="en-GB"/>
          </w:rPr>
          <w:t>https://www.parliament.scot/~/media/committ/9495/Paper-1-NHS-in-Scotland-2024#:~:text=NHS%20funding%20grew%20again%20in,the%202023%2F24%20Scottish%20budget</w:t>
        </w:r>
      </w:hyperlink>
      <w:r w:rsidRPr="4F9C50D1" w:rsidR="12012EC3">
        <w:rPr>
          <w:rFonts w:ascii="Aptos" w:hAnsi="Aptos" w:eastAsia="Aptos" w:cs="Aptos"/>
          <w:noProof w:val="0"/>
          <w:sz w:val="22"/>
          <w:szCs w:val="22"/>
          <w:u w:val="single"/>
          <w:lang w:val="en-GB"/>
        </w:rPr>
        <w:t>.</w:t>
      </w:r>
      <w:r>
        <w:br/>
      </w:r>
      <w:r w:rsidRPr="4F9C50D1" w:rsidR="12012EC3">
        <w:rPr>
          <w:rFonts w:ascii="Aptos" w:hAnsi="Aptos" w:eastAsia="Aptos" w:cs="Aptos"/>
          <w:noProof w:val="0"/>
          <w:sz w:val="22"/>
          <w:szCs w:val="22"/>
          <w:lang w:val="en-GB"/>
        </w:rPr>
        <w:t xml:space="preserve"> [Accessed 31st January 2025].</w:t>
      </w:r>
    </w:p>
    <w:p w:rsidR="12012EC3" w:rsidP="4F9C50D1" w:rsidRDefault="12012EC3" w14:paraId="251182B1" w14:textId="2AA5BC09">
      <w:pPr>
        <w:spacing w:before="0" w:beforeAutospacing="off" w:after="160" w:afterAutospacing="off" w:line="257" w:lineRule="auto"/>
      </w:pPr>
      <w:r w:rsidRPr="4F9C50D1" w:rsidR="12012EC3">
        <w:rPr>
          <w:rFonts w:ascii="Aptos" w:hAnsi="Aptos" w:eastAsia="Aptos" w:cs="Aptos"/>
          <w:noProof w:val="0"/>
          <w:sz w:val="22"/>
          <w:szCs w:val="22"/>
          <w:lang w:val="en-GB"/>
        </w:rPr>
        <w:t xml:space="preserve">Parliament, U., 29th, January, 2025. </w:t>
      </w:r>
      <w:r w:rsidRPr="4F9C50D1" w:rsidR="12012EC3">
        <w:rPr>
          <w:rFonts w:ascii="Aptos" w:hAnsi="Aptos" w:eastAsia="Aptos" w:cs="Aptos"/>
          <w:i w:val="1"/>
          <w:iCs w:val="1"/>
          <w:noProof w:val="0"/>
          <w:sz w:val="22"/>
          <w:szCs w:val="22"/>
          <w:lang w:val="en-GB"/>
        </w:rPr>
        <w:t xml:space="preserve">NHS financial sustainability, </w:t>
      </w:r>
      <w:r w:rsidRPr="4F9C50D1" w:rsidR="12012EC3">
        <w:rPr>
          <w:rFonts w:ascii="Aptos" w:hAnsi="Aptos" w:eastAsia="Aptos" w:cs="Aptos"/>
          <w:noProof w:val="0"/>
          <w:sz w:val="22"/>
          <w:szCs w:val="22"/>
          <w:lang w:val="en-GB"/>
        </w:rPr>
        <w:t>United Kingdom: UK Parliament.</w:t>
      </w:r>
    </w:p>
    <w:p w:rsidR="12012EC3" w:rsidP="4F9C50D1" w:rsidRDefault="12012EC3" w14:paraId="4ED13EF5" w14:textId="21867B7E">
      <w:pPr>
        <w:spacing w:before="0" w:beforeAutospacing="off" w:after="160" w:afterAutospacing="off" w:line="257" w:lineRule="auto"/>
      </w:pPr>
      <w:r w:rsidRPr="4F9C50D1" w:rsidR="12012EC3">
        <w:rPr>
          <w:rFonts w:ascii="Aptos" w:hAnsi="Aptos" w:eastAsia="Aptos" w:cs="Aptos"/>
          <w:noProof w:val="0"/>
          <w:sz w:val="22"/>
          <w:szCs w:val="22"/>
          <w:lang w:val="en-GB"/>
        </w:rPr>
        <w:t xml:space="preserve">Patients4NHS, 2017. </w:t>
      </w:r>
      <w:r w:rsidRPr="4F9C50D1" w:rsidR="12012EC3">
        <w:rPr>
          <w:rFonts w:ascii="Aptos" w:hAnsi="Aptos" w:eastAsia="Aptos" w:cs="Aptos"/>
          <w:i w:val="1"/>
          <w:iCs w:val="1"/>
          <w:noProof w:val="0"/>
          <w:sz w:val="22"/>
          <w:szCs w:val="22"/>
          <w:lang w:val="en-GB"/>
        </w:rPr>
        <w:t xml:space="preserve">A guide for patients and public; Explanation of Terms. </w:t>
      </w:r>
      <w:r w:rsidRPr="4F9C50D1" w:rsidR="12012EC3">
        <w:rPr>
          <w:rFonts w:ascii="Aptos" w:hAnsi="Aptos" w:eastAsia="Aptos" w:cs="Aptos"/>
          <w:noProof w:val="0"/>
          <w:sz w:val="22"/>
          <w:szCs w:val="22"/>
          <w:lang w:val="en-GB"/>
        </w:rPr>
        <w:t xml:space="preserve">[Online] </w:t>
      </w:r>
      <w:r>
        <w:br/>
      </w:r>
      <w:r w:rsidRPr="4F9C50D1" w:rsidR="12012EC3">
        <w:rPr>
          <w:rFonts w:ascii="Aptos" w:hAnsi="Aptos" w:eastAsia="Aptos" w:cs="Aptos"/>
          <w:noProof w:val="0"/>
          <w:sz w:val="22"/>
          <w:szCs w:val="22"/>
          <w:lang w:val="en-GB"/>
        </w:rPr>
        <w:t xml:space="preserve">Available at: </w:t>
      </w:r>
      <w:hyperlink w:anchor=":~:text=The%20purchaser%2Dprovider%20split%20refers,NHS%20service%20providers%20had%20to" r:id="Ra8d66ef8b44945c5">
        <w:r w:rsidRPr="4F9C50D1" w:rsidR="12012EC3">
          <w:rPr>
            <w:rStyle w:val="Hyperlink"/>
            <w:rFonts w:ascii="Aptos" w:hAnsi="Aptos" w:eastAsia="Aptos" w:cs="Aptos"/>
            <w:noProof w:val="0"/>
            <w:sz w:val="22"/>
            <w:szCs w:val="22"/>
            <w:lang w:val="en-GB"/>
          </w:rPr>
          <w:t>https://www.patients4nhs.org.uk/glossary/#:~:text=The%20purchaser%2Dprovider%20split%20refers,NHS%20service%20providers%20had%20to</w:t>
        </w:r>
        <w:r>
          <w:br/>
        </w:r>
      </w:hyperlink>
      <w:r w:rsidRPr="4F9C50D1" w:rsidR="12012EC3">
        <w:rPr>
          <w:rFonts w:ascii="Aptos" w:hAnsi="Aptos" w:eastAsia="Aptos" w:cs="Aptos"/>
          <w:noProof w:val="0"/>
          <w:sz w:val="22"/>
          <w:szCs w:val="22"/>
          <w:lang w:val="en-GB"/>
        </w:rPr>
        <w:t xml:space="preserve"> [Accessed 31st January 2015].</w:t>
      </w:r>
    </w:p>
    <w:p w:rsidR="12012EC3" w:rsidP="4F9C50D1" w:rsidRDefault="12012EC3" w14:paraId="4BE45D87" w14:textId="2AB1328B">
      <w:pPr>
        <w:spacing w:before="0" w:beforeAutospacing="off" w:after="160" w:afterAutospacing="off" w:line="257" w:lineRule="auto"/>
      </w:pPr>
      <w:r w:rsidRPr="4F9C50D1" w:rsidR="12012EC3">
        <w:rPr>
          <w:rFonts w:ascii="Aptos" w:hAnsi="Aptos" w:eastAsia="Aptos" w:cs="Aptos"/>
          <w:noProof w:val="0"/>
          <w:sz w:val="22"/>
          <w:szCs w:val="22"/>
          <w:lang w:val="en-GB"/>
        </w:rPr>
        <w:t xml:space="preserve">Stiebahl, D. S., 2024. </w:t>
      </w:r>
      <w:r w:rsidRPr="4F9C50D1" w:rsidR="12012EC3">
        <w:rPr>
          <w:rFonts w:ascii="Aptos" w:hAnsi="Aptos" w:eastAsia="Aptos" w:cs="Aptos"/>
          <w:i w:val="1"/>
          <w:iCs w:val="1"/>
          <w:noProof w:val="0"/>
          <w:sz w:val="22"/>
          <w:szCs w:val="22"/>
          <w:lang w:val="en-GB"/>
        </w:rPr>
        <w:t xml:space="preserve">House of Commons Library. </w:t>
      </w:r>
      <w:r w:rsidRPr="4F9C50D1" w:rsidR="12012EC3">
        <w:rPr>
          <w:rFonts w:ascii="Aptos" w:hAnsi="Aptos" w:eastAsia="Aptos" w:cs="Aptos"/>
          <w:noProof w:val="0"/>
          <w:sz w:val="22"/>
          <w:szCs w:val="22"/>
          <w:lang w:val="en-GB"/>
        </w:rPr>
        <w:t xml:space="preserve">[Online] </w:t>
      </w:r>
      <w:r>
        <w:br/>
      </w:r>
      <w:r w:rsidRPr="4F9C50D1" w:rsidR="12012EC3">
        <w:rPr>
          <w:rFonts w:ascii="Aptos" w:hAnsi="Aptos" w:eastAsia="Aptos" w:cs="Aptos"/>
          <w:noProof w:val="0"/>
          <w:sz w:val="22"/>
          <w:szCs w:val="22"/>
          <w:lang w:val="en-GB"/>
        </w:rPr>
        <w:t xml:space="preserve">Available at: </w:t>
      </w:r>
      <w:hyperlink r:id="R511c4fcd2cb9496e">
        <w:r w:rsidRPr="4F9C50D1" w:rsidR="12012EC3">
          <w:rPr>
            <w:rStyle w:val="Hyperlink"/>
            <w:rFonts w:ascii="Aptos" w:hAnsi="Aptos" w:eastAsia="Aptos" w:cs="Aptos"/>
            <w:noProof w:val="0"/>
            <w:sz w:val="22"/>
            <w:szCs w:val="22"/>
            <w:lang w:val="en-GB"/>
          </w:rPr>
          <w:t>https://researchbriefings.files.parliament.uk/documents/SN00724/SN00724.pdf</w:t>
        </w:r>
        <w:r>
          <w:br/>
        </w:r>
      </w:hyperlink>
      <w:r w:rsidRPr="4F9C50D1" w:rsidR="12012EC3">
        <w:rPr>
          <w:rFonts w:ascii="Aptos" w:hAnsi="Aptos" w:eastAsia="Aptos" w:cs="Aptos"/>
          <w:noProof w:val="0"/>
          <w:sz w:val="22"/>
          <w:szCs w:val="22"/>
          <w:lang w:val="en-GB"/>
        </w:rPr>
        <w:t xml:space="preserve"> [Accessed 31st January 2025].</w:t>
      </w:r>
    </w:p>
    <w:p w:rsidR="12012EC3" w:rsidP="4F9C50D1" w:rsidRDefault="12012EC3" w14:paraId="5F869433" w14:textId="3FCF5A65">
      <w:pPr>
        <w:spacing w:before="0" w:beforeAutospacing="off" w:after="160" w:afterAutospacing="off" w:line="257" w:lineRule="auto"/>
      </w:pPr>
      <w:r w:rsidRPr="4F9C50D1" w:rsidR="12012EC3">
        <w:rPr>
          <w:rFonts w:ascii="Aptos" w:hAnsi="Aptos" w:eastAsia="Aptos" w:cs="Aptos"/>
          <w:noProof w:val="0"/>
          <w:sz w:val="22"/>
          <w:szCs w:val="22"/>
          <w:lang w:val="en-GB"/>
        </w:rPr>
        <w:t xml:space="preserve">taxation, C. I. o., 2024. </w:t>
      </w:r>
      <w:r w:rsidRPr="4F9C50D1" w:rsidR="12012EC3">
        <w:rPr>
          <w:rFonts w:ascii="Aptos" w:hAnsi="Aptos" w:eastAsia="Aptos" w:cs="Aptos"/>
          <w:i w:val="1"/>
          <w:iCs w:val="1"/>
          <w:noProof w:val="0"/>
          <w:sz w:val="22"/>
          <w:szCs w:val="22"/>
          <w:lang w:val="en-GB"/>
        </w:rPr>
        <w:t xml:space="preserve">National Insurance explainer. </w:t>
      </w:r>
      <w:r w:rsidRPr="4F9C50D1" w:rsidR="12012EC3">
        <w:rPr>
          <w:rFonts w:ascii="Aptos" w:hAnsi="Aptos" w:eastAsia="Aptos" w:cs="Aptos"/>
          <w:noProof w:val="0"/>
          <w:sz w:val="22"/>
          <w:szCs w:val="22"/>
          <w:lang w:val="en-GB"/>
        </w:rPr>
        <w:t xml:space="preserve">[Online] </w:t>
      </w:r>
      <w:r>
        <w:br/>
      </w:r>
      <w:r w:rsidRPr="4F9C50D1" w:rsidR="12012EC3">
        <w:rPr>
          <w:rFonts w:ascii="Aptos" w:hAnsi="Aptos" w:eastAsia="Aptos" w:cs="Aptos"/>
          <w:noProof w:val="0"/>
          <w:sz w:val="22"/>
          <w:szCs w:val="22"/>
          <w:lang w:val="en-GB"/>
        </w:rPr>
        <w:t xml:space="preserve">Available at: </w:t>
      </w:r>
      <w:hyperlink r:id="Rf7a9268f122d4ffa">
        <w:r w:rsidRPr="4F9C50D1" w:rsidR="12012EC3">
          <w:rPr>
            <w:rStyle w:val="Hyperlink"/>
            <w:rFonts w:ascii="Aptos" w:hAnsi="Aptos" w:eastAsia="Aptos" w:cs="Aptos"/>
            <w:noProof w:val="0"/>
            <w:sz w:val="22"/>
            <w:szCs w:val="22"/>
            <w:lang w:val="en-GB"/>
          </w:rPr>
          <w:t>https://www.tax.org.uk/national-insurance-explainer-oct24</w:t>
        </w:r>
        <w:r>
          <w:br/>
        </w:r>
      </w:hyperlink>
      <w:r w:rsidRPr="4F9C50D1" w:rsidR="12012EC3">
        <w:rPr>
          <w:rFonts w:ascii="Aptos" w:hAnsi="Aptos" w:eastAsia="Aptos" w:cs="Aptos"/>
          <w:noProof w:val="0"/>
          <w:sz w:val="22"/>
          <w:szCs w:val="22"/>
          <w:lang w:val="en-GB"/>
        </w:rPr>
        <w:t xml:space="preserve"> [Accessed 31st January 2025].</w:t>
      </w:r>
    </w:p>
    <w:p w:rsidR="12012EC3" w:rsidP="4F9C50D1" w:rsidRDefault="12012EC3" w14:paraId="2AD37242" w14:textId="49A78B16">
      <w:pPr>
        <w:spacing w:before="0" w:beforeAutospacing="off" w:after="160" w:afterAutospacing="off" w:line="257" w:lineRule="auto"/>
      </w:pPr>
      <w:r w:rsidRPr="4F9C50D1" w:rsidR="12012EC3">
        <w:rPr>
          <w:rFonts w:ascii="Aptos" w:hAnsi="Aptos" w:eastAsia="Aptos" w:cs="Aptos"/>
          <w:noProof w:val="0"/>
          <w:sz w:val="22"/>
          <w:szCs w:val="22"/>
          <w:lang w:val="en-GB"/>
        </w:rPr>
        <w:t xml:space="preserve">Taylor, R., 2013. </w:t>
      </w:r>
      <w:r w:rsidRPr="4F9C50D1" w:rsidR="12012EC3">
        <w:rPr>
          <w:rFonts w:ascii="Aptos" w:hAnsi="Aptos" w:eastAsia="Aptos" w:cs="Aptos"/>
          <w:i w:val="1"/>
          <w:iCs w:val="1"/>
          <w:noProof w:val="0"/>
          <w:sz w:val="22"/>
          <w:szCs w:val="22"/>
          <w:lang w:val="en-GB"/>
        </w:rPr>
        <w:t xml:space="preserve">God Bless The NHS.. </w:t>
      </w:r>
      <w:r w:rsidRPr="4F9C50D1" w:rsidR="12012EC3">
        <w:rPr>
          <w:rFonts w:ascii="Aptos" w:hAnsi="Aptos" w:eastAsia="Aptos" w:cs="Aptos"/>
          <w:noProof w:val="0"/>
          <w:sz w:val="22"/>
          <w:szCs w:val="22"/>
          <w:lang w:val="en-GB"/>
        </w:rPr>
        <w:t>United Kingdom: Guardian Faber Publishing..</w:t>
      </w:r>
    </w:p>
    <w:p w:rsidR="12012EC3" w:rsidP="4F9C50D1" w:rsidRDefault="12012EC3" w14:paraId="49A92416" w14:textId="0C0C166A">
      <w:pPr>
        <w:spacing w:before="0" w:beforeAutospacing="off" w:after="160" w:afterAutospacing="off" w:line="257" w:lineRule="auto"/>
      </w:pPr>
      <w:r w:rsidRPr="4F9C50D1" w:rsidR="12012EC3">
        <w:rPr>
          <w:rFonts w:ascii="Aptos" w:hAnsi="Aptos" w:eastAsia="Aptos" w:cs="Aptos"/>
          <w:noProof w:val="0"/>
          <w:sz w:val="22"/>
          <w:szCs w:val="22"/>
          <w:lang w:val="en-GB"/>
        </w:rPr>
        <w:t xml:space="preserve"> </w:t>
      </w:r>
    </w:p>
    <w:p w:rsidR="4F9C50D1" w:rsidP="4F9C50D1" w:rsidRDefault="4F9C50D1" w14:paraId="463EE7A3" w14:textId="37FFBC17">
      <w:pPr>
        <w:spacing w:before="0" w:beforeAutospacing="off" w:after="160" w:afterAutospacing="off" w:line="257" w:lineRule="auto"/>
        <w:rPr>
          <w:rFonts w:ascii="Aptos" w:hAnsi="Aptos" w:eastAsia="Aptos" w:cs="Aptos"/>
          <w:noProof w:val="0"/>
          <w:sz w:val="22"/>
          <w:szCs w:val="22"/>
          <w:lang w:val="en-GB"/>
        </w:rPr>
      </w:pPr>
    </w:p>
    <w:p w:rsidR="4F9C50D1" w:rsidP="4F9C50D1" w:rsidRDefault="4F9C50D1" w14:paraId="153685C6" w14:textId="11F5D230">
      <w:pPr>
        <w:pStyle w:val="Normal"/>
        <w:spacing w:before="240" w:beforeAutospacing="off" w:after="240" w:afterAutospacing="off"/>
        <w:rPr>
          <w:rFonts w:ascii="Aptos" w:hAnsi="Aptos" w:eastAsia="Aptos" w:cs="Aptos"/>
          <w:b w:val="1"/>
          <w:bCs w:val="1"/>
          <w:noProof w:val="0"/>
          <w:sz w:val="24"/>
          <w:szCs w:val="24"/>
          <w:u w:val="single"/>
          <w:lang w:val="en-GB"/>
        </w:rPr>
      </w:pPr>
    </w:p>
    <w:p w:rsidR="4F9C50D1" w:rsidP="4F9C50D1" w:rsidRDefault="4F9C50D1" w14:paraId="6228A9B2" w14:textId="1283803D">
      <w:pPr>
        <w:pStyle w:val="Normal"/>
        <w:spacing w:before="240" w:beforeAutospacing="off" w:after="240" w:afterAutospacing="off"/>
        <w:rPr>
          <w:rFonts w:ascii="Aptos" w:hAnsi="Aptos" w:eastAsia="Aptos" w:cs="Aptos"/>
          <w:b w:val="0"/>
          <w:bCs w:val="0"/>
          <w:noProof w:val="0"/>
          <w:sz w:val="24"/>
          <w:szCs w:val="24"/>
          <w:u w:val="none"/>
          <w:lang w:val="en-GB"/>
        </w:rPr>
      </w:pPr>
    </w:p>
    <w:p w:rsidR="4F9C50D1" w:rsidP="4F9C50D1" w:rsidRDefault="4F9C50D1" w14:paraId="00F83ED5" w14:textId="1F0AE24C">
      <w:pPr>
        <w:spacing w:before="240" w:beforeAutospacing="off" w:after="240" w:afterAutospacing="off"/>
        <w:rPr>
          <w:rFonts w:ascii="Aptos" w:hAnsi="Aptos" w:eastAsia="Aptos" w:cs="Aptos"/>
          <w:b w:val="1"/>
          <w:bCs w:val="1"/>
          <w:noProof w:val="0"/>
          <w:sz w:val="24"/>
          <w:szCs w:val="24"/>
          <w:u w:val="single"/>
          <w:lang w:val="en-GB"/>
        </w:rPr>
      </w:pPr>
    </w:p>
    <w:p w:rsidR="4F9C50D1" w:rsidP="4F9C50D1" w:rsidRDefault="4F9C50D1" w14:paraId="379C7DFC" w14:textId="39575834">
      <w:pPr>
        <w:spacing w:before="240" w:beforeAutospacing="off" w:after="240" w:afterAutospacing="off"/>
        <w:rPr>
          <w:rFonts w:ascii="Aptos" w:hAnsi="Aptos" w:eastAsia="Aptos" w:cs="Aptos"/>
          <w:b w:val="0"/>
          <w:bCs w:val="0"/>
          <w:noProof w:val="0"/>
          <w:sz w:val="24"/>
          <w:szCs w:val="24"/>
          <w:u w:val="none"/>
          <w:lang w:val="en-GB"/>
        </w:rPr>
      </w:pPr>
    </w:p>
    <w:p w:rsidR="4F9C50D1" w:rsidP="4F9C50D1" w:rsidRDefault="4F9C50D1" w14:paraId="02D24579" w14:textId="4256629C">
      <w:pPr>
        <w:spacing w:before="240" w:beforeAutospacing="off" w:after="240" w:afterAutospacing="off"/>
        <w:rPr>
          <w:rFonts w:ascii="Aptos" w:hAnsi="Aptos" w:eastAsia="Aptos" w:cs="Aptos"/>
          <w:b w:val="1"/>
          <w:bCs w:val="1"/>
          <w:noProof w:val="0"/>
          <w:sz w:val="24"/>
          <w:szCs w:val="24"/>
          <w:u w:val="single"/>
          <w:lang w:val="en-GB"/>
        </w:rPr>
      </w:pPr>
    </w:p>
    <w:p w:rsidR="4F9C50D1" w:rsidP="4F9C50D1" w:rsidRDefault="4F9C50D1" w14:paraId="0966E65B" w14:textId="7D331E36">
      <w:pPr>
        <w:spacing w:before="240" w:beforeAutospacing="off" w:after="240" w:afterAutospacing="off"/>
        <w:rPr>
          <w:rFonts w:ascii="Aptos" w:hAnsi="Aptos" w:eastAsia="Aptos" w:cs="Aptos"/>
          <w:b w:val="1"/>
          <w:bCs w:val="1"/>
          <w:noProof w:val="0"/>
          <w:sz w:val="24"/>
          <w:szCs w:val="24"/>
          <w:u w:val="single"/>
          <w:lang w:val="en-GB"/>
        </w:rPr>
      </w:pPr>
    </w:p>
    <w:p w:rsidR="4F9C50D1" w:rsidP="4F9C50D1" w:rsidRDefault="4F9C50D1" w14:paraId="285A5910" w14:textId="64EB69EE">
      <w:pPr>
        <w:spacing w:before="240" w:beforeAutospacing="off" w:after="240" w:afterAutospacing="off"/>
        <w:rPr>
          <w:rFonts w:ascii="Aptos" w:hAnsi="Aptos" w:eastAsia="Aptos" w:cs="Aptos"/>
          <w:noProof w:val="0"/>
          <w:sz w:val="24"/>
          <w:szCs w:val="24"/>
          <w:lang w:val="en-GB"/>
        </w:rPr>
      </w:pPr>
    </w:p>
    <w:p w:rsidR="4F9C50D1" w:rsidP="4F9C50D1" w:rsidRDefault="4F9C50D1" w14:paraId="0FCE0908" w14:textId="6334782E">
      <w:pPr>
        <w:pStyle w:val="Normal"/>
        <w:spacing w:before="240" w:beforeAutospacing="off" w:after="240" w:afterAutospacing="off"/>
        <w:rPr>
          <w:rFonts w:ascii="Aptos" w:hAnsi="Aptos" w:eastAsia="Aptos" w:cs="Aptos"/>
          <w:b w:val="0"/>
          <w:bCs w:val="0"/>
          <w:noProof w:val="0"/>
          <w:sz w:val="24"/>
          <w:szCs w:val="24"/>
          <w:u w:val="none"/>
          <w:lang w:val="en-GB"/>
        </w:rPr>
      </w:pPr>
    </w:p>
    <w:p w:rsidR="4F9C50D1" w:rsidP="4F9C50D1" w:rsidRDefault="4F9C50D1" w14:paraId="541C66A2" w14:textId="2DBA233E">
      <w:pPr>
        <w:pStyle w:val="Normal"/>
        <w:spacing w:before="240" w:beforeAutospacing="off" w:after="240" w:afterAutospacing="off"/>
        <w:rPr>
          <w:rFonts w:ascii="Aptos" w:hAnsi="Aptos" w:eastAsia="Aptos" w:cs="Aptos"/>
          <w:b w:val="1"/>
          <w:bCs w:val="1"/>
          <w:noProof w:val="0"/>
          <w:sz w:val="24"/>
          <w:szCs w:val="24"/>
          <w:u w:val="single"/>
          <w:lang w:val="en-GB"/>
        </w:rPr>
      </w:pPr>
    </w:p>
    <w:p w:rsidR="4F9C50D1" w:rsidP="4F9C50D1" w:rsidRDefault="4F9C50D1" w14:paraId="5B3F0CC5" w14:textId="3DF410D2">
      <w:pPr>
        <w:spacing w:before="240" w:beforeAutospacing="off" w:after="240" w:afterAutospacing="off"/>
        <w:rPr>
          <w:rFonts w:ascii="Aptos" w:hAnsi="Aptos" w:eastAsia="Aptos" w:cs="Aptos"/>
          <w:b w:val="0"/>
          <w:bCs w:val="0"/>
          <w:noProof w:val="0"/>
          <w:sz w:val="24"/>
          <w:szCs w:val="24"/>
          <w:u w:val="none"/>
          <w:lang w:val="en-GB"/>
        </w:rPr>
      </w:pPr>
    </w:p>
    <w:p w:rsidR="4F9C50D1" w:rsidP="4F9C50D1" w:rsidRDefault="4F9C50D1" w14:paraId="59DAC693" w14:textId="1BA95480">
      <w:pPr>
        <w:rPr>
          <w:b w:val="1"/>
          <w:bCs w:val="1"/>
          <w:u w:val="single"/>
        </w:rPr>
      </w:pPr>
    </w:p>
    <w:p w:rsidR="4F9C50D1" w:rsidP="4F9C50D1" w:rsidRDefault="4F9C50D1" w14:paraId="7F76A568" w14:textId="35763727">
      <w:pPr>
        <w:spacing w:before="240" w:beforeAutospacing="off" w:after="240" w:afterAutospacing="off"/>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3EBD3F"/>
    <w:rsid w:val="017ADF6E"/>
    <w:rsid w:val="019E1BDF"/>
    <w:rsid w:val="01B77DC4"/>
    <w:rsid w:val="0237F347"/>
    <w:rsid w:val="029B02A6"/>
    <w:rsid w:val="035FEA2B"/>
    <w:rsid w:val="0460462A"/>
    <w:rsid w:val="06594D0B"/>
    <w:rsid w:val="0768E0BD"/>
    <w:rsid w:val="07E4B0E0"/>
    <w:rsid w:val="08B4CF79"/>
    <w:rsid w:val="0918D987"/>
    <w:rsid w:val="09DBD250"/>
    <w:rsid w:val="0A3FD556"/>
    <w:rsid w:val="0B5EC17C"/>
    <w:rsid w:val="0B8AD0F9"/>
    <w:rsid w:val="0C0A1AAE"/>
    <w:rsid w:val="0C6B0C5D"/>
    <w:rsid w:val="0FA42833"/>
    <w:rsid w:val="10EB3867"/>
    <w:rsid w:val="117E120E"/>
    <w:rsid w:val="12012EC3"/>
    <w:rsid w:val="13208B07"/>
    <w:rsid w:val="1384F867"/>
    <w:rsid w:val="13DB53CC"/>
    <w:rsid w:val="14745D0C"/>
    <w:rsid w:val="155990F5"/>
    <w:rsid w:val="15734CAB"/>
    <w:rsid w:val="15F82A42"/>
    <w:rsid w:val="174496D3"/>
    <w:rsid w:val="18D821E5"/>
    <w:rsid w:val="197367D4"/>
    <w:rsid w:val="1D0DEA1C"/>
    <w:rsid w:val="1DE36F41"/>
    <w:rsid w:val="1E941BC5"/>
    <w:rsid w:val="1EDCE5B7"/>
    <w:rsid w:val="1EE21B2F"/>
    <w:rsid w:val="21A8659C"/>
    <w:rsid w:val="2250B5A7"/>
    <w:rsid w:val="247FB146"/>
    <w:rsid w:val="2541B33E"/>
    <w:rsid w:val="27BD03F2"/>
    <w:rsid w:val="288CC5B0"/>
    <w:rsid w:val="28AE4747"/>
    <w:rsid w:val="29C5DFE3"/>
    <w:rsid w:val="29C9869B"/>
    <w:rsid w:val="2A886CD3"/>
    <w:rsid w:val="2B2C665B"/>
    <w:rsid w:val="2BFF4062"/>
    <w:rsid w:val="2C266CD1"/>
    <w:rsid w:val="2E3EBD3F"/>
    <w:rsid w:val="2F910E84"/>
    <w:rsid w:val="3060AFEC"/>
    <w:rsid w:val="317F79DD"/>
    <w:rsid w:val="31DA3BE0"/>
    <w:rsid w:val="32264909"/>
    <w:rsid w:val="322EE738"/>
    <w:rsid w:val="3458836A"/>
    <w:rsid w:val="357CA92C"/>
    <w:rsid w:val="3585CB11"/>
    <w:rsid w:val="364DF76B"/>
    <w:rsid w:val="36C95FBA"/>
    <w:rsid w:val="36E0933B"/>
    <w:rsid w:val="3766857A"/>
    <w:rsid w:val="37B249AB"/>
    <w:rsid w:val="37BC9695"/>
    <w:rsid w:val="38587198"/>
    <w:rsid w:val="3A3AD719"/>
    <w:rsid w:val="3AEF0328"/>
    <w:rsid w:val="3B6C9E10"/>
    <w:rsid w:val="3BD9F303"/>
    <w:rsid w:val="3C1BA4E0"/>
    <w:rsid w:val="3C706700"/>
    <w:rsid w:val="3CC64493"/>
    <w:rsid w:val="3DB2C8CD"/>
    <w:rsid w:val="3DD81342"/>
    <w:rsid w:val="3E8C49DE"/>
    <w:rsid w:val="3FDD8A42"/>
    <w:rsid w:val="4025408D"/>
    <w:rsid w:val="41615242"/>
    <w:rsid w:val="430F9D5A"/>
    <w:rsid w:val="4327A938"/>
    <w:rsid w:val="435CDE58"/>
    <w:rsid w:val="437FAB01"/>
    <w:rsid w:val="44F758B8"/>
    <w:rsid w:val="457AB03E"/>
    <w:rsid w:val="49E48C09"/>
    <w:rsid w:val="4A3C7B6C"/>
    <w:rsid w:val="4F050330"/>
    <w:rsid w:val="4F9C50D1"/>
    <w:rsid w:val="4FB66731"/>
    <w:rsid w:val="4FD72C95"/>
    <w:rsid w:val="504A4BF0"/>
    <w:rsid w:val="5101E518"/>
    <w:rsid w:val="521782A5"/>
    <w:rsid w:val="5255E64D"/>
    <w:rsid w:val="52F9EA82"/>
    <w:rsid w:val="53CAEB83"/>
    <w:rsid w:val="548E583F"/>
    <w:rsid w:val="55B3C891"/>
    <w:rsid w:val="565E8B52"/>
    <w:rsid w:val="59166C27"/>
    <w:rsid w:val="5A34C6D8"/>
    <w:rsid w:val="5A85A3FF"/>
    <w:rsid w:val="5B49E43E"/>
    <w:rsid w:val="5DDF6019"/>
    <w:rsid w:val="5DE211EF"/>
    <w:rsid w:val="5E4168D8"/>
    <w:rsid w:val="5E69106F"/>
    <w:rsid w:val="5EE1B035"/>
    <w:rsid w:val="5FB86CA5"/>
    <w:rsid w:val="606200C1"/>
    <w:rsid w:val="60661A17"/>
    <w:rsid w:val="60E3227C"/>
    <w:rsid w:val="60EBC665"/>
    <w:rsid w:val="61D5EBFC"/>
    <w:rsid w:val="64F06E6F"/>
    <w:rsid w:val="6522017A"/>
    <w:rsid w:val="652F83F0"/>
    <w:rsid w:val="6657525E"/>
    <w:rsid w:val="66F75398"/>
    <w:rsid w:val="679A16FB"/>
    <w:rsid w:val="68BA6B4A"/>
    <w:rsid w:val="69495167"/>
    <w:rsid w:val="6B357443"/>
    <w:rsid w:val="6BDAF2D0"/>
    <w:rsid w:val="6C9DA3A8"/>
    <w:rsid w:val="6CC1D7D2"/>
    <w:rsid w:val="6DDB2A6F"/>
    <w:rsid w:val="6DFD83C6"/>
    <w:rsid w:val="6E2AF264"/>
    <w:rsid w:val="6E6D4EB5"/>
    <w:rsid w:val="6ED6F3EF"/>
    <w:rsid w:val="6FAC70A1"/>
    <w:rsid w:val="718E90A7"/>
    <w:rsid w:val="71EB4410"/>
    <w:rsid w:val="73914478"/>
    <w:rsid w:val="74A29F8B"/>
    <w:rsid w:val="74C15239"/>
    <w:rsid w:val="77174894"/>
    <w:rsid w:val="777EB2BA"/>
    <w:rsid w:val="77FB88A1"/>
    <w:rsid w:val="7A7F749C"/>
    <w:rsid w:val="7BB08C9C"/>
    <w:rsid w:val="7D19938F"/>
    <w:rsid w:val="7E4CCB8C"/>
    <w:rsid w:val="7E7D9D46"/>
    <w:rsid w:val="7F5A8C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EBD3F"/>
  <w15:chartTrackingRefBased/>
  <w15:docId w15:val="{3C775F60-F732-4084-84C8-AF243C98580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F9C50D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130e5ce792b547e0" /><Relationship Type="http://schemas.openxmlformats.org/officeDocument/2006/relationships/image" Target="/media/image2.png" Id="R7bcfc1091cc54c10" /><Relationship Type="http://schemas.openxmlformats.org/officeDocument/2006/relationships/hyperlink" Target="https://www.england.nhs.uk/long-read/our-2023-24-business-plan/" TargetMode="External" Id="R40e940d7e65d4c4a" /><Relationship Type="http://schemas.openxmlformats.org/officeDocument/2006/relationships/hyperlink" Target="https://www.commonwealthfund.org/international-health-policy-center/countries/sweden" TargetMode="External" Id="R4a489cc6ee4a4b6f" /><Relationship Type="http://schemas.openxmlformats.org/officeDocument/2006/relationships/hyperlink" Target="https://www.kingsfund.org.uk/insight-and-analysis/data-and-charts/nhs-budget-nutshell" TargetMode="External" Id="Rc7aad49583c9411a" /><Relationship Type="http://schemas.openxmlformats.org/officeDocument/2006/relationships/hyperlink" Target="https://www.gov.uk/government/news/northern-ireland-secretary-announces-2023-24-budget-and-contingency-plans-for-governance" TargetMode="External" Id="R55b9f83bc9fb40de" /><Relationship Type="http://schemas.openxmlformats.org/officeDocument/2006/relationships/hyperlink" Target="https://senedd.wales/media/d3hp33fn/cr-ld15643-e.pdf" TargetMode="External" Id="Rce4318eee99148a5" /><Relationship Type="http://schemas.openxmlformats.org/officeDocument/2006/relationships/hyperlink" Target="https://www.gov.wales/primary-care-prescriptions-april-2023-march-2024-html" TargetMode="External" Id="R1b792f30e7da4498" /><Relationship Type="http://schemas.openxmlformats.org/officeDocument/2006/relationships/hyperlink" Target="https://www.gov.wales/sites/default/files/publications/2022-12/draft-budget-2023-2024-leaflet.pdf" TargetMode="External" Id="R73a1ad59f7074d23" /><Relationship Type="http://schemas.openxmlformats.org/officeDocument/2006/relationships/hyperlink" Target="https://www.rcn.org.uk/news-and-events/Press-Releases/critical-nursing-shortages-leave-patients-unsafe-010724" TargetMode="External" Id="R5202136b25644916" /><Relationship Type="http://schemas.openxmlformats.org/officeDocument/2006/relationships/hyperlink" Target="https://www.parliament.scot/~/media/committ/9495/Paper-1-NHS-in-Scotland-2024" TargetMode="External" Id="R26b0304666864cab" /><Relationship Type="http://schemas.openxmlformats.org/officeDocument/2006/relationships/hyperlink" Target="https://www.patients4nhs.org.uk/glossary/" TargetMode="External" Id="Ra8d66ef8b44945c5" /><Relationship Type="http://schemas.openxmlformats.org/officeDocument/2006/relationships/hyperlink" Target="https://researchbriefings.files.parliament.uk/documents/SN00724/SN00724.pdf" TargetMode="External" Id="R511c4fcd2cb9496e" /><Relationship Type="http://schemas.openxmlformats.org/officeDocument/2006/relationships/hyperlink" Target="https://www.tax.org.uk/national-insurance-explainer-oct24" TargetMode="External" Id="Rf7a9268f122d4ff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Stacey King (2114341)</dc:creator>
  <keywords/>
  <dc:description/>
  <lastModifiedBy>Stacey King (2114341)</lastModifiedBy>
  <revision>2</revision>
  <dcterms:created xsi:type="dcterms:W3CDTF">2025-01-31T18:47:41.5072742Z</dcterms:created>
  <dcterms:modified xsi:type="dcterms:W3CDTF">2025-02-01T00:16:16.7641885Z</dcterms:modified>
</coreProperties>
</file>