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2AE7A4" w14:textId="77777777" w:rsidR="00AC13B7" w:rsidRPr="001F0288" w:rsidRDefault="00AC13B7" w:rsidP="0012330B">
      <w:pPr>
        <w:spacing w:after="0" w:line="360" w:lineRule="auto"/>
        <w:contextualSpacing/>
        <w:jc w:val="center"/>
        <w:rPr>
          <w:rFonts w:ascii="Arial" w:hAnsi="Arial" w:cs="Arial"/>
          <w:b/>
          <w:bCs/>
          <w:sz w:val="32"/>
          <w:szCs w:val="32"/>
        </w:rPr>
      </w:pPr>
      <w:r w:rsidRPr="001F0288">
        <w:rPr>
          <w:rFonts w:ascii="Arial" w:hAnsi="Arial" w:cs="Arial"/>
          <w:b/>
          <w:bCs/>
          <w:sz w:val="32"/>
          <w:szCs w:val="32"/>
        </w:rPr>
        <w:t xml:space="preserve">Service Improvement Report on Psychological Wellbeing and Quality of Life </w:t>
      </w:r>
      <w:proofErr w:type="gramStart"/>
      <w:r w:rsidRPr="001F0288">
        <w:rPr>
          <w:rFonts w:ascii="Arial" w:hAnsi="Arial" w:cs="Arial"/>
          <w:b/>
          <w:bCs/>
          <w:sz w:val="32"/>
          <w:szCs w:val="32"/>
        </w:rPr>
        <w:t>Among</w:t>
      </w:r>
      <w:proofErr w:type="gramEnd"/>
      <w:r w:rsidRPr="001F0288">
        <w:rPr>
          <w:rFonts w:ascii="Arial" w:hAnsi="Arial" w:cs="Arial"/>
          <w:b/>
          <w:bCs/>
          <w:sz w:val="32"/>
          <w:szCs w:val="32"/>
        </w:rPr>
        <w:t xml:space="preserve"> Adults Living with Cancer in England</w:t>
      </w:r>
    </w:p>
    <w:p w14:paraId="696DA2E9" w14:textId="77777777" w:rsidR="00AC13B7" w:rsidRPr="001F0288" w:rsidRDefault="00AC13B7" w:rsidP="0012330B">
      <w:pPr>
        <w:spacing w:after="0" w:line="360" w:lineRule="auto"/>
        <w:contextualSpacing/>
        <w:jc w:val="center"/>
        <w:rPr>
          <w:rFonts w:ascii="Arial" w:hAnsi="Arial" w:cs="Arial"/>
          <w:sz w:val="32"/>
          <w:szCs w:val="32"/>
        </w:rPr>
      </w:pPr>
    </w:p>
    <w:p w14:paraId="1D82F709" w14:textId="77777777" w:rsidR="00AC13B7" w:rsidRPr="0012330B" w:rsidRDefault="00AC13B7" w:rsidP="0012330B">
      <w:pPr>
        <w:spacing w:after="0" w:line="360" w:lineRule="auto"/>
        <w:contextualSpacing/>
        <w:jc w:val="center"/>
        <w:rPr>
          <w:rFonts w:ascii="Arial" w:hAnsi="Arial" w:cs="Arial"/>
          <w:sz w:val="22"/>
          <w:szCs w:val="22"/>
        </w:rPr>
      </w:pPr>
    </w:p>
    <w:p w14:paraId="14182A7B" w14:textId="1844A984" w:rsidR="00AC13B7" w:rsidRPr="0012330B" w:rsidRDefault="00AC13B7" w:rsidP="0012330B">
      <w:pPr>
        <w:spacing w:after="0" w:line="360" w:lineRule="auto"/>
        <w:contextualSpacing/>
        <w:jc w:val="center"/>
        <w:rPr>
          <w:rFonts w:ascii="Arial" w:hAnsi="Arial" w:cs="Arial"/>
          <w:sz w:val="22"/>
          <w:szCs w:val="22"/>
        </w:rPr>
      </w:pPr>
    </w:p>
    <w:p w14:paraId="6A132CD4" w14:textId="355B3E12" w:rsidR="00AC13B7" w:rsidRDefault="001F0288" w:rsidP="001F0288">
      <w:pPr>
        <w:spacing w:after="0" w:line="360" w:lineRule="auto"/>
        <w:contextualSpacing/>
        <w:rPr>
          <w:rFonts w:ascii="Arial" w:hAnsi="Arial" w:cs="Arial"/>
          <w:b/>
          <w:sz w:val="22"/>
          <w:szCs w:val="22"/>
        </w:rPr>
      </w:pPr>
      <w:proofErr w:type="gramStart"/>
      <w:r>
        <w:rPr>
          <w:rFonts w:ascii="Arial" w:hAnsi="Arial" w:cs="Arial"/>
          <w:b/>
          <w:sz w:val="22"/>
          <w:szCs w:val="22"/>
        </w:rPr>
        <w:t>NAME :</w:t>
      </w:r>
      <w:proofErr w:type="gramEnd"/>
      <w:r>
        <w:rPr>
          <w:rFonts w:ascii="Arial" w:hAnsi="Arial" w:cs="Arial"/>
          <w:b/>
          <w:sz w:val="22"/>
          <w:szCs w:val="22"/>
        </w:rPr>
        <w:t xml:space="preserve"> MAHAMADFARAZ HANIFBHAI BELIM</w:t>
      </w:r>
    </w:p>
    <w:p w14:paraId="0868F5D6" w14:textId="3790CE82" w:rsidR="001F0288" w:rsidRDefault="001F0288" w:rsidP="001F0288">
      <w:pPr>
        <w:spacing w:after="0" w:line="360" w:lineRule="auto"/>
        <w:contextualSpacing/>
        <w:rPr>
          <w:rFonts w:ascii="Arial" w:hAnsi="Arial" w:cs="Arial"/>
          <w:b/>
          <w:sz w:val="22"/>
          <w:szCs w:val="22"/>
        </w:rPr>
      </w:pPr>
      <w:r>
        <w:rPr>
          <w:rFonts w:ascii="Arial" w:hAnsi="Arial" w:cs="Arial"/>
          <w:b/>
          <w:sz w:val="22"/>
          <w:szCs w:val="22"/>
        </w:rPr>
        <w:t xml:space="preserve">STUDENT </w:t>
      </w:r>
      <w:proofErr w:type="gramStart"/>
      <w:r>
        <w:rPr>
          <w:rFonts w:ascii="Arial" w:hAnsi="Arial" w:cs="Arial"/>
          <w:b/>
          <w:sz w:val="22"/>
          <w:szCs w:val="22"/>
        </w:rPr>
        <w:t>ID :</w:t>
      </w:r>
      <w:proofErr w:type="gramEnd"/>
      <w:r>
        <w:rPr>
          <w:rFonts w:ascii="Arial" w:hAnsi="Arial" w:cs="Arial"/>
          <w:b/>
          <w:sz w:val="22"/>
          <w:szCs w:val="22"/>
        </w:rPr>
        <w:t xml:space="preserve"> 2504518</w:t>
      </w:r>
    </w:p>
    <w:p w14:paraId="6977E4C8" w14:textId="7B4A9492" w:rsidR="001F0288" w:rsidRDefault="001F0288" w:rsidP="001F0288">
      <w:pPr>
        <w:spacing w:after="0" w:line="360" w:lineRule="auto"/>
        <w:contextualSpacing/>
        <w:rPr>
          <w:rFonts w:ascii="Arial" w:hAnsi="Arial" w:cs="Arial"/>
          <w:b/>
          <w:sz w:val="22"/>
          <w:szCs w:val="22"/>
        </w:rPr>
      </w:pPr>
      <w:proofErr w:type="gramStart"/>
      <w:r>
        <w:rPr>
          <w:rFonts w:ascii="Arial" w:hAnsi="Arial" w:cs="Arial"/>
          <w:b/>
          <w:sz w:val="22"/>
          <w:szCs w:val="22"/>
        </w:rPr>
        <w:t>MODULE :QUALITY</w:t>
      </w:r>
      <w:proofErr w:type="gramEnd"/>
      <w:r>
        <w:rPr>
          <w:rFonts w:ascii="Arial" w:hAnsi="Arial" w:cs="Arial"/>
          <w:b/>
          <w:sz w:val="22"/>
          <w:szCs w:val="22"/>
        </w:rPr>
        <w:t xml:space="preserve"> ASSURANCE AND SERVICE IMPROVEMENTS</w:t>
      </w:r>
    </w:p>
    <w:p w14:paraId="7DF0005B" w14:textId="15491FE3" w:rsidR="001F0288" w:rsidRDefault="001F0288" w:rsidP="001F0288">
      <w:pPr>
        <w:spacing w:after="0" w:line="360" w:lineRule="auto"/>
        <w:contextualSpacing/>
        <w:rPr>
          <w:rFonts w:ascii="Arial" w:hAnsi="Arial" w:cs="Arial"/>
          <w:b/>
          <w:sz w:val="22"/>
          <w:szCs w:val="22"/>
        </w:rPr>
      </w:pPr>
      <w:r>
        <w:rPr>
          <w:rFonts w:ascii="Arial" w:hAnsi="Arial" w:cs="Arial"/>
          <w:b/>
          <w:sz w:val="22"/>
          <w:szCs w:val="22"/>
        </w:rPr>
        <w:t xml:space="preserve">MODULE </w:t>
      </w:r>
      <w:proofErr w:type="gramStart"/>
      <w:r>
        <w:rPr>
          <w:rFonts w:ascii="Arial" w:hAnsi="Arial" w:cs="Arial"/>
          <w:b/>
          <w:sz w:val="22"/>
          <w:szCs w:val="22"/>
        </w:rPr>
        <w:t>CODE :</w:t>
      </w:r>
      <w:proofErr w:type="gramEnd"/>
      <w:r>
        <w:rPr>
          <w:rFonts w:ascii="Arial" w:hAnsi="Arial" w:cs="Arial"/>
          <w:b/>
          <w:sz w:val="22"/>
          <w:szCs w:val="22"/>
        </w:rPr>
        <w:t xml:space="preserve"> LCHS-7006</w:t>
      </w:r>
    </w:p>
    <w:p w14:paraId="753E31F9" w14:textId="0F2146C6" w:rsidR="001F0288" w:rsidRDefault="001F0288" w:rsidP="001F0288">
      <w:pPr>
        <w:spacing w:after="0" w:line="360" w:lineRule="auto"/>
        <w:contextualSpacing/>
        <w:rPr>
          <w:rFonts w:ascii="Arial" w:hAnsi="Arial" w:cs="Arial"/>
          <w:b/>
          <w:sz w:val="22"/>
          <w:szCs w:val="22"/>
        </w:rPr>
      </w:pPr>
      <w:r>
        <w:rPr>
          <w:rFonts w:ascii="Arial" w:hAnsi="Arial" w:cs="Arial"/>
          <w:b/>
          <w:sz w:val="22"/>
          <w:szCs w:val="22"/>
        </w:rPr>
        <w:t xml:space="preserve">LECTURER </w:t>
      </w:r>
      <w:proofErr w:type="gramStart"/>
      <w:r>
        <w:rPr>
          <w:rFonts w:ascii="Arial" w:hAnsi="Arial" w:cs="Arial"/>
          <w:b/>
          <w:sz w:val="22"/>
          <w:szCs w:val="22"/>
        </w:rPr>
        <w:t>NAME :</w:t>
      </w:r>
      <w:proofErr w:type="gramEnd"/>
      <w:r>
        <w:rPr>
          <w:rFonts w:ascii="Arial" w:hAnsi="Arial" w:cs="Arial"/>
          <w:b/>
          <w:sz w:val="22"/>
          <w:szCs w:val="22"/>
        </w:rPr>
        <w:t xml:space="preserve"> DR.FAHAD KHAN</w:t>
      </w:r>
    </w:p>
    <w:p w14:paraId="315912FE" w14:textId="1449FB66" w:rsidR="001F0288" w:rsidRPr="001F0288" w:rsidRDefault="001F0288" w:rsidP="001F0288">
      <w:pPr>
        <w:spacing w:after="0" w:line="360" w:lineRule="auto"/>
        <w:contextualSpacing/>
        <w:rPr>
          <w:rFonts w:ascii="Arial" w:hAnsi="Arial" w:cs="Arial"/>
          <w:b/>
          <w:sz w:val="22"/>
          <w:szCs w:val="22"/>
        </w:rPr>
      </w:pPr>
      <w:r>
        <w:rPr>
          <w:rFonts w:ascii="Arial" w:hAnsi="Arial" w:cs="Arial"/>
          <w:b/>
          <w:sz w:val="22"/>
          <w:szCs w:val="22"/>
        </w:rPr>
        <w:t xml:space="preserve">PROGRAMME: MSC PUBLIC HEALTH AND SOCIAL CARE IN PRACTICE </w:t>
      </w:r>
    </w:p>
    <w:p w14:paraId="31610F7B" w14:textId="2DC7EE71" w:rsidR="00AC13B7" w:rsidRDefault="00AC13B7" w:rsidP="001F0288">
      <w:pPr>
        <w:rPr>
          <w:rFonts w:ascii="Times New Roman" w:hAnsi="Times New Roman" w:cs="Times New Roman"/>
          <w:b/>
          <w:bCs/>
        </w:rPr>
      </w:pPr>
      <w:r>
        <w:rPr>
          <w:rFonts w:ascii="Times New Roman" w:hAnsi="Times New Roman" w:cs="Times New Roman"/>
          <w:b/>
          <w:bCs/>
        </w:rPr>
        <w:br w:type="page"/>
      </w:r>
    </w:p>
    <w:sdt>
      <w:sdtPr>
        <w:rPr>
          <w:rFonts w:asciiTheme="minorHAnsi" w:eastAsiaTheme="minorHAnsi" w:hAnsiTheme="minorHAnsi" w:cstheme="minorBidi"/>
          <w:color w:val="auto"/>
          <w:sz w:val="24"/>
          <w:szCs w:val="24"/>
          <w:lang w:val="en-GB"/>
        </w:rPr>
        <w:id w:val="-922177764"/>
        <w:docPartObj>
          <w:docPartGallery w:val="Table of Contents"/>
          <w:docPartUnique/>
        </w:docPartObj>
      </w:sdtPr>
      <w:sdtContent>
        <w:p w14:paraId="4CF3DA3C" w14:textId="77777777" w:rsidR="00421C05" w:rsidRDefault="00421C05" w:rsidP="00421C05">
          <w:pPr>
            <w:pStyle w:val="TOCHeading"/>
            <w:rPr>
              <w:rFonts w:ascii="Arial" w:hAnsi="Arial" w:cs="Arial"/>
              <w:color w:val="auto"/>
            </w:rPr>
          </w:pPr>
          <w:r>
            <w:rPr>
              <w:rFonts w:ascii="Arial" w:hAnsi="Arial" w:cs="Arial"/>
              <w:color w:val="auto"/>
            </w:rPr>
            <w:t>Contents</w:t>
          </w:r>
        </w:p>
        <w:p w14:paraId="420815C6" w14:textId="77777777" w:rsidR="00421C05" w:rsidRDefault="00421C05" w:rsidP="00421C05">
          <w:pPr>
            <w:pStyle w:val="TOC1"/>
            <w:tabs>
              <w:tab w:val="right" w:leader="dot" w:pos="9016"/>
            </w:tabs>
            <w:rPr>
              <w:rFonts w:ascii="Arial" w:eastAsiaTheme="minorEastAsia" w:hAnsi="Arial" w:cs="Arial"/>
              <w:noProof/>
              <w:sz w:val="22"/>
              <w:szCs w:val="22"/>
            </w:rPr>
          </w:pPr>
          <w:r>
            <w:fldChar w:fldCharType="begin"/>
          </w:r>
          <w:r>
            <w:instrText xml:space="preserve"> TOC \o "1-3" \h \z \u </w:instrText>
          </w:r>
          <w:r>
            <w:fldChar w:fldCharType="separate"/>
          </w:r>
          <w:hyperlink r:id="rId8" w:anchor="_Toc225791391" w:history="1">
            <w:r>
              <w:rPr>
                <w:rStyle w:val="Hyperlink"/>
                <w:rFonts w:ascii="Arial" w:hAnsi="Arial" w:cs="Arial"/>
                <w:noProof/>
                <w:sz w:val="22"/>
                <w:szCs w:val="22"/>
              </w:rPr>
              <w:t>Service Improvement Report on Psychological Wellbeing and Quality of Life Among Adults Living with Cancer in England</w:t>
            </w:r>
            <w:r>
              <w:rPr>
                <w:rStyle w:val="Hyperlink"/>
                <w:rFonts w:ascii="Arial" w:hAnsi="Arial" w:cs="Arial"/>
                <w:noProof/>
                <w:webHidden/>
                <w:color w:val="auto"/>
                <w:sz w:val="22"/>
                <w:szCs w:val="22"/>
              </w:rPr>
              <w:tab/>
            </w:r>
            <w:r>
              <w:rPr>
                <w:rStyle w:val="Hyperlink"/>
                <w:rFonts w:ascii="Arial" w:hAnsi="Arial" w:cs="Arial"/>
                <w:noProof/>
                <w:webHidden/>
                <w:color w:val="auto"/>
                <w:sz w:val="22"/>
                <w:szCs w:val="22"/>
              </w:rPr>
              <w:fldChar w:fldCharType="begin"/>
            </w:r>
            <w:r>
              <w:rPr>
                <w:rStyle w:val="Hyperlink"/>
                <w:rFonts w:ascii="Arial" w:hAnsi="Arial" w:cs="Arial"/>
                <w:noProof/>
                <w:webHidden/>
                <w:color w:val="auto"/>
                <w:sz w:val="22"/>
                <w:szCs w:val="22"/>
              </w:rPr>
              <w:instrText xml:space="preserve"> PAGEREF _Toc225791391 \h </w:instrText>
            </w:r>
            <w:r>
              <w:rPr>
                <w:rStyle w:val="Hyperlink"/>
                <w:rFonts w:ascii="Arial" w:hAnsi="Arial" w:cs="Arial"/>
                <w:noProof/>
                <w:webHidden/>
                <w:color w:val="auto"/>
                <w:sz w:val="22"/>
                <w:szCs w:val="22"/>
              </w:rPr>
            </w:r>
            <w:r>
              <w:rPr>
                <w:rStyle w:val="Hyperlink"/>
                <w:rFonts w:ascii="Arial" w:hAnsi="Arial" w:cs="Arial"/>
                <w:noProof/>
                <w:webHidden/>
                <w:color w:val="auto"/>
                <w:sz w:val="22"/>
                <w:szCs w:val="22"/>
              </w:rPr>
              <w:fldChar w:fldCharType="separate"/>
            </w:r>
            <w:r>
              <w:rPr>
                <w:rStyle w:val="Hyperlink"/>
                <w:rFonts w:ascii="Arial" w:hAnsi="Arial" w:cs="Arial"/>
                <w:noProof/>
                <w:webHidden/>
                <w:color w:val="auto"/>
                <w:sz w:val="22"/>
                <w:szCs w:val="22"/>
              </w:rPr>
              <w:t>3</w:t>
            </w:r>
            <w:r>
              <w:rPr>
                <w:rStyle w:val="Hyperlink"/>
                <w:rFonts w:ascii="Arial" w:hAnsi="Arial" w:cs="Arial"/>
                <w:noProof/>
                <w:webHidden/>
                <w:color w:val="auto"/>
                <w:sz w:val="22"/>
                <w:szCs w:val="22"/>
              </w:rPr>
              <w:fldChar w:fldCharType="end"/>
            </w:r>
          </w:hyperlink>
        </w:p>
        <w:p w14:paraId="4B382EEF" w14:textId="098A8DDA" w:rsidR="00421C05" w:rsidRDefault="00421C05" w:rsidP="00421C05">
          <w:pPr>
            <w:pStyle w:val="TOC1"/>
            <w:tabs>
              <w:tab w:val="right" w:leader="dot" w:pos="9016"/>
            </w:tabs>
            <w:rPr>
              <w:rFonts w:ascii="Arial" w:eastAsiaTheme="minorEastAsia" w:hAnsi="Arial" w:cs="Arial"/>
              <w:noProof/>
              <w:sz w:val="22"/>
              <w:szCs w:val="22"/>
            </w:rPr>
          </w:pPr>
          <w:hyperlink r:id="rId9" w:anchor="_Toc225791392" w:history="1">
            <w:r>
              <w:rPr>
                <w:rStyle w:val="Hyperlink"/>
                <w:rFonts w:ascii="Arial" w:hAnsi="Arial" w:cs="Arial"/>
                <w:noProof/>
                <w:sz w:val="22"/>
                <w:szCs w:val="22"/>
              </w:rPr>
              <w:t>Introduction</w:t>
            </w:r>
            <w:r>
              <w:rPr>
                <w:rStyle w:val="Hyperlink"/>
                <w:rFonts w:ascii="Arial" w:hAnsi="Arial" w:cs="Arial"/>
                <w:noProof/>
                <w:webHidden/>
                <w:color w:val="auto"/>
                <w:sz w:val="22"/>
                <w:szCs w:val="22"/>
              </w:rPr>
              <w:tab/>
            </w:r>
          </w:hyperlink>
          <w:r w:rsidR="00F57D6C">
            <w:t>3</w:t>
          </w:r>
        </w:p>
        <w:p w14:paraId="138084A3" w14:textId="77777777" w:rsidR="00421C05" w:rsidRDefault="00421C05" w:rsidP="00F57D6C">
          <w:pPr>
            <w:pStyle w:val="TOC2"/>
            <w:tabs>
              <w:tab w:val="right" w:leader="dot" w:pos="9016"/>
            </w:tabs>
            <w:ind w:left="0"/>
            <w:rPr>
              <w:rFonts w:ascii="Arial" w:eastAsiaTheme="minorEastAsia" w:hAnsi="Arial" w:cs="Arial"/>
              <w:noProof/>
              <w:sz w:val="22"/>
              <w:szCs w:val="22"/>
            </w:rPr>
          </w:pPr>
          <w:hyperlink r:id="rId10" w:anchor="_Toc225791394" w:history="1">
            <w:r>
              <w:rPr>
                <w:rStyle w:val="Hyperlink"/>
                <w:rFonts w:ascii="Arial" w:hAnsi="Arial" w:cs="Arial"/>
                <w:noProof/>
                <w:sz w:val="22"/>
                <w:szCs w:val="22"/>
              </w:rPr>
              <w:t>Donabedian Model Analysis of Cancer Survivorship Care</w:t>
            </w:r>
            <w:r>
              <w:rPr>
                <w:rStyle w:val="Hyperlink"/>
                <w:rFonts w:ascii="Arial" w:hAnsi="Arial" w:cs="Arial"/>
                <w:noProof/>
                <w:webHidden/>
                <w:color w:val="auto"/>
                <w:sz w:val="22"/>
                <w:szCs w:val="22"/>
              </w:rPr>
              <w:tab/>
            </w:r>
            <w:r>
              <w:rPr>
                <w:rStyle w:val="Hyperlink"/>
                <w:rFonts w:ascii="Arial" w:hAnsi="Arial" w:cs="Arial"/>
                <w:noProof/>
                <w:webHidden/>
                <w:color w:val="auto"/>
                <w:sz w:val="22"/>
                <w:szCs w:val="22"/>
              </w:rPr>
              <w:fldChar w:fldCharType="begin"/>
            </w:r>
            <w:r>
              <w:rPr>
                <w:rStyle w:val="Hyperlink"/>
                <w:rFonts w:ascii="Arial" w:hAnsi="Arial" w:cs="Arial"/>
                <w:noProof/>
                <w:webHidden/>
                <w:color w:val="auto"/>
                <w:sz w:val="22"/>
                <w:szCs w:val="22"/>
              </w:rPr>
              <w:instrText xml:space="preserve"> PAGEREF _Toc225791394 \h </w:instrText>
            </w:r>
            <w:r>
              <w:rPr>
                <w:rStyle w:val="Hyperlink"/>
                <w:rFonts w:ascii="Arial" w:hAnsi="Arial" w:cs="Arial"/>
                <w:noProof/>
                <w:webHidden/>
                <w:color w:val="auto"/>
                <w:sz w:val="22"/>
                <w:szCs w:val="22"/>
              </w:rPr>
            </w:r>
            <w:r>
              <w:rPr>
                <w:rStyle w:val="Hyperlink"/>
                <w:rFonts w:ascii="Arial" w:hAnsi="Arial" w:cs="Arial"/>
                <w:noProof/>
                <w:webHidden/>
                <w:color w:val="auto"/>
                <w:sz w:val="22"/>
                <w:szCs w:val="22"/>
              </w:rPr>
              <w:fldChar w:fldCharType="separate"/>
            </w:r>
            <w:r>
              <w:rPr>
                <w:rStyle w:val="Hyperlink"/>
                <w:rFonts w:ascii="Arial" w:hAnsi="Arial" w:cs="Arial"/>
                <w:noProof/>
                <w:webHidden/>
                <w:color w:val="auto"/>
                <w:sz w:val="22"/>
                <w:szCs w:val="22"/>
              </w:rPr>
              <w:t>3</w:t>
            </w:r>
            <w:r>
              <w:rPr>
                <w:rStyle w:val="Hyperlink"/>
                <w:rFonts w:ascii="Arial" w:hAnsi="Arial" w:cs="Arial"/>
                <w:noProof/>
                <w:webHidden/>
                <w:color w:val="auto"/>
                <w:sz w:val="22"/>
                <w:szCs w:val="22"/>
              </w:rPr>
              <w:fldChar w:fldCharType="end"/>
            </w:r>
          </w:hyperlink>
        </w:p>
        <w:p w14:paraId="446D0B8D" w14:textId="77777777" w:rsidR="00421C05" w:rsidRDefault="00421C05" w:rsidP="00421C05">
          <w:pPr>
            <w:pStyle w:val="TOC1"/>
            <w:tabs>
              <w:tab w:val="right" w:leader="dot" w:pos="9016"/>
            </w:tabs>
            <w:rPr>
              <w:rFonts w:ascii="Arial" w:eastAsiaTheme="minorEastAsia" w:hAnsi="Arial" w:cs="Arial"/>
              <w:noProof/>
              <w:sz w:val="22"/>
              <w:szCs w:val="22"/>
            </w:rPr>
          </w:pPr>
          <w:hyperlink r:id="rId11" w:anchor="_Toc225791395" w:history="1">
            <w:r>
              <w:rPr>
                <w:rStyle w:val="Hyperlink"/>
                <w:rFonts w:ascii="Arial" w:hAnsi="Arial" w:cs="Arial"/>
                <w:noProof/>
                <w:sz w:val="22"/>
                <w:szCs w:val="22"/>
              </w:rPr>
              <w:t>Fishbone Diagram Analysis of Psychological Distress in Cancer Survivors</w:t>
            </w:r>
            <w:r>
              <w:rPr>
                <w:rStyle w:val="Hyperlink"/>
                <w:rFonts w:ascii="Arial" w:hAnsi="Arial" w:cs="Arial"/>
                <w:noProof/>
                <w:webHidden/>
                <w:color w:val="auto"/>
                <w:sz w:val="22"/>
                <w:szCs w:val="22"/>
              </w:rPr>
              <w:tab/>
            </w:r>
            <w:r>
              <w:rPr>
                <w:rStyle w:val="Hyperlink"/>
                <w:rFonts w:ascii="Arial" w:hAnsi="Arial" w:cs="Arial"/>
                <w:noProof/>
                <w:webHidden/>
                <w:color w:val="auto"/>
                <w:sz w:val="22"/>
                <w:szCs w:val="22"/>
              </w:rPr>
              <w:fldChar w:fldCharType="begin"/>
            </w:r>
            <w:r>
              <w:rPr>
                <w:rStyle w:val="Hyperlink"/>
                <w:rFonts w:ascii="Arial" w:hAnsi="Arial" w:cs="Arial"/>
                <w:noProof/>
                <w:webHidden/>
                <w:color w:val="auto"/>
                <w:sz w:val="22"/>
                <w:szCs w:val="22"/>
              </w:rPr>
              <w:instrText xml:space="preserve"> PAGEREF _Toc225791395 \h </w:instrText>
            </w:r>
            <w:r>
              <w:rPr>
                <w:rStyle w:val="Hyperlink"/>
                <w:rFonts w:ascii="Arial" w:hAnsi="Arial" w:cs="Arial"/>
                <w:noProof/>
                <w:webHidden/>
                <w:color w:val="auto"/>
                <w:sz w:val="22"/>
                <w:szCs w:val="22"/>
              </w:rPr>
            </w:r>
            <w:r>
              <w:rPr>
                <w:rStyle w:val="Hyperlink"/>
                <w:rFonts w:ascii="Arial" w:hAnsi="Arial" w:cs="Arial"/>
                <w:noProof/>
                <w:webHidden/>
                <w:color w:val="auto"/>
                <w:sz w:val="22"/>
                <w:szCs w:val="22"/>
              </w:rPr>
              <w:fldChar w:fldCharType="separate"/>
            </w:r>
            <w:r>
              <w:rPr>
                <w:rStyle w:val="Hyperlink"/>
                <w:rFonts w:ascii="Arial" w:hAnsi="Arial" w:cs="Arial"/>
                <w:noProof/>
                <w:webHidden/>
                <w:color w:val="auto"/>
                <w:sz w:val="22"/>
                <w:szCs w:val="22"/>
              </w:rPr>
              <w:t>5</w:t>
            </w:r>
            <w:r>
              <w:rPr>
                <w:rStyle w:val="Hyperlink"/>
                <w:rFonts w:ascii="Arial" w:hAnsi="Arial" w:cs="Arial"/>
                <w:noProof/>
                <w:webHidden/>
                <w:color w:val="auto"/>
                <w:sz w:val="22"/>
                <w:szCs w:val="22"/>
              </w:rPr>
              <w:fldChar w:fldCharType="end"/>
            </w:r>
          </w:hyperlink>
        </w:p>
        <w:p w14:paraId="2660EBC1" w14:textId="77777777" w:rsidR="00421C05" w:rsidRDefault="00421C05" w:rsidP="00421C05">
          <w:pPr>
            <w:pStyle w:val="TOC1"/>
            <w:tabs>
              <w:tab w:val="right" w:leader="dot" w:pos="9016"/>
            </w:tabs>
            <w:rPr>
              <w:rFonts w:ascii="Arial" w:eastAsiaTheme="minorEastAsia" w:hAnsi="Arial" w:cs="Arial"/>
              <w:noProof/>
              <w:sz w:val="22"/>
              <w:szCs w:val="22"/>
            </w:rPr>
          </w:pPr>
          <w:hyperlink r:id="rId12" w:anchor="_Toc225791396" w:history="1">
            <w:r>
              <w:rPr>
                <w:rStyle w:val="Hyperlink"/>
                <w:rFonts w:ascii="Arial" w:hAnsi="Arial" w:cs="Arial"/>
                <w:noProof/>
                <w:sz w:val="22"/>
                <w:szCs w:val="22"/>
              </w:rPr>
              <w:t>Figure 1 – Factors Relating to Treatment</w:t>
            </w:r>
            <w:r>
              <w:rPr>
                <w:rStyle w:val="Hyperlink"/>
                <w:rFonts w:ascii="Arial" w:hAnsi="Arial" w:cs="Arial"/>
                <w:noProof/>
                <w:webHidden/>
                <w:color w:val="auto"/>
                <w:sz w:val="22"/>
                <w:szCs w:val="22"/>
              </w:rPr>
              <w:tab/>
            </w:r>
            <w:r>
              <w:rPr>
                <w:rStyle w:val="Hyperlink"/>
                <w:rFonts w:ascii="Arial" w:hAnsi="Arial" w:cs="Arial"/>
                <w:noProof/>
                <w:webHidden/>
                <w:color w:val="auto"/>
                <w:sz w:val="22"/>
                <w:szCs w:val="22"/>
              </w:rPr>
              <w:fldChar w:fldCharType="begin"/>
            </w:r>
            <w:r>
              <w:rPr>
                <w:rStyle w:val="Hyperlink"/>
                <w:rFonts w:ascii="Arial" w:hAnsi="Arial" w:cs="Arial"/>
                <w:noProof/>
                <w:webHidden/>
                <w:color w:val="auto"/>
                <w:sz w:val="22"/>
                <w:szCs w:val="22"/>
              </w:rPr>
              <w:instrText xml:space="preserve"> PAGEREF _Toc225791396 \h </w:instrText>
            </w:r>
            <w:r>
              <w:rPr>
                <w:rStyle w:val="Hyperlink"/>
                <w:rFonts w:ascii="Arial" w:hAnsi="Arial" w:cs="Arial"/>
                <w:noProof/>
                <w:webHidden/>
                <w:color w:val="auto"/>
                <w:sz w:val="22"/>
                <w:szCs w:val="22"/>
              </w:rPr>
            </w:r>
            <w:r>
              <w:rPr>
                <w:rStyle w:val="Hyperlink"/>
                <w:rFonts w:ascii="Arial" w:hAnsi="Arial" w:cs="Arial"/>
                <w:noProof/>
                <w:webHidden/>
                <w:color w:val="auto"/>
                <w:sz w:val="22"/>
                <w:szCs w:val="22"/>
              </w:rPr>
              <w:fldChar w:fldCharType="separate"/>
            </w:r>
            <w:r>
              <w:rPr>
                <w:rStyle w:val="Hyperlink"/>
                <w:rFonts w:ascii="Arial" w:hAnsi="Arial" w:cs="Arial"/>
                <w:noProof/>
                <w:webHidden/>
                <w:color w:val="auto"/>
                <w:sz w:val="22"/>
                <w:szCs w:val="22"/>
              </w:rPr>
              <w:t>5</w:t>
            </w:r>
            <w:r>
              <w:rPr>
                <w:rStyle w:val="Hyperlink"/>
                <w:rFonts w:ascii="Arial" w:hAnsi="Arial" w:cs="Arial"/>
                <w:noProof/>
                <w:webHidden/>
                <w:color w:val="auto"/>
                <w:sz w:val="22"/>
                <w:szCs w:val="22"/>
              </w:rPr>
              <w:fldChar w:fldCharType="end"/>
            </w:r>
          </w:hyperlink>
        </w:p>
        <w:p w14:paraId="6F41022F" w14:textId="77777777" w:rsidR="00421C05" w:rsidRDefault="00421C05" w:rsidP="00421C05">
          <w:pPr>
            <w:pStyle w:val="TOC1"/>
            <w:tabs>
              <w:tab w:val="right" w:leader="dot" w:pos="9016"/>
            </w:tabs>
            <w:rPr>
              <w:rFonts w:ascii="Arial" w:eastAsiaTheme="minorEastAsia" w:hAnsi="Arial" w:cs="Arial"/>
              <w:noProof/>
              <w:sz w:val="22"/>
              <w:szCs w:val="22"/>
            </w:rPr>
          </w:pPr>
          <w:hyperlink r:id="rId13" w:anchor="_Toc225791397" w:history="1">
            <w:r>
              <w:rPr>
                <w:rStyle w:val="Hyperlink"/>
                <w:rFonts w:ascii="Arial" w:hAnsi="Arial" w:cs="Arial"/>
                <w:noProof/>
                <w:sz w:val="22"/>
                <w:szCs w:val="22"/>
              </w:rPr>
              <w:t>Figure 2 – Aspects of the Healthcare System</w:t>
            </w:r>
            <w:r>
              <w:rPr>
                <w:rStyle w:val="Hyperlink"/>
                <w:rFonts w:ascii="Arial" w:hAnsi="Arial" w:cs="Arial"/>
                <w:noProof/>
                <w:webHidden/>
                <w:color w:val="auto"/>
                <w:sz w:val="22"/>
                <w:szCs w:val="22"/>
              </w:rPr>
              <w:tab/>
            </w:r>
            <w:r>
              <w:rPr>
                <w:rStyle w:val="Hyperlink"/>
                <w:rFonts w:ascii="Arial" w:hAnsi="Arial" w:cs="Arial"/>
                <w:noProof/>
                <w:webHidden/>
                <w:color w:val="auto"/>
                <w:sz w:val="22"/>
                <w:szCs w:val="22"/>
              </w:rPr>
              <w:fldChar w:fldCharType="begin"/>
            </w:r>
            <w:r>
              <w:rPr>
                <w:rStyle w:val="Hyperlink"/>
                <w:rFonts w:ascii="Arial" w:hAnsi="Arial" w:cs="Arial"/>
                <w:noProof/>
                <w:webHidden/>
                <w:color w:val="auto"/>
                <w:sz w:val="22"/>
                <w:szCs w:val="22"/>
              </w:rPr>
              <w:instrText xml:space="preserve"> PAGEREF _Toc225791397 \h </w:instrText>
            </w:r>
            <w:r>
              <w:rPr>
                <w:rStyle w:val="Hyperlink"/>
                <w:rFonts w:ascii="Arial" w:hAnsi="Arial" w:cs="Arial"/>
                <w:noProof/>
                <w:webHidden/>
                <w:color w:val="auto"/>
                <w:sz w:val="22"/>
                <w:szCs w:val="22"/>
              </w:rPr>
            </w:r>
            <w:r>
              <w:rPr>
                <w:rStyle w:val="Hyperlink"/>
                <w:rFonts w:ascii="Arial" w:hAnsi="Arial" w:cs="Arial"/>
                <w:noProof/>
                <w:webHidden/>
                <w:color w:val="auto"/>
                <w:sz w:val="22"/>
                <w:szCs w:val="22"/>
              </w:rPr>
              <w:fldChar w:fldCharType="separate"/>
            </w:r>
            <w:r>
              <w:rPr>
                <w:rStyle w:val="Hyperlink"/>
                <w:rFonts w:ascii="Arial" w:hAnsi="Arial" w:cs="Arial"/>
                <w:noProof/>
                <w:webHidden/>
                <w:color w:val="auto"/>
                <w:sz w:val="22"/>
                <w:szCs w:val="22"/>
              </w:rPr>
              <w:t>5</w:t>
            </w:r>
            <w:r>
              <w:rPr>
                <w:rStyle w:val="Hyperlink"/>
                <w:rFonts w:ascii="Arial" w:hAnsi="Arial" w:cs="Arial"/>
                <w:noProof/>
                <w:webHidden/>
                <w:color w:val="auto"/>
                <w:sz w:val="22"/>
                <w:szCs w:val="22"/>
              </w:rPr>
              <w:fldChar w:fldCharType="end"/>
            </w:r>
          </w:hyperlink>
        </w:p>
        <w:p w14:paraId="2BFDB252" w14:textId="77777777" w:rsidR="00421C05" w:rsidRDefault="00421C05" w:rsidP="00421C05">
          <w:pPr>
            <w:pStyle w:val="TOC1"/>
            <w:tabs>
              <w:tab w:val="right" w:leader="dot" w:pos="9016"/>
            </w:tabs>
            <w:rPr>
              <w:rFonts w:ascii="Arial" w:eastAsiaTheme="minorEastAsia" w:hAnsi="Arial" w:cs="Arial"/>
              <w:noProof/>
              <w:sz w:val="22"/>
              <w:szCs w:val="22"/>
            </w:rPr>
          </w:pPr>
          <w:hyperlink r:id="rId14" w:anchor="_Toc225791398" w:history="1">
            <w:r>
              <w:rPr>
                <w:rStyle w:val="Hyperlink"/>
                <w:rFonts w:ascii="Arial" w:hAnsi="Arial" w:cs="Arial"/>
                <w:noProof/>
                <w:sz w:val="22"/>
                <w:szCs w:val="22"/>
              </w:rPr>
              <w:t>Figure 3 – Social Support Factors</w:t>
            </w:r>
            <w:r>
              <w:rPr>
                <w:rStyle w:val="Hyperlink"/>
                <w:rFonts w:ascii="Arial" w:hAnsi="Arial" w:cs="Arial"/>
                <w:noProof/>
                <w:webHidden/>
                <w:color w:val="auto"/>
                <w:sz w:val="22"/>
                <w:szCs w:val="22"/>
              </w:rPr>
              <w:tab/>
            </w:r>
            <w:r>
              <w:rPr>
                <w:rStyle w:val="Hyperlink"/>
                <w:rFonts w:ascii="Arial" w:hAnsi="Arial" w:cs="Arial"/>
                <w:noProof/>
                <w:webHidden/>
                <w:color w:val="auto"/>
                <w:sz w:val="22"/>
                <w:szCs w:val="22"/>
              </w:rPr>
              <w:fldChar w:fldCharType="begin"/>
            </w:r>
            <w:r>
              <w:rPr>
                <w:rStyle w:val="Hyperlink"/>
                <w:rFonts w:ascii="Arial" w:hAnsi="Arial" w:cs="Arial"/>
                <w:noProof/>
                <w:webHidden/>
                <w:color w:val="auto"/>
                <w:sz w:val="22"/>
                <w:szCs w:val="22"/>
              </w:rPr>
              <w:instrText xml:space="preserve"> PAGEREF _Toc225791398 \h </w:instrText>
            </w:r>
            <w:r>
              <w:rPr>
                <w:rStyle w:val="Hyperlink"/>
                <w:rFonts w:ascii="Arial" w:hAnsi="Arial" w:cs="Arial"/>
                <w:noProof/>
                <w:webHidden/>
                <w:color w:val="auto"/>
                <w:sz w:val="22"/>
                <w:szCs w:val="22"/>
              </w:rPr>
            </w:r>
            <w:r>
              <w:rPr>
                <w:rStyle w:val="Hyperlink"/>
                <w:rFonts w:ascii="Arial" w:hAnsi="Arial" w:cs="Arial"/>
                <w:noProof/>
                <w:webHidden/>
                <w:color w:val="auto"/>
                <w:sz w:val="22"/>
                <w:szCs w:val="22"/>
              </w:rPr>
              <w:fldChar w:fldCharType="separate"/>
            </w:r>
            <w:r>
              <w:rPr>
                <w:rStyle w:val="Hyperlink"/>
                <w:rFonts w:ascii="Arial" w:hAnsi="Arial" w:cs="Arial"/>
                <w:noProof/>
                <w:webHidden/>
                <w:color w:val="auto"/>
                <w:sz w:val="22"/>
                <w:szCs w:val="22"/>
              </w:rPr>
              <w:t>5</w:t>
            </w:r>
            <w:r>
              <w:rPr>
                <w:rStyle w:val="Hyperlink"/>
                <w:rFonts w:ascii="Arial" w:hAnsi="Arial" w:cs="Arial"/>
                <w:noProof/>
                <w:webHidden/>
                <w:color w:val="auto"/>
                <w:sz w:val="22"/>
                <w:szCs w:val="22"/>
              </w:rPr>
              <w:fldChar w:fldCharType="end"/>
            </w:r>
          </w:hyperlink>
        </w:p>
        <w:p w14:paraId="3EAEC756" w14:textId="77777777" w:rsidR="00421C05" w:rsidRDefault="00421C05" w:rsidP="00421C05">
          <w:pPr>
            <w:pStyle w:val="TOC1"/>
            <w:tabs>
              <w:tab w:val="right" w:leader="dot" w:pos="9016"/>
            </w:tabs>
            <w:rPr>
              <w:rFonts w:ascii="Arial" w:eastAsiaTheme="minorEastAsia" w:hAnsi="Arial" w:cs="Arial"/>
              <w:noProof/>
              <w:sz w:val="22"/>
              <w:szCs w:val="22"/>
            </w:rPr>
          </w:pPr>
          <w:hyperlink r:id="rId15" w:anchor="_Toc225791399" w:history="1">
            <w:r>
              <w:rPr>
                <w:rStyle w:val="Hyperlink"/>
                <w:rFonts w:ascii="Arial" w:hAnsi="Arial" w:cs="Arial"/>
                <w:noProof/>
                <w:sz w:val="22"/>
                <w:szCs w:val="22"/>
              </w:rPr>
              <w:t>Figure 4 – Individual Situational Conditions</w:t>
            </w:r>
            <w:r>
              <w:rPr>
                <w:rStyle w:val="Hyperlink"/>
                <w:rFonts w:ascii="Arial" w:hAnsi="Arial" w:cs="Arial"/>
                <w:noProof/>
                <w:webHidden/>
                <w:color w:val="auto"/>
                <w:sz w:val="22"/>
                <w:szCs w:val="22"/>
              </w:rPr>
              <w:tab/>
            </w:r>
            <w:r>
              <w:rPr>
                <w:rStyle w:val="Hyperlink"/>
                <w:rFonts w:ascii="Arial" w:hAnsi="Arial" w:cs="Arial"/>
                <w:noProof/>
                <w:webHidden/>
                <w:color w:val="auto"/>
                <w:sz w:val="22"/>
                <w:szCs w:val="22"/>
              </w:rPr>
              <w:fldChar w:fldCharType="begin"/>
            </w:r>
            <w:r>
              <w:rPr>
                <w:rStyle w:val="Hyperlink"/>
                <w:rFonts w:ascii="Arial" w:hAnsi="Arial" w:cs="Arial"/>
                <w:noProof/>
                <w:webHidden/>
                <w:color w:val="auto"/>
                <w:sz w:val="22"/>
                <w:szCs w:val="22"/>
              </w:rPr>
              <w:instrText xml:space="preserve"> PAGEREF _Toc225791399 \h </w:instrText>
            </w:r>
            <w:r>
              <w:rPr>
                <w:rStyle w:val="Hyperlink"/>
                <w:rFonts w:ascii="Arial" w:hAnsi="Arial" w:cs="Arial"/>
                <w:noProof/>
                <w:webHidden/>
                <w:color w:val="auto"/>
                <w:sz w:val="22"/>
                <w:szCs w:val="22"/>
              </w:rPr>
            </w:r>
            <w:r>
              <w:rPr>
                <w:rStyle w:val="Hyperlink"/>
                <w:rFonts w:ascii="Arial" w:hAnsi="Arial" w:cs="Arial"/>
                <w:noProof/>
                <w:webHidden/>
                <w:color w:val="auto"/>
                <w:sz w:val="22"/>
                <w:szCs w:val="22"/>
              </w:rPr>
              <w:fldChar w:fldCharType="separate"/>
            </w:r>
            <w:r>
              <w:rPr>
                <w:rStyle w:val="Hyperlink"/>
                <w:rFonts w:ascii="Arial" w:hAnsi="Arial" w:cs="Arial"/>
                <w:noProof/>
                <w:webHidden/>
                <w:color w:val="auto"/>
                <w:sz w:val="22"/>
                <w:szCs w:val="22"/>
              </w:rPr>
              <w:t>6</w:t>
            </w:r>
            <w:r>
              <w:rPr>
                <w:rStyle w:val="Hyperlink"/>
                <w:rFonts w:ascii="Arial" w:hAnsi="Arial" w:cs="Arial"/>
                <w:noProof/>
                <w:webHidden/>
                <w:color w:val="auto"/>
                <w:sz w:val="22"/>
                <w:szCs w:val="22"/>
              </w:rPr>
              <w:fldChar w:fldCharType="end"/>
            </w:r>
          </w:hyperlink>
        </w:p>
        <w:p w14:paraId="5221F606" w14:textId="2F3B6CE5" w:rsidR="00421C05" w:rsidRDefault="00F57D6C" w:rsidP="00F57D6C">
          <w:pPr>
            <w:pStyle w:val="TOC2"/>
            <w:tabs>
              <w:tab w:val="right" w:leader="dot" w:pos="9016"/>
            </w:tabs>
            <w:ind w:left="0"/>
            <w:rPr>
              <w:rFonts w:ascii="Arial" w:eastAsiaTheme="minorEastAsia" w:hAnsi="Arial" w:cs="Arial"/>
              <w:noProof/>
              <w:sz w:val="22"/>
              <w:szCs w:val="22"/>
            </w:rPr>
          </w:pPr>
          <w:r>
            <w:t xml:space="preserve">    </w:t>
          </w:r>
          <w:hyperlink r:id="rId16" w:anchor="_Toc225791400" w:history="1">
            <w:r w:rsidR="00421C05">
              <w:rPr>
                <w:rStyle w:val="Hyperlink"/>
                <w:rFonts w:ascii="Arial" w:hAnsi="Arial" w:cs="Arial"/>
                <w:noProof/>
                <w:sz w:val="22"/>
                <w:szCs w:val="22"/>
              </w:rPr>
              <w:t>Summary of Methodology</w:t>
            </w:r>
            <w:r w:rsidR="00421C05">
              <w:rPr>
                <w:rStyle w:val="Hyperlink"/>
                <w:rFonts w:ascii="Arial" w:hAnsi="Arial" w:cs="Arial"/>
                <w:noProof/>
                <w:webHidden/>
                <w:color w:val="auto"/>
                <w:sz w:val="22"/>
                <w:szCs w:val="22"/>
              </w:rPr>
              <w:tab/>
            </w:r>
            <w:r w:rsidR="00421C05">
              <w:rPr>
                <w:rStyle w:val="Hyperlink"/>
                <w:rFonts w:ascii="Arial" w:hAnsi="Arial" w:cs="Arial"/>
                <w:noProof/>
                <w:webHidden/>
                <w:color w:val="auto"/>
                <w:sz w:val="22"/>
                <w:szCs w:val="22"/>
              </w:rPr>
              <w:fldChar w:fldCharType="begin"/>
            </w:r>
            <w:r w:rsidR="00421C05">
              <w:rPr>
                <w:rStyle w:val="Hyperlink"/>
                <w:rFonts w:ascii="Arial" w:hAnsi="Arial" w:cs="Arial"/>
                <w:noProof/>
                <w:webHidden/>
                <w:color w:val="auto"/>
                <w:sz w:val="22"/>
                <w:szCs w:val="22"/>
              </w:rPr>
              <w:instrText xml:space="preserve"> PAGEREF _Toc225791400 \h </w:instrText>
            </w:r>
            <w:r w:rsidR="00421C05">
              <w:rPr>
                <w:rStyle w:val="Hyperlink"/>
                <w:rFonts w:ascii="Arial" w:hAnsi="Arial" w:cs="Arial"/>
                <w:noProof/>
                <w:webHidden/>
                <w:color w:val="auto"/>
                <w:sz w:val="22"/>
                <w:szCs w:val="22"/>
              </w:rPr>
            </w:r>
            <w:r w:rsidR="00421C05">
              <w:rPr>
                <w:rStyle w:val="Hyperlink"/>
                <w:rFonts w:ascii="Arial" w:hAnsi="Arial" w:cs="Arial"/>
                <w:noProof/>
                <w:webHidden/>
                <w:color w:val="auto"/>
                <w:sz w:val="22"/>
                <w:szCs w:val="22"/>
              </w:rPr>
              <w:fldChar w:fldCharType="separate"/>
            </w:r>
            <w:r w:rsidR="00421C05">
              <w:rPr>
                <w:rStyle w:val="Hyperlink"/>
                <w:rFonts w:ascii="Arial" w:hAnsi="Arial" w:cs="Arial"/>
                <w:noProof/>
                <w:webHidden/>
                <w:color w:val="auto"/>
                <w:sz w:val="22"/>
                <w:szCs w:val="22"/>
              </w:rPr>
              <w:t>6</w:t>
            </w:r>
            <w:r w:rsidR="00421C05">
              <w:rPr>
                <w:rStyle w:val="Hyperlink"/>
                <w:rFonts w:ascii="Arial" w:hAnsi="Arial" w:cs="Arial"/>
                <w:noProof/>
                <w:webHidden/>
                <w:color w:val="auto"/>
                <w:sz w:val="22"/>
                <w:szCs w:val="22"/>
              </w:rPr>
              <w:fldChar w:fldCharType="end"/>
            </w:r>
          </w:hyperlink>
        </w:p>
        <w:p w14:paraId="7BE81E77" w14:textId="77777777" w:rsidR="00421C05" w:rsidRDefault="00421C05" w:rsidP="00421C05">
          <w:pPr>
            <w:pStyle w:val="TOC1"/>
            <w:tabs>
              <w:tab w:val="right" w:leader="dot" w:pos="9016"/>
            </w:tabs>
            <w:rPr>
              <w:rFonts w:ascii="Arial" w:eastAsiaTheme="minorEastAsia" w:hAnsi="Arial" w:cs="Arial"/>
              <w:noProof/>
              <w:sz w:val="22"/>
              <w:szCs w:val="22"/>
            </w:rPr>
          </w:pPr>
          <w:hyperlink r:id="rId17" w:anchor="_Toc225791401" w:history="1">
            <w:r>
              <w:rPr>
                <w:rStyle w:val="Hyperlink"/>
                <w:rFonts w:ascii="Arial" w:hAnsi="Arial" w:cs="Arial"/>
                <w:noProof/>
                <w:sz w:val="22"/>
                <w:szCs w:val="22"/>
              </w:rPr>
              <w:t>Psychologically distressed cancer survivors: 5 Whys Analysis</w:t>
            </w:r>
            <w:r>
              <w:rPr>
                <w:rStyle w:val="Hyperlink"/>
                <w:rFonts w:ascii="Arial" w:hAnsi="Arial" w:cs="Arial"/>
                <w:noProof/>
                <w:webHidden/>
                <w:color w:val="auto"/>
                <w:sz w:val="22"/>
                <w:szCs w:val="22"/>
              </w:rPr>
              <w:tab/>
            </w:r>
            <w:r>
              <w:rPr>
                <w:rStyle w:val="Hyperlink"/>
                <w:rFonts w:ascii="Arial" w:hAnsi="Arial" w:cs="Arial"/>
                <w:noProof/>
                <w:webHidden/>
                <w:color w:val="auto"/>
                <w:sz w:val="22"/>
                <w:szCs w:val="22"/>
              </w:rPr>
              <w:fldChar w:fldCharType="begin"/>
            </w:r>
            <w:r>
              <w:rPr>
                <w:rStyle w:val="Hyperlink"/>
                <w:rFonts w:ascii="Arial" w:hAnsi="Arial" w:cs="Arial"/>
                <w:noProof/>
                <w:webHidden/>
                <w:color w:val="auto"/>
                <w:sz w:val="22"/>
                <w:szCs w:val="22"/>
              </w:rPr>
              <w:instrText xml:space="preserve"> PAGEREF _Toc225791401 \h </w:instrText>
            </w:r>
            <w:r>
              <w:rPr>
                <w:rStyle w:val="Hyperlink"/>
                <w:rFonts w:ascii="Arial" w:hAnsi="Arial" w:cs="Arial"/>
                <w:noProof/>
                <w:webHidden/>
                <w:color w:val="auto"/>
                <w:sz w:val="22"/>
                <w:szCs w:val="22"/>
              </w:rPr>
            </w:r>
            <w:r>
              <w:rPr>
                <w:rStyle w:val="Hyperlink"/>
                <w:rFonts w:ascii="Arial" w:hAnsi="Arial" w:cs="Arial"/>
                <w:noProof/>
                <w:webHidden/>
                <w:color w:val="auto"/>
                <w:sz w:val="22"/>
                <w:szCs w:val="22"/>
              </w:rPr>
              <w:fldChar w:fldCharType="separate"/>
            </w:r>
            <w:r>
              <w:rPr>
                <w:rStyle w:val="Hyperlink"/>
                <w:rFonts w:ascii="Arial" w:hAnsi="Arial" w:cs="Arial"/>
                <w:noProof/>
                <w:webHidden/>
                <w:color w:val="auto"/>
                <w:sz w:val="22"/>
                <w:szCs w:val="22"/>
              </w:rPr>
              <w:t>6</w:t>
            </w:r>
            <w:r>
              <w:rPr>
                <w:rStyle w:val="Hyperlink"/>
                <w:rFonts w:ascii="Arial" w:hAnsi="Arial" w:cs="Arial"/>
                <w:noProof/>
                <w:webHidden/>
                <w:color w:val="auto"/>
                <w:sz w:val="22"/>
                <w:szCs w:val="22"/>
              </w:rPr>
              <w:fldChar w:fldCharType="end"/>
            </w:r>
          </w:hyperlink>
        </w:p>
        <w:p w14:paraId="12E5B6B7" w14:textId="77777777" w:rsidR="00421C05" w:rsidRDefault="00421C05" w:rsidP="00421C05">
          <w:pPr>
            <w:pStyle w:val="TOC1"/>
            <w:tabs>
              <w:tab w:val="right" w:leader="dot" w:pos="9016"/>
            </w:tabs>
            <w:rPr>
              <w:rFonts w:ascii="Arial" w:eastAsiaTheme="minorEastAsia" w:hAnsi="Arial" w:cs="Arial"/>
              <w:noProof/>
              <w:sz w:val="22"/>
              <w:szCs w:val="22"/>
            </w:rPr>
          </w:pPr>
          <w:hyperlink r:id="rId18" w:anchor="_Toc225791402" w:history="1">
            <w:r>
              <w:rPr>
                <w:rStyle w:val="Hyperlink"/>
                <w:rFonts w:ascii="Arial" w:hAnsi="Arial" w:cs="Arial"/>
                <w:noProof/>
                <w:sz w:val="22"/>
                <w:szCs w:val="22"/>
              </w:rPr>
              <w:t>SWOT Analysis of the Cancer Survivorship Care in the UK</w:t>
            </w:r>
            <w:r>
              <w:rPr>
                <w:rStyle w:val="Hyperlink"/>
                <w:rFonts w:ascii="Arial" w:hAnsi="Arial" w:cs="Arial"/>
                <w:noProof/>
                <w:webHidden/>
                <w:color w:val="auto"/>
                <w:sz w:val="22"/>
                <w:szCs w:val="22"/>
              </w:rPr>
              <w:tab/>
            </w:r>
            <w:r>
              <w:rPr>
                <w:rStyle w:val="Hyperlink"/>
                <w:rFonts w:ascii="Arial" w:hAnsi="Arial" w:cs="Arial"/>
                <w:noProof/>
                <w:webHidden/>
                <w:color w:val="auto"/>
                <w:sz w:val="22"/>
                <w:szCs w:val="22"/>
              </w:rPr>
              <w:fldChar w:fldCharType="begin"/>
            </w:r>
            <w:r>
              <w:rPr>
                <w:rStyle w:val="Hyperlink"/>
                <w:rFonts w:ascii="Arial" w:hAnsi="Arial" w:cs="Arial"/>
                <w:noProof/>
                <w:webHidden/>
                <w:color w:val="auto"/>
                <w:sz w:val="22"/>
                <w:szCs w:val="22"/>
              </w:rPr>
              <w:instrText xml:space="preserve"> PAGEREF _Toc225791402 \h </w:instrText>
            </w:r>
            <w:r>
              <w:rPr>
                <w:rStyle w:val="Hyperlink"/>
                <w:rFonts w:ascii="Arial" w:hAnsi="Arial" w:cs="Arial"/>
                <w:noProof/>
                <w:webHidden/>
                <w:color w:val="auto"/>
                <w:sz w:val="22"/>
                <w:szCs w:val="22"/>
              </w:rPr>
            </w:r>
            <w:r>
              <w:rPr>
                <w:rStyle w:val="Hyperlink"/>
                <w:rFonts w:ascii="Arial" w:hAnsi="Arial" w:cs="Arial"/>
                <w:noProof/>
                <w:webHidden/>
                <w:color w:val="auto"/>
                <w:sz w:val="22"/>
                <w:szCs w:val="22"/>
              </w:rPr>
              <w:fldChar w:fldCharType="separate"/>
            </w:r>
            <w:r>
              <w:rPr>
                <w:rStyle w:val="Hyperlink"/>
                <w:rFonts w:ascii="Arial" w:hAnsi="Arial" w:cs="Arial"/>
                <w:noProof/>
                <w:webHidden/>
                <w:color w:val="auto"/>
                <w:sz w:val="22"/>
                <w:szCs w:val="22"/>
              </w:rPr>
              <w:t>8</w:t>
            </w:r>
            <w:r>
              <w:rPr>
                <w:rStyle w:val="Hyperlink"/>
                <w:rFonts w:ascii="Arial" w:hAnsi="Arial" w:cs="Arial"/>
                <w:noProof/>
                <w:webHidden/>
                <w:color w:val="auto"/>
                <w:sz w:val="22"/>
                <w:szCs w:val="22"/>
              </w:rPr>
              <w:fldChar w:fldCharType="end"/>
            </w:r>
          </w:hyperlink>
        </w:p>
        <w:p w14:paraId="119F4B26" w14:textId="77777777" w:rsidR="00421C05" w:rsidRDefault="00421C05" w:rsidP="00421C05">
          <w:pPr>
            <w:pStyle w:val="TOC2"/>
            <w:tabs>
              <w:tab w:val="right" w:leader="dot" w:pos="9016"/>
            </w:tabs>
            <w:rPr>
              <w:rFonts w:ascii="Arial" w:eastAsiaTheme="minorEastAsia" w:hAnsi="Arial" w:cs="Arial"/>
              <w:noProof/>
              <w:sz w:val="22"/>
              <w:szCs w:val="22"/>
            </w:rPr>
          </w:pPr>
          <w:hyperlink r:id="rId19" w:anchor="_Toc225791403" w:history="1">
            <w:r>
              <w:rPr>
                <w:rStyle w:val="Hyperlink"/>
                <w:rFonts w:ascii="Arial" w:hAnsi="Arial" w:cs="Arial"/>
                <w:noProof/>
                <w:sz w:val="22"/>
                <w:szCs w:val="22"/>
              </w:rPr>
              <w:t>Rationale behind the choice of the SWOT Analysis</w:t>
            </w:r>
            <w:r>
              <w:rPr>
                <w:rStyle w:val="Hyperlink"/>
                <w:rFonts w:ascii="Arial" w:hAnsi="Arial" w:cs="Arial"/>
                <w:noProof/>
                <w:webHidden/>
                <w:color w:val="auto"/>
                <w:sz w:val="22"/>
                <w:szCs w:val="22"/>
              </w:rPr>
              <w:tab/>
            </w:r>
            <w:r>
              <w:rPr>
                <w:rStyle w:val="Hyperlink"/>
                <w:rFonts w:ascii="Arial" w:hAnsi="Arial" w:cs="Arial"/>
                <w:noProof/>
                <w:webHidden/>
                <w:color w:val="auto"/>
                <w:sz w:val="22"/>
                <w:szCs w:val="22"/>
              </w:rPr>
              <w:fldChar w:fldCharType="begin"/>
            </w:r>
            <w:r>
              <w:rPr>
                <w:rStyle w:val="Hyperlink"/>
                <w:rFonts w:ascii="Arial" w:hAnsi="Arial" w:cs="Arial"/>
                <w:noProof/>
                <w:webHidden/>
                <w:color w:val="auto"/>
                <w:sz w:val="22"/>
                <w:szCs w:val="22"/>
              </w:rPr>
              <w:instrText xml:space="preserve"> PAGEREF _Toc225791403 \h </w:instrText>
            </w:r>
            <w:r>
              <w:rPr>
                <w:rStyle w:val="Hyperlink"/>
                <w:rFonts w:ascii="Arial" w:hAnsi="Arial" w:cs="Arial"/>
                <w:noProof/>
                <w:webHidden/>
                <w:color w:val="auto"/>
                <w:sz w:val="22"/>
                <w:szCs w:val="22"/>
              </w:rPr>
            </w:r>
            <w:r>
              <w:rPr>
                <w:rStyle w:val="Hyperlink"/>
                <w:rFonts w:ascii="Arial" w:hAnsi="Arial" w:cs="Arial"/>
                <w:noProof/>
                <w:webHidden/>
                <w:color w:val="auto"/>
                <w:sz w:val="22"/>
                <w:szCs w:val="22"/>
              </w:rPr>
              <w:fldChar w:fldCharType="separate"/>
            </w:r>
            <w:r>
              <w:rPr>
                <w:rStyle w:val="Hyperlink"/>
                <w:rFonts w:ascii="Arial" w:hAnsi="Arial" w:cs="Arial"/>
                <w:noProof/>
                <w:webHidden/>
                <w:color w:val="auto"/>
                <w:sz w:val="22"/>
                <w:szCs w:val="22"/>
              </w:rPr>
              <w:t>8</w:t>
            </w:r>
            <w:r>
              <w:rPr>
                <w:rStyle w:val="Hyperlink"/>
                <w:rFonts w:ascii="Arial" w:hAnsi="Arial" w:cs="Arial"/>
                <w:noProof/>
                <w:webHidden/>
                <w:color w:val="auto"/>
                <w:sz w:val="22"/>
                <w:szCs w:val="22"/>
              </w:rPr>
              <w:fldChar w:fldCharType="end"/>
            </w:r>
          </w:hyperlink>
        </w:p>
        <w:p w14:paraId="27129AEB" w14:textId="0050399D" w:rsidR="00421C05" w:rsidRDefault="00421C05" w:rsidP="00421C05">
          <w:pPr>
            <w:pStyle w:val="TOC2"/>
            <w:tabs>
              <w:tab w:val="right" w:leader="dot" w:pos="9016"/>
            </w:tabs>
            <w:rPr>
              <w:rFonts w:ascii="Arial" w:eastAsiaTheme="minorEastAsia" w:hAnsi="Arial" w:cs="Arial"/>
              <w:noProof/>
              <w:sz w:val="22"/>
              <w:szCs w:val="22"/>
            </w:rPr>
          </w:pPr>
          <w:hyperlink r:id="rId20" w:anchor="_Toc225791404" w:history="1">
            <w:r>
              <w:rPr>
                <w:rStyle w:val="Hyperlink"/>
                <w:rFonts w:ascii="Arial" w:hAnsi="Arial" w:cs="Arial"/>
                <w:noProof/>
                <w:sz w:val="22"/>
                <w:szCs w:val="22"/>
              </w:rPr>
              <w:t>Justification why PDSA is to be applied</w:t>
            </w:r>
            <w:r>
              <w:rPr>
                <w:rStyle w:val="Hyperlink"/>
                <w:rFonts w:ascii="Arial" w:hAnsi="Arial" w:cs="Arial"/>
                <w:noProof/>
                <w:webHidden/>
                <w:color w:val="auto"/>
                <w:sz w:val="22"/>
                <w:szCs w:val="22"/>
              </w:rPr>
              <w:tab/>
            </w:r>
            <w:r w:rsidR="00F57D6C">
              <w:rPr>
                <w:rStyle w:val="Hyperlink"/>
                <w:rFonts w:ascii="Arial" w:hAnsi="Arial" w:cs="Arial"/>
                <w:noProof/>
                <w:webHidden/>
                <w:color w:val="auto"/>
                <w:sz w:val="22"/>
                <w:szCs w:val="22"/>
              </w:rPr>
              <w:t>11</w:t>
            </w:r>
          </w:hyperlink>
        </w:p>
        <w:p w14:paraId="0FCDDFFF" w14:textId="77777777" w:rsidR="00421C05" w:rsidRDefault="00421C05" w:rsidP="00421C05">
          <w:pPr>
            <w:pStyle w:val="TOC1"/>
            <w:tabs>
              <w:tab w:val="right" w:leader="dot" w:pos="9016"/>
            </w:tabs>
            <w:rPr>
              <w:rFonts w:ascii="Arial" w:eastAsiaTheme="minorEastAsia" w:hAnsi="Arial" w:cs="Arial"/>
              <w:noProof/>
              <w:sz w:val="22"/>
              <w:szCs w:val="22"/>
            </w:rPr>
          </w:pPr>
          <w:hyperlink r:id="rId21" w:anchor="_Toc225791405" w:history="1">
            <w:r>
              <w:rPr>
                <w:rStyle w:val="Hyperlink"/>
                <w:rFonts w:ascii="Arial" w:hAnsi="Arial" w:cs="Arial"/>
                <w:noProof/>
                <w:sz w:val="22"/>
                <w:szCs w:val="22"/>
              </w:rPr>
              <w:t>Applying Kotter’s Change Model to Improve Psychological Support in Cancer Survivorship</w:t>
            </w:r>
            <w:r>
              <w:rPr>
                <w:rStyle w:val="Hyperlink"/>
                <w:rFonts w:ascii="Arial" w:hAnsi="Arial" w:cs="Arial"/>
                <w:noProof/>
                <w:webHidden/>
                <w:color w:val="auto"/>
                <w:sz w:val="22"/>
                <w:szCs w:val="22"/>
              </w:rPr>
              <w:tab/>
            </w:r>
            <w:r>
              <w:rPr>
                <w:rStyle w:val="Hyperlink"/>
                <w:rFonts w:ascii="Arial" w:hAnsi="Arial" w:cs="Arial"/>
                <w:noProof/>
                <w:webHidden/>
                <w:color w:val="auto"/>
                <w:sz w:val="22"/>
                <w:szCs w:val="22"/>
              </w:rPr>
              <w:fldChar w:fldCharType="begin"/>
            </w:r>
            <w:r>
              <w:rPr>
                <w:rStyle w:val="Hyperlink"/>
                <w:rFonts w:ascii="Arial" w:hAnsi="Arial" w:cs="Arial"/>
                <w:noProof/>
                <w:webHidden/>
                <w:color w:val="auto"/>
                <w:sz w:val="22"/>
                <w:szCs w:val="22"/>
              </w:rPr>
              <w:instrText xml:space="preserve"> PAGEREF _Toc225791405 \h </w:instrText>
            </w:r>
            <w:r>
              <w:rPr>
                <w:rStyle w:val="Hyperlink"/>
                <w:rFonts w:ascii="Arial" w:hAnsi="Arial" w:cs="Arial"/>
                <w:noProof/>
                <w:webHidden/>
                <w:color w:val="auto"/>
                <w:sz w:val="22"/>
                <w:szCs w:val="22"/>
              </w:rPr>
            </w:r>
            <w:r>
              <w:rPr>
                <w:rStyle w:val="Hyperlink"/>
                <w:rFonts w:ascii="Arial" w:hAnsi="Arial" w:cs="Arial"/>
                <w:noProof/>
                <w:webHidden/>
                <w:color w:val="auto"/>
                <w:sz w:val="22"/>
                <w:szCs w:val="22"/>
              </w:rPr>
              <w:fldChar w:fldCharType="separate"/>
            </w:r>
            <w:r>
              <w:rPr>
                <w:rStyle w:val="Hyperlink"/>
                <w:rFonts w:ascii="Arial" w:hAnsi="Arial" w:cs="Arial"/>
                <w:noProof/>
                <w:webHidden/>
                <w:color w:val="auto"/>
                <w:sz w:val="22"/>
                <w:szCs w:val="22"/>
              </w:rPr>
              <w:t>11</w:t>
            </w:r>
            <w:r>
              <w:rPr>
                <w:rStyle w:val="Hyperlink"/>
                <w:rFonts w:ascii="Arial" w:hAnsi="Arial" w:cs="Arial"/>
                <w:noProof/>
                <w:webHidden/>
                <w:color w:val="auto"/>
                <w:sz w:val="22"/>
                <w:szCs w:val="22"/>
              </w:rPr>
              <w:fldChar w:fldCharType="end"/>
            </w:r>
          </w:hyperlink>
        </w:p>
        <w:p w14:paraId="6816FD12" w14:textId="77777777" w:rsidR="00421C05" w:rsidRDefault="00421C05" w:rsidP="00421C05">
          <w:pPr>
            <w:pStyle w:val="TOC2"/>
            <w:tabs>
              <w:tab w:val="right" w:leader="dot" w:pos="9016"/>
            </w:tabs>
            <w:rPr>
              <w:rFonts w:ascii="Arial" w:eastAsiaTheme="minorEastAsia" w:hAnsi="Arial" w:cs="Arial"/>
              <w:noProof/>
              <w:sz w:val="22"/>
              <w:szCs w:val="22"/>
            </w:rPr>
          </w:pPr>
          <w:hyperlink r:id="rId22" w:anchor="_Toc225791406" w:history="1">
            <w:r>
              <w:rPr>
                <w:rStyle w:val="Hyperlink"/>
                <w:rFonts w:ascii="Arial" w:hAnsi="Arial" w:cs="Arial"/>
                <w:noProof/>
                <w:sz w:val="22"/>
                <w:szCs w:val="22"/>
              </w:rPr>
              <w:t>Justification for the Applicability of Kotter’s Model</w:t>
            </w:r>
            <w:r>
              <w:rPr>
                <w:rStyle w:val="Hyperlink"/>
                <w:rFonts w:ascii="Arial" w:hAnsi="Arial" w:cs="Arial"/>
                <w:noProof/>
                <w:webHidden/>
                <w:color w:val="auto"/>
                <w:sz w:val="22"/>
                <w:szCs w:val="22"/>
              </w:rPr>
              <w:tab/>
            </w:r>
            <w:r>
              <w:rPr>
                <w:rStyle w:val="Hyperlink"/>
                <w:rFonts w:ascii="Arial" w:hAnsi="Arial" w:cs="Arial"/>
                <w:noProof/>
                <w:webHidden/>
                <w:color w:val="auto"/>
                <w:sz w:val="22"/>
                <w:szCs w:val="22"/>
              </w:rPr>
              <w:fldChar w:fldCharType="begin"/>
            </w:r>
            <w:r>
              <w:rPr>
                <w:rStyle w:val="Hyperlink"/>
                <w:rFonts w:ascii="Arial" w:hAnsi="Arial" w:cs="Arial"/>
                <w:noProof/>
                <w:webHidden/>
                <w:color w:val="auto"/>
                <w:sz w:val="22"/>
                <w:szCs w:val="22"/>
              </w:rPr>
              <w:instrText xml:space="preserve"> PAGEREF _Toc225791406 \h </w:instrText>
            </w:r>
            <w:r>
              <w:rPr>
                <w:rStyle w:val="Hyperlink"/>
                <w:rFonts w:ascii="Arial" w:hAnsi="Arial" w:cs="Arial"/>
                <w:noProof/>
                <w:webHidden/>
                <w:color w:val="auto"/>
                <w:sz w:val="22"/>
                <w:szCs w:val="22"/>
              </w:rPr>
            </w:r>
            <w:r>
              <w:rPr>
                <w:rStyle w:val="Hyperlink"/>
                <w:rFonts w:ascii="Arial" w:hAnsi="Arial" w:cs="Arial"/>
                <w:noProof/>
                <w:webHidden/>
                <w:color w:val="auto"/>
                <w:sz w:val="22"/>
                <w:szCs w:val="22"/>
              </w:rPr>
              <w:fldChar w:fldCharType="separate"/>
            </w:r>
            <w:r>
              <w:rPr>
                <w:rStyle w:val="Hyperlink"/>
                <w:rFonts w:ascii="Arial" w:hAnsi="Arial" w:cs="Arial"/>
                <w:noProof/>
                <w:webHidden/>
                <w:color w:val="auto"/>
                <w:sz w:val="22"/>
                <w:szCs w:val="22"/>
              </w:rPr>
              <w:t>11</w:t>
            </w:r>
            <w:r>
              <w:rPr>
                <w:rStyle w:val="Hyperlink"/>
                <w:rFonts w:ascii="Arial" w:hAnsi="Arial" w:cs="Arial"/>
                <w:noProof/>
                <w:webHidden/>
                <w:color w:val="auto"/>
                <w:sz w:val="22"/>
                <w:szCs w:val="22"/>
              </w:rPr>
              <w:fldChar w:fldCharType="end"/>
            </w:r>
          </w:hyperlink>
        </w:p>
        <w:p w14:paraId="54F787A9" w14:textId="5764ACDC" w:rsidR="00421C05" w:rsidRDefault="00421C05" w:rsidP="00421C05">
          <w:pPr>
            <w:pStyle w:val="TOC1"/>
            <w:tabs>
              <w:tab w:val="right" w:leader="dot" w:pos="9016"/>
            </w:tabs>
            <w:rPr>
              <w:rFonts w:ascii="Arial" w:eastAsiaTheme="minorEastAsia" w:hAnsi="Arial" w:cs="Arial"/>
              <w:noProof/>
              <w:sz w:val="22"/>
              <w:szCs w:val="22"/>
            </w:rPr>
          </w:pPr>
          <w:hyperlink r:id="rId23" w:anchor="_Toc225791407" w:history="1">
            <w:r>
              <w:rPr>
                <w:rStyle w:val="Hyperlink"/>
                <w:rFonts w:ascii="Arial" w:hAnsi="Arial" w:cs="Arial"/>
                <w:noProof/>
                <w:sz w:val="22"/>
                <w:szCs w:val="22"/>
              </w:rPr>
              <w:t>Recommendations</w:t>
            </w:r>
            <w:r>
              <w:rPr>
                <w:rStyle w:val="Hyperlink"/>
                <w:rFonts w:ascii="Arial" w:hAnsi="Arial" w:cs="Arial"/>
                <w:noProof/>
                <w:webHidden/>
                <w:color w:val="auto"/>
                <w:sz w:val="22"/>
                <w:szCs w:val="22"/>
              </w:rPr>
              <w:tab/>
            </w:r>
            <w:r w:rsidR="00F57D6C">
              <w:rPr>
                <w:rStyle w:val="Hyperlink"/>
                <w:rFonts w:ascii="Arial" w:hAnsi="Arial" w:cs="Arial"/>
                <w:noProof/>
                <w:webHidden/>
                <w:color w:val="auto"/>
                <w:sz w:val="22"/>
                <w:szCs w:val="22"/>
              </w:rPr>
              <w:t>14</w:t>
            </w:r>
          </w:hyperlink>
        </w:p>
        <w:p w14:paraId="371C3C5B" w14:textId="0BF32DFE" w:rsidR="00421C05" w:rsidRDefault="00421C05" w:rsidP="00421C05">
          <w:pPr>
            <w:pStyle w:val="TOC1"/>
            <w:tabs>
              <w:tab w:val="right" w:leader="dot" w:pos="9016"/>
            </w:tabs>
            <w:rPr>
              <w:rFonts w:ascii="Arial" w:eastAsiaTheme="minorEastAsia" w:hAnsi="Arial" w:cs="Arial"/>
              <w:noProof/>
              <w:sz w:val="22"/>
              <w:szCs w:val="22"/>
            </w:rPr>
          </w:pPr>
          <w:hyperlink r:id="rId24" w:anchor="_Toc225791408" w:history="1">
            <w:r>
              <w:rPr>
                <w:rStyle w:val="Hyperlink"/>
                <w:rFonts w:ascii="Arial" w:hAnsi="Arial" w:cs="Arial"/>
                <w:noProof/>
                <w:sz w:val="22"/>
                <w:szCs w:val="22"/>
              </w:rPr>
              <w:t>Conclusion</w:t>
            </w:r>
            <w:r>
              <w:rPr>
                <w:rStyle w:val="Hyperlink"/>
                <w:rFonts w:ascii="Arial" w:hAnsi="Arial" w:cs="Arial"/>
                <w:noProof/>
                <w:webHidden/>
                <w:color w:val="auto"/>
                <w:sz w:val="22"/>
                <w:szCs w:val="22"/>
              </w:rPr>
              <w:tab/>
            </w:r>
            <w:r w:rsidR="00F57D6C">
              <w:rPr>
                <w:rStyle w:val="Hyperlink"/>
                <w:rFonts w:ascii="Arial" w:hAnsi="Arial" w:cs="Arial"/>
                <w:noProof/>
                <w:webHidden/>
                <w:color w:val="auto"/>
                <w:sz w:val="22"/>
                <w:szCs w:val="22"/>
              </w:rPr>
              <w:t>15</w:t>
            </w:r>
          </w:hyperlink>
        </w:p>
        <w:p w14:paraId="5144405B" w14:textId="00EAB7FD" w:rsidR="00421C05" w:rsidRDefault="00421C05" w:rsidP="00421C05">
          <w:pPr>
            <w:pStyle w:val="TOC1"/>
            <w:tabs>
              <w:tab w:val="right" w:leader="dot" w:pos="9016"/>
            </w:tabs>
            <w:rPr>
              <w:rFonts w:ascii="Arial" w:eastAsiaTheme="minorEastAsia" w:hAnsi="Arial" w:cs="Arial"/>
              <w:noProof/>
              <w:sz w:val="22"/>
              <w:szCs w:val="22"/>
            </w:rPr>
          </w:pPr>
          <w:hyperlink r:id="rId25" w:anchor="_Toc225791409" w:history="1">
            <w:r>
              <w:rPr>
                <w:rStyle w:val="Hyperlink"/>
                <w:rFonts w:ascii="Arial" w:hAnsi="Arial" w:cs="Arial"/>
                <w:noProof/>
                <w:sz w:val="22"/>
                <w:szCs w:val="22"/>
              </w:rPr>
              <w:t>Reference list</w:t>
            </w:r>
            <w:r>
              <w:rPr>
                <w:rStyle w:val="Hyperlink"/>
                <w:rFonts w:ascii="Arial" w:hAnsi="Arial" w:cs="Arial"/>
                <w:noProof/>
                <w:webHidden/>
                <w:color w:val="auto"/>
                <w:sz w:val="22"/>
                <w:szCs w:val="22"/>
              </w:rPr>
              <w:tab/>
            </w:r>
            <w:r w:rsidR="00F57D6C">
              <w:rPr>
                <w:rStyle w:val="Hyperlink"/>
                <w:rFonts w:ascii="Arial" w:hAnsi="Arial" w:cs="Arial"/>
                <w:noProof/>
                <w:webHidden/>
                <w:color w:val="auto"/>
                <w:sz w:val="22"/>
                <w:szCs w:val="22"/>
              </w:rPr>
              <w:t>16</w:t>
            </w:r>
          </w:hyperlink>
        </w:p>
        <w:p w14:paraId="4265BFF8" w14:textId="77777777" w:rsidR="00421C05" w:rsidRDefault="00421C05" w:rsidP="00421C05">
          <w:pPr>
            <w:rPr>
              <w:b/>
              <w:bCs/>
              <w:noProof/>
            </w:rPr>
          </w:pPr>
          <w:r>
            <w:rPr>
              <w:b/>
              <w:bCs/>
              <w:noProof/>
            </w:rPr>
            <w:fldChar w:fldCharType="end"/>
          </w:r>
        </w:p>
      </w:sdtContent>
    </w:sdt>
    <w:p w14:paraId="61EE9BA1" w14:textId="77777777" w:rsidR="00421C05" w:rsidRDefault="00421C05" w:rsidP="001F0288">
      <w:pPr>
        <w:rPr>
          <w:rFonts w:ascii="Arial" w:hAnsi="Arial" w:cs="Arial"/>
          <w:b/>
        </w:rPr>
      </w:pPr>
    </w:p>
    <w:p w14:paraId="19D56D25" w14:textId="77777777" w:rsidR="00421C05" w:rsidRDefault="00421C05" w:rsidP="001F0288">
      <w:pPr>
        <w:rPr>
          <w:rFonts w:ascii="Arial" w:hAnsi="Arial" w:cs="Arial"/>
          <w:b/>
        </w:rPr>
      </w:pPr>
    </w:p>
    <w:p w14:paraId="2BC8EF5F" w14:textId="77777777" w:rsidR="00421C05" w:rsidRDefault="00421C05" w:rsidP="001F0288">
      <w:pPr>
        <w:rPr>
          <w:rFonts w:ascii="Arial" w:hAnsi="Arial" w:cs="Arial"/>
          <w:b/>
        </w:rPr>
      </w:pPr>
      <w:bookmarkStart w:id="0" w:name="_GoBack"/>
      <w:bookmarkEnd w:id="0"/>
    </w:p>
    <w:p w14:paraId="5693DB90" w14:textId="77777777" w:rsidR="00421C05" w:rsidRDefault="00421C05" w:rsidP="001F0288">
      <w:pPr>
        <w:rPr>
          <w:rFonts w:ascii="Arial" w:hAnsi="Arial" w:cs="Arial"/>
          <w:b/>
        </w:rPr>
      </w:pPr>
    </w:p>
    <w:p w14:paraId="54826FEC" w14:textId="77777777" w:rsidR="00421C05" w:rsidRDefault="00421C05" w:rsidP="001F0288">
      <w:pPr>
        <w:rPr>
          <w:rFonts w:ascii="Arial" w:hAnsi="Arial" w:cs="Arial"/>
          <w:b/>
        </w:rPr>
      </w:pPr>
    </w:p>
    <w:p w14:paraId="2B0CA0FB" w14:textId="77777777" w:rsidR="00421C05" w:rsidRDefault="00421C05" w:rsidP="001F0288">
      <w:pPr>
        <w:rPr>
          <w:rFonts w:ascii="Arial" w:hAnsi="Arial" w:cs="Arial"/>
          <w:b/>
        </w:rPr>
      </w:pPr>
    </w:p>
    <w:p w14:paraId="1E887468" w14:textId="77777777" w:rsidR="00421C05" w:rsidRDefault="00421C05" w:rsidP="001F0288">
      <w:pPr>
        <w:rPr>
          <w:rFonts w:ascii="Arial" w:hAnsi="Arial" w:cs="Arial"/>
          <w:b/>
        </w:rPr>
      </w:pPr>
    </w:p>
    <w:p w14:paraId="73E68E99" w14:textId="77777777" w:rsidR="00421C05" w:rsidRDefault="00421C05" w:rsidP="001F0288">
      <w:pPr>
        <w:rPr>
          <w:rFonts w:ascii="Arial" w:hAnsi="Arial" w:cs="Arial"/>
          <w:b/>
        </w:rPr>
      </w:pPr>
    </w:p>
    <w:p w14:paraId="6EF97519" w14:textId="77777777" w:rsidR="00421C05" w:rsidRDefault="00421C05" w:rsidP="001F0288">
      <w:pPr>
        <w:rPr>
          <w:rFonts w:ascii="Arial" w:hAnsi="Arial" w:cs="Arial"/>
          <w:b/>
        </w:rPr>
      </w:pPr>
    </w:p>
    <w:p w14:paraId="730E211D" w14:textId="77777777" w:rsidR="00421C05" w:rsidRDefault="00421C05" w:rsidP="001F0288">
      <w:pPr>
        <w:rPr>
          <w:rFonts w:ascii="Arial" w:hAnsi="Arial" w:cs="Arial"/>
          <w:b/>
        </w:rPr>
      </w:pPr>
    </w:p>
    <w:p w14:paraId="237088C3" w14:textId="77777777" w:rsidR="00F57D6C" w:rsidRDefault="00F57D6C" w:rsidP="001F0288">
      <w:pPr>
        <w:rPr>
          <w:rFonts w:ascii="Arial" w:hAnsi="Arial" w:cs="Arial"/>
          <w:b/>
        </w:rPr>
      </w:pPr>
    </w:p>
    <w:p w14:paraId="73B5B393" w14:textId="6505FA52" w:rsidR="009E6D4B" w:rsidRPr="001F0288" w:rsidRDefault="009E6D4B" w:rsidP="001F0288">
      <w:pPr>
        <w:rPr>
          <w:rFonts w:ascii="Arial" w:hAnsi="Arial" w:cs="Arial"/>
          <w:b/>
        </w:rPr>
      </w:pPr>
      <w:r w:rsidRPr="001F0288">
        <w:rPr>
          <w:rFonts w:ascii="Arial" w:hAnsi="Arial" w:cs="Arial"/>
          <w:b/>
        </w:rPr>
        <w:lastRenderedPageBreak/>
        <w:t xml:space="preserve">Service Improvement Report on Psychological Wellbeing and Quality of Life </w:t>
      </w:r>
      <w:proofErr w:type="gramStart"/>
      <w:r w:rsidRPr="001F0288">
        <w:rPr>
          <w:rFonts w:ascii="Arial" w:hAnsi="Arial" w:cs="Arial"/>
          <w:b/>
        </w:rPr>
        <w:t>Among</w:t>
      </w:r>
      <w:proofErr w:type="gramEnd"/>
      <w:r w:rsidRPr="001F0288">
        <w:rPr>
          <w:rFonts w:ascii="Arial" w:hAnsi="Arial" w:cs="Arial"/>
          <w:b/>
        </w:rPr>
        <w:t xml:space="preserve"> Adults Living with Cancer in England</w:t>
      </w:r>
    </w:p>
    <w:p w14:paraId="3039878A" w14:textId="77777777" w:rsidR="007E4B0D" w:rsidRPr="002057B1" w:rsidRDefault="007E4B0D" w:rsidP="007E4B0D">
      <w:pPr>
        <w:rPr>
          <w:rFonts w:ascii="Arial" w:hAnsi="Arial" w:cs="Arial"/>
          <w:b/>
          <w:bCs/>
          <w:sz w:val="22"/>
          <w:szCs w:val="22"/>
        </w:rPr>
      </w:pPr>
      <w:r w:rsidRPr="002057B1">
        <w:rPr>
          <w:rFonts w:ascii="Arial" w:hAnsi="Arial" w:cs="Arial"/>
          <w:b/>
          <w:bCs/>
          <w:sz w:val="22"/>
          <w:szCs w:val="22"/>
        </w:rPr>
        <w:t>Introduction</w:t>
      </w:r>
    </w:p>
    <w:p w14:paraId="2A117DC5" w14:textId="25EB164B" w:rsidR="007E4B0D" w:rsidRPr="002057B1" w:rsidRDefault="007E4B0D" w:rsidP="007E4B0D">
      <w:pPr>
        <w:rPr>
          <w:rFonts w:ascii="Arial" w:hAnsi="Arial" w:cs="Arial"/>
          <w:sz w:val="22"/>
          <w:szCs w:val="22"/>
        </w:rPr>
      </w:pPr>
      <w:r w:rsidRPr="002057B1">
        <w:rPr>
          <w:rFonts w:ascii="Arial" w:hAnsi="Arial" w:cs="Arial"/>
          <w:sz w:val="22"/>
          <w:szCs w:val="22"/>
        </w:rPr>
        <w:t>The rate of cancer survival in the United Kingdom has increased; this is due to advances in cancer treatment that have led to the rise in the early diagnosis of the disease, national cancer screening programmes, and the improvement of treatment procedures, resulting in the rise in survivors (</w:t>
      </w:r>
      <w:proofErr w:type="spellStart"/>
      <w:r w:rsidRPr="002057B1">
        <w:rPr>
          <w:rFonts w:ascii="Arial" w:hAnsi="Arial" w:cs="Arial"/>
          <w:sz w:val="22"/>
          <w:szCs w:val="22"/>
        </w:rPr>
        <w:t>Carreira</w:t>
      </w:r>
      <w:proofErr w:type="spellEnd"/>
      <w:r w:rsidRPr="002057B1">
        <w:rPr>
          <w:rFonts w:ascii="Arial" w:hAnsi="Arial" w:cs="Arial"/>
          <w:sz w:val="22"/>
          <w:szCs w:val="22"/>
        </w:rPr>
        <w:t xml:space="preserve"> et al., 2020). </w:t>
      </w:r>
      <w:r w:rsidR="00253F1B">
        <w:rPr>
          <w:rFonts w:ascii="Arial" w:hAnsi="Arial" w:cs="Arial"/>
          <w:sz w:val="22"/>
          <w:szCs w:val="22"/>
        </w:rPr>
        <w:t>Moreover, d</w:t>
      </w:r>
      <w:r w:rsidRPr="002057B1">
        <w:rPr>
          <w:rFonts w:ascii="Arial" w:hAnsi="Arial" w:cs="Arial"/>
          <w:sz w:val="22"/>
          <w:szCs w:val="22"/>
        </w:rPr>
        <w:t>ata presented shows current population with a cancer diagnosis or a record of this disease in the UK is approximately 3 million. Expected to grow to 5.3 million in the near future, which informs about the effectiveness of the existing oncology and the ch</w:t>
      </w:r>
      <w:r w:rsidR="0044148D">
        <w:rPr>
          <w:rFonts w:ascii="Arial" w:hAnsi="Arial" w:cs="Arial"/>
          <w:sz w:val="22"/>
          <w:szCs w:val="22"/>
        </w:rPr>
        <w:t>ances of higher treatment rates</w:t>
      </w:r>
      <w:proofErr w:type="gramStart"/>
      <w:r w:rsidR="0044148D">
        <w:rPr>
          <w:rFonts w:ascii="Arial" w:hAnsi="Arial" w:cs="Arial"/>
          <w:sz w:val="22"/>
          <w:szCs w:val="22"/>
        </w:rPr>
        <w:t>.(</w:t>
      </w:r>
      <w:proofErr w:type="spellStart"/>
      <w:proofErr w:type="gramEnd"/>
      <w:r w:rsidR="0044148D">
        <w:rPr>
          <w:rFonts w:ascii="Arial" w:hAnsi="Arial" w:cs="Arial"/>
          <w:sz w:val="22"/>
          <w:szCs w:val="22"/>
        </w:rPr>
        <w:t>Carreira</w:t>
      </w:r>
      <w:proofErr w:type="spellEnd"/>
      <w:r w:rsidR="0044148D">
        <w:rPr>
          <w:rFonts w:ascii="Arial" w:hAnsi="Arial" w:cs="Arial"/>
          <w:sz w:val="22"/>
          <w:szCs w:val="22"/>
        </w:rPr>
        <w:t xml:space="preserve"> et al., 2020)</w:t>
      </w:r>
      <w:r w:rsidRPr="002057B1">
        <w:rPr>
          <w:rFonts w:ascii="Arial" w:hAnsi="Arial" w:cs="Arial"/>
          <w:sz w:val="22"/>
          <w:szCs w:val="22"/>
        </w:rPr>
        <w:t xml:space="preserve"> However, despite the increase in the survival rate, a large number of cancer survivors st</w:t>
      </w:r>
      <w:r w:rsidR="004E1373">
        <w:rPr>
          <w:rFonts w:ascii="Arial" w:hAnsi="Arial" w:cs="Arial"/>
          <w:sz w:val="22"/>
          <w:szCs w:val="22"/>
        </w:rPr>
        <w:t>ill have acute psychological,</w:t>
      </w:r>
      <w:r w:rsidR="0044148D">
        <w:rPr>
          <w:rFonts w:ascii="Arial" w:hAnsi="Arial" w:cs="Arial"/>
          <w:sz w:val="22"/>
          <w:szCs w:val="22"/>
        </w:rPr>
        <w:t xml:space="preserve"> </w:t>
      </w:r>
      <w:r w:rsidRPr="002057B1">
        <w:rPr>
          <w:rFonts w:ascii="Arial" w:hAnsi="Arial" w:cs="Arial"/>
          <w:sz w:val="22"/>
          <w:szCs w:val="22"/>
        </w:rPr>
        <w:t>social issues and challenges that negatively affect the quality of life (</w:t>
      </w:r>
      <w:proofErr w:type="spellStart"/>
      <w:r w:rsidRPr="002057B1">
        <w:rPr>
          <w:rFonts w:ascii="Arial" w:hAnsi="Arial" w:cs="Arial"/>
          <w:sz w:val="22"/>
          <w:szCs w:val="22"/>
        </w:rPr>
        <w:t>Alfonsdottir</w:t>
      </w:r>
      <w:proofErr w:type="spellEnd"/>
      <w:r w:rsidRPr="002057B1">
        <w:rPr>
          <w:rFonts w:ascii="Arial" w:hAnsi="Arial" w:cs="Arial"/>
          <w:sz w:val="22"/>
          <w:szCs w:val="22"/>
        </w:rPr>
        <w:t xml:space="preserve"> et al., 2025). </w:t>
      </w:r>
      <w:r w:rsidR="00253F1B">
        <w:rPr>
          <w:rFonts w:ascii="Arial" w:hAnsi="Arial" w:cs="Arial"/>
          <w:sz w:val="22"/>
          <w:szCs w:val="22"/>
        </w:rPr>
        <w:t>Apart from this r</w:t>
      </w:r>
      <w:r w:rsidRPr="002057B1">
        <w:rPr>
          <w:rFonts w:ascii="Arial" w:hAnsi="Arial" w:cs="Arial"/>
          <w:sz w:val="22"/>
          <w:szCs w:val="22"/>
        </w:rPr>
        <w:t>esearch shows that survivors are mostly anxiety-laden, depressed, stressed, f</w:t>
      </w:r>
      <w:r w:rsidR="00253F1B">
        <w:rPr>
          <w:rFonts w:ascii="Arial" w:hAnsi="Arial" w:cs="Arial"/>
          <w:sz w:val="22"/>
          <w:szCs w:val="22"/>
        </w:rPr>
        <w:t>earful of cancer recurrence,</w:t>
      </w:r>
      <w:r w:rsidR="0044148D">
        <w:rPr>
          <w:rFonts w:ascii="Arial" w:hAnsi="Arial" w:cs="Arial"/>
          <w:sz w:val="22"/>
          <w:szCs w:val="22"/>
        </w:rPr>
        <w:t xml:space="preserve"> </w:t>
      </w:r>
      <w:r w:rsidRPr="002057B1">
        <w:rPr>
          <w:rFonts w:ascii="Arial" w:hAnsi="Arial" w:cs="Arial"/>
          <w:sz w:val="22"/>
          <w:szCs w:val="22"/>
        </w:rPr>
        <w:t>socially isolated during and after the survivorship period (</w:t>
      </w:r>
      <w:proofErr w:type="spellStart"/>
      <w:r w:rsidRPr="002057B1">
        <w:rPr>
          <w:rFonts w:ascii="Arial" w:hAnsi="Arial" w:cs="Arial"/>
          <w:sz w:val="22"/>
          <w:szCs w:val="22"/>
        </w:rPr>
        <w:t>Betea</w:t>
      </w:r>
      <w:proofErr w:type="spellEnd"/>
      <w:r w:rsidRPr="002057B1">
        <w:rPr>
          <w:rFonts w:ascii="Arial" w:hAnsi="Arial" w:cs="Arial"/>
          <w:sz w:val="22"/>
          <w:szCs w:val="22"/>
        </w:rPr>
        <w:t xml:space="preserve">, </w:t>
      </w:r>
      <w:proofErr w:type="spellStart"/>
      <w:r w:rsidRPr="002057B1">
        <w:rPr>
          <w:rFonts w:ascii="Arial" w:hAnsi="Arial" w:cs="Arial"/>
          <w:sz w:val="22"/>
          <w:szCs w:val="22"/>
        </w:rPr>
        <w:t>Dima</w:t>
      </w:r>
      <w:proofErr w:type="spellEnd"/>
      <w:r w:rsidRPr="002057B1">
        <w:rPr>
          <w:rFonts w:ascii="Arial" w:hAnsi="Arial" w:cs="Arial"/>
          <w:sz w:val="22"/>
          <w:szCs w:val="22"/>
        </w:rPr>
        <w:t xml:space="preserve"> &amp; </w:t>
      </w:r>
      <w:proofErr w:type="spellStart"/>
      <w:r w:rsidRPr="002057B1">
        <w:rPr>
          <w:rFonts w:ascii="Arial" w:hAnsi="Arial" w:cs="Arial"/>
          <w:sz w:val="22"/>
          <w:szCs w:val="22"/>
        </w:rPr>
        <w:t>Chiriac</w:t>
      </w:r>
      <w:proofErr w:type="spellEnd"/>
      <w:r w:rsidRPr="002057B1">
        <w:rPr>
          <w:rFonts w:ascii="Arial" w:hAnsi="Arial" w:cs="Arial"/>
          <w:sz w:val="22"/>
          <w:szCs w:val="22"/>
        </w:rPr>
        <w:t>, 2025). These mental difficulties may persist for a long time after treatment is completed and have a significant negative effect on recovery, daily life, and overall well-being (</w:t>
      </w:r>
      <w:proofErr w:type="spellStart"/>
      <w:r w:rsidRPr="002057B1">
        <w:rPr>
          <w:rFonts w:ascii="Arial" w:hAnsi="Arial" w:cs="Arial"/>
          <w:sz w:val="22"/>
          <w:szCs w:val="22"/>
        </w:rPr>
        <w:t>Brajkovic</w:t>
      </w:r>
      <w:proofErr w:type="spellEnd"/>
      <w:r w:rsidRPr="002057B1">
        <w:rPr>
          <w:rFonts w:ascii="Arial" w:hAnsi="Arial" w:cs="Arial"/>
          <w:sz w:val="22"/>
          <w:szCs w:val="22"/>
        </w:rPr>
        <w:t xml:space="preserve">, </w:t>
      </w:r>
      <w:proofErr w:type="spellStart"/>
      <w:r w:rsidRPr="002057B1">
        <w:rPr>
          <w:rFonts w:ascii="Arial" w:hAnsi="Arial" w:cs="Arial"/>
          <w:sz w:val="22"/>
          <w:szCs w:val="22"/>
        </w:rPr>
        <w:t>Milat-Panza</w:t>
      </w:r>
      <w:proofErr w:type="spellEnd"/>
      <w:r w:rsidRPr="002057B1">
        <w:rPr>
          <w:rFonts w:ascii="Arial" w:hAnsi="Arial" w:cs="Arial"/>
          <w:sz w:val="22"/>
          <w:szCs w:val="22"/>
        </w:rPr>
        <w:t xml:space="preserve"> &amp; </w:t>
      </w:r>
      <w:proofErr w:type="spellStart"/>
      <w:r w:rsidRPr="002057B1">
        <w:rPr>
          <w:rFonts w:ascii="Arial" w:hAnsi="Arial" w:cs="Arial"/>
          <w:sz w:val="22"/>
          <w:szCs w:val="22"/>
        </w:rPr>
        <w:t>Kopilas</w:t>
      </w:r>
      <w:proofErr w:type="spellEnd"/>
      <w:r w:rsidRPr="002057B1">
        <w:rPr>
          <w:rFonts w:ascii="Arial" w:hAnsi="Arial" w:cs="Arial"/>
          <w:sz w:val="22"/>
          <w:szCs w:val="22"/>
        </w:rPr>
        <w:t>, 2023).</w:t>
      </w:r>
      <w:r w:rsidR="00253F1B">
        <w:rPr>
          <w:rFonts w:ascii="Arial" w:hAnsi="Arial" w:cs="Arial"/>
          <w:sz w:val="22"/>
          <w:szCs w:val="22"/>
        </w:rPr>
        <w:t xml:space="preserve"> Not only</w:t>
      </w:r>
      <w:r w:rsidRPr="002057B1">
        <w:rPr>
          <w:rFonts w:ascii="Arial" w:hAnsi="Arial" w:cs="Arial"/>
          <w:sz w:val="22"/>
          <w:szCs w:val="22"/>
        </w:rPr>
        <w:t xml:space="preserve"> Quality Assurance (QA) in health is a concerted effort ut</w:t>
      </w:r>
      <w:r w:rsidR="004E1373">
        <w:rPr>
          <w:rFonts w:ascii="Arial" w:hAnsi="Arial" w:cs="Arial"/>
          <w:sz w:val="22"/>
          <w:szCs w:val="22"/>
        </w:rPr>
        <w:t>ilised to monitor, evaluate,</w:t>
      </w:r>
      <w:r w:rsidRPr="002057B1">
        <w:rPr>
          <w:rFonts w:ascii="Arial" w:hAnsi="Arial" w:cs="Arial"/>
          <w:sz w:val="22"/>
          <w:szCs w:val="22"/>
        </w:rPr>
        <w:t xml:space="preserve"> improve healthcare services, promoting safe, efficie</w:t>
      </w:r>
      <w:r w:rsidR="00253F1B">
        <w:rPr>
          <w:rFonts w:ascii="Arial" w:hAnsi="Arial" w:cs="Arial"/>
          <w:sz w:val="22"/>
          <w:szCs w:val="22"/>
        </w:rPr>
        <w:t xml:space="preserve">nt, and patient-centred care but also </w:t>
      </w:r>
      <w:r w:rsidRPr="002057B1">
        <w:rPr>
          <w:rFonts w:ascii="Arial" w:hAnsi="Arial" w:cs="Arial"/>
          <w:sz w:val="22"/>
          <w:szCs w:val="22"/>
        </w:rPr>
        <w:t>a fundamental part of the cancer survivorship care process</w:t>
      </w:r>
      <w:r w:rsidR="00253F1B">
        <w:rPr>
          <w:rFonts w:ascii="Arial" w:hAnsi="Arial" w:cs="Arial"/>
          <w:sz w:val="22"/>
          <w:szCs w:val="22"/>
        </w:rPr>
        <w:t xml:space="preserve">. </w:t>
      </w:r>
      <w:proofErr w:type="spellStart"/>
      <w:r w:rsidR="00253F1B">
        <w:rPr>
          <w:rFonts w:ascii="Arial" w:hAnsi="Arial" w:cs="Arial"/>
          <w:sz w:val="22"/>
          <w:szCs w:val="22"/>
        </w:rPr>
        <w:t>Because</w:t>
      </w:r>
      <w:proofErr w:type="gramStart"/>
      <w:r w:rsidR="00253F1B">
        <w:rPr>
          <w:rFonts w:ascii="Arial" w:hAnsi="Arial" w:cs="Arial"/>
          <w:sz w:val="22"/>
          <w:szCs w:val="22"/>
        </w:rPr>
        <w:t>,</w:t>
      </w:r>
      <w:r w:rsidRPr="002057B1">
        <w:rPr>
          <w:rFonts w:ascii="Arial" w:hAnsi="Arial" w:cs="Arial"/>
          <w:sz w:val="22"/>
          <w:szCs w:val="22"/>
        </w:rPr>
        <w:t>the</w:t>
      </w:r>
      <w:proofErr w:type="spellEnd"/>
      <w:proofErr w:type="gramEnd"/>
      <w:r w:rsidRPr="002057B1">
        <w:rPr>
          <w:rFonts w:ascii="Arial" w:hAnsi="Arial" w:cs="Arial"/>
          <w:sz w:val="22"/>
          <w:szCs w:val="22"/>
        </w:rPr>
        <w:t xml:space="preserve"> physical and mental needs of patients are met through continuous evaluation of care processes and outcomes</w:t>
      </w:r>
      <w:r w:rsidR="0044148D">
        <w:rPr>
          <w:rFonts w:ascii="Arial" w:hAnsi="Arial" w:cs="Arial"/>
          <w:sz w:val="22"/>
          <w:szCs w:val="22"/>
        </w:rPr>
        <w:t>.</w:t>
      </w:r>
      <w:r w:rsidRPr="002057B1">
        <w:rPr>
          <w:rFonts w:ascii="Arial" w:hAnsi="Arial" w:cs="Arial"/>
          <w:sz w:val="22"/>
          <w:szCs w:val="22"/>
        </w:rPr>
        <w:t xml:space="preserve"> (Cla</w:t>
      </w:r>
      <w:r w:rsidR="0044148D">
        <w:rPr>
          <w:rFonts w:ascii="Arial" w:hAnsi="Arial" w:cs="Arial"/>
          <w:sz w:val="22"/>
          <w:szCs w:val="22"/>
        </w:rPr>
        <w:t xml:space="preserve">rk, </w:t>
      </w:r>
      <w:proofErr w:type="spellStart"/>
      <w:r w:rsidR="0044148D">
        <w:rPr>
          <w:rFonts w:ascii="Arial" w:hAnsi="Arial" w:cs="Arial"/>
          <w:sz w:val="22"/>
          <w:szCs w:val="22"/>
        </w:rPr>
        <w:t>Crumpler</w:t>
      </w:r>
      <w:proofErr w:type="spellEnd"/>
      <w:r w:rsidR="0044148D">
        <w:rPr>
          <w:rFonts w:ascii="Arial" w:hAnsi="Arial" w:cs="Arial"/>
          <w:sz w:val="22"/>
          <w:szCs w:val="22"/>
        </w:rPr>
        <w:t xml:space="preserve">, and </w:t>
      </w:r>
      <w:proofErr w:type="spellStart"/>
      <w:r w:rsidR="0044148D">
        <w:rPr>
          <w:rFonts w:ascii="Arial" w:hAnsi="Arial" w:cs="Arial"/>
          <w:sz w:val="22"/>
          <w:szCs w:val="22"/>
        </w:rPr>
        <w:t>Notley</w:t>
      </w:r>
      <w:proofErr w:type="spellEnd"/>
      <w:r w:rsidR="0044148D">
        <w:rPr>
          <w:rFonts w:ascii="Arial" w:hAnsi="Arial" w:cs="Arial"/>
          <w:sz w:val="22"/>
          <w:szCs w:val="22"/>
        </w:rPr>
        <w:t>, 2020)</w:t>
      </w:r>
      <w:r w:rsidRPr="002057B1">
        <w:rPr>
          <w:rFonts w:ascii="Arial" w:hAnsi="Arial" w:cs="Arial"/>
          <w:sz w:val="22"/>
          <w:szCs w:val="22"/>
        </w:rPr>
        <w:t xml:space="preserve"> The case study presents the psychological well-being of cancer survivors in the UK and the gaps in the current survivorship care, particularly the lack of support through mental health services. </w:t>
      </w:r>
      <w:r w:rsidR="004E1373">
        <w:rPr>
          <w:rFonts w:ascii="Arial" w:hAnsi="Arial" w:cs="Arial"/>
          <w:sz w:val="22"/>
          <w:szCs w:val="22"/>
        </w:rPr>
        <w:t>T</w:t>
      </w:r>
      <w:r w:rsidR="004E1373" w:rsidRPr="002057B1">
        <w:rPr>
          <w:rFonts w:ascii="Arial" w:hAnsi="Arial" w:cs="Arial"/>
          <w:sz w:val="22"/>
          <w:szCs w:val="22"/>
        </w:rPr>
        <w:t>herefore</w:t>
      </w:r>
      <w:r w:rsidR="004E1373">
        <w:rPr>
          <w:rFonts w:ascii="Arial" w:hAnsi="Arial" w:cs="Arial"/>
          <w:sz w:val="22"/>
          <w:szCs w:val="22"/>
        </w:rPr>
        <w:t>, report</w:t>
      </w:r>
      <w:r w:rsidR="0086506A">
        <w:rPr>
          <w:rFonts w:ascii="Arial" w:hAnsi="Arial" w:cs="Arial"/>
          <w:sz w:val="22"/>
          <w:szCs w:val="22"/>
        </w:rPr>
        <w:t xml:space="preserve"> is</w:t>
      </w:r>
      <w:r w:rsidRPr="002057B1">
        <w:rPr>
          <w:rFonts w:ascii="Arial" w:hAnsi="Arial" w:cs="Arial"/>
          <w:sz w:val="22"/>
          <w:szCs w:val="22"/>
        </w:rPr>
        <w:t xml:space="preserve"> explaining how psychosocial support can be integrated into oncology pathways through the effective use of quality assurance activities that improve the quality of life and long-term recovery of survivors (Burke et al., 2017).</w:t>
      </w:r>
    </w:p>
    <w:p w14:paraId="7C12B0BA" w14:textId="77777777" w:rsidR="007E4B0D" w:rsidRPr="002057B1" w:rsidRDefault="007E4B0D" w:rsidP="007E4B0D">
      <w:pPr>
        <w:rPr>
          <w:rFonts w:ascii="Arial" w:hAnsi="Arial" w:cs="Arial"/>
          <w:sz w:val="22"/>
          <w:szCs w:val="22"/>
        </w:rPr>
      </w:pPr>
      <w:proofErr w:type="spellStart"/>
      <w:r w:rsidRPr="002057B1">
        <w:rPr>
          <w:rFonts w:ascii="Arial" w:hAnsi="Arial" w:cs="Arial"/>
          <w:b/>
          <w:bCs/>
          <w:sz w:val="22"/>
          <w:szCs w:val="22"/>
        </w:rPr>
        <w:t>Donabedian</w:t>
      </w:r>
      <w:proofErr w:type="spellEnd"/>
      <w:r w:rsidRPr="002057B1">
        <w:rPr>
          <w:rFonts w:ascii="Arial" w:hAnsi="Arial" w:cs="Arial"/>
          <w:b/>
          <w:bCs/>
          <w:sz w:val="22"/>
          <w:szCs w:val="22"/>
        </w:rPr>
        <w:t xml:space="preserve"> Model Analysis of Cancer Survivorship Care</w:t>
      </w:r>
    </w:p>
    <w:p w14:paraId="7412B851" w14:textId="43FDF5EB" w:rsidR="007E4B0D" w:rsidRPr="002057B1" w:rsidRDefault="007E4B0D" w:rsidP="007E4B0D">
      <w:pPr>
        <w:rPr>
          <w:rFonts w:ascii="Arial" w:hAnsi="Arial" w:cs="Arial"/>
          <w:sz w:val="22"/>
          <w:szCs w:val="22"/>
        </w:rPr>
      </w:pPr>
      <w:r w:rsidRPr="002057B1">
        <w:rPr>
          <w:rFonts w:ascii="Arial" w:hAnsi="Arial" w:cs="Arial"/>
          <w:sz w:val="22"/>
          <w:szCs w:val="22"/>
        </w:rPr>
        <w:t>One of the most familiar methods of measuring the quality of healthcare i</w:t>
      </w:r>
      <w:r w:rsidR="004E1373">
        <w:rPr>
          <w:rFonts w:ascii="Arial" w:hAnsi="Arial" w:cs="Arial"/>
          <w:sz w:val="22"/>
          <w:szCs w:val="22"/>
        </w:rPr>
        <w:t xml:space="preserve">s the </w:t>
      </w:r>
      <w:proofErr w:type="spellStart"/>
      <w:r w:rsidR="004E1373">
        <w:rPr>
          <w:rFonts w:ascii="Arial" w:hAnsi="Arial" w:cs="Arial"/>
          <w:sz w:val="22"/>
          <w:szCs w:val="22"/>
        </w:rPr>
        <w:t>Avedis</w:t>
      </w:r>
      <w:proofErr w:type="spellEnd"/>
      <w:r w:rsidR="004E1373">
        <w:rPr>
          <w:rFonts w:ascii="Arial" w:hAnsi="Arial" w:cs="Arial"/>
          <w:sz w:val="22"/>
          <w:szCs w:val="22"/>
        </w:rPr>
        <w:t xml:space="preserve"> </w:t>
      </w:r>
      <w:proofErr w:type="spellStart"/>
      <w:r w:rsidR="004E1373">
        <w:rPr>
          <w:rFonts w:ascii="Arial" w:hAnsi="Arial" w:cs="Arial"/>
          <w:sz w:val="22"/>
          <w:szCs w:val="22"/>
        </w:rPr>
        <w:t>Donabedian</w:t>
      </w:r>
      <w:proofErr w:type="spellEnd"/>
      <w:r w:rsidR="004E1373">
        <w:rPr>
          <w:rFonts w:ascii="Arial" w:hAnsi="Arial" w:cs="Arial"/>
          <w:sz w:val="22"/>
          <w:szCs w:val="22"/>
        </w:rPr>
        <w:t xml:space="preserve"> Model, Which involves three dimensions. </w:t>
      </w:r>
      <w:proofErr w:type="gramStart"/>
      <w:r w:rsidR="004E1373">
        <w:rPr>
          <w:rFonts w:ascii="Arial" w:hAnsi="Arial" w:cs="Arial"/>
          <w:sz w:val="22"/>
          <w:szCs w:val="22"/>
        </w:rPr>
        <w:t xml:space="preserve">Such as, </w:t>
      </w:r>
      <w:r w:rsidRPr="002057B1">
        <w:rPr>
          <w:rFonts w:ascii="Arial" w:hAnsi="Arial" w:cs="Arial"/>
          <w:sz w:val="22"/>
          <w:szCs w:val="22"/>
        </w:rPr>
        <w:t>s</w:t>
      </w:r>
      <w:r w:rsidR="004E1373">
        <w:rPr>
          <w:rFonts w:ascii="Arial" w:hAnsi="Arial" w:cs="Arial"/>
          <w:sz w:val="22"/>
          <w:szCs w:val="22"/>
        </w:rPr>
        <w:t>tructure, process, and outcomes.</w:t>
      </w:r>
      <w:proofErr w:type="gramEnd"/>
      <w:r w:rsidRPr="002057B1">
        <w:rPr>
          <w:rFonts w:ascii="Arial" w:hAnsi="Arial" w:cs="Arial"/>
          <w:sz w:val="22"/>
          <w:szCs w:val="22"/>
        </w:rPr>
        <w:t xml:space="preserve"> (De </w:t>
      </w:r>
      <w:proofErr w:type="spellStart"/>
      <w:r w:rsidRPr="002057B1">
        <w:rPr>
          <w:rFonts w:ascii="Arial" w:hAnsi="Arial" w:cs="Arial"/>
          <w:sz w:val="22"/>
          <w:szCs w:val="22"/>
        </w:rPr>
        <w:t>Jaeghere</w:t>
      </w:r>
      <w:proofErr w:type="spellEnd"/>
      <w:r w:rsidRPr="002057B1">
        <w:rPr>
          <w:rFonts w:ascii="Arial" w:hAnsi="Arial" w:cs="Arial"/>
          <w:sz w:val="22"/>
          <w:szCs w:val="22"/>
        </w:rPr>
        <w:t xml:space="preserve"> et al., 2022). </w:t>
      </w:r>
      <w:r w:rsidR="004E1373">
        <w:rPr>
          <w:rFonts w:ascii="Arial" w:hAnsi="Arial" w:cs="Arial"/>
          <w:sz w:val="22"/>
          <w:szCs w:val="22"/>
        </w:rPr>
        <w:t>Furthermore, w</w:t>
      </w:r>
      <w:r w:rsidRPr="002057B1">
        <w:rPr>
          <w:rFonts w:ascii="Arial" w:hAnsi="Arial" w:cs="Arial"/>
          <w:sz w:val="22"/>
          <w:szCs w:val="22"/>
        </w:rPr>
        <w:t xml:space="preserve">ith the help of this model, one can critically </w:t>
      </w:r>
      <w:proofErr w:type="spellStart"/>
      <w:r w:rsidRPr="002057B1">
        <w:rPr>
          <w:rFonts w:ascii="Arial" w:hAnsi="Arial" w:cs="Arial"/>
          <w:sz w:val="22"/>
          <w:szCs w:val="22"/>
        </w:rPr>
        <w:t>ana</w:t>
      </w:r>
      <w:r w:rsidR="0086506A">
        <w:rPr>
          <w:rFonts w:ascii="Arial" w:hAnsi="Arial" w:cs="Arial"/>
          <w:sz w:val="22"/>
          <w:szCs w:val="22"/>
        </w:rPr>
        <w:t>lyze</w:t>
      </w:r>
      <w:proofErr w:type="spellEnd"/>
      <w:r w:rsidR="0086506A">
        <w:rPr>
          <w:rFonts w:ascii="Arial" w:hAnsi="Arial" w:cs="Arial"/>
          <w:sz w:val="22"/>
          <w:szCs w:val="22"/>
        </w:rPr>
        <w:t xml:space="preserve"> the healthcare capacity, service delivery and</w:t>
      </w:r>
      <w:r w:rsidRPr="002057B1">
        <w:rPr>
          <w:rFonts w:ascii="Arial" w:hAnsi="Arial" w:cs="Arial"/>
          <w:sz w:val="22"/>
          <w:szCs w:val="22"/>
        </w:rPr>
        <w:t xml:space="preserve"> patient outcomes regarding the psychological needs of a cancer survivor in the UK (</w:t>
      </w:r>
      <w:proofErr w:type="spellStart"/>
      <w:r w:rsidRPr="002057B1">
        <w:rPr>
          <w:rFonts w:ascii="Arial" w:hAnsi="Arial" w:cs="Arial"/>
          <w:sz w:val="22"/>
          <w:szCs w:val="22"/>
        </w:rPr>
        <w:t>Mentern</w:t>
      </w:r>
      <w:proofErr w:type="spellEnd"/>
      <w:r w:rsidRPr="002057B1">
        <w:rPr>
          <w:rFonts w:ascii="Arial" w:hAnsi="Arial" w:cs="Arial"/>
          <w:sz w:val="22"/>
          <w:szCs w:val="22"/>
        </w:rPr>
        <w:t xml:space="preserve"> et al., 2021). </w:t>
      </w:r>
      <w:r w:rsidR="004E1373">
        <w:rPr>
          <w:rFonts w:ascii="Arial" w:hAnsi="Arial" w:cs="Arial"/>
          <w:sz w:val="22"/>
          <w:szCs w:val="22"/>
        </w:rPr>
        <w:t>Moreover, t</w:t>
      </w:r>
      <w:r w:rsidRPr="002057B1">
        <w:rPr>
          <w:rFonts w:ascii="Arial" w:hAnsi="Arial" w:cs="Arial"/>
          <w:sz w:val="22"/>
          <w:szCs w:val="22"/>
        </w:rPr>
        <w:t>he model also focu</w:t>
      </w:r>
      <w:r w:rsidR="0086506A">
        <w:rPr>
          <w:rFonts w:ascii="Arial" w:hAnsi="Arial" w:cs="Arial"/>
          <w:sz w:val="22"/>
          <w:szCs w:val="22"/>
        </w:rPr>
        <w:t>ses on leadership as well as</w:t>
      </w:r>
      <w:r w:rsidRPr="002057B1">
        <w:rPr>
          <w:rFonts w:ascii="Arial" w:hAnsi="Arial" w:cs="Arial"/>
          <w:sz w:val="22"/>
          <w:szCs w:val="22"/>
        </w:rPr>
        <w:t xml:space="preserve"> governance to allow conn</w:t>
      </w:r>
      <w:r w:rsidR="0086506A">
        <w:rPr>
          <w:rFonts w:ascii="Arial" w:hAnsi="Arial" w:cs="Arial"/>
          <w:sz w:val="22"/>
          <w:szCs w:val="22"/>
        </w:rPr>
        <w:t>ecting survivorship services then</w:t>
      </w:r>
      <w:r w:rsidRPr="002057B1">
        <w:rPr>
          <w:rFonts w:ascii="Arial" w:hAnsi="Arial" w:cs="Arial"/>
          <w:sz w:val="22"/>
          <w:szCs w:val="22"/>
        </w:rPr>
        <w:t xml:space="preserve"> transforming them into patient-centred services (Gabriel, </w:t>
      </w:r>
      <w:proofErr w:type="spellStart"/>
      <w:r w:rsidRPr="002057B1">
        <w:rPr>
          <w:rFonts w:ascii="Arial" w:hAnsi="Arial" w:cs="Arial"/>
          <w:sz w:val="22"/>
          <w:szCs w:val="22"/>
        </w:rPr>
        <w:t>Creedy</w:t>
      </w:r>
      <w:proofErr w:type="spellEnd"/>
      <w:r w:rsidRPr="002057B1">
        <w:rPr>
          <w:rFonts w:ascii="Arial" w:hAnsi="Arial" w:cs="Arial"/>
          <w:sz w:val="22"/>
          <w:szCs w:val="22"/>
        </w:rPr>
        <w:t>, and Coyne, 2020).</w:t>
      </w:r>
    </w:p>
    <w:p w14:paraId="48C94CF7" w14:textId="77777777" w:rsidR="00A62AE8" w:rsidRDefault="0086506A" w:rsidP="007E4B0D">
      <w:pPr>
        <w:rPr>
          <w:rFonts w:ascii="Arial" w:hAnsi="Arial" w:cs="Arial"/>
          <w:sz w:val="22"/>
          <w:szCs w:val="22"/>
        </w:rPr>
      </w:pPr>
      <w:r>
        <w:rPr>
          <w:rFonts w:ascii="Arial" w:hAnsi="Arial" w:cs="Arial"/>
          <w:sz w:val="22"/>
          <w:szCs w:val="22"/>
        </w:rPr>
        <w:t xml:space="preserve">Firstly, </w:t>
      </w:r>
      <w:r w:rsidR="007E4B0D" w:rsidRPr="002057B1">
        <w:rPr>
          <w:rFonts w:ascii="Arial" w:hAnsi="Arial" w:cs="Arial"/>
          <w:sz w:val="22"/>
          <w:szCs w:val="22"/>
        </w:rPr>
        <w:t>Structure refers to the organisational circums</w:t>
      </w:r>
      <w:r>
        <w:rPr>
          <w:rFonts w:ascii="Arial" w:hAnsi="Arial" w:cs="Arial"/>
          <w:sz w:val="22"/>
          <w:szCs w:val="22"/>
        </w:rPr>
        <w:t xml:space="preserve">tances of healthcare provision, </w:t>
      </w:r>
      <w:r w:rsidR="007E4B0D" w:rsidRPr="002057B1">
        <w:rPr>
          <w:rFonts w:ascii="Arial" w:hAnsi="Arial" w:cs="Arial"/>
          <w:sz w:val="22"/>
          <w:szCs w:val="22"/>
        </w:rPr>
        <w:t>which include</w:t>
      </w:r>
      <w:r>
        <w:rPr>
          <w:rFonts w:ascii="Arial" w:hAnsi="Arial" w:cs="Arial"/>
          <w:sz w:val="22"/>
          <w:szCs w:val="22"/>
        </w:rPr>
        <w:t>s</w:t>
      </w:r>
      <w:r w:rsidR="007E4B0D" w:rsidRPr="002057B1">
        <w:rPr>
          <w:rFonts w:ascii="Arial" w:hAnsi="Arial" w:cs="Arial"/>
          <w:sz w:val="22"/>
          <w:szCs w:val="22"/>
        </w:rPr>
        <w:t xml:space="preserve"> the capacity of the workforce, facilities, and governmental systems (De </w:t>
      </w:r>
      <w:proofErr w:type="spellStart"/>
      <w:r w:rsidR="007E4B0D" w:rsidRPr="002057B1">
        <w:rPr>
          <w:rFonts w:ascii="Arial" w:hAnsi="Arial" w:cs="Arial"/>
          <w:sz w:val="22"/>
          <w:szCs w:val="22"/>
        </w:rPr>
        <w:t>Jaeghere</w:t>
      </w:r>
      <w:proofErr w:type="spellEnd"/>
      <w:r w:rsidR="007E4B0D" w:rsidRPr="002057B1">
        <w:rPr>
          <w:rFonts w:ascii="Arial" w:hAnsi="Arial" w:cs="Arial"/>
          <w:sz w:val="22"/>
          <w:szCs w:val="22"/>
        </w:rPr>
        <w:t xml:space="preserve"> et al., 2022). </w:t>
      </w:r>
      <w:proofErr w:type="spellStart"/>
      <w:r>
        <w:rPr>
          <w:rFonts w:ascii="Arial" w:hAnsi="Arial" w:cs="Arial"/>
          <w:sz w:val="22"/>
          <w:szCs w:val="22"/>
        </w:rPr>
        <w:t>Furthermore</w:t>
      </w:r>
      <w:proofErr w:type="gramStart"/>
      <w:r>
        <w:rPr>
          <w:rFonts w:ascii="Arial" w:hAnsi="Arial" w:cs="Arial"/>
          <w:sz w:val="22"/>
          <w:szCs w:val="22"/>
        </w:rPr>
        <w:t>,t</w:t>
      </w:r>
      <w:r w:rsidR="007E4B0D" w:rsidRPr="002057B1">
        <w:rPr>
          <w:rFonts w:ascii="Arial" w:hAnsi="Arial" w:cs="Arial"/>
          <w:sz w:val="22"/>
          <w:szCs w:val="22"/>
        </w:rPr>
        <w:t>he</w:t>
      </w:r>
      <w:proofErr w:type="spellEnd"/>
      <w:proofErr w:type="gramEnd"/>
      <w:r w:rsidR="007E4B0D" w:rsidRPr="002057B1">
        <w:rPr>
          <w:rFonts w:ascii="Arial" w:hAnsi="Arial" w:cs="Arial"/>
          <w:sz w:val="22"/>
          <w:szCs w:val="22"/>
        </w:rPr>
        <w:t xml:space="preserve"> oncology programmes of cancer survivorship care do not incorporate mental health services, which is a structural limitation for cancer survivors to seek psychological support (Forbes et al., 2024). </w:t>
      </w:r>
      <w:proofErr w:type="gramStart"/>
      <w:r>
        <w:rPr>
          <w:rFonts w:ascii="Arial" w:hAnsi="Arial" w:cs="Arial"/>
          <w:sz w:val="22"/>
          <w:szCs w:val="22"/>
        </w:rPr>
        <w:t>Besides ,Separating</w:t>
      </w:r>
      <w:proofErr w:type="gramEnd"/>
      <w:r>
        <w:rPr>
          <w:rFonts w:ascii="Arial" w:hAnsi="Arial" w:cs="Arial"/>
          <w:sz w:val="22"/>
          <w:szCs w:val="22"/>
        </w:rPr>
        <w:t xml:space="preserve"> leadership as well as</w:t>
      </w:r>
      <w:r w:rsidR="007E4B0D" w:rsidRPr="002057B1">
        <w:rPr>
          <w:rFonts w:ascii="Arial" w:hAnsi="Arial" w:cs="Arial"/>
          <w:sz w:val="22"/>
          <w:szCs w:val="22"/>
        </w:rPr>
        <w:t xml:space="preserve"> governance systems can also lead to unclear roles between oncology and mental health teams that inhibit the opportunity to achieve a successful multidisciplinary work (Gabriel, </w:t>
      </w:r>
      <w:proofErr w:type="spellStart"/>
      <w:r w:rsidR="007E4B0D" w:rsidRPr="002057B1">
        <w:rPr>
          <w:rFonts w:ascii="Arial" w:hAnsi="Arial" w:cs="Arial"/>
          <w:sz w:val="22"/>
          <w:szCs w:val="22"/>
        </w:rPr>
        <w:t>Creedy</w:t>
      </w:r>
      <w:proofErr w:type="spellEnd"/>
      <w:r w:rsidR="007E4B0D" w:rsidRPr="002057B1">
        <w:rPr>
          <w:rFonts w:ascii="Arial" w:hAnsi="Arial" w:cs="Arial"/>
          <w:sz w:val="22"/>
          <w:szCs w:val="22"/>
        </w:rPr>
        <w:t xml:space="preserve"> &amp; Coyne, 2020). In addition, one of the most significant structural constraints </w:t>
      </w:r>
      <w:r w:rsidR="007E4B0D" w:rsidRPr="002057B1">
        <w:rPr>
          <w:rFonts w:ascii="Arial" w:hAnsi="Arial" w:cs="Arial"/>
          <w:sz w:val="22"/>
          <w:szCs w:val="22"/>
        </w:rPr>
        <w:lastRenderedPageBreak/>
        <w:t xml:space="preserve">affecting the quality and availability of services is the absence of official policies to implement psychosocial services in survivorship pathways (De </w:t>
      </w:r>
      <w:proofErr w:type="spellStart"/>
      <w:r w:rsidR="007E4B0D" w:rsidRPr="002057B1">
        <w:rPr>
          <w:rFonts w:ascii="Arial" w:hAnsi="Arial" w:cs="Arial"/>
          <w:sz w:val="22"/>
          <w:szCs w:val="22"/>
        </w:rPr>
        <w:t>Jaeghere</w:t>
      </w:r>
      <w:proofErr w:type="spellEnd"/>
      <w:r w:rsidR="007E4B0D" w:rsidRPr="002057B1">
        <w:rPr>
          <w:rFonts w:ascii="Arial" w:hAnsi="Arial" w:cs="Arial"/>
          <w:sz w:val="22"/>
          <w:szCs w:val="22"/>
        </w:rPr>
        <w:t xml:space="preserve"> et al., 2022).</w:t>
      </w:r>
    </w:p>
    <w:p w14:paraId="0D35F93C" w14:textId="256E7DA9" w:rsidR="007E4B0D" w:rsidRPr="002057B1" w:rsidRDefault="00A62AE8" w:rsidP="007E4B0D">
      <w:pPr>
        <w:rPr>
          <w:rFonts w:ascii="Arial" w:hAnsi="Arial" w:cs="Arial"/>
          <w:sz w:val="22"/>
          <w:szCs w:val="22"/>
        </w:rPr>
      </w:pPr>
      <w:proofErr w:type="spellStart"/>
      <w:r>
        <w:rPr>
          <w:rFonts w:ascii="Arial" w:hAnsi="Arial" w:cs="Arial"/>
          <w:sz w:val="22"/>
          <w:szCs w:val="22"/>
        </w:rPr>
        <w:t>Secondly</w:t>
      </w:r>
      <w:proofErr w:type="gramStart"/>
      <w:r>
        <w:rPr>
          <w:rFonts w:ascii="Arial" w:hAnsi="Arial" w:cs="Arial"/>
          <w:sz w:val="22"/>
          <w:szCs w:val="22"/>
        </w:rPr>
        <w:t>,t</w:t>
      </w:r>
      <w:r w:rsidR="007E4B0D" w:rsidRPr="002057B1">
        <w:rPr>
          <w:rFonts w:ascii="Arial" w:hAnsi="Arial" w:cs="Arial"/>
          <w:sz w:val="22"/>
          <w:szCs w:val="22"/>
        </w:rPr>
        <w:t>he</w:t>
      </w:r>
      <w:proofErr w:type="spellEnd"/>
      <w:proofErr w:type="gramEnd"/>
      <w:r w:rsidR="007E4B0D" w:rsidRPr="002057B1">
        <w:rPr>
          <w:rFonts w:ascii="Arial" w:hAnsi="Arial" w:cs="Arial"/>
          <w:sz w:val="22"/>
          <w:szCs w:val="22"/>
        </w:rPr>
        <w:t xml:space="preserve"> focus of the process lies in processes of care delivery, including clinical assessment, referral courses, and care provision practices to patients (De </w:t>
      </w:r>
      <w:proofErr w:type="spellStart"/>
      <w:r w:rsidR="007E4B0D" w:rsidRPr="002057B1">
        <w:rPr>
          <w:rFonts w:ascii="Arial" w:hAnsi="Arial" w:cs="Arial"/>
          <w:sz w:val="22"/>
          <w:szCs w:val="22"/>
        </w:rPr>
        <w:t>Jaeghere</w:t>
      </w:r>
      <w:proofErr w:type="spellEnd"/>
      <w:r w:rsidR="007E4B0D" w:rsidRPr="002057B1">
        <w:rPr>
          <w:rFonts w:ascii="Arial" w:hAnsi="Arial" w:cs="Arial"/>
          <w:sz w:val="22"/>
          <w:szCs w:val="22"/>
        </w:rPr>
        <w:t xml:space="preserve"> et al., 2022). Most survivorship programmes involve psychological screening that is not </w:t>
      </w:r>
      <w:r w:rsidR="00F62EA8">
        <w:rPr>
          <w:rFonts w:ascii="Arial" w:hAnsi="Arial" w:cs="Arial"/>
          <w:sz w:val="22"/>
          <w:szCs w:val="22"/>
        </w:rPr>
        <w:t xml:space="preserve">only </w:t>
      </w:r>
      <w:r w:rsidR="007E4B0D" w:rsidRPr="002057B1">
        <w:rPr>
          <w:rFonts w:ascii="Arial" w:hAnsi="Arial" w:cs="Arial"/>
          <w:sz w:val="22"/>
          <w:szCs w:val="22"/>
        </w:rPr>
        <w:t xml:space="preserve">proactive but </w:t>
      </w:r>
      <w:r w:rsidR="00F62EA8">
        <w:rPr>
          <w:rFonts w:ascii="Arial" w:hAnsi="Arial" w:cs="Arial"/>
          <w:sz w:val="22"/>
          <w:szCs w:val="22"/>
        </w:rPr>
        <w:t xml:space="preserve">also </w:t>
      </w:r>
      <w:r w:rsidR="007E4B0D" w:rsidRPr="002057B1">
        <w:rPr>
          <w:rFonts w:ascii="Arial" w:hAnsi="Arial" w:cs="Arial"/>
          <w:sz w:val="22"/>
          <w:szCs w:val="22"/>
        </w:rPr>
        <w:t>rather r</w:t>
      </w:r>
      <w:r w:rsidR="00F62EA8">
        <w:rPr>
          <w:rFonts w:ascii="Arial" w:hAnsi="Arial" w:cs="Arial"/>
          <w:sz w:val="22"/>
          <w:szCs w:val="22"/>
        </w:rPr>
        <w:t>eactive and normally occurs during the</w:t>
      </w:r>
      <w:r w:rsidR="007E4B0D" w:rsidRPr="002057B1">
        <w:rPr>
          <w:rFonts w:ascii="Arial" w:hAnsi="Arial" w:cs="Arial"/>
          <w:sz w:val="22"/>
          <w:szCs w:val="22"/>
        </w:rPr>
        <w:t xml:space="preserve"> patients complain of distressing conditions, which are severe (Forbes et al., 2024). Moreover, delays in accessing oncology and mental health services are </w:t>
      </w:r>
      <w:r w:rsidR="00F62EA8">
        <w:rPr>
          <w:rFonts w:ascii="Arial" w:hAnsi="Arial" w:cs="Arial"/>
          <w:sz w:val="22"/>
          <w:szCs w:val="22"/>
        </w:rPr>
        <w:t>also caused by NHS strains, estimated</w:t>
      </w:r>
      <w:r w:rsidR="007E4B0D" w:rsidRPr="002057B1">
        <w:rPr>
          <w:rFonts w:ascii="Arial" w:hAnsi="Arial" w:cs="Arial"/>
          <w:sz w:val="22"/>
          <w:szCs w:val="22"/>
        </w:rPr>
        <w:t xml:space="preserve"> more than 7.5 million patient</w:t>
      </w:r>
      <w:r w:rsidR="00F62EA8">
        <w:rPr>
          <w:rFonts w:ascii="Arial" w:hAnsi="Arial" w:cs="Arial"/>
          <w:sz w:val="22"/>
          <w:szCs w:val="22"/>
        </w:rPr>
        <w:t>s</w:t>
      </w:r>
      <w:r w:rsidR="007E4B0D" w:rsidRPr="002057B1">
        <w:rPr>
          <w:rFonts w:ascii="Arial" w:hAnsi="Arial" w:cs="Arial"/>
          <w:sz w:val="22"/>
          <w:szCs w:val="22"/>
        </w:rPr>
        <w:t xml:space="preserve"> waitlists (Fern et al., 2021).</w:t>
      </w:r>
    </w:p>
    <w:p w14:paraId="6AA7255F" w14:textId="6AC370C3" w:rsidR="007E4B0D" w:rsidRPr="002057B1" w:rsidRDefault="00F62EA8" w:rsidP="007E4B0D">
      <w:pPr>
        <w:rPr>
          <w:rFonts w:ascii="Arial" w:hAnsi="Arial" w:cs="Arial"/>
          <w:sz w:val="22"/>
          <w:szCs w:val="22"/>
        </w:rPr>
      </w:pPr>
      <w:proofErr w:type="spellStart"/>
      <w:r>
        <w:rPr>
          <w:rFonts w:ascii="Arial" w:hAnsi="Arial" w:cs="Arial"/>
          <w:sz w:val="22"/>
          <w:szCs w:val="22"/>
        </w:rPr>
        <w:t>Thirdly</w:t>
      </w:r>
      <w:proofErr w:type="gramStart"/>
      <w:r>
        <w:rPr>
          <w:rFonts w:ascii="Arial" w:hAnsi="Arial" w:cs="Arial"/>
          <w:sz w:val="22"/>
          <w:szCs w:val="22"/>
        </w:rPr>
        <w:t>,</w:t>
      </w:r>
      <w:r w:rsidR="007E4B0D" w:rsidRPr="002057B1">
        <w:rPr>
          <w:rFonts w:ascii="Arial" w:hAnsi="Arial" w:cs="Arial"/>
          <w:sz w:val="22"/>
          <w:szCs w:val="22"/>
        </w:rPr>
        <w:t>Outcomes</w:t>
      </w:r>
      <w:proofErr w:type="spellEnd"/>
      <w:proofErr w:type="gramEnd"/>
      <w:r w:rsidR="007E4B0D" w:rsidRPr="002057B1">
        <w:rPr>
          <w:rFonts w:ascii="Arial" w:hAnsi="Arial" w:cs="Arial"/>
          <w:sz w:val="22"/>
          <w:szCs w:val="22"/>
        </w:rPr>
        <w:t xml:space="preserve"> are understood as the amount of impact of healthcare on the quality of life and health of patients (De </w:t>
      </w:r>
      <w:proofErr w:type="spellStart"/>
      <w:r w:rsidR="007E4B0D" w:rsidRPr="002057B1">
        <w:rPr>
          <w:rFonts w:ascii="Arial" w:hAnsi="Arial" w:cs="Arial"/>
          <w:sz w:val="22"/>
          <w:szCs w:val="22"/>
        </w:rPr>
        <w:t>Jaeghere</w:t>
      </w:r>
      <w:proofErr w:type="spellEnd"/>
      <w:r w:rsidR="007E4B0D" w:rsidRPr="002057B1">
        <w:rPr>
          <w:rFonts w:ascii="Arial" w:hAnsi="Arial" w:cs="Arial"/>
          <w:sz w:val="22"/>
          <w:szCs w:val="22"/>
        </w:rPr>
        <w:t xml:space="preserve"> et al., 2022). Approximately 30-40 % of cancer survivors exp</w:t>
      </w:r>
      <w:r>
        <w:rPr>
          <w:rFonts w:ascii="Arial" w:hAnsi="Arial" w:cs="Arial"/>
          <w:sz w:val="22"/>
          <w:szCs w:val="22"/>
        </w:rPr>
        <w:t xml:space="preserve">erience anxiety or depression, </w:t>
      </w:r>
      <w:proofErr w:type="gramStart"/>
      <w:r>
        <w:rPr>
          <w:rFonts w:ascii="Arial" w:hAnsi="Arial" w:cs="Arial"/>
          <w:sz w:val="22"/>
          <w:szCs w:val="22"/>
        </w:rPr>
        <w:t>W</w:t>
      </w:r>
      <w:r w:rsidR="007E4B0D" w:rsidRPr="002057B1">
        <w:rPr>
          <w:rFonts w:ascii="Arial" w:hAnsi="Arial" w:cs="Arial"/>
          <w:sz w:val="22"/>
          <w:szCs w:val="22"/>
        </w:rPr>
        <w:t>hich</w:t>
      </w:r>
      <w:proofErr w:type="gramEnd"/>
      <w:r w:rsidR="007E4B0D" w:rsidRPr="002057B1">
        <w:rPr>
          <w:rFonts w:ascii="Arial" w:hAnsi="Arial" w:cs="Arial"/>
          <w:sz w:val="22"/>
          <w:szCs w:val="22"/>
        </w:rPr>
        <w:t xml:space="preserve"> reminds us of the psychological impact of the long-term post-treatment result (Forbes et al., 2024). </w:t>
      </w:r>
      <w:proofErr w:type="spellStart"/>
      <w:r>
        <w:rPr>
          <w:rFonts w:ascii="Arial" w:hAnsi="Arial" w:cs="Arial"/>
          <w:sz w:val="22"/>
          <w:szCs w:val="22"/>
        </w:rPr>
        <w:t>Furthermore</w:t>
      </w:r>
      <w:proofErr w:type="gramStart"/>
      <w:r>
        <w:rPr>
          <w:rFonts w:ascii="Arial" w:hAnsi="Arial" w:cs="Arial"/>
          <w:sz w:val="22"/>
          <w:szCs w:val="22"/>
        </w:rPr>
        <w:t>,</w:t>
      </w:r>
      <w:r w:rsidR="007E4B0D" w:rsidRPr="002057B1">
        <w:rPr>
          <w:rFonts w:ascii="Arial" w:hAnsi="Arial" w:cs="Arial"/>
          <w:sz w:val="22"/>
          <w:szCs w:val="22"/>
        </w:rPr>
        <w:t>Outcome</w:t>
      </w:r>
      <w:proofErr w:type="spellEnd"/>
      <w:proofErr w:type="gramEnd"/>
      <w:r w:rsidR="007E4B0D" w:rsidRPr="002057B1">
        <w:rPr>
          <w:rFonts w:ascii="Arial" w:hAnsi="Arial" w:cs="Arial"/>
          <w:sz w:val="22"/>
          <w:szCs w:val="22"/>
        </w:rPr>
        <w:t xml:space="preserve"> monitoring is </w:t>
      </w:r>
      <w:r>
        <w:rPr>
          <w:rFonts w:ascii="Arial" w:hAnsi="Arial" w:cs="Arial"/>
          <w:sz w:val="22"/>
          <w:szCs w:val="22"/>
        </w:rPr>
        <w:t>a process that is continuous. T</w:t>
      </w:r>
      <w:r w:rsidR="007E4B0D" w:rsidRPr="002057B1">
        <w:rPr>
          <w:rFonts w:ascii="Arial" w:hAnsi="Arial" w:cs="Arial"/>
          <w:sz w:val="22"/>
          <w:szCs w:val="22"/>
        </w:rPr>
        <w:t>herefore</w:t>
      </w:r>
      <w:r>
        <w:rPr>
          <w:rFonts w:ascii="Arial" w:hAnsi="Arial" w:cs="Arial"/>
          <w:sz w:val="22"/>
          <w:szCs w:val="22"/>
        </w:rPr>
        <w:t>,</w:t>
      </w:r>
      <w:r w:rsidR="007E4B0D" w:rsidRPr="002057B1">
        <w:rPr>
          <w:rFonts w:ascii="Arial" w:hAnsi="Arial" w:cs="Arial"/>
          <w:sz w:val="22"/>
          <w:szCs w:val="22"/>
        </w:rPr>
        <w:t xml:space="preserve"> </w:t>
      </w:r>
      <w:r>
        <w:rPr>
          <w:rFonts w:ascii="Arial" w:hAnsi="Arial" w:cs="Arial"/>
          <w:sz w:val="22"/>
          <w:szCs w:val="22"/>
        </w:rPr>
        <w:t xml:space="preserve">it </w:t>
      </w:r>
      <w:r w:rsidR="007E4B0D" w:rsidRPr="002057B1">
        <w:rPr>
          <w:rFonts w:ascii="Arial" w:hAnsi="Arial" w:cs="Arial"/>
          <w:sz w:val="22"/>
          <w:szCs w:val="22"/>
        </w:rPr>
        <w:t>has a critical role in ensuring that survivorship programmes deliver the desired recovery (physical and psychological) (Fern et al., 2021).</w:t>
      </w:r>
    </w:p>
    <w:p w14:paraId="29519EA8" w14:textId="77777777" w:rsidR="007E4B0D" w:rsidRPr="002057B1" w:rsidRDefault="007E4B0D" w:rsidP="007E4B0D">
      <w:pPr>
        <w:rPr>
          <w:rFonts w:ascii="Arial" w:hAnsi="Arial" w:cs="Arial"/>
          <w:b/>
          <w:bCs/>
          <w:sz w:val="22"/>
          <w:szCs w:val="22"/>
        </w:rPr>
      </w:pPr>
      <w:r w:rsidRPr="002057B1">
        <w:rPr>
          <w:rFonts w:ascii="Arial" w:hAnsi="Arial" w:cs="Arial"/>
          <w:b/>
          <w:bCs/>
          <w:sz w:val="22"/>
          <w:szCs w:val="22"/>
        </w:rPr>
        <w:t xml:space="preserve">Table: </w:t>
      </w:r>
      <w:proofErr w:type="spellStart"/>
      <w:r w:rsidRPr="002057B1">
        <w:rPr>
          <w:rFonts w:ascii="Arial" w:hAnsi="Arial" w:cs="Arial"/>
          <w:b/>
          <w:bCs/>
          <w:sz w:val="22"/>
          <w:szCs w:val="22"/>
        </w:rPr>
        <w:t>Donabedian</w:t>
      </w:r>
      <w:proofErr w:type="spellEnd"/>
      <w:r w:rsidRPr="002057B1">
        <w:rPr>
          <w:rFonts w:ascii="Arial" w:hAnsi="Arial" w:cs="Arial"/>
          <w:b/>
          <w:bCs/>
          <w:sz w:val="22"/>
          <w:szCs w:val="22"/>
        </w:rPr>
        <w:t xml:space="preserve"> Model Applied to Cancer Survivorship Care</w:t>
      </w:r>
    </w:p>
    <w:tbl>
      <w:tblPr>
        <w:tblStyle w:val="TableGrid"/>
        <w:tblW w:w="0" w:type="auto"/>
        <w:tblLook w:val="04A0" w:firstRow="1" w:lastRow="0" w:firstColumn="1" w:lastColumn="0" w:noHBand="0" w:noVBand="1"/>
      </w:tblPr>
      <w:tblGrid>
        <w:gridCol w:w="1567"/>
        <w:gridCol w:w="3586"/>
        <w:gridCol w:w="4089"/>
      </w:tblGrid>
      <w:tr w:rsidR="00B663DF" w:rsidRPr="002057B1" w14:paraId="3EFEA8EF" w14:textId="77777777" w:rsidTr="002A491F">
        <w:tc>
          <w:tcPr>
            <w:tcW w:w="0" w:type="auto"/>
            <w:hideMark/>
          </w:tcPr>
          <w:p w14:paraId="3B405126" w14:textId="77777777" w:rsidR="007E4B0D" w:rsidRPr="002057B1" w:rsidRDefault="007E4B0D" w:rsidP="002A491F">
            <w:pPr>
              <w:rPr>
                <w:rFonts w:ascii="Arial" w:hAnsi="Arial" w:cs="Arial"/>
                <w:sz w:val="22"/>
                <w:szCs w:val="22"/>
              </w:rPr>
            </w:pPr>
            <w:proofErr w:type="spellStart"/>
            <w:r w:rsidRPr="002057B1">
              <w:rPr>
                <w:rFonts w:ascii="Arial" w:hAnsi="Arial" w:cs="Arial"/>
                <w:sz w:val="22"/>
                <w:szCs w:val="22"/>
              </w:rPr>
              <w:t>Donabedian</w:t>
            </w:r>
            <w:proofErr w:type="spellEnd"/>
            <w:r w:rsidRPr="002057B1">
              <w:rPr>
                <w:rFonts w:ascii="Arial" w:hAnsi="Arial" w:cs="Arial"/>
                <w:sz w:val="22"/>
                <w:szCs w:val="22"/>
              </w:rPr>
              <w:t xml:space="preserve"> Component</w:t>
            </w:r>
          </w:p>
        </w:tc>
        <w:tc>
          <w:tcPr>
            <w:tcW w:w="0" w:type="auto"/>
            <w:hideMark/>
          </w:tcPr>
          <w:p w14:paraId="2D75E889" w14:textId="77777777" w:rsidR="007E4B0D" w:rsidRPr="002057B1" w:rsidRDefault="007E4B0D" w:rsidP="002A491F">
            <w:pPr>
              <w:rPr>
                <w:rFonts w:ascii="Arial" w:hAnsi="Arial" w:cs="Arial"/>
                <w:sz w:val="22"/>
                <w:szCs w:val="22"/>
              </w:rPr>
            </w:pPr>
            <w:r w:rsidRPr="002057B1">
              <w:rPr>
                <w:rFonts w:ascii="Arial" w:hAnsi="Arial" w:cs="Arial"/>
                <w:sz w:val="22"/>
                <w:szCs w:val="22"/>
              </w:rPr>
              <w:t>Key Issues Identified</w:t>
            </w:r>
          </w:p>
        </w:tc>
        <w:tc>
          <w:tcPr>
            <w:tcW w:w="0" w:type="auto"/>
            <w:hideMark/>
          </w:tcPr>
          <w:p w14:paraId="1F669F6C" w14:textId="77777777" w:rsidR="007E4B0D" w:rsidRPr="002057B1" w:rsidRDefault="007E4B0D" w:rsidP="002A491F">
            <w:pPr>
              <w:rPr>
                <w:rFonts w:ascii="Arial" w:hAnsi="Arial" w:cs="Arial"/>
                <w:sz w:val="22"/>
                <w:szCs w:val="22"/>
              </w:rPr>
            </w:pPr>
            <w:r w:rsidRPr="002057B1">
              <w:rPr>
                <w:rFonts w:ascii="Arial" w:hAnsi="Arial" w:cs="Arial"/>
                <w:sz w:val="22"/>
                <w:szCs w:val="22"/>
              </w:rPr>
              <w:t>Leadership and Governance Implications</w:t>
            </w:r>
          </w:p>
        </w:tc>
      </w:tr>
      <w:tr w:rsidR="00B663DF" w:rsidRPr="002057B1" w14:paraId="41A9FF27" w14:textId="77777777" w:rsidTr="002A491F">
        <w:tc>
          <w:tcPr>
            <w:tcW w:w="0" w:type="auto"/>
            <w:hideMark/>
          </w:tcPr>
          <w:p w14:paraId="4AA3A33A" w14:textId="77777777" w:rsidR="007E4B0D" w:rsidRPr="002057B1" w:rsidRDefault="007E4B0D" w:rsidP="002A491F">
            <w:pPr>
              <w:rPr>
                <w:rFonts w:ascii="Arial" w:hAnsi="Arial" w:cs="Arial"/>
                <w:sz w:val="22"/>
                <w:szCs w:val="22"/>
              </w:rPr>
            </w:pPr>
            <w:r w:rsidRPr="002057B1">
              <w:rPr>
                <w:rFonts w:ascii="Arial" w:hAnsi="Arial" w:cs="Arial"/>
                <w:sz w:val="22"/>
                <w:szCs w:val="22"/>
              </w:rPr>
              <w:t>Structure</w:t>
            </w:r>
          </w:p>
        </w:tc>
        <w:tc>
          <w:tcPr>
            <w:tcW w:w="0" w:type="auto"/>
            <w:hideMark/>
          </w:tcPr>
          <w:p w14:paraId="02B9D013" w14:textId="77777777" w:rsidR="007E4B0D" w:rsidRPr="002057B1" w:rsidRDefault="007E4B0D" w:rsidP="002A491F">
            <w:pPr>
              <w:rPr>
                <w:rFonts w:ascii="Arial" w:hAnsi="Arial" w:cs="Arial"/>
                <w:sz w:val="22"/>
                <w:szCs w:val="22"/>
              </w:rPr>
            </w:pPr>
            <w:r w:rsidRPr="002057B1">
              <w:rPr>
                <w:rFonts w:ascii="Arial" w:hAnsi="Arial" w:cs="Arial"/>
                <w:sz w:val="22"/>
                <w:szCs w:val="22"/>
              </w:rPr>
              <w:t xml:space="preserve">Limited integration of psychological services; fragmented coordination between oncology and mental health teams (De </w:t>
            </w:r>
            <w:proofErr w:type="spellStart"/>
            <w:r w:rsidRPr="002057B1">
              <w:rPr>
                <w:rFonts w:ascii="Arial" w:hAnsi="Arial" w:cs="Arial"/>
                <w:sz w:val="22"/>
                <w:szCs w:val="22"/>
              </w:rPr>
              <w:t>Jaeghere</w:t>
            </w:r>
            <w:proofErr w:type="spellEnd"/>
            <w:r w:rsidRPr="002057B1">
              <w:rPr>
                <w:rFonts w:ascii="Arial" w:hAnsi="Arial" w:cs="Arial"/>
                <w:sz w:val="22"/>
                <w:szCs w:val="22"/>
              </w:rPr>
              <w:t xml:space="preserve"> et al., 2022).</w:t>
            </w:r>
          </w:p>
        </w:tc>
        <w:tc>
          <w:tcPr>
            <w:tcW w:w="0" w:type="auto"/>
            <w:hideMark/>
          </w:tcPr>
          <w:p w14:paraId="7F7B4A27" w14:textId="77777777" w:rsidR="00C74756" w:rsidRDefault="007E4B0D" w:rsidP="002A491F">
            <w:pPr>
              <w:rPr>
                <w:rFonts w:ascii="Arial" w:hAnsi="Arial" w:cs="Arial"/>
                <w:sz w:val="22"/>
                <w:szCs w:val="22"/>
              </w:rPr>
            </w:pPr>
            <w:r w:rsidRPr="002057B1">
              <w:rPr>
                <w:rFonts w:ascii="Arial" w:hAnsi="Arial" w:cs="Arial"/>
                <w:sz w:val="22"/>
                <w:szCs w:val="22"/>
              </w:rPr>
              <w:t>Leaders should embed multidisciplinary teams and</w:t>
            </w:r>
          </w:p>
          <w:p w14:paraId="2D7020E0" w14:textId="37D8BB1F" w:rsidR="007E4B0D" w:rsidRPr="002057B1" w:rsidRDefault="007E4B0D" w:rsidP="002A491F">
            <w:pPr>
              <w:rPr>
                <w:rFonts w:ascii="Arial" w:hAnsi="Arial" w:cs="Arial"/>
                <w:sz w:val="22"/>
                <w:szCs w:val="22"/>
              </w:rPr>
            </w:pPr>
            <w:r w:rsidRPr="002057B1">
              <w:rPr>
                <w:rFonts w:ascii="Arial" w:hAnsi="Arial" w:cs="Arial"/>
                <w:sz w:val="22"/>
                <w:szCs w:val="22"/>
              </w:rPr>
              <w:t xml:space="preserve"> </w:t>
            </w:r>
            <w:proofErr w:type="gramStart"/>
            <w:r w:rsidRPr="002057B1">
              <w:rPr>
                <w:rFonts w:ascii="Arial" w:hAnsi="Arial" w:cs="Arial"/>
                <w:sz w:val="22"/>
                <w:szCs w:val="22"/>
              </w:rPr>
              <w:t>develop</w:t>
            </w:r>
            <w:proofErr w:type="gramEnd"/>
            <w:r w:rsidRPr="002057B1">
              <w:rPr>
                <w:rFonts w:ascii="Arial" w:hAnsi="Arial" w:cs="Arial"/>
                <w:sz w:val="22"/>
                <w:szCs w:val="22"/>
              </w:rPr>
              <w:t xml:space="preserve"> governance policies to integrate mental health into survivorship care (Fern et al., 2021).</w:t>
            </w:r>
          </w:p>
        </w:tc>
      </w:tr>
      <w:tr w:rsidR="00B663DF" w:rsidRPr="002057B1" w14:paraId="1A675372" w14:textId="77777777" w:rsidTr="002A491F">
        <w:tc>
          <w:tcPr>
            <w:tcW w:w="0" w:type="auto"/>
            <w:hideMark/>
          </w:tcPr>
          <w:p w14:paraId="31AE5A7A" w14:textId="77777777" w:rsidR="007E4B0D" w:rsidRPr="002057B1" w:rsidRDefault="007E4B0D" w:rsidP="002A491F">
            <w:pPr>
              <w:rPr>
                <w:rFonts w:ascii="Arial" w:hAnsi="Arial" w:cs="Arial"/>
                <w:sz w:val="22"/>
                <w:szCs w:val="22"/>
              </w:rPr>
            </w:pPr>
            <w:r w:rsidRPr="002057B1">
              <w:rPr>
                <w:rFonts w:ascii="Arial" w:hAnsi="Arial" w:cs="Arial"/>
                <w:sz w:val="22"/>
                <w:szCs w:val="22"/>
              </w:rPr>
              <w:t>Process</w:t>
            </w:r>
          </w:p>
        </w:tc>
        <w:tc>
          <w:tcPr>
            <w:tcW w:w="0" w:type="auto"/>
            <w:hideMark/>
          </w:tcPr>
          <w:p w14:paraId="08D1D5F6" w14:textId="77777777" w:rsidR="007E4B0D" w:rsidRPr="002057B1" w:rsidRDefault="007E4B0D" w:rsidP="002A491F">
            <w:pPr>
              <w:rPr>
                <w:rFonts w:ascii="Arial" w:hAnsi="Arial" w:cs="Arial"/>
                <w:sz w:val="22"/>
                <w:szCs w:val="22"/>
              </w:rPr>
            </w:pPr>
            <w:r w:rsidRPr="002057B1">
              <w:rPr>
                <w:rFonts w:ascii="Arial" w:hAnsi="Arial" w:cs="Arial"/>
                <w:sz w:val="22"/>
                <w:szCs w:val="22"/>
              </w:rPr>
              <w:t>Inconsistent psychological screening; reactive referrals; long NHS waiting lists &gt;7.5 million patients (Forbes et al., 2024).</w:t>
            </w:r>
          </w:p>
        </w:tc>
        <w:tc>
          <w:tcPr>
            <w:tcW w:w="0" w:type="auto"/>
            <w:hideMark/>
          </w:tcPr>
          <w:p w14:paraId="7509F776" w14:textId="600FB763" w:rsidR="007E4B0D" w:rsidRPr="002057B1" w:rsidRDefault="007E4B0D" w:rsidP="002A491F">
            <w:pPr>
              <w:rPr>
                <w:rFonts w:ascii="Arial" w:hAnsi="Arial" w:cs="Arial"/>
                <w:sz w:val="22"/>
                <w:szCs w:val="22"/>
              </w:rPr>
            </w:pPr>
            <w:r w:rsidRPr="002057B1">
              <w:rPr>
                <w:rFonts w:ascii="Arial" w:hAnsi="Arial" w:cs="Arial"/>
                <w:sz w:val="22"/>
                <w:szCs w:val="22"/>
              </w:rPr>
              <w:t>Leadership must implement standardised psych</w:t>
            </w:r>
            <w:r w:rsidR="00C74756">
              <w:rPr>
                <w:rFonts w:ascii="Arial" w:hAnsi="Arial" w:cs="Arial"/>
                <w:sz w:val="22"/>
                <w:szCs w:val="22"/>
              </w:rPr>
              <w:t>osocial assessment protocols as well as</w:t>
            </w:r>
            <w:r w:rsidRPr="002057B1">
              <w:rPr>
                <w:rFonts w:ascii="Arial" w:hAnsi="Arial" w:cs="Arial"/>
                <w:sz w:val="22"/>
                <w:szCs w:val="22"/>
              </w:rPr>
              <w:t xml:space="preserve"> improve care coordination (Gabriel, </w:t>
            </w:r>
            <w:proofErr w:type="spellStart"/>
            <w:r w:rsidRPr="002057B1">
              <w:rPr>
                <w:rFonts w:ascii="Arial" w:hAnsi="Arial" w:cs="Arial"/>
                <w:sz w:val="22"/>
                <w:szCs w:val="22"/>
              </w:rPr>
              <w:t>Creedy</w:t>
            </w:r>
            <w:proofErr w:type="spellEnd"/>
            <w:r w:rsidRPr="002057B1">
              <w:rPr>
                <w:rFonts w:ascii="Arial" w:hAnsi="Arial" w:cs="Arial"/>
                <w:sz w:val="22"/>
                <w:szCs w:val="22"/>
              </w:rPr>
              <w:t xml:space="preserve"> &amp; Coyne, 2020).</w:t>
            </w:r>
          </w:p>
        </w:tc>
      </w:tr>
      <w:tr w:rsidR="00B663DF" w:rsidRPr="002057B1" w14:paraId="773D6428" w14:textId="77777777" w:rsidTr="002A491F">
        <w:tc>
          <w:tcPr>
            <w:tcW w:w="0" w:type="auto"/>
            <w:hideMark/>
          </w:tcPr>
          <w:p w14:paraId="08F8ED59" w14:textId="77777777" w:rsidR="007E4B0D" w:rsidRPr="002057B1" w:rsidRDefault="007E4B0D" w:rsidP="002A491F">
            <w:pPr>
              <w:rPr>
                <w:rFonts w:ascii="Arial" w:hAnsi="Arial" w:cs="Arial"/>
                <w:sz w:val="22"/>
                <w:szCs w:val="22"/>
              </w:rPr>
            </w:pPr>
            <w:r w:rsidRPr="002057B1">
              <w:rPr>
                <w:rFonts w:ascii="Arial" w:hAnsi="Arial" w:cs="Arial"/>
                <w:sz w:val="22"/>
                <w:szCs w:val="22"/>
              </w:rPr>
              <w:t>Outcomes</w:t>
            </w:r>
          </w:p>
        </w:tc>
        <w:tc>
          <w:tcPr>
            <w:tcW w:w="0" w:type="auto"/>
            <w:hideMark/>
          </w:tcPr>
          <w:p w14:paraId="50B613E5" w14:textId="77777777" w:rsidR="007E4B0D" w:rsidRPr="002057B1" w:rsidRDefault="007E4B0D" w:rsidP="002A491F">
            <w:pPr>
              <w:rPr>
                <w:rFonts w:ascii="Arial" w:hAnsi="Arial" w:cs="Arial"/>
                <w:sz w:val="22"/>
                <w:szCs w:val="22"/>
              </w:rPr>
            </w:pPr>
            <w:r w:rsidRPr="002057B1">
              <w:rPr>
                <w:rFonts w:ascii="Arial" w:hAnsi="Arial" w:cs="Arial"/>
                <w:sz w:val="22"/>
                <w:szCs w:val="22"/>
              </w:rPr>
              <w:t>High prevalence of anxiety, depression, fear of recurrence, and reduced quality of life (Forbes et al., 2024; Quality of Life of Cancer Survivors in England Report, 2012).</w:t>
            </w:r>
          </w:p>
        </w:tc>
        <w:tc>
          <w:tcPr>
            <w:tcW w:w="0" w:type="auto"/>
            <w:hideMark/>
          </w:tcPr>
          <w:p w14:paraId="74262A9B" w14:textId="4BE8306D" w:rsidR="007E4B0D" w:rsidRPr="002057B1" w:rsidRDefault="00B663DF" w:rsidP="002A491F">
            <w:pPr>
              <w:rPr>
                <w:rFonts w:ascii="Arial" w:hAnsi="Arial" w:cs="Arial"/>
                <w:sz w:val="22"/>
                <w:szCs w:val="22"/>
              </w:rPr>
            </w:pPr>
            <w:r>
              <w:rPr>
                <w:rFonts w:ascii="Arial" w:hAnsi="Arial" w:cs="Arial"/>
                <w:sz w:val="22"/>
                <w:szCs w:val="22"/>
              </w:rPr>
              <w:t>Not only g</w:t>
            </w:r>
            <w:r w:rsidR="007E4B0D" w:rsidRPr="002057B1">
              <w:rPr>
                <w:rFonts w:ascii="Arial" w:hAnsi="Arial" w:cs="Arial"/>
                <w:sz w:val="22"/>
                <w:szCs w:val="22"/>
              </w:rPr>
              <w:t>overnance frameworks should monit</w:t>
            </w:r>
            <w:r>
              <w:rPr>
                <w:rFonts w:ascii="Arial" w:hAnsi="Arial" w:cs="Arial"/>
                <w:sz w:val="22"/>
                <w:szCs w:val="22"/>
              </w:rPr>
              <w:t>or patient-reported outcomes but also</w:t>
            </w:r>
            <w:r w:rsidR="007E4B0D" w:rsidRPr="002057B1">
              <w:rPr>
                <w:rFonts w:ascii="Arial" w:hAnsi="Arial" w:cs="Arial"/>
                <w:sz w:val="22"/>
                <w:szCs w:val="22"/>
              </w:rPr>
              <w:t xml:space="preserve"> integrate psychological well-being indicators into quality assurance processes (De </w:t>
            </w:r>
            <w:proofErr w:type="spellStart"/>
            <w:r w:rsidR="007E4B0D" w:rsidRPr="002057B1">
              <w:rPr>
                <w:rFonts w:ascii="Arial" w:hAnsi="Arial" w:cs="Arial"/>
                <w:sz w:val="22"/>
                <w:szCs w:val="22"/>
              </w:rPr>
              <w:t>Jaeghere</w:t>
            </w:r>
            <w:proofErr w:type="spellEnd"/>
            <w:r w:rsidR="007E4B0D" w:rsidRPr="002057B1">
              <w:rPr>
                <w:rFonts w:ascii="Arial" w:hAnsi="Arial" w:cs="Arial"/>
                <w:sz w:val="22"/>
                <w:szCs w:val="22"/>
              </w:rPr>
              <w:t xml:space="preserve"> et al., 2022).</w:t>
            </w:r>
          </w:p>
        </w:tc>
      </w:tr>
    </w:tbl>
    <w:p w14:paraId="09384972" w14:textId="77777777" w:rsidR="007E4B0D" w:rsidRPr="002057B1" w:rsidRDefault="007E4B0D" w:rsidP="007E4B0D">
      <w:pPr>
        <w:rPr>
          <w:rFonts w:ascii="Arial" w:hAnsi="Arial" w:cs="Arial"/>
          <w:sz w:val="22"/>
          <w:szCs w:val="22"/>
        </w:rPr>
      </w:pPr>
    </w:p>
    <w:p w14:paraId="4F665814" w14:textId="77777777" w:rsidR="007E4B0D" w:rsidRPr="002057B1" w:rsidRDefault="007E4B0D" w:rsidP="007E4B0D">
      <w:pPr>
        <w:rPr>
          <w:rFonts w:ascii="Arial" w:hAnsi="Arial" w:cs="Arial"/>
          <w:b/>
          <w:bCs/>
          <w:sz w:val="22"/>
          <w:szCs w:val="22"/>
        </w:rPr>
      </w:pPr>
      <w:r w:rsidRPr="002057B1">
        <w:rPr>
          <w:rFonts w:ascii="Arial" w:hAnsi="Arial" w:cs="Arial"/>
          <w:b/>
          <w:bCs/>
          <w:sz w:val="22"/>
          <w:szCs w:val="22"/>
        </w:rPr>
        <w:t>Fishbone Diagram Analysis of Psychological Distress in Cancer Survivors</w:t>
      </w:r>
    </w:p>
    <w:p w14:paraId="345B6EB7" w14:textId="2DD2523A" w:rsidR="00642A57" w:rsidRPr="00642A57" w:rsidRDefault="007E4B0D" w:rsidP="00642A57">
      <w:pPr>
        <w:rPr>
          <w:rFonts w:ascii="Arial" w:hAnsi="Arial" w:cs="Arial"/>
          <w:bCs/>
          <w:sz w:val="22"/>
          <w:szCs w:val="22"/>
        </w:rPr>
      </w:pPr>
      <w:r w:rsidRPr="002057B1">
        <w:rPr>
          <w:rFonts w:ascii="Arial" w:hAnsi="Arial" w:cs="Arial"/>
          <w:sz w:val="22"/>
          <w:szCs w:val="22"/>
        </w:rPr>
        <w:t>The Fishbone Diagram is a graphical representation used to identify complex issues effectively by classifying the causative factors (</w:t>
      </w:r>
      <w:proofErr w:type="spellStart"/>
      <w:r w:rsidRPr="002057B1">
        <w:rPr>
          <w:rFonts w:ascii="Arial" w:hAnsi="Arial" w:cs="Arial"/>
          <w:sz w:val="22"/>
          <w:szCs w:val="22"/>
        </w:rPr>
        <w:t>Moschopoulou</w:t>
      </w:r>
      <w:proofErr w:type="spellEnd"/>
      <w:r w:rsidRPr="002057B1">
        <w:rPr>
          <w:rFonts w:ascii="Arial" w:hAnsi="Arial" w:cs="Arial"/>
          <w:sz w:val="22"/>
          <w:szCs w:val="22"/>
        </w:rPr>
        <w:t xml:space="preserve"> et al., 2021). </w:t>
      </w:r>
      <w:r w:rsidR="00B663DF">
        <w:rPr>
          <w:rFonts w:ascii="Arial" w:hAnsi="Arial" w:cs="Arial"/>
          <w:sz w:val="22"/>
          <w:szCs w:val="22"/>
        </w:rPr>
        <w:t>Moreover, t</w:t>
      </w:r>
      <w:r w:rsidRPr="002057B1">
        <w:rPr>
          <w:rFonts w:ascii="Arial" w:hAnsi="Arial" w:cs="Arial"/>
          <w:sz w:val="22"/>
          <w:szCs w:val="22"/>
        </w:rPr>
        <w:t>he psychological distress experienced by survivors of cancer is a multifactori</w:t>
      </w:r>
      <w:r w:rsidR="00B663DF">
        <w:rPr>
          <w:rFonts w:ascii="Arial" w:hAnsi="Arial" w:cs="Arial"/>
          <w:sz w:val="22"/>
          <w:szCs w:val="22"/>
        </w:rPr>
        <w:t xml:space="preserve">al phenomenon in that instance. </w:t>
      </w:r>
      <w:proofErr w:type="gramStart"/>
      <w:r w:rsidR="00B663DF">
        <w:rPr>
          <w:rFonts w:ascii="Arial" w:hAnsi="Arial" w:cs="Arial"/>
          <w:sz w:val="22"/>
          <w:szCs w:val="22"/>
        </w:rPr>
        <w:t>W</w:t>
      </w:r>
      <w:r w:rsidRPr="002057B1">
        <w:rPr>
          <w:rFonts w:ascii="Arial" w:hAnsi="Arial" w:cs="Arial"/>
          <w:sz w:val="22"/>
          <w:szCs w:val="22"/>
        </w:rPr>
        <w:t>hich involves interrelated iss</w:t>
      </w:r>
      <w:r w:rsidR="00B663DF">
        <w:rPr>
          <w:rFonts w:ascii="Arial" w:hAnsi="Arial" w:cs="Arial"/>
          <w:sz w:val="22"/>
          <w:szCs w:val="22"/>
        </w:rPr>
        <w:t xml:space="preserve">ues that related to the treatment such as, </w:t>
      </w:r>
      <w:r w:rsidRPr="002057B1">
        <w:rPr>
          <w:rFonts w:ascii="Arial" w:hAnsi="Arial" w:cs="Arial"/>
          <w:sz w:val="22"/>
          <w:szCs w:val="22"/>
        </w:rPr>
        <w:t xml:space="preserve">the healthcare systems, social support, and individual circumstances (De </w:t>
      </w:r>
      <w:proofErr w:type="spellStart"/>
      <w:r w:rsidRPr="002057B1">
        <w:rPr>
          <w:rFonts w:ascii="Arial" w:hAnsi="Arial" w:cs="Arial"/>
          <w:sz w:val="22"/>
          <w:szCs w:val="22"/>
        </w:rPr>
        <w:t>Jaeghere</w:t>
      </w:r>
      <w:proofErr w:type="spellEnd"/>
      <w:r w:rsidRPr="002057B1">
        <w:rPr>
          <w:rFonts w:ascii="Arial" w:hAnsi="Arial" w:cs="Arial"/>
          <w:sz w:val="22"/>
          <w:szCs w:val="22"/>
        </w:rPr>
        <w:t xml:space="preserve"> et al., 2022).</w:t>
      </w:r>
      <w:proofErr w:type="gramEnd"/>
      <w:r w:rsidRPr="002057B1">
        <w:rPr>
          <w:rFonts w:ascii="Arial" w:hAnsi="Arial" w:cs="Arial"/>
          <w:sz w:val="22"/>
          <w:szCs w:val="22"/>
        </w:rPr>
        <w:t xml:space="preserve"> </w:t>
      </w:r>
      <w:r w:rsidR="00B663DF">
        <w:rPr>
          <w:rFonts w:ascii="Arial" w:hAnsi="Arial" w:cs="Arial"/>
          <w:sz w:val="22"/>
          <w:szCs w:val="22"/>
        </w:rPr>
        <w:t>Furthermore, a fishbone d</w:t>
      </w:r>
      <w:r w:rsidRPr="002057B1">
        <w:rPr>
          <w:rFonts w:ascii="Arial" w:hAnsi="Arial" w:cs="Arial"/>
          <w:sz w:val="22"/>
          <w:szCs w:val="22"/>
        </w:rPr>
        <w:t xml:space="preserve">iagram will be the most suitable in this case, as it will allow </w:t>
      </w:r>
      <w:r w:rsidR="00642A57">
        <w:rPr>
          <w:rFonts w:ascii="Arial" w:hAnsi="Arial" w:cs="Arial"/>
          <w:sz w:val="22"/>
          <w:szCs w:val="22"/>
        </w:rPr>
        <w:t xml:space="preserve">grouping the given factors Such as </w:t>
      </w:r>
      <w:r w:rsidRPr="002057B1">
        <w:rPr>
          <w:rFonts w:ascii="Arial" w:hAnsi="Arial" w:cs="Arial"/>
          <w:sz w:val="22"/>
          <w:szCs w:val="22"/>
        </w:rPr>
        <w:t xml:space="preserve">separate categories, better visualising the cause-and-effect relationships, and prioritising where intervention is needed (Gabriel, </w:t>
      </w:r>
      <w:proofErr w:type="spellStart"/>
      <w:r w:rsidRPr="002057B1">
        <w:rPr>
          <w:rFonts w:ascii="Arial" w:hAnsi="Arial" w:cs="Arial"/>
          <w:sz w:val="22"/>
          <w:szCs w:val="22"/>
        </w:rPr>
        <w:t>Creedy</w:t>
      </w:r>
      <w:proofErr w:type="spellEnd"/>
      <w:r w:rsidRPr="002057B1">
        <w:rPr>
          <w:rFonts w:ascii="Arial" w:hAnsi="Arial" w:cs="Arial"/>
          <w:sz w:val="22"/>
          <w:szCs w:val="22"/>
        </w:rPr>
        <w:t xml:space="preserve"> and Coyne, 2020). Furthermore, to explore the causes of a problem in greater detail, the 5 Whys method is combined with the Fishbone to ask why a problem occurs repeatedly and </w:t>
      </w:r>
      <w:r w:rsidRPr="002057B1">
        <w:rPr>
          <w:rFonts w:ascii="Arial" w:hAnsi="Arial" w:cs="Arial"/>
          <w:sz w:val="22"/>
          <w:szCs w:val="22"/>
        </w:rPr>
        <w:lastRenderedPageBreak/>
        <w:t>determine systemic failure in survivorship care among healthcare leaders (Fern et al., 2021).</w:t>
      </w:r>
      <w:r w:rsidR="00642A57">
        <w:rPr>
          <w:rFonts w:ascii="Arial" w:hAnsi="Arial" w:cs="Arial"/>
          <w:sz w:val="22"/>
          <w:szCs w:val="22"/>
        </w:rPr>
        <w:t xml:space="preserve"> Therefore, after applying </w:t>
      </w:r>
      <w:proofErr w:type="spellStart"/>
      <w:r w:rsidR="00642A57">
        <w:rPr>
          <w:rFonts w:ascii="Arial" w:hAnsi="Arial" w:cs="Arial"/>
          <w:bCs/>
          <w:sz w:val="22"/>
          <w:szCs w:val="22"/>
        </w:rPr>
        <w:t>Donabedian</w:t>
      </w:r>
      <w:proofErr w:type="spellEnd"/>
      <w:r w:rsidR="00642A57">
        <w:rPr>
          <w:rFonts w:ascii="Arial" w:hAnsi="Arial" w:cs="Arial"/>
          <w:bCs/>
          <w:sz w:val="22"/>
          <w:szCs w:val="22"/>
        </w:rPr>
        <w:t xml:space="preserve"> Model to Cancer Survivorship Care.</w:t>
      </w:r>
      <w:r w:rsidR="00642A57">
        <w:rPr>
          <w:rFonts w:ascii="Arial" w:hAnsi="Arial" w:cs="Arial"/>
          <w:sz w:val="22"/>
          <w:szCs w:val="22"/>
        </w:rPr>
        <w:t xml:space="preserve"> I also apply</w:t>
      </w:r>
      <w:r w:rsidR="00642A57" w:rsidRPr="00642A57">
        <w:rPr>
          <w:rFonts w:ascii="Arial" w:hAnsi="Arial" w:cs="Arial"/>
          <w:b/>
          <w:bCs/>
          <w:sz w:val="22"/>
          <w:szCs w:val="22"/>
        </w:rPr>
        <w:t xml:space="preserve"> </w:t>
      </w:r>
      <w:r w:rsidR="00642A57" w:rsidRPr="00642A57">
        <w:rPr>
          <w:rFonts w:ascii="Arial" w:hAnsi="Arial" w:cs="Arial"/>
          <w:bCs/>
          <w:sz w:val="22"/>
          <w:szCs w:val="22"/>
        </w:rPr>
        <w:t>Fishbone Diagram</w:t>
      </w:r>
      <w:r w:rsidR="00642A57">
        <w:rPr>
          <w:rFonts w:ascii="Arial" w:hAnsi="Arial" w:cs="Arial"/>
          <w:bCs/>
          <w:sz w:val="22"/>
          <w:szCs w:val="22"/>
        </w:rPr>
        <w:t xml:space="preserve"> model for analysing in depth</w:t>
      </w:r>
      <w:r w:rsidR="00642A57" w:rsidRPr="00642A57">
        <w:rPr>
          <w:rFonts w:ascii="Arial" w:hAnsi="Arial" w:cs="Arial"/>
          <w:bCs/>
          <w:sz w:val="22"/>
          <w:szCs w:val="22"/>
        </w:rPr>
        <w:t xml:space="preserve"> of Psychological Distress in Cancer Survivors</w:t>
      </w:r>
    </w:p>
    <w:p w14:paraId="4296AAA5" w14:textId="255409FB" w:rsidR="00642A57" w:rsidRPr="00642A57" w:rsidRDefault="00642A57" w:rsidP="007E4B0D">
      <w:pPr>
        <w:rPr>
          <w:rFonts w:ascii="Arial" w:hAnsi="Arial" w:cs="Arial"/>
          <w:sz w:val="22"/>
          <w:szCs w:val="22"/>
        </w:rPr>
      </w:pPr>
      <w:r w:rsidRPr="00642A57">
        <w:rPr>
          <w:rFonts w:ascii="Arial" w:hAnsi="Arial" w:cs="Arial"/>
          <w:sz w:val="22"/>
          <w:szCs w:val="22"/>
        </w:rPr>
        <w:t xml:space="preserve"> </w:t>
      </w:r>
    </w:p>
    <w:p w14:paraId="69FE719D" w14:textId="77777777" w:rsidR="008C18E9" w:rsidRDefault="008C18E9" w:rsidP="007E4B0D">
      <w:pPr>
        <w:rPr>
          <w:rFonts w:ascii="Arial" w:hAnsi="Arial" w:cs="Arial"/>
          <w:b/>
          <w:bCs/>
          <w:sz w:val="22"/>
          <w:szCs w:val="22"/>
        </w:rPr>
      </w:pPr>
    </w:p>
    <w:p w14:paraId="5B2D4A05" w14:textId="77777777" w:rsidR="007E4B0D" w:rsidRPr="002057B1" w:rsidRDefault="007E4B0D" w:rsidP="007E4B0D">
      <w:pPr>
        <w:rPr>
          <w:rFonts w:ascii="Arial" w:hAnsi="Arial" w:cs="Arial"/>
          <w:b/>
          <w:bCs/>
          <w:sz w:val="22"/>
          <w:szCs w:val="22"/>
        </w:rPr>
      </w:pPr>
      <w:r w:rsidRPr="002057B1">
        <w:rPr>
          <w:rFonts w:ascii="Arial" w:hAnsi="Arial" w:cs="Arial"/>
          <w:b/>
          <w:bCs/>
          <w:sz w:val="22"/>
          <w:szCs w:val="22"/>
        </w:rPr>
        <w:t>Figure 1 - Factors Relating to Treatment</w:t>
      </w:r>
    </w:p>
    <w:p w14:paraId="737D7CA0" w14:textId="545A35C7" w:rsidR="007E4B0D" w:rsidRPr="002057B1" w:rsidRDefault="007E4B0D" w:rsidP="007E4B0D">
      <w:pPr>
        <w:rPr>
          <w:rFonts w:ascii="Arial" w:hAnsi="Arial" w:cs="Arial"/>
          <w:sz w:val="22"/>
          <w:szCs w:val="22"/>
        </w:rPr>
      </w:pPr>
      <w:r w:rsidRPr="002057B1">
        <w:rPr>
          <w:rFonts w:ascii="Arial" w:hAnsi="Arial" w:cs="Arial"/>
          <w:sz w:val="22"/>
          <w:szCs w:val="22"/>
        </w:rPr>
        <w:t>Most of the factors that cause psychological distress are related to treatment. According to researchers, approximately one-third of cancer patients</w:t>
      </w:r>
      <w:r w:rsidR="00DE0B55">
        <w:rPr>
          <w:rFonts w:ascii="Arial" w:hAnsi="Arial" w:cs="Arial"/>
          <w:sz w:val="22"/>
          <w:szCs w:val="22"/>
        </w:rPr>
        <w:t>,</w:t>
      </w:r>
      <w:r w:rsidRPr="002057B1">
        <w:rPr>
          <w:rFonts w:ascii="Arial" w:hAnsi="Arial" w:cs="Arial"/>
          <w:sz w:val="22"/>
          <w:szCs w:val="22"/>
        </w:rPr>
        <w:t xml:space="preserve"> who survived the disease experience residual fatigue and physical incapacity following</w:t>
      </w:r>
      <w:r w:rsidR="00DE0B55">
        <w:rPr>
          <w:rFonts w:ascii="Arial" w:hAnsi="Arial" w:cs="Arial"/>
          <w:sz w:val="22"/>
          <w:szCs w:val="22"/>
        </w:rPr>
        <w:t xml:space="preserve"> either</w:t>
      </w:r>
      <w:r w:rsidRPr="002057B1">
        <w:rPr>
          <w:rFonts w:ascii="Arial" w:hAnsi="Arial" w:cs="Arial"/>
          <w:sz w:val="22"/>
          <w:szCs w:val="22"/>
        </w:rPr>
        <w:t xml:space="preserve"> chemotherapy</w:t>
      </w:r>
      <w:r w:rsidR="00DE0B55">
        <w:rPr>
          <w:rFonts w:ascii="Arial" w:hAnsi="Arial" w:cs="Arial"/>
          <w:sz w:val="22"/>
          <w:szCs w:val="22"/>
        </w:rPr>
        <w:t xml:space="preserve"> </w:t>
      </w:r>
      <w:r w:rsidR="00DE0B55" w:rsidRPr="002057B1">
        <w:rPr>
          <w:rFonts w:ascii="Arial" w:hAnsi="Arial" w:cs="Arial"/>
          <w:sz w:val="22"/>
          <w:szCs w:val="22"/>
        </w:rPr>
        <w:t xml:space="preserve">or </w:t>
      </w:r>
      <w:proofErr w:type="spellStart"/>
      <w:r w:rsidR="00DE0B55" w:rsidRPr="002057B1">
        <w:rPr>
          <w:rFonts w:ascii="Arial" w:hAnsi="Arial" w:cs="Arial"/>
          <w:sz w:val="22"/>
          <w:szCs w:val="22"/>
        </w:rPr>
        <w:t>radiotherapy</w:t>
      </w:r>
      <w:proofErr w:type="gramStart"/>
      <w:r w:rsidR="00DE0B55">
        <w:rPr>
          <w:rFonts w:ascii="Arial" w:hAnsi="Arial" w:cs="Arial"/>
          <w:sz w:val="22"/>
          <w:szCs w:val="22"/>
        </w:rPr>
        <w:t>,surgery</w:t>
      </w:r>
      <w:proofErr w:type="spellEnd"/>
      <w:proofErr w:type="gramEnd"/>
      <w:r w:rsidR="00DE0B55">
        <w:rPr>
          <w:rFonts w:ascii="Arial" w:hAnsi="Arial" w:cs="Arial"/>
          <w:sz w:val="22"/>
          <w:szCs w:val="22"/>
        </w:rPr>
        <w:t xml:space="preserve">. </w:t>
      </w:r>
      <w:proofErr w:type="gramStart"/>
      <w:r w:rsidR="00DE0B55">
        <w:rPr>
          <w:rFonts w:ascii="Arial" w:hAnsi="Arial" w:cs="Arial"/>
          <w:sz w:val="22"/>
          <w:szCs w:val="22"/>
        </w:rPr>
        <w:t>Which</w:t>
      </w:r>
      <w:r w:rsidRPr="002057B1">
        <w:rPr>
          <w:rFonts w:ascii="Arial" w:hAnsi="Arial" w:cs="Arial"/>
          <w:sz w:val="22"/>
          <w:szCs w:val="22"/>
        </w:rPr>
        <w:t xml:space="preserve"> negatively impacts</w:t>
      </w:r>
      <w:r w:rsidR="00DE0B55">
        <w:rPr>
          <w:rFonts w:ascii="Arial" w:hAnsi="Arial" w:cs="Arial"/>
          <w:sz w:val="22"/>
          <w:szCs w:val="22"/>
        </w:rPr>
        <w:t xml:space="preserve"> on</w:t>
      </w:r>
      <w:r w:rsidRPr="002057B1">
        <w:rPr>
          <w:rFonts w:ascii="Arial" w:hAnsi="Arial" w:cs="Arial"/>
          <w:sz w:val="22"/>
          <w:szCs w:val="22"/>
        </w:rPr>
        <w:t xml:space="preserve"> mental health (</w:t>
      </w:r>
      <w:proofErr w:type="spellStart"/>
      <w:r w:rsidRPr="002057B1">
        <w:rPr>
          <w:rFonts w:ascii="Arial" w:hAnsi="Arial" w:cs="Arial"/>
          <w:sz w:val="22"/>
          <w:szCs w:val="22"/>
        </w:rPr>
        <w:t>Moschopoulou</w:t>
      </w:r>
      <w:proofErr w:type="spellEnd"/>
      <w:r w:rsidRPr="002057B1">
        <w:rPr>
          <w:rFonts w:ascii="Arial" w:hAnsi="Arial" w:cs="Arial"/>
          <w:sz w:val="22"/>
          <w:szCs w:val="22"/>
        </w:rPr>
        <w:t xml:space="preserve"> et al., 2021).</w:t>
      </w:r>
      <w:proofErr w:type="gramEnd"/>
      <w:r w:rsidRPr="002057B1">
        <w:rPr>
          <w:rFonts w:ascii="Arial" w:hAnsi="Arial" w:cs="Arial"/>
          <w:sz w:val="22"/>
          <w:szCs w:val="22"/>
        </w:rPr>
        <w:t xml:space="preserve"> </w:t>
      </w:r>
      <w:r w:rsidR="00DE0B55">
        <w:rPr>
          <w:rFonts w:ascii="Arial" w:hAnsi="Arial" w:cs="Arial"/>
          <w:sz w:val="22"/>
          <w:szCs w:val="22"/>
        </w:rPr>
        <w:t>Moreover, it has</w:t>
      </w:r>
      <w:r w:rsidRPr="002057B1">
        <w:rPr>
          <w:rFonts w:ascii="Arial" w:hAnsi="Arial" w:cs="Arial"/>
          <w:sz w:val="22"/>
          <w:szCs w:val="22"/>
        </w:rPr>
        <w:t xml:space="preserve"> side effects</w:t>
      </w:r>
      <w:r w:rsidR="00DE0B55">
        <w:rPr>
          <w:rFonts w:ascii="Arial" w:hAnsi="Arial" w:cs="Arial"/>
          <w:sz w:val="22"/>
          <w:szCs w:val="22"/>
        </w:rPr>
        <w:t>. Such as, chronic pains as well as</w:t>
      </w:r>
      <w:r w:rsidRPr="002057B1">
        <w:rPr>
          <w:rFonts w:ascii="Arial" w:hAnsi="Arial" w:cs="Arial"/>
          <w:sz w:val="22"/>
          <w:szCs w:val="22"/>
        </w:rPr>
        <w:t xml:space="preserve"> thinking impairments, which are long-term </w:t>
      </w:r>
      <w:r w:rsidR="00DE0B55">
        <w:rPr>
          <w:rFonts w:ascii="Arial" w:hAnsi="Arial" w:cs="Arial"/>
          <w:sz w:val="22"/>
          <w:szCs w:val="22"/>
        </w:rPr>
        <w:t xml:space="preserve">conditions. </w:t>
      </w:r>
      <w:r w:rsidR="00DE0B55" w:rsidRPr="002057B1">
        <w:rPr>
          <w:rFonts w:ascii="Arial" w:hAnsi="Arial" w:cs="Arial"/>
          <w:sz w:val="22"/>
          <w:szCs w:val="22"/>
        </w:rPr>
        <w:t>A</w:t>
      </w:r>
      <w:r w:rsidRPr="002057B1">
        <w:rPr>
          <w:rFonts w:ascii="Arial" w:hAnsi="Arial" w:cs="Arial"/>
          <w:sz w:val="22"/>
          <w:szCs w:val="22"/>
        </w:rPr>
        <w:t>pp</w:t>
      </w:r>
      <w:r w:rsidR="00DE0B55">
        <w:rPr>
          <w:rFonts w:ascii="Arial" w:hAnsi="Arial" w:cs="Arial"/>
          <w:sz w:val="22"/>
          <w:szCs w:val="22"/>
        </w:rPr>
        <w:t xml:space="preserve">roximately 48% of patients </w:t>
      </w:r>
      <w:r w:rsidR="00F93FB2">
        <w:rPr>
          <w:rFonts w:ascii="Arial" w:hAnsi="Arial" w:cs="Arial"/>
          <w:sz w:val="22"/>
          <w:szCs w:val="22"/>
        </w:rPr>
        <w:t xml:space="preserve">were </w:t>
      </w:r>
      <w:r w:rsidRPr="002057B1">
        <w:rPr>
          <w:rFonts w:ascii="Arial" w:hAnsi="Arial" w:cs="Arial"/>
          <w:sz w:val="22"/>
          <w:szCs w:val="22"/>
        </w:rPr>
        <w:t xml:space="preserve">reported to be accompanied by increased anxiety and depression (De </w:t>
      </w:r>
      <w:proofErr w:type="spellStart"/>
      <w:r w:rsidRPr="002057B1">
        <w:rPr>
          <w:rFonts w:ascii="Arial" w:hAnsi="Arial" w:cs="Arial"/>
          <w:sz w:val="22"/>
          <w:szCs w:val="22"/>
        </w:rPr>
        <w:t>Jaeghere</w:t>
      </w:r>
      <w:proofErr w:type="spellEnd"/>
      <w:r w:rsidRPr="002057B1">
        <w:rPr>
          <w:rFonts w:ascii="Arial" w:hAnsi="Arial" w:cs="Arial"/>
          <w:sz w:val="22"/>
          <w:szCs w:val="22"/>
        </w:rPr>
        <w:t xml:space="preserve"> et al., 2022). Moreover, 38</w:t>
      </w:r>
      <w:r w:rsidR="00F93FB2">
        <w:rPr>
          <w:rFonts w:ascii="Arial" w:hAnsi="Arial" w:cs="Arial"/>
          <w:sz w:val="22"/>
          <w:szCs w:val="22"/>
        </w:rPr>
        <w:t>%</w:t>
      </w:r>
      <w:r w:rsidRPr="002057B1">
        <w:rPr>
          <w:rFonts w:ascii="Arial" w:hAnsi="Arial" w:cs="Arial"/>
          <w:sz w:val="22"/>
          <w:szCs w:val="22"/>
        </w:rPr>
        <w:t xml:space="preserve"> of the survivors experience recurrent fear continuously, contributing to the emotional instability and extending the post-treatment recovery process (Forbes et al., 2024). </w:t>
      </w:r>
      <w:proofErr w:type="spellStart"/>
      <w:r w:rsidR="00F93FB2">
        <w:rPr>
          <w:rFonts w:ascii="Arial" w:hAnsi="Arial" w:cs="Arial"/>
          <w:sz w:val="22"/>
          <w:szCs w:val="22"/>
        </w:rPr>
        <w:t>Thus</w:t>
      </w:r>
      <w:proofErr w:type="gramStart"/>
      <w:r w:rsidR="00F93FB2">
        <w:rPr>
          <w:rFonts w:ascii="Arial" w:hAnsi="Arial" w:cs="Arial"/>
          <w:sz w:val="22"/>
          <w:szCs w:val="22"/>
        </w:rPr>
        <w:t>,t</w:t>
      </w:r>
      <w:r w:rsidRPr="002057B1">
        <w:rPr>
          <w:rFonts w:ascii="Arial" w:hAnsi="Arial" w:cs="Arial"/>
          <w:sz w:val="22"/>
          <w:szCs w:val="22"/>
        </w:rPr>
        <w:t>hese</w:t>
      </w:r>
      <w:proofErr w:type="spellEnd"/>
      <w:proofErr w:type="gramEnd"/>
      <w:r w:rsidRPr="002057B1">
        <w:rPr>
          <w:rFonts w:ascii="Arial" w:hAnsi="Arial" w:cs="Arial"/>
          <w:sz w:val="22"/>
          <w:szCs w:val="22"/>
        </w:rPr>
        <w:t xml:space="preserve"> statistics show that it is necessary to consider the effects of treatment when planning a psychological aid.</w:t>
      </w:r>
    </w:p>
    <w:p w14:paraId="30230C06" w14:textId="77777777" w:rsidR="007E4B0D" w:rsidRPr="002057B1" w:rsidRDefault="007E4B0D" w:rsidP="007E4B0D">
      <w:pPr>
        <w:rPr>
          <w:rFonts w:ascii="Arial" w:hAnsi="Arial" w:cs="Arial"/>
          <w:b/>
          <w:bCs/>
          <w:sz w:val="22"/>
          <w:szCs w:val="22"/>
        </w:rPr>
      </w:pPr>
      <w:r w:rsidRPr="002057B1">
        <w:rPr>
          <w:rFonts w:ascii="Arial" w:hAnsi="Arial" w:cs="Arial"/>
          <w:b/>
          <w:bCs/>
          <w:sz w:val="22"/>
          <w:szCs w:val="22"/>
        </w:rPr>
        <w:t>Figure 2 - Aspects of the Healthcare System</w:t>
      </w:r>
    </w:p>
    <w:p w14:paraId="4B910C6F" w14:textId="18998146" w:rsidR="007E4B0D" w:rsidRPr="002057B1" w:rsidRDefault="007E4B0D" w:rsidP="007E4B0D">
      <w:pPr>
        <w:rPr>
          <w:rFonts w:ascii="Arial" w:hAnsi="Arial" w:cs="Arial"/>
          <w:sz w:val="22"/>
          <w:szCs w:val="22"/>
        </w:rPr>
      </w:pPr>
      <w:r w:rsidRPr="002057B1">
        <w:rPr>
          <w:rFonts w:ascii="Arial" w:hAnsi="Arial" w:cs="Arial"/>
          <w:sz w:val="22"/>
          <w:szCs w:val="22"/>
        </w:rPr>
        <w:t xml:space="preserve">Factors in </w:t>
      </w:r>
      <w:r w:rsidR="00F93FB2">
        <w:rPr>
          <w:rFonts w:ascii="Arial" w:hAnsi="Arial" w:cs="Arial"/>
          <w:sz w:val="22"/>
          <w:szCs w:val="22"/>
        </w:rPr>
        <w:t>the healthcare system play a vital</w:t>
      </w:r>
      <w:r w:rsidRPr="002057B1">
        <w:rPr>
          <w:rFonts w:ascii="Arial" w:hAnsi="Arial" w:cs="Arial"/>
          <w:sz w:val="22"/>
          <w:szCs w:val="22"/>
        </w:rPr>
        <w:t xml:space="preserve"> role in causing distress. The oncology</w:t>
      </w:r>
      <w:r w:rsidR="00F93FB2">
        <w:rPr>
          <w:rFonts w:ascii="Arial" w:hAnsi="Arial" w:cs="Arial"/>
          <w:sz w:val="22"/>
          <w:szCs w:val="22"/>
        </w:rPr>
        <w:t xml:space="preserve"> pathways in the UK have not only</w:t>
      </w:r>
      <w:r w:rsidRPr="002057B1">
        <w:rPr>
          <w:rFonts w:ascii="Arial" w:hAnsi="Arial" w:cs="Arial"/>
          <w:sz w:val="22"/>
          <w:szCs w:val="22"/>
        </w:rPr>
        <w:t xml:space="preserve"> integrated menta</w:t>
      </w:r>
      <w:r w:rsidR="00F93FB2">
        <w:rPr>
          <w:rFonts w:ascii="Arial" w:hAnsi="Arial" w:cs="Arial"/>
          <w:sz w:val="22"/>
          <w:szCs w:val="22"/>
        </w:rPr>
        <w:t>l health services into them but also</w:t>
      </w:r>
      <w:r w:rsidRPr="002057B1">
        <w:rPr>
          <w:rFonts w:ascii="Arial" w:hAnsi="Arial" w:cs="Arial"/>
          <w:sz w:val="22"/>
          <w:szCs w:val="22"/>
        </w:rPr>
        <w:t xml:space="preserve"> cancer patients must negotiate different processes (Fern et al., 2021). </w:t>
      </w:r>
      <w:r w:rsidR="00F93FB2">
        <w:rPr>
          <w:rFonts w:ascii="Arial" w:hAnsi="Arial" w:cs="Arial"/>
          <w:sz w:val="22"/>
          <w:szCs w:val="22"/>
        </w:rPr>
        <w:t>Furthermore, t</w:t>
      </w:r>
      <w:r w:rsidRPr="002057B1">
        <w:rPr>
          <w:rFonts w:ascii="Arial" w:hAnsi="Arial" w:cs="Arial"/>
          <w:sz w:val="22"/>
          <w:szCs w:val="22"/>
        </w:rPr>
        <w:t>he presence of systemic inefficiencies, such as the over 7.5 million patients on NHS waiting lists, leads to delays and, subsequently, reduced access to psychological care at the right time (Quality of Life of Cancer Survivors in England Report, 2012). As a result, there is a discrepancy between the mental health</w:t>
      </w:r>
      <w:r w:rsidR="00F93FB2">
        <w:rPr>
          <w:rFonts w:ascii="Arial" w:hAnsi="Arial" w:cs="Arial"/>
          <w:sz w:val="22"/>
          <w:szCs w:val="22"/>
        </w:rPr>
        <w:t xml:space="preserve"> and</w:t>
      </w:r>
      <w:r w:rsidRPr="002057B1">
        <w:rPr>
          <w:rFonts w:ascii="Arial" w:hAnsi="Arial" w:cs="Arial"/>
          <w:sz w:val="22"/>
          <w:szCs w:val="22"/>
        </w:rPr>
        <w:t xml:space="preserve"> needs of sur</w:t>
      </w:r>
      <w:r w:rsidR="00F93FB2">
        <w:rPr>
          <w:rFonts w:ascii="Arial" w:hAnsi="Arial" w:cs="Arial"/>
          <w:sz w:val="22"/>
          <w:szCs w:val="22"/>
        </w:rPr>
        <w:t>vivors which approximately at 42%</w:t>
      </w:r>
      <w:proofErr w:type="gramStart"/>
      <w:r w:rsidR="00F93FB2">
        <w:rPr>
          <w:rFonts w:ascii="Arial" w:hAnsi="Arial" w:cs="Arial"/>
          <w:sz w:val="22"/>
          <w:szCs w:val="22"/>
        </w:rPr>
        <w:t>,</w:t>
      </w:r>
      <w:r w:rsidRPr="002057B1">
        <w:rPr>
          <w:rFonts w:ascii="Arial" w:hAnsi="Arial" w:cs="Arial"/>
          <w:sz w:val="22"/>
          <w:szCs w:val="22"/>
        </w:rPr>
        <w:t>this</w:t>
      </w:r>
      <w:proofErr w:type="gramEnd"/>
      <w:r w:rsidRPr="002057B1">
        <w:rPr>
          <w:rFonts w:ascii="Arial" w:hAnsi="Arial" w:cs="Arial"/>
          <w:sz w:val="22"/>
          <w:szCs w:val="22"/>
        </w:rPr>
        <w:t xml:space="preserve"> shows that there are structural and process deficiencies in survivorship care (De </w:t>
      </w:r>
      <w:proofErr w:type="spellStart"/>
      <w:r w:rsidRPr="002057B1">
        <w:rPr>
          <w:rFonts w:ascii="Arial" w:hAnsi="Arial" w:cs="Arial"/>
          <w:sz w:val="22"/>
          <w:szCs w:val="22"/>
        </w:rPr>
        <w:t>Jaeghere</w:t>
      </w:r>
      <w:proofErr w:type="spellEnd"/>
      <w:r w:rsidRPr="002057B1">
        <w:rPr>
          <w:rFonts w:ascii="Arial" w:hAnsi="Arial" w:cs="Arial"/>
          <w:sz w:val="22"/>
          <w:szCs w:val="22"/>
        </w:rPr>
        <w:t xml:space="preserve"> et al., 2022).</w:t>
      </w:r>
    </w:p>
    <w:p w14:paraId="1696D864" w14:textId="57D6368A" w:rsidR="007E4B0D" w:rsidRPr="002057B1" w:rsidRDefault="001F0288" w:rsidP="007E4B0D">
      <w:pPr>
        <w:rPr>
          <w:rFonts w:ascii="Arial" w:hAnsi="Arial" w:cs="Arial"/>
          <w:b/>
          <w:bCs/>
          <w:sz w:val="22"/>
          <w:szCs w:val="22"/>
        </w:rPr>
      </w:pPr>
      <w:r w:rsidRPr="002057B1">
        <w:rPr>
          <w:rFonts w:ascii="Arial" w:hAnsi="Arial" w:cs="Arial"/>
          <w:b/>
          <w:bCs/>
          <w:sz w:val="22"/>
          <w:szCs w:val="22"/>
        </w:rPr>
        <w:t>Figure 3</w:t>
      </w:r>
      <w:r>
        <w:rPr>
          <w:rFonts w:ascii="Arial" w:hAnsi="Arial" w:cs="Arial"/>
          <w:b/>
          <w:bCs/>
          <w:sz w:val="22"/>
          <w:szCs w:val="22"/>
        </w:rPr>
        <w:t>-</w:t>
      </w:r>
      <w:r w:rsidR="007E4B0D" w:rsidRPr="002057B1">
        <w:rPr>
          <w:rFonts w:ascii="Arial" w:hAnsi="Arial" w:cs="Arial"/>
          <w:b/>
          <w:bCs/>
          <w:sz w:val="22"/>
          <w:szCs w:val="22"/>
        </w:rPr>
        <w:t>The soc</w:t>
      </w:r>
      <w:r>
        <w:rPr>
          <w:rFonts w:ascii="Arial" w:hAnsi="Arial" w:cs="Arial"/>
          <w:b/>
          <w:bCs/>
          <w:sz w:val="22"/>
          <w:szCs w:val="22"/>
        </w:rPr>
        <w:t xml:space="preserve">ial support factors </w:t>
      </w:r>
      <w:r w:rsidR="007E4B0D" w:rsidRPr="002057B1">
        <w:rPr>
          <w:rFonts w:ascii="Arial" w:hAnsi="Arial" w:cs="Arial"/>
          <w:b/>
          <w:bCs/>
          <w:sz w:val="22"/>
          <w:szCs w:val="22"/>
        </w:rPr>
        <w:t xml:space="preserve"> </w:t>
      </w:r>
    </w:p>
    <w:p w14:paraId="33F8348B" w14:textId="3BE670CE" w:rsidR="007E4B0D" w:rsidRPr="002057B1" w:rsidRDefault="007E4B0D" w:rsidP="007E4B0D">
      <w:pPr>
        <w:rPr>
          <w:rFonts w:ascii="Arial" w:hAnsi="Arial" w:cs="Arial"/>
          <w:sz w:val="22"/>
          <w:szCs w:val="22"/>
        </w:rPr>
      </w:pPr>
      <w:r w:rsidRPr="002057B1">
        <w:rPr>
          <w:rFonts w:ascii="Arial" w:hAnsi="Arial" w:cs="Arial"/>
          <w:sz w:val="22"/>
          <w:szCs w:val="22"/>
        </w:rPr>
        <w:t>Social s</w:t>
      </w:r>
      <w:r w:rsidR="00275CF5">
        <w:rPr>
          <w:rFonts w:ascii="Arial" w:hAnsi="Arial" w:cs="Arial"/>
          <w:sz w:val="22"/>
          <w:szCs w:val="22"/>
        </w:rPr>
        <w:t>upport is another crucial role of</w:t>
      </w:r>
      <w:r w:rsidRPr="002057B1">
        <w:rPr>
          <w:rFonts w:ascii="Arial" w:hAnsi="Arial" w:cs="Arial"/>
          <w:sz w:val="22"/>
          <w:szCs w:val="22"/>
        </w:rPr>
        <w:t xml:space="preserve"> determinant. The famili</w:t>
      </w:r>
      <w:r w:rsidR="00275CF5">
        <w:rPr>
          <w:rFonts w:ascii="Arial" w:hAnsi="Arial" w:cs="Arial"/>
          <w:sz w:val="22"/>
          <w:szCs w:val="22"/>
        </w:rPr>
        <w:t>es and caregivers are central. H</w:t>
      </w:r>
      <w:r w:rsidRPr="002057B1">
        <w:rPr>
          <w:rFonts w:ascii="Arial" w:hAnsi="Arial" w:cs="Arial"/>
          <w:sz w:val="22"/>
          <w:szCs w:val="22"/>
        </w:rPr>
        <w:t>owever, the research indicates that 35% of caregivers experience burnout, which reduces their emotional support (</w:t>
      </w:r>
      <w:proofErr w:type="spellStart"/>
      <w:r w:rsidRPr="002057B1">
        <w:rPr>
          <w:rFonts w:ascii="Arial" w:hAnsi="Arial" w:cs="Arial"/>
          <w:sz w:val="22"/>
          <w:szCs w:val="22"/>
        </w:rPr>
        <w:t>Moschopoulou</w:t>
      </w:r>
      <w:proofErr w:type="spellEnd"/>
      <w:r w:rsidRPr="002057B1">
        <w:rPr>
          <w:rFonts w:ascii="Arial" w:hAnsi="Arial" w:cs="Arial"/>
          <w:sz w:val="22"/>
          <w:szCs w:val="22"/>
        </w:rPr>
        <w:t xml:space="preserve"> et al., 2021). </w:t>
      </w:r>
      <w:proofErr w:type="spellStart"/>
      <w:r w:rsidR="00275CF5">
        <w:rPr>
          <w:rFonts w:ascii="Arial" w:hAnsi="Arial" w:cs="Arial"/>
          <w:sz w:val="22"/>
          <w:szCs w:val="22"/>
        </w:rPr>
        <w:t>Furthermore</w:t>
      </w:r>
      <w:proofErr w:type="gramStart"/>
      <w:r w:rsidR="00275CF5">
        <w:rPr>
          <w:rFonts w:ascii="Arial" w:hAnsi="Arial" w:cs="Arial"/>
          <w:sz w:val="22"/>
          <w:szCs w:val="22"/>
        </w:rPr>
        <w:t>,t</w:t>
      </w:r>
      <w:r w:rsidRPr="002057B1">
        <w:rPr>
          <w:rFonts w:ascii="Arial" w:hAnsi="Arial" w:cs="Arial"/>
          <w:sz w:val="22"/>
          <w:szCs w:val="22"/>
        </w:rPr>
        <w:t>he</w:t>
      </w:r>
      <w:proofErr w:type="spellEnd"/>
      <w:proofErr w:type="gramEnd"/>
      <w:r w:rsidRPr="002057B1">
        <w:rPr>
          <w:rFonts w:ascii="Arial" w:hAnsi="Arial" w:cs="Arial"/>
          <w:sz w:val="22"/>
          <w:szCs w:val="22"/>
        </w:rPr>
        <w:t xml:space="preserve"> processes of isolation of treatment and post-treatment recovery enhance the fe</w:t>
      </w:r>
      <w:r w:rsidR="00275CF5">
        <w:rPr>
          <w:rFonts w:ascii="Arial" w:hAnsi="Arial" w:cs="Arial"/>
          <w:sz w:val="22"/>
          <w:szCs w:val="22"/>
        </w:rPr>
        <w:t>eling of loneliness as well. Moreover,</w:t>
      </w:r>
      <w:r w:rsidRPr="002057B1">
        <w:rPr>
          <w:rFonts w:ascii="Arial" w:hAnsi="Arial" w:cs="Arial"/>
          <w:sz w:val="22"/>
          <w:szCs w:val="22"/>
        </w:rPr>
        <w:t xml:space="preserve"> 40% of post-treatment survivors state that they are socially isolated and feel depressed (De </w:t>
      </w:r>
      <w:proofErr w:type="spellStart"/>
      <w:r w:rsidRPr="002057B1">
        <w:rPr>
          <w:rFonts w:ascii="Arial" w:hAnsi="Arial" w:cs="Arial"/>
          <w:sz w:val="22"/>
          <w:szCs w:val="22"/>
        </w:rPr>
        <w:t>Jaeghere</w:t>
      </w:r>
      <w:proofErr w:type="spellEnd"/>
      <w:r w:rsidRPr="002057B1">
        <w:rPr>
          <w:rFonts w:ascii="Arial" w:hAnsi="Arial" w:cs="Arial"/>
          <w:sz w:val="22"/>
          <w:szCs w:val="22"/>
        </w:rPr>
        <w:t xml:space="preserve"> et al., 2022). </w:t>
      </w:r>
      <w:r w:rsidR="00275CF5">
        <w:rPr>
          <w:rFonts w:ascii="Arial" w:hAnsi="Arial" w:cs="Arial"/>
          <w:sz w:val="22"/>
          <w:szCs w:val="22"/>
        </w:rPr>
        <w:t>Hence,</w:t>
      </w:r>
      <w:r w:rsidR="00132A62">
        <w:rPr>
          <w:rFonts w:ascii="Arial" w:hAnsi="Arial" w:cs="Arial"/>
          <w:sz w:val="22"/>
          <w:szCs w:val="22"/>
        </w:rPr>
        <w:t xml:space="preserve"> </w:t>
      </w:r>
      <w:r w:rsidR="00275CF5">
        <w:rPr>
          <w:rFonts w:ascii="Arial" w:hAnsi="Arial" w:cs="Arial"/>
          <w:sz w:val="22"/>
          <w:szCs w:val="22"/>
        </w:rPr>
        <w:t>t</w:t>
      </w:r>
      <w:r w:rsidRPr="002057B1">
        <w:rPr>
          <w:rFonts w:ascii="Arial" w:hAnsi="Arial" w:cs="Arial"/>
          <w:sz w:val="22"/>
          <w:szCs w:val="22"/>
        </w:rPr>
        <w:t>hey have poor social networks that add up to anxiety and discouragement of follow-up care.</w:t>
      </w:r>
    </w:p>
    <w:p w14:paraId="54048585" w14:textId="77777777" w:rsidR="007E4B0D" w:rsidRPr="002057B1" w:rsidRDefault="007E4B0D" w:rsidP="007E4B0D">
      <w:pPr>
        <w:rPr>
          <w:rFonts w:ascii="Arial" w:hAnsi="Arial" w:cs="Arial"/>
          <w:b/>
          <w:bCs/>
          <w:sz w:val="22"/>
          <w:szCs w:val="22"/>
        </w:rPr>
      </w:pPr>
      <w:r w:rsidRPr="002057B1">
        <w:rPr>
          <w:rFonts w:ascii="Arial" w:hAnsi="Arial" w:cs="Arial"/>
          <w:b/>
          <w:bCs/>
          <w:sz w:val="22"/>
          <w:szCs w:val="22"/>
        </w:rPr>
        <w:t>Figure 4 - situational conditions of the individual</w:t>
      </w:r>
    </w:p>
    <w:p w14:paraId="4C833507" w14:textId="2D40CECE" w:rsidR="007E4B0D" w:rsidRPr="002057B1" w:rsidRDefault="007E4B0D" w:rsidP="007E4B0D">
      <w:pPr>
        <w:rPr>
          <w:rFonts w:ascii="Arial" w:hAnsi="Arial" w:cs="Arial"/>
          <w:sz w:val="22"/>
          <w:szCs w:val="22"/>
        </w:rPr>
      </w:pPr>
      <w:r w:rsidRPr="002057B1">
        <w:rPr>
          <w:rFonts w:ascii="Arial" w:hAnsi="Arial" w:cs="Arial"/>
          <w:sz w:val="22"/>
          <w:szCs w:val="22"/>
        </w:rPr>
        <w:t>Other factors that lead to psychological outcomes are individual factors such as pre-existing psychiatric disorders and socioeconomic status. The former people are more prone to fall into depression a</w:t>
      </w:r>
      <w:r w:rsidR="008C18E9">
        <w:rPr>
          <w:rFonts w:ascii="Arial" w:hAnsi="Arial" w:cs="Arial"/>
          <w:sz w:val="22"/>
          <w:szCs w:val="22"/>
        </w:rPr>
        <w:t>fter the treatment</w:t>
      </w:r>
      <w:r w:rsidR="00275CF5">
        <w:rPr>
          <w:rFonts w:ascii="Arial" w:hAnsi="Arial" w:cs="Arial"/>
          <w:sz w:val="22"/>
          <w:szCs w:val="22"/>
        </w:rPr>
        <w:t xml:space="preserve"> estimated</w:t>
      </w:r>
      <w:r w:rsidR="008C18E9">
        <w:rPr>
          <w:rFonts w:ascii="Arial" w:hAnsi="Arial" w:cs="Arial"/>
          <w:sz w:val="22"/>
          <w:szCs w:val="22"/>
        </w:rPr>
        <w:t xml:space="preserve"> by 60%</w:t>
      </w:r>
      <w:r w:rsidR="00275CF5">
        <w:rPr>
          <w:rFonts w:ascii="Arial" w:hAnsi="Arial" w:cs="Arial"/>
          <w:sz w:val="22"/>
          <w:szCs w:val="22"/>
        </w:rPr>
        <w:t>, Apart from that,</w:t>
      </w:r>
      <w:r w:rsidRPr="002057B1">
        <w:rPr>
          <w:rFonts w:ascii="Arial" w:hAnsi="Arial" w:cs="Arial"/>
          <w:sz w:val="22"/>
          <w:szCs w:val="22"/>
        </w:rPr>
        <w:t xml:space="preserve"> low-income people are more likely to face additional problems along the way to seeking psychological help (Forbes et al., 2024). </w:t>
      </w:r>
      <w:r w:rsidR="00275CF5">
        <w:rPr>
          <w:rFonts w:ascii="Arial" w:hAnsi="Arial" w:cs="Arial"/>
          <w:sz w:val="22"/>
          <w:szCs w:val="22"/>
        </w:rPr>
        <w:t xml:space="preserve">In addition to </w:t>
      </w:r>
      <w:proofErr w:type="spellStart"/>
      <w:r w:rsidR="00275CF5">
        <w:rPr>
          <w:rFonts w:ascii="Arial" w:hAnsi="Arial" w:cs="Arial"/>
          <w:sz w:val="22"/>
          <w:szCs w:val="22"/>
        </w:rPr>
        <w:t>this</w:t>
      </w:r>
      <w:proofErr w:type="gramStart"/>
      <w:r w:rsidR="00275CF5">
        <w:rPr>
          <w:rFonts w:ascii="Arial" w:hAnsi="Arial" w:cs="Arial"/>
          <w:sz w:val="22"/>
          <w:szCs w:val="22"/>
        </w:rPr>
        <w:t>,t</w:t>
      </w:r>
      <w:r w:rsidRPr="002057B1">
        <w:rPr>
          <w:rFonts w:ascii="Arial" w:hAnsi="Arial" w:cs="Arial"/>
          <w:sz w:val="22"/>
          <w:szCs w:val="22"/>
        </w:rPr>
        <w:t>he</w:t>
      </w:r>
      <w:proofErr w:type="spellEnd"/>
      <w:proofErr w:type="gramEnd"/>
      <w:r w:rsidRPr="002057B1">
        <w:rPr>
          <w:rFonts w:ascii="Arial" w:hAnsi="Arial" w:cs="Arial"/>
          <w:sz w:val="22"/>
          <w:szCs w:val="22"/>
        </w:rPr>
        <w:t xml:space="preserve"> treatment and social problems pollute such </w:t>
      </w:r>
      <w:proofErr w:type="spellStart"/>
      <w:r w:rsidR="00275CF5">
        <w:rPr>
          <w:rFonts w:ascii="Arial" w:hAnsi="Arial" w:cs="Arial"/>
          <w:sz w:val="22"/>
          <w:szCs w:val="22"/>
        </w:rPr>
        <w:lastRenderedPageBreak/>
        <w:t>as,</w:t>
      </w:r>
      <w:r w:rsidRPr="002057B1">
        <w:rPr>
          <w:rFonts w:ascii="Arial" w:hAnsi="Arial" w:cs="Arial"/>
          <w:sz w:val="22"/>
          <w:szCs w:val="22"/>
        </w:rPr>
        <w:t>personal</w:t>
      </w:r>
      <w:proofErr w:type="spellEnd"/>
      <w:r w:rsidRPr="002057B1">
        <w:rPr>
          <w:rFonts w:ascii="Arial" w:hAnsi="Arial" w:cs="Arial"/>
          <w:sz w:val="22"/>
          <w:szCs w:val="22"/>
        </w:rPr>
        <w:t xml:space="preserve"> vulnerabilities, making distress</w:t>
      </w:r>
      <w:r w:rsidR="00275CF5">
        <w:rPr>
          <w:rFonts w:ascii="Arial" w:hAnsi="Arial" w:cs="Arial"/>
          <w:sz w:val="22"/>
          <w:szCs w:val="22"/>
        </w:rPr>
        <w:t xml:space="preserve"> are more severe as well as</w:t>
      </w:r>
      <w:r w:rsidRPr="002057B1">
        <w:rPr>
          <w:rFonts w:ascii="Arial" w:hAnsi="Arial" w:cs="Arial"/>
          <w:sz w:val="22"/>
          <w:szCs w:val="22"/>
        </w:rPr>
        <w:t xml:space="preserve"> the overall quality of life worse (Gabriel, </w:t>
      </w:r>
      <w:proofErr w:type="spellStart"/>
      <w:r w:rsidRPr="002057B1">
        <w:rPr>
          <w:rFonts w:ascii="Arial" w:hAnsi="Arial" w:cs="Arial"/>
          <w:sz w:val="22"/>
          <w:szCs w:val="22"/>
        </w:rPr>
        <w:t>Creedy</w:t>
      </w:r>
      <w:proofErr w:type="spellEnd"/>
      <w:r w:rsidRPr="002057B1">
        <w:rPr>
          <w:rFonts w:ascii="Arial" w:hAnsi="Arial" w:cs="Arial"/>
          <w:sz w:val="22"/>
          <w:szCs w:val="22"/>
        </w:rPr>
        <w:t>, and Coyne, 2020).</w:t>
      </w:r>
    </w:p>
    <w:p w14:paraId="60963518" w14:textId="77777777" w:rsidR="007E4B0D" w:rsidRPr="002057B1" w:rsidRDefault="007E4B0D" w:rsidP="007E4B0D">
      <w:pPr>
        <w:rPr>
          <w:rFonts w:ascii="Arial" w:hAnsi="Arial" w:cs="Arial"/>
          <w:b/>
          <w:bCs/>
          <w:sz w:val="22"/>
          <w:szCs w:val="22"/>
        </w:rPr>
      </w:pPr>
      <w:r w:rsidRPr="002057B1">
        <w:rPr>
          <w:rFonts w:ascii="Arial" w:hAnsi="Arial" w:cs="Arial"/>
          <w:b/>
          <w:bCs/>
          <w:sz w:val="22"/>
          <w:szCs w:val="22"/>
        </w:rPr>
        <w:t>Summary of Methodology</w:t>
      </w:r>
    </w:p>
    <w:p w14:paraId="7D7FB49A" w14:textId="18ADF754" w:rsidR="007E4B0D" w:rsidRPr="002057B1" w:rsidRDefault="007E4B0D" w:rsidP="007E4B0D">
      <w:pPr>
        <w:rPr>
          <w:rFonts w:ascii="Arial" w:hAnsi="Arial" w:cs="Arial"/>
          <w:sz w:val="22"/>
          <w:szCs w:val="22"/>
        </w:rPr>
      </w:pPr>
      <w:r w:rsidRPr="002057B1">
        <w:rPr>
          <w:rFonts w:ascii="Arial" w:hAnsi="Arial" w:cs="Arial"/>
          <w:sz w:val="22"/>
          <w:szCs w:val="22"/>
        </w:rPr>
        <w:t>The selected category of causes is explained by the fact that the Fishbone Diagram enables healthcare leaders to envision and rank interventions for complex survivorship problems (</w:t>
      </w:r>
      <w:proofErr w:type="spellStart"/>
      <w:r w:rsidRPr="002057B1">
        <w:rPr>
          <w:rFonts w:ascii="Arial" w:hAnsi="Arial" w:cs="Arial"/>
          <w:sz w:val="22"/>
          <w:szCs w:val="22"/>
        </w:rPr>
        <w:t>Moschopoulou</w:t>
      </w:r>
      <w:proofErr w:type="spellEnd"/>
      <w:r w:rsidRPr="002057B1">
        <w:rPr>
          <w:rFonts w:ascii="Arial" w:hAnsi="Arial" w:cs="Arial"/>
          <w:sz w:val="22"/>
          <w:szCs w:val="22"/>
        </w:rPr>
        <w:t xml:space="preserve"> et al., 2021). It prov</w:t>
      </w:r>
      <w:r w:rsidR="00275CF5">
        <w:rPr>
          <w:rFonts w:ascii="Arial" w:hAnsi="Arial" w:cs="Arial"/>
          <w:sz w:val="22"/>
          <w:szCs w:val="22"/>
        </w:rPr>
        <w:t xml:space="preserve">ides an addition to the </w:t>
      </w:r>
      <w:proofErr w:type="gramStart"/>
      <w:r w:rsidR="00275CF5">
        <w:rPr>
          <w:rFonts w:ascii="Arial" w:hAnsi="Arial" w:cs="Arial"/>
          <w:sz w:val="22"/>
          <w:szCs w:val="22"/>
        </w:rPr>
        <w:t>diagram,</w:t>
      </w:r>
      <w:proofErr w:type="gramEnd"/>
      <w:r w:rsidRPr="002057B1">
        <w:rPr>
          <w:rFonts w:ascii="Arial" w:hAnsi="Arial" w:cs="Arial"/>
          <w:sz w:val="22"/>
          <w:szCs w:val="22"/>
        </w:rPr>
        <w:t xml:space="preserve"> the technique of 5 Whys is aimed at uncovering deep</w:t>
      </w:r>
      <w:r w:rsidR="00132A62">
        <w:rPr>
          <w:rFonts w:ascii="Arial" w:hAnsi="Arial" w:cs="Arial"/>
          <w:sz w:val="22"/>
          <w:szCs w:val="22"/>
        </w:rPr>
        <w:t>er underlying causes, For instance,</w:t>
      </w:r>
      <w:r w:rsidRPr="002057B1">
        <w:rPr>
          <w:rFonts w:ascii="Arial" w:hAnsi="Arial" w:cs="Arial"/>
          <w:sz w:val="22"/>
          <w:szCs w:val="22"/>
        </w:rPr>
        <w:t xml:space="preserve"> why do survivors feel high anxiety? Why, over and over again, it proves to be systemic failures in service provision, burnout in care, and insufficient psychological screening (Fern et al., 2021).</w:t>
      </w:r>
    </w:p>
    <w:p w14:paraId="274084D0" w14:textId="77777777" w:rsidR="007E4B0D" w:rsidRPr="002057B1" w:rsidRDefault="007E4B0D" w:rsidP="007E4B0D">
      <w:pPr>
        <w:rPr>
          <w:rFonts w:ascii="Arial" w:hAnsi="Arial" w:cs="Arial"/>
          <w:sz w:val="22"/>
          <w:szCs w:val="22"/>
        </w:rPr>
      </w:pPr>
      <w:r w:rsidRPr="002057B1">
        <w:rPr>
          <w:rFonts w:ascii="Arial" w:hAnsi="Arial" w:cs="Arial"/>
          <w:noProof/>
          <w:sz w:val="22"/>
          <w:szCs w:val="22"/>
          <w:lang w:eastAsia="en-GB"/>
        </w:rPr>
        <w:drawing>
          <wp:inline distT="0" distB="0" distL="0" distR="0" wp14:anchorId="76D94262" wp14:editId="07D495E0">
            <wp:extent cx="6530340" cy="3728720"/>
            <wp:effectExtent l="0" t="0" r="3810" b="5080"/>
            <wp:docPr id="7907434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530340" cy="3728720"/>
                    </a:xfrm>
                    <a:prstGeom prst="rect">
                      <a:avLst/>
                    </a:prstGeom>
                    <a:noFill/>
                  </pic:spPr>
                </pic:pic>
              </a:graphicData>
            </a:graphic>
          </wp:inline>
        </w:drawing>
      </w:r>
    </w:p>
    <w:p w14:paraId="7133E59E" w14:textId="77777777" w:rsidR="007E4B0D" w:rsidRPr="002057B1" w:rsidRDefault="007E4B0D" w:rsidP="007E4B0D">
      <w:pPr>
        <w:pStyle w:val="Caption"/>
        <w:rPr>
          <w:rFonts w:ascii="Arial" w:hAnsi="Arial" w:cs="Arial"/>
          <w:b/>
          <w:bCs/>
          <w:i w:val="0"/>
          <w:iCs w:val="0"/>
          <w:color w:val="auto"/>
          <w:sz w:val="28"/>
          <w:szCs w:val="28"/>
        </w:rPr>
      </w:pPr>
      <w:r w:rsidRPr="002057B1">
        <w:rPr>
          <w:rFonts w:ascii="Arial" w:hAnsi="Arial" w:cs="Arial"/>
          <w:b/>
          <w:bCs/>
          <w:i w:val="0"/>
          <w:iCs w:val="0"/>
          <w:color w:val="auto"/>
          <w:sz w:val="22"/>
          <w:szCs w:val="22"/>
        </w:rPr>
        <w:t xml:space="preserve">Figure </w:t>
      </w:r>
      <w:r w:rsidRPr="002057B1">
        <w:rPr>
          <w:rFonts w:ascii="Arial" w:hAnsi="Arial" w:cs="Arial"/>
          <w:b/>
          <w:bCs/>
          <w:i w:val="0"/>
          <w:iCs w:val="0"/>
          <w:color w:val="auto"/>
          <w:sz w:val="22"/>
          <w:szCs w:val="22"/>
        </w:rPr>
        <w:fldChar w:fldCharType="begin"/>
      </w:r>
      <w:r w:rsidRPr="002057B1">
        <w:rPr>
          <w:rFonts w:ascii="Arial" w:hAnsi="Arial" w:cs="Arial"/>
          <w:b/>
          <w:bCs/>
          <w:i w:val="0"/>
          <w:iCs w:val="0"/>
          <w:color w:val="auto"/>
          <w:sz w:val="22"/>
          <w:szCs w:val="22"/>
        </w:rPr>
        <w:instrText xml:space="preserve"> SEQ Figure \* ARABIC </w:instrText>
      </w:r>
      <w:r w:rsidRPr="002057B1">
        <w:rPr>
          <w:rFonts w:ascii="Arial" w:hAnsi="Arial" w:cs="Arial"/>
          <w:b/>
          <w:bCs/>
          <w:i w:val="0"/>
          <w:iCs w:val="0"/>
          <w:color w:val="auto"/>
          <w:sz w:val="22"/>
          <w:szCs w:val="22"/>
        </w:rPr>
        <w:fldChar w:fldCharType="separate"/>
      </w:r>
      <w:r w:rsidRPr="002057B1">
        <w:rPr>
          <w:rFonts w:ascii="Arial" w:hAnsi="Arial" w:cs="Arial"/>
          <w:b/>
          <w:bCs/>
          <w:i w:val="0"/>
          <w:iCs w:val="0"/>
          <w:noProof/>
          <w:color w:val="auto"/>
          <w:sz w:val="22"/>
          <w:szCs w:val="22"/>
        </w:rPr>
        <w:t>1</w:t>
      </w:r>
      <w:r w:rsidRPr="002057B1">
        <w:rPr>
          <w:rFonts w:ascii="Arial" w:hAnsi="Arial" w:cs="Arial"/>
          <w:b/>
          <w:bCs/>
          <w:i w:val="0"/>
          <w:iCs w:val="0"/>
          <w:color w:val="auto"/>
          <w:sz w:val="22"/>
          <w:szCs w:val="22"/>
        </w:rPr>
        <w:fldChar w:fldCharType="end"/>
      </w:r>
      <w:r w:rsidRPr="002057B1">
        <w:rPr>
          <w:rFonts w:ascii="Arial" w:hAnsi="Arial" w:cs="Arial"/>
          <w:b/>
          <w:bCs/>
          <w:i w:val="0"/>
          <w:iCs w:val="0"/>
          <w:color w:val="auto"/>
          <w:sz w:val="22"/>
          <w:szCs w:val="22"/>
        </w:rPr>
        <w:t xml:space="preserve"> Fishbone diagram on psychological distress</w:t>
      </w:r>
    </w:p>
    <w:p w14:paraId="6EFCD83B" w14:textId="77777777" w:rsidR="007E4B0D" w:rsidRPr="002057B1" w:rsidRDefault="007E4B0D" w:rsidP="007E4B0D">
      <w:pPr>
        <w:rPr>
          <w:rFonts w:ascii="Arial" w:hAnsi="Arial" w:cs="Arial"/>
          <w:b/>
          <w:bCs/>
          <w:sz w:val="22"/>
          <w:szCs w:val="22"/>
        </w:rPr>
      </w:pPr>
      <w:r w:rsidRPr="002057B1">
        <w:rPr>
          <w:rFonts w:ascii="Arial" w:hAnsi="Arial" w:cs="Arial"/>
          <w:b/>
          <w:bCs/>
          <w:sz w:val="22"/>
          <w:szCs w:val="22"/>
        </w:rPr>
        <w:t>Psychologically distressed cancer survivors: 5 Whys Analysis</w:t>
      </w:r>
    </w:p>
    <w:p w14:paraId="750036C2" w14:textId="77777777" w:rsidR="007E4B0D" w:rsidRPr="002057B1" w:rsidRDefault="007E4B0D" w:rsidP="007E4B0D">
      <w:pPr>
        <w:rPr>
          <w:rFonts w:ascii="Arial" w:hAnsi="Arial" w:cs="Arial"/>
          <w:sz w:val="22"/>
          <w:szCs w:val="22"/>
        </w:rPr>
      </w:pPr>
      <w:r w:rsidRPr="002057B1">
        <w:rPr>
          <w:rFonts w:ascii="Arial" w:hAnsi="Arial" w:cs="Arial"/>
          <w:sz w:val="22"/>
          <w:szCs w:val="22"/>
        </w:rPr>
        <w:t xml:space="preserve">The 5 Whys method allows healthcare workers to isolate latent problems by repeatedly asking, </w:t>
      </w:r>
      <w:proofErr w:type="gramStart"/>
      <w:r w:rsidRPr="002057B1">
        <w:rPr>
          <w:rFonts w:ascii="Arial" w:hAnsi="Arial" w:cs="Arial"/>
          <w:sz w:val="22"/>
          <w:szCs w:val="22"/>
        </w:rPr>
        <w:t>" Why</w:t>
      </w:r>
      <w:proofErr w:type="gramEnd"/>
      <w:r w:rsidRPr="002057B1">
        <w:rPr>
          <w:rFonts w:ascii="Arial" w:hAnsi="Arial" w:cs="Arial"/>
          <w:sz w:val="22"/>
          <w:szCs w:val="22"/>
        </w:rPr>
        <w:t xml:space="preserve"> does a problem exist? " </w:t>
      </w:r>
      <w:proofErr w:type="gramStart"/>
      <w:r w:rsidRPr="002057B1">
        <w:rPr>
          <w:rFonts w:ascii="Arial" w:hAnsi="Arial" w:cs="Arial"/>
          <w:sz w:val="22"/>
          <w:szCs w:val="22"/>
        </w:rPr>
        <w:t>(Fern et al., 2021).</w:t>
      </w:r>
      <w:proofErr w:type="gramEnd"/>
      <w:r w:rsidRPr="002057B1">
        <w:rPr>
          <w:rFonts w:ascii="Arial" w:hAnsi="Arial" w:cs="Arial"/>
          <w:sz w:val="22"/>
          <w:szCs w:val="22"/>
        </w:rPr>
        <w:t xml:space="preserve"> This method may be implemented in terms of cancer survivorship to track down the systemic reasons for the lack of psychological assistance for survivors.</w:t>
      </w:r>
    </w:p>
    <w:p w14:paraId="24419CE6" w14:textId="77777777" w:rsidR="007E4B0D" w:rsidRPr="002057B1" w:rsidRDefault="007E4B0D" w:rsidP="007E4B0D">
      <w:pPr>
        <w:rPr>
          <w:rFonts w:ascii="Arial" w:hAnsi="Arial" w:cs="Arial"/>
          <w:b/>
          <w:bCs/>
          <w:sz w:val="22"/>
          <w:szCs w:val="22"/>
        </w:rPr>
      </w:pPr>
      <w:r w:rsidRPr="002057B1">
        <w:rPr>
          <w:rFonts w:ascii="Arial" w:hAnsi="Arial" w:cs="Arial"/>
          <w:b/>
          <w:bCs/>
          <w:sz w:val="22"/>
          <w:szCs w:val="22"/>
        </w:rPr>
        <w:t xml:space="preserve">1st Why: What causes the psychological issues that cancer </w:t>
      </w:r>
      <w:proofErr w:type="gramStart"/>
      <w:r w:rsidRPr="002057B1">
        <w:rPr>
          <w:rFonts w:ascii="Arial" w:hAnsi="Arial" w:cs="Arial"/>
          <w:b/>
          <w:bCs/>
          <w:sz w:val="22"/>
          <w:szCs w:val="22"/>
        </w:rPr>
        <w:t>survivors</w:t>
      </w:r>
      <w:proofErr w:type="gramEnd"/>
      <w:r w:rsidRPr="002057B1">
        <w:rPr>
          <w:rFonts w:ascii="Arial" w:hAnsi="Arial" w:cs="Arial"/>
          <w:b/>
          <w:bCs/>
          <w:sz w:val="22"/>
          <w:szCs w:val="22"/>
        </w:rPr>
        <w:t xml:space="preserve"> experience?</w:t>
      </w:r>
    </w:p>
    <w:p w14:paraId="042CF71B" w14:textId="2867D27C" w:rsidR="007E4B0D" w:rsidRPr="002057B1" w:rsidRDefault="007E4B0D" w:rsidP="007E4B0D">
      <w:pPr>
        <w:rPr>
          <w:rFonts w:ascii="Arial" w:hAnsi="Arial" w:cs="Arial"/>
          <w:sz w:val="22"/>
          <w:szCs w:val="22"/>
        </w:rPr>
      </w:pPr>
      <w:r w:rsidRPr="002057B1">
        <w:rPr>
          <w:rFonts w:ascii="Arial" w:hAnsi="Arial" w:cs="Arial"/>
          <w:sz w:val="22"/>
          <w:szCs w:val="22"/>
        </w:rPr>
        <w:t xml:space="preserve">The long-term consequences of the therapy cause high rates of psychological distress among the cancer survivors, a fear of returning, and the inability to accept normal life following the cancer (De </w:t>
      </w:r>
      <w:proofErr w:type="spellStart"/>
      <w:r w:rsidRPr="002057B1">
        <w:rPr>
          <w:rFonts w:ascii="Arial" w:hAnsi="Arial" w:cs="Arial"/>
          <w:sz w:val="22"/>
          <w:szCs w:val="22"/>
        </w:rPr>
        <w:t>Jaeghere</w:t>
      </w:r>
      <w:proofErr w:type="spellEnd"/>
      <w:r w:rsidRPr="002057B1">
        <w:rPr>
          <w:rFonts w:ascii="Arial" w:hAnsi="Arial" w:cs="Arial"/>
          <w:sz w:val="22"/>
          <w:szCs w:val="22"/>
        </w:rPr>
        <w:t xml:space="preserve"> et al., 2022). </w:t>
      </w:r>
      <w:proofErr w:type="spellStart"/>
      <w:r w:rsidR="00132A62">
        <w:rPr>
          <w:rFonts w:ascii="Arial" w:hAnsi="Arial" w:cs="Arial"/>
          <w:sz w:val="22"/>
          <w:szCs w:val="22"/>
        </w:rPr>
        <w:t>Moreover</w:t>
      </w:r>
      <w:proofErr w:type="gramStart"/>
      <w:r w:rsidR="00132A62">
        <w:rPr>
          <w:rFonts w:ascii="Arial" w:hAnsi="Arial" w:cs="Arial"/>
          <w:sz w:val="22"/>
          <w:szCs w:val="22"/>
        </w:rPr>
        <w:t>,</w:t>
      </w:r>
      <w:r w:rsidRPr="002057B1">
        <w:rPr>
          <w:rFonts w:ascii="Arial" w:hAnsi="Arial" w:cs="Arial"/>
          <w:sz w:val="22"/>
          <w:szCs w:val="22"/>
        </w:rPr>
        <w:t>It</w:t>
      </w:r>
      <w:proofErr w:type="spellEnd"/>
      <w:proofErr w:type="gramEnd"/>
      <w:r w:rsidRPr="002057B1">
        <w:rPr>
          <w:rFonts w:ascii="Arial" w:hAnsi="Arial" w:cs="Arial"/>
          <w:sz w:val="22"/>
          <w:szCs w:val="22"/>
        </w:rPr>
        <w:t xml:space="preserve"> has been proven by the research that approximately 38</w:t>
      </w:r>
      <w:r w:rsidR="00132A62">
        <w:rPr>
          <w:rFonts w:ascii="Arial" w:hAnsi="Arial" w:cs="Arial"/>
          <w:sz w:val="22"/>
          <w:szCs w:val="22"/>
        </w:rPr>
        <w:t xml:space="preserve">% to </w:t>
      </w:r>
      <w:r w:rsidRPr="002057B1">
        <w:rPr>
          <w:rFonts w:ascii="Arial" w:hAnsi="Arial" w:cs="Arial"/>
          <w:sz w:val="22"/>
          <w:szCs w:val="22"/>
        </w:rPr>
        <w:t>4</w:t>
      </w:r>
      <w:r w:rsidR="00132A62">
        <w:rPr>
          <w:rFonts w:ascii="Arial" w:hAnsi="Arial" w:cs="Arial"/>
          <w:sz w:val="22"/>
          <w:szCs w:val="22"/>
        </w:rPr>
        <w:t>0%</w:t>
      </w:r>
      <w:r w:rsidRPr="002057B1">
        <w:rPr>
          <w:rFonts w:ascii="Arial" w:hAnsi="Arial" w:cs="Arial"/>
          <w:sz w:val="22"/>
          <w:szCs w:val="22"/>
        </w:rPr>
        <w:t xml:space="preserve"> of the survivors report high rates of anxiety or depressive symptoms after</w:t>
      </w:r>
      <w:r w:rsidR="00132A62">
        <w:rPr>
          <w:rFonts w:ascii="Arial" w:hAnsi="Arial" w:cs="Arial"/>
          <w:sz w:val="22"/>
          <w:szCs w:val="22"/>
        </w:rPr>
        <w:t xml:space="preserve"> getting a treatment. W</w:t>
      </w:r>
      <w:r w:rsidRPr="002057B1">
        <w:rPr>
          <w:rFonts w:ascii="Arial" w:hAnsi="Arial" w:cs="Arial"/>
          <w:sz w:val="22"/>
          <w:szCs w:val="22"/>
        </w:rPr>
        <w:t>hich proves</w:t>
      </w:r>
      <w:r w:rsidR="00132A62">
        <w:rPr>
          <w:rFonts w:ascii="Arial" w:hAnsi="Arial" w:cs="Arial"/>
          <w:sz w:val="22"/>
          <w:szCs w:val="22"/>
        </w:rPr>
        <w:t xml:space="preserve"> that</w:t>
      </w:r>
      <w:r w:rsidRPr="002057B1">
        <w:rPr>
          <w:rFonts w:ascii="Arial" w:hAnsi="Arial" w:cs="Arial"/>
          <w:sz w:val="22"/>
          <w:szCs w:val="22"/>
        </w:rPr>
        <w:t xml:space="preserve"> the high rate of the problem (Forbes et al., 2024). </w:t>
      </w:r>
      <w:proofErr w:type="gramStart"/>
      <w:r w:rsidR="00B71CD9">
        <w:rPr>
          <w:rFonts w:ascii="Arial" w:hAnsi="Arial" w:cs="Arial"/>
          <w:sz w:val="22"/>
          <w:szCs w:val="22"/>
        </w:rPr>
        <w:t xml:space="preserve">Thus, </w:t>
      </w:r>
      <w:r w:rsidRPr="002057B1">
        <w:rPr>
          <w:rFonts w:ascii="Arial" w:hAnsi="Arial" w:cs="Arial"/>
          <w:sz w:val="22"/>
          <w:szCs w:val="22"/>
        </w:rPr>
        <w:t xml:space="preserve">Fatigue, chronic pain, and cognitive dysfunction, as </w:t>
      </w:r>
      <w:r w:rsidRPr="002057B1">
        <w:rPr>
          <w:rFonts w:ascii="Arial" w:hAnsi="Arial" w:cs="Arial"/>
          <w:sz w:val="22"/>
          <w:szCs w:val="22"/>
        </w:rPr>
        <w:lastRenderedPageBreak/>
        <w:t>associated</w:t>
      </w:r>
      <w:r w:rsidR="00132A62">
        <w:rPr>
          <w:rFonts w:ascii="Arial" w:hAnsi="Arial" w:cs="Arial"/>
          <w:sz w:val="22"/>
          <w:szCs w:val="22"/>
        </w:rPr>
        <w:t xml:space="preserve"> either with chemotherapy or </w:t>
      </w:r>
      <w:r w:rsidRPr="002057B1">
        <w:rPr>
          <w:rFonts w:ascii="Arial" w:hAnsi="Arial" w:cs="Arial"/>
          <w:sz w:val="22"/>
          <w:szCs w:val="22"/>
        </w:rPr>
        <w:t>radiotherapy</w:t>
      </w:r>
      <w:r w:rsidR="00132A62">
        <w:rPr>
          <w:rFonts w:ascii="Arial" w:hAnsi="Arial" w:cs="Arial"/>
          <w:sz w:val="22"/>
          <w:szCs w:val="22"/>
        </w:rPr>
        <w:t>,</w:t>
      </w:r>
      <w:r w:rsidRPr="002057B1">
        <w:rPr>
          <w:rFonts w:ascii="Arial" w:hAnsi="Arial" w:cs="Arial"/>
          <w:sz w:val="22"/>
          <w:szCs w:val="22"/>
        </w:rPr>
        <w:t xml:space="preserve"> surgery</w:t>
      </w:r>
      <w:r w:rsidR="00132A62">
        <w:rPr>
          <w:rFonts w:ascii="Arial" w:hAnsi="Arial" w:cs="Arial"/>
          <w:sz w:val="22"/>
          <w:szCs w:val="22"/>
        </w:rPr>
        <w:t xml:space="preserve"> as well.</w:t>
      </w:r>
      <w:proofErr w:type="gramEnd"/>
      <w:r w:rsidR="00132A62">
        <w:rPr>
          <w:rFonts w:ascii="Arial" w:hAnsi="Arial" w:cs="Arial"/>
          <w:sz w:val="22"/>
          <w:szCs w:val="22"/>
        </w:rPr>
        <w:t xml:space="preserve"> Furthermore,</w:t>
      </w:r>
      <w:r w:rsidRPr="002057B1">
        <w:rPr>
          <w:rFonts w:ascii="Arial" w:hAnsi="Arial" w:cs="Arial"/>
          <w:sz w:val="22"/>
          <w:szCs w:val="22"/>
        </w:rPr>
        <w:t xml:space="preserve"> impair emotional vulnerability (</w:t>
      </w:r>
      <w:proofErr w:type="spellStart"/>
      <w:r w:rsidRPr="002057B1">
        <w:rPr>
          <w:rFonts w:ascii="Arial" w:hAnsi="Arial" w:cs="Arial"/>
          <w:sz w:val="22"/>
          <w:szCs w:val="22"/>
        </w:rPr>
        <w:t>Moschopoulou</w:t>
      </w:r>
      <w:proofErr w:type="spellEnd"/>
      <w:r w:rsidRPr="002057B1">
        <w:rPr>
          <w:rFonts w:ascii="Arial" w:hAnsi="Arial" w:cs="Arial"/>
          <w:sz w:val="22"/>
          <w:szCs w:val="22"/>
        </w:rPr>
        <w:t xml:space="preserve"> et al., 2021).</w:t>
      </w:r>
    </w:p>
    <w:p w14:paraId="4C10683A" w14:textId="77777777" w:rsidR="007E4B0D" w:rsidRPr="002057B1" w:rsidRDefault="007E4B0D" w:rsidP="007E4B0D">
      <w:pPr>
        <w:rPr>
          <w:rFonts w:ascii="Arial" w:hAnsi="Arial" w:cs="Arial"/>
          <w:b/>
          <w:bCs/>
          <w:sz w:val="22"/>
          <w:szCs w:val="22"/>
        </w:rPr>
      </w:pPr>
      <w:r w:rsidRPr="002057B1">
        <w:rPr>
          <w:rFonts w:ascii="Arial" w:hAnsi="Arial" w:cs="Arial"/>
          <w:b/>
          <w:bCs/>
          <w:sz w:val="22"/>
          <w:szCs w:val="22"/>
        </w:rPr>
        <w:t>2nd Why: What is the cause of this psychological anguish?</w:t>
      </w:r>
    </w:p>
    <w:p w14:paraId="2C7B535C" w14:textId="7B72ABFA" w:rsidR="007E4B0D" w:rsidRPr="002057B1" w:rsidRDefault="00132A62" w:rsidP="007E4B0D">
      <w:pPr>
        <w:rPr>
          <w:rFonts w:ascii="Arial" w:hAnsi="Arial" w:cs="Arial"/>
          <w:sz w:val="22"/>
          <w:szCs w:val="22"/>
        </w:rPr>
      </w:pPr>
      <w:r>
        <w:rPr>
          <w:rFonts w:ascii="Arial" w:hAnsi="Arial" w:cs="Arial"/>
          <w:sz w:val="22"/>
          <w:szCs w:val="22"/>
        </w:rPr>
        <w:t xml:space="preserve">The </w:t>
      </w:r>
      <w:proofErr w:type="gramStart"/>
      <w:r>
        <w:rPr>
          <w:rFonts w:ascii="Arial" w:hAnsi="Arial" w:cs="Arial"/>
          <w:sz w:val="22"/>
          <w:szCs w:val="22"/>
        </w:rPr>
        <w:t>torture as well as</w:t>
      </w:r>
      <w:r w:rsidR="007E4B0D" w:rsidRPr="002057B1">
        <w:rPr>
          <w:rFonts w:ascii="Arial" w:hAnsi="Arial" w:cs="Arial"/>
          <w:sz w:val="22"/>
          <w:szCs w:val="22"/>
        </w:rPr>
        <w:t xml:space="preserve"> pain persist</w:t>
      </w:r>
      <w:proofErr w:type="gramEnd"/>
      <w:r w:rsidR="007E4B0D" w:rsidRPr="002057B1">
        <w:rPr>
          <w:rFonts w:ascii="Arial" w:hAnsi="Arial" w:cs="Arial"/>
          <w:sz w:val="22"/>
          <w:szCs w:val="22"/>
        </w:rPr>
        <w:t xml:space="preserve"> because most people who survived are not given adequate psychological support</w:t>
      </w:r>
      <w:r>
        <w:rPr>
          <w:rFonts w:ascii="Arial" w:hAnsi="Arial" w:cs="Arial"/>
          <w:sz w:val="22"/>
          <w:szCs w:val="22"/>
        </w:rPr>
        <w:t xml:space="preserve">. </w:t>
      </w:r>
      <w:proofErr w:type="gramStart"/>
      <w:r>
        <w:rPr>
          <w:rFonts w:ascii="Arial" w:hAnsi="Arial" w:cs="Arial"/>
          <w:sz w:val="22"/>
          <w:szCs w:val="22"/>
        </w:rPr>
        <w:t>Neither during nor</w:t>
      </w:r>
      <w:r w:rsidR="007E4B0D" w:rsidRPr="002057B1">
        <w:rPr>
          <w:rFonts w:ascii="Arial" w:hAnsi="Arial" w:cs="Arial"/>
          <w:sz w:val="22"/>
          <w:szCs w:val="22"/>
        </w:rPr>
        <w:t xml:space="preserve"> after</w:t>
      </w:r>
      <w:r>
        <w:rPr>
          <w:rFonts w:ascii="Arial" w:hAnsi="Arial" w:cs="Arial"/>
          <w:sz w:val="22"/>
          <w:szCs w:val="22"/>
        </w:rPr>
        <w:t xml:space="preserve"> getting</w:t>
      </w:r>
      <w:r w:rsidR="007E4B0D" w:rsidRPr="002057B1">
        <w:rPr>
          <w:rFonts w:ascii="Arial" w:hAnsi="Arial" w:cs="Arial"/>
          <w:sz w:val="22"/>
          <w:szCs w:val="22"/>
        </w:rPr>
        <w:t xml:space="preserve"> treatment (Fern et al., 2021).</w:t>
      </w:r>
      <w:proofErr w:type="gramEnd"/>
      <w:r w:rsidR="007E4B0D" w:rsidRPr="002057B1">
        <w:rPr>
          <w:rFonts w:ascii="Arial" w:hAnsi="Arial" w:cs="Arial"/>
          <w:sz w:val="22"/>
          <w:szCs w:val="22"/>
        </w:rPr>
        <w:t xml:space="preserve"> </w:t>
      </w:r>
      <w:r>
        <w:rPr>
          <w:rFonts w:ascii="Arial" w:hAnsi="Arial" w:cs="Arial"/>
          <w:sz w:val="22"/>
          <w:szCs w:val="22"/>
        </w:rPr>
        <w:t>Apart from that, t</w:t>
      </w:r>
      <w:r w:rsidR="007E4B0D" w:rsidRPr="002057B1">
        <w:rPr>
          <w:rFonts w:ascii="Arial" w:hAnsi="Arial" w:cs="Arial"/>
          <w:sz w:val="22"/>
          <w:szCs w:val="22"/>
        </w:rPr>
        <w:t xml:space="preserve">he utilization of patient-reported outcome measures is applied in England to demonstrate that over 42% of the survivor’s state that they have unmet mental health needs, which is an indication that support mechanisms are of low quality (Quality of Life of Cancer Survivors in England Report, 2012). </w:t>
      </w:r>
      <w:r w:rsidR="00B71CD9">
        <w:rPr>
          <w:rFonts w:ascii="Arial" w:hAnsi="Arial" w:cs="Arial"/>
          <w:sz w:val="22"/>
          <w:szCs w:val="22"/>
        </w:rPr>
        <w:t>Therefore</w:t>
      </w:r>
      <w:r>
        <w:rPr>
          <w:rFonts w:ascii="Arial" w:hAnsi="Arial" w:cs="Arial"/>
          <w:sz w:val="22"/>
          <w:szCs w:val="22"/>
        </w:rPr>
        <w:t>,</w:t>
      </w:r>
      <w:r w:rsidR="00B71CD9">
        <w:rPr>
          <w:rFonts w:ascii="Arial" w:hAnsi="Arial" w:cs="Arial"/>
          <w:sz w:val="22"/>
          <w:szCs w:val="22"/>
        </w:rPr>
        <w:t xml:space="preserve"> </w:t>
      </w:r>
      <w:r w:rsidR="007E4B0D" w:rsidRPr="002057B1">
        <w:rPr>
          <w:rFonts w:ascii="Arial" w:hAnsi="Arial" w:cs="Arial"/>
          <w:sz w:val="22"/>
          <w:szCs w:val="22"/>
        </w:rPr>
        <w:t xml:space="preserve">Left to cope with emotional issues on their own, the survivors are also stretched out by the stress, anxiety, and fear of being re-examined (De </w:t>
      </w:r>
      <w:proofErr w:type="spellStart"/>
      <w:r w:rsidR="007E4B0D" w:rsidRPr="002057B1">
        <w:rPr>
          <w:rFonts w:ascii="Arial" w:hAnsi="Arial" w:cs="Arial"/>
          <w:sz w:val="22"/>
          <w:szCs w:val="22"/>
        </w:rPr>
        <w:t>Jaeghere</w:t>
      </w:r>
      <w:proofErr w:type="spellEnd"/>
      <w:r w:rsidR="007E4B0D" w:rsidRPr="002057B1">
        <w:rPr>
          <w:rFonts w:ascii="Arial" w:hAnsi="Arial" w:cs="Arial"/>
          <w:sz w:val="22"/>
          <w:szCs w:val="22"/>
        </w:rPr>
        <w:t xml:space="preserve"> et al., 2022).</w:t>
      </w:r>
    </w:p>
    <w:p w14:paraId="1239C58B" w14:textId="77777777" w:rsidR="007E4B0D" w:rsidRPr="002057B1" w:rsidRDefault="007E4B0D" w:rsidP="007E4B0D">
      <w:pPr>
        <w:rPr>
          <w:rFonts w:ascii="Arial" w:hAnsi="Arial" w:cs="Arial"/>
          <w:b/>
          <w:bCs/>
          <w:sz w:val="22"/>
          <w:szCs w:val="22"/>
        </w:rPr>
      </w:pPr>
      <w:r w:rsidRPr="002057B1">
        <w:rPr>
          <w:rFonts w:ascii="Arial" w:hAnsi="Arial" w:cs="Arial"/>
          <w:b/>
          <w:bCs/>
          <w:sz w:val="22"/>
          <w:szCs w:val="22"/>
        </w:rPr>
        <w:t xml:space="preserve">3 </w:t>
      </w:r>
      <w:proofErr w:type="spellStart"/>
      <w:r w:rsidRPr="002057B1">
        <w:rPr>
          <w:rFonts w:ascii="Arial" w:hAnsi="Arial" w:cs="Arial"/>
          <w:b/>
          <w:bCs/>
          <w:sz w:val="22"/>
          <w:szCs w:val="22"/>
        </w:rPr>
        <w:t>rd</w:t>
      </w:r>
      <w:proofErr w:type="spellEnd"/>
      <w:r w:rsidRPr="002057B1">
        <w:rPr>
          <w:rFonts w:ascii="Arial" w:hAnsi="Arial" w:cs="Arial"/>
          <w:b/>
          <w:bCs/>
          <w:sz w:val="22"/>
          <w:szCs w:val="22"/>
        </w:rPr>
        <w:t xml:space="preserve"> </w:t>
      </w:r>
      <w:proofErr w:type="gramStart"/>
      <w:r w:rsidRPr="002057B1">
        <w:rPr>
          <w:rFonts w:ascii="Arial" w:hAnsi="Arial" w:cs="Arial"/>
          <w:b/>
          <w:bCs/>
          <w:sz w:val="22"/>
          <w:szCs w:val="22"/>
        </w:rPr>
        <w:t>Why</w:t>
      </w:r>
      <w:proofErr w:type="gramEnd"/>
      <w:r w:rsidRPr="002057B1">
        <w:rPr>
          <w:rFonts w:ascii="Arial" w:hAnsi="Arial" w:cs="Arial"/>
          <w:b/>
          <w:bCs/>
          <w:sz w:val="22"/>
          <w:szCs w:val="22"/>
        </w:rPr>
        <w:t>: Why is psychological support inadequate?</w:t>
      </w:r>
    </w:p>
    <w:p w14:paraId="4D5C2629" w14:textId="301D49AF" w:rsidR="007E4B0D" w:rsidRPr="002057B1" w:rsidRDefault="007E4B0D" w:rsidP="007E4B0D">
      <w:pPr>
        <w:rPr>
          <w:rFonts w:ascii="Arial" w:hAnsi="Arial" w:cs="Arial"/>
          <w:sz w:val="22"/>
          <w:szCs w:val="22"/>
        </w:rPr>
      </w:pPr>
      <w:r w:rsidRPr="002057B1">
        <w:rPr>
          <w:rFonts w:ascii="Arial" w:hAnsi="Arial" w:cs="Arial"/>
          <w:sz w:val="22"/>
          <w:szCs w:val="22"/>
        </w:rPr>
        <w:t>This lack of psychological support is attributed to the fact that the health systems were not linked with mental health in the appropriate way (Fern et al., 2021).</w:t>
      </w:r>
      <w:r w:rsidR="00B71CD9">
        <w:rPr>
          <w:rFonts w:ascii="Arial" w:hAnsi="Arial" w:cs="Arial"/>
          <w:sz w:val="22"/>
          <w:szCs w:val="22"/>
        </w:rPr>
        <w:t xml:space="preserve"> Furthermore, t</w:t>
      </w:r>
      <w:r w:rsidRPr="002057B1">
        <w:rPr>
          <w:rFonts w:ascii="Arial" w:hAnsi="Arial" w:cs="Arial"/>
          <w:sz w:val="22"/>
          <w:szCs w:val="22"/>
        </w:rPr>
        <w:t xml:space="preserve">he cancer care is not without gaps because embedded mental health support can only be offered at 30 of the cancer centres in the UK (Gabriel, </w:t>
      </w:r>
      <w:proofErr w:type="spellStart"/>
      <w:r w:rsidRPr="002057B1">
        <w:rPr>
          <w:rFonts w:ascii="Arial" w:hAnsi="Arial" w:cs="Arial"/>
          <w:sz w:val="22"/>
          <w:szCs w:val="22"/>
        </w:rPr>
        <w:t>Creedy</w:t>
      </w:r>
      <w:proofErr w:type="spellEnd"/>
      <w:r w:rsidRPr="002057B1">
        <w:rPr>
          <w:rFonts w:ascii="Arial" w:hAnsi="Arial" w:cs="Arial"/>
          <w:sz w:val="22"/>
          <w:szCs w:val="22"/>
        </w:rPr>
        <w:t xml:space="preserve"> &amp; Coyne, 2020). </w:t>
      </w:r>
      <w:r w:rsidR="00B71CD9">
        <w:rPr>
          <w:rFonts w:ascii="Arial" w:hAnsi="Arial" w:cs="Arial"/>
          <w:sz w:val="22"/>
          <w:szCs w:val="22"/>
        </w:rPr>
        <w:t>Thus, Fragmented routes as well as</w:t>
      </w:r>
      <w:r w:rsidRPr="002057B1">
        <w:rPr>
          <w:rFonts w:ascii="Arial" w:hAnsi="Arial" w:cs="Arial"/>
          <w:sz w:val="22"/>
          <w:szCs w:val="22"/>
        </w:rPr>
        <w:t xml:space="preserve"> delays in accessing emotional care by victims also tend to be caused by underlying systemic inefficiencies and strained referral networks (Fern et al., 2021).</w:t>
      </w:r>
    </w:p>
    <w:p w14:paraId="6330C35E" w14:textId="77777777" w:rsidR="007E4B0D" w:rsidRPr="002057B1" w:rsidRDefault="007E4B0D" w:rsidP="007E4B0D">
      <w:pPr>
        <w:rPr>
          <w:rFonts w:ascii="Arial" w:hAnsi="Arial" w:cs="Arial"/>
          <w:b/>
          <w:bCs/>
          <w:sz w:val="22"/>
          <w:szCs w:val="22"/>
        </w:rPr>
      </w:pPr>
      <w:r w:rsidRPr="002057B1">
        <w:rPr>
          <w:rFonts w:ascii="Arial" w:hAnsi="Arial" w:cs="Arial"/>
          <w:b/>
          <w:bCs/>
          <w:sz w:val="22"/>
          <w:szCs w:val="22"/>
        </w:rPr>
        <w:t>4th Why: How come mental health support is not prioritized adequately and properly in cancer care?</w:t>
      </w:r>
    </w:p>
    <w:p w14:paraId="60C3CA22" w14:textId="43F37AA0" w:rsidR="007E4B0D" w:rsidRPr="002057B1" w:rsidRDefault="007E4B0D" w:rsidP="007E4B0D">
      <w:pPr>
        <w:rPr>
          <w:rFonts w:ascii="Arial" w:hAnsi="Arial" w:cs="Arial"/>
          <w:sz w:val="22"/>
          <w:szCs w:val="22"/>
        </w:rPr>
      </w:pPr>
      <w:r w:rsidRPr="002057B1">
        <w:rPr>
          <w:rFonts w:ascii="Arial" w:hAnsi="Arial" w:cs="Arial"/>
          <w:sz w:val="22"/>
          <w:szCs w:val="22"/>
        </w:rPr>
        <w:t xml:space="preserve">Mental health is not given priority in oncology care, as oncology care has historically focused on the possibility of getting well rather than mental health (Fern et al., 2021). </w:t>
      </w:r>
      <w:r w:rsidR="00B71CD9">
        <w:rPr>
          <w:rFonts w:ascii="Arial" w:hAnsi="Arial" w:cs="Arial"/>
          <w:sz w:val="22"/>
          <w:szCs w:val="22"/>
        </w:rPr>
        <w:t xml:space="preserve">Apart from </w:t>
      </w:r>
      <w:proofErr w:type="spellStart"/>
      <w:r w:rsidR="00B71CD9">
        <w:rPr>
          <w:rFonts w:ascii="Arial" w:hAnsi="Arial" w:cs="Arial"/>
          <w:sz w:val="22"/>
          <w:szCs w:val="22"/>
        </w:rPr>
        <w:t>this</w:t>
      </w:r>
      <w:proofErr w:type="gramStart"/>
      <w:r w:rsidR="00B71CD9">
        <w:rPr>
          <w:rFonts w:ascii="Arial" w:hAnsi="Arial" w:cs="Arial"/>
          <w:sz w:val="22"/>
          <w:szCs w:val="22"/>
        </w:rPr>
        <w:t>,t</w:t>
      </w:r>
      <w:r w:rsidRPr="002057B1">
        <w:rPr>
          <w:rFonts w:ascii="Arial" w:hAnsi="Arial" w:cs="Arial"/>
          <w:sz w:val="22"/>
          <w:szCs w:val="22"/>
        </w:rPr>
        <w:t>he</w:t>
      </w:r>
      <w:proofErr w:type="spellEnd"/>
      <w:proofErr w:type="gramEnd"/>
      <w:r w:rsidRPr="002057B1">
        <w:rPr>
          <w:rFonts w:ascii="Arial" w:hAnsi="Arial" w:cs="Arial"/>
          <w:sz w:val="22"/>
          <w:szCs w:val="22"/>
        </w:rPr>
        <w:t xml:space="preserve"> structure of leadershi</w:t>
      </w:r>
      <w:r w:rsidR="00B71CD9">
        <w:rPr>
          <w:rFonts w:ascii="Arial" w:hAnsi="Arial" w:cs="Arial"/>
          <w:sz w:val="22"/>
          <w:szCs w:val="22"/>
        </w:rPr>
        <w:t xml:space="preserve">p and governance tends are focusing </w:t>
      </w:r>
      <w:r w:rsidRPr="002057B1">
        <w:rPr>
          <w:rFonts w:ascii="Arial" w:hAnsi="Arial" w:cs="Arial"/>
          <w:sz w:val="22"/>
          <w:szCs w:val="22"/>
        </w:rPr>
        <w:t>on disease manag</w:t>
      </w:r>
      <w:r w:rsidR="00B71CD9">
        <w:rPr>
          <w:rFonts w:ascii="Arial" w:hAnsi="Arial" w:cs="Arial"/>
          <w:sz w:val="22"/>
          <w:szCs w:val="22"/>
        </w:rPr>
        <w:t>ement, treatment compliance as well as</w:t>
      </w:r>
      <w:r w:rsidRPr="002057B1">
        <w:rPr>
          <w:rFonts w:ascii="Arial" w:hAnsi="Arial" w:cs="Arial"/>
          <w:sz w:val="22"/>
          <w:szCs w:val="22"/>
        </w:rPr>
        <w:t xml:space="preserve"> clinical outcomes rather than on holistic recovery.</w:t>
      </w:r>
      <w:r w:rsidR="00B71CD9">
        <w:rPr>
          <w:rFonts w:ascii="Arial" w:hAnsi="Arial" w:cs="Arial"/>
          <w:sz w:val="22"/>
          <w:szCs w:val="22"/>
        </w:rPr>
        <w:t xml:space="preserve"> Therefore,</w:t>
      </w:r>
      <w:r w:rsidRPr="002057B1">
        <w:rPr>
          <w:rFonts w:ascii="Arial" w:hAnsi="Arial" w:cs="Arial"/>
          <w:sz w:val="22"/>
          <w:szCs w:val="22"/>
        </w:rPr>
        <w:t xml:space="preserve"> psychological care is peripheral and under-invested even though studies show that every one in three or four survivors attains anxiety or depression following treatment (Forbes et al., 2024).</w:t>
      </w:r>
    </w:p>
    <w:p w14:paraId="522E6426" w14:textId="77777777" w:rsidR="007E4B0D" w:rsidRPr="002057B1" w:rsidRDefault="007E4B0D" w:rsidP="007E4B0D">
      <w:pPr>
        <w:rPr>
          <w:rFonts w:ascii="Arial" w:hAnsi="Arial" w:cs="Arial"/>
          <w:b/>
          <w:bCs/>
          <w:sz w:val="22"/>
          <w:szCs w:val="22"/>
        </w:rPr>
      </w:pPr>
      <w:r w:rsidRPr="002057B1">
        <w:rPr>
          <w:rFonts w:ascii="Arial" w:hAnsi="Arial" w:cs="Arial"/>
          <w:b/>
          <w:bCs/>
          <w:sz w:val="22"/>
          <w:szCs w:val="22"/>
        </w:rPr>
        <w:t>5th Why: What could be the cause of systemic gaps in survivorship care?</w:t>
      </w:r>
    </w:p>
    <w:p w14:paraId="58C4F1ED" w14:textId="4E9079E0" w:rsidR="007E4B0D" w:rsidRPr="002057B1" w:rsidRDefault="007E4B0D" w:rsidP="007E4B0D">
      <w:pPr>
        <w:rPr>
          <w:rFonts w:ascii="Arial" w:hAnsi="Arial" w:cs="Arial"/>
          <w:sz w:val="22"/>
          <w:szCs w:val="22"/>
        </w:rPr>
      </w:pPr>
      <w:r w:rsidRPr="002057B1">
        <w:rPr>
          <w:rFonts w:ascii="Arial" w:hAnsi="Arial" w:cs="Arial"/>
          <w:sz w:val="22"/>
          <w:szCs w:val="22"/>
        </w:rPr>
        <w:t>At the systemic level, there are gaps i</w:t>
      </w:r>
      <w:r w:rsidR="00B71CD9">
        <w:rPr>
          <w:rFonts w:ascii="Arial" w:hAnsi="Arial" w:cs="Arial"/>
          <w:sz w:val="22"/>
          <w:szCs w:val="22"/>
        </w:rPr>
        <w:t>n holistic survivorship care as well as</w:t>
      </w:r>
      <w:r w:rsidRPr="002057B1">
        <w:rPr>
          <w:rFonts w:ascii="Arial" w:hAnsi="Arial" w:cs="Arial"/>
          <w:sz w:val="22"/>
          <w:szCs w:val="22"/>
        </w:rPr>
        <w:t xml:space="preserve"> a commitment to mental health care (Fern et al., 2021).</w:t>
      </w:r>
      <w:r w:rsidR="00B71CD9">
        <w:rPr>
          <w:rFonts w:ascii="Arial" w:hAnsi="Arial" w:cs="Arial"/>
          <w:sz w:val="22"/>
          <w:szCs w:val="22"/>
        </w:rPr>
        <w:t xml:space="preserve"> In addition,</w:t>
      </w:r>
      <w:r w:rsidRPr="002057B1">
        <w:rPr>
          <w:rFonts w:ascii="Arial" w:hAnsi="Arial" w:cs="Arial"/>
          <w:sz w:val="22"/>
          <w:szCs w:val="22"/>
        </w:rPr>
        <w:t xml:space="preserve"> Governance and policy frameworks have not a</w:t>
      </w:r>
      <w:r w:rsidR="00B71CD9">
        <w:rPr>
          <w:rFonts w:ascii="Arial" w:hAnsi="Arial" w:cs="Arial"/>
          <w:sz w:val="22"/>
          <w:szCs w:val="22"/>
        </w:rPr>
        <w:t>ccorded psychosocial support</w:t>
      </w:r>
      <w:r w:rsidRPr="002057B1">
        <w:rPr>
          <w:rFonts w:ascii="Arial" w:hAnsi="Arial" w:cs="Arial"/>
          <w:sz w:val="22"/>
          <w:szCs w:val="22"/>
        </w:rPr>
        <w:t xml:space="preserve"> due</w:t>
      </w:r>
      <w:r w:rsidR="00B71CD9">
        <w:rPr>
          <w:rFonts w:ascii="Arial" w:hAnsi="Arial" w:cs="Arial"/>
          <w:sz w:val="22"/>
          <w:szCs w:val="22"/>
        </w:rPr>
        <w:t xml:space="preserve"> to</w:t>
      </w:r>
      <w:r w:rsidRPr="002057B1">
        <w:rPr>
          <w:rFonts w:ascii="Arial" w:hAnsi="Arial" w:cs="Arial"/>
          <w:sz w:val="22"/>
          <w:szCs w:val="22"/>
        </w:rPr>
        <w:t xml:space="preserve"> priority, resulting in poor multidisciplinary coordination. </w:t>
      </w:r>
      <w:r w:rsidR="002A491F">
        <w:rPr>
          <w:rFonts w:ascii="Arial" w:hAnsi="Arial" w:cs="Arial"/>
          <w:sz w:val="22"/>
          <w:szCs w:val="22"/>
        </w:rPr>
        <w:t>Hence, t</w:t>
      </w:r>
      <w:r w:rsidRPr="002057B1">
        <w:rPr>
          <w:rFonts w:ascii="Arial" w:hAnsi="Arial" w:cs="Arial"/>
          <w:sz w:val="22"/>
          <w:szCs w:val="22"/>
        </w:rPr>
        <w:t xml:space="preserve">he existing deficiency of psychological support to survivors of cancer is also caused by the lack of adequate funding, insufficient screening practices, and the insufficiency of the workforce (Gabriel, </w:t>
      </w:r>
      <w:proofErr w:type="spellStart"/>
      <w:r w:rsidRPr="002057B1">
        <w:rPr>
          <w:rFonts w:ascii="Arial" w:hAnsi="Arial" w:cs="Arial"/>
          <w:sz w:val="22"/>
          <w:szCs w:val="22"/>
        </w:rPr>
        <w:t>Creedy</w:t>
      </w:r>
      <w:proofErr w:type="spellEnd"/>
      <w:r w:rsidRPr="002057B1">
        <w:rPr>
          <w:rFonts w:ascii="Arial" w:hAnsi="Arial" w:cs="Arial"/>
          <w:sz w:val="22"/>
          <w:szCs w:val="22"/>
        </w:rPr>
        <w:t xml:space="preserve"> &amp; Coyne, 2020).</w:t>
      </w:r>
    </w:p>
    <w:p w14:paraId="1681EF10" w14:textId="77777777" w:rsidR="007E4B0D" w:rsidRPr="002057B1" w:rsidRDefault="007E4B0D" w:rsidP="007E4B0D">
      <w:pPr>
        <w:rPr>
          <w:rFonts w:ascii="Arial" w:eastAsia="Times New Roman" w:hAnsi="Arial" w:cs="Arial"/>
          <w:b/>
          <w:bCs/>
          <w:kern w:val="0"/>
          <w:sz w:val="22"/>
          <w:szCs w:val="22"/>
          <w14:ligatures w14:val="none"/>
        </w:rPr>
      </w:pPr>
      <w:r w:rsidRPr="002057B1">
        <w:rPr>
          <w:rFonts w:ascii="Arial" w:eastAsia="Times New Roman" w:hAnsi="Arial" w:cs="Arial"/>
          <w:b/>
          <w:bCs/>
          <w:kern w:val="0"/>
          <w:sz w:val="22"/>
          <w:szCs w:val="22"/>
          <w14:ligatures w14:val="none"/>
        </w:rPr>
        <w:t>Table: 5 Whys Analysis – Psychological Distress in Cancer Survivors</w:t>
      </w:r>
    </w:p>
    <w:tbl>
      <w:tblPr>
        <w:tblStyle w:val="TableGrid"/>
        <w:tblW w:w="0" w:type="auto"/>
        <w:tblLook w:val="04A0" w:firstRow="1" w:lastRow="0" w:firstColumn="1" w:lastColumn="0" w:noHBand="0" w:noVBand="1"/>
      </w:tblPr>
      <w:tblGrid>
        <w:gridCol w:w="781"/>
        <w:gridCol w:w="3505"/>
        <w:gridCol w:w="4956"/>
      </w:tblGrid>
      <w:tr w:rsidR="007E4B0D" w:rsidRPr="002057B1" w14:paraId="0879F1EF" w14:textId="77777777" w:rsidTr="002A491F">
        <w:tc>
          <w:tcPr>
            <w:tcW w:w="0" w:type="auto"/>
            <w:hideMark/>
          </w:tcPr>
          <w:p w14:paraId="11BCE3C0" w14:textId="77777777" w:rsidR="007E4B0D" w:rsidRPr="002057B1" w:rsidRDefault="007E4B0D" w:rsidP="002A491F">
            <w:pPr>
              <w:spacing w:after="160" w:line="278" w:lineRule="auto"/>
              <w:rPr>
                <w:rFonts w:ascii="Arial" w:eastAsia="Times New Roman" w:hAnsi="Arial" w:cs="Arial"/>
                <w:b/>
                <w:bCs/>
                <w:kern w:val="0"/>
                <w:sz w:val="22"/>
                <w:szCs w:val="22"/>
                <w14:ligatures w14:val="none"/>
              </w:rPr>
            </w:pPr>
            <w:r w:rsidRPr="002057B1">
              <w:rPr>
                <w:rFonts w:ascii="Arial" w:eastAsia="Times New Roman" w:hAnsi="Arial" w:cs="Arial"/>
                <w:b/>
                <w:bCs/>
                <w:kern w:val="0"/>
                <w:sz w:val="22"/>
                <w:szCs w:val="22"/>
                <w14:ligatures w14:val="none"/>
              </w:rPr>
              <w:t>Why</w:t>
            </w:r>
          </w:p>
        </w:tc>
        <w:tc>
          <w:tcPr>
            <w:tcW w:w="0" w:type="auto"/>
            <w:hideMark/>
          </w:tcPr>
          <w:p w14:paraId="1679F34D" w14:textId="77777777" w:rsidR="007E4B0D" w:rsidRPr="002057B1" w:rsidRDefault="007E4B0D" w:rsidP="002A491F">
            <w:pPr>
              <w:spacing w:after="160" w:line="278" w:lineRule="auto"/>
              <w:rPr>
                <w:rFonts w:ascii="Arial" w:eastAsia="Times New Roman" w:hAnsi="Arial" w:cs="Arial"/>
                <w:b/>
                <w:bCs/>
                <w:kern w:val="0"/>
                <w:sz w:val="22"/>
                <w:szCs w:val="22"/>
                <w14:ligatures w14:val="none"/>
              </w:rPr>
            </w:pPr>
            <w:r w:rsidRPr="002057B1">
              <w:rPr>
                <w:rFonts w:ascii="Arial" w:eastAsia="Times New Roman" w:hAnsi="Arial" w:cs="Arial"/>
                <w:b/>
                <w:bCs/>
                <w:kern w:val="0"/>
                <w:sz w:val="22"/>
                <w:szCs w:val="22"/>
                <w14:ligatures w14:val="none"/>
              </w:rPr>
              <w:t>Root Cause</w:t>
            </w:r>
          </w:p>
        </w:tc>
        <w:tc>
          <w:tcPr>
            <w:tcW w:w="0" w:type="auto"/>
            <w:hideMark/>
          </w:tcPr>
          <w:p w14:paraId="5F778D70" w14:textId="77777777" w:rsidR="007E4B0D" w:rsidRPr="002057B1" w:rsidRDefault="007E4B0D" w:rsidP="002A491F">
            <w:pPr>
              <w:spacing w:after="160" w:line="278" w:lineRule="auto"/>
              <w:rPr>
                <w:rFonts w:ascii="Arial" w:eastAsia="Times New Roman" w:hAnsi="Arial" w:cs="Arial"/>
                <w:b/>
                <w:bCs/>
                <w:kern w:val="0"/>
                <w:sz w:val="22"/>
                <w:szCs w:val="22"/>
                <w14:ligatures w14:val="none"/>
              </w:rPr>
            </w:pPr>
            <w:r w:rsidRPr="002057B1">
              <w:rPr>
                <w:rFonts w:ascii="Arial" w:eastAsia="Times New Roman" w:hAnsi="Arial" w:cs="Arial"/>
                <w:b/>
                <w:bCs/>
                <w:kern w:val="0"/>
                <w:sz w:val="22"/>
                <w:szCs w:val="22"/>
                <w14:ligatures w14:val="none"/>
              </w:rPr>
              <w:t>Supporting Evidence / Statistics</w:t>
            </w:r>
          </w:p>
        </w:tc>
      </w:tr>
      <w:tr w:rsidR="007E4B0D" w:rsidRPr="002057B1" w14:paraId="2D5F643E" w14:textId="77777777" w:rsidTr="002A491F">
        <w:tc>
          <w:tcPr>
            <w:tcW w:w="0" w:type="auto"/>
            <w:hideMark/>
          </w:tcPr>
          <w:p w14:paraId="4943150C"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1st Why</w:t>
            </w:r>
          </w:p>
        </w:tc>
        <w:tc>
          <w:tcPr>
            <w:tcW w:w="0" w:type="auto"/>
            <w:hideMark/>
          </w:tcPr>
          <w:p w14:paraId="2D8B422E"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Long-term treatment impacts, fear of recurrence, difficulty returning to normal life</w:t>
            </w:r>
          </w:p>
        </w:tc>
        <w:tc>
          <w:tcPr>
            <w:tcW w:w="0" w:type="auto"/>
            <w:hideMark/>
          </w:tcPr>
          <w:p w14:paraId="5276A9DD" w14:textId="4BDBFC62"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38–40% of survivors report anxiety or</w:t>
            </w:r>
            <w:r w:rsidR="002A491F">
              <w:rPr>
                <w:rFonts w:ascii="Arial" w:eastAsia="Times New Roman" w:hAnsi="Arial" w:cs="Arial"/>
                <w:kern w:val="0"/>
                <w:sz w:val="22"/>
                <w:szCs w:val="22"/>
                <w14:ligatures w14:val="none"/>
              </w:rPr>
              <w:t xml:space="preserve"> depression; chronic fatigue as well as</w:t>
            </w:r>
            <w:r w:rsidRPr="002057B1">
              <w:rPr>
                <w:rFonts w:ascii="Arial" w:eastAsia="Times New Roman" w:hAnsi="Arial" w:cs="Arial"/>
                <w:kern w:val="0"/>
                <w:sz w:val="22"/>
                <w:szCs w:val="22"/>
                <w14:ligatures w14:val="none"/>
              </w:rPr>
              <w:t xml:space="preserve"> cognitive dysfunction (De </w:t>
            </w:r>
            <w:proofErr w:type="spellStart"/>
            <w:r w:rsidRPr="002057B1">
              <w:rPr>
                <w:rFonts w:ascii="Arial" w:eastAsia="Times New Roman" w:hAnsi="Arial" w:cs="Arial"/>
                <w:kern w:val="0"/>
                <w:sz w:val="22"/>
                <w:szCs w:val="22"/>
                <w14:ligatures w14:val="none"/>
              </w:rPr>
              <w:t>Jaeghere</w:t>
            </w:r>
            <w:proofErr w:type="spellEnd"/>
            <w:r w:rsidRPr="002057B1">
              <w:rPr>
                <w:rFonts w:ascii="Arial" w:eastAsia="Times New Roman" w:hAnsi="Arial" w:cs="Arial"/>
                <w:kern w:val="0"/>
                <w:sz w:val="22"/>
                <w:szCs w:val="22"/>
                <w14:ligatures w14:val="none"/>
              </w:rPr>
              <w:t xml:space="preserve"> et al., 2022; </w:t>
            </w:r>
            <w:proofErr w:type="spellStart"/>
            <w:r w:rsidRPr="002057B1">
              <w:rPr>
                <w:rFonts w:ascii="Arial" w:eastAsia="Times New Roman" w:hAnsi="Arial" w:cs="Arial"/>
                <w:kern w:val="0"/>
                <w:sz w:val="22"/>
                <w:szCs w:val="22"/>
                <w14:ligatures w14:val="none"/>
              </w:rPr>
              <w:t>Moschopoulou</w:t>
            </w:r>
            <w:proofErr w:type="spellEnd"/>
            <w:r w:rsidRPr="002057B1">
              <w:rPr>
                <w:rFonts w:ascii="Arial" w:eastAsia="Times New Roman" w:hAnsi="Arial" w:cs="Arial"/>
                <w:kern w:val="0"/>
                <w:sz w:val="22"/>
                <w:szCs w:val="22"/>
                <w14:ligatures w14:val="none"/>
              </w:rPr>
              <w:t xml:space="preserve"> et al., 2021)</w:t>
            </w:r>
          </w:p>
        </w:tc>
      </w:tr>
      <w:tr w:rsidR="007E4B0D" w:rsidRPr="002057B1" w14:paraId="335721E1" w14:textId="77777777" w:rsidTr="002A491F">
        <w:tc>
          <w:tcPr>
            <w:tcW w:w="0" w:type="auto"/>
            <w:hideMark/>
          </w:tcPr>
          <w:p w14:paraId="3F957A03"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lastRenderedPageBreak/>
              <w:t>2nd Why</w:t>
            </w:r>
          </w:p>
        </w:tc>
        <w:tc>
          <w:tcPr>
            <w:tcW w:w="0" w:type="auto"/>
            <w:hideMark/>
          </w:tcPr>
          <w:p w14:paraId="6476969C"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Lack of adequate psychological support</w:t>
            </w:r>
          </w:p>
        </w:tc>
        <w:tc>
          <w:tcPr>
            <w:tcW w:w="0" w:type="auto"/>
            <w:hideMark/>
          </w:tcPr>
          <w:p w14:paraId="347CD07D"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42% of survivors report unmet mental health needs (Quality of Life of Cancer Survivors in England Report, 2012)</w:t>
            </w:r>
          </w:p>
        </w:tc>
      </w:tr>
      <w:tr w:rsidR="007E4B0D" w:rsidRPr="002057B1" w14:paraId="38309C58" w14:textId="77777777" w:rsidTr="002A491F">
        <w:tc>
          <w:tcPr>
            <w:tcW w:w="0" w:type="auto"/>
            <w:hideMark/>
          </w:tcPr>
          <w:p w14:paraId="30BB7FBE"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3rd Why</w:t>
            </w:r>
          </w:p>
        </w:tc>
        <w:tc>
          <w:tcPr>
            <w:tcW w:w="0" w:type="auto"/>
            <w:hideMark/>
          </w:tcPr>
          <w:p w14:paraId="24206F0C"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Healthcare system lacks integrated mental health services</w:t>
            </w:r>
          </w:p>
        </w:tc>
        <w:tc>
          <w:tcPr>
            <w:tcW w:w="0" w:type="auto"/>
            <w:hideMark/>
          </w:tcPr>
          <w:p w14:paraId="0B50DCBB"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 xml:space="preserve">Only 30% of UK cancer centres offer embedded mental health support; fragmented referral pathways (Fern et al., 2021; Gabriel, </w:t>
            </w:r>
            <w:proofErr w:type="spellStart"/>
            <w:r w:rsidRPr="002057B1">
              <w:rPr>
                <w:rFonts w:ascii="Arial" w:eastAsia="Times New Roman" w:hAnsi="Arial" w:cs="Arial"/>
                <w:kern w:val="0"/>
                <w:sz w:val="22"/>
                <w:szCs w:val="22"/>
                <w14:ligatures w14:val="none"/>
              </w:rPr>
              <w:t>Creedy</w:t>
            </w:r>
            <w:proofErr w:type="spellEnd"/>
            <w:r w:rsidRPr="002057B1">
              <w:rPr>
                <w:rFonts w:ascii="Arial" w:eastAsia="Times New Roman" w:hAnsi="Arial" w:cs="Arial"/>
                <w:kern w:val="0"/>
                <w:sz w:val="22"/>
                <w:szCs w:val="22"/>
                <w14:ligatures w14:val="none"/>
              </w:rPr>
              <w:t xml:space="preserve"> &amp; Coyne, 2020)</w:t>
            </w:r>
          </w:p>
        </w:tc>
      </w:tr>
      <w:tr w:rsidR="007E4B0D" w:rsidRPr="002057B1" w14:paraId="2A32CCC6" w14:textId="77777777" w:rsidTr="002A491F">
        <w:tc>
          <w:tcPr>
            <w:tcW w:w="0" w:type="auto"/>
            <w:hideMark/>
          </w:tcPr>
          <w:p w14:paraId="3BEAAE77"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4th Why</w:t>
            </w:r>
          </w:p>
        </w:tc>
        <w:tc>
          <w:tcPr>
            <w:tcW w:w="0" w:type="auto"/>
            <w:hideMark/>
          </w:tcPr>
          <w:p w14:paraId="3533E48C"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Historical focus on physical recovery over psychological well-being</w:t>
            </w:r>
          </w:p>
        </w:tc>
        <w:tc>
          <w:tcPr>
            <w:tcW w:w="0" w:type="auto"/>
            <w:hideMark/>
          </w:tcPr>
          <w:p w14:paraId="22D3961E" w14:textId="2BBE4F6D" w:rsidR="007E4B0D" w:rsidRPr="002057B1" w:rsidRDefault="002A491F" w:rsidP="002A491F">
            <w:pPr>
              <w:spacing w:after="160" w:line="278" w:lineRule="auto"/>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Leadership as well as</w:t>
            </w:r>
            <w:r w:rsidR="007E4B0D" w:rsidRPr="002057B1">
              <w:rPr>
                <w:rFonts w:ascii="Arial" w:eastAsia="Times New Roman" w:hAnsi="Arial" w:cs="Arial"/>
                <w:kern w:val="0"/>
                <w:sz w:val="22"/>
                <w:szCs w:val="22"/>
                <w14:ligatures w14:val="none"/>
              </w:rPr>
              <w:t xml:space="preserve"> governance focus on disease management; 30–40% report post-treatment anxiety or depression (Forbes et al., 2024)</w:t>
            </w:r>
          </w:p>
        </w:tc>
      </w:tr>
      <w:tr w:rsidR="007E4B0D" w:rsidRPr="002057B1" w14:paraId="04CBC5ED" w14:textId="77777777" w:rsidTr="002A491F">
        <w:tc>
          <w:tcPr>
            <w:tcW w:w="0" w:type="auto"/>
            <w:hideMark/>
          </w:tcPr>
          <w:p w14:paraId="79E69387"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5th Why</w:t>
            </w:r>
          </w:p>
        </w:tc>
        <w:tc>
          <w:tcPr>
            <w:tcW w:w="0" w:type="auto"/>
            <w:hideMark/>
          </w:tcPr>
          <w:p w14:paraId="1DB6ACD0"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Systemic gaps: limited survivorship frameworks and underinvestment in mental health</w:t>
            </w:r>
          </w:p>
        </w:tc>
        <w:tc>
          <w:tcPr>
            <w:tcW w:w="0" w:type="auto"/>
            <w:hideMark/>
          </w:tcPr>
          <w:p w14:paraId="04106A54"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Lack of holistic frameworks, funding, workforce, and standardised screening (Fern et al., 2021)</w:t>
            </w:r>
          </w:p>
        </w:tc>
      </w:tr>
    </w:tbl>
    <w:p w14:paraId="1874CB6C" w14:textId="77777777" w:rsidR="007E4B0D" w:rsidRPr="002057B1" w:rsidRDefault="007E4B0D" w:rsidP="007E4B0D">
      <w:pPr>
        <w:rPr>
          <w:rFonts w:ascii="Arial" w:hAnsi="Arial" w:cs="Arial"/>
          <w:sz w:val="22"/>
          <w:szCs w:val="22"/>
        </w:rPr>
      </w:pPr>
    </w:p>
    <w:p w14:paraId="53ACBC29" w14:textId="77777777" w:rsidR="007E4B0D" w:rsidRPr="002057B1" w:rsidRDefault="007E4B0D" w:rsidP="007E4B0D">
      <w:pPr>
        <w:rPr>
          <w:rFonts w:ascii="Arial" w:hAnsi="Arial" w:cs="Arial"/>
          <w:b/>
          <w:bCs/>
          <w:sz w:val="22"/>
          <w:szCs w:val="22"/>
        </w:rPr>
      </w:pPr>
      <w:r w:rsidRPr="002057B1">
        <w:rPr>
          <w:rFonts w:ascii="Arial" w:hAnsi="Arial" w:cs="Arial"/>
          <w:b/>
          <w:bCs/>
          <w:sz w:val="22"/>
          <w:szCs w:val="22"/>
        </w:rPr>
        <w:t>SWOT Analysis of the Cancer Survivorship Care in the UK</w:t>
      </w:r>
    </w:p>
    <w:p w14:paraId="24BB4724" w14:textId="23A94E7C" w:rsidR="007E4B0D" w:rsidRPr="002057B1" w:rsidRDefault="007E4B0D" w:rsidP="007E4B0D">
      <w:pPr>
        <w:rPr>
          <w:rFonts w:ascii="Arial" w:hAnsi="Arial" w:cs="Arial"/>
          <w:sz w:val="22"/>
          <w:szCs w:val="22"/>
        </w:rPr>
      </w:pPr>
      <w:r w:rsidRPr="002057B1">
        <w:rPr>
          <w:rFonts w:ascii="Arial" w:hAnsi="Arial" w:cs="Arial"/>
          <w:sz w:val="22"/>
          <w:szCs w:val="22"/>
        </w:rPr>
        <w:t xml:space="preserve">SWOT analysis is a strategic tool that helps </w:t>
      </w:r>
      <w:r w:rsidR="002A491F">
        <w:rPr>
          <w:rFonts w:ascii="Arial" w:hAnsi="Arial" w:cs="Arial"/>
          <w:sz w:val="22"/>
          <w:szCs w:val="22"/>
        </w:rPr>
        <w:t>to organisation. C</w:t>
      </w:r>
      <w:r w:rsidRPr="002057B1">
        <w:rPr>
          <w:rFonts w:ascii="Arial" w:hAnsi="Arial" w:cs="Arial"/>
          <w:sz w:val="22"/>
          <w:szCs w:val="22"/>
        </w:rPr>
        <w:t>onsider the strengths, weaknesses, opportunities, and thre</w:t>
      </w:r>
      <w:r w:rsidR="002A491F">
        <w:rPr>
          <w:rFonts w:ascii="Arial" w:hAnsi="Arial" w:cs="Arial"/>
          <w:sz w:val="22"/>
          <w:szCs w:val="22"/>
        </w:rPr>
        <w:t>ats of the healthcare system. Moreover,</w:t>
      </w:r>
      <w:r w:rsidRPr="002057B1">
        <w:rPr>
          <w:rFonts w:ascii="Arial" w:hAnsi="Arial" w:cs="Arial"/>
          <w:sz w:val="22"/>
          <w:szCs w:val="22"/>
        </w:rPr>
        <w:t xml:space="preserve"> id</w:t>
      </w:r>
      <w:r w:rsidR="002A491F">
        <w:rPr>
          <w:rFonts w:ascii="Arial" w:hAnsi="Arial" w:cs="Arial"/>
          <w:sz w:val="22"/>
          <w:szCs w:val="22"/>
        </w:rPr>
        <w:t>entify areas for improvement as well as</w:t>
      </w:r>
      <w:r w:rsidRPr="002057B1">
        <w:rPr>
          <w:rFonts w:ascii="Arial" w:hAnsi="Arial" w:cs="Arial"/>
          <w:sz w:val="22"/>
          <w:szCs w:val="22"/>
        </w:rPr>
        <w:t xml:space="preserve"> design an action plan (</w:t>
      </w:r>
      <w:proofErr w:type="spellStart"/>
      <w:r w:rsidRPr="002057B1">
        <w:rPr>
          <w:rFonts w:ascii="Arial" w:hAnsi="Arial" w:cs="Arial"/>
          <w:sz w:val="22"/>
          <w:szCs w:val="22"/>
        </w:rPr>
        <w:t>Niedzwiedz</w:t>
      </w:r>
      <w:proofErr w:type="spellEnd"/>
      <w:r w:rsidRPr="002057B1">
        <w:rPr>
          <w:rFonts w:ascii="Arial" w:hAnsi="Arial" w:cs="Arial"/>
          <w:sz w:val="22"/>
          <w:szCs w:val="22"/>
        </w:rPr>
        <w:t xml:space="preserve"> et al., 2019). </w:t>
      </w:r>
      <w:proofErr w:type="gramStart"/>
      <w:r w:rsidR="002A491F">
        <w:rPr>
          <w:rFonts w:ascii="Arial" w:hAnsi="Arial" w:cs="Arial"/>
          <w:sz w:val="22"/>
          <w:szCs w:val="22"/>
        </w:rPr>
        <w:t>Furthermore, the Study of internal factors.</w:t>
      </w:r>
      <w:proofErr w:type="gramEnd"/>
      <w:r w:rsidR="002A491F">
        <w:rPr>
          <w:rFonts w:ascii="Arial" w:hAnsi="Arial" w:cs="Arial"/>
          <w:sz w:val="22"/>
          <w:szCs w:val="22"/>
        </w:rPr>
        <w:t xml:space="preserve"> S</w:t>
      </w:r>
      <w:r w:rsidRPr="002057B1">
        <w:rPr>
          <w:rFonts w:ascii="Arial" w:hAnsi="Arial" w:cs="Arial"/>
          <w:sz w:val="22"/>
          <w:szCs w:val="22"/>
        </w:rPr>
        <w:t>uch as</w:t>
      </w:r>
      <w:r w:rsidR="002A491F">
        <w:rPr>
          <w:rFonts w:ascii="Arial" w:hAnsi="Arial" w:cs="Arial"/>
          <w:sz w:val="22"/>
          <w:szCs w:val="22"/>
        </w:rPr>
        <w:t xml:space="preserve">, service delivery, </w:t>
      </w:r>
      <w:r w:rsidRPr="002057B1">
        <w:rPr>
          <w:rFonts w:ascii="Arial" w:hAnsi="Arial" w:cs="Arial"/>
          <w:sz w:val="22"/>
          <w:szCs w:val="22"/>
        </w:rPr>
        <w:t>the prov</w:t>
      </w:r>
      <w:r w:rsidR="002A491F">
        <w:rPr>
          <w:rFonts w:ascii="Arial" w:hAnsi="Arial" w:cs="Arial"/>
          <w:sz w:val="22"/>
          <w:szCs w:val="22"/>
        </w:rPr>
        <w:t>ision of psychological care. E</w:t>
      </w:r>
      <w:r w:rsidRPr="002057B1">
        <w:rPr>
          <w:rFonts w:ascii="Arial" w:hAnsi="Arial" w:cs="Arial"/>
          <w:sz w:val="22"/>
          <w:szCs w:val="22"/>
        </w:rPr>
        <w:t>xternal factors, such as digital health adoption, population needs, and systemic pressures, can be applied to the framework of cancer survivorship care using SWOT analysis (</w:t>
      </w:r>
      <w:proofErr w:type="spellStart"/>
      <w:r w:rsidRPr="002057B1">
        <w:rPr>
          <w:rFonts w:ascii="Arial" w:hAnsi="Arial" w:cs="Arial"/>
          <w:sz w:val="22"/>
          <w:szCs w:val="22"/>
        </w:rPr>
        <w:t>Timko</w:t>
      </w:r>
      <w:proofErr w:type="spellEnd"/>
      <w:r w:rsidRPr="002057B1">
        <w:rPr>
          <w:rFonts w:ascii="Arial" w:hAnsi="Arial" w:cs="Arial"/>
          <w:sz w:val="22"/>
          <w:szCs w:val="22"/>
        </w:rPr>
        <w:t xml:space="preserve"> Ol</w:t>
      </w:r>
      <w:r w:rsidR="002A491F">
        <w:rPr>
          <w:rFonts w:ascii="Arial" w:hAnsi="Arial" w:cs="Arial"/>
          <w:sz w:val="22"/>
          <w:szCs w:val="22"/>
        </w:rPr>
        <w:t>son et al., 2024). However</w:t>
      </w:r>
      <w:r w:rsidRPr="002057B1">
        <w:rPr>
          <w:rFonts w:ascii="Arial" w:hAnsi="Arial" w:cs="Arial"/>
          <w:sz w:val="22"/>
          <w:szCs w:val="22"/>
        </w:rPr>
        <w:t>, it is a suitable approach because it contributes to other analyses that have already been performed, such as the Fishbone Diagram and 5 Whys, by helping to look more strategically at survivorship care and to understand the possibilities for eliminating existing gaps in mental health provision (Lopez-Vallejo et al., 2025).</w:t>
      </w:r>
    </w:p>
    <w:p w14:paraId="3FA4E62D" w14:textId="77777777" w:rsidR="007E4B0D" w:rsidRPr="002057B1" w:rsidRDefault="007E4B0D" w:rsidP="007E4B0D">
      <w:pPr>
        <w:rPr>
          <w:rFonts w:ascii="Arial" w:hAnsi="Arial" w:cs="Arial"/>
          <w:b/>
          <w:bCs/>
          <w:sz w:val="22"/>
          <w:szCs w:val="22"/>
        </w:rPr>
      </w:pPr>
      <w:r w:rsidRPr="002057B1">
        <w:rPr>
          <w:rFonts w:ascii="Arial" w:hAnsi="Arial" w:cs="Arial"/>
          <w:b/>
          <w:bCs/>
          <w:sz w:val="22"/>
          <w:szCs w:val="22"/>
        </w:rPr>
        <w:t>Strengths</w:t>
      </w:r>
    </w:p>
    <w:p w14:paraId="341F2BBC" w14:textId="4C581C3A" w:rsidR="007E4B0D" w:rsidRPr="002057B1" w:rsidRDefault="007E4B0D" w:rsidP="007E4B0D">
      <w:pPr>
        <w:rPr>
          <w:rFonts w:ascii="Arial" w:hAnsi="Arial" w:cs="Arial"/>
          <w:sz w:val="22"/>
          <w:szCs w:val="22"/>
        </w:rPr>
      </w:pPr>
      <w:r w:rsidRPr="002057B1">
        <w:rPr>
          <w:rFonts w:ascii="Arial" w:hAnsi="Arial" w:cs="Arial"/>
          <w:sz w:val="22"/>
          <w:szCs w:val="22"/>
        </w:rPr>
        <w:t>The other strength of the UK cancer care system is the rising number of individuals who survived the disease due to the implication of the improved process of early diagnosis, screening, and treatment (</w:t>
      </w:r>
      <w:proofErr w:type="spellStart"/>
      <w:r w:rsidRPr="002057B1">
        <w:rPr>
          <w:rFonts w:ascii="Arial" w:hAnsi="Arial" w:cs="Arial"/>
          <w:sz w:val="22"/>
          <w:szCs w:val="22"/>
        </w:rPr>
        <w:t>Niedzwiedz</w:t>
      </w:r>
      <w:proofErr w:type="spellEnd"/>
      <w:r w:rsidRPr="002057B1">
        <w:rPr>
          <w:rFonts w:ascii="Arial" w:hAnsi="Arial" w:cs="Arial"/>
          <w:sz w:val="22"/>
          <w:szCs w:val="22"/>
        </w:rPr>
        <w:t xml:space="preserve"> et al., 2019).</w:t>
      </w:r>
      <w:r w:rsidR="002A491F">
        <w:rPr>
          <w:rFonts w:ascii="Arial" w:hAnsi="Arial" w:cs="Arial"/>
          <w:sz w:val="22"/>
          <w:szCs w:val="22"/>
        </w:rPr>
        <w:t xml:space="preserve"> Moreover, t</w:t>
      </w:r>
      <w:r w:rsidRPr="002057B1">
        <w:rPr>
          <w:rFonts w:ascii="Arial" w:hAnsi="Arial" w:cs="Arial"/>
          <w:sz w:val="22"/>
          <w:szCs w:val="22"/>
        </w:rPr>
        <w:t>his spurt has brought to the fore the essentiality of the comprehens</w:t>
      </w:r>
      <w:r w:rsidR="002A491F">
        <w:rPr>
          <w:rFonts w:ascii="Arial" w:hAnsi="Arial" w:cs="Arial"/>
          <w:sz w:val="22"/>
          <w:szCs w:val="22"/>
        </w:rPr>
        <w:t>ive survivorship programmes, as well as</w:t>
      </w:r>
      <w:r w:rsidRPr="002057B1">
        <w:rPr>
          <w:rFonts w:ascii="Arial" w:hAnsi="Arial" w:cs="Arial"/>
          <w:sz w:val="22"/>
          <w:szCs w:val="22"/>
        </w:rPr>
        <w:t xml:space="preserve"> led to d</w:t>
      </w:r>
      <w:r w:rsidR="002A491F">
        <w:rPr>
          <w:rFonts w:ascii="Arial" w:hAnsi="Arial" w:cs="Arial"/>
          <w:sz w:val="22"/>
          <w:szCs w:val="22"/>
        </w:rPr>
        <w:t xml:space="preserve">ifferent models being developed. </w:t>
      </w:r>
      <w:proofErr w:type="gramStart"/>
      <w:r w:rsidR="002A491F">
        <w:rPr>
          <w:rFonts w:ascii="Arial" w:hAnsi="Arial" w:cs="Arial"/>
          <w:sz w:val="22"/>
          <w:szCs w:val="22"/>
        </w:rPr>
        <w:t>W</w:t>
      </w:r>
      <w:r w:rsidRPr="002057B1">
        <w:rPr>
          <w:rFonts w:ascii="Arial" w:hAnsi="Arial" w:cs="Arial"/>
          <w:sz w:val="22"/>
          <w:szCs w:val="22"/>
        </w:rPr>
        <w:t>hich include</w:t>
      </w:r>
      <w:r w:rsidR="002A491F">
        <w:rPr>
          <w:rFonts w:ascii="Arial" w:hAnsi="Arial" w:cs="Arial"/>
          <w:sz w:val="22"/>
          <w:szCs w:val="22"/>
        </w:rPr>
        <w:t>s</w:t>
      </w:r>
      <w:r w:rsidRPr="002057B1">
        <w:rPr>
          <w:rFonts w:ascii="Arial" w:hAnsi="Arial" w:cs="Arial"/>
          <w:sz w:val="22"/>
          <w:szCs w:val="22"/>
        </w:rPr>
        <w:t xml:space="preserve"> physical and psychological restoration.</w:t>
      </w:r>
      <w:proofErr w:type="gramEnd"/>
      <w:r w:rsidRPr="002057B1">
        <w:rPr>
          <w:rFonts w:ascii="Arial" w:hAnsi="Arial" w:cs="Arial"/>
          <w:sz w:val="22"/>
          <w:szCs w:val="22"/>
        </w:rPr>
        <w:t xml:space="preserve"> </w:t>
      </w:r>
      <w:r w:rsidR="002A491F">
        <w:rPr>
          <w:rFonts w:ascii="Arial" w:hAnsi="Arial" w:cs="Arial"/>
          <w:sz w:val="22"/>
          <w:szCs w:val="22"/>
        </w:rPr>
        <w:t>Therefore, t</w:t>
      </w:r>
      <w:r w:rsidRPr="002057B1">
        <w:rPr>
          <w:rFonts w:ascii="Arial" w:hAnsi="Arial" w:cs="Arial"/>
          <w:sz w:val="22"/>
          <w:szCs w:val="22"/>
        </w:rPr>
        <w:t xml:space="preserve">he systematic monitoring of the needs of survivors, especially regarding feelings and social life, could also become the </w:t>
      </w:r>
      <w:proofErr w:type="spellStart"/>
      <w:r w:rsidRPr="002057B1">
        <w:rPr>
          <w:rFonts w:ascii="Arial" w:hAnsi="Arial" w:cs="Arial"/>
          <w:sz w:val="22"/>
          <w:szCs w:val="22"/>
        </w:rPr>
        <w:t>launchpads</w:t>
      </w:r>
      <w:proofErr w:type="spellEnd"/>
      <w:r w:rsidRPr="002057B1">
        <w:rPr>
          <w:rFonts w:ascii="Arial" w:hAnsi="Arial" w:cs="Arial"/>
          <w:sz w:val="22"/>
          <w:szCs w:val="22"/>
        </w:rPr>
        <w:t xml:space="preserve"> with the help of multidisciplinary oncology teams and national patient-reported outcome measures (Forbes et al., 2024).</w:t>
      </w:r>
    </w:p>
    <w:p w14:paraId="2ADD878A" w14:textId="77777777" w:rsidR="007E4B0D" w:rsidRPr="002057B1" w:rsidRDefault="007E4B0D" w:rsidP="007E4B0D">
      <w:pPr>
        <w:rPr>
          <w:rFonts w:ascii="Arial" w:hAnsi="Arial" w:cs="Arial"/>
          <w:b/>
          <w:bCs/>
          <w:sz w:val="22"/>
          <w:szCs w:val="22"/>
        </w:rPr>
      </w:pPr>
      <w:r w:rsidRPr="002057B1">
        <w:rPr>
          <w:rFonts w:ascii="Arial" w:hAnsi="Arial" w:cs="Arial"/>
          <w:b/>
          <w:bCs/>
          <w:sz w:val="22"/>
          <w:szCs w:val="22"/>
        </w:rPr>
        <w:t>Weaknesses</w:t>
      </w:r>
    </w:p>
    <w:p w14:paraId="0FA59479" w14:textId="27370771" w:rsidR="007E4B0D" w:rsidRPr="002057B1" w:rsidRDefault="007E4B0D" w:rsidP="007E4B0D">
      <w:pPr>
        <w:rPr>
          <w:rFonts w:ascii="Arial" w:hAnsi="Arial" w:cs="Arial"/>
          <w:sz w:val="22"/>
          <w:szCs w:val="22"/>
        </w:rPr>
      </w:pPr>
      <w:r w:rsidRPr="002057B1">
        <w:rPr>
          <w:rFonts w:ascii="Arial" w:hAnsi="Arial" w:cs="Arial"/>
          <w:sz w:val="22"/>
          <w:szCs w:val="22"/>
        </w:rPr>
        <w:t xml:space="preserve">Among the most significant downsides, one must mention the lack of inclusion of mental health services in the habitual cancer care patterns. </w:t>
      </w:r>
      <w:r w:rsidR="003E072D">
        <w:rPr>
          <w:rFonts w:ascii="Arial" w:hAnsi="Arial" w:cs="Arial"/>
          <w:sz w:val="22"/>
          <w:szCs w:val="22"/>
        </w:rPr>
        <w:t>Furthermore, t</w:t>
      </w:r>
      <w:r w:rsidRPr="002057B1">
        <w:rPr>
          <w:rFonts w:ascii="Arial" w:hAnsi="Arial" w:cs="Arial"/>
          <w:sz w:val="22"/>
          <w:szCs w:val="22"/>
        </w:rPr>
        <w:t xml:space="preserve">he issue of psychological support is also unevenly distributed, particularly in rural areas, where </w:t>
      </w:r>
      <w:r w:rsidR="003E072D">
        <w:rPr>
          <w:rFonts w:ascii="Arial" w:hAnsi="Arial" w:cs="Arial"/>
          <w:sz w:val="22"/>
          <w:szCs w:val="22"/>
        </w:rPr>
        <w:t xml:space="preserve">not only </w:t>
      </w:r>
      <w:r w:rsidR="003E072D" w:rsidRPr="002057B1">
        <w:rPr>
          <w:rFonts w:ascii="Arial" w:hAnsi="Arial" w:cs="Arial"/>
          <w:sz w:val="22"/>
          <w:szCs w:val="22"/>
        </w:rPr>
        <w:t>shortages</w:t>
      </w:r>
      <w:r w:rsidR="003E072D">
        <w:rPr>
          <w:rFonts w:ascii="Arial" w:hAnsi="Arial" w:cs="Arial"/>
          <w:sz w:val="22"/>
          <w:szCs w:val="22"/>
        </w:rPr>
        <w:t xml:space="preserve"> of resource but also</w:t>
      </w:r>
      <w:r w:rsidRPr="002057B1">
        <w:rPr>
          <w:rFonts w:ascii="Arial" w:hAnsi="Arial" w:cs="Arial"/>
          <w:sz w:val="22"/>
          <w:szCs w:val="22"/>
        </w:rPr>
        <w:t xml:space="preserve"> workforce </w:t>
      </w:r>
      <w:r w:rsidR="003E072D">
        <w:rPr>
          <w:rFonts w:ascii="Arial" w:hAnsi="Arial" w:cs="Arial"/>
          <w:sz w:val="22"/>
          <w:szCs w:val="22"/>
        </w:rPr>
        <w:t>serve</w:t>
      </w:r>
      <w:r w:rsidRPr="002057B1">
        <w:rPr>
          <w:rFonts w:ascii="Arial" w:hAnsi="Arial" w:cs="Arial"/>
          <w:sz w:val="22"/>
          <w:szCs w:val="22"/>
        </w:rPr>
        <w:t xml:space="preserve"> as barriers to access (</w:t>
      </w:r>
      <w:proofErr w:type="spellStart"/>
      <w:r w:rsidRPr="002057B1">
        <w:rPr>
          <w:rFonts w:ascii="Arial" w:hAnsi="Arial" w:cs="Arial"/>
          <w:sz w:val="22"/>
          <w:szCs w:val="22"/>
        </w:rPr>
        <w:t>Timko</w:t>
      </w:r>
      <w:proofErr w:type="spellEnd"/>
      <w:r w:rsidRPr="002057B1">
        <w:rPr>
          <w:rFonts w:ascii="Arial" w:hAnsi="Arial" w:cs="Arial"/>
          <w:sz w:val="22"/>
          <w:szCs w:val="22"/>
        </w:rPr>
        <w:t xml:space="preserve"> Olson et al., 2024). Furthermore, in the UK, fewer than three in ten cancer centres include psychological </w:t>
      </w:r>
      <w:r w:rsidRPr="002057B1">
        <w:rPr>
          <w:rFonts w:ascii="Arial" w:hAnsi="Arial" w:cs="Arial"/>
          <w:sz w:val="22"/>
          <w:szCs w:val="22"/>
        </w:rPr>
        <w:lastRenderedPageBreak/>
        <w:t xml:space="preserve">support, which means that survivors will </w:t>
      </w:r>
      <w:r w:rsidR="003E072D">
        <w:rPr>
          <w:rFonts w:ascii="Arial" w:hAnsi="Arial" w:cs="Arial"/>
          <w:sz w:val="22"/>
          <w:szCs w:val="22"/>
        </w:rPr>
        <w:t>be provided with broken care. Thus, it</w:t>
      </w:r>
      <w:r w:rsidRPr="002057B1">
        <w:rPr>
          <w:rFonts w:ascii="Arial" w:hAnsi="Arial" w:cs="Arial"/>
          <w:sz w:val="22"/>
          <w:szCs w:val="22"/>
        </w:rPr>
        <w:t xml:space="preserve"> will be disadvantaged in obtaining mental health support (Fern et al., 2021</w:t>
      </w:r>
      <w:r w:rsidR="00BA65B1">
        <w:rPr>
          <w:rFonts w:ascii="Arial" w:hAnsi="Arial" w:cs="Arial"/>
          <w:sz w:val="22"/>
          <w:szCs w:val="22"/>
        </w:rPr>
        <w:t>;</w:t>
      </w:r>
      <w:r w:rsidR="00BA65B1" w:rsidRPr="00BA65B1">
        <w:rPr>
          <w:color w:val="000000"/>
          <w:shd w:val="clear" w:color="auto" w:fill="FFFFFF"/>
        </w:rPr>
        <w:t xml:space="preserve"> </w:t>
      </w:r>
      <w:r w:rsidR="00BA65B1" w:rsidRPr="00BA65B1">
        <w:rPr>
          <w:rFonts w:ascii="Arial" w:hAnsi="Arial" w:cs="Arial"/>
          <w:sz w:val="22"/>
          <w:szCs w:val="22"/>
        </w:rPr>
        <w:t>Miller et al. 2024</w:t>
      </w:r>
      <w:r w:rsidRPr="002057B1">
        <w:rPr>
          <w:rFonts w:ascii="Arial" w:hAnsi="Arial" w:cs="Arial"/>
          <w:sz w:val="22"/>
          <w:szCs w:val="22"/>
        </w:rPr>
        <w:t>).</w:t>
      </w:r>
    </w:p>
    <w:p w14:paraId="5E3DA98A" w14:textId="77777777" w:rsidR="007E4B0D" w:rsidRPr="002057B1" w:rsidRDefault="007E4B0D" w:rsidP="007E4B0D">
      <w:pPr>
        <w:rPr>
          <w:rFonts w:ascii="Arial" w:hAnsi="Arial" w:cs="Arial"/>
          <w:b/>
          <w:bCs/>
          <w:sz w:val="22"/>
          <w:szCs w:val="22"/>
        </w:rPr>
      </w:pPr>
      <w:r w:rsidRPr="002057B1">
        <w:rPr>
          <w:rFonts w:ascii="Arial" w:hAnsi="Arial" w:cs="Arial"/>
          <w:b/>
          <w:bCs/>
          <w:sz w:val="22"/>
          <w:szCs w:val="22"/>
        </w:rPr>
        <w:t>Opportunities</w:t>
      </w:r>
    </w:p>
    <w:p w14:paraId="7E9E0D30" w14:textId="1F9367DB" w:rsidR="007E4B0D" w:rsidRPr="002057B1" w:rsidRDefault="007E4B0D" w:rsidP="007E4B0D">
      <w:pPr>
        <w:rPr>
          <w:rFonts w:ascii="Arial" w:hAnsi="Arial" w:cs="Arial"/>
          <w:sz w:val="22"/>
          <w:szCs w:val="22"/>
        </w:rPr>
      </w:pPr>
      <w:r w:rsidRPr="002057B1">
        <w:rPr>
          <w:rFonts w:ascii="Arial" w:hAnsi="Arial" w:cs="Arial"/>
          <w:sz w:val="22"/>
          <w:szCs w:val="22"/>
        </w:rPr>
        <w:t>Digital health interventions have significant potential to enhance survivorship care.</w:t>
      </w:r>
      <w:r w:rsidR="003E072D">
        <w:rPr>
          <w:rFonts w:ascii="Arial" w:hAnsi="Arial" w:cs="Arial"/>
          <w:sz w:val="22"/>
          <w:szCs w:val="22"/>
        </w:rPr>
        <w:t xml:space="preserve"> Apart from that, </w:t>
      </w:r>
      <w:proofErr w:type="spellStart"/>
      <w:r w:rsidR="003E072D">
        <w:rPr>
          <w:rFonts w:ascii="Arial" w:hAnsi="Arial" w:cs="Arial"/>
          <w:sz w:val="22"/>
          <w:szCs w:val="22"/>
        </w:rPr>
        <w:t>t</w:t>
      </w:r>
      <w:r w:rsidRPr="002057B1">
        <w:rPr>
          <w:rFonts w:ascii="Arial" w:hAnsi="Arial" w:cs="Arial"/>
          <w:sz w:val="22"/>
          <w:szCs w:val="22"/>
        </w:rPr>
        <w:t>elehealth</w:t>
      </w:r>
      <w:proofErr w:type="spellEnd"/>
      <w:r w:rsidRPr="002057B1">
        <w:rPr>
          <w:rFonts w:ascii="Arial" w:hAnsi="Arial" w:cs="Arial"/>
          <w:sz w:val="22"/>
          <w:szCs w:val="22"/>
        </w:rPr>
        <w:t xml:space="preserve"> can also be used to provide psychological support, particularly in </w:t>
      </w:r>
      <w:r w:rsidR="003E072D">
        <w:rPr>
          <w:rFonts w:ascii="Arial" w:hAnsi="Arial" w:cs="Arial"/>
          <w:sz w:val="22"/>
          <w:szCs w:val="22"/>
        </w:rPr>
        <w:t>either rural or underserved regions. Additionally, t</w:t>
      </w:r>
      <w:r w:rsidRPr="002057B1">
        <w:rPr>
          <w:rFonts w:ascii="Arial" w:hAnsi="Arial" w:cs="Arial"/>
          <w:sz w:val="22"/>
          <w:szCs w:val="22"/>
        </w:rPr>
        <w:t>hrough online counselling and self-management programs (Lopez-Vallejo et al., 2025). One out of every four cancer survivors has been suggested to utilize re</w:t>
      </w:r>
      <w:r w:rsidR="003E072D">
        <w:rPr>
          <w:rFonts w:ascii="Arial" w:hAnsi="Arial" w:cs="Arial"/>
          <w:sz w:val="22"/>
          <w:szCs w:val="22"/>
        </w:rPr>
        <w:t xml:space="preserve">mote mental health </w:t>
      </w:r>
      <w:proofErr w:type="gramStart"/>
      <w:r w:rsidR="003E072D">
        <w:rPr>
          <w:rFonts w:ascii="Arial" w:hAnsi="Arial" w:cs="Arial"/>
          <w:sz w:val="22"/>
          <w:szCs w:val="22"/>
        </w:rPr>
        <w:t>services,</w:t>
      </w:r>
      <w:proofErr w:type="gramEnd"/>
      <w:r w:rsidR="003E072D">
        <w:rPr>
          <w:rFonts w:ascii="Arial" w:hAnsi="Arial" w:cs="Arial"/>
          <w:sz w:val="22"/>
          <w:szCs w:val="22"/>
        </w:rPr>
        <w:t xml:space="preserve"> Therefore,</w:t>
      </w:r>
      <w:r w:rsidRPr="002057B1">
        <w:rPr>
          <w:rFonts w:ascii="Arial" w:hAnsi="Arial" w:cs="Arial"/>
          <w:sz w:val="22"/>
          <w:szCs w:val="22"/>
        </w:rPr>
        <w:t xml:space="preserve"> this fact presupposes that technology can be employed to address the gaps in care delivery (Forbes et al., 2024). Such innovations can also be standardised, improving leadership and governance structures, as mental health monitoring and reporting can be standardised</w:t>
      </w:r>
      <w:r w:rsidR="00BA65B1" w:rsidRPr="00BA65B1">
        <w:rPr>
          <w:color w:val="000000"/>
          <w:shd w:val="clear" w:color="auto" w:fill="FFFFFF"/>
        </w:rPr>
        <w:t xml:space="preserve"> </w:t>
      </w:r>
      <w:r w:rsidR="00BA65B1" w:rsidRPr="00BA65B1">
        <w:rPr>
          <w:rFonts w:ascii="Arial" w:hAnsi="Arial" w:cs="Arial"/>
          <w:sz w:val="22"/>
          <w:szCs w:val="22"/>
        </w:rPr>
        <w:t>(Miller et al. 2024)</w:t>
      </w:r>
      <w:r w:rsidRPr="002057B1">
        <w:rPr>
          <w:rFonts w:ascii="Arial" w:hAnsi="Arial" w:cs="Arial"/>
          <w:sz w:val="22"/>
          <w:szCs w:val="22"/>
        </w:rPr>
        <w:t>.</w:t>
      </w:r>
    </w:p>
    <w:p w14:paraId="51B0DF9B" w14:textId="77777777" w:rsidR="008C18E9" w:rsidRDefault="008C18E9" w:rsidP="007E4B0D">
      <w:pPr>
        <w:rPr>
          <w:rFonts w:ascii="Arial" w:hAnsi="Arial" w:cs="Arial"/>
          <w:b/>
          <w:bCs/>
          <w:sz w:val="22"/>
          <w:szCs w:val="22"/>
        </w:rPr>
      </w:pPr>
    </w:p>
    <w:p w14:paraId="097F0C10" w14:textId="77777777" w:rsidR="008C18E9" w:rsidRDefault="008C18E9" w:rsidP="007E4B0D">
      <w:pPr>
        <w:rPr>
          <w:rFonts w:ascii="Arial" w:hAnsi="Arial" w:cs="Arial"/>
          <w:b/>
          <w:bCs/>
          <w:sz w:val="22"/>
          <w:szCs w:val="22"/>
        </w:rPr>
      </w:pPr>
    </w:p>
    <w:p w14:paraId="106CE686" w14:textId="77777777" w:rsidR="007E4B0D" w:rsidRPr="002057B1" w:rsidRDefault="007E4B0D" w:rsidP="007E4B0D">
      <w:pPr>
        <w:rPr>
          <w:rFonts w:ascii="Arial" w:hAnsi="Arial" w:cs="Arial"/>
          <w:b/>
          <w:bCs/>
          <w:sz w:val="22"/>
          <w:szCs w:val="22"/>
        </w:rPr>
      </w:pPr>
      <w:r w:rsidRPr="002057B1">
        <w:rPr>
          <w:rFonts w:ascii="Arial" w:hAnsi="Arial" w:cs="Arial"/>
          <w:b/>
          <w:bCs/>
          <w:sz w:val="22"/>
          <w:szCs w:val="22"/>
        </w:rPr>
        <w:t>Threats</w:t>
      </w:r>
    </w:p>
    <w:p w14:paraId="3CD44E5D" w14:textId="67D189F2" w:rsidR="007E4B0D" w:rsidRPr="002057B1" w:rsidRDefault="007E4B0D" w:rsidP="007E4B0D">
      <w:pPr>
        <w:rPr>
          <w:rFonts w:ascii="Arial" w:hAnsi="Arial" w:cs="Arial"/>
          <w:sz w:val="22"/>
          <w:szCs w:val="22"/>
        </w:rPr>
      </w:pPr>
      <w:r w:rsidRPr="002057B1">
        <w:rPr>
          <w:rFonts w:ascii="Arial" w:hAnsi="Arial" w:cs="Arial"/>
          <w:sz w:val="22"/>
          <w:szCs w:val="22"/>
        </w:rPr>
        <w:t>The increasing population of survivors with cancer is a macro problem that threatens the sustainability of the psychosocial support services. By 2040, there will be more survivors in the UK, placing additional strain on healthcare facilities and funds, as the number of survivors will rise to 5.3 million (</w:t>
      </w:r>
      <w:proofErr w:type="spellStart"/>
      <w:r w:rsidRPr="002057B1">
        <w:rPr>
          <w:rFonts w:ascii="Arial" w:hAnsi="Arial" w:cs="Arial"/>
          <w:sz w:val="22"/>
          <w:szCs w:val="22"/>
        </w:rPr>
        <w:t>Carreira</w:t>
      </w:r>
      <w:proofErr w:type="spellEnd"/>
      <w:r w:rsidRPr="002057B1">
        <w:rPr>
          <w:rFonts w:ascii="Arial" w:hAnsi="Arial" w:cs="Arial"/>
          <w:sz w:val="22"/>
          <w:szCs w:val="22"/>
        </w:rPr>
        <w:t xml:space="preserve"> et al., 2020).</w:t>
      </w:r>
      <w:r w:rsidR="003E072D">
        <w:rPr>
          <w:rFonts w:ascii="Arial" w:hAnsi="Arial" w:cs="Arial"/>
          <w:sz w:val="22"/>
          <w:szCs w:val="22"/>
        </w:rPr>
        <w:t xml:space="preserve"> Whereas, t</w:t>
      </w:r>
      <w:r w:rsidRPr="002057B1">
        <w:rPr>
          <w:rFonts w:ascii="Arial" w:hAnsi="Arial" w:cs="Arial"/>
          <w:sz w:val="22"/>
          <w:szCs w:val="22"/>
        </w:rPr>
        <w:t>he absence of an additional investment into mental health and workforce development may leave the healthcare system incapable of meeting the psyc</w:t>
      </w:r>
      <w:r w:rsidR="003E072D">
        <w:rPr>
          <w:rFonts w:ascii="Arial" w:hAnsi="Arial" w:cs="Arial"/>
          <w:sz w:val="22"/>
          <w:szCs w:val="22"/>
        </w:rPr>
        <w:t>hological needs of survivors. H</w:t>
      </w:r>
      <w:r w:rsidRPr="002057B1">
        <w:rPr>
          <w:rFonts w:ascii="Arial" w:hAnsi="Arial" w:cs="Arial"/>
          <w:sz w:val="22"/>
          <w:szCs w:val="22"/>
        </w:rPr>
        <w:t>ence</w:t>
      </w:r>
      <w:r w:rsidR="003E072D">
        <w:rPr>
          <w:rFonts w:ascii="Arial" w:hAnsi="Arial" w:cs="Arial"/>
          <w:sz w:val="22"/>
          <w:szCs w:val="22"/>
        </w:rPr>
        <w:t>,</w:t>
      </w:r>
      <w:r w:rsidRPr="002057B1">
        <w:rPr>
          <w:rFonts w:ascii="Arial" w:hAnsi="Arial" w:cs="Arial"/>
          <w:sz w:val="22"/>
          <w:szCs w:val="22"/>
        </w:rPr>
        <w:t xml:space="preserve"> cause </w:t>
      </w:r>
      <w:r w:rsidR="003E072D">
        <w:rPr>
          <w:rFonts w:ascii="Arial" w:hAnsi="Arial" w:cs="Arial"/>
          <w:sz w:val="22"/>
          <w:szCs w:val="22"/>
        </w:rPr>
        <w:t xml:space="preserve">of </w:t>
      </w:r>
      <w:r w:rsidRPr="002057B1">
        <w:rPr>
          <w:rFonts w:ascii="Arial" w:hAnsi="Arial" w:cs="Arial"/>
          <w:sz w:val="22"/>
          <w:szCs w:val="22"/>
        </w:rPr>
        <w:t>them to develop anxiety, depression, and social isolation, even when this population will grow bigger</w:t>
      </w:r>
      <w:r w:rsidR="003E072D">
        <w:rPr>
          <w:rFonts w:ascii="Arial" w:hAnsi="Arial" w:cs="Arial"/>
          <w:sz w:val="22"/>
          <w:szCs w:val="22"/>
        </w:rPr>
        <w:t>. (</w:t>
      </w:r>
      <w:proofErr w:type="spellStart"/>
      <w:r w:rsidR="003E072D">
        <w:rPr>
          <w:rFonts w:ascii="Arial" w:hAnsi="Arial" w:cs="Arial"/>
          <w:sz w:val="22"/>
          <w:szCs w:val="22"/>
        </w:rPr>
        <w:t>Sperisen</w:t>
      </w:r>
      <w:proofErr w:type="spellEnd"/>
      <w:r w:rsidR="003E072D">
        <w:rPr>
          <w:rFonts w:ascii="Arial" w:hAnsi="Arial" w:cs="Arial"/>
          <w:sz w:val="22"/>
          <w:szCs w:val="22"/>
        </w:rPr>
        <w:t xml:space="preserve"> et al., 2024)</w:t>
      </w:r>
    </w:p>
    <w:p w14:paraId="37CF1BA7" w14:textId="77777777" w:rsidR="007E4B0D" w:rsidRPr="002057B1" w:rsidRDefault="007E4B0D" w:rsidP="007E4B0D">
      <w:pPr>
        <w:rPr>
          <w:rFonts w:ascii="Arial" w:hAnsi="Arial" w:cs="Arial"/>
          <w:b/>
          <w:bCs/>
          <w:sz w:val="22"/>
          <w:szCs w:val="22"/>
        </w:rPr>
      </w:pPr>
      <w:r w:rsidRPr="002057B1">
        <w:rPr>
          <w:rFonts w:ascii="Arial" w:hAnsi="Arial" w:cs="Arial"/>
          <w:b/>
          <w:bCs/>
          <w:sz w:val="22"/>
          <w:szCs w:val="22"/>
        </w:rPr>
        <w:t>Rationale behind the choice of the SWOT Analysis</w:t>
      </w:r>
    </w:p>
    <w:p w14:paraId="1F64B5A7" w14:textId="15996252" w:rsidR="007E4B0D" w:rsidRPr="002057B1" w:rsidRDefault="007E4B0D" w:rsidP="007E4B0D">
      <w:pPr>
        <w:rPr>
          <w:rFonts w:ascii="Arial" w:hAnsi="Arial" w:cs="Arial"/>
          <w:sz w:val="22"/>
          <w:szCs w:val="22"/>
        </w:rPr>
      </w:pPr>
      <w:r w:rsidRPr="002057B1">
        <w:rPr>
          <w:rFonts w:ascii="Arial" w:hAnsi="Arial" w:cs="Arial"/>
          <w:sz w:val="22"/>
          <w:szCs w:val="22"/>
        </w:rPr>
        <w:t>The SWOT analysis was chosen over the PESTLE because it enables a more tailored analysis of the internal strengths and the external forces that affect the survivorship care of the cancer.</w:t>
      </w:r>
      <w:r w:rsidR="003E072D">
        <w:rPr>
          <w:rFonts w:ascii="Arial" w:hAnsi="Arial" w:cs="Arial"/>
          <w:sz w:val="22"/>
          <w:szCs w:val="22"/>
        </w:rPr>
        <w:t xml:space="preserve"> As c</w:t>
      </w:r>
      <w:r w:rsidRPr="002057B1">
        <w:rPr>
          <w:rFonts w:ascii="Arial" w:hAnsi="Arial" w:cs="Arial"/>
          <w:sz w:val="22"/>
          <w:szCs w:val="22"/>
        </w:rPr>
        <w:t>ompared to PESTLE, which examines macro-environmental factors, the SWOT analysis directly relates the strengths and weaknesses of the system with feasible opportunities and threats that allow the healthcare leaders to come up with specific interventions to improve the level of psychological su</w:t>
      </w:r>
      <w:r w:rsidR="003E072D">
        <w:rPr>
          <w:rFonts w:ascii="Arial" w:hAnsi="Arial" w:cs="Arial"/>
          <w:sz w:val="22"/>
          <w:szCs w:val="22"/>
        </w:rPr>
        <w:t>pport as well as</w:t>
      </w:r>
      <w:r w:rsidRPr="002057B1">
        <w:rPr>
          <w:rFonts w:ascii="Arial" w:hAnsi="Arial" w:cs="Arial"/>
          <w:sz w:val="22"/>
          <w:szCs w:val="22"/>
        </w:rPr>
        <w:t xml:space="preserve"> overall survivorship rates</w:t>
      </w:r>
      <w:r w:rsidR="003E072D">
        <w:rPr>
          <w:rFonts w:ascii="Arial" w:hAnsi="Arial" w:cs="Arial"/>
          <w:sz w:val="22"/>
          <w:szCs w:val="22"/>
        </w:rPr>
        <w:t>.</w:t>
      </w:r>
      <w:r w:rsidRPr="002057B1">
        <w:rPr>
          <w:rFonts w:ascii="Arial" w:hAnsi="Arial" w:cs="Arial"/>
          <w:sz w:val="22"/>
          <w:szCs w:val="22"/>
        </w:rPr>
        <w:t xml:space="preserve"> (</w:t>
      </w:r>
      <w:proofErr w:type="spellStart"/>
      <w:r w:rsidRPr="002057B1">
        <w:rPr>
          <w:rFonts w:ascii="Arial" w:hAnsi="Arial" w:cs="Arial"/>
          <w:sz w:val="22"/>
          <w:szCs w:val="22"/>
        </w:rPr>
        <w:t>Niedzwiedz</w:t>
      </w:r>
      <w:proofErr w:type="spellEnd"/>
      <w:r w:rsidRPr="002057B1">
        <w:rPr>
          <w:rFonts w:ascii="Arial" w:hAnsi="Arial" w:cs="Arial"/>
          <w:sz w:val="22"/>
          <w:szCs w:val="22"/>
        </w:rPr>
        <w:t xml:space="preserve"> et al., </w:t>
      </w:r>
      <w:r w:rsidR="003E072D">
        <w:rPr>
          <w:rFonts w:ascii="Arial" w:hAnsi="Arial" w:cs="Arial"/>
          <w:sz w:val="22"/>
          <w:szCs w:val="22"/>
        </w:rPr>
        <w:t xml:space="preserve">2019; </w:t>
      </w:r>
      <w:proofErr w:type="spellStart"/>
      <w:r w:rsidR="003E072D">
        <w:rPr>
          <w:rFonts w:ascii="Arial" w:hAnsi="Arial" w:cs="Arial"/>
          <w:sz w:val="22"/>
          <w:szCs w:val="22"/>
        </w:rPr>
        <w:t>Timko</w:t>
      </w:r>
      <w:proofErr w:type="spellEnd"/>
      <w:r w:rsidR="003E072D">
        <w:rPr>
          <w:rFonts w:ascii="Arial" w:hAnsi="Arial" w:cs="Arial"/>
          <w:sz w:val="22"/>
          <w:szCs w:val="22"/>
        </w:rPr>
        <w:t xml:space="preserve"> Olson et al., 2024)</w:t>
      </w:r>
    </w:p>
    <w:p w14:paraId="7599954A" w14:textId="77777777" w:rsidR="007E4B0D" w:rsidRPr="002057B1" w:rsidRDefault="007E4B0D" w:rsidP="007E4B0D">
      <w:pPr>
        <w:rPr>
          <w:rFonts w:ascii="Arial" w:eastAsia="Times New Roman" w:hAnsi="Arial" w:cs="Arial"/>
          <w:b/>
          <w:bCs/>
          <w:kern w:val="0"/>
          <w:sz w:val="22"/>
          <w:szCs w:val="22"/>
          <w14:ligatures w14:val="none"/>
        </w:rPr>
      </w:pPr>
      <w:r w:rsidRPr="002057B1">
        <w:rPr>
          <w:rFonts w:ascii="Arial" w:eastAsia="Times New Roman" w:hAnsi="Arial" w:cs="Arial"/>
          <w:b/>
          <w:bCs/>
          <w:kern w:val="0"/>
          <w:sz w:val="22"/>
          <w:szCs w:val="22"/>
          <w14:ligatures w14:val="none"/>
        </w:rPr>
        <w:t>Table: SWOT Analysis of Cancer Survivorship Care in the UK</w:t>
      </w:r>
    </w:p>
    <w:tbl>
      <w:tblPr>
        <w:tblStyle w:val="TableGrid"/>
        <w:tblW w:w="0" w:type="auto"/>
        <w:tblLook w:val="04A0" w:firstRow="1" w:lastRow="0" w:firstColumn="1" w:lastColumn="0" w:noHBand="0" w:noVBand="1"/>
      </w:tblPr>
      <w:tblGrid>
        <w:gridCol w:w="1719"/>
        <w:gridCol w:w="3417"/>
        <w:gridCol w:w="4106"/>
      </w:tblGrid>
      <w:tr w:rsidR="007E4B0D" w:rsidRPr="002057B1" w14:paraId="49D9C0B9" w14:textId="77777777" w:rsidTr="002A491F">
        <w:tc>
          <w:tcPr>
            <w:tcW w:w="0" w:type="auto"/>
            <w:hideMark/>
          </w:tcPr>
          <w:p w14:paraId="20013EFB" w14:textId="77777777" w:rsidR="007E4B0D" w:rsidRPr="002057B1" w:rsidRDefault="007E4B0D" w:rsidP="002A491F">
            <w:pPr>
              <w:spacing w:after="160" w:line="278" w:lineRule="auto"/>
              <w:rPr>
                <w:rFonts w:ascii="Arial" w:eastAsia="Times New Roman" w:hAnsi="Arial" w:cs="Arial"/>
                <w:b/>
                <w:bCs/>
                <w:kern w:val="0"/>
                <w:sz w:val="22"/>
                <w:szCs w:val="22"/>
                <w14:ligatures w14:val="none"/>
              </w:rPr>
            </w:pPr>
            <w:r w:rsidRPr="002057B1">
              <w:rPr>
                <w:rFonts w:ascii="Arial" w:eastAsia="Times New Roman" w:hAnsi="Arial" w:cs="Arial"/>
                <w:b/>
                <w:bCs/>
                <w:kern w:val="0"/>
                <w:sz w:val="22"/>
                <w:szCs w:val="22"/>
                <w14:ligatures w14:val="none"/>
              </w:rPr>
              <w:t>SWOT Component</w:t>
            </w:r>
          </w:p>
        </w:tc>
        <w:tc>
          <w:tcPr>
            <w:tcW w:w="0" w:type="auto"/>
            <w:hideMark/>
          </w:tcPr>
          <w:p w14:paraId="6AD9E9D7" w14:textId="77777777" w:rsidR="007E4B0D" w:rsidRPr="002057B1" w:rsidRDefault="007E4B0D" w:rsidP="002A491F">
            <w:pPr>
              <w:spacing w:after="160" w:line="278" w:lineRule="auto"/>
              <w:rPr>
                <w:rFonts w:ascii="Arial" w:eastAsia="Times New Roman" w:hAnsi="Arial" w:cs="Arial"/>
                <w:b/>
                <w:bCs/>
                <w:kern w:val="0"/>
                <w:sz w:val="22"/>
                <w:szCs w:val="22"/>
                <w14:ligatures w14:val="none"/>
              </w:rPr>
            </w:pPr>
            <w:r w:rsidRPr="002057B1">
              <w:rPr>
                <w:rFonts w:ascii="Arial" w:eastAsia="Times New Roman" w:hAnsi="Arial" w:cs="Arial"/>
                <w:b/>
                <w:bCs/>
                <w:kern w:val="0"/>
                <w:sz w:val="22"/>
                <w:szCs w:val="22"/>
                <w14:ligatures w14:val="none"/>
              </w:rPr>
              <w:t>Key Points</w:t>
            </w:r>
          </w:p>
        </w:tc>
        <w:tc>
          <w:tcPr>
            <w:tcW w:w="0" w:type="auto"/>
            <w:hideMark/>
          </w:tcPr>
          <w:p w14:paraId="44ECC1F6" w14:textId="77777777" w:rsidR="007E4B0D" w:rsidRPr="002057B1" w:rsidRDefault="007E4B0D" w:rsidP="002A491F">
            <w:pPr>
              <w:spacing w:after="160" w:line="278" w:lineRule="auto"/>
              <w:rPr>
                <w:rFonts w:ascii="Arial" w:eastAsia="Times New Roman" w:hAnsi="Arial" w:cs="Arial"/>
                <w:b/>
                <w:bCs/>
                <w:kern w:val="0"/>
                <w:sz w:val="22"/>
                <w:szCs w:val="22"/>
                <w14:ligatures w14:val="none"/>
              </w:rPr>
            </w:pPr>
            <w:r w:rsidRPr="002057B1">
              <w:rPr>
                <w:rFonts w:ascii="Arial" w:eastAsia="Times New Roman" w:hAnsi="Arial" w:cs="Arial"/>
                <w:b/>
                <w:bCs/>
                <w:kern w:val="0"/>
                <w:sz w:val="22"/>
                <w:szCs w:val="22"/>
                <w14:ligatures w14:val="none"/>
              </w:rPr>
              <w:t>Supporting Evidence / Statistics</w:t>
            </w:r>
          </w:p>
        </w:tc>
      </w:tr>
      <w:tr w:rsidR="007E4B0D" w:rsidRPr="002057B1" w14:paraId="6D512507" w14:textId="77777777" w:rsidTr="002A491F">
        <w:tc>
          <w:tcPr>
            <w:tcW w:w="0" w:type="auto"/>
            <w:hideMark/>
          </w:tcPr>
          <w:p w14:paraId="41C3688D"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b/>
                <w:bCs/>
                <w:kern w:val="0"/>
                <w:sz w:val="22"/>
                <w:szCs w:val="22"/>
                <w14:ligatures w14:val="none"/>
              </w:rPr>
              <w:t>Strengths</w:t>
            </w:r>
          </w:p>
        </w:tc>
        <w:tc>
          <w:tcPr>
            <w:tcW w:w="0" w:type="auto"/>
            <w:hideMark/>
          </w:tcPr>
          <w:p w14:paraId="008EBFEB"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Rising cancer survival rates; development of holistic survivorship programmes; multidisciplinary oncology teams; national patient-reported outcome initiatives</w:t>
            </w:r>
          </w:p>
        </w:tc>
        <w:tc>
          <w:tcPr>
            <w:tcW w:w="0" w:type="auto"/>
            <w:hideMark/>
          </w:tcPr>
          <w:p w14:paraId="7F6553EA"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 xml:space="preserve">Survival rates have increased, resulting in </w:t>
            </w:r>
            <w:r w:rsidRPr="002057B1">
              <w:rPr>
                <w:rFonts w:ascii="Arial" w:eastAsia="Times New Roman" w:hAnsi="Arial" w:cs="Arial"/>
                <w:b/>
                <w:bCs/>
                <w:kern w:val="0"/>
                <w:sz w:val="22"/>
                <w:szCs w:val="22"/>
                <w14:ligatures w14:val="none"/>
              </w:rPr>
              <w:t>3 million survivors in 2026</w:t>
            </w:r>
            <w:r w:rsidRPr="002057B1">
              <w:rPr>
                <w:rFonts w:ascii="Arial" w:eastAsia="Times New Roman" w:hAnsi="Arial" w:cs="Arial"/>
                <w:kern w:val="0"/>
                <w:sz w:val="22"/>
                <w:szCs w:val="22"/>
                <w14:ligatures w14:val="none"/>
              </w:rPr>
              <w:t xml:space="preserve">, projected to reach </w:t>
            </w:r>
            <w:r w:rsidRPr="002057B1">
              <w:rPr>
                <w:rFonts w:ascii="Arial" w:eastAsia="Times New Roman" w:hAnsi="Arial" w:cs="Arial"/>
                <w:b/>
                <w:bCs/>
                <w:kern w:val="0"/>
                <w:sz w:val="22"/>
                <w:szCs w:val="22"/>
                <w14:ligatures w14:val="none"/>
              </w:rPr>
              <w:t>5.3 million by 2040</w:t>
            </w:r>
            <w:r w:rsidRPr="002057B1">
              <w:rPr>
                <w:rFonts w:ascii="Arial" w:eastAsia="Times New Roman" w:hAnsi="Arial" w:cs="Arial"/>
                <w:kern w:val="0"/>
                <w:sz w:val="22"/>
                <w:szCs w:val="22"/>
                <w14:ligatures w14:val="none"/>
              </w:rPr>
              <w:t xml:space="preserve"> (</w:t>
            </w:r>
            <w:proofErr w:type="spellStart"/>
            <w:r w:rsidRPr="002057B1">
              <w:rPr>
                <w:rFonts w:ascii="Arial" w:eastAsia="Times New Roman" w:hAnsi="Arial" w:cs="Arial"/>
                <w:kern w:val="0"/>
                <w:sz w:val="22"/>
                <w:szCs w:val="22"/>
                <w14:ligatures w14:val="none"/>
              </w:rPr>
              <w:t>Carreira</w:t>
            </w:r>
            <w:proofErr w:type="spellEnd"/>
            <w:r w:rsidRPr="002057B1">
              <w:rPr>
                <w:rFonts w:ascii="Arial" w:eastAsia="Times New Roman" w:hAnsi="Arial" w:cs="Arial"/>
                <w:kern w:val="0"/>
                <w:sz w:val="22"/>
                <w:szCs w:val="22"/>
                <w14:ligatures w14:val="none"/>
              </w:rPr>
              <w:t xml:space="preserve"> et al., 2020); multidisciplinary teams facilitate integrated care (</w:t>
            </w:r>
            <w:proofErr w:type="spellStart"/>
            <w:r w:rsidRPr="002057B1">
              <w:rPr>
                <w:rFonts w:ascii="Arial" w:eastAsia="Times New Roman" w:hAnsi="Arial" w:cs="Arial"/>
                <w:kern w:val="0"/>
                <w:sz w:val="22"/>
                <w:szCs w:val="22"/>
                <w14:ligatures w14:val="none"/>
              </w:rPr>
              <w:t>Niedzwiedz</w:t>
            </w:r>
            <w:proofErr w:type="spellEnd"/>
            <w:r w:rsidRPr="002057B1">
              <w:rPr>
                <w:rFonts w:ascii="Arial" w:eastAsia="Times New Roman" w:hAnsi="Arial" w:cs="Arial"/>
                <w:kern w:val="0"/>
                <w:sz w:val="22"/>
                <w:szCs w:val="22"/>
                <w14:ligatures w14:val="none"/>
              </w:rPr>
              <w:t xml:space="preserve"> et al., 2019)</w:t>
            </w:r>
          </w:p>
        </w:tc>
      </w:tr>
      <w:tr w:rsidR="007E4B0D" w:rsidRPr="002057B1" w14:paraId="0BA487A5" w14:textId="77777777" w:rsidTr="002A491F">
        <w:tc>
          <w:tcPr>
            <w:tcW w:w="0" w:type="auto"/>
            <w:hideMark/>
          </w:tcPr>
          <w:p w14:paraId="5D066E02"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b/>
                <w:bCs/>
                <w:kern w:val="0"/>
                <w:sz w:val="22"/>
                <w:szCs w:val="22"/>
                <w14:ligatures w14:val="none"/>
              </w:rPr>
              <w:t>Weaknesses</w:t>
            </w:r>
          </w:p>
        </w:tc>
        <w:tc>
          <w:tcPr>
            <w:tcW w:w="0" w:type="auto"/>
            <w:hideMark/>
          </w:tcPr>
          <w:p w14:paraId="5AB7354A"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 xml:space="preserve">Lack of integration of </w:t>
            </w:r>
            <w:r w:rsidRPr="002057B1">
              <w:rPr>
                <w:rFonts w:ascii="Arial" w:eastAsia="Times New Roman" w:hAnsi="Arial" w:cs="Arial"/>
                <w:kern w:val="0"/>
                <w:sz w:val="22"/>
                <w:szCs w:val="22"/>
                <w14:ligatures w14:val="none"/>
              </w:rPr>
              <w:lastRenderedPageBreak/>
              <w:t>psychological services; unequal access, especially in rural areas; fragmented care pathways</w:t>
            </w:r>
          </w:p>
        </w:tc>
        <w:tc>
          <w:tcPr>
            <w:tcW w:w="0" w:type="auto"/>
            <w:hideMark/>
          </w:tcPr>
          <w:p w14:paraId="41844DAC"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lastRenderedPageBreak/>
              <w:t xml:space="preserve">Less than </w:t>
            </w:r>
            <w:r w:rsidRPr="002057B1">
              <w:rPr>
                <w:rFonts w:ascii="Arial" w:eastAsia="Times New Roman" w:hAnsi="Arial" w:cs="Arial"/>
                <w:b/>
                <w:bCs/>
                <w:kern w:val="0"/>
                <w:sz w:val="22"/>
                <w:szCs w:val="22"/>
                <w14:ligatures w14:val="none"/>
              </w:rPr>
              <w:t>30% of UK cancer centres</w:t>
            </w:r>
            <w:r w:rsidRPr="002057B1">
              <w:rPr>
                <w:rFonts w:ascii="Arial" w:eastAsia="Times New Roman" w:hAnsi="Arial" w:cs="Arial"/>
                <w:kern w:val="0"/>
                <w:sz w:val="22"/>
                <w:szCs w:val="22"/>
                <w14:ligatures w14:val="none"/>
              </w:rPr>
              <w:t xml:space="preserve"> </w:t>
            </w:r>
            <w:r w:rsidRPr="002057B1">
              <w:rPr>
                <w:rFonts w:ascii="Arial" w:eastAsia="Times New Roman" w:hAnsi="Arial" w:cs="Arial"/>
                <w:kern w:val="0"/>
                <w:sz w:val="22"/>
                <w:szCs w:val="22"/>
                <w14:ligatures w14:val="none"/>
              </w:rPr>
              <w:lastRenderedPageBreak/>
              <w:t>provide embedded mental health support (Fern et al., 2021); 42% of survivors report unmet psychological needs (Quality of Life of Cancer Survivors in England Report, 2012)</w:t>
            </w:r>
          </w:p>
        </w:tc>
      </w:tr>
      <w:tr w:rsidR="007E4B0D" w:rsidRPr="002057B1" w14:paraId="5AFF5560" w14:textId="77777777" w:rsidTr="002A491F">
        <w:tc>
          <w:tcPr>
            <w:tcW w:w="0" w:type="auto"/>
            <w:hideMark/>
          </w:tcPr>
          <w:p w14:paraId="41F47558"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b/>
                <w:bCs/>
                <w:kern w:val="0"/>
                <w:sz w:val="22"/>
                <w:szCs w:val="22"/>
                <w14:ligatures w14:val="none"/>
              </w:rPr>
              <w:lastRenderedPageBreak/>
              <w:t>Opportunities</w:t>
            </w:r>
          </w:p>
        </w:tc>
        <w:tc>
          <w:tcPr>
            <w:tcW w:w="0" w:type="auto"/>
            <w:hideMark/>
          </w:tcPr>
          <w:p w14:paraId="5A4697D8"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 xml:space="preserve">Digital health interventions: </w:t>
            </w:r>
            <w:proofErr w:type="spellStart"/>
            <w:r w:rsidRPr="002057B1">
              <w:rPr>
                <w:rFonts w:ascii="Arial" w:eastAsia="Times New Roman" w:hAnsi="Arial" w:cs="Arial"/>
                <w:kern w:val="0"/>
                <w:sz w:val="22"/>
                <w:szCs w:val="22"/>
                <w14:ligatures w14:val="none"/>
              </w:rPr>
              <w:t>telehealth</w:t>
            </w:r>
            <w:proofErr w:type="spellEnd"/>
            <w:r w:rsidRPr="002057B1">
              <w:rPr>
                <w:rFonts w:ascii="Arial" w:eastAsia="Times New Roman" w:hAnsi="Arial" w:cs="Arial"/>
                <w:kern w:val="0"/>
                <w:sz w:val="22"/>
                <w:szCs w:val="22"/>
                <w14:ligatures w14:val="none"/>
              </w:rPr>
              <w:t>, online counselling, self-management programmes; remote support for underserved areas</w:t>
            </w:r>
          </w:p>
        </w:tc>
        <w:tc>
          <w:tcPr>
            <w:tcW w:w="0" w:type="auto"/>
            <w:hideMark/>
          </w:tcPr>
          <w:p w14:paraId="613C225E"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 xml:space="preserve">Over </w:t>
            </w:r>
            <w:r w:rsidRPr="002057B1">
              <w:rPr>
                <w:rFonts w:ascii="Arial" w:eastAsia="Times New Roman" w:hAnsi="Arial" w:cs="Arial"/>
                <w:b/>
                <w:bCs/>
                <w:kern w:val="0"/>
                <w:sz w:val="22"/>
                <w:szCs w:val="22"/>
                <w14:ligatures w14:val="none"/>
              </w:rPr>
              <w:t>40% of survivors</w:t>
            </w:r>
            <w:r w:rsidRPr="002057B1">
              <w:rPr>
                <w:rFonts w:ascii="Arial" w:eastAsia="Times New Roman" w:hAnsi="Arial" w:cs="Arial"/>
                <w:kern w:val="0"/>
                <w:sz w:val="22"/>
                <w:szCs w:val="22"/>
                <w14:ligatures w14:val="none"/>
              </w:rPr>
              <w:t xml:space="preserve"> could benefit from remote mental health services (Forbes et al., 2024); </w:t>
            </w:r>
            <w:proofErr w:type="spellStart"/>
            <w:r w:rsidRPr="002057B1">
              <w:rPr>
                <w:rFonts w:ascii="Arial" w:eastAsia="Times New Roman" w:hAnsi="Arial" w:cs="Arial"/>
                <w:kern w:val="0"/>
                <w:sz w:val="22"/>
                <w:szCs w:val="22"/>
                <w14:ligatures w14:val="none"/>
              </w:rPr>
              <w:t>telehealth</w:t>
            </w:r>
            <w:proofErr w:type="spellEnd"/>
            <w:r w:rsidRPr="002057B1">
              <w:rPr>
                <w:rFonts w:ascii="Arial" w:eastAsia="Times New Roman" w:hAnsi="Arial" w:cs="Arial"/>
                <w:kern w:val="0"/>
                <w:sz w:val="22"/>
                <w:szCs w:val="22"/>
                <w14:ligatures w14:val="none"/>
              </w:rPr>
              <w:t xml:space="preserve"> can enhance standardised mental health monitoring (Lopez-Vallejo et al., 2025)</w:t>
            </w:r>
          </w:p>
        </w:tc>
      </w:tr>
      <w:tr w:rsidR="007E4B0D" w:rsidRPr="002057B1" w14:paraId="07246157" w14:textId="77777777" w:rsidTr="002A491F">
        <w:tc>
          <w:tcPr>
            <w:tcW w:w="0" w:type="auto"/>
            <w:hideMark/>
          </w:tcPr>
          <w:p w14:paraId="107B2CED"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b/>
                <w:bCs/>
                <w:kern w:val="0"/>
                <w:sz w:val="22"/>
                <w:szCs w:val="22"/>
                <w14:ligatures w14:val="none"/>
              </w:rPr>
              <w:t>Threats</w:t>
            </w:r>
          </w:p>
        </w:tc>
        <w:tc>
          <w:tcPr>
            <w:tcW w:w="0" w:type="auto"/>
            <w:hideMark/>
          </w:tcPr>
          <w:p w14:paraId="60774CE6"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Increasing survivor population; limited healthcare funding; workforce shortages; risk of unmet psychological needs</w:t>
            </w:r>
          </w:p>
        </w:tc>
        <w:tc>
          <w:tcPr>
            <w:tcW w:w="0" w:type="auto"/>
            <w:hideMark/>
          </w:tcPr>
          <w:p w14:paraId="5BCDF45C" w14:textId="16217B3F"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 xml:space="preserve">Projected increase to </w:t>
            </w:r>
            <w:r w:rsidRPr="002057B1">
              <w:rPr>
                <w:rFonts w:ascii="Arial" w:eastAsia="Times New Roman" w:hAnsi="Arial" w:cs="Arial"/>
                <w:b/>
                <w:bCs/>
                <w:kern w:val="0"/>
                <w:sz w:val="22"/>
                <w:szCs w:val="22"/>
                <w14:ligatures w14:val="none"/>
              </w:rPr>
              <w:t>5.3 million survivors by 2040</w:t>
            </w:r>
            <w:r w:rsidRPr="002057B1">
              <w:rPr>
                <w:rFonts w:ascii="Arial" w:eastAsia="Times New Roman" w:hAnsi="Arial" w:cs="Arial"/>
                <w:kern w:val="0"/>
                <w:sz w:val="22"/>
                <w:szCs w:val="22"/>
                <w14:ligatures w14:val="none"/>
              </w:rPr>
              <w:t xml:space="preserve"> may strain resources (</w:t>
            </w:r>
            <w:proofErr w:type="spellStart"/>
            <w:r w:rsidRPr="002057B1">
              <w:rPr>
                <w:rFonts w:ascii="Arial" w:eastAsia="Times New Roman" w:hAnsi="Arial" w:cs="Arial"/>
                <w:kern w:val="0"/>
                <w:sz w:val="22"/>
                <w:szCs w:val="22"/>
                <w14:ligatures w14:val="none"/>
              </w:rPr>
              <w:t>Carreira</w:t>
            </w:r>
            <w:proofErr w:type="spellEnd"/>
            <w:r w:rsidRPr="002057B1">
              <w:rPr>
                <w:rFonts w:ascii="Arial" w:eastAsia="Times New Roman" w:hAnsi="Arial" w:cs="Arial"/>
                <w:kern w:val="0"/>
                <w:sz w:val="22"/>
                <w:szCs w:val="22"/>
                <w14:ligatures w14:val="none"/>
              </w:rPr>
              <w:t xml:space="preserve"> et al., 2020); potential for inc</w:t>
            </w:r>
            <w:r w:rsidR="00135DCF">
              <w:rPr>
                <w:rFonts w:ascii="Arial" w:eastAsia="Times New Roman" w:hAnsi="Arial" w:cs="Arial"/>
                <w:kern w:val="0"/>
                <w:sz w:val="22"/>
                <w:szCs w:val="22"/>
                <w14:ligatures w14:val="none"/>
              </w:rPr>
              <w:t xml:space="preserve">reased anxiety, depression as well as </w:t>
            </w:r>
            <w:r w:rsidRPr="002057B1">
              <w:rPr>
                <w:rFonts w:ascii="Arial" w:eastAsia="Times New Roman" w:hAnsi="Arial" w:cs="Arial"/>
                <w:kern w:val="0"/>
                <w:sz w:val="22"/>
                <w:szCs w:val="22"/>
                <w14:ligatures w14:val="none"/>
              </w:rPr>
              <w:t>social isolat</w:t>
            </w:r>
            <w:r w:rsidR="00135DCF">
              <w:rPr>
                <w:rFonts w:ascii="Arial" w:eastAsia="Times New Roman" w:hAnsi="Arial" w:cs="Arial"/>
                <w:kern w:val="0"/>
                <w:sz w:val="22"/>
                <w:szCs w:val="22"/>
                <w14:ligatures w14:val="none"/>
              </w:rPr>
              <w:t>ion. I</w:t>
            </w:r>
            <w:r w:rsidRPr="002057B1">
              <w:rPr>
                <w:rFonts w:ascii="Arial" w:eastAsia="Times New Roman" w:hAnsi="Arial" w:cs="Arial"/>
                <w:kern w:val="0"/>
                <w:sz w:val="22"/>
                <w:szCs w:val="22"/>
                <w14:ligatures w14:val="none"/>
              </w:rPr>
              <w:t>f services are insufficient (</w:t>
            </w:r>
            <w:proofErr w:type="spellStart"/>
            <w:r w:rsidRPr="002057B1">
              <w:rPr>
                <w:rFonts w:ascii="Arial" w:eastAsia="Times New Roman" w:hAnsi="Arial" w:cs="Arial"/>
                <w:kern w:val="0"/>
                <w:sz w:val="22"/>
                <w:szCs w:val="22"/>
                <w14:ligatures w14:val="none"/>
              </w:rPr>
              <w:t>Sperisen</w:t>
            </w:r>
            <w:proofErr w:type="spellEnd"/>
            <w:r w:rsidRPr="002057B1">
              <w:rPr>
                <w:rFonts w:ascii="Arial" w:eastAsia="Times New Roman" w:hAnsi="Arial" w:cs="Arial"/>
                <w:kern w:val="0"/>
                <w:sz w:val="22"/>
                <w:szCs w:val="22"/>
                <w14:ligatures w14:val="none"/>
              </w:rPr>
              <w:t xml:space="preserve"> et al., 2024)</w:t>
            </w:r>
          </w:p>
        </w:tc>
      </w:tr>
    </w:tbl>
    <w:p w14:paraId="19B6FA02" w14:textId="77777777" w:rsidR="007E4B0D" w:rsidRPr="002057B1" w:rsidRDefault="007E4B0D" w:rsidP="007E4B0D">
      <w:pPr>
        <w:rPr>
          <w:rFonts w:ascii="Arial" w:hAnsi="Arial" w:cs="Arial"/>
          <w:sz w:val="22"/>
          <w:szCs w:val="22"/>
        </w:rPr>
      </w:pPr>
    </w:p>
    <w:p w14:paraId="1BA1E96F" w14:textId="77777777" w:rsidR="007E4B0D" w:rsidRPr="002057B1" w:rsidRDefault="007E4B0D" w:rsidP="007E4B0D">
      <w:pPr>
        <w:rPr>
          <w:rFonts w:ascii="Arial" w:hAnsi="Arial" w:cs="Arial"/>
          <w:b/>
          <w:bCs/>
          <w:sz w:val="22"/>
          <w:szCs w:val="22"/>
        </w:rPr>
      </w:pPr>
      <w:r w:rsidRPr="002057B1">
        <w:rPr>
          <w:rFonts w:ascii="Arial" w:hAnsi="Arial" w:cs="Arial"/>
          <w:b/>
          <w:bCs/>
          <w:sz w:val="22"/>
          <w:szCs w:val="22"/>
        </w:rPr>
        <w:t>PDSA (Plan-Do-Study-Act) Cycle in Enhancing Psychological Support of Cancer Survivors</w:t>
      </w:r>
    </w:p>
    <w:p w14:paraId="2D84FE79" w14:textId="1C4AFDC8" w:rsidR="007E4B0D" w:rsidRPr="002057B1" w:rsidRDefault="007E4B0D" w:rsidP="007E4B0D">
      <w:pPr>
        <w:rPr>
          <w:rFonts w:ascii="Arial" w:hAnsi="Arial" w:cs="Arial"/>
          <w:sz w:val="22"/>
          <w:szCs w:val="22"/>
        </w:rPr>
      </w:pPr>
      <w:r w:rsidRPr="002057B1">
        <w:rPr>
          <w:rFonts w:ascii="Arial" w:hAnsi="Arial" w:cs="Arial"/>
          <w:sz w:val="22"/>
          <w:szCs w:val="22"/>
        </w:rPr>
        <w:t xml:space="preserve">The PDSA cycle is a quality improvement model that has gained popularity among healthcare organisations by enabling them to learn and continuously adapt their interventions to changing circumstances (Swash, </w:t>
      </w:r>
      <w:proofErr w:type="spellStart"/>
      <w:r w:rsidRPr="002057B1">
        <w:rPr>
          <w:rFonts w:ascii="Arial" w:hAnsi="Arial" w:cs="Arial"/>
          <w:sz w:val="22"/>
          <w:szCs w:val="22"/>
        </w:rPr>
        <w:t>Bramwell</w:t>
      </w:r>
      <w:proofErr w:type="spellEnd"/>
      <w:r w:rsidRPr="002057B1">
        <w:rPr>
          <w:rFonts w:ascii="Arial" w:hAnsi="Arial" w:cs="Arial"/>
          <w:sz w:val="22"/>
          <w:szCs w:val="22"/>
        </w:rPr>
        <w:t xml:space="preserve"> &amp; Hulbert-Williams, 2017). </w:t>
      </w:r>
      <w:r w:rsidR="00135DCF">
        <w:rPr>
          <w:rFonts w:ascii="Arial" w:hAnsi="Arial" w:cs="Arial"/>
          <w:sz w:val="22"/>
          <w:szCs w:val="22"/>
        </w:rPr>
        <w:t xml:space="preserve">Moreover, </w:t>
      </w:r>
      <w:proofErr w:type="gramStart"/>
      <w:r w:rsidRPr="002057B1">
        <w:rPr>
          <w:rFonts w:ascii="Arial" w:hAnsi="Arial" w:cs="Arial"/>
          <w:sz w:val="22"/>
          <w:szCs w:val="22"/>
        </w:rPr>
        <w:t>It</w:t>
      </w:r>
      <w:proofErr w:type="gramEnd"/>
      <w:r w:rsidRPr="002057B1">
        <w:rPr>
          <w:rFonts w:ascii="Arial" w:hAnsi="Arial" w:cs="Arial"/>
          <w:sz w:val="22"/>
          <w:szCs w:val="22"/>
        </w:rPr>
        <w:t xml:space="preserve"> is particularly a relevant method of psychological treatment of cancer survivors as it is a multi-factorial intervention that allows addressing anxiety, depression, and fear of cancer recurrence (Gabriel, </w:t>
      </w:r>
      <w:proofErr w:type="spellStart"/>
      <w:r w:rsidRPr="002057B1">
        <w:rPr>
          <w:rFonts w:ascii="Arial" w:hAnsi="Arial" w:cs="Arial"/>
          <w:sz w:val="22"/>
          <w:szCs w:val="22"/>
        </w:rPr>
        <w:t>Creedy</w:t>
      </w:r>
      <w:proofErr w:type="spellEnd"/>
      <w:r w:rsidRPr="002057B1">
        <w:rPr>
          <w:rFonts w:ascii="Arial" w:hAnsi="Arial" w:cs="Arial"/>
          <w:sz w:val="22"/>
          <w:szCs w:val="22"/>
        </w:rPr>
        <w:t>, and Coyne, 2020).</w:t>
      </w:r>
    </w:p>
    <w:p w14:paraId="622335CE" w14:textId="77777777" w:rsidR="007E4B0D" w:rsidRPr="002057B1" w:rsidRDefault="007E4B0D" w:rsidP="007E4B0D">
      <w:pPr>
        <w:rPr>
          <w:rFonts w:ascii="Arial" w:hAnsi="Arial" w:cs="Arial"/>
          <w:b/>
          <w:bCs/>
          <w:sz w:val="22"/>
          <w:szCs w:val="22"/>
        </w:rPr>
      </w:pPr>
      <w:r w:rsidRPr="002057B1">
        <w:rPr>
          <w:rFonts w:ascii="Arial" w:hAnsi="Arial" w:cs="Arial"/>
          <w:b/>
          <w:bCs/>
          <w:sz w:val="22"/>
          <w:szCs w:val="22"/>
        </w:rPr>
        <w:t>Plan</w:t>
      </w:r>
    </w:p>
    <w:p w14:paraId="7BD41578" w14:textId="2B851FA9" w:rsidR="007E4B0D" w:rsidRPr="002057B1" w:rsidRDefault="007E4B0D" w:rsidP="007E4B0D">
      <w:pPr>
        <w:rPr>
          <w:rFonts w:ascii="Arial" w:hAnsi="Arial" w:cs="Arial"/>
          <w:sz w:val="22"/>
          <w:szCs w:val="22"/>
        </w:rPr>
      </w:pPr>
      <w:r w:rsidRPr="002057B1">
        <w:rPr>
          <w:rFonts w:ascii="Arial" w:hAnsi="Arial" w:cs="Arial"/>
          <w:sz w:val="22"/>
          <w:szCs w:val="22"/>
        </w:rPr>
        <w:t xml:space="preserve">The Plan phase would involve healthcare providers developing a standardised mental health assessment protocol for all cancer survivors during and after critical treatment stages (Swash, </w:t>
      </w:r>
      <w:proofErr w:type="spellStart"/>
      <w:r w:rsidRPr="002057B1">
        <w:rPr>
          <w:rFonts w:ascii="Arial" w:hAnsi="Arial" w:cs="Arial"/>
          <w:sz w:val="22"/>
          <w:szCs w:val="22"/>
        </w:rPr>
        <w:t>Bramwell</w:t>
      </w:r>
      <w:proofErr w:type="spellEnd"/>
      <w:r w:rsidRPr="002057B1">
        <w:rPr>
          <w:rFonts w:ascii="Arial" w:hAnsi="Arial" w:cs="Arial"/>
          <w:sz w:val="22"/>
          <w:szCs w:val="22"/>
        </w:rPr>
        <w:t>, and Hulbert-Williams, 2017).</w:t>
      </w:r>
      <w:r w:rsidR="00135DCF">
        <w:rPr>
          <w:rFonts w:ascii="Arial" w:hAnsi="Arial" w:cs="Arial"/>
          <w:sz w:val="22"/>
          <w:szCs w:val="22"/>
        </w:rPr>
        <w:t xml:space="preserve"> Furthermore, t</w:t>
      </w:r>
      <w:r w:rsidRPr="002057B1">
        <w:rPr>
          <w:rFonts w:ascii="Arial" w:hAnsi="Arial" w:cs="Arial"/>
          <w:sz w:val="22"/>
          <w:szCs w:val="22"/>
        </w:rPr>
        <w:t xml:space="preserve">he routine screening will help clinicians detect the signs of early psychological suffering (e.g., anxiety or depression) in survivors that are found in approximately 38-42% of survivors in the UK (Forbes et al., 2024). In addition, a model would be created to include psychosocial support in survivorship care plans and to ensure multidisciplinary involvement of oncologists, psychologists, nurses, and social workers (Gabriel, </w:t>
      </w:r>
      <w:proofErr w:type="spellStart"/>
      <w:r w:rsidRPr="002057B1">
        <w:rPr>
          <w:rFonts w:ascii="Arial" w:hAnsi="Arial" w:cs="Arial"/>
          <w:sz w:val="22"/>
          <w:szCs w:val="22"/>
        </w:rPr>
        <w:t>Creedy</w:t>
      </w:r>
      <w:proofErr w:type="spellEnd"/>
      <w:r w:rsidRPr="002057B1">
        <w:rPr>
          <w:rFonts w:ascii="Arial" w:hAnsi="Arial" w:cs="Arial"/>
          <w:sz w:val="22"/>
          <w:szCs w:val="22"/>
        </w:rPr>
        <w:t>, and Coyne, 2020).</w:t>
      </w:r>
    </w:p>
    <w:p w14:paraId="1248A38B" w14:textId="77777777" w:rsidR="007E4B0D" w:rsidRPr="002057B1" w:rsidRDefault="007E4B0D" w:rsidP="007E4B0D">
      <w:pPr>
        <w:rPr>
          <w:rFonts w:ascii="Arial" w:hAnsi="Arial" w:cs="Arial"/>
          <w:b/>
          <w:bCs/>
          <w:sz w:val="22"/>
          <w:szCs w:val="22"/>
        </w:rPr>
      </w:pPr>
      <w:r w:rsidRPr="002057B1">
        <w:rPr>
          <w:rFonts w:ascii="Arial" w:hAnsi="Arial" w:cs="Arial"/>
          <w:b/>
          <w:bCs/>
          <w:sz w:val="22"/>
          <w:szCs w:val="22"/>
        </w:rPr>
        <w:t>Do</w:t>
      </w:r>
    </w:p>
    <w:p w14:paraId="07B6C438" w14:textId="11D2F841" w:rsidR="007E4B0D" w:rsidRPr="002057B1" w:rsidRDefault="007E4B0D" w:rsidP="007E4B0D">
      <w:pPr>
        <w:rPr>
          <w:rFonts w:ascii="Arial" w:hAnsi="Arial" w:cs="Arial"/>
          <w:sz w:val="22"/>
          <w:szCs w:val="22"/>
        </w:rPr>
      </w:pPr>
      <w:r w:rsidRPr="002057B1">
        <w:rPr>
          <w:rFonts w:ascii="Arial" w:hAnsi="Arial" w:cs="Arial"/>
          <w:sz w:val="22"/>
          <w:szCs w:val="22"/>
        </w:rPr>
        <w:t>The Do stage assumes that a pilot programme will be implemented in a limited number of oncology centres</w:t>
      </w:r>
      <w:r w:rsidR="00135DCF">
        <w:rPr>
          <w:rFonts w:ascii="Arial" w:hAnsi="Arial" w:cs="Arial"/>
          <w:sz w:val="22"/>
          <w:szCs w:val="22"/>
        </w:rPr>
        <w:t>. W</w:t>
      </w:r>
      <w:r w:rsidRPr="002057B1">
        <w:rPr>
          <w:rFonts w:ascii="Arial" w:hAnsi="Arial" w:cs="Arial"/>
          <w:sz w:val="22"/>
          <w:szCs w:val="22"/>
        </w:rPr>
        <w:t>here</w:t>
      </w:r>
      <w:r w:rsidR="00135DCF">
        <w:rPr>
          <w:rFonts w:ascii="Arial" w:hAnsi="Arial" w:cs="Arial"/>
          <w:sz w:val="22"/>
          <w:szCs w:val="22"/>
        </w:rPr>
        <w:t>as</w:t>
      </w:r>
      <w:proofErr w:type="gramStart"/>
      <w:r w:rsidR="00135DCF">
        <w:rPr>
          <w:rFonts w:ascii="Arial" w:hAnsi="Arial" w:cs="Arial"/>
          <w:sz w:val="22"/>
          <w:szCs w:val="22"/>
        </w:rPr>
        <w:t xml:space="preserve">,  </w:t>
      </w:r>
      <w:r w:rsidRPr="002057B1">
        <w:rPr>
          <w:rFonts w:ascii="Arial" w:hAnsi="Arial" w:cs="Arial"/>
          <w:sz w:val="22"/>
          <w:szCs w:val="22"/>
        </w:rPr>
        <w:t>mental</w:t>
      </w:r>
      <w:proofErr w:type="gramEnd"/>
      <w:r w:rsidRPr="002057B1">
        <w:rPr>
          <w:rFonts w:ascii="Arial" w:hAnsi="Arial" w:cs="Arial"/>
          <w:sz w:val="22"/>
          <w:szCs w:val="22"/>
        </w:rPr>
        <w:t xml:space="preserve"> health care is also introduced into survivorship care (Swash, </w:t>
      </w:r>
      <w:proofErr w:type="spellStart"/>
      <w:r w:rsidRPr="002057B1">
        <w:rPr>
          <w:rFonts w:ascii="Arial" w:hAnsi="Arial" w:cs="Arial"/>
          <w:sz w:val="22"/>
          <w:szCs w:val="22"/>
        </w:rPr>
        <w:t>Bramwell</w:t>
      </w:r>
      <w:proofErr w:type="spellEnd"/>
      <w:r w:rsidRPr="002057B1">
        <w:rPr>
          <w:rFonts w:ascii="Arial" w:hAnsi="Arial" w:cs="Arial"/>
          <w:sz w:val="22"/>
          <w:szCs w:val="22"/>
        </w:rPr>
        <w:t xml:space="preserve"> &amp; Hulbert-Williams, 2017). </w:t>
      </w:r>
      <w:r w:rsidR="00135DCF">
        <w:rPr>
          <w:rFonts w:ascii="Arial" w:hAnsi="Arial" w:cs="Arial"/>
          <w:sz w:val="22"/>
          <w:szCs w:val="22"/>
        </w:rPr>
        <w:t>Furthermore, a</w:t>
      </w:r>
      <w:r w:rsidRPr="002057B1">
        <w:rPr>
          <w:rFonts w:ascii="Arial" w:hAnsi="Arial" w:cs="Arial"/>
          <w:sz w:val="22"/>
          <w:szCs w:val="22"/>
        </w:rPr>
        <w:t xml:space="preserve">s </w:t>
      </w:r>
      <w:r w:rsidR="00135DCF">
        <w:rPr>
          <w:rFonts w:ascii="Arial" w:hAnsi="Arial" w:cs="Arial"/>
          <w:sz w:val="22"/>
          <w:szCs w:val="22"/>
        </w:rPr>
        <w:t xml:space="preserve">a </w:t>
      </w:r>
      <w:r w:rsidRPr="002057B1">
        <w:rPr>
          <w:rFonts w:ascii="Arial" w:hAnsi="Arial" w:cs="Arial"/>
          <w:sz w:val="22"/>
          <w:szCs w:val="22"/>
        </w:rPr>
        <w:t xml:space="preserve">part of the routine follow-up appointments, the survivors would receive counselling support and referrals to mental health professionals (Gabriel, </w:t>
      </w:r>
      <w:proofErr w:type="spellStart"/>
      <w:r w:rsidRPr="002057B1">
        <w:rPr>
          <w:rFonts w:ascii="Arial" w:hAnsi="Arial" w:cs="Arial"/>
          <w:sz w:val="22"/>
          <w:szCs w:val="22"/>
        </w:rPr>
        <w:t>Creedy</w:t>
      </w:r>
      <w:proofErr w:type="spellEnd"/>
      <w:r w:rsidRPr="002057B1">
        <w:rPr>
          <w:rFonts w:ascii="Arial" w:hAnsi="Arial" w:cs="Arial"/>
          <w:sz w:val="22"/>
          <w:szCs w:val="22"/>
        </w:rPr>
        <w:t xml:space="preserve"> &amp; Coyne, 2020).</w:t>
      </w:r>
      <w:r w:rsidR="00135DCF">
        <w:rPr>
          <w:rFonts w:ascii="Arial" w:hAnsi="Arial" w:cs="Arial"/>
          <w:sz w:val="22"/>
          <w:szCs w:val="22"/>
        </w:rPr>
        <w:t xml:space="preserve"> Moreover, p</w:t>
      </w:r>
      <w:r w:rsidRPr="002057B1">
        <w:rPr>
          <w:rFonts w:ascii="Arial" w:hAnsi="Arial" w:cs="Arial"/>
          <w:sz w:val="22"/>
          <w:szCs w:val="22"/>
        </w:rPr>
        <w:t xml:space="preserve">ilot implementation is a measure to assess the feasibility of the intervention and identify operational challenges in service </w:t>
      </w:r>
      <w:r w:rsidRPr="002057B1">
        <w:rPr>
          <w:rFonts w:ascii="Arial" w:hAnsi="Arial" w:cs="Arial"/>
          <w:sz w:val="22"/>
          <w:szCs w:val="22"/>
        </w:rPr>
        <w:lastRenderedPageBreak/>
        <w:t>delivery,</w:t>
      </w:r>
      <w:r w:rsidR="00135DCF">
        <w:rPr>
          <w:rFonts w:ascii="Arial" w:hAnsi="Arial" w:cs="Arial"/>
          <w:sz w:val="22"/>
          <w:szCs w:val="22"/>
        </w:rPr>
        <w:t xml:space="preserve"> </w:t>
      </w:r>
      <w:proofErr w:type="gramStart"/>
      <w:r w:rsidR="00135DCF">
        <w:rPr>
          <w:rFonts w:ascii="Arial" w:hAnsi="Arial" w:cs="Arial"/>
          <w:sz w:val="22"/>
          <w:szCs w:val="22"/>
        </w:rPr>
        <w:t>Thus</w:t>
      </w:r>
      <w:proofErr w:type="gramEnd"/>
      <w:r w:rsidR="00135DCF">
        <w:rPr>
          <w:rFonts w:ascii="Arial" w:hAnsi="Arial" w:cs="Arial"/>
          <w:sz w:val="22"/>
          <w:szCs w:val="22"/>
        </w:rPr>
        <w:t>,</w:t>
      </w:r>
      <w:r w:rsidRPr="002057B1">
        <w:rPr>
          <w:rFonts w:ascii="Arial" w:hAnsi="Arial" w:cs="Arial"/>
          <w:sz w:val="22"/>
          <w:szCs w:val="22"/>
        </w:rPr>
        <w:t xml:space="preserve"> including the distribution of personnel and the integration of workflows (Little et al., 2023).</w:t>
      </w:r>
    </w:p>
    <w:p w14:paraId="09925F14" w14:textId="77777777" w:rsidR="007E4B0D" w:rsidRPr="002057B1" w:rsidRDefault="007E4B0D" w:rsidP="007E4B0D">
      <w:pPr>
        <w:rPr>
          <w:rFonts w:ascii="Arial" w:hAnsi="Arial" w:cs="Arial"/>
          <w:b/>
          <w:bCs/>
          <w:sz w:val="22"/>
          <w:szCs w:val="22"/>
        </w:rPr>
      </w:pPr>
      <w:r w:rsidRPr="002057B1">
        <w:rPr>
          <w:rFonts w:ascii="Arial" w:hAnsi="Arial" w:cs="Arial"/>
          <w:b/>
          <w:bCs/>
          <w:sz w:val="22"/>
          <w:szCs w:val="22"/>
        </w:rPr>
        <w:t>Study</w:t>
      </w:r>
    </w:p>
    <w:p w14:paraId="4F5647B9" w14:textId="77B6B347" w:rsidR="007E4B0D" w:rsidRPr="002057B1" w:rsidRDefault="007E4B0D" w:rsidP="007E4B0D">
      <w:pPr>
        <w:rPr>
          <w:rFonts w:ascii="Arial" w:hAnsi="Arial" w:cs="Arial"/>
          <w:sz w:val="22"/>
          <w:szCs w:val="22"/>
        </w:rPr>
      </w:pPr>
      <w:r w:rsidRPr="002057B1">
        <w:rPr>
          <w:rFonts w:ascii="Arial" w:hAnsi="Arial" w:cs="Arial"/>
          <w:sz w:val="22"/>
          <w:szCs w:val="22"/>
        </w:rPr>
        <w:t xml:space="preserve">The Study's phase focuses on evaluating the effectiveness of the pilot intervention (Swash, </w:t>
      </w:r>
      <w:proofErr w:type="spellStart"/>
      <w:r w:rsidRPr="002057B1">
        <w:rPr>
          <w:rFonts w:ascii="Arial" w:hAnsi="Arial" w:cs="Arial"/>
          <w:sz w:val="22"/>
          <w:szCs w:val="22"/>
        </w:rPr>
        <w:t>Bramwell</w:t>
      </w:r>
      <w:proofErr w:type="spellEnd"/>
      <w:r w:rsidRPr="002057B1">
        <w:rPr>
          <w:rFonts w:ascii="Arial" w:hAnsi="Arial" w:cs="Arial"/>
          <w:sz w:val="22"/>
          <w:szCs w:val="22"/>
        </w:rPr>
        <w:t xml:space="preserve"> &amp; Hulbert-Williams, 2017). Validated instruments such as the EORTC QLQ-C30 questionnaire of quality of life and patient-reported outcome measu</w:t>
      </w:r>
      <w:r w:rsidR="00135DCF">
        <w:rPr>
          <w:rFonts w:ascii="Arial" w:hAnsi="Arial" w:cs="Arial"/>
          <w:sz w:val="22"/>
          <w:szCs w:val="22"/>
        </w:rPr>
        <w:t xml:space="preserve">res (PROMs) are used to </w:t>
      </w:r>
      <w:r w:rsidRPr="002057B1">
        <w:rPr>
          <w:rFonts w:ascii="Arial" w:hAnsi="Arial" w:cs="Arial"/>
          <w:sz w:val="22"/>
          <w:szCs w:val="22"/>
        </w:rPr>
        <w:t xml:space="preserve">variations in psychological well-being, symptom burden, and satisfaction with care (Forbes et al., 2024). </w:t>
      </w:r>
      <w:r w:rsidR="00135DCF">
        <w:rPr>
          <w:rFonts w:ascii="Arial" w:hAnsi="Arial" w:cs="Arial"/>
          <w:sz w:val="22"/>
          <w:szCs w:val="22"/>
        </w:rPr>
        <w:t>Apart from t</w:t>
      </w:r>
      <w:r w:rsidRPr="002057B1">
        <w:rPr>
          <w:rFonts w:ascii="Arial" w:hAnsi="Arial" w:cs="Arial"/>
          <w:sz w:val="22"/>
          <w:szCs w:val="22"/>
        </w:rPr>
        <w:t>his</w:t>
      </w:r>
      <w:r w:rsidR="00135DCF">
        <w:rPr>
          <w:rFonts w:ascii="Arial" w:hAnsi="Arial" w:cs="Arial"/>
          <w:sz w:val="22"/>
          <w:szCs w:val="22"/>
        </w:rPr>
        <w:t>,</w:t>
      </w:r>
      <w:r w:rsidRPr="002057B1">
        <w:rPr>
          <w:rFonts w:ascii="Arial" w:hAnsi="Arial" w:cs="Arial"/>
          <w:sz w:val="22"/>
          <w:szCs w:val="22"/>
        </w:rPr>
        <w:t xml:space="preserve"> measure will allow the medical personnel to identify whether the integrated model will reduce the levels of anxiety, depression, and fear of recurrenc</w:t>
      </w:r>
      <w:r w:rsidR="00135DCF">
        <w:rPr>
          <w:rFonts w:ascii="Arial" w:hAnsi="Arial" w:cs="Arial"/>
          <w:sz w:val="22"/>
          <w:szCs w:val="22"/>
        </w:rPr>
        <w:t>e that affect almost 40%</w:t>
      </w:r>
      <w:r w:rsidRPr="002057B1">
        <w:rPr>
          <w:rFonts w:ascii="Arial" w:hAnsi="Arial" w:cs="Arial"/>
          <w:sz w:val="22"/>
          <w:szCs w:val="22"/>
        </w:rPr>
        <w:t xml:space="preserve"> of cancer survivors</w:t>
      </w:r>
      <w:r w:rsidR="00D14D04">
        <w:rPr>
          <w:rFonts w:ascii="Arial" w:hAnsi="Arial" w:cs="Arial"/>
          <w:sz w:val="22"/>
          <w:szCs w:val="22"/>
        </w:rPr>
        <w:t xml:space="preserve">. (De </w:t>
      </w:r>
      <w:proofErr w:type="spellStart"/>
      <w:r w:rsidR="00D14D04">
        <w:rPr>
          <w:rFonts w:ascii="Arial" w:hAnsi="Arial" w:cs="Arial"/>
          <w:sz w:val="22"/>
          <w:szCs w:val="22"/>
        </w:rPr>
        <w:t>Jaeghere</w:t>
      </w:r>
      <w:proofErr w:type="spellEnd"/>
      <w:r w:rsidR="00D14D04">
        <w:rPr>
          <w:rFonts w:ascii="Arial" w:hAnsi="Arial" w:cs="Arial"/>
          <w:sz w:val="22"/>
          <w:szCs w:val="22"/>
        </w:rPr>
        <w:t xml:space="preserve"> et al., 2022)</w:t>
      </w:r>
    </w:p>
    <w:p w14:paraId="3C0A6CA8" w14:textId="77777777" w:rsidR="007E4B0D" w:rsidRPr="002057B1" w:rsidRDefault="007E4B0D" w:rsidP="007E4B0D">
      <w:pPr>
        <w:rPr>
          <w:rFonts w:ascii="Arial" w:hAnsi="Arial" w:cs="Arial"/>
          <w:b/>
          <w:bCs/>
          <w:sz w:val="22"/>
          <w:szCs w:val="22"/>
        </w:rPr>
      </w:pPr>
      <w:r w:rsidRPr="002057B1">
        <w:rPr>
          <w:rFonts w:ascii="Arial" w:hAnsi="Arial" w:cs="Arial"/>
          <w:b/>
          <w:bCs/>
          <w:sz w:val="22"/>
          <w:szCs w:val="22"/>
        </w:rPr>
        <w:t>Act</w:t>
      </w:r>
    </w:p>
    <w:p w14:paraId="76F74ACF" w14:textId="2EA5A859" w:rsidR="007E4B0D" w:rsidRPr="002057B1" w:rsidRDefault="007E4B0D" w:rsidP="007E4B0D">
      <w:pPr>
        <w:rPr>
          <w:rFonts w:ascii="Arial" w:hAnsi="Arial" w:cs="Arial"/>
          <w:sz w:val="22"/>
          <w:szCs w:val="22"/>
        </w:rPr>
      </w:pPr>
      <w:r w:rsidRPr="002057B1">
        <w:rPr>
          <w:rFonts w:ascii="Arial" w:hAnsi="Arial" w:cs="Arial"/>
          <w:sz w:val="22"/>
          <w:szCs w:val="22"/>
        </w:rPr>
        <w:t>At the Act stage, the pilot will notify the process to enhance the intervention and bring the positive prac</w:t>
      </w:r>
      <w:r w:rsidR="00D14D04">
        <w:rPr>
          <w:rFonts w:ascii="Arial" w:hAnsi="Arial" w:cs="Arial"/>
          <w:sz w:val="22"/>
          <w:szCs w:val="22"/>
        </w:rPr>
        <w:t>tices to the other hospitals as well as</w:t>
      </w:r>
      <w:r w:rsidRPr="002057B1">
        <w:rPr>
          <w:rFonts w:ascii="Arial" w:hAnsi="Arial" w:cs="Arial"/>
          <w:sz w:val="22"/>
          <w:szCs w:val="22"/>
        </w:rPr>
        <w:t xml:space="preserve"> health facilities</w:t>
      </w:r>
      <w:r w:rsidR="00D14D04">
        <w:rPr>
          <w:rFonts w:ascii="Arial" w:hAnsi="Arial" w:cs="Arial"/>
          <w:sz w:val="22"/>
          <w:szCs w:val="22"/>
        </w:rPr>
        <w:t>.</w:t>
      </w:r>
      <w:r w:rsidRPr="002057B1">
        <w:rPr>
          <w:rFonts w:ascii="Arial" w:hAnsi="Arial" w:cs="Arial"/>
          <w:sz w:val="22"/>
          <w:szCs w:val="22"/>
        </w:rPr>
        <w:t xml:space="preserve"> (Swash, </w:t>
      </w:r>
      <w:proofErr w:type="spellStart"/>
      <w:r w:rsidRPr="002057B1">
        <w:rPr>
          <w:rFonts w:ascii="Arial" w:hAnsi="Arial" w:cs="Arial"/>
          <w:sz w:val="22"/>
          <w:szCs w:val="22"/>
        </w:rPr>
        <w:t>Bra</w:t>
      </w:r>
      <w:r w:rsidR="00D14D04">
        <w:rPr>
          <w:rFonts w:ascii="Arial" w:hAnsi="Arial" w:cs="Arial"/>
          <w:sz w:val="22"/>
          <w:szCs w:val="22"/>
        </w:rPr>
        <w:t>mwell</w:t>
      </w:r>
      <w:proofErr w:type="spellEnd"/>
      <w:r w:rsidR="00D14D04">
        <w:rPr>
          <w:rFonts w:ascii="Arial" w:hAnsi="Arial" w:cs="Arial"/>
          <w:sz w:val="22"/>
          <w:szCs w:val="22"/>
        </w:rPr>
        <w:t xml:space="preserve"> &amp; Hulbert-Williams, 2017) Moreover, t</w:t>
      </w:r>
      <w:r w:rsidRPr="002057B1">
        <w:rPr>
          <w:rFonts w:ascii="Arial" w:hAnsi="Arial" w:cs="Arial"/>
          <w:sz w:val="22"/>
          <w:szCs w:val="22"/>
        </w:rPr>
        <w:t>he changes may include optimizing referral channels, educating personnel, and providing digital remote psychosocial care</w:t>
      </w:r>
      <w:r w:rsidR="00D14D04">
        <w:rPr>
          <w:rFonts w:ascii="Arial" w:hAnsi="Arial" w:cs="Arial"/>
          <w:sz w:val="22"/>
          <w:szCs w:val="22"/>
        </w:rPr>
        <w:t>. (Little et al., 2023)</w:t>
      </w:r>
      <w:r w:rsidRPr="002057B1">
        <w:rPr>
          <w:rFonts w:ascii="Arial" w:hAnsi="Arial" w:cs="Arial"/>
          <w:sz w:val="22"/>
          <w:szCs w:val="22"/>
        </w:rPr>
        <w:t xml:space="preserve"> </w:t>
      </w:r>
      <w:r w:rsidR="00D14D04">
        <w:rPr>
          <w:rFonts w:ascii="Arial" w:hAnsi="Arial" w:cs="Arial"/>
          <w:sz w:val="22"/>
          <w:szCs w:val="22"/>
        </w:rPr>
        <w:t>Therefore, t</w:t>
      </w:r>
      <w:r w:rsidRPr="002057B1">
        <w:rPr>
          <w:rFonts w:ascii="Arial" w:hAnsi="Arial" w:cs="Arial"/>
          <w:sz w:val="22"/>
          <w:szCs w:val="22"/>
        </w:rPr>
        <w:t>he cyclical cycles of PDSA ensure that survivorship care is always adaptable to patients' needs and provides them with the highest quality psychological support across various settings.</w:t>
      </w:r>
    </w:p>
    <w:p w14:paraId="07FDE8FB" w14:textId="77777777" w:rsidR="007E4B0D" w:rsidRPr="002057B1" w:rsidRDefault="007E4B0D" w:rsidP="007E4B0D">
      <w:pPr>
        <w:rPr>
          <w:rFonts w:ascii="Arial" w:hAnsi="Arial" w:cs="Arial"/>
          <w:b/>
          <w:bCs/>
          <w:sz w:val="22"/>
          <w:szCs w:val="22"/>
        </w:rPr>
      </w:pPr>
      <w:r w:rsidRPr="002057B1">
        <w:rPr>
          <w:rFonts w:ascii="Arial" w:hAnsi="Arial" w:cs="Arial"/>
          <w:b/>
          <w:bCs/>
          <w:sz w:val="22"/>
          <w:szCs w:val="22"/>
        </w:rPr>
        <w:t>Justification why PDSA is to be applied</w:t>
      </w:r>
    </w:p>
    <w:p w14:paraId="32DF8960" w14:textId="7FC31078" w:rsidR="007E4B0D" w:rsidRPr="002057B1" w:rsidRDefault="007E4B0D" w:rsidP="007E4B0D">
      <w:pPr>
        <w:rPr>
          <w:rFonts w:ascii="Arial" w:hAnsi="Arial" w:cs="Arial"/>
          <w:sz w:val="22"/>
          <w:szCs w:val="22"/>
        </w:rPr>
      </w:pPr>
      <w:r w:rsidRPr="002057B1">
        <w:rPr>
          <w:rFonts w:ascii="Arial" w:hAnsi="Arial" w:cs="Arial"/>
          <w:sz w:val="22"/>
          <w:szCs w:val="22"/>
        </w:rPr>
        <w:t>PDSA is the option of choice compared to PDCA and Six Sigma because it is especially suitable for small, iterative interventions in complex care paths, including psychological survivorship services</w:t>
      </w:r>
      <w:r w:rsidR="00D14D04">
        <w:rPr>
          <w:rFonts w:ascii="Arial" w:hAnsi="Arial" w:cs="Arial"/>
          <w:sz w:val="22"/>
          <w:szCs w:val="22"/>
        </w:rPr>
        <w:t>.</w:t>
      </w:r>
      <w:r w:rsidRPr="002057B1">
        <w:rPr>
          <w:rFonts w:ascii="Arial" w:hAnsi="Arial" w:cs="Arial"/>
          <w:sz w:val="22"/>
          <w:szCs w:val="22"/>
        </w:rPr>
        <w:t xml:space="preserve"> (Swash, </w:t>
      </w:r>
      <w:proofErr w:type="spellStart"/>
      <w:r w:rsidRPr="002057B1">
        <w:rPr>
          <w:rFonts w:ascii="Arial" w:hAnsi="Arial" w:cs="Arial"/>
          <w:sz w:val="22"/>
          <w:szCs w:val="22"/>
        </w:rPr>
        <w:t>Bra</w:t>
      </w:r>
      <w:r w:rsidR="00D14D04">
        <w:rPr>
          <w:rFonts w:ascii="Arial" w:hAnsi="Arial" w:cs="Arial"/>
          <w:sz w:val="22"/>
          <w:szCs w:val="22"/>
        </w:rPr>
        <w:t>mwell</w:t>
      </w:r>
      <w:proofErr w:type="spellEnd"/>
      <w:r w:rsidR="00D14D04">
        <w:rPr>
          <w:rFonts w:ascii="Arial" w:hAnsi="Arial" w:cs="Arial"/>
          <w:sz w:val="22"/>
          <w:szCs w:val="22"/>
        </w:rPr>
        <w:t xml:space="preserve"> &amp; Hulbert-Williams, 2017) While, u</w:t>
      </w:r>
      <w:r w:rsidRPr="002057B1">
        <w:rPr>
          <w:rFonts w:ascii="Arial" w:hAnsi="Arial" w:cs="Arial"/>
          <w:sz w:val="22"/>
          <w:szCs w:val="22"/>
        </w:rPr>
        <w:t>nlike in PDCA, which emphasizes planning and checking, the PDSA Study phase allows for more flexible evaluation of interventions in pilots and real-time adjustment of feedback</w:t>
      </w:r>
      <w:r w:rsidR="00D14D04">
        <w:rPr>
          <w:rFonts w:ascii="Arial" w:hAnsi="Arial" w:cs="Arial"/>
          <w:sz w:val="22"/>
          <w:szCs w:val="22"/>
        </w:rPr>
        <w:t>.</w:t>
      </w:r>
      <w:r w:rsidRPr="002057B1">
        <w:rPr>
          <w:rFonts w:ascii="Arial" w:hAnsi="Arial" w:cs="Arial"/>
          <w:sz w:val="22"/>
          <w:szCs w:val="22"/>
        </w:rPr>
        <w:t xml:space="preserve"> (Gabriel, </w:t>
      </w:r>
      <w:proofErr w:type="spellStart"/>
      <w:r w:rsidRPr="002057B1">
        <w:rPr>
          <w:rFonts w:ascii="Arial" w:hAnsi="Arial" w:cs="Arial"/>
          <w:sz w:val="22"/>
          <w:szCs w:val="22"/>
        </w:rPr>
        <w:t>Creedy</w:t>
      </w:r>
      <w:proofErr w:type="spellEnd"/>
      <w:r w:rsidRPr="002057B1">
        <w:rPr>
          <w:rFonts w:ascii="Arial" w:hAnsi="Arial" w:cs="Arial"/>
          <w:sz w:val="22"/>
          <w:szCs w:val="22"/>
        </w:rPr>
        <w:t>, and Coyne, 202</w:t>
      </w:r>
      <w:r w:rsidR="00D14D04">
        <w:rPr>
          <w:rFonts w:ascii="Arial" w:hAnsi="Arial" w:cs="Arial"/>
          <w:sz w:val="22"/>
          <w:szCs w:val="22"/>
        </w:rPr>
        <w:t xml:space="preserve">0) </w:t>
      </w:r>
      <w:proofErr w:type="gramStart"/>
      <w:r w:rsidR="00D14D04">
        <w:rPr>
          <w:rFonts w:ascii="Arial" w:hAnsi="Arial" w:cs="Arial"/>
          <w:sz w:val="22"/>
          <w:szCs w:val="22"/>
        </w:rPr>
        <w:t>Therefore it u</w:t>
      </w:r>
      <w:r w:rsidRPr="002057B1">
        <w:rPr>
          <w:rFonts w:ascii="Arial" w:hAnsi="Arial" w:cs="Arial"/>
          <w:sz w:val="22"/>
          <w:szCs w:val="22"/>
        </w:rPr>
        <w:t>seful, but less applicable to patient-centred changes that are delicate and require recording in psychosocial care, Six Sigma and Lean tools</w:t>
      </w:r>
      <w:r w:rsidR="00D14D04">
        <w:rPr>
          <w:rFonts w:ascii="Arial" w:hAnsi="Arial" w:cs="Arial"/>
          <w:sz w:val="22"/>
          <w:szCs w:val="22"/>
        </w:rPr>
        <w:t>.</w:t>
      </w:r>
      <w:proofErr w:type="gramEnd"/>
      <w:r w:rsidRPr="002057B1">
        <w:rPr>
          <w:rFonts w:ascii="Arial" w:hAnsi="Arial" w:cs="Arial"/>
          <w:sz w:val="22"/>
          <w:szCs w:val="22"/>
        </w:rPr>
        <w:t xml:space="preserve"> </w:t>
      </w:r>
      <w:proofErr w:type="gramStart"/>
      <w:r w:rsidRPr="002057B1">
        <w:rPr>
          <w:rFonts w:ascii="Arial" w:hAnsi="Arial" w:cs="Arial"/>
          <w:sz w:val="22"/>
          <w:szCs w:val="22"/>
        </w:rPr>
        <w:t>(Little et al., 2023).</w:t>
      </w:r>
      <w:proofErr w:type="gramEnd"/>
      <w:r w:rsidRPr="002057B1">
        <w:rPr>
          <w:rFonts w:ascii="Arial" w:hAnsi="Arial" w:cs="Arial"/>
          <w:sz w:val="22"/>
          <w:szCs w:val="22"/>
        </w:rPr>
        <w:t xml:space="preserve"> Thus, PDSA is an applicable, evidence-based model that can enhance the integration of mental health services into cancer survivorship care in a cyclical way.</w:t>
      </w:r>
    </w:p>
    <w:p w14:paraId="44A5F773" w14:textId="77777777" w:rsidR="007E4B0D" w:rsidRPr="002057B1" w:rsidRDefault="007E4B0D" w:rsidP="007E4B0D">
      <w:pPr>
        <w:rPr>
          <w:rFonts w:ascii="Arial" w:eastAsia="Times New Roman" w:hAnsi="Arial" w:cs="Arial"/>
          <w:b/>
          <w:bCs/>
          <w:kern w:val="0"/>
          <w:sz w:val="22"/>
          <w:szCs w:val="22"/>
          <w14:ligatures w14:val="none"/>
        </w:rPr>
      </w:pPr>
      <w:r w:rsidRPr="002057B1">
        <w:rPr>
          <w:rFonts w:ascii="Arial" w:eastAsia="Times New Roman" w:hAnsi="Arial" w:cs="Arial"/>
          <w:b/>
          <w:bCs/>
          <w:kern w:val="0"/>
          <w:sz w:val="22"/>
          <w:szCs w:val="22"/>
          <w14:ligatures w14:val="none"/>
        </w:rPr>
        <w:t>Table: PDSA Cycle for Improving Psychological Support in Cancer Survivorship</w:t>
      </w:r>
    </w:p>
    <w:tbl>
      <w:tblPr>
        <w:tblStyle w:val="TableGrid"/>
        <w:tblW w:w="0" w:type="auto"/>
        <w:tblLook w:val="04A0" w:firstRow="1" w:lastRow="0" w:firstColumn="1" w:lastColumn="0" w:noHBand="0" w:noVBand="1"/>
      </w:tblPr>
      <w:tblGrid>
        <w:gridCol w:w="935"/>
        <w:gridCol w:w="3153"/>
        <w:gridCol w:w="2852"/>
        <w:gridCol w:w="2302"/>
      </w:tblGrid>
      <w:tr w:rsidR="007E4B0D" w:rsidRPr="002057B1" w14:paraId="36F6213E" w14:textId="77777777" w:rsidTr="002A491F">
        <w:tc>
          <w:tcPr>
            <w:tcW w:w="0" w:type="auto"/>
            <w:hideMark/>
          </w:tcPr>
          <w:p w14:paraId="2E12CCDF" w14:textId="77777777" w:rsidR="007E4B0D" w:rsidRPr="002057B1" w:rsidRDefault="007E4B0D" w:rsidP="002A491F">
            <w:pPr>
              <w:spacing w:after="160" w:line="278" w:lineRule="auto"/>
              <w:rPr>
                <w:rFonts w:ascii="Arial" w:eastAsia="Times New Roman" w:hAnsi="Arial" w:cs="Arial"/>
                <w:b/>
                <w:bCs/>
                <w:kern w:val="0"/>
                <w:sz w:val="22"/>
                <w:szCs w:val="22"/>
                <w14:ligatures w14:val="none"/>
              </w:rPr>
            </w:pPr>
            <w:r w:rsidRPr="002057B1">
              <w:rPr>
                <w:rFonts w:ascii="Arial" w:eastAsia="Times New Roman" w:hAnsi="Arial" w:cs="Arial"/>
                <w:b/>
                <w:bCs/>
                <w:kern w:val="0"/>
                <w:sz w:val="22"/>
                <w:szCs w:val="22"/>
                <w14:ligatures w14:val="none"/>
              </w:rPr>
              <w:t>PDSA Phase</w:t>
            </w:r>
          </w:p>
        </w:tc>
        <w:tc>
          <w:tcPr>
            <w:tcW w:w="0" w:type="auto"/>
            <w:hideMark/>
          </w:tcPr>
          <w:p w14:paraId="224A558A" w14:textId="77777777" w:rsidR="007E4B0D" w:rsidRPr="002057B1" w:rsidRDefault="007E4B0D" w:rsidP="002A491F">
            <w:pPr>
              <w:spacing w:after="160" w:line="278" w:lineRule="auto"/>
              <w:rPr>
                <w:rFonts w:ascii="Arial" w:eastAsia="Times New Roman" w:hAnsi="Arial" w:cs="Arial"/>
                <w:b/>
                <w:bCs/>
                <w:kern w:val="0"/>
                <w:sz w:val="22"/>
                <w:szCs w:val="22"/>
                <w14:ligatures w14:val="none"/>
              </w:rPr>
            </w:pPr>
            <w:r w:rsidRPr="002057B1">
              <w:rPr>
                <w:rFonts w:ascii="Arial" w:eastAsia="Times New Roman" w:hAnsi="Arial" w:cs="Arial"/>
                <w:b/>
                <w:bCs/>
                <w:kern w:val="0"/>
                <w:sz w:val="22"/>
                <w:szCs w:val="22"/>
                <w14:ligatures w14:val="none"/>
              </w:rPr>
              <w:t>Key Actions</w:t>
            </w:r>
          </w:p>
        </w:tc>
        <w:tc>
          <w:tcPr>
            <w:tcW w:w="0" w:type="auto"/>
            <w:hideMark/>
          </w:tcPr>
          <w:p w14:paraId="18C05066" w14:textId="77777777" w:rsidR="007E4B0D" w:rsidRPr="002057B1" w:rsidRDefault="007E4B0D" w:rsidP="002A491F">
            <w:pPr>
              <w:spacing w:after="160" w:line="278" w:lineRule="auto"/>
              <w:rPr>
                <w:rFonts w:ascii="Arial" w:eastAsia="Times New Roman" w:hAnsi="Arial" w:cs="Arial"/>
                <w:b/>
                <w:bCs/>
                <w:kern w:val="0"/>
                <w:sz w:val="22"/>
                <w:szCs w:val="22"/>
                <w14:ligatures w14:val="none"/>
              </w:rPr>
            </w:pPr>
            <w:r w:rsidRPr="002057B1">
              <w:rPr>
                <w:rFonts w:ascii="Arial" w:eastAsia="Times New Roman" w:hAnsi="Arial" w:cs="Arial"/>
                <w:b/>
                <w:bCs/>
                <w:kern w:val="0"/>
                <w:sz w:val="22"/>
                <w:szCs w:val="22"/>
                <w14:ligatures w14:val="none"/>
              </w:rPr>
              <w:t>Measurable Outcomes</w:t>
            </w:r>
          </w:p>
        </w:tc>
        <w:tc>
          <w:tcPr>
            <w:tcW w:w="0" w:type="auto"/>
            <w:hideMark/>
          </w:tcPr>
          <w:p w14:paraId="24D9148D" w14:textId="77777777" w:rsidR="007E4B0D" w:rsidRPr="002057B1" w:rsidRDefault="007E4B0D" w:rsidP="002A491F">
            <w:pPr>
              <w:spacing w:after="160" w:line="278" w:lineRule="auto"/>
              <w:rPr>
                <w:rFonts w:ascii="Arial" w:eastAsia="Times New Roman" w:hAnsi="Arial" w:cs="Arial"/>
                <w:b/>
                <w:bCs/>
                <w:kern w:val="0"/>
                <w:sz w:val="22"/>
                <w:szCs w:val="22"/>
                <w14:ligatures w14:val="none"/>
              </w:rPr>
            </w:pPr>
            <w:r w:rsidRPr="002057B1">
              <w:rPr>
                <w:rFonts w:ascii="Arial" w:eastAsia="Times New Roman" w:hAnsi="Arial" w:cs="Arial"/>
                <w:b/>
                <w:bCs/>
                <w:kern w:val="0"/>
                <w:sz w:val="22"/>
                <w:szCs w:val="22"/>
                <w14:ligatures w14:val="none"/>
              </w:rPr>
              <w:t>Responsible Staff</w:t>
            </w:r>
          </w:p>
        </w:tc>
      </w:tr>
      <w:tr w:rsidR="007E4B0D" w:rsidRPr="002057B1" w14:paraId="7388120D" w14:textId="77777777" w:rsidTr="002A491F">
        <w:tc>
          <w:tcPr>
            <w:tcW w:w="0" w:type="auto"/>
            <w:hideMark/>
          </w:tcPr>
          <w:p w14:paraId="1B660DF5"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b/>
                <w:bCs/>
                <w:kern w:val="0"/>
                <w:sz w:val="22"/>
                <w:szCs w:val="22"/>
                <w14:ligatures w14:val="none"/>
              </w:rPr>
              <w:t>Plan</w:t>
            </w:r>
          </w:p>
        </w:tc>
        <w:tc>
          <w:tcPr>
            <w:tcW w:w="0" w:type="auto"/>
            <w:hideMark/>
          </w:tcPr>
          <w:p w14:paraId="35323FF4"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Develop a standardised mental health assessment for all cancer survivors at critical points during and after treatment; integrate psychosocial support into survivorship care plans</w:t>
            </w:r>
          </w:p>
        </w:tc>
        <w:tc>
          <w:tcPr>
            <w:tcW w:w="0" w:type="auto"/>
            <w:hideMark/>
          </w:tcPr>
          <w:p w14:paraId="63CC4636"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Identification of baseline prevalence of anxiety, depression, and fear of recurrence; percentage of survivors screened</w:t>
            </w:r>
          </w:p>
        </w:tc>
        <w:tc>
          <w:tcPr>
            <w:tcW w:w="0" w:type="auto"/>
            <w:hideMark/>
          </w:tcPr>
          <w:p w14:paraId="2EAE65E7"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Oncology team leads, psychologists, care coordinators</w:t>
            </w:r>
          </w:p>
        </w:tc>
      </w:tr>
      <w:tr w:rsidR="007E4B0D" w:rsidRPr="002057B1" w14:paraId="18774829" w14:textId="77777777" w:rsidTr="002A491F">
        <w:tc>
          <w:tcPr>
            <w:tcW w:w="0" w:type="auto"/>
            <w:hideMark/>
          </w:tcPr>
          <w:p w14:paraId="46297356"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b/>
                <w:bCs/>
                <w:kern w:val="0"/>
                <w:sz w:val="22"/>
                <w:szCs w:val="22"/>
                <w14:ligatures w14:val="none"/>
              </w:rPr>
              <w:t>Do</w:t>
            </w:r>
          </w:p>
        </w:tc>
        <w:tc>
          <w:tcPr>
            <w:tcW w:w="0" w:type="auto"/>
            <w:hideMark/>
          </w:tcPr>
          <w:p w14:paraId="3F3A7266"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 xml:space="preserve">Implement pilot programme in selected oncology centres; provide counselling, supportive care, and referrals </w:t>
            </w:r>
            <w:r w:rsidRPr="002057B1">
              <w:rPr>
                <w:rFonts w:ascii="Arial" w:eastAsia="Times New Roman" w:hAnsi="Arial" w:cs="Arial"/>
                <w:kern w:val="0"/>
                <w:sz w:val="22"/>
                <w:szCs w:val="22"/>
                <w14:ligatures w14:val="none"/>
              </w:rPr>
              <w:lastRenderedPageBreak/>
              <w:t>to mental health specialists</w:t>
            </w:r>
          </w:p>
        </w:tc>
        <w:tc>
          <w:tcPr>
            <w:tcW w:w="0" w:type="auto"/>
            <w:hideMark/>
          </w:tcPr>
          <w:p w14:paraId="404389D2"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lastRenderedPageBreak/>
              <w:t xml:space="preserve">Number of patients receiving psychological support; adherence to follow-up appointments; </w:t>
            </w:r>
            <w:r w:rsidRPr="002057B1">
              <w:rPr>
                <w:rFonts w:ascii="Arial" w:eastAsia="Times New Roman" w:hAnsi="Arial" w:cs="Arial"/>
                <w:kern w:val="0"/>
                <w:sz w:val="22"/>
                <w:szCs w:val="22"/>
                <w14:ligatures w14:val="none"/>
              </w:rPr>
              <w:lastRenderedPageBreak/>
              <w:t>patient engagement</w:t>
            </w:r>
          </w:p>
        </w:tc>
        <w:tc>
          <w:tcPr>
            <w:tcW w:w="0" w:type="auto"/>
            <w:hideMark/>
          </w:tcPr>
          <w:p w14:paraId="7A0B242A"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lastRenderedPageBreak/>
              <w:t xml:space="preserve">Oncologists, psychologists, nurses, social </w:t>
            </w:r>
            <w:r w:rsidRPr="002057B1">
              <w:rPr>
                <w:rFonts w:ascii="Arial" w:eastAsia="Times New Roman" w:hAnsi="Arial" w:cs="Arial"/>
                <w:kern w:val="0"/>
                <w:sz w:val="22"/>
                <w:szCs w:val="22"/>
                <w14:ligatures w14:val="none"/>
              </w:rPr>
              <w:lastRenderedPageBreak/>
              <w:t>workers</w:t>
            </w:r>
          </w:p>
        </w:tc>
      </w:tr>
      <w:tr w:rsidR="007E4B0D" w:rsidRPr="002057B1" w14:paraId="11F2B559" w14:textId="77777777" w:rsidTr="002A491F">
        <w:tc>
          <w:tcPr>
            <w:tcW w:w="0" w:type="auto"/>
            <w:hideMark/>
          </w:tcPr>
          <w:p w14:paraId="33180BC3"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b/>
                <w:bCs/>
                <w:kern w:val="0"/>
                <w:sz w:val="22"/>
                <w:szCs w:val="22"/>
                <w14:ligatures w14:val="none"/>
              </w:rPr>
              <w:lastRenderedPageBreak/>
              <w:t>Study</w:t>
            </w:r>
          </w:p>
        </w:tc>
        <w:tc>
          <w:tcPr>
            <w:tcW w:w="0" w:type="auto"/>
            <w:hideMark/>
          </w:tcPr>
          <w:p w14:paraId="3C87FA87"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Evaluate effectiveness of pilot using PROMs, EORTC QLQ-C30, and patient satisfaction surveys</w:t>
            </w:r>
          </w:p>
        </w:tc>
        <w:tc>
          <w:tcPr>
            <w:tcW w:w="0" w:type="auto"/>
            <w:hideMark/>
          </w:tcPr>
          <w:p w14:paraId="47A2D9D8"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Reduction in reported anxiety and depression; improved quality-of-life scores; patient satisfaction ratings</w:t>
            </w:r>
          </w:p>
        </w:tc>
        <w:tc>
          <w:tcPr>
            <w:tcW w:w="0" w:type="auto"/>
            <w:hideMark/>
          </w:tcPr>
          <w:p w14:paraId="4D8C1447"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Data analysts, quality improvement team, clinical leads</w:t>
            </w:r>
          </w:p>
        </w:tc>
      </w:tr>
      <w:tr w:rsidR="007E4B0D" w:rsidRPr="002057B1" w14:paraId="1DE55367" w14:textId="77777777" w:rsidTr="002A491F">
        <w:tc>
          <w:tcPr>
            <w:tcW w:w="0" w:type="auto"/>
            <w:hideMark/>
          </w:tcPr>
          <w:p w14:paraId="2723CABC"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b/>
                <w:bCs/>
                <w:kern w:val="0"/>
                <w:sz w:val="22"/>
                <w:szCs w:val="22"/>
                <w14:ligatures w14:val="none"/>
              </w:rPr>
              <w:t>Act</w:t>
            </w:r>
          </w:p>
        </w:tc>
        <w:tc>
          <w:tcPr>
            <w:tcW w:w="0" w:type="auto"/>
            <w:hideMark/>
          </w:tcPr>
          <w:p w14:paraId="23255901"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Refine intervention based on pilot feedback; expand successful programme to additional hospitals and facilities; optimise referral pathways and staff training</w:t>
            </w:r>
          </w:p>
        </w:tc>
        <w:tc>
          <w:tcPr>
            <w:tcW w:w="0" w:type="auto"/>
            <w:hideMark/>
          </w:tcPr>
          <w:p w14:paraId="6AD43282"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Increased coverage of mental health support; sustainable integration of psychosocial care; measurable improvement in survivor well-being</w:t>
            </w:r>
          </w:p>
        </w:tc>
        <w:tc>
          <w:tcPr>
            <w:tcW w:w="0" w:type="auto"/>
            <w:hideMark/>
          </w:tcPr>
          <w:p w14:paraId="69A29970" w14:textId="77777777" w:rsidR="007E4B0D" w:rsidRPr="002057B1" w:rsidRDefault="007E4B0D" w:rsidP="002A491F">
            <w:pPr>
              <w:spacing w:after="160" w:line="278" w:lineRule="auto"/>
              <w:rPr>
                <w:rFonts w:ascii="Arial" w:eastAsia="Times New Roman" w:hAnsi="Arial" w:cs="Arial"/>
                <w:kern w:val="0"/>
                <w:sz w:val="22"/>
                <w:szCs w:val="22"/>
                <w14:ligatures w14:val="none"/>
              </w:rPr>
            </w:pPr>
            <w:r w:rsidRPr="002057B1">
              <w:rPr>
                <w:rFonts w:ascii="Arial" w:eastAsia="Times New Roman" w:hAnsi="Arial" w:cs="Arial"/>
                <w:kern w:val="0"/>
                <w:sz w:val="22"/>
                <w:szCs w:val="22"/>
                <w14:ligatures w14:val="none"/>
              </w:rPr>
              <w:t>Hospital management, oncology leads, mental health team, digital health specialists</w:t>
            </w:r>
          </w:p>
        </w:tc>
      </w:tr>
    </w:tbl>
    <w:p w14:paraId="01BD579C" w14:textId="77777777" w:rsidR="007E4B0D" w:rsidRPr="002057B1" w:rsidRDefault="007E4B0D" w:rsidP="007E4B0D">
      <w:pPr>
        <w:rPr>
          <w:rFonts w:ascii="Arial" w:eastAsia="Times New Roman" w:hAnsi="Arial" w:cs="Arial"/>
          <w:kern w:val="0"/>
          <w:sz w:val="22"/>
          <w:szCs w:val="22"/>
          <w14:ligatures w14:val="none"/>
        </w:rPr>
      </w:pPr>
    </w:p>
    <w:p w14:paraId="25D4042C" w14:textId="77777777" w:rsidR="008C18E9" w:rsidRDefault="008C18E9" w:rsidP="007E4B0D">
      <w:pPr>
        <w:pStyle w:val="NormalWeb"/>
        <w:spacing w:after="0"/>
        <w:rPr>
          <w:rFonts w:ascii="Arial" w:hAnsi="Arial" w:cs="Arial"/>
          <w:b/>
          <w:bCs/>
          <w:color w:val="0E101A"/>
          <w:sz w:val="22"/>
          <w:szCs w:val="22"/>
        </w:rPr>
      </w:pPr>
    </w:p>
    <w:p w14:paraId="57D6B032" w14:textId="77777777" w:rsidR="007E4B0D" w:rsidRPr="002057B1" w:rsidRDefault="007E4B0D" w:rsidP="007E4B0D">
      <w:pPr>
        <w:pStyle w:val="NormalWeb"/>
        <w:spacing w:after="0"/>
        <w:rPr>
          <w:rFonts w:ascii="Arial" w:hAnsi="Arial" w:cs="Arial"/>
          <w:b/>
          <w:bCs/>
          <w:color w:val="0E101A"/>
          <w:sz w:val="22"/>
          <w:szCs w:val="22"/>
        </w:rPr>
      </w:pPr>
      <w:r w:rsidRPr="002057B1">
        <w:rPr>
          <w:rFonts w:ascii="Arial" w:hAnsi="Arial" w:cs="Arial"/>
          <w:b/>
          <w:bCs/>
          <w:color w:val="0E101A"/>
          <w:sz w:val="22"/>
          <w:szCs w:val="22"/>
        </w:rPr>
        <w:t xml:space="preserve">Applying </w:t>
      </w:r>
      <w:proofErr w:type="spellStart"/>
      <w:r w:rsidRPr="002057B1">
        <w:rPr>
          <w:rFonts w:ascii="Arial" w:hAnsi="Arial" w:cs="Arial"/>
          <w:b/>
          <w:bCs/>
          <w:color w:val="0E101A"/>
          <w:sz w:val="22"/>
          <w:szCs w:val="22"/>
        </w:rPr>
        <w:t>Kotter’s</w:t>
      </w:r>
      <w:proofErr w:type="spellEnd"/>
      <w:r w:rsidRPr="002057B1">
        <w:rPr>
          <w:rFonts w:ascii="Arial" w:hAnsi="Arial" w:cs="Arial"/>
          <w:b/>
          <w:bCs/>
          <w:color w:val="0E101A"/>
          <w:sz w:val="22"/>
          <w:szCs w:val="22"/>
        </w:rPr>
        <w:t xml:space="preserve"> Change Model to Improve Psychological Support in Cancer Survivorship</w:t>
      </w:r>
    </w:p>
    <w:p w14:paraId="3FE7012F" w14:textId="64384E0E" w:rsidR="007E4B0D" w:rsidRPr="007E4B0D" w:rsidRDefault="007E4B0D" w:rsidP="007E4B0D">
      <w:pPr>
        <w:pStyle w:val="NormalWeb"/>
        <w:spacing w:after="0"/>
        <w:rPr>
          <w:rFonts w:ascii="Arial" w:hAnsi="Arial" w:cs="Arial"/>
          <w:color w:val="0E101A"/>
          <w:sz w:val="22"/>
          <w:szCs w:val="22"/>
        </w:rPr>
      </w:pPr>
      <w:r w:rsidRPr="002057B1">
        <w:rPr>
          <w:rFonts w:ascii="Arial" w:hAnsi="Arial" w:cs="Arial"/>
          <w:color w:val="0E101A"/>
          <w:sz w:val="22"/>
          <w:szCs w:val="22"/>
        </w:rPr>
        <w:t xml:space="preserve">The 8-step Change Model is a comparatively familiar model of change introduction within an organisation, particularly </w:t>
      </w:r>
      <w:r w:rsidR="00012648">
        <w:rPr>
          <w:rFonts w:ascii="Arial" w:hAnsi="Arial" w:cs="Arial"/>
          <w:color w:val="0E101A"/>
          <w:sz w:val="22"/>
          <w:szCs w:val="22"/>
        </w:rPr>
        <w:t xml:space="preserve">in a complex healthcare setting. </w:t>
      </w:r>
      <w:proofErr w:type="gramStart"/>
      <w:r w:rsidR="00012648">
        <w:rPr>
          <w:rFonts w:ascii="Arial" w:hAnsi="Arial" w:cs="Arial"/>
          <w:color w:val="0E101A"/>
          <w:sz w:val="22"/>
          <w:szCs w:val="22"/>
        </w:rPr>
        <w:t>W</w:t>
      </w:r>
      <w:r w:rsidRPr="002057B1">
        <w:rPr>
          <w:rFonts w:ascii="Arial" w:hAnsi="Arial" w:cs="Arial"/>
          <w:color w:val="0E101A"/>
          <w:sz w:val="22"/>
          <w:szCs w:val="22"/>
        </w:rPr>
        <w:t xml:space="preserve">hich was introduced by </w:t>
      </w:r>
      <w:proofErr w:type="spellStart"/>
      <w:r w:rsidRPr="002057B1">
        <w:rPr>
          <w:rFonts w:ascii="Arial" w:hAnsi="Arial" w:cs="Arial"/>
          <w:color w:val="0E101A"/>
          <w:sz w:val="22"/>
          <w:szCs w:val="22"/>
        </w:rPr>
        <w:t>Kotter</w:t>
      </w:r>
      <w:proofErr w:type="spellEnd"/>
      <w:r w:rsidRPr="002057B1">
        <w:rPr>
          <w:rFonts w:ascii="Arial" w:hAnsi="Arial" w:cs="Arial"/>
          <w:color w:val="0E101A"/>
          <w:sz w:val="22"/>
          <w:szCs w:val="22"/>
        </w:rPr>
        <w:t xml:space="preserve"> in 1996 (</w:t>
      </w:r>
      <w:proofErr w:type="spellStart"/>
      <w:r w:rsidRPr="002057B1">
        <w:rPr>
          <w:rFonts w:ascii="Arial" w:hAnsi="Arial" w:cs="Arial"/>
          <w:color w:val="0E101A"/>
          <w:sz w:val="22"/>
          <w:szCs w:val="22"/>
        </w:rPr>
        <w:t>Kotter</w:t>
      </w:r>
      <w:proofErr w:type="spellEnd"/>
      <w:r w:rsidRPr="002057B1">
        <w:rPr>
          <w:rFonts w:ascii="Arial" w:hAnsi="Arial" w:cs="Arial"/>
          <w:color w:val="0E101A"/>
          <w:sz w:val="22"/>
          <w:szCs w:val="22"/>
        </w:rPr>
        <w:t>, 1996).</w:t>
      </w:r>
      <w:proofErr w:type="gramEnd"/>
      <w:r w:rsidRPr="002057B1">
        <w:rPr>
          <w:rFonts w:ascii="Arial" w:hAnsi="Arial" w:cs="Arial"/>
          <w:color w:val="0E101A"/>
          <w:sz w:val="22"/>
          <w:szCs w:val="22"/>
        </w:rPr>
        <w:t xml:space="preserve"> </w:t>
      </w:r>
      <w:r w:rsidR="00012648">
        <w:rPr>
          <w:rFonts w:ascii="Arial" w:hAnsi="Arial" w:cs="Arial"/>
          <w:color w:val="0E101A"/>
          <w:sz w:val="22"/>
          <w:szCs w:val="22"/>
        </w:rPr>
        <w:t>Furthermore, t</w:t>
      </w:r>
      <w:r w:rsidRPr="002057B1">
        <w:rPr>
          <w:rFonts w:ascii="Arial" w:hAnsi="Arial" w:cs="Arial"/>
          <w:color w:val="0E101A"/>
          <w:sz w:val="22"/>
          <w:szCs w:val="22"/>
        </w:rPr>
        <w:t xml:space="preserve">he model provides a systematic model of sustainable change achievement by building urgency, conception of successful leadership coalitions, elaborating a sense of vision, and leaving a mark of improvement in the organisational culture. </w:t>
      </w:r>
      <w:proofErr w:type="spellStart"/>
      <w:r w:rsidR="00012648">
        <w:rPr>
          <w:rFonts w:ascii="Arial" w:hAnsi="Arial" w:cs="Arial"/>
          <w:color w:val="0E101A"/>
          <w:sz w:val="22"/>
          <w:szCs w:val="22"/>
        </w:rPr>
        <w:t>Moreover</w:t>
      </w:r>
      <w:proofErr w:type="gramStart"/>
      <w:r w:rsidR="00012648">
        <w:rPr>
          <w:rFonts w:ascii="Arial" w:hAnsi="Arial" w:cs="Arial"/>
          <w:color w:val="0E101A"/>
          <w:sz w:val="22"/>
          <w:szCs w:val="22"/>
        </w:rPr>
        <w:t>,t</w:t>
      </w:r>
      <w:r w:rsidRPr="002057B1">
        <w:rPr>
          <w:rFonts w:ascii="Arial" w:hAnsi="Arial" w:cs="Arial"/>
          <w:color w:val="0E101A"/>
          <w:sz w:val="22"/>
          <w:szCs w:val="22"/>
        </w:rPr>
        <w:t>his</w:t>
      </w:r>
      <w:proofErr w:type="spellEnd"/>
      <w:proofErr w:type="gramEnd"/>
      <w:r w:rsidRPr="002057B1">
        <w:rPr>
          <w:rFonts w:ascii="Arial" w:hAnsi="Arial" w:cs="Arial"/>
          <w:color w:val="0E101A"/>
          <w:sz w:val="22"/>
          <w:szCs w:val="22"/>
        </w:rPr>
        <w:t xml:space="preserve"> paradigm may be applied to increase the engagement of mental health services in cancer survivorship care, where the system gaps, broken circuits of care, and historical bias of physical treatment in </w:t>
      </w:r>
      <w:proofErr w:type="spellStart"/>
      <w:r w:rsidRPr="002057B1">
        <w:rPr>
          <w:rFonts w:ascii="Arial" w:hAnsi="Arial" w:cs="Arial"/>
          <w:color w:val="0E101A"/>
          <w:sz w:val="22"/>
          <w:szCs w:val="22"/>
        </w:rPr>
        <w:t>favor</w:t>
      </w:r>
      <w:proofErr w:type="spellEnd"/>
      <w:r w:rsidRPr="002057B1">
        <w:rPr>
          <w:rFonts w:ascii="Arial" w:hAnsi="Arial" w:cs="Arial"/>
          <w:color w:val="0E101A"/>
          <w:sz w:val="22"/>
          <w:szCs w:val="22"/>
        </w:rPr>
        <w:t xml:space="preserve"> of psychological assistance remain an issue</w:t>
      </w:r>
      <w:r w:rsidR="00012648">
        <w:rPr>
          <w:rFonts w:ascii="Arial" w:hAnsi="Arial" w:cs="Arial"/>
          <w:color w:val="0E101A"/>
          <w:sz w:val="22"/>
          <w:szCs w:val="22"/>
        </w:rPr>
        <w:t>.</w:t>
      </w:r>
      <w:r w:rsidRPr="002057B1">
        <w:rPr>
          <w:rFonts w:ascii="Arial" w:hAnsi="Arial" w:cs="Arial"/>
          <w:color w:val="0E101A"/>
          <w:sz w:val="22"/>
          <w:szCs w:val="22"/>
        </w:rPr>
        <w:t xml:space="preserve"> (Fern et </w:t>
      </w:r>
      <w:r w:rsidR="00012648">
        <w:rPr>
          <w:rFonts w:ascii="Arial" w:hAnsi="Arial" w:cs="Arial"/>
          <w:color w:val="0E101A"/>
          <w:sz w:val="22"/>
          <w:szCs w:val="22"/>
        </w:rPr>
        <w:t>al., 2021; Forbes et al., 2024)</w:t>
      </w:r>
    </w:p>
    <w:p w14:paraId="5A0E5A52" w14:textId="7196B32D" w:rsidR="007E4B0D" w:rsidRPr="007E4B0D" w:rsidRDefault="007E4B0D" w:rsidP="007E4B0D">
      <w:pPr>
        <w:pStyle w:val="NormalWeb"/>
        <w:spacing w:after="0"/>
        <w:rPr>
          <w:rFonts w:ascii="Arial" w:hAnsi="Arial" w:cs="Arial"/>
          <w:b/>
          <w:bCs/>
          <w:color w:val="0E101A"/>
          <w:sz w:val="22"/>
          <w:szCs w:val="22"/>
        </w:rPr>
      </w:pPr>
      <w:r w:rsidRPr="002057B1">
        <w:rPr>
          <w:rFonts w:ascii="Arial" w:hAnsi="Arial" w:cs="Arial"/>
          <w:b/>
          <w:bCs/>
          <w:color w:val="0E101A"/>
          <w:sz w:val="22"/>
          <w:szCs w:val="22"/>
        </w:rPr>
        <w:t>Create a Sense of Urgency</w:t>
      </w:r>
    </w:p>
    <w:p w14:paraId="22DBCB67" w14:textId="33C7EB51" w:rsidR="007E4B0D" w:rsidRPr="002057B1" w:rsidRDefault="007E4B0D" w:rsidP="007E4B0D">
      <w:pPr>
        <w:pStyle w:val="NormalWeb"/>
        <w:spacing w:after="0"/>
        <w:rPr>
          <w:rFonts w:ascii="Arial" w:hAnsi="Arial" w:cs="Arial"/>
          <w:color w:val="0E101A"/>
          <w:sz w:val="22"/>
          <w:szCs w:val="22"/>
        </w:rPr>
      </w:pPr>
      <w:r w:rsidRPr="002057B1">
        <w:rPr>
          <w:rFonts w:ascii="Arial" w:hAnsi="Arial" w:cs="Arial"/>
          <w:color w:val="0E101A"/>
          <w:sz w:val="22"/>
          <w:szCs w:val="22"/>
        </w:rPr>
        <w:t xml:space="preserve">Healthcare leaders need to underline the point that the level of psychological distress among cancer survivors is high, </w:t>
      </w:r>
      <w:r w:rsidR="00012648">
        <w:rPr>
          <w:rFonts w:ascii="Arial" w:hAnsi="Arial" w:cs="Arial"/>
          <w:color w:val="0E101A"/>
          <w:sz w:val="22"/>
          <w:szCs w:val="22"/>
        </w:rPr>
        <w:t>and it is noted in 38% to 42%</w:t>
      </w:r>
      <w:r w:rsidRPr="002057B1">
        <w:rPr>
          <w:rFonts w:ascii="Arial" w:hAnsi="Arial" w:cs="Arial"/>
          <w:color w:val="0E101A"/>
          <w:sz w:val="22"/>
          <w:szCs w:val="22"/>
        </w:rPr>
        <w:t xml:space="preserve"> of patients</w:t>
      </w:r>
      <w:r w:rsidR="00012648">
        <w:rPr>
          <w:rFonts w:ascii="Arial" w:hAnsi="Arial" w:cs="Arial"/>
          <w:color w:val="0E101A"/>
          <w:sz w:val="22"/>
          <w:szCs w:val="22"/>
        </w:rPr>
        <w:t>.</w:t>
      </w:r>
      <w:r w:rsidRPr="002057B1">
        <w:rPr>
          <w:rFonts w:ascii="Arial" w:hAnsi="Arial" w:cs="Arial"/>
          <w:color w:val="0E101A"/>
          <w:sz w:val="22"/>
          <w:szCs w:val="22"/>
        </w:rPr>
        <w:t xml:space="preserve"> (De </w:t>
      </w:r>
      <w:proofErr w:type="spellStart"/>
      <w:r w:rsidRPr="002057B1">
        <w:rPr>
          <w:rFonts w:ascii="Arial" w:hAnsi="Arial" w:cs="Arial"/>
          <w:color w:val="0E101A"/>
          <w:sz w:val="22"/>
          <w:szCs w:val="22"/>
        </w:rPr>
        <w:t>Jaeghere</w:t>
      </w:r>
      <w:proofErr w:type="spellEnd"/>
      <w:r w:rsidRPr="002057B1">
        <w:rPr>
          <w:rFonts w:ascii="Arial" w:hAnsi="Arial" w:cs="Arial"/>
          <w:color w:val="0E101A"/>
          <w:sz w:val="22"/>
          <w:szCs w:val="22"/>
        </w:rPr>
        <w:t xml:space="preserve"> et al.</w:t>
      </w:r>
      <w:r w:rsidR="00012648">
        <w:rPr>
          <w:rFonts w:ascii="Arial" w:hAnsi="Arial" w:cs="Arial"/>
          <w:color w:val="0E101A"/>
          <w:sz w:val="22"/>
          <w:szCs w:val="22"/>
        </w:rPr>
        <w:t>, 2022) Moreover, t</w:t>
      </w:r>
      <w:r w:rsidRPr="002057B1">
        <w:rPr>
          <w:rFonts w:ascii="Arial" w:hAnsi="Arial" w:cs="Arial"/>
          <w:color w:val="0E101A"/>
          <w:sz w:val="22"/>
          <w:szCs w:val="22"/>
        </w:rPr>
        <w:t>he implication of delivering evidence on the topic of anxiety, depression, and fear of recurrence can be directed at the need to incorporate the psychosocial support in the survivorship care plans</w:t>
      </w:r>
      <w:r w:rsidR="00012648">
        <w:rPr>
          <w:rFonts w:ascii="Arial" w:hAnsi="Arial" w:cs="Arial"/>
          <w:color w:val="0E101A"/>
          <w:sz w:val="22"/>
          <w:szCs w:val="22"/>
        </w:rPr>
        <w:t>. (Forbes et al., 2024)</w:t>
      </w:r>
    </w:p>
    <w:p w14:paraId="3D09BBA7" w14:textId="5CE3972C" w:rsidR="007E4B0D" w:rsidRPr="007E4B0D" w:rsidRDefault="007E4B0D" w:rsidP="007E4B0D">
      <w:pPr>
        <w:pStyle w:val="NormalWeb"/>
        <w:spacing w:after="0"/>
        <w:rPr>
          <w:rFonts w:ascii="Arial" w:hAnsi="Arial" w:cs="Arial"/>
          <w:b/>
          <w:bCs/>
          <w:color w:val="0E101A"/>
          <w:sz w:val="22"/>
          <w:szCs w:val="22"/>
        </w:rPr>
      </w:pPr>
      <w:r w:rsidRPr="002057B1">
        <w:rPr>
          <w:rFonts w:ascii="Arial" w:hAnsi="Arial" w:cs="Arial"/>
          <w:b/>
          <w:bCs/>
          <w:color w:val="0E101A"/>
          <w:sz w:val="22"/>
          <w:szCs w:val="22"/>
        </w:rPr>
        <w:t>Build a Guiding Coalition</w:t>
      </w:r>
    </w:p>
    <w:p w14:paraId="375145D9" w14:textId="5CF21E8D" w:rsidR="007E4B0D" w:rsidRPr="002057B1" w:rsidRDefault="007E4B0D" w:rsidP="007E4B0D">
      <w:pPr>
        <w:pStyle w:val="NormalWeb"/>
        <w:spacing w:after="0"/>
        <w:rPr>
          <w:rFonts w:ascii="Arial" w:hAnsi="Arial" w:cs="Arial"/>
          <w:color w:val="0E101A"/>
          <w:sz w:val="22"/>
          <w:szCs w:val="22"/>
        </w:rPr>
      </w:pPr>
      <w:r w:rsidRPr="002057B1">
        <w:rPr>
          <w:rFonts w:ascii="Arial" w:hAnsi="Arial" w:cs="Arial"/>
          <w:color w:val="0E101A"/>
          <w:sz w:val="22"/>
          <w:szCs w:val="22"/>
        </w:rPr>
        <w:t xml:space="preserve">A multidisciplinary team that includes oncologists, psychologists, nurses, social workers, and the hospital management should lead the change process. </w:t>
      </w:r>
      <w:r w:rsidR="00012648">
        <w:rPr>
          <w:rFonts w:ascii="Arial" w:hAnsi="Arial" w:cs="Arial"/>
          <w:color w:val="0E101A"/>
          <w:sz w:val="22"/>
          <w:szCs w:val="22"/>
        </w:rPr>
        <w:t>Furthermore, a</w:t>
      </w:r>
      <w:r w:rsidRPr="002057B1">
        <w:rPr>
          <w:rFonts w:ascii="Arial" w:hAnsi="Arial" w:cs="Arial"/>
          <w:color w:val="0E101A"/>
          <w:sz w:val="22"/>
          <w:szCs w:val="22"/>
        </w:rPr>
        <w:t>n integrated mental healthcare in cancer care will also be planned, implemented, and evaluated by such a team</w:t>
      </w:r>
      <w:r w:rsidR="00012648">
        <w:rPr>
          <w:rFonts w:ascii="Arial" w:hAnsi="Arial" w:cs="Arial"/>
          <w:color w:val="0E101A"/>
          <w:sz w:val="22"/>
          <w:szCs w:val="22"/>
        </w:rPr>
        <w:t>.</w:t>
      </w:r>
      <w:r w:rsidRPr="002057B1">
        <w:rPr>
          <w:rFonts w:ascii="Arial" w:hAnsi="Arial" w:cs="Arial"/>
          <w:color w:val="0E101A"/>
          <w:sz w:val="22"/>
          <w:szCs w:val="22"/>
        </w:rPr>
        <w:t xml:space="preserve"> </w:t>
      </w:r>
      <w:r w:rsidR="00012648">
        <w:rPr>
          <w:rFonts w:ascii="Arial" w:hAnsi="Arial" w:cs="Arial"/>
          <w:color w:val="0E101A"/>
          <w:sz w:val="22"/>
          <w:szCs w:val="22"/>
        </w:rPr>
        <w:t xml:space="preserve">(Gabriel, </w:t>
      </w:r>
      <w:proofErr w:type="spellStart"/>
      <w:r w:rsidR="00012648">
        <w:rPr>
          <w:rFonts w:ascii="Arial" w:hAnsi="Arial" w:cs="Arial"/>
          <w:color w:val="0E101A"/>
          <w:sz w:val="22"/>
          <w:szCs w:val="22"/>
        </w:rPr>
        <w:t>Creedy</w:t>
      </w:r>
      <w:proofErr w:type="spellEnd"/>
      <w:r w:rsidR="00012648">
        <w:rPr>
          <w:rFonts w:ascii="Arial" w:hAnsi="Arial" w:cs="Arial"/>
          <w:color w:val="0E101A"/>
          <w:sz w:val="22"/>
          <w:szCs w:val="22"/>
        </w:rPr>
        <w:t xml:space="preserve"> &amp; Coyne, 2020)</w:t>
      </w:r>
    </w:p>
    <w:p w14:paraId="1FEE6FD0" w14:textId="0AFC4B09" w:rsidR="007E4B0D" w:rsidRPr="007E4B0D" w:rsidRDefault="007E4B0D" w:rsidP="007E4B0D">
      <w:pPr>
        <w:pStyle w:val="NormalWeb"/>
        <w:spacing w:after="0"/>
        <w:rPr>
          <w:rFonts w:ascii="Arial" w:hAnsi="Arial" w:cs="Arial"/>
          <w:b/>
          <w:bCs/>
          <w:color w:val="0E101A"/>
          <w:sz w:val="22"/>
          <w:szCs w:val="22"/>
        </w:rPr>
      </w:pPr>
      <w:r w:rsidRPr="002057B1">
        <w:rPr>
          <w:rFonts w:ascii="Arial" w:hAnsi="Arial" w:cs="Arial"/>
          <w:b/>
          <w:bCs/>
          <w:color w:val="0E101A"/>
          <w:sz w:val="22"/>
          <w:szCs w:val="22"/>
        </w:rPr>
        <w:t>Develop a Vision and Strategy</w:t>
      </w:r>
    </w:p>
    <w:p w14:paraId="6D2B82A8" w14:textId="5BCE3BB2" w:rsidR="007E4B0D" w:rsidRPr="002057B1" w:rsidRDefault="007E4B0D" w:rsidP="007E4B0D">
      <w:pPr>
        <w:pStyle w:val="NormalWeb"/>
        <w:spacing w:after="0"/>
        <w:rPr>
          <w:rFonts w:ascii="Arial" w:hAnsi="Arial" w:cs="Arial"/>
          <w:color w:val="0E101A"/>
          <w:sz w:val="22"/>
          <w:szCs w:val="22"/>
        </w:rPr>
      </w:pPr>
      <w:r w:rsidRPr="002057B1">
        <w:rPr>
          <w:rFonts w:ascii="Arial" w:hAnsi="Arial" w:cs="Arial"/>
          <w:color w:val="0E101A"/>
          <w:sz w:val="22"/>
          <w:szCs w:val="22"/>
        </w:rPr>
        <w:t>Its mission is to provide patient-centred, holistic survivorship care whereby the psychological well-being of a patient has as much significance as physical healing. Such</w:t>
      </w:r>
      <w:r w:rsidR="00012648">
        <w:rPr>
          <w:rFonts w:ascii="Arial" w:hAnsi="Arial" w:cs="Arial"/>
          <w:color w:val="0E101A"/>
          <w:sz w:val="22"/>
          <w:szCs w:val="22"/>
        </w:rPr>
        <w:t xml:space="preserve"> as,</w:t>
      </w:r>
      <w:r w:rsidRPr="002057B1">
        <w:rPr>
          <w:rFonts w:ascii="Arial" w:hAnsi="Arial" w:cs="Arial"/>
          <w:color w:val="0E101A"/>
          <w:sz w:val="22"/>
          <w:szCs w:val="22"/>
        </w:rPr>
        <w:t xml:space="preserve"> strategies include standardized screening of mental health, inflexible referral channels, counselling interventions, and patient education packages</w:t>
      </w:r>
      <w:r w:rsidR="00012648">
        <w:rPr>
          <w:rFonts w:ascii="Arial" w:hAnsi="Arial" w:cs="Arial"/>
          <w:color w:val="0E101A"/>
          <w:sz w:val="22"/>
          <w:szCs w:val="22"/>
        </w:rPr>
        <w:t>.</w:t>
      </w:r>
      <w:r w:rsidRPr="002057B1">
        <w:rPr>
          <w:rFonts w:ascii="Arial" w:hAnsi="Arial" w:cs="Arial"/>
          <w:color w:val="0E101A"/>
          <w:sz w:val="22"/>
          <w:szCs w:val="22"/>
        </w:rPr>
        <w:t xml:space="preserve"> (Swash, </w:t>
      </w:r>
      <w:proofErr w:type="spellStart"/>
      <w:r w:rsidRPr="002057B1">
        <w:rPr>
          <w:rFonts w:ascii="Arial" w:hAnsi="Arial" w:cs="Arial"/>
          <w:color w:val="0E101A"/>
          <w:sz w:val="22"/>
          <w:szCs w:val="22"/>
        </w:rPr>
        <w:t>Bra</w:t>
      </w:r>
      <w:r w:rsidR="00012648">
        <w:rPr>
          <w:rFonts w:ascii="Arial" w:hAnsi="Arial" w:cs="Arial"/>
          <w:color w:val="0E101A"/>
          <w:sz w:val="22"/>
          <w:szCs w:val="22"/>
        </w:rPr>
        <w:t>mwell</w:t>
      </w:r>
      <w:proofErr w:type="spellEnd"/>
      <w:r w:rsidR="00012648">
        <w:rPr>
          <w:rFonts w:ascii="Arial" w:hAnsi="Arial" w:cs="Arial"/>
          <w:color w:val="0E101A"/>
          <w:sz w:val="22"/>
          <w:szCs w:val="22"/>
        </w:rPr>
        <w:t xml:space="preserve"> &amp; Hulbert-Williams, 2017)</w:t>
      </w:r>
    </w:p>
    <w:p w14:paraId="76693EAE" w14:textId="4216953B" w:rsidR="007E4B0D" w:rsidRPr="00BA65B1" w:rsidRDefault="007E4B0D" w:rsidP="007E4B0D">
      <w:pPr>
        <w:pStyle w:val="NormalWeb"/>
        <w:spacing w:after="0"/>
        <w:rPr>
          <w:rFonts w:ascii="Arial" w:hAnsi="Arial" w:cs="Arial"/>
          <w:b/>
          <w:bCs/>
          <w:color w:val="0E101A"/>
          <w:sz w:val="22"/>
          <w:szCs w:val="22"/>
        </w:rPr>
      </w:pPr>
      <w:r w:rsidRPr="002057B1">
        <w:rPr>
          <w:rFonts w:ascii="Arial" w:hAnsi="Arial" w:cs="Arial"/>
          <w:b/>
          <w:bCs/>
          <w:color w:val="0E101A"/>
          <w:sz w:val="22"/>
          <w:szCs w:val="22"/>
        </w:rPr>
        <w:lastRenderedPageBreak/>
        <w:t>Communicate the Vision</w:t>
      </w:r>
    </w:p>
    <w:p w14:paraId="30468353" w14:textId="5CFD44A3" w:rsidR="007E4B0D" w:rsidRPr="002057B1" w:rsidRDefault="007E4B0D" w:rsidP="007E4B0D">
      <w:pPr>
        <w:pStyle w:val="NormalWeb"/>
        <w:spacing w:after="0"/>
        <w:rPr>
          <w:rFonts w:ascii="Arial" w:hAnsi="Arial" w:cs="Arial"/>
          <w:color w:val="0E101A"/>
          <w:sz w:val="22"/>
          <w:szCs w:val="22"/>
        </w:rPr>
      </w:pPr>
      <w:r w:rsidRPr="002057B1">
        <w:rPr>
          <w:rFonts w:ascii="Arial" w:hAnsi="Arial" w:cs="Arial"/>
          <w:color w:val="0E101A"/>
          <w:sz w:val="22"/>
          <w:szCs w:val="22"/>
        </w:rPr>
        <w:t>The proposed vision sh</w:t>
      </w:r>
      <w:r w:rsidR="00012648">
        <w:rPr>
          <w:rFonts w:ascii="Arial" w:hAnsi="Arial" w:cs="Arial"/>
          <w:color w:val="0E101A"/>
          <w:sz w:val="22"/>
          <w:szCs w:val="22"/>
        </w:rPr>
        <w:t>ould become familiar and engage. W</w:t>
      </w:r>
      <w:r w:rsidRPr="002057B1">
        <w:rPr>
          <w:rFonts w:ascii="Arial" w:hAnsi="Arial" w:cs="Arial"/>
          <w:color w:val="0E101A"/>
          <w:sz w:val="22"/>
          <w:szCs w:val="22"/>
        </w:rPr>
        <w:t>hich means that it needs to be shared among the heal</w:t>
      </w:r>
      <w:r w:rsidR="00012648">
        <w:rPr>
          <w:rFonts w:ascii="Arial" w:hAnsi="Arial" w:cs="Arial"/>
          <w:color w:val="0E101A"/>
          <w:sz w:val="22"/>
          <w:szCs w:val="22"/>
        </w:rPr>
        <w:t xml:space="preserve">thcare personnel, </w:t>
      </w:r>
      <w:proofErr w:type="spellStart"/>
      <w:r w:rsidR="00012648">
        <w:rPr>
          <w:rFonts w:ascii="Arial" w:hAnsi="Arial" w:cs="Arial"/>
          <w:color w:val="0E101A"/>
          <w:sz w:val="22"/>
          <w:szCs w:val="22"/>
        </w:rPr>
        <w:t>patients</w:t>
      </w:r>
      <w:proofErr w:type="gramStart"/>
      <w:r w:rsidR="00012648">
        <w:rPr>
          <w:rFonts w:ascii="Arial" w:hAnsi="Arial" w:cs="Arial"/>
          <w:color w:val="0E101A"/>
          <w:sz w:val="22"/>
          <w:szCs w:val="22"/>
        </w:rPr>
        <w:t>,</w:t>
      </w:r>
      <w:r w:rsidRPr="002057B1">
        <w:rPr>
          <w:rFonts w:ascii="Arial" w:hAnsi="Arial" w:cs="Arial"/>
          <w:color w:val="0E101A"/>
          <w:sz w:val="22"/>
          <w:szCs w:val="22"/>
        </w:rPr>
        <w:t>families</w:t>
      </w:r>
      <w:proofErr w:type="spellEnd"/>
      <w:proofErr w:type="gramEnd"/>
      <w:r w:rsidRPr="002057B1">
        <w:rPr>
          <w:rFonts w:ascii="Arial" w:hAnsi="Arial" w:cs="Arial"/>
          <w:color w:val="0E101A"/>
          <w:sz w:val="22"/>
          <w:szCs w:val="22"/>
        </w:rPr>
        <w:t xml:space="preserve"> vi</w:t>
      </w:r>
      <w:r w:rsidR="00012648">
        <w:rPr>
          <w:rFonts w:ascii="Arial" w:hAnsi="Arial" w:cs="Arial"/>
          <w:color w:val="0E101A"/>
          <w:sz w:val="22"/>
          <w:szCs w:val="22"/>
        </w:rPr>
        <w:t>a workshops, staff meetings,</w:t>
      </w:r>
      <w:r w:rsidRPr="002057B1">
        <w:rPr>
          <w:rFonts w:ascii="Arial" w:hAnsi="Arial" w:cs="Arial"/>
          <w:color w:val="0E101A"/>
          <w:sz w:val="22"/>
          <w:szCs w:val="22"/>
        </w:rPr>
        <w:t xml:space="preserve"> el</w:t>
      </w:r>
      <w:r w:rsidR="00012648">
        <w:rPr>
          <w:rFonts w:ascii="Arial" w:hAnsi="Arial" w:cs="Arial"/>
          <w:color w:val="0E101A"/>
          <w:sz w:val="22"/>
          <w:szCs w:val="22"/>
        </w:rPr>
        <w:t xml:space="preserve">ectronic means of communication. </w:t>
      </w:r>
      <w:r w:rsidRPr="002057B1">
        <w:rPr>
          <w:rFonts w:ascii="Arial" w:hAnsi="Arial" w:cs="Arial"/>
          <w:color w:val="0E101A"/>
          <w:sz w:val="22"/>
          <w:szCs w:val="22"/>
        </w:rPr>
        <w:t>(Fern et al., 2021</w:t>
      </w:r>
      <w:r w:rsidR="00BA65B1">
        <w:rPr>
          <w:rFonts w:ascii="Arial" w:hAnsi="Arial" w:cs="Arial"/>
          <w:color w:val="0E101A"/>
          <w:sz w:val="22"/>
          <w:szCs w:val="22"/>
        </w:rPr>
        <w:t>;</w:t>
      </w:r>
      <w:r w:rsidR="00BA65B1" w:rsidRPr="00BA65B1">
        <w:rPr>
          <w:rFonts w:asciiTheme="minorHAnsi" w:eastAsiaTheme="minorHAnsi" w:hAnsiTheme="minorHAnsi" w:cstheme="minorBidi"/>
          <w:color w:val="000000"/>
          <w:kern w:val="2"/>
          <w:shd w:val="clear" w:color="auto" w:fill="FFFFFF"/>
          <w14:ligatures w14:val="standardContextual"/>
        </w:rPr>
        <w:t xml:space="preserve"> </w:t>
      </w:r>
      <w:proofErr w:type="spellStart"/>
      <w:r w:rsidR="00BA65B1" w:rsidRPr="00BA65B1">
        <w:rPr>
          <w:rFonts w:ascii="Arial" w:hAnsi="Arial" w:cs="Arial"/>
          <w:color w:val="0E101A"/>
          <w:sz w:val="22"/>
          <w:szCs w:val="22"/>
        </w:rPr>
        <w:t>Chiwanda</w:t>
      </w:r>
      <w:proofErr w:type="spellEnd"/>
      <w:r w:rsidR="00BA65B1" w:rsidRPr="00BA65B1">
        <w:rPr>
          <w:rFonts w:ascii="Arial" w:hAnsi="Arial" w:cs="Arial"/>
          <w:color w:val="0E101A"/>
          <w:sz w:val="22"/>
          <w:szCs w:val="22"/>
        </w:rPr>
        <w:t xml:space="preserve"> Banda et al. 2022</w:t>
      </w:r>
      <w:r w:rsidR="00012648">
        <w:rPr>
          <w:rFonts w:ascii="Arial" w:hAnsi="Arial" w:cs="Arial"/>
          <w:color w:val="0E101A"/>
          <w:sz w:val="22"/>
          <w:szCs w:val="22"/>
        </w:rPr>
        <w:t>)</w:t>
      </w:r>
    </w:p>
    <w:p w14:paraId="66F8E5B2" w14:textId="3144A8B5" w:rsidR="007E4B0D" w:rsidRPr="007E4B0D" w:rsidRDefault="007E4B0D" w:rsidP="007E4B0D">
      <w:pPr>
        <w:pStyle w:val="NormalWeb"/>
        <w:spacing w:after="0"/>
        <w:rPr>
          <w:rFonts w:ascii="Arial" w:hAnsi="Arial" w:cs="Arial"/>
          <w:b/>
          <w:bCs/>
          <w:color w:val="0E101A"/>
          <w:sz w:val="22"/>
          <w:szCs w:val="22"/>
        </w:rPr>
      </w:pPr>
      <w:r w:rsidRPr="002057B1">
        <w:rPr>
          <w:rFonts w:ascii="Arial" w:hAnsi="Arial" w:cs="Arial"/>
          <w:b/>
          <w:bCs/>
          <w:color w:val="0E101A"/>
          <w:sz w:val="22"/>
          <w:szCs w:val="22"/>
        </w:rPr>
        <w:t>Empower Broad-Based Action</w:t>
      </w:r>
    </w:p>
    <w:p w14:paraId="4C74FAAE" w14:textId="2057F675" w:rsidR="007E4B0D" w:rsidRPr="002057B1" w:rsidRDefault="007E4B0D" w:rsidP="007E4B0D">
      <w:pPr>
        <w:pStyle w:val="NormalWeb"/>
        <w:spacing w:after="0"/>
        <w:rPr>
          <w:rFonts w:ascii="Arial" w:hAnsi="Arial" w:cs="Arial"/>
          <w:color w:val="0E101A"/>
          <w:sz w:val="22"/>
          <w:szCs w:val="22"/>
        </w:rPr>
      </w:pPr>
      <w:r w:rsidRPr="002057B1">
        <w:rPr>
          <w:rFonts w:ascii="Arial" w:hAnsi="Arial" w:cs="Arial"/>
          <w:color w:val="0E101A"/>
          <w:sz w:val="22"/>
          <w:szCs w:val="22"/>
        </w:rPr>
        <w:t xml:space="preserve">This should be through limitations such as training, resource delivery, and fragmented work process delivery. </w:t>
      </w:r>
      <w:r w:rsidR="00012648">
        <w:rPr>
          <w:rFonts w:ascii="Arial" w:hAnsi="Arial" w:cs="Arial"/>
          <w:color w:val="0E101A"/>
          <w:sz w:val="22"/>
          <w:szCs w:val="22"/>
        </w:rPr>
        <w:t>Apart from this, t</w:t>
      </w:r>
      <w:r w:rsidRPr="002057B1">
        <w:rPr>
          <w:rFonts w:ascii="Arial" w:hAnsi="Arial" w:cs="Arial"/>
          <w:color w:val="0E101A"/>
          <w:sz w:val="22"/>
          <w:szCs w:val="22"/>
        </w:rPr>
        <w:t>he provision of integrated care may be conducted with the introduction of staff training in psychological first aid and workflow redesign, such as mental health screening, and the use of digital counselling tools</w:t>
      </w:r>
      <w:r w:rsidR="0015198E">
        <w:rPr>
          <w:rFonts w:ascii="Arial" w:hAnsi="Arial" w:cs="Arial"/>
          <w:color w:val="0E101A"/>
          <w:sz w:val="22"/>
          <w:szCs w:val="22"/>
        </w:rPr>
        <w:t>. (Little et al., 2023)</w:t>
      </w:r>
    </w:p>
    <w:p w14:paraId="2B8013BD" w14:textId="24553781" w:rsidR="007E4B0D" w:rsidRPr="007E4B0D" w:rsidRDefault="007E4B0D" w:rsidP="007E4B0D">
      <w:pPr>
        <w:pStyle w:val="NormalWeb"/>
        <w:spacing w:after="0"/>
        <w:rPr>
          <w:rFonts w:ascii="Arial" w:hAnsi="Arial" w:cs="Arial"/>
          <w:b/>
          <w:bCs/>
          <w:color w:val="0E101A"/>
          <w:sz w:val="22"/>
          <w:szCs w:val="22"/>
        </w:rPr>
      </w:pPr>
      <w:r w:rsidRPr="002057B1">
        <w:rPr>
          <w:rFonts w:ascii="Arial" w:hAnsi="Arial" w:cs="Arial"/>
          <w:b/>
          <w:bCs/>
          <w:color w:val="0E101A"/>
          <w:sz w:val="22"/>
          <w:szCs w:val="22"/>
        </w:rPr>
        <w:t>Do - Implementation of Change</w:t>
      </w:r>
    </w:p>
    <w:p w14:paraId="6B820676" w14:textId="3F73026E" w:rsidR="007E4B0D" w:rsidRPr="002057B1" w:rsidRDefault="007E4B0D" w:rsidP="007E4B0D">
      <w:pPr>
        <w:pStyle w:val="NormalWeb"/>
        <w:spacing w:after="0"/>
        <w:rPr>
          <w:rFonts w:ascii="Arial" w:hAnsi="Arial" w:cs="Arial"/>
          <w:color w:val="0E101A"/>
          <w:sz w:val="22"/>
          <w:szCs w:val="22"/>
        </w:rPr>
      </w:pPr>
      <w:r w:rsidRPr="002057B1">
        <w:rPr>
          <w:rFonts w:ascii="Arial" w:hAnsi="Arial" w:cs="Arial"/>
          <w:color w:val="0E101A"/>
          <w:sz w:val="22"/>
          <w:szCs w:val="22"/>
        </w:rPr>
        <w:t>The step will involve the pilot of the intervention in the sampled oncology centres. Adminis</w:t>
      </w:r>
      <w:r w:rsidR="0015198E">
        <w:rPr>
          <w:rFonts w:ascii="Arial" w:hAnsi="Arial" w:cs="Arial"/>
          <w:color w:val="0E101A"/>
          <w:sz w:val="22"/>
          <w:szCs w:val="22"/>
        </w:rPr>
        <w:t>tering tools of the promotion</w:t>
      </w:r>
      <w:proofErr w:type="gramStart"/>
      <w:r w:rsidR="0015198E">
        <w:rPr>
          <w:rFonts w:ascii="Arial" w:hAnsi="Arial" w:cs="Arial"/>
          <w:color w:val="0E101A"/>
          <w:sz w:val="22"/>
          <w:szCs w:val="22"/>
        </w:rPr>
        <w:t>,  Such</w:t>
      </w:r>
      <w:proofErr w:type="gramEnd"/>
      <w:r w:rsidR="0015198E">
        <w:rPr>
          <w:rFonts w:ascii="Arial" w:hAnsi="Arial" w:cs="Arial"/>
          <w:color w:val="0E101A"/>
          <w:sz w:val="22"/>
          <w:szCs w:val="22"/>
        </w:rPr>
        <w:t xml:space="preserve"> as, </w:t>
      </w:r>
      <w:r w:rsidRPr="002057B1">
        <w:rPr>
          <w:rFonts w:ascii="Arial" w:hAnsi="Arial" w:cs="Arial"/>
          <w:color w:val="0E101A"/>
          <w:sz w:val="22"/>
          <w:szCs w:val="22"/>
        </w:rPr>
        <w:t>PROMs and EORTC QLQ-C30, can be used to screen the mental health of the survivors to exclude the presence of anxiety, depression, and fear of relapse</w:t>
      </w:r>
      <w:r w:rsidR="0015198E">
        <w:rPr>
          <w:rFonts w:ascii="Arial" w:hAnsi="Arial" w:cs="Arial"/>
          <w:color w:val="0E101A"/>
          <w:sz w:val="22"/>
          <w:szCs w:val="22"/>
        </w:rPr>
        <w:t>. (Forbes et al., 2024) Moreover,</w:t>
      </w:r>
      <w:r w:rsidRPr="002057B1">
        <w:rPr>
          <w:rFonts w:ascii="Arial" w:hAnsi="Arial" w:cs="Arial"/>
          <w:color w:val="0E101A"/>
          <w:sz w:val="22"/>
          <w:szCs w:val="22"/>
        </w:rPr>
        <w:t xml:space="preserve"> Multidisciplinary teams will provide counselling, referral, and follow-up services, and digital interventions</w:t>
      </w:r>
      <w:r w:rsidR="0015198E">
        <w:rPr>
          <w:rFonts w:ascii="Arial" w:hAnsi="Arial" w:cs="Arial"/>
          <w:color w:val="0E101A"/>
          <w:sz w:val="22"/>
          <w:szCs w:val="22"/>
        </w:rPr>
        <w:t>. S</w:t>
      </w:r>
      <w:r w:rsidRPr="002057B1">
        <w:rPr>
          <w:rFonts w:ascii="Arial" w:hAnsi="Arial" w:cs="Arial"/>
          <w:color w:val="0E101A"/>
          <w:sz w:val="22"/>
          <w:szCs w:val="22"/>
        </w:rPr>
        <w:t>uch as</w:t>
      </w:r>
      <w:r w:rsidR="0015198E">
        <w:rPr>
          <w:rFonts w:ascii="Arial" w:hAnsi="Arial" w:cs="Arial"/>
          <w:color w:val="0E101A"/>
          <w:sz w:val="22"/>
          <w:szCs w:val="22"/>
        </w:rPr>
        <w:t xml:space="preserve">, </w:t>
      </w:r>
      <w:proofErr w:type="spellStart"/>
      <w:r w:rsidR="0015198E">
        <w:rPr>
          <w:rFonts w:ascii="Arial" w:hAnsi="Arial" w:cs="Arial"/>
          <w:color w:val="0E101A"/>
          <w:sz w:val="22"/>
          <w:szCs w:val="22"/>
        </w:rPr>
        <w:t>telehealth</w:t>
      </w:r>
      <w:proofErr w:type="spellEnd"/>
      <w:r w:rsidR="0015198E">
        <w:rPr>
          <w:rFonts w:ascii="Arial" w:hAnsi="Arial" w:cs="Arial"/>
          <w:color w:val="0E101A"/>
          <w:sz w:val="22"/>
          <w:szCs w:val="22"/>
        </w:rPr>
        <w:t xml:space="preserve"> as well as</w:t>
      </w:r>
      <w:r w:rsidRPr="002057B1">
        <w:rPr>
          <w:rFonts w:ascii="Arial" w:hAnsi="Arial" w:cs="Arial"/>
          <w:color w:val="0E101A"/>
          <w:sz w:val="22"/>
          <w:szCs w:val="22"/>
        </w:rPr>
        <w:t xml:space="preserve"> online support groups will increase </w:t>
      </w:r>
      <w:r w:rsidR="0015198E">
        <w:rPr>
          <w:rFonts w:ascii="Arial" w:hAnsi="Arial" w:cs="Arial"/>
          <w:color w:val="0E101A"/>
          <w:sz w:val="22"/>
          <w:szCs w:val="22"/>
        </w:rPr>
        <w:t>access among the patients in either</w:t>
      </w:r>
      <w:r w:rsidRPr="002057B1">
        <w:rPr>
          <w:rFonts w:ascii="Arial" w:hAnsi="Arial" w:cs="Arial"/>
          <w:color w:val="0E101A"/>
          <w:sz w:val="22"/>
          <w:szCs w:val="22"/>
        </w:rPr>
        <w:t xml:space="preserve"> rural or underserved settings</w:t>
      </w:r>
      <w:r w:rsidR="0015198E">
        <w:rPr>
          <w:rFonts w:ascii="Arial" w:hAnsi="Arial" w:cs="Arial"/>
          <w:color w:val="0E101A"/>
          <w:sz w:val="22"/>
          <w:szCs w:val="22"/>
        </w:rPr>
        <w:t>. (Lopez-Vallejo et al., 2025)</w:t>
      </w:r>
      <w:r w:rsidRPr="002057B1">
        <w:rPr>
          <w:rFonts w:ascii="Arial" w:hAnsi="Arial" w:cs="Arial"/>
          <w:color w:val="0E101A"/>
          <w:sz w:val="22"/>
          <w:szCs w:val="22"/>
        </w:rPr>
        <w:t xml:space="preserve"> In addition, patient education programmes on coping and self-management encourage resilience and alleviation of emotional distress</w:t>
      </w:r>
      <w:r w:rsidR="0015198E">
        <w:rPr>
          <w:rFonts w:ascii="Arial" w:hAnsi="Arial" w:cs="Arial"/>
          <w:color w:val="0E101A"/>
          <w:sz w:val="22"/>
          <w:szCs w:val="22"/>
        </w:rPr>
        <w:t>.</w:t>
      </w:r>
      <w:r w:rsidRPr="002057B1">
        <w:rPr>
          <w:rFonts w:ascii="Arial" w:hAnsi="Arial" w:cs="Arial"/>
          <w:color w:val="0E101A"/>
          <w:sz w:val="22"/>
          <w:szCs w:val="22"/>
        </w:rPr>
        <w:t xml:space="preserve"> (Swash, </w:t>
      </w:r>
      <w:proofErr w:type="spellStart"/>
      <w:r w:rsidRPr="002057B1">
        <w:rPr>
          <w:rFonts w:ascii="Arial" w:hAnsi="Arial" w:cs="Arial"/>
          <w:color w:val="0E101A"/>
          <w:sz w:val="22"/>
          <w:szCs w:val="22"/>
        </w:rPr>
        <w:t>Bramwell</w:t>
      </w:r>
      <w:proofErr w:type="spellEnd"/>
      <w:r w:rsidR="00BA65B1">
        <w:rPr>
          <w:rFonts w:ascii="Arial" w:hAnsi="Arial" w:cs="Arial"/>
          <w:color w:val="0E101A"/>
          <w:sz w:val="22"/>
          <w:szCs w:val="22"/>
        </w:rPr>
        <w:t xml:space="preserve"> &amp;</w:t>
      </w:r>
      <w:r w:rsidR="0015198E">
        <w:rPr>
          <w:rFonts w:ascii="Arial" w:hAnsi="Arial" w:cs="Arial"/>
          <w:color w:val="0E101A"/>
          <w:sz w:val="22"/>
          <w:szCs w:val="22"/>
        </w:rPr>
        <w:t xml:space="preserve"> Hulbert-Williams, 2017) Hence,</w:t>
      </w:r>
      <w:r w:rsidRPr="002057B1">
        <w:rPr>
          <w:rFonts w:ascii="Arial" w:hAnsi="Arial" w:cs="Arial"/>
          <w:color w:val="0E101A"/>
          <w:sz w:val="22"/>
          <w:szCs w:val="22"/>
        </w:rPr>
        <w:t xml:space="preserve"> </w:t>
      </w:r>
      <w:proofErr w:type="gramStart"/>
      <w:r w:rsidRPr="002057B1">
        <w:rPr>
          <w:rFonts w:ascii="Arial" w:hAnsi="Arial" w:cs="Arial"/>
          <w:color w:val="0E101A"/>
          <w:sz w:val="22"/>
          <w:szCs w:val="22"/>
        </w:rPr>
        <w:t>The</w:t>
      </w:r>
      <w:proofErr w:type="gramEnd"/>
      <w:r w:rsidRPr="002057B1">
        <w:rPr>
          <w:rFonts w:ascii="Arial" w:hAnsi="Arial" w:cs="Arial"/>
          <w:color w:val="0E101A"/>
          <w:sz w:val="22"/>
          <w:szCs w:val="22"/>
        </w:rPr>
        <w:t xml:space="preserve"> continuous monitoring of patient outcomes and satisfaction should be implemented to ensure that improvements can be made and revised</w:t>
      </w:r>
      <w:r w:rsidR="0015198E">
        <w:rPr>
          <w:rFonts w:ascii="Arial" w:hAnsi="Arial" w:cs="Arial"/>
          <w:color w:val="0E101A"/>
          <w:sz w:val="22"/>
          <w:szCs w:val="22"/>
        </w:rPr>
        <w:t>. (Fern et al., 2021)</w:t>
      </w:r>
    </w:p>
    <w:p w14:paraId="5FFF6366" w14:textId="77777777" w:rsidR="007E4B0D" w:rsidRPr="002057B1" w:rsidRDefault="007E4B0D" w:rsidP="007E4B0D">
      <w:pPr>
        <w:pStyle w:val="NormalWeb"/>
        <w:spacing w:after="0"/>
        <w:rPr>
          <w:rFonts w:ascii="Arial" w:hAnsi="Arial" w:cs="Arial"/>
          <w:b/>
          <w:bCs/>
          <w:color w:val="0E101A"/>
          <w:sz w:val="22"/>
          <w:szCs w:val="22"/>
        </w:rPr>
      </w:pPr>
      <w:r w:rsidRPr="002057B1">
        <w:rPr>
          <w:rFonts w:ascii="Arial" w:hAnsi="Arial" w:cs="Arial"/>
          <w:b/>
          <w:bCs/>
          <w:color w:val="0E101A"/>
          <w:sz w:val="22"/>
          <w:szCs w:val="22"/>
        </w:rPr>
        <w:t>Generate Short-Term Wins</w:t>
      </w:r>
    </w:p>
    <w:p w14:paraId="64DEF2AC" w14:textId="2BE0ED4F" w:rsidR="007E4B0D" w:rsidRPr="002057B1" w:rsidRDefault="007E4B0D" w:rsidP="007E4B0D">
      <w:pPr>
        <w:pStyle w:val="NormalWeb"/>
        <w:spacing w:after="0"/>
        <w:rPr>
          <w:rFonts w:ascii="Arial" w:hAnsi="Arial" w:cs="Arial"/>
          <w:color w:val="0E101A"/>
          <w:sz w:val="22"/>
          <w:szCs w:val="22"/>
        </w:rPr>
      </w:pPr>
      <w:r w:rsidRPr="002057B1">
        <w:rPr>
          <w:rFonts w:ascii="Arial" w:hAnsi="Arial" w:cs="Arial"/>
          <w:color w:val="0E101A"/>
          <w:sz w:val="22"/>
          <w:szCs w:val="22"/>
        </w:rPr>
        <w:t>Improvement in PROM scores, less anxiety, and a higher degree of patient satisfaction can be involved in the early phases of the intervention to demonstrate the improvement and convince the staff about the necessity of the intervention continuation</w:t>
      </w:r>
      <w:r w:rsidR="0015198E">
        <w:rPr>
          <w:rFonts w:ascii="Arial" w:hAnsi="Arial" w:cs="Arial"/>
          <w:color w:val="0E101A"/>
          <w:sz w:val="22"/>
          <w:szCs w:val="22"/>
        </w:rPr>
        <w:t>.</w:t>
      </w:r>
      <w:r w:rsidRPr="002057B1">
        <w:rPr>
          <w:rFonts w:ascii="Arial" w:hAnsi="Arial" w:cs="Arial"/>
          <w:color w:val="0E101A"/>
          <w:sz w:val="22"/>
          <w:szCs w:val="22"/>
        </w:rPr>
        <w:t xml:space="preserve"> (De </w:t>
      </w:r>
      <w:proofErr w:type="spellStart"/>
      <w:r w:rsidRPr="002057B1">
        <w:rPr>
          <w:rFonts w:ascii="Arial" w:hAnsi="Arial" w:cs="Arial"/>
          <w:color w:val="0E101A"/>
          <w:sz w:val="22"/>
          <w:szCs w:val="22"/>
        </w:rPr>
        <w:t>Jaeghere</w:t>
      </w:r>
      <w:proofErr w:type="spellEnd"/>
      <w:r w:rsidRPr="002057B1">
        <w:rPr>
          <w:rFonts w:ascii="Arial" w:hAnsi="Arial" w:cs="Arial"/>
          <w:color w:val="0E101A"/>
          <w:sz w:val="22"/>
          <w:szCs w:val="22"/>
        </w:rPr>
        <w:t xml:space="preserve"> et al., 2022</w:t>
      </w:r>
      <w:r w:rsidR="00BA65B1">
        <w:rPr>
          <w:rFonts w:ascii="Arial" w:hAnsi="Arial" w:cs="Arial"/>
          <w:color w:val="0E101A"/>
          <w:sz w:val="22"/>
          <w:szCs w:val="22"/>
        </w:rPr>
        <w:t>;</w:t>
      </w:r>
      <w:r w:rsidR="00BA65B1" w:rsidRPr="00BA65B1">
        <w:rPr>
          <w:rFonts w:asciiTheme="minorHAnsi" w:eastAsiaTheme="minorHAnsi" w:hAnsiTheme="minorHAnsi" w:cstheme="minorBidi"/>
          <w:kern w:val="2"/>
          <w14:ligatures w14:val="standardContextual"/>
        </w:rPr>
        <w:t xml:space="preserve"> </w:t>
      </w:r>
      <w:proofErr w:type="spellStart"/>
      <w:r w:rsidR="00BA65B1" w:rsidRPr="00BA65B1">
        <w:rPr>
          <w:rFonts w:ascii="Arial" w:hAnsi="Arial" w:cs="Arial"/>
          <w:color w:val="0E101A"/>
          <w:sz w:val="22"/>
          <w:szCs w:val="22"/>
        </w:rPr>
        <w:t>Chiwanda</w:t>
      </w:r>
      <w:proofErr w:type="spellEnd"/>
      <w:r w:rsidR="00BA65B1" w:rsidRPr="00BA65B1">
        <w:rPr>
          <w:rFonts w:ascii="Arial" w:hAnsi="Arial" w:cs="Arial"/>
          <w:color w:val="0E101A"/>
          <w:sz w:val="22"/>
          <w:szCs w:val="22"/>
        </w:rPr>
        <w:t xml:space="preserve"> Banda et al. 2022</w:t>
      </w:r>
      <w:r w:rsidR="0015198E">
        <w:rPr>
          <w:rFonts w:ascii="Arial" w:hAnsi="Arial" w:cs="Arial"/>
          <w:color w:val="0E101A"/>
          <w:sz w:val="22"/>
          <w:szCs w:val="22"/>
        </w:rPr>
        <w:t>)</w:t>
      </w:r>
    </w:p>
    <w:p w14:paraId="119995A8" w14:textId="2532AC0E" w:rsidR="007E4B0D" w:rsidRPr="00BA65B1" w:rsidRDefault="007E4B0D" w:rsidP="007E4B0D">
      <w:pPr>
        <w:pStyle w:val="NormalWeb"/>
        <w:spacing w:after="0"/>
        <w:rPr>
          <w:rFonts w:ascii="Arial" w:hAnsi="Arial" w:cs="Arial"/>
          <w:b/>
          <w:bCs/>
          <w:color w:val="0E101A"/>
          <w:sz w:val="22"/>
          <w:szCs w:val="22"/>
        </w:rPr>
      </w:pPr>
      <w:r w:rsidRPr="002057B1">
        <w:rPr>
          <w:rFonts w:ascii="Arial" w:hAnsi="Arial" w:cs="Arial"/>
          <w:b/>
          <w:bCs/>
          <w:color w:val="0E101A"/>
          <w:sz w:val="22"/>
          <w:szCs w:val="22"/>
        </w:rPr>
        <w:t>Anchoring change and gain consolidation</w:t>
      </w:r>
    </w:p>
    <w:p w14:paraId="7A659F9B" w14:textId="29A53CBE" w:rsidR="007E4B0D" w:rsidRPr="002057B1" w:rsidRDefault="007E4B0D" w:rsidP="007E4B0D">
      <w:pPr>
        <w:pStyle w:val="NormalWeb"/>
        <w:spacing w:after="0"/>
        <w:rPr>
          <w:rFonts w:ascii="Arial" w:hAnsi="Arial" w:cs="Arial"/>
          <w:color w:val="0E101A"/>
          <w:sz w:val="22"/>
          <w:szCs w:val="22"/>
        </w:rPr>
      </w:pPr>
      <w:r w:rsidRPr="002057B1">
        <w:rPr>
          <w:rFonts w:ascii="Arial" w:hAnsi="Arial" w:cs="Arial"/>
          <w:color w:val="0E101A"/>
          <w:sz w:val="22"/>
          <w:szCs w:val="22"/>
        </w:rPr>
        <w:t>The spread of the effective interventions can be further facilitated by the hospitals and incorporated into the ordinary survivorship pathways in the shape of policies, training, and digital platforms, which will offer sustainability in the incorporation of psychosocial care</w:t>
      </w:r>
      <w:r w:rsidR="0015198E">
        <w:rPr>
          <w:rFonts w:ascii="Arial" w:hAnsi="Arial" w:cs="Arial"/>
          <w:color w:val="0E101A"/>
          <w:sz w:val="22"/>
          <w:szCs w:val="22"/>
        </w:rPr>
        <w:t>. (Little et al., 2023)</w:t>
      </w:r>
    </w:p>
    <w:p w14:paraId="18464572" w14:textId="4AA10705" w:rsidR="007E4B0D" w:rsidRPr="00BA65B1" w:rsidRDefault="007E4B0D" w:rsidP="007E4B0D">
      <w:pPr>
        <w:pStyle w:val="NormalWeb"/>
        <w:spacing w:after="0"/>
        <w:rPr>
          <w:rFonts w:ascii="Arial" w:hAnsi="Arial" w:cs="Arial"/>
          <w:b/>
          <w:bCs/>
          <w:color w:val="0E101A"/>
          <w:sz w:val="22"/>
          <w:szCs w:val="22"/>
        </w:rPr>
      </w:pPr>
      <w:r w:rsidRPr="002057B1">
        <w:rPr>
          <w:rFonts w:ascii="Arial" w:hAnsi="Arial" w:cs="Arial"/>
          <w:b/>
          <w:bCs/>
          <w:color w:val="0E101A"/>
          <w:sz w:val="22"/>
          <w:szCs w:val="22"/>
        </w:rPr>
        <w:t xml:space="preserve">Justification for the Applicability of </w:t>
      </w:r>
      <w:proofErr w:type="spellStart"/>
      <w:r w:rsidRPr="002057B1">
        <w:rPr>
          <w:rFonts w:ascii="Arial" w:hAnsi="Arial" w:cs="Arial"/>
          <w:b/>
          <w:bCs/>
          <w:color w:val="0E101A"/>
          <w:sz w:val="22"/>
          <w:szCs w:val="22"/>
        </w:rPr>
        <w:t>Kotters</w:t>
      </w:r>
      <w:proofErr w:type="spellEnd"/>
      <w:r w:rsidRPr="002057B1">
        <w:rPr>
          <w:rFonts w:ascii="Arial" w:hAnsi="Arial" w:cs="Arial"/>
          <w:b/>
          <w:bCs/>
          <w:color w:val="0E101A"/>
          <w:sz w:val="22"/>
          <w:szCs w:val="22"/>
        </w:rPr>
        <w:t xml:space="preserve"> Model</w:t>
      </w:r>
    </w:p>
    <w:p w14:paraId="5AE2F17E" w14:textId="08383B08" w:rsidR="007E4B0D" w:rsidRPr="002057B1" w:rsidRDefault="007E4B0D" w:rsidP="007E4B0D">
      <w:pPr>
        <w:pStyle w:val="NormalWeb"/>
        <w:spacing w:after="0"/>
        <w:rPr>
          <w:rFonts w:ascii="Arial" w:hAnsi="Arial" w:cs="Arial"/>
          <w:color w:val="0E101A"/>
          <w:sz w:val="22"/>
          <w:szCs w:val="22"/>
        </w:rPr>
      </w:pPr>
      <w:r w:rsidRPr="002057B1">
        <w:rPr>
          <w:rFonts w:ascii="Arial" w:hAnsi="Arial" w:cs="Arial"/>
          <w:color w:val="0E101A"/>
          <w:sz w:val="22"/>
          <w:szCs w:val="22"/>
        </w:rPr>
        <w:t xml:space="preserve">The reason why the model of </w:t>
      </w:r>
      <w:proofErr w:type="spellStart"/>
      <w:r w:rsidRPr="002057B1">
        <w:rPr>
          <w:rFonts w:ascii="Arial" w:hAnsi="Arial" w:cs="Arial"/>
          <w:color w:val="0E101A"/>
          <w:sz w:val="22"/>
          <w:szCs w:val="22"/>
        </w:rPr>
        <w:t>Kotter</w:t>
      </w:r>
      <w:proofErr w:type="spellEnd"/>
      <w:r w:rsidRPr="002057B1">
        <w:rPr>
          <w:rFonts w:ascii="Arial" w:hAnsi="Arial" w:cs="Arial"/>
          <w:color w:val="0E101A"/>
          <w:sz w:val="22"/>
          <w:szCs w:val="22"/>
        </w:rPr>
        <w:t xml:space="preserve"> was selected among the others is </w:t>
      </w:r>
      <w:r w:rsidR="0015198E">
        <w:rPr>
          <w:rFonts w:ascii="Arial" w:hAnsi="Arial" w:cs="Arial"/>
          <w:color w:val="0E101A"/>
          <w:sz w:val="22"/>
          <w:szCs w:val="22"/>
        </w:rPr>
        <w:t>it is</w:t>
      </w:r>
      <w:r w:rsidRPr="002057B1">
        <w:rPr>
          <w:rFonts w:ascii="Arial" w:hAnsi="Arial" w:cs="Arial"/>
          <w:color w:val="0E101A"/>
          <w:sz w:val="22"/>
          <w:szCs w:val="22"/>
        </w:rPr>
        <w:t xml:space="preserve"> clear</w:t>
      </w:r>
      <w:r w:rsidR="0015198E">
        <w:rPr>
          <w:rFonts w:ascii="Arial" w:hAnsi="Arial" w:cs="Arial"/>
          <w:color w:val="0E101A"/>
          <w:sz w:val="22"/>
          <w:szCs w:val="22"/>
        </w:rPr>
        <w:t xml:space="preserve"> that</w:t>
      </w:r>
      <w:r w:rsidRPr="002057B1">
        <w:rPr>
          <w:rFonts w:ascii="Arial" w:hAnsi="Arial" w:cs="Arial"/>
          <w:color w:val="0E101A"/>
          <w:sz w:val="22"/>
          <w:szCs w:val="22"/>
        </w:rPr>
        <w:t xml:space="preserve">, systematic description of the pathway to systemic change in the complex healthcare environments. It comes in particularly handy when it comes to applying psychological support in cancer survivorship care. </w:t>
      </w:r>
      <w:r w:rsidR="0015198E">
        <w:rPr>
          <w:rFonts w:ascii="Arial" w:hAnsi="Arial" w:cs="Arial"/>
          <w:color w:val="0E101A"/>
          <w:sz w:val="22"/>
          <w:szCs w:val="22"/>
        </w:rPr>
        <w:t xml:space="preserve">Moreover, </w:t>
      </w:r>
      <w:proofErr w:type="gramStart"/>
      <w:r w:rsidRPr="002057B1">
        <w:rPr>
          <w:rFonts w:ascii="Arial" w:hAnsi="Arial" w:cs="Arial"/>
          <w:color w:val="0E101A"/>
          <w:sz w:val="22"/>
          <w:szCs w:val="22"/>
        </w:rPr>
        <w:t>It</w:t>
      </w:r>
      <w:proofErr w:type="gramEnd"/>
      <w:r w:rsidR="0015198E">
        <w:rPr>
          <w:rFonts w:ascii="Arial" w:hAnsi="Arial" w:cs="Arial"/>
          <w:color w:val="0E101A"/>
          <w:sz w:val="22"/>
          <w:szCs w:val="22"/>
        </w:rPr>
        <w:t xml:space="preserve"> </w:t>
      </w:r>
      <w:r w:rsidRPr="002057B1">
        <w:rPr>
          <w:rFonts w:ascii="Arial" w:hAnsi="Arial" w:cs="Arial"/>
          <w:color w:val="0E101A"/>
          <w:sz w:val="22"/>
          <w:szCs w:val="22"/>
        </w:rPr>
        <w:t>focus</w:t>
      </w:r>
      <w:r w:rsidR="0015198E">
        <w:rPr>
          <w:rFonts w:ascii="Arial" w:hAnsi="Arial" w:cs="Arial"/>
          <w:color w:val="0E101A"/>
          <w:sz w:val="22"/>
          <w:szCs w:val="22"/>
        </w:rPr>
        <w:t xml:space="preserve"> </w:t>
      </w:r>
      <w:r w:rsidRPr="002057B1">
        <w:rPr>
          <w:rFonts w:ascii="Arial" w:hAnsi="Arial" w:cs="Arial"/>
          <w:color w:val="0E101A"/>
          <w:sz w:val="22"/>
          <w:szCs w:val="22"/>
        </w:rPr>
        <w:t xml:space="preserve">on leadership engagement, swift </w:t>
      </w:r>
      <w:r w:rsidRPr="002057B1">
        <w:rPr>
          <w:rFonts w:ascii="Arial" w:hAnsi="Arial" w:cs="Arial"/>
          <w:color w:val="0E101A"/>
          <w:sz w:val="22"/>
          <w:szCs w:val="22"/>
        </w:rPr>
        <w:lastRenderedPageBreak/>
        <w:t>wins, and long-term cultural transformation</w:t>
      </w:r>
      <w:r w:rsidR="006C49C5">
        <w:rPr>
          <w:rFonts w:ascii="Arial" w:hAnsi="Arial" w:cs="Arial"/>
          <w:color w:val="0E101A"/>
          <w:sz w:val="22"/>
          <w:szCs w:val="22"/>
        </w:rPr>
        <w:t>.</w:t>
      </w:r>
      <w:r w:rsidRPr="002057B1">
        <w:rPr>
          <w:rFonts w:ascii="Arial" w:hAnsi="Arial" w:cs="Arial"/>
          <w:color w:val="0E101A"/>
          <w:sz w:val="22"/>
          <w:szCs w:val="22"/>
        </w:rPr>
        <w:t xml:space="preserve"> (</w:t>
      </w:r>
      <w:proofErr w:type="spellStart"/>
      <w:r w:rsidRPr="002057B1">
        <w:rPr>
          <w:rFonts w:ascii="Arial" w:hAnsi="Arial" w:cs="Arial"/>
          <w:color w:val="0E101A"/>
          <w:sz w:val="22"/>
          <w:szCs w:val="22"/>
        </w:rPr>
        <w:t>K</w:t>
      </w:r>
      <w:r w:rsidR="006C49C5">
        <w:rPr>
          <w:rFonts w:ascii="Arial" w:hAnsi="Arial" w:cs="Arial"/>
          <w:color w:val="0E101A"/>
          <w:sz w:val="22"/>
          <w:szCs w:val="22"/>
        </w:rPr>
        <w:t>otter</w:t>
      </w:r>
      <w:proofErr w:type="spellEnd"/>
      <w:r w:rsidR="006C49C5">
        <w:rPr>
          <w:rFonts w:ascii="Arial" w:hAnsi="Arial" w:cs="Arial"/>
          <w:color w:val="0E101A"/>
          <w:sz w:val="22"/>
          <w:szCs w:val="22"/>
        </w:rPr>
        <w:t>, 1996; Fern et al., 2021)</w:t>
      </w:r>
      <w:r w:rsidRPr="002057B1">
        <w:rPr>
          <w:rFonts w:ascii="Arial" w:hAnsi="Arial" w:cs="Arial"/>
          <w:noProof/>
          <w:color w:val="0E101A"/>
          <w:sz w:val="22"/>
          <w:szCs w:val="22"/>
          <w:lang w:eastAsia="en-GB"/>
        </w:rPr>
        <w:drawing>
          <wp:inline distT="0" distB="0" distL="0" distR="0" wp14:anchorId="018677FD" wp14:editId="1EB5CE93">
            <wp:extent cx="6506210" cy="3462655"/>
            <wp:effectExtent l="0" t="0" r="8890" b="4445"/>
            <wp:docPr id="10347790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506210" cy="3462655"/>
                    </a:xfrm>
                    <a:prstGeom prst="rect">
                      <a:avLst/>
                    </a:prstGeom>
                    <a:noFill/>
                  </pic:spPr>
                </pic:pic>
              </a:graphicData>
            </a:graphic>
          </wp:inline>
        </w:drawing>
      </w:r>
    </w:p>
    <w:p w14:paraId="4F5748C3" w14:textId="77777777" w:rsidR="007E4B0D" w:rsidRPr="002057B1" w:rsidRDefault="007E4B0D" w:rsidP="007E4B0D">
      <w:pPr>
        <w:pStyle w:val="NormalWeb"/>
        <w:spacing w:after="0"/>
        <w:rPr>
          <w:rFonts w:ascii="Arial" w:hAnsi="Arial" w:cs="Arial"/>
          <w:color w:val="0E101A"/>
          <w:sz w:val="22"/>
          <w:szCs w:val="22"/>
        </w:rPr>
      </w:pPr>
    </w:p>
    <w:p w14:paraId="161E5C9F" w14:textId="77777777" w:rsidR="008C18E9" w:rsidRDefault="008C18E9" w:rsidP="007E4B0D">
      <w:pPr>
        <w:pStyle w:val="NormalWeb"/>
        <w:spacing w:after="0"/>
        <w:rPr>
          <w:rFonts w:ascii="Arial" w:hAnsi="Arial" w:cs="Arial"/>
          <w:b/>
          <w:bCs/>
          <w:color w:val="0E101A"/>
          <w:sz w:val="22"/>
          <w:szCs w:val="22"/>
        </w:rPr>
      </w:pPr>
    </w:p>
    <w:p w14:paraId="628F4072" w14:textId="77777777" w:rsidR="007E4B0D" w:rsidRPr="002057B1" w:rsidRDefault="007E4B0D" w:rsidP="007E4B0D">
      <w:pPr>
        <w:pStyle w:val="NormalWeb"/>
        <w:spacing w:after="0"/>
        <w:rPr>
          <w:rFonts w:ascii="Arial" w:hAnsi="Arial" w:cs="Arial"/>
          <w:b/>
          <w:bCs/>
          <w:color w:val="0E101A"/>
          <w:sz w:val="22"/>
          <w:szCs w:val="22"/>
        </w:rPr>
      </w:pPr>
      <w:r w:rsidRPr="002057B1">
        <w:rPr>
          <w:rFonts w:ascii="Arial" w:hAnsi="Arial" w:cs="Arial"/>
          <w:b/>
          <w:bCs/>
          <w:color w:val="0E101A"/>
          <w:sz w:val="22"/>
          <w:szCs w:val="22"/>
        </w:rPr>
        <w:t>Recommendations</w:t>
      </w:r>
    </w:p>
    <w:p w14:paraId="2CA84CED" w14:textId="77777777" w:rsidR="007E4B0D" w:rsidRPr="002057B1" w:rsidRDefault="007E4B0D" w:rsidP="007E4B0D">
      <w:pPr>
        <w:pStyle w:val="NormalWeb"/>
        <w:spacing w:after="0"/>
        <w:rPr>
          <w:rFonts w:ascii="Arial" w:hAnsi="Arial" w:cs="Arial"/>
          <w:color w:val="0E101A"/>
          <w:sz w:val="22"/>
          <w:szCs w:val="22"/>
        </w:rPr>
      </w:pPr>
      <w:r w:rsidRPr="002057B1">
        <w:rPr>
          <w:rFonts w:ascii="Arial" w:hAnsi="Arial" w:cs="Arial"/>
          <w:color w:val="0E101A"/>
          <w:sz w:val="22"/>
          <w:szCs w:val="22"/>
        </w:rPr>
        <w:t>Considering the research carried out on cancer survivorship care, it can be suggested that the following recommendations can be proposed to help improve the psychological status of the survivors in the UK:</w:t>
      </w:r>
    </w:p>
    <w:p w14:paraId="4F9BEF12" w14:textId="77777777" w:rsidR="007E4B0D" w:rsidRPr="002057B1" w:rsidRDefault="007E4B0D" w:rsidP="007E4B0D">
      <w:pPr>
        <w:pStyle w:val="NormalWeb"/>
        <w:spacing w:after="0"/>
        <w:rPr>
          <w:rFonts w:ascii="Arial" w:hAnsi="Arial" w:cs="Arial"/>
          <w:b/>
          <w:bCs/>
          <w:color w:val="0E101A"/>
          <w:sz w:val="22"/>
          <w:szCs w:val="22"/>
        </w:rPr>
      </w:pPr>
      <w:r w:rsidRPr="002057B1">
        <w:rPr>
          <w:rFonts w:ascii="Arial" w:hAnsi="Arial" w:cs="Arial"/>
          <w:b/>
          <w:bCs/>
          <w:color w:val="0E101A"/>
          <w:sz w:val="22"/>
          <w:szCs w:val="22"/>
        </w:rPr>
        <w:t>Include Mental Health Services in Survivorship Pathways</w:t>
      </w:r>
    </w:p>
    <w:p w14:paraId="2C2F709D" w14:textId="7AA5DA76" w:rsidR="007E4B0D" w:rsidRPr="002057B1" w:rsidRDefault="007E4B0D" w:rsidP="007E4B0D">
      <w:pPr>
        <w:pStyle w:val="NormalWeb"/>
        <w:spacing w:after="0"/>
        <w:rPr>
          <w:rFonts w:ascii="Arial" w:hAnsi="Arial" w:cs="Arial"/>
          <w:color w:val="0E101A"/>
          <w:sz w:val="22"/>
          <w:szCs w:val="22"/>
        </w:rPr>
      </w:pPr>
      <w:r w:rsidRPr="002057B1">
        <w:rPr>
          <w:rFonts w:ascii="Arial" w:hAnsi="Arial" w:cs="Arial"/>
          <w:color w:val="0E101A"/>
          <w:sz w:val="22"/>
          <w:szCs w:val="22"/>
        </w:rPr>
        <w:t>Survivorship care plans should include psycholog</w:t>
      </w:r>
      <w:r w:rsidR="006C49C5">
        <w:rPr>
          <w:rFonts w:ascii="Arial" w:hAnsi="Arial" w:cs="Arial"/>
          <w:color w:val="0E101A"/>
          <w:sz w:val="22"/>
          <w:szCs w:val="22"/>
        </w:rPr>
        <w:t>ical screening, counselling,</w:t>
      </w:r>
      <w:r w:rsidRPr="002057B1">
        <w:rPr>
          <w:rFonts w:ascii="Arial" w:hAnsi="Arial" w:cs="Arial"/>
          <w:color w:val="0E101A"/>
          <w:sz w:val="22"/>
          <w:szCs w:val="22"/>
        </w:rPr>
        <w:t xml:space="preserve"> referral services in the hospitals and oncology centres. Instead, the survivors are also to be subjected to the standardised assessments that m</w:t>
      </w:r>
      <w:r w:rsidR="006C49C5">
        <w:rPr>
          <w:rFonts w:ascii="Arial" w:hAnsi="Arial" w:cs="Arial"/>
          <w:color w:val="0E101A"/>
          <w:sz w:val="22"/>
          <w:szCs w:val="22"/>
        </w:rPr>
        <w:t xml:space="preserve">ust be conducted using PROMs as well </w:t>
      </w:r>
      <w:proofErr w:type="gramStart"/>
      <w:r w:rsidR="006C49C5">
        <w:rPr>
          <w:rFonts w:ascii="Arial" w:hAnsi="Arial" w:cs="Arial"/>
          <w:color w:val="0E101A"/>
          <w:sz w:val="22"/>
          <w:szCs w:val="22"/>
        </w:rPr>
        <w:t xml:space="preserve">as </w:t>
      </w:r>
      <w:r w:rsidRPr="002057B1">
        <w:rPr>
          <w:rFonts w:ascii="Arial" w:hAnsi="Arial" w:cs="Arial"/>
          <w:color w:val="0E101A"/>
          <w:sz w:val="22"/>
          <w:szCs w:val="22"/>
        </w:rPr>
        <w:t xml:space="preserve"> EORTC</w:t>
      </w:r>
      <w:proofErr w:type="gramEnd"/>
      <w:r w:rsidRPr="002057B1">
        <w:rPr>
          <w:rFonts w:ascii="Arial" w:hAnsi="Arial" w:cs="Arial"/>
          <w:color w:val="0E101A"/>
          <w:sz w:val="22"/>
          <w:szCs w:val="22"/>
        </w:rPr>
        <w:t xml:space="preserve"> QLQ-C30 at the key milestones throughout the treatment course in order to identify the survivors at risk of getting anxiety, depression, or fear of relapse</w:t>
      </w:r>
      <w:r w:rsidR="006C49C5">
        <w:rPr>
          <w:rFonts w:ascii="Arial" w:hAnsi="Arial" w:cs="Arial"/>
          <w:color w:val="0E101A"/>
          <w:sz w:val="22"/>
          <w:szCs w:val="22"/>
        </w:rPr>
        <w:t>.</w:t>
      </w:r>
      <w:r w:rsidRPr="002057B1">
        <w:rPr>
          <w:rFonts w:ascii="Arial" w:hAnsi="Arial" w:cs="Arial"/>
          <w:color w:val="0E101A"/>
          <w:sz w:val="22"/>
          <w:szCs w:val="22"/>
        </w:rPr>
        <w:t xml:space="preserve"> (Forbes et al., </w:t>
      </w:r>
      <w:r w:rsidR="006C49C5">
        <w:rPr>
          <w:rFonts w:ascii="Arial" w:hAnsi="Arial" w:cs="Arial"/>
          <w:color w:val="0E101A"/>
          <w:sz w:val="22"/>
          <w:szCs w:val="22"/>
        </w:rPr>
        <w:t xml:space="preserve">2024; De </w:t>
      </w:r>
      <w:proofErr w:type="spellStart"/>
      <w:r w:rsidR="006C49C5">
        <w:rPr>
          <w:rFonts w:ascii="Arial" w:hAnsi="Arial" w:cs="Arial"/>
          <w:color w:val="0E101A"/>
          <w:sz w:val="22"/>
          <w:szCs w:val="22"/>
        </w:rPr>
        <w:t>Jaeghere</w:t>
      </w:r>
      <w:proofErr w:type="spellEnd"/>
      <w:r w:rsidR="006C49C5">
        <w:rPr>
          <w:rFonts w:ascii="Arial" w:hAnsi="Arial" w:cs="Arial"/>
          <w:color w:val="0E101A"/>
          <w:sz w:val="22"/>
          <w:szCs w:val="22"/>
        </w:rPr>
        <w:t xml:space="preserve"> et al., 2022)</w:t>
      </w:r>
    </w:p>
    <w:p w14:paraId="3300002B" w14:textId="77777777" w:rsidR="007E4B0D" w:rsidRPr="002057B1" w:rsidRDefault="007E4B0D" w:rsidP="007E4B0D">
      <w:pPr>
        <w:pStyle w:val="NormalWeb"/>
        <w:spacing w:after="0"/>
        <w:rPr>
          <w:rFonts w:ascii="Arial" w:hAnsi="Arial" w:cs="Arial"/>
          <w:b/>
          <w:bCs/>
          <w:color w:val="0E101A"/>
          <w:sz w:val="22"/>
          <w:szCs w:val="22"/>
        </w:rPr>
      </w:pPr>
      <w:r w:rsidRPr="002057B1">
        <w:rPr>
          <w:rFonts w:ascii="Arial" w:hAnsi="Arial" w:cs="Arial"/>
          <w:b/>
          <w:bCs/>
          <w:color w:val="0E101A"/>
          <w:sz w:val="22"/>
          <w:szCs w:val="22"/>
        </w:rPr>
        <w:t>Establish Multidisciplinary Teams</w:t>
      </w:r>
    </w:p>
    <w:p w14:paraId="22132FE3" w14:textId="6E94ED5D" w:rsidR="007E4B0D" w:rsidRPr="002057B1" w:rsidRDefault="007E4B0D" w:rsidP="007E4B0D">
      <w:pPr>
        <w:pStyle w:val="NormalWeb"/>
        <w:spacing w:after="0"/>
        <w:rPr>
          <w:rFonts w:ascii="Arial" w:hAnsi="Arial" w:cs="Arial"/>
          <w:color w:val="0E101A"/>
          <w:sz w:val="22"/>
          <w:szCs w:val="22"/>
        </w:rPr>
      </w:pPr>
      <w:r w:rsidRPr="002057B1">
        <w:rPr>
          <w:rFonts w:ascii="Arial" w:hAnsi="Arial" w:cs="Arial"/>
          <w:color w:val="0E101A"/>
          <w:sz w:val="22"/>
          <w:szCs w:val="22"/>
        </w:rPr>
        <w:t xml:space="preserve">Oncologists, social workers, psychologists, nurses, and care coordinators would incorporate and make sure that they provide patient-centred and holistic care. </w:t>
      </w:r>
      <w:r w:rsidR="006C49C5">
        <w:rPr>
          <w:rFonts w:ascii="Arial" w:hAnsi="Arial" w:cs="Arial"/>
          <w:color w:val="0E101A"/>
          <w:sz w:val="22"/>
          <w:szCs w:val="22"/>
        </w:rPr>
        <w:t xml:space="preserve">Furthermore, </w:t>
      </w:r>
      <w:proofErr w:type="gramStart"/>
      <w:r w:rsidRPr="002057B1">
        <w:rPr>
          <w:rFonts w:ascii="Arial" w:hAnsi="Arial" w:cs="Arial"/>
          <w:color w:val="0E101A"/>
          <w:sz w:val="22"/>
          <w:szCs w:val="22"/>
        </w:rPr>
        <w:t>It</w:t>
      </w:r>
      <w:proofErr w:type="gramEnd"/>
      <w:r w:rsidRPr="002057B1">
        <w:rPr>
          <w:rFonts w:ascii="Arial" w:hAnsi="Arial" w:cs="Arial"/>
          <w:color w:val="0E101A"/>
          <w:sz w:val="22"/>
          <w:szCs w:val="22"/>
        </w:rPr>
        <w:t xml:space="preserve"> has to have a collection of positions and communication procedures to reduce the breakdown of service delivery and give psychological support in the future</w:t>
      </w:r>
      <w:r w:rsidR="006C49C5">
        <w:rPr>
          <w:rFonts w:ascii="Arial" w:hAnsi="Arial" w:cs="Arial"/>
          <w:color w:val="0E101A"/>
          <w:sz w:val="22"/>
          <w:szCs w:val="22"/>
        </w:rPr>
        <w:t>.</w:t>
      </w:r>
      <w:r w:rsidRPr="002057B1">
        <w:rPr>
          <w:rFonts w:ascii="Arial" w:hAnsi="Arial" w:cs="Arial"/>
          <w:color w:val="0E101A"/>
          <w:sz w:val="22"/>
          <w:szCs w:val="22"/>
        </w:rPr>
        <w:t xml:space="preserve"> (Gabriel, </w:t>
      </w:r>
      <w:proofErr w:type="spellStart"/>
      <w:r w:rsidRPr="002057B1">
        <w:rPr>
          <w:rFonts w:ascii="Arial" w:hAnsi="Arial" w:cs="Arial"/>
          <w:color w:val="0E101A"/>
          <w:sz w:val="22"/>
          <w:szCs w:val="22"/>
        </w:rPr>
        <w:t>Creedy</w:t>
      </w:r>
      <w:proofErr w:type="spellEnd"/>
      <w:r w:rsidR="00BA65B1">
        <w:rPr>
          <w:rFonts w:ascii="Arial" w:hAnsi="Arial" w:cs="Arial"/>
          <w:color w:val="0E101A"/>
          <w:sz w:val="22"/>
          <w:szCs w:val="22"/>
        </w:rPr>
        <w:t xml:space="preserve"> &amp;</w:t>
      </w:r>
      <w:r w:rsidR="006C49C5">
        <w:rPr>
          <w:rFonts w:ascii="Arial" w:hAnsi="Arial" w:cs="Arial"/>
          <w:color w:val="0E101A"/>
          <w:sz w:val="22"/>
          <w:szCs w:val="22"/>
        </w:rPr>
        <w:t>Coyne, 2020)</w:t>
      </w:r>
    </w:p>
    <w:p w14:paraId="6262EE03" w14:textId="77777777" w:rsidR="006C49C5" w:rsidRDefault="006C49C5" w:rsidP="007E4B0D">
      <w:pPr>
        <w:pStyle w:val="NormalWeb"/>
        <w:spacing w:after="0"/>
        <w:rPr>
          <w:rFonts w:ascii="Arial" w:hAnsi="Arial" w:cs="Arial"/>
          <w:b/>
          <w:bCs/>
          <w:color w:val="0E101A"/>
          <w:sz w:val="22"/>
          <w:szCs w:val="22"/>
        </w:rPr>
      </w:pPr>
    </w:p>
    <w:p w14:paraId="0851D238" w14:textId="77777777" w:rsidR="006C49C5" w:rsidRDefault="006C49C5" w:rsidP="007E4B0D">
      <w:pPr>
        <w:pStyle w:val="NormalWeb"/>
        <w:spacing w:after="0"/>
        <w:rPr>
          <w:rFonts w:ascii="Arial" w:hAnsi="Arial" w:cs="Arial"/>
          <w:b/>
          <w:bCs/>
          <w:color w:val="0E101A"/>
          <w:sz w:val="22"/>
          <w:szCs w:val="22"/>
        </w:rPr>
      </w:pPr>
    </w:p>
    <w:p w14:paraId="5520EF21" w14:textId="77777777" w:rsidR="007E4B0D" w:rsidRPr="002057B1" w:rsidRDefault="007E4B0D" w:rsidP="007E4B0D">
      <w:pPr>
        <w:pStyle w:val="NormalWeb"/>
        <w:spacing w:after="0"/>
        <w:rPr>
          <w:rFonts w:ascii="Arial" w:hAnsi="Arial" w:cs="Arial"/>
          <w:b/>
          <w:bCs/>
          <w:color w:val="0E101A"/>
          <w:sz w:val="22"/>
          <w:szCs w:val="22"/>
        </w:rPr>
      </w:pPr>
      <w:r w:rsidRPr="002057B1">
        <w:rPr>
          <w:rFonts w:ascii="Arial" w:hAnsi="Arial" w:cs="Arial"/>
          <w:b/>
          <w:bCs/>
          <w:color w:val="0E101A"/>
          <w:sz w:val="22"/>
          <w:szCs w:val="22"/>
        </w:rPr>
        <w:lastRenderedPageBreak/>
        <w:t>Grow Online Health Services</w:t>
      </w:r>
    </w:p>
    <w:p w14:paraId="6B82B2C2" w14:textId="77777777" w:rsidR="007E4B0D" w:rsidRPr="002057B1" w:rsidRDefault="007E4B0D" w:rsidP="007E4B0D">
      <w:pPr>
        <w:pStyle w:val="NormalWeb"/>
        <w:spacing w:after="0"/>
        <w:rPr>
          <w:rFonts w:ascii="Arial" w:hAnsi="Arial" w:cs="Arial"/>
          <w:color w:val="0E101A"/>
          <w:sz w:val="22"/>
          <w:szCs w:val="22"/>
        </w:rPr>
      </w:pPr>
      <w:r w:rsidRPr="002057B1">
        <w:rPr>
          <w:rFonts w:ascii="Arial" w:hAnsi="Arial" w:cs="Arial"/>
          <w:color w:val="0E101A"/>
          <w:sz w:val="22"/>
          <w:szCs w:val="22"/>
        </w:rPr>
        <w:t xml:space="preserve">Online counselling and </w:t>
      </w:r>
      <w:proofErr w:type="spellStart"/>
      <w:r w:rsidRPr="002057B1">
        <w:rPr>
          <w:rFonts w:ascii="Arial" w:hAnsi="Arial" w:cs="Arial"/>
          <w:color w:val="0E101A"/>
          <w:sz w:val="22"/>
          <w:szCs w:val="22"/>
        </w:rPr>
        <w:t>telehealth</w:t>
      </w:r>
      <w:proofErr w:type="spellEnd"/>
      <w:r w:rsidRPr="002057B1">
        <w:rPr>
          <w:rFonts w:ascii="Arial" w:hAnsi="Arial" w:cs="Arial"/>
          <w:color w:val="0E101A"/>
          <w:sz w:val="22"/>
          <w:szCs w:val="22"/>
        </w:rPr>
        <w:t xml:space="preserve"> should be made more accessible to the survivors in rural or underserved settings. Digital interventions have also been found to be capable of supporting the quality of life and symptom management (Lopez-Vallejo et al., 2025; Little et al., 2023).</w:t>
      </w:r>
    </w:p>
    <w:p w14:paraId="10109A4A" w14:textId="77777777" w:rsidR="007E4B0D" w:rsidRPr="002057B1" w:rsidRDefault="007E4B0D" w:rsidP="007E4B0D">
      <w:pPr>
        <w:pStyle w:val="NormalWeb"/>
        <w:spacing w:after="0"/>
        <w:rPr>
          <w:rFonts w:ascii="Arial" w:hAnsi="Arial" w:cs="Arial"/>
          <w:b/>
          <w:bCs/>
          <w:color w:val="0E101A"/>
          <w:sz w:val="22"/>
          <w:szCs w:val="22"/>
        </w:rPr>
      </w:pPr>
      <w:r w:rsidRPr="002057B1">
        <w:rPr>
          <w:rFonts w:ascii="Arial" w:hAnsi="Arial" w:cs="Arial"/>
          <w:b/>
          <w:bCs/>
          <w:color w:val="0E101A"/>
          <w:sz w:val="22"/>
          <w:szCs w:val="22"/>
        </w:rPr>
        <w:t>Institute Current Quality Improvement Models</w:t>
      </w:r>
    </w:p>
    <w:p w14:paraId="67FBCC3E" w14:textId="58880153" w:rsidR="007E4B0D" w:rsidRPr="002057B1" w:rsidRDefault="007E4B0D" w:rsidP="007E4B0D">
      <w:pPr>
        <w:pStyle w:val="NormalWeb"/>
        <w:spacing w:after="0"/>
        <w:rPr>
          <w:rFonts w:ascii="Arial" w:hAnsi="Arial" w:cs="Arial"/>
          <w:color w:val="0E101A"/>
          <w:sz w:val="22"/>
          <w:szCs w:val="22"/>
        </w:rPr>
      </w:pPr>
      <w:r w:rsidRPr="002057B1">
        <w:rPr>
          <w:rFonts w:ascii="Arial" w:hAnsi="Arial" w:cs="Arial"/>
          <w:color w:val="0E101A"/>
          <w:sz w:val="22"/>
          <w:szCs w:val="22"/>
        </w:rPr>
        <w:t xml:space="preserve">Such models as the PDSA cycles and the </w:t>
      </w:r>
      <w:proofErr w:type="spellStart"/>
      <w:r w:rsidRPr="002057B1">
        <w:rPr>
          <w:rFonts w:ascii="Arial" w:hAnsi="Arial" w:cs="Arial"/>
          <w:color w:val="0E101A"/>
          <w:sz w:val="22"/>
          <w:szCs w:val="22"/>
        </w:rPr>
        <w:t>Kotter</w:t>
      </w:r>
      <w:proofErr w:type="spellEnd"/>
      <w:r w:rsidRPr="002057B1">
        <w:rPr>
          <w:rFonts w:ascii="Arial" w:hAnsi="Arial" w:cs="Arial"/>
          <w:color w:val="0E101A"/>
          <w:sz w:val="22"/>
          <w:szCs w:val="22"/>
        </w:rPr>
        <w:t xml:space="preserve"> Change Model can be implemented to enhance the promotion of the cyclic refinements. </w:t>
      </w:r>
      <w:r w:rsidR="006C49C5">
        <w:rPr>
          <w:rFonts w:ascii="Arial" w:hAnsi="Arial" w:cs="Arial"/>
          <w:color w:val="0E101A"/>
          <w:sz w:val="22"/>
          <w:szCs w:val="22"/>
        </w:rPr>
        <w:t>Apart from that, t</w:t>
      </w:r>
      <w:r w:rsidRPr="002057B1">
        <w:rPr>
          <w:rFonts w:ascii="Arial" w:hAnsi="Arial" w:cs="Arial"/>
          <w:color w:val="0E101A"/>
          <w:sz w:val="22"/>
          <w:szCs w:val="22"/>
        </w:rPr>
        <w:t xml:space="preserve">he </w:t>
      </w:r>
      <w:proofErr w:type="spellStart"/>
      <w:r w:rsidRPr="002057B1">
        <w:rPr>
          <w:rFonts w:ascii="Arial" w:hAnsi="Arial" w:cs="Arial"/>
          <w:color w:val="0E101A"/>
          <w:sz w:val="22"/>
          <w:szCs w:val="22"/>
        </w:rPr>
        <w:t>ongoing</w:t>
      </w:r>
      <w:proofErr w:type="spellEnd"/>
      <w:r w:rsidRPr="002057B1">
        <w:rPr>
          <w:rFonts w:ascii="Arial" w:hAnsi="Arial" w:cs="Arial"/>
          <w:color w:val="0E101A"/>
          <w:sz w:val="22"/>
          <w:szCs w:val="22"/>
        </w:rPr>
        <w:t xml:space="preserve"> observation and feedback will enable the </w:t>
      </w:r>
      <w:r w:rsidR="006C49C5">
        <w:rPr>
          <w:rFonts w:ascii="Arial" w:hAnsi="Arial" w:cs="Arial"/>
          <w:color w:val="0E101A"/>
          <w:sz w:val="22"/>
          <w:szCs w:val="22"/>
        </w:rPr>
        <w:t>improvements to be long-term. Furthermore,</w:t>
      </w:r>
      <w:r w:rsidRPr="002057B1">
        <w:rPr>
          <w:rFonts w:ascii="Arial" w:hAnsi="Arial" w:cs="Arial"/>
          <w:color w:val="0E101A"/>
          <w:sz w:val="22"/>
          <w:szCs w:val="22"/>
        </w:rPr>
        <w:t xml:space="preserve"> the change in the situation related to the psychological care</w:t>
      </w:r>
      <w:r w:rsidR="006C49C5">
        <w:rPr>
          <w:rFonts w:ascii="Arial" w:hAnsi="Arial" w:cs="Arial"/>
          <w:color w:val="0E101A"/>
          <w:sz w:val="22"/>
          <w:szCs w:val="22"/>
        </w:rPr>
        <w:t>.</w:t>
      </w:r>
      <w:r w:rsidRPr="002057B1">
        <w:rPr>
          <w:rFonts w:ascii="Arial" w:hAnsi="Arial" w:cs="Arial"/>
          <w:color w:val="0E101A"/>
          <w:sz w:val="22"/>
          <w:szCs w:val="22"/>
        </w:rPr>
        <w:t xml:space="preserve"> (Swash, </w:t>
      </w:r>
      <w:proofErr w:type="spellStart"/>
      <w:r w:rsidRPr="002057B1">
        <w:rPr>
          <w:rFonts w:ascii="Arial" w:hAnsi="Arial" w:cs="Arial"/>
          <w:color w:val="0E101A"/>
          <w:sz w:val="22"/>
          <w:szCs w:val="22"/>
        </w:rPr>
        <w:t>Bramwell</w:t>
      </w:r>
      <w:proofErr w:type="spellEnd"/>
      <w:r w:rsidRPr="002057B1">
        <w:rPr>
          <w:rFonts w:ascii="Arial" w:hAnsi="Arial" w:cs="Arial"/>
          <w:color w:val="0E101A"/>
          <w:sz w:val="22"/>
          <w:szCs w:val="22"/>
        </w:rPr>
        <w:t>, and Hulber</w:t>
      </w:r>
      <w:r w:rsidR="006C49C5">
        <w:rPr>
          <w:rFonts w:ascii="Arial" w:hAnsi="Arial" w:cs="Arial"/>
          <w:color w:val="0E101A"/>
          <w:sz w:val="22"/>
          <w:szCs w:val="22"/>
        </w:rPr>
        <w:t xml:space="preserve">t-Williams, 2017; </w:t>
      </w:r>
      <w:proofErr w:type="spellStart"/>
      <w:r w:rsidR="006C49C5">
        <w:rPr>
          <w:rFonts w:ascii="Arial" w:hAnsi="Arial" w:cs="Arial"/>
          <w:color w:val="0E101A"/>
          <w:sz w:val="22"/>
          <w:szCs w:val="22"/>
        </w:rPr>
        <w:t>Kotter</w:t>
      </w:r>
      <w:proofErr w:type="spellEnd"/>
      <w:r w:rsidR="006C49C5">
        <w:rPr>
          <w:rFonts w:ascii="Arial" w:hAnsi="Arial" w:cs="Arial"/>
          <w:color w:val="0E101A"/>
          <w:sz w:val="22"/>
          <w:szCs w:val="22"/>
        </w:rPr>
        <w:t>, 1996)</w:t>
      </w:r>
    </w:p>
    <w:p w14:paraId="41D74BAD" w14:textId="77777777" w:rsidR="007E4B0D" w:rsidRPr="002057B1" w:rsidRDefault="007E4B0D" w:rsidP="007E4B0D">
      <w:pPr>
        <w:pStyle w:val="NormalWeb"/>
        <w:spacing w:after="0"/>
        <w:rPr>
          <w:rFonts w:ascii="Arial" w:hAnsi="Arial" w:cs="Arial"/>
          <w:b/>
          <w:bCs/>
          <w:color w:val="0E101A"/>
          <w:sz w:val="22"/>
          <w:szCs w:val="22"/>
        </w:rPr>
      </w:pPr>
      <w:r w:rsidRPr="002057B1">
        <w:rPr>
          <w:rFonts w:ascii="Arial" w:hAnsi="Arial" w:cs="Arial"/>
          <w:b/>
          <w:bCs/>
          <w:color w:val="0E101A"/>
          <w:sz w:val="22"/>
          <w:szCs w:val="22"/>
        </w:rPr>
        <w:t>Governance and Leadership Enhancement</w:t>
      </w:r>
    </w:p>
    <w:p w14:paraId="7B7F0DED" w14:textId="5C8D91E6" w:rsidR="007E4B0D" w:rsidRPr="002057B1" w:rsidRDefault="007E4B0D" w:rsidP="007E4B0D">
      <w:pPr>
        <w:pStyle w:val="NormalWeb"/>
        <w:spacing w:after="0"/>
        <w:rPr>
          <w:rFonts w:ascii="Arial" w:hAnsi="Arial" w:cs="Arial"/>
          <w:color w:val="0E101A"/>
          <w:sz w:val="22"/>
          <w:szCs w:val="22"/>
        </w:rPr>
      </w:pPr>
      <w:r w:rsidRPr="002057B1">
        <w:rPr>
          <w:rFonts w:ascii="Arial" w:hAnsi="Arial" w:cs="Arial"/>
          <w:color w:val="0E101A"/>
          <w:sz w:val="22"/>
          <w:szCs w:val="22"/>
        </w:rPr>
        <w:t>The healthcare leaders should place emphasis on policy, budgeting, and staffing processes through psychosocial care. This will be achieved through training and hiring of</w:t>
      </w:r>
      <w:r w:rsidR="006C49C5">
        <w:rPr>
          <w:rFonts w:ascii="Arial" w:hAnsi="Arial" w:cs="Arial"/>
          <w:color w:val="0E101A"/>
          <w:sz w:val="22"/>
          <w:szCs w:val="22"/>
        </w:rPr>
        <w:t xml:space="preserve"> mental health practitioners as well as</w:t>
      </w:r>
      <w:r w:rsidRPr="002057B1">
        <w:rPr>
          <w:rFonts w:ascii="Arial" w:hAnsi="Arial" w:cs="Arial"/>
          <w:color w:val="0E101A"/>
          <w:sz w:val="22"/>
          <w:szCs w:val="22"/>
        </w:rPr>
        <w:t xml:space="preserve"> the incorporation of the holistic survivorship care standards that will ultimately lead to increased equity and consistency in services</w:t>
      </w:r>
      <w:r w:rsidR="006C49C5">
        <w:rPr>
          <w:rFonts w:ascii="Arial" w:hAnsi="Arial" w:cs="Arial"/>
          <w:color w:val="0E101A"/>
          <w:sz w:val="22"/>
          <w:szCs w:val="22"/>
        </w:rPr>
        <w:t>.</w:t>
      </w:r>
      <w:r w:rsidRPr="002057B1">
        <w:rPr>
          <w:rFonts w:ascii="Arial" w:hAnsi="Arial" w:cs="Arial"/>
          <w:color w:val="0E101A"/>
          <w:sz w:val="22"/>
          <w:szCs w:val="22"/>
        </w:rPr>
        <w:t xml:space="preserve"> (Fern et al., 2021</w:t>
      </w:r>
      <w:r w:rsidR="006C49C5">
        <w:rPr>
          <w:rFonts w:ascii="Arial" w:hAnsi="Arial" w:cs="Arial"/>
          <w:color w:val="0E101A"/>
          <w:sz w:val="22"/>
          <w:szCs w:val="22"/>
        </w:rPr>
        <w:t>; Forbes et al., 2024)</w:t>
      </w:r>
    </w:p>
    <w:p w14:paraId="54463462" w14:textId="77777777" w:rsidR="007E4B0D" w:rsidRPr="002057B1" w:rsidRDefault="007E4B0D" w:rsidP="007E4B0D">
      <w:pPr>
        <w:pStyle w:val="NormalWeb"/>
        <w:spacing w:after="0"/>
        <w:rPr>
          <w:rFonts w:ascii="Arial" w:hAnsi="Arial" w:cs="Arial"/>
          <w:b/>
          <w:bCs/>
          <w:color w:val="0E101A"/>
          <w:sz w:val="22"/>
          <w:szCs w:val="22"/>
        </w:rPr>
      </w:pPr>
      <w:r w:rsidRPr="002057B1">
        <w:rPr>
          <w:rFonts w:ascii="Arial" w:hAnsi="Arial" w:cs="Arial"/>
          <w:b/>
          <w:bCs/>
          <w:color w:val="0E101A"/>
          <w:sz w:val="22"/>
          <w:szCs w:val="22"/>
        </w:rPr>
        <w:t>Improve Enlightenment and Educating the Patients</w:t>
      </w:r>
    </w:p>
    <w:p w14:paraId="24547409" w14:textId="72302A3E" w:rsidR="007E4B0D" w:rsidRPr="002057B1" w:rsidRDefault="007E4B0D" w:rsidP="007E4B0D">
      <w:pPr>
        <w:pStyle w:val="NormalWeb"/>
        <w:spacing w:after="0"/>
        <w:rPr>
          <w:rFonts w:ascii="Arial" w:hAnsi="Arial" w:cs="Arial"/>
          <w:color w:val="0E101A"/>
          <w:sz w:val="22"/>
          <w:szCs w:val="22"/>
        </w:rPr>
      </w:pPr>
      <w:r w:rsidRPr="002057B1">
        <w:rPr>
          <w:rFonts w:ascii="Arial" w:hAnsi="Arial" w:cs="Arial"/>
          <w:color w:val="0E101A"/>
          <w:sz w:val="22"/>
          <w:szCs w:val="22"/>
        </w:rPr>
        <w:t>The families and the survivors ought to be enlightened on the importance of mental health assistance, coping strategies, and services. It will increase the degree of engagement and report on psychological distress</w:t>
      </w:r>
      <w:r w:rsidR="006C49C5">
        <w:rPr>
          <w:rFonts w:ascii="Arial" w:hAnsi="Arial" w:cs="Arial"/>
          <w:color w:val="0E101A"/>
          <w:sz w:val="22"/>
          <w:szCs w:val="22"/>
        </w:rPr>
        <w:t>.</w:t>
      </w:r>
      <w:r w:rsidRPr="002057B1">
        <w:rPr>
          <w:rFonts w:ascii="Arial" w:hAnsi="Arial" w:cs="Arial"/>
          <w:color w:val="0E101A"/>
          <w:sz w:val="22"/>
          <w:szCs w:val="22"/>
        </w:rPr>
        <w:t xml:space="preserve"> (Swash, </w:t>
      </w:r>
      <w:proofErr w:type="spellStart"/>
      <w:r w:rsidRPr="002057B1">
        <w:rPr>
          <w:rFonts w:ascii="Arial" w:hAnsi="Arial" w:cs="Arial"/>
          <w:color w:val="0E101A"/>
          <w:sz w:val="22"/>
          <w:szCs w:val="22"/>
        </w:rPr>
        <w:t>Bramwe</w:t>
      </w:r>
      <w:r w:rsidR="006C49C5">
        <w:rPr>
          <w:rFonts w:ascii="Arial" w:hAnsi="Arial" w:cs="Arial"/>
          <w:color w:val="0E101A"/>
          <w:sz w:val="22"/>
          <w:szCs w:val="22"/>
        </w:rPr>
        <w:t>ll</w:t>
      </w:r>
      <w:proofErr w:type="spellEnd"/>
      <w:r w:rsidR="006C49C5">
        <w:rPr>
          <w:rFonts w:ascii="Arial" w:hAnsi="Arial" w:cs="Arial"/>
          <w:color w:val="0E101A"/>
          <w:sz w:val="22"/>
          <w:szCs w:val="22"/>
        </w:rPr>
        <w:t>, and Hulbert-Williams, 2017)</w:t>
      </w:r>
    </w:p>
    <w:p w14:paraId="5F713C2C" w14:textId="77777777" w:rsidR="008C18E9" w:rsidRDefault="008C18E9" w:rsidP="007E4B0D">
      <w:pPr>
        <w:pStyle w:val="NormalWeb"/>
        <w:spacing w:after="0"/>
        <w:rPr>
          <w:rFonts w:ascii="Arial" w:hAnsi="Arial" w:cs="Arial"/>
          <w:b/>
          <w:bCs/>
          <w:color w:val="0E101A"/>
          <w:sz w:val="22"/>
          <w:szCs w:val="22"/>
        </w:rPr>
      </w:pPr>
    </w:p>
    <w:p w14:paraId="56F44E57" w14:textId="77777777" w:rsidR="007E4B0D" w:rsidRPr="002057B1" w:rsidRDefault="007E4B0D" w:rsidP="007E4B0D">
      <w:pPr>
        <w:pStyle w:val="NormalWeb"/>
        <w:spacing w:after="0"/>
        <w:rPr>
          <w:rFonts w:ascii="Arial" w:hAnsi="Arial" w:cs="Arial"/>
          <w:b/>
          <w:bCs/>
          <w:color w:val="0E101A"/>
          <w:sz w:val="22"/>
          <w:szCs w:val="22"/>
        </w:rPr>
      </w:pPr>
      <w:r w:rsidRPr="002057B1">
        <w:rPr>
          <w:rFonts w:ascii="Arial" w:hAnsi="Arial" w:cs="Arial"/>
          <w:b/>
          <w:bCs/>
          <w:color w:val="0E101A"/>
          <w:sz w:val="22"/>
          <w:szCs w:val="22"/>
        </w:rPr>
        <w:t>Conclusion</w:t>
      </w:r>
    </w:p>
    <w:p w14:paraId="756E4DF9" w14:textId="4AF4F90A" w:rsidR="007E4B0D" w:rsidRPr="002057B1" w:rsidRDefault="007E4B0D" w:rsidP="007E4B0D">
      <w:pPr>
        <w:pStyle w:val="NormalWeb"/>
        <w:spacing w:after="0"/>
        <w:rPr>
          <w:rFonts w:ascii="Arial" w:hAnsi="Arial" w:cs="Arial"/>
          <w:color w:val="0E101A"/>
          <w:sz w:val="22"/>
          <w:szCs w:val="22"/>
        </w:rPr>
      </w:pPr>
      <w:r w:rsidRPr="002057B1">
        <w:rPr>
          <w:rFonts w:ascii="Arial" w:hAnsi="Arial" w:cs="Arial"/>
          <w:color w:val="0E101A"/>
          <w:sz w:val="22"/>
          <w:szCs w:val="22"/>
        </w:rPr>
        <w:t>The rising population of cancer survivors in the UK presents both opportunities and challenges for healthcare systems. Though the early diagnosis has boosted the physical healing, progress in treatment and screening programmes, the psychological health has not been taken care of some of the broken care focuses on mental health.</w:t>
      </w:r>
      <w:r w:rsidR="006C49C5">
        <w:rPr>
          <w:rFonts w:ascii="Arial" w:hAnsi="Arial" w:cs="Arial"/>
          <w:color w:val="0E101A"/>
          <w:sz w:val="22"/>
          <w:szCs w:val="22"/>
        </w:rPr>
        <w:t xml:space="preserve"> Moreover,</w:t>
      </w:r>
      <w:r w:rsidRPr="002057B1">
        <w:rPr>
          <w:rFonts w:ascii="Arial" w:hAnsi="Arial" w:cs="Arial"/>
          <w:color w:val="0E101A"/>
          <w:sz w:val="22"/>
          <w:szCs w:val="22"/>
        </w:rPr>
        <w:t xml:space="preserve"> Lack of access to the services, particularly in underserved regions, would be systemic gaps that exist in the analyses provided by the Fishbone Diagram, 5 Whys, SWOT, PDSA, and </w:t>
      </w:r>
      <w:proofErr w:type="spellStart"/>
      <w:r w:rsidRPr="002057B1">
        <w:rPr>
          <w:rFonts w:ascii="Arial" w:hAnsi="Arial" w:cs="Arial"/>
          <w:color w:val="0E101A"/>
          <w:sz w:val="22"/>
          <w:szCs w:val="22"/>
        </w:rPr>
        <w:t>Kotter</w:t>
      </w:r>
      <w:proofErr w:type="spellEnd"/>
      <w:r w:rsidRPr="002057B1">
        <w:rPr>
          <w:rFonts w:ascii="Arial" w:hAnsi="Arial" w:cs="Arial"/>
          <w:color w:val="0E101A"/>
          <w:sz w:val="22"/>
          <w:szCs w:val="22"/>
        </w:rPr>
        <w:t xml:space="preserve"> Change Model</w:t>
      </w:r>
      <w:r w:rsidR="006C49C5">
        <w:rPr>
          <w:rFonts w:ascii="Arial" w:hAnsi="Arial" w:cs="Arial"/>
          <w:color w:val="0E101A"/>
          <w:sz w:val="22"/>
          <w:szCs w:val="22"/>
        </w:rPr>
        <w:t>.</w:t>
      </w:r>
      <w:r w:rsidRPr="002057B1">
        <w:rPr>
          <w:rFonts w:ascii="Arial" w:hAnsi="Arial" w:cs="Arial"/>
          <w:color w:val="0E101A"/>
          <w:sz w:val="22"/>
          <w:szCs w:val="22"/>
        </w:rPr>
        <w:t xml:space="preserve"> (De </w:t>
      </w:r>
      <w:proofErr w:type="spellStart"/>
      <w:r w:rsidRPr="002057B1">
        <w:rPr>
          <w:rFonts w:ascii="Arial" w:hAnsi="Arial" w:cs="Arial"/>
          <w:color w:val="0E101A"/>
          <w:sz w:val="22"/>
          <w:szCs w:val="22"/>
        </w:rPr>
        <w:t>Jaeghere</w:t>
      </w:r>
      <w:proofErr w:type="spellEnd"/>
      <w:r w:rsidRPr="002057B1">
        <w:rPr>
          <w:rFonts w:ascii="Arial" w:hAnsi="Arial" w:cs="Arial"/>
          <w:color w:val="0E101A"/>
          <w:sz w:val="22"/>
          <w:szCs w:val="22"/>
        </w:rPr>
        <w:t xml:space="preserve"> et a</w:t>
      </w:r>
      <w:r w:rsidR="006C49C5">
        <w:rPr>
          <w:rFonts w:ascii="Arial" w:hAnsi="Arial" w:cs="Arial"/>
          <w:color w:val="0E101A"/>
          <w:sz w:val="22"/>
          <w:szCs w:val="22"/>
        </w:rPr>
        <w:t xml:space="preserve">l., 2022; Forbes et al., 2024) </w:t>
      </w:r>
      <w:proofErr w:type="spellStart"/>
      <w:r w:rsidR="006C49C5">
        <w:rPr>
          <w:rFonts w:ascii="Arial" w:hAnsi="Arial" w:cs="Arial"/>
          <w:color w:val="0E101A"/>
          <w:sz w:val="22"/>
          <w:szCs w:val="22"/>
        </w:rPr>
        <w:t>Furthermore</w:t>
      </w:r>
      <w:proofErr w:type="gramStart"/>
      <w:r w:rsidR="006C49C5">
        <w:rPr>
          <w:rFonts w:ascii="Arial" w:hAnsi="Arial" w:cs="Arial"/>
          <w:color w:val="0E101A"/>
          <w:sz w:val="22"/>
          <w:szCs w:val="22"/>
        </w:rPr>
        <w:t>,t</w:t>
      </w:r>
      <w:r w:rsidRPr="002057B1">
        <w:rPr>
          <w:rFonts w:ascii="Arial" w:hAnsi="Arial" w:cs="Arial"/>
          <w:color w:val="0E101A"/>
          <w:sz w:val="22"/>
          <w:szCs w:val="22"/>
        </w:rPr>
        <w:t>he</w:t>
      </w:r>
      <w:proofErr w:type="spellEnd"/>
      <w:proofErr w:type="gramEnd"/>
      <w:r w:rsidRPr="002057B1">
        <w:rPr>
          <w:rFonts w:ascii="Arial" w:hAnsi="Arial" w:cs="Arial"/>
          <w:color w:val="0E101A"/>
          <w:sz w:val="22"/>
          <w:szCs w:val="22"/>
        </w:rPr>
        <w:t xml:space="preserve"> implementation action pathways to introduce the integration of mental health into survivorship care are provided on the basis of quality assurance and systematic change frameworks. </w:t>
      </w:r>
      <w:r w:rsidR="006C49C5">
        <w:rPr>
          <w:rFonts w:ascii="Arial" w:hAnsi="Arial" w:cs="Arial"/>
          <w:color w:val="0E101A"/>
          <w:sz w:val="22"/>
          <w:szCs w:val="22"/>
        </w:rPr>
        <w:t xml:space="preserve">Apart from that, </w:t>
      </w:r>
      <w:r w:rsidRPr="002057B1">
        <w:rPr>
          <w:rFonts w:ascii="Arial" w:hAnsi="Arial" w:cs="Arial"/>
          <w:color w:val="0E101A"/>
          <w:sz w:val="22"/>
          <w:szCs w:val="22"/>
        </w:rPr>
        <w:t>Standardised psychological screening, multidisciplinary teams, digital intervention, and continuous quality improvement cycles would significantly reduce anxiety, depression, and fear of recurrence and would lead to the improvement of the overall quality of life of the survivors</w:t>
      </w:r>
      <w:r w:rsidR="006C49C5">
        <w:rPr>
          <w:rFonts w:ascii="Arial" w:hAnsi="Arial" w:cs="Arial"/>
          <w:color w:val="0E101A"/>
          <w:sz w:val="22"/>
          <w:szCs w:val="22"/>
        </w:rPr>
        <w:t>.</w:t>
      </w:r>
      <w:r w:rsidRPr="002057B1">
        <w:rPr>
          <w:rFonts w:ascii="Arial" w:hAnsi="Arial" w:cs="Arial"/>
          <w:color w:val="0E101A"/>
          <w:sz w:val="22"/>
          <w:szCs w:val="22"/>
        </w:rPr>
        <w:t xml:space="preserve"> (Gabriel, </w:t>
      </w:r>
      <w:proofErr w:type="spellStart"/>
      <w:r w:rsidRPr="002057B1">
        <w:rPr>
          <w:rFonts w:ascii="Arial" w:hAnsi="Arial" w:cs="Arial"/>
          <w:color w:val="0E101A"/>
          <w:sz w:val="22"/>
          <w:szCs w:val="22"/>
        </w:rPr>
        <w:t>Creedy</w:t>
      </w:r>
      <w:proofErr w:type="spellEnd"/>
      <w:r w:rsidRPr="002057B1">
        <w:rPr>
          <w:rFonts w:ascii="Arial" w:hAnsi="Arial" w:cs="Arial"/>
          <w:color w:val="0E101A"/>
          <w:sz w:val="22"/>
          <w:szCs w:val="22"/>
        </w:rPr>
        <w:t xml:space="preserve"> &amp; Co</w:t>
      </w:r>
      <w:r w:rsidR="006C49C5">
        <w:rPr>
          <w:rFonts w:ascii="Arial" w:hAnsi="Arial" w:cs="Arial"/>
          <w:color w:val="0E101A"/>
          <w:sz w:val="22"/>
          <w:szCs w:val="22"/>
        </w:rPr>
        <w:t>yne, 2020; Little et al., 2023)</w:t>
      </w:r>
      <w:r w:rsidRPr="002057B1">
        <w:rPr>
          <w:rFonts w:ascii="Arial" w:hAnsi="Arial" w:cs="Arial"/>
          <w:color w:val="0E101A"/>
          <w:sz w:val="22"/>
          <w:szCs w:val="22"/>
        </w:rPr>
        <w:t xml:space="preserve"> In conclusion, one should speak about the psychosocial needs of the survivors of cancer as a means of obtaining holistic survivorship care. Aspects that are facilitate</w:t>
      </w:r>
      <w:r w:rsidR="006C49C5">
        <w:rPr>
          <w:rFonts w:ascii="Arial" w:hAnsi="Arial" w:cs="Arial"/>
          <w:color w:val="0E101A"/>
          <w:sz w:val="22"/>
          <w:szCs w:val="22"/>
        </w:rPr>
        <w:t>d by leadership, governance,</w:t>
      </w:r>
      <w:r w:rsidRPr="002057B1">
        <w:rPr>
          <w:rFonts w:ascii="Arial" w:hAnsi="Arial" w:cs="Arial"/>
          <w:color w:val="0E101A"/>
          <w:sz w:val="22"/>
          <w:szCs w:val="22"/>
        </w:rPr>
        <w:t xml:space="preserve"> evidence-based quality improvement strategies include institutionalisation of mental health support, sustainability, and equitable patient-centred care of the growing cancer survivor population in the UK.</w:t>
      </w:r>
    </w:p>
    <w:p w14:paraId="23B238A7" w14:textId="77777777" w:rsidR="007E4B0D" w:rsidRPr="002057B1" w:rsidRDefault="007E4B0D" w:rsidP="007E4B0D">
      <w:pPr>
        <w:rPr>
          <w:rFonts w:ascii="Arial" w:eastAsia="Times New Roman" w:hAnsi="Arial" w:cs="Arial"/>
          <w:kern w:val="0"/>
          <w:sz w:val="22"/>
          <w:szCs w:val="22"/>
          <w14:ligatures w14:val="none"/>
        </w:rPr>
      </w:pPr>
    </w:p>
    <w:p w14:paraId="06DC845F" w14:textId="4BE6FFEA" w:rsidR="00E3597F" w:rsidRPr="002E3E68" w:rsidRDefault="0012330B" w:rsidP="00F57D6C">
      <w:pPr>
        <w:spacing w:after="0" w:line="360" w:lineRule="auto"/>
        <w:contextualSpacing/>
        <w:rPr>
          <w:rFonts w:ascii="Arial" w:hAnsi="Arial" w:cs="Arial"/>
          <w:b/>
          <w:sz w:val="22"/>
          <w:szCs w:val="22"/>
        </w:rPr>
      </w:pPr>
      <w:r w:rsidRPr="002E3E68">
        <w:rPr>
          <w:rFonts w:ascii="Arial" w:hAnsi="Arial" w:cs="Arial"/>
          <w:b/>
          <w:sz w:val="22"/>
          <w:szCs w:val="22"/>
        </w:rPr>
        <w:lastRenderedPageBreak/>
        <w:t>Reference list</w:t>
      </w:r>
    </w:p>
    <w:p w14:paraId="601FC472" w14:textId="0403466B" w:rsidR="00BA65B1" w:rsidRPr="00E3597F" w:rsidRDefault="00E3597F" w:rsidP="00BA65B1">
      <w:pPr>
        <w:spacing w:after="0" w:line="360" w:lineRule="auto"/>
        <w:ind w:left="720" w:hanging="720"/>
        <w:contextualSpacing/>
        <w:rPr>
          <w:rFonts w:ascii="Arial" w:hAnsi="Arial" w:cs="Arial"/>
          <w:sz w:val="22"/>
          <w:szCs w:val="22"/>
        </w:rPr>
      </w:pPr>
      <w:proofErr w:type="spellStart"/>
      <w:r w:rsidRPr="00E3597F">
        <w:rPr>
          <w:rFonts w:ascii="Arial" w:hAnsi="Arial" w:cs="Arial"/>
          <w:sz w:val="22"/>
          <w:szCs w:val="22"/>
        </w:rPr>
        <w:t>Alfonsdóttir</w:t>
      </w:r>
      <w:proofErr w:type="spellEnd"/>
      <w:r w:rsidRPr="00E3597F">
        <w:rPr>
          <w:rFonts w:ascii="Arial" w:hAnsi="Arial" w:cs="Arial"/>
          <w:sz w:val="22"/>
          <w:szCs w:val="22"/>
        </w:rPr>
        <w:t xml:space="preserve">, SÁ, </w:t>
      </w:r>
      <w:proofErr w:type="spellStart"/>
      <w:r w:rsidRPr="00E3597F">
        <w:rPr>
          <w:rFonts w:ascii="Arial" w:hAnsi="Arial" w:cs="Arial"/>
          <w:sz w:val="22"/>
          <w:szCs w:val="22"/>
        </w:rPr>
        <w:t>Hjördísar</w:t>
      </w:r>
      <w:proofErr w:type="spellEnd"/>
      <w:r w:rsidRPr="00E3597F">
        <w:rPr>
          <w:rFonts w:ascii="Arial" w:hAnsi="Arial" w:cs="Arial"/>
          <w:sz w:val="22"/>
          <w:szCs w:val="22"/>
        </w:rPr>
        <w:t xml:space="preserve"> </w:t>
      </w:r>
      <w:proofErr w:type="spellStart"/>
      <w:r w:rsidRPr="00E3597F">
        <w:rPr>
          <w:rFonts w:ascii="Arial" w:hAnsi="Arial" w:cs="Arial"/>
          <w:sz w:val="22"/>
          <w:szCs w:val="22"/>
        </w:rPr>
        <w:t>Jónsdóttir</w:t>
      </w:r>
      <w:proofErr w:type="spellEnd"/>
      <w:r w:rsidRPr="00E3597F">
        <w:rPr>
          <w:rFonts w:ascii="Arial" w:hAnsi="Arial" w:cs="Arial"/>
          <w:sz w:val="22"/>
          <w:szCs w:val="22"/>
        </w:rPr>
        <w:t xml:space="preserve">, HL, </w:t>
      </w:r>
      <w:proofErr w:type="spellStart"/>
      <w:r w:rsidRPr="00E3597F">
        <w:rPr>
          <w:rFonts w:ascii="Arial" w:hAnsi="Arial" w:cs="Arial"/>
          <w:sz w:val="22"/>
          <w:szCs w:val="22"/>
        </w:rPr>
        <w:t>Þorvaldsdóttir</w:t>
      </w:r>
      <w:proofErr w:type="spellEnd"/>
      <w:r w:rsidRPr="00E3597F">
        <w:rPr>
          <w:rFonts w:ascii="Arial" w:hAnsi="Arial" w:cs="Arial"/>
          <w:sz w:val="22"/>
          <w:szCs w:val="22"/>
        </w:rPr>
        <w:t xml:space="preserve">, GH, </w:t>
      </w:r>
      <w:proofErr w:type="spellStart"/>
      <w:r w:rsidRPr="00E3597F">
        <w:rPr>
          <w:rFonts w:ascii="Arial" w:hAnsi="Arial" w:cs="Arial"/>
          <w:sz w:val="22"/>
          <w:szCs w:val="22"/>
        </w:rPr>
        <w:t>Einarsdóttir</w:t>
      </w:r>
      <w:proofErr w:type="spellEnd"/>
      <w:r w:rsidRPr="00E3597F">
        <w:rPr>
          <w:rFonts w:ascii="Arial" w:hAnsi="Arial" w:cs="Arial"/>
          <w:sz w:val="22"/>
          <w:szCs w:val="22"/>
        </w:rPr>
        <w:t xml:space="preserve">, SE, </w:t>
      </w:r>
      <w:proofErr w:type="spellStart"/>
      <w:r w:rsidRPr="00E3597F">
        <w:rPr>
          <w:rFonts w:ascii="Arial" w:hAnsi="Arial" w:cs="Arial"/>
          <w:sz w:val="22"/>
          <w:szCs w:val="22"/>
        </w:rPr>
        <w:t>Torfadóttir</w:t>
      </w:r>
      <w:proofErr w:type="spellEnd"/>
      <w:r w:rsidRPr="00E3597F">
        <w:rPr>
          <w:rFonts w:ascii="Arial" w:hAnsi="Arial" w:cs="Arial"/>
          <w:sz w:val="22"/>
          <w:szCs w:val="22"/>
        </w:rPr>
        <w:t xml:space="preserve">, JE &amp; </w:t>
      </w:r>
      <w:proofErr w:type="spellStart"/>
      <w:r w:rsidRPr="00E3597F">
        <w:rPr>
          <w:rFonts w:ascii="Arial" w:hAnsi="Arial" w:cs="Arial"/>
          <w:sz w:val="22"/>
          <w:szCs w:val="22"/>
        </w:rPr>
        <w:t>Gunnarsdóttir</w:t>
      </w:r>
      <w:proofErr w:type="spellEnd"/>
      <w:r w:rsidRPr="00E3597F">
        <w:rPr>
          <w:rFonts w:ascii="Arial" w:hAnsi="Arial" w:cs="Arial"/>
          <w:sz w:val="22"/>
          <w:szCs w:val="22"/>
        </w:rPr>
        <w:t>, S 2025, ‘The Quality of Life of Cancer Survivors: The Role of Social Factors’, </w:t>
      </w:r>
      <w:r w:rsidRPr="00E3597F">
        <w:rPr>
          <w:rFonts w:ascii="Arial" w:hAnsi="Arial" w:cs="Arial"/>
          <w:i/>
          <w:iCs/>
          <w:sz w:val="22"/>
          <w:szCs w:val="22"/>
        </w:rPr>
        <w:t>Cancers</w:t>
      </w:r>
      <w:r w:rsidRPr="00E3597F">
        <w:rPr>
          <w:rFonts w:ascii="Arial" w:hAnsi="Arial" w:cs="Arial"/>
          <w:sz w:val="22"/>
          <w:szCs w:val="22"/>
        </w:rPr>
        <w:t xml:space="preserve">, vol. 17, MDPI AG, no. 19, p. 3145, viewed 4 February 2026, </w:t>
      </w:r>
      <w:r w:rsidR="00421C05">
        <w:rPr>
          <w:rFonts w:ascii="Arial" w:hAnsi="Arial" w:cs="Arial"/>
          <w:sz w:val="22"/>
          <w:szCs w:val="22"/>
        </w:rPr>
        <w:t xml:space="preserve">Available at : </w:t>
      </w:r>
      <w:hyperlink r:id="rId28" w:history="1">
        <w:r w:rsidRPr="00E3597F">
          <w:rPr>
            <w:rStyle w:val="Hyperlink"/>
            <w:rFonts w:ascii="Arial" w:hAnsi="Arial" w:cs="Arial"/>
            <w:sz w:val="22"/>
            <w:szCs w:val="22"/>
          </w:rPr>
          <w:t>https://www.mdpi.com/2072-6694/17/19/3145</w:t>
        </w:r>
      </w:hyperlink>
      <w:r w:rsidRPr="00E3597F">
        <w:rPr>
          <w:rFonts w:ascii="Arial" w:hAnsi="Arial" w:cs="Arial"/>
          <w:sz w:val="22"/>
          <w:szCs w:val="22"/>
        </w:rPr>
        <w:t>.</w:t>
      </w:r>
    </w:p>
    <w:p w14:paraId="1F667A16" w14:textId="00F229B1" w:rsidR="00E3597F" w:rsidRPr="00E3597F" w:rsidRDefault="00E3597F" w:rsidP="00E3597F">
      <w:pPr>
        <w:spacing w:after="0" w:line="360" w:lineRule="auto"/>
        <w:ind w:left="720" w:hanging="720"/>
        <w:contextualSpacing/>
        <w:rPr>
          <w:rFonts w:ascii="Arial" w:hAnsi="Arial" w:cs="Arial"/>
          <w:sz w:val="22"/>
          <w:szCs w:val="22"/>
        </w:rPr>
      </w:pPr>
      <w:proofErr w:type="spellStart"/>
      <w:r w:rsidRPr="00E3597F">
        <w:rPr>
          <w:rFonts w:ascii="Arial" w:hAnsi="Arial" w:cs="Arial"/>
          <w:sz w:val="22"/>
          <w:szCs w:val="22"/>
        </w:rPr>
        <w:t>Betea</w:t>
      </w:r>
      <w:proofErr w:type="spellEnd"/>
      <w:r w:rsidRPr="00E3597F">
        <w:rPr>
          <w:rFonts w:ascii="Arial" w:hAnsi="Arial" w:cs="Arial"/>
          <w:sz w:val="22"/>
          <w:szCs w:val="22"/>
        </w:rPr>
        <w:t xml:space="preserve">, R, </w:t>
      </w:r>
      <w:proofErr w:type="spellStart"/>
      <w:r w:rsidRPr="00E3597F">
        <w:rPr>
          <w:rFonts w:ascii="Arial" w:hAnsi="Arial" w:cs="Arial"/>
          <w:sz w:val="22"/>
          <w:szCs w:val="22"/>
        </w:rPr>
        <w:t>Dima</w:t>
      </w:r>
      <w:proofErr w:type="spellEnd"/>
      <w:r w:rsidRPr="00E3597F">
        <w:rPr>
          <w:rFonts w:ascii="Arial" w:hAnsi="Arial" w:cs="Arial"/>
          <w:sz w:val="22"/>
          <w:szCs w:val="22"/>
        </w:rPr>
        <w:t xml:space="preserve">, M &amp; </w:t>
      </w:r>
      <w:proofErr w:type="spellStart"/>
      <w:r w:rsidRPr="00E3597F">
        <w:rPr>
          <w:rFonts w:ascii="Arial" w:hAnsi="Arial" w:cs="Arial"/>
          <w:sz w:val="22"/>
          <w:szCs w:val="22"/>
        </w:rPr>
        <w:t>Chiriac</w:t>
      </w:r>
      <w:proofErr w:type="spellEnd"/>
      <w:r w:rsidRPr="00E3597F">
        <w:rPr>
          <w:rFonts w:ascii="Arial" w:hAnsi="Arial" w:cs="Arial"/>
          <w:sz w:val="22"/>
          <w:szCs w:val="22"/>
        </w:rPr>
        <w:t>, VD 2025, ‘Quality of Life and Stress-Related Psychological Distress Among Patients with Cervical Cancer: A Cross-Sectional Analysis’, </w:t>
      </w:r>
      <w:r w:rsidRPr="00E3597F">
        <w:rPr>
          <w:rFonts w:ascii="Arial" w:hAnsi="Arial" w:cs="Arial"/>
          <w:i/>
          <w:iCs/>
          <w:sz w:val="22"/>
          <w:szCs w:val="22"/>
        </w:rPr>
        <w:t>Diseases</w:t>
      </w:r>
      <w:r w:rsidRPr="00E3597F">
        <w:rPr>
          <w:rFonts w:ascii="Arial" w:hAnsi="Arial" w:cs="Arial"/>
          <w:sz w:val="22"/>
          <w:szCs w:val="22"/>
        </w:rPr>
        <w:t xml:space="preserve">, vol. 13, MDPI AG, no. 3, p. 70, viewed 4 February 2026, </w:t>
      </w:r>
      <w:r w:rsidR="00421C05">
        <w:rPr>
          <w:rFonts w:ascii="Arial" w:hAnsi="Arial" w:cs="Arial"/>
          <w:sz w:val="22"/>
          <w:szCs w:val="22"/>
        </w:rPr>
        <w:t xml:space="preserve">Available at : </w:t>
      </w:r>
      <w:hyperlink r:id="rId29" w:history="1">
        <w:r w:rsidRPr="00E3597F">
          <w:rPr>
            <w:rStyle w:val="Hyperlink"/>
            <w:rFonts w:ascii="Arial" w:hAnsi="Arial" w:cs="Arial"/>
            <w:sz w:val="22"/>
            <w:szCs w:val="22"/>
          </w:rPr>
          <w:t>https://www.mdpi.com/2079-9721/13/3/70</w:t>
        </w:r>
      </w:hyperlink>
      <w:r w:rsidRPr="00E3597F">
        <w:rPr>
          <w:rFonts w:ascii="Arial" w:hAnsi="Arial" w:cs="Arial"/>
          <w:sz w:val="22"/>
          <w:szCs w:val="22"/>
        </w:rPr>
        <w:t>.</w:t>
      </w:r>
    </w:p>
    <w:p w14:paraId="396659DC" w14:textId="6A0AD5A9" w:rsidR="00E3597F" w:rsidRPr="00E3597F" w:rsidRDefault="00E3597F" w:rsidP="00E3597F">
      <w:pPr>
        <w:pStyle w:val="NormalWeb"/>
        <w:spacing w:before="0" w:beforeAutospacing="0" w:after="0" w:afterAutospacing="0" w:line="360" w:lineRule="auto"/>
        <w:ind w:left="720" w:hanging="720"/>
        <w:contextualSpacing/>
        <w:rPr>
          <w:rFonts w:ascii="Arial" w:hAnsi="Arial" w:cs="Arial"/>
          <w:color w:val="000000"/>
          <w:sz w:val="22"/>
          <w:szCs w:val="22"/>
        </w:rPr>
      </w:pPr>
      <w:proofErr w:type="spellStart"/>
      <w:r w:rsidRPr="00E3597F">
        <w:rPr>
          <w:rFonts w:ascii="Arial" w:hAnsi="Arial" w:cs="Arial"/>
          <w:color w:val="000000"/>
          <w:sz w:val="22"/>
          <w:szCs w:val="22"/>
        </w:rPr>
        <w:t>Brajković</w:t>
      </w:r>
      <w:proofErr w:type="spellEnd"/>
      <w:r w:rsidRPr="00E3597F">
        <w:rPr>
          <w:rFonts w:ascii="Arial" w:hAnsi="Arial" w:cs="Arial"/>
          <w:color w:val="000000"/>
          <w:sz w:val="22"/>
          <w:szCs w:val="22"/>
        </w:rPr>
        <w:t xml:space="preserve">, L, </w:t>
      </w:r>
      <w:proofErr w:type="spellStart"/>
      <w:r w:rsidRPr="00E3597F">
        <w:rPr>
          <w:rFonts w:ascii="Arial" w:hAnsi="Arial" w:cs="Arial"/>
          <w:color w:val="000000"/>
          <w:sz w:val="22"/>
          <w:szCs w:val="22"/>
        </w:rPr>
        <w:t>Milat-Panža</w:t>
      </w:r>
      <w:proofErr w:type="spellEnd"/>
      <w:r w:rsidRPr="00E3597F">
        <w:rPr>
          <w:rFonts w:ascii="Arial" w:hAnsi="Arial" w:cs="Arial"/>
          <w:color w:val="000000"/>
          <w:sz w:val="22"/>
          <w:szCs w:val="22"/>
        </w:rPr>
        <w:t xml:space="preserve">, K &amp; </w:t>
      </w:r>
      <w:proofErr w:type="spellStart"/>
      <w:r w:rsidRPr="00E3597F">
        <w:rPr>
          <w:rFonts w:ascii="Arial" w:hAnsi="Arial" w:cs="Arial"/>
          <w:color w:val="000000"/>
          <w:sz w:val="22"/>
          <w:szCs w:val="22"/>
        </w:rPr>
        <w:t>Kopilaš</w:t>
      </w:r>
      <w:proofErr w:type="spellEnd"/>
      <w:r w:rsidRPr="00E3597F">
        <w:rPr>
          <w:rFonts w:ascii="Arial" w:hAnsi="Arial" w:cs="Arial"/>
          <w:color w:val="000000"/>
          <w:sz w:val="22"/>
          <w:szCs w:val="22"/>
        </w:rPr>
        <w:t xml:space="preserve">, V 2023, ‘Subjective Well-Being in Cancer Patients: The Roles of Social Support, Purpose in Life, Resilience, and </w:t>
      </w:r>
      <w:proofErr w:type="spellStart"/>
      <w:r w:rsidRPr="00E3597F">
        <w:rPr>
          <w:rFonts w:ascii="Arial" w:hAnsi="Arial" w:cs="Arial"/>
          <w:color w:val="000000"/>
          <w:sz w:val="22"/>
          <w:szCs w:val="22"/>
        </w:rPr>
        <w:t>Informativeness</w:t>
      </w:r>
      <w:proofErr w:type="spellEnd"/>
      <w:r w:rsidRPr="00E3597F">
        <w:rPr>
          <w:rFonts w:ascii="Arial" w:hAnsi="Arial" w:cs="Arial"/>
          <w:color w:val="000000"/>
          <w:sz w:val="22"/>
          <w:szCs w:val="22"/>
        </w:rPr>
        <w:t>’, </w:t>
      </w:r>
      <w:r w:rsidRPr="00E3597F">
        <w:rPr>
          <w:rFonts w:ascii="Arial" w:hAnsi="Arial" w:cs="Arial"/>
          <w:i/>
          <w:iCs/>
          <w:color w:val="000000"/>
          <w:sz w:val="22"/>
          <w:szCs w:val="22"/>
        </w:rPr>
        <w:t>Healthcare</w:t>
      </w:r>
      <w:r w:rsidRPr="00E3597F">
        <w:rPr>
          <w:rFonts w:ascii="Arial" w:hAnsi="Arial" w:cs="Arial"/>
          <w:color w:val="000000"/>
          <w:sz w:val="22"/>
          <w:szCs w:val="22"/>
        </w:rPr>
        <w:t>, vol. 11, MDPI AG, no. 24, p. 3181, viewed 11 March 2026,</w:t>
      </w:r>
      <w:r w:rsidR="00421C05" w:rsidRPr="00421C05">
        <w:rPr>
          <w:rFonts w:ascii="Arial" w:hAnsi="Arial" w:cs="Arial"/>
          <w:sz w:val="22"/>
          <w:szCs w:val="22"/>
        </w:rPr>
        <w:t xml:space="preserve"> </w:t>
      </w:r>
      <w:r w:rsidR="00421C05">
        <w:rPr>
          <w:rFonts w:ascii="Arial" w:hAnsi="Arial" w:cs="Arial"/>
          <w:sz w:val="22"/>
          <w:szCs w:val="22"/>
        </w:rPr>
        <w:t xml:space="preserve">Available at : </w:t>
      </w:r>
      <w:r w:rsidRPr="00E3597F">
        <w:rPr>
          <w:rFonts w:ascii="Arial" w:hAnsi="Arial" w:cs="Arial"/>
          <w:color w:val="000000"/>
          <w:sz w:val="22"/>
          <w:szCs w:val="22"/>
        </w:rPr>
        <w:t xml:space="preserve"> </w:t>
      </w:r>
      <w:hyperlink r:id="rId30" w:history="1">
        <w:r w:rsidRPr="00E3597F">
          <w:rPr>
            <w:rStyle w:val="Hyperlink"/>
            <w:rFonts w:ascii="Arial" w:hAnsi="Arial" w:cs="Arial"/>
            <w:sz w:val="22"/>
            <w:szCs w:val="22"/>
          </w:rPr>
          <w:t>https://www.mdpi.com/2227-9032/11/24/3181</w:t>
        </w:r>
      </w:hyperlink>
      <w:r w:rsidRPr="00E3597F">
        <w:rPr>
          <w:rFonts w:ascii="Arial" w:hAnsi="Arial" w:cs="Arial"/>
          <w:color w:val="000000"/>
          <w:sz w:val="22"/>
          <w:szCs w:val="22"/>
        </w:rPr>
        <w:t>.</w:t>
      </w:r>
    </w:p>
    <w:p w14:paraId="77F2C920" w14:textId="3CB39E6B" w:rsidR="00BA65B1" w:rsidRPr="00E3597F" w:rsidRDefault="00E3597F" w:rsidP="00BA65B1">
      <w:pPr>
        <w:spacing w:after="0" w:line="360" w:lineRule="auto"/>
        <w:ind w:left="720" w:hanging="720"/>
        <w:contextualSpacing/>
        <w:rPr>
          <w:rFonts w:ascii="Arial" w:hAnsi="Arial" w:cs="Arial"/>
          <w:sz w:val="22"/>
          <w:szCs w:val="22"/>
        </w:rPr>
      </w:pPr>
      <w:r w:rsidRPr="00E3597F">
        <w:rPr>
          <w:rFonts w:ascii="Arial" w:hAnsi="Arial" w:cs="Arial"/>
          <w:sz w:val="22"/>
          <w:szCs w:val="22"/>
        </w:rPr>
        <w:t xml:space="preserve">Burke, S, </w:t>
      </w:r>
      <w:proofErr w:type="spellStart"/>
      <w:r w:rsidRPr="00E3597F">
        <w:rPr>
          <w:rFonts w:ascii="Arial" w:hAnsi="Arial" w:cs="Arial"/>
          <w:sz w:val="22"/>
          <w:szCs w:val="22"/>
        </w:rPr>
        <w:t>Wurz</w:t>
      </w:r>
      <w:proofErr w:type="spellEnd"/>
      <w:r w:rsidRPr="00E3597F">
        <w:rPr>
          <w:rFonts w:ascii="Arial" w:hAnsi="Arial" w:cs="Arial"/>
          <w:sz w:val="22"/>
          <w:szCs w:val="22"/>
        </w:rPr>
        <w:t>, A, Bradshaw, A, Saunders, S, West, MA &amp; Brunet, J 2017, ‘Physical Activity and Quality of Life in Cancer Survivors: A Meta-Synthesis of Qualitative Research’, </w:t>
      </w:r>
      <w:r w:rsidRPr="00E3597F">
        <w:rPr>
          <w:rFonts w:ascii="Arial" w:hAnsi="Arial" w:cs="Arial"/>
          <w:i/>
          <w:iCs/>
          <w:sz w:val="22"/>
          <w:szCs w:val="22"/>
        </w:rPr>
        <w:t>Cancers</w:t>
      </w:r>
      <w:r w:rsidRPr="00E3597F">
        <w:rPr>
          <w:rFonts w:ascii="Arial" w:hAnsi="Arial" w:cs="Arial"/>
          <w:sz w:val="22"/>
          <w:szCs w:val="22"/>
        </w:rPr>
        <w:t xml:space="preserve">, vol. 9, MDPI AG, no. 5, p. 53, viewed 4 February 2026, </w:t>
      </w:r>
      <w:r w:rsidR="00421C05">
        <w:rPr>
          <w:rFonts w:ascii="Arial" w:hAnsi="Arial" w:cs="Arial"/>
          <w:sz w:val="22"/>
          <w:szCs w:val="22"/>
        </w:rPr>
        <w:t xml:space="preserve">Available at : </w:t>
      </w:r>
      <w:hyperlink r:id="rId31" w:history="1">
        <w:r w:rsidRPr="00E3597F">
          <w:rPr>
            <w:rStyle w:val="Hyperlink"/>
            <w:rFonts w:ascii="Arial" w:hAnsi="Arial" w:cs="Arial"/>
            <w:sz w:val="22"/>
            <w:szCs w:val="22"/>
          </w:rPr>
          <w:t>https://www.mdpi.com/2072-6694/9/5/53</w:t>
        </w:r>
      </w:hyperlink>
      <w:r w:rsidRPr="00E3597F">
        <w:rPr>
          <w:rFonts w:ascii="Arial" w:hAnsi="Arial" w:cs="Arial"/>
          <w:sz w:val="22"/>
          <w:szCs w:val="22"/>
        </w:rPr>
        <w:t>.</w:t>
      </w:r>
    </w:p>
    <w:p w14:paraId="50A66FD9" w14:textId="64FEDE5D" w:rsidR="00E3597F" w:rsidRDefault="00E3597F" w:rsidP="00E3597F">
      <w:pPr>
        <w:spacing w:after="0" w:line="360" w:lineRule="auto"/>
        <w:ind w:left="720" w:hanging="720"/>
        <w:contextualSpacing/>
        <w:rPr>
          <w:rFonts w:ascii="Arial" w:hAnsi="Arial" w:cs="Arial"/>
          <w:sz w:val="22"/>
          <w:szCs w:val="22"/>
        </w:rPr>
      </w:pPr>
      <w:proofErr w:type="spellStart"/>
      <w:r w:rsidRPr="00E3597F">
        <w:rPr>
          <w:rFonts w:ascii="Arial" w:hAnsi="Arial" w:cs="Arial"/>
          <w:sz w:val="22"/>
          <w:szCs w:val="22"/>
        </w:rPr>
        <w:t>Carreira</w:t>
      </w:r>
      <w:proofErr w:type="spellEnd"/>
      <w:r w:rsidRPr="00E3597F">
        <w:rPr>
          <w:rFonts w:ascii="Arial" w:hAnsi="Arial" w:cs="Arial"/>
          <w:sz w:val="22"/>
          <w:szCs w:val="22"/>
        </w:rPr>
        <w:t xml:space="preserve">, H, Williams, R, Dempsey, H, </w:t>
      </w:r>
      <w:proofErr w:type="spellStart"/>
      <w:r w:rsidRPr="00E3597F">
        <w:rPr>
          <w:rFonts w:ascii="Arial" w:hAnsi="Arial" w:cs="Arial"/>
          <w:sz w:val="22"/>
          <w:szCs w:val="22"/>
        </w:rPr>
        <w:t>Stanway</w:t>
      </w:r>
      <w:proofErr w:type="spellEnd"/>
      <w:r w:rsidRPr="00E3597F">
        <w:rPr>
          <w:rFonts w:ascii="Arial" w:hAnsi="Arial" w:cs="Arial"/>
          <w:sz w:val="22"/>
          <w:szCs w:val="22"/>
        </w:rPr>
        <w:t xml:space="preserve">, S, </w:t>
      </w:r>
      <w:proofErr w:type="spellStart"/>
      <w:r w:rsidRPr="00E3597F">
        <w:rPr>
          <w:rFonts w:ascii="Arial" w:hAnsi="Arial" w:cs="Arial"/>
          <w:sz w:val="22"/>
          <w:szCs w:val="22"/>
        </w:rPr>
        <w:t>Smeeth</w:t>
      </w:r>
      <w:proofErr w:type="spellEnd"/>
      <w:r w:rsidRPr="00E3597F">
        <w:rPr>
          <w:rFonts w:ascii="Arial" w:hAnsi="Arial" w:cs="Arial"/>
          <w:sz w:val="22"/>
          <w:szCs w:val="22"/>
        </w:rPr>
        <w:t xml:space="preserve">, L &amp; </w:t>
      </w:r>
      <w:proofErr w:type="spellStart"/>
      <w:r w:rsidRPr="00E3597F">
        <w:rPr>
          <w:rFonts w:ascii="Arial" w:hAnsi="Arial" w:cs="Arial"/>
          <w:sz w:val="22"/>
          <w:szCs w:val="22"/>
        </w:rPr>
        <w:t>Bhaskaran</w:t>
      </w:r>
      <w:proofErr w:type="spellEnd"/>
      <w:r w:rsidRPr="00E3597F">
        <w:rPr>
          <w:rFonts w:ascii="Arial" w:hAnsi="Arial" w:cs="Arial"/>
          <w:sz w:val="22"/>
          <w:szCs w:val="22"/>
        </w:rPr>
        <w:t>, K 2020, ‘Quality of life and mental health in breast cancer survivors compared with non-cancer controls: a study of patient-reported outcomes in the United Kingdom’, </w:t>
      </w:r>
      <w:r w:rsidRPr="00E3597F">
        <w:rPr>
          <w:rFonts w:ascii="Arial" w:hAnsi="Arial" w:cs="Arial"/>
          <w:i/>
          <w:iCs/>
          <w:sz w:val="22"/>
          <w:szCs w:val="22"/>
        </w:rPr>
        <w:t>Journal of Cancer Survivorship</w:t>
      </w:r>
      <w:r w:rsidRPr="00E3597F">
        <w:rPr>
          <w:rFonts w:ascii="Arial" w:hAnsi="Arial" w:cs="Arial"/>
          <w:sz w:val="22"/>
          <w:szCs w:val="22"/>
        </w:rPr>
        <w:t>, vol. 15, Springer Science and Business Media LLC, no. 4, pp. 564–575, viewed 4 February 2026,</w:t>
      </w:r>
      <w:r w:rsidR="00421C05" w:rsidRPr="00421C05">
        <w:rPr>
          <w:rFonts w:ascii="Arial" w:hAnsi="Arial" w:cs="Arial"/>
          <w:sz w:val="22"/>
          <w:szCs w:val="22"/>
        </w:rPr>
        <w:t xml:space="preserve"> </w:t>
      </w:r>
      <w:r w:rsidR="00421C05">
        <w:rPr>
          <w:rFonts w:ascii="Arial" w:hAnsi="Arial" w:cs="Arial"/>
          <w:sz w:val="22"/>
          <w:szCs w:val="22"/>
        </w:rPr>
        <w:t xml:space="preserve">Available at : </w:t>
      </w:r>
      <w:r w:rsidRPr="00E3597F">
        <w:rPr>
          <w:rFonts w:ascii="Arial" w:hAnsi="Arial" w:cs="Arial"/>
          <w:sz w:val="22"/>
          <w:szCs w:val="22"/>
        </w:rPr>
        <w:t xml:space="preserve"> </w:t>
      </w:r>
      <w:hyperlink r:id="rId32" w:history="1">
        <w:r w:rsidRPr="00E3597F">
          <w:rPr>
            <w:rStyle w:val="Hyperlink"/>
            <w:rFonts w:ascii="Arial" w:hAnsi="Arial" w:cs="Arial"/>
            <w:sz w:val="22"/>
            <w:szCs w:val="22"/>
          </w:rPr>
          <w:t>https://link.springer.com/article/10.1007/s11764-020-00950-3</w:t>
        </w:r>
      </w:hyperlink>
      <w:r w:rsidRPr="00E3597F">
        <w:rPr>
          <w:rFonts w:ascii="Arial" w:hAnsi="Arial" w:cs="Arial"/>
          <w:sz w:val="22"/>
          <w:szCs w:val="22"/>
        </w:rPr>
        <w:t>.</w:t>
      </w:r>
    </w:p>
    <w:p w14:paraId="5D66F9D7" w14:textId="0A5B4964" w:rsidR="00BA65B1" w:rsidRPr="00BA65B1" w:rsidRDefault="00BA65B1" w:rsidP="00BA65B1">
      <w:pPr>
        <w:spacing w:after="0" w:line="360" w:lineRule="auto"/>
        <w:ind w:left="720" w:hanging="720"/>
        <w:contextualSpacing/>
        <w:rPr>
          <w:rFonts w:ascii="Arial" w:hAnsi="Arial" w:cs="Arial"/>
          <w:sz w:val="22"/>
          <w:szCs w:val="22"/>
        </w:rPr>
      </w:pPr>
      <w:proofErr w:type="spellStart"/>
      <w:r w:rsidRPr="00BA65B1">
        <w:rPr>
          <w:rFonts w:ascii="Arial" w:hAnsi="Arial" w:cs="Arial"/>
          <w:sz w:val="22"/>
          <w:szCs w:val="22"/>
        </w:rPr>
        <w:t>Chiwanda</w:t>
      </w:r>
      <w:proofErr w:type="spellEnd"/>
      <w:r w:rsidRPr="00BA65B1">
        <w:rPr>
          <w:rFonts w:ascii="Arial" w:hAnsi="Arial" w:cs="Arial"/>
          <w:sz w:val="22"/>
          <w:szCs w:val="22"/>
        </w:rPr>
        <w:t xml:space="preserve"> Banda, J, B </w:t>
      </w:r>
      <w:proofErr w:type="spellStart"/>
      <w:r w:rsidRPr="00BA65B1">
        <w:rPr>
          <w:rFonts w:ascii="Arial" w:hAnsi="Arial" w:cs="Arial"/>
          <w:sz w:val="22"/>
          <w:szCs w:val="22"/>
        </w:rPr>
        <w:t>Chagomerana</w:t>
      </w:r>
      <w:proofErr w:type="spellEnd"/>
      <w:r w:rsidRPr="00BA65B1">
        <w:rPr>
          <w:rFonts w:ascii="Arial" w:hAnsi="Arial" w:cs="Arial"/>
          <w:sz w:val="22"/>
          <w:szCs w:val="22"/>
        </w:rPr>
        <w:t xml:space="preserve">, M, </w:t>
      </w:r>
      <w:proofErr w:type="spellStart"/>
      <w:r w:rsidRPr="00BA65B1">
        <w:rPr>
          <w:rFonts w:ascii="Arial" w:hAnsi="Arial" w:cs="Arial"/>
          <w:sz w:val="22"/>
          <w:szCs w:val="22"/>
        </w:rPr>
        <w:t>Udedi</w:t>
      </w:r>
      <w:proofErr w:type="spellEnd"/>
      <w:r w:rsidRPr="00BA65B1">
        <w:rPr>
          <w:rFonts w:ascii="Arial" w:hAnsi="Arial" w:cs="Arial"/>
          <w:sz w:val="22"/>
          <w:szCs w:val="22"/>
        </w:rPr>
        <w:t xml:space="preserve">, M &amp; </w:t>
      </w:r>
      <w:proofErr w:type="spellStart"/>
      <w:r w:rsidRPr="00BA65B1">
        <w:rPr>
          <w:rFonts w:ascii="Arial" w:hAnsi="Arial" w:cs="Arial"/>
          <w:sz w:val="22"/>
          <w:szCs w:val="22"/>
        </w:rPr>
        <w:t>Sinjani</w:t>
      </w:r>
      <w:proofErr w:type="spellEnd"/>
      <w:r w:rsidRPr="00BA65B1">
        <w:rPr>
          <w:rFonts w:ascii="Arial" w:hAnsi="Arial" w:cs="Arial"/>
          <w:sz w:val="22"/>
          <w:szCs w:val="22"/>
        </w:rPr>
        <w:t xml:space="preserve"> </w:t>
      </w:r>
      <w:proofErr w:type="spellStart"/>
      <w:r w:rsidRPr="00BA65B1">
        <w:rPr>
          <w:rFonts w:ascii="Arial" w:hAnsi="Arial" w:cs="Arial"/>
          <w:sz w:val="22"/>
          <w:szCs w:val="22"/>
        </w:rPr>
        <w:t>Muula</w:t>
      </w:r>
      <w:proofErr w:type="spellEnd"/>
      <w:r w:rsidRPr="00BA65B1">
        <w:rPr>
          <w:rFonts w:ascii="Arial" w:hAnsi="Arial" w:cs="Arial"/>
          <w:sz w:val="22"/>
          <w:szCs w:val="22"/>
        </w:rPr>
        <w:t xml:space="preserve">, A 2022, ‘Quality of life among cancer patients at Queen Elizabeth and </w:t>
      </w:r>
      <w:proofErr w:type="spellStart"/>
      <w:r w:rsidRPr="00BA65B1">
        <w:rPr>
          <w:rFonts w:ascii="Arial" w:hAnsi="Arial" w:cs="Arial"/>
          <w:sz w:val="22"/>
          <w:szCs w:val="22"/>
        </w:rPr>
        <w:t>Kamuzu</w:t>
      </w:r>
      <w:proofErr w:type="spellEnd"/>
      <w:r w:rsidRPr="00BA65B1">
        <w:rPr>
          <w:rFonts w:ascii="Arial" w:hAnsi="Arial" w:cs="Arial"/>
          <w:sz w:val="22"/>
          <w:szCs w:val="22"/>
        </w:rPr>
        <w:t xml:space="preserve"> Central Hospitals in Malawi: a cross-sectional double-</w:t>
      </w:r>
      <w:proofErr w:type="spellStart"/>
      <w:r w:rsidRPr="00BA65B1">
        <w:rPr>
          <w:rFonts w:ascii="Arial" w:hAnsi="Arial" w:cs="Arial"/>
          <w:sz w:val="22"/>
          <w:szCs w:val="22"/>
        </w:rPr>
        <w:t>center</w:t>
      </w:r>
      <w:proofErr w:type="spellEnd"/>
      <w:r w:rsidRPr="00BA65B1">
        <w:rPr>
          <w:rFonts w:ascii="Arial" w:hAnsi="Arial" w:cs="Arial"/>
          <w:sz w:val="22"/>
          <w:szCs w:val="22"/>
        </w:rPr>
        <w:t xml:space="preserve"> study’, </w:t>
      </w:r>
      <w:r w:rsidRPr="00BA65B1">
        <w:rPr>
          <w:rFonts w:ascii="Arial" w:hAnsi="Arial" w:cs="Arial"/>
          <w:i/>
          <w:iCs/>
          <w:sz w:val="22"/>
          <w:szCs w:val="22"/>
        </w:rPr>
        <w:t>African Health Sciences</w:t>
      </w:r>
      <w:r w:rsidRPr="00BA65B1">
        <w:rPr>
          <w:rFonts w:ascii="Arial" w:hAnsi="Arial" w:cs="Arial"/>
          <w:sz w:val="22"/>
          <w:szCs w:val="22"/>
        </w:rPr>
        <w:t>, vol. 22, African Journals Online (AJOL), no. 3, pp. 222–232, viewed 16 March 2026,</w:t>
      </w:r>
      <w:r w:rsidR="00421C05" w:rsidRPr="00421C05">
        <w:rPr>
          <w:rFonts w:ascii="Arial" w:hAnsi="Arial" w:cs="Arial"/>
          <w:sz w:val="22"/>
          <w:szCs w:val="22"/>
        </w:rPr>
        <w:t xml:space="preserve"> </w:t>
      </w:r>
      <w:r w:rsidR="00421C05">
        <w:rPr>
          <w:rFonts w:ascii="Arial" w:hAnsi="Arial" w:cs="Arial"/>
          <w:sz w:val="22"/>
          <w:szCs w:val="22"/>
        </w:rPr>
        <w:t xml:space="preserve">Available at : </w:t>
      </w:r>
      <w:r w:rsidRPr="00BA65B1">
        <w:rPr>
          <w:rFonts w:ascii="Arial" w:hAnsi="Arial" w:cs="Arial"/>
          <w:sz w:val="22"/>
          <w:szCs w:val="22"/>
        </w:rPr>
        <w:t xml:space="preserve"> </w:t>
      </w:r>
      <w:hyperlink r:id="rId33" w:history="1">
        <w:r w:rsidRPr="00BA65B1">
          <w:rPr>
            <w:rStyle w:val="Hyperlink"/>
            <w:rFonts w:ascii="Arial" w:hAnsi="Arial" w:cs="Arial"/>
            <w:sz w:val="22"/>
            <w:szCs w:val="22"/>
          </w:rPr>
          <w:t>https://pmc.ncbi.nlm.nih.gov/articles/PMC9993320/</w:t>
        </w:r>
      </w:hyperlink>
      <w:r w:rsidRPr="00BA65B1">
        <w:rPr>
          <w:rFonts w:ascii="Arial" w:hAnsi="Arial" w:cs="Arial"/>
          <w:sz w:val="22"/>
          <w:szCs w:val="22"/>
        </w:rPr>
        <w:t>.</w:t>
      </w:r>
    </w:p>
    <w:p w14:paraId="1C1DA9A8" w14:textId="0B9ACD79" w:rsidR="00E3597F" w:rsidRPr="00E3597F" w:rsidRDefault="00E3597F" w:rsidP="00E3597F">
      <w:pPr>
        <w:spacing w:after="0" w:line="360" w:lineRule="auto"/>
        <w:ind w:left="720" w:hanging="720"/>
        <w:contextualSpacing/>
        <w:rPr>
          <w:rFonts w:ascii="Arial" w:hAnsi="Arial" w:cs="Arial"/>
          <w:sz w:val="22"/>
          <w:szCs w:val="22"/>
        </w:rPr>
      </w:pPr>
      <w:r w:rsidRPr="00E3597F">
        <w:rPr>
          <w:rFonts w:ascii="Arial" w:hAnsi="Arial" w:cs="Arial"/>
          <w:sz w:val="22"/>
          <w:szCs w:val="22"/>
        </w:rPr>
        <w:t xml:space="preserve">Clark, C, </w:t>
      </w:r>
      <w:proofErr w:type="spellStart"/>
      <w:r w:rsidRPr="00E3597F">
        <w:rPr>
          <w:rFonts w:ascii="Arial" w:hAnsi="Arial" w:cs="Arial"/>
          <w:sz w:val="22"/>
          <w:szCs w:val="22"/>
        </w:rPr>
        <w:t>Crumpler</w:t>
      </w:r>
      <w:proofErr w:type="spellEnd"/>
      <w:r w:rsidRPr="00E3597F">
        <w:rPr>
          <w:rFonts w:ascii="Arial" w:hAnsi="Arial" w:cs="Arial"/>
          <w:sz w:val="22"/>
          <w:szCs w:val="22"/>
        </w:rPr>
        <w:t xml:space="preserve">, C &amp; </w:t>
      </w:r>
      <w:proofErr w:type="spellStart"/>
      <w:r w:rsidRPr="00E3597F">
        <w:rPr>
          <w:rFonts w:ascii="Arial" w:hAnsi="Arial" w:cs="Arial"/>
          <w:sz w:val="22"/>
          <w:szCs w:val="22"/>
        </w:rPr>
        <w:t>Notley</w:t>
      </w:r>
      <w:proofErr w:type="spellEnd"/>
      <w:r w:rsidRPr="00E3597F">
        <w:rPr>
          <w:rFonts w:ascii="Arial" w:hAnsi="Arial" w:cs="Arial"/>
          <w:sz w:val="22"/>
          <w:szCs w:val="22"/>
        </w:rPr>
        <w:t>, H 2020, ‘Evidence for Environmental Noise Effects on Health for the United Kingdom Policy Context: A Systematic Review of the Effects of Environmental Noise on Mental Health, Wellbeing, Quality of Life, Cancer, Dementia, Birth, Reproductive Outcomes, and Cognition’, </w:t>
      </w:r>
      <w:r w:rsidRPr="00E3597F">
        <w:rPr>
          <w:rFonts w:ascii="Arial" w:hAnsi="Arial" w:cs="Arial"/>
          <w:i/>
          <w:iCs/>
          <w:sz w:val="22"/>
          <w:szCs w:val="22"/>
        </w:rPr>
        <w:t>International Journal of Environmental Research and Public Health</w:t>
      </w:r>
      <w:r w:rsidRPr="00E3597F">
        <w:rPr>
          <w:rFonts w:ascii="Arial" w:hAnsi="Arial" w:cs="Arial"/>
          <w:sz w:val="22"/>
          <w:szCs w:val="22"/>
        </w:rPr>
        <w:t>, vol. 17, MDPI AG, no. 2, p. 393, viewed 5 February 2026,</w:t>
      </w:r>
      <w:r w:rsidR="00421C05" w:rsidRPr="00421C05">
        <w:rPr>
          <w:rFonts w:ascii="Arial" w:hAnsi="Arial" w:cs="Arial"/>
          <w:sz w:val="22"/>
          <w:szCs w:val="22"/>
        </w:rPr>
        <w:t xml:space="preserve"> </w:t>
      </w:r>
      <w:r w:rsidR="00421C05">
        <w:rPr>
          <w:rFonts w:ascii="Arial" w:hAnsi="Arial" w:cs="Arial"/>
          <w:sz w:val="22"/>
          <w:szCs w:val="22"/>
        </w:rPr>
        <w:t xml:space="preserve">Available at : </w:t>
      </w:r>
      <w:r w:rsidRPr="00E3597F">
        <w:rPr>
          <w:rFonts w:ascii="Arial" w:hAnsi="Arial" w:cs="Arial"/>
          <w:sz w:val="22"/>
          <w:szCs w:val="22"/>
        </w:rPr>
        <w:t xml:space="preserve"> </w:t>
      </w:r>
      <w:hyperlink r:id="rId34" w:history="1">
        <w:r w:rsidRPr="00E3597F">
          <w:rPr>
            <w:rStyle w:val="Hyperlink"/>
            <w:rFonts w:ascii="Arial" w:hAnsi="Arial" w:cs="Arial"/>
            <w:sz w:val="22"/>
            <w:szCs w:val="22"/>
          </w:rPr>
          <w:t>https://www.mdpi.com/1660-4601/17/2/393</w:t>
        </w:r>
      </w:hyperlink>
      <w:r w:rsidRPr="00E3597F">
        <w:rPr>
          <w:rFonts w:ascii="Arial" w:hAnsi="Arial" w:cs="Arial"/>
          <w:sz w:val="22"/>
          <w:szCs w:val="22"/>
        </w:rPr>
        <w:t>.</w:t>
      </w:r>
    </w:p>
    <w:p w14:paraId="390252FF" w14:textId="603A9C5C" w:rsidR="00E3597F" w:rsidRPr="00E3597F" w:rsidRDefault="00E3597F" w:rsidP="00E3597F">
      <w:pPr>
        <w:spacing w:after="0" w:line="360" w:lineRule="auto"/>
        <w:ind w:left="720" w:hanging="720"/>
        <w:contextualSpacing/>
        <w:rPr>
          <w:rFonts w:ascii="Arial" w:hAnsi="Arial" w:cs="Arial"/>
          <w:sz w:val="22"/>
          <w:szCs w:val="22"/>
        </w:rPr>
      </w:pPr>
      <w:r w:rsidRPr="00E3597F">
        <w:rPr>
          <w:rFonts w:ascii="Arial" w:hAnsi="Arial" w:cs="Arial"/>
          <w:sz w:val="22"/>
          <w:szCs w:val="22"/>
        </w:rPr>
        <w:t xml:space="preserve">De </w:t>
      </w:r>
      <w:proofErr w:type="spellStart"/>
      <w:r w:rsidRPr="00E3597F">
        <w:rPr>
          <w:rFonts w:ascii="Arial" w:hAnsi="Arial" w:cs="Arial"/>
          <w:sz w:val="22"/>
          <w:szCs w:val="22"/>
        </w:rPr>
        <w:t>Jaeghere</w:t>
      </w:r>
      <w:proofErr w:type="spellEnd"/>
      <w:r w:rsidRPr="00E3597F">
        <w:rPr>
          <w:rFonts w:ascii="Arial" w:hAnsi="Arial" w:cs="Arial"/>
          <w:sz w:val="22"/>
          <w:szCs w:val="22"/>
        </w:rPr>
        <w:t xml:space="preserve">, EA, </w:t>
      </w:r>
      <w:proofErr w:type="spellStart"/>
      <w:r w:rsidRPr="00E3597F">
        <w:rPr>
          <w:rFonts w:ascii="Arial" w:hAnsi="Arial" w:cs="Arial"/>
          <w:sz w:val="22"/>
          <w:szCs w:val="22"/>
        </w:rPr>
        <w:t>Kanervo</w:t>
      </w:r>
      <w:proofErr w:type="spellEnd"/>
      <w:r w:rsidRPr="00E3597F">
        <w:rPr>
          <w:rFonts w:ascii="Arial" w:hAnsi="Arial" w:cs="Arial"/>
          <w:sz w:val="22"/>
          <w:szCs w:val="22"/>
        </w:rPr>
        <w:t xml:space="preserve">, H, Colman, R, </w:t>
      </w:r>
      <w:proofErr w:type="spellStart"/>
      <w:r w:rsidRPr="00E3597F">
        <w:rPr>
          <w:rFonts w:ascii="Arial" w:hAnsi="Arial" w:cs="Arial"/>
          <w:sz w:val="22"/>
          <w:szCs w:val="22"/>
        </w:rPr>
        <w:t>Schrauwen</w:t>
      </w:r>
      <w:proofErr w:type="spellEnd"/>
      <w:r w:rsidRPr="00E3597F">
        <w:rPr>
          <w:rFonts w:ascii="Arial" w:hAnsi="Arial" w:cs="Arial"/>
          <w:sz w:val="22"/>
          <w:szCs w:val="22"/>
        </w:rPr>
        <w:t xml:space="preserve">, W, West, P, </w:t>
      </w:r>
      <w:proofErr w:type="spellStart"/>
      <w:r w:rsidRPr="00E3597F">
        <w:rPr>
          <w:rFonts w:ascii="Arial" w:hAnsi="Arial" w:cs="Arial"/>
          <w:sz w:val="22"/>
          <w:szCs w:val="22"/>
        </w:rPr>
        <w:t>Vandemaele</w:t>
      </w:r>
      <w:proofErr w:type="spellEnd"/>
      <w:r w:rsidRPr="00E3597F">
        <w:rPr>
          <w:rFonts w:ascii="Arial" w:hAnsi="Arial" w:cs="Arial"/>
          <w:sz w:val="22"/>
          <w:szCs w:val="22"/>
        </w:rPr>
        <w:t xml:space="preserve">, N, De </w:t>
      </w:r>
      <w:proofErr w:type="spellStart"/>
      <w:r w:rsidRPr="00E3597F">
        <w:rPr>
          <w:rFonts w:ascii="Arial" w:hAnsi="Arial" w:cs="Arial"/>
          <w:sz w:val="22"/>
          <w:szCs w:val="22"/>
        </w:rPr>
        <w:t>Pauw</w:t>
      </w:r>
      <w:proofErr w:type="spellEnd"/>
      <w:r w:rsidRPr="00E3597F">
        <w:rPr>
          <w:rFonts w:ascii="Arial" w:hAnsi="Arial" w:cs="Arial"/>
          <w:sz w:val="22"/>
          <w:szCs w:val="22"/>
        </w:rPr>
        <w:t xml:space="preserve">, A, Jacobs, C, </w:t>
      </w:r>
      <w:proofErr w:type="spellStart"/>
      <w:r w:rsidRPr="00E3597F">
        <w:rPr>
          <w:rFonts w:ascii="Arial" w:hAnsi="Arial" w:cs="Arial"/>
          <w:sz w:val="22"/>
          <w:szCs w:val="22"/>
        </w:rPr>
        <w:t>Hilderson</w:t>
      </w:r>
      <w:proofErr w:type="spellEnd"/>
      <w:r w:rsidRPr="00E3597F">
        <w:rPr>
          <w:rFonts w:ascii="Arial" w:hAnsi="Arial" w:cs="Arial"/>
          <w:sz w:val="22"/>
          <w:szCs w:val="22"/>
        </w:rPr>
        <w:t xml:space="preserve">, I, </w:t>
      </w:r>
      <w:proofErr w:type="spellStart"/>
      <w:r w:rsidRPr="00E3597F">
        <w:rPr>
          <w:rFonts w:ascii="Arial" w:hAnsi="Arial" w:cs="Arial"/>
          <w:sz w:val="22"/>
          <w:szCs w:val="22"/>
        </w:rPr>
        <w:t>Saerens</w:t>
      </w:r>
      <w:proofErr w:type="spellEnd"/>
      <w:r w:rsidRPr="00E3597F">
        <w:rPr>
          <w:rFonts w:ascii="Arial" w:hAnsi="Arial" w:cs="Arial"/>
          <w:sz w:val="22"/>
          <w:szCs w:val="22"/>
        </w:rPr>
        <w:t xml:space="preserve">, M, </w:t>
      </w:r>
      <w:proofErr w:type="spellStart"/>
      <w:r w:rsidRPr="00E3597F">
        <w:rPr>
          <w:rFonts w:ascii="Arial" w:hAnsi="Arial" w:cs="Arial"/>
          <w:sz w:val="22"/>
          <w:szCs w:val="22"/>
        </w:rPr>
        <w:t>Sundahl</w:t>
      </w:r>
      <w:proofErr w:type="spellEnd"/>
      <w:r w:rsidRPr="00E3597F">
        <w:rPr>
          <w:rFonts w:ascii="Arial" w:hAnsi="Arial" w:cs="Arial"/>
          <w:sz w:val="22"/>
          <w:szCs w:val="22"/>
        </w:rPr>
        <w:t xml:space="preserve">, N, </w:t>
      </w:r>
      <w:proofErr w:type="spellStart"/>
      <w:r w:rsidRPr="00E3597F">
        <w:rPr>
          <w:rFonts w:ascii="Arial" w:hAnsi="Arial" w:cs="Arial"/>
          <w:sz w:val="22"/>
          <w:szCs w:val="22"/>
        </w:rPr>
        <w:t>Vandecasteele</w:t>
      </w:r>
      <w:proofErr w:type="spellEnd"/>
      <w:r w:rsidRPr="00E3597F">
        <w:rPr>
          <w:rFonts w:ascii="Arial" w:hAnsi="Arial" w:cs="Arial"/>
          <w:sz w:val="22"/>
          <w:szCs w:val="22"/>
        </w:rPr>
        <w:t xml:space="preserve">, K, </w:t>
      </w:r>
      <w:proofErr w:type="spellStart"/>
      <w:r w:rsidRPr="00E3597F">
        <w:rPr>
          <w:rFonts w:ascii="Arial" w:hAnsi="Arial" w:cs="Arial"/>
          <w:sz w:val="22"/>
          <w:szCs w:val="22"/>
        </w:rPr>
        <w:t>Naert</w:t>
      </w:r>
      <w:proofErr w:type="spellEnd"/>
      <w:r w:rsidRPr="00E3597F">
        <w:rPr>
          <w:rFonts w:ascii="Arial" w:hAnsi="Arial" w:cs="Arial"/>
          <w:sz w:val="22"/>
          <w:szCs w:val="22"/>
        </w:rPr>
        <w:t xml:space="preserve">, E, </w:t>
      </w:r>
      <w:proofErr w:type="spellStart"/>
      <w:r w:rsidRPr="00E3597F">
        <w:rPr>
          <w:rFonts w:ascii="Arial" w:hAnsi="Arial" w:cs="Arial"/>
          <w:sz w:val="22"/>
          <w:szCs w:val="22"/>
        </w:rPr>
        <w:t>Lapeire</w:t>
      </w:r>
      <w:proofErr w:type="spellEnd"/>
      <w:r w:rsidRPr="00E3597F">
        <w:rPr>
          <w:rFonts w:ascii="Arial" w:hAnsi="Arial" w:cs="Arial"/>
          <w:sz w:val="22"/>
          <w:szCs w:val="22"/>
        </w:rPr>
        <w:t xml:space="preserve">, L, Kruse, V, </w:t>
      </w:r>
      <w:proofErr w:type="spellStart"/>
      <w:r w:rsidRPr="00E3597F">
        <w:rPr>
          <w:rFonts w:ascii="Arial" w:hAnsi="Arial" w:cs="Arial"/>
          <w:sz w:val="22"/>
          <w:szCs w:val="22"/>
        </w:rPr>
        <w:t>Rottey</w:t>
      </w:r>
      <w:proofErr w:type="spellEnd"/>
      <w:r w:rsidRPr="00E3597F">
        <w:rPr>
          <w:rFonts w:ascii="Arial" w:hAnsi="Arial" w:cs="Arial"/>
          <w:sz w:val="22"/>
          <w:szCs w:val="22"/>
        </w:rPr>
        <w:t xml:space="preserve">, S, </w:t>
      </w:r>
      <w:proofErr w:type="spellStart"/>
      <w:r w:rsidRPr="00E3597F">
        <w:rPr>
          <w:rFonts w:ascii="Arial" w:hAnsi="Arial" w:cs="Arial"/>
          <w:sz w:val="22"/>
          <w:szCs w:val="22"/>
        </w:rPr>
        <w:t>Lemmens</w:t>
      </w:r>
      <w:proofErr w:type="spellEnd"/>
      <w:r w:rsidRPr="00E3597F">
        <w:rPr>
          <w:rFonts w:ascii="Arial" w:hAnsi="Arial" w:cs="Arial"/>
          <w:sz w:val="22"/>
          <w:szCs w:val="22"/>
        </w:rPr>
        <w:t xml:space="preserve">, G &amp; Denys, HG 2022, ‘Mental Health </w:t>
      </w:r>
      <w:r w:rsidRPr="00E3597F">
        <w:rPr>
          <w:rFonts w:ascii="Arial" w:hAnsi="Arial" w:cs="Arial"/>
          <w:sz w:val="22"/>
          <w:szCs w:val="22"/>
        </w:rPr>
        <w:lastRenderedPageBreak/>
        <w:t>and Quality of Life among Patients with Cancer during the SARS-CoV-2 Pandemic: Results from the Longitudinal ONCOVID Survey Study’, </w:t>
      </w:r>
      <w:r w:rsidRPr="00E3597F">
        <w:rPr>
          <w:rFonts w:ascii="Arial" w:hAnsi="Arial" w:cs="Arial"/>
          <w:i/>
          <w:iCs/>
          <w:sz w:val="22"/>
          <w:szCs w:val="22"/>
        </w:rPr>
        <w:t>Cancers</w:t>
      </w:r>
      <w:r w:rsidRPr="00E3597F">
        <w:rPr>
          <w:rFonts w:ascii="Arial" w:hAnsi="Arial" w:cs="Arial"/>
          <w:sz w:val="22"/>
          <w:szCs w:val="22"/>
        </w:rPr>
        <w:t>, vol. 14, MDPI AG, no. 4, p. 1093, viewed 4 February 2026,</w:t>
      </w:r>
      <w:r w:rsidR="00421C05" w:rsidRPr="00421C05">
        <w:rPr>
          <w:rFonts w:ascii="Arial" w:hAnsi="Arial" w:cs="Arial"/>
          <w:sz w:val="22"/>
          <w:szCs w:val="22"/>
        </w:rPr>
        <w:t xml:space="preserve"> </w:t>
      </w:r>
      <w:r w:rsidR="00421C05">
        <w:rPr>
          <w:rFonts w:ascii="Arial" w:hAnsi="Arial" w:cs="Arial"/>
          <w:sz w:val="22"/>
          <w:szCs w:val="22"/>
        </w:rPr>
        <w:t xml:space="preserve">Available at : </w:t>
      </w:r>
      <w:r w:rsidRPr="00E3597F">
        <w:rPr>
          <w:rFonts w:ascii="Arial" w:hAnsi="Arial" w:cs="Arial"/>
          <w:sz w:val="22"/>
          <w:szCs w:val="22"/>
        </w:rPr>
        <w:t xml:space="preserve"> </w:t>
      </w:r>
      <w:hyperlink r:id="rId35" w:history="1">
        <w:r w:rsidRPr="00E3597F">
          <w:rPr>
            <w:rStyle w:val="Hyperlink"/>
            <w:rFonts w:ascii="Arial" w:hAnsi="Arial" w:cs="Arial"/>
            <w:sz w:val="22"/>
            <w:szCs w:val="22"/>
          </w:rPr>
          <w:t>https://www.mdpi.com/2072-6694/14/4/1093</w:t>
        </w:r>
      </w:hyperlink>
    </w:p>
    <w:p w14:paraId="2936C69F" w14:textId="438D588D" w:rsidR="00E3597F" w:rsidRPr="00E3597F" w:rsidRDefault="00E3597F" w:rsidP="00E3597F">
      <w:pPr>
        <w:spacing w:after="0" w:line="360" w:lineRule="auto"/>
        <w:ind w:left="720" w:hanging="720"/>
        <w:contextualSpacing/>
        <w:rPr>
          <w:rFonts w:ascii="Arial" w:hAnsi="Arial" w:cs="Arial"/>
          <w:sz w:val="22"/>
          <w:szCs w:val="22"/>
        </w:rPr>
      </w:pPr>
      <w:r w:rsidRPr="00E3597F">
        <w:rPr>
          <w:rFonts w:ascii="Arial" w:hAnsi="Arial" w:cs="Arial"/>
          <w:sz w:val="22"/>
          <w:szCs w:val="22"/>
        </w:rPr>
        <w:t xml:space="preserve">Fern, LA, Taylor, RM, Barber, J, Alvarez-Galvez, J, </w:t>
      </w:r>
      <w:proofErr w:type="spellStart"/>
      <w:r w:rsidRPr="00E3597F">
        <w:rPr>
          <w:rFonts w:ascii="Arial" w:hAnsi="Arial" w:cs="Arial"/>
          <w:sz w:val="22"/>
          <w:szCs w:val="22"/>
        </w:rPr>
        <w:t>Feltbower</w:t>
      </w:r>
      <w:proofErr w:type="spellEnd"/>
      <w:r w:rsidRPr="00E3597F">
        <w:rPr>
          <w:rFonts w:ascii="Arial" w:hAnsi="Arial" w:cs="Arial"/>
          <w:sz w:val="22"/>
          <w:szCs w:val="22"/>
        </w:rPr>
        <w:t xml:space="preserve">, R, Lea, S, Martins, A, Morris, S, Hooker, L, Gibson, F, </w:t>
      </w:r>
      <w:proofErr w:type="spellStart"/>
      <w:r w:rsidRPr="00E3597F">
        <w:rPr>
          <w:rFonts w:ascii="Arial" w:hAnsi="Arial" w:cs="Arial"/>
          <w:sz w:val="22"/>
          <w:szCs w:val="22"/>
        </w:rPr>
        <w:t>Raine</w:t>
      </w:r>
      <w:proofErr w:type="spellEnd"/>
      <w:r w:rsidRPr="00E3597F">
        <w:rPr>
          <w:rFonts w:ascii="Arial" w:hAnsi="Arial" w:cs="Arial"/>
          <w:sz w:val="22"/>
          <w:szCs w:val="22"/>
        </w:rPr>
        <w:t>, R, Stark, DP &amp; Whelan, J 2021, ‘Processes of care and survival associated with treatment in specialist teenage and young adult cancer centres: results from the BRIGHTLIGHT cohort study’, </w:t>
      </w:r>
      <w:r w:rsidRPr="00E3597F">
        <w:rPr>
          <w:rFonts w:ascii="Arial" w:hAnsi="Arial" w:cs="Arial"/>
          <w:i/>
          <w:iCs/>
          <w:sz w:val="22"/>
          <w:szCs w:val="22"/>
        </w:rPr>
        <w:t>BMJ Open</w:t>
      </w:r>
      <w:r w:rsidRPr="00E3597F">
        <w:rPr>
          <w:rFonts w:ascii="Arial" w:hAnsi="Arial" w:cs="Arial"/>
          <w:sz w:val="22"/>
          <w:szCs w:val="22"/>
        </w:rPr>
        <w:t xml:space="preserve">, vol. 11, BMJ, no. 4, p. e044854, viewed 18 February 2026, </w:t>
      </w:r>
      <w:r w:rsidR="00421C05">
        <w:rPr>
          <w:rFonts w:ascii="Arial" w:hAnsi="Arial" w:cs="Arial"/>
          <w:sz w:val="22"/>
          <w:szCs w:val="22"/>
        </w:rPr>
        <w:t xml:space="preserve">Available at : </w:t>
      </w:r>
      <w:hyperlink r:id="rId36" w:history="1">
        <w:r w:rsidRPr="00E3597F">
          <w:rPr>
            <w:rStyle w:val="Hyperlink"/>
            <w:rFonts w:ascii="Arial" w:hAnsi="Arial" w:cs="Arial"/>
            <w:sz w:val="22"/>
            <w:szCs w:val="22"/>
          </w:rPr>
          <w:t>https://bmjopen.bmj.com/content/11/4/e044854</w:t>
        </w:r>
      </w:hyperlink>
      <w:r w:rsidRPr="00E3597F">
        <w:rPr>
          <w:rFonts w:ascii="Arial" w:hAnsi="Arial" w:cs="Arial"/>
          <w:sz w:val="22"/>
          <w:szCs w:val="22"/>
        </w:rPr>
        <w:t>.</w:t>
      </w:r>
    </w:p>
    <w:p w14:paraId="356E8E44" w14:textId="208AFEFA" w:rsidR="00E3597F" w:rsidRDefault="00E3597F" w:rsidP="00E3597F">
      <w:pPr>
        <w:pStyle w:val="NormalWeb"/>
        <w:spacing w:before="0" w:beforeAutospacing="0" w:after="0" w:afterAutospacing="0" w:line="360" w:lineRule="auto"/>
        <w:ind w:left="720" w:hanging="720"/>
        <w:contextualSpacing/>
        <w:rPr>
          <w:rFonts w:ascii="Arial" w:hAnsi="Arial" w:cs="Arial"/>
          <w:color w:val="000000"/>
          <w:sz w:val="22"/>
          <w:szCs w:val="22"/>
        </w:rPr>
      </w:pPr>
      <w:r w:rsidRPr="00E3597F">
        <w:rPr>
          <w:rFonts w:ascii="Arial" w:hAnsi="Arial" w:cs="Arial"/>
          <w:color w:val="000000"/>
          <w:sz w:val="22"/>
          <w:szCs w:val="22"/>
        </w:rPr>
        <w:t xml:space="preserve">Forbes, H, </w:t>
      </w:r>
      <w:proofErr w:type="spellStart"/>
      <w:r w:rsidRPr="00E3597F">
        <w:rPr>
          <w:rFonts w:ascii="Arial" w:hAnsi="Arial" w:cs="Arial"/>
          <w:color w:val="000000"/>
          <w:sz w:val="22"/>
          <w:szCs w:val="22"/>
        </w:rPr>
        <w:t>Carreira</w:t>
      </w:r>
      <w:proofErr w:type="spellEnd"/>
      <w:r w:rsidRPr="00E3597F">
        <w:rPr>
          <w:rFonts w:ascii="Arial" w:hAnsi="Arial" w:cs="Arial"/>
          <w:color w:val="000000"/>
          <w:sz w:val="22"/>
          <w:szCs w:val="22"/>
        </w:rPr>
        <w:t xml:space="preserve">, H, Funston, G, Andresen, K, Bhatia, U, Strongman, H, </w:t>
      </w:r>
      <w:proofErr w:type="spellStart"/>
      <w:r w:rsidRPr="00E3597F">
        <w:rPr>
          <w:rFonts w:ascii="Arial" w:hAnsi="Arial" w:cs="Arial"/>
          <w:color w:val="000000"/>
          <w:sz w:val="22"/>
          <w:szCs w:val="22"/>
        </w:rPr>
        <w:t>Abrol</w:t>
      </w:r>
      <w:proofErr w:type="spellEnd"/>
      <w:r w:rsidRPr="00E3597F">
        <w:rPr>
          <w:rFonts w:ascii="Arial" w:hAnsi="Arial" w:cs="Arial"/>
          <w:color w:val="000000"/>
          <w:sz w:val="22"/>
          <w:szCs w:val="22"/>
        </w:rPr>
        <w:t xml:space="preserve">, E, Bowen, L, Giles, C &amp; </w:t>
      </w:r>
      <w:proofErr w:type="spellStart"/>
      <w:r w:rsidRPr="00E3597F">
        <w:rPr>
          <w:rFonts w:ascii="Arial" w:hAnsi="Arial" w:cs="Arial"/>
          <w:color w:val="000000"/>
          <w:sz w:val="22"/>
          <w:szCs w:val="22"/>
        </w:rPr>
        <w:t>Bhaskaran</w:t>
      </w:r>
      <w:proofErr w:type="spellEnd"/>
      <w:r w:rsidRPr="00E3597F">
        <w:rPr>
          <w:rFonts w:ascii="Arial" w:hAnsi="Arial" w:cs="Arial"/>
          <w:color w:val="000000"/>
          <w:sz w:val="22"/>
          <w:szCs w:val="22"/>
        </w:rPr>
        <w:t>, K 2024, ‘Early, medium and long-term mental health in cancer survivors compared with cancer-free comparators: matched cohort study using linked UK electronic health records’, </w:t>
      </w:r>
      <w:proofErr w:type="spellStart"/>
      <w:r w:rsidRPr="00E3597F">
        <w:rPr>
          <w:rFonts w:ascii="Arial" w:hAnsi="Arial" w:cs="Arial"/>
          <w:i/>
          <w:iCs/>
          <w:color w:val="000000"/>
          <w:sz w:val="22"/>
          <w:szCs w:val="22"/>
        </w:rPr>
        <w:t>eClinicalMedicine</w:t>
      </w:r>
      <w:proofErr w:type="spellEnd"/>
      <w:r w:rsidRPr="00E3597F">
        <w:rPr>
          <w:rFonts w:ascii="Arial" w:hAnsi="Arial" w:cs="Arial"/>
          <w:color w:val="000000"/>
          <w:sz w:val="22"/>
          <w:szCs w:val="22"/>
        </w:rPr>
        <w:t xml:space="preserve">, vol. 76, Elsevier BV, p. 102826, viewed 11 March 2026, </w:t>
      </w:r>
      <w:r w:rsidR="00421C05">
        <w:rPr>
          <w:rFonts w:ascii="Arial" w:hAnsi="Arial" w:cs="Arial"/>
          <w:sz w:val="22"/>
          <w:szCs w:val="22"/>
        </w:rPr>
        <w:t xml:space="preserve">Available at : </w:t>
      </w:r>
      <w:hyperlink r:id="rId37" w:history="1">
        <w:r w:rsidRPr="00E3597F">
          <w:rPr>
            <w:rStyle w:val="Hyperlink"/>
            <w:rFonts w:ascii="Arial" w:hAnsi="Arial" w:cs="Arial"/>
            <w:sz w:val="22"/>
            <w:szCs w:val="22"/>
          </w:rPr>
          <w:t>https://www.thelancet.com/journals/eclinm/article/PIIS2589-5370%2824%2900405-X/fulltext</w:t>
        </w:r>
      </w:hyperlink>
      <w:r w:rsidRPr="00E3597F">
        <w:rPr>
          <w:rFonts w:ascii="Arial" w:hAnsi="Arial" w:cs="Arial"/>
          <w:color w:val="000000"/>
          <w:sz w:val="22"/>
          <w:szCs w:val="22"/>
        </w:rPr>
        <w:t>.</w:t>
      </w:r>
    </w:p>
    <w:p w14:paraId="1822D39E" w14:textId="6A5DDE54" w:rsidR="0012330B" w:rsidRPr="00E3597F" w:rsidRDefault="0012330B" w:rsidP="0012330B">
      <w:pPr>
        <w:pStyle w:val="NormalWeb"/>
        <w:spacing w:before="0" w:beforeAutospacing="0" w:after="0" w:afterAutospacing="0" w:line="360" w:lineRule="auto"/>
        <w:ind w:left="720" w:hanging="720"/>
        <w:contextualSpacing/>
        <w:rPr>
          <w:rFonts w:ascii="Arial" w:hAnsi="Arial" w:cs="Arial"/>
          <w:color w:val="000000"/>
          <w:sz w:val="22"/>
          <w:szCs w:val="22"/>
        </w:rPr>
      </w:pPr>
      <w:proofErr w:type="gramStart"/>
      <w:r w:rsidRPr="00E3597F">
        <w:rPr>
          <w:rFonts w:ascii="Arial" w:hAnsi="Arial" w:cs="Arial"/>
          <w:i/>
          <w:iCs/>
          <w:color w:val="000000"/>
          <w:sz w:val="22"/>
          <w:szCs w:val="22"/>
        </w:rPr>
        <w:t>Quality of Life of Cancer Survivors in England Report on a pilot survey using Patient Reported Outcome Measures (PROMS)</w:t>
      </w:r>
      <w:r w:rsidRPr="00E3597F">
        <w:rPr>
          <w:rFonts w:ascii="Arial" w:hAnsi="Arial" w:cs="Arial"/>
          <w:color w:val="000000"/>
          <w:sz w:val="22"/>
          <w:szCs w:val="22"/>
        </w:rPr>
        <w:t> 2012.</w:t>
      </w:r>
      <w:proofErr w:type="gramEnd"/>
    </w:p>
    <w:p w14:paraId="6D548BA2" w14:textId="1F0BF90E" w:rsidR="00E3597F" w:rsidRPr="00E3597F" w:rsidRDefault="00E3597F" w:rsidP="00E3597F">
      <w:pPr>
        <w:pStyle w:val="NormalWeb"/>
        <w:spacing w:before="0" w:beforeAutospacing="0" w:after="0" w:afterAutospacing="0" w:line="360" w:lineRule="auto"/>
        <w:ind w:left="720" w:hanging="720"/>
        <w:contextualSpacing/>
        <w:rPr>
          <w:rFonts w:ascii="Arial" w:hAnsi="Arial" w:cs="Arial"/>
          <w:color w:val="000000"/>
          <w:sz w:val="22"/>
          <w:szCs w:val="22"/>
        </w:rPr>
      </w:pPr>
      <w:r w:rsidRPr="00E3597F">
        <w:rPr>
          <w:rFonts w:ascii="Arial" w:hAnsi="Arial" w:cs="Arial"/>
          <w:color w:val="000000"/>
          <w:sz w:val="22"/>
          <w:szCs w:val="22"/>
        </w:rPr>
        <w:t xml:space="preserve">Gabriel, I, </w:t>
      </w:r>
      <w:proofErr w:type="spellStart"/>
      <w:r w:rsidRPr="00E3597F">
        <w:rPr>
          <w:rFonts w:ascii="Arial" w:hAnsi="Arial" w:cs="Arial"/>
          <w:color w:val="000000"/>
          <w:sz w:val="22"/>
          <w:szCs w:val="22"/>
        </w:rPr>
        <w:t>Creedy</w:t>
      </w:r>
      <w:proofErr w:type="spellEnd"/>
      <w:r w:rsidRPr="00E3597F">
        <w:rPr>
          <w:rFonts w:ascii="Arial" w:hAnsi="Arial" w:cs="Arial"/>
          <w:color w:val="000000"/>
          <w:sz w:val="22"/>
          <w:szCs w:val="22"/>
        </w:rPr>
        <w:t>, D &amp; Coyne, E 2020, ‘A systematic review of psychosocial interventions to improve quality of life of people with cancer and their family caregivers’, </w:t>
      </w:r>
      <w:r w:rsidRPr="00E3597F">
        <w:rPr>
          <w:rFonts w:ascii="Arial" w:hAnsi="Arial" w:cs="Arial"/>
          <w:i/>
          <w:iCs/>
          <w:color w:val="000000"/>
          <w:sz w:val="22"/>
          <w:szCs w:val="22"/>
        </w:rPr>
        <w:t>Nursing Open</w:t>
      </w:r>
      <w:r w:rsidRPr="00E3597F">
        <w:rPr>
          <w:rFonts w:ascii="Arial" w:hAnsi="Arial" w:cs="Arial"/>
          <w:color w:val="000000"/>
          <w:sz w:val="22"/>
          <w:szCs w:val="22"/>
        </w:rPr>
        <w:t>, vol. 7, Wiley, no. 5, pp. 1299–1312, viewed 11 March 2026,</w:t>
      </w:r>
      <w:r w:rsidR="00421C05" w:rsidRPr="00421C05">
        <w:rPr>
          <w:rFonts w:ascii="Arial" w:hAnsi="Arial" w:cs="Arial"/>
          <w:sz w:val="22"/>
          <w:szCs w:val="22"/>
        </w:rPr>
        <w:t xml:space="preserve"> </w:t>
      </w:r>
      <w:r w:rsidR="00421C05">
        <w:rPr>
          <w:rFonts w:ascii="Arial" w:hAnsi="Arial" w:cs="Arial"/>
          <w:sz w:val="22"/>
          <w:szCs w:val="22"/>
        </w:rPr>
        <w:t xml:space="preserve">Available at : </w:t>
      </w:r>
      <w:r w:rsidRPr="00E3597F">
        <w:rPr>
          <w:rFonts w:ascii="Arial" w:hAnsi="Arial" w:cs="Arial"/>
          <w:color w:val="000000"/>
          <w:sz w:val="22"/>
          <w:szCs w:val="22"/>
        </w:rPr>
        <w:t xml:space="preserve"> </w:t>
      </w:r>
      <w:hyperlink r:id="rId38" w:history="1">
        <w:r w:rsidRPr="00E3597F">
          <w:rPr>
            <w:rStyle w:val="Hyperlink"/>
            <w:rFonts w:ascii="Arial" w:hAnsi="Arial" w:cs="Arial"/>
            <w:sz w:val="22"/>
            <w:szCs w:val="22"/>
          </w:rPr>
          <w:t>https://onlinelibrary.wiley.com/doi/10.1002/nop2.543</w:t>
        </w:r>
      </w:hyperlink>
      <w:r w:rsidRPr="00E3597F">
        <w:rPr>
          <w:rFonts w:ascii="Arial" w:hAnsi="Arial" w:cs="Arial"/>
          <w:color w:val="000000"/>
          <w:sz w:val="22"/>
          <w:szCs w:val="22"/>
        </w:rPr>
        <w:t>.</w:t>
      </w:r>
    </w:p>
    <w:p w14:paraId="5F7DCA40" w14:textId="2175F26F" w:rsidR="00E3597F" w:rsidRPr="00E3597F" w:rsidRDefault="00E3597F" w:rsidP="00E3597F">
      <w:pPr>
        <w:pStyle w:val="NormalWeb"/>
        <w:spacing w:before="0" w:beforeAutospacing="0" w:after="0" w:afterAutospacing="0" w:line="360" w:lineRule="auto"/>
        <w:ind w:left="720" w:hanging="720"/>
        <w:contextualSpacing/>
        <w:rPr>
          <w:rFonts w:ascii="Arial" w:hAnsi="Arial" w:cs="Arial"/>
          <w:color w:val="000000"/>
          <w:sz w:val="22"/>
          <w:szCs w:val="22"/>
        </w:rPr>
      </w:pPr>
      <w:r w:rsidRPr="00E3597F">
        <w:rPr>
          <w:rFonts w:ascii="Arial" w:hAnsi="Arial" w:cs="Arial"/>
          <w:color w:val="000000"/>
          <w:sz w:val="22"/>
          <w:szCs w:val="22"/>
        </w:rPr>
        <w:t>Graham, F, Kane, R, Gussy, M &amp; Nelson, D 2022, ‘Recovery of Health and Wellbeing in Rural Cancer Survivors Following Primary Treatment: Analysis of UK Qualitative Interview Data’, </w:t>
      </w:r>
      <w:r w:rsidRPr="00E3597F">
        <w:rPr>
          <w:rFonts w:ascii="Arial" w:hAnsi="Arial" w:cs="Arial"/>
          <w:i/>
          <w:iCs/>
          <w:color w:val="000000"/>
          <w:sz w:val="22"/>
          <w:szCs w:val="22"/>
        </w:rPr>
        <w:t>Nursing Reports</w:t>
      </w:r>
      <w:r w:rsidRPr="00E3597F">
        <w:rPr>
          <w:rFonts w:ascii="Arial" w:hAnsi="Arial" w:cs="Arial"/>
          <w:color w:val="000000"/>
          <w:sz w:val="22"/>
          <w:szCs w:val="22"/>
        </w:rPr>
        <w:t>, vol. 12, MDPI AG, no. 3, pp. 482–497, viewed 11 March 2026,</w:t>
      </w:r>
      <w:r w:rsidR="00421C05" w:rsidRPr="00421C05">
        <w:rPr>
          <w:rFonts w:ascii="Arial" w:hAnsi="Arial" w:cs="Arial"/>
          <w:sz w:val="22"/>
          <w:szCs w:val="22"/>
        </w:rPr>
        <w:t xml:space="preserve"> </w:t>
      </w:r>
      <w:r w:rsidR="00421C05">
        <w:rPr>
          <w:rFonts w:ascii="Arial" w:hAnsi="Arial" w:cs="Arial"/>
          <w:sz w:val="22"/>
          <w:szCs w:val="22"/>
        </w:rPr>
        <w:t xml:space="preserve">Available at : </w:t>
      </w:r>
      <w:r w:rsidRPr="00E3597F">
        <w:rPr>
          <w:rFonts w:ascii="Arial" w:hAnsi="Arial" w:cs="Arial"/>
          <w:color w:val="000000"/>
          <w:sz w:val="22"/>
          <w:szCs w:val="22"/>
        </w:rPr>
        <w:t xml:space="preserve"> </w:t>
      </w:r>
      <w:hyperlink r:id="rId39" w:history="1">
        <w:r w:rsidRPr="00E3597F">
          <w:rPr>
            <w:rStyle w:val="Hyperlink"/>
            <w:rFonts w:ascii="Arial" w:hAnsi="Arial" w:cs="Arial"/>
            <w:sz w:val="22"/>
            <w:szCs w:val="22"/>
          </w:rPr>
          <w:t>https://www.mdpi.com/2039-4403/12/3/46</w:t>
        </w:r>
      </w:hyperlink>
      <w:r w:rsidRPr="00E3597F">
        <w:rPr>
          <w:rFonts w:ascii="Arial" w:hAnsi="Arial" w:cs="Arial"/>
          <w:color w:val="000000"/>
          <w:sz w:val="22"/>
          <w:szCs w:val="22"/>
        </w:rPr>
        <w:t>.</w:t>
      </w:r>
    </w:p>
    <w:p w14:paraId="77C4D196" w14:textId="44E248F1" w:rsidR="00E3597F" w:rsidRPr="00E3597F" w:rsidRDefault="00E3597F" w:rsidP="00E3597F">
      <w:pPr>
        <w:spacing w:after="0" w:line="360" w:lineRule="auto"/>
        <w:ind w:left="720" w:hanging="720"/>
        <w:contextualSpacing/>
        <w:rPr>
          <w:rFonts w:ascii="Arial" w:hAnsi="Arial" w:cs="Arial"/>
          <w:sz w:val="22"/>
          <w:szCs w:val="22"/>
        </w:rPr>
      </w:pPr>
      <w:r w:rsidRPr="00E3597F">
        <w:rPr>
          <w:rFonts w:ascii="Arial" w:hAnsi="Arial" w:cs="Arial"/>
          <w:sz w:val="22"/>
          <w:szCs w:val="22"/>
        </w:rPr>
        <w:t>Hughes, L, Fern, LA, Whelan, JS, Taylor, RM &amp; Study Group, B 2023, ‘Young people’s opinions of cancer care in England: the BRIGHTLIGHT cohort’, </w:t>
      </w:r>
      <w:r w:rsidRPr="00E3597F">
        <w:rPr>
          <w:rFonts w:ascii="Arial" w:hAnsi="Arial" w:cs="Arial"/>
          <w:i/>
          <w:iCs/>
          <w:sz w:val="22"/>
          <w:szCs w:val="22"/>
        </w:rPr>
        <w:t>BMJ Open</w:t>
      </w:r>
      <w:r w:rsidRPr="00E3597F">
        <w:rPr>
          <w:rFonts w:ascii="Arial" w:hAnsi="Arial" w:cs="Arial"/>
          <w:sz w:val="22"/>
          <w:szCs w:val="22"/>
        </w:rPr>
        <w:t xml:space="preserve">, vol. 13, BMJ, no. 9, p. e069910, viewed 18 February 2026, </w:t>
      </w:r>
      <w:r w:rsidR="00421C05">
        <w:rPr>
          <w:rFonts w:ascii="Arial" w:hAnsi="Arial" w:cs="Arial"/>
          <w:sz w:val="22"/>
          <w:szCs w:val="22"/>
        </w:rPr>
        <w:t xml:space="preserve">Available at : </w:t>
      </w:r>
      <w:hyperlink r:id="rId40" w:history="1">
        <w:r w:rsidRPr="00E3597F">
          <w:rPr>
            <w:rStyle w:val="Hyperlink"/>
            <w:rFonts w:ascii="Arial" w:hAnsi="Arial" w:cs="Arial"/>
            <w:sz w:val="22"/>
            <w:szCs w:val="22"/>
          </w:rPr>
          <w:t>https://pubmed.ncbi.nlm.nih.gov/37730384/</w:t>
        </w:r>
      </w:hyperlink>
      <w:r w:rsidRPr="00E3597F">
        <w:rPr>
          <w:rFonts w:ascii="Arial" w:hAnsi="Arial" w:cs="Arial"/>
          <w:sz w:val="22"/>
          <w:szCs w:val="22"/>
        </w:rPr>
        <w:t>.</w:t>
      </w:r>
    </w:p>
    <w:p w14:paraId="54A96D9D" w14:textId="38151D5E" w:rsidR="00E3597F" w:rsidRPr="00E3597F" w:rsidRDefault="00E3597F" w:rsidP="00E3597F">
      <w:pPr>
        <w:pStyle w:val="NormalWeb"/>
        <w:spacing w:before="0" w:beforeAutospacing="0" w:after="0" w:afterAutospacing="0" w:line="360" w:lineRule="auto"/>
        <w:ind w:left="720" w:hanging="720"/>
        <w:contextualSpacing/>
        <w:rPr>
          <w:rFonts w:ascii="Arial" w:hAnsi="Arial" w:cs="Arial"/>
          <w:color w:val="000000"/>
          <w:sz w:val="22"/>
          <w:szCs w:val="22"/>
        </w:rPr>
      </w:pPr>
      <w:proofErr w:type="spellStart"/>
      <w:r w:rsidRPr="00E3597F">
        <w:rPr>
          <w:rFonts w:ascii="Arial" w:hAnsi="Arial" w:cs="Arial"/>
          <w:color w:val="000000"/>
          <w:sz w:val="22"/>
          <w:szCs w:val="22"/>
        </w:rPr>
        <w:t>Keaver</w:t>
      </w:r>
      <w:proofErr w:type="spellEnd"/>
      <w:r w:rsidRPr="00E3597F">
        <w:rPr>
          <w:rFonts w:ascii="Arial" w:hAnsi="Arial" w:cs="Arial"/>
          <w:color w:val="000000"/>
          <w:sz w:val="22"/>
          <w:szCs w:val="22"/>
        </w:rPr>
        <w:t xml:space="preserve">, L &amp; McLaughlin, C 2025, ‘Understanding the Diverse Experiences of Those Living with and Beyond Cancer: Implications for Personalised Care from a Latent Profile Analysis of </w:t>
      </w:r>
      <w:proofErr w:type="spellStart"/>
      <w:r w:rsidRPr="00E3597F">
        <w:rPr>
          <w:rFonts w:ascii="Arial" w:hAnsi="Arial" w:cs="Arial"/>
          <w:color w:val="000000"/>
          <w:sz w:val="22"/>
          <w:szCs w:val="22"/>
        </w:rPr>
        <w:t>HRQoL</w:t>
      </w:r>
      <w:proofErr w:type="spellEnd"/>
      <w:r w:rsidRPr="00E3597F">
        <w:rPr>
          <w:rFonts w:ascii="Arial" w:hAnsi="Arial" w:cs="Arial"/>
          <w:color w:val="000000"/>
          <w:sz w:val="22"/>
          <w:szCs w:val="22"/>
        </w:rPr>
        <w:t>’, </w:t>
      </w:r>
      <w:r w:rsidRPr="00E3597F">
        <w:rPr>
          <w:rFonts w:ascii="Arial" w:hAnsi="Arial" w:cs="Arial"/>
          <w:i/>
          <w:iCs/>
          <w:color w:val="000000"/>
          <w:sz w:val="22"/>
          <w:szCs w:val="22"/>
        </w:rPr>
        <w:t>Cancers</w:t>
      </w:r>
      <w:r w:rsidRPr="00E3597F">
        <w:rPr>
          <w:rFonts w:ascii="Arial" w:hAnsi="Arial" w:cs="Arial"/>
          <w:color w:val="000000"/>
          <w:sz w:val="22"/>
          <w:szCs w:val="22"/>
        </w:rPr>
        <w:t xml:space="preserve">, vol. 17, MDPI AG, no. 10, p. 1698, viewed 11 March 2026, </w:t>
      </w:r>
      <w:r w:rsidR="00421C05">
        <w:rPr>
          <w:rFonts w:ascii="Arial" w:hAnsi="Arial" w:cs="Arial"/>
          <w:sz w:val="22"/>
          <w:szCs w:val="22"/>
        </w:rPr>
        <w:t xml:space="preserve">Available at : </w:t>
      </w:r>
      <w:hyperlink r:id="rId41" w:history="1">
        <w:r w:rsidRPr="00E3597F">
          <w:rPr>
            <w:rStyle w:val="Hyperlink"/>
            <w:rFonts w:ascii="Arial" w:hAnsi="Arial" w:cs="Arial"/>
            <w:sz w:val="22"/>
            <w:szCs w:val="22"/>
          </w:rPr>
          <w:t>https://www.mdpi.com/2072-6694/17/10/1698</w:t>
        </w:r>
      </w:hyperlink>
      <w:r w:rsidRPr="00E3597F">
        <w:rPr>
          <w:rFonts w:ascii="Arial" w:hAnsi="Arial" w:cs="Arial"/>
          <w:color w:val="000000"/>
          <w:sz w:val="22"/>
          <w:szCs w:val="22"/>
        </w:rPr>
        <w:t>.</w:t>
      </w:r>
    </w:p>
    <w:p w14:paraId="02DEFF46" w14:textId="34C5DB58" w:rsidR="00E3597F" w:rsidRPr="00E3597F" w:rsidRDefault="00E3597F" w:rsidP="00E3597F">
      <w:pPr>
        <w:pStyle w:val="NormalWeb"/>
        <w:spacing w:before="0" w:beforeAutospacing="0" w:after="0" w:afterAutospacing="0" w:line="360" w:lineRule="auto"/>
        <w:ind w:left="720" w:hanging="720"/>
        <w:contextualSpacing/>
        <w:rPr>
          <w:rFonts w:ascii="Arial" w:hAnsi="Arial" w:cs="Arial"/>
          <w:color w:val="000000"/>
          <w:sz w:val="22"/>
          <w:szCs w:val="22"/>
        </w:rPr>
      </w:pPr>
      <w:r w:rsidRPr="00E3597F">
        <w:rPr>
          <w:rFonts w:ascii="Arial" w:hAnsi="Arial" w:cs="Arial"/>
          <w:color w:val="000000"/>
          <w:sz w:val="22"/>
          <w:szCs w:val="22"/>
        </w:rPr>
        <w:t xml:space="preserve">Little, P, Bradbury, K, Stuart, B, Barnett, J, </w:t>
      </w:r>
      <w:proofErr w:type="spellStart"/>
      <w:r w:rsidRPr="00E3597F">
        <w:rPr>
          <w:rFonts w:ascii="Arial" w:hAnsi="Arial" w:cs="Arial"/>
          <w:color w:val="000000"/>
          <w:sz w:val="22"/>
          <w:szCs w:val="22"/>
        </w:rPr>
        <w:t>Krusche</w:t>
      </w:r>
      <w:proofErr w:type="spellEnd"/>
      <w:r w:rsidRPr="00E3597F">
        <w:rPr>
          <w:rFonts w:ascii="Arial" w:hAnsi="Arial" w:cs="Arial"/>
          <w:color w:val="000000"/>
          <w:sz w:val="22"/>
          <w:szCs w:val="22"/>
        </w:rPr>
        <w:t xml:space="preserve">, A, Steele, M, Heber, E, Easton, S, Smith, KA, </w:t>
      </w:r>
      <w:proofErr w:type="spellStart"/>
      <w:r w:rsidRPr="00E3597F">
        <w:rPr>
          <w:rFonts w:ascii="Arial" w:hAnsi="Arial" w:cs="Arial"/>
          <w:color w:val="000000"/>
          <w:sz w:val="22"/>
          <w:szCs w:val="22"/>
        </w:rPr>
        <w:t>Slodowska-Barabasz</w:t>
      </w:r>
      <w:proofErr w:type="spellEnd"/>
      <w:r w:rsidRPr="00E3597F">
        <w:rPr>
          <w:rFonts w:ascii="Arial" w:hAnsi="Arial" w:cs="Arial"/>
          <w:color w:val="000000"/>
          <w:sz w:val="22"/>
          <w:szCs w:val="22"/>
        </w:rPr>
        <w:t xml:space="preserve">, J, Payne, L, Corbett, T, Wilde, L, Yao, GL, </w:t>
      </w:r>
      <w:proofErr w:type="spellStart"/>
      <w:r w:rsidRPr="00E3597F">
        <w:rPr>
          <w:rFonts w:ascii="Arial" w:hAnsi="Arial" w:cs="Arial"/>
          <w:color w:val="000000"/>
          <w:sz w:val="22"/>
          <w:szCs w:val="22"/>
        </w:rPr>
        <w:t>Pollet</w:t>
      </w:r>
      <w:proofErr w:type="spellEnd"/>
      <w:r w:rsidRPr="00E3597F">
        <w:rPr>
          <w:rFonts w:ascii="Arial" w:hAnsi="Arial" w:cs="Arial"/>
          <w:color w:val="000000"/>
          <w:sz w:val="22"/>
          <w:szCs w:val="22"/>
        </w:rPr>
        <w:t xml:space="preserve">, </w:t>
      </w:r>
      <w:r w:rsidRPr="00E3597F">
        <w:rPr>
          <w:rFonts w:ascii="Arial" w:hAnsi="Arial" w:cs="Arial"/>
          <w:color w:val="000000"/>
          <w:sz w:val="22"/>
          <w:szCs w:val="22"/>
        </w:rPr>
        <w:lastRenderedPageBreak/>
        <w:t xml:space="preserve">S, Smith, J, Joseph, J, Lawrence, M, </w:t>
      </w:r>
      <w:proofErr w:type="spellStart"/>
      <w:r w:rsidRPr="00E3597F">
        <w:rPr>
          <w:rFonts w:ascii="Arial" w:hAnsi="Arial" w:cs="Arial"/>
          <w:color w:val="000000"/>
          <w:sz w:val="22"/>
          <w:szCs w:val="22"/>
        </w:rPr>
        <w:t>Böhning</w:t>
      </w:r>
      <w:proofErr w:type="spellEnd"/>
      <w:r w:rsidRPr="00E3597F">
        <w:rPr>
          <w:rFonts w:ascii="Arial" w:hAnsi="Arial" w:cs="Arial"/>
          <w:color w:val="000000"/>
          <w:sz w:val="22"/>
          <w:szCs w:val="22"/>
        </w:rPr>
        <w:t xml:space="preserve">, D &amp; </w:t>
      </w:r>
      <w:proofErr w:type="spellStart"/>
      <w:r w:rsidRPr="00E3597F">
        <w:rPr>
          <w:rFonts w:ascii="Arial" w:hAnsi="Arial" w:cs="Arial"/>
          <w:color w:val="000000"/>
          <w:sz w:val="22"/>
          <w:szCs w:val="22"/>
        </w:rPr>
        <w:t>Cheetham</w:t>
      </w:r>
      <w:proofErr w:type="spellEnd"/>
      <w:r w:rsidRPr="00E3597F">
        <w:rPr>
          <w:rFonts w:ascii="Arial" w:hAnsi="Arial" w:cs="Arial"/>
          <w:color w:val="000000"/>
          <w:sz w:val="22"/>
          <w:szCs w:val="22"/>
        </w:rPr>
        <w:t>-Blake, T 2023, ‘Digital intervention (Renewed) to support symptom management, wellbeing, and quality of life among cancer survivors in primary care: a randomised controlled trial’, </w:t>
      </w:r>
      <w:r w:rsidRPr="00E3597F">
        <w:rPr>
          <w:rFonts w:ascii="Arial" w:hAnsi="Arial" w:cs="Arial"/>
          <w:i/>
          <w:iCs/>
          <w:color w:val="000000"/>
          <w:sz w:val="22"/>
          <w:szCs w:val="22"/>
        </w:rPr>
        <w:t>British Journal of General Practice</w:t>
      </w:r>
      <w:r w:rsidRPr="00E3597F">
        <w:rPr>
          <w:rFonts w:ascii="Arial" w:hAnsi="Arial" w:cs="Arial"/>
          <w:color w:val="000000"/>
          <w:sz w:val="22"/>
          <w:szCs w:val="22"/>
        </w:rPr>
        <w:t>, vol. 75, Royal College of General Practitioners, no. 754, pp. e357–e365, viewed 11 March 2026,</w:t>
      </w:r>
      <w:r w:rsidR="00421C05" w:rsidRPr="00421C05">
        <w:rPr>
          <w:rFonts w:ascii="Arial" w:hAnsi="Arial" w:cs="Arial"/>
          <w:sz w:val="22"/>
          <w:szCs w:val="22"/>
        </w:rPr>
        <w:t xml:space="preserve"> </w:t>
      </w:r>
      <w:r w:rsidR="00421C05">
        <w:rPr>
          <w:rFonts w:ascii="Arial" w:hAnsi="Arial" w:cs="Arial"/>
          <w:sz w:val="22"/>
          <w:szCs w:val="22"/>
        </w:rPr>
        <w:t xml:space="preserve">Available at : </w:t>
      </w:r>
      <w:r w:rsidRPr="00E3597F">
        <w:rPr>
          <w:rFonts w:ascii="Arial" w:hAnsi="Arial" w:cs="Arial"/>
          <w:color w:val="000000"/>
          <w:sz w:val="22"/>
          <w:szCs w:val="22"/>
        </w:rPr>
        <w:t xml:space="preserve"> </w:t>
      </w:r>
      <w:hyperlink r:id="rId42" w:history="1">
        <w:r w:rsidRPr="00E3597F">
          <w:rPr>
            <w:rStyle w:val="Hyperlink"/>
            <w:rFonts w:ascii="Arial" w:hAnsi="Arial" w:cs="Arial"/>
            <w:sz w:val="22"/>
            <w:szCs w:val="22"/>
          </w:rPr>
          <w:t>https://bjgp.org/content/75/754/e357</w:t>
        </w:r>
      </w:hyperlink>
      <w:r w:rsidRPr="00E3597F">
        <w:rPr>
          <w:rFonts w:ascii="Arial" w:hAnsi="Arial" w:cs="Arial"/>
          <w:color w:val="000000"/>
          <w:sz w:val="22"/>
          <w:szCs w:val="22"/>
        </w:rPr>
        <w:t>.</w:t>
      </w:r>
    </w:p>
    <w:p w14:paraId="3FF3CEBC" w14:textId="257C8315" w:rsidR="00E3597F" w:rsidRPr="00E3597F" w:rsidRDefault="00E3597F" w:rsidP="00E3597F">
      <w:pPr>
        <w:spacing w:after="0" w:line="360" w:lineRule="auto"/>
        <w:ind w:left="720" w:hanging="720"/>
        <w:contextualSpacing/>
        <w:rPr>
          <w:rFonts w:ascii="Arial" w:hAnsi="Arial" w:cs="Arial"/>
          <w:sz w:val="22"/>
          <w:szCs w:val="22"/>
        </w:rPr>
      </w:pPr>
      <w:proofErr w:type="spellStart"/>
      <w:r w:rsidRPr="00E3597F">
        <w:rPr>
          <w:rFonts w:ascii="Arial" w:hAnsi="Arial" w:cs="Arial"/>
          <w:sz w:val="22"/>
          <w:szCs w:val="22"/>
        </w:rPr>
        <w:t>López</w:t>
      </w:r>
      <w:proofErr w:type="spellEnd"/>
      <w:r w:rsidRPr="00E3597F">
        <w:rPr>
          <w:rFonts w:ascii="Arial" w:hAnsi="Arial" w:cs="Arial"/>
          <w:sz w:val="22"/>
          <w:szCs w:val="22"/>
        </w:rPr>
        <w:t>-Vallejo, D, Pérez, CM, González-</w:t>
      </w:r>
      <w:proofErr w:type="spellStart"/>
      <w:r w:rsidRPr="00E3597F">
        <w:rPr>
          <w:rFonts w:ascii="Arial" w:hAnsi="Arial" w:cs="Arial"/>
          <w:sz w:val="22"/>
          <w:szCs w:val="22"/>
        </w:rPr>
        <w:t>Sepúlveda</w:t>
      </w:r>
      <w:proofErr w:type="spellEnd"/>
      <w:r w:rsidRPr="00E3597F">
        <w:rPr>
          <w:rFonts w:ascii="Arial" w:hAnsi="Arial" w:cs="Arial"/>
          <w:sz w:val="22"/>
          <w:szCs w:val="22"/>
        </w:rPr>
        <w:t>, L &amp; Soto-Salgado, M 2025, ‘Examining Health-Related Quality of Life in Cancer Survivors: Cross-Sectional Associations with Comorbidities, Navigation Services Use, and Perceived Social Support’, </w:t>
      </w:r>
      <w:r w:rsidRPr="00E3597F">
        <w:rPr>
          <w:rFonts w:ascii="Arial" w:hAnsi="Arial" w:cs="Arial"/>
          <w:i/>
          <w:iCs/>
          <w:sz w:val="22"/>
          <w:szCs w:val="22"/>
        </w:rPr>
        <w:t>Cancers</w:t>
      </w:r>
      <w:r w:rsidRPr="00E3597F">
        <w:rPr>
          <w:rFonts w:ascii="Arial" w:hAnsi="Arial" w:cs="Arial"/>
          <w:sz w:val="22"/>
          <w:szCs w:val="22"/>
        </w:rPr>
        <w:t xml:space="preserve">, vol. 17, MDPI AG, no. 23, p. 3784, viewed 4 February 2026, </w:t>
      </w:r>
      <w:r w:rsidR="00421C05">
        <w:rPr>
          <w:rFonts w:ascii="Arial" w:hAnsi="Arial" w:cs="Arial"/>
          <w:sz w:val="22"/>
          <w:szCs w:val="22"/>
        </w:rPr>
        <w:t xml:space="preserve">Available at : </w:t>
      </w:r>
      <w:hyperlink r:id="rId43" w:history="1">
        <w:r w:rsidRPr="00E3597F">
          <w:rPr>
            <w:rStyle w:val="Hyperlink"/>
            <w:rFonts w:ascii="Arial" w:hAnsi="Arial" w:cs="Arial"/>
            <w:sz w:val="22"/>
            <w:szCs w:val="22"/>
          </w:rPr>
          <w:t>https://www.mdpi.com/2072-6694/17/23/3784/</w:t>
        </w:r>
      </w:hyperlink>
      <w:r w:rsidRPr="00E3597F">
        <w:rPr>
          <w:rFonts w:ascii="Arial" w:hAnsi="Arial" w:cs="Arial"/>
          <w:sz w:val="22"/>
          <w:szCs w:val="22"/>
        </w:rPr>
        <w:t>.</w:t>
      </w:r>
    </w:p>
    <w:p w14:paraId="3B967970" w14:textId="6326661B" w:rsidR="00E3597F" w:rsidRDefault="0012330B" w:rsidP="00E3597F">
      <w:pPr>
        <w:spacing w:after="0" w:line="360" w:lineRule="auto"/>
        <w:ind w:left="720" w:hanging="720"/>
        <w:contextualSpacing/>
        <w:rPr>
          <w:rFonts w:ascii="Arial" w:hAnsi="Arial" w:cs="Arial"/>
          <w:sz w:val="22"/>
          <w:szCs w:val="22"/>
        </w:rPr>
      </w:pPr>
      <w:proofErr w:type="spellStart"/>
      <w:r w:rsidRPr="00E3597F">
        <w:rPr>
          <w:rFonts w:ascii="Arial" w:hAnsi="Arial" w:cs="Arial"/>
          <w:color w:val="000000"/>
          <w:sz w:val="22"/>
          <w:szCs w:val="22"/>
        </w:rPr>
        <w:t>Makhnevych</w:t>
      </w:r>
      <w:proofErr w:type="spellEnd"/>
      <w:r w:rsidRPr="00E3597F">
        <w:rPr>
          <w:rFonts w:ascii="Arial" w:hAnsi="Arial" w:cs="Arial"/>
          <w:color w:val="000000"/>
          <w:sz w:val="22"/>
          <w:szCs w:val="22"/>
        </w:rPr>
        <w:t xml:space="preserve">, I, </w:t>
      </w:r>
      <w:proofErr w:type="spellStart"/>
      <w:r w:rsidRPr="00E3597F">
        <w:rPr>
          <w:rFonts w:ascii="Arial" w:hAnsi="Arial" w:cs="Arial"/>
          <w:color w:val="000000"/>
          <w:sz w:val="22"/>
          <w:szCs w:val="22"/>
        </w:rPr>
        <w:t>Fadl</w:t>
      </w:r>
      <w:proofErr w:type="spellEnd"/>
      <w:r w:rsidRPr="00E3597F">
        <w:rPr>
          <w:rFonts w:ascii="Arial" w:hAnsi="Arial" w:cs="Arial"/>
          <w:color w:val="000000"/>
          <w:sz w:val="22"/>
          <w:szCs w:val="22"/>
        </w:rPr>
        <w:t xml:space="preserve"> </w:t>
      </w:r>
      <w:proofErr w:type="spellStart"/>
      <w:r w:rsidRPr="00E3597F">
        <w:rPr>
          <w:rFonts w:ascii="Arial" w:hAnsi="Arial" w:cs="Arial"/>
          <w:color w:val="000000"/>
          <w:sz w:val="22"/>
          <w:szCs w:val="22"/>
        </w:rPr>
        <w:t>Elseed</w:t>
      </w:r>
      <w:proofErr w:type="spellEnd"/>
      <w:r w:rsidRPr="00E3597F">
        <w:rPr>
          <w:rFonts w:ascii="Arial" w:hAnsi="Arial" w:cs="Arial"/>
          <w:color w:val="000000"/>
          <w:sz w:val="22"/>
          <w:szCs w:val="22"/>
        </w:rPr>
        <w:t xml:space="preserve">, MIM, Mohamed Ahmed Musa, I &amp; </w:t>
      </w:r>
      <w:proofErr w:type="spellStart"/>
      <w:r w:rsidRPr="00E3597F">
        <w:rPr>
          <w:rFonts w:ascii="Arial" w:hAnsi="Arial" w:cs="Arial"/>
          <w:color w:val="000000"/>
          <w:sz w:val="22"/>
          <w:szCs w:val="22"/>
        </w:rPr>
        <w:t>Statsenko</w:t>
      </w:r>
      <w:proofErr w:type="spellEnd"/>
      <w:r w:rsidRPr="00E3597F">
        <w:rPr>
          <w:rFonts w:ascii="Arial" w:hAnsi="Arial" w:cs="Arial"/>
          <w:color w:val="000000"/>
          <w:sz w:val="22"/>
          <w:szCs w:val="22"/>
        </w:rPr>
        <w:t>, Y 2025, ‘Emotional Functioning as a Dimension of Quality of Life in Breast Cancer Survivors: A Systematic Review and Meta-Analysis’, </w:t>
      </w:r>
      <w:r w:rsidRPr="00E3597F">
        <w:rPr>
          <w:rFonts w:ascii="Arial" w:hAnsi="Arial" w:cs="Arial"/>
          <w:i/>
          <w:iCs/>
          <w:color w:val="000000"/>
          <w:sz w:val="22"/>
          <w:szCs w:val="22"/>
        </w:rPr>
        <w:t>Cancers</w:t>
      </w:r>
      <w:r w:rsidRPr="00E3597F">
        <w:rPr>
          <w:rFonts w:ascii="Arial" w:hAnsi="Arial" w:cs="Arial"/>
          <w:color w:val="000000"/>
          <w:sz w:val="22"/>
          <w:szCs w:val="22"/>
        </w:rPr>
        <w:t xml:space="preserve">, vol. 17, MDPI AG, no. 22, p. 3707, viewed 11 March 2026, </w:t>
      </w:r>
      <w:r w:rsidR="00421C05">
        <w:rPr>
          <w:rFonts w:ascii="Arial" w:hAnsi="Arial" w:cs="Arial"/>
          <w:sz w:val="22"/>
          <w:szCs w:val="22"/>
        </w:rPr>
        <w:t xml:space="preserve">Available at : </w:t>
      </w:r>
      <w:hyperlink r:id="rId44" w:history="1">
        <w:r w:rsidRPr="00E3597F">
          <w:rPr>
            <w:rStyle w:val="Hyperlink"/>
            <w:rFonts w:ascii="Arial" w:hAnsi="Arial" w:cs="Arial"/>
            <w:sz w:val="22"/>
            <w:szCs w:val="22"/>
          </w:rPr>
          <w:t>https://www.mdpi.com/2072-6694/17/22/3707</w:t>
        </w:r>
      </w:hyperlink>
      <w:r w:rsidRPr="00E3597F">
        <w:rPr>
          <w:rFonts w:ascii="Arial" w:hAnsi="Arial" w:cs="Arial"/>
          <w:color w:val="000000"/>
          <w:sz w:val="22"/>
          <w:szCs w:val="22"/>
        </w:rPr>
        <w:t>.</w:t>
      </w:r>
      <w:r w:rsidR="00E3597F" w:rsidRPr="00E3597F">
        <w:rPr>
          <w:rFonts w:ascii="Arial" w:hAnsi="Arial" w:cs="Arial"/>
          <w:sz w:val="22"/>
          <w:szCs w:val="22"/>
        </w:rPr>
        <w:t xml:space="preserve">Niedzwiedz, CL, </w:t>
      </w:r>
      <w:proofErr w:type="spellStart"/>
      <w:r w:rsidR="00E3597F" w:rsidRPr="00E3597F">
        <w:rPr>
          <w:rFonts w:ascii="Arial" w:hAnsi="Arial" w:cs="Arial"/>
          <w:sz w:val="22"/>
          <w:szCs w:val="22"/>
        </w:rPr>
        <w:t>Knifton</w:t>
      </w:r>
      <w:proofErr w:type="spellEnd"/>
      <w:r w:rsidR="00E3597F" w:rsidRPr="00E3597F">
        <w:rPr>
          <w:rFonts w:ascii="Arial" w:hAnsi="Arial" w:cs="Arial"/>
          <w:sz w:val="22"/>
          <w:szCs w:val="22"/>
        </w:rPr>
        <w:t xml:space="preserve">, L, Robb, KA, </w:t>
      </w:r>
      <w:proofErr w:type="spellStart"/>
      <w:r w:rsidR="00E3597F" w:rsidRPr="00E3597F">
        <w:rPr>
          <w:rFonts w:ascii="Arial" w:hAnsi="Arial" w:cs="Arial"/>
          <w:sz w:val="22"/>
          <w:szCs w:val="22"/>
        </w:rPr>
        <w:t>Katikireddi</w:t>
      </w:r>
      <w:proofErr w:type="spellEnd"/>
      <w:r w:rsidR="00E3597F" w:rsidRPr="00E3597F">
        <w:rPr>
          <w:rFonts w:ascii="Arial" w:hAnsi="Arial" w:cs="Arial"/>
          <w:sz w:val="22"/>
          <w:szCs w:val="22"/>
        </w:rPr>
        <w:t>, SV &amp; Smith, DJ 2019, ‘Depression and anxiety among people living with and beyond cancer: a growing clinical and research priority’, </w:t>
      </w:r>
      <w:r w:rsidR="00E3597F" w:rsidRPr="00E3597F">
        <w:rPr>
          <w:rFonts w:ascii="Arial" w:hAnsi="Arial" w:cs="Arial"/>
          <w:i/>
          <w:iCs/>
          <w:sz w:val="22"/>
          <w:szCs w:val="22"/>
        </w:rPr>
        <w:t>BMC Cancer</w:t>
      </w:r>
      <w:r w:rsidR="00E3597F" w:rsidRPr="00E3597F">
        <w:rPr>
          <w:rFonts w:ascii="Arial" w:hAnsi="Arial" w:cs="Arial"/>
          <w:sz w:val="22"/>
          <w:szCs w:val="22"/>
        </w:rPr>
        <w:t xml:space="preserve">, vol. 19, Springer Science and Business Media LLC, no. 1, viewed 5 February 2026, </w:t>
      </w:r>
      <w:r w:rsidR="00421C05">
        <w:rPr>
          <w:rFonts w:ascii="Arial" w:hAnsi="Arial" w:cs="Arial"/>
          <w:sz w:val="22"/>
          <w:szCs w:val="22"/>
        </w:rPr>
        <w:t xml:space="preserve">Available at : </w:t>
      </w:r>
      <w:hyperlink r:id="rId45" w:history="1">
        <w:r w:rsidR="00E3597F" w:rsidRPr="00E3597F">
          <w:rPr>
            <w:rStyle w:val="Hyperlink"/>
            <w:rFonts w:ascii="Arial" w:hAnsi="Arial" w:cs="Arial"/>
            <w:sz w:val="22"/>
            <w:szCs w:val="22"/>
          </w:rPr>
          <w:t>https://link.springer.com/article/10.1186/s12885-019-6181-4</w:t>
        </w:r>
      </w:hyperlink>
      <w:r w:rsidR="00E3597F" w:rsidRPr="00E3597F">
        <w:rPr>
          <w:rFonts w:ascii="Arial" w:hAnsi="Arial" w:cs="Arial"/>
          <w:sz w:val="22"/>
          <w:szCs w:val="22"/>
        </w:rPr>
        <w:t>.</w:t>
      </w:r>
    </w:p>
    <w:p w14:paraId="11582243" w14:textId="43B45FAF" w:rsidR="0012330B" w:rsidRDefault="0012330B" w:rsidP="0012330B">
      <w:pPr>
        <w:spacing w:after="0" w:line="360" w:lineRule="auto"/>
        <w:ind w:left="720" w:hanging="720"/>
        <w:contextualSpacing/>
        <w:rPr>
          <w:rFonts w:ascii="Arial" w:hAnsi="Arial" w:cs="Arial"/>
          <w:sz w:val="22"/>
          <w:szCs w:val="22"/>
        </w:rPr>
      </w:pPr>
      <w:proofErr w:type="spellStart"/>
      <w:r w:rsidRPr="00E3597F">
        <w:rPr>
          <w:rFonts w:ascii="Arial" w:hAnsi="Arial" w:cs="Arial"/>
          <w:sz w:val="22"/>
          <w:szCs w:val="22"/>
        </w:rPr>
        <w:t>Moschopoulou</w:t>
      </w:r>
      <w:proofErr w:type="spellEnd"/>
      <w:r w:rsidRPr="00E3597F">
        <w:rPr>
          <w:rFonts w:ascii="Arial" w:hAnsi="Arial" w:cs="Arial"/>
          <w:sz w:val="22"/>
          <w:szCs w:val="22"/>
        </w:rPr>
        <w:t xml:space="preserve">, E, Deane, J, Duncan, M, Ismail, SA, Moriarty, S, </w:t>
      </w:r>
      <w:proofErr w:type="spellStart"/>
      <w:r w:rsidRPr="00E3597F">
        <w:rPr>
          <w:rFonts w:ascii="Arial" w:hAnsi="Arial" w:cs="Arial"/>
          <w:sz w:val="22"/>
          <w:szCs w:val="22"/>
        </w:rPr>
        <w:t>Sarker</w:t>
      </w:r>
      <w:proofErr w:type="spellEnd"/>
      <w:r w:rsidRPr="00E3597F">
        <w:rPr>
          <w:rFonts w:ascii="Arial" w:hAnsi="Arial" w:cs="Arial"/>
          <w:sz w:val="22"/>
          <w:szCs w:val="22"/>
        </w:rPr>
        <w:t xml:space="preserve">, S-J, White, P, </w:t>
      </w:r>
      <w:proofErr w:type="spellStart"/>
      <w:r w:rsidRPr="00E3597F">
        <w:rPr>
          <w:rFonts w:ascii="Arial" w:hAnsi="Arial" w:cs="Arial"/>
          <w:sz w:val="22"/>
          <w:szCs w:val="22"/>
        </w:rPr>
        <w:t>Korszun</w:t>
      </w:r>
      <w:proofErr w:type="spellEnd"/>
      <w:r w:rsidRPr="00E3597F">
        <w:rPr>
          <w:rFonts w:ascii="Arial" w:hAnsi="Arial" w:cs="Arial"/>
          <w:sz w:val="22"/>
          <w:szCs w:val="22"/>
        </w:rPr>
        <w:t xml:space="preserve">, A, </w:t>
      </w:r>
      <w:proofErr w:type="spellStart"/>
      <w:r w:rsidRPr="00E3597F">
        <w:rPr>
          <w:rFonts w:ascii="Arial" w:hAnsi="Arial" w:cs="Arial"/>
          <w:sz w:val="22"/>
          <w:szCs w:val="22"/>
        </w:rPr>
        <w:t>Bhui</w:t>
      </w:r>
      <w:proofErr w:type="spellEnd"/>
      <w:r w:rsidRPr="00E3597F">
        <w:rPr>
          <w:rFonts w:ascii="Arial" w:hAnsi="Arial" w:cs="Arial"/>
          <w:sz w:val="22"/>
          <w:szCs w:val="22"/>
        </w:rPr>
        <w:t xml:space="preserve">, K, Bourke, L, </w:t>
      </w:r>
      <w:proofErr w:type="spellStart"/>
      <w:r w:rsidRPr="00E3597F">
        <w:rPr>
          <w:rFonts w:ascii="Arial" w:hAnsi="Arial" w:cs="Arial"/>
          <w:sz w:val="22"/>
          <w:szCs w:val="22"/>
        </w:rPr>
        <w:t>Chalder</w:t>
      </w:r>
      <w:proofErr w:type="spellEnd"/>
      <w:r w:rsidRPr="00E3597F">
        <w:rPr>
          <w:rFonts w:ascii="Arial" w:hAnsi="Arial" w:cs="Arial"/>
          <w:sz w:val="22"/>
          <w:szCs w:val="22"/>
        </w:rPr>
        <w:t xml:space="preserve">, T, Eldridge, S, </w:t>
      </w:r>
      <w:proofErr w:type="spellStart"/>
      <w:r w:rsidRPr="00E3597F">
        <w:rPr>
          <w:rFonts w:ascii="Arial" w:hAnsi="Arial" w:cs="Arial"/>
          <w:sz w:val="22"/>
          <w:szCs w:val="22"/>
        </w:rPr>
        <w:t>Gribben</w:t>
      </w:r>
      <w:proofErr w:type="spellEnd"/>
      <w:r w:rsidRPr="00E3597F">
        <w:rPr>
          <w:rFonts w:ascii="Arial" w:hAnsi="Arial" w:cs="Arial"/>
          <w:sz w:val="22"/>
          <w:szCs w:val="22"/>
        </w:rPr>
        <w:t xml:space="preserve">, J, Jones, L, </w:t>
      </w:r>
      <w:proofErr w:type="spellStart"/>
      <w:r w:rsidRPr="00E3597F">
        <w:rPr>
          <w:rFonts w:ascii="Arial" w:hAnsi="Arial" w:cs="Arial"/>
          <w:sz w:val="22"/>
          <w:szCs w:val="22"/>
        </w:rPr>
        <w:t>McCrone</w:t>
      </w:r>
      <w:proofErr w:type="spellEnd"/>
      <w:r w:rsidRPr="00E3597F">
        <w:rPr>
          <w:rFonts w:ascii="Arial" w:hAnsi="Arial" w:cs="Arial"/>
          <w:sz w:val="22"/>
          <w:szCs w:val="22"/>
        </w:rPr>
        <w:t xml:space="preserve">, P, Morgan, A, Ridge, D, </w:t>
      </w:r>
      <w:proofErr w:type="spellStart"/>
      <w:r w:rsidRPr="00E3597F">
        <w:rPr>
          <w:rFonts w:ascii="Arial" w:hAnsi="Arial" w:cs="Arial"/>
          <w:sz w:val="22"/>
          <w:szCs w:val="22"/>
        </w:rPr>
        <w:t>Roylance</w:t>
      </w:r>
      <w:proofErr w:type="spellEnd"/>
      <w:r w:rsidRPr="00E3597F">
        <w:rPr>
          <w:rFonts w:ascii="Arial" w:hAnsi="Arial" w:cs="Arial"/>
          <w:sz w:val="22"/>
          <w:szCs w:val="22"/>
        </w:rPr>
        <w:t xml:space="preserve">, R, Taylor, S &amp; </w:t>
      </w:r>
      <w:proofErr w:type="spellStart"/>
      <w:r w:rsidRPr="00E3597F">
        <w:rPr>
          <w:rFonts w:ascii="Arial" w:hAnsi="Arial" w:cs="Arial"/>
          <w:sz w:val="22"/>
          <w:szCs w:val="22"/>
        </w:rPr>
        <w:t>Thaha</w:t>
      </w:r>
      <w:proofErr w:type="spellEnd"/>
      <w:r w:rsidRPr="00E3597F">
        <w:rPr>
          <w:rFonts w:ascii="Arial" w:hAnsi="Arial" w:cs="Arial"/>
          <w:sz w:val="22"/>
          <w:szCs w:val="22"/>
        </w:rPr>
        <w:t>, M 2021, ‘Measuring quality of life in people living with and beyond cancer in the UK’, </w:t>
      </w:r>
      <w:r w:rsidRPr="00E3597F">
        <w:rPr>
          <w:rFonts w:ascii="Arial" w:hAnsi="Arial" w:cs="Arial"/>
          <w:i/>
          <w:iCs/>
          <w:sz w:val="22"/>
          <w:szCs w:val="22"/>
        </w:rPr>
        <w:t>Supportive Care in Cancer</w:t>
      </w:r>
      <w:r w:rsidRPr="00E3597F">
        <w:rPr>
          <w:rFonts w:ascii="Arial" w:hAnsi="Arial" w:cs="Arial"/>
          <w:sz w:val="22"/>
          <w:szCs w:val="22"/>
        </w:rPr>
        <w:t>, vol. 29, Springer Science and Business Media LLC, no. 10, pp. 6031–6038, viewed 5 February 2026,</w:t>
      </w:r>
      <w:r w:rsidR="00421C05" w:rsidRPr="00421C05">
        <w:rPr>
          <w:rFonts w:ascii="Arial" w:hAnsi="Arial" w:cs="Arial"/>
          <w:sz w:val="22"/>
          <w:szCs w:val="22"/>
        </w:rPr>
        <w:t xml:space="preserve"> </w:t>
      </w:r>
      <w:r w:rsidR="00421C05">
        <w:rPr>
          <w:rFonts w:ascii="Arial" w:hAnsi="Arial" w:cs="Arial"/>
          <w:sz w:val="22"/>
          <w:szCs w:val="22"/>
        </w:rPr>
        <w:t xml:space="preserve">Available at : </w:t>
      </w:r>
      <w:r w:rsidRPr="00E3597F">
        <w:rPr>
          <w:rFonts w:ascii="Arial" w:hAnsi="Arial" w:cs="Arial"/>
          <w:sz w:val="22"/>
          <w:szCs w:val="22"/>
        </w:rPr>
        <w:t xml:space="preserve"> </w:t>
      </w:r>
      <w:hyperlink r:id="rId46" w:history="1">
        <w:r w:rsidRPr="00E3597F">
          <w:rPr>
            <w:rStyle w:val="Hyperlink"/>
            <w:rFonts w:ascii="Arial" w:hAnsi="Arial" w:cs="Arial"/>
            <w:sz w:val="22"/>
            <w:szCs w:val="22"/>
          </w:rPr>
          <w:t>https://link.springer.com/article/10.1007/s00520-021-06105-z</w:t>
        </w:r>
      </w:hyperlink>
      <w:r w:rsidRPr="00E3597F">
        <w:rPr>
          <w:rFonts w:ascii="Arial" w:hAnsi="Arial" w:cs="Arial"/>
          <w:sz w:val="22"/>
          <w:szCs w:val="22"/>
        </w:rPr>
        <w:t>.</w:t>
      </w:r>
    </w:p>
    <w:p w14:paraId="665C2931" w14:textId="79C7A5C5" w:rsidR="00BA65B1" w:rsidRPr="00BA65B1" w:rsidRDefault="00BA65B1" w:rsidP="00BA65B1">
      <w:pPr>
        <w:spacing w:after="0" w:line="360" w:lineRule="auto"/>
        <w:ind w:left="720" w:hanging="720"/>
        <w:contextualSpacing/>
        <w:rPr>
          <w:rFonts w:ascii="Arial" w:hAnsi="Arial" w:cs="Arial"/>
          <w:sz w:val="22"/>
          <w:szCs w:val="22"/>
        </w:rPr>
      </w:pPr>
      <w:r w:rsidRPr="00BA65B1">
        <w:rPr>
          <w:rFonts w:ascii="Arial" w:hAnsi="Arial" w:cs="Arial"/>
          <w:sz w:val="22"/>
          <w:szCs w:val="22"/>
        </w:rPr>
        <w:t xml:space="preserve">Miller, NE, </w:t>
      </w:r>
      <w:proofErr w:type="spellStart"/>
      <w:r w:rsidRPr="00BA65B1">
        <w:rPr>
          <w:rFonts w:ascii="Arial" w:hAnsi="Arial" w:cs="Arial"/>
          <w:sz w:val="22"/>
          <w:szCs w:val="22"/>
        </w:rPr>
        <w:t>Lally</w:t>
      </w:r>
      <w:proofErr w:type="spellEnd"/>
      <w:r w:rsidRPr="00BA65B1">
        <w:rPr>
          <w:rFonts w:ascii="Arial" w:hAnsi="Arial" w:cs="Arial"/>
          <w:sz w:val="22"/>
          <w:szCs w:val="22"/>
        </w:rPr>
        <w:t xml:space="preserve">, P, Conway, R, Steptoe, A, Frank, P, </w:t>
      </w:r>
      <w:proofErr w:type="spellStart"/>
      <w:r w:rsidRPr="00BA65B1">
        <w:rPr>
          <w:rFonts w:ascii="Arial" w:hAnsi="Arial" w:cs="Arial"/>
          <w:sz w:val="22"/>
          <w:szCs w:val="22"/>
        </w:rPr>
        <w:t>Beeken</w:t>
      </w:r>
      <w:proofErr w:type="spellEnd"/>
      <w:r w:rsidRPr="00BA65B1">
        <w:rPr>
          <w:rFonts w:ascii="Arial" w:hAnsi="Arial" w:cs="Arial"/>
          <w:sz w:val="22"/>
          <w:szCs w:val="22"/>
        </w:rPr>
        <w:t>, RJ &amp; Fisher, A 2024, ‘Psychological distress and health behaviours in people living with and beyond cancer: a cross-sectional study’, </w:t>
      </w:r>
      <w:r w:rsidRPr="00BA65B1">
        <w:rPr>
          <w:rFonts w:ascii="Arial" w:hAnsi="Arial" w:cs="Arial"/>
          <w:i/>
          <w:iCs/>
          <w:sz w:val="22"/>
          <w:szCs w:val="22"/>
        </w:rPr>
        <w:t>Scientific Reports</w:t>
      </w:r>
      <w:r w:rsidRPr="00BA65B1">
        <w:rPr>
          <w:rFonts w:ascii="Arial" w:hAnsi="Arial" w:cs="Arial"/>
          <w:sz w:val="22"/>
          <w:szCs w:val="22"/>
        </w:rPr>
        <w:t xml:space="preserve">, vol. 14, Springer Science and Business Media LLC, no. 1, viewed 16 March 2026, </w:t>
      </w:r>
      <w:r w:rsidR="00421C05">
        <w:rPr>
          <w:rFonts w:ascii="Arial" w:hAnsi="Arial" w:cs="Arial"/>
          <w:sz w:val="22"/>
          <w:szCs w:val="22"/>
        </w:rPr>
        <w:t xml:space="preserve">Available at : </w:t>
      </w:r>
      <w:hyperlink r:id="rId47" w:history="1">
        <w:r w:rsidRPr="00BA65B1">
          <w:rPr>
            <w:rStyle w:val="Hyperlink"/>
            <w:rFonts w:ascii="Arial" w:hAnsi="Arial" w:cs="Arial"/>
            <w:sz w:val="22"/>
            <w:szCs w:val="22"/>
          </w:rPr>
          <w:t>https://www.nature.com/articles/s41598-024-66269-6</w:t>
        </w:r>
      </w:hyperlink>
      <w:r w:rsidRPr="00BA65B1">
        <w:rPr>
          <w:rFonts w:ascii="Arial" w:hAnsi="Arial" w:cs="Arial"/>
          <w:sz w:val="22"/>
          <w:szCs w:val="22"/>
        </w:rPr>
        <w:t>.</w:t>
      </w:r>
    </w:p>
    <w:p w14:paraId="212E894F" w14:textId="7B2F77AA" w:rsidR="00E3597F" w:rsidRPr="00E3597F" w:rsidRDefault="00E3597F" w:rsidP="00E3597F">
      <w:pPr>
        <w:spacing w:after="0" w:line="360" w:lineRule="auto"/>
        <w:ind w:left="720" w:hanging="720"/>
        <w:contextualSpacing/>
        <w:rPr>
          <w:rFonts w:ascii="Arial" w:hAnsi="Arial" w:cs="Arial"/>
          <w:sz w:val="22"/>
          <w:szCs w:val="22"/>
        </w:rPr>
      </w:pPr>
      <w:proofErr w:type="spellStart"/>
      <w:r w:rsidRPr="00E3597F">
        <w:rPr>
          <w:rFonts w:ascii="Arial" w:hAnsi="Arial" w:cs="Arial"/>
          <w:sz w:val="22"/>
          <w:szCs w:val="22"/>
        </w:rPr>
        <w:t>Sperisen</w:t>
      </w:r>
      <w:proofErr w:type="spellEnd"/>
      <w:r w:rsidRPr="00E3597F">
        <w:rPr>
          <w:rFonts w:ascii="Arial" w:hAnsi="Arial" w:cs="Arial"/>
          <w:sz w:val="22"/>
          <w:szCs w:val="22"/>
        </w:rPr>
        <w:t xml:space="preserve">, N, </w:t>
      </w:r>
      <w:proofErr w:type="spellStart"/>
      <w:r w:rsidRPr="00E3597F">
        <w:rPr>
          <w:rFonts w:ascii="Arial" w:hAnsi="Arial" w:cs="Arial"/>
          <w:sz w:val="22"/>
          <w:szCs w:val="22"/>
        </w:rPr>
        <w:t>Arditi</w:t>
      </w:r>
      <w:proofErr w:type="spellEnd"/>
      <w:r w:rsidRPr="00E3597F">
        <w:rPr>
          <w:rFonts w:ascii="Arial" w:hAnsi="Arial" w:cs="Arial"/>
          <w:sz w:val="22"/>
          <w:szCs w:val="22"/>
        </w:rPr>
        <w:t xml:space="preserve">, C, </w:t>
      </w:r>
      <w:proofErr w:type="spellStart"/>
      <w:r w:rsidRPr="00E3597F">
        <w:rPr>
          <w:rFonts w:ascii="Arial" w:hAnsi="Arial" w:cs="Arial"/>
          <w:sz w:val="22"/>
          <w:szCs w:val="22"/>
        </w:rPr>
        <w:t>Schaffar</w:t>
      </w:r>
      <w:proofErr w:type="spellEnd"/>
      <w:r w:rsidRPr="00E3597F">
        <w:rPr>
          <w:rFonts w:ascii="Arial" w:hAnsi="Arial" w:cs="Arial"/>
          <w:sz w:val="22"/>
          <w:szCs w:val="22"/>
        </w:rPr>
        <w:t xml:space="preserve">, R, Dietrich, P-Y &amp; </w:t>
      </w:r>
      <w:proofErr w:type="spellStart"/>
      <w:r w:rsidRPr="00E3597F">
        <w:rPr>
          <w:rFonts w:ascii="Arial" w:hAnsi="Arial" w:cs="Arial"/>
          <w:sz w:val="22"/>
          <w:szCs w:val="22"/>
        </w:rPr>
        <w:t>Rapiti</w:t>
      </w:r>
      <w:proofErr w:type="spellEnd"/>
      <w:r w:rsidRPr="00E3597F">
        <w:rPr>
          <w:rFonts w:ascii="Arial" w:hAnsi="Arial" w:cs="Arial"/>
          <w:sz w:val="22"/>
          <w:szCs w:val="22"/>
        </w:rPr>
        <w:t>, E 2024, ‘Experiences and Needs of Swiss Cancer Survivors in the Domains of Health-Related Information and the Healthcare System’, </w:t>
      </w:r>
      <w:r w:rsidRPr="00E3597F">
        <w:rPr>
          <w:rFonts w:ascii="Arial" w:hAnsi="Arial" w:cs="Arial"/>
          <w:i/>
          <w:iCs/>
          <w:sz w:val="22"/>
          <w:szCs w:val="22"/>
        </w:rPr>
        <w:t>Cancers</w:t>
      </w:r>
      <w:r w:rsidRPr="00E3597F">
        <w:rPr>
          <w:rFonts w:ascii="Arial" w:hAnsi="Arial" w:cs="Arial"/>
          <w:sz w:val="22"/>
          <w:szCs w:val="22"/>
        </w:rPr>
        <w:t xml:space="preserve">, vol. 16, MDPI AG, no. 24, p. 4177, viewed 4 February 2026, </w:t>
      </w:r>
      <w:r w:rsidR="00421C05">
        <w:rPr>
          <w:rFonts w:ascii="Arial" w:hAnsi="Arial" w:cs="Arial"/>
          <w:sz w:val="22"/>
          <w:szCs w:val="22"/>
        </w:rPr>
        <w:t xml:space="preserve">Available at : </w:t>
      </w:r>
      <w:hyperlink r:id="rId48" w:history="1">
        <w:r w:rsidRPr="00E3597F">
          <w:rPr>
            <w:rStyle w:val="Hyperlink"/>
            <w:rFonts w:ascii="Arial" w:hAnsi="Arial" w:cs="Arial"/>
            <w:sz w:val="22"/>
            <w:szCs w:val="22"/>
          </w:rPr>
          <w:t>https://www.mdpi.com/2072-6694/16/24/4177</w:t>
        </w:r>
      </w:hyperlink>
      <w:r w:rsidRPr="00E3597F">
        <w:rPr>
          <w:rFonts w:ascii="Arial" w:hAnsi="Arial" w:cs="Arial"/>
          <w:sz w:val="22"/>
          <w:szCs w:val="22"/>
        </w:rPr>
        <w:t>.</w:t>
      </w:r>
    </w:p>
    <w:p w14:paraId="1156686E" w14:textId="670EB3C2" w:rsidR="00E3597F" w:rsidRPr="00E3597F" w:rsidRDefault="00E3597F" w:rsidP="00E3597F">
      <w:pPr>
        <w:pStyle w:val="NormalWeb"/>
        <w:spacing w:before="0" w:beforeAutospacing="0" w:after="0" w:afterAutospacing="0" w:line="360" w:lineRule="auto"/>
        <w:ind w:left="720" w:hanging="720"/>
        <w:contextualSpacing/>
        <w:rPr>
          <w:rFonts w:ascii="Arial" w:hAnsi="Arial" w:cs="Arial"/>
          <w:color w:val="000000"/>
          <w:sz w:val="22"/>
          <w:szCs w:val="22"/>
        </w:rPr>
      </w:pPr>
      <w:r w:rsidRPr="00E3597F">
        <w:rPr>
          <w:rFonts w:ascii="Arial" w:hAnsi="Arial" w:cs="Arial"/>
          <w:color w:val="000000"/>
          <w:sz w:val="22"/>
          <w:szCs w:val="22"/>
        </w:rPr>
        <w:lastRenderedPageBreak/>
        <w:t xml:space="preserve">Swash, B, </w:t>
      </w:r>
      <w:proofErr w:type="spellStart"/>
      <w:r w:rsidRPr="00E3597F">
        <w:rPr>
          <w:rFonts w:ascii="Arial" w:hAnsi="Arial" w:cs="Arial"/>
          <w:color w:val="000000"/>
          <w:sz w:val="22"/>
          <w:szCs w:val="22"/>
        </w:rPr>
        <w:t>Bramwell</w:t>
      </w:r>
      <w:proofErr w:type="spellEnd"/>
      <w:r w:rsidRPr="00E3597F">
        <w:rPr>
          <w:rFonts w:ascii="Arial" w:hAnsi="Arial" w:cs="Arial"/>
          <w:color w:val="000000"/>
          <w:sz w:val="22"/>
          <w:szCs w:val="22"/>
        </w:rPr>
        <w:t>, R &amp; Hulbert-Williams, NJ 2017, ‘Unmet psychosocial supportive care needs and psychological distress in haematological cancer survivors: The moderating role of psychological flexibility’, </w:t>
      </w:r>
      <w:r w:rsidRPr="00E3597F">
        <w:rPr>
          <w:rFonts w:ascii="Arial" w:hAnsi="Arial" w:cs="Arial"/>
          <w:i/>
          <w:iCs/>
          <w:color w:val="000000"/>
          <w:sz w:val="22"/>
          <w:szCs w:val="22"/>
        </w:rPr>
        <w:t xml:space="preserve">Journal of Contextual </w:t>
      </w:r>
      <w:proofErr w:type="spellStart"/>
      <w:r w:rsidRPr="00E3597F">
        <w:rPr>
          <w:rFonts w:ascii="Arial" w:hAnsi="Arial" w:cs="Arial"/>
          <w:i/>
          <w:iCs/>
          <w:color w:val="000000"/>
          <w:sz w:val="22"/>
          <w:szCs w:val="22"/>
        </w:rPr>
        <w:t>Behavioral</w:t>
      </w:r>
      <w:proofErr w:type="spellEnd"/>
      <w:r w:rsidRPr="00E3597F">
        <w:rPr>
          <w:rFonts w:ascii="Arial" w:hAnsi="Arial" w:cs="Arial"/>
          <w:i/>
          <w:iCs/>
          <w:color w:val="000000"/>
          <w:sz w:val="22"/>
          <w:szCs w:val="22"/>
        </w:rPr>
        <w:t xml:space="preserve"> Science</w:t>
      </w:r>
      <w:r w:rsidRPr="00E3597F">
        <w:rPr>
          <w:rFonts w:ascii="Arial" w:hAnsi="Arial" w:cs="Arial"/>
          <w:color w:val="000000"/>
          <w:sz w:val="22"/>
          <w:szCs w:val="22"/>
        </w:rPr>
        <w:t xml:space="preserve">, vol. 6, Elsevier BV, no. 2, pp. 187–194, viewed 11 March 2026, </w:t>
      </w:r>
      <w:r w:rsidR="00421C05">
        <w:rPr>
          <w:rFonts w:ascii="Arial" w:hAnsi="Arial" w:cs="Arial"/>
          <w:sz w:val="22"/>
          <w:szCs w:val="22"/>
        </w:rPr>
        <w:t xml:space="preserve">Available at : </w:t>
      </w:r>
      <w:hyperlink r:id="rId49" w:history="1">
        <w:r w:rsidRPr="00E3597F">
          <w:rPr>
            <w:rStyle w:val="Hyperlink"/>
            <w:rFonts w:ascii="Arial" w:hAnsi="Arial" w:cs="Arial"/>
            <w:sz w:val="22"/>
            <w:szCs w:val="22"/>
          </w:rPr>
          <w:t>https://research.edgehill.ac.uk/en/publications/unmet-psychosocial-supportive-care-needs-and-psychological-distre/</w:t>
        </w:r>
      </w:hyperlink>
      <w:r w:rsidRPr="00E3597F">
        <w:rPr>
          <w:rFonts w:ascii="Arial" w:hAnsi="Arial" w:cs="Arial"/>
          <w:color w:val="000000"/>
          <w:sz w:val="22"/>
          <w:szCs w:val="22"/>
        </w:rPr>
        <w:t>.</w:t>
      </w:r>
    </w:p>
    <w:p w14:paraId="3AF10E71" w14:textId="092081A5" w:rsidR="00E3597F" w:rsidRPr="00E3597F" w:rsidRDefault="00E3597F" w:rsidP="00E3597F">
      <w:pPr>
        <w:spacing w:after="0" w:line="360" w:lineRule="auto"/>
        <w:ind w:left="720" w:hanging="720"/>
        <w:contextualSpacing/>
        <w:rPr>
          <w:rFonts w:ascii="Arial" w:hAnsi="Arial" w:cs="Arial"/>
          <w:sz w:val="22"/>
          <w:szCs w:val="22"/>
        </w:rPr>
      </w:pPr>
      <w:r w:rsidRPr="00E3597F">
        <w:rPr>
          <w:rFonts w:ascii="Arial" w:hAnsi="Arial" w:cs="Arial"/>
          <w:sz w:val="22"/>
          <w:szCs w:val="22"/>
        </w:rPr>
        <w:t xml:space="preserve">Tavares, AP, </w:t>
      </w:r>
      <w:proofErr w:type="spellStart"/>
      <w:r w:rsidRPr="00E3597F">
        <w:rPr>
          <w:rFonts w:ascii="Arial" w:hAnsi="Arial" w:cs="Arial"/>
          <w:sz w:val="22"/>
          <w:szCs w:val="22"/>
        </w:rPr>
        <w:t>Carvalho</w:t>
      </w:r>
      <w:proofErr w:type="spellEnd"/>
      <w:r w:rsidRPr="00E3597F">
        <w:rPr>
          <w:rFonts w:ascii="Arial" w:hAnsi="Arial" w:cs="Arial"/>
          <w:sz w:val="22"/>
          <w:szCs w:val="22"/>
        </w:rPr>
        <w:t>, PS &amp; Torres, A 2025, ‘The Role of Physical Activity in Moderating Psychopathological Symptoms and Quality of Life Among Adult Cancer Survivors: A Cross-Sectional Study’, </w:t>
      </w:r>
      <w:r w:rsidRPr="00E3597F">
        <w:rPr>
          <w:rFonts w:ascii="Arial" w:hAnsi="Arial" w:cs="Arial"/>
          <w:i/>
          <w:iCs/>
          <w:sz w:val="22"/>
          <w:szCs w:val="22"/>
        </w:rPr>
        <w:t>Healthcare</w:t>
      </w:r>
      <w:r w:rsidRPr="00E3597F">
        <w:rPr>
          <w:rFonts w:ascii="Arial" w:hAnsi="Arial" w:cs="Arial"/>
          <w:sz w:val="22"/>
          <w:szCs w:val="22"/>
        </w:rPr>
        <w:t>, vol. 13, MDPI AG, no. 17, p. 2232, viewed 4 February 2026,</w:t>
      </w:r>
      <w:r w:rsidR="00421C05" w:rsidRPr="00421C05">
        <w:rPr>
          <w:rFonts w:ascii="Arial" w:hAnsi="Arial" w:cs="Arial"/>
          <w:sz w:val="22"/>
          <w:szCs w:val="22"/>
        </w:rPr>
        <w:t xml:space="preserve"> </w:t>
      </w:r>
      <w:r w:rsidR="00421C05">
        <w:rPr>
          <w:rFonts w:ascii="Arial" w:hAnsi="Arial" w:cs="Arial"/>
          <w:sz w:val="22"/>
          <w:szCs w:val="22"/>
        </w:rPr>
        <w:t xml:space="preserve">Available at : </w:t>
      </w:r>
      <w:r w:rsidRPr="00E3597F">
        <w:rPr>
          <w:rFonts w:ascii="Arial" w:hAnsi="Arial" w:cs="Arial"/>
          <w:sz w:val="22"/>
          <w:szCs w:val="22"/>
        </w:rPr>
        <w:t xml:space="preserve"> </w:t>
      </w:r>
      <w:hyperlink r:id="rId50" w:history="1">
        <w:r w:rsidRPr="00E3597F">
          <w:rPr>
            <w:rStyle w:val="Hyperlink"/>
            <w:rFonts w:ascii="Arial" w:hAnsi="Arial" w:cs="Arial"/>
            <w:sz w:val="22"/>
            <w:szCs w:val="22"/>
          </w:rPr>
          <w:t>https://www.mdpi.com/2227-9032/13/17/2232</w:t>
        </w:r>
      </w:hyperlink>
      <w:r w:rsidRPr="00E3597F">
        <w:rPr>
          <w:rFonts w:ascii="Arial" w:hAnsi="Arial" w:cs="Arial"/>
          <w:sz w:val="22"/>
          <w:szCs w:val="22"/>
        </w:rPr>
        <w:t>.</w:t>
      </w:r>
    </w:p>
    <w:p w14:paraId="4CC3CDA8" w14:textId="3F1A5B0D" w:rsidR="00E3597F" w:rsidRPr="00E3597F" w:rsidRDefault="00E3597F" w:rsidP="00E3597F">
      <w:pPr>
        <w:spacing w:after="0" w:line="360" w:lineRule="auto"/>
        <w:ind w:left="720" w:hanging="720"/>
        <w:contextualSpacing/>
        <w:rPr>
          <w:rFonts w:ascii="Arial" w:hAnsi="Arial" w:cs="Arial"/>
          <w:sz w:val="22"/>
          <w:szCs w:val="22"/>
        </w:rPr>
      </w:pPr>
      <w:r w:rsidRPr="00E3597F">
        <w:rPr>
          <w:rFonts w:ascii="Arial" w:hAnsi="Arial" w:cs="Arial"/>
          <w:sz w:val="22"/>
          <w:szCs w:val="22"/>
        </w:rPr>
        <w:t xml:space="preserve">Taylor, RM, Fern, LA, Barber, J, Alvarez-Galvez, J, </w:t>
      </w:r>
      <w:proofErr w:type="spellStart"/>
      <w:r w:rsidRPr="00E3597F">
        <w:rPr>
          <w:rFonts w:ascii="Arial" w:hAnsi="Arial" w:cs="Arial"/>
          <w:sz w:val="22"/>
          <w:szCs w:val="22"/>
        </w:rPr>
        <w:t>Feltbower</w:t>
      </w:r>
      <w:proofErr w:type="spellEnd"/>
      <w:r w:rsidRPr="00E3597F">
        <w:rPr>
          <w:rFonts w:ascii="Arial" w:hAnsi="Arial" w:cs="Arial"/>
          <w:sz w:val="22"/>
          <w:szCs w:val="22"/>
        </w:rPr>
        <w:t xml:space="preserve">, R, Morris, S, Hooker, L, McCabe, MG, Gibson, F, </w:t>
      </w:r>
      <w:proofErr w:type="spellStart"/>
      <w:r w:rsidRPr="00E3597F">
        <w:rPr>
          <w:rFonts w:ascii="Arial" w:hAnsi="Arial" w:cs="Arial"/>
          <w:sz w:val="22"/>
          <w:szCs w:val="22"/>
        </w:rPr>
        <w:t>Raine</w:t>
      </w:r>
      <w:proofErr w:type="spellEnd"/>
      <w:r w:rsidRPr="00E3597F">
        <w:rPr>
          <w:rFonts w:ascii="Arial" w:hAnsi="Arial" w:cs="Arial"/>
          <w:sz w:val="22"/>
          <w:szCs w:val="22"/>
        </w:rPr>
        <w:t>, R, Stark, DP &amp; Whelan, JS 2019, ‘Description of the BRIGHTLIGHT cohort: the evaluation of teenage and young adult cancer services in England’, </w:t>
      </w:r>
      <w:r w:rsidRPr="00E3597F">
        <w:rPr>
          <w:rFonts w:ascii="Arial" w:hAnsi="Arial" w:cs="Arial"/>
          <w:i/>
          <w:iCs/>
          <w:sz w:val="22"/>
          <w:szCs w:val="22"/>
        </w:rPr>
        <w:t>BMJ Open</w:t>
      </w:r>
      <w:r w:rsidRPr="00E3597F">
        <w:rPr>
          <w:rFonts w:ascii="Arial" w:hAnsi="Arial" w:cs="Arial"/>
          <w:sz w:val="22"/>
          <w:szCs w:val="22"/>
        </w:rPr>
        <w:t xml:space="preserve">, vol. 9, BMJ, no. 4, p. e027797, viewed 18 February 2026, </w:t>
      </w:r>
      <w:r w:rsidR="00421C05">
        <w:rPr>
          <w:rFonts w:ascii="Arial" w:hAnsi="Arial" w:cs="Arial"/>
          <w:sz w:val="22"/>
          <w:szCs w:val="22"/>
        </w:rPr>
        <w:t xml:space="preserve">Available </w:t>
      </w:r>
      <w:proofErr w:type="gramStart"/>
      <w:r w:rsidR="00421C05">
        <w:rPr>
          <w:rFonts w:ascii="Arial" w:hAnsi="Arial" w:cs="Arial"/>
          <w:sz w:val="22"/>
          <w:szCs w:val="22"/>
        </w:rPr>
        <w:t>at :</w:t>
      </w:r>
      <w:proofErr w:type="gramEnd"/>
      <w:r w:rsidR="00421C05">
        <w:rPr>
          <w:rFonts w:ascii="Arial" w:hAnsi="Arial" w:cs="Arial"/>
          <w:sz w:val="22"/>
          <w:szCs w:val="22"/>
        </w:rPr>
        <w:t xml:space="preserve"> </w:t>
      </w:r>
      <w:hyperlink r:id="rId51" w:history="1">
        <w:r w:rsidRPr="00E3597F">
          <w:rPr>
            <w:rStyle w:val="Hyperlink"/>
            <w:rFonts w:ascii="Arial" w:hAnsi="Arial" w:cs="Arial"/>
            <w:sz w:val="22"/>
            <w:szCs w:val="22"/>
          </w:rPr>
          <w:t>https://bmjopen.bmj.com/content/9/4/e027797</w:t>
        </w:r>
      </w:hyperlink>
      <w:r w:rsidRPr="00E3597F">
        <w:rPr>
          <w:rFonts w:ascii="Arial" w:hAnsi="Arial" w:cs="Arial"/>
          <w:sz w:val="22"/>
          <w:szCs w:val="22"/>
        </w:rPr>
        <w:t>.</w:t>
      </w:r>
    </w:p>
    <w:p w14:paraId="0EB58040" w14:textId="084ECD9E" w:rsidR="00E3597F" w:rsidRPr="00E3597F" w:rsidRDefault="00E3597F" w:rsidP="00E3597F">
      <w:pPr>
        <w:spacing w:after="0" w:line="360" w:lineRule="auto"/>
        <w:ind w:left="720" w:hanging="720"/>
        <w:contextualSpacing/>
        <w:rPr>
          <w:rFonts w:ascii="Arial" w:hAnsi="Arial" w:cs="Arial"/>
          <w:sz w:val="22"/>
          <w:szCs w:val="22"/>
        </w:rPr>
      </w:pPr>
      <w:proofErr w:type="spellStart"/>
      <w:r w:rsidRPr="00E3597F">
        <w:rPr>
          <w:rFonts w:ascii="Arial" w:hAnsi="Arial" w:cs="Arial"/>
          <w:sz w:val="22"/>
          <w:szCs w:val="22"/>
        </w:rPr>
        <w:t>Timko</w:t>
      </w:r>
      <w:proofErr w:type="spellEnd"/>
      <w:r w:rsidRPr="00E3597F">
        <w:rPr>
          <w:rFonts w:ascii="Arial" w:hAnsi="Arial" w:cs="Arial"/>
          <w:sz w:val="22"/>
          <w:szCs w:val="22"/>
        </w:rPr>
        <w:t xml:space="preserve"> Olson, ER, Olson, A, Driscoll, M &amp; Bliss, DZ 2024, ‘Psychosocial Factors Affecting Wellbeing and Sources of Support of Young Adult Cancer Survivors: A Scoping Review’, </w:t>
      </w:r>
      <w:r w:rsidRPr="00E3597F">
        <w:rPr>
          <w:rFonts w:ascii="Arial" w:hAnsi="Arial" w:cs="Arial"/>
          <w:i/>
          <w:iCs/>
          <w:sz w:val="22"/>
          <w:szCs w:val="22"/>
        </w:rPr>
        <w:t>Nursing Reports</w:t>
      </w:r>
      <w:r w:rsidRPr="00E3597F">
        <w:rPr>
          <w:rFonts w:ascii="Arial" w:hAnsi="Arial" w:cs="Arial"/>
          <w:sz w:val="22"/>
          <w:szCs w:val="22"/>
        </w:rPr>
        <w:t>, vol. 14, MDPI AG, no. 4, pp. 4006–4021, viewed 4 February 2026,</w:t>
      </w:r>
      <w:r w:rsidR="00421C05" w:rsidRPr="00421C05">
        <w:rPr>
          <w:rFonts w:ascii="Arial" w:hAnsi="Arial" w:cs="Arial"/>
          <w:sz w:val="22"/>
          <w:szCs w:val="22"/>
        </w:rPr>
        <w:t xml:space="preserve"> </w:t>
      </w:r>
      <w:r w:rsidR="00421C05">
        <w:rPr>
          <w:rFonts w:ascii="Arial" w:hAnsi="Arial" w:cs="Arial"/>
          <w:sz w:val="22"/>
          <w:szCs w:val="22"/>
        </w:rPr>
        <w:t xml:space="preserve">Available at : </w:t>
      </w:r>
      <w:r w:rsidRPr="00E3597F">
        <w:rPr>
          <w:rFonts w:ascii="Arial" w:hAnsi="Arial" w:cs="Arial"/>
          <w:sz w:val="22"/>
          <w:szCs w:val="22"/>
        </w:rPr>
        <w:t xml:space="preserve"> </w:t>
      </w:r>
      <w:hyperlink r:id="rId52" w:history="1">
        <w:r w:rsidRPr="00E3597F">
          <w:rPr>
            <w:rStyle w:val="Hyperlink"/>
            <w:rFonts w:ascii="Arial" w:hAnsi="Arial" w:cs="Arial"/>
            <w:sz w:val="22"/>
            <w:szCs w:val="22"/>
          </w:rPr>
          <w:t>https://www.mdpi.com/2039-4403/14/4/293</w:t>
        </w:r>
      </w:hyperlink>
      <w:r w:rsidRPr="00E3597F">
        <w:rPr>
          <w:rFonts w:ascii="Arial" w:hAnsi="Arial" w:cs="Arial"/>
          <w:sz w:val="22"/>
          <w:szCs w:val="22"/>
        </w:rPr>
        <w:t>.</w:t>
      </w:r>
    </w:p>
    <w:p w14:paraId="6405BF09" w14:textId="5232D4C7" w:rsidR="00E3597F" w:rsidRPr="00E3597F" w:rsidRDefault="00E3597F" w:rsidP="00E3597F">
      <w:pPr>
        <w:spacing w:after="0" w:line="360" w:lineRule="auto"/>
        <w:ind w:left="720" w:hanging="720"/>
        <w:contextualSpacing/>
        <w:rPr>
          <w:rFonts w:ascii="Arial" w:hAnsi="Arial" w:cs="Arial"/>
          <w:sz w:val="22"/>
          <w:szCs w:val="22"/>
        </w:rPr>
      </w:pPr>
      <w:proofErr w:type="spellStart"/>
      <w:r w:rsidRPr="00E3597F">
        <w:rPr>
          <w:rFonts w:ascii="Arial" w:hAnsi="Arial" w:cs="Arial"/>
          <w:sz w:val="22"/>
          <w:szCs w:val="22"/>
        </w:rPr>
        <w:t>Walshe</w:t>
      </w:r>
      <w:proofErr w:type="spellEnd"/>
      <w:r w:rsidRPr="00E3597F">
        <w:rPr>
          <w:rFonts w:ascii="Arial" w:hAnsi="Arial" w:cs="Arial"/>
          <w:sz w:val="22"/>
          <w:szCs w:val="22"/>
        </w:rPr>
        <w:t xml:space="preserve">, C, Roberts, D, </w:t>
      </w:r>
      <w:proofErr w:type="spellStart"/>
      <w:r w:rsidRPr="00E3597F">
        <w:rPr>
          <w:rFonts w:ascii="Arial" w:hAnsi="Arial" w:cs="Arial"/>
          <w:sz w:val="22"/>
          <w:szCs w:val="22"/>
        </w:rPr>
        <w:t>Calman</w:t>
      </w:r>
      <w:proofErr w:type="spellEnd"/>
      <w:r w:rsidRPr="00E3597F">
        <w:rPr>
          <w:rFonts w:ascii="Arial" w:hAnsi="Arial" w:cs="Arial"/>
          <w:sz w:val="22"/>
          <w:szCs w:val="22"/>
        </w:rPr>
        <w:t xml:space="preserve">, L, Appleton, L, Croft, R, </w:t>
      </w:r>
      <w:proofErr w:type="spellStart"/>
      <w:r w:rsidRPr="00E3597F">
        <w:rPr>
          <w:rFonts w:ascii="Arial" w:hAnsi="Arial" w:cs="Arial"/>
          <w:sz w:val="22"/>
          <w:szCs w:val="22"/>
        </w:rPr>
        <w:t>Skevington</w:t>
      </w:r>
      <w:proofErr w:type="spellEnd"/>
      <w:r w:rsidRPr="00E3597F">
        <w:rPr>
          <w:rFonts w:ascii="Arial" w:hAnsi="Arial" w:cs="Arial"/>
          <w:sz w:val="22"/>
          <w:szCs w:val="22"/>
        </w:rPr>
        <w:t xml:space="preserve">, S, Lloyd-Williams, M, Grande, G &amp; Perez </w:t>
      </w:r>
      <w:proofErr w:type="spellStart"/>
      <w:r w:rsidRPr="00E3597F">
        <w:rPr>
          <w:rFonts w:ascii="Arial" w:hAnsi="Arial" w:cs="Arial"/>
          <w:sz w:val="22"/>
          <w:szCs w:val="22"/>
        </w:rPr>
        <w:t>Algorta</w:t>
      </w:r>
      <w:proofErr w:type="spellEnd"/>
      <w:r w:rsidRPr="00E3597F">
        <w:rPr>
          <w:rFonts w:ascii="Arial" w:hAnsi="Arial" w:cs="Arial"/>
          <w:sz w:val="22"/>
          <w:szCs w:val="22"/>
        </w:rPr>
        <w:t>, G 2020, ‘Peer support to maintain psychological wellbeing in people with advanced cancer: findings from a feasibility study for a randomised controlled trial’, </w:t>
      </w:r>
      <w:r w:rsidRPr="00E3597F">
        <w:rPr>
          <w:rFonts w:ascii="Arial" w:hAnsi="Arial" w:cs="Arial"/>
          <w:i/>
          <w:iCs/>
          <w:sz w:val="22"/>
          <w:szCs w:val="22"/>
        </w:rPr>
        <w:t>BMC Palliative Care</w:t>
      </w:r>
      <w:r w:rsidRPr="00E3597F">
        <w:rPr>
          <w:rFonts w:ascii="Arial" w:hAnsi="Arial" w:cs="Arial"/>
          <w:sz w:val="22"/>
          <w:szCs w:val="22"/>
        </w:rPr>
        <w:t xml:space="preserve">, vol. 19, Springer Science and Business Media LLC, no. 1, viewed 5 February 2026, </w:t>
      </w:r>
      <w:r w:rsidR="00421C05">
        <w:rPr>
          <w:rFonts w:ascii="Arial" w:hAnsi="Arial" w:cs="Arial"/>
          <w:sz w:val="22"/>
          <w:szCs w:val="22"/>
        </w:rPr>
        <w:t xml:space="preserve">Available at : </w:t>
      </w:r>
      <w:hyperlink r:id="rId53" w:history="1">
        <w:r w:rsidRPr="00E3597F">
          <w:rPr>
            <w:rStyle w:val="Hyperlink"/>
            <w:rFonts w:ascii="Arial" w:hAnsi="Arial" w:cs="Arial"/>
            <w:sz w:val="22"/>
            <w:szCs w:val="22"/>
          </w:rPr>
          <w:t>https://link.springer.com/article/10.1186/s12904-020-00631-z</w:t>
        </w:r>
      </w:hyperlink>
      <w:r w:rsidRPr="00E3597F">
        <w:rPr>
          <w:rFonts w:ascii="Arial" w:hAnsi="Arial" w:cs="Arial"/>
          <w:sz w:val="22"/>
          <w:szCs w:val="22"/>
        </w:rPr>
        <w:t>.</w:t>
      </w:r>
    </w:p>
    <w:p w14:paraId="4B7EA76B" w14:textId="0319C0D8" w:rsidR="00E3597F" w:rsidRPr="00E3597F" w:rsidRDefault="00E3597F" w:rsidP="00E3597F">
      <w:pPr>
        <w:pStyle w:val="NormalWeb"/>
        <w:spacing w:before="0" w:beforeAutospacing="0" w:after="0" w:afterAutospacing="0" w:line="360" w:lineRule="auto"/>
        <w:ind w:left="720" w:hanging="720"/>
        <w:contextualSpacing/>
        <w:rPr>
          <w:rFonts w:ascii="Arial" w:hAnsi="Arial" w:cs="Arial"/>
          <w:color w:val="000000"/>
          <w:sz w:val="22"/>
          <w:szCs w:val="22"/>
        </w:rPr>
      </w:pPr>
      <w:r w:rsidRPr="00E3597F">
        <w:rPr>
          <w:rFonts w:ascii="Arial" w:hAnsi="Arial" w:cs="Arial"/>
          <w:color w:val="000000"/>
          <w:sz w:val="22"/>
          <w:szCs w:val="22"/>
        </w:rPr>
        <w:t xml:space="preserve">Warrington, L, </w:t>
      </w:r>
      <w:proofErr w:type="spellStart"/>
      <w:r w:rsidRPr="00E3597F">
        <w:rPr>
          <w:rFonts w:ascii="Arial" w:hAnsi="Arial" w:cs="Arial"/>
          <w:color w:val="000000"/>
          <w:sz w:val="22"/>
          <w:szCs w:val="22"/>
        </w:rPr>
        <w:t>Absolom</w:t>
      </w:r>
      <w:proofErr w:type="spellEnd"/>
      <w:r w:rsidRPr="00E3597F">
        <w:rPr>
          <w:rFonts w:ascii="Arial" w:hAnsi="Arial" w:cs="Arial"/>
          <w:color w:val="000000"/>
          <w:sz w:val="22"/>
          <w:szCs w:val="22"/>
        </w:rPr>
        <w:t xml:space="preserve">, K, Baxter, P, </w:t>
      </w:r>
      <w:proofErr w:type="spellStart"/>
      <w:r w:rsidRPr="00E3597F">
        <w:rPr>
          <w:rFonts w:ascii="Arial" w:hAnsi="Arial" w:cs="Arial"/>
          <w:color w:val="000000"/>
          <w:sz w:val="22"/>
          <w:szCs w:val="22"/>
        </w:rPr>
        <w:t>Bojke</w:t>
      </w:r>
      <w:proofErr w:type="spellEnd"/>
      <w:r w:rsidRPr="00E3597F">
        <w:rPr>
          <w:rFonts w:ascii="Arial" w:hAnsi="Arial" w:cs="Arial"/>
          <w:color w:val="000000"/>
          <w:sz w:val="22"/>
          <w:szCs w:val="22"/>
        </w:rPr>
        <w:t xml:space="preserve">, C, Clarke, G, </w:t>
      </w:r>
      <w:proofErr w:type="spellStart"/>
      <w:r w:rsidRPr="00E3597F">
        <w:rPr>
          <w:rFonts w:ascii="Arial" w:hAnsi="Arial" w:cs="Arial"/>
          <w:color w:val="000000"/>
          <w:sz w:val="22"/>
          <w:szCs w:val="22"/>
        </w:rPr>
        <w:t>Crossfield</w:t>
      </w:r>
      <w:proofErr w:type="spellEnd"/>
      <w:r w:rsidRPr="00E3597F">
        <w:rPr>
          <w:rFonts w:ascii="Arial" w:hAnsi="Arial" w:cs="Arial"/>
          <w:color w:val="000000"/>
          <w:sz w:val="22"/>
          <w:szCs w:val="22"/>
        </w:rPr>
        <w:t xml:space="preserve">, S, Johnston, C, Martin, A, </w:t>
      </w:r>
      <w:proofErr w:type="spellStart"/>
      <w:r w:rsidRPr="00E3597F">
        <w:rPr>
          <w:rFonts w:ascii="Arial" w:hAnsi="Arial" w:cs="Arial"/>
          <w:color w:val="000000"/>
          <w:sz w:val="22"/>
          <w:szCs w:val="22"/>
        </w:rPr>
        <w:t>McInerney</w:t>
      </w:r>
      <w:proofErr w:type="spellEnd"/>
      <w:r w:rsidRPr="00E3597F">
        <w:rPr>
          <w:rFonts w:ascii="Arial" w:hAnsi="Arial" w:cs="Arial"/>
          <w:color w:val="000000"/>
          <w:sz w:val="22"/>
          <w:szCs w:val="22"/>
        </w:rPr>
        <w:t xml:space="preserve">, CD, </w:t>
      </w:r>
      <w:proofErr w:type="spellStart"/>
      <w:r w:rsidRPr="00E3597F">
        <w:rPr>
          <w:rFonts w:ascii="Arial" w:hAnsi="Arial" w:cs="Arial"/>
          <w:color w:val="000000"/>
          <w:sz w:val="22"/>
          <w:szCs w:val="22"/>
        </w:rPr>
        <w:t>Saalmink</w:t>
      </w:r>
      <w:proofErr w:type="spellEnd"/>
      <w:r w:rsidRPr="00E3597F">
        <w:rPr>
          <w:rFonts w:ascii="Arial" w:hAnsi="Arial" w:cs="Arial"/>
          <w:color w:val="000000"/>
          <w:sz w:val="22"/>
          <w:szCs w:val="22"/>
        </w:rPr>
        <w:t xml:space="preserve">, G, </w:t>
      </w:r>
      <w:proofErr w:type="spellStart"/>
      <w:r w:rsidRPr="00E3597F">
        <w:rPr>
          <w:rFonts w:ascii="Arial" w:hAnsi="Arial" w:cs="Arial"/>
          <w:color w:val="000000"/>
          <w:sz w:val="22"/>
          <w:szCs w:val="22"/>
        </w:rPr>
        <w:t>Siciliano</w:t>
      </w:r>
      <w:proofErr w:type="spellEnd"/>
      <w:r w:rsidRPr="00E3597F">
        <w:rPr>
          <w:rFonts w:ascii="Arial" w:hAnsi="Arial" w:cs="Arial"/>
          <w:color w:val="000000"/>
          <w:sz w:val="22"/>
          <w:szCs w:val="22"/>
        </w:rPr>
        <w:t xml:space="preserve">, M, Stamp, E, </w:t>
      </w:r>
      <w:proofErr w:type="spellStart"/>
      <w:r w:rsidRPr="00E3597F">
        <w:rPr>
          <w:rFonts w:ascii="Arial" w:hAnsi="Arial" w:cs="Arial"/>
          <w:color w:val="000000"/>
          <w:sz w:val="22"/>
          <w:szCs w:val="22"/>
        </w:rPr>
        <w:t>Velikova</w:t>
      </w:r>
      <w:proofErr w:type="spellEnd"/>
      <w:r w:rsidRPr="00E3597F">
        <w:rPr>
          <w:rFonts w:ascii="Arial" w:hAnsi="Arial" w:cs="Arial"/>
          <w:color w:val="000000"/>
          <w:sz w:val="22"/>
          <w:szCs w:val="22"/>
        </w:rPr>
        <w:t xml:space="preserve">, G, Wilkinson, D, </w:t>
      </w:r>
      <w:proofErr w:type="spellStart"/>
      <w:r w:rsidRPr="00E3597F">
        <w:rPr>
          <w:rFonts w:ascii="Arial" w:hAnsi="Arial" w:cs="Arial"/>
          <w:color w:val="000000"/>
          <w:sz w:val="22"/>
          <w:szCs w:val="22"/>
        </w:rPr>
        <w:t>Woroncow</w:t>
      </w:r>
      <w:proofErr w:type="spellEnd"/>
      <w:r w:rsidRPr="00E3597F">
        <w:rPr>
          <w:rFonts w:ascii="Arial" w:hAnsi="Arial" w:cs="Arial"/>
          <w:color w:val="000000"/>
          <w:sz w:val="22"/>
          <w:szCs w:val="22"/>
        </w:rPr>
        <w:t xml:space="preserve">, B, Wright, P, </w:t>
      </w:r>
      <w:proofErr w:type="spellStart"/>
      <w:r w:rsidRPr="00E3597F">
        <w:rPr>
          <w:rFonts w:ascii="Arial" w:hAnsi="Arial" w:cs="Arial"/>
          <w:color w:val="000000"/>
          <w:sz w:val="22"/>
          <w:szCs w:val="22"/>
        </w:rPr>
        <w:t>Zucker</w:t>
      </w:r>
      <w:proofErr w:type="spellEnd"/>
      <w:r w:rsidRPr="00E3597F">
        <w:rPr>
          <w:rFonts w:ascii="Arial" w:hAnsi="Arial" w:cs="Arial"/>
          <w:color w:val="000000"/>
          <w:sz w:val="22"/>
          <w:szCs w:val="22"/>
        </w:rPr>
        <w:t>, K, Hall, G &amp; Glaser, A 2024, ‘Quality of life, healthcare usage and finances of UK cancer survivors five years post-diagnosis: a matched controlled study’, </w:t>
      </w:r>
      <w:r w:rsidRPr="00E3597F">
        <w:rPr>
          <w:rFonts w:ascii="Arial" w:hAnsi="Arial" w:cs="Arial"/>
          <w:i/>
          <w:iCs/>
          <w:color w:val="000000"/>
          <w:sz w:val="22"/>
          <w:szCs w:val="22"/>
        </w:rPr>
        <w:t>Journal of Cancer Survivorship</w:t>
      </w:r>
      <w:r w:rsidRPr="00E3597F">
        <w:rPr>
          <w:rFonts w:ascii="Arial" w:hAnsi="Arial" w:cs="Arial"/>
          <w:color w:val="000000"/>
          <w:sz w:val="22"/>
          <w:szCs w:val="22"/>
        </w:rPr>
        <w:t xml:space="preserve">, Springer Science and Business Media LLC, viewed 11 March 2026, </w:t>
      </w:r>
      <w:r w:rsidR="00421C05">
        <w:rPr>
          <w:rFonts w:ascii="Arial" w:hAnsi="Arial" w:cs="Arial"/>
          <w:sz w:val="22"/>
          <w:szCs w:val="22"/>
        </w:rPr>
        <w:t xml:space="preserve">Available at : </w:t>
      </w:r>
      <w:hyperlink r:id="rId54" w:history="1">
        <w:r w:rsidRPr="00E3597F">
          <w:rPr>
            <w:rStyle w:val="Hyperlink"/>
            <w:rFonts w:ascii="Arial" w:hAnsi="Arial" w:cs="Arial"/>
            <w:sz w:val="22"/>
            <w:szCs w:val="22"/>
          </w:rPr>
          <w:t>https://link.springer.com/article/10.1007/s11764-024-01708-x</w:t>
        </w:r>
      </w:hyperlink>
      <w:r w:rsidRPr="00E3597F">
        <w:rPr>
          <w:rFonts w:ascii="Arial" w:hAnsi="Arial" w:cs="Arial"/>
          <w:color w:val="000000"/>
          <w:sz w:val="22"/>
          <w:szCs w:val="22"/>
        </w:rPr>
        <w:t>.</w:t>
      </w:r>
    </w:p>
    <w:p w14:paraId="54E983F8" w14:textId="0E07DD30" w:rsidR="00E3597F" w:rsidRPr="00E3597F" w:rsidRDefault="00E3597F" w:rsidP="00E3597F">
      <w:pPr>
        <w:spacing w:after="0" w:line="360" w:lineRule="auto"/>
        <w:ind w:left="720" w:hanging="720"/>
        <w:contextualSpacing/>
        <w:rPr>
          <w:rFonts w:ascii="Arial" w:hAnsi="Arial" w:cs="Arial"/>
          <w:sz w:val="22"/>
          <w:szCs w:val="22"/>
        </w:rPr>
      </w:pPr>
      <w:proofErr w:type="spellStart"/>
      <w:r w:rsidRPr="00E3597F">
        <w:rPr>
          <w:rFonts w:ascii="Arial" w:hAnsi="Arial" w:cs="Arial"/>
          <w:sz w:val="22"/>
          <w:szCs w:val="22"/>
        </w:rPr>
        <w:t>Wickramasinghe</w:t>
      </w:r>
      <w:proofErr w:type="spellEnd"/>
      <w:r w:rsidRPr="00E3597F">
        <w:rPr>
          <w:rFonts w:ascii="Arial" w:hAnsi="Arial" w:cs="Arial"/>
          <w:sz w:val="22"/>
          <w:szCs w:val="22"/>
        </w:rPr>
        <w:t xml:space="preserve">, B, Fern, LA, Taylor, RM &amp; </w:t>
      </w:r>
      <w:proofErr w:type="spellStart"/>
      <w:r w:rsidRPr="00E3597F">
        <w:rPr>
          <w:rFonts w:ascii="Arial" w:hAnsi="Arial" w:cs="Arial"/>
          <w:sz w:val="22"/>
          <w:szCs w:val="22"/>
        </w:rPr>
        <w:t>Feltbower</w:t>
      </w:r>
      <w:proofErr w:type="spellEnd"/>
      <w:r w:rsidRPr="00E3597F">
        <w:rPr>
          <w:rFonts w:ascii="Arial" w:hAnsi="Arial" w:cs="Arial"/>
          <w:sz w:val="22"/>
          <w:szCs w:val="22"/>
        </w:rPr>
        <w:t>, RG 2025, ‘Longitudinal Cohort Study of the Relationship Between Illness Perception, Perceived Social Support, and Psychosocial Quality of Life in Adolescents and Young Adults Newly Diagnosed with Cancer: Outcomes from a BRIGHTLIGHT Study’, </w:t>
      </w:r>
      <w:r w:rsidRPr="00E3597F">
        <w:rPr>
          <w:rFonts w:ascii="Arial" w:hAnsi="Arial" w:cs="Arial"/>
          <w:i/>
          <w:iCs/>
          <w:sz w:val="22"/>
          <w:szCs w:val="22"/>
        </w:rPr>
        <w:t>Cancers</w:t>
      </w:r>
      <w:r w:rsidRPr="00E3597F">
        <w:rPr>
          <w:rFonts w:ascii="Arial" w:hAnsi="Arial" w:cs="Arial"/>
          <w:sz w:val="22"/>
          <w:szCs w:val="22"/>
        </w:rPr>
        <w:t xml:space="preserve">, vol. 17, MDPI AG, no. 12, </w:t>
      </w:r>
      <w:r w:rsidRPr="00E3597F">
        <w:rPr>
          <w:rFonts w:ascii="Arial" w:hAnsi="Arial" w:cs="Arial"/>
          <w:sz w:val="22"/>
          <w:szCs w:val="22"/>
        </w:rPr>
        <w:lastRenderedPageBreak/>
        <w:t xml:space="preserve">p. 1918, viewed 4 February 2026, </w:t>
      </w:r>
      <w:r w:rsidR="00421C05">
        <w:rPr>
          <w:rFonts w:ascii="Arial" w:hAnsi="Arial" w:cs="Arial"/>
          <w:sz w:val="22"/>
          <w:szCs w:val="22"/>
        </w:rPr>
        <w:t xml:space="preserve">Available </w:t>
      </w:r>
      <w:proofErr w:type="gramStart"/>
      <w:r w:rsidR="00421C05">
        <w:rPr>
          <w:rFonts w:ascii="Arial" w:hAnsi="Arial" w:cs="Arial"/>
          <w:sz w:val="22"/>
          <w:szCs w:val="22"/>
        </w:rPr>
        <w:t>at :</w:t>
      </w:r>
      <w:proofErr w:type="gramEnd"/>
      <w:r w:rsidR="00421C05">
        <w:rPr>
          <w:rFonts w:ascii="Arial" w:hAnsi="Arial" w:cs="Arial"/>
          <w:sz w:val="22"/>
          <w:szCs w:val="22"/>
        </w:rPr>
        <w:t xml:space="preserve"> </w:t>
      </w:r>
      <w:hyperlink r:id="rId55" w:history="1">
        <w:r w:rsidRPr="00E3597F">
          <w:rPr>
            <w:rStyle w:val="Hyperlink"/>
            <w:rFonts w:ascii="Arial" w:hAnsi="Arial" w:cs="Arial"/>
            <w:sz w:val="22"/>
            <w:szCs w:val="22"/>
          </w:rPr>
          <w:t>https://www.mdpi.com/2072-6694/17/12/1918</w:t>
        </w:r>
      </w:hyperlink>
      <w:r w:rsidRPr="00E3597F">
        <w:rPr>
          <w:rFonts w:ascii="Arial" w:hAnsi="Arial" w:cs="Arial"/>
          <w:sz w:val="22"/>
          <w:szCs w:val="22"/>
        </w:rPr>
        <w:t>.</w:t>
      </w:r>
    </w:p>
    <w:p w14:paraId="1D78A19B" w14:textId="1AC8307D" w:rsidR="00E3597F" w:rsidRPr="00E3597F" w:rsidRDefault="00E3597F" w:rsidP="00E3597F">
      <w:pPr>
        <w:spacing w:after="0" w:line="360" w:lineRule="auto"/>
        <w:ind w:left="720" w:hanging="720"/>
        <w:contextualSpacing/>
        <w:rPr>
          <w:rFonts w:ascii="Arial" w:hAnsi="Arial" w:cs="Arial"/>
          <w:sz w:val="22"/>
          <w:szCs w:val="22"/>
        </w:rPr>
      </w:pPr>
      <w:r w:rsidRPr="00E3597F">
        <w:rPr>
          <w:rFonts w:ascii="Arial" w:hAnsi="Arial" w:cs="Arial"/>
          <w:sz w:val="22"/>
          <w:szCs w:val="22"/>
        </w:rPr>
        <w:t xml:space="preserve">Wilding, S, Downing, A, Wright, P, Selby, P, Watson, E, </w:t>
      </w:r>
      <w:proofErr w:type="spellStart"/>
      <w:r w:rsidRPr="00E3597F">
        <w:rPr>
          <w:rFonts w:ascii="Arial" w:hAnsi="Arial" w:cs="Arial"/>
          <w:sz w:val="22"/>
          <w:szCs w:val="22"/>
        </w:rPr>
        <w:t>Wagland</w:t>
      </w:r>
      <w:proofErr w:type="spellEnd"/>
      <w:r w:rsidRPr="00E3597F">
        <w:rPr>
          <w:rFonts w:ascii="Arial" w:hAnsi="Arial" w:cs="Arial"/>
          <w:sz w:val="22"/>
          <w:szCs w:val="22"/>
        </w:rPr>
        <w:t xml:space="preserve">, R, Donnelly, DW, </w:t>
      </w:r>
      <w:proofErr w:type="spellStart"/>
      <w:r w:rsidRPr="00E3597F">
        <w:rPr>
          <w:rFonts w:ascii="Arial" w:hAnsi="Arial" w:cs="Arial"/>
          <w:sz w:val="22"/>
          <w:szCs w:val="22"/>
        </w:rPr>
        <w:t>Hounsome</w:t>
      </w:r>
      <w:proofErr w:type="spellEnd"/>
      <w:r w:rsidRPr="00E3597F">
        <w:rPr>
          <w:rFonts w:ascii="Arial" w:hAnsi="Arial" w:cs="Arial"/>
          <w:sz w:val="22"/>
          <w:szCs w:val="22"/>
        </w:rPr>
        <w:t>, L, Butcher, H, Mason, M, Henry, A, Gavin, A &amp; Glaser, AW 2019, ‘Cancer-related symptoms, mental well-being, and psychological distress in men diagnosed with prostate cancer treated with androgen deprivation therapy’, </w:t>
      </w:r>
      <w:r w:rsidRPr="00E3597F">
        <w:rPr>
          <w:rFonts w:ascii="Arial" w:hAnsi="Arial" w:cs="Arial"/>
          <w:i/>
          <w:iCs/>
          <w:sz w:val="22"/>
          <w:szCs w:val="22"/>
        </w:rPr>
        <w:t>Quality of Life Research</w:t>
      </w:r>
      <w:r w:rsidRPr="00E3597F">
        <w:rPr>
          <w:rFonts w:ascii="Arial" w:hAnsi="Arial" w:cs="Arial"/>
          <w:sz w:val="22"/>
          <w:szCs w:val="22"/>
        </w:rPr>
        <w:t>, vol. 28, Springer Science and Business Media LLC, no. 10, pp. 2741–2751, viewed 5 February 2026,</w:t>
      </w:r>
      <w:r w:rsidR="00421C05" w:rsidRPr="00421C05">
        <w:rPr>
          <w:rFonts w:ascii="Arial" w:hAnsi="Arial" w:cs="Arial"/>
          <w:sz w:val="22"/>
          <w:szCs w:val="22"/>
        </w:rPr>
        <w:t xml:space="preserve"> </w:t>
      </w:r>
      <w:r w:rsidR="00421C05">
        <w:rPr>
          <w:rFonts w:ascii="Arial" w:hAnsi="Arial" w:cs="Arial"/>
          <w:sz w:val="22"/>
          <w:szCs w:val="22"/>
        </w:rPr>
        <w:t xml:space="preserve">Available at : </w:t>
      </w:r>
      <w:r w:rsidRPr="00E3597F">
        <w:rPr>
          <w:rFonts w:ascii="Arial" w:hAnsi="Arial" w:cs="Arial"/>
          <w:sz w:val="22"/>
          <w:szCs w:val="22"/>
        </w:rPr>
        <w:t xml:space="preserve"> </w:t>
      </w:r>
      <w:hyperlink r:id="rId56" w:history="1">
        <w:r w:rsidRPr="00E3597F">
          <w:rPr>
            <w:rStyle w:val="Hyperlink"/>
            <w:rFonts w:ascii="Arial" w:hAnsi="Arial" w:cs="Arial"/>
            <w:sz w:val="22"/>
            <w:szCs w:val="22"/>
          </w:rPr>
          <w:t>https://link.springer.com/article/10.1007/s11136-019-02212-x</w:t>
        </w:r>
      </w:hyperlink>
      <w:r w:rsidRPr="00E3597F">
        <w:rPr>
          <w:rFonts w:ascii="Arial" w:hAnsi="Arial" w:cs="Arial"/>
          <w:sz w:val="22"/>
          <w:szCs w:val="22"/>
        </w:rPr>
        <w:t>.</w:t>
      </w:r>
    </w:p>
    <w:p w14:paraId="37DC68FD" w14:textId="0CF8DC0B" w:rsidR="00E3597F" w:rsidRDefault="00E3597F" w:rsidP="00E3597F">
      <w:pPr>
        <w:pStyle w:val="NormalWeb"/>
        <w:spacing w:before="0" w:beforeAutospacing="0" w:after="0" w:afterAutospacing="0" w:line="360" w:lineRule="auto"/>
        <w:ind w:left="720" w:hanging="720"/>
        <w:contextualSpacing/>
        <w:rPr>
          <w:color w:val="000000"/>
        </w:rPr>
      </w:pPr>
      <w:r w:rsidRPr="00E3597F">
        <w:rPr>
          <w:rFonts w:ascii="Arial" w:hAnsi="Arial" w:cs="Arial"/>
          <w:color w:val="000000"/>
          <w:sz w:val="22"/>
          <w:szCs w:val="22"/>
        </w:rPr>
        <w:t xml:space="preserve">Yeo, E, Kim, J, Yang, J, Park, EY, Park, K-H, Cho, K &amp; </w:t>
      </w:r>
      <w:proofErr w:type="spellStart"/>
      <w:r w:rsidRPr="00E3597F">
        <w:rPr>
          <w:rFonts w:ascii="Arial" w:hAnsi="Arial" w:cs="Arial"/>
          <w:color w:val="000000"/>
          <w:sz w:val="22"/>
          <w:szCs w:val="22"/>
        </w:rPr>
        <w:t>Heo</w:t>
      </w:r>
      <w:proofErr w:type="spellEnd"/>
      <w:r w:rsidRPr="00E3597F">
        <w:rPr>
          <w:rFonts w:ascii="Arial" w:hAnsi="Arial" w:cs="Arial"/>
          <w:color w:val="000000"/>
          <w:sz w:val="22"/>
          <w:szCs w:val="22"/>
        </w:rPr>
        <w:t>, S 2025, ‘A Mediating Effect of Psychological Distress in the Relationship Between Performance Status and Health-Related Quality of Life of Patients with Female Cancer’, </w:t>
      </w:r>
      <w:r w:rsidRPr="00E3597F">
        <w:rPr>
          <w:rFonts w:ascii="Arial" w:hAnsi="Arial" w:cs="Arial"/>
          <w:i/>
          <w:iCs/>
          <w:color w:val="000000"/>
          <w:sz w:val="22"/>
          <w:szCs w:val="22"/>
        </w:rPr>
        <w:t>Healthcare</w:t>
      </w:r>
      <w:r w:rsidRPr="00E3597F">
        <w:rPr>
          <w:rFonts w:ascii="Arial" w:hAnsi="Arial" w:cs="Arial"/>
          <w:color w:val="000000"/>
          <w:sz w:val="22"/>
          <w:szCs w:val="22"/>
        </w:rPr>
        <w:t xml:space="preserve">, vol. 13, MDPI AG, no. 9, p. 1010, viewed 11 March 2026, </w:t>
      </w:r>
      <w:r w:rsidR="00421C05">
        <w:rPr>
          <w:rFonts w:ascii="Arial" w:hAnsi="Arial" w:cs="Arial"/>
          <w:sz w:val="22"/>
          <w:szCs w:val="22"/>
        </w:rPr>
        <w:t xml:space="preserve">Available at : </w:t>
      </w:r>
      <w:hyperlink r:id="rId57" w:history="1">
        <w:r w:rsidRPr="00E3597F">
          <w:rPr>
            <w:rStyle w:val="Hyperlink"/>
            <w:rFonts w:ascii="Arial" w:hAnsi="Arial" w:cs="Arial"/>
            <w:sz w:val="22"/>
            <w:szCs w:val="22"/>
          </w:rPr>
          <w:t>https://www.mdpi.com/2227-9032/13/9/1010</w:t>
        </w:r>
      </w:hyperlink>
      <w:r w:rsidRPr="00AC13B7">
        <w:rPr>
          <w:color w:val="000000"/>
        </w:rPr>
        <w:t>.</w:t>
      </w:r>
      <w:r w:rsidRPr="008A45FF">
        <w:rPr>
          <w:color w:val="000000"/>
        </w:rPr>
        <w:t>‌</w:t>
      </w:r>
    </w:p>
    <w:p w14:paraId="7D56FF77" w14:textId="77777777" w:rsidR="00BA65B1" w:rsidRPr="008A45FF" w:rsidRDefault="00BA65B1" w:rsidP="00E3597F">
      <w:pPr>
        <w:pStyle w:val="NormalWeb"/>
        <w:spacing w:before="0" w:beforeAutospacing="0" w:after="0" w:afterAutospacing="0" w:line="360" w:lineRule="auto"/>
        <w:ind w:left="720" w:hanging="720"/>
        <w:contextualSpacing/>
        <w:rPr>
          <w:color w:val="000000"/>
        </w:rPr>
      </w:pPr>
    </w:p>
    <w:p w14:paraId="2134CBC2" w14:textId="77777777" w:rsidR="00AC13B7" w:rsidRPr="00FA09BF" w:rsidRDefault="00AC13B7" w:rsidP="00FA09BF">
      <w:pPr>
        <w:rPr>
          <w:rFonts w:ascii="Times New Roman" w:hAnsi="Times New Roman" w:cs="Times New Roman"/>
        </w:rPr>
      </w:pPr>
    </w:p>
    <w:p w14:paraId="5374E973" w14:textId="1DA20712" w:rsidR="009E6D4B" w:rsidRPr="00AC13B7" w:rsidRDefault="009E6D4B" w:rsidP="009E6D4B">
      <w:pPr>
        <w:rPr>
          <w:rFonts w:ascii="Times New Roman" w:hAnsi="Times New Roman" w:cs="Times New Roman"/>
        </w:rPr>
      </w:pPr>
    </w:p>
    <w:sectPr w:rsidR="009E6D4B" w:rsidRPr="00AC13B7">
      <w:head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2EC6B9" w14:textId="77777777" w:rsidR="009B1049" w:rsidRDefault="009B1049" w:rsidP="00AC13B7">
      <w:pPr>
        <w:spacing w:after="0" w:line="240" w:lineRule="auto"/>
      </w:pPr>
      <w:r>
        <w:separator/>
      </w:r>
    </w:p>
  </w:endnote>
  <w:endnote w:type="continuationSeparator" w:id="0">
    <w:p w14:paraId="13991799" w14:textId="77777777" w:rsidR="009B1049" w:rsidRDefault="009B1049" w:rsidP="00AC1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C4D6C6" w14:textId="77777777" w:rsidR="009B1049" w:rsidRDefault="009B1049" w:rsidP="00AC13B7">
      <w:pPr>
        <w:spacing w:after="0" w:line="240" w:lineRule="auto"/>
      </w:pPr>
      <w:r>
        <w:separator/>
      </w:r>
    </w:p>
  </w:footnote>
  <w:footnote w:type="continuationSeparator" w:id="0">
    <w:p w14:paraId="4273E53E" w14:textId="77777777" w:rsidR="009B1049" w:rsidRDefault="009B1049" w:rsidP="00AC13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7399947"/>
      <w:docPartObj>
        <w:docPartGallery w:val="Page Numbers (Top of Page)"/>
        <w:docPartUnique/>
      </w:docPartObj>
    </w:sdtPr>
    <w:sdtEndPr>
      <w:rPr>
        <w:noProof/>
      </w:rPr>
    </w:sdtEndPr>
    <w:sdtContent>
      <w:p w14:paraId="6DF94FF9" w14:textId="656997A2" w:rsidR="002A491F" w:rsidRDefault="002A491F">
        <w:pPr>
          <w:pStyle w:val="Header"/>
          <w:jc w:val="right"/>
        </w:pPr>
        <w:r>
          <w:fldChar w:fldCharType="begin"/>
        </w:r>
        <w:r>
          <w:instrText xml:space="preserve"> PAGE   \* MERGEFORMAT </w:instrText>
        </w:r>
        <w:r>
          <w:fldChar w:fldCharType="separate"/>
        </w:r>
        <w:r w:rsidR="00F57D6C">
          <w:rPr>
            <w:noProof/>
          </w:rPr>
          <w:t>2</w:t>
        </w:r>
        <w:r>
          <w:rPr>
            <w:noProof/>
          </w:rPr>
          <w:fldChar w:fldCharType="end"/>
        </w:r>
      </w:p>
    </w:sdtContent>
  </w:sdt>
  <w:p w14:paraId="03917E16" w14:textId="77777777" w:rsidR="002A491F" w:rsidRDefault="002A49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F14D0F"/>
    <w:multiLevelType w:val="multilevel"/>
    <w:tmpl w:val="1862D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F0D32B9"/>
    <w:multiLevelType w:val="multilevel"/>
    <w:tmpl w:val="2796F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DCC7884"/>
    <w:multiLevelType w:val="multilevel"/>
    <w:tmpl w:val="5AAABF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7CD367E"/>
    <w:multiLevelType w:val="multilevel"/>
    <w:tmpl w:val="86E444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AFA2832"/>
    <w:multiLevelType w:val="multilevel"/>
    <w:tmpl w:val="782A4E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DE22D8C"/>
    <w:multiLevelType w:val="multilevel"/>
    <w:tmpl w:val="1CA8D7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FD324EA"/>
    <w:multiLevelType w:val="multilevel"/>
    <w:tmpl w:val="AB2C52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6C64486"/>
    <w:multiLevelType w:val="multilevel"/>
    <w:tmpl w:val="FC8E8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0E84594"/>
    <w:multiLevelType w:val="multilevel"/>
    <w:tmpl w:val="25EC5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2"/>
  </w:num>
  <w:num w:numId="5">
    <w:abstractNumId w:val="7"/>
  </w:num>
  <w:num w:numId="6">
    <w:abstractNumId w:val="5"/>
  </w:num>
  <w:num w:numId="7">
    <w:abstractNumId w:val="6"/>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D4B"/>
    <w:rsid w:val="00012648"/>
    <w:rsid w:val="00026F05"/>
    <w:rsid w:val="000B715B"/>
    <w:rsid w:val="000F5FDE"/>
    <w:rsid w:val="0012330B"/>
    <w:rsid w:val="00132A62"/>
    <w:rsid w:val="00135DCF"/>
    <w:rsid w:val="0015198E"/>
    <w:rsid w:val="001865D5"/>
    <w:rsid w:val="001E242A"/>
    <w:rsid w:val="001F0288"/>
    <w:rsid w:val="00230AE2"/>
    <w:rsid w:val="00253F1B"/>
    <w:rsid w:val="00275CF5"/>
    <w:rsid w:val="002A491F"/>
    <w:rsid w:val="002E25CB"/>
    <w:rsid w:val="002E3E68"/>
    <w:rsid w:val="002F6437"/>
    <w:rsid w:val="003D790A"/>
    <w:rsid w:val="003E072D"/>
    <w:rsid w:val="00421C05"/>
    <w:rsid w:val="0044148D"/>
    <w:rsid w:val="004E1373"/>
    <w:rsid w:val="00642A57"/>
    <w:rsid w:val="00693062"/>
    <w:rsid w:val="006C49C5"/>
    <w:rsid w:val="00791E0F"/>
    <w:rsid w:val="007E4B0D"/>
    <w:rsid w:val="00823D79"/>
    <w:rsid w:val="0086506A"/>
    <w:rsid w:val="008C18E9"/>
    <w:rsid w:val="009B1049"/>
    <w:rsid w:val="009E6D4B"/>
    <w:rsid w:val="00A62AE8"/>
    <w:rsid w:val="00AC13B7"/>
    <w:rsid w:val="00B30442"/>
    <w:rsid w:val="00B663DF"/>
    <w:rsid w:val="00B71CD9"/>
    <w:rsid w:val="00BA65B1"/>
    <w:rsid w:val="00C07CCB"/>
    <w:rsid w:val="00C74756"/>
    <w:rsid w:val="00CA1D71"/>
    <w:rsid w:val="00D14D04"/>
    <w:rsid w:val="00DE0B55"/>
    <w:rsid w:val="00E01062"/>
    <w:rsid w:val="00E3597F"/>
    <w:rsid w:val="00E948A8"/>
    <w:rsid w:val="00F028D8"/>
    <w:rsid w:val="00F57D6C"/>
    <w:rsid w:val="00F62EA8"/>
    <w:rsid w:val="00F93FB2"/>
    <w:rsid w:val="00FA09BF"/>
    <w:rsid w:val="00FD7D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99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6D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E6D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E6D4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E6D4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E6D4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E6D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6D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6D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6D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6D4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E6D4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E6D4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E6D4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E6D4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E6D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6D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6D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6D4B"/>
    <w:rPr>
      <w:rFonts w:eastAsiaTheme="majorEastAsia" w:cstheme="majorBidi"/>
      <w:color w:val="272727" w:themeColor="text1" w:themeTint="D8"/>
    </w:rPr>
  </w:style>
  <w:style w:type="paragraph" w:styleId="Title">
    <w:name w:val="Title"/>
    <w:basedOn w:val="Normal"/>
    <w:next w:val="Normal"/>
    <w:link w:val="TitleChar"/>
    <w:uiPriority w:val="10"/>
    <w:qFormat/>
    <w:rsid w:val="009E6D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6D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6D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6D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6D4B"/>
    <w:pPr>
      <w:spacing w:before="160"/>
      <w:jc w:val="center"/>
    </w:pPr>
    <w:rPr>
      <w:i/>
      <w:iCs/>
      <w:color w:val="404040" w:themeColor="text1" w:themeTint="BF"/>
    </w:rPr>
  </w:style>
  <w:style w:type="character" w:customStyle="1" w:styleId="QuoteChar">
    <w:name w:val="Quote Char"/>
    <w:basedOn w:val="DefaultParagraphFont"/>
    <w:link w:val="Quote"/>
    <w:uiPriority w:val="29"/>
    <w:rsid w:val="009E6D4B"/>
    <w:rPr>
      <w:i/>
      <w:iCs/>
      <w:color w:val="404040" w:themeColor="text1" w:themeTint="BF"/>
    </w:rPr>
  </w:style>
  <w:style w:type="paragraph" w:styleId="ListParagraph">
    <w:name w:val="List Paragraph"/>
    <w:basedOn w:val="Normal"/>
    <w:uiPriority w:val="34"/>
    <w:qFormat/>
    <w:rsid w:val="009E6D4B"/>
    <w:pPr>
      <w:ind w:left="720"/>
      <w:contextualSpacing/>
    </w:pPr>
  </w:style>
  <w:style w:type="character" w:styleId="IntenseEmphasis">
    <w:name w:val="Intense Emphasis"/>
    <w:basedOn w:val="DefaultParagraphFont"/>
    <w:uiPriority w:val="21"/>
    <w:qFormat/>
    <w:rsid w:val="009E6D4B"/>
    <w:rPr>
      <w:i/>
      <w:iCs/>
      <w:color w:val="2F5496" w:themeColor="accent1" w:themeShade="BF"/>
    </w:rPr>
  </w:style>
  <w:style w:type="paragraph" w:styleId="IntenseQuote">
    <w:name w:val="Intense Quote"/>
    <w:basedOn w:val="Normal"/>
    <w:next w:val="Normal"/>
    <w:link w:val="IntenseQuoteChar"/>
    <w:uiPriority w:val="30"/>
    <w:qFormat/>
    <w:rsid w:val="009E6D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E6D4B"/>
    <w:rPr>
      <w:i/>
      <w:iCs/>
      <w:color w:val="2F5496" w:themeColor="accent1" w:themeShade="BF"/>
    </w:rPr>
  </w:style>
  <w:style w:type="character" w:styleId="IntenseReference">
    <w:name w:val="Intense Reference"/>
    <w:basedOn w:val="DefaultParagraphFont"/>
    <w:uiPriority w:val="32"/>
    <w:qFormat/>
    <w:rsid w:val="009E6D4B"/>
    <w:rPr>
      <w:b/>
      <w:bCs/>
      <w:smallCaps/>
      <w:color w:val="2F5496" w:themeColor="accent1" w:themeShade="BF"/>
      <w:spacing w:val="5"/>
    </w:rPr>
  </w:style>
  <w:style w:type="character" w:styleId="Hyperlink">
    <w:name w:val="Hyperlink"/>
    <w:basedOn w:val="DefaultParagraphFont"/>
    <w:uiPriority w:val="99"/>
    <w:unhideWhenUsed/>
    <w:rsid w:val="00AC13B7"/>
    <w:rPr>
      <w:color w:val="0563C1" w:themeColor="hyperlink"/>
      <w:u w:val="single"/>
    </w:rPr>
  </w:style>
  <w:style w:type="paragraph" w:styleId="NormalWeb">
    <w:name w:val="Normal (Web)"/>
    <w:basedOn w:val="Normal"/>
    <w:uiPriority w:val="99"/>
    <w:unhideWhenUsed/>
    <w:rsid w:val="00AC13B7"/>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AC13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3B7"/>
  </w:style>
  <w:style w:type="paragraph" w:styleId="Footer">
    <w:name w:val="footer"/>
    <w:basedOn w:val="Normal"/>
    <w:link w:val="FooterChar"/>
    <w:uiPriority w:val="99"/>
    <w:unhideWhenUsed/>
    <w:rsid w:val="00AC13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3B7"/>
  </w:style>
  <w:style w:type="paragraph" w:styleId="Caption">
    <w:name w:val="caption"/>
    <w:basedOn w:val="Normal"/>
    <w:next w:val="Normal"/>
    <w:uiPriority w:val="35"/>
    <w:unhideWhenUsed/>
    <w:qFormat/>
    <w:rsid w:val="00230AE2"/>
    <w:pPr>
      <w:spacing w:after="200" w:line="240" w:lineRule="auto"/>
    </w:pPr>
    <w:rPr>
      <w:i/>
      <w:iCs/>
      <w:color w:val="44546A" w:themeColor="text2"/>
      <w:sz w:val="18"/>
      <w:szCs w:val="18"/>
    </w:rPr>
  </w:style>
  <w:style w:type="table" w:styleId="TableGrid">
    <w:name w:val="Table Grid"/>
    <w:basedOn w:val="TableNormal"/>
    <w:uiPriority w:val="39"/>
    <w:rsid w:val="007E4B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BA65B1"/>
    <w:rPr>
      <w:color w:val="605E5C"/>
      <w:shd w:val="clear" w:color="auto" w:fill="E1DFDD"/>
    </w:rPr>
  </w:style>
  <w:style w:type="paragraph" w:styleId="BalloonText">
    <w:name w:val="Balloon Text"/>
    <w:basedOn w:val="Normal"/>
    <w:link w:val="BalloonTextChar"/>
    <w:uiPriority w:val="99"/>
    <w:semiHidden/>
    <w:unhideWhenUsed/>
    <w:rsid w:val="001F02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0288"/>
    <w:rPr>
      <w:rFonts w:ascii="Tahoma" w:hAnsi="Tahoma" w:cs="Tahoma"/>
      <w:sz w:val="16"/>
      <w:szCs w:val="16"/>
    </w:rPr>
  </w:style>
  <w:style w:type="paragraph" w:styleId="TOC1">
    <w:name w:val="toc 1"/>
    <w:basedOn w:val="Normal"/>
    <w:next w:val="Normal"/>
    <w:autoRedefine/>
    <w:uiPriority w:val="39"/>
    <w:semiHidden/>
    <w:unhideWhenUsed/>
    <w:rsid w:val="00421C05"/>
    <w:pPr>
      <w:spacing w:after="100" w:line="276" w:lineRule="auto"/>
    </w:pPr>
  </w:style>
  <w:style w:type="paragraph" w:styleId="TOC2">
    <w:name w:val="toc 2"/>
    <w:basedOn w:val="Normal"/>
    <w:next w:val="Normal"/>
    <w:autoRedefine/>
    <w:uiPriority w:val="39"/>
    <w:semiHidden/>
    <w:unhideWhenUsed/>
    <w:rsid w:val="00421C05"/>
    <w:pPr>
      <w:spacing w:after="100" w:line="276" w:lineRule="auto"/>
      <w:ind w:left="240"/>
    </w:pPr>
  </w:style>
  <w:style w:type="paragraph" w:styleId="TOCHeading">
    <w:name w:val="TOC Heading"/>
    <w:basedOn w:val="Heading1"/>
    <w:next w:val="Normal"/>
    <w:uiPriority w:val="39"/>
    <w:semiHidden/>
    <w:unhideWhenUsed/>
    <w:qFormat/>
    <w:rsid w:val="00421C05"/>
    <w:pPr>
      <w:spacing w:before="240" w:after="0" w:line="256" w:lineRule="auto"/>
      <w:outlineLvl w:val="9"/>
    </w:pPr>
    <w:rPr>
      <w:kern w:val="0"/>
      <w:sz w:val="32"/>
      <w:szCs w:val="32"/>
      <w:lang w:val="en-US"/>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6D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E6D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E6D4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E6D4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E6D4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E6D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6D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6D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6D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6D4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E6D4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E6D4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E6D4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E6D4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E6D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6D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6D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6D4B"/>
    <w:rPr>
      <w:rFonts w:eastAsiaTheme="majorEastAsia" w:cstheme="majorBidi"/>
      <w:color w:val="272727" w:themeColor="text1" w:themeTint="D8"/>
    </w:rPr>
  </w:style>
  <w:style w:type="paragraph" w:styleId="Title">
    <w:name w:val="Title"/>
    <w:basedOn w:val="Normal"/>
    <w:next w:val="Normal"/>
    <w:link w:val="TitleChar"/>
    <w:uiPriority w:val="10"/>
    <w:qFormat/>
    <w:rsid w:val="009E6D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6D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6D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6D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6D4B"/>
    <w:pPr>
      <w:spacing w:before="160"/>
      <w:jc w:val="center"/>
    </w:pPr>
    <w:rPr>
      <w:i/>
      <w:iCs/>
      <w:color w:val="404040" w:themeColor="text1" w:themeTint="BF"/>
    </w:rPr>
  </w:style>
  <w:style w:type="character" w:customStyle="1" w:styleId="QuoteChar">
    <w:name w:val="Quote Char"/>
    <w:basedOn w:val="DefaultParagraphFont"/>
    <w:link w:val="Quote"/>
    <w:uiPriority w:val="29"/>
    <w:rsid w:val="009E6D4B"/>
    <w:rPr>
      <w:i/>
      <w:iCs/>
      <w:color w:val="404040" w:themeColor="text1" w:themeTint="BF"/>
    </w:rPr>
  </w:style>
  <w:style w:type="paragraph" w:styleId="ListParagraph">
    <w:name w:val="List Paragraph"/>
    <w:basedOn w:val="Normal"/>
    <w:uiPriority w:val="34"/>
    <w:qFormat/>
    <w:rsid w:val="009E6D4B"/>
    <w:pPr>
      <w:ind w:left="720"/>
      <w:contextualSpacing/>
    </w:pPr>
  </w:style>
  <w:style w:type="character" w:styleId="IntenseEmphasis">
    <w:name w:val="Intense Emphasis"/>
    <w:basedOn w:val="DefaultParagraphFont"/>
    <w:uiPriority w:val="21"/>
    <w:qFormat/>
    <w:rsid w:val="009E6D4B"/>
    <w:rPr>
      <w:i/>
      <w:iCs/>
      <w:color w:val="2F5496" w:themeColor="accent1" w:themeShade="BF"/>
    </w:rPr>
  </w:style>
  <w:style w:type="paragraph" w:styleId="IntenseQuote">
    <w:name w:val="Intense Quote"/>
    <w:basedOn w:val="Normal"/>
    <w:next w:val="Normal"/>
    <w:link w:val="IntenseQuoteChar"/>
    <w:uiPriority w:val="30"/>
    <w:qFormat/>
    <w:rsid w:val="009E6D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E6D4B"/>
    <w:rPr>
      <w:i/>
      <w:iCs/>
      <w:color w:val="2F5496" w:themeColor="accent1" w:themeShade="BF"/>
    </w:rPr>
  </w:style>
  <w:style w:type="character" w:styleId="IntenseReference">
    <w:name w:val="Intense Reference"/>
    <w:basedOn w:val="DefaultParagraphFont"/>
    <w:uiPriority w:val="32"/>
    <w:qFormat/>
    <w:rsid w:val="009E6D4B"/>
    <w:rPr>
      <w:b/>
      <w:bCs/>
      <w:smallCaps/>
      <w:color w:val="2F5496" w:themeColor="accent1" w:themeShade="BF"/>
      <w:spacing w:val="5"/>
    </w:rPr>
  </w:style>
  <w:style w:type="character" w:styleId="Hyperlink">
    <w:name w:val="Hyperlink"/>
    <w:basedOn w:val="DefaultParagraphFont"/>
    <w:uiPriority w:val="99"/>
    <w:unhideWhenUsed/>
    <w:rsid w:val="00AC13B7"/>
    <w:rPr>
      <w:color w:val="0563C1" w:themeColor="hyperlink"/>
      <w:u w:val="single"/>
    </w:rPr>
  </w:style>
  <w:style w:type="paragraph" w:styleId="NormalWeb">
    <w:name w:val="Normal (Web)"/>
    <w:basedOn w:val="Normal"/>
    <w:uiPriority w:val="99"/>
    <w:unhideWhenUsed/>
    <w:rsid w:val="00AC13B7"/>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AC13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3B7"/>
  </w:style>
  <w:style w:type="paragraph" w:styleId="Footer">
    <w:name w:val="footer"/>
    <w:basedOn w:val="Normal"/>
    <w:link w:val="FooterChar"/>
    <w:uiPriority w:val="99"/>
    <w:unhideWhenUsed/>
    <w:rsid w:val="00AC13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3B7"/>
  </w:style>
  <w:style w:type="paragraph" w:styleId="Caption">
    <w:name w:val="caption"/>
    <w:basedOn w:val="Normal"/>
    <w:next w:val="Normal"/>
    <w:uiPriority w:val="35"/>
    <w:unhideWhenUsed/>
    <w:qFormat/>
    <w:rsid w:val="00230AE2"/>
    <w:pPr>
      <w:spacing w:after="200" w:line="240" w:lineRule="auto"/>
    </w:pPr>
    <w:rPr>
      <w:i/>
      <w:iCs/>
      <w:color w:val="44546A" w:themeColor="text2"/>
      <w:sz w:val="18"/>
      <w:szCs w:val="18"/>
    </w:rPr>
  </w:style>
  <w:style w:type="table" w:styleId="TableGrid">
    <w:name w:val="Table Grid"/>
    <w:basedOn w:val="TableNormal"/>
    <w:uiPriority w:val="39"/>
    <w:rsid w:val="007E4B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BA65B1"/>
    <w:rPr>
      <w:color w:val="605E5C"/>
      <w:shd w:val="clear" w:color="auto" w:fill="E1DFDD"/>
    </w:rPr>
  </w:style>
  <w:style w:type="paragraph" w:styleId="BalloonText">
    <w:name w:val="Balloon Text"/>
    <w:basedOn w:val="Normal"/>
    <w:link w:val="BalloonTextChar"/>
    <w:uiPriority w:val="99"/>
    <w:semiHidden/>
    <w:unhideWhenUsed/>
    <w:rsid w:val="001F02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0288"/>
    <w:rPr>
      <w:rFonts w:ascii="Tahoma" w:hAnsi="Tahoma" w:cs="Tahoma"/>
      <w:sz w:val="16"/>
      <w:szCs w:val="16"/>
    </w:rPr>
  </w:style>
  <w:style w:type="paragraph" w:styleId="TOC1">
    <w:name w:val="toc 1"/>
    <w:basedOn w:val="Normal"/>
    <w:next w:val="Normal"/>
    <w:autoRedefine/>
    <w:uiPriority w:val="39"/>
    <w:semiHidden/>
    <w:unhideWhenUsed/>
    <w:rsid w:val="00421C05"/>
    <w:pPr>
      <w:spacing w:after="100" w:line="276" w:lineRule="auto"/>
    </w:pPr>
  </w:style>
  <w:style w:type="paragraph" w:styleId="TOC2">
    <w:name w:val="toc 2"/>
    <w:basedOn w:val="Normal"/>
    <w:next w:val="Normal"/>
    <w:autoRedefine/>
    <w:uiPriority w:val="39"/>
    <w:semiHidden/>
    <w:unhideWhenUsed/>
    <w:rsid w:val="00421C05"/>
    <w:pPr>
      <w:spacing w:after="100" w:line="276" w:lineRule="auto"/>
      <w:ind w:left="240"/>
    </w:pPr>
  </w:style>
  <w:style w:type="paragraph" w:styleId="TOCHeading">
    <w:name w:val="TOC Heading"/>
    <w:basedOn w:val="Heading1"/>
    <w:next w:val="Normal"/>
    <w:uiPriority w:val="39"/>
    <w:semiHidden/>
    <w:unhideWhenUsed/>
    <w:qFormat/>
    <w:rsid w:val="00421C05"/>
    <w:pPr>
      <w:spacing w:before="240" w:after="0" w:line="256" w:lineRule="auto"/>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723551">
      <w:bodyDiv w:val="1"/>
      <w:marLeft w:val="0"/>
      <w:marRight w:val="0"/>
      <w:marTop w:val="0"/>
      <w:marBottom w:val="0"/>
      <w:divBdr>
        <w:top w:val="none" w:sz="0" w:space="0" w:color="auto"/>
        <w:left w:val="none" w:sz="0" w:space="0" w:color="auto"/>
        <w:bottom w:val="none" w:sz="0" w:space="0" w:color="auto"/>
        <w:right w:val="none" w:sz="0" w:space="0" w:color="auto"/>
      </w:divBdr>
    </w:div>
    <w:div w:id="99031966">
      <w:bodyDiv w:val="1"/>
      <w:marLeft w:val="0"/>
      <w:marRight w:val="0"/>
      <w:marTop w:val="0"/>
      <w:marBottom w:val="0"/>
      <w:divBdr>
        <w:top w:val="none" w:sz="0" w:space="0" w:color="auto"/>
        <w:left w:val="none" w:sz="0" w:space="0" w:color="auto"/>
        <w:bottom w:val="none" w:sz="0" w:space="0" w:color="auto"/>
        <w:right w:val="none" w:sz="0" w:space="0" w:color="auto"/>
      </w:divBdr>
    </w:div>
    <w:div w:id="208344637">
      <w:bodyDiv w:val="1"/>
      <w:marLeft w:val="0"/>
      <w:marRight w:val="0"/>
      <w:marTop w:val="0"/>
      <w:marBottom w:val="0"/>
      <w:divBdr>
        <w:top w:val="none" w:sz="0" w:space="0" w:color="auto"/>
        <w:left w:val="none" w:sz="0" w:space="0" w:color="auto"/>
        <w:bottom w:val="none" w:sz="0" w:space="0" w:color="auto"/>
        <w:right w:val="none" w:sz="0" w:space="0" w:color="auto"/>
      </w:divBdr>
    </w:div>
    <w:div w:id="305791087">
      <w:bodyDiv w:val="1"/>
      <w:marLeft w:val="0"/>
      <w:marRight w:val="0"/>
      <w:marTop w:val="0"/>
      <w:marBottom w:val="0"/>
      <w:divBdr>
        <w:top w:val="none" w:sz="0" w:space="0" w:color="auto"/>
        <w:left w:val="none" w:sz="0" w:space="0" w:color="auto"/>
        <w:bottom w:val="none" w:sz="0" w:space="0" w:color="auto"/>
        <w:right w:val="none" w:sz="0" w:space="0" w:color="auto"/>
      </w:divBdr>
    </w:div>
    <w:div w:id="332685537">
      <w:bodyDiv w:val="1"/>
      <w:marLeft w:val="0"/>
      <w:marRight w:val="0"/>
      <w:marTop w:val="0"/>
      <w:marBottom w:val="0"/>
      <w:divBdr>
        <w:top w:val="none" w:sz="0" w:space="0" w:color="auto"/>
        <w:left w:val="none" w:sz="0" w:space="0" w:color="auto"/>
        <w:bottom w:val="none" w:sz="0" w:space="0" w:color="auto"/>
        <w:right w:val="none" w:sz="0" w:space="0" w:color="auto"/>
      </w:divBdr>
    </w:div>
    <w:div w:id="360134398">
      <w:bodyDiv w:val="1"/>
      <w:marLeft w:val="0"/>
      <w:marRight w:val="0"/>
      <w:marTop w:val="0"/>
      <w:marBottom w:val="0"/>
      <w:divBdr>
        <w:top w:val="none" w:sz="0" w:space="0" w:color="auto"/>
        <w:left w:val="none" w:sz="0" w:space="0" w:color="auto"/>
        <w:bottom w:val="none" w:sz="0" w:space="0" w:color="auto"/>
        <w:right w:val="none" w:sz="0" w:space="0" w:color="auto"/>
      </w:divBdr>
    </w:div>
    <w:div w:id="453796500">
      <w:bodyDiv w:val="1"/>
      <w:marLeft w:val="0"/>
      <w:marRight w:val="0"/>
      <w:marTop w:val="0"/>
      <w:marBottom w:val="0"/>
      <w:divBdr>
        <w:top w:val="none" w:sz="0" w:space="0" w:color="auto"/>
        <w:left w:val="none" w:sz="0" w:space="0" w:color="auto"/>
        <w:bottom w:val="none" w:sz="0" w:space="0" w:color="auto"/>
        <w:right w:val="none" w:sz="0" w:space="0" w:color="auto"/>
      </w:divBdr>
    </w:div>
    <w:div w:id="468665506">
      <w:bodyDiv w:val="1"/>
      <w:marLeft w:val="0"/>
      <w:marRight w:val="0"/>
      <w:marTop w:val="0"/>
      <w:marBottom w:val="0"/>
      <w:divBdr>
        <w:top w:val="none" w:sz="0" w:space="0" w:color="auto"/>
        <w:left w:val="none" w:sz="0" w:space="0" w:color="auto"/>
        <w:bottom w:val="none" w:sz="0" w:space="0" w:color="auto"/>
        <w:right w:val="none" w:sz="0" w:space="0" w:color="auto"/>
      </w:divBdr>
    </w:div>
    <w:div w:id="511647065">
      <w:bodyDiv w:val="1"/>
      <w:marLeft w:val="0"/>
      <w:marRight w:val="0"/>
      <w:marTop w:val="0"/>
      <w:marBottom w:val="0"/>
      <w:divBdr>
        <w:top w:val="none" w:sz="0" w:space="0" w:color="auto"/>
        <w:left w:val="none" w:sz="0" w:space="0" w:color="auto"/>
        <w:bottom w:val="none" w:sz="0" w:space="0" w:color="auto"/>
        <w:right w:val="none" w:sz="0" w:space="0" w:color="auto"/>
      </w:divBdr>
    </w:div>
    <w:div w:id="590240625">
      <w:bodyDiv w:val="1"/>
      <w:marLeft w:val="0"/>
      <w:marRight w:val="0"/>
      <w:marTop w:val="0"/>
      <w:marBottom w:val="0"/>
      <w:divBdr>
        <w:top w:val="none" w:sz="0" w:space="0" w:color="auto"/>
        <w:left w:val="none" w:sz="0" w:space="0" w:color="auto"/>
        <w:bottom w:val="none" w:sz="0" w:space="0" w:color="auto"/>
        <w:right w:val="none" w:sz="0" w:space="0" w:color="auto"/>
      </w:divBdr>
    </w:div>
    <w:div w:id="707799365">
      <w:bodyDiv w:val="1"/>
      <w:marLeft w:val="0"/>
      <w:marRight w:val="0"/>
      <w:marTop w:val="0"/>
      <w:marBottom w:val="0"/>
      <w:divBdr>
        <w:top w:val="none" w:sz="0" w:space="0" w:color="auto"/>
        <w:left w:val="none" w:sz="0" w:space="0" w:color="auto"/>
        <w:bottom w:val="none" w:sz="0" w:space="0" w:color="auto"/>
        <w:right w:val="none" w:sz="0" w:space="0" w:color="auto"/>
      </w:divBdr>
    </w:div>
    <w:div w:id="794717527">
      <w:bodyDiv w:val="1"/>
      <w:marLeft w:val="0"/>
      <w:marRight w:val="0"/>
      <w:marTop w:val="0"/>
      <w:marBottom w:val="0"/>
      <w:divBdr>
        <w:top w:val="none" w:sz="0" w:space="0" w:color="auto"/>
        <w:left w:val="none" w:sz="0" w:space="0" w:color="auto"/>
        <w:bottom w:val="none" w:sz="0" w:space="0" w:color="auto"/>
        <w:right w:val="none" w:sz="0" w:space="0" w:color="auto"/>
      </w:divBdr>
    </w:div>
    <w:div w:id="815995098">
      <w:bodyDiv w:val="1"/>
      <w:marLeft w:val="0"/>
      <w:marRight w:val="0"/>
      <w:marTop w:val="0"/>
      <w:marBottom w:val="0"/>
      <w:divBdr>
        <w:top w:val="none" w:sz="0" w:space="0" w:color="auto"/>
        <w:left w:val="none" w:sz="0" w:space="0" w:color="auto"/>
        <w:bottom w:val="none" w:sz="0" w:space="0" w:color="auto"/>
        <w:right w:val="none" w:sz="0" w:space="0" w:color="auto"/>
      </w:divBdr>
    </w:div>
    <w:div w:id="880290833">
      <w:bodyDiv w:val="1"/>
      <w:marLeft w:val="0"/>
      <w:marRight w:val="0"/>
      <w:marTop w:val="0"/>
      <w:marBottom w:val="0"/>
      <w:divBdr>
        <w:top w:val="none" w:sz="0" w:space="0" w:color="auto"/>
        <w:left w:val="none" w:sz="0" w:space="0" w:color="auto"/>
        <w:bottom w:val="none" w:sz="0" w:space="0" w:color="auto"/>
        <w:right w:val="none" w:sz="0" w:space="0" w:color="auto"/>
      </w:divBdr>
    </w:div>
    <w:div w:id="966277572">
      <w:bodyDiv w:val="1"/>
      <w:marLeft w:val="0"/>
      <w:marRight w:val="0"/>
      <w:marTop w:val="0"/>
      <w:marBottom w:val="0"/>
      <w:divBdr>
        <w:top w:val="none" w:sz="0" w:space="0" w:color="auto"/>
        <w:left w:val="none" w:sz="0" w:space="0" w:color="auto"/>
        <w:bottom w:val="none" w:sz="0" w:space="0" w:color="auto"/>
        <w:right w:val="none" w:sz="0" w:space="0" w:color="auto"/>
      </w:divBdr>
    </w:div>
    <w:div w:id="974094165">
      <w:bodyDiv w:val="1"/>
      <w:marLeft w:val="0"/>
      <w:marRight w:val="0"/>
      <w:marTop w:val="0"/>
      <w:marBottom w:val="0"/>
      <w:divBdr>
        <w:top w:val="none" w:sz="0" w:space="0" w:color="auto"/>
        <w:left w:val="none" w:sz="0" w:space="0" w:color="auto"/>
        <w:bottom w:val="none" w:sz="0" w:space="0" w:color="auto"/>
        <w:right w:val="none" w:sz="0" w:space="0" w:color="auto"/>
      </w:divBdr>
    </w:div>
    <w:div w:id="1060591631">
      <w:bodyDiv w:val="1"/>
      <w:marLeft w:val="0"/>
      <w:marRight w:val="0"/>
      <w:marTop w:val="0"/>
      <w:marBottom w:val="0"/>
      <w:divBdr>
        <w:top w:val="none" w:sz="0" w:space="0" w:color="auto"/>
        <w:left w:val="none" w:sz="0" w:space="0" w:color="auto"/>
        <w:bottom w:val="none" w:sz="0" w:space="0" w:color="auto"/>
        <w:right w:val="none" w:sz="0" w:space="0" w:color="auto"/>
      </w:divBdr>
    </w:div>
    <w:div w:id="1085149402">
      <w:bodyDiv w:val="1"/>
      <w:marLeft w:val="0"/>
      <w:marRight w:val="0"/>
      <w:marTop w:val="0"/>
      <w:marBottom w:val="0"/>
      <w:divBdr>
        <w:top w:val="none" w:sz="0" w:space="0" w:color="auto"/>
        <w:left w:val="none" w:sz="0" w:space="0" w:color="auto"/>
        <w:bottom w:val="none" w:sz="0" w:space="0" w:color="auto"/>
        <w:right w:val="none" w:sz="0" w:space="0" w:color="auto"/>
      </w:divBdr>
    </w:div>
    <w:div w:id="1160389297">
      <w:bodyDiv w:val="1"/>
      <w:marLeft w:val="0"/>
      <w:marRight w:val="0"/>
      <w:marTop w:val="0"/>
      <w:marBottom w:val="0"/>
      <w:divBdr>
        <w:top w:val="none" w:sz="0" w:space="0" w:color="auto"/>
        <w:left w:val="none" w:sz="0" w:space="0" w:color="auto"/>
        <w:bottom w:val="none" w:sz="0" w:space="0" w:color="auto"/>
        <w:right w:val="none" w:sz="0" w:space="0" w:color="auto"/>
      </w:divBdr>
    </w:div>
    <w:div w:id="1320118379">
      <w:bodyDiv w:val="1"/>
      <w:marLeft w:val="0"/>
      <w:marRight w:val="0"/>
      <w:marTop w:val="0"/>
      <w:marBottom w:val="0"/>
      <w:divBdr>
        <w:top w:val="none" w:sz="0" w:space="0" w:color="auto"/>
        <w:left w:val="none" w:sz="0" w:space="0" w:color="auto"/>
        <w:bottom w:val="none" w:sz="0" w:space="0" w:color="auto"/>
        <w:right w:val="none" w:sz="0" w:space="0" w:color="auto"/>
      </w:divBdr>
    </w:div>
    <w:div w:id="1411148458">
      <w:bodyDiv w:val="1"/>
      <w:marLeft w:val="0"/>
      <w:marRight w:val="0"/>
      <w:marTop w:val="0"/>
      <w:marBottom w:val="0"/>
      <w:divBdr>
        <w:top w:val="none" w:sz="0" w:space="0" w:color="auto"/>
        <w:left w:val="none" w:sz="0" w:space="0" w:color="auto"/>
        <w:bottom w:val="none" w:sz="0" w:space="0" w:color="auto"/>
        <w:right w:val="none" w:sz="0" w:space="0" w:color="auto"/>
      </w:divBdr>
    </w:div>
    <w:div w:id="1435444845">
      <w:bodyDiv w:val="1"/>
      <w:marLeft w:val="0"/>
      <w:marRight w:val="0"/>
      <w:marTop w:val="0"/>
      <w:marBottom w:val="0"/>
      <w:divBdr>
        <w:top w:val="none" w:sz="0" w:space="0" w:color="auto"/>
        <w:left w:val="none" w:sz="0" w:space="0" w:color="auto"/>
        <w:bottom w:val="none" w:sz="0" w:space="0" w:color="auto"/>
        <w:right w:val="none" w:sz="0" w:space="0" w:color="auto"/>
      </w:divBdr>
    </w:div>
    <w:div w:id="1596287883">
      <w:bodyDiv w:val="1"/>
      <w:marLeft w:val="0"/>
      <w:marRight w:val="0"/>
      <w:marTop w:val="0"/>
      <w:marBottom w:val="0"/>
      <w:divBdr>
        <w:top w:val="none" w:sz="0" w:space="0" w:color="auto"/>
        <w:left w:val="none" w:sz="0" w:space="0" w:color="auto"/>
        <w:bottom w:val="none" w:sz="0" w:space="0" w:color="auto"/>
        <w:right w:val="none" w:sz="0" w:space="0" w:color="auto"/>
      </w:divBdr>
    </w:div>
    <w:div w:id="1690175462">
      <w:bodyDiv w:val="1"/>
      <w:marLeft w:val="0"/>
      <w:marRight w:val="0"/>
      <w:marTop w:val="0"/>
      <w:marBottom w:val="0"/>
      <w:divBdr>
        <w:top w:val="none" w:sz="0" w:space="0" w:color="auto"/>
        <w:left w:val="none" w:sz="0" w:space="0" w:color="auto"/>
        <w:bottom w:val="none" w:sz="0" w:space="0" w:color="auto"/>
        <w:right w:val="none" w:sz="0" w:space="0" w:color="auto"/>
      </w:divBdr>
    </w:div>
    <w:div w:id="1732381975">
      <w:bodyDiv w:val="1"/>
      <w:marLeft w:val="0"/>
      <w:marRight w:val="0"/>
      <w:marTop w:val="0"/>
      <w:marBottom w:val="0"/>
      <w:divBdr>
        <w:top w:val="none" w:sz="0" w:space="0" w:color="auto"/>
        <w:left w:val="none" w:sz="0" w:space="0" w:color="auto"/>
        <w:bottom w:val="none" w:sz="0" w:space="0" w:color="auto"/>
        <w:right w:val="none" w:sz="0" w:space="0" w:color="auto"/>
      </w:divBdr>
    </w:div>
    <w:div w:id="1759328147">
      <w:bodyDiv w:val="1"/>
      <w:marLeft w:val="0"/>
      <w:marRight w:val="0"/>
      <w:marTop w:val="0"/>
      <w:marBottom w:val="0"/>
      <w:divBdr>
        <w:top w:val="none" w:sz="0" w:space="0" w:color="auto"/>
        <w:left w:val="none" w:sz="0" w:space="0" w:color="auto"/>
        <w:bottom w:val="none" w:sz="0" w:space="0" w:color="auto"/>
        <w:right w:val="none" w:sz="0" w:space="0" w:color="auto"/>
      </w:divBdr>
    </w:div>
    <w:div w:id="1786269157">
      <w:bodyDiv w:val="1"/>
      <w:marLeft w:val="0"/>
      <w:marRight w:val="0"/>
      <w:marTop w:val="0"/>
      <w:marBottom w:val="0"/>
      <w:divBdr>
        <w:top w:val="none" w:sz="0" w:space="0" w:color="auto"/>
        <w:left w:val="none" w:sz="0" w:space="0" w:color="auto"/>
        <w:bottom w:val="none" w:sz="0" w:space="0" w:color="auto"/>
        <w:right w:val="none" w:sz="0" w:space="0" w:color="auto"/>
      </w:divBdr>
    </w:div>
    <w:div w:id="1941526510">
      <w:bodyDiv w:val="1"/>
      <w:marLeft w:val="0"/>
      <w:marRight w:val="0"/>
      <w:marTop w:val="0"/>
      <w:marBottom w:val="0"/>
      <w:divBdr>
        <w:top w:val="none" w:sz="0" w:space="0" w:color="auto"/>
        <w:left w:val="none" w:sz="0" w:space="0" w:color="auto"/>
        <w:bottom w:val="none" w:sz="0" w:space="0" w:color="auto"/>
        <w:right w:val="none" w:sz="0" w:space="0" w:color="auto"/>
      </w:divBdr>
    </w:div>
    <w:div w:id="1943800245">
      <w:bodyDiv w:val="1"/>
      <w:marLeft w:val="0"/>
      <w:marRight w:val="0"/>
      <w:marTop w:val="0"/>
      <w:marBottom w:val="0"/>
      <w:divBdr>
        <w:top w:val="none" w:sz="0" w:space="0" w:color="auto"/>
        <w:left w:val="none" w:sz="0" w:space="0" w:color="auto"/>
        <w:bottom w:val="none" w:sz="0" w:space="0" w:color="auto"/>
        <w:right w:val="none" w:sz="0" w:space="0" w:color="auto"/>
      </w:divBdr>
    </w:div>
    <w:div w:id="2063475944">
      <w:bodyDiv w:val="1"/>
      <w:marLeft w:val="0"/>
      <w:marRight w:val="0"/>
      <w:marTop w:val="0"/>
      <w:marBottom w:val="0"/>
      <w:divBdr>
        <w:top w:val="none" w:sz="0" w:space="0" w:color="auto"/>
        <w:left w:val="none" w:sz="0" w:space="0" w:color="auto"/>
        <w:bottom w:val="none" w:sz="0" w:space="0" w:color="auto"/>
        <w:right w:val="none" w:sz="0" w:space="0" w:color="auto"/>
      </w:divBdr>
    </w:div>
    <w:div w:id="2067297408">
      <w:bodyDiv w:val="1"/>
      <w:marLeft w:val="0"/>
      <w:marRight w:val="0"/>
      <w:marTop w:val="0"/>
      <w:marBottom w:val="0"/>
      <w:divBdr>
        <w:top w:val="none" w:sz="0" w:space="0" w:color="auto"/>
        <w:left w:val="none" w:sz="0" w:space="0" w:color="auto"/>
        <w:bottom w:val="none" w:sz="0" w:space="0" w:color="auto"/>
        <w:right w:val="none" w:sz="0" w:space="0" w:color="auto"/>
      </w:divBdr>
    </w:div>
    <w:div w:id="2108110632">
      <w:bodyDiv w:val="1"/>
      <w:marLeft w:val="0"/>
      <w:marRight w:val="0"/>
      <w:marTop w:val="0"/>
      <w:marBottom w:val="0"/>
      <w:divBdr>
        <w:top w:val="none" w:sz="0" w:space="0" w:color="auto"/>
        <w:left w:val="none" w:sz="0" w:space="0" w:color="auto"/>
        <w:bottom w:val="none" w:sz="0" w:space="0" w:color="auto"/>
        <w:right w:val="none" w:sz="0" w:space="0" w:color="auto"/>
      </w:divBdr>
    </w:div>
    <w:div w:id="2138178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ex\Desktop\2ND%20TERM\7006%20Fahad\New%20folder\201%20Service%20Improvement%20Report%20on%20Psychological%20Wellbeing%20and%20Quality%20of%20Life%20Among%20Adults%20Living%20with%20Cancer%20in%20England%20(1).docx" TargetMode="External"/><Relationship Id="rId18" Type="http://schemas.openxmlformats.org/officeDocument/2006/relationships/hyperlink" Target="file:///C:\Users\cex\Desktop\2ND%20TERM\7006%20Fahad\New%20folder\201%20Service%20Improvement%20Report%20on%20Psychological%20Wellbeing%20and%20Quality%20of%20Life%20Among%20Adults%20Living%20with%20Cancer%20in%20England%20(1).docx" TargetMode="External"/><Relationship Id="rId26" Type="http://schemas.openxmlformats.org/officeDocument/2006/relationships/image" Target="media/image1.png"/><Relationship Id="rId39" Type="http://schemas.openxmlformats.org/officeDocument/2006/relationships/hyperlink" Target="https://www.mdpi.com/2039-4403/12/3/46" TargetMode="External"/><Relationship Id="rId21" Type="http://schemas.openxmlformats.org/officeDocument/2006/relationships/hyperlink" Target="file:///C:\Users\cex\Desktop\2ND%20TERM\7006%20Fahad\New%20folder\201%20Service%20Improvement%20Report%20on%20Psychological%20Wellbeing%20and%20Quality%20of%20Life%20Among%20Adults%20Living%20with%20Cancer%20in%20England%20(1).docx" TargetMode="External"/><Relationship Id="rId34" Type="http://schemas.openxmlformats.org/officeDocument/2006/relationships/hyperlink" Target="https://www.mdpi.com/1660-4601/17/2/393" TargetMode="External"/><Relationship Id="rId42" Type="http://schemas.openxmlformats.org/officeDocument/2006/relationships/hyperlink" Target="https://bjgp.org/content/75/754/e357" TargetMode="External"/><Relationship Id="rId47" Type="http://schemas.openxmlformats.org/officeDocument/2006/relationships/hyperlink" Target="https://www.nature.com/articles/s41598-024-66269-6" TargetMode="External"/><Relationship Id="rId50" Type="http://schemas.openxmlformats.org/officeDocument/2006/relationships/hyperlink" Target="https://www.mdpi.com/2227-9032/13/17/2232" TargetMode="External"/><Relationship Id="rId55" Type="http://schemas.openxmlformats.org/officeDocument/2006/relationships/hyperlink" Target="https://www.mdpi.com/2072-6694/17/12/1918" TargetMode="Externa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file:///C:\Users\cex\Desktop\2ND%20TERM\7006%20Fahad\New%20folder\201%20Service%20Improvement%20Report%20on%20Psychological%20Wellbeing%20and%20Quality%20of%20Life%20Among%20Adults%20Living%20with%20Cancer%20in%20England%20(1).docx" TargetMode="External"/><Relationship Id="rId29" Type="http://schemas.openxmlformats.org/officeDocument/2006/relationships/hyperlink" Target="https://www.mdpi.com/2079-9721/13/3/70" TargetMode="External"/><Relationship Id="rId11" Type="http://schemas.openxmlformats.org/officeDocument/2006/relationships/hyperlink" Target="file:///C:\Users\cex\Desktop\2ND%20TERM\7006%20Fahad\New%20folder\201%20Service%20Improvement%20Report%20on%20Psychological%20Wellbeing%20and%20Quality%20of%20Life%20Among%20Adults%20Living%20with%20Cancer%20in%20England%20(1).docx" TargetMode="External"/><Relationship Id="rId24" Type="http://schemas.openxmlformats.org/officeDocument/2006/relationships/hyperlink" Target="file:///C:\Users\cex\Desktop\2ND%20TERM\7006%20Fahad\New%20folder\201%20Service%20Improvement%20Report%20on%20Psychological%20Wellbeing%20and%20Quality%20of%20Life%20Among%20Adults%20Living%20with%20Cancer%20in%20England%20(1).docx" TargetMode="External"/><Relationship Id="rId32" Type="http://schemas.openxmlformats.org/officeDocument/2006/relationships/hyperlink" Target="https://link.springer.com/article/10.1007/s11764-020-00950-3" TargetMode="External"/><Relationship Id="rId37" Type="http://schemas.openxmlformats.org/officeDocument/2006/relationships/hyperlink" Target="https://www.thelancet.com/journals/eclinm/article/PIIS2589-5370%2824%2900405-X/fulltext" TargetMode="External"/><Relationship Id="rId40" Type="http://schemas.openxmlformats.org/officeDocument/2006/relationships/hyperlink" Target="https://pubmed.ncbi.nlm.nih.gov/37730384/" TargetMode="External"/><Relationship Id="rId45" Type="http://schemas.openxmlformats.org/officeDocument/2006/relationships/hyperlink" Target="https://link.springer.com/article/10.1186/s12885-019-6181-4" TargetMode="External"/><Relationship Id="rId53" Type="http://schemas.openxmlformats.org/officeDocument/2006/relationships/hyperlink" Target="https://link.springer.com/article/10.1186/s12904-020-00631-z" TargetMode="External"/><Relationship Id="rId58" Type="http://schemas.openxmlformats.org/officeDocument/2006/relationships/header" Target="header1.xml"/><Relationship Id="rId5" Type="http://schemas.openxmlformats.org/officeDocument/2006/relationships/webSettings" Target="webSettings.xml"/><Relationship Id="rId19" Type="http://schemas.openxmlformats.org/officeDocument/2006/relationships/hyperlink" Target="file:///C:\Users\cex\Desktop\2ND%20TERM\7006%20Fahad\New%20folder\201%20Service%20Improvement%20Report%20on%20Psychological%20Wellbeing%20and%20Quality%20of%20Life%20Among%20Adults%20Living%20with%20Cancer%20in%20England%20(1).docx" TargetMode="External"/><Relationship Id="rId4" Type="http://schemas.openxmlformats.org/officeDocument/2006/relationships/settings" Target="settings.xml"/><Relationship Id="rId9" Type="http://schemas.openxmlformats.org/officeDocument/2006/relationships/hyperlink" Target="file:///C:\Users\cex\Desktop\2ND%20TERM\7006%20Fahad\New%20folder\201%20Service%20Improvement%20Report%20on%20Psychological%20Wellbeing%20and%20Quality%20of%20Life%20Among%20Adults%20Living%20with%20Cancer%20in%20England%20(1).docx" TargetMode="External"/><Relationship Id="rId14" Type="http://schemas.openxmlformats.org/officeDocument/2006/relationships/hyperlink" Target="file:///C:\Users\cex\Desktop\2ND%20TERM\7006%20Fahad\New%20folder\201%20Service%20Improvement%20Report%20on%20Psychological%20Wellbeing%20and%20Quality%20of%20Life%20Among%20Adults%20Living%20with%20Cancer%20in%20England%20(1).docx" TargetMode="External"/><Relationship Id="rId22" Type="http://schemas.openxmlformats.org/officeDocument/2006/relationships/hyperlink" Target="file:///C:\Users\cex\Desktop\2ND%20TERM\7006%20Fahad\New%20folder\201%20Service%20Improvement%20Report%20on%20Psychological%20Wellbeing%20and%20Quality%20of%20Life%20Among%20Adults%20Living%20with%20Cancer%20in%20England%20(1).docx" TargetMode="External"/><Relationship Id="rId27" Type="http://schemas.openxmlformats.org/officeDocument/2006/relationships/image" Target="media/image2.png"/><Relationship Id="rId30" Type="http://schemas.openxmlformats.org/officeDocument/2006/relationships/hyperlink" Target="https://www.mdpi.com/2227-9032/11/24/3181" TargetMode="External"/><Relationship Id="rId35" Type="http://schemas.openxmlformats.org/officeDocument/2006/relationships/hyperlink" Target="https://www.mdpi.com/2072-6694/14/4/1093" TargetMode="External"/><Relationship Id="rId43" Type="http://schemas.openxmlformats.org/officeDocument/2006/relationships/hyperlink" Target="https://www.mdpi.com/2072-6694/17/23/3784/" TargetMode="External"/><Relationship Id="rId48" Type="http://schemas.openxmlformats.org/officeDocument/2006/relationships/hyperlink" Target="https://www.mdpi.com/2072-6694/16/24/4177" TargetMode="External"/><Relationship Id="rId56" Type="http://schemas.openxmlformats.org/officeDocument/2006/relationships/hyperlink" Target="https://link.springer.com/article/10.1007/s11136-019-02212-x" TargetMode="External"/><Relationship Id="rId8" Type="http://schemas.openxmlformats.org/officeDocument/2006/relationships/hyperlink" Target="file:///C:\Users\cex\Desktop\2ND%20TERM\7006%20Fahad\New%20folder\201%20Service%20Improvement%20Report%20on%20Psychological%20Wellbeing%20and%20Quality%20of%20Life%20Among%20Adults%20Living%20with%20Cancer%20in%20England%20(1).docx" TargetMode="External"/><Relationship Id="rId51" Type="http://schemas.openxmlformats.org/officeDocument/2006/relationships/hyperlink" Target="https://bmjopen.bmj.com/content/9/4/e027797" TargetMode="External"/><Relationship Id="rId3" Type="http://schemas.microsoft.com/office/2007/relationships/stylesWithEffects" Target="stylesWithEffects.xml"/><Relationship Id="rId12" Type="http://schemas.openxmlformats.org/officeDocument/2006/relationships/hyperlink" Target="file:///C:\Users\cex\Desktop\2ND%20TERM\7006%20Fahad\New%20folder\201%20Service%20Improvement%20Report%20on%20Psychological%20Wellbeing%20and%20Quality%20of%20Life%20Among%20Adults%20Living%20with%20Cancer%20in%20England%20(1).docx" TargetMode="External"/><Relationship Id="rId17" Type="http://schemas.openxmlformats.org/officeDocument/2006/relationships/hyperlink" Target="file:///C:\Users\cex\Desktop\2ND%20TERM\7006%20Fahad\New%20folder\201%20Service%20Improvement%20Report%20on%20Psychological%20Wellbeing%20and%20Quality%20of%20Life%20Among%20Adults%20Living%20with%20Cancer%20in%20England%20(1).docx" TargetMode="External"/><Relationship Id="rId25" Type="http://schemas.openxmlformats.org/officeDocument/2006/relationships/hyperlink" Target="file:///C:\Users\cex\Desktop\2ND%20TERM\7006%20Fahad\New%20folder\201%20Service%20Improvement%20Report%20on%20Psychological%20Wellbeing%20and%20Quality%20of%20Life%20Among%20Adults%20Living%20with%20Cancer%20in%20England%20(1).docx" TargetMode="External"/><Relationship Id="rId33" Type="http://schemas.openxmlformats.org/officeDocument/2006/relationships/hyperlink" Target="https://pmc.ncbi.nlm.nih.gov/articles/PMC9993320/" TargetMode="External"/><Relationship Id="rId38" Type="http://schemas.openxmlformats.org/officeDocument/2006/relationships/hyperlink" Target="https://onlinelibrary.wiley.com/doi/10.1002/nop2.543" TargetMode="External"/><Relationship Id="rId46" Type="http://schemas.openxmlformats.org/officeDocument/2006/relationships/hyperlink" Target="https://link.springer.com/article/10.1007/s00520-021-06105-z" TargetMode="External"/><Relationship Id="rId59" Type="http://schemas.openxmlformats.org/officeDocument/2006/relationships/fontTable" Target="fontTable.xml"/><Relationship Id="rId20" Type="http://schemas.openxmlformats.org/officeDocument/2006/relationships/hyperlink" Target="file:///C:\Users\cex\Desktop\2ND%20TERM\7006%20Fahad\New%20folder\201%20Service%20Improvement%20Report%20on%20Psychological%20Wellbeing%20and%20Quality%20of%20Life%20Among%20Adults%20Living%20with%20Cancer%20in%20England%20(1).docx" TargetMode="External"/><Relationship Id="rId41" Type="http://schemas.openxmlformats.org/officeDocument/2006/relationships/hyperlink" Target="https://www.mdpi.com/2072-6694/17/10/1698" TargetMode="External"/><Relationship Id="rId54" Type="http://schemas.openxmlformats.org/officeDocument/2006/relationships/hyperlink" Target="https://link.springer.com/article/10.1007/s11764-024-01708-x"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file:///C:\Users\cex\Desktop\2ND%20TERM\7006%20Fahad\New%20folder\201%20Service%20Improvement%20Report%20on%20Psychological%20Wellbeing%20and%20Quality%20of%20Life%20Among%20Adults%20Living%20with%20Cancer%20in%20England%20(1).docx" TargetMode="External"/><Relationship Id="rId23" Type="http://schemas.openxmlformats.org/officeDocument/2006/relationships/hyperlink" Target="file:///C:\Users\cex\Desktop\2ND%20TERM\7006%20Fahad\New%20folder\201%20Service%20Improvement%20Report%20on%20Psychological%20Wellbeing%20and%20Quality%20of%20Life%20Among%20Adults%20Living%20with%20Cancer%20in%20England%20(1).docx" TargetMode="External"/><Relationship Id="rId28" Type="http://schemas.openxmlformats.org/officeDocument/2006/relationships/hyperlink" Target="https://www.mdpi.com/2072-6694/17/19/3145" TargetMode="External"/><Relationship Id="rId36" Type="http://schemas.openxmlformats.org/officeDocument/2006/relationships/hyperlink" Target="https://bmjopen.bmj.com/content/11/4/e044854" TargetMode="External"/><Relationship Id="rId49" Type="http://schemas.openxmlformats.org/officeDocument/2006/relationships/hyperlink" Target="https://research.edgehill.ac.uk/en/publications/unmet-psychosocial-supportive-care-needs-and-psychological-distre/" TargetMode="External"/><Relationship Id="rId57" Type="http://schemas.openxmlformats.org/officeDocument/2006/relationships/hyperlink" Target="https://www.mdpi.com/2227-9032/13/9/1010" TargetMode="External"/><Relationship Id="rId10" Type="http://schemas.openxmlformats.org/officeDocument/2006/relationships/hyperlink" Target="file:///C:\Users\cex\Desktop\2ND%20TERM\7006%20Fahad\New%20folder\201%20Service%20Improvement%20Report%20on%20Psychological%20Wellbeing%20and%20Quality%20of%20Life%20Among%20Adults%20Living%20with%20Cancer%20in%20England%20(1).docx" TargetMode="External"/><Relationship Id="rId31" Type="http://schemas.openxmlformats.org/officeDocument/2006/relationships/hyperlink" Target="https://www.mdpi.com/2072-6694/9/5/53" TargetMode="External"/><Relationship Id="rId44" Type="http://schemas.openxmlformats.org/officeDocument/2006/relationships/hyperlink" Target="https://www.mdpi.com/2072-6694/17/22/3707" TargetMode="External"/><Relationship Id="rId52" Type="http://schemas.openxmlformats.org/officeDocument/2006/relationships/hyperlink" Target="https://www.mdpi.com/2039-4403/14/4/293"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20</Pages>
  <Words>8414</Words>
  <Characters>47963</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2026-03-30T13:22:00Z</dcterms:created>
  <dcterms:modified xsi:type="dcterms:W3CDTF">2026-04-01T21:10:00Z</dcterms:modified>
</cp:coreProperties>
</file>