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82C9B6" w14:textId="77777777" w:rsidR="004F7EE3" w:rsidRPr="00E823B9" w:rsidRDefault="004F7EE3" w:rsidP="00E823B9">
      <w:pPr>
        <w:pStyle w:val="Title"/>
        <w:spacing w:line="360" w:lineRule="auto"/>
        <w:jc w:val="center"/>
        <w:rPr>
          <w:rFonts w:ascii="Times New Roman" w:hAnsi="Times New Roman" w:cs="Times New Roman"/>
        </w:rPr>
      </w:pPr>
      <w:r w:rsidRPr="00E823B9">
        <w:rPr>
          <w:rFonts w:ascii="Times New Roman" w:hAnsi="Times New Roman" w:cs="Times New Roman"/>
          <w:noProof/>
        </w:rPr>
        <w:drawing>
          <wp:inline distT="0" distB="0" distL="0" distR="0" wp14:anchorId="2F68C853" wp14:editId="61D9E6C0">
            <wp:extent cx="2194560" cy="121920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94560" cy="1219200"/>
                    </a:xfrm>
                    <a:prstGeom prst="rect">
                      <a:avLst/>
                    </a:prstGeom>
                    <a:noFill/>
                    <a:ln>
                      <a:noFill/>
                    </a:ln>
                  </pic:spPr>
                </pic:pic>
              </a:graphicData>
            </a:graphic>
          </wp:inline>
        </w:drawing>
      </w:r>
    </w:p>
    <w:p w14:paraId="2D08874B" w14:textId="3E541A2F" w:rsidR="004F7EE3" w:rsidRPr="000C4517" w:rsidRDefault="000C4517" w:rsidP="00E823B9">
      <w:pPr>
        <w:pStyle w:val="Title"/>
        <w:spacing w:line="360" w:lineRule="auto"/>
        <w:jc w:val="center"/>
        <w:rPr>
          <w:rFonts w:ascii="Arial" w:hAnsi="Arial" w:cs="Arial"/>
          <w:b/>
          <w:bCs/>
          <w:sz w:val="48"/>
          <w:szCs w:val="48"/>
        </w:rPr>
      </w:pPr>
      <w:r w:rsidRPr="000C4517">
        <w:rPr>
          <w:rFonts w:ascii="Arial" w:hAnsi="Arial" w:cs="Arial"/>
          <w:b/>
          <w:bCs/>
          <w:sz w:val="48"/>
          <w:szCs w:val="48"/>
        </w:rPr>
        <w:t xml:space="preserve">The </w:t>
      </w:r>
      <w:r w:rsidR="004F7EE3" w:rsidRPr="000C4517">
        <w:rPr>
          <w:rFonts w:ascii="Arial" w:hAnsi="Arial" w:cs="Arial"/>
          <w:b/>
          <w:bCs/>
          <w:sz w:val="48"/>
          <w:szCs w:val="48"/>
        </w:rPr>
        <w:t xml:space="preserve">Global Business </w:t>
      </w:r>
      <w:r w:rsidR="00A94AB9" w:rsidRPr="000C4517">
        <w:rPr>
          <w:rFonts w:ascii="Arial" w:hAnsi="Arial" w:cs="Arial"/>
          <w:b/>
          <w:bCs/>
          <w:sz w:val="48"/>
          <w:szCs w:val="48"/>
        </w:rPr>
        <w:t>Environmen</w:t>
      </w:r>
      <w:r w:rsidRPr="000C4517">
        <w:rPr>
          <w:rFonts w:ascii="Arial" w:hAnsi="Arial" w:cs="Arial"/>
          <w:b/>
          <w:bCs/>
          <w:sz w:val="48"/>
          <w:szCs w:val="48"/>
        </w:rPr>
        <w:t>t</w:t>
      </w:r>
    </w:p>
    <w:p w14:paraId="3B7D5065" w14:textId="2F4ED9F8" w:rsidR="000C4517" w:rsidRPr="00186243" w:rsidRDefault="000C4517" w:rsidP="000C4517">
      <w:pPr>
        <w:rPr>
          <w:rFonts w:ascii="Arial" w:hAnsi="Arial" w:cs="Arial"/>
          <w:sz w:val="48"/>
          <w:szCs w:val="48"/>
          <w:lang w:val="en-GB"/>
        </w:rPr>
      </w:pPr>
      <w:r w:rsidRPr="00186243">
        <w:rPr>
          <w:rFonts w:ascii="Arial" w:hAnsi="Arial" w:cs="Arial"/>
          <w:b/>
          <w:bCs/>
          <w:sz w:val="48"/>
          <w:szCs w:val="48"/>
          <w:lang w:val="en-GB"/>
        </w:rPr>
        <w:t xml:space="preserve">                        LCBB4005</w:t>
      </w:r>
    </w:p>
    <w:p w14:paraId="656C851D" w14:textId="77777777" w:rsidR="004F7EE3" w:rsidRPr="00186243" w:rsidRDefault="004F7EE3" w:rsidP="00E823B9">
      <w:pPr>
        <w:pStyle w:val="Title"/>
        <w:spacing w:line="360" w:lineRule="auto"/>
        <w:jc w:val="center"/>
        <w:rPr>
          <w:rFonts w:ascii="Times New Roman" w:hAnsi="Times New Roman" w:cs="Times New Roman"/>
          <w:lang w:val="en-GB"/>
        </w:rPr>
      </w:pPr>
    </w:p>
    <w:p w14:paraId="7A1780F0" w14:textId="77777777" w:rsidR="004F7EE3" w:rsidRPr="00186243" w:rsidRDefault="004F7EE3" w:rsidP="00E823B9">
      <w:pPr>
        <w:pStyle w:val="Title"/>
        <w:spacing w:line="360" w:lineRule="auto"/>
        <w:jc w:val="center"/>
        <w:rPr>
          <w:rFonts w:ascii="Times New Roman" w:hAnsi="Times New Roman" w:cs="Times New Roman"/>
          <w:lang w:val="en-GB"/>
        </w:rPr>
      </w:pPr>
    </w:p>
    <w:p w14:paraId="4A524AF4" w14:textId="77777777" w:rsidR="00942155" w:rsidRPr="00186243" w:rsidRDefault="00942155" w:rsidP="000C4517">
      <w:pPr>
        <w:spacing w:line="360" w:lineRule="auto"/>
        <w:rPr>
          <w:rFonts w:ascii="Arial" w:hAnsi="Arial" w:cs="Arial"/>
          <w:sz w:val="40"/>
          <w:szCs w:val="40"/>
          <w:lang w:val="en-GB"/>
        </w:rPr>
      </w:pPr>
    </w:p>
    <w:p w14:paraId="2523844E" w14:textId="77777777" w:rsidR="00942155" w:rsidRPr="00186243" w:rsidRDefault="00942155" w:rsidP="000C4517">
      <w:pPr>
        <w:spacing w:line="360" w:lineRule="auto"/>
        <w:rPr>
          <w:rFonts w:ascii="Arial" w:hAnsi="Arial" w:cs="Arial"/>
          <w:sz w:val="40"/>
          <w:szCs w:val="40"/>
          <w:lang w:val="en-GB"/>
        </w:rPr>
      </w:pPr>
    </w:p>
    <w:p w14:paraId="6F1C17B7" w14:textId="77777777" w:rsidR="00942155" w:rsidRPr="00186243" w:rsidRDefault="00942155" w:rsidP="000C4517">
      <w:pPr>
        <w:spacing w:line="360" w:lineRule="auto"/>
        <w:rPr>
          <w:rFonts w:ascii="Arial" w:hAnsi="Arial" w:cs="Arial"/>
          <w:sz w:val="40"/>
          <w:szCs w:val="40"/>
          <w:lang w:val="en-GB"/>
        </w:rPr>
      </w:pPr>
    </w:p>
    <w:p w14:paraId="465F8F7D" w14:textId="5E97581C" w:rsidR="00942155" w:rsidRPr="00942155" w:rsidRDefault="000C4517" w:rsidP="000C4517">
      <w:pPr>
        <w:spacing w:line="360" w:lineRule="auto"/>
        <w:rPr>
          <w:rFonts w:ascii="Arial" w:hAnsi="Arial" w:cs="Arial"/>
          <w:sz w:val="40"/>
          <w:szCs w:val="40"/>
          <w:lang w:val="en-GB"/>
        </w:rPr>
      </w:pPr>
      <w:r w:rsidRPr="00942155">
        <w:rPr>
          <w:rFonts w:ascii="Arial" w:hAnsi="Arial" w:cs="Arial"/>
          <w:sz w:val="40"/>
          <w:szCs w:val="40"/>
          <w:lang w:val="en-GB"/>
        </w:rPr>
        <w:t>Lecturer Nadee</w:t>
      </w:r>
      <w:r w:rsidR="00942155" w:rsidRPr="00942155">
        <w:rPr>
          <w:rFonts w:ascii="Arial" w:hAnsi="Arial" w:cs="Arial"/>
          <w:sz w:val="40"/>
          <w:szCs w:val="40"/>
          <w:lang w:val="en-GB"/>
        </w:rPr>
        <w:t>m</w:t>
      </w:r>
      <w:r w:rsidRPr="00942155">
        <w:rPr>
          <w:rFonts w:ascii="Arial" w:hAnsi="Arial" w:cs="Arial"/>
          <w:sz w:val="40"/>
          <w:szCs w:val="40"/>
          <w:lang w:val="en-GB"/>
        </w:rPr>
        <w:t xml:space="preserve"> Mirza</w:t>
      </w:r>
    </w:p>
    <w:p w14:paraId="2573337A" w14:textId="7956DE09" w:rsidR="004F7EE3" w:rsidRPr="00942155" w:rsidRDefault="004F7EE3" w:rsidP="000C4517">
      <w:pPr>
        <w:spacing w:line="360" w:lineRule="auto"/>
        <w:rPr>
          <w:rFonts w:ascii="Arial" w:hAnsi="Arial" w:cs="Arial"/>
          <w:sz w:val="40"/>
          <w:szCs w:val="40"/>
          <w:lang w:val="en-GB"/>
        </w:rPr>
      </w:pPr>
      <w:r w:rsidRPr="00942155">
        <w:rPr>
          <w:rFonts w:ascii="Arial" w:hAnsi="Arial" w:cs="Arial"/>
          <w:sz w:val="40"/>
          <w:szCs w:val="40"/>
          <w:lang w:val="en-GB"/>
        </w:rPr>
        <w:t>S</w:t>
      </w:r>
      <w:r w:rsidR="00942155" w:rsidRPr="00942155">
        <w:rPr>
          <w:rFonts w:ascii="Arial" w:hAnsi="Arial" w:cs="Arial"/>
          <w:sz w:val="40"/>
          <w:szCs w:val="40"/>
          <w:lang w:val="en-GB"/>
        </w:rPr>
        <w:t>tudent  Lilia Triboi</w:t>
      </w:r>
    </w:p>
    <w:p w14:paraId="1490FEE0" w14:textId="4E8F9A07" w:rsidR="00942155" w:rsidRPr="00942155" w:rsidRDefault="00942155" w:rsidP="000C4517">
      <w:pPr>
        <w:spacing w:line="360" w:lineRule="auto"/>
        <w:rPr>
          <w:rFonts w:ascii="Arial" w:hAnsi="Arial" w:cs="Arial"/>
          <w:sz w:val="40"/>
          <w:szCs w:val="40"/>
          <w:lang w:val="en-GB"/>
        </w:rPr>
      </w:pPr>
      <w:r w:rsidRPr="00942155">
        <w:rPr>
          <w:rFonts w:ascii="Arial" w:hAnsi="Arial" w:cs="Arial"/>
          <w:sz w:val="40"/>
          <w:szCs w:val="40"/>
          <w:lang w:val="en-GB"/>
        </w:rPr>
        <w:t>ID(2027089)</w:t>
      </w:r>
    </w:p>
    <w:p w14:paraId="7614DCE0" w14:textId="514CB5F2" w:rsidR="00942155" w:rsidRPr="00942155" w:rsidRDefault="00942155" w:rsidP="000C4517">
      <w:pPr>
        <w:spacing w:line="360" w:lineRule="auto"/>
        <w:rPr>
          <w:rFonts w:ascii="Arial" w:hAnsi="Arial" w:cs="Arial"/>
          <w:sz w:val="40"/>
          <w:szCs w:val="40"/>
          <w:lang w:val="en-GB"/>
        </w:rPr>
      </w:pPr>
      <w:r w:rsidRPr="00942155">
        <w:rPr>
          <w:rFonts w:ascii="Arial" w:hAnsi="Arial" w:cs="Arial"/>
          <w:sz w:val="40"/>
          <w:szCs w:val="40"/>
          <w:lang w:val="en-GB"/>
        </w:rPr>
        <w:t>Date 04.09.2022</w:t>
      </w:r>
    </w:p>
    <w:p w14:paraId="0A1BFCC2" w14:textId="5CEB6BB3" w:rsidR="0050339D" w:rsidRPr="00E823B9" w:rsidRDefault="0050339D" w:rsidP="00E823B9">
      <w:pPr>
        <w:spacing w:line="360" w:lineRule="auto"/>
        <w:jc w:val="center"/>
        <w:rPr>
          <w:rFonts w:ascii="Times New Roman" w:hAnsi="Times New Roman" w:cs="Times New Roman"/>
        </w:rPr>
      </w:pPr>
    </w:p>
    <w:p w14:paraId="2BF3EF9F" w14:textId="77777777" w:rsidR="0050339D" w:rsidRPr="00E823B9" w:rsidRDefault="0050339D" w:rsidP="00E823B9">
      <w:pPr>
        <w:spacing w:line="360" w:lineRule="auto"/>
        <w:jc w:val="both"/>
        <w:rPr>
          <w:rFonts w:ascii="Times New Roman" w:hAnsi="Times New Roman" w:cs="Times New Roman"/>
        </w:rPr>
      </w:pPr>
      <w:r w:rsidRPr="00E823B9">
        <w:rPr>
          <w:rFonts w:ascii="Times New Roman" w:hAnsi="Times New Roman" w:cs="Times New Roman"/>
        </w:rPr>
        <w:br w:type="page"/>
      </w:r>
    </w:p>
    <w:p w14:paraId="47C426ED" w14:textId="0642DF88" w:rsidR="004F7EE3" w:rsidRPr="00E823B9" w:rsidRDefault="0050339D" w:rsidP="00E823B9">
      <w:pPr>
        <w:pStyle w:val="Heading1"/>
        <w:spacing w:line="360" w:lineRule="auto"/>
        <w:jc w:val="both"/>
        <w:rPr>
          <w:rFonts w:ascii="Times New Roman" w:hAnsi="Times New Roman" w:cs="Times New Roman"/>
          <w:sz w:val="40"/>
          <w:szCs w:val="40"/>
        </w:rPr>
      </w:pPr>
      <w:bookmarkStart w:id="0" w:name="_Toc109832785"/>
      <w:r w:rsidRPr="00E823B9">
        <w:rPr>
          <w:rFonts w:ascii="Times New Roman" w:hAnsi="Times New Roman" w:cs="Times New Roman"/>
          <w:sz w:val="40"/>
          <w:szCs w:val="40"/>
        </w:rPr>
        <w:lastRenderedPageBreak/>
        <w:t>Abstract</w:t>
      </w:r>
      <w:bookmarkEnd w:id="0"/>
    </w:p>
    <w:p w14:paraId="389322A8" w14:textId="388CB461" w:rsidR="0050339D" w:rsidRPr="00E823B9" w:rsidRDefault="00E823B9" w:rsidP="00E823B9">
      <w:pPr>
        <w:spacing w:line="360" w:lineRule="auto"/>
        <w:jc w:val="both"/>
        <w:rPr>
          <w:rFonts w:ascii="Times New Roman" w:hAnsi="Times New Roman" w:cs="Times New Roman"/>
          <w:sz w:val="24"/>
          <w:szCs w:val="24"/>
        </w:rPr>
      </w:pPr>
      <w:r w:rsidRPr="00E823B9">
        <w:rPr>
          <w:rFonts w:ascii="Times New Roman" w:hAnsi="Times New Roman" w:cs="Times New Roman"/>
          <w:sz w:val="24"/>
          <w:szCs w:val="24"/>
        </w:rPr>
        <w:t>Moldova is the fifth country in the world with minimal openness to the ongoing worldwide monetary emergency, as per The Banker. Because of its banks' high money to resource proportions and low loaning rates, Moldova is positioned fifth. Between Romania and Ukraine is where Moldova is found. Thus, Moldova is an EU neighbour. Moldova is an individual from the CIS simultaneously. Since language hindrances are low and most Moldovans talk both Romanian and Russian, working with its neighbours is made more straightforward. The government of Moldova is making progress toward ultimately joining the EU regardless of the socialist coalition being in power. This opens doors of opportunities for companies like Hyperlink</w:t>
      </w:r>
      <w:r w:rsidR="00A94AB9">
        <w:rPr>
          <w:rFonts w:ascii="Times New Roman" w:hAnsi="Times New Roman" w:cs="Times New Roman"/>
          <w:sz w:val="24"/>
          <w:szCs w:val="24"/>
        </w:rPr>
        <w:t xml:space="preserve"> Infosystem</w:t>
      </w:r>
      <w:r w:rsidRPr="00E823B9">
        <w:rPr>
          <w:rFonts w:ascii="Times New Roman" w:hAnsi="Times New Roman" w:cs="Times New Roman"/>
          <w:sz w:val="24"/>
          <w:szCs w:val="24"/>
        </w:rPr>
        <w:t xml:space="preserve"> to relocate their functions in the Republic of Moldova. </w:t>
      </w:r>
    </w:p>
    <w:p w14:paraId="028B17F1" w14:textId="77777777" w:rsidR="00E823B9" w:rsidRPr="00E823B9" w:rsidRDefault="004F7EE3" w:rsidP="00E823B9">
      <w:pPr>
        <w:spacing w:line="360" w:lineRule="auto"/>
        <w:jc w:val="both"/>
        <w:rPr>
          <w:rFonts w:ascii="Times New Roman" w:hAnsi="Times New Roman" w:cs="Times New Roman"/>
          <w:sz w:val="24"/>
          <w:szCs w:val="24"/>
        </w:rPr>
      </w:pPr>
      <w:r w:rsidRPr="00E823B9">
        <w:rPr>
          <w:rFonts w:ascii="Times New Roman" w:hAnsi="Times New Roman" w:cs="Times New Roman"/>
          <w:sz w:val="24"/>
          <w:szCs w:val="24"/>
        </w:rPr>
        <w:br w:type="page"/>
      </w:r>
    </w:p>
    <w:sdt>
      <w:sdtPr>
        <w:rPr>
          <w:rFonts w:ascii="Times New Roman" w:eastAsiaTheme="minorHAnsi" w:hAnsi="Times New Roman" w:cs="Times New Roman"/>
          <w:color w:val="auto"/>
          <w:sz w:val="22"/>
          <w:szCs w:val="22"/>
          <w:lang w:val="en-IN"/>
        </w:rPr>
        <w:id w:val="-433981402"/>
        <w:docPartObj>
          <w:docPartGallery w:val="Table of Contents"/>
          <w:docPartUnique/>
        </w:docPartObj>
      </w:sdtPr>
      <w:sdtEndPr>
        <w:rPr>
          <w:b/>
          <w:bCs/>
          <w:noProof/>
        </w:rPr>
      </w:sdtEndPr>
      <w:sdtContent>
        <w:p w14:paraId="2D222EF3" w14:textId="5513C8F6" w:rsidR="00E823B9" w:rsidRPr="00E823B9" w:rsidRDefault="00E823B9" w:rsidP="00E823B9">
          <w:pPr>
            <w:pStyle w:val="TOCHeading"/>
            <w:spacing w:line="360" w:lineRule="auto"/>
            <w:jc w:val="both"/>
            <w:rPr>
              <w:rFonts w:ascii="Times New Roman" w:hAnsi="Times New Roman" w:cs="Times New Roman"/>
              <w:color w:val="000000" w:themeColor="text1"/>
              <w:sz w:val="40"/>
              <w:szCs w:val="40"/>
            </w:rPr>
          </w:pPr>
          <w:r w:rsidRPr="00E823B9">
            <w:rPr>
              <w:rFonts w:ascii="Times New Roman" w:hAnsi="Times New Roman" w:cs="Times New Roman"/>
              <w:color w:val="000000" w:themeColor="text1"/>
              <w:sz w:val="40"/>
              <w:szCs w:val="40"/>
            </w:rPr>
            <w:t>Table of Contents</w:t>
          </w:r>
        </w:p>
        <w:p w14:paraId="7FFAD62A" w14:textId="486CF900" w:rsidR="00E823B9" w:rsidRPr="00141CC1" w:rsidRDefault="00E823B9" w:rsidP="00186243">
          <w:pPr>
            <w:pStyle w:val="TOC1"/>
            <w:rPr>
              <w:rFonts w:eastAsiaTheme="minorEastAsia"/>
              <w:lang w:eastAsia="en-IN"/>
            </w:rPr>
          </w:pPr>
          <w:r w:rsidRPr="00E823B9">
            <w:rPr>
              <w:noProof w:val="0"/>
            </w:rPr>
            <w:fldChar w:fldCharType="begin"/>
          </w:r>
          <w:r w:rsidRPr="00E823B9">
            <w:instrText xml:space="preserve"> TOC \o "1-3" \h \z \u </w:instrText>
          </w:r>
          <w:r w:rsidRPr="00E823B9">
            <w:rPr>
              <w:noProof w:val="0"/>
            </w:rPr>
            <w:fldChar w:fldCharType="separate"/>
          </w:r>
        </w:p>
        <w:p w14:paraId="54F6FBE6" w14:textId="711BE9C8" w:rsidR="00E823B9" w:rsidRPr="00186243" w:rsidRDefault="00000000" w:rsidP="00186243">
          <w:pPr>
            <w:pStyle w:val="TOC1"/>
            <w:rPr>
              <w:rFonts w:eastAsiaTheme="minorEastAsia"/>
              <w:lang w:eastAsia="en-IN"/>
            </w:rPr>
          </w:pPr>
          <w:hyperlink w:anchor="_Toc109832786" w:history="1">
            <w:r w:rsidR="00E823B9" w:rsidRPr="00186243">
              <w:rPr>
                <w:rStyle w:val="Hyperlink"/>
                <w:b/>
                <w:bCs/>
              </w:rPr>
              <w:t>Introduction</w:t>
            </w:r>
            <w:r w:rsidR="00E823B9" w:rsidRPr="00186243">
              <w:rPr>
                <w:webHidden/>
              </w:rPr>
              <w:tab/>
            </w:r>
            <w:r w:rsidR="00E823B9" w:rsidRPr="00186243">
              <w:rPr>
                <w:webHidden/>
              </w:rPr>
              <w:fldChar w:fldCharType="begin"/>
            </w:r>
            <w:r w:rsidR="00E823B9" w:rsidRPr="00186243">
              <w:rPr>
                <w:webHidden/>
              </w:rPr>
              <w:instrText xml:space="preserve"> PAGEREF _Toc109832786 \h </w:instrText>
            </w:r>
            <w:r w:rsidR="00E823B9" w:rsidRPr="00186243">
              <w:rPr>
                <w:webHidden/>
              </w:rPr>
            </w:r>
            <w:r w:rsidR="00E823B9" w:rsidRPr="00186243">
              <w:rPr>
                <w:webHidden/>
              </w:rPr>
              <w:fldChar w:fldCharType="separate"/>
            </w:r>
            <w:r w:rsidR="00E823B9" w:rsidRPr="00186243">
              <w:rPr>
                <w:webHidden/>
              </w:rPr>
              <w:t>4</w:t>
            </w:r>
            <w:r w:rsidR="00E823B9" w:rsidRPr="00186243">
              <w:rPr>
                <w:webHidden/>
              </w:rPr>
              <w:fldChar w:fldCharType="end"/>
            </w:r>
          </w:hyperlink>
        </w:p>
        <w:p w14:paraId="222A7D19" w14:textId="770AD228" w:rsidR="00E823B9" w:rsidRPr="00186243" w:rsidRDefault="00000000" w:rsidP="00186243">
          <w:pPr>
            <w:pStyle w:val="TOC1"/>
            <w:rPr>
              <w:rFonts w:eastAsiaTheme="minorEastAsia"/>
              <w:lang w:eastAsia="en-IN"/>
            </w:rPr>
          </w:pPr>
          <w:hyperlink w:anchor="_Toc109832787" w:history="1">
            <w:r w:rsidR="00E823B9" w:rsidRPr="00186243">
              <w:rPr>
                <w:rStyle w:val="Hyperlink"/>
                <w:b/>
                <w:bCs/>
              </w:rPr>
              <w:t>International Business Environment</w:t>
            </w:r>
            <w:r w:rsidR="00E823B9" w:rsidRPr="00186243">
              <w:rPr>
                <w:webHidden/>
              </w:rPr>
              <w:tab/>
            </w:r>
            <w:r w:rsidR="00E823B9" w:rsidRPr="00186243">
              <w:rPr>
                <w:webHidden/>
              </w:rPr>
              <w:fldChar w:fldCharType="begin"/>
            </w:r>
            <w:r w:rsidR="00E823B9" w:rsidRPr="00186243">
              <w:rPr>
                <w:webHidden/>
              </w:rPr>
              <w:instrText xml:space="preserve"> PAGEREF _Toc109832787 \h </w:instrText>
            </w:r>
            <w:r w:rsidR="00E823B9" w:rsidRPr="00186243">
              <w:rPr>
                <w:webHidden/>
              </w:rPr>
            </w:r>
            <w:r w:rsidR="00E823B9" w:rsidRPr="00186243">
              <w:rPr>
                <w:webHidden/>
              </w:rPr>
              <w:fldChar w:fldCharType="separate"/>
            </w:r>
            <w:r w:rsidR="00E823B9" w:rsidRPr="00186243">
              <w:rPr>
                <w:webHidden/>
              </w:rPr>
              <w:t>5</w:t>
            </w:r>
            <w:r w:rsidR="00E823B9" w:rsidRPr="00186243">
              <w:rPr>
                <w:webHidden/>
              </w:rPr>
              <w:fldChar w:fldCharType="end"/>
            </w:r>
          </w:hyperlink>
        </w:p>
        <w:p w14:paraId="530DFA0E" w14:textId="0A13D9AE" w:rsidR="00E823B9" w:rsidRPr="00186243" w:rsidRDefault="00000000" w:rsidP="00186243">
          <w:pPr>
            <w:pStyle w:val="TOC1"/>
            <w:rPr>
              <w:rFonts w:eastAsiaTheme="minorEastAsia"/>
              <w:lang w:eastAsia="en-IN"/>
            </w:rPr>
          </w:pPr>
          <w:hyperlink w:anchor="_Toc109832788" w:history="1">
            <w:r w:rsidR="00E823B9" w:rsidRPr="00186243">
              <w:rPr>
                <w:rStyle w:val="Hyperlink"/>
                <w:b/>
                <w:bCs/>
              </w:rPr>
              <w:t>Business Environment Analysis</w:t>
            </w:r>
            <w:r w:rsidR="00E823B9" w:rsidRPr="00186243">
              <w:rPr>
                <w:webHidden/>
              </w:rPr>
              <w:tab/>
            </w:r>
            <w:r w:rsidR="00E823B9" w:rsidRPr="00186243">
              <w:rPr>
                <w:webHidden/>
              </w:rPr>
              <w:fldChar w:fldCharType="begin"/>
            </w:r>
            <w:r w:rsidR="00E823B9" w:rsidRPr="00186243">
              <w:rPr>
                <w:webHidden/>
              </w:rPr>
              <w:instrText xml:space="preserve"> PAGEREF _Toc109832788 \h </w:instrText>
            </w:r>
            <w:r w:rsidR="00E823B9" w:rsidRPr="00186243">
              <w:rPr>
                <w:webHidden/>
              </w:rPr>
            </w:r>
            <w:r w:rsidR="00E823B9" w:rsidRPr="00186243">
              <w:rPr>
                <w:webHidden/>
              </w:rPr>
              <w:fldChar w:fldCharType="separate"/>
            </w:r>
            <w:r w:rsidR="00E823B9" w:rsidRPr="00186243">
              <w:rPr>
                <w:webHidden/>
              </w:rPr>
              <w:t>5</w:t>
            </w:r>
            <w:r w:rsidR="00E823B9" w:rsidRPr="00186243">
              <w:rPr>
                <w:webHidden/>
              </w:rPr>
              <w:fldChar w:fldCharType="end"/>
            </w:r>
          </w:hyperlink>
        </w:p>
        <w:p w14:paraId="5A3EB9FC" w14:textId="5B583623" w:rsidR="00E823B9" w:rsidRPr="00186243" w:rsidRDefault="00000000" w:rsidP="00186243">
          <w:pPr>
            <w:pStyle w:val="TOC1"/>
            <w:rPr>
              <w:rFonts w:eastAsiaTheme="minorEastAsia"/>
              <w:lang w:eastAsia="en-IN"/>
            </w:rPr>
          </w:pPr>
          <w:hyperlink w:anchor="_Toc109832789" w:history="1">
            <w:r w:rsidR="00E823B9" w:rsidRPr="00186243">
              <w:rPr>
                <w:rStyle w:val="Hyperlink"/>
                <w:b/>
                <w:bCs/>
              </w:rPr>
              <w:t>Organizational Strategy</w:t>
            </w:r>
            <w:r w:rsidR="00E823B9" w:rsidRPr="00186243">
              <w:rPr>
                <w:webHidden/>
              </w:rPr>
              <w:tab/>
            </w:r>
            <w:r w:rsidR="00E823B9" w:rsidRPr="00186243">
              <w:rPr>
                <w:webHidden/>
              </w:rPr>
              <w:fldChar w:fldCharType="begin"/>
            </w:r>
            <w:r w:rsidR="00E823B9" w:rsidRPr="00186243">
              <w:rPr>
                <w:webHidden/>
              </w:rPr>
              <w:instrText xml:space="preserve"> PAGEREF _Toc109832789 \h </w:instrText>
            </w:r>
            <w:r w:rsidR="00E823B9" w:rsidRPr="00186243">
              <w:rPr>
                <w:webHidden/>
              </w:rPr>
            </w:r>
            <w:r w:rsidR="00E823B9" w:rsidRPr="00186243">
              <w:rPr>
                <w:webHidden/>
              </w:rPr>
              <w:fldChar w:fldCharType="separate"/>
            </w:r>
            <w:r w:rsidR="00E823B9" w:rsidRPr="00186243">
              <w:rPr>
                <w:webHidden/>
              </w:rPr>
              <w:t>5</w:t>
            </w:r>
            <w:r w:rsidR="00E823B9" w:rsidRPr="00186243">
              <w:rPr>
                <w:webHidden/>
              </w:rPr>
              <w:fldChar w:fldCharType="end"/>
            </w:r>
          </w:hyperlink>
        </w:p>
        <w:p w14:paraId="3371DCA7" w14:textId="17E944BA" w:rsidR="00E823B9" w:rsidRPr="00186243" w:rsidRDefault="00000000" w:rsidP="00186243">
          <w:pPr>
            <w:pStyle w:val="TOC1"/>
            <w:rPr>
              <w:rFonts w:eastAsiaTheme="minorEastAsia"/>
              <w:lang w:eastAsia="en-IN"/>
            </w:rPr>
          </w:pPr>
          <w:hyperlink w:anchor="_Toc109832790" w:history="1">
            <w:r w:rsidR="00E823B9" w:rsidRPr="00186243">
              <w:rPr>
                <w:rStyle w:val="Hyperlink"/>
                <w:b/>
                <w:bCs/>
              </w:rPr>
              <w:t>Republic of Moldova- A brief introduction</w:t>
            </w:r>
            <w:hyperlink w:anchor="_Toc109832785" w:history="1">
              <w:r w:rsidR="00141CC1" w:rsidRPr="00186243">
                <w:rPr>
                  <w:webHidden/>
                </w:rPr>
                <w:tab/>
              </w:r>
              <w:r w:rsidR="00141CC1" w:rsidRPr="00186243">
                <w:rPr>
                  <w:webHidden/>
                </w:rPr>
                <w:fldChar w:fldCharType="begin"/>
              </w:r>
              <w:r w:rsidR="00141CC1" w:rsidRPr="00186243">
                <w:rPr>
                  <w:webHidden/>
                </w:rPr>
                <w:instrText xml:space="preserve"> PAGEREF _Toc109832785 \h </w:instrText>
              </w:r>
              <w:r w:rsidR="00141CC1" w:rsidRPr="00186243">
                <w:rPr>
                  <w:webHidden/>
                </w:rPr>
              </w:r>
              <w:r w:rsidR="00141CC1" w:rsidRPr="00186243">
                <w:rPr>
                  <w:webHidden/>
                </w:rPr>
                <w:fldChar w:fldCharType="separate"/>
              </w:r>
              <w:r w:rsidR="00141CC1" w:rsidRPr="00186243">
                <w:rPr>
                  <w:webHidden/>
                </w:rPr>
                <w:t>2</w:t>
              </w:r>
              <w:r w:rsidR="00141CC1" w:rsidRPr="00186243">
                <w:rPr>
                  <w:webHidden/>
                </w:rPr>
                <w:fldChar w:fldCharType="end"/>
              </w:r>
            </w:hyperlink>
            <w:r w:rsidR="00E823B9" w:rsidRPr="00186243">
              <w:rPr>
                <w:webHidden/>
              </w:rPr>
              <w:tab/>
            </w:r>
            <w:r w:rsidR="00E823B9" w:rsidRPr="00186243">
              <w:rPr>
                <w:webHidden/>
              </w:rPr>
              <w:fldChar w:fldCharType="begin"/>
            </w:r>
            <w:r w:rsidR="00E823B9" w:rsidRPr="00186243">
              <w:rPr>
                <w:webHidden/>
              </w:rPr>
              <w:instrText xml:space="preserve"> PAGEREF _Toc109832790 \h </w:instrText>
            </w:r>
            <w:r w:rsidR="00E823B9" w:rsidRPr="00186243">
              <w:rPr>
                <w:webHidden/>
              </w:rPr>
            </w:r>
            <w:r w:rsidR="00E823B9" w:rsidRPr="00186243">
              <w:rPr>
                <w:webHidden/>
              </w:rPr>
              <w:fldChar w:fldCharType="separate"/>
            </w:r>
            <w:r w:rsidR="00E823B9" w:rsidRPr="00186243">
              <w:rPr>
                <w:webHidden/>
              </w:rPr>
              <w:t>7</w:t>
            </w:r>
            <w:r w:rsidR="00E823B9" w:rsidRPr="00186243">
              <w:rPr>
                <w:webHidden/>
              </w:rPr>
              <w:fldChar w:fldCharType="end"/>
            </w:r>
          </w:hyperlink>
        </w:p>
        <w:p w14:paraId="322ABFEC" w14:textId="42D180D1" w:rsidR="00E823B9" w:rsidRPr="00186243" w:rsidRDefault="00000000" w:rsidP="00186243">
          <w:pPr>
            <w:pStyle w:val="TOC1"/>
            <w:rPr>
              <w:rFonts w:eastAsiaTheme="minorEastAsia"/>
              <w:lang w:eastAsia="en-IN"/>
            </w:rPr>
          </w:pPr>
          <w:hyperlink w:anchor="_Toc109832791" w:history="1">
            <w:r w:rsidR="00E823B9" w:rsidRPr="00186243">
              <w:rPr>
                <w:rStyle w:val="Hyperlink"/>
                <w:b/>
                <w:bCs/>
              </w:rPr>
              <w:t>PESTLE Analysis of The Republic of Moldova</w:t>
            </w:r>
            <w:r w:rsidR="00E823B9" w:rsidRPr="00186243">
              <w:rPr>
                <w:webHidden/>
              </w:rPr>
              <w:tab/>
            </w:r>
            <w:r w:rsidR="00E823B9" w:rsidRPr="00186243">
              <w:rPr>
                <w:webHidden/>
              </w:rPr>
              <w:fldChar w:fldCharType="begin"/>
            </w:r>
            <w:r w:rsidR="00E823B9" w:rsidRPr="00186243">
              <w:rPr>
                <w:webHidden/>
              </w:rPr>
              <w:instrText xml:space="preserve"> PAGEREF _Toc109832791 \h </w:instrText>
            </w:r>
            <w:r w:rsidR="00E823B9" w:rsidRPr="00186243">
              <w:rPr>
                <w:webHidden/>
              </w:rPr>
            </w:r>
            <w:r w:rsidR="00E823B9" w:rsidRPr="00186243">
              <w:rPr>
                <w:webHidden/>
              </w:rPr>
              <w:fldChar w:fldCharType="separate"/>
            </w:r>
            <w:r w:rsidR="00E823B9" w:rsidRPr="00186243">
              <w:rPr>
                <w:webHidden/>
              </w:rPr>
              <w:t>8</w:t>
            </w:r>
            <w:r w:rsidR="00E823B9" w:rsidRPr="00186243">
              <w:rPr>
                <w:webHidden/>
              </w:rPr>
              <w:fldChar w:fldCharType="end"/>
            </w:r>
          </w:hyperlink>
        </w:p>
        <w:p w14:paraId="2D117EA0" w14:textId="6FB2B3A2"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792" w:history="1">
            <w:r w:rsidR="00E823B9" w:rsidRPr="00A94AB9">
              <w:rPr>
                <w:rStyle w:val="Hyperlink"/>
                <w:rFonts w:ascii="Arial" w:hAnsi="Arial" w:cs="Arial"/>
                <w:noProof/>
              </w:rPr>
              <w:t>Political</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_Toc109832792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8</w:t>
            </w:r>
            <w:r w:rsidR="00E823B9" w:rsidRPr="00A94AB9">
              <w:rPr>
                <w:rFonts w:ascii="Arial" w:hAnsi="Arial" w:cs="Arial"/>
                <w:noProof/>
                <w:webHidden/>
              </w:rPr>
              <w:fldChar w:fldCharType="end"/>
            </w:r>
          </w:hyperlink>
        </w:p>
        <w:p w14:paraId="13339B51" w14:textId="4728D9D3"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793" w:history="1">
            <w:r w:rsidR="00E823B9" w:rsidRPr="00A94AB9">
              <w:rPr>
                <w:rStyle w:val="Hyperlink"/>
                <w:rFonts w:ascii="Arial" w:hAnsi="Arial" w:cs="Arial"/>
                <w:noProof/>
              </w:rPr>
              <w:t>Economical</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_Toc109832793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8</w:t>
            </w:r>
            <w:r w:rsidR="00E823B9" w:rsidRPr="00A94AB9">
              <w:rPr>
                <w:rFonts w:ascii="Arial" w:hAnsi="Arial" w:cs="Arial"/>
                <w:noProof/>
                <w:webHidden/>
              </w:rPr>
              <w:fldChar w:fldCharType="end"/>
            </w:r>
          </w:hyperlink>
        </w:p>
        <w:p w14:paraId="3DDA2813" w14:textId="4BFE8472"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794" w:history="1">
            <w:r w:rsidR="00E823B9" w:rsidRPr="00A94AB9">
              <w:rPr>
                <w:rStyle w:val="Hyperlink"/>
                <w:rFonts w:ascii="Arial" w:hAnsi="Arial" w:cs="Arial"/>
                <w:noProof/>
              </w:rPr>
              <w:t>Social</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_Toc109832794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8</w:t>
            </w:r>
            <w:r w:rsidR="00E823B9" w:rsidRPr="00A94AB9">
              <w:rPr>
                <w:rFonts w:ascii="Arial" w:hAnsi="Arial" w:cs="Arial"/>
                <w:noProof/>
                <w:webHidden/>
              </w:rPr>
              <w:fldChar w:fldCharType="end"/>
            </w:r>
          </w:hyperlink>
        </w:p>
        <w:p w14:paraId="75403CD6" w14:textId="2073709B"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795" w:history="1">
            <w:r w:rsidR="00E823B9" w:rsidRPr="00A94AB9">
              <w:rPr>
                <w:rStyle w:val="Hyperlink"/>
                <w:rFonts w:ascii="Arial" w:hAnsi="Arial" w:cs="Arial"/>
                <w:noProof/>
              </w:rPr>
              <w:t>Technological</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_Toc109832795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8</w:t>
            </w:r>
            <w:r w:rsidR="00E823B9" w:rsidRPr="00A94AB9">
              <w:rPr>
                <w:rFonts w:ascii="Arial" w:hAnsi="Arial" w:cs="Arial"/>
                <w:noProof/>
                <w:webHidden/>
              </w:rPr>
              <w:fldChar w:fldCharType="end"/>
            </w:r>
          </w:hyperlink>
        </w:p>
        <w:p w14:paraId="3C6AD913" w14:textId="5FDF8622"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796" w:history="1">
            <w:r w:rsidR="00E823B9" w:rsidRPr="00A94AB9">
              <w:rPr>
                <w:rStyle w:val="Hyperlink"/>
                <w:rFonts w:ascii="Arial" w:hAnsi="Arial" w:cs="Arial"/>
                <w:noProof/>
              </w:rPr>
              <w:t>Legal</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_Toc109832796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8</w:t>
            </w:r>
            <w:r w:rsidR="00E823B9" w:rsidRPr="00A94AB9">
              <w:rPr>
                <w:rFonts w:ascii="Arial" w:hAnsi="Arial" w:cs="Arial"/>
                <w:noProof/>
                <w:webHidden/>
              </w:rPr>
              <w:fldChar w:fldCharType="end"/>
            </w:r>
          </w:hyperlink>
        </w:p>
        <w:p w14:paraId="6A168724" w14:textId="00ECB701"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797" w:history="1">
            <w:r w:rsidR="00E823B9" w:rsidRPr="00A94AB9">
              <w:rPr>
                <w:rStyle w:val="Hyperlink"/>
                <w:rFonts w:ascii="Arial" w:hAnsi="Arial" w:cs="Arial"/>
                <w:noProof/>
              </w:rPr>
              <w:t>Environmental</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_Toc109832797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9</w:t>
            </w:r>
            <w:r w:rsidR="00E823B9" w:rsidRPr="00A94AB9">
              <w:rPr>
                <w:rFonts w:ascii="Arial" w:hAnsi="Arial" w:cs="Arial"/>
                <w:noProof/>
                <w:webHidden/>
              </w:rPr>
              <w:fldChar w:fldCharType="end"/>
            </w:r>
          </w:hyperlink>
        </w:p>
        <w:p w14:paraId="7D4B56BA" w14:textId="48F93AB4" w:rsidR="00E823B9" w:rsidRPr="00186243" w:rsidRDefault="00000000" w:rsidP="00186243">
          <w:pPr>
            <w:pStyle w:val="TOC1"/>
            <w:rPr>
              <w:rFonts w:eastAsiaTheme="minorEastAsia"/>
              <w:lang w:eastAsia="en-IN"/>
            </w:rPr>
          </w:pPr>
          <w:hyperlink w:anchor="_Toc109832798" w:history="1">
            <w:r w:rsidR="00E823B9" w:rsidRPr="00186243">
              <w:rPr>
                <w:rStyle w:val="Hyperlink"/>
                <w:b/>
                <w:bCs/>
              </w:rPr>
              <w:t>Hofstede’s Theoretical Analysis of The Republic of Moldova</w:t>
            </w:r>
            <w:r w:rsidR="00E823B9" w:rsidRPr="00186243">
              <w:rPr>
                <w:webHidden/>
              </w:rPr>
              <w:tab/>
            </w:r>
            <w:r w:rsidR="00E823B9" w:rsidRPr="00186243">
              <w:rPr>
                <w:webHidden/>
              </w:rPr>
              <w:fldChar w:fldCharType="begin"/>
            </w:r>
            <w:r w:rsidR="00E823B9" w:rsidRPr="00186243">
              <w:rPr>
                <w:webHidden/>
              </w:rPr>
              <w:instrText xml:space="preserve"> PAGEREF _Toc109832798 \h </w:instrText>
            </w:r>
            <w:r w:rsidR="00E823B9" w:rsidRPr="00186243">
              <w:rPr>
                <w:webHidden/>
              </w:rPr>
            </w:r>
            <w:r w:rsidR="00E823B9" w:rsidRPr="00186243">
              <w:rPr>
                <w:webHidden/>
              </w:rPr>
              <w:fldChar w:fldCharType="separate"/>
            </w:r>
            <w:r w:rsidR="00E823B9" w:rsidRPr="00186243">
              <w:rPr>
                <w:webHidden/>
              </w:rPr>
              <w:t>10</w:t>
            </w:r>
            <w:r w:rsidR="00E823B9" w:rsidRPr="00186243">
              <w:rPr>
                <w:webHidden/>
              </w:rPr>
              <w:fldChar w:fldCharType="end"/>
            </w:r>
          </w:hyperlink>
        </w:p>
        <w:p w14:paraId="4E4B17ED" w14:textId="0B9F6EAE"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799" w:history="1">
            <w:r w:rsidR="00E823B9" w:rsidRPr="00A94AB9">
              <w:rPr>
                <w:rStyle w:val="Hyperlink"/>
                <w:rFonts w:ascii="Arial" w:hAnsi="Arial" w:cs="Arial"/>
                <w:noProof/>
              </w:rPr>
              <w:t>Power Distance</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_Toc109832799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10</w:t>
            </w:r>
            <w:r w:rsidR="00E823B9" w:rsidRPr="00A94AB9">
              <w:rPr>
                <w:rFonts w:ascii="Arial" w:hAnsi="Arial" w:cs="Arial"/>
                <w:noProof/>
                <w:webHidden/>
              </w:rPr>
              <w:fldChar w:fldCharType="end"/>
            </w:r>
          </w:hyperlink>
        </w:p>
        <w:p w14:paraId="31E1D0C4" w14:textId="561336C0"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0" w:history="1">
            <w:r w:rsidR="00E823B9" w:rsidRPr="00A94AB9">
              <w:rPr>
                <w:rStyle w:val="Hyperlink"/>
                <w:rFonts w:ascii="Arial" w:hAnsi="Arial" w:cs="Arial"/>
                <w:noProof/>
              </w:rPr>
              <w:t>Individualist</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_Toc109832800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10</w:t>
            </w:r>
            <w:r w:rsidR="00E823B9" w:rsidRPr="00A94AB9">
              <w:rPr>
                <w:rFonts w:ascii="Arial" w:hAnsi="Arial" w:cs="Arial"/>
                <w:noProof/>
                <w:webHidden/>
              </w:rPr>
              <w:fldChar w:fldCharType="end"/>
            </w:r>
          </w:hyperlink>
        </w:p>
        <w:p w14:paraId="3F12B7BC" w14:textId="0557475C"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1" w:history="1">
            <w:r w:rsidR="00E823B9" w:rsidRPr="00A94AB9">
              <w:rPr>
                <w:rStyle w:val="Hyperlink"/>
                <w:rFonts w:ascii="Arial" w:hAnsi="Arial" w:cs="Arial"/>
                <w:noProof/>
              </w:rPr>
              <w:t>Masculinity</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_Toc109832801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10</w:t>
            </w:r>
            <w:r w:rsidR="00E823B9" w:rsidRPr="00A94AB9">
              <w:rPr>
                <w:rFonts w:ascii="Arial" w:hAnsi="Arial" w:cs="Arial"/>
                <w:noProof/>
                <w:webHidden/>
              </w:rPr>
              <w:fldChar w:fldCharType="end"/>
            </w:r>
          </w:hyperlink>
        </w:p>
        <w:p w14:paraId="4C1F7A8B" w14:textId="649BF7C2"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2" w:history="1">
            <w:r w:rsidR="00E823B9" w:rsidRPr="00A94AB9">
              <w:rPr>
                <w:rStyle w:val="Hyperlink"/>
                <w:rFonts w:ascii="Arial" w:hAnsi="Arial" w:cs="Arial"/>
                <w:noProof/>
              </w:rPr>
              <w:t>Uncertainty Avoidance</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_Toc109832802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10</w:t>
            </w:r>
            <w:r w:rsidR="00E823B9" w:rsidRPr="00A94AB9">
              <w:rPr>
                <w:rFonts w:ascii="Arial" w:hAnsi="Arial" w:cs="Arial"/>
                <w:noProof/>
                <w:webHidden/>
              </w:rPr>
              <w:fldChar w:fldCharType="end"/>
            </w:r>
          </w:hyperlink>
        </w:p>
        <w:p w14:paraId="6EACF8C4" w14:textId="11D0EA00"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3" w:history="1">
            <w:r w:rsidR="00E823B9" w:rsidRPr="00A94AB9">
              <w:rPr>
                <w:rStyle w:val="Hyperlink"/>
                <w:rFonts w:ascii="Arial" w:hAnsi="Arial" w:cs="Arial"/>
                <w:noProof/>
              </w:rPr>
              <w:t>Long-Term Orientation</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_Toc109832803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11</w:t>
            </w:r>
            <w:r w:rsidR="00E823B9" w:rsidRPr="00A94AB9">
              <w:rPr>
                <w:rFonts w:ascii="Arial" w:hAnsi="Arial" w:cs="Arial"/>
                <w:noProof/>
                <w:webHidden/>
              </w:rPr>
              <w:fldChar w:fldCharType="end"/>
            </w:r>
          </w:hyperlink>
        </w:p>
        <w:p w14:paraId="7CD061F9" w14:textId="1A51DF0F"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4" w:history="1">
            <w:r w:rsidR="00E823B9" w:rsidRPr="00A94AB9">
              <w:rPr>
                <w:rStyle w:val="Hyperlink"/>
                <w:rFonts w:ascii="Arial" w:hAnsi="Arial" w:cs="Arial"/>
                <w:noProof/>
              </w:rPr>
              <w:t>Indulgence</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_Toc109832804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11</w:t>
            </w:r>
            <w:r w:rsidR="00E823B9" w:rsidRPr="00A94AB9">
              <w:rPr>
                <w:rFonts w:ascii="Arial" w:hAnsi="Arial" w:cs="Arial"/>
                <w:noProof/>
                <w:webHidden/>
              </w:rPr>
              <w:fldChar w:fldCharType="end"/>
            </w:r>
          </w:hyperlink>
        </w:p>
        <w:p w14:paraId="614B8783" w14:textId="54E56C45" w:rsidR="00E823B9" w:rsidRPr="00186243" w:rsidRDefault="00000000" w:rsidP="00186243">
          <w:pPr>
            <w:pStyle w:val="TOC1"/>
            <w:rPr>
              <w:rFonts w:eastAsiaTheme="minorEastAsia"/>
              <w:lang w:eastAsia="en-IN"/>
            </w:rPr>
          </w:pPr>
          <w:hyperlink w:anchor="_Toc109832805" w:history="1">
            <w:r w:rsidR="00E823B9" w:rsidRPr="00186243">
              <w:rPr>
                <w:rStyle w:val="Hyperlink"/>
                <w:b/>
                <w:bCs/>
              </w:rPr>
              <w:t>Opportunities in The Republic of Moldova</w:t>
            </w:r>
            <w:r w:rsidR="00E823B9" w:rsidRPr="00186243">
              <w:rPr>
                <w:webHidden/>
              </w:rPr>
              <w:tab/>
            </w:r>
            <w:r w:rsidR="00E823B9" w:rsidRPr="00186243">
              <w:rPr>
                <w:webHidden/>
              </w:rPr>
              <w:fldChar w:fldCharType="begin"/>
            </w:r>
            <w:r w:rsidR="00E823B9" w:rsidRPr="00186243">
              <w:rPr>
                <w:webHidden/>
              </w:rPr>
              <w:instrText xml:space="preserve"> PAGEREF _Toc109832805 \h </w:instrText>
            </w:r>
            <w:r w:rsidR="00E823B9" w:rsidRPr="00186243">
              <w:rPr>
                <w:webHidden/>
              </w:rPr>
            </w:r>
            <w:r w:rsidR="00E823B9" w:rsidRPr="00186243">
              <w:rPr>
                <w:webHidden/>
              </w:rPr>
              <w:fldChar w:fldCharType="separate"/>
            </w:r>
            <w:r w:rsidR="00E823B9" w:rsidRPr="00186243">
              <w:rPr>
                <w:webHidden/>
              </w:rPr>
              <w:t>12</w:t>
            </w:r>
            <w:r w:rsidR="00E823B9" w:rsidRPr="00186243">
              <w:rPr>
                <w:webHidden/>
              </w:rPr>
              <w:fldChar w:fldCharType="end"/>
            </w:r>
          </w:hyperlink>
        </w:p>
        <w:p w14:paraId="299AA8BF" w14:textId="0FE876E4"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6" w:history="1">
            <w:r w:rsidR="00E823B9" w:rsidRPr="00A94AB9">
              <w:rPr>
                <w:rStyle w:val="Hyperlink"/>
                <w:rFonts w:ascii="Arial" w:hAnsi="Arial" w:cs="Arial"/>
                <w:noProof/>
              </w:rPr>
              <w:t>Moldova's endeavours to join the EU</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_Toc109832806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12</w:t>
            </w:r>
            <w:r w:rsidR="00E823B9" w:rsidRPr="00A94AB9">
              <w:rPr>
                <w:rFonts w:ascii="Arial" w:hAnsi="Arial" w:cs="Arial"/>
                <w:noProof/>
                <w:webHidden/>
              </w:rPr>
              <w:fldChar w:fldCharType="end"/>
            </w:r>
          </w:hyperlink>
        </w:p>
        <w:p w14:paraId="2D488067" w14:textId="644088CB"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7" w:history="1">
            <w:r w:rsidR="00E823B9" w:rsidRPr="00A94AB9">
              <w:rPr>
                <w:rStyle w:val="Hyperlink"/>
                <w:rFonts w:ascii="Arial" w:hAnsi="Arial" w:cs="Arial"/>
                <w:noProof/>
              </w:rPr>
              <w:t>Cheap and equipped workforce</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_Toc109832807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12</w:t>
            </w:r>
            <w:r w:rsidR="00E823B9" w:rsidRPr="00A94AB9">
              <w:rPr>
                <w:rFonts w:ascii="Arial" w:hAnsi="Arial" w:cs="Arial"/>
                <w:noProof/>
                <w:webHidden/>
              </w:rPr>
              <w:fldChar w:fldCharType="end"/>
            </w:r>
          </w:hyperlink>
        </w:p>
        <w:p w14:paraId="5172C12A" w14:textId="3130FF6F"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8" w:history="1">
            <w:r w:rsidR="00E823B9" w:rsidRPr="00A94AB9">
              <w:rPr>
                <w:rStyle w:val="Hyperlink"/>
                <w:rFonts w:ascii="Arial" w:hAnsi="Arial" w:cs="Arial"/>
                <w:noProof/>
              </w:rPr>
              <w:t>Through Giurgiulesti International Free Port, admittance to the Black Sea</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_Toc109832808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12</w:t>
            </w:r>
            <w:r w:rsidR="00E823B9" w:rsidRPr="00A94AB9">
              <w:rPr>
                <w:rFonts w:ascii="Arial" w:hAnsi="Arial" w:cs="Arial"/>
                <w:noProof/>
                <w:webHidden/>
              </w:rPr>
              <w:fldChar w:fldCharType="end"/>
            </w:r>
          </w:hyperlink>
        </w:p>
        <w:p w14:paraId="3A69489E" w14:textId="70D9EF45"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09" w:history="1">
            <w:r w:rsidR="00E823B9" w:rsidRPr="00A94AB9">
              <w:rPr>
                <w:rStyle w:val="Hyperlink"/>
                <w:rFonts w:ascii="Arial" w:hAnsi="Arial" w:cs="Arial"/>
                <w:noProof/>
              </w:rPr>
              <w:t>Significant Cost Advantage</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_Toc109832809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12</w:t>
            </w:r>
            <w:r w:rsidR="00E823B9" w:rsidRPr="00A94AB9">
              <w:rPr>
                <w:rFonts w:ascii="Arial" w:hAnsi="Arial" w:cs="Arial"/>
                <w:noProof/>
                <w:webHidden/>
              </w:rPr>
              <w:fldChar w:fldCharType="end"/>
            </w:r>
          </w:hyperlink>
        </w:p>
        <w:p w14:paraId="74139F80" w14:textId="56CCCEC2" w:rsidR="00E823B9" w:rsidRPr="00186243" w:rsidRDefault="00000000" w:rsidP="00186243">
          <w:pPr>
            <w:pStyle w:val="TOC1"/>
            <w:rPr>
              <w:rFonts w:eastAsiaTheme="minorEastAsia"/>
              <w:lang w:eastAsia="en-IN"/>
            </w:rPr>
          </w:pPr>
          <w:hyperlink w:anchor="_Toc109832810" w:history="1">
            <w:r w:rsidR="00E823B9" w:rsidRPr="00186243">
              <w:rPr>
                <w:rStyle w:val="Hyperlink"/>
                <w:b/>
                <w:bCs/>
              </w:rPr>
              <w:t>Challenges faced in the Moldovan Market</w:t>
            </w:r>
            <w:r w:rsidR="00E823B9" w:rsidRPr="00186243">
              <w:rPr>
                <w:webHidden/>
              </w:rPr>
              <w:tab/>
            </w:r>
            <w:r w:rsidR="00E823B9" w:rsidRPr="00186243">
              <w:rPr>
                <w:webHidden/>
              </w:rPr>
              <w:fldChar w:fldCharType="begin"/>
            </w:r>
            <w:r w:rsidR="00E823B9" w:rsidRPr="00186243">
              <w:rPr>
                <w:webHidden/>
              </w:rPr>
              <w:instrText xml:space="preserve"> PAGEREF _Toc109832810 \h </w:instrText>
            </w:r>
            <w:r w:rsidR="00E823B9" w:rsidRPr="00186243">
              <w:rPr>
                <w:webHidden/>
              </w:rPr>
            </w:r>
            <w:r w:rsidR="00E823B9" w:rsidRPr="00186243">
              <w:rPr>
                <w:webHidden/>
              </w:rPr>
              <w:fldChar w:fldCharType="separate"/>
            </w:r>
            <w:r w:rsidR="00E823B9" w:rsidRPr="00186243">
              <w:rPr>
                <w:webHidden/>
              </w:rPr>
              <w:t>14</w:t>
            </w:r>
            <w:r w:rsidR="00E823B9" w:rsidRPr="00186243">
              <w:rPr>
                <w:webHidden/>
              </w:rPr>
              <w:fldChar w:fldCharType="end"/>
            </w:r>
          </w:hyperlink>
        </w:p>
        <w:p w14:paraId="2FDAE3FE" w14:textId="6A1029D7"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11" w:history="1">
            <w:r w:rsidR="00E823B9" w:rsidRPr="00A94AB9">
              <w:rPr>
                <w:rStyle w:val="Hyperlink"/>
                <w:rFonts w:ascii="Arial" w:hAnsi="Arial" w:cs="Arial"/>
                <w:noProof/>
              </w:rPr>
              <w:t>Corruption</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_Toc109832811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14</w:t>
            </w:r>
            <w:r w:rsidR="00E823B9" w:rsidRPr="00A94AB9">
              <w:rPr>
                <w:rFonts w:ascii="Arial" w:hAnsi="Arial" w:cs="Arial"/>
                <w:noProof/>
                <w:webHidden/>
              </w:rPr>
              <w:fldChar w:fldCharType="end"/>
            </w:r>
          </w:hyperlink>
        </w:p>
        <w:p w14:paraId="7B694FBA" w14:textId="211C14F0"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12" w:history="1">
            <w:r w:rsidR="00E823B9" w:rsidRPr="00A94AB9">
              <w:rPr>
                <w:rStyle w:val="Hyperlink"/>
                <w:rFonts w:ascii="Arial" w:hAnsi="Arial" w:cs="Arial"/>
                <w:noProof/>
              </w:rPr>
              <w:t>Financial Slumps</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_Toc109832812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14</w:t>
            </w:r>
            <w:r w:rsidR="00E823B9" w:rsidRPr="00A94AB9">
              <w:rPr>
                <w:rFonts w:ascii="Arial" w:hAnsi="Arial" w:cs="Arial"/>
                <w:noProof/>
                <w:webHidden/>
              </w:rPr>
              <w:fldChar w:fldCharType="end"/>
            </w:r>
          </w:hyperlink>
        </w:p>
        <w:p w14:paraId="12248537" w14:textId="45253003"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13" w:history="1">
            <w:r w:rsidR="00E823B9" w:rsidRPr="00A94AB9">
              <w:rPr>
                <w:rStyle w:val="Hyperlink"/>
                <w:rFonts w:ascii="Arial" w:hAnsi="Arial" w:cs="Arial"/>
                <w:noProof/>
              </w:rPr>
              <w:t>Lack of IPR</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_Toc109832813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14</w:t>
            </w:r>
            <w:r w:rsidR="00E823B9" w:rsidRPr="00A94AB9">
              <w:rPr>
                <w:rFonts w:ascii="Arial" w:hAnsi="Arial" w:cs="Arial"/>
                <w:noProof/>
                <w:webHidden/>
              </w:rPr>
              <w:fldChar w:fldCharType="end"/>
            </w:r>
          </w:hyperlink>
        </w:p>
        <w:p w14:paraId="1E173F29" w14:textId="15159BDC"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14" w:history="1">
            <w:r w:rsidR="00E823B9" w:rsidRPr="00A94AB9">
              <w:rPr>
                <w:rStyle w:val="Hyperlink"/>
                <w:rFonts w:ascii="Arial" w:hAnsi="Arial" w:cs="Arial"/>
                <w:noProof/>
              </w:rPr>
              <w:t>Bureaucracy</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_Toc109832814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14</w:t>
            </w:r>
            <w:r w:rsidR="00E823B9" w:rsidRPr="00A94AB9">
              <w:rPr>
                <w:rFonts w:ascii="Arial" w:hAnsi="Arial" w:cs="Arial"/>
                <w:noProof/>
                <w:webHidden/>
              </w:rPr>
              <w:fldChar w:fldCharType="end"/>
            </w:r>
          </w:hyperlink>
        </w:p>
        <w:p w14:paraId="7CDED9DD" w14:textId="62EB81DD" w:rsidR="00E823B9" w:rsidRPr="00186243" w:rsidRDefault="00000000" w:rsidP="00186243">
          <w:pPr>
            <w:pStyle w:val="TOC1"/>
            <w:rPr>
              <w:rFonts w:eastAsiaTheme="minorEastAsia"/>
              <w:lang w:eastAsia="en-IN"/>
            </w:rPr>
          </w:pPr>
          <w:hyperlink w:anchor="_Toc109832815" w:history="1">
            <w:r w:rsidR="00E823B9" w:rsidRPr="00186243">
              <w:rPr>
                <w:rStyle w:val="Hyperlink"/>
                <w:b/>
                <w:bCs/>
              </w:rPr>
              <w:t>Barriers Faced in The Republic of Moldova</w:t>
            </w:r>
            <w:r w:rsidR="00E823B9" w:rsidRPr="00186243">
              <w:rPr>
                <w:webHidden/>
              </w:rPr>
              <w:tab/>
            </w:r>
            <w:r w:rsidR="00E823B9" w:rsidRPr="00186243">
              <w:rPr>
                <w:webHidden/>
              </w:rPr>
              <w:fldChar w:fldCharType="begin"/>
            </w:r>
            <w:r w:rsidR="00E823B9" w:rsidRPr="00186243">
              <w:rPr>
                <w:webHidden/>
              </w:rPr>
              <w:instrText xml:space="preserve"> PAGEREF _Toc109832815 \h </w:instrText>
            </w:r>
            <w:r w:rsidR="00E823B9" w:rsidRPr="00186243">
              <w:rPr>
                <w:webHidden/>
              </w:rPr>
            </w:r>
            <w:r w:rsidR="00E823B9" w:rsidRPr="00186243">
              <w:rPr>
                <w:webHidden/>
              </w:rPr>
              <w:fldChar w:fldCharType="separate"/>
            </w:r>
            <w:r w:rsidR="00E823B9" w:rsidRPr="00186243">
              <w:rPr>
                <w:webHidden/>
              </w:rPr>
              <w:t>15</w:t>
            </w:r>
            <w:r w:rsidR="00E823B9" w:rsidRPr="00186243">
              <w:rPr>
                <w:webHidden/>
              </w:rPr>
              <w:fldChar w:fldCharType="end"/>
            </w:r>
          </w:hyperlink>
        </w:p>
        <w:p w14:paraId="0C58E88D" w14:textId="4BF39C32"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16" w:history="1">
            <w:r w:rsidR="00E823B9" w:rsidRPr="00A94AB9">
              <w:rPr>
                <w:rStyle w:val="Hyperlink"/>
                <w:rFonts w:ascii="Arial" w:hAnsi="Arial" w:cs="Arial"/>
                <w:noProof/>
              </w:rPr>
              <w:t>Lack of Finance and Electricity</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_Toc109832816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15</w:t>
            </w:r>
            <w:r w:rsidR="00E823B9" w:rsidRPr="00A94AB9">
              <w:rPr>
                <w:rFonts w:ascii="Arial" w:hAnsi="Arial" w:cs="Arial"/>
                <w:noProof/>
                <w:webHidden/>
              </w:rPr>
              <w:fldChar w:fldCharType="end"/>
            </w:r>
          </w:hyperlink>
        </w:p>
        <w:p w14:paraId="49DE270A" w14:textId="1E3C8918"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17" w:history="1">
            <w:r w:rsidR="00E823B9" w:rsidRPr="00A94AB9">
              <w:rPr>
                <w:rStyle w:val="Hyperlink"/>
                <w:rFonts w:ascii="Arial" w:hAnsi="Arial" w:cs="Arial"/>
                <w:noProof/>
              </w:rPr>
              <w:t>Low Government Administration</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_Toc109832817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15</w:t>
            </w:r>
            <w:r w:rsidR="00E823B9" w:rsidRPr="00A94AB9">
              <w:rPr>
                <w:rFonts w:ascii="Arial" w:hAnsi="Arial" w:cs="Arial"/>
                <w:noProof/>
                <w:webHidden/>
              </w:rPr>
              <w:fldChar w:fldCharType="end"/>
            </w:r>
          </w:hyperlink>
        </w:p>
        <w:p w14:paraId="6A8C7EDA" w14:textId="4039906D"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18" w:history="1">
            <w:r w:rsidR="00E823B9" w:rsidRPr="00A94AB9">
              <w:rPr>
                <w:rStyle w:val="Hyperlink"/>
                <w:rFonts w:ascii="Arial" w:hAnsi="Arial" w:cs="Arial"/>
                <w:noProof/>
              </w:rPr>
              <w:t>Culture</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_Toc109832818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15</w:t>
            </w:r>
            <w:r w:rsidR="00E823B9" w:rsidRPr="00A94AB9">
              <w:rPr>
                <w:rFonts w:ascii="Arial" w:hAnsi="Arial" w:cs="Arial"/>
                <w:noProof/>
                <w:webHidden/>
              </w:rPr>
              <w:fldChar w:fldCharType="end"/>
            </w:r>
          </w:hyperlink>
        </w:p>
        <w:p w14:paraId="2AEB5154" w14:textId="7C50C2DE"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19" w:history="1">
            <w:r w:rsidR="00E823B9" w:rsidRPr="00A94AB9">
              <w:rPr>
                <w:rStyle w:val="Hyperlink"/>
                <w:rFonts w:ascii="Arial" w:hAnsi="Arial" w:cs="Arial"/>
                <w:noProof/>
              </w:rPr>
              <w:t>Infrastructure</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_Toc109832819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15</w:t>
            </w:r>
            <w:r w:rsidR="00E823B9" w:rsidRPr="00A94AB9">
              <w:rPr>
                <w:rFonts w:ascii="Arial" w:hAnsi="Arial" w:cs="Arial"/>
                <w:noProof/>
                <w:webHidden/>
              </w:rPr>
              <w:fldChar w:fldCharType="end"/>
            </w:r>
          </w:hyperlink>
        </w:p>
        <w:p w14:paraId="209BDF15" w14:textId="547BBF53"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20" w:history="1">
            <w:r w:rsidR="00E823B9" w:rsidRPr="00A94AB9">
              <w:rPr>
                <w:rStyle w:val="Hyperlink"/>
                <w:rFonts w:ascii="Arial" w:hAnsi="Arial" w:cs="Arial"/>
                <w:noProof/>
              </w:rPr>
              <w:t>Low Economy</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_Toc109832820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15</w:t>
            </w:r>
            <w:r w:rsidR="00E823B9" w:rsidRPr="00A94AB9">
              <w:rPr>
                <w:rFonts w:ascii="Arial" w:hAnsi="Arial" w:cs="Arial"/>
                <w:noProof/>
                <w:webHidden/>
              </w:rPr>
              <w:fldChar w:fldCharType="end"/>
            </w:r>
          </w:hyperlink>
        </w:p>
        <w:p w14:paraId="16C9DAC2" w14:textId="09262D7E" w:rsidR="00E823B9" w:rsidRPr="00186243" w:rsidRDefault="00000000" w:rsidP="00186243">
          <w:pPr>
            <w:pStyle w:val="TOC1"/>
            <w:rPr>
              <w:rFonts w:eastAsiaTheme="minorEastAsia"/>
              <w:lang w:eastAsia="en-IN"/>
            </w:rPr>
          </w:pPr>
          <w:hyperlink w:anchor="_Toc109832821" w:history="1">
            <w:r w:rsidR="00E823B9" w:rsidRPr="00186243">
              <w:rPr>
                <w:rStyle w:val="Hyperlink"/>
                <w:b/>
                <w:bCs/>
              </w:rPr>
              <w:t>Strategies to Operate in Moldova</w:t>
            </w:r>
            <w:r w:rsidR="00E823B9" w:rsidRPr="00186243">
              <w:rPr>
                <w:webHidden/>
              </w:rPr>
              <w:tab/>
            </w:r>
            <w:r w:rsidR="00E823B9" w:rsidRPr="00186243">
              <w:rPr>
                <w:webHidden/>
              </w:rPr>
              <w:fldChar w:fldCharType="begin"/>
            </w:r>
            <w:r w:rsidR="00E823B9" w:rsidRPr="00186243">
              <w:rPr>
                <w:webHidden/>
              </w:rPr>
              <w:instrText xml:space="preserve"> PAGEREF _Toc109832821 \h </w:instrText>
            </w:r>
            <w:r w:rsidR="00E823B9" w:rsidRPr="00186243">
              <w:rPr>
                <w:webHidden/>
              </w:rPr>
            </w:r>
            <w:r w:rsidR="00E823B9" w:rsidRPr="00186243">
              <w:rPr>
                <w:webHidden/>
              </w:rPr>
              <w:fldChar w:fldCharType="separate"/>
            </w:r>
            <w:r w:rsidR="00E823B9" w:rsidRPr="00186243">
              <w:rPr>
                <w:webHidden/>
              </w:rPr>
              <w:t>16</w:t>
            </w:r>
            <w:r w:rsidR="00E823B9" w:rsidRPr="00186243">
              <w:rPr>
                <w:webHidden/>
              </w:rPr>
              <w:fldChar w:fldCharType="end"/>
            </w:r>
          </w:hyperlink>
        </w:p>
        <w:p w14:paraId="58DA0BCF" w14:textId="6A7E7C43"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22" w:history="1">
            <w:r w:rsidR="00E823B9" w:rsidRPr="00A94AB9">
              <w:rPr>
                <w:rStyle w:val="Hyperlink"/>
                <w:rFonts w:ascii="Arial" w:hAnsi="Arial" w:cs="Arial"/>
                <w:noProof/>
              </w:rPr>
              <w:t>Competition Analysis</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_Toc109832822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16</w:t>
            </w:r>
            <w:r w:rsidR="00E823B9" w:rsidRPr="00A94AB9">
              <w:rPr>
                <w:rFonts w:ascii="Arial" w:hAnsi="Arial" w:cs="Arial"/>
                <w:noProof/>
                <w:webHidden/>
              </w:rPr>
              <w:fldChar w:fldCharType="end"/>
            </w:r>
          </w:hyperlink>
        </w:p>
        <w:p w14:paraId="4003DB0B" w14:textId="5192953D"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23" w:history="1">
            <w:r w:rsidR="00E823B9" w:rsidRPr="00A94AB9">
              <w:rPr>
                <w:rStyle w:val="Hyperlink"/>
                <w:rFonts w:ascii="Arial" w:hAnsi="Arial" w:cs="Arial"/>
                <w:noProof/>
              </w:rPr>
              <w:t>Avoid Potential Risks</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_Toc109832823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16</w:t>
            </w:r>
            <w:r w:rsidR="00E823B9" w:rsidRPr="00A94AB9">
              <w:rPr>
                <w:rFonts w:ascii="Arial" w:hAnsi="Arial" w:cs="Arial"/>
                <w:noProof/>
                <w:webHidden/>
              </w:rPr>
              <w:fldChar w:fldCharType="end"/>
            </w:r>
          </w:hyperlink>
        </w:p>
        <w:p w14:paraId="6EF6FC7A" w14:textId="0331A9F9"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24" w:history="1">
            <w:r w:rsidR="00E823B9" w:rsidRPr="00A94AB9">
              <w:rPr>
                <w:rStyle w:val="Hyperlink"/>
                <w:rFonts w:ascii="Arial" w:hAnsi="Arial" w:cs="Arial"/>
                <w:noProof/>
              </w:rPr>
              <w:t>Creativity</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_Toc109832824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16</w:t>
            </w:r>
            <w:r w:rsidR="00E823B9" w:rsidRPr="00A94AB9">
              <w:rPr>
                <w:rFonts w:ascii="Arial" w:hAnsi="Arial" w:cs="Arial"/>
                <w:noProof/>
                <w:webHidden/>
              </w:rPr>
              <w:fldChar w:fldCharType="end"/>
            </w:r>
          </w:hyperlink>
        </w:p>
        <w:p w14:paraId="1440B91A" w14:textId="3A628136" w:rsidR="00E823B9" w:rsidRPr="00A94AB9" w:rsidRDefault="00000000" w:rsidP="00E823B9">
          <w:pPr>
            <w:pStyle w:val="TOC2"/>
            <w:tabs>
              <w:tab w:val="right" w:leader="dot" w:pos="9016"/>
            </w:tabs>
            <w:spacing w:line="360" w:lineRule="auto"/>
            <w:jc w:val="both"/>
            <w:rPr>
              <w:rFonts w:ascii="Arial" w:eastAsiaTheme="minorEastAsia" w:hAnsi="Arial" w:cs="Arial"/>
              <w:noProof/>
              <w:lang w:eastAsia="en-IN"/>
            </w:rPr>
          </w:pPr>
          <w:hyperlink w:anchor="_Toc109832825" w:history="1">
            <w:r w:rsidR="00E823B9" w:rsidRPr="00A94AB9">
              <w:rPr>
                <w:rStyle w:val="Hyperlink"/>
                <w:rFonts w:ascii="Arial" w:hAnsi="Arial" w:cs="Arial"/>
                <w:noProof/>
              </w:rPr>
              <w:t>Appoint Natives</w:t>
            </w:r>
            <w:r w:rsidR="00E823B9" w:rsidRPr="00A94AB9">
              <w:rPr>
                <w:rFonts w:ascii="Arial" w:hAnsi="Arial" w:cs="Arial"/>
                <w:noProof/>
                <w:webHidden/>
              </w:rPr>
              <w:tab/>
            </w:r>
            <w:r w:rsidR="00E823B9" w:rsidRPr="00A94AB9">
              <w:rPr>
                <w:rFonts w:ascii="Arial" w:hAnsi="Arial" w:cs="Arial"/>
                <w:noProof/>
                <w:webHidden/>
              </w:rPr>
              <w:fldChar w:fldCharType="begin"/>
            </w:r>
            <w:r w:rsidR="00E823B9" w:rsidRPr="00A94AB9">
              <w:rPr>
                <w:rFonts w:ascii="Arial" w:hAnsi="Arial" w:cs="Arial"/>
                <w:noProof/>
                <w:webHidden/>
              </w:rPr>
              <w:instrText xml:space="preserve"> PAGEREF _Toc109832825 \h </w:instrText>
            </w:r>
            <w:r w:rsidR="00E823B9" w:rsidRPr="00A94AB9">
              <w:rPr>
                <w:rFonts w:ascii="Arial" w:hAnsi="Arial" w:cs="Arial"/>
                <w:noProof/>
                <w:webHidden/>
              </w:rPr>
            </w:r>
            <w:r w:rsidR="00E823B9" w:rsidRPr="00A94AB9">
              <w:rPr>
                <w:rFonts w:ascii="Arial" w:hAnsi="Arial" w:cs="Arial"/>
                <w:noProof/>
                <w:webHidden/>
              </w:rPr>
              <w:fldChar w:fldCharType="separate"/>
            </w:r>
            <w:r w:rsidR="00E823B9" w:rsidRPr="00A94AB9">
              <w:rPr>
                <w:rFonts w:ascii="Arial" w:hAnsi="Arial" w:cs="Arial"/>
                <w:noProof/>
                <w:webHidden/>
              </w:rPr>
              <w:t>16</w:t>
            </w:r>
            <w:r w:rsidR="00E823B9" w:rsidRPr="00A94AB9">
              <w:rPr>
                <w:rFonts w:ascii="Arial" w:hAnsi="Arial" w:cs="Arial"/>
                <w:noProof/>
                <w:webHidden/>
              </w:rPr>
              <w:fldChar w:fldCharType="end"/>
            </w:r>
          </w:hyperlink>
        </w:p>
        <w:p w14:paraId="1209D9C3" w14:textId="468EEB6E" w:rsidR="00E823B9" w:rsidRPr="00186243" w:rsidRDefault="00000000" w:rsidP="00186243">
          <w:pPr>
            <w:pStyle w:val="TOC1"/>
            <w:rPr>
              <w:rFonts w:eastAsiaTheme="minorEastAsia"/>
              <w:b/>
              <w:bCs/>
              <w:lang w:eastAsia="en-IN"/>
            </w:rPr>
          </w:pPr>
          <w:hyperlink w:anchor="_Toc109832826" w:history="1">
            <w:r w:rsidR="00E823B9" w:rsidRPr="00186243">
              <w:rPr>
                <w:rStyle w:val="Hyperlink"/>
                <w:b/>
                <w:bCs/>
              </w:rPr>
              <w:t>Conclusion</w:t>
            </w:r>
            <w:r w:rsidR="00E823B9" w:rsidRPr="00186243">
              <w:rPr>
                <w:b/>
                <w:bCs/>
                <w:webHidden/>
              </w:rPr>
              <w:tab/>
            </w:r>
            <w:r w:rsidR="00E823B9" w:rsidRPr="00186243">
              <w:rPr>
                <w:b/>
                <w:bCs/>
                <w:webHidden/>
              </w:rPr>
              <w:fldChar w:fldCharType="begin"/>
            </w:r>
            <w:r w:rsidR="00E823B9" w:rsidRPr="00186243">
              <w:rPr>
                <w:b/>
                <w:bCs/>
                <w:webHidden/>
              </w:rPr>
              <w:instrText xml:space="preserve"> PAGEREF _Toc109832826 \h </w:instrText>
            </w:r>
            <w:r w:rsidR="00E823B9" w:rsidRPr="00186243">
              <w:rPr>
                <w:b/>
                <w:bCs/>
                <w:webHidden/>
              </w:rPr>
            </w:r>
            <w:r w:rsidR="00E823B9" w:rsidRPr="00186243">
              <w:rPr>
                <w:b/>
                <w:bCs/>
                <w:webHidden/>
              </w:rPr>
              <w:fldChar w:fldCharType="separate"/>
            </w:r>
            <w:r w:rsidR="00E823B9" w:rsidRPr="00186243">
              <w:rPr>
                <w:b/>
                <w:bCs/>
                <w:webHidden/>
              </w:rPr>
              <w:t>17</w:t>
            </w:r>
            <w:r w:rsidR="00E823B9" w:rsidRPr="00186243">
              <w:rPr>
                <w:b/>
                <w:bCs/>
                <w:webHidden/>
              </w:rPr>
              <w:fldChar w:fldCharType="end"/>
            </w:r>
          </w:hyperlink>
        </w:p>
        <w:p w14:paraId="1EF3D3FA" w14:textId="6266E2E5" w:rsidR="00E823B9" w:rsidRPr="00186243" w:rsidRDefault="00000000" w:rsidP="00186243">
          <w:pPr>
            <w:pStyle w:val="TOC1"/>
            <w:rPr>
              <w:rFonts w:eastAsiaTheme="minorEastAsia"/>
              <w:b/>
              <w:bCs/>
              <w:lang w:eastAsia="en-IN"/>
            </w:rPr>
          </w:pPr>
          <w:hyperlink w:anchor="_Toc109832827" w:history="1">
            <w:r w:rsidR="00E823B9" w:rsidRPr="00186243">
              <w:rPr>
                <w:rStyle w:val="Hyperlink"/>
                <w:b/>
                <w:bCs/>
              </w:rPr>
              <w:t>Referencing</w:t>
            </w:r>
            <w:r w:rsidR="00E823B9" w:rsidRPr="00186243">
              <w:rPr>
                <w:b/>
                <w:bCs/>
                <w:webHidden/>
              </w:rPr>
              <w:tab/>
            </w:r>
            <w:r w:rsidR="00E823B9" w:rsidRPr="00186243">
              <w:rPr>
                <w:b/>
                <w:bCs/>
                <w:webHidden/>
              </w:rPr>
              <w:fldChar w:fldCharType="begin"/>
            </w:r>
            <w:r w:rsidR="00E823B9" w:rsidRPr="00186243">
              <w:rPr>
                <w:b/>
                <w:bCs/>
                <w:webHidden/>
              </w:rPr>
              <w:instrText xml:space="preserve"> PAGEREF _Toc109832827 \h </w:instrText>
            </w:r>
            <w:r w:rsidR="00E823B9" w:rsidRPr="00186243">
              <w:rPr>
                <w:b/>
                <w:bCs/>
                <w:webHidden/>
              </w:rPr>
            </w:r>
            <w:r w:rsidR="00E823B9" w:rsidRPr="00186243">
              <w:rPr>
                <w:b/>
                <w:bCs/>
                <w:webHidden/>
              </w:rPr>
              <w:fldChar w:fldCharType="separate"/>
            </w:r>
            <w:r w:rsidR="00E823B9" w:rsidRPr="00186243">
              <w:rPr>
                <w:b/>
                <w:bCs/>
                <w:webHidden/>
              </w:rPr>
              <w:t>18</w:t>
            </w:r>
            <w:r w:rsidR="00E823B9" w:rsidRPr="00186243">
              <w:rPr>
                <w:b/>
                <w:bCs/>
                <w:webHidden/>
              </w:rPr>
              <w:fldChar w:fldCharType="end"/>
            </w:r>
          </w:hyperlink>
        </w:p>
        <w:p w14:paraId="136FF52D" w14:textId="201B5EE2" w:rsidR="00E823B9" w:rsidRPr="00E823B9" w:rsidRDefault="00E823B9" w:rsidP="00E823B9">
          <w:pPr>
            <w:spacing w:line="360" w:lineRule="auto"/>
            <w:jc w:val="both"/>
            <w:rPr>
              <w:rFonts w:ascii="Times New Roman" w:hAnsi="Times New Roman" w:cs="Times New Roman"/>
            </w:rPr>
          </w:pPr>
          <w:r w:rsidRPr="00E823B9">
            <w:rPr>
              <w:rFonts w:ascii="Times New Roman" w:hAnsi="Times New Roman" w:cs="Times New Roman"/>
              <w:b/>
              <w:bCs/>
              <w:noProof/>
            </w:rPr>
            <w:fldChar w:fldCharType="end"/>
          </w:r>
        </w:p>
      </w:sdtContent>
    </w:sdt>
    <w:p w14:paraId="77C50D8B" w14:textId="0AA54D17" w:rsidR="004F7EE3" w:rsidRPr="00E823B9" w:rsidRDefault="00E823B9" w:rsidP="00E823B9">
      <w:pPr>
        <w:spacing w:line="360" w:lineRule="auto"/>
        <w:jc w:val="both"/>
        <w:rPr>
          <w:rFonts w:ascii="Times New Roman" w:hAnsi="Times New Roman" w:cs="Times New Roman"/>
          <w:sz w:val="24"/>
          <w:szCs w:val="24"/>
        </w:rPr>
      </w:pPr>
      <w:r w:rsidRPr="00E823B9">
        <w:rPr>
          <w:rFonts w:ascii="Times New Roman" w:hAnsi="Times New Roman" w:cs="Times New Roman"/>
          <w:sz w:val="24"/>
          <w:szCs w:val="24"/>
        </w:rPr>
        <w:br w:type="page"/>
      </w:r>
    </w:p>
    <w:p w14:paraId="256D7089" w14:textId="7D792CDF" w:rsidR="00C767DA" w:rsidRPr="000C4517" w:rsidRDefault="00C767DA" w:rsidP="00E823B9">
      <w:pPr>
        <w:pStyle w:val="Heading1"/>
        <w:spacing w:line="360" w:lineRule="auto"/>
        <w:jc w:val="both"/>
        <w:rPr>
          <w:rFonts w:ascii="Arial" w:hAnsi="Arial" w:cs="Arial"/>
          <w:sz w:val="40"/>
          <w:szCs w:val="40"/>
        </w:rPr>
      </w:pPr>
      <w:bookmarkStart w:id="1" w:name="_Toc109747932"/>
      <w:bookmarkStart w:id="2" w:name="_Toc109832786"/>
      <w:r w:rsidRPr="000C4517">
        <w:rPr>
          <w:rFonts w:ascii="Arial" w:hAnsi="Arial" w:cs="Arial"/>
          <w:sz w:val="40"/>
          <w:szCs w:val="40"/>
        </w:rPr>
        <w:lastRenderedPageBreak/>
        <w:t>Introduction</w:t>
      </w:r>
      <w:bookmarkEnd w:id="1"/>
      <w:bookmarkEnd w:id="2"/>
    </w:p>
    <w:p w14:paraId="46B3500F" w14:textId="6B2C2DD3" w:rsidR="00A61EFD" w:rsidRPr="00A94AB9" w:rsidRDefault="00A61EFD" w:rsidP="00E823B9">
      <w:pPr>
        <w:spacing w:line="360" w:lineRule="auto"/>
        <w:jc w:val="both"/>
        <w:rPr>
          <w:rFonts w:ascii="Arial" w:hAnsi="Arial" w:cs="Arial"/>
        </w:rPr>
      </w:pPr>
      <w:r w:rsidRPr="00A94AB9">
        <w:rPr>
          <w:rFonts w:ascii="Arial" w:hAnsi="Arial" w:cs="Arial"/>
        </w:rPr>
        <w:t>A famous supplier of IT programming arrangements with workplaces in New York, the United States of America, Hyperlink Infosystem was established in 2011. Also, the organization have deals workplaces in the Middle East,</w:t>
      </w:r>
      <w:r w:rsidR="00A94AB9">
        <w:rPr>
          <w:rFonts w:ascii="Arial" w:hAnsi="Arial" w:cs="Arial"/>
        </w:rPr>
        <w:t xml:space="preserve"> UK,</w:t>
      </w:r>
      <w:r w:rsidRPr="00A94AB9">
        <w:rPr>
          <w:rFonts w:ascii="Arial" w:hAnsi="Arial" w:cs="Arial"/>
        </w:rPr>
        <w:t xml:space="preserve"> India and California, USA.</w:t>
      </w:r>
    </w:p>
    <w:p w14:paraId="2485AF19" w14:textId="54204C45" w:rsidR="00C767DA" w:rsidRPr="00E823B9" w:rsidRDefault="00A61EFD" w:rsidP="00E823B9">
      <w:pPr>
        <w:spacing w:line="360" w:lineRule="auto"/>
        <w:jc w:val="both"/>
        <w:rPr>
          <w:rFonts w:ascii="Times New Roman" w:hAnsi="Times New Roman" w:cs="Times New Roman"/>
        </w:rPr>
      </w:pPr>
      <w:r w:rsidRPr="00A94AB9">
        <w:rPr>
          <w:rFonts w:ascii="Arial" w:hAnsi="Arial" w:cs="Arial"/>
        </w:rPr>
        <w:t>It's notable that Hyperlink Info</w:t>
      </w:r>
      <w:r w:rsidR="00A94AB9">
        <w:rPr>
          <w:rFonts w:ascii="Arial" w:hAnsi="Arial" w:cs="Arial"/>
        </w:rPr>
        <w:t>s</w:t>
      </w:r>
      <w:r w:rsidRPr="00A94AB9">
        <w:rPr>
          <w:rFonts w:ascii="Arial" w:hAnsi="Arial" w:cs="Arial"/>
        </w:rPr>
        <w:t xml:space="preserve">ystem makes the most innovative and alluring portable applications and sites. they give many customized administrations in the improvement of a versatile application, sites, AR-VR applications, games, blockchain innovation, and significantly more. The firm's top-notch staff and innovative items are intended to grow the </w:t>
      </w:r>
      <w:r w:rsidR="00F4434D" w:rsidRPr="00A94AB9">
        <w:rPr>
          <w:rFonts w:ascii="Arial" w:hAnsi="Arial" w:cs="Arial"/>
        </w:rPr>
        <w:t>company of their clients</w:t>
      </w:r>
      <w:r w:rsidRPr="00A94AB9">
        <w:rPr>
          <w:rFonts w:ascii="Arial" w:hAnsi="Arial" w:cs="Arial"/>
        </w:rPr>
        <w:t xml:space="preserve">. The organization is focused on offering the types of assistance without forfeiting both practicality and quality. </w:t>
      </w:r>
      <w:r w:rsidR="00C34CB5" w:rsidRPr="00A94AB9">
        <w:rPr>
          <w:rFonts w:ascii="Arial" w:hAnsi="Arial" w:cs="Arial"/>
        </w:rPr>
        <w:t xml:space="preserve">The company is recently interested in shifting its manufacturing unit to India, an uprising developing nation. The following report explains the different problems and opportunities the organization would have in </w:t>
      </w:r>
      <w:r w:rsidR="00F4434D" w:rsidRPr="00A94AB9">
        <w:rPr>
          <w:rFonts w:ascii="Arial" w:hAnsi="Arial" w:cs="Arial"/>
        </w:rPr>
        <w:t>The Republic of Moldova</w:t>
      </w:r>
      <w:r w:rsidR="00C34CB5" w:rsidRPr="00E823B9">
        <w:rPr>
          <w:rFonts w:ascii="Times New Roman" w:hAnsi="Times New Roman" w:cs="Times New Roman"/>
          <w:sz w:val="24"/>
          <w:szCs w:val="24"/>
        </w:rPr>
        <w:t>.</w:t>
      </w:r>
      <w:r w:rsidR="00C767DA" w:rsidRPr="00E823B9">
        <w:rPr>
          <w:rFonts w:ascii="Times New Roman" w:hAnsi="Times New Roman" w:cs="Times New Roman"/>
        </w:rPr>
        <w:br w:type="page"/>
      </w:r>
    </w:p>
    <w:p w14:paraId="6C0C1536" w14:textId="07A6C950" w:rsidR="00AA7D87" w:rsidRPr="00A94AB9" w:rsidRDefault="0066744A" w:rsidP="00E823B9">
      <w:pPr>
        <w:pStyle w:val="Heading1"/>
        <w:spacing w:line="360" w:lineRule="auto"/>
        <w:jc w:val="both"/>
        <w:rPr>
          <w:rFonts w:ascii="Arial" w:hAnsi="Arial" w:cs="Arial"/>
          <w:sz w:val="40"/>
          <w:szCs w:val="40"/>
        </w:rPr>
      </w:pPr>
      <w:bookmarkStart w:id="3" w:name="_Toc109747933"/>
      <w:bookmarkStart w:id="4" w:name="_Toc109832787"/>
      <w:r w:rsidRPr="00A94AB9">
        <w:rPr>
          <w:rFonts w:ascii="Arial" w:hAnsi="Arial" w:cs="Arial"/>
          <w:sz w:val="40"/>
          <w:szCs w:val="40"/>
        </w:rPr>
        <w:lastRenderedPageBreak/>
        <w:t>International Business Environment</w:t>
      </w:r>
      <w:bookmarkEnd w:id="3"/>
      <w:bookmarkEnd w:id="4"/>
    </w:p>
    <w:p w14:paraId="45020388" w14:textId="001FA83F" w:rsidR="0066744A" w:rsidRPr="00A94AB9" w:rsidRDefault="0066744A" w:rsidP="00E823B9">
      <w:pPr>
        <w:spacing w:line="360" w:lineRule="auto"/>
        <w:jc w:val="both"/>
        <w:rPr>
          <w:rFonts w:ascii="Arial" w:hAnsi="Arial" w:cs="Arial"/>
        </w:rPr>
      </w:pPr>
      <w:r w:rsidRPr="00A94AB9">
        <w:rPr>
          <w:rFonts w:ascii="Arial" w:hAnsi="Arial" w:cs="Arial"/>
        </w:rPr>
        <w:t>The expression "international business" portrays the trading of items and services on a worldwide scale. Moreover, it is known as the "globalization of trade." The environmental factors wherein international enterprises lead their business are alluded to as an international business climate (IBE). It is crucial for the development and improvement of a country</w:t>
      </w:r>
      <w:r w:rsidR="00B86799" w:rsidRPr="00A94AB9">
        <w:rPr>
          <w:rFonts w:ascii="Arial" w:hAnsi="Arial" w:cs="Arial"/>
        </w:rPr>
        <w:t xml:space="preserve"> (Hamilton et al, 2018)</w:t>
      </w:r>
      <w:r w:rsidR="00C34CB5" w:rsidRPr="00A94AB9">
        <w:rPr>
          <w:rFonts w:ascii="Arial" w:hAnsi="Arial" w:cs="Arial"/>
        </w:rPr>
        <w:t xml:space="preserve"> </w:t>
      </w:r>
      <w:r w:rsidR="00D358AE" w:rsidRPr="00A94AB9">
        <w:rPr>
          <w:rFonts w:ascii="Arial" w:hAnsi="Arial" w:cs="Arial"/>
        </w:rPr>
        <w:t>.</w:t>
      </w:r>
    </w:p>
    <w:p w14:paraId="290A0EB2" w14:textId="607E4538" w:rsidR="0066744A" w:rsidRPr="00A94AB9" w:rsidRDefault="0066744A" w:rsidP="00E823B9">
      <w:pPr>
        <w:spacing w:line="360" w:lineRule="auto"/>
        <w:jc w:val="both"/>
        <w:rPr>
          <w:rFonts w:ascii="Arial" w:hAnsi="Arial" w:cs="Arial"/>
        </w:rPr>
      </w:pPr>
      <w:r w:rsidRPr="00A94AB9">
        <w:rPr>
          <w:rFonts w:ascii="Arial" w:hAnsi="Arial" w:cs="Arial"/>
        </w:rPr>
        <w:t>Various variables are engaged with an international business environment (IBE), including political dangers, social obstructions, trade difficulties, and legitimate and tax assessment concerns. As the international business environment is vital for a country's economy, those in administrative positions really should deal with its parts.</w:t>
      </w:r>
    </w:p>
    <w:p w14:paraId="1E059F08" w14:textId="6D6C3A79" w:rsidR="000F7A9F" w:rsidRPr="00A94AB9" w:rsidRDefault="003E51D6" w:rsidP="00E823B9">
      <w:pPr>
        <w:pStyle w:val="Heading1"/>
        <w:spacing w:line="360" w:lineRule="auto"/>
        <w:jc w:val="both"/>
        <w:rPr>
          <w:rFonts w:ascii="Arial" w:hAnsi="Arial" w:cs="Arial"/>
          <w:sz w:val="40"/>
          <w:szCs w:val="40"/>
        </w:rPr>
      </w:pPr>
      <w:bookmarkStart w:id="5" w:name="_Toc109747934"/>
      <w:bookmarkStart w:id="6" w:name="_Toc109832788"/>
      <w:r w:rsidRPr="00A94AB9">
        <w:rPr>
          <w:rFonts w:ascii="Arial" w:hAnsi="Arial" w:cs="Arial"/>
          <w:sz w:val="40"/>
          <w:szCs w:val="40"/>
        </w:rPr>
        <w:t>Business Environment Analysis</w:t>
      </w:r>
      <w:bookmarkEnd w:id="5"/>
      <w:bookmarkEnd w:id="6"/>
    </w:p>
    <w:p w14:paraId="479FD75F" w14:textId="1B6071B2" w:rsidR="003E51D6" w:rsidRPr="00A94AB9" w:rsidRDefault="003E51D6" w:rsidP="00E823B9">
      <w:pPr>
        <w:spacing w:line="360" w:lineRule="auto"/>
        <w:jc w:val="both"/>
        <w:rPr>
          <w:rFonts w:ascii="Arial" w:hAnsi="Arial" w:cs="Arial"/>
        </w:rPr>
      </w:pPr>
      <w:r w:rsidRPr="00A94AB9">
        <w:rPr>
          <w:rFonts w:ascii="Arial" w:hAnsi="Arial" w:cs="Arial"/>
        </w:rPr>
        <w:t>Organizations can all the more likely understand their business environment by utilizing a strategic environmental analysis. Finding each domestic and foreign element that could affect organizational execution is a consistent interaction</w:t>
      </w:r>
      <w:r w:rsidR="00C34CB5" w:rsidRPr="00A94AB9">
        <w:rPr>
          <w:rFonts w:ascii="Arial" w:hAnsi="Arial" w:cs="Arial"/>
        </w:rPr>
        <w:t xml:space="preserve"> (Hamilton et al 2018)</w:t>
      </w:r>
      <w:r w:rsidRPr="00A94AB9">
        <w:rPr>
          <w:rFonts w:ascii="Arial" w:hAnsi="Arial" w:cs="Arial"/>
        </w:rPr>
        <w:t>. It helps organizations in adjusting their procedures to the environment.</w:t>
      </w:r>
      <w:r w:rsidR="0066744A" w:rsidRPr="00A94AB9">
        <w:rPr>
          <w:rFonts w:ascii="Arial" w:hAnsi="Arial" w:cs="Arial"/>
        </w:rPr>
        <w:t xml:space="preserve"> Business environment analysis</w:t>
      </w:r>
      <w:r w:rsidRPr="00A94AB9">
        <w:rPr>
          <w:rFonts w:ascii="Arial" w:hAnsi="Arial" w:cs="Arial"/>
        </w:rPr>
        <w:t xml:space="preserve"> </w:t>
      </w:r>
      <w:r w:rsidR="0066744A" w:rsidRPr="00A94AB9">
        <w:rPr>
          <w:rFonts w:ascii="Arial" w:hAnsi="Arial" w:cs="Arial"/>
        </w:rPr>
        <w:t>includes</w:t>
      </w:r>
      <w:r w:rsidRPr="00A94AB9">
        <w:rPr>
          <w:rFonts w:ascii="Arial" w:hAnsi="Arial" w:cs="Arial"/>
        </w:rPr>
        <w:t>:</w:t>
      </w:r>
    </w:p>
    <w:p w14:paraId="01F99ED4" w14:textId="77777777" w:rsidR="00C767DA" w:rsidRPr="00A94AB9" w:rsidRDefault="003E51D6" w:rsidP="00E823B9">
      <w:pPr>
        <w:pStyle w:val="ListParagraph"/>
        <w:numPr>
          <w:ilvl w:val="0"/>
          <w:numId w:val="1"/>
        </w:numPr>
        <w:spacing w:line="360" w:lineRule="auto"/>
        <w:jc w:val="both"/>
        <w:rPr>
          <w:rFonts w:ascii="Arial" w:hAnsi="Arial" w:cs="Arial"/>
        </w:rPr>
      </w:pPr>
      <w:r w:rsidRPr="00A94AB9">
        <w:rPr>
          <w:rFonts w:ascii="Arial" w:hAnsi="Arial" w:cs="Arial"/>
        </w:rPr>
        <w:t>Top-to-bottom assessment</w:t>
      </w:r>
    </w:p>
    <w:p w14:paraId="40EFDF25" w14:textId="77777777" w:rsidR="00C767DA" w:rsidRPr="00A94AB9" w:rsidRDefault="003E51D6" w:rsidP="00E823B9">
      <w:pPr>
        <w:pStyle w:val="ListParagraph"/>
        <w:numPr>
          <w:ilvl w:val="0"/>
          <w:numId w:val="1"/>
        </w:numPr>
        <w:spacing w:line="360" w:lineRule="auto"/>
        <w:jc w:val="both"/>
        <w:rPr>
          <w:rFonts w:ascii="Arial" w:hAnsi="Arial" w:cs="Arial"/>
        </w:rPr>
      </w:pPr>
      <w:r w:rsidRPr="00A94AB9">
        <w:rPr>
          <w:rFonts w:ascii="Arial" w:hAnsi="Arial" w:cs="Arial"/>
        </w:rPr>
        <w:t>Foreign assessment</w:t>
      </w:r>
    </w:p>
    <w:p w14:paraId="5C496B50" w14:textId="77777777" w:rsidR="00C767DA" w:rsidRPr="00A94AB9" w:rsidRDefault="00AA7D87" w:rsidP="00E823B9">
      <w:pPr>
        <w:pStyle w:val="ListParagraph"/>
        <w:numPr>
          <w:ilvl w:val="0"/>
          <w:numId w:val="1"/>
        </w:numPr>
        <w:spacing w:line="360" w:lineRule="auto"/>
        <w:jc w:val="both"/>
        <w:rPr>
          <w:rFonts w:ascii="Arial" w:hAnsi="Arial" w:cs="Arial"/>
        </w:rPr>
      </w:pPr>
      <w:r w:rsidRPr="00A94AB9">
        <w:rPr>
          <w:rFonts w:ascii="Arial" w:hAnsi="Arial" w:cs="Arial"/>
        </w:rPr>
        <w:t>Market Examination</w:t>
      </w:r>
    </w:p>
    <w:p w14:paraId="4A47AEF4" w14:textId="5B300555" w:rsidR="00AA7D87" w:rsidRPr="00A94AB9" w:rsidRDefault="00AA7D87" w:rsidP="00E823B9">
      <w:pPr>
        <w:pStyle w:val="ListParagraph"/>
        <w:numPr>
          <w:ilvl w:val="0"/>
          <w:numId w:val="1"/>
        </w:numPr>
        <w:spacing w:line="360" w:lineRule="auto"/>
        <w:jc w:val="both"/>
        <w:rPr>
          <w:rFonts w:ascii="Arial" w:hAnsi="Arial" w:cs="Arial"/>
        </w:rPr>
      </w:pPr>
      <w:r w:rsidRPr="00A94AB9">
        <w:rPr>
          <w:rFonts w:ascii="Arial" w:hAnsi="Arial" w:cs="Arial"/>
        </w:rPr>
        <w:t>Competitive Research</w:t>
      </w:r>
    </w:p>
    <w:p w14:paraId="7EA7D11D" w14:textId="70077A6A" w:rsidR="00C14090" w:rsidRPr="00A94AB9" w:rsidRDefault="00C14090" w:rsidP="00E823B9">
      <w:pPr>
        <w:pStyle w:val="Heading1"/>
        <w:spacing w:line="360" w:lineRule="auto"/>
        <w:jc w:val="both"/>
        <w:rPr>
          <w:rFonts w:ascii="Arial" w:hAnsi="Arial" w:cs="Arial"/>
          <w:sz w:val="40"/>
          <w:szCs w:val="40"/>
        </w:rPr>
      </w:pPr>
      <w:bookmarkStart w:id="7" w:name="_Toc109747935"/>
      <w:bookmarkStart w:id="8" w:name="_Toc109832789"/>
      <w:r w:rsidRPr="00A94AB9">
        <w:rPr>
          <w:rFonts w:ascii="Arial" w:hAnsi="Arial" w:cs="Arial"/>
          <w:sz w:val="40"/>
          <w:szCs w:val="40"/>
        </w:rPr>
        <w:t>Organizational Strategy</w:t>
      </w:r>
      <w:bookmarkEnd w:id="7"/>
      <w:bookmarkEnd w:id="8"/>
    </w:p>
    <w:p w14:paraId="7E8A6FB1" w14:textId="6DE73E87" w:rsidR="00C14090" w:rsidRPr="00A94AB9" w:rsidRDefault="00C14090" w:rsidP="00E823B9">
      <w:pPr>
        <w:spacing w:line="360" w:lineRule="auto"/>
        <w:jc w:val="both"/>
        <w:rPr>
          <w:rFonts w:ascii="Arial" w:hAnsi="Arial" w:cs="Arial"/>
        </w:rPr>
      </w:pPr>
      <w:r w:rsidRPr="00A94AB9">
        <w:rPr>
          <w:rFonts w:ascii="Arial" w:hAnsi="Arial" w:cs="Arial"/>
        </w:rPr>
        <w:t>The actions a business intends to initiate to achieve long-haul objectives are referred to as its organizational strategy. The smart arrangement of an organization is included these activities. Well-thought-out courses of action require cooperation from all levels of the association and require basically a year to finish. While upper administration fosters the overall organizational strategy, canter and lower administration take on objectives and plans to carry out the procedure piece by piece</w:t>
      </w:r>
      <w:r w:rsidR="0050339D" w:rsidRPr="00A94AB9">
        <w:rPr>
          <w:rFonts w:ascii="Arial" w:hAnsi="Arial" w:cs="Arial"/>
        </w:rPr>
        <w:t xml:space="preserve"> (</w:t>
      </w:r>
      <w:proofErr w:type="spellStart"/>
      <w:r w:rsidR="0050339D" w:rsidRPr="00A94AB9">
        <w:rPr>
          <w:rFonts w:ascii="Arial" w:hAnsi="Arial" w:cs="Arial"/>
        </w:rPr>
        <w:t>Masud</w:t>
      </w:r>
      <w:proofErr w:type="spellEnd"/>
      <w:r w:rsidR="0050339D" w:rsidRPr="00A94AB9">
        <w:rPr>
          <w:rFonts w:ascii="Arial" w:hAnsi="Arial" w:cs="Arial"/>
        </w:rPr>
        <w:t xml:space="preserve"> et al, 2019)</w:t>
      </w:r>
      <w:r w:rsidR="00D358AE" w:rsidRPr="00A94AB9">
        <w:rPr>
          <w:rFonts w:ascii="Arial" w:hAnsi="Arial" w:cs="Arial"/>
        </w:rPr>
        <w:t>.</w:t>
      </w:r>
    </w:p>
    <w:p w14:paraId="69F03ADA" w14:textId="55999328" w:rsidR="00C14090" w:rsidRPr="00A94AB9" w:rsidRDefault="00C14090" w:rsidP="00E823B9">
      <w:pPr>
        <w:spacing w:line="360" w:lineRule="auto"/>
        <w:jc w:val="both"/>
        <w:rPr>
          <w:rFonts w:ascii="Arial" w:hAnsi="Arial" w:cs="Arial"/>
        </w:rPr>
      </w:pPr>
      <w:r w:rsidRPr="00A94AB9">
        <w:rPr>
          <w:rFonts w:ascii="Arial" w:hAnsi="Arial" w:cs="Arial"/>
        </w:rPr>
        <w:t>This cooperative exertion can measure up to an excursion. To finish progressive legs of the excursion that at last lead to the last objective, day-to-day obstructions like unfortunate street conditions should be survived.</w:t>
      </w:r>
    </w:p>
    <w:p w14:paraId="7FAF51A6" w14:textId="77777777" w:rsidR="00C14090" w:rsidRPr="00E823B9" w:rsidRDefault="00C14090" w:rsidP="00E823B9">
      <w:pPr>
        <w:spacing w:line="360" w:lineRule="auto"/>
        <w:jc w:val="both"/>
        <w:rPr>
          <w:rFonts w:ascii="Times New Roman" w:hAnsi="Times New Roman" w:cs="Times New Roman"/>
        </w:rPr>
      </w:pPr>
      <w:r w:rsidRPr="00E823B9">
        <w:rPr>
          <w:rFonts w:ascii="Times New Roman" w:hAnsi="Times New Roman" w:cs="Times New Roman"/>
        </w:rPr>
        <w:br w:type="page"/>
      </w:r>
    </w:p>
    <w:p w14:paraId="24AE810D" w14:textId="4EADE4CB" w:rsidR="00C14090" w:rsidRPr="00A94AB9" w:rsidRDefault="00505E57" w:rsidP="00E823B9">
      <w:pPr>
        <w:pStyle w:val="Heading1"/>
        <w:spacing w:line="360" w:lineRule="auto"/>
        <w:jc w:val="both"/>
        <w:rPr>
          <w:rFonts w:ascii="Arial" w:hAnsi="Arial" w:cs="Arial"/>
          <w:sz w:val="40"/>
          <w:szCs w:val="40"/>
        </w:rPr>
      </w:pPr>
      <w:bookmarkStart w:id="9" w:name="_Toc109747936"/>
      <w:bookmarkStart w:id="10" w:name="_Toc109832790"/>
      <w:r w:rsidRPr="00A94AB9">
        <w:rPr>
          <w:rFonts w:ascii="Arial" w:hAnsi="Arial" w:cs="Arial"/>
          <w:sz w:val="40"/>
          <w:szCs w:val="40"/>
        </w:rPr>
        <w:lastRenderedPageBreak/>
        <w:t xml:space="preserve">Republic of </w:t>
      </w:r>
      <w:r w:rsidR="00421E83" w:rsidRPr="00A94AB9">
        <w:rPr>
          <w:rFonts w:ascii="Arial" w:hAnsi="Arial" w:cs="Arial"/>
          <w:sz w:val="40"/>
          <w:szCs w:val="40"/>
        </w:rPr>
        <w:t>Moldova</w:t>
      </w:r>
      <w:r w:rsidR="004F7EE3" w:rsidRPr="00A94AB9">
        <w:rPr>
          <w:rFonts w:ascii="Arial" w:hAnsi="Arial" w:cs="Arial"/>
          <w:sz w:val="40"/>
          <w:szCs w:val="40"/>
        </w:rPr>
        <w:t>- A brief introduction</w:t>
      </w:r>
      <w:bookmarkEnd w:id="9"/>
      <w:bookmarkEnd w:id="10"/>
    </w:p>
    <w:p w14:paraId="0A94D07A" w14:textId="481F775D" w:rsidR="0002171A" w:rsidRPr="00A94AB9" w:rsidRDefault="00505E57" w:rsidP="00E823B9">
      <w:pPr>
        <w:spacing w:line="360" w:lineRule="auto"/>
        <w:jc w:val="both"/>
        <w:rPr>
          <w:rFonts w:ascii="Arial" w:hAnsi="Arial" w:cs="Arial"/>
        </w:rPr>
      </w:pPr>
      <w:r w:rsidRPr="00A94AB9">
        <w:rPr>
          <w:rFonts w:ascii="Arial" w:hAnsi="Arial" w:cs="Arial"/>
        </w:rPr>
        <w:t xml:space="preserve">Moldova, known as the Republic of Moldova, is a nation in southeast Europe's Balkan Peninsula. Romania and Ukraine enclose it. </w:t>
      </w:r>
      <w:r w:rsidR="00421E83" w:rsidRPr="00A94AB9">
        <w:rPr>
          <w:rFonts w:ascii="Arial" w:hAnsi="Arial" w:cs="Arial"/>
        </w:rPr>
        <w:t xml:space="preserve">The Republic of Moldova has an area of approximately </w:t>
      </w:r>
      <w:r w:rsidRPr="00A94AB9">
        <w:rPr>
          <w:rFonts w:ascii="Arial" w:hAnsi="Arial" w:cs="Arial"/>
        </w:rPr>
        <w:t>13,0</w:t>
      </w:r>
      <w:r w:rsidR="000F3F4C" w:rsidRPr="00A94AB9">
        <w:rPr>
          <w:rFonts w:ascii="Arial" w:hAnsi="Arial" w:cs="Arial"/>
        </w:rPr>
        <w:t>70</w:t>
      </w:r>
      <w:r w:rsidRPr="00A94AB9">
        <w:rPr>
          <w:rFonts w:ascii="Arial" w:hAnsi="Arial" w:cs="Arial"/>
        </w:rPr>
        <w:t xml:space="preserve"> square miles (33,8</w:t>
      </w:r>
      <w:r w:rsidR="000F3F4C" w:rsidRPr="00A94AB9">
        <w:rPr>
          <w:rFonts w:ascii="Arial" w:hAnsi="Arial" w:cs="Arial"/>
        </w:rPr>
        <w:t>50</w:t>
      </w:r>
      <w:r w:rsidRPr="00A94AB9">
        <w:rPr>
          <w:rFonts w:ascii="Arial" w:hAnsi="Arial" w:cs="Arial"/>
        </w:rPr>
        <w:t xml:space="preserve"> </w:t>
      </w:r>
      <w:r w:rsidR="00421E83" w:rsidRPr="00A94AB9">
        <w:rPr>
          <w:rFonts w:ascii="Arial" w:hAnsi="Arial" w:cs="Arial"/>
        </w:rPr>
        <w:t>sq.</w:t>
      </w:r>
      <w:r w:rsidRPr="00A94AB9">
        <w:rPr>
          <w:rFonts w:ascii="Arial" w:hAnsi="Arial" w:cs="Arial"/>
        </w:rPr>
        <w:t xml:space="preserve"> km). Assessed populace in 2022: 2,553,000. Moldovans make up close to half of the populace, and there are additionally huge populaces of Russians and Ukrainians. Russian, Ukrainian, and the authority language of Moldova. Religions: Islam and Christianity Between the Dniester and Prut waterways, most of Moldova is an agronomically useful district; the focal and the northern pieces of the country are canvassed in backwoods. Horticulture is the underpinning of the economy; the really agrarian items are grapes, winter wheat, corn, and dairy products. Food handling is the primary focal point of industry</w:t>
      </w:r>
      <w:r w:rsidR="000F3F4C" w:rsidRPr="00A94AB9">
        <w:rPr>
          <w:rFonts w:ascii="Arial" w:hAnsi="Arial" w:cs="Arial"/>
        </w:rPr>
        <w:t xml:space="preserve"> (Haynes, 2020)</w:t>
      </w:r>
      <w:r w:rsidRPr="00A94AB9">
        <w:rPr>
          <w:rFonts w:ascii="Arial" w:hAnsi="Arial" w:cs="Arial"/>
        </w:rPr>
        <w:t>. The leader of Moldova is the head of state, and the head of government is the head of the state. Moldova is a solitary brought together parliamentary majority rule government with one public council.</w:t>
      </w:r>
      <w:r w:rsidR="0002171A" w:rsidRPr="00A94AB9">
        <w:rPr>
          <w:rFonts w:ascii="Arial" w:hAnsi="Arial" w:cs="Arial"/>
        </w:rPr>
        <w:br w:type="page"/>
      </w:r>
    </w:p>
    <w:p w14:paraId="04305A26" w14:textId="5C7DF64D" w:rsidR="00F74F8A" w:rsidRPr="00424386" w:rsidRDefault="0002171A" w:rsidP="00E823B9">
      <w:pPr>
        <w:pStyle w:val="Heading1"/>
        <w:spacing w:line="360" w:lineRule="auto"/>
        <w:jc w:val="both"/>
        <w:rPr>
          <w:rFonts w:ascii="Arial" w:hAnsi="Arial" w:cs="Arial"/>
          <w:sz w:val="40"/>
          <w:szCs w:val="40"/>
        </w:rPr>
      </w:pPr>
      <w:bookmarkStart w:id="11" w:name="_Toc109747937"/>
      <w:bookmarkStart w:id="12" w:name="_Toc109832791"/>
      <w:r w:rsidRPr="00424386">
        <w:rPr>
          <w:rFonts w:ascii="Arial" w:hAnsi="Arial" w:cs="Arial"/>
          <w:sz w:val="40"/>
          <w:szCs w:val="40"/>
        </w:rPr>
        <w:lastRenderedPageBreak/>
        <w:t xml:space="preserve">PESTLE Analysis of </w:t>
      </w:r>
      <w:bookmarkEnd w:id="11"/>
      <w:r w:rsidR="001A4FA9" w:rsidRPr="00424386">
        <w:rPr>
          <w:rFonts w:ascii="Arial" w:hAnsi="Arial" w:cs="Arial"/>
          <w:sz w:val="40"/>
          <w:szCs w:val="40"/>
        </w:rPr>
        <w:t>The Republic of Moldova</w:t>
      </w:r>
      <w:bookmarkEnd w:id="12"/>
    </w:p>
    <w:p w14:paraId="43252900" w14:textId="44BF6E10" w:rsidR="0002171A" w:rsidRPr="00424386" w:rsidRDefault="0002171A" w:rsidP="00E823B9">
      <w:pPr>
        <w:pStyle w:val="Heading2"/>
        <w:spacing w:line="360" w:lineRule="auto"/>
        <w:jc w:val="both"/>
        <w:rPr>
          <w:rFonts w:ascii="Arial" w:hAnsi="Arial" w:cs="Arial"/>
          <w:sz w:val="32"/>
          <w:szCs w:val="32"/>
        </w:rPr>
      </w:pPr>
      <w:bookmarkStart w:id="13" w:name="_Toc109747938"/>
      <w:bookmarkStart w:id="14" w:name="_Toc109832792"/>
      <w:r w:rsidRPr="00424386">
        <w:rPr>
          <w:rFonts w:ascii="Arial" w:hAnsi="Arial" w:cs="Arial"/>
          <w:sz w:val="32"/>
          <w:szCs w:val="32"/>
        </w:rPr>
        <w:t>Political</w:t>
      </w:r>
      <w:bookmarkEnd w:id="13"/>
      <w:bookmarkEnd w:id="14"/>
    </w:p>
    <w:p w14:paraId="078B4BE0" w14:textId="29F90AEB" w:rsidR="00D872E8" w:rsidRPr="00424386" w:rsidRDefault="001A4FA9" w:rsidP="00E823B9">
      <w:pPr>
        <w:spacing w:line="360" w:lineRule="auto"/>
        <w:jc w:val="both"/>
        <w:rPr>
          <w:rFonts w:ascii="Arial" w:hAnsi="Arial" w:cs="Arial"/>
        </w:rPr>
      </w:pPr>
      <w:r w:rsidRPr="00424386">
        <w:rPr>
          <w:rFonts w:ascii="Arial" w:hAnsi="Arial" w:cs="Arial"/>
        </w:rPr>
        <w:t>Moldova</w:t>
      </w:r>
      <w:r w:rsidR="00D872E8" w:rsidRPr="00424386">
        <w:rPr>
          <w:rFonts w:ascii="Arial" w:hAnsi="Arial" w:cs="Arial"/>
        </w:rPr>
        <w:t xml:space="preserve"> has been encountering political turmoil for a long time because of contention with its </w:t>
      </w:r>
      <w:r w:rsidRPr="00424386">
        <w:rPr>
          <w:rFonts w:ascii="Arial" w:hAnsi="Arial" w:cs="Arial"/>
        </w:rPr>
        <w:t>neighbours</w:t>
      </w:r>
      <w:r w:rsidR="00572F70" w:rsidRPr="00424386">
        <w:rPr>
          <w:rFonts w:ascii="Arial" w:hAnsi="Arial" w:cs="Arial"/>
        </w:rPr>
        <w:t xml:space="preserve"> (Chinn, 2019)</w:t>
      </w:r>
      <w:r w:rsidR="00D872E8" w:rsidRPr="00424386">
        <w:rPr>
          <w:rFonts w:ascii="Arial" w:hAnsi="Arial" w:cs="Arial"/>
        </w:rPr>
        <w:t xml:space="preserve">. Political emergencies can influence the state's prosperity due to, political interests and philosophical contrasts. The political variable is as yet a worry, regardless of the way that the circumstance has marginally worked lately. </w:t>
      </w:r>
      <w:r w:rsidRPr="00424386">
        <w:rPr>
          <w:rFonts w:ascii="Arial" w:hAnsi="Arial" w:cs="Arial"/>
        </w:rPr>
        <w:t>Moldova</w:t>
      </w:r>
      <w:r w:rsidR="00D872E8" w:rsidRPr="00424386">
        <w:rPr>
          <w:rFonts w:ascii="Arial" w:hAnsi="Arial" w:cs="Arial"/>
        </w:rPr>
        <w:t xml:space="preserve"> gives generally speaking political dependability that is helpful for business achievement</w:t>
      </w:r>
    </w:p>
    <w:p w14:paraId="05EA868D" w14:textId="7CC34566" w:rsidR="00D872E8" w:rsidRPr="00424386" w:rsidRDefault="00D872E8" w:rsidP="00E823B9">
      <w:pPr>
        <w:pStyle w:val="Heading2"/>
        <w:spacing w:line="360" w:lineRule="auto"/>
        <w:jc w:val="both"/>
        <w:rPr>
          <w:rFonts w:ascii="Arial" w:hAnsi="Arial" w:cs="Arial"/>
          <w:sz w:val="32"/>
          <w:szCs w:val="32"/>
        </w:rPr>
      </w:pPr>
      <w:bookmarkStart w:id="15" w:name="_Toc109747939"/>
      <w:bookmarkStart w:id="16" w:name="_Toc109832793"/>
      <w:r w:rsidRPr="00424386">
        <w:rPr>
          <w:rFonts w:ascii="Arial" w:hAnsi="Arial" w:cs="Arial"/>
          <w:sz w:val="32"/>
          <w:szCs w:val="32"/>
        </w:rPr>
        <w:t>Economical</w:t>
      </w:r>
      <w:bookmarkEnd w:id="15"/>
      <w:bookmarkEnd w:id="16"/>
      <w:r w:rsidRPr="00424386">
        <w:rPr>
          <w:rFonts w:ascii="Arial" w:hAnsi="Arial" w:cs="Arial"/>
          <w:sz w:val="32"/>
          <w:szCs w:val="32"/>
        </w:rPr>
        <w:t xml:space="preserve"> </w:t>
      </w:r>
    </w:p>
    <w:p w14:paraId="2A35572D" w14:textId="3AA0C594" w:rsidR="0002171A" w:rsidRPr="004441AB" w:rsidRDefault="00D872E8" w:rsidP="00E823B9">
      <w:pPr>
        <w:spacing w:line="360" w:lineRule="auto"/>
        <w:jc w:val="both"/>
        <w:rPr>
          <w:rFonts w:ascii="Arial" w:hAnsi="Arial" w:cs="Arial"/>
        </w:rPr>
      </w:pPr>
      <w:r w:rsidRPr="004441AB">
        <w:rPr>
          <w:rFonts w:ascii="Arial" w:hAnsi="Arial" w:cs="Arial"/>
        </w:rPr>
        <w:t xml:space="preserve">Organizations can hope to develop because of the country's rising GDP. </w:t>
      </w:r>
      <w:r w:rsidR="001A4FA9" w:rsidRPr="004441AB">
        <w:rPr>
          <w:rFonts w:ascii="Arial" w:hAnsi="Arial" w:cs="Arial"/>
        </w:rPr>
        <w:t>Moldova</w:t>
      </w:r>
      <w:r w:rsidRPr="004441AB">
        <w:rPr>
          <w:rFonts w:ascii="Arial" w:hAnsi="Arial" w:cs="Arial"/>
        </w:rPr>
        <w:t>'s liberal modern approaches have ensured upgraded foreign interest in the country since the economic restructuring</w:t>
      </w:r>
      <w:r w:rsidR="0091010F" w:rsidRPr="004441AB">
        <w:rPr>
          <w:rFonts w:ascii="Arial" w:hAnsi="Arial" w:cs="Arial"/>
        </w:rPr>
        <w:t xml:space="preserve"> (</w:t>
      </w:r>
      <w:proofErr w:type="spellStart"/>
      <w:r w:rsidR="0091010F" w:rsidRPr="004441AB">
        <w:rPr>
          <w:rFonts w:ascii="Arial" w:hAnsi="Arial" w:cs="Arial"/>
          <w:color w:val="222222"/>
          <w:shd w:val="clear" w:color="auto" w:fill="FFFFFF"/>
        </w:rPr>
        <w:t>Putniņš</w:t>
      </w:r>
      <w:proofErr w:type="spellEnd"/>
      <w:r w:rsidR="0091010F" w:rsidRPr="004441AB">
        <w:rPr>
          <w:rFonts w:ascii="Arial" w:hAnsi="Arial" w:cs="Arial"/>
          <w:color w:val="222222"/>
          <w:shd w:val="clear" w:color="auto" w:fill="FFFFFF"/>
        </w:rPr>
        <w:t xml:space="preserve"> et al, 2018)</w:t>
      </w:r>
      <w:r w:rsidRPr="004441AB">
        <w:rPr>
          <w:rFonts w:ascii="Arial" w:hAnsi="Arial" w:cs="Arial"/>
        </w:rPr>
        <w:t>. The economy has considered a lift</w:t>
      </w:r>
      <w:r w:rsidR="001A4FA9" w:rsidRPr="004441AB">
        <w:rPr>
          <w:rFonts w:ascii="Arial" w:hAnsi="Arial" w:cs="Arial"/>
        </w:rPr>
        <w:t xml:space="preserve"> as</w:t>
      </w:r>
      <w:r w:rsidRPr="004441AB">
        <w:rPr>
          <w:rFonts w:ascii="Arial" w:hAnsi="Arial" w:cs="Arial"/>
        </w:rPr>
        <w:t xml:space="preserve"> an outcome.</w:t>
      </w:r>
      <w:r w:rsidR="00B32A37" w:rsidRPr="004441AB">
        <w:rPr>
          <w:rFonts w:ascii="Arial" w:hAnsi="Arial" w:cs="Arial"/>
        </w:rPr>
        <w:t xml:space="preserve"> The recent taxation policies introduced by the government are also </w:t>
      </w:r>
      <w:r w:rsidR="00424386" w:rsidRPr="004441AB">
        <w:rPr>
          <w:rFonts w:ascii="Arial" w:hAnsi="Arial" w:cs="Arial"/>
        </w:rPr>
        <w:t>favourable</w:t>
      </w:r>
      <w:r w:rsidR="00B32A37" w:rsidRPr="004441AB">
        <w:rPr>
          <w:rFonts w:ascii="Arial" w:hAnsi="Arial" w:cs="Arial"/>
        </w:rPr>
        <w:t xml:space="preserve"> for new businesses.</w:t>
      </w:r>
    </w:p>
    <w:p w14:paraId="6062AF1B" w14:textId="6CA2FAF8" w:rsidR="00B32A37" w:rsidRPr="00424386" w:rsidRDefault="00B32A37" w:rsidP="00E823B9">
      <w:pPr>
        <w:pStyle w:val="Heading2"/>
        <w:spacing w:line="360" w:lineRule="auto"/>
        <w:jc w:val="both"/>
        <w:rPr>
          <w:rFonts w:ascii="Arial" w:hAnsi="Arial" w:cs="Arial"/>
          <w:sz w:val="32"/>
          <w:szCs w:val="32"/>
        </w:rPr>
      </w:pPr>
      <w:bookmarkStart w:id="17" w:name="_Toc109747940"/>
      <w:bookmarkStart w:id="18" w:name="_Toc109832794"/>
      <w:r w:rsidRPr="00424386">
        <w:rPr>
          <w:rFonts w:ascii="Arial" w:hAnsi="Arial" w:cs="Arial"/>
          <w:sz w:val="32"/>
          <w:szCs w:val="32"/>
        </w:rPr>
        <w:t>Social</w:t>
      </w:r>
      <w:bookmarkEnd w:id="17"/>
      <w:bookmarkEnd w:id="18"/>
    </w:p>
    <w:p w14:paraId="2629670A" w14:textId="46B98CAB" w:rsidR="00B32A37" w:rsidRPr="004441AB" w:rsidRDefault="001A4FA9" w:rsidP="00E823B9">
      <w:pPr>
        <w:spacing w:line="360" w:lineRule="auto"/>
        <w:jc w:val="both"/>
        <w:rPr>
          <w:rFonts w:ascii="Arial" w:hAnsi="Arial" w:cs="Arial"/>
        </w:rPr>
      </w:pPr>
      <w:r w:rsidRPr="004441AB">
        <w:rPr>
          <w:rFonts w:ascii="Arial" w:hAnsi="Arial" w:cs="Arial"/>
        </w:rPr>
        <w:t>Moldova</w:t>
      </w:r>
      <w:r w:rsidR="00B32A37" w:rsidRPr="004441AB">
        <w:rPr>
          <w:rFonts w:ascii="Arial" w:hAnsi="Arial" w:cs="Arial"/>
        </w:rPr>
        <w:t xml:space="preserve"> is a diverse country. To lead a business in the country, the organization should know about the traditions, values, and different parts of the local society. The organization ought to likewise know about nearby work accessibility and item interest</w:t>
      </w:r>
      <w:r w:rsidRPr="004441AB">
        <w:rPr>
          <w:rFonts w:ascii="Arial" w:hAnsi="Arial" w:cs="Arial"/>
        </w:rPr>
        <w:t xml:space="preserve"> of the general population</w:t>
      </w:r>
      <w:r w:rsidR="00B32A37" w:rsidRPr="004441AB">
        <w:rPr>
          <w:rFonts w:ascii="Arial" w:hAnsi="Arial" w:cs="Arial"/>
        </w:rPr>
        <w:t>. The number of inhabitants in the country helps the organizations. Since most of the populace is utilized, it is easier for organizations to track down workers and haggle fair work rates</w:t>
      </w:r>
    </w:p>
    <w:p w14:paraId="537A4093" w14:textId="3F91594F" w:rsidR="00B32A37" w:rsidRPr="00424386" w:rsidRDefault="00B32A37" w:rsidP="00E823B9">
      <w:pPr>
        <w:pStyle w:val="Heading2"/>
        <w:spacing w:line="360" w:lineRule="auto"/>
        <w:jc w:val="both"/>
        <w:rPr>
          <w:rFonts w:ascii="Arial" w:hAnsi="Arial" w:cs="Arial"/>
          <w:sz w:val="32"/>
          <w:szCs w:val="32"/>
        </w:rPr>
      </w:pPr>
      <w:bookmarkStart w:id="19" w:name="_Toc109747941"/>
      <w:bookmarkStart w:id="20" w:name="_Toc109832795"/>
      <w:r w:rsidRPr="00424386">
        <w:rPr>
          <w:rFonts w:ascii="Arial" w:hAnsi="Arial" w:cs="Arial"/>
          <w:sz w:val="32"/>
          <w:szCs w:val="32"/>
        </w:rPr>
        <w:t>Technological</w:t>
      </w:r>
      <w:bookmarkEnd w:id="19"/>
      <w:bookmarkEnd w:id="20"/>
    </w:p>
    <w:p w14:paraId="42346D7E" w14:textId="6E800CAA" w:rsidR="00572401" w:rsidRPr="00424386" w:rsidRDefault="00572401" w:rsidP="00E823B9">
      <w:pPr>
        <w:spacing w:line="360" w:lineRule="auto"/>
        <w:jc w:val="both"/>
        <w:rPr>
          <w:rFonts w:ascii="Arial" w:hAnsi="Arial" w:cs="Arial"/>
          <w:sz w:val="24"/>
          <w:szCs w:val="24"/>
        </w:rPr>
      </w:pPr>
      <w:r w:rsidRPr="004441AB">
        <w:rPr>
          <w:rFonts w:ascii="Arial" w:hAnsi="Arial" w:cs="Arial"/>
        </w:rPr>
        <w:t xml:space="preserve">The innovation area in </w:t>
      </w:r>
      <w:r w:rsidR="00A033D0" w:rsidRPr="004441AB">
        <w:rPr>
          <w:rFonts w:ascii="Arial" w:hAnsi="Arial" w:cs="Arial"/>
        </w:rPr>
        <w:t>Moldova</w:t>
      </w:r>
      <w:r w:rsidRPr="004441AB">
        <w:rPr>
          <w:rFonts w:ascii="Arial" w:hAnsi="Arial" w:cs="Arial"/>
        </w:rPr>
        <w:t xml:space="preserve"> is growing consistently. The country </w:t>
      </w:r>
      <w:r w:rsidR="00A033D0" w:rsidRPr="004441AB">
        <w:rPr>
          <w:rFonts w:ascii="Arial" w:hAnsi="Arial" w:cs="Arial"/>
        </w:rPr>
        <w:t xml:space="preserve">is trying hard to </w:t>
      </w:r>
      <w:r w:rsidRPr="004441AB">
        <w:rPr>
          <w:rFonts w:ascii="Arial" w:hAnsi="Arial" w:cs="Arial"/>
        </w:rPr>
        <w:t>evolve</w:t>
      </w:r>
      <w:r w:rsidR="00A033D0" w:rsidRPr="004441AB">
        <w:rPr>
          <w:rFonts w:ascii="Arial" w:hAnsi="Arial" w:cs="Arial"/>
        </w:rPr>
        <w:t xml:space="preserve"> in the </w:t>
      </w:r>
      <w:r w:rsidRPr="004441AB">
        <w:rPr>
          <w:rFonts w:ascii="Arial" w:hAnsi="Arial" w:cs="Arial"/>
        </w:rPr>
        <w:t xml:space="preserve">IT </w:t>
      </w:r>
      <w:r w:rsidR="00A033D0" w:rsidRPr="004441AB">
        <w:rPr>
          <w:rFonts w:ascii="Arial" w:hAnsi="Arial" w:cs="Arial"/>
        </w:rPr>
        <w:t>sectors</w:t>
      </w:r>
      <w:r w:rsidRPr="004441AB">
        <w:rPr>
          <w:rFonts w:ascii="Arial" w:hAnsi="Arial" w:cs="Arial"/>
        </w:rPr>
        <w:t xml:space="preserve">, which ensures progressing programming advancement. </w:t>
      </w:r>
      <w:r w:rsidR="00A033D0" w:rsidRPr="004441AB">
        <w:rPr>
          <w:rFonts w:ascii="Arial" w:hAnsi="Arial" w:cs="Arial"/>
        </w:rPr>
        <w:t>Moldova’</w:t>
      </w:r>
      <w:r w:rsidRPr="004441AB">
        <w:rPr>
          <w:rFonts w:ascii="Arial" w:hAnsi="Arial" w:cs="Arial"/>
        </w:rPr>
        <w:t xml:space="preserve">s innovative headway has drawn in a rising number of unfamiliar innovation organizations. PESTEL examination of </w:t>
      </w:r>
      <w:r w:rsidR="00A033D0" w:rsidRPr="004441AB">
        <w:rPr>
          <w:rFonts w:ascii="Arial" w:hAnsi="Arial" w:cs="Arial"/>
        </w:rPr>
        <w:t>Moldova</w:t>
      </w:r>
      <w:r w:rsidRPr="004441AB">
        <w:rPr>
          <w:rFonts w:ascii="Arial" w:hAnsi="Arial" w:cs="Arial"/>
        </w:rPr>
        <w:t xml:space="preserve"> shows that future interests in </w:t>
      </w:r>
      <w:r w:rsidR="00A033D0" w:rsidRPr="004441AB">
        <w:rPr>
          <w:rFonts w:ascii="Arial" w:hAnsi="Arial" w:cs="Arial"/>
        </w:rPr>
        <w:t>technolog</w:t>
      </w:r>
      <w:r w:rsidRPr="004441AB">
        <w:rPr>
          <w:rFonts w:ascii="Arial" w:hAnsi="Arial" w:cs="Arial"/>
        </w:rPr>
        <w:t>ical advancement will assist the state's economy with development</w:t>
      </w:r>
      <w:r w:rsidRPr="00424386">
        <w:rPr>
          <w:rFonts w:ascii="Arial" w:hAnsi="Arial" w:cs="Arial"/>
          <w:sz w:val="24"/>
          <w:szCs w:val="24"/>
        </w:rPr>
        <w:t>.</w:t>
      </w:r>
    </w:p>
    <w:p w14:paraId="5F79F28D" w14:textId="6BED6CDA" w:rsidR="000A41EA" w:rsidRPr="00424386" w:rsidRDefault="000A41EA" w:rsidP="00E823B9">
      <w:pPr>
        <w:pStyle w:val="Heading2"/>
        <w:spacing w:line="360" w:lineRule="auto"/>
        <w:jc w:val="both"/>
        <w:rPr>
          <w:rFonts w:ascii="Arial" w:hAnsi="Arial" w:cs="Arial"/>
          <w:sz w:val="32"/>
          <w:szCs w:val="32"/>
        </w:rPr>
      </w:pPr>
      <w:bookmarkStart w:id="21" w:name="_Toc109747942"/>
      <w:bookmarkStart w:id="22" w:name="_Toc109832796"/>
      <w:r w:rsidRPr="00424386">
        <w:rPr>
          <w:rFonts w:ascii="Arial" w:hAnsi="Arial" w:cs="Arial"/>
          <w:sz w:val="32"/>
          <w:szCs w:val="32"/>
        </w:rPr>
        <w:t>Legal</w:t>
      </w:r>
      <w:bookmarkEnd w:id="21"/>
      <w:bookmarkEnd w:id="22"/>
    </w:p>
    <w:p w14:paraId="18E5A597" w14:textId="5D0B6FAC" w:rsidR="000A41EA" w:rsidRPr="004441AB" w:rsidRDefault="000A41EA" w:rsidP="00E823B9">
      <w:pPr>
        <w:spacing w:line="360" w:lineRule="auto"/>
        <w:jc w:val="both"/>
        <w:rPr>
          <w:rFonts w:ascii="Arial" w:hAnsi="Arial" w:cs="Arial"/>
        </w:rPr>
      </w:pPr>
      <w:r w:rsidRPr="004441AB">
        <w:rPr>
          <w:rFonts w:ascii="Arial" w:hAnsi="Arial" w:cs="Arial"/>
        </w:rPr>
        <w:t>These incorporate regulations relating to advertising, discriminatory treatment, copyright, customer freedoms, and equivalent open doors for all</w:t>
      </w:r>
      <w:r w:rsidR="00B86799" w:rsidRPr="004441AB">
        <w:rPr>
          <w:rFonts w:ascii="Arial" w:hAnsi="Arial" w:cs="Arial"/>
        </w:rPr>
        <w:t xml:space="preserve"> (</w:t>
      </w:r>
      <w:proofErr w:type="spellStart"/>
      <w:r w:rsidR="00B86799" w:rsidRPr="004441AB">
        <w:rPr>
          <w:rFonts w:ascii="Arial" w:hAnsi="Arial" w:cs="Arial"/>
        </w:rPr>
        <w:t>Calus</w:t>
      </w:r>
      <w:proofErr w:type="spellEnd"/>
      <w:r w:rsidR="00B86799" w:rsidRPr="004441AB">
        <w:rPr>
          <w:rFonts w:ascii="Arial" w:hAnsi="Arial" w:cs="Arial"/>
        </w:rPr>
        <w:t xml:space="preserve"> et al, 2018)</w:t>
      </w:r>
      <w:r w:rsidRPr="004441AB">
        <w:rPr>
          <w:rFonts w:ascii="Arial" w:hAnsi="Arial" w:cs="Arial"/>
        </w:rPr>
        <w:t xml:space="preserve">. These are functional, especially for foreign organizations looking for manufacturing opportunities </w:t>
      </w:r>
      <w:r w:rsidR="002133D4" w:rsidRPr="004441AB">
        <w:rPr>
          <w:rFonts w:ascii="Arial" w:hAnsi="Arial" w:cs="Arial"/>
        </w:rPr>
        <w:t xml:space="preserve">in </w:t>
      </w:r>
      <w:r w:rsidR="00A033D0" w:rsidRPr="004441AB">
        <w:rPr>
          <w:rFonts w:ascii="Arial" w:hAnsi="Arial" w:cs="Arial"/>
        </w:rPr>
        <w:t>Moldova</w:t>
      </w:r>
      <w:r w:rsidRPr="004441AB">
        <w:rPr>
          <w:rFonts w:ascii="Arial" w:hAnsi="Arial" w:cs="Arial"/>
        </w:rPr>
        <w:t xml:space="preserve">. Every country or district where an organization conducts business has </w:t>
      </w:r>
      <w:r w:rsidR="002133D4" w:rsidRPr="004441AB">
        <w:rPr>
          <w:rFonts w:ascii="Arial" w:hAnsi="Arial" w:cs="Arial"/>
        </w:rPr>
        <w:t xml:space="preserve">its </w:t>
      </w:r>
      <w:r w:rsidRPr="004441AB">
        <w:rPr>
          <w:rFonts w:ascii="Arial" w:hAnsi="Arial" w:cs="Arial"/>
        </w:rPr>
        <w:t xml:space="preserve">own guidelines and regulations </w:t>
      </w:r>
      <w:r w:rsidR="002133D4" w:rsidRPr="004441AB">
        <w:rPr>
          <w:rFonts w:ascii="Arial" w:hAnsi="Arial" w:cs="Arial"/>
        </w:rPr>
        <w:t xml:space="preserve">that </w:t>
      </w:r>
      <w:r w:rsidRPr="004441AB">
        <w:rPr>
          <w:rFonts w:ascii="Arial" w:hAnsi="Arial" w:cs="Arial"/>
        </w:rPr>
        <w:t xml:space="preserve">should be observed. Late alterations to segregation, business, and reusing regulations might affect the expense of work and </w:t>
      </w:r>
      <w:r w:rsidR="002133D4" w:rsidRPr="004441AB">
        <w:rPr>
          <w:rFonts w:ascii="Arial" w:hAnsi="Arial" w:cs="Arial"/>
        </w:rPr>
        <w:t>estimate</w:t>
      </w:r>
      <w:r w:rsidRPr="004441AB">
        <w:rPr>
          <w:rFonts w:ascii="Arial" w:hAnsi="Arial" w:cs="Arial"/>
        </w:rPr>
        <w:t xml:space="preserve"> for the organization. Unfamiliar brands can extend thanks to the country's remiss guidelines on </w:t>
      </w:r>
      <w:r w:rsidR="00A033D0" w:rsidRPr="004441AB">
        <w:rPr>
          <w:rFonts w:ascii="Arial" w:hAnsi="Arial" w:cs="Arial"/>
        </w:rPr>
        <w:t>global</w:t>
      </w:r>
      <w:r w:rsidRPr="004441AB">
        <w:rPr>
          <w:rFonts w:ascii="Arial" w:hAnsi="Arial" w:cs="Arial"/>
        </w:rPr>
        <w:t xml:space="preserve"> exchange.</w:t>
      </w:r>
    </w:p>
    <w:p w14:paraId="7059518A" w14:textId="7BE3353E" w:rsidR="00572401" w:rsidRPr="00424386" w:rsidRDefault="00572401" w:rsidP="00E823B9">
      <w:pPr>
        <w:pStyle w:val="Heading2"/>
        <w:spacing w:line="360" w:lineRule="auto"/>
        <w:jc w:val="both"/>
        <w:rPr>
          <w:rFonts w:ascii="Arial" w:hAnsi="Arial" w:cs="Arial"/>
          <w:sz w:val="32"/>
          <w:szCs w:val="32"/>
        </w:rPr>
      </w:pPr>
      <w:bookmarkStart w:id="23" w:name="_Toc109747943"/>
      <w:bookmarkStart w:id="24" w:name="_Toc109832797"/>
      <w:r w:rsidRPr="00424386">
        <w:rPr>
          <w:rFonts w:ascii="Arial" w:hAnsi="Arial" w:cs="Arial"/>
          <w:sz w:val="32"/>
          <w:szCs w:val="32"/>
        </w:rPr>
        <w:lastRenderedPageBreak/>
        <w:t>Environmental</w:t>
      </w:r>
      <w:bookmarkEnd w:id="23"/>
      <w:bookmarkEnd w:id="24"/>
      <w:r w:rsidRPr="00424386">
        <w:rPr>
          <w:rFonts w:ascii="Arial" w:hAnsi="Arial" w:cs="Arial"/>
          <w:sz w:val="32"/>
          <w:szCs w:val="32"/>
        </w:rPr>
        <w:t xml:space="preserve"> </w:t>
      </w:r>
    </w:p>
    <w:p w14:paraId="05DCDAE4" w14:textId="5F3C05B9" w:rsidR="00B32A37" w:rsidRPr="004441AB" w:rsidRDefault="00572401" w:rsidP="00E823B9">
      <w:pPr>
        <w:spacing w:line="360" w:lineRule="auto"/>
        <w:jc w:val="both"/>
        <w:rPr>
          <w:rFonts w:ascii="Arial" w:hAnsi="Arial" w:cs="Arial"/>
        </w:rPr>
      </w:pPr>
      <w:r w:rsidRPr="004441AB">
        <w:rPr>
          <w:rFonts w:ascii="Arial" w:hAnsi="Arial" w:cs="Arial"/>
        </w:rPr>
        <w:t>Buyers' developing longing for harmless ecosystem merchandise and methodology has modified the demand-supply equation, and organizations are presently expected to change their plans of action likewise</w:t>
      </w:r>
      <w:r w:rsidR="00572F70" w:rsidRPr="004441AB">
        <w:rPr>
          <w:rFonts w:ascii="Arial" w:hAnsi="Arial" w:cs="Arial"/>
        </w:rPr>
        <w:t xml:space="preserve"> (</w:t>
      </w:r>
      <w:proofErr w:type="spellStart"/>
      <w:r w:rsidR="00572F70" w:rsidRPr="004441AB">
        <w:rPr>
          <w:rFonts w:ascii="Arial" w:hAnsi="Arial" w:cs="Arial"/>
        </w:rPr>
        <w:t>Resniova</w:t>
      </w:r>
      <w:proofErr w:type="spellEnd"/>
      <w:r w:rsidR="00572F70" w:rsidRPr="004441AB">
        <w:rPr>
          <w:rFonts w:ascii="Arial" w:hAnsi="Arial" w:cs="Arial"/>
        </w:rPr>
        <w:t xml:space="preserve"> et al, 2021)</w:t>
      </w:r>
      <w:r w:rsidRPr="004441AB">
        <w:rPr>
          <w:rFonts w:ascii="Arial" w:hAnsi="Arial" w:cs="Arial"/>
        </w:rPr>
        <w:t xml:space="preserve">. The </w:t>
      </w:r>
      <w:r w:rsidR="00A033D0" w:rsidRPr="004441AB">
        <w:rPr>
          <w:rFonts w:ascii="Arial" w:hAnsi="Arial" w:cs="Arial"/>
        </w:rPr>
        <w:t>Moldovan</w:t>
      </w:r>
      <w:r w:rsidRPr="004441AB">
        <w:rPr>
          <w:rFonts w:ascii="Arial" w:hAnsi="Arial" w:cs="Arial"/>
        </w:rPr>
        <w:t xml:space="preserve"> environment is different and </w:t>
      </w:r>
      <w:proofErr w:type="spellStart"/>
      <w:r w:rsidRPr="004441AB">
        <w:rPr>
          <w:rFonts w:ascii="Arial" w:hAnsi="Arial" w:cs="Arial"/>
        </w:rPr>
        <w:t>unusual</w:t>
      </w:r>
      <w:r w:rsidR="003D6445">
        <w:rPr>
          <w:rFonts w:ascii="Arial" w:hAnsi="Arial" w:cs="Arial"/>
        </w:rPr>
        <w:t>.</w:t>
      </w:r>
      <w:r w:rsidRPr="004441AB">
        <w:rPr>
          <w:rFonts w:ascii="Arial" w:hAnsi="Arial" w:cs="Arial"/>
        </w:rPr>
        <w:t>Expanding</w:t>
      </w:r>
      <w:proofErr w:type="spellEnd"/>
      <w:r w:rsidRPr="004441AB">
        <w:rPr>
          <w:rFonts w:ascii="Arial" w:hAnsi="Arial" w:cs="Arial"/>
        </w:rPr>
        <w:t xml:space="preserve"> contamination and its inconvenient effect on general wellbeing and security have made industrialization a wellspring of worry for the country. Organizations should introduce a technique for maintainability like reusing and a better waste administration framework</w:t>
      </w:r>
      <w:r w:rsidR="00A033D0" w:rsidRPr="004441AB">
        <w:rPr>
          <w:rFonts w:ascii="Arial" w:hAnsi="Arial" w:cs="Arial"/>
        </w:rPr>
        <w:t>.</w:t>
      </w:r>
    </w:p>
    <w:p w14:paraId="27E2348C" w14:textId="77777777" w:rsidR="000A41EA" w:rsidRPr="00E823B9" w:rsidRDefault="000A41EA" w:rsidP="00E823B9">
      <w:pPr>
        <w:spacing w:line="360" w:lineRule="auto"/>
        <w:jc w:val="both"/>
        <w:rPr>
          <w:rFonts w:ascii="Times New Roman" w:eastAsiaTheme="majorEastAsia" w:hAnsi="Times New Roman" w:cs="Times New Roman"/>
          <w:b/>
          <w:color w:val="000000" w:themeColor="text1"/>
          <w:sz w:val="40"/>
          <w:szCs w:val="40"/>
        </w:rPr>
      </w:pPr>
      <w:r w:rsidRPr="00E823B9">
        <w:rPr>
          <w:rFonts w:ascii="Times New Roman" w:hAnsi="Times New Roman" w:cs="Times New Roman"/>
          <w:sz w:val="40"/>
          <w:szCs w:val="40"/>
        </w:rPr>
        <w:br w:type="page"/>
      </w:r>
    </w:p>
    <w:p w14:paraId="6BB3D05B" w14:textId="1BDFB67C" w:rsidR="000A41EA" w:rsidRPr="00424386" w:rsidRDefault="000A41EA" w:rsidP="00E823B9">
      <w:pPr>
        <w:pStyle w:val="Heading1"/>
        <w:spacing w:line="360" w:lineRule="auto"/>
        <w:jc w:val="both"/>
        <w:rPr>
          <w:rFonts w:ascii="Arial" w:hAnsi="Arial" w:cs="Arial"/>
          <w:sz w:val="40"/>
          <w:szCs w:val="40"/>
        </w:rPr>
      </w:pPr>
      <w:bookmarkStart w:id="25" w:name="_Toc109747944"/>
      <w:bookmarkStart w:id="26" w:name="_Toc109832798"/>
      <w:r w:rsidRPr="00424386">
        <w:rPr>
          <w:rFonts w:ascii="Arial" w:hAnsi="Arial" w:cs="Arial"/>
          <w:sz w:val="40"/>
          <w:szCs w:val="40"/>
        </w:rPr>
        <w:lastRenderedPageBreak/>
        <w:t>Hofstede’s Theoretical Analysis</w:t>
      </w:r>
      <w:r w:rsidR="004F7EE3" w:rsidRPr="00424386">
        <w:rPr>
          <w:rFonts w:ascii="Arial" w:hAnsi="Arial" w:cs="Arial"/>
          <w:sz w:val="40"/>
          <w:szCs w:val="40"/>
        </w:rPr>
        <w:t xml:space="preserve"> of </w:t>
      </w:r>
      <w:bookmarkEnd w:id="25"/>
      <w:r w:rsidR="001A4FA9" w:rsidRPr="00424386">
        <w:rPr>
          <w:rFonts w:ascii="Arial" w:hAnsi="Arial" w:cs="Arial"/>
          <w:sz w:val="40"/>
          <w:szCs w:val="40"/>
        </w:rPr>
        <w:t>The Republic of Moldova</w:t>
      </w:r>
      <w:bookmarkEnd w:id="26"/>
    </w:p>
    <w:p w14:paraId="1370F36A" w14:textId="77E4D84A" w:rsidR="000A41EA" w:rsidRPr="00424386" w:rsidRDefault="001A03DD" w:rsidP="00E823B9">
      <w:pPr>
        <w:pStyle w:val="Heading2"/>
        <w:spacing w:line="360" w:lineRule="auto"/>
        <w:jc w:val="both"/>
        <w:rPr>
          <w:rFonts w:ascii="Arial" w:hAnsi="Arial" w:cs="Arial"/>
          <w:sz w:val="32"/>
          <w:szCs w:val="32"/>
        </w:rPr>
      </w:pPr>
      <w:bookmarkStart w:id="27" w:name="_Toc109747945"/>
      <w:bookmarkStart w:id="28" w:name="_Toc109832799"/>
      <w:r w:rsidRPr="00424386">
        <w:rPr>
          <w:rFonts w:ascii="Arial" w:hAnsi="Arial" w:cs="Arial"/>
          <w:sz w:val="32"/>
          <w:szCs w:val="32"/>
        </w:rPr>
        <w:t>Power Distance</w:t>
      </w:r>
      <w:bookmarkEnd w:id="27"/>
      <w:bookmarkEnd w:id="28"/>
    </w:p>
    <w:p w14:paraId="7FBBDD09" w14:textId="09A9FBF7" w:rsidR="004F410E" w:rsidRPr="004441AB" w:rsidRDefault="004F410E" w:rsidP="00E823B9">
      <w:pPr>
        <w:spacing w:line="360" w:lineRule="auto"/>
        <w:jc w:val="both"/>
        <w:rPr>
          <w:rFonts w:ascii="Arial" w:hAnsi="Arial" w:cs="Arial"/>
        </w:rPr>
      </w:pPr>
      <w:r w:rsidRPr="004441AB">
        <w:rPr>
          <w:rFonts w:ascii="Arial" w:hAnsi="Arial" w:cs="Arial"/>
        </w:rPr>
        <w:t>Moldova has an exceptionally high score showing that individuals in, influential places are extremely taken out from society. In this society, individuals acknowledge a progressive construction where everybody has a spot, and which is plainly obvious</w:t>
      </w:r>
      <w:r w:rsidR="00B86799" w:rsidRPr="004441AB">
        <w:rPr>
          <w:rFonts w:ascii="Arial" w:hAnsi="Arial" w:cs="Arial"/>
        </w:rPr>
        <w:t xml:space="preserve"> (</w:t>
      </w:r>
      <w:proofErr w:type="spellStart"/>
      <w:r w:rsidR="00B86799" w:rsidRPr="004441AB">
        <w:rPr>
          <w:rFonts w:ascii="Arial" w:hAnsi="Arial" w:cs="Arial"/>
          <w:color w:val="222222"/>
          <w:shd w:val="clear" w:color="auto" w:fill="FFFFFF"/>
        </w:rPr>
        <w:t>Dospinescu</w:t>
      </w:r>
      <w:proofErr w:type="spellEnd"/>
      <w:r w:rsidR="00B86799" w:rsidRPr="004441AB">
        <w:rPr>
          <w:rFonts w:ascii="Arial" w:hAnsi="Arial" w:cs="Arial"/>
          <w:color w:val="222222"/>
          <w:shd w:val="clear" w:color="auto" w:fill="FFFFFF"/>
        </w:rPr>
        <w:t xml:space="preserve"> et al, 2021)</w:t>
      </w:r>
      <w:r w:rsidRPr="004441AB">
        <w:rPr>
          <w:rFonts w:ascii="Arial" w:hAnsi="Arial" w:cs="Arial"/>
        </w:rPr>
        <w:t>. The different circulation of power legitimizes the thought that those in, influential places get a bigger number of advantages than those in lesser situations in the public eye, and order is viewed as reflecting natural imbalances. Representative implications are vital because of the divergence between the powerful and less celebrities.</w:t>
      </w:r>
    </w:p>
    <w:p w14:paraId="04AEFDBC" w14:textId="6B6DB3C9" w:rsidR="00083B93" w:rsidRPr="00424386" w:rsidRDefault="00083B93" w:rsidP="00E823B9">
      <w:pPr>
        <w:pStyle w:val="Heading2"/>
        <w:spacing w:line="360" w:lineRule="auto"/>
        <w:jc w:val="both"/>
        <w:rPr>
          <w:rFonts w:ascii="Arial" w:hAnsi="Arial" w:cs="Arial"/>
          <w:sz w:val="32"/>
          <w:szCs w:val="32"/>
        </w:rPr>
      </w:pPr>
      <w:bookmarkStart w:id="29" w:name="_Toc109747946"/>
      <w:bookmarkStart w:id="30" w:name="_Toc109832800"/>
      <w:r w:rsidRPr="00424386">
        <w:rPr>
          <w:rFonts w:ascii="Arial" w:hAnsi="Arial" w:cs="Arial"/>
          <w:sz w:val="32"/>
          <w:szCs w:val="32"/>
        </w:rPr>
        <w:t>Individualist</w:t>
      </w:r>
      <w:bookmarkEnd w:id="29"/>
      <w:bookmarkEnd w:id="30"/>
      <w:r w:rsidRPr="00424386">
        <w:rPr>
          <w:rFonts w:ascii="Arial" w:hAnsi="Arial" w:cs="Arial"/>
          <w:sz w:val="32"/>
          <w:szCs w:val="32"/>
        </w:rPr>
        <w:t xml:space="preserve"> </w:t>
      </w:r>
    </w:p>
    <w:p w14:paraId="3E2A105C" w14:textId="7C29DFF9" w:rsidR="004F410E" w:rsidRPr="004441AB" w:rsidRDefault="004F410E" w:rsidP="00E823B9">
      <w:pPr>
        <w:spacing w:line="360" w:lineRule="auto"/>
        <w:jc w:val="both"/>
        <w:rPr>
          <w:rFonts w:ascii="Arial" w:hAnsi="Arial" w:cs="Arial"/>
        </w:rPr>
      </w:pPr>
      <w:r w:rsidRPr="004441AB">
        <w:rPr>
          <w:rFonts w:ascii="Arial" w:hAnsi="Arial" w:cs="Arial"/>
        </w:rPr>
        <w:t xml:space="preserve">Moldova is a collectivist culture, scoring </w:t>
      </w:r>
      <w:r w:rsidR="00572F70" w:rsidRPr="004441AB">
        <w:rPr>
          <w:rFonts w:ascii="Arial" w:hAnsi="Arial" w:cs="Arial"/>
        </w:rPr>
        <w:t>quite low on this scale</w:t>
      </w:r>
      <w:r w:rsidRPr="004441AB">
        <w:rPr>
          <w:rFonts w:ascii="Arial" w:hAnsi="Arial" w:cs="Arial"/>
        </w:rPr>
        <w:t>. This should be visible in their elite execution work frameworks and extraordinary, continuous commitment to a strong, firm "in-bunch." In these social orders, everybody is liable for paying special attention to and guarding their kindred gathering individuals. The significance of steadfastness offsets most other normal practices. Offense gets disgrace and face misfortune these social orders.</w:t>
      </w:r>
    </w:p>
    <w:p w14:paraId="376BD148" w14:textId="1AF3DE99" w:rsidR="0004427A" w:rsidRPr="00424386" w:rsidRDefault="0004427A" w:rsidP="00E823B9">
      <w:pPr>
        <w:pStyle w:val="Heading2"/>
        <w:spacing w:line="360" w:lineRule="auto"/>
        <w:jc w:val="both"/>
        <w:rPr>
          <w:rFonts w:ascii="Arial" w:hAnsi="Arial" w:cs="Arial"/>
          <w:sz w:val="32"/>
          <w:szCs w:val="32"/>
        </w:rPr>
      </w:pPr>
      <w:bookmarkStart w:id="31" w:name="_Toc109747947"/>
      <w:bookmarkStart w:id="32" w:name="_Toc109832801"/>
      <w:r w:rsidRPr="00424386">
        <w:rPr>
          <w:rFonts w:ascii="Arial" w:hAnsi="Arial" w:cs="Arial"/>
          <w:sz w:val="32"/>
          <w:szCs w:val="32"/>
        </w:rPr>
        <w:t>Masculinity</w:t>
      </w:r>
      <w:bookmarkEnd w:id="31"/>
      <w:bookmarkEnd w:id="32"/>
      <w:r w:rsidRPr="00424386">
        <w:rPr>
          <w:rFonts w:ascii="Arial" w:hAnsi="Arial" w:cs="Arial"/>
          <w:sz w:val="32"/>
          <w:szCs w:val="32"/>
        </w:rPr>
        <w:t xml:space="preserve"> </w:t>
      </w:r>
    </w:p>
    <w:p w14:paraId="18AF561F" w14:textId="03638EAE" w:rsidR="004F410E" w:rsidRPr="004441AB" w:rsidRDefault="004F410E" w:rsidP="00E823B9">
      <w:pPr>
        <w:spacing w:line="360" w:lineRule="auto"/>
        <w:jc w:val="both"/>
        <w:rPr>
          <w:rFonts w:ascii="Arial" w:hAnsi="Arial" w:cs="Arial"/>
        </w:rPr>
      </w:pPr>
      <w:r w:rsidRPr="004441AB">
        <w:rPr>
          <w:rFonts w:ascii="Arial" w:hAnsi="Arial" w:cs="Arial"/>
        </w:rPr>
        <w:t>Moldova has a modestly female society in light of its generally low score on this measurement. This shows that a specific level of unobtrusiveness as well as reasonableness oversee society. In such social orders, individuals put a high worth on quality, fairness, and fortitude in the working environment. Clashes can be risky in light of the fact that they put everybody's security in peril; they are settled through exchange and split the difference.</w:t>
      </w:r>
    </w:p>
    <w:p w14:paraId="5ACF43DF" w14:textId="1FD46EA2" w:rsidR="0004427A" w:rsidRPr="00424386" w:rsidRDefault="0004427A" w:rsidP="00E823B9">
      <w:pPr>
        <w:pStyle w:val="Heading2"/>
        <w:spacing w:line="360" w:lineRule="auto"/>
        <w:jc w:val="both"/>
        <w:rPr>
          <w:rFonts w:ascii="Arial" w:hAnsi="Arial" w:cs="Arial"/>
          <w:sz w:val="32"/>
          <w:szCs w:val="32"/>
        </w:rPr>
      </w:pPr>
      <w:bookmarkStart w:id="33" w:name="_Toc109747948"/>
      <w:bookmarkStart w:id="34" w:name="_Toc109832802"/>
      <w:bookmarkStart w:id="35" w:name="_Hlk109827459"/>
      <w:r w:rsidRPr="00424386">
        <w:rPr>
          <w:rFonts w:ascii="Arial" w:hAnsi="Arial" w:cs="Arial"/>
          <w:sz w:val="32"/>
          <w:szCs w:val="32"/>
        </w:rPr>
        <w:t>Uncertainty Avoidance</w:t>
      </w:r>
      <w:bookmarkEnd w:id="33"/>
      <w:bookmarkEnd w:id="34"/>
    </w:p>
    <w:bookmarkEnd w:id="35"/>
    <w:p w14:paraId="114D7E75" w14:textId="7A9FC3DE" w:rsidR="004E3EDF" w:rsidRPr="004441AB" w:rsidRDefault="004E3EDF" w:rsidP="00E823B9">
      <w:pPr>
        <w:spacing w:line="360" w:lineRule="auto"/>
        <w:jc w:val="both"/>
        <w:rPr>
          <w:rFonts w:ascii="Arial" w:hAnsi="Arial" w:cs="Arial"/>
        </w:rPr>
      </w:pPr>
      <w:r w:rsidRPr="004441AB">
        <w:rPr>
          <w:rFonts w:ascii="Arial" w:hAnsi="Arial" w:cs="Arial"/>
        </w:rPr>
        <w:t>With an extremely high score on the</w:t>
      </w:r>
      <w:r w:rsidR="00F4434D" w:rsidRPr="004441AB">
        <w:rPr>
          <w:rFonts w:ascii="Arial" w:hAnsi="Arial" w:cs="Arial"/>
        </w:rPr>
        <w:t xml:space="preserve"> uncertainty avoidance</w:t>
      </w:r>
      <w:r w:rsidRPr="004441AB">
        <w:rPr>
          <w:rFonts w:ascii="Arial" w:hAnsi="Arial" w:cs="Arial"/>
        </w:rPr>
        <w:t xml:space="preserve"> scale, Moldova exhibits that as a country, they know about ways of forestalling vagueness. Individuals are very risk unwilling and don't energetically acknowledge change. They maintain severe moral and moral principles and are unaccepting of flighty way of behaving and perspectives</w:t>
      </w:r>
      <w:r w:rsidR="00B86799" w:rsidRPr="004441AB">
        <w:rPr>
          <w:rFonts w:ascii="Arial" w:hAnsi="Arial" w:cs="Arial"/>
        </w:rPr>
        <w:t xml:space="preserve"> (</w:t>
      </w:r>
      <w:proofErr w:type="spellStart"/>
      <w:r w:rsidR="00B86799" w:rsidRPr="004441AB">
        <w:rPr>
          <w:rFonts w:ascii="Arial" w:hAnsi="Arial" w:cs="Arial"/>
        </w:rPr>
        <w:t>Gutium</w:t>
      </w:r>
      <w:proofErr w:type="spellEnd"/>
      <w:r w:rsidR="00B86799" w:rsidRPr="004441AB">
        <w:rPr>
          <w:rFonts w:ascii="Arial" w:hAnsi="Arial" w:cs="Arial"/>
        </w:rPr>
        <w:t>, 2020)</w:t>
      </w:r>
      <w:r w:rsidRPr="004441AB">
        <w:rPr>
          <w:rFonts w:ascii="Arial" w:hAnsi="Arial" w:cs="Arial"/>
        </w:rPr>
        <w:t>. There is a wistful requirement for severe guidelines, regulations, strategies, and administrative necessities to decrease the degree of vulnerability.</w:t>
      </w:r>
    </w:p>
    <w:p w14:paraId="3FD46B26" w14:textId="44E39C0A" w:rsidR="00FA55E0" w:rsidRPr="00424386" w:rsidRDefault="0096337A" w:rsidP="00E823B9">
      <w:pPr>
        <w:pStyle w:val="Heading2"/>
        <w:spacing w:line="360" w:lineRule="auto"/>
        <w:jc w:val="both"/>
        <w:rPr>
          <w:rFonts w:ascii="Arial" w:hAnsi="Arial" w:cs="Arial"/>
          <w:sz w:val="32"/>
          <w:szCs w:val="32"/>
        </w:rPr>
      </w:pPr>
      <w:bookmarkStart w:id="36" w:name="_Toc109747949"/>
      <w:bookmarkStart w:id="37" w:name="_Toc109832803"/>
      <w:r w:rsidRPr="00424386">
        <w:rPr>
          <w:rFonts w:ascii="Arial" w:hAnsi="Arial" w:cs="Arial"/>
          <w:sz w:val="32"/>
          <w:szCs w:val="32"/>
        </w:rPr>
        <w:lastRenderedPageBreak/>
        <w:t>L</w:t>
      </w:r>
      <w:r w:rsidR="00FA55E0" w:rsidRPr="00424386">
        <w:rPr>
          <w:rFonts w:ascii="Arial" w:hAnsi="Arial" w:cs="Arial"/>
          <w:sz w:val="32"/>
          <w:szCs w:val="32"/>
        </w:rPr>
        <w:t>ong-Term Orientation</w:t>
      </w:r>
      <w:bookmarkEnd w:id="36"/>
      <w:bookmarkEnd w:id="37"/>
    </w:p>
    <w:p w14:paraId="3E0C0D77" w14:textId="06AFD358" w:rsidR="004E3EDF" w:rsidRPr="004441AB" w:rsidRDefault="004E3EDF" w:rsidP="00E823B9">
      <w:pPr>
        <w:spacing w:line="360" w:lineRule="auto"/>
        <w:jc w:val="both"/>
        <w:rPr>
          <w:rFonts w:ascii="Arial" w:hAnsi="Arial" w:cs="Arial"/>
        </w:rPr>
      </w:pPr>
      <w:r w:rsidRPr="004441AB">
        <w:rPr>
          <w:rFonts w:ascii="Arial" w:hAnsi="Arial" w:cs="Arial"/>
        </w:rPr>
        <w:t>The high score for Moldova recommends that its way of life is down to earth. Individuals in down to earth social orders have the point of view that the truth is profoundly situational, context oriented, and worldly ward. They display a simple versatility to evolving conditions, a more grounded propensity to save and contribute, and stinginess and determination in finishing things.</w:t>
      </w:r>
    </w:p>
    <w:p w14:paraId="6AE60060" w14:textId="77777777" w:rsidR="004E3EDF" w:rsidRPr="00E823B9" w:rsidRDefault="004E3EDF" w:rsidP="00E823B9">
      <w:pPr>
        <w:spacing w:line="360" w:lineRule="auto"/>
        <w:jc w:val="both"/>
        <w:rPr>
          <w:rFonts w:ascii="Times New Roman" w:hAnsi="Times New Roman" w:cs="Times New Roman"/>
        </w:rPr>
      </w:pPr>
    </w:p>
    <w:p w14:paraId="5E742734" w14:textId="410C60A1" w:rsidR="00FA55E0" w:rsidRPr="00424386" w:rsidRDefault="00FA55E0" w:rsidP="00E823B9">
      <w:pPr>
        <w:pStyle w:val="Heading2"/>
        <w:spacing w:line="360" w:lineRule="auto"/>
        <w:jc w:val="both"/>
        <w:rPr>
          <w:rFonts w:ascii="Arial" w:hAnsi="Arial" w:cs="Arial"/>
          <w:sz w:val="32"/>
          <w:szCs w:val="32"/>
        </w:rPr>
      </w:pPr>
      <w:bookmarkStart w:id="38" w:name="_Toc109747950"/>
      <w:bookmarkStart w:id="39" w:name="_Toc109832804"/>
      <w:r w:rsidRPr="00424386">
        <w:rPr>
          <w:rFonts w:ascii="Arial" w:hAnsi="Arial" w:cs="Arial"/>
          <w:sz w:val="32"/>
          <w:szCs w:val="32"/>
        </w:rPr>
        <w:t>Indulgence</w:t>
      </w:r>
      <w:bookmarkEnd w:id="38"/>
      <w:bookmarkEnd w:id="39"/>
      <w:r w:rsidRPr="00424386">
        <w:rPr>
          <w:rFonts w:ascii="Arial" w:hAnsi="Arial" w:cs="Arial"/>
          <w:sz w:val="32"/>
          <w:szCs w:val="32"/>
        </w:rPr>
        <w:t xml:space="preserve"> </w:t>
      </w:r>
    </w:p>
    <w:p w14:paraId="27616094" w14:textId="1AB0FF6F" w:rsidR="004F410E" w:rsidRPr="004441AB" w:rsidRDefault="004F410E" w:rsidP="00E823B9">
      <w:pPr>
        <w:spacing w:line="360" w:lineRule="auto"/>
        <w:jc w:val="both"/>
        <w:rPr>
          <w:rFonts w:ascii="Arial" w:hAnsi="Arial" w:cs="Arial"/>
        </w:rPr>
      </w:pPr>
      <w:r w:rsidRPr="004441AB">
        <w:rPr>
          <w:rFonts w:ascii="Arial" w:hAnsi="Arial" w:cs="Arial"/>
        </w:rPr>
        <w:t xml:space="preserve">Moldova </w:t>
      </w:r>
      <w:r w:rsidR="00F4434D" w:rsidRPr="004441AB">
        <w:rPr>
          <w:rFonts w:ascii="Arial" w:hAnsi="Arial" w:cs="Arial"/>
        </w:rPr>
        <w:t xml:space="preserve">scores exceptionally low on this scale, this </w:t>
      </w:r>
      <w:r w:rsidRPr="004441AB">
        <w:rPr>
          <w:rFonts w:ascii="Arial" w:hAnsi="Arial" w:cs="Arial"/>
        </w:rPr>
        <w:t xml:space="preserve">shows a culture that values limitation extraordinarily. Confined social orders are bound to be </w:t>
      </w:r>
      <w:r w:rsidR="003D6445" w:rsidRPr="004441AB">
        <w:rPr>
          <w:rFonts w:ascii="Arial" w:hAnsi="Arial" w:cs="Arial"/>
        </w:rPr>
        <w:t>sceptical</w:t>
      </w:r>
      <w:r w:rsidRPr="004441AB">
        <w:rPr>
          <w:rFonts w:ascii="Arial" w:hAnsi="Arial" w:cs="Arial"/>
        </w:rPr>
        <w:t xml:space="preserve"> and negative. Furthermore, they limit the satisfaction of their cravings and put little worth on relaxation time. Individuals have the discernment that their activities are, or ought to be, limited by accepted practices and feel that entertaining themselves is to some degree wrong.</w:t>
      </w:r>
    </w:p>
    <w:p w14:paraId="6678D385" w14:textId="77777777" w:rsidR="00FA55E0" w:rsidRPr="00424386" w:rsidRDefault="00FA55E0" w:rsidP="00E823B9">
      <w:pPr>
        <w:spacing w:line="360" w:lineRule="auto"/>
        <w:jc w:val="both"/>
        <w:rPr>
          <w:rFonts w:ascii="Arial" w:hAnsi="Arial" w:cs="Arial"/>
        </w:rPr>
      </w:pPr>
      <w:r w:rsidRPr="00424386">
        <w:rPr>
          <w:rFonts w:ascii="Arial" w:hAnsi="Arial" w:cs="Arial"/>
        </w:rPr>
        <w:br w:type="page"/>
      </w:r>
    </w:p>
    <w:p w14:paraId="4305D0DD" w14:textId="71150A22" w:rsidR="0004427A" w:rsidRPr="00424386" w:rsidRDefault="004B7FF8" w:rsidP="00E823B9">
      <w:pPr>
        <w:pStyle w:val="Heading1"/>
        <w:spacing w:line="360" w:lineRule="auto"/>
        <w:jc w:val="both"/>
        <w:rPr>
          <w:rFonts w:ascii="Arial" w:hAnsi="Arial" w:cs="Arial"/>
          <w:sz w:val="40"/>
          <w:szCs w:val="40"/>
        </w:rPr>
      </w:pPr>
      <w:bookmarkStart w:id="40" w:name="_Toc109747951"/>
      <w:bookmarkStart w:id="41" w:name="_Toc109832805"/>
      <w:r w:rsidRPr="00424386">
        <w:rPr>
          <w:rFonts w:ascii="Arial" w:hAnsi="Arial" w:cs="Arial"/>
          <w:sz w:val="40"/>
          <w:szCs w:val="40"/>
        </w:rPr>
        <w:lastRenderedPageBreak/>
        <w:t>Opportunities</w:t>
      </w:r>
      <w:r w:rsidR="004F7EE3" w:rsidRPr="00424386">
        <w:rPr>
          <w:rFonts w:ascii="Arial" w:hAnsi="Arial" w:cs="Arial"/>
          <w:sz w:val="40"/>
          <w:szCs w:val="40"/>
        </w:rPr>
        <w:t xml:space="preserve"> in </w:t>
      </w:r>
      <w:bookmarkEnd w:id="40"/>
      <w:r w:rsidR="001A4FA9" w:rsidRPr="00424386">
        <w:rPr>
          <w:rFonts w:ascii="Arial" w:hAnsi="Arial" w:cs="Arial"/>
          <w:sz w:val="40"/>
          <w:szCs w:val="40"/>
        </w:rPr>
        <w:t>The Republic of Moldova</w:t>
      </w:r>
      <w:bookmarkEnd w:id="41"/>
    </w:p>
    <w:p w14:paraId="7459C500" w14:textId="3A49FE9D" w:rsidR="00526531" w:rsidRPr="00424386" w:rsidRDefault="00526531" w:rsidP="00E823B9">
      <w:pPr>
        <w:pStyle w:val="Heading2"/>
        <w:spacing w:line="360" w:lineRule="auto"/>
        <w:jc w:val="both"/>
        <w:rPr>
          <w:rFonts w:ascii="Arial" w:hAnsi="Arial" w:cs="Arial"/>
          <w:sz w:val="32"/>
          <w:szCs w:val="32"/>
        </w:rPr>
      </w:pPr>
      <w:bookmarkStart w:id="42" w:name="_Toc109832806"/>
      <w:r w:rsidRPr="00424386">
        <w:rPr>
          <w:rFonts w:ascii="Arial" w:hAnsi="Arial" w:cs="Arial"/>
          <w:sz w:val="32"/>
          <w:szCs w:val="32"/>
        </w:rPr>
        <w:t xml:space="preserve">Moldova's </w:t>
      </w:r>
      <w:r w:rsidR="0050339D" w:rsidRPr="00424386">
        <w:rPr>
          <w:rFonts w:ascii="Arial" w:hAnsi="Arial" w:cs="Arial"/>
          <w:sz w:val="32"/>
          <w:szCs w:val="32"/>
        </w:rPr>
        <w:t>endeavours</w:t>
      </w:r>
      <w:r w:rsidRPr="00424386">
        <w:rPr>
          <w:rFonts w:ascii="Arial" w:hAnsi="Arial" w:cs="Arial"/>
          <w:sz w:val="32"/>
          <w:szCs w:val="32"/>
        </w:rPr>
        <w:t xml:space="preserve"> to join the EU</w:t>
      </w:r>
      <w:bookmarkEnd w:id="42"/>
    </w:p>
    <w:p w14:paraId="66D6A7DA" w14:textId="54943BA6" w:rsidR="00526531" w:rsidRPr="004441AB" w:rsidRDefault="00526531" w:rsidP="00E823B9">
      <w:pPr>
        <w:spacing w:line="360" w:lineRule="auto"/>
        <w:jc w:val="both"/>
        <w:rPr>
          <w:rFonts w:ascii="Arial" w:hAnsi="Arial" w:cs="Arial"/>
        </w:rPr>
      </w:pPr>
      <w:r w:rsidRPr="004441AB">
        <w:rPr>
          <w:rFonts w:ascii="Arial" w:hAnsi="Arial" w:cs="Arial"/>
        </w:rPr>
        <w:t xml:space="preserve">Among Romania and Ukraine is where Moldova is found. Accordingly, Moldova </w:t>
      </w:r>
      <w:r w:rsidR="002D684A" w:rsidRPr="004441AB">
        <w:rPr>
          <w:rFonts w:ascii="Arial" w:hAnsi="Arial" w:cs="Arial"/>
        </w:rPr>
        <w:t>has been an</w:t>
      </w:r>
      <w:r w:rsidRPr="004441AB">
        <w:rPr>
          <w:rFonts w:ascii="Arial" w:hAnsi="Arial" w:cs="Arial"/>
        </w:rPr>
        <w:t xml:space="preserve"> EU </w:t>
      </w:r>
      <w:r w:rsidR="002D684A" w:rsidRPr="004441AB">
        <w:rPr>
          <w:rFonts w:ascii="Arial" w:hAnsi="Arial" w:cs="Arial"/>
        </w:rPr>
        <w:t>neighbour since</w:t>
      </w:r>
      <w:r w:rsidRPr="004441AB">
        <w:rPr>
          <w:rFonts w:ascii="Arial" w:hAnsi="Arial" w:cs="Arial"/>
        </w:rPr>
        <w:t xml:space="preserve"> 2009</w:t>
      </w:r>
      <w:r w:rsidR="002D684A" w:rsidRPr="004441AB">
        <w:rPr>
          <w:rFonts w:ascii="Arial" w:hAnsi="Arial" w:cs="Arial"/>
        </w:rPr>
        <w:t xml:space="preserve"> (</w:t>
      </w:r>
      <w:proofErr w:type="spellStart"/>
      <w:r w:rsidR="002D684A" w:rsidRPr="004441AB">
        <w:rPr>
          <w:rFonts w:ascii="Arial" w:hAnsi="Arial" w:cs="Arial"/>
          <w:color w:val="222222"/>
          <w:shd w:val="clear" w:color="auto" w:fill="FFFFFF"/>
        </w:rPr>
        <w:t>Vasilescu</w:t>
      </w:r>
      <w:proofErr w:type="spellEnd"/>
      <w:r w:rsidR="002D684A" w:rsidRPr="004441AB">
        <w:rPr>
          <w:rFonts w:ascii="Arial" w:hAnsi="Arial" w:cs="Arial"/>
          <w:color w:val="222222"/>
          <w:shd w:val="clear" w:color="auto" w:fill="FFFFFF"/>
        </w:rPr>
        <w:t xml:space="preserve"> et al, 2018)</w:t>
      </w:r>
      <w:r w:rsidRPr="004441AB">
        <w:rPr>
          <w:rFonts w:ascii="Arial" w:hAnsi="Arial" w:cs="Arial"/>
        </w:rPr>
        <w:t xml:space="preserve">. Moldova is an individual from the CIS simultaneously. Since language obstructions are low and most of Moldovans impart in both Romanian and Russian, working with its </w:t>
      </w:r>
      <w:r w:rsidR="001A4FA9" w:rsidRPr="004441AB">
        <w:rPr>
          <w:rFonts w:ascii="Arial" w:hAnsi="Arial" w:cs="Arial"/>
        </w:rPr>
        <w:t>neighbours</w:t>
      </w:r>
      <w:r w:rsidRPr="004441AB">
        <w:rPr>
          <w:rFonts w:ascii="Arial" w:hAnsi="Arial" w:cs="Arial"/>
        </w:rPr>
        <w:t xml:space="preserve"> is made simpler. The public authority of Moldova is pursuing at last joining the EU despite the socialist coalition being in power. To unite to the EU guidelines in the space of monetary turn of events, social confirmations, and different regions, changes are being begun and completed.</w:t>
      </w:r>
    </w:p>
    <w:p w14:paraId="6150A39E" w14:textId="2527493B" w:rsidR="00526531" w:rsidRPr="00424386" w:rsidRDefault="00526531" w:rsidP="00E823B9">
      <w:pPr>
        <w:pStyle w:val="Heading2"/>
        <w:spacing w:line="360" w:lineRule="auto"/>
        <w:jc w:val="both"/>
        <w:rPr>
          <w:rFonts w:ascii="Arial" w:hAnsi="Arial" w:cs="Arial"/>
          <w:sz w:val="32"/>
          <w:szCs w:val="32"/>
        </w:rPr>
      </w:pPr>
      <w:bookmarkStart w:id="43" w:name="_Toc109832807"/>
      <w:r w:rsidRPr="00424386">
        <w:rPr>
          <w:rFonts w:ascii="Arial" w:hAnsi="Arial" w:cs="Arial"/>
          <w:sz w:val="32"/>
          <w:szCs w:val="32"/>
        </w:rPr>
        <w:t>Cheap and equipped workforce</w:t>
      </w:r>
      <w:bookmarkEnd w:id="43"/>
    </w:p>
    <w:p w14:paraId="6DA1D6A9" w14:textId="38643394" w:rsidR="00526531" w:rsidRPr="004441AB" w:rsidRDefault="00526531" w:rsidP="00E823B9">
      <w:pPr>
        <w:spacing w:line="360" w:lineRule="auto"/>
        <w:jc w:val="both"/>
        <w:rPr>
          <w:rFonts w:ascii="Arial" w:hAnsi="Arial" w:cs="Arial"/>
        </w:rPr>
      </w:pPr>
      <w:r w:rsidRPr="004441AB">
        <w:rPr>
          <w:rFonts w:ascii="Arial" w:hAnsi="Arial" w:cs="Arial"/>
        </w:rPr>
        <w:t>Moldova has an extremely low typical pay rate. Almost 15% of Moldovans beyond 22</w:t>
      </w:r>
      <w:r w:rsidR="0023049D" w:rsidRPr="004441AB">
        <w:rPr>
          <w:rFonts w:ascii="Arial" w:hAnsi="Arial" w:cs="Arial"/>
        </w:rPr>
        <w:t xml:space="preserve"> years</w:t>
      </w:r>
      <w:r w:rsidRPr="004441AB">
        <w:rPr>
          <w:rFonts w:ascii="Arial" w:hAnsi="Arial" w:cs="Arial"/>
        </w:rPr>
        <w:t xml:space="preserve"> old a higher education, and the country's proficiency</w:t>
      </w:r>
      <w:r w:rsidR="0023049D" w:rsidRPr="004441AB">
        <w:rPr>
          <w:rFonts w:ascii="Arial" w:hAnsi="Arial" w:cs="Arial"/>
        </w:rPr>
        <w:t xml:space="preserve"> or literacy</w:t>
      </w:r>
      <w:r w:rsidRPr="004441AB">
        <w:rPr>
          <w:rFonts w:ascii="Arial" w:hAnsi="Arial" w:cs="Arial"/>
        </w:rPr>
        <w:t xml:space="preserve"> rate is almost 100 percent.</w:t>
      </w:r>
    </w:p>
    <w:p w14:paraId="1B64C76D" w14:textId="77777777" w:rsidR="0023049D" w:rsidRPr="00424386" w:rsidRDefault="0023049D" w:rsidP="00E823B9">
      <w:pPr>
        <w:pStyle w:val="Heading2"/>
        <w:spacing w:line="360" w:lineRule="auto"/>
        <w:jc w:val="both"/>
        <w:rPr>
          <w:rFonts w:ascii="Arial" w:hAnsi="Arial" w:cs="Arial"/>
          <w:sz w:val="32"/>
          <w:szCs w:val="32"/>
        </w:rPr>
      </w:pPr>
      <w:bookmarkStart w:id="44" w:name="_Toc109832808"/>
      <w:r w:rsidRPr="00424386">
        <w:rPr>
          <w:rFonts w:ascii="Arial" w:hAnsi="Arial" w:cs="Arial"/>
          <w:sz w:val="32"/>
          <w:szCs w:val="32"/>
        </w:rPr>
        <w:t xml:space="preserve">Through </w:t>
      </w:r>
      <w:proofErr w:type="spellStart"/>
      <w:r w:rsidRPr="00424386">
        <w:rPr>
          <w:rFonts w:ascii="Arial" w:hAnsi="Arial" w:cs="Arial"/>
          <w:sz w:val="32"/>
          <w:szCs w:val="32"/>
        </w:rPr>
        <w:t>Giurgiulesti</w:t>
      </w:r>
      <w:proofErr w:type="spellEnd"/>
      <w:r w:rsidRPr="00424386">
        <w:rPr>
          <w:rFonts w:ascii="Arial" w:hAnsi="Arial" w:cs="Arial"/>
          <w:sz w:val="32"/>
          <w:szCs w:val="32"/>
        </w:rPr>
        <w:t xml:space="preserve"> International Free Port, admittance to the Black Sea</w:t>
      </w:r>
      <w:bookmarkEnd w:id="44"/>
    </w:p>
    <w:p w14:paraId="044369A8" w14:textId="28071D1C" w:rsidR="0023049D" w:rsidRPr="004441AB" w:rsidRDefault="0023049D" w:rsidP="00E823B9">
      <w:pPr>
        <w:spacing w:line="360" w:lineRule="auto"/>
        <w:jc w:val="both"/>
        <w:rPr>
          <w:rFonts w:ascii="Arial" w:hAnsi="Arial" w:cs="Arial"/>
        </w:rPr>
      </w:pPr>
      <w:r w:rsidRPr="004441AB">
        <w:rPr>
          <w:rFonts w:ascii="Arial" w:hAnsi="Arial" w:cs="Arial"/>
        </w:rPr>
        <w:t xml:space="preserve">The </w:t>
      </w:r>
      <w:proofErr w:type="spellStart"/>
      <w:r w:rsidRPr="004441AB">
        <w:rPr>
          <w:rFonts w:ascii="Arial" w:hAnsi="Arial" w:cs="Arial"/>
        </w:rPr>
        <w:t>Giurgiulesti</w:t>
      </w:r>
      <w:proofErr w:type="spellEnd"/>
      <w:r w:rsidRPr="004441AB">
        <w:rPr>
          <w:rFonts w:ascii="Arial" w:hAnsi="Arial" w:cs="Arial"/>
        </w:rPr>
        <w:t xml:space="preserve"> International Free Port is situated in southern Moldova along the Danube River.</w:t>
      </w:r>
      <w:r w:rsidR="00B46CB5" w:rsidRPr="004441AB">
        <w:rPr>
          <w:rFonts w:ascii="Arial" w:hAnsi="Arial" w:cs="Arial"/>
        </w:rPr>
        <w:t xml:space="preserve"> </w:t>
      </w:r>
      <w:r w:rsidRPr="004441AB">
        <w:rPr>
          <w:rFonts w:ascii="Arial" w:hAnsi="Arial" w:cs="Arial"/>
        </w:rPr>
        <w:t xml:space="preserve"> </w:t>
      </w:r>
      <w:r w:rsidR="00B46CB5" w:rsidRPr="004441AB">
        <w:rPr>
          <w:rFonts w:ascii="Arial" w:hAnsi="Arial" w:cs="Arial"/>
        </w:rPr>
        <w:t>T</w:t>
      </w:r>
      <w:r w:rsidRPr="004441AB">
        <w:rPr>
          <w:rFonts w:ascii="Arial" w:hAnsi="Arial" w:cs="Arial"/>
        </w:rPr>
        <w:t>he Port advantages its clients.</w:t>
      </w:r>
    </w:p>
    <w:p w14:paraId="735B8198" w14:textId="77777777" w:rsidR="0023049D" w:rsidRPr="004441AB" w:rsidRDefault="0023049D" w:rsidP="00E823B9">
      <w:pPr>
        <w:pStyle w:val="ListParagraph"/>
        <w:numPr>
          <w:ilvl w:val="0"/>
          <w:numId w:val="2"/>
        </w:numPr>
        <w:spacing w:line="360" w:lineRule="auto"/>
        <w:jc w:val="both"/>
        <w:rPr>
          <w:rFonts w:ascii="Arial" w:hAnsi="Arial" w:cs="Arial"/>
        </w:rPr>
      </w:pPr>
      <w:r w:rsidRPr="004441AB">
        <w:rPr>
          <w:rFonts w:ascii="Arial" w:hAnsi="Arial" w:cs="Arial"/>
        </w:rPr>
        <w:t>As the main direct stream and ocean borne parcel and designation point between and inside the Republic of Moldova</w:t>
      </w:r>
    </w:p>
    <w:p w14:paraId="32B3D0E2" w14:textId="77777777" w:rsidR="0023049D" w:rsidRPr="004441AB" w:rsidRDefault="0023049D" w:rsidP="00E823B9">
      <w:pPr>
        <w:pStyle w:val="ListParagraph"/>
        <w:numPr>
          <w:ilvl w:val="0"/>
          <w:numId w:val="2"/>
        </w:numPr>
        <w:spacing w:line="360" w:lineRule="auto"/>
        <w:jc w:val="both"/>
        <w:rPr>
          <w:rFonts w:ascii="Arial" w:hAnsi="Arial" w:cs="Arial"/>
        </w:rPr>
      </w:pPr>
      <w:r w:rsidRPr="004441AB">
        <w:rPr>
          <w:rFonts w:ascii="Arial" w:hAnsi="Arial" w:cs="Arial"/>
        </w:rPr>
        <w:t>a multimodal transportation focusses close to the EU's outline line with network to the road, passenger trains, stream, and sea</w:t>
      </w:r>
    </w:p>
    <w:p w14:paraId="3BC86AF4" w14:textId="26A7A4A2" w:rsidR="00526531" w:rsidRPr="004441AB" w:rsidRDefault="0023049D" w:rsidP="00E823B9">
      <w:pPr>
        <w:pStyle w:val="ListParagraph"/>
        <w:numPr>
          <w:ilvl w:val="0"/>
          <w:numId w:val="2"/>
        </w:numPr>
        <w:spacing w:line="360" w:lineRule="auto"/>
        <w:jc w:val="both"/>
        <w:rPr>
          <w:rFonts w:ascii="Arial" w:hAnsi="Arial" w:cs="Arial"/>
        </w:rPr>
      </w:pPr>
      <w:r w:rsidRPr="004441AB">
        <w:rPr>
          <w:rFonts w:ascii="Arial" w:hAnsi="Arial" w:cs="Arial"/>
        </w:rPr>
        <w:t>because of its essential position, tri-modular transportation framework, minimal expense climate, and particular traditions and assessment system, an amazing area for business advancement</w:t>
      </w:r>
      <w:r w:rsidR="002D684A" w:rsidRPr="004441AB">
        <w:rPr>
          <w:rFonts w:ascii="Arial" w:hAnsi="Arial" w:cs="Arial"/>
        </w:rPr>
        <w:t xml:space="preserve"> (</w:t>
      </w:r>
      <w:proofErr w:type="spellStart"/>
      <w:r w:rsidR="002D684A" w:rsidRPr="004441AB">
        <w:rPr>
          <w:rFonts w:ascii="Arial" w:hAnsi="Arial" w:cs="Arial"/>
          <w:color w:val="222222"/>
          <w:shd w:val="clear" w:color="auto" w:fill="FFFFFF"/>
        </w:rPr>
        <w:t>Cimpoieș</w:t>
      </w:r>
      <w:proofErr w:type="spellEnd"/>
      <w:r w:rsidR="002D684A" w:rsidRPr="004441AB">
        <w:rPr>
          <w:rFonts w:ascii="Arial" w:hAnsi="Arial" w:cs="Arial"/>
          <w:color w:val="222222"/>
          <w:shd w:val="clear" w:color="auto" w:fill="FFFFFF"/>
        </w:rPr>
        <w:t>, 2019)</w:t>
      </w:r>
      <w:r w:rsidRPr="004441AB">
        <w:rPr>
          <w:rFonts w:ascii="Arial" w:hAnsi="Arial" w:cs="Arial"/>
        </w:rPr>
        <w:t>.</w:t>
      </w:r>
    </w:p>
    <w:p w14:paraId="21565142" w14:textId="3349DC5D" w:rsidR="00BA0ACF" w:rsidRPr="00424386" w:rsidRDefault="00BA0ACF" w:rsidP="00E823B9">
      <w:pPr>
        <w:pStyle w:val="Heading2"/>
        <w:spacing w:line="360" w:lineRule="auto"/>
        <w:jc w:val="both"/>
        <w:rPr>
          <w:rFonts w:ascii="Arial" w:hAnsi="Arial" w:cs="Arial"/>
          <w:sz w:val="32"/>
          <w:szCs w:val="32"/>
        </w:rPr>
      </w:pPr>
      <w:bookmarkStart w:id="45" w:name="_Toc109747955"/>
      <w:bookmarkStart w:id="46" w:name="_Toc109832809"/>
      <w:r w:rsidRPr="00424386">
        <w:rPr>
          <w:rFonts w:ascii="Arial" w:hAnsi="Arial" w:cs="Arial"/>
          <w:sz w:val="32"/>
          <w:szCs w:val="32"/>
        </w:rPr>
        <w:t>Significant Cost Advantage</w:t>
      </w:r>
      <w:bookmarkEnd w:id="45"/>
      <w:bookmarkEnd w:id="46"/>
      <w:r w:rsidRPr="00424386">
        <w:rPr>
          <w:rFonts w:ascii="Arial" w:hAnsi="Arial" w:cs="Arial"/>
          <w:sz w:val="32"/>
          <w:szCs w:val="32"/>
        </w:rPr>
        <w:t xml:space="preserve"> </w:t>
      </w:r>
    </w:p>
    <w:p w14:paraId="3397A8E3" w14:textId="719CA2C6" w:rsidR="00526531" w:rsidRPr="004441AB" w:rsidRDefault="00526531" w:rsidP="00E823B9">
      <w:pPr>
        <w:spacing w:line="360" w:lineRule="auto"/>
        <w:jc w:val="both"/>
        <w:rPr>
          <w:rFonts w:ascii="Arial" w:hAnsi="Arial" w:cs="Arial"/>
        </w:rPr>
      </w:pPr>
      <w:r w:rsidRPr="004441AB">
        <w:rPr>
          <w:rFonts w:ascii="Arial" w:hAnsi="Arial" w:cs="Arial"/>
        </w:rPr>
        <w:t xml:space="preserve">The average cost for many everyday items is tolerably low in Moldova due to its minimal expense of living. For a negligible portion of the cost of what it would cost in the US or Western Europe, unfamiliar specialists could be shipped off </w:t>
      </w:r>
      <w:r w:rsidR="001A4FA9" w:rsidRPr="004441AB">
        <w:rPr>
          <w:rFonts w:ascii="Arial" w:hAnsi="Arial" w:cs="Arial"/>
        </w:rPr>
        <w:t xml:space="preserve">to the Republic of </w:t>
      </w:r>
      <w:r w:rsidRPr="004441AB">
        <w:rPr>
          <w:rFonts w:ascii="Arial" w:hAnsi="Arial" w:cs="Arial"/>
        </w:rPr>
        <w:t>Moldova. It is also more reasonable to Support nearby staff.</w:t>
      </w:r>
    </w:p>
    <w:p w14:paraId="41B5CBAF" w14:textId="04B9C353" w:rsidR="00BA0ACF" w:rsidRPr="004441AB" w:rsidRDefault="00BA0ACF" w:rsidP="00E823B9">
      <w:pPr>
        <w:spacing w:line="360" w:lineRule="auto"/>
        <w:jc w:val="both"/>
        <w:rPr>
          <w:rFonts w:ascii="Arial" w:hAnsi="Arial" w:cs="Arial"/>
        </w:rPr>
      </w:pPr>
      <w:r w:rsidRPr="004441AB">
        <w:rPr>
          <w:rFonts w:ascii="Arial" w:hAnsi="Arial" w:cs="Arial"/>
        </w:rPr>
        <w:t xml:space="preserve">1. </w:t>
      </w:r>
      <w:r w:rsidR="00D545A3" w:rsidRPr="004441AB">
        <w:rPr>
          <w:rFonts w:ascii="Arial" w:hAnsi="Arial" w:cs="Arial"/>
        </w:rPr>
        <w:t>Work</w:t>
      </w:r>
      <w:r w:rsidRPr="004441AB">
        <w:rPr>
          <w:rFonts w:ascii="Arial" w:hAnsi="Arial" w:cs="Arial"/>
        </w:rPr>
        <w:t xml:space="preserve">: Professionals in </w:t>
      </w:r>
      <w:r w:rsidR="00526531" w:rsidRPr="004441AB">
        <w:rPr>
          <w:rFonts w:ascii="Arial" w:hAnsi="Arial" w:cs="Arial"/>
        </w:rPr>
        <w:t>Moldova</w:t>
      </w:r>
      <w:r w:rsidRPr="004441AB">
        <w:rPr>
          <w:rFonts w:ascii="Arial" w:hAnsi="Arial" w:cs="Arial"/>
        </w:rPr>
        <w:t xml:space="preserve"> are paid significantly less than the</w:t>
      </w:r>
      <w:r w:rsidR="001A4FA9" w:rsidRPr="004441AB">
        <w:rPr>
          <w:rFonts w:ascii="Arial" w:hAnsi="Arial" w:cs="Arial"/>
        </w:rPr>
        <w:t xml:space="preserve"> people </w:t>
      </w:r>
      <w:r w:rsidR="00911351" w:rsidRPr="004441AB">
        <w:rPr>
          <w:rFonts w:ascii="Arial" w:hAnsi="Arial" w:cs="Arial"/>
        </w:rPr>
        <w:t>with same jobs</w:t>
      </w:r>
      <w:r w:rsidRPr="004441AB">
        <w:rPr>
          <w:rFonts w:ascii="Arial" w:hAnsi="Arial" w:cs="Arial"/>
        </w:rPr>
        <w:t xml:space="preserve"> in the US and Europe</w:t>
      </w:r>
      <w:r w:rsidR="000F3F4C" w:rsidRPr="004441AB">
        <w:rPr>
          <w:rFonts w:ascii="Arial" w:hAnsi="Arial" w:cs="Arial"/>
        </w:rPr>
        <w:t xml:space="preserve"> (</w:t>
      </w:r>
      <w:proofErr w:type="spellStart"/>
      <w:r w:rsidR="000F3F4C" w:rsidRPr="004441AB">
        <w:rPr>
          <w:rFonts w:ascii="Arial" w:hAnsi="Arial" w:cs="Arial"/>
        </w:rPr>
        <w:t>Stratan</w:t>
      </w:r>
      <w:proofErr w:type="spellEnd"/>
      <w:r w:rsidR="000F3F4C" w:rsidRPr="004441AB">
        <w:rPr>
          <w:rFonts w:ascii="Arial" w:hAnsi="Arial" w:cs="Arial"/>
        </w:rPr>
        <w:t xml:space="preserve"> et al, 2020)</w:t>
      </w:r>
      <w:r w:rsidRPr="004441AB">
        <w:rPr>
          <w:rFonts w:ascii="Arial" w:hAnsi="Arial" w:cs="Arial"/>
        </w:rPr>
        <w:t>.</w:t>
      </w:r>
    </w:p>
    <w:p w14:paraId="00F3B6FA" w14:textId="0CD193E1" w:rsidR="00D358AE" w:rsidRPr="004441AB" w:rsidRDefault="00BA0ACF" w:rsidP="00E823B9">
      <w:pPr>
        <w:spacing w:line="360" w:lineRule="auto"/>
        <w:jc w:val="both"/>
        <w:rPr>
          <w:rFonts w:ascii="Arial" w:hAnsi="Arial" w:cs="Arial"/>
        </w:rPr>
      </w:pPr>
      <w:r w:rsidRPr="004441AB">
        <w:rPr>
          <w:rFonts w:ascii="Arial" w:hAnsi="Arial" w:cs="Arial"/>
        </w:rPr>
        <w:lastRenderedPageBreak/>
        <w:t xml:space="preserve">2. Capital: </w:t>
      </w:r>
      <w:r w:rsidR="00526531" w:rsidRPr="004441AB">
        <w:rPr>
          <w:rFonts w:ascii="Arial" w:hAnsi="Arial" w:cs="Arial"/>
        </w:rPr>
        <w:t>Moldova</w:t>
      </w:r>
      <w:r w:rsidRPr="004441AB">
        <w:rPr>
          <w:rFonts w:ascii="Arial" w:hAnsi="Arial" w:cs="Arial"/>
        </w:rPr>
        <w:t>'s framework costs are lower, which</w:t>
      </w:r>
      <w:r w:rsidR="000F3F4C" w:rsidRPr="004441AB">
        <w:rPr>
          <w:rFonts w:ascii="Arial" w:hAnsi="Arial" w:cs="Arial"/>
        </w:rPr>
        <w:t xml:space="preserve"> can</w:t>
      </w:r>
      <w:r w:rsidRPr="004441AB">
        <w:rPr>
          <w:rFonts w:ascii="Arial" w:hAnsi="Arial" w:cs="Arial"/>
        </w:rPr>
        <w:t xml:space="preserve"> bring about huge capital investment funds.</w:t>
      </w:r>
    </w:p>
    <w:p w14:paraId="63BE54BA" w14:textId="21602838" w:rsidR="0027114B" w:rsidRPr="004441AB" w:rsidRDefault="00BA0ACF" w:rsidP="00E823B9">
      <w:pPr>
        <w:spacing w:line="360" w:lineRule="auto"/>
        <w:jc w:val="both"/>
        <w:rPr>
          <w:rFonts w:ascii="Arial" w:hAnsi="Arial" w:cs="Arial"/>
        </w:rPr>
      </w:pPr>
      <w:r w:rsidRPr="004441AB">
        <w:rPr>
          <w:rFonts w:ascii="Arial" w:hAnsi="Arial" w:cs="Arial"/>
        </w:rPr>
        <w:t>3. Work</w:t>
      </w:r>
      <w:r w:rsidR="00D545A3" w:rsidRPr="004441AB">
        <w:rPr>
          <w:rFonts w:ascii="Arial" w:hAnsi="Arial" w:cs="Arial"/>
        </w:rPr>
        <w:t>force</w:t>
      </w:r>
      <w:r w:rsidRPr="004441AB">
        <w:rPr>
          <w:rFonts w:ascii="Arial" w:hAnsi="Arial" w:cs="Arial"/>
        </w:rPr>
        <w:t xml:space="preserve">: The complete number of representatives required for a task shifts over its span. </w:t>
      </w:r>
      <w:r w:rsidR="00526531" w:rsidRPr="004441AB">
        <w:rPr>
          <w:rFonts w:ascii="Arial" w:hAnsi="Arial" w:cs="Arial"/>
        </w:rPr>
        <w:t>Moldova</w:t>
      </w:r>
      <w:r w:rsidRPr="004441AB">
        <w:rPr>
          <w:rFonts w:ascii="Arial" w:hAnsi="Arial" w:cs="Arial"/>
        </w:rPr>
        <w:t xml:space="preserve"> has a workforce in abundance.</w:t>
      </w:r>
    </w:p>
    <w:p w14:paraId="30C3585E" w14:textId="5121EAC2" w:rsidR="00BA0ACF" w:rsidRPr="00E823B9" w:rsidRDefault="00BA0ACF" w:rsidP="00E823B9">
      <w:pPr>
        <w:spacing w:line="360" w:lineRule="auto"/>
        <w:jc w:val="both"/>
        <w:rPr>
          <w:rFonts w:ascii="Times New Roman" w:hAnsi="Times New Roman" w:cs="Times New Roman"/>
        </w:rPr>
      </w:pPr>
      <w:r w:rsidRPr="00E823B9">
        <w:rPr>
          <w:rFonts w:ascii="Times New Roman" w:hAnsi="Times New Roman" w:cs="Times New Roman"/>
        </w:rPr>
        <w:br w:type="page"/>
      </w:r>
    </w:p>
    <w:p w14:paraId="1D3801CD" w14:textId="2EC56D3F" w:rsidR="00BA0ACF" w:rsidRPr="00424386" w:rsidRDefault="00BA0ACF" w:rsidP="00E823B9">
      <w:pPr>
        <w:pStyle w:val="Heading1"/>
        <w:spacing w:line="360" w:lineRule="auto"/>
        <w:jc w:val="both"/>
        <w:rPr>
          <w:rFonts w:ascii="Arial" w:hAnsi="Arial" w:cs="Arial"/>
          <w:sz w:val="40"/>
          <w:szCs w:val="40"/>
        </w:rPr>
      </w:pPr>
      <w:bookmarkStart w:id="47" w:name="_Toc109747956"/>
      <w:bookmarkStart w:id="48" w:name="_Toc109832810"/>
      <w:r w:rsidRPr="00424386">
        <w:rPr>
          <w:rFonts w:ascii="Arial" w:hAnsi="Arial" w:cs="Arial"/>
          <w:sz w:val="40"/>
          <w:szCs w:val="40"/>
        </w:rPr>
        <w:lastRenderedPageBreak/>
        <w:t>Challenges</w:t>
      </w:r>
      <w:r w:rsidR="004F7EE3" w:rsidRPr="00424386">
        <w:rPr>
          <w:rFonts w:ascii="Arial" w:hAnsi="Arial" w:cs="Arial"/>
          <w:sz w:val="40"/>
          <w:szCs w:val="40"/>
        </w:rPr>
        <w:t xml:space="preserve"> faced in the </w:t>
      </w:r>
      <w:r w:rsidR="00D358AE" w:rsidRPr="00424386">
        <w:rPr>
          <w:rFonts w:ascii="Arial" w:hAnsi="Arial" w:cs="Arial"/>
          <w:sz w:val="40"/>
          <w:szCs w:val="40"/>
        </w:rPr>
        <w:t>Moldovan</w:t>
      </w:r>
      <w:r w:rsidR="004F7EE3" w:rsidRPr="00424386">
        <w:rPr>
          <w:rFonts w:ascii="Arial" w:hAnsi="Arial" w:cs="Arial"/>
          <w:sz w:val="40"/>
          <w:szCs w:val="40"/>
        </w:rPr>
        <w:t xml:space="preserve"> Market</w:t>
      </w:r>
      <w:bookmarkEnd w:id="47"/>
      <w:bookmarkEnd w:id="48"/>
    </w:p>
    <w:p w14:paraId="18D6C3B0" w14:textId="36B5CD85" w:rsidR="009E0751" w:rsidRPr="00424386" w:rsidRDefault="009E0751" w:rsidP="00E823B9">
      <w:pPr>
        <w:pStyle w:val="Heading2"/>
        <w:spacing w:line="360" w:lineRule="auto"/>
        <w:jc w:val="both"/>
        <w:rPr>
          <w:rFonts w:ascii="Arial" w:hAnsi="Arial" w:cs="Arial"/>
          <w:sz w:val="32"/>
          <w:szCs w:val="32"/>
        </w:rPr>
      </w:pPr>
      <w:bookmarkStart w:id="49" w:name="_Toc109832811"/>
      <w:r w:rsidRPr="00424386">
        <w:rPr>
          <w:rFonts w:ascii="Arial" w:hAnsi="Arial" w:cs="Arial"/>
          <w:sz w:val="32"/>
          <w:szCs w:val="32"/>
        </w:rPr>
        <w:t>Corruption</w:t>
      </w:r>
      <w:bookmarkEnd w:id="49"/>
      <w:r w:rsidRPr="00424386">
        <w:rPr>
          <w:rFonts w:ascii="Arial" w:hAnsi="Arial" w:cs="Arial"/>
          <w:sz w:val="32"/>
          <w:szCs w:val="32"/>
        </w:rPr>
        <w:t xml:space="preserve"> </w:t>
      </w:r>
    </w:p>
    <w:p w14:paraId="3A638C67" w14:textId="2B77E4DD" w:rsidR="009E0751" w:rsidRPr="00BD465C" w:rsidRDefault="009E0751" w:rsidP="00E823B9">
      <w:pPr>
        <w:spacing w:line="360" w:lineRule="auto"/>
        <w:jc w:val="both"/>
        <w:rPr>
          <w:rFonts w:ascii="Arial" w:hAnsi="Arial" w:cs="Arial"/>
        </w:rPr>
      </w:pPr>
      <w:r w:rsidRPr="00BD465C">
        <w:rPr>
          <w:rFonts w:ascii="Arial" w:hAnsi="Arial" w:cs="Arial"/>
        </w:rPr>
        <w:t>The national and local levels of defilement will be totally wiped out, the public authority has sworn</w:t>
      </w:r>
      <w:r w:rsidR="0091010F" w:rsidRPr="00BD465C">
        <w:rPr>
          <w:rFonts w:ascii="Arial" w:hAnsi="Arial" w:cs="Arial"/>
        </w:rPr>
        <w:t xml:space="preserve"> (</w:t>
      </w:r>
      <w:proofErr w:type="spellStart"/>
      <w:r w:rsidR="0091010F" w:rsidRPr="00BD465C">
        <w:rPr>
          <w:rFonts w:ascii="Arial" w:hAnsi="Arial" w:cs="Arial"/>
          <w:color w:val="222222"/>
          <w:shd w:val="clear" w:color="auto" w:fill="FFFFFF"/>
        </w:rPr>
        <w:t>Prohnițchi</w:t>
      </w:r>
      <w:proofErr w:type="spellEnd"/>
      <w:r w:rsidR="0091010F" w:rsidRPr="00BD465C">
        <w:rPr>
          <w:rFonts w:ascii="Arial" w:hAnsi="Arial" w:cs="Arial"/>
          <w:color w:val="222222"/>
          <w:shd w:val="clear" w:color="auto" w:fill="FFFFFF"/>
        </w:rPr>
        <w:t>, 2018)</w:t>
      </w:r>
      <w:r w:rsidRPr="00BD465C">
        <w:rPr>
          <w:rFonts w:ascii="Arial" w:hAnsi="Arial" w:cs="Arial"/>
        </w:rPr>
        <w:t>. Progress has been hindered by vested political and business interests, alongside the predominance of casual associations, unfortunate administration, strikingly in the monetary area, and a legal branch that is inclined to debasement.</w:t>
      </w:r>
    </w:p>
    <w:p w14:paraId="180E20B0" w14:textId="286FD6BB" w:rsidR="009E0751" w:rsidRPr="00424386" w:rsidRDefault="009E0751" w:rsidP="00E823B9">
      <w:pPr>
        <w:pStyle w:val="Heading2"/>
        <w:spacing w:line="360" w:lineRule="auto"/>
        <w:jc w:val="both"/>
        <w:rPr>
          <w:rFonts w:ascii="Arial" w:hAnsi="Arial" w:cs="Arial"/>
          <w:sz w:val="32"/>
          <w:szCs w:val="32"/>
        </w:rPr>
      </w:pPr>
      <w:bookmarkStart w:id="50" w:name="_Toc109832812"/>
      <w:r w:rsidRPr="00424386">
        <w:rPr>
          <w:rFonts w:ascii="Arial" w:hAnsi="Arial" w:cs="Arial"/>
          <w:sz w:val="32"/>
          <w:szCs w:val="32"/>
        </w:rPr>
        <w:t>Financial Slumps</w:t>
      </w:r>
      <w:bookmarkEnd w:id="50"/>
    </w:p>
    <w:p w14:paraId="7108CE89" w14:textId="77777777" w:rsidR="009E0751" w:rsidRPr="00BD465C" w:rsidRDefault="009E0751" w:rsidP="00E823B9">
      <w:pPr>
        <w:spacing w:line="360" w:lineRule="auto"/>
        <w:jc w:val="both"/>
        <w:rPr>
          <w:rFonts w:ascii="Arial" w:hAnsi="Arial" w:cs="Arial"/>
        </w:rPr>
      </w:pPr>
      <w:r w:rsidRPr="00BD465C">
        <w:rPr>
          <w:rFonts w:ascii="Arial" w:hAnsi="Arial" w:cs="Arial"/>
        </w:rPr>
        <w:t>Because of the huge convergence of cash moves, the economy has developed principally through utilization, which jeopardizes it during nearby financial slumps. Challenges incorporate an economy that actually utilizes energy wastefully and reliance on Russian energy imports. Dry spell and flooding are only two instances of climate related occasions that continually imperil the rural business.</w:t>
      </w:r>
    </w:p>
    <w:p w14:paraId="79E84C5C" w14:textId="14D18A49" w:rsidR="009E0751" w:rsidRPr="00424386" w:rsidRDefault="009E0751" w:rsidP="00E823B9">
      <w:pPr>
        <w:pStyle w:val="Heading2"/>
        <w:spacing w:line="360" w:lineRule="auto"/>
        <w:jc w:val="both"/>
        <w:rPr>
          <w:rFonts w:ascii="Arial" w:hAnsi="Arial" w:cs="Arial"/>
          <w:sz w:val="32"/>
          <w:szCs w:val="32"/>
        </w:rPr>
      </w:pPr>
      <w:bookmarkStart w:id="51" w:name="_Toc109832813"/>
      <w:r w:rsidRPr="00424386">
        <w:rPr>
          <w:rFonts w:ascii="Arial" w:hAnsi="Arial" w:cs="Arial"/>
          <w:sz w:val="32"/>
          <w:szCs w:val="32"/>
        </w:rPr>
        <w:t>Lack of IPR</w:t>
      </w:r>
      <w:bookmarkEnd w:id="51"/>
    </w:p>
    <w:p w14:paraId="52A2E9CF" w14:textId="45B2BE5B" w:rsidR="009E0751" w:rsidRPr="00BD465C" w:rsidRDefault="009E0751" w:rsidP="00E823B9">
      <w:pPr>
        <w:spacing w:line="360" w:lineRule="auto"/>
        <w:jc w:val="both"/>
        <w:rPr>
          <w:rFonts w:ascii="Arial" w:hAnsi="Arial" w:cs="Arial"/>
        </w:rPr>
      </w:pPr>
      <w:r w:rsidRPr="00BD465C">
        <w:rPr>
          <w:rFonts w:ascii="Arial" w:hAnsi="Arial" w:cs="Arial"/>
        </w:rPr>
        <w:t>Albeit intellectual property rights (IPR) regulation has progressed fundamentally, IPR implementation is as yet not sufficient.</w:t>
      </w:r>
    </w:p>
    <w:p w14:paraId="419CA728" w14:textId="6121889A" w:rsidR="009E0751" w:rsidRPr="00424386" w:rsidRDefault="002D41F3" w:rsidP="00E823B9">
      <w:pPr>
        <w:pStyle w:val="Heading2"/>
        <w:spacing w:line="360" w:lineRule="auto"/>
        <w:jc w:val="both"/>
        <w:rPr>
          <w:rFonts w:ascii="Arial" w:hAnsi="Arial" w:cs="Arial"/>
          <w:sz w:val="32"/>
          <w:szCs w:val="32"/>
        </w:rPr>
      </w:pPr>
      <w:bookmarkStart w:id="52" w:name="_Toc109832814"/>
      <w:r w:rsidRPr="00424386">
        <w:rPr>
          <w:rFonts w:ascii="Arial" w:hAnsi="Arial" w:cs="Arial"/>
          <w:sz w:val="32"/>
          <w:szCs w:val="32"/>
        </w:rPr>
        <w:t>Bureaucracy</w:t>
      </w:r>
      <w:bookmarkEnd w:id="52"/>
    </w:p>
    <w:p w14:paraId="660E7B89" w14:textId="33A9DA74" w:rsidR="002D41F3" w:rsidRPr="00BD465C" w:rsidRDefault="002D41F3" w:rsidP="00E823B9">
      <w:pPr>
        <w:spacing w:line="360" w:lineRule="auto"/>
        <w:jc w:val="both"/>
        <w:rPr>
          <w:rFonts w:ascii="Arial" w:hAnsi="Arial" w:cs="Arial"/>
        </w:rPr>
      </w:pPr>
      <w:r w:rsidRPr="00BD465C">
        <w:rPr>
          <w:rFonts w:ascii="Arial" w:hAnsi="Arial" w:cs="Arial"/>
        </w:rPr>
        <w:t>Moldova is as yet managing the impacts of a sizable bureaucracy that has a great deal of optional power. Business is smothered by debasement and bureaucracy, similar to the monetary change that a flourishing confidential area would require</w:t>
      </w:r>
      <w:r w:rsidR="002D684A" w:rsidRPr="00BD465C">
        <w:rPr>
          <w:rFonts w:ascii="Arial" w:hAnsi="Arial" w:cs="Arial"/>
        </w:rPr>
        <w:t xml:space="preserve"> (</w:t>
      </w:r>
      <w:proofErr w:type="spellStart"/>
      <w:r w:rsidR="002D684A" w:rsidRPr="00BD465C">
        <w:rPr>
          <w:rFonts w:ascii="Arial" w:hAnsi="Arial" w:cs="Arial"/>
          <w:color w:val="222222"/>
          <w:shd w:val="clear" w:color="auto" w:fill="FFFFFF"/>
        </w:rPr>
        <w:t>Luchian</w:t>
      </w:r>
      <w:proofErr w:type="spellEnd"/>
      <w:r w:rsidR="002D684A" w:rsidRPr="00BD465C">
        <w:rPr>
          <w:rFonts w:ascii="Arial" w:hAnsi="Arial" w:cs="Arial"/>
          <w:color w:val="222222"/>
          <w:shd w:val="clear" w:color="auto" w:fill="FFFFFF"/>
        </w:rPr>
        <w:t xml:space="preserve"> et al, 2021)</w:t>
      </w:r>
      <w:r w:rsidRPr="00BD465C">
        <w:rPr>
          <w:rFonts w:ascii="Arial" w:hAnsi="Arial" w:cs="Arial"/>
        </w:rPr>
        <w:t>. The public authority has done whatever it may take to establish regulations and guidelines that are in accordance with EU regulation, however more work should be finished to bring nearby regulations and customs completely into consistence with EU norms. There are as yet extensive permitting processes and difficult approval necessities for organizations.</w:t>
      </w:r>
    </w:p>
    <w:p w14:paraId="29B378DC" w14:textId="77777777" w:rsidR="00981F7B" w:rsidRPr="00424386" w:rsidRDefault="00981F7B" w:rsidP="00E823B9">
      <w:pPr>
        <w:spacing w:line="360" w:lineRule="auto"/>
        <w:jc w:val="both"/>
        <w:rPr>
          <w:rFonts w:ascii="Arial" w:hAnsi="Arial" w:cs="Arial"/>
        </w:rPr>
      </w:pPr>
      <w:r w:rsidRPr="00424386">
        <w:rPr>
          <w:rFonts w:ascii="Arial" w:hAnsi="Arial" w:cs="Arial"/>
        </w:rPr>
        <w:br w:type="page"/>
      </w:r>
    </w:p>
    <w:p w14:paraId="00D76F51" w14:textId="040C27FA" w:rsidR="000305FF" w:rsidRPr="00424386" w:rsidRDefault="00981F7B" w:rsidP="00E823B9">
      <w:pPr>
        <w:pStyle w:val="Heading1"/>
        <w:spacing w:line="360" w:lineRule="auto"/>
        <w:jc w:val="both"/>
        <w:rPr>
          <w:rFonts w:ascii="Arial" w:hAnsi="Arial" w:cs="Arial"/>
          <w:sz w:val="40"/>
          <w:szCs w:val="40"/>
        </w:rPr>
      </w:pPr>
      <w:bookmarkStart w:id="53" w:name="_Toc109747961"/>
      <w:bookmarkStart w:id="54" w:name="_Toc109832815"/>
      <w:r w:rsidRPr="00424386">
        <w:rPr>
          <w:rFonts w:ascii="Arial" w:hAnsi="Arial" w:cs="Arial"/>
          <w:sz w:val="40"/>
          <w:szCs w:val="40"/>
        </w:rPr>
        <w:lastRenderedPageBreak/>
        <w:t xml:space="preserve">Barriers </w:t>
      </w:r>
      <w:r w:rsidR="00863149" w:rsidRPr="00424386">
        <w:rPr>
          <w:rFonts w:ascii="Arial" w:hAnsi="Arial" w:cs="Arial"/>
          <w:sz w:val="40"/>
          <w:szCs w:val="40"/>
        </w:rPr>
        <w:t>F</w:t>
      </w:r>
      <w:r w:rsidRPr="00424386">
        <w:rPr>
          <w:rFonts w:ascii="Arial" w:hAnsi="Arial" w:cs="Arial"/>
          <w:sz w:val="40"/>
          <w:szCs w:val="40"/>
        </w:rPr>
        <w:t>aced</w:t>
      </w:r>
      <w:r w:rsidR="00863149" w:rsidRPr="00424386">
        <w:rPr>
          <w:rFonts w:ascii="Arial" w:hAnsi="Arial" w:cs="Arial"/>
          <w:sz w:val="40"/>
          <w:szCs w:val="40"/>
        </w:rPr>
        <w:t xml:space="preserve"> in </w:t>
      </w:r>
      <w:bookmarkEnd w:id="53"/>
      <w:r w:rsidR="0054357D" w:rsidRPr="00424386">
        <w:rPr>
          <w:rFonts w:ascii="Arial" w:hAnsi="Arial" w:cs="Arial"/>
          <w:sz w:val="40"/>
          <w:szCs w:val="40"/>
        </w:rPr>
        <w:t>The Republic of Moldova</w:t>
      </w:r>
      <w:bookmarkEnd w:id="54"/>
    </w:p>
    <w:p w14:paraId="4AC900FB" w14:textId="5606A7CC" w:rsidR="00D358AE" w:rsidRPr="00424386" w:rsidRDefault="00D358AE" w:rsidP="00E823B9">
      <w:pPr>
        <w:pStyle w:val="Heading2"/>
        <w:spacing w:line="360" w:lineRule="auto"/>
        <w:jc w:val="both"/>
        <w:rPr>
          <w:rFonts w:ascii="Arial" w:hAnsi="Arial" w:cs="Arial"/>
          <w:sz w:val="32"/>
          <w:szCs w:val="32"/>
        </w:rPr>
      </w:pPr>
      <w:bookmarkStart w:id="55" w:name="_Toc109832816"/>
      <w:r w:rsidRPr="00424386">
        <w:rPr>
          <w:rFonts w:ascii="Arial" w:hAnsi="Arial" w:cs="Arial"/>
          <w:sz w:val="32"/>
          <w:szCs w:val="32"/>
        </w:rPr>
        <w:t>Lack of Finance and Electricity</w:t>
      </w:r>
      <w:bookmarkEnd w:id="55"/>
    </w:p>
    <w:p w14:paraId="6A322E8A" w14:textId="74846BB7" w:rsidR="003D0277" w:rsidRPr="00424386" w:rsidRDefault="003D0277" w:rsidP="00E823B9">
      <w:pPr>
        <w:spacing w:line="360" w:lineRule="auto"/>
        <w:jc w:val="both"/>
        <w:rPr>
          <w:rFonts w:ascii="Arial" w:hAnsi="Arial" w:cs="Arial"/>
        </w:rPr>
      </w:pPr>
      <w:r w:rsidRPr="00424386">
        <w:rPr>
          <w:rFonts w:ascii="Arial" w:hAnsi="Arial" w:cs="Arial"/>
        </w:rPr>
        <w:t xml:space="preserve">Deficient financial, </w:t>
      </w:r>
      <w:r w:rsidR="00D358AE" w:rsidRPr="00424386">
        <w:rPr>
          <w:rFonts w:ascii="Arial" w:hAnsi="Arial" w:cs="Arial"/>
        </w:rPr>
        <w:t>electrical</w:t>
      </w:r>
      <w:r w:rsidRPr="00424386">
        <w:rPr>
          <w:rFonts w:ascii="Arial" w:hAnsi="Arial" w:cs="Arial"/>
        </w:rPr>
        <w:t xml:space="preserve"> and network administrations adversely affect the efficiency of organizations in the country. Admittance to funding was viewed as a moderate hindrance to tasks by over 42% of the studied organizations. Another 29% of organizations referred to unfortunate power quality as a test</w:t>
      </w:r>
      <w:r w:rsidR="000F3F4C" w:rsidRPr="00424386">
        <w:rPr>
          <w:rFonts w:ascii="Arial" w:hAnsi="Arial" w:cs="Arial"/>
        </w:rPr>
        <w:t xml:space="preserve"> (</w:t>
      </w:r>
      <w:r w:rsidR="000F3F4C" w:rsidRPr="00424386">
        <w:rPr>
          <w:rFonts w:ascii="Arial" w:hAnsi="Arial" w:cs="Arial"/>
          <w:color w:val="222222"/>
          <w:shd w:val="clear" w:color="auto" w:fill="FFFFFF"/>
        </w:rPr>
        <w:t>Dorogaia,2021)</w:t>
      </w:r>
      <w:r w:rsidRPr="00424386">
        <w:rPr>
          <w:rFonts w:ascii="Arial" w:hAnsi="Arial" w:cs="Arial"/>
        </w:rPr>
        <w:t>.</w:t>
      </w:r>
    </w:p>
    <w:p w14:paraId="22304192" w14:textId="6DD54557" w:rsidR="003D0277" w:rsidRPr="00424386" w:rsidRDefault="00D358AE" w:rsidP="00E823B9">
      <w:pPr>
        <w:pStyle w:val="Heading2"/>
        <w:spacing w:line="360" w:lineRule="auto"/>
        <w:jc w:val="both"/>
        <w:rPr>
          <w:rFonts w:ascii="Arial" w:hAnsi="Arial" w:cs="Arial"/>
          <w:sz w:val="32"/>
          <w:szCs w:val="32"/>
        </w:rPr>
      </w:pPr>
      <w:bookmarkStart w:id="56" w:name="_Toc109832817"/>
      <w:r w:rsidRPr="00424386">
        <w:rPr>
          <w:rFonts w:ascii="Arial" w:hAnsi="Arial" w:cs="Arial"/>
          <w:sz w:val="32"/>
          <w:szCs w:val="32"/>
        </w:rPr>
        <w:t>Low Government Administration</w:t>
      </w:r>
      <w:bookmarkEnd w:id="56"/>
    </w:p>
    <w:p w14:paraId="7D6893CE" w14:textId="72F4E899" w:rsidR="003D0277" w:rsidRPr="00424386" w:rsidRDefault="003D0277" w:rsidP="00E823B9">
      <w:pPr>
        <w:spacing w:line="360" w:lineRule="auto"/>
        <w:jc w:val="both"/>
        <w:rPr>
          <w:rFonts w:ascii="Arial" w:hAnsi="Arial" w:cs="Arial"/>
        </w:rPr>
      </w:pPr>
      <w:r w:rsidRPr="00424386">
        <w:rPr>
          <w:rFonts w:ascii="Arial" w:hAnsi="Arial" w:cs="Arial"/>
        </w:rPr>
        <w:t>We find that shoddy institutional quality and administration are connected to huge efficiency misfortunes. Moldovan organizations positioned defilement as the most limiting variable in the business climate, trailed by careless duty organization and guidelines</w:t>
      </w:r>
      <w:r w:rsidR="000F3F4C" w:rsidRPr="00424386">
        <w:rPr>
          <w:rFonts w:ascii="Arial" w:hAnsi="Arial" w:cs="Arial"/>
        </w:rPr>
        <w:t xml:space="preserve"> (</w:t>
      </w:r>
      <w:proofErr w:type="spellStart"/>
      <w:r w:rsidR="000F3F4C" w:rsidRPr="00424386">
        <w:rPr>
          <w:rFonts w:ascii="Arial" w:hAnsi="Arial" w:cs="Arial"/>
          <w:color w:val="222222"/>
          <w:shd w:val="clear" w:color="auto" w:fill="FFFFFF"/>
        </w:rPr>
        <w:t>Reshneva</w:t>
      </w:r>
      <w:proofErr w:type="spellEnd"/>
      <w:r w:rsidR="000F3F4C" w:rsidRPr="00424386">
        <w:rPr>
          <w:rFonts w:ascii="Arial" w:hAnsi="Arial" w:cs="Arial"/>
          <w:color w:val="222222"/>
          <w:shd w:val="clear" w:color="auto" w:fill="FFFFFF"/>
        </w:rPr>
        <w:t xml:space="preserve"> et al, 2018)</w:t>
      </w:r>
      <w:r w:rsidRPr="00424386">
        <w:rPr>
          <w:rFonts w:ascii="Arial" w:hAnsi="Arial" w:cs="Arial"/>
        </w:rPr>
        <w:t xml:space="preserve">. Moreover, we find proof that organizations that depended on informal gifts and </w:t>
      </w:r>
      <w:r w:rsidR="00D358AE" w:rsidRPr="00424386">
        <w:rPr>
          <w:rFonts w:ascii="Arial" w:hAnsi="Arial" w:cs="Arial"/>
        </w:rPr>
        <w:t>instalments</w:t>
      </w:r>
      <w:r w:rsidRPr="00424386">
        <w:rPr>
          <w:rFonts w:ascii="Arial" w:hAnsi="Arial" w:cs="Arial"/>
        </w:rPr>
        <w:t xml:space="preserve"> were 7-8% less productive than their honest rivals.</w:t>
      </w:r>
    </w:p>
    <w:p w14:paraId="2B0517AA" w14:textId="39C26C46" w:rsidR="00544E6F" w:rsidRPr="00424386" w:rsidRDefault="00544E6F" w:rsidP="00E823B9">
      <w:pPr>
        <w:pStyle w:val="Heading2"/>
        <w:spacing w:line="360" w:lineRule="auto"/>
        <w:jc w:val="both"/>
        <w:rPr>
          <w:rFonts w:ascii="Arial" w:hAnsi="Arial" w:cs="Arial"/>
          <w:sz w:val="32"/>
          <w:szCs w:val="32"/>
        </w:rPr>
      </w:pPr>
      <w:bookmarkStart w:id="57" w:name="_Toc109747966"/>
      <w:bookmarkStart w:id="58" w:name="_Toc109832818"/>
      <w:r w:rsidRPr="00424386">
        <w:rPr>
          <w:rFonts w:ascii="Arial" w:hAnsi="Arial" w:cs="Arial"/>
          <w:sz w:val="32"/>
          <w:szCs w:val="32"/>
        </w:rPr>
        <w:t>Culture</w:t>
      </w:r>
      <w:bookmarkEnd w:id="57"/>
      <w:bookmarkEnd w:id="58"/>
      <w:r w:rsidRPr="00424386">
        <w:rPr>
          <w:rFonts w:ascii="Arial" w:hAnsi="Arial" w:cs="Arial"/>
          <w:sz w:val="32"/>
          <w:szCs w:val="32"/>
        </w:rPr>
        <w:t xml:space="preserve"> </w:t>
      </w:r>
    </w:p>
    <w:p w14:paraId="55822D1F" w14:textId="5F85A972" w:rsidR="00544E6F" w:rsidRPr="00424386" w:rsidRDefault="003D0277" w:rsidP="00E823B9">
      <w:pPr>
        <w:spacing w:line="360" w:lineRule="auto"/>
        <w:jc w:val="both"/>
        <w:rPr>
          <w:rFonts w:ascii="Arial" w:hAnsi="Arial" w:cs="Arial"/>
        </w:rPr>
      </w:pPr>
      <w:r w:rsidRPr="00424386">
        <w:rPr>
          <w:rFonts w:ascii="Arial" w:hAnsi="Arial" w:cs="Arial"/>
        </w:rPr>
        <w:t>Moldova</w:t>
      </w:r>
      <w:r w:rsidR="00544E6F" w:rsidRPr="00424386">
        <w:rPr>
          <w:rFonts w:ascii="Arial" w:hAnsi="Arial" w:cs="Arial"/>
        </w:rPr>
        <w:t xml:space="preserve"> is a </w:t>
      </w:r>
      <w:r w:rsidRPr="00424386">
        <w:rPr>
          <w:rFonts w:ascii="Arial" w:hAnsi="Arial" w:cs="Arial"/>
        </w:rPr>
        <w:t>culturally</w:t>
      </w:r>
      <w:r w:rsidR="00544E6F" w:rsidRPr="00424386">
        <w:rPr>
          <w:rFonts w:ascii="Arial" w:hAnsi="Arial" w:cs="Arial"/>
        </w:rPr>
        <w:t xml:space="preserve"> di</w:t>
      </w:r>
      <w:r w:rsidR="00D358AE" w:rsidRPr="00424386">
        <w:rPr>
          <w:rFonts w:ascii="Arial" w:hAnsi="Arial" w:cs="Arial"/>
        </w:rPr>
        <w:t>verse</w:t>
      </w:r>
      <w:r w:rsidR="00544E6F" w:rsidRPr="00424386">
        <w:rPr>
          <w:rFonts w:ascii="Arial" w:hAnsi="Arial" w:cs="Arial"/>
        </w:rPr>
        <w:t xml:space="preserve"> nation and laying out connections in business is a higher priority than illustrating numbers and totals. For outcasts, the polychronic culture can be trying to adjust to, so research the area completely prior to voyaging</w:t>
      </w:r>
      <w:r w:rsidR="00D358AE" w:rsidRPr="00424386">
        <w:rPr>
          <w:rFonts w:ascii="Arial" w:hAnsi="Arial" w:cs="Arial"/>
        </w:rPr>
        <w:t>.</w:t>
      </w:r>
    </w:p>
    <w:p w14:paraId="2CB9812E" w14:textId="77777777" w:rsidR="00D358AE" w:rsidRPr="00424386" w:rsidRDefault="00D358AE" w:rsidP="00E823B9">
      <w:pPr>
        <w:pStyle w:val="Heading2"/>
        <w:spacing w:line="360" w:lineRule="auto"/>
        <w:jc w:val="both"/>
        <w:rPr>
          <w:rFonts w:ascii="Arial" w:hAnsi="Arial" w:cs="Arial"/>
          <w:sz w:val="32"/>
          <w:szCs w:val="32"/>
        </w:rPr>
      </w:pPr>
      <w:bookmarkStart w:id="59" w:name="_Toc109747958"/>
      <w:bookmarkStart w:id="60" w:name="_Toc109832819"/>
      <w:r w:rsidRPr="00424386">
        <w:rPr>
          <w:rFonts w:ascii="Arial" w:hAnsi="Arial" w:cs="Arial"/>
          <w:sz w:val="32"/>
          <w:szCs w:val="32"/>
        </w:rPr>
        <w:t>Infrastructure</w:t>
      </w:r>
      <w:bookmarkEnd w:id="59"/>
      <w:bookmarkEnd w:id="60"/>
    </w:p>
    <w:p w14:paraId="639D999A" w14:textId="0D722306" w:rsidR="00D358AE" w:rsidRPr="00424386" w:rsidRDefault="00D358AE" w:rsidP="00E823B9">
      <w:pPr>
        <w:spacing w:line="360" w:lineRule="auto"/>
        <w:jc w:val="both"/>
        <w:rPr>
          <w:rFonts w:ascii="Arial" w:hAnsi="Arial" w:cs="Arial"/>
        </w:rPr>
      </w:pPr>
      <w:r w:rsidRPr="00424386">
        <w:rPr>
          <w:rFonts w:ascii="Arial" w:hAnsi="Arial" w:cs="Arial"/>
        </w:rPr>
        <w:t xml:space="preserve">Seldom do MNCs buy land for their businesses. All things being equal, they </w:t>
      </w:r>
      <w:r w:rsidR="004441AB" w:rsidRPr="00424386">
        <w:rPr>
          <w:rFonts w:ascii="Arial" w:hAnsi="Arial" w:cs="Arial"/>
        </w:rPr>
        <w:t>favour</w:t>
      </w:r>
      <w:r w:rsidRPr="00424386">
        <w:rPr>
          <w:rFonts w:ascii="Arial" w:hAnsi="Arial" w:cs="Arial"/>
        </w:rPr>
        <w:t xml:space="preserve"> leasing office space. Perhaps the best issue confronting MNCs in Moldova is picking a suitable office space. They should save sizable office spaces because of the popularity before business applications can be done and turned over.</w:t>
      </w:r>
    </w:p>
    <w:p w14:paraId="70FE2406" w14:textId="77777777" w:rsidR="000F3F4C" w:rsidRPr="00424386" w:rsidRDefault="000F3F4C" w:rsidP="00E823B9">
      <w:pPr>
        <w:pStyle w:val="Heading2"/>
        <w:spacing w:line="360" w:lineRule="auto"/>
        <w:jc w:val="both"/>
        <w:rPr>
          <w:rFonts w:ascii="Arial" w:hAnsi="Arial" w:cs="Arial"/>
          <w:sz w:val="32"/>
          <w:szCs w:val="32"/>
        </w:rPr>
      </w:pPr>
      <w:bookmarkStart w:id="61" w:name="_Toc109832820"/>
      <w:r w:rsidRPr="00424386">
        <w:rPr>
          <w:rFonts w:ascii="Arial" w:hAnsi="Arial" w:cs="Arial"/>
          <w:sz w:val="32"/>
          <w:szCs w:val="32"/>
        </w:rPr>
        <w:t>Low Economy</w:t>
      </w:r>
      <w:bookmarkEnd w:id="61"/>
    </w:p>
    <w:p w14:paraId="60B8E793" w14:textId="77777777" w:rsidR="000F3F4C" w:rsidRPr="00424386" w:rsidRDefault="000F3F4C" w:rsidP="00E823B9">
      <w:pPr>
        <w:spacing w:line="360" w:lineRule="auto"/>
        <w:jc w:val="both"/>
        <w:rPr>
          <w:rFonts w:ascii="Arial" w:hAnsi="Arial" w:cs="Arial"/>
        </w:rPr>
      </w:pPr>
      <w:r w:rsidRPr="00424386">
        <w:rPr>
          <w:rFonts w:ascii="Arial" w:hAnsi="Arial" w:cs="Arial"/>
        </w:rPr>
        <w:t>As of late, the Republic of Moldova has been suffering through economic crisis since the start of Covid (</w:t>
      </w:r>
      <w:proofErr w:type="spellStart"/>
      <w:r w:rsidRPr="00424386">
        <w:rPr>
          <w:rFonts w:ascii="Arial" w:hAnsi="Arial" w:cs="Arial"/>
          <w:color w:val="222222"/>
          <w:shd w:val="clear" w:color="auto" w:fill="FFFFFF"/>
        </w:rPr>
        <w:t>Lopotenco</w:t>
      </w:r>
      <w:proofErr w:type="spellEnd"/>
      <w:r w:rsidRPr="00424386">
        <w:rPr>
          <w:rFonts w:ascii="Arial" w:hAnsi="Arial" w:cs="Arial"/>
          <w:color w:val="222222"/>
          <w:shd w:val="clear" w:color="auto" w:fill="FFFFFF"/>
        </w:rPr>
        <w:t>, 2020)</w:t>
      </w:r>
      <w:r w:rsidRPr="00424386">
        <w:rPr>
          <w:rFonts w:ascii="Arial" w:hAnsi="Arial" w:cs="Arial"/>
        </w:rPr>
        <w:t>. The government is trying its best to revive the economy by introducing new policies to attract businesses.</w:t>
      </w:r>
    </w:p>
    <w:p w14:paraId="25C25EBF" w14:textId="77777777" w:rsidR="00D358AE" w:rsidRPr="00424386" w:rsidRDefault="00D358AE" w:rsidP="00E823B9">
      <w:pPr>
        <w:spacing w:line="360" w:lineRule="auto"/>
        <w:jc w:val="both"/>
        <w:rPr>
          <w:rFonts w:ascii="Arial" w:hAnsi="Arial" w:cs="Arial"/>
          <w:sz w:val="24"/>
          <w:szCs w:val="24"/>
        </w:rPr>
      </w:pPr>
    </w:p>
    <w:p w14:paraId="59B37E37" w14:textId="77777777" w:rsidR="00C0694C" w:rsidRPr="00424386" w:rsidRDefault="00C0694C" w:rsidP="00E823B9">
      <w:pPr>
        <w:spacing w:line="360" w:lineRule="auto"/>
        <w:jc w:val="both"/>
        <w:rPr>
          <w:rFonts w:ascii="Arial" w:hAnsi="Arial" w:cs="Arial"/>
        </w:rPr>
      </w:pPr>
      <w:r w:rsidRPr="00424386">
        <w:rPr>
          <w:rFonts w:ascii="Arial" w:hAnsi="Arial" w:cs="Arial"/>
        </w:rPr>
        <w:br w:type="page"/>
      </w:r>
    </w:p>
    <w:p w14:paraId="587800B9" w14:textId="647B3705" w:rsidR="00C0694C" w:rsidRPr="00424386" w:rsidRDefault="00C0694C" w:rsidP="00E823B9">
      <w:pPr>
        <w:pStyle w:val="Heading1"/>
        <w:spacing w:line="360" w:lineRule="auto"/>
        <w:jc w:val="both"/>
        <w:rPr>
          <w:rFonts w:ascii="Arial" w:hAnsi="Arial" w:cs="Arial"/>
          <w:sz w:val="40"/>
          <w:szCs w:val="40"/>
        </w:rPr>
      </w:pPr>
      <w:bookmarkStart w:id="62" w:name="_Toc109747967"/>
      <w:bookmarkStart w:id="63" w:name="_Toc109832821"/>
      <w:r w:rsidRPr="00424386">
        <w:rPr>
          <w:rFonts w:ascii="Arial" w:hAnsi="Arial" w:cs="Arial"/>
          <w:sz w:val="40"/>
          <w:szCs w:val="40"/>
        </w:rPr>
        <w:lastRenderedPageBreak/>
        <w:t xml:space="preserve">Strategies to Operate in </w:t>
      </w:r>
      <w:bookmarkEnd w:id="62"/>
      <w:r w:rsidR="0054357D" w:rsidRPr="00424386">
        <w:rPr>
          <w:rFonts w:ascii="Arial" w:hAnsi="Arial" w:cs="Arial"/>
          <w:sz w:val="40"/>
          <w:szCs w:val="40"/>
        </w:rPr>
        <w:t>Moldova</w:t>
      </w:r>
      <w:bookmarkEnd w:id="63"/>
    </w:p>
    <w:p w14:paraId="4D060BFD" w14:textId="3B59AD3F" w:rsidR="00C0694C" w:rsidRPr="00424386" w:rsidRDefault="00877B15" w:rsidP="00E823B9">
      <w:pPr>
        <w:pStyle w:val="Heading2"/>
        <w:spacing w:line="360" w:lineRule="auto"/>
        <w:jc w:val="both"/>
        <w:rPr>
          <w:rFonts w:ascii="Arial" w:hAnsi="Arial" w:cs="Arial"/>
          <w:sz w:val="32"/>
          <w:szCs w:val="32"/>
        </w:rPr>
      </w:pPr>
      <w:bookmarkStart w:id="64" w:name="_Toc109747968"/>
      <w:bookmarkStart w:id="65" w:name="_Toc109832822"/>
      <w:r w:rsidRPr="00424386">
        <w:rPr>
          <w:rFonts w:ascii="Arial" w:hAnsi="Arial" w:cs="Arial"/>
          <w:sz w:val="32"/>
          <w:szCs w:val="32"/>
        </w:rPr>
        <w:t>C</w:t>
      </w:r>
      <w:r w:rsidR="00C0694C" w:rsidRPr="00424386">
        <w:rPr>
          <w:rFonts w:ascii="Arial" w:hAnsi="Arial" w:cs="Arial"/>
          <w:sz w:val="32"/>
          <w:szCs w:val="32"/>
        </w:rPr>
        <w:t>ompetition</w:t>
      </w:r>
      <w:r w:rsidRPr="00424386">
        <w:rPr>
          <w:rFonts w:ascii="Arial" w:hAnsi="Arial" w:cs="Arial"/>
          <w:sz w:val="32"/>
          <w:szCs w:val="32"/>
        </w:rPr>
        <w:t xml:space="preserve"> Analysis</w:t>
      </w:r>
      <w:bookmarkEnd w:id="64"/>
      <w:bookmarkEnd w:id="65"/>
    </w:p>
    <w:p w14:paraId="15A518B9" w14:textId="3054511C" w:rsidR="00877B15" w:rsidRPr="00424386" w:rsidRDefault="00877B15" w:rsidP="00E823B9">
      <w:pPr>
        <w:spacing w:line="360" w:lineRule="auto"/>
        <w:jc w:val="both"/>
        <w:rPr>
          <w:rFonts w:ascii="Arial" w:hAnsi="Arial" w:cs="Arial"/>
        </w:rPr>
      </w:pPr>
      <w:r w:rsidRPr="00424386">
        <w:rPr>
          <w:rFonts w:ascii="Arial" w:hAnsi="Arial" w:cs="Arial"/>
        </w:rPr>
        <w:t>The best results come from contests. The company should look out for its rivals in the Indian market also. AM Ltd should not be hesitant to research and get tips from its opponents to succeed. All things considered; they may be accomplishing something accurately that you can embrace in your organization to increment benefits.</w:t>
      </w:r>
    </w:p>
    <w:p w14:paraId="79B23F81" w14:textId="62904A29" w:rsidR="00877B15" w:rsidRPr="00424386" w:rsidRDefault="00877B15" w:rsidP="00E823B9">
      <w:pPr>
        <w:pStyle w:val="Heading2"/>
        <w:spacing w:line="360" w:lineRule="auto"/>
        <w:jc w:val="both"/>
        <w:rPr>
          <w:rFonts w:ascii="Arial" w:hAnsi="Arial" w:cs="Arial"/>
          <w:sz w:val="32"/>
          <w:szCs w:val="32"/>
        </w:rPr>
      </w:pPr>
      <w:bookmarkStart w:id="66" w:name="_Toc109747969"/>
      <w:bookmarkStart w:id="67" w:name="_Toc109832823"/>
      <w:r w:rsidRPr="00424386">
        <w:rPr>
          <w:rFonts w:ascii="Arial" w:hAnsi="Arial" w:cs="Arial"/>
          <w:sz w:val="32"/>
          <w:szCs w:val="32"/>
        </w:rPr>
        <w:t>Avoid Potential Risks</w:t>
      </w:r>
      <w:bookmarkEnd w:id="66"/>
      <w:bookmarkEnd w:id="67"/>
    </w:p>
    <w:p w14:paraId="463B30F3" w14:textId="02C3B292" w:rsidR="00877B15" w:rsidRPr="00424386" w:rsidRDefault="00877B15" w:rsidP="00E823B9">
      <w:pPr>
        <w:spacing w:line="360" w:lineRule="auto"/>
        <w:jc w:val="both"/>
        <w:rPr>
          <w:rFonts w:ascii="Arial" w:hAnsi="Arial" w:cs="Arial"/>
        </w:rPr>
      </w:pPr>
      <w:r w:rsidRPr="00424386">
        <w:rPr>
          <w:rFonts w:ascii="Arial" w:hAnsi="Arial" w:cs="Arial"/>
        </w:rPr>
        <w:t xml:space="preserve">Avoiding potential risks to propel the organization is the way to progress. </w:t>
      </w:r>
      <w:r w:rsidR="004F7EE3" w:rsidRPr="00424386">
        <w:rPr>
          <w:rFonts w:ascii="Arial" w:hAnsi="Arial" w:cs="Arial"/>
        </w:rPr>
        <w:t>The firm</w:t>
      </w:r>
      <w:r w:rsidRPr="00424386">
        <w:rPr>
          <w:rFonts w:ascii="Arial" w:hAnsi="Arial" w:cs="Arial"/>
        </w:rPr>
        <w:t xml:space="preserve"> </w:t>
      </w:r>
      <w:r w:rsidR="004F7EE3" w:rsidRPr="00424386">
        <w:rPr>
          <w:rFonts w:ascii="Arial" w:hAnsi="Arial" w:cs="Arial"/>
        </w:rPr>
        <w:t>has</w:t>
      </w:r>
      <w:r w:rsidRPr="00424386">
        <w:rPr>
          <w:rFonts w:ascii="Arial" w:hAnsi="Arial" w:cs="Arial"/>
        </w:rPr>
        <w:t xml:space="preserve"> the option to take the sort of well-balanced plans of action that can bring about gigantic prizes thanks to this information.</w:t>
      </w:r>
    </w:p>
    <w:p w14:paraId="67D1A222" w14:textId="159D7E42" w:rsidR="00877B15" w:rsidRPr="00424386" w:rsidRDefault="00877B15" w:rsidP="00E823B9">
      <w:pPr>
        <w:pStyle w:val="Heading2"/>
        <w:spacing w:line="360" w:lineRule="auto"/>
        <w:jc w:val="both"/>
        <w:rPr>
          <w:rFonts w:ascii="Arial" w:hAnsi="Arial" w:cs="Arial"/>
          <w:sz w:val="32"/>
          <w:szCs w:val="32"/>
        </w:rPr>
      </w:pPr>
      <w:bookmarkStart w:id="68" w:name="_Toc109747970"/>
      <w:bookmarkStart w:id="69" w:name="_Toc109832824"/>
      <w:r w:rsidRPr="00424386">
        <w:rPr>
          <w:rFonts w:ascii="Arial" w:hAnsi="Arial" w:cs="Arial"/>
          <w:sz w:val="32"/>
          <w:szCs w:val="32"/>
        </w:rPr>
        <w:t>Creativity</w:t>
      </w:r>
      <w:bookmarkEnd w:id="68"/>
      <w:bookmarkEnd w:id="69"/>
      <w:r w:rsidRPr="00424386">
        <w:rPr>
          <w:rFonts w:ascii="Arial" w:hAnsi="Arial" w:cs="Arial"/>
          <w:sz w:val="32"/>
          <w:szCs w:val="32"/>
        </w:rPr>
        <w:t xml:space="preserve"> </w:t>
      </w:r>
    </w:p>
    <w:p w14:paraId="0F9E6378" w14:textId="77777777" w:rsidR="00877B15" w:rsidRPr="00424386" w:rsidRDefault="00877B15" w:rsidP="00E823B9">
      <w:pPr>
        <w:spacing w:line="360" w:lineRule="auto"/>
        <w:jc w:val="both"/>
        <w:rPr>
          <w:rFonts w:ascii="Arial" w:hAnsi="Arial" w:cs="Arial"/>
        </w:rPr>
      </w:pPr>
      <w:r w:rsidRPr="00424386">
        <w:rPr>
          <w:rFonts w:ascii="Arial" w:hAnsi="Arial" w:cs="Arial"/>
        </w:rPr>
        <w:t>Continuously be keeping watch for ways of improving your organization and put it aside from the opposition. Perceive your impediments and stay open to new viewpoints and elective business systems.</w:t>
      </w:r>
    </w:p>
    <w:p w14:paraId="21E777E6" w14:textId="77777777" w:rsidR="00877B15" w:rsidRPr="00424386" w:rsidRDefault="00877B15" w:rsidP="00E823B9">
      <w:pPr>
        <w:pStyle w:val="Heading2"/>
        <w:spacing w:line="360" w:lineRule="auto"/>
        <w:jc w:val="both"/>
        <w:rPr>
          <w:rFonts w:ascii="Arial" w:hAnsi="Arial" w:cs="Arial"/>
          <w:sz w:val="32"/>
          <w:szCs w:val="32"/>
        </w:rPr>
      </w:pPr>
      <w:bookmarkStart w:id="70" w:name="_Toc109747971"/>
      <w:bookmarkStart w:id="71" w:name="_Toc109832825"/>
      <w:r w:rsidRPr="00424386">
        <w:rPr>
          <w:rFonts w:ascii="Arial" w:hAnsi="Arial" w:cs="Arial"/>
          <w:sz w:val="32"/>
          <w:szCs w:val="32"/>
        </w:rPr>
        <w:t>Appoint Natives</w:t>
      </w:r>
      <w:bookmarkEnd w:id="70"/>
      <w:bookmarkEnd w:id="71"/>
    </w:p>
    <w:p w14:paraId="5C9A934C" w14:textId="1B3244CA" w:rsidR="00544E6F" w:rsidRPr="00424386" w:rsidRDefault="00877B15" w:rsidP="00E823B9">
      <w:pPr>
        <w:spacing w:line="360" w:lineRule="auto"/>
        <w:jc w:val="both"/>
        <w:rPr>
          <w:rFonts w:ascii="Arial" w:hAnsi="Arial" w:cs="Arial"/>
        </w:rPr>
      </w:pPr>
      <w:r w:rsidRPr="00424386">
        <w:rPr>
          <w:rFonts w:ascii="Arial" w:hAnsi="Arial" w:cs="Arial"/>
        </w:rPr>
        <w:t>Appointing natives at top-management posts from the location of the organizations manufacturing unit will help the organization overcome cultural barriers with the workforce available.</w:t>
      </w:r>
      <w:r w:rsidR="00544E6F" w:rsidRPr="00424386">
        <w:rPr>
          <w:rFonts w:ascii="Arial" w:hAnsi="Arial" w:cs="Arial"/>
        </w:rPr>
        <w:br w:type="page"/>
      </w:r>
    </w:p>
    <w:p w14:paraId="366CA663" w14:textId="6DF2852D" w:rsidR="00863149" w:rsidRPr="00424386" w:rsidRDefault="00C767DA" w:rsidP="00E823B9">
      <w:pPr>
        <w:pStyle w:val="Heading1"/>
        <w:spacing w:line="360" w:lineRule="auto"/>
        <w:jc w:val="both"/>
        <w:rPr>
          <w:rFonts w:ascii="Arial" w:hAnsi="Arial" w:cs="Arial"/>
          <w:sz w:val="40"/>
          <w:szCs w:val="40"/>
        </w:rPr>
      </w:pPr>
      <w:bookmarkStart w:id="72" w:name="_Toc109747972"/>
      <w:bookmarkStart w:id="73" w:name="_Toc109832826"/>
      <w:r w:rsidRPr="00424386">
        <w:rPr>
          <w:rFonts w:ascii="Arial" w:hAnsi="Arial" w:cs="Arial"/>
          <w:sz w:val="40"/>
          <w:szCs w:val="40"/>
        </w:rPr>
        <w:lastRenderedPageBreak/>
        <w:t>Conclusion</w:t>
      </w:r>
      <w:bookmarkEnd w:id="72"/>
      <w:bookmarkEnd w:id="73"/>
    </w:p>
    <w:p w14:paraId="6F9B0F0C" w14:textId="34C8A3AC" w:rsidR="00C767DA" w:rsidRPr="00424386" w:rsidRDefault="00BD2476" w:rsidP="00E823B9">
      <w:pPr>
        <w:spacing w:line="360" w:lineRule="auto"/>
        <w:jc w:val="both"/>
        <w:rPr>
          <w:rFonts w:ascii="Arial" w:hAnsi="Arial" w:cs="Arial"/>
        </w:rPr>
      </w:pPr>
      <w:r w:rsidRPr="00424386">
        <w:rPr>
          <w:rFonts w:ascii="Arial" w:hAnsi="Arial" w:cs="Arial"/>
        </w:rPr>
        <w:t>Moldova</w:t>
      </w:r>
      <w:r w:rsidR="00C767DA" w:rsidRPr="00424386">
        <w:rPr>
          <w:rFonts w:ascii="Arial" w:hAnsi="Arial" w:cs="Arial"/>
        </w:rPr>
        <w:t xml:space="preserve"> is a late adopter of economic </w:t>
      </w:r>
      <w:r w:rsidRPr="00424386">
        <w:rPr>
          <w:rFonts w:ascii="Arial" w:hAnsi="Arial" w:cs="Arial"/>
        </w:rPr>
        <w:t>reform, and it still needs a few changes</w:t>
      </w:r>
      <w:r w:rsidR="00C767DA" w:rsidRPr="00424386">
        <w:rPr>
          <w:rFonts w:ascii="Arial" w:hAnsi="Arial" w:cs="Arial"/>
        </w:rPr>
        <w:t>.</w:t>
      </w:r>
      <w:r w:rsidRPr="00424386">
        <w:rPr>
          <w:rFonts w:ascii="Arial" w:hAnsi="Arial" w:cs="Arial"/>
        </w:rPr>
        <w:t xml:space="preserve"> Hyperlink could consider moving its functions to Moldova due to the few of the opportunities provided by the </w:t>
      </w:r>
      <w:r w:rsidR="003974B7" w:rsidRPr="00424386">
        <w:rPr>
          <w:rFonts w:ascii="Arial" w:hAnsi="Arial" w:cs="Arial"/>
        </w:rPr>
        <w:t>country. The country is culturally diverse which is essential for hyperlinks innovation towards globalization though the organization needs to understand the culture to operate successfully in the country.</w:t>
      </w:r>
      <w:r w:rsidR="00C767DA" w:rsidRPr="00424386">
        <w:rPr>
          <w:rFonts w:ascii="Arial" w:hAnsi="Arial" w:cs="Arial"/>
        </w:rPr>
        <w:t xml:space="preserve"> </w:t>
      </w:r>
      <w:r w:rsidRPr="00424386">
        <w:rPr>
          <w:rFonts w:ascii="Arial" w:hAnsi="Arial" w:cs="Arial"/>
        </w:rPr>
        <w:t>The recent war in Ukraine has also affected the Moldovan population and economy.</w:t>
      </w:r>
      <w:r w:rsidR="003974B7" w:rsidRPr="00424386">
        <w:rPr>
          <w:rFonts w:ascii="Arial" w:hAnsi="Arial" w:cs="Arial"/>
        </w:rPr>
        <w:t xml:space="preserve"> Though the country has been dealing with economy crisis it is estimated that the economy of Moldova will keep on extending rapidly over the long haul. </w:t>
      </w:r>
      <w:r w:rsidR="00C767DA" w:rsidRPr="00424386">
        <w:rPr>
          <w:rFonts w:ascii="Arial" w:hAnsi="Arial" w:cs="Arial"/>
        </w:rPr>
        <w:t xml:space="preserve">The future advancement of this country will rely upon its capacity to profit </w:t>
      </w:r>
      <w:r w:rsidR="00D545A3" w:rsidRPr="00424386">
        <w:rPr>
          <w:rFonts w:ascii="Arial" w:hAnsi="Arial" w:cs="Arial"/>
        </w:rPr>
        <w:t>from</w:t>
      </w:r>
      <w:r w:rsidR="00C767DA" w:rsidRPr="00424386">
        <w:rPr>
          <w:rFonts w:ascii="Arial" w:hAnsi="Arial" w:cs="Arial"/>
        </w:rPr>
        <w:t xml:space="preserve"> </w:t>
      </w:r>
      <w:r w:rsidR="0091010F" w:rsidRPr="00424386">
        <w:rPr>
          <w:rFonts w:ascii="Arial" w:hAnsi="Arial" w:cs="Arial"/>
        </w:rPr>
        <w:t>the growth of its small market</w:t>
      </w:r>
      <w:r w:rsidR="00C767DA" w:rsidRPr="00424386">
        <w:rPr>
          <w:rFonts w:ascii="Arial" w:hAnsi="Arial" w:cs="Arial"/>
        </w:rPr>
        <w:t xml:space="preserve">. Business passage into </w:t>
      </w:r>
      <w:r w:rsidR="0091010F" w:rsidRPr="00424386">
        <w:rPr>
          <w:rFonts w:ascii="Arial" w:hAnsi="Arial" w:cs="Arial"/>
        </w:rPr>
        <w:t>Moldova</w:t>
      </w:r>
      <w:r w:rsidR="00C767DA" w:rsidRPr="00424386">
        <w:rPr>
          <w:rFonts w:ascii="Arial" w:hAnsi="Arial" w:cs="Arial"/>
        </w:rPr>
        <w:t xml:space="preserve"> is hampered by issues like defilement, disputes, a deficiency of foundation, expanding pay incongruities, and regulation. Understanding these components is fundamental for entering the </w:t>
      </w:r>
      <w:r w:rsidR="0091010F" w:rsidRPr="00424386">
        <w:rPr>
          <w:rFonts w:ascii="Arial" w:hAnsi="Arial" w:cs="Arial"/>
        </w:rPr>
        <w:t xml:space="preserve">Moldovan </w:t>
      </w:r>
      <w:r w:rsidR="00C767DA" w:rsidRPr="00424386">
        <w:rPr>
          <w:rFonts w:ascii="Arial" w:hAnsi="Arial" w:cs="Arial"/>
        </w:rPr>
        <w:t>market, where dealing with these difficulties can be achieved by entering through consolidation or joint effort.</w:t>
      </w:r>
    </w:p>
    <w:p w14:paraId="21D33104" w14:textId="77777777" w:rsidR="00981F7B" w:rsidRPr="00424386" w:rsidRDefault="00981F7B" w:rsidP="00E823B9">
      <w:pPr>
        <w:spacing w:line="360" w:lineRule="auto"/>
        <w:jc w:val="both"/>
        <w:rPr>
          <w:rFonts w:ascii="Arial" w:hAnsi="Arial" w:cs="Arial"/>
        </w:rPr>
      </w:pPr>
    </w:p>
    <w:p w14:paraId="26C164F0" w14:textId="77777777" w:rsidR="00BA0ACF" w:rsidRPr="00424386" w:rsidRDefault="00BA0ACF" w:rsidP="00E823B9">
      <w:pPr>
        <w:spacing w:line="360" w:lineRule="auto"/>
        <w:jc w:val="both"/>
        <w:rPr>
          <w:rFonts w:ascii="Arial" w:hAnsi="Arial" w:cs="Arial"/>
        </w:rPr>
      </w:pPr>
    </w:p>
    <w:p w14:paraId="71D9A804" w14:textId="166FBCEF" w:rsidR="00C34CB5" w:rsidRPr="00424386" w:rsidRDefault="00C34CB5" w:rsidP="00E823B9">
      <w:pPr>
        <w:spacing w:line="360" w:lineRule="auto"/>
        <w:jc w:val="both"/>
        <w:rPr>
          <w:rFonts w:ascii="Arial" w:hAnsi="Arial" w:cs="Arial"/>
        </w:rPr>
      </w:pPr>
      <w:r w:rsidRPr="00424386">
        <w:rPr>
          <w:rFonts w:ascii="Arial" w:hAnsi="Arial" w:cs="Arial"/>
        </w:rPr>
        <w:br w:type="page"/>
      </w:r>
    </w:p>
    <w:p w14:paraId="57AFEC23" w14:textId="6CB400B0" w:rsidR="00572401" w:rsidRPr="00424386" w:rsidRDefault="00C34CB5" w:rsidP="00E823B9">
      <w:pPr>
        <w:pStyle w:val="Heading1"/>
        <w:spacing w:line="360" w:lineRule="auto"/>
        <w:jc w:val="both"/>
        <w:rPr>
          <w:rFonts w:ascii="Arial" w:hAnsi="Arial" w:cs="Arial"/>
          <w:sz w:val="40"/>
          <w:szCs w:val="40"/>
        </w:rPr>
      </w:pPr>
      <w:bookmarkStart w:id="74" w:name="_Toc109747973"/>
      <w:bookmarkStart w:id="75" w:name="_Toc109832827"/>
      <w:r w:rsidRPr="00424386">
        <w:rPr>
          <w:rFonts w:ascii="Arial" w:hAnsi="Arial" w:cs="Arial"/>
          <w:sz w:val="40"/>
          <w:szCs w:val="40"/>
        </w:rPr>
        <w:lastRenderedPageBreak/>
        <w:t>Referencing</w:t>
      </w:r>
      <w:bookmarkEnd w:id="74"/>
      <w:bookmarkEnd w:id="75"/>
    </w:p>
    <w:p w14:paraId="28961283" w14:textId="296202A6" w:rsidR="0096337A" w:rsidRPr="00424386" w:rsidRDefault="0054357D" w:rsidP="00E823B9">
      <w:pPr>
        <w:spacing w:line="360" w:lineRule="auto"/>
        <w:jc w:val="both"/>
        <w:rPr>
          <w:rFonts w:ascii="Arial" w:hAnsi="Arial" w:cs="Arial"/>
          <w:color w:val="222222"/>
          <w:shd w:val="clear" w:color="auto" w:fill="FFFFFF"/>
        </w:rPr>
      </w:pPr>
      <w:proofErr w:type="spellStart"/>
      <w:r w:rsidRPr="00424386">
        <w:rPr>
          <w:rFonts w:ascii="Arial" w:hAnsi="Arial" w:cs="Arial"/>
          <w:color w:val="222222"/>
          <w:shd w:val="clear" w:color="auto" w:fill="FFFFFF"/>
        </w:rPr>
        <w:t>Lopotenco</w:t>
      </w:r>
      <w:proofErr w:type="spellEnd"/>
      <w:r w:rsidRPr="00424386">
        <w:rPr>
          <w:rFonts w:ascii="Arial" w:hAnsi="Arial" w:cs="Arial"/>
          <w:color w:val="222222"/>
          <w:shd w:val="clear" w:color="auto" w:fill="FFFFFF"/>
        </w:rPr>
        <w:t xml:space="preserve">, V., </w:t>
      </w:r>
      <w:r w:rsidR="00BD465C">
        <w:rPr>
          <w:rFonts w:ascii="Arial" w:hAnsi="Arial" w:cs="Arial"/>
          <w:color w:val="222222"/>
          <w:shd w:val="clear" w:color="auto" w:fill="FFFFFF"/>
        </w:rPr>
        <w:t>(</w:t>
      </w:r>
      <w:r w:rsidRPr="00424386">
        <w:rPr>
          <w:rFonts w:ascii="Arial" w:hAnsi="Arial" w:cs="Arial"/>
          <w:color w:val="222222"/>
          <w:shd w:val="clear" w:color="auto" w:fill="FFFFFF"/>
        </w:rPr>
        <w:t>2020</w:t>
      </w:r>
      <w:r w:rsidR="00BD465C">
        <w:rPr>
          <w:rFonts w:ascii="Arial" w:hAnsi="Arial" w:cs="Arial"/>
          <w:color w:val="222222"/>
          <w:shd w:val="clear" w:color="auto" w:fill="FFFFFF"/>
        </w:rPr>
        <w:t>)</w:t>
      </w:r>
      <w:r w:rsidRPr="00424386">
        <w:rPr>
          <w:rFonts w:ascii="Arial" w:hAnsi="Arial" w:cs="Arial"/>
          <w:color w:val="222222"/>
          <w:shd w:val="clear" w:color="auto" w:fill="FFFFFF"/>
        </w:rPr>
        <w:t>. The Financial System Challenges of the Republic of Moldova in the Pandemic COVID 19 Context. </w:t>
      </w:r>
      <w:r w:rsidRPr="00424386">
        <w:rPr>
          <w:rFonts w:ascii="Arial" w:hAnsi="Arial" w:cs="Arial"/>
          <w:i/>
          <w:iCs/>
          <w:color w:val="222222"/>
          <w:shd w:val="clear" w:color="auto" w:fill="FFFFFF"/>
        </w:rPr>
        <w:t>International Journal of Innovative Technologies in Economy</w:t>
      </w:r>
      <w:r w:rsidRPr="00424386">
        <w:rPr>
          <w:rFonts w:ascii="Arial" w:hAnsi="Arial" w:cs="Arial"/>
          <w:color w:val="222222"/>
          <w:shd w:val="clear" w:color="auto" w:fill="FFFFFF"/>
        </w:rPr>
        <w:t>, (4 (31)).</w:t>
      </w:r>
    </w:p>
    <w:p w14:paraId="4750B6D1" w14:textId="726E4BB5" w:rsidR="0054357D" w:rsidRPr="00424386" w:rsidRDefault="0091010F" w:rsidP="00E823B9">
      <w:pPr>
        <w:spacing w:line="360" w:lineRule="auto"/>
        <w:jc w:val="both"/>
        <w:rPr>
          <w:rFonts w:ascii="Arial" w:hAnsi="Arial" w:cs="Arial"/>
          <w:color w:val="222222"/>
          <w:shd w:val="clear" w:color="auto" w:fill="FFFFFF"/>
        </w:rPr>
      </w:pPr>
      <w:proofErr w:type="spellStart"/>
      <w:r w:rsidRPr="00424386">
        <w:rPr>
          <w:rFonts w:ascii="Arial" w:hAnsi="Arial" w:cs="Arial"/>
          <w:color w:val="222222"/>
          <w:shd w:val="clear" w:color="auto" w:fill="FFFFFF"/>
        </w:rPr>
        <w:t>Putniņš</w:t>
      </w:r>
      <w:proofErr w:type="spellEnd"/>
      <w:r w:rsidRPr="00424386">
        <w:rPr>
          <w:rFonts w:ascii="Arial" w:hAnsi="Arial" w:cs="Arial"/>
          <w:color w:val="222222"/>
          <w:shd w:val="clear" w:color="auto" w:fill="FFFFFF"/>
        </w:rPr>
        <w:t xml:space="preserve">, T.J., </w:t>
      </w:r>
      <w:proofErr w:type="spellStart"/>
      <w:r w:rsidRPr="00424386">
        <w:rPr>
          <w:rFonts w:ascii="Arial" w:hAnsi="Arial" w:cs="Arial"/>
          <w:color w:val="222222"/>
          <w:shd w:val="clear" w:color="auto" w:fill="FFFFFF"/>
        </w:rPr>
        <w:t>Sauka</w:t>
      </w:r>
      <w:proofErr w:type="spellEnd"/>
      <w:r w:rsidRPr="00424386">
        <w:rPr>
          <w:rFonts w:ascii="Arial" w:hAnsi="Arial" w:cs="Arial"/>
          <w:color w:val="222222"/>
          <w:shd w:val="clear" w:color="auto" w:fill="FFFFFF"/>
        </w:rPr>
        <w:t xml:space="preserve">, A. and </w:t>
      </w:r>
      <w:proofErr w:type="spellStart"/>
      <w:r w:rsidRPr="00424386">
        <w:rPr>
          <w:rFonts w:ascii="Arial" w:hAnsi="Arial" w:cs="Arial"/>
          <w:color w:val="222222"/>
          <w:shd w:val="clear" w:color="auto" w:fill="FFFFFF"/>
        </w:rPr>
        <w:t>Davidescu</w:t>
      </w:r>
      <w:proofErr w:type="spellEnd"/>
      <w:r w:rsidRPr="00424386">
        <w:rPr>
          <w:rFonts w:ascii="Arial" w:hAnsi="Arial" w:cs="Arial"/>
          <w:color w:val="222222"/>
          <w:shd w:val="clear" w:color="auto" w:fill="FFFFFF"/>
        </w:rPr>
        <w:t>, A.A.,</w:t>
      </w:r>
      <w:r w:rsidR="00BD465C">
        <w:rPr>
          <w:rFonts w:ascii="Arial" w:hAnsi="Arial" w:cs="Arial"/>
          <w:color w:val="222222"/>
          <w:shd w:val="clear" w:color="auto" w:fill="FFFFFF"/>
        </w:rPr>
        <w:t>(</w:t>
      </w:r>
      <w:r w:rsidRPr="00424386">
        <w:rPr>
          <w:rFonts w:ascii="Arial" w:hAnsi="Arial" w:cs="Arial"/>
          <w:color w:val="222222"/>
          <w:shd w:val="clear" w:color="auto" w:fill="FFFFFF"/>
        </w:rPr>
        <w:t xml:space="preserve"> 2018</w:t>
      </w:r>
      <w:r w:rsidR="00BD465C">
        <w:rPr>
          <w:rFonts w:ascii="Arial" w:hAnsi="Arial" w:cs="Arial"/>
          <w:color w:val="222222"/>
          <w:shd w:val="clear" w:color="auto" w:fill="FFFFFF"/>
        </w:rPr>
        <w:t>)</w:t>
      </w:r>
      <w:r w:rsidRPr="00424386">
        <w:rPr>
          <w:rFonts w:ascii="Arial" w:hAnsi="Arial" w:cs="Arial"/>
          <w:color w:val="222222"/>
          <w:shd w:val="clear" w:color="auto" w:fill="FFFFFF"/>
        </w:rPr>
        <w:t>. Shadow economy index for Moldova and Romania 2015-2016. </w:t>
      </w:r>
      <w:r w:rsidRPr="00424386">
        <w:rPr>
          <w:rFonts w:ascii="Arial" w:hAnsi="Arial" w:cs="Arial"/>
          <w:i/>
          <w:iCs/>
          <w:color w:val="222222"/>
          <w:shd w:val="clear" w:color="auto" w:fill="FFFFFF"/>
        </w:rPr>
        <w:t>Available at SSRN 3171741</w:t>
      </w:r>
      <w:r w:rsidRPr="00424386">
        <w:rPr>
          <w:rFonts w:ascii="Arial" w:hAnsi="Arial" w:cs="Arial"/>
          <w:color w:val="222222"/>
          <w:shd w:val="clear" w:color="auto" w:fill="FFFFFF"/>
        </w:rPr>
        <w:t>.</w:t>
      </w:r>
    </w:p>
    <w:p w14:paraId="2F805EC1" w14:textId="799B94C1" w:rsidR="0091010F" w:rsidRPr="00424386" w:rsidRDefault="0091010F" w:rsidP="00E823B9">
      <w:pPr>
        <w:spacing w:line="360" w:lineRule="auto"/>
        <w:jc w:val="both"/>
        <w:rPr>
          <w:rFonts w:ascii="Arial" w:hAnsi="Arial" w:cs="Arial"/>
          <w:color w:val="222222"/>
          <w:shd w:val="clear" w:color="auto" w:fill="FFFFFF"/>
        </w:rPr>
      </w:pPr>
      <w:bookmarkStart w:id="76" w:name="_Hlk109830866"/>
      <w:proofErr w:type="spellStart"/>
      <w:r w:rsidRPr="00424386">
        <w:rPr>
          <w:rFonts w:ascii="Arial" w:hAnsi="Arial" w:cs="Arial"/>
          <w:color w:val="222222"/>
          <w:shd w:val="clear" w:color="auto" w:fill="FFFFFF"/>
        </w:rPr>
        <w:t>Prohnițchi</w:t>
      </w:r>
      <w:bookmarkEnd w:id="76"/>
      <w:proofErr w:type="spellEnd"/>
      <w:r w:rsidRPr="00424386">
        <w:rPr>
          <w:rFonts w:ascii="Arial" w:hAnsi="Arial" w:cs="Arial"/>
          <w:color w:val="222222"/>
          <w:shd w:val="clear" w:color="auto" w:fill="FFFFFF"/>
        </w:rPr>
        <w:t xml:space="preserve">, E., </w:t>
      </w:r>
      <w:r w:rsidR="00BD465C">
        <w:rPr>
          <w:rFonts w:ascii="Arial" w:hAnsi="Arial" w:cs="Arial"/>
          <w:color w:val="222222"/>
          <w:shd w:val="clear" w:color="auto" w:fill="FFFFFF"/>
        </w:rPr>
        <w:t>(</w:t>
      </w:r>
      <w:r w:rsidRPr="00424386">
        <w:rPr>
          <w:rFonts w:ascii="Arial" w:hAnsi="Arial" w:cs="Arial"/>
          <w:color w:val="222222"/>
          <w:shd w:val="clear" w:color="auto" w:fill="FFFFFF"/>
        </w:rPr>
        <w:t>2018</w:t>
      </w:r>
      <w:r w:rsidR="00BD465C">
        <w:rPr>
          <w:rFonts w:ascii="Arial" w:hAnsi="Arial" w:cs="Arial"/>
          <w:color w:val="222222"/>
          <w:shd w:val="clear" w:color="auto" w:fill="FFFFFF"/>
        </w:rPr>
        <w:t>)</w:t>
      </w:r>
      <w:r w:rsidRPr="00424386">
        <w:rPr>
          <w:rFonts w:ascii="Arial" w:hAnsi="Arial" w:cs="Arial"/>
          <w:color w:val="222222"/>
          <w:shd w:val="clear" w:color="auto" w:fill="FFFFFF"/>
        </w:rPr>
        <w:t>. A fight against corruption in Moldova: what’s wrong and what can be done?. </w:t>
      </w:r>
      <w:r w:rsidRPr="00424386">
        <w:rPr>
          <w:rFonts w:ascii="Arial" w:hAnsi="Arial" w:cs="Arial"/>
          <w:i/>
          <w:iCs/>
          <w:color w:val="222222"/>
          <w:shd w:val="clear" w:color="auto" w:fill="FFFFFF"/>
        </w:rPr>
        <w:t>Chisinau, Moldova: Soros Foundation-Moldova and the Eurasia Program of the Open Society Foundations</w:t>
      </w:r>
      <w:r w:rsidRPr="00424386">
        <w:rPr>
          <w:rFonts w:ascii="Arial" w:hAnsi="Arial" w:cs="Arial"/>
          <w:color w:val="222222"/>
          <w:shd w:val="clear" w:color="auto" w:fill="FFFFFF"/>
        </w:rPr>
        <w:t>.</w:t>
      </w:r>
    </w:p>
    <w:p w14:paraId="7430DAC5" w14:textId="3FAF0CC6" w:rsidR="0091010F" w:rsidRPr="00424386" w:rsidRDefault="0091010F" w:rsidP="00E823B9">
      <w:pPr>
        <w:spacing w:line="360" w:lineRule="auto"/>
        <w:jc w:val="both"/>
        <w:rPr>
          <w:rFonts w:ascii="Arial" w:hAnsi="Arial" w:cs="Arial"/>
          <w:color w:val="222222"/>
          <w:shd w:val="clear" w:color="auto" w:fill="FFFFFF"/>
        </w:rPr>
      </w:pPr>
      <w:bookmarkStart w:id="77" w:name="_Hlk109830937"/>
      <w:proofErr w:type="spellStart"/>
      <w:r w:rsidRPr="00424386">
        <w:rPr>
          <w:rFonts w:ascii="Arial" w:hAnsi="Arial" w:cs="Arial"/>
          <w:color w:val="222222"/>
          <w:shd w:val="clear" w:color="auto" w:fill="FFFFFF"/>
        </w:rPr>
        <w:t>Luchian</w:t>
      </w:r>
      <w:bookmarkEnd w:id="77"/>
      <w:proofErr w:type="spellEnd"/>
      <w:r w:rsidRPr="00424386">
        <w:rPr>
          <w:rFonts w:ascii="Arial" w:hAnsi="Arial" w:cs="Arial"/>
          <w:color w:val="222222"/>
          <w:shd w:val="clear" w:color="auto" w:fill="FFFFFF"/>
        </w:rPr>
        <w:t xml:space="preserve">, I. and Filip, A., </w:t>
      </w:r>
      <w:r w:rsidR="00BD465C">
        <w:rPr>
          <w:rFonts w:ascii="Arial" w:hAnsi="Arial" w:cs="Arial"/>
          <w:color w:val="222222"/>
          <w:shd w:val="clear" w:color="auto" w:fill="FFFFFF"/>
        </w:rPr>
        <w:t>(</w:t>
      </w:r>
      <w:r w:rsidRPr="00424386">
        <w:rPr>
          <w:rFonts w:ascii="Arial" w:hAnsi="Arial" w:cs="Arial"/>
          <w:color w:val="222222"/>
          <w:shd w:val="clear" w:color="auto" w:fill="FFFFFF"/>
        </w:rPr>
        <w:t>2021</w:t>
      </w:r>
      <w:r w:rsidR="00BD465C">
        <w:rPr>
          <w:rFonts w:ascii="Arial" w:hAnsi="Arial" w:cs="Arial"/>
          <w:color w:val="222222"/>
          <w:shd w:val="clear" w:color="auto" w:fill="FFFFFF"/>
        </w:rPr>
        <w:t>)</w:t>
      </w:r>
      <w:r w:rsidRPr="00424386">
        <w:rPr>
          <w:rFonts w:ascii="Arial" w:hAnsi="Arial" w:cs="Arial"/>
          <w:color w:val="222222"/>
          <w:shd w:val="clear" w:color="auto" w:fill="FFFFFF"/>
        </w:rPr>
        <w:t>. The impact of corruption on the European integration process of the Republic of Moldova. In </w:t>
      </w:r>
      <w:r w:rsidRPr="00424386">
        <w:rPr>
          <w:rFonts w:ascii="Arial" w:hAnsi="Arial" w:cs="Arial"/>
          <w:i/>
          <w:iCs/>
          <w:color w:val="222222"/>
          <w:shd w:val="clear" w:color="auto" w:fill="FFFFFF"/>
        </w:rPr>
        <w:t>Competitiveness and sustainable development</w:t>
      </w:r>
      <w:r w:rsidRPr="00424386">
        <w:rPr>
          <w:rFonts w:ascii="Arial" w:hAnsi="Arial" w:cs="Arial"/>
          <w:color w:val="222222"/>
          <w:shd w:val="clear" w:color="auto" w:fill="FFFFFF"/>
        </w:rPr>
        <w:t> (pp. 40-45).</w:t>
      </w:r>
    </w:p>
    <w:p w14:paraId="693ED8E1" w14:textId="3A9710D7" w:rsidR="002D684A" w:rsidRPr="00424386" w:rsidRDefault="002D684A" w:rsidP="00E823B9">
      <w:pPr>
        <w:spacing w:line="360" w:lineRule="auto"/>
        <w:jc w:val="both"/>
        <w:rPr>
          <w:rFonts w:ascii="Arial" w:hAnsi="Arial" w:cs="Arial"/>
          <w:color w:val="222222"/>
          <w:shd w:val="clear" w:color="auto" w:fill="FFFFFF"/>
        </w:rPr>
      </w:pPr>
      <w:proofErr w:type="spellStart"/>
      <w:r w:rsidRPr="00424386">
        <w:rPr>
          <w:rFonts w:ascii="Arial" w:hAnsi="Arial" w:cs="Arial"/>
          <w:color w:val="222222"/>
          <w:shd w:val="clear" w:color="auto" w:fill="FFFFFF"/>
        </w:rPr>
        <w:t>Stratan</w:t>
      </w:r>
      <w:proofErr w:type="spellEnd"/>
      <w:r w:rsidRPr="00424386">
        <w:rPr>
          <w:rFonts w:ascii="Arial" w:hAnsi="Arial" w:cs="Arial"/>
          <w:color w:val="222222"/>
          <w:shd w:val="clear" w:color="auto" w:fill="FFFFFF"/>
        </w:rPr>
        <w:t xml:space="preserve">, A., </w:t>
      </w:r>
      <w:proofErr w:type="spellStart"/>
      <w:r w:rsidRPr="00424386">
        <w:rPr>
          <w:rFonts w:ascii="Arial" w:hAnsi="Arial" w:cs="Arial"/>
          <w:color w:val="222222"/>
          <w:shd w:val="clear" w:color="auto" w:fill="FFFFFF"/>
        </w:rPr>
        <w:t>Novac</w:t>
      </w:r>
      <w:proofErr w:type="spellEnd"/>
      <w:r w:rsidRPr="00424386">
        <w:rPr>
          <w:rFonts w:ascii="Arial" w:hAnsi="Arial" w:cs="Arial"/>
          <w:color w:val="222222"/>
          <w:shd w:val="clear" w:color="auto" w:fill="FFFFFF"/>
        </w:rPr>
        <w:t xml:space="preserve">, A. and Vinogradova, N., </w:t>
      </w:r>
      <w:r w:rsidR="00BD465C">
        <w:rPr>
          <w:rFonts w:ascii="Arial" w:hAnsi="Arial" w:cs="Arial"/>
          <w:color w:val="222222"/>
          <w:shd w:val="clear" w:color="auto" w:fill="FFFFFF"/>
        </w:rPr>
        <w:t>(</w:t>
      </w:r>
      <w:r w:rsidRPr="00424386">
        <w:rPr>
          <w:rFonts w:ascii="Arial" w:hAnsi="Arial" w:cs="Arial"/>
          <w:color w:val="222222"/>
          <w:shd w:val="clear" w:color="auto" w:fill="FFFFFF"/>
        </w:rPr>
        <w:t>2020</w:t>
      </w:r>
      <w:r w:rsidR="00BD465C">
        <w:rPr>
          <w:rFonts w:ascii="Arial" w:hAnsi="Arial" w:cs="Arial"/>
          <w:color w:val="222222"/>
          <w:shd w:val="clear" w:color="auto" w:fill="FFFFFF"/>
        </w:rPr>
        <w:t>)</w:t>
      </w:r>
      <w:r w:rsidRPr="00424386">
        <w:rPr>
          <w:rFonts w:ascii="Arial" w:hAnsi="Arial" w:cs="Arial"/>
          <w:color w:val="222222"/>
          <w:shd w:val="clear" w:color="auto" w:fill="FFFFFF"/>
        </w:rPr>
        <w:t>. Cooperation for Innovation: Opportunities and Challenges for SMEs (The Case of the Republic of Moldova). </w:t>
      </w:r>
      <w:r w:rsidRPr="00424386">
        <w:rPr>
          <w:rFonts w:ascii="Arial" w:hAnsi="Arial" w:cs="Arial"/>
          <w:i/>
          <w:iCs/>
          <w:color w:val="222222"/>
          <w:shd w:val="clear" w:color="auto" w:fill="FFFFFF"/>
        </w:rPr>
        <w:t>LUMEN Proceedings</w:t>
      </w:r>
      <w:r w:rsidRPr="00424386">
        <w:rPr>
          <w:rFonts w:ascii="Arial" w:hAnsi="Arial" w:cs="Arial"/>
          <w:color w:val="222222"/>
          <w:shd w:val="clear" w:color="auto" w:fill="FFFFFF"/>
        </w:rPr>
        <w:t>, </w:t>
      </w:r>
      <w:r w:rsidRPr="00424386">
        <w:rPr>
          <w:rFonts w:ascii="Arial" w:hAnsi="Arial" w:cs="Arial"/>
          <w:i/>
          <w:iCs/>
          <w:color w:val="222222"/>
          <w:shd w:val="clear" w:color="auto" w:fill="FFFFFF"/>
        </w:rPr>
        <w:t>14</w:t>
      </w:r>
      <w:r w:rsidRPr="00424386">
        <w:rPr>
          <w:rFonts w:ascii="Arial" w:hAnsi="Arial" w:cs="Arial"/>
          <w:color w:val="222222"/>
          <w:shd w:val="clear" w:color="auto" w:fill="FFFFFF"/>
        </w:rPr>
        <w:t>, pp.01-20.</w:t>
      </w:r>
    </w:p>
    <w:p w14:paraId="02B1D075" w14:textId="102E35F7" w:rsidR="002D684A" w:rsidRPr="00424386" w:rsidRDefault="002D684A" w:rsidP="00E823B9">
      <w:pPr>
        <w:spacing w:line="360" w:lineRule="auto"/>
        <w:jc w:val="both"/>
        <w:rPr>
          <w:rFonts w:ascii="Arial" w:hAnsi="Arial" w:cs="Arial"/>
          <w:color w:val="222222"/>
          <w:shd w:val="clear" w:color="auto" w:fill="FFFFFF"/>
        </w:rPr>
      </w:pPr>
      <w:proofErr w:type="spellStart"/>
      <w:r w:rsidRPr="00424386">
        <w:rPr>
          <w:rFonts w:ascii="Arial" w:hAnsi="Arial" w:cs="Arial"/>
          <w:color w:val="222222"/>
          <w:shd w:val="clear" w:color="auto" w:fill="FFFFFF"/>
        </w:rPr>
        <w:t>Cimpoieș</w:t>
      </w:r>
      <w:proofErr w:type="spellEnd"/>
      <w:r w:rsidRPr="00424386">
        <w:rPr>
          <w:rFonts w:ascii="Arial" w:hAnsi="Arial" w:cs="Arial"/>
          <w:color w:val="222222"/>
          <w:shd w:val="clear" w:color="auto" w:fill="FFFFFF"/>
        </w:rPr>
        <w:t>, L.,</w:t>
      </w:r>
      <w:r w:rsidR="00BD465C">
        <w:rPr>
          <w:rFonts w:ascii="Arial" w:hAnsi="Arial" w:cs="Arial"/>
          <w:color w:val="222222"/>
          <w:shd w:val="clear" w:color="auto" w:fill="FFFFFF"/>
        </w:rPr>
        <w:t>(</w:t>
      </w:r>
      <w:r w:rsidRPr="00424386">
        <w:rPr>
          <w:rFonts w:ascii="Arial" w:hAnsi="Arial" w:cs="Arial"/>
          <w:color w:val="222222"/>
          <w:shd w:val="clear" w:color="auto" w:fill="FFFFFF"/>
        </w:rPr>
        <w:t xml:space="preserve"> 2019</w:t>
      </w:r>
      <w:r w:rsidR="00BD465C">
        <w:rPr>
          <w:rFonts w:ascii="Arial" w:hAnsi="Arial" w:cs="Arial"/>
          <w:color w:val="222222"/>
          <w:shd w:val="clear" w:color="auto" w:fill="FFFFFF"/>
        </w:rPr>
        <w:t>)</w:t>
      </w:r>
      <w:r w:rsidRPr="00424386">
        <w:rPr>
          <w:rFonts w:ascii="Arial" w:hAnsi="Arial" w:cs="Arial"/>
          <w:color w:val="222222"/>
          <w:shd w:val="clear" w:color="auto" w:fill="FFFFFF"/>
        </w:rPr>
        <w:t>. Agri-food trade and the EU market: opportunities and challenges for Moldova.</w:t>
      </w:r>
    </w:p>
    <w:p w14:paraId="3FC667F9" w14:textId="1CB5668D" w:rsidR="002D684A" w:rsidRPr="00424386" w:rsidRDefault="002D684A" w:rsidP="00E823B9">
      <w:pPr>
        <w:spacing w:line="360" w:lineRule="auto"/>
        <w:jc w:val="both"/>
        <w:rPr>
          <w:rFonts w:ascii="Arial" w:hAnsi="Arial" w:cs="Arial"/>
          <w:color w:val="222222"/>
          <w:shd w:val="clear" w:color="auto" w:fill="FFFFFF"/>
        </w:rPr>
      </w:pPr>
      <w:bookmarkStart w:id="78" w:name="_Hlk109831183"/>
      <w:proofErr w:type="spellStart"/>
      <w:r w:rsidRPr="00424386">
        <w:rPr>
          <w:rFonts w:ascii="Arial" w:hAnsi="Arial" w:cs="Arial"/>
          <w:color w:val="222222"/>
          <w:shd w:val="clear" w:color="auto" w:fill="FFFFFF"/>
        </w:rPr>
        <w:t>Vasilescu</w:t>
      </w:r>
      <w:bookmarkEnd w:id="78"/>
      <w:proofErr w:type="spellEnd"/>
      <w:r w:rsidRPr="00424386">
        <w:rPr>
          <w:rFonts w:ascii="Arial" w:hAnsi="Arial" w:cs="Arial"/>
          <w:color w:val="222222"/>
          <w:shd w:val="clear" w:color="auto" w:fill="FFFFFF"/>
        </w:rPr>
        <w:t xml:space="preserve">, G. and </w:t>
      </w:r>
      <w:proofErr w:type="spellStart"/>
      <w:r w:rsidRPr="00424386">
        <w:rPr>
          <w:rFonts w:ascii="Arial" w:hAnsi="Arial" w:cs="Arial"/>
          <w:color w:val="222222"/>
          <w:shd w:val="clear" w:color="auto" w:fill="FFFFFF"/>
        </w:rPr>
        <w:t>Morari</w:t>
      </w:r>
      <w:proofErr w:type="spellEnd"/>
      <w:r w:rsidRPr="00424386">
        <w:rPr>
          <w:rFonts w:ascii="Arial" w:hAnsi="Arial" w:cs="Arial"/>
          <w:color w:val="222222"/>
          <w:shd w:val="clear" w:color="auto" w:fill="FFFFFF"/>
        </w:rPr>
        <w:t xml:space="preserve">, C., </w:t>
      </w:r>
      <w:r w:rsidR="00BD465C">
        <w:rPr>
          <w:rFonts w:ascii="Arial" w:hAnsi="Arial" w:cs="Arial"/>
          <w:color w:val="222222"/>
          <w:shd w:val="clear" w:color="auto" w:fill="FFFFFF"/>
        </w:rPr>
        <w:t>(</w:t>
      </w:r>
      <w:r w:rsidRPr="00424386">
        <w:rPr>
          <w:rFonts w:ascii="Arial" w:hAnsi="Arial" w:cs="Arial"/>
          <w:color w:val="222222"/>
          <w:shd w:val="clear" w:color="auto" w:fill="FFFFFF"/>
        </w:rPr>
        <w:t>2018</w:t>
      </w:r>
      <w:r w:rsidR="00BD465C">
        <w:rPr>
          <w:rFonts w:ascii="Arial" w:hAnsi="Arial" w:cs="Arial"/>
          <w:color w:val="222222"/>
          <w:shd w:val="clear" w:color="auto" w:fill="FFFFFF"/>
        </w:rPr>
        <w:t>)</w:t>
      </w:r>
      <w:r w:rsidRPr="00424386">
        <w:rPr>
          <w:rFonts w:ascii="Arial" w:hAnsi="Arial" w:cs="Arial"/>
          <w:color w:val="222222"/>
          <w:shd w:val="clear" w:color="auto" w:fill="FFFFFF"/>
        </w:rPr>
        <w:t xml:space="preserve">. Rethinking European </w:t>
      </w:r>
      <w:proofErr w:type="spellStart"/>
      <w:r w:rsidRPr="00424386">
        <w:rPr>
          <w:rFonts w:ascii="Arial" w:hAnsi="Arial" w:cs="Arial"/>
          <w:color w:val="222222"/>
          <w:shd w:val="clear" w:color="auto" w:fill="FFFFFF"/>
        </w:rPr>
        <w:t>Neighborhood</w:t>
      </w:r>
      <w:proofErr w:type="spellEnd"/>
      <w:r w:rsidRPr="00424386">
        <w:rPr>
          <w:rFonts w:ascii="Arial" w:hAnsi="Arial" w:cs="Arial"/>
          <w:color w:val="222222"/>
          <w:shd w:val="clear" w:color="auto" w:fill="FFFFFF"/>
        </w:rPr>
        <w:t xml:space="preserve"> Policy: Challenges And Opportunities For The Republic Of Moldova. </w:t>
      </w:r>
      <w:r w:rsidRPr="00424386">
        <w:rPr>
          <w:rFonts w:ascii="Arial" w:hAnsi="Arial" w:cs="Arial"/>
          <w:i/>
          <w:iCs/>
          <w:color w:val="222222"/>
          <w:shd w:val="clear" w:color="auto" w:fill="FFFFFF"/>
        </w:rPr>
        <w:t>REFLECTING ON EUROPE’S (DIS) ORDER: SCENARIOS FOR THE EU’S FUTURE</w:t>
      </w:r>
      <w:r w:rsidRPr="00424386">
        <w:rPr>
          <w:rFonts w:ascii="Arial" w:hAnsi="Arial" w:cs="Arial"/>
          <w:color w:val="222222"/>
          <w:shd w:val="clear" w:color="auto" w:fill="FFFFFF"/>
        </w:rPr>
        <w:t>, p.136.</w:t>
      </w:r>
    </w:p>
    <w:p w14:paraId="04FC532A" w14:textId="5F2F295E" w:rsidR="000F3F4C" w:rsidRPr="00424386" w:rsidRDefault="000F3F4C" w:rsidP="00E823B9">
      <w:pPr>
        <w:spacing w:line="360" w:lineRule="auto"/>
        <w:jc w:val="both"/>
        <w:rPr>
          <w:rFonts w:ascii="Arial" w:hAnsi="Arial" w:cs="Arial"/>
          <w:color w:val="222222"/>
          <w:shd w:val="clear" w:color="auto" w:fill="FFFFFF"/>
        </w:rPr>
      </w:pPr>
      <w:proofErr w:type="spellStart"/>
      <w:r w:rsidRPr="00424386">
        <w:rPr>
          <w:rFonts w:ascii="Arial" w:hAnsi="Arial" w:cs="Arial"/>
          <w:color w:val="222222"/>
          <w:shd w:val="clear" w:color="auto" w:fill="FFFFFF"/>
          <w:lang w:val="fi-FI"/>
        </w:rPr>
        <w:t>Reshneva</w:t>
      </w:r>
      <w:proofErr w:type="spellEnd"/>
      <w:r w:rsidRPr="00424386">
        <w:rPr>
          <w:rFonts w:ascii="Arial" w:hAnsi="Arial" w:cs="Arial"/>
          <w:color w:val="222222"/>
          <w:shd w:val="clear" w:color="auto" w:fill="FFFFFF"/>
          <w:lang w:val="fi-FI"/>
        </w:rPr>
        <w:t xml:space="preserve">, E. and </w:t>
      </w:r>
      <w:proofErr w:type="spellStart"/>
      <w:r w:rsidRPr="00424386">
        <w:rPr>
          <w:rFonts w:ascii="Arial" w:hAnsi="Arial" w:cs="Arial"/>
          <w:color w:val="222222"/>
          <w:shd w:val="clear" w:color="auto" w:fill="FFFFFF"/>
          <w:lang w:val="fi-FI"/>
        </w:rPr>
        <w:t>Ponomarenko</w:t>
      </w:r>
      <w:proofErr w:type="spellEnd"/>
      <w:r w:rsidRPr="00424386">
        <w:rPr>
          <w:rFonts w:ascii="Arial" w:hAnsi="Arial" w:cs="Arial"/>
          <w:color w:val="222222"/>
          <w:shd w:val="clear" w:color="auto" w:fill="FFFFFF"/>
          <w:lang w:val="fi-FI"/>
        </w:rPr>
        <w:t xml:space="preserve">, T.V., </w:t>
      </w:r>
      <w:r w:rsidR="00BD465C">
        <w:rPr>
          <w:rFonts w:ascii="Arial" w:hAnsi="Arial" w:cs="Arial"/>
          <w:color w:val="222222"/>
          <w:shd w:val="clear" w:color="auto" w:fill="FFFFFF"/>
          <w:lang w:val="fi-FI"/>
        </w:rPr>
        <w:t>(</w:t>
      </w:r>
      <w:r w:rsidRPr="00424386">
        <w:rPr>
          <w:rFonts w:ascii="Arial" w:hAnsi="Arial" w:cs="Arial"/>
          <w:color w:val="222222"/>
          <w:shd w:val="clear" w:color="auto" w:fill="FFFFFF"/>
          <w:lang w:val="fi-FI"/>
        </w:rPr>
        <w:t>2018</w:t>
      </w:r>
      <w:r w:rsidR="00BD465C">
        <w:rPr>
          <w:rFonts w:ascii="Arial" w:hAnsi="Arial" w:cs="Arial"/>
          <w:color w:val="222222"/>
          <w:shd w:val="clear" w:color="auto" w:fill="FFFFFF"/>
          <w:lang w:val="fi-FI"/>
        </w:rPr>
        <w:t>)</w:t>
      </w:r>
      <w:r w:rsidRPr="00424386">
        <w:rPr>
          <w:rFonts w:ascii="Arial" w:hAnsi="Arial" w:cs="Arial"/>
          <w:color w:val="222222"/>
          <w:shd w:val="clear" w:color="auto" w:fill="FFFFFF"/>
          <w:lang w:val="fi-FI"/>
        </w:rPr>
        <w:t xml:space="preserve">. </w:t>
      </w:r>
      <w:r w:rsidRPr="00424386">
        <w:rPr>
          <w:rFonts w:ascii="Arial" w:hAnsi="Arial" w:cs="Arial"/>
          <w:color w:val="222222"/>
          <w:shd w:val="clear" w:color="auto" w:fill="FFFFFF"/>
        </w:rPr>
        <w:t xml:space="preserve">Challenges and opportunities of integration of the energy capacity of the republic of </w:t>
      </w:r>
      <w:proofErr w:type="spellStart"/>
      <w:r w:rsidRPr="00424386">
        <w:rPr>
          <w:rFonts w:ascii="Arial" w:hAnsi="Arial" w:cs="Arial"/>
          <w:color w:val="222222"/>
          <w:shd w:val="clear" w:color="auto" w:fill="FFFFFF"/>
        </w:rPr>
        <w:t>moldova</w:t>
      </w:r>
      <w:proofErr w:type="spellEnd"/>
      <w:r w:rsidRPr="00424386">
        <w:rPr>
          <w:rFonts w:ascii="Arial" w:hAnsi="Arial" w:cs="Arial"/>
          <w:color w:val="222222"/>
          <w:shd w:val="clear" w:color="auto" w:fill="FFFFFF"/>
        </w:rPr>
        <w:t xml:space="preserve"> (Rm) in the </w:t>
      </w:r>
      <w:proofErr w:type="spellStart"/>
      <w:r w:rsidRPr="00424386">
        <w:rPr>
          <w:rFonts w:ascii="Arial" w:hAnsi="Arial" w:cs="Arial"/>
          <w:color w:val="222222"/>
          <w:shd w:val="clear" w:color="auto" w:fill="FFFFFF"/>
        </w:rPr>
        <w:t>european</w:t>
      </w:r>
      <w:proofErr w:type="spellEnd"/>
      <w:r w:rsidRPr="00424386">
        <w:rPr>
          <w:rFonts w:ascii="Arial" w:hAnsi="Arial" w:cs="Arial"/>
          <w:color w:val="222222"/>
          <w:shd w:val="clear" w:color="auto" w:fill="FFFFFF"/>
        </w:rPr>
        <w:t xml:space="preserve"> energy system. </w:t>
      </w:r>
      <w:r w:rsidRPr="00424386">
        <w:rPr>
          <w:rFonts w:ascii="Arial" w:hAnsi="Arial" w:cs="Arial"/>
          <w:i/>
          <w:iCs/>
          <w:color w:val="222222"/>
          <w:shd w:val="clear" w:color="auto" w:fill="FFFFFF"/>
        </w:rPr>
        <w:t>Topical Issues of Rational Use of Mineral Resources</w:t>
      </w:r>
      <w:r w:rsidRPr="00424386">
        <w:rPr>
          <w:rFonts w:ascii="Arial" w:hAnsi="Arial" w:cs="Arial"/>
          <w:color w:val="222222"/>
          <w:shd w:val="clear" w:color="auto" w:fill="FFFFFF"/>
        </w:rPr>
        <w:t>, pp.325-329.</w:t>
      </w:r>
    </w:p>
    <w:p w14:paraId="71FFAB43" w14:textId="6F7F85E3" w:rsidR="000F3F4C" w:rsidRPr="00424386" w:rsidRDefault="000F3F4C" w:rsidP="00E823B9">
      <w:pPr>
        <w:spacing w:line="360" w:lineRule="auto"/>
        <w:jc w:val="both"/>
        <w:rPr>
          <w:rFonts w:ascii="Arial" w:hAnsi="Arial" w:cs="Arial"/>
          <w:color w:val="222222"/>
          <w:shd w:val="clear" w:color="auto" w:fill="FFFFFF"/>
          <w:lang w:val="it-IT"/>
        </w:rPr>
      </w:pPr>
      <w:proofErr w:type="spellStart"/>
      <w:r w:rsidRPr="00424386">
        <w:rPr>
          <w:rFonts w:ascii="Arial" w:hAnsi="Arial" w:cs="Arial"/>
          <w:color w:val="222222"/>
          <w:shd w:val="clear" w:color="auto" w:fill="FFFFFF"/>
        </w:rPr>
        <w:t>Dorogaia</w:t>
      </w:r>
      <w:proofErr w:type="spellEnd"/>
      <w:r w:rsidRPr="00424386">
        <w:rPr>
          <w:rFonts w:ascii="Arial" w:hAnsi="Arial" w:cs="Arial"/>
          <w:color w:val="222222"/>
          <w:shd w:val="clear" w:color="auto" w:fill="FFFFFF"/>
        </w:rPr>
        <w:t xml:space="preserve">, I., </w:t>
      </w:r>
      <w:r w:rsidR="00BD465C">
        <w:rPr>
          <w:rFonts w:ascii="Arial" w:hAnsi="Arial" w:cs="Arial"/>
          <w:color w:val="222222"/>
          <w:shd w:val="clear" w:color="auto" w:fill="FFFFFF"/>
        </w:rPr>
        <w:t>(</w:t>
      </w:r>
      <w:r w:rsidRPr="00424386">
        <w:rPr>
          <w:rFonts w:ascii="Arial" w:hAnsi="Arial" w:cs="Arial"/>
          <w:color w:val="222222"/>
          <w:shd w:val="clear" w:color="auto" w:fill="FFFFFF"/>
        </w:rPr>
        <w:t>2021</w:t>
      </w:r>
      <w:r w:rsidR="00BD465C">
        <w:rPr>
          <w:rFonts w:ascii="Arial" w:hAnsi="Arial" w:cs="Arial"/>
          <w:color w:val="222222"/>
          <w:shd w:val="clear" w:color="auto" w:fill="FFFFFF"/>
        </w:rPr>
        <w:t>)</w:t>
      </w:r>
      <w:r w:rsidRPr="00424386">
        <w:rPr>
          <w:rFonts w:ascii="Arial" w:hAnsi="Arial" w:cs="Arial"/>
          <w:color w:val="222222"/>
          <w:shd w:val="clear" w:color="auto" w:fill="FFFFFF"/>
        </w:rPr>
        <w:t xml:space="preserve">. Open innovation: challenges of the modern world for universities of Republic of Moldova. </w:t>
      </w:r>
      <w:r w:rsidRPr="00424386">
        <w:rPr>
          <w:rFonts w:ascii="Arial" w:hAnsi="Arial" w:cs="Arial"/>
          <w:color w:val="222222"/>
          <w:shd w:val="clear" w:color="auto" w:fill="FFFFFF"/>
          <w:lang w:val="it-IT"/>
        </w:rPr>
        <w:t>In </w:t>
      </w:r>
      <w:proofErr w:type="spellStart"/>
      <w:r w:rsidRPr="00424386">
        <w:rPr>
          <w:rFonts w:ascii="Arial" w:hAnsi="Arial" w:cs="Arial"/>
          <w:i/>
          <w:iCs/>
          <w:color w:val="222222"/>
          <w:shd w:val="clear" w:color="auto" w:fill="FFFFFF"/>
          <w:lang w:val="it-IT"/>
        </w:rPr>
        <w:t>Strategii</w:t>
      </w:r>
      <w:proofErr w:type="spellEnd"/>
      <w:r w:rsidRPr="00424386">
        <w:rPr>
          <w:rFonts w:ascii="Arial" w:hAnsi="Arial" w:cs="Arial"/>
          <w:i/>
          <w:iCs/>
          <w:color w:val="222222"/>
          <w:shd w:val="clear" w:color="auto" w:fill="FFFFFF"/>
          <w:lang w:val="it-IT"/>
        </w:rPr>
        <w:t xml:space="preserve"> </w:t>
      </w:r>
      <w:proofErr w:type="spellStart"/>
      <w:r w:rsidRPr="00424386">
        <w:rPr>
          <w:rFonts w:ascii="Arial" w:hAnsi="Arial" w:cs="Arial"/>
          <w:i/>
          <w:iCs/>
          <w:color w:val="222222"/>
          <w:shd w:val="clear" w:color="auto" w:fill="FFFFFF"/>
          <w:lang w:val="it-IT"/>
        </w:rPr>
        <w:t>şi</w:t>
      </w:r>
      <w:proofErr w:type="spellEnd"/>
      <w:r w:rsidRPr="00424386">
        <w:rPr>
          <w:rFonts w:ascii="Arial" w:hAnsi="Arial" w:cs="Arial"/>
          <w:i/>
          <w:iCs/>
          <w:color w:val="222222"/>
          <w:shd w:val="clear" w:color="auto" w:fill="FFFFFF"/>
          <w:lang w:val="it-IT"/>
        </w:rPr>
        <w:t xml:space="preserve"> politici de management </w:t>
      </w:r>
      <w:proofErr w:type="spellStart"/>
      <w:r w:rsidRPr="00424386">
        <w:rPr>
          <w:rFonts w:ascii="Arial" w:hAnsi="Arial" w:cs="Arial"/>
          <w:i/>
          <w:iCs/>
          <w:color w:val="222222"/>
          <w:shd w:val="clear" w:color="auto" w:fill="FFFFFF"/>
          <w:lang w:val="it-IT"/>
        </w:rPr>
        <w:t>în</w:t>
      </w:r>
      <w:proofErr w:type="spellEnd"/>
      <w:r w:rsidRPr="00424386">
        <w:rPr>
          <w:rFonts w:ascii="Arial" w:hAnsi="Arial" w:cs="Arial"/>
          <w:i/>
          <w:iCs/>
          <w:color w:val="222222"/>
          <w:shd w:val="clear" w:color="auto" w:fill="FFFFFF"/>
          <w:lang w:val="it-IT"/>
        </w:rPr>
        <w:t xml:space="preserve"> economia </w:t>
      </w:r>
      <w:proofErr w:type="spellStart"/>
      <w:r w:rsidRPr="00424386">
        <w:rPr>
          <w:rFonts w:ascii="Arial" w:hAnsi="Arial" w:cs="Arial"/>
          <w:i/>
          <w:iCs/>
          <w:color w:val="222222"/>
          <w:shd w:val="clear" w:color="auto" w:fill="FFFFFF"/>
          <w:lang w:val="it-IT"/>
        </w:rPr>
        <w:t>contemporană</w:t>
      </w:r>
      <w:proofErr w:type="spellEnd"/>
      <w:r w:rsidRPr="00424386">
        <w:rPr>
          <w:rFonts w:ascii="Arial" w:hAnsi="Arial" w:cs="Arial"/>
          <w:color w:val="222222"/>
          <w:shd w:val="clear" w:color="auto" w:fill="FFFFFF"/>
          <w:lang w:val="it-IT"/>
        </w:rPr>
        <w:t> (pp. 75-82).</w:t>
      </w:r>
    </w:p>
    <w:p w14:paraId="10BB7185" w14:textId="5663E31D" w:rsidR="000F3F4C" w:rsidRPr="00424386" w:rsidRDefault="000F3F4C" w:rsidP="00E823B9">
      <w:pPr>
        <w:spacing w:line="360" w:lineRule="auto"/>
        <w:jc w:val="both"/>
        <w:rPr>
          <w:rFonts w:ascii="Arial" w:hAnsi="Arial" w:cs="Arial"/>
          <w:color w:val="222222"/>
          <w:shd w:val="clear" w:color="auto" w:fill="FFFFFF"/>
        </w:rPr>
      </w:pPr>
      <w:r w:rsidRPr="00424386">
        <w:rPr>
          <w:rFonts w:ascii="Arial" w:hAnsi="Arial" w:cs="Arial"/>
          <w:color w:val="222222"/>
          <w:shd w:val="clear" w:color="auto" w:fill="FFFFFF"/>
        </w:rPr>
        <w:t xml:space="preserve">Haynes, R., </w:t>
      </w:r>
      <w:r w:rsidR="00BD465C">
        <w:rPr>
          <w:rFonts w:ascii="Arial" w:hAnsi="Arial" w:cs="Arial"/>
          <w:color w:val="222222"/>
          <w:shd w:val="clear" w:color="auto" w:fill="FFFFFF"/>
        </w:rPr>
        <w:t>(</w:t>
      </w:r>
      <w:r w:rsidRPr="00424386">
        <w:rPr>
          <w:rFonts w:ascii="Arial" w:hAnsi="Arial" w:cs="Arial"/>
          <w:color w:val="222222"/>
          <w:shd w:val="clear" w:color="auto" w:fill="FFFFFF"/>
        </w:rPr>
        <w:t>2020</w:t>
      </w:r>
      <w:r w:rsidR="00BD465C">
        <w:rPr>
          <w:rFonts w:ascii="Arial" w:hAnsi="Arial" w:cs="Arial"/>
          <w:color w:val="222222"/>
          <w:shd w:val="clear" w:color="auto" w:fill="FFFFFF"/>
        </w:rPr>
        <w:t>)</w:t>
      </w:r>
      <w:r w:rsidRPr="00424386">
        <w:rPr>
          <w:rFonts w:ascii="Arial" w:hAnsi="Arial" w:cs="Arial"/>
          <w:color w:val="222222"/>
          <w:shd w:val="clear" w:color="auto" w:fill="FFFFFF"/>
        </w:rPr>
        <w:t>. </w:t>
      </w:r>
      <w:r w:rsidRPr="00424386">
        <w:rPr>
          <w:rFonts w:ascii="Arial" w:hAnsi="Arial" w:cs="Arial"/>
          <w:i/>
          <w:iCs/>
          <w:color w:val="222222"/>
          <w:shd w:val="clear" w:color="auto" w:fill="FFFFFF"/>
        </w:rPr>
        <w:t>Moldova: A History</w:t>
      </w:r>
      <w:r w:rsidRPr="00424386">
        <w:rPr>
          <w:rFonts w:ascii="Arial" w:hAnsi="Arial" w:cs="Arial"/>
          <w:color w:val="222222"/>
          <w:shd w:val="clear" w:color="auto" w:fill="FFFFFF"/>
        </w:rPr>
        <w:t>. Bloomsbury Publishing.</w:t>
      </w:r>
    </w:p>
    <w:p w14:paraId="5F7B404C" w14:textId="751D344A" w:rsidR="00572F70" w:rsidRPr="00424386" w:rsidRDefault="00572F70" w:rsidP="00E823B9">
      <w:pPr>
        <w:spacing w:line="360" w:lineRule="auto"/>
        <w:jc w:val="both"/>
        <w:rPr>
          <w:rFonts w:ascii="Arial" w:hAnsi="Arial" w:cs="Arial"/>
          <w:color w:val="222222"/>
          <w:shd w:val="clear" w:color="auto" w:fill="FFFFFF"/>
        </w:rPr>
      </w:pPr>
      <w:r w:rsidRPr="00424386">
        <w:rPr>
          <w:rFonts w:ascii="Arial" w:hAnsi="Arial" w:cs="Arial"/>
          <w:color w:val="222222"/>
          <w:shd w:val="clear" w:color="auto" w:fill="FFFFFF"/>
        </w:rPr>
        <w:t xml:space="preserve">Chinn, J., </w:t>
      </w:r>
      <w:r w:rsidR="00BD465C">
        <w:rPr>
          <w:rFonts w:ascii="Arial" w:hAnsi="Arial" w:cs="Arial"/>
          <w:color w:val="222222"/>
          <w:shd w:val="clear" w:color="auto" w:fill="FFFFFF"/>
        </w:rPr>
        <w:t>(</w:t>
      </w:r>
      <w:r w:rsidRPr="00424386">
        <w:rPr>
          <w:rFonts w:ascii="Arial" w:hAnsi="Arial" w:cs="Arial"/>
          <w:color w:val="222222"/>
          <w:shd w:val="clear" w:color="auto" w:fill="FFFFFF"/>
        </w:rPr>
        <w:t>2019</w:t>
      </w:r>
      <w:r w:rsidR="00BD465C">
        <w:rPr>
          <w:rFonts w:ascii="Arial" w:hAnsi="Arial" w:cs="Arial"/>
          <w:color w:val="222222"/>
          <w:shd w:val="clear" w:color="auto" w:fill="FFFFFF"/>
        </w:rPr>
        <w:t>)</w:t>
      </w:r>
      <w:r w:rsidRPr="00424386">
        <w:rPr>
          <w:rFonts w:ascii="Arial" w:hAnsi="Arial" w:cs="Arial"/>
          <w:color w:val="222222"/>
          <w:shd w:val="clear" w:color="auto" w:fill="FFFFFF"/>
        </w:rPr>
        <w:t xml:space="preserve">. The Case of </w:t>
      </w:r>
      <w:proofErr w:type="spellStart"/>
      <w:r w:rsidRPr="00424386">
        <w:rPr>
          <w:rFonts w:ascii="Arial" w:hAnsi="Arial" w:cs="Arial"/>
          <w:color w:val="222222"/>
          <w:shd w:val="clear" w:color="auto" w:fill="FFFFFF"/>
        </w:rPr>
        <w:t>Transdniestr</w:t>
      </w:r>
      <w:proofErr w:type="spellEnd"/>
      <w:r w:rsidRPr="00424386">
        <w:rPr>
          <w:rFonts w:ascii="Arial" w:hAnsi="Arial" w:cs="Arial"/>
          <w:color w:val="222222"/>
          <w:shd w:val="clear" w:color="auto" w:fill="FFFFFF"/>
        </w:rPr>
        <w:t xml:space="preserve"> (Moldova). In </w:t>
      </w:r>
      <w:r w:rsidRPr="00424386">
        <w:rPr>
          <w:rFonts w:ascii="Arial" w:hAnsi="Arial" w:cs="Arial"/>
          <w:i/>
          <w:iCs/>
          <w:color w:val="222222"/>
          <w:shd w:val="clear" w:color="auto" w:fill="FFFFFF"/>
        </w:rPr>
        <w:t>Peacekeeping and the Role of Russia in Eurasia</w:t>
      </w:r>
      <w:r w:rsidRPr="00424386">
        <w:rPr>
          <w:rFonts w:ascii="Arial" w:hAnsi="Arial" w:cs="Arial"/>
          <w:color w:val="222222"/>
          <w:shd w:val="clear" w:color="auto" w:fill="FFFFFF"/>
        </w:rPr>
        <w:t> (pp. 103-119). Routledge.</w:t>
      </w:r>
    </w:p>
    <w:p w14:paraId="25ECD4D4" w14:textId="5AFCDDCD" w:rsidR="00572F70" w:rsidRPr="00424386" w:rsidRDefault="00572F70" w:rsidP="00E823B9">
      <w:pPr>
        <w:spacing w:line="360" w:lineRule="auto"/>
        <w:jc w:val="both"/>
        <w:rPr>
          <w:rFonts w:ascii="Arial" w:hAnsi="Arial" w:cs="Arial"/>
          <w:color w:val="222222"/>
          <w:shd w:val="clear" w:color="auto" w:fill="FFFFFF"/>
        </w:rPr>
      </w:pPr>
      <w:r w:rsidRPr="00186243">
        <w:rPr>
          <w:rFonts w:ascii="Arial" w:hAnsi="Arial" w:cs="Arial"/>
          <w:color w:val="222222"/>
          <w:shd w:val="clear" w:color="auto" w:fill="FFFFFF"/>
          <w:lang w:val="en-GB"/>
        </w:rPr>
        <w:t>Resniova, E. and Ponomarenko, T.,</w:t>
      </w:r>
      <w:r w:rsidR="00BD465C" w:rsidRPr="00186243">
        <w:rPr>
          <w:rFonts w:ascii="Arial" w:hAnsi="Arial" w:cs="Arial"/>
          <w:color w:val="222222"/>
          <w:shd w:val="clear" w:color="auto" w:fill="FFFFFF"/>
          <w:lang w:val="en-GB"/>
        </w:rPr>
        <w:t>(</w:t>
      </w:r>
      <w:r w:rsidRPr="00186243">
        <w:rPr>
          <w:rFonts w:ascii="Arial" w:hAnsi="Arial" w:cs="Arial"/>
          <w:color w:val="222222"/>
          <w:shd w:val="clear" w:color="auto" w:fill="FFFFFF"/>
          <w:lang w:val="en-GB"/>
        </w:rPr>
        <w:t xml:space="preserve"> 2021</w:t>
      </w:r>
      <w:r w:rsidR="00BD465C" w:rsidRPr="00186243">
        <w:rPr>
          <w:rFonts w:ascii="Arial" w:hAnsi="Arial" w:cs="Arial"/>
          <w:color w:val="222222"/>
          <w:shd w:val="clear" w:color="auto" w:fill="FFFFFF"/>
          <w:lang w:val="en-GB"/>
        </w:rPr>
        <w:t>)</w:t>
      </w:r>
      <w:r w:rsidRPr="00186243">
        <w:rPr>
          <w:rFonts w:ascii="Arial" w:hAnsi="Arial" w:cs="Arial"/>
          <w:color w:val="222222"/>
          <w:shd w:val="clear" w:color="auto" w:fill="FFFFFF"/>
          <w:lang w:val="en-GB"/>
        </w:rPr>
        <w:t xml:space="preserve">. </w:t>
      </w:r>
      <w:r w:rsidRPr="00424386">
        <w:rPr>
          <w:rFonts w:ascii="Arial" w:hAnsi="Arial" w:cs="Arial"/>
          <w:color w:val="222222"/>
          <w:shd w:val="clear" w:color="auto" w:fill="FFFFFF"/>
        </w:rPr>
        <w:t>Sustainable development of the energy sector in a country deficient in mineral resources: the case of the Republic of Moldova. </w:t>
      </w:r>
      <w:r w:rsidRPr="00424386">
        <w:rPr>
          <w:rFonts w:ascii="Arial" w:hAnsi="Arial" w:cs="Arial"/>
          <w:i/>
          <w:iCs/>
          <w:color w:val="222222"/>
          <w:shd w:val="clear" w:color="auto" w:fill="FFFFFF"/>
        </w:rPr>
        <w:t>Sustainability</w:t>
      </w:r>
      <w:r w:rsidRPr="00424386">
        <w:rPr>
          <w:rFonts w:ascii="Arial" w:hAnsi="Arial" w:cs="Arial"/>
          <w:color w:val="222222"/>
          <w:shd w:val="clear" w:color="auto" w:fill="FFFFFF"/>
        </w:rPr>
        <w:t>, </w:t>
      </w:r>
      <w:r w:rsidRPr="00424386">
        <w:rPr>
          <w:rFonts w:ascii="Arial" w:hAnsi="Arial" w:cs="Arial"/>
          <w:i/>
          <w:iCs/>
          <w:color w:val="222222"/>
          <w:shd w:val="clear" w:color="auto" w:fill="FFFFFF"/>
        </w:rPr>
        <w:t>13</w:t>
      </w:r>
      <w:r w:rsidRPr="00424386">
        <w:rPr>
          <w:rFonts w:ascii="Arial" w:hAnsi="Arial" w:cs="Arial"/>
          <w:color w:val="222222"/>
          <w:shd w:val="clear" w:color="auto" w:fill="FFFFFF"/>
        </w:rPr>
        <w:t>(6), p.3261.</w:t>
      </w:r>
    </w:p>
    <w:p w14:paraId="1999A329" w14:textId="2A4BEC7E" w:rsidR="00572F70" w:rsidRPr="00424386" w:rsidRDefault="00572F70" w:rsidP="00E823B9">
      <w:pPr>
        <w:spacing w:line="360" w:lineRule="auto"/>
        <w:jc w:val="both"/>
        <w:rPr>
          <w:rFonts w:ascii="Arial" w:hAnsi="Arial" w:cs="Arial"/>
          <w:color w:val="222222"/>
          <w:shd w:val="clear" w:color="auto" w:fill="FFFFFF"/>
        </w:rPr>
      </w:pPr>
      <w:proofErr w:type="spellStart"/>
      <w:r w:rsidRPr="00424386">
        <w:rPr>
          <w:rFonts w:ascii="Arial" w:hAnsi="Arial" w:cs="Arial"/>
          <w:color w:val="222222"/>
          <w:shd w:val="clear" w:color="auto" w:fill="FFFFFF"/>
        </w:rPr>
        <w:lastRenderedPageBreak/>
        <w:t>Dospinescu</w:t>
      </w:r>
      <w:proofErr w:type="spellEnd"/>
      <w:r w:rsidRPr="00424386">
        <w:rPr>
          <w:rFonts w:ascii="Arial" w:hAnsi="Arial" w:cs="Arial"/>
          <w:color w:val="222222"/>
          <w:shd w:val="clear" w:color="auto" w:fill="FFFFFF"/>
        </w:rPr>
        <w:t xml:space="preserve">, O., </w:t>
      </w:r>
      <w:proofErr w:type="spellStart"/>
      <w:r w:rsidRPr="00424386">
        <w:rPr>
          <w:rFonts w:ascii="Arial" w:hAnsi="Arial" w:cs="Arial"/>
          <w:color w:val="222222"/>
          <w:shd w:val="clear" w:color="auto" w:fill="FFFFFF"/>
        </w:rPr>
        <w:t>Dospinescu</w:t>
      </w:r>
      <w:proofErr w:type="spellEnd"/>
      <w:r w:rsidRPr="00424386">
        <w:rPr>
          <w:rFonts w:ascii="Arial" w:hAnsi="Arial" w:cs="Arial"/>
          <w:color w:val="222222"/>
          <w:shd w:val="clear" w:color="auto" w:fill="FFFFFF"/>
        </w:rPr>
        <w:t xml:space="preserve">, N. and </w:t>
      </w:r>
      <w:proofErr w:type="spellStart"/>
      <w:r w:rsidRPr="00424386">
        <w:rPr>
          <w:rFonts w:ascii="Arial" w:hAnsi="Arial" w:cs="Arial"/>
          <w:color w:val="222222"/>
          <w:shd w:val="clear" w:color="auto" w:fill="FFFFFF"/>
        </w:rPr>
        <w:t>Bostan</w:t>
      </w:r>
      <w:proofErr w:type="spellEnd"/>
      <w:r w:rsidRPr="00424386">
        <w:rPr>
          <w:rFonts w:ascii="Arial" w:hAnsi="Arial" w:cs="Arial"/>
          <w:color w:val="222222"/>
          <w:shd w:val="clear" w:color="auto" w:fill="FFFFFF"/>
        </w:rPr>
        <w:t xml:space="preserve">, I., </w:t>
      </w:r>
      <w:r w:rsidR="00BD465C">
        <w:rPr>
          <w:rFonts w:ascii="Arial" w:hAnsi="Arial" w:cs="Arial"/>
          <w:color w:val="222222"/>
          <w:shd w:val="clear" w:color="auto" w:fill="FFFFFF"/>
        </w:rPr>
        <w:t>(</w:t>
      </w:r>
      <w:r w:rsidRPr="00424386">
        <w:rPr>
          <w:rFonts w:ascii="Arial" w:hAnsi="Arial" w:cs="Arial"/>
          <w:color w:val="222222"/>
          <w:shd w:val="clear" w:color="auto" w:fill="FFFFFF"/>
        </w:rPr>
        <w:t>2021</w:t>
      </w:r>
      <w:r w:rsidR="00BD465C">
        <w:rPr>
          <w:rFonts w:ascii="Arial" w:hAnsi="Arial" w:cs="Arial"/>
          <w:color w:val="222222"/>
          <w:shd w:val="clear" w:color="auto" w:fill="FFFFFF"/>
        </w:rPr>
        <w:t>)</w:t>
      </w:r>
      <w:r w:rsidRPr="00424386">
        <w:rPr>
          <w:rFonts w:ascii="Arial" w:hAnsi="Arial" w:cs="Arial"/>
          <w:color w:val="222222"/>
          <w:shd w:val="clear" w:color="auto" w:fill="FFFFFF"/>
        </w:rPr>
        <w:t>. Determinants of e-commerce satisfaction: A comparative study between Romania and Moldova. </w:t>
      </w:r>
      <w:proofErr w:type="spellStart"/>
      <w:r w:rsidRPr="00424386">
        <w:rPr>
          <w:rFonts w:ascii="Arial" w:hAnsi="Arial" w:cs="Arial"/>
          <w:i/>
          <w:iCs/>
          <w:color w:val="222222"/>
          <w:shd w:val="clear" w:color="auto" w:fill="FFFFFF"/>
        </w:rPr>
        <w:t>Kybernetes</w:t>
      </w:r>
      <w:proofErr w:type="spellEnd"/>
      <w:r w:rsidRPr="00424386">
        <w:rPr>
          <w:rFonts w:ascii="Arial" w:hAnsi="Arial" w:cs="Arial"/>
          <w:color w:val="222222"/>
          <w:shd w:val="clear" w:color="auto" w:fill="FFFFFF"/>
        </w:rPr>
        <w:t>.</w:t>
      </w:r>
    </w:p>
    <w:p w14:paraId="0674EA4F" w14:textId="7F9F3239" w:rsidR="00B86799" w:rsidRPr="00424386" w:rsidRDefault="00B86799" w:rsidP="00E823B9">
      <w:pPr>
        <w:spacing w:line="360" w:lineRule="auto"/>
        <w:jc w:val="both"/>
        <w:rPr>
          <w:rFonts w:ascii="Arial" w:hAnsi="Arial" w:cs="Arial"/>
          <w:color w:val="222222"/>
          <w:shd w:val="clear" w:color="auto" w:fill="FFFFFF"/>
        </w:rPr>
      </w:pPr>
      <w:r w:rsidRPr="00186243">
        <w:rPr>
          <w:rFonts w:ascii="Arial" w:hAnsi="Arial" w:cs="Arial"/>
          <w:color w:val="222222"/>
          <w:shd w:val="clear" w:color="auto" w:fill="FFFFFF"/>
          <w:lang w:val="en-GB"/>
        </w:rPr>
        <w:t xml:space="preserve">Całus, K. and Kosienkowski, M., </w:t>
      </w:r>
      <w:r w:rsidR="00BD465C" w:rsidRPr="00186243">
        <w:rPr>
          <w:rFonts w:ascii="Arial" w:hAnsi="Arial" w:cs="Arial"/>
          <w:color w:val="222222"/>
          <w:shd w:val="clear" w:color="auto" w:fill="FFFFFF"/>
          <w:lang w:val="en-GB"/>
        </w:rPr>
        <w:t>(</w:t>
      </w:r>
      <w:r w:rsidRPr="00186243">
        <w:rPr>
          <w:rFonts w:ascii="Arial" w:hAnsi="Arial" w:cs="Arial"/>
          <w:color w:val="222222"/>
          <w:shd w:val="clear" w:color="auto" w:fill="FFFFFF"/>
          <w:lang w:val="en-GB"/>
        </w:rPr>
        <w:t>2018</w:t>
      </w:r>
      <w:r w:rsidR="00BD465C" w:rsidRPr="00186243">
        <w:rPr>
          <w:rFonts w:ascii="Arial" w:hAnsi="Arial" w:cs="Arial"/>
          <w:color w:val="222222"/>
          <w:shd w:val="clear" w:color="auto" w:fill="FFFFFF"/>
          <w:lang w:val="en-GB"/>
        </w:rPr>
        <w:t>)</w:t>
      </w:r>
      <w:r w:rsidRPr="00186243">
        <w:rPr>
          <w:rFonts w:ascii="Arial" w:hAnsi="Arial" w:cs="Arial"/>
          <w:color w:val="222222"/>
          <w:shd w:val="clear" w:color="auto" w:fill="FFFFFF"/>
          <w:lang w:val="en-GB"/>
        </w:rPr>
        <w:t xml:space="preserve">. </w:t>
      </w:r>
      <w:r w:rsidRPr="00424386">
        <w:rPr>
          <w:rFonts w:ascii="Arial" w:hAnsi="Arial" w:cs="Arial"/>
          <w:color w:val="222222"/>
          <w:shd w:val="clear" w:color="auto" w:fill="FFFFFF"/>
        </w:rPr>
        <w:t>Relations between Moldova and the European Union. In </w:t>
      </w:r>
      <w:r w:rsidRPr="00424386">
        <w:rPr>
          <w:rFonts w:ascii="Arial" w:hAnsi="Arial" w:cs="Arial"/>
          <w:i/>
          <w:iCs/>
          <w:color w:val="222222"/>
          <w:shd w:val="clear" w:color="auto" w:fill="FFFFFF"/>
        </w:rPr>
        <w:t>The European Union and its eastern neighbourhood</w:t>
      </w:r>
      <w:r w:rsidRPr="00424386">
        <w:rPr>
          <w:rFonts w:ascii="Arial" w:hAnsi="Arial" w:cs="Arial"/>
          <w:color w:val="222222"/>
          <w:shd w:val="clear" w:color="auto" w:fill="FFFFFF"/>
        </w:rPr>
        <w:t> (pp. 99-113). Manchester University Press.</w:t>
      </w:r>
    </w:p>
    <w:p w14:paraId="0A1ECBF2" w14:textId="305B49E4" w:rsidR="00B86799" w:rsidRPr="00424386" w:rsidRDefault="00B86799" w:rsidP="00E823B9">
      <w:pPr>
        <w:spacing w:line="360" w:lineRule="auto"/>
        <w:jc w:val="both"/>
        <w:rPr>
          <w:rFonts w:ascii="Arial" w:hAnsi="Arial" w:cs="Arial"/>
          <w:color w:val="222222"/>
          <w:shd w:val="clear" w:color="auto" w:fill="FFFFFF"/>
        </w:rPr>
      </w:pPr>
      <w:r w:rsidRPr="00424386">
        <w:rPr>
          <w:rFonts w:ascii="Arial" w:hAnsi="Arial" w:cs="Arial"/>
          <w:color w:val="222222"/>
          <w:shd w:val="clear" w:color="auto" w:fill="FFFFFF"/>
        </w:rPr>
        <w:t xml:space="preserve">Hamilton, L. and Webster, P., </w:t>
      </w:r>
      <w:r w:rsidR="00BD465C">
        <w:rPr>
          <w:rFonts w:ascii="Arial" w:hAnsi="Arial" w:cs="Arial"/>
          <w:color w:val="222222"/>
          <w:shd w:val="clear" w:color="auto" w:fill="FFFFFF"/>
        </w:rPr>
        <w:t>(</w:t>
      </w:r>
      <w:r w:rsidRPr="00424386">
        <w:rPr>
          <w:rFonts w:ascii="Arial" w:hAnsi="Arial" w:cs="Arial"/>
          <w:color w:val="222222"/>
          <w:shd w:val="clear" w:color="auto" w:fill="FFFFFF"/>
        </w:rPr>
        <w:t>2018</w:t>
      </w:r>
      <w:r w:rsidR="00BD465C">
        <w:rPr>
          <w:rFonts w:ascii="Arial" w:hAnsi="Arial" w:cs="Arial"/>
          <w:color w:val="222222"/>
          <w:shd w:val="clear" w:color="auto" w:fill="FFFFFF"/>
        </w:rPr>
        <w:t>)</w:t>
      </w:r>
      <w:r w:rsidRPr="00424386">
        <w:rPr>
          <w:rFonts w:ascii="Arial" w:hAnsi="Arial" w:cs="Arial"/>
          <w:color w:val="222222"/>
          <w:shd w:val="clear" w:color="auto" w:fill="FFFFFF"/>
        </w:rPr>
        <w:t>. </w:t>
      </w:r>
      <w:r w:rsidRPr="00424386">
        <w:rPr>
          <w:rFonts w:ascii="Arial" w:hAnsi="Arial" w:cs="Arial"/>
          <w:i/>
          <w:iCs/>
          <w:color w:val="222222"/>
          <w:shd w:val="clear" w:color="auto" w:fill="FFFFFF"/>
        </w:rPr>
        <w:t>The international business environment</w:t>
      </w:r>
      <w:r w:rsidRPr="00424386">
        <w:rPr>
          <w:rFonts w:ascii="Arial" w:hAnsi="Arial" w:cs="Arial"/>
          <w:color w:val="222222"/>
          <w:shd w:val="clear" w:color="auto" w:fill="FFFFFF"/>
        </w:rPr>
        <w:t>. Oxford University Press.</w:t>
      </w:r>
    </w:p>
    <w:p w14:paraId="688FF2FA" w14:textId="30BA89CF" w:rsidR="00B86799" w:rsidRPr="00424386" w:rsidRDefault="00B86799" w:rsidP="00E823B9">
      <w:pPr>
        <w:spacing w:line="360" w:lineRule="auto"/>
        <w:jc w:val="both"/>
        <w:rPr>
          <w:rFonts w:ascii="Arial" w:hAnsi="Arial" w:cs="Arial"/>
        </w:rPr>
      </w:pPr>
      <w:proofErr w:type="spellStart"/>
      <w:r w:rsidRPr="00424386">
        <w:rPr>
          <w:rFonts w:ascii="Arial" w:hAnsi="Arial" w:cs="Arial"/>
          <w:color w:val="222222"/>
          <w:shd w:val="clear" w:color="auto" w:fill="FFFFFF"/>
        </w:rPr>
        <w:t>Masud</w:t>
      </w:r>
      <w:proofErr w:type="spellEnd"/>
      <w:r w:rsidRPr="00424386">
        <w:rPr>
          <w:rFonts w:ascii="Arial" w:hAnsi="Arial" w:cs="Arial"/>
          <w:color w:val="222222"/>
          <w:shd w:val="clear" w:color="auto" w:fill="FFFFFF"/>
        </w:rPr>
        <w:t xml:space="preserve">, M.A.K., Rashid, M.H.U., Khan, T., Bae, S.M. and Kim, J.D., </w:t>
      </w:r>
      <w:r w:rsidR="00BD465C">
        <w:rPr>
          <w:rFonts w:ascii="Arial" w:hAnsi="Arial" w:cs="Arial"/>
          <w:color w:val="222222"/>
          <w:shd w:val="clear" w:color="auto" w:fill="FFFFFF"/>
        </w:rPr>
        <w:t>(</w:t>
      </w:r>
      <w:r w:rsidRPr="00424386">
        <w:rPr>
          <w:rFonts w:ascii="Arial" w:hAnsi="Arial" w:cs="Arial"/>
          <w:color w:val="222222"/>
          <w:shd w:val="clear" w:color="auto" w:fill="FFFFFF"/>
        </w:rPr>
        <w:t>2019</w:t>
      </w:r>
      <w:r w:rsidR="00BD465C">
        <w:rPr>
          <w:rFonts w:ascii="Arial" w:hAnsi="Arial" w:cs="Arial"/>
          <w:color w:val="222222"/>
          <w:shd w:val="clear" w:color="auto" w:fill="FFFFFF"/>
        </w:rPr>
        <w:t>)</w:t>
      </w:r>
      <w:r w:rsidRPr="00424386">
        <w:rPr>
          <w:rFonts w:ascii="Arial" w:hAnsi="Arial" w:cs="Arial"/>
          <w:color w:val="222222"/>
          <w:shd w:val="clear" w:color="auto" w:fill="FFFFFF"/>
        </w:rPr>
        <w:t>. Organizational strategy and corporate social responsibility: The mediating effect of triple bottom line. </w:t>
      </w:r>
      <w:r w:rsidRPr="00424386">
        <w:rPr>
          <w:rFonts w:ascii="Arial" w:hAnsi="Arial" w:cs="Arial"/>
          <w:i/>
          <w:iCs/>
          <w:color w:val="222222"/>
          <w:shd w:val="clear" w:color="auto" w:fill="FFFFFF"/>
        </w:rPr>
        <w:t>International journal of environmental research and public health</w:t>
      </w:r>
      <w:r w:rsidRPr="00424386">
        <w:rPr>
          <w:rFonts w:ascii="Arial" w:hAnsi="Arial" w:cs="Arial"/>
          <w:color w:val="222222"/>
          <w:shd w:val="clear" w:color="auto" w:fill="FFFFFF"/>
        </w:rPr>
        <w:t>, </w:t>
      </w:r>
      <w:r w:rsidRPr="00424386">
        <w:rPr>
          <w:rFonts w:ascii="Arial" w:hAnsi="Arial" w:cs="Arial"/>
          <w:i/>
          <w:iCs/>
          <w:color w:val="222222"/>
          <w:shd w:val="clear" w:color="auto" w:fill="FFFFFF"/>
        </w:rPr>
        <w:t>16</w:t>
      </w:r>
      <w:r w:rsidRPr="00424386">
        <w:rPr>
          <w:rFonts w:ascii="Arial" w:hAnsi="Arial" w:cs="Arial"/>
          <w:color w:val="222222"/>
          <w:shd w:val="clear" w:color="auto" w:fill="FFFFFF"/>
        </w:rPr>
        <w:t>(22), p.4559.</w:t>
      </w:r>
    </w:p>
    <w:sectPr w:rsidR="00B86799" w:rsidRPr="0042438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E3D4E" w14:textId="77777777" w:rsidR="00417BCE" w:rsidRDefault="00417BCE" w:rsidP="005C04E3">
      <w:pPr>
        <w:spacing w:after="0" w:line="240" w:lineRule="auto"/>
      </w:pPr>
      <w:r>
        <w:separator/>
      </w:r>
    </w:p>
  </w:endnote>
  <w:endnote w:type="continuationSeparator" w:id="0">
    <w:p w14:paraId="2EFAEC29" w14:textId="77777777" w:rsidR="00417BCE" w:rsidRDefault="00417BCE" w:rsidP="005C0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8947959"/>
      <w:docPartObj>
        <w:docPartGallery w:val="Page Numbers (Bottom of Page)"/>
        <w:docPartUnique/>
      </w:docPartObj>
    </w:sdtPr>
    <w:sdtEndPr>
      <w:rPr>
        <w:noProof/>
      </w:rPr>
    </w:sdtEndPr>
    <w:sdtContent>
      <w:p w14:paraId="3C1D9856" w14:textId="3E159C04" w:rsidR="005C04E3" w:rsidRDefault="005C04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7A4C900" w14:textId="77777777" w:rsidR="005C04E3" w:rsidRDefault="005C0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7C9027" w14:textId="77777777" w:rsidR="00417BCE" w:rsidRDefault="00417BCE" w:rsidP="005C04E3">
      <w:pPr>
        <w:spacing w:after="0" w:line="240" w:lineRule="auto"/>
      </w:pPr>
      <w:r>
        <w:separator/>
      </w:r>
    </w:p>
  </w:footnote>
  <w:footnote w:type="continuationSeparator" w:id="0">
    <w:p w14:paraId="0407E7EC" w14:textId="77777777" w:rsidR="00417BCE" w:rsidRDefault="00417BCE" w:rsidP="005C04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E017F"/>
    <w:multiLevelType w:val="hybridMultilevel"/>
    <w:tmpl w:val="494E98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76712F07"/>
    <w:multiLevelType w:val="hybridMultilevel"/>
    <w:tmpl w:val="C9F44C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06604596">
    <w:abstractNumId w:val="0"/>
  </w:num>
  <w:num w:numId="2" w16cid:durableId="1487137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1D6"/>
    <w:rsid w:val="0002171A"/>
    <w:rsid w:val="000305FF"/>
    <w:rsid w:val="0004427A"/>
    <w:rsid w:val="00083B93"/>
    <w:rsid w:val="000A41EA"/>
    <w:rsid w:val="000C4517"/>
    <w:rsid w:val="000D4090"/>
    <w:rsid w:val="000F3F4C"/>
    <w:rsid w:val="00141CC1"/>
    <w:rsid w:val="00186243"/>
    <w:rsid w:val="001929DE"/>
    <w:rsid w:val="001A03DD"/>
    <w:rsid w:val="001A4FA9"/>
    <w:rsid w:val="002133D4"/>
    <w:rsid w:val="0023049D"/>
    <w:rsid w:val="00240E83"/>
    <w:rsid w:val="00242339"/>
    <w:rsid w:val="00255CB4"/>
    <w:rsid w:val="0027114B"/>
    <w:rsid w:val="00290274"/>
    <w:rsid w:val="002A1220"/>
    <w:rsid w:val="002A3E96"/>
    <w:rsid w:val="002D41F3"/>
    <w:rsid w:val="002D684A"/>
    <w:rsid w:val="003974B7"/>
    <w:rsid w:val="003D0277"/>
    <w:rsid w:val="003D6445"/>
    <w:rsid w:val="003E51D6"/>
    <w:rsid w:val="00417BCE"/>
    <w:rsid w:val="00421E83"/>
    <w:rsid w:val="00424386"/>
    <w:rsid w:val="004441AB"/>
    <w:rsid w:val="004B7FF8"/>
    <w:rsid w:val="004E3EDF"/>
    <w:rsid w:val="004F410E"/>
    <w:rsid w:val="004F7EE3"/>
    <w:rsid w:val="0050339D"/>
    <w:rsid w:val="00505E57"/>
    <w:rsid w:val="00526531"/>
    <w:rsid w:val="0054357D"/>
    <w:rsid w:val="00544E6F"/>
    <w:rsid w:val="00572401"/>
    <w:rsid w:val="00572F70"/>
    <w:rsid w:val="005C04E3"/>
    <w:rsid w:val="00604B33"/>
    <w:rsid w:val="0063481E"/>
    <w:rsid w:val="0066744A"/>
    <w:rsid w:val="00863149"/>
    <w:rsid w:val="00877B15"/>
    <w:rsid w:val="008F1451"/>
    <w:rsid w:val="0091010F"/>
    <w:rsid w:val="00911351"/>
    <w:rsid w:val="00942155"/>
    <w:rsid w:val="0096337A"/>
    <w:rsid w:val="00981F7B"/>
    <w:rsid w:val="009E0751"/>
    <w:rsid w:val="00A033D0"/>
    <w:rsid w:val="00A61EFD"/>
    <w:rsid w:val="00A94AB9"/>
    <w:rsid w:val="00AA7D87"/>
    <w:rsid w:val="00AD55CE"/>
    <w:rsid w:val="00B1224A"/>
    <w:rsid w:val="00B32A37"/>
    <w:rsid w:val="00B46CB5"/>
    <w:rsid w:val="00B86799"/>
    <w:rsid w:val="00BA0ACF"/>
    <w:rsid w:val="00BD2476"/>
    <w:rsid w:val="00BD465C"/>
    <w:rsid w:val="00C0694C"/>
    <w:rsid w:val="00C14090"/>
    <w:rsid w:val="00C34CB5"/>
    <w:rsid w:val="00C767DA"/>
    <w:rsid w:val="00C821B9"/>
    <w:rsid w:val="00D358AE"/>
    <w:rsid w:val="00D545A3"/>
    <w:rsid w:val="00D872E8"/>
    <w:rsid w:val="00E823B9"/>
    <w:rsid w:val="00F15D09"/>
    <w:rsid w:val="00F41B42"/>
    <w:rsid w:val="00F4434D"/>
    <w:rsid w:val="00F473CB"/>
    <w:rsid w:val="00F74F8A"/>
    <w:rsid w:val="00FA55E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B28A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4B33"/>
    <w:pPr>
      <w:keepNext/>
      <w:keepLines/>
      <w:spacing w:before="240" w:after="0"/>
      <w:outlineLvl w:val="0"/>
    </w:pPr>
    <w:rPr>
      <w:rFonts w:asciiTheme="majorHAnsi" w:eastAsiaTheme="majorEastAsia" w:hAnsiTheme="majorHAnsi" w:cstheme="majorBidi"/>
      <w:b/>
      <w:color w:val="000000" w:themeColor="text1"/>
      <w:sz w:val="32"/>
      <w:szCs w:val="32"/>
    </w:rPr>
  </w:style>
  <w:style w:type="paragraph" w:styleId="Heading2">
    <w:name w:val="heading 2"/>
    <w:basedOn w:val="Normal"/>
    <w:next w:val="Normal"/>
    <w:link w:val="Heading2Char"/>
    <w:uiPriority w:val="9"/>
    <w:unhideWhenUsed/>
    <w:qFormat/>
    <w:rsid w:val="00604B33"/>
    <w:pPr>
      <w:keepNext/>
      <w:keepLines/>
      <w:spacing w:before="40" w:after="0"/>
      <w:outlineLvl w:val="1"/>
    </w:pPr>
    <w:rPr>
      <w:rFonts w:asciiTheme="majorHAnsi" w:eastAsiaTheme="majorEastAsia" w:hAnsiTheme="majorHAnsi"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4B33"/>
    <w:rPr>
      <w:rFonts w:asciiTheme="majorHAnsi" w:eastAsiaTheme="majorEastAsia" w:hAnsiTheme="majorHAnsi" w:cstheme="majorBidi"/>
      <w:b/>
      <w:color w:val="000000" w:themeColor="text1"/>
      <w:sz w:val="32"/>
      <w:szCs w:val="32"/>
    </w:rPr>
  </w:style>
  <w:style w:type="character" w:customStyle="1" w:styleId="Heading2Char">
    <w:name w:val="Heading 2 Char"/>
    <w:basedOn w:val="DefaultParagraphFont"/>
    <w:link w:val="Heading2"/>
    <w:uiPriority w:val="9"/>
    <w:rsid w:val="00604B33"/>
    <w:rPr>
      <w:rFonts w:asciiTheme="majorHAnsi" w:eastAsiaTheme="majorEastAsia" w:hAnsiTheme="majorHAnsi" w:cstheme="majorBidi"/>
      <w:b/>
      <w:color w:val="000000" w:themeColor="text1"/>
      <w:sz w:val="26"/>
      <w:szCs w:val="26"/>
    </w:rPr>
  </w:style>
  <w:style w:type="paragraph" w:styleId="ListParagraph">
    <w:name w:val="List Paragraph"/>
    <w:basedOn w:val="Normal"/>
    <w:uiPriority w:val="34"/>
    <w:qFormat/>
    <w:rsid w:val="00C767DA"/>
    <w:pPr>
      <w:ind w:left="720"/>
      <w:contextualSpacing/>
    </w:pPr>
  </w:style>
  <w:style w:type="paragraph" w:styleId="Title">
    <w:name w:val="Title"/>
    <w:basedOn w:val="Normal"/>
    <w:next w:val="Normal"/>
    <w:link w:val="TitleChar"/>
    <w:uiPriority w:val="10"/>
    <w:qFormat/>
    <w:rsid w:val="004F7EE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EE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4F7EE3"/>
    <w:pPr>
      <w:outlineLvl w:val="9"/>
    </w:pPr>
    <w:rPr>
      <w:b w:val="0"/>
      <w:color w:val="2F5496" w:themeColor="accent1" w:themeShade="BF"/>
      <w:lang w:val="en-US"/>
    </w:rPr>
  </w:style>
  <w:style w:type="paragraph" w:styleId="TOC1">
    <w:name w:val="toc 1"/>
    <w:basedOn w:val="Normal"/>
    <w:next w:val="Normal"/>
    <w:autoRedefine/>
    <w:uiPriority w:val="39"/>
    <w:unhideWhenUsed/>
    <w:rsid w:val="00186243"/>
    <w:pPr>
      <w:tabs>
        <w:tab w:val="right" w:leader="dot" w:pos="9016"/>
      </w:tabs>
      <w:spacing w:after="100" w:line="360" w:lineRule="auto"/>
      <w:jc w:val="both"/>
    </w:pPr>
    <w:rPr>
      <w:rFonts w:ascii="Arial" w:hAnsi="Arial" w:cs="Arial"/>
      <w:noProof/>
    </w:rPr>
  </w:style>
  <w:style w:type="paragraph" w:styleId="TOC2">
    <w:name w:val="toc 2"/>
    <w:basedOn w:val="Normal"/>
    <w:next w:val="Normal"/>
    <w:autoRedefine/>
    <w:uiPriority w:val="39"/>
    <w:unhideWhenUsed/>
    <w:rsid w:val="004F7EE3"/>
    <w:pPr>
      <w:spacing w:after="100"/>
      <w:ind w:left="220"/>
    </w:pPr>
  </w:style>
  <w:style w:type="character" w:styleId="Hyperlink">
    <w:name w:val="Hyperlink"/>
    <w:basedOn w:val="DefaultParagraphFont"/>
    <w:uiPriority w:val="99"/>
    <w:unhideWhenUsed/>
    <w:rsid w:val="004F7EE3"/>
    <w:rPr>
      <w:color w:val="0563C1" w:themeColor="hyperlink"/>
      <w:u w:val="single"/>
    </w:rPr>
  </w:style>
  <w:style w:type="paragraph" w:styleId="Header">
    <w:name w:val="header"/>
    <w:basedOn w:val="Normal"/>
    <w:link w:val="HeaderChar"/>
    <w:uiPriority w:val="99"/>
    <w:unhideWhenUsed/>
    <w:rsid w:val="005C0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4E3"/>
  </w:style>
  <w:style w:type="paragraph" w:styleId="Footer">
    <w:name w:val="footer"/>
    <w:basedOn w:val="Normal"/>
    <w:link w:val="FooterChar"/>
    <w:uiPriority w:val="99"/>
    <w:unhideWhenUsed/>
    <w:rsid w:val="005C0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4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515229">
      <w:bodyDiv w:val="1"/>
      <w:marLeft w:val="0"/>
      <w:marRight w:val="0"/>
      <w:marTop w:val="0"/>
      <w:marBottom w:val="0"/>
      <w:divBdr>
        <w:top w:val="none" w:sz="0" w:space="0" w:color="auto"/>
        <w:left w:val="none" w:sz="0" w:space="0" w:color="auto"/>
        <w:bottom w:val="none" w:sz="0" w:space="0" w:color="auto"/>
        <w:right w:val="none" w:sz="0" w:space="0" w:color="auto"/>
      </w:divBdr>
      <w:divsChild>
        <w:div w:id="1103723488">
          <w:marLeft w:val="0"/>
          <w:marRight w:val="0"/>
          <w:marTop w:val="0"/>
          <w:marBottom w:val="0"/>
          <w:divBdr>
            <w:top w:val="none" w:sz="0" w:space="0" w:color="auto"/>
            <w:left w:val="none" w:sz="0" w:space="0" w:color="auto"/>
            <w:bottom w:val="none" w:sz="0" w:space="0" w:color="auto"/>
            <w:right w:val="none" w:sz="0" w:space="0" w:color="auto"/>
          </w:divBdr>
        </w:div>
        <w:div w:id="1981644792">
          <w:marLeft w:val="0"/>
          <w:marRight w:val="0"/>
          <w:marTop w:val="0"/>
          <w:marBottom w:val="0"/>
          <w:divBdr>
            <w:top w:val="none" w:sz="0" w:space="0" w:color="auto"/>
            <w:left w:val="none" w:sz="0" w:space="0" w:color="auto"/>
            <w:bottom w:val="none" w:sz="0" w:space="0" w:color="auto"/>
            <w:right w:val="none" w:sz="0" w:space="0" w:color="auto"/>
          </w:divBdr>
        </w:div>
        <w:div w:id="99376915">
          <w:marLeft w:val="0"/>
          <w:marRight w:val="0"/>
          <w:marTop w:val="0"/>
          <w:marBottom w:val="0"/>
          <w:divBdr>
            <w:top w:val="none" w:sz="0" w:space="0" w:color="auto"/>
            <w:left w:val="none" w:sz="0" w:space="0" w:color="auto"/>
            <w:bottom w:val="none" w:sz="0" w:space="0" w:color="auto"/>
            <w:right w:val="none" w:sz="0" w:space="0" w:color="auto"/>
          </w:divBdr>
        </w:div>
        <w:div w:id="262033830">
          <w:marLeft w:val="0"/>
          <w:marRight w:val="0"/>
          <w:marTop w:val="0"/>
          <w:marBottom w:val="0"/>
          <w:divBdr>
            <w:top w:val="none" w:sz="0" w:space="0" w:color="auto"/>
            <w:left w:val="none" w:sz="0" w:space="0" w:color="auto"/>
            <w:bottom w:val="none" w:sz="0" w:space="0" w:color="auto"/>
            <w:right w:val="none" w:sz="0" w:space="0" w:color="auto"/>
          </w:divBdr>
        </w:div>
        <w:div w:id="1785923167">
          <w:marLeft w:val="0"/>
          <w:marRight w:val="0"/>
          <w:marTop w:val="0"/>
          <w:marBottom w:val="0"/>
          <w:divBdr>
            <w:top w:val="none" w:sz="0" w:space="0" w:color="auto"/>
            <w:left w:val="none" w:sz="0" w:space="0" w:color="auto"/>
            <w:bottom w:val="none" w:sz="0" w:space="0" w:color="auto"/>
            <w:right w:val="none" w:sz="0" w:space="0" w:color="auto"/>
          </w:divBdr>
        </w:div>
        <w:div w:id="1954628582">
          <w:marLeft w:val="0"/>
          <w:marRight w:val="0"/>
          <w:marTop w:val="0"/>
          <w:marBottom w:val="0"/>
          <w:divBdr>
            <w:top w:val="none" w:sz="0" w:space="0" w:color="auto"/>
            <w:left w:val="none" w:sz="0" w:space="0" w:color="auto"/>
            <w:bottom w:val="none" w:sz="0" w:space="0" w:color="auto"/>
            <w:right w:val="none" w:sz="0" w:space="0" w:color="auto"/>
          </w:divBdr>
        </w:div>
        <w:div w:id="1611233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51143-B5D9-47C6-B6DE-C96880CDF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3775</Words>
  <Characters>21519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2022-09-04T19:46:00Z</dcterms:created>
  <dcterms:modified xsi:type="dcterms:W3CDTF">2022-09-04T19:48:00Z</dcterms:modified>
</cp:coreProperties>
</file>