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F8AE6"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Cyflwyniad.</w:t>
      </w:r>
    </w:p>
    <w:p w14:paraId="4A6085AD" w14:textId="77777777" w:rsidR="00F6455A" w:rsidRPr="00F6455A" w:rsidRDefault="00F6455A" w:rsidP="00F6455A">
      <w:pPr>
        <w:spacing w:line="276" w:lineRule="auto"/>
        <w:rPr>
          <w:rFonts w:ascii="Times New Roman" w:hAnsi="Times New Roman" w:cs="Times New Roman"/>
          <w:lang w:val="cy-GB"/>
        </w:rPr>
      </w:pPr>
    </w:p>
    <w:p w14:paraId="73F51BE1"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Wrth feddwl am y mathau o ymyrraeth sydd angen eu cyflwyno o fewn ysgolion yng Nghymru, mae’n amlwg, wrth i fwy o straen gael ei roi ar blant, y byddant yn elwa o strategaeth sy’n debygol o roi cyfle iddynt drafod yr hyn sy’n effeithio arnynt. Yn dilyn ymchwil gefndirol i mewn i amrywiaeth o ddarpariaethau gwahanol sy’n cael eu defnyddio o fewn ysgolion, fe ddaeth yn amlwg nad yw cynlluniau dwys, anhyblyg yn galluogi i ddisgyblion cynradd fynegi eu hunain mewn modd adeiladol a chyfforddus. Wrth ganolbwyntio ar greu awyrgylch addysgol diogel ar gyfer trafodaeth a gweithgareddau iechyd a lles, yn ôl y consensws academaidd, gan dynnu o fframwaith Dyfodol Llwyddiannus (2015) a chonfensiwn y Cenhedloedd Unedig ar hawliau’r plentyn, gwelwn fod angen hybu dysgwyr i ddatblygu’u sgiliau cymdeithasol o fewn yr ysgol. Byddai adeiladu ar eu hyder a’u hunanwerth yn eu cynorthwyo i wneud hynny. Er mwyn rhoi ardal addas i weithio ar y sgiliau yma, gallwn gyflwyno ymyrraeth ysgol gyfan sy’n targedu disgyblion â diffyg ymwybyddiaeth gymdeithasol a rhoi'r cyfle iddynt gymryd rhan, gyda disgyblion eraill, mewn gweithgareddau sydd wedi eu teilwra’n arbennig ar eu cyfer. Ymyrraeth sy’n cwmpasu’r agweddau yma ac sy’n rhoi cyfleoedd i ddisgyblion ddatblygu eu lles meddyliol ydy’r strategaeth grwpiau maethu, neu grwpiau anogaeth. Bwriadaf amlinellu pwrpas y grwpiau, sut y byddwn yn dethol pa ddisgyblion i’w cynnwys ynddynt a sut y byddant yn helpu’r ysgol i ddatblygu iechyd meddyliol ei disgyblion.</w:t>
      </w:r>
    </w:p>
    <w:p w14:paraId="1D3B855F" w14:textId="77777777" w:rsidR="00F6455A" w:rsidRPr="00F6455A" w:rsidRDefault="00F6455A" w:rsidP="00F6455A">
      <w:pPr>
        <w:spacing w:line="276" w:lineRule="auto"/>
        <w:rPr>
          <w:rFonts w:ascii="Times New Roman" w:hAnsi="Times New Roman" w:cs="Times New Roman"/>
          <w:lang w:val="cy-GB"/>
        </w:rPr>
      </w:pPr>
    </w:p>
    <w:p w14:paraId="0F784017"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Fel cefndir i’r ymyrraeth a ddewiswyd, gallwn drafod bwysigrwydd hyder disgyblion yng nghyd-destun eu cyfraniadau i fywyd ehangach yr ysgol. Wrth ystyried cysyniadau pedwar diben y fframwaith Dyfodol Llwyddiannus (2015), a fydd yn sail i’r cwricwlwm cenedlaethol erbyn 2022, gallwn gyfiawnhau'r pwysigrwydd cynyddol o drafod barn a theimladau disgyblion fel rhan o ddarpariaeth y cwricwlwm ac yng ngwersi a strategaethau ychwanegol ein dosbarthiadau. Fel y gwyddom, mae’n hanfodol bwysig ein bod ni, fel addysgwyr, yn cynllunio a gosod targedau yn arbennig ar gyfer sefyllfa bersonol bob disgybl yn ein gofal. Yn ôl y Ddeddf Cydraddoldeb (Equality Act, 2010), dylem ganiatáu ar gyfer gweithredu gwirfoddol cadarnhaol ar ran ein disgyblion. Ein rôl ni yw hwyluso eu datblygiad emosiynol a chymdeithasol wrth greu darpariaethau plentyn-canolog. Gan hefyd ystyried y canllawiau ychwanegol y disgwylir o ysgolion yng Nghymru, megis Deddf Llesiant Cenedlaethau’r Dyfodol (LlC, 2015) a’r Côd Ymarfer SEND (DofE, 2015), yn ogystal ag argymhellion gan sefydliadau addysg, dylem ymdrechu i gynllunio yn arbennig ar gyfer lles meddyliol ein disgyblion.</w:t>
      </w:r>
    </w:p>
    <w:p w14:paraId="133F7D23" w14:textId="77777777" w:rsidR="00F6455A" w:rsidRPr="00F6455A" w:rsidRDefault="00F6455A" w:rsidP="00F6455A">
      <w:pPr>
        <w:spacing w:line="276" w:lineRule="auto"/>
        <w:rPr>
          <w:rFonts w:ascii="Times New Roman" w:hAnsi="Times New Roman" w:cs="Times New Roman"/>
          <w:lang w:val="cy-GB"/>
        </w:rPr>
      </w:pPr>
    </w:p>
    <w:p w14:paraId="05B065D6" w14:textId="77777777" w:rsidR="00F6455A" w:rsidRPr="00F6455A" w:rsidRDefault="00F6455A" w:rsidP="00F6455A">
      <w:pPr>
        <w:spacing w:line="276" w:lineRule="auto"/>
        <w:rPr>
          <w:rFonts w:ascii="Times New Roman" w:hAnsi="Times New Roman" w:cs="Times New Roman"/>
          <w:lang w:val="cy-GB"/>
        </w:rPr>
      </w:pPr>
    </w:p>
    <w:p w14:paraId="5B3F661B" w14:textId="77777777" w:rsidR="00F6455A" w:rsidRPr="00F6455A" w:rsidRDefault="00F6455A" w:rsidP="00F6455A">
      <w:pPr>
        <w:spacing w:line="276" w:lineRule="auto"/>
        <w:rPr>
          <w:rFonts w:ascii="Times New Roman" w:hAnsi="Times New Roman" w:cs="Times New Roman"/>
          <w:lang w:val="cy-GB"/>
        </w:rPr>
      </w:pPr>
    </w:p>
    <w:p w14:paraId="2A3D0FD3" w14:textId="77777777" w:rsidR="00F6455A" w:rsidRPr="00F6455A" w:rsidRDefault="00F6455A" w:rsidP="00F6455A">
      <w:pPr>
        <w:spacing w:line="276" w:lineRule="auto"/>
        <w:rPr>
          <w:rFonts w:ascii="Times New Roman" w:hAnsi="Times New Roman" w:cs="Times New Roman"/>
          <w:lang w:val="cy-GB"/>
        </w:rPr>
      </w:pPr>
    </w:p>
    <w:p w14:paraId="0394C85B" w14:textId="77777777" w:rsidR="00F6455A" w:rsidRPr="00F6455A" w:rsidRDefault="00F6455A" w:rsidP="00F6455A">
      <w:pPr>
        <w:spacing w:line="276" w:lineRule="auto"/>
        <w:rPr>
          <w:rFonts w:ascii="Times New Roman" w:hAnsi="Times New Roman" w:cs="Times New Roman"/>
          <w:lang w:val="cy-GB"/>
        </w:rPr>
      </w:pPr>
    </w:p>
    <w:p w14:paraId="7DD6EF18" w14:textId="77777777" w:rsidR="00F6455A" w:rsidRPr="00F6455A" w:rsidRDefault="00F6455A" w:rsidP="00F6455A">
      <w:pPr>
        <w:spacing w:line="276" w:lineRule="auto"/>
        <w:rPr>
          <w:rFonts w:ascii="Times New Roman" w:hAnsi="Times New Roman" w:cs="Times New Roman"/>
          <w:lang w:val="cy-GB"/>
        </w:rPr>
      </w:pPr>
    </w:p>
    <w:p w14:paraId="399F7A15" w14:textId="77777777" w:rsidR="00F6455A" w:rsidRPr="00F6455A" w:rsidRDefault="00F6455A" w:rsidP="00F6455A">
      <w:pPr>
        <w:spacing w:line="276" w:lineRule="auto"/>
        <w:rPr>
          <w:rFonts w:ascii="Times New Roman" w:hAnsi="Times New Roman" w:cs="Times New Roman"/>
          <w:lang w:val="cy-GB"/>
        </w:rPr>
      </w:pPr>
    </w:p>
    <w:p w14:paraId="361B55F7" w14:textId="77777777" w:rsidR="00F6455A" w:rsidRPr="00F6455A" w:rsidRDefault="00F6455A" w:rsidP="00F6455A">
      <w:pPr>
        <w:spacing w:line="276" w:lineRule="auto"/>
        <w:rPr>
          <w:rFonts w:ascii="Times New Roman" w:hAnsi="Times New Roman" w:cs="Times New Roman"/>
          <w:lang w:val="cy-GB"/>
        </w:rPr>
      </w:pPr>
    </w:p>
    <w:p w14:paraId="51BDB281" w14:textId="77777777" w:rsidR="00F6455A" w:rsidRPr="00F6455A" w:rsidRDefault="00F6455A" w:rsidP="00F6455A">
      <w:pPr>
        <w:spacing w:line="276" w:lineRule="auto"/>
        <w:rPr>
          <w:rFonts w:ascii="Times New Roman" w:hAnsi="Times New Roman" w:cs="Times New Roman"/>
          <w:lang w:val="cy-GB"/>
        </w:rPr>
      </w:pPr>
    </w:p>
    <w:p w14:paraId="7575ED88"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lastRenderedPageBreak/>
        <w:t>Cyd-destun yr ysgol.</w:t>
      </w:r>
    </w:p>
    <w:p w14:paraId="48265F1C" w14:textId="77777777" w:rsidR="00F6455A" w:rsidRPr="00F6455A" w:rsidRDefault="00F6455A" w:rsidP="00F6455A">
      <w:pPr>
        <w:spacing w:line="276" w:lineRule="auto"/>
        <w:rPr>
          <w:rFonts w:ascii="Times New Roman" w:hAnsi="Times New Roman" w:cs="Times New Roman"/>
          <w:lang w:val="cy-GB"/>
        </w:rPr>
      </w:pPr>
    </w:p>
    <w:p w14:paraId="031B93CF"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Mae’r ysgol a gynlluniwyd y ddarpariaeth ar ei chyfer yn un gymunedol cyfrwng Cymraeg yn y sector cynradd. Lleolir yr ysgol rhwng dau bentref yn Sir Gaerfyrddin. Mae ganddi 230 o ddisgyblion ar y gofrestr. Mae’r holl ddisgyblion yn y cyfnod sylfaen yn derbyn eu haddysg yn gyfangwbl drwy gyfrwng y Gymraeg a chyflwynir Saesneg ym mlwyddyn 3 ar gyfer disgyblion cyfnod allweddol 2. Mae’r nifer o ddisgyblion sy’n derbyn prydau ysgol am ddim llawer yn is na’r cyfartaledd cenedlaethol. Mae’r nifer o ddisgyblion sydd ar gofrestr ADY yr ysgol yn uwch na’r cyfartaledd cenedlaethol. Mae’r plant yn dechrau yn yr ysgol pan mae nhw’n bedair oed ac yn gadael pan fyddant yn un ar ddeg.</w:t>
      </w:r>
    </w:p>
    <w:p w14:paraId="54022F7C" w14:textId="77777777" w:rsidR="00F6455A" w:rsidRPr="00F6455A" w:rsidRDefault="00F6455A" w:rsidP="00F6455A">
      <w:pPr>
        <w:spacing w:line="276" w:lineRule="auto"/>
        <w:rPr>
          <w:rFonts w:ascii="Times New Roman" w:hAnsi="Times New Roman" w:cs="Times New Roman"/>
          <w:lang w:val="cy-GB"/>
        </w:rPr>
      </w:pPr>
    </w:p>
    <w:p w14:paraId="72E4863B"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Mae’r ysgol wedi dechrau cynllunio ar gyfer cyflwyniad y cwricwlwm newydd wrth fabwysiadu gwahanol argymhellion o’r fframwaith Dyfodol Llwyddiannus i mewn i wersi a chynlluniau’r ysgol. Mae hefyd wedi datblygu cwricwlwm yr ysgol i gynnwys strategaethau i hybu sgiliau iaith, rhifedd a chymhwysedd digidol y disgyblion gan ddilyn canllawiau’r FfLlRh a FfCD diweddaraf.</w:t>
      </w:r>
    </w:p>
    <w:p w14:paraId="43FE82A4" w14:textId="77777777" w:rsidR="00F6455A" w:rsidRPr="00F6455A" w:rsidRDefault="00F6455A" w:rsidP="00F6455A">
      <w:pPr>
        <w:spacing w:line="276" w:lineRule="auto"/>
        <w:rPr>
          <w:rFonts w:ascii="Times New Roman" w:hAnsi="Times New Roman" w:cs="Times New Roman"/>
          <w:lang w:val="cy-GB"/>
        </w:rPr>
      </w:pPr>
    </w:p>
    <w:p w14:paraId="15E69523" w14:textId="77777777" w:rsidR="00F6455A" w:rsidRPr="00F6455A" w:rsidRDefault="00F6455A" w:rsidP="00F6455A">
      <w:pPr>
        <w:spacing w:line="276" w:lineRule="auto"/>
        <w:rPr>
          <w:rFonts w:ascii="Times New Roman" w:hAnsi="Times New Roman" w:cs="Times New Roman"/>
          <w:lang w:val="cy-GB"/>
        </w:rPr>
      </w:pPr>
      <w:r w:rsidRPr="00F6455A">
        <w:rPr>
          <w:rFonts w:ascii="Times New Roman" w:hAnsi="Times New Roman" w:cs="Times New Roman"/>
          <w:lang w:val="cy-GB"/>
        </w:rPr>
        <w:t>Fe welwyd wrth arsylwi’r disgyblion yn yr ysgol fod rhai plant ym mhob dosbarth yn ei gweld hi’n anodd cyfathrebu gyda’u cyfoedion yn hyderus. Mae’r ysgol ar hyn o bryd wedi darparu amrywiaeth o glybiau allgyrsiol, gan gynnwys clwb brecwast a chlybiau chwaraeon, er mwyn cyfoethogi profiadau’r disgyblion o fewn amgylchedd yr ysgol. Er hyn, gwelir lle i wella’r ddarpariaeth iechyd a lles emosiynol, cymdeithasol a meddyliol sydd wedi ei gyflwyno ym mholisïau a chanllawiau’r ysgol.</w:t>
      </w:r>
    </w:p>
    <w:p w14:paraId="3FFCCE20" w14:textId="49F42519" w:rsidR="00BD2837" w:rsidRPr="00F6455A" w:rsidRDefault="00B63E7C" w:rsidP="00F6455A">
      <w:pPr>
        <w:spacing w:line="276" w:lineRule="auto"/>
        <w:rPr>
          <w:rFonts w:ascii="Times New Roman" w:hAnsi="Times New Roman" w:cs="Times New Roman"/>
        </w:rPr>
      </w:pPr>
    </w:p>
    <w:p w14:paraId="36401191" w14:textId="52EEA737" w:rsidR="00F6455A" w:rsidRPr="00F6455A" w:rsidRDefault="00F6455A" w:rsidP="00F6455A">
      <w:pPr>
        <w:spacing w:line="276" w:lineRule="auto"/>
        <w:rPr>
          <w:rFonts w:ascii="Times New Roman" w:hAnsi="Times New Roman" w:cs="Times New Roman"/>
        </w:rPr>
      </w:pPr>
    </w:p>
    <w:p w14:paraId="2891C405" w14:textId="7B19C1E3" w:rsidR="00F6455A" w:rsidRPr="00F6455A" w:rsidRDefault="00F6455A" w:rsidP="00F6455A">
      <w:pPr>
        <w:spacing w:line="276" w:lineRule="auto"/>
        <w:rPr>
          <w:rFonts w:ascii="Times New Roman" w:hAnsi="Times New Roman" w:cs="Times New Roman"/>
        </w:rPr>
      </w:pPr>
    </w:p>
    <w:p w14:paraId="26302C02" w14:textId="21151D06" w:rsidR="00F6455A" w:rsidRPr="00F6455A" w:rsidRDefault="00F6455A" w:rsidP="00F6455A">
      <w:pPr>
        <w:spacing w:line="276" w:lineRule="auto"/>
        <w:rPr>
          <w:rFonts w:ascii="Times New Roman" w:hAnsi="Times New Roman" w:cs="Times New Roman"/>
        </w:rPr>
      </w:pPr>
    </w:p>
    <w:p w14:paraId="42072FEB" w14:textId="28C621D0" w:rsidR="00F6455A" w:rsidRPr="00F6455A" w:rsidRDefault="00F6455A" w:rsidP="00F6455A">
      <w:pPr>
        <w:spacing w:line="276" w:lineRule="auto"/>
        <w:rPr>
          <w:rFonts w:ascii="Times New Roman" w:hAnsi="Times New Roman" w:cs="Times New Roman"/>
        </w:rPr>
      </w:pPr>
    </w:p>
    <w:p w14:paraId="540C016D" w14:textId="6B9F9CC5" w:rsidR="00F6455A" w:rsidRPr="00F6455A" w:rsidRDefault="00F6455A" w:rsidP="00F6455A">
      <w:pPr>
        <w:spacing w:line="276" w:lineRule="auto"/>
        <w:rPr>
          <w:rFonts w:ascii="Times New Roman" w:hAnsi="Times New Roman" w:cs="Times New Roman"/>
        </w:rPr>
      </w:pPr>
    </w:p>
    <w:p w14:paraId="654E1A2A" w14:textId="004EACFB" w:rsidR="00F6455A" w:rsidRPr="00F6455A" w:rsidRDefault="00F6455A" w:rsidP="00F6455A">
      <w:pPr>
        <w:spacing w:line="276" w:lineRule="auto"/>
        <w:rPr>
          <w:rFonts w:ascii="Times New Roman" w:hAnsi="Times New Roman" w:cs="Times New Roman"/>
        </w:rPr>
      </w:pPr>
    </w:p>
    <w:p w14:paraId="654EC5FD" w14:textId="1A0E6C95" w:rsidR="00F6455A" w:rsidRPr="00F6455A" w:rsidRDefault="00F6455A" w:rsidP="00F6455A">
      <w:pPr>
        <w:spacing w:line="276" w:lineRule="auto"/>
        <w:rPr>
          <w:rFonts w:ascii="Times New Roman" w:hAnsi="Times New Roman" w:cs="Times New Roman"/>
        </w:rPr>
      </w:pPr>
    </w:p>
    <w:p w14:paraId="366840AF" w14:textId="58864806" w:rsidR="00F6455A" w:rsidRPr="00F6455A" w:rsidRDefault="00F6455A" w:rsidP="00F6455A">
      <w:pPr>
        <w:spacing w:line="276" w:lineRule="auto"/>
        <w:rPr>
          <w:rFonts w:ascii="Times New Roman" w:hAnsi="Times New Roman" w:cs="Times New Roman"/>
        </w:rPr>
      </w:pPr>
    </w:p>
    <w:p w14:paraId="3285EED7" w14:textId="57286DB8" w:rsidR="00F6455A" w:rsidRPr="00F6455A" w:rsidRDefault="00F6455A" w:rsidP="00F6455A">
      <w:pPr>
        <w:spacing w:line="276" w:lineRule="auto"/>
        <w:rPr>
          <w:rFonts w:ascii="Times New Roman" w:hAnsi="Times New Roman" w:cs="Times New Roman"/>
        </w:rPr>
      </w:pPr>
    </w:p>
    <w:p w14:paraId="45060DDA" w14:textId="144E2E27" w:rsidR="00F6455A" w:rsidRPr="00F6455A" w:rsidRDefault="00F6455A" w:rsidP="00F6455A">
      <w:pPr>
        <w:spacing w:line="276" w:lineRule="auto"/>
        <w:rPr>
          <w:rFonts w:ascii="Times New Roman" w:hAnsi="Times New Roman" w:cs="Times New Roman"/>
        </w:rPr>
      </w:pPr>
    </w:p>
    <w:p w14:paraId="164D4C5C" w14:textId="2E77361F" w:rsidR="00F6455A" w:rsidRDefault="00F6455A"/>
    <w:p w14:paraId="2E640ECA" w14:textId="4F9838D1" w:rsidR="00F6455A" w:rsidRDefault="00F6455A"/>
    <w:p w14:paraId="1DC8972C" w14:textId="335C4661" w:rsidR="00F6455A" w:rsidRDefault="00F6455A"/>
    <w:p w14:paraId="7604D771" w14:textId="32CA12F2" w:rsidR="00F6455A" w:rsidRDefault="00F6455A"/>
    <w:p w14:paraId="0D45A25D" w14:textId="43727219" w:rsidR="00F6455A" w:rsidRDefault="00F6455A"/>
    <w:p w14:paraId="188FF849" w14:textId="6634BBC5" w:rsidR="00F6455A" w:rsidRDefault="00F6455A"/>
    <w:p w14:paraId="101457B3" w14:textId="77752D6A" w:rsidR="00F6455A" w:rsidRDefault="00F6455A"/>
    <w:p w14:paraId="655C2EF8" w14:textId="1C82DCDA" w:rsidR="00F6455A" w:rsidRDefault="00F6455A"/>
    <w:p w14:paraId="635F5B3A" w14:textId="5C3BBD93" w:rsidR="00F6455A" w:rsidRDefault="00F6455A"/>
    <w:p w14:paraId="7AE493C1" w14:textId="2E054DC6" w:rsidR="00F6455A" w:rsidRDefault="00F6455A"/>
    <w:p w14:paraId="281ADBB0" w14:textId="2B1F91E9" w:rsidR="00F6455A" w:rsidRDefault="00F6455A" w:rsidP="00F6455A">
      <w:pPr>
        <w:spacing w:line="276" w:lineRule="auto"/>
        <w:rPr>
          <w:rFonts w:ascii="Times New Roman" w:hAnsi="Times New Roman" w:cs="Times New Roman"/>
          <w:lang w:val="cy-GB"/>
        </w:rPr>
      </w:pPr>
      <w:r>
        <w:rPr>
          <w:rFonts w:ascii="Times New Roman" w:hAnsi="Times New Roman" w:cs="Times New Roman"/>
          <w:lang w:val="cy-GB"/>
        </w:rPr>
        <w:lastRenderedPageBreak/>
        <w:t>Yr ymyrraeth.</w:t>
      </w:r>
    </w:p>
    <w:p w14:paraId="752D5E13" w14:textId="77777777" w:rsidR="00F6455A" w:rsidRPr="0081744E" w:rsidRDefault="00F6455A" w:rsidP="00F6455A">
      <w:pPr>
        <w:spacing w:line="276" w:lineRule="auto"/>
        <w:rPr>
          <w:rFonts w:ascii="Times New Roman" w:hAnsi="Times New Roman" w:cs="Times New Roman"/>
          <w:lang w:val="cy-GB"/>
        </w:rPr>
      </w:pPr>
    </w:p>
    <w:p w14:paraId="296AC21C"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Pan nodir nad yw anghenion cymdeithasol, emosiynol neu ymddygiadol disgyblion yn cael eu diwallu gan y pwysau mae bywyd pob dydd ysgol yn rhoi arnynt, yna bydd gofyn am ymyrraeth drwy gyflwyno darpariaeth maethu arbennig. Mae angen i’r disgyblion yma ddatblygu sgiliau cyfathrebu er mwyn adeiladu perthynas a chyfeillgarwch gyda’u cyd-ddisgyblion ac i gynyddu eu hunanhyder a meithrin hunanwerth drwy ddysgu datblygiadol, hynny yw, dysgu drwy ail-adrodd ac ail-wneud cyson mewn awyrgylch diogel.</w:t>
      </w:r>
    </w:p>
    <w:p w14:paraId="7FA57779"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Mae ymyrraeth gynnar mewn sgiliau datblygu sylfaenol yn sicrhau bod plant yn cael eu paratoi ar gyfer yr heriau a wynebant wrth iddynt symud ymlaen drwy’r system addysg. Ond oni bai ein bod yn sicrhau eu bod yn cael mynediad i ddysgu, byddant yn parhau i wynebu anawsterau ar sawl lefel ac yn methu cyrraedd eu llawn botensial.</w:t>
      </w:r>
    </w:p>
    <w:p w14:paraId="09E54BDB" w14:textId="77777777" w:rsidR="00F6455A" w:rsidRPr="0081744E" w:rsidRDefault="00F6455A" w:rsidP="00F6455A">
      <w:pPr>
        <w:spacing w:line="276" w:lineRule="auto"/>
        <w:rPr>
          <w:rFonts w:ascii="Times New Roman" w:hAnsi="Times New Roman" w:cs="Times New Roman"/>
          <w:lang w:val="cy-GB"/>
        </w:rPr>
      </w:pPr>
      <w:r>
        <w:rPr>
          <w:rFonts w:ascii="Times New Roman" w:hAnsi="Times New Roman" w:cs="Times New Roman"/>
          <w:lang w:val="cy-GB"/>
        </w:rPr>
        <w:t>Gellir asesu'r plant sydd cael eu nodi drwy ddefnyddio elfennau datblygiadol a diagnostig o system proffil ‘Boxall’. Crëwyd y proffil asesu yma gan M.Boxall yn 1969 pan nododd “Os nad yw’r plentyn yn gallu addasu i ofynion yr ysgol, yna rhaid i’r ysgol addasu i gwrdd ag anghenion y plentyn”. Mae’r proffil yn nodi lefel y sgiliau sydd gan y plentyn i gael mynediad i ddysgu gan ddisgrifio'r ymddygiad sy’n rhwystro neu arafu datblygiad. Mae rhai disgyblion sy’n cael eu cynnwys o fewn y grŵp yma yn ymateb drwy encilio (tynnu nôl), tra bod eraill yn arddangos anhapusrwydd, dicter neu’n camymddwyn. Oni a’r ysgol  i’r afael a’r anghenion yma, bydd gallu’r plentyn i ddatblygu yn gymdeithasol ac yn academaidd yn cael ei gyfyngu. Yn ôl Simon Bishop yn ei lyfr, Running a Nurture Group (2008), “Nurture groups can allow schools to work flexibly with the children. The children no longer have to fit in with the demands of the mainstream class within which they experience stress, anxiety, confusion and failure.”</w:t>
      </w:r>
    </w:p>
    <w:p w14:paraId="3C9BBD71"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Mae’r proffil Boxall yn rhoi cymorth</w:t>
      </w:r>
      <w:r>
        <w:rPr>
          <w:rFonts w:ascii="Times New Roman" w:hAnsi="Times New Roman" w:cs="Times New Roman"/>
          <w:lang w:val="cy-GB"/>
        </w:rPr>
        <w:t xml:space="preserve"> gyda: </w:t>
      </w:r>
    </w:p>
    <w:p w14:paraId="3DBF6A53" w14:textId="77777777" w:rsidR="00F6455A" w:rsidRPr="0081744E" w:rsidRDefault="00F6455A" w:rsidP="00F6455A">
      <w:pPr>
        <w:pStyle w:val="ListParagraph"/>
        <w:numPr>
          <w:ilvl w:val="0"/>
          <w:numId w:val="1"/>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adnabod yn gynnar cynnydd cyfredol plentyn</w:t>
      </w:r>
    </w:p>
    <w:p w14:paraId="735EB68F" w14:textId="77777777" w:rsidR="00F6455A" w:rsidRPr="0081744E" w:rsidRDefault="00F6455A" w:rsidP="00F6455A">
      <w:pPr>
        <w:pStyle w:val="ListParagraph"/>
        <w:numPr>
          <w:ilvl w:val="0"/>
          <w:numId w:val="1"/>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gosod targedau cyraeddadwy</w:t>
      </w:r>
    </w:p>
    <w:p w14:paraId="138E85EF" w14:textId="77777777" w:rsidR="00F6455A" w:rsidRPr="0081744E" w:rsidRDefault="00F6455A" w:rsidP="00F6455A">
      <w:pPr>
        <w:pStyle w:val="ListParagraph"/>
        <w:numPr>
          <w:ilvl w:val="0"/>
          <w:numId w:val="1"/>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tracio datblygiad</w:t>
      </w:r>
    </w:p>
    <w:p w14:paraId="5DB4F093" w14:textId="77777777" w:rsidR="00F6455A" w:rsidRPr="0081744E" w:rsidRDefault="00F6455A" w:rsidP="00F6455A">
      <w:pPr>
        <w:pStyle w:val="ListParagraph"/>
        <w:numPr>
          <w:ilvl w:val="0"/>
          <w:numId w:val="1"/>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cefnogi dysgu dosbarth cyfan</w:t>
      </w:r>
    </w:p>
    <w:p w14:paraId="017E0D93"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Mae’r llinyn ‘datblygu’ yn mesur datblygiad gwybyddol, cymdeithasol ac emosiynol y plentyn sy’n ddangosyddion o ba mor dda y gallant ddysgu yn yr ystafell ddosbarth.</w:t>
      </w:r>
    </w:p>
    <w:p w14:paraId="5BDB6F88"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Mae’r ‘ proffil diagnostig’ yn mesur  graddau'r anawsterau ymddygiadol sy’n amharu ar eu cynnydd ac yn uwcholeuo y sgiliau sydd eu hangen er mwyn datblygu.</w:t>
      </w:r>
    </w:p>
    <w:p w14:paraId="0C5297EA"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Cafodd y proffil ei ail-strwythuro yn 2017 ar gyfer disgyblion 4-16 oed a bellach mae ar gael ar lein neu ar ffurf papur. Mae’r proffil yn cynnig gwell  ddealltwriaeth  o anawsterau ymddygiad y plentyn, a sut y gellir eu goresgyn, gan effeithio ar faterion iechyd meddwl a cheisio gwella ei llesiant. Gosodir y  plant sydd wedi cael eu nodi  i mewn i grwpiau maethu priodol. Yn ôl adroddiad Ofsted</w:t>
      </w:r>
      <w:r>
        <w:rPr>
          <w:rFonts w:ascii="Times New Roman" w:hAnsi="Times New Roman" w:cs="Times New Roman"/>
          <w:lang w:val="cy-GB"/>
        </w:rPr>
        <w:t xml:space="preserve">, </w:t>
      </w:r>
      <w:r w:rsidRPr="0081744E">
        <w:rPr>
          <w:rFonts w:ascii="Times New Roman" w:hAnsi="Times New Roman" w:cs="Times New Roman"/>
          <w:lang w:val="cy-GB"/>
        </w:rPr>
        <w:t>Cynnal plant sydd ag ymddygiad heriol drwy raglen grŵp maethu (2011)</w:t>
      </w:r>
      <w:r>
        <w:rPr>
          <w:rFonts w:ascii="Times New Roman" w:hAnsi="Times New Roman" w:cs="Times New Roman"/>
          <w:lang w:val="cy-GB"/>
        </w:rPr>
        <w:t>,</w:t>
      </w:r>
      <w:r w:rsidRPr="0081744E">
        <w:rPr>
          <w:rFonts w:ascii="Times New Roman" w:hAnsi="Times New Roman" w:cs="Times New Roman"/>
          <w:lang w:val="cy-GB"/>
        </w:rPr>
        <w:t xml:space="preserve"> daethpwyd i’r casgliad</w:t>
      </w:r>
      <w:r>
        <w:rPr>
          <w:rFonts w:ascii="Times New Roman" w:hAnsi="Times New Roman" w:cs="Times New Roman"/>
          <w:lang w:val="cy-GB"/>
        </w:rPr>
        <w:t xml:space="preserve">, </w:t>
      </w:r>
      <w:r w:rsidRPr="0081744E">
        <w:rPr>
          <w:rFonts w:ascii="Times New Roman" w:hAnsi="Times New Roman" w:cs="Times New Roman"/>
          <w:lang w:val="cy-GB"/>
        </w:rPr>
        <w:t>“Through intensive, well-structured teaching and support, pupils learnt to manage their own behaviour, to build positive relationship with adults and  with other pupils and to develop strategies to help them cope with their emotions”</w:t>
      </w:r>
    </w:p>
    <w:p w14:paraId="579AB357" w14:textId="77777777" w:rsidR="00F6455A" w:rsidRPr="0081744E" w:rsidRDefault="00F6455A" w:rsidP="00F6455A">
      <w:pPr>
        <w:spacing w:line="276" w:lineRule="auto"/>
        <w:rPr>
          <w:rFonts w:ascii="Times New Roman" w:hAnsi="Times New Roman" w:cs="Times New Roman"/>
          <w:lang w:val="cy-GB"/>
        </w:rPr>
      </w:pPr>
      <w:r w:rsidRPr="0081744E">
        <w:rPr>
          <w:rFonts w:ascii="Times New Roman" w:hAnsi="Times New Roman" w:cs="Times New Roman"/>
          <w:lang w:val="cy-GB"/>
        </w:rPr>
        <w:t>Yn y ddogfen</w:t>
      </w:r>
      <w:r>
        <w:rPr>
          <w:rFonts w:ascii="Times New Roman" w:hAnsi="Times New Roman" w:cs="Times New Roman"/>
          <w:lang w:val="cy-GB"/>
        </w:rPr>
        <w:t xml:space="preserve"> </w:t>
      </w:r>
      <w:r w:rsidRPr="0081744E">
        <w:rPr>
          <w:rFonts w:ascii="Times New Roman" w:hAnsi="Times New Roman" w:cs="Times New Roman"/>
          <w:lang w:val="cy-GB"/>
        </w:rPr>
        <w:t xml:space="preserve">Grwpiau Anogaeth- Llawlyfr </w:t>
      </w:r>
      <w:r>
        <w:rPr>
          <w:rFonts w:ascii="Times New Roman" w:hAnsi="Times New Roman" w:cs="Times New Roman"/>
          <w:lang w:val="cy-GB"/>
        </w:rPr>
        <w:t>i</w:t>
      </w:r>
      <w:r w:rsidRPr="0081744E">
        <w:rPr>
          <w:rFonts w:ascii="Times New Roman" w:hAnsi="Times New Roman" w:cs="Times New Roman"/>
          <w:lang w:val="cy-GB"/>
        </w:rPr>
        <w:t xml:space="preserve"> ysgolion a gyhoeddwyd gan Lywodraeth Cynulliad Cymru </w:t>
      </w:r>
      <w:r>
        <w:rPr>
          <w:rFonts w:ascii="Times New Roman" w:hAnsi="Times New Roman" w:cs="Times New Roman"/>
          <w:lang w:val="cy-GB"/>
        </w:rPr>
        <w:t>(</w:t>
      </w:r>
      <w:r w:rsidRPr="0081744E">
        <w:rPr>
          <w:rFonts w:ascii="Times New Roman" w:hAnsi="Times New Roman" w:cs="Times New Roman"/>
          <w:lang w:val="cy-GB"/>
        </w:rPr>
        <w:t>2010</w:t>
      </w:r>
      <w:r>
        <w:rPr>
          <w:rFonts w:ascii="Times New Roman" w:hAnsi="Times New Roman" w:cs="Times New Roman"/>
          <w:lang w:val="cy-GB"/>
        </w:rPr>
        <w:t>: 22),</w:t>
      </w:r>
      <w:r w:rsidRPr="0081744E">
        <w:rPr>
          <w:rFonts w:ascii="Times New Roman" w:hAnsi="Times New Roman" w:cs="Times New Roman"/>
          <w:lang w:val="cy-GB"/>
        </w:rPr>
        <w:t xml:space="preserve"> ceir esiamplau o ysgolion cynradd sydd wedi dilyn y trywydd o </w:t>
      </w:r>
      <w:r w:rsidRPr="0081744E">
        <w:rPr>
          <w:rFonts w:ascii="Times New Roman" w:hAnsi="Times New Roman" w:cs="Times New Roman"/>
          <w:lang w:val="cy-GB"/>
        </w:rPr>
        <w:lastRenderedPageBreak/>
        <w:t>sefydlu grwpiau maethu gan gynnwys ysgolion ar draws De Cymru. Mae gan bob un ohonynt neges bositif a chalonogol am grwpiau maethu. Mae’r ysgolion i gyd  yn wedi cydnabod yr anawsterau ac anghenion gan gynnwys</w:t>
      </w:r>
      <w:r>
        <w:rPr>
          <w:rFonts w:ascii="Times New Roman" w:hAnsi="Times New Roman" w:cs="Times New Roman"/>
          <w:lang w:val="cy-GB"/>
        </w:rPr>
        <w:t xml:space="preserve">: </w:t>
      </w:r>
    </w:p>
    <w:p w14:paraId="64DEE772" w14:textId="77777777" w:rsidR="00F6455A" w:rsidRPr="0081744E" w:rsidRDefault="00F6455A" w:rsidP="00F6455A">
      <w:pPr>
        <w:pStyle w:val="ListParagraph"/>
        <w:numPr>
          <w:ilvl w:val="0"/>
          <w:numId w:val="2"/>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ymddygiad aflonyddgar</w:t>
      </w:r>
    </w:p>
    <w:p w14:paraId="5661EE42" w14:textId="77777777" w:rsidR="00F6455A" w:rsidRPr="0081744E" w:rsidRDefault="00F6455A" w:rsidP="00F6455A">
      <w:pPr>
        <w:pStyle w:val="ListParagraph"/>
        <w:numPr>
          <w:ilvl w:val="0"/>
          <w:numId w:val="2"/>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anghenion cymdeithasol</w:t>
      </w:r>
    </w:p>
    <w:p w14:paraId="05FE3EC2" w14:textId="77777777" w:rsidR="00F6455A" w:rsidRPr="0081744E" w:rsidRDefault="00F6455A" w:rsidP="00F6455A">
      <w:pPr>
        <w:pStyle w:val="ListParagraph"/>
        <w:numPr>
          <w:ilvl w:val="0"/>
          <w:numId w:val="2"/>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digwyddiadau ‘anodd’ yn y teulu</w:t>
      </w:r>
    </w:p>
    <w:p w14:paraId="05BA57B8" w14:textId="77777777" w:rsidR="00F6455A" w:rsidRPr="0081744E" w:rsidRDefault="00F6455A" w:rsidP="00F6455A">
      <w:pPr>
        <w:pStyle w:val="ListParagraph"/>
        <w:numPr>
          <w:ilvl w:val="0"/>
          <w:numId w:val="2"/>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 xml:space="preserve">anawsterau emosiynol a </w:t>
      </w:r>
    </w:p>
    <w:p w14:paraId="58C3ED02" w14:textId="77777777" w:rsidR="00F6455A" w:rsidRPr="0081744E" w:rsidRDefault="00F6455A" w:rsidP="00F6455A">
      <w:pPr>
        <w:pStyle w:val="ListParagraph"/>
        <w:numPr>
          <w:ilvl w:val="0"/>
          <w:numId w:val="2"/>
        </w:numPr>
        <w:spacing w:line="276" w:lineRule="auto"/>
        <w:rPr>
          <w:rFonts w:ascii="Times New Roman" w:hAnsi="Times New Roman" w:cs="Times New Roman"/>
          <w:sz w:val="24"/>
          <w:szCs w:val="24"/>
          <w:lang w:val="cy-GB"/>
        </w:rPr>
      </w:pPr>
      <w:r w:rsidRPr="0081744E">
        <w:rPr>
          <w:rFonts w:ascii="Times New Roman" w:hAnsi="Times New Roman" w:cs="Times New Roman"/>
          <w:sz w:val="24"/>
          <w:szCs w:val="24"/>
          <w:lang w:val="cy-GB"/>
        </w:rPr>
        <w:t>diffyg hunan-barch a hunanhyder.</w:t>
      </w:r>
    </w:p>
    <w:p w14:paraId="6F684449" w14:textId="77777777" w:rsidR="00F6455A" w:rsidRPr="00F6455A" w:rsidRDefault="00F6455A" w:rsidP="00F6455A">
      <w:pPr>
        <w:spacing w:line="276" w:lineRule="auto"/>
        <w:rPr>
          <w:rFonts w:ascii="Times New Roman" w:hAnsi="Times New Roman" w:cs="Times New Roman"/>
          <w:lang w:val="cy-GB"/>
        </w:rPr>
      </w:pPr>
      <w:r>
        <w:rPr>
          <w:rFonts w:ascii="Times New Roman" w:hAnsi="Times New Roman" w:cs="Times New Roman"/>
          <w:lang w:val="cy-GB"/>
        </w:rPr>
        <w:t xml:space="preserve">I raddau roedd natur yr ymyrraeth yn dibynnu ar ffactorau allanol tebyg i’r cyllid a’r grantiau oedd ar gael, lleoliadau addas o fewn dosbarthiadau, a hyfforddiant digonol i athrawon a chynorthwywyr dosbarth. Yn ysgol Fabanod Gorseinon, gwelwyd grŵp dosbarth derbyn yn mynychu sesiynau maethu yn y bore a blynyddoedd 1 a 2 yn y prynhawn. Llwyddodd Ysgol Pilgwenlli yng Nghasnewydd gynnal grŵp am bedwar a hanner diwrnod yr wythnos a’r plant yn mynychu’r dosbarth am gyfnodau rhwng 2 - 6 tymor yn ôl y cynnydd a’r angen (LlC, 2010). Ym mhob achos, gwelwyd y plant yn dychwelyd i’w dosbarthiadau arferol ac yn llwyddo i sefyll eu tir ymysg eu cyfoedion. Roedd rhai wedi datblygu strategaethau personol i’w cynorthwyo ei hunain. Ond nid y plant eu hunain oedd wedi symud ymlaen. Roedd yr ysgol gyfan wedi elwa o’r ymyrraeth. Gallant hefyd ymfalchïo eu bod wedi cyrraedd un o </w:t>
      </w:r>
      <w:r w:rsidRPr="00F6455A">
        <w:rPr>
          <w:rFonts w:ascii="Times New Roman" w:hAnsi="Times New Roman" w:cs="Times New Roman"/>
          <w:lang w:val="cy-GB"/>
        </w:rPr>
        <w:t>nodau Confensiwn y Cenhedloedd Unedig ar Hawliau Plant sef erthygl 3: “Dylai pob sefydliad sy’n ymwneud â phlant bob amser wneud yr hyn sydd orau i bob plentyn.”</w:t>
      </w:r>
    </w:p>
    <w:p w14:paraId="0E108734" w14:textId="77777777" w:rsidR="00F6455A" w:rsidRPr="00F6455A" w:rsidRDefault="00F6455A" w:rsidP="00F6455A">
      <w:pPr>
        <w:spacing w:line="276" w:lineRule="auto"/>
        <w:rPr>
          <w:rFonts w:ascii="Times New Roman" w:hAnsi="Times New Roman" w:cs="Times New Roman"/>
          <w:lang w:val="cy-GB"/>
        </w:rPr>
      </w:pPr>
    </w:p>
    <w:p w14:paraId="1C8565BF" w14:textId="687EF536" w:rsidR="00F6455A" w:rsidRPr="00F6455A" w:rsidRDefault="00F6455A">
      <w:pPr>
        <w:rPr>
          <w:rFonts w:ascii="Times New Roman" w:hAnsi="Times New Roman" w:cs="Times New Roman"/>
        </w:rPr>
      </w:pPr>
    </w:p>
    <w:p w14:paraId="699211A0" w14:textId="23BB0E61" w:rsidR="00F6455A" w:rsidRPr="00F6455A" w:rsidRDefault="00F6455A">
      <w:pPr>
        <w:rPr>
          <w:rFonts w:ascii="Times New Roman" w:hAnsi="Times New Roman" w:cs="Times New Roman"/>
        </w:rPr>
      </w:pPr>
    </w:p>
    <w:p w14:paraId="5A235E40" w14:textId="19E3B43D" w:rsidR="00F6455A" w:rsidRPr="00F6455A" w:rsidRDefault="00F6455A">
      <w:pPr>
        <w:rPr>
          <w:rFonts w:ascii="Times New Roman" w:hAnsi="Times New Roman" w:cs="Times New Roman"/>
        </w:rPr>
      </w:pPr>
    </w:p>
    <w:p w14:paraId="4F864CB8" w14:textId="6E3A1066" w:rsidR="00F6455A" w:rsidRPr="00F6455A" w:rsidRDefault="00F6455A">
      <w:pPr>
        <w:rPr>
          <w:rFonts w:ascii="Times New Roman" w:hAnsi="Times New Roman" w:cs="Times New Roman"/>
        </w:rPr>
      </w:pPr>
    </w:p>
    <w:p w14:paraId="449405ED" w14:textId="7DB42C16" w:rsidR="00F6455A" w:rsidRPr="00F6455A" w:rsidRDefault="00F6455A">
      <w:pPr>
        <w:rPr>
          <w:rFonts w:ascii="Times New Roman" w:hAnsi="Times New Roman" w:cs="Times New Roman"/>
        </w:rPr>
      </w:pPr>
    </w:p>
    <w:p w14:paraId="040C43C7" w14:textId="6590DF77" w:rsidR="00F6455A" w:rsidRPr="00F6455A" w:rsidRDefault="00F6455A">
      <w:pPr>
        <w:rPr>
          <w:rFonts w:ascii="Times New Roman" w:hAnsi="Times New Roman" w:cs="Times New Roman"/>
        </w:rPr>
      </w:pPr>
    </w:p>
    <w:p w14:paraId="01D9BE96" w14:textId="1971389E" w:rsidR="00F6455A" w:rsidRPr="00F6455A" w:rsidRDefault="00F6455A">
      <w:pPr>
        <w:rPr>
          <w:rFonts w:ascii="Times New Roman" w:hAnsi="Times New Roman" w:cs="Times New Roman"/>
        </w:rPr>
      </w:pPr>
    </w:p>
    <w:p w14:paraId="2795BAC0" w14:textId="362A2ED1" w:rsidR="00F6455A" w:rsidRPr="00F6455A" w:rsidRDefault="00F6455A">
      <w:pPr>
        <w:rPr>
          <w:rFonts w:ascii="Times New Roman" w:hAnsi="Times New Roman" w:cs="Times New Roman"/>
        </w:rPr>
      </w:pPr>
    </w:p>
    <w:p w14:paraId="0B52E451" w14:textId="060DA97B" w:rsidR="00F6455A" w:rsidRPr="00F6455A" w:rsidRDefault="00F6455A">
      <w:pPr>
        <w:rPr>
          <w:rFonts w:ascii="Times New Roman" w:hAnsi="Times New Roman" w:cs="Times New Roman"/>
        </w:rPr>
      </w:pPr>
    </w:p>
    <w:p w14:paraId="552B940C" w14:textId="03DB6B54" w:rsidR="00F6455A" w:rsidRPr="00F6455A" w:rsidRDefault="00F6455A">
      <w:pPr>
        <w:rPr>
          <w:rFonts w:ascii="Times New Roman" w:hAnsi="Times New Roman" w:cs="Times New Roman"/>
        </w:rPr>
      </w:pPr>
    </w:p>
    <w:p w14:paraId="13B11643" w14:textId="0BAFCA48" w:rsidR="00F6455A" w:rsidRPr="00F6455A" w:rsidRDefault="00F6455A">
      <w:pPr>
        <w:rPr>
          <w:rFonts w:ascii="Times New Roman" w:hAnsi="Times New Roman" w:cs="Times New Roman"/>
        </w:rPr>
      </w:pPr>
    </w:p>
    <w:p w14:paraId="71EFD9A3" w14:textId="197D25DF" w:rsidR="00F6455A" w:rsidRPr="00F6455A" w:rsidRDefault="00F6455A">
      <w:pPr>
        <w:rPr>
          <w:rFonts w:ascii="Times New Roman" w:hAnsi="Times New Roman" w:cs="Times New Roman"/>
        </w:rPr>
      </w:pPr>
    </w:p>
    <w:p w14:paraId="7122A5F7" w14:textId="5945D948" w:rsidR="00F6455A" w:rsidRPr="00F6455A" w:rsidRDefault="00F6455A">
      <w:pPr>
        <w:rPr>
          <w:rFonts w:ascii="Times New Roman" w:hAnsi="Times New Roman" w:cs="Times New Roman"/>
        </w:rPr>
      </w:pPr>
    </w:p>
    <w:p w14:paraId="67AD965D" w14:textId="096E6D9E" w:rsidR="00F6455A" w:rsidRPr="00F6455A" w:rsidRDefault="00F6455A">
      <w:pPr>
        <w:rPr>
          <w:rFonts w:ascii="Times New Roman" w:hAnsi="Times New Roman" w:cs="Times New Roman"/>
        </w:rPr>
      </w:pPr>
    </w:p>
    <w:p w14:paraId="6C6FF53A" w14:textId="1E1FA011" w:rsidR="00F6455A" w:rsidRPr="00F6455A" w:rsidRDefault="00F6455A">
      <w:pPr>
        <w:rPr>
          <w:rFonts w:ascii="Times New Roman" w:hAnsi="Times New Roman" w:cs="Times New Roman"/>
        </w:rPr>
      </w:pPr>
    </w:p>
    <w:p w14:paraId="3E4C7887" w14:textId="16B8B068" w:rsidR="00F6455A" w:rsidRPr="00F6455A" w:rsidRDefault="00F6455A">
      <w:pPr>
        <w:rPr>
          <w:rFonts w:ascii="Times New Roman" w:hAnsi="Times New Roman" w:cs="Times New Roman"/>
        </w:rPr>
      </w:pPr>
    </w:p>
    <w:p w14:paraId="465445B2" w14:textId="2A02952F" w:rsidR="00F6455A" w:rsidRPr="00F6455A" w:rsidRDefault="00F6455A">
      <w:pPr>
        <w:rPr>
          <w:rFonts w:ascii="Times New Roman" w:hAnsi="Times New Roman" w:cs="Times New Roman"/>
        </w:rPr>
      </w:pPr>
    </w:p>
    <w:p w14:paraId="4021E58B" w14:textId="6F6FEB8C" w:rsidR="00F6455A" w:rsidRPr="00F6455A" w:rsidRDefault="00F6455A">
      <w:pPr>
        <w:rPr>
          <w:rFonts w:ascii="Times New Roman" w:hAnsi="Times New Roman" w:cs="Times New Roman"/>
        </w:rPr>
      </w:pPr>
    </w:p>
    <w:p w14:paraId="33AC42D6" w14:textId="728CD1A6" w:rsidR="00F6455A" w:rsidRPr="00F6455A" w:rsidRDefault="00F6455A">
      <w:pPr>
        <w:rPr>
          <w:rFonts w:ascii="Times New Roman" w:hAnsi="Times New Roman" w:cs="Times New Roman"/>
        </w:rPr>
      </w:pPr>
    </w:p>
    <w:p w14:paraId="1F53B934" w14:textId="69F4C8F2" w:rsidR="00F6455A" w:rsidRPr="00F6455A" w:rsidRDefault="00F6455A">
      <w:pPr>
        <w:rPr>
          <w:rFonts w:ascii="Times New Roman" w:hAnsi="Times New Roman" w:cs="Times New Roman"/>
        </w:rPr>
      </w:pPr>
    </w:p>
    <w:p w14:paraId="6ECDC992" w14:textId="67BAE830" w:rsidR="00F6455A" w:rsidRPr="00F6455A" w:rsidRDefault="00F6455A">
      <w:pPr>
        <w:rPr>
          <w:rFonts w:ascii="Times New Roman" w:hAnsi="Times New Roman" w:cs="Times New Roman"/>
        </w:rPr>
      </w:pPr>
    </w:p>
    <w:p w14:paraId="086A66E9" w14:textId="74FABA94" w:rsidR="00F6455A" w:rsidRPr="00F6455A" w:rsidRDefault="00F6455A">
      <w:pPr>
        <w:rPr>
          <w:rFonts w:ascii="Times New Roman" w:hAnsi="Times New Roman" w:cs="Times New Roman"/>
        </w:rPr>
      </w:pPr>
    </w:p>
    <w:p w14:paraId="51D4B9F9" w14:textId="68EF692F" w:rsidR="00F6455A" w:rsidRPr="00F6455A" w:rsidRDefault="00F6455A">
      <w:pPr>
        <w:rPr>
          <w:rFonts w:ascii="Times New Roman" w:hAnsi="Times New Roman" w:cs="Times New Roman"/>
        </w:rPr>
      </w:pPr>
    </w:p>
    <w:p w14:paraId="43A32736" w14:textId="6524151C" w:rsidR="00F6455A" w:rsidRPr="00F6455A" w:rsidRDefault="00F6455A">
      <w:pPr>
        <w:rPr>
          <w:rFonts w:ascii="Times New Roman" w:hAnsi="Times New Roman" w:cs="Times New Roman"/>
        </w:rPr>
      </w:pPr>
    </w:p>
    <w:p w14:paraId="01003396" w14:textId="77777777" w:rsidR="00F6455A" w:rsidRDefault="00F6455A">
      <w:pPr>
        <w:rPr>
          <w:rFonts w:ascii="Times New Roman" w:hAnsi="Times New Roman" w:cs="Times New Roman"/>
        </w:rPr>
      </w:pPr>
    </w:p>
    <w:p w14:paraId="33557E04" w14:textId="2C3D424C" w:rsidR="00F6455A" w:rsidRDefault="00F6455A">
      <w:pPr>
        <w:rPr>
          <w:rFonts w:ascii="Times New Roman" w:hAnsi="Times New Roman" w:cs="Times New Roman"/>
        </w:rPr>
      </w:pPr>
      <w:r w:rsidRPr="00F6455A">
        <w:rPr>
          <w:rFonts w:ascii="Times New Roman" w:hAnsi="Times New Roman" w:cs="Times New Roman"/>
        </w:rPr>
        <w:lastRenderedPageBreak/>
        <w:t xml:space="preserve">Y broses </w:t>
      </w:r>
      <w:proofErr w:type="spellStart"/>
      <w:r w:rsidRPr="00F6455A">
        <w:rPr>
          <w:rFonts w:ascii="Times New Roman" w:hAnsi="Times New Roman" w:cs="Times New Roman"/>
        </w:rPr>
        <w:t>fe</w:t>
      </w:r>
      <w:r>
        <w:rPr>
          <w:rFonts w:ascii="Times New Roman" w:hAnsi="Times New Roman" w:cs="Times New Roman"/>
        </w:rPr>
        <w:t>ddwl</w:t>
      </w:r>
      <w:proofErr w:type="spellEnd"/>
    </w:p>
    <w:p w14:paraId="452518BA" w14:textId="3B327D79" w:rsidR="00F6455A" w:rsidRDefault="00F6455A">
      <w:pPr>
        <w:rPr>
          <w:rFonts w:ascii="Times New Roman" w:hAnsi="Times New Roman" w:cs="Times New Roman"/>
        </w:rPr>
      </w:pPr>
    </w:p>
    <w:p w14:paraId="1B0465FF" w14:textId="12C9B5B7" w:rsidR="00F6455A" w:rsidRDefault="00F6455A">
      <w:pPr>
        <w:rPr>
          <w:rFonts w:ascii="Times New Roman" w:hAnsi="Times New Roman" w:cs="Times New Roman"/>
        </w:rPr>
      </w:pPr>
    </w:p>
    <w:p w14:paraId="5F4CEB4B" w14:textId="24EB96D5" w:rsidR="00F6455A" w:rsidRDefault="00F6455A">
      <w:pPr>
        <w:rPr>
          <w:rFonts w:ascii="Times New Roman" w:hAnsi="Times New Roman" w:cs="Times New Roman"/>
        </w:rPr>
      </w:pPr>
    </w:p>
    <w:p w14:paraId="7D062325" w14:textId="6F7F445D" w:rsidR="00F6455A" w:rsidRDefault="00F6455A">
      <w:pPr>
        <w:rPr>
          <w:rFonts w:ascii="Times New Roman" w:hAnsi="Times New Roman" w:cs="Times New Roman"/>
        </w:rPr>
      </w:pPr>
    </w:p>
    <w:p w14:paraId="006EA2CB" w14:textId="2F67F4BA" w:rsidR="00F6455A" w:rsidRDefault="00F6455A">
      <w:pPr>
        <w:rPr>
          <w:rFonts w:ascii="Times New Roman" w:hAnsi="Times New Roman" w:cs="Times New Roman"/>
        </w:rPr>
      </w:pPr>
    </w:p>
    <w:p w14:paraId="42245924" w14:textId="077C89B1" w:rsidR="00F6455A" w:rsidRDefault="00F6455A">
      <w:pPr>
        <w:rPr>
          <w:rFonts w:ascii="Times New Roman" w:hAnsi="Times New Roman" w:cs="Times New Roman"/>
        </w:rPr>
      </w:pPr>
    </w:p>
    <w:p w14:paraId="4FBB11BC" w14:textId="56A4293F" w:rsidR="00F6455A" w:rsidRDefault="00F6455A">
      <w:pPr>
        <w:rPr>
          <w:rFonts w:ascii="Times New Roman" w:hAnsi="Times New Roman" w:cs="Times New Roman"/>
        </w:rPr>
      </w:pPr>
    </w:p>
    <w:p w14:paraId="72CF2874" w14:textId="104FF0CA" w:rsidR="00F6455A" w:rsidRDefault="00F6455A">
      <w:pPr>
        <w:rPr>
          <w:rFonts w:ascii="Times New Roman" w:hAnsi="Times New Roman" w:cs="Times New Roman"/>
        </w:rPr>
      </w:pPr>
    </w:p>
    <w:p w14:paraId="65D53897" w14:textId="3FE8F670" w:rsidR="00F6455A" w:rsidRDefault="00F6455A">
      <w:pPr>
        <w:rPr>
          <w:rFonts w:ascii="Times New Roman" w:hAnsi="Times New Roman" w:cs="Times New Roman"/>
        </w:rPr>
      </w:pPr>
    </w:p>
    <w:p w14:paraId="6742EAA5" w14:textId="0D30B27B" w:rsidR="00F6455A" w:rsidRDefault="00F6455A">
      <w:pPr>
        <w:rPr>
          <w:rFonts w:ascii="Times New Roman" w:hAnsi="Times New Roman" w:cs="Times New Roman"/>
        </w:rPr>
      </w:pPr>
    </w:p>
    <w:p w14:paraId="203BD9CC" w14:textId="331F3B08" w:rsidR="00F6455A" w:rsidRDefault="00F6455A">
      <w:pPr>
        <w:rPr>
          <w:rFonts w:ascii="Times New Roman" w:hAnsi="Times New Roman" w:cs="Times New Roman"/>
        </w:rPr>
      </w:pPr>
    </w:p>
    <w:p w14:paraId="5028662A" w14:textId="38E4454E" w:rsidR="00F6455A" w:rsidRDefault="00F6455A">
      <w:pPr>
        <w:rPr>
          <w:rFonts w:ascii="Times New Roman" w:hAnsi="Times New Roman" w:cs="Times New Roman"/>
        </w:rPr>
      </w:pPr>
    </w:p>
    <w:p w14:paraId="28439854" w14:textId="4437A3EF" w:rsidR="00F6455A" w:rsidRDefault="00F6455A">
      <w:pPr>
        <w:rPr>
          <w:rFonts w:ascii="Times New Roman" w:hAnsi="Times New Roman" w:cs="Times New Roman"/>
        </w:rPr>
      </w:pPr>
    </w:p>
    <w:p w14:paraId="2598E45D" w14:textId="757D83C5" w:rsidR="00F6455A" w:rsidRDefault="00F6455A">
      <w:pPr>
        <w:rPr>
          <w:rFonts w:ascii="Times New Roman" w:hAnsi="Times New Roman" w:cs="Times New Roman"/>
        </w:rPr>
      </w:pPr>
    </w:p>
    <w:p w14:paraId="6B352169" w14:textId="704FBB4B" w:rsidR="00F6455A" w:rsidRDefault="00F6455A">
      <w:pPr>
        <w:rPr>
          <w:rFonts w:ascii="Times New Roman" w:hAnsi="Times New Roman" w:cs="Times New Roman"/>
        </w:rPr>
      </w:pPr>
    </w:p>
    <w:p w14:paraId="3DD119B7" w14:textId="19D469DC" w:rsidR="00F6455A" w:rsidRDefault="00F6455A">
      <w:pPr>
        <w:rPr>
          <w:rFonts w:ascii="Times New Roman" w:hAnsi="Times New Roman" w:cs="Times New Roman"/>
        </w:rPr>
      </w:pPr>
    </w:p>
    <w:p w14:paraId="04EDD160" w14:textId="3286090C" w:rsidR="00F6455A" w:rsidRDefault="00F6455A">
      <w:pPr>
        <w:rPr>
          <w:rFonts w:ascii="Times New Roman" w:hAnsi="Times New Roman" w:cs="Times New Roman"/>
        </w:rPr>
      </w:pPr>
    </w:p>
    <w:p w14:paraId="5B15DB89" w14:textId="7094103A" w:rsidR="00F6455A" w:rsidRDefault="00F6455A">
      <w:pPr>
        <w:rPr>
          <w:rFonts w:ascii="Times New Roman" w:hAnsi="Times New Roman" w:cs="Times New Roman"/>
        </w:rPr>
      </w:pPr>
    </w:p>
    <w:p w14:paraId="7B3F6BC4" w14:textId="4B163138" w:rsidR="00F6455A" w:rsidRDefault="00F6455A">
      <w:pPr>
        <w:rPr>
          <w:rFonts w:ascii="Times New Roman" w:hAnsi="Times New Roman" w:cs="Times New Roman"/>
        </w:rPr>
      </w:pPr>
    </w:p>
    <w:p w14:paraId="2D6B044A" w14:textId="7D9067A4" w:rsidR="00F6455A" w:rsidRDefault="00F6455A">
      <w:pPr>
        <w:rPr>
          <w:rFonts w:ascii="Times New Roman" w:hAnsi="Times New Roman" w:cs="Times New Roman"/>
        </w:rPr>
      </w:pPr>
    </w:p>
    <w:p w14:paraId="27E4F9D6" w14:textId="165158F1" w:rsidR="00F6455A" w:rsidRDefault="00F6455A">
      <w:pPr>
        <w:rPr>
          <w:rFonts w:ascii="Times New Roman" w:hAnsi="Times New Roman" w:cs="Times New Roman"/>
        </w:rPr>
      </w:pPr>
    </w:p>
    <w:p w14:paraId="49CDD2FE" w14:textId="78243203" w:rsidR="00F6455A" w:rsidRDefault="00F6455A">
      <w:pPr>
        <w:rPr>
          <w:rFonts w:ascii="Times New Roman" w:hAnsi="Times New Roman" w:cs="Times New Roman"/>
        </w:rPr>
      </w:pPr>
    </w:p>
    <w:p w14:paraId="1F9F91D5" w14:textId="47AA4BDB" w:rsidR="00F6455A" w:rsidRDefault="00F6455A">
      <w:pPr>
        <w:rPr>
          <w:rFonts w:ascii="Times New Roman" w:hAnsi="Times New Roman" w:cs="Times New Roman"/>
        </w:rPr>
      </w:pPr>
    </w:p>
    <w:p w14:paraId="6B2CE23A" w14:textId="33EFCAD3" w:rsidR="00F6455A" w:rsidRDefault="00F6455A">
      <w:pPr>
        <w:rPr>
          <w:rFonts w:ascii="Times New Roman" w:hAnsi="Times New Roman" w:cs="Times New Roman"/>
        </w:rPr>
      </w:pPr>
    </w:p>
    <w:p w14:paraId="1144CEF5" w14:textId="17C4395D" w:rsidR="00F6455A" w:rsidRDefault="00F6455A">
      <w:pPr>
        <w:rPr>
          <w:rFonts w:ascii="Times New Roman" w:hAnsi="Times New Roman" w:cs="Times New Roman"/>
        </w:rPr>
      </w:pPr>
    </w:p>
    <w:p w14:paraId="5DD96CA4" w14:textId="7929B0D5" w:rsidR="00F6455A" w:rsidRDefault="00F6455A">
      <w:pPr>
        <w:rPr>
          <w:rFonts w:ascii="Times New Roman" w:hAnsi="Times New Roman" w:cs="Times New Roman"/>
        </w:rPr>
      </w:pPr>
    </w:p>
    <w:p w14:paraId="4F71D2BD" w14:textId="5CAE8422" w:rsidR="00F6455A" w:rsidRDefault="00F6455A">
      <w:pPr>
        <w:rPr>
          <w:rFonts w:ascii="Times New Roman" w:hAnsi="Times New Roman" w:cs="Times New Roman"/>
        </w:rPr>
      </w:pPr>
    </w:p>
    <w:p w14:paraId="2E1006A3" w14:textId="37DB5F7A" w:rsidR="00F6455A" w:rsidRDefault="00F6455A">
      <w:pPr>
        <w:rPr>
          <w:rFonts w:ascii="Times New Roman" w:hAnsi="Times New Roman" w:cs="Times New Roman"/>
        </w:rPr>
      </w:pPr>
    </w:p>
    <w:p w14:paraId="75EA9100" w14:textId="42C9AA5B" w:rsidR="00F6455A" w:rsidRDefault="00F6455A">
      <w:pPr>
        <w:rPr>
          <w:rFonts w:ascii="Times New Roman" w:hAnsi="Times New Roman" w:cs="Times New Roman"/>
        </w:rPr>
      </w:pPr>
    </w:p>
    <w:p w14:paraId="4D993A8D" w14:textId="0A6816BB" w:rsidR="00F6455A" w:rsidRDefault="00F6455A">
      <w:pPr>
        <w:rPr>
          <w:rFonts w:ascii="Times New Roman" w:hAnsi="Times New Roman" w:cs="Times New Roman"/>
        </w:rPr>
      </w:pPr>
    </w:p>
    <w:p w14:paraId="563CBFCD" w14:textId="7396FA54" w:rsidR="00F6455A" w:rsidRDefault="00F6455A">
      <w:pPr>
        <w:rPr>
          <w:rFonts w:ascii="Times New Roman" w:hAnsi="Times New Roman" w:cs="Times New Roman"/>
        </w:rPr>
      </w:pPr>
    </w:p>
    <w:p w14:paraId="020E6713" w14:textId="7D94EF6F" w:rsidR="00F6455A" w:rsidRDefault="00F6455A">
      <w:pPr>
        <w:rPr>
          <w:rFonts w:ascii="Times New Roman" w:hAnsi="Times New Roman" w:cs="Times New Roman"/>
        </w:rPr>
      </w:pPr>
    </w:p>
    <w:p w14:paraId="55B2639F" w14:textId="37A4A3B4" w:rsidR="00F6455A" w:rsidRDefault="00F6455A">
      <w:pPr>
        <w:rPr>
          <w:rFonts w:ascii="Times New Roman" w:hAnsi="Times New Roman" w:cs="Times New Roman"/>
        </w:rPr>
      </w:pPr>
    </w:p>
    <w:p w14:paraId="4228FB2B" w14:textId="3938851A" w:rsidR="00F6455A" w:rsidRDefault="00F6455A">
      <w:pPr>
        <w:rPr>
          <w:rFonts w:ascii="Times New Roman" w:hAnsi="Times New Roman" w:cs="Times New Roman"/>
        </w:rPr>
      </w:pPr>
    </w:p>
    <w:p w14:paraId="4857002D" w14:textId="4CAE8DFF" w:rsidR="00F6455A" w:rsidRDefault="00F6455A">
      <w:pPr>
        <w:rPr>
          <w:rFonts w:ascii="Times New Roman" w:hAnsi="Times New Roman" w:cs="Times New Roman"/>
        </w:rPr>
      </w:pPr>
    </w:p>
    <w:p w14:paraId="5F8A4CB2" w14:textId="57AD396E" w:rsidR="00F6455A" w:rsidRDefault="00F6455A">
      <w:pPr>
        <w:rPr>
          <w:rFonts w:ascii="Times New Roman" w:hAnsi="Times New Roman" w:cs="Times New Roman"/>
        </w:rPr>
      </w:pPr>
    </w:p>
    <w:p w14:paraId="2B8118F7" w14:textId="12A773B4" w:rsidR="00F6455A" w:rsidRDefault="00F6455A">
      <w:pPr>
        <w:rPr>
          <w:rFonts w:ascii="Times New Roman" w:hAnsi="Times New Roman" w:cs="Times New Roman"/>
        </w:rPr>
      </w:pPr>
    </w:p>
    <w:p w14:paraId="3D0E8E2B" w14:textId="7270CFED" w:rsidR="00F6455A" w:rsidRDefault="00F6455A">
      <w:pPr>
        <w:rPr>
          <w:rFonts w:ascii="Times New Roman" w:hAnsi="Times New Roman" w:cs="Times New Roman"/>
        </w:rPr>
      </w:pPr>
    </w:p>
    <w:p w14:paraId="6CE59BCD" w14:textId="3F96E61C" w:rsidR="00F6455A" w:rsidRDefault="00F6455A">
      <w:pPr>
        <w:rPr>
          <w:rFonts w:ascii="Times New Roman" w:hAnsi="Times New Roman" w:cs="Times New Roman"/>
        </w:rPr>
      </w:pPr>
    </w:p>
    <w:p w14:paraId="1B068389" w14:textId="63F0DD8F" w:rsidR="00F6455A" w:rsidRDefault="00F6455A">
      <w:pPr>
        <w:rPr>
          <w:rFonts w:ascii="Times New Roman" w:hAnsi="Times New Roman" w:cs="Times New Roman"/>
        </w:rPr>
      </w:pPr>
    </w:p>
    <w:p w14:paraId="2A709908" w14:textId="3CAB98D4" w:rsidR="00F6455A" w:rsidRDefault="00F6455A">
      <w:pPr>
        <w:rPr>
          <w:rFonts w:ascii="Times New Roman" w:hAnsi="Times New Roman" w:cs="Times New Roman"/>
        </w:rPr>
      </w:pPr>
    </w:p>
    <w:p w14:paraId="1E12DD73" w14:textId="54C655D9" w:rsidR="00F6455A" w:rsidRDefault="00F6455A">
      <w:pPr>
        <w:rPr>
          <w:rFonts w:ascii="Times New Roman" w:hAnsi="Times New Roman" w:cs="Times New Roman"/>
        </w:rPr>
      </w:pPr>
    </w:p>
    <w:p w14:paraId="57D85433" w14:textId="212317B9" w:rsidR="00F6455A" w:rsidRDefault="00F6455A">
      <w:pPr>
        <w:rPr>
          <w:rFonts w:ascii="Times New Roman" w:hAnsi="Times New Roman" w:cs="Times New Roman"/>
        </w:rPr>
      </w:pPr>
    </w:p>
    <w:p w14:paraId="5A51DCF6" w14:textId="1196B185" w:rsidR="00F6455A" w:rsidRDefault="00F6455A">
      <w:pPr>
        <w:rPr>
          <w:rFonts w:ascii="Times New Roman" w:hAnsi="Times New Roman" w:cs="Times New Roman"/>
        </w:rPr>
      </w:pPr>
    </w:p>
    <w:p w14:paraId="5D250139" w14:textId="6FACD39A" w:rsidR="00F6455A" w:rsidRDefault="00F6455A">
      <w:pPr>
        <w:rPr>
          <w:rFonts w:ascii="Times New Roman" w:hAnsi="Times New Roman" w:cs="Times New Roman"/>
        </w:rPr>
      </w:pPr>
    </w:p>
    <w:p w14:paraId="543EAA5D" w14:textId="031A8F86" w:rsidR="00F6455A" w:rsidRDefault="00F6455A">
      <w:pPr>
        <w:rPr>
          <w:rFonts w:ascii="Times New Roman" w:hAnsi="Times New Roman" w:cs="Times New Roman"/>
        </w:rPr>
      </w:pPr>
    </w:p>
    <w:p w14:paraId="2D00C413" w14:textId="116ECFD2" w:rsidR="00F6455A" w:rsidRDefault="00F6455A">
      <w:pPr>
        <w:rPr>
          <w:rFonts w:ascii="Times New Roman" w:hAnsi="Times New Roman" w:cs="Times New Roman"/>
        </w:rPr>
      </w:pPr>
    </w:p>
    <w:p w14:paraId="63275745" w14:textId="774BE3CE" w:rsidR="00F6455A" w:rsidRDefault="00F6455A">
      <w:pPr>
        <w:rPr>
          <w:rFonts w:ascii="Times New Roman" w:hAnsi="Times New Roman" w:cs="Times New Roman"/>
        </w:rPr>
      </w:pPr>
    </w:p>
    <w:p w14:paraId="6A1D6A53" w14:textId="77777777" w:rsidR="006451BB" w:rsidRDefault="006451BB" w:rsidP="00F6455A">
      <w:pPr>
        <w:spacing w:line="276" w:lineRule="auto"/>
        <w:rPr>
          <w:rFonts w:ascii="Times New Roman" w:hAnsi="Times New Roman" w:cs="Times New Roman"/>
        </w:rPr>
      </w:pPr>
    </w:p>
    <w:p w14:paraId="3B7F06CB" w14:textId="53DD4142" w:rsidR="00F6455A" w:rsidRDefault="00F6455A" w:rsidP="00F6455A">
      <w:pPr>
        <w:spacing w:line="276" w:lineRule="auto"/>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lastRenderedPageBreak/>
        <w:t>Sgript</w:t>
      </w:r>
    </w:p>
    <w:p w14:paraId="5F9643E7" w14:textId="77777777" w:rsidR="00F6455A" w:rsidRDefault="00F6455A" w:rsidP="00F6455A">
      <w:pPr>
        <w:spacing w:line="276" w:lineRule="auto"/>
        <w:rPr>
          <w:rFonts w:ascii="Times New Roman" w:eastAsia="Times New Roman" w:hAnsi="Times New Roman" w:cs="Times New Roman"/>
          <w:lang w:val="cy-GB" w:eastAsia="en-GB"/>
        </w:rPr>
      </w:pPr>
    </w:p>
    <w:p w14:paraId="63CF83D4" w14:textId="13347C6E"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Cyflwyniad.</w:t>
      </w:r>
    </w:p>
    <w:p w14:paraId="2B013C73"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Prynhawn da. Fy enw i yw Ioan-Llyr Thomas. Heddiw, byddaf yn cyflwyno ymyrraeth lles meddyliol potensial ar gyfer disgyblion i’w weithredu fel rhan o gynllun parhaus darpariaeth iechyd a lles yr ysgol. Gobeithio y byddwch yn ystyried y strategaeth fel un a fydd o fudd sylweddol i ddisgyblion yr ysgol sy’n debygol o fod yn dioddef o broblemau gyda’u hiechyd a’u lles meddyliol. Diolch.</w:t>
      </w:r>
    </w:p>
    <w:p w14:paraId="6978D8D9"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5C23EB33"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xml:space="preserve">Pam cyflwyno’r ymyrraeth? </w:t>
      </w:r>
    </w:p>
    <w:p w14:paraId="6902F2B8"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Un o’r problemau amlycaf a mwyaf niweidiol yn ein dosbarthiadau heddiw ydy cyflwr iechyd meddyliol ein disgyblion. Fel y gwyddom o gonfensiwn y Cenhedloedd Unedig ar hawliau plant, mae gan bob plentyn o dan ein gofal yr hawliau i’w iechyd, ac i’w barn a’u teimladau gael sylw pwrpasol gan eraill. Mae hefyd yn hanfodol bwysig fod pob plentyn yn cael ei drin yn deg, sy’n golygu fod yna ofyn i ni fel addysgwyr ddarparu cymorth arbenigol ar eu cyfer. Mae’r term ‘iechyd meddyliol’ yn cwmpasu sawl agwedd gwahanol o iechyd a phrofiadau'r disgyblion o fewn ein dosbarthiadau, ac yn un sy’n ymddangos yn aml wrth i’r plant ymdopi gydag amrywiaeth o sefyllfaoedd gwahanol yn ystod eu hamser yn yr ysgol ac yn eu cartrefi. Mae felly’n bwysig fod gan ein disgyblion y cyfle i fynegi unrhyw broblemau sy’n eu hwynebu o fewn sefyllfa arbenigol sydd yn addas i leihau’r straen sydd arnynt.</w:t>
      </w:r>
    </w:p>
    <w:p w14:paraId="31266BF7"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2A08A485"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Beth?</w:t>
      </w:r>
    </w:p>
    <w:p w14:paraId="289C483A"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Strategaeth a fyddai’n rhoi’r cyfle yma i’r disgyblion fyddai sefydlu darpariaeth o grwpiau maethu o fewn yr ysgol. Byddai’r grwpiau, dan arweinyddiaeth athrawon neu weithwyr addysg broffesiynol eraill, yn rhoi cyfle newydd i ddisgyblion sy’n debygol o wynebu problemau i fynegi eu hunain a thrafod unrhyw broblemau y maent yn eu hwynebu yn eu bywydau, yn enwedig unrhyw broblemau na fyddant yn gyfforddus eu trafod o fewn sefyllfaoedd cyffredin, presennol. Gall y strategaeth alluogi’r disgyblion i gyfathrebu’n well gyda’u hathrawon eu problemau, a galluogi i’r ysgol ddarparu gofal mwy effeithiol ar eu cyfer. Prif bwrpas y grwpiau byddai i nodi ac i ddatrys y problemau sy’n achosi straen ar y disgyblion ond gallai hefyd ein helpu i ddarganfod unrhyw broblemau neu rwystrau o fewn y broses dysgu ac o fewn ardal ddylanwad yr ysgol.</w:t>
      </w:r>
    </w:p>
    <w:p w14:paraId="0E8B9E9B"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1D50695E"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Sut?</w:t>
      </w:r>
    </w:p>
    <w:p w14:paraId="7EF89E1F" w14:textId="77777777" w:rsidR="006451BB"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Bwriad yr ymyrraeth fydd i alluogi disgyblion i rannu eu problemau gydag oedolyn a all wedyn gynnig cymorth tuag at ddatrys unrhyw rwystrau sy’n debygol o gael effaith negyddol ar eu hiechyd meddyliol. Wrth roi cyfle i athrawon ddarganfod ffynonellau o straen ym mywydau y plant, bydd ganddynt gwell cyfleoedd i gynnig cymorth ac i bennu strategaethau ychwanegol a fyddai’n addas ar gyfer helpu’r plant i wella. Wrth ddilyn y cynllunio o broffil Boxall, sydd wedi ei deilwra ar gyfer anghenion a diben bob plentyn unigol o fewn y grwpiau, gallwn ffocysu ar strategaethau sy’n debygol o hybu safon iechyd y disgyblion ac sy’n rhoi cyfle iddynt elwa o unrhyw asiantaethau allanol y mae eu proffil Boxall wedi argymell ar eu cyfer. Pwysig yw cofio mae un o brif bwrpasau yr ymyrraeth yma yw i adnabod y problemau a all godi ac yna dynodi’r strategaeth sydd mwyaf addas i’w ddatrys.</w:t>
      </w:r>
    </w:p>
    <w:p w14:paraId="0B30DF12" w14:textId="4883AFB5"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lastRenderedPageBreak/>
        <w:t>Tystiolaeth i’w gefnogi.</w:t>
      </w:r>
    </w:p>
    <w:p w14:paraId="6CEA6724"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Cawn sawl enghraifft o’r ymyrraeth yma yn llwyddo i annog gwelliant yn iechyd meddyliol disgyblion yng nghyhoeddiad Llywodraeth Cymru o fis Tachwedd 2010, ‘Grwpiau anogaeth: Llawlyfr i ysgolion’. Yn y ddogfen yma, mae sawl enghraifft o lwyddiannau strategaethau o grwpiau ymyrraeth sy’n canolbwyntio ar iechyd meddyliol disgyblion yng Nghymru. Un enghraifft yw’r grŵp sydd wedi ei sefydlu yn Ysgol Gymunedol Llangatwg sy’n canolbwyntio ar drosglwyddiad disgyblion o’r ysgol gynradd i’r ysgol uwchradd. Gwelir fod y grŵp wedi rhoi cyfle da i’r disgyblion yn yr ysgol fynegi eu pryderon am newid ysgol, o fewn awyrgylch a chyd-destun addas a diogel. Ffocws y grŵp yw disgyblion â diffyg hyder neu hunan-barch a’i fwriad yw i dawelu meddwl y disgyblion am yr hyn sy’n eu gofidio, ac i’w galluogi i fynegi eu teimladau gydag eraill sydd mewn sefyllfa debyg. Mae’r grŵp yma hefyd yn ffocysu ar ddatblygu sgiliau allweddol i’w trosglwyddiad llwyddiannus, gan iddynt ddilyn cynllun gwaith sy’n hybu eu sgiliau cymdeithasol a’u helpu yn gyffredinol â’r newid rhwng y sector cynradd ac uwchradd. Mynega’r ysgol fod yr ymyrraeth wedi bod yn llwyddiannus iawn ers ei ddechreuad yn 2006 wrth gyfoethogi iechyd meddyliol ei fynychwyr a’u hannog i wella eu hyder. Gwelwn enghreifftiau pellach o lwyddiant yr ymyrraeth yng Nghastell-nedd Port Talbot, lle hyfforddir dros 80 o staff i ddarparu grwpiau anogaeth o fewn ysgolion ar draws y sir. Gwelwn sefyllfa debyg yng Ngogledd Iwerddon, lle mae’r ymyrraeth wedi ei lansio yn genedlaethol gan yr adran addysg yn dilyn ymchwil gan Brifysgol y Frenhines, Belfast. Yn yr achos yma, prif ffocws y cynllun yw’r trosglwyddiad rhwng cyfnodau allweddol 1 a 2 wrth i’r grwpiau a ariennir cael eu cynnal ar gyfer disgyblion o flynyddoedd 1 i 3.  Yn ôl y crynodeb gweithredol, a gomisiynwyd gan lywodraeth Gogledd Iwerddon i fesur llwyddiant y strategaeth o fewn ei hysgolion yn 2016, llwyddodd y grwpiau i hybu iechyd meddyliol y mwyafrif o’r disgyblion a fynychodd y grwpiau maethu ac fe argymhellwyd y prosiect i’w barhau, gan sicrhau fod mwy o gyllid ar gael i ysgolion hyfforddi staff ac i sefydlu a rhedeg grwpiau maethu ychwanegol.</w:t>
      </w:r>
    </w:p>
    <w:p w14:paraId="7783B35B"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12849DD3"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Pwy?</w:t>
      </w:r>
    </w:p>
    <w:p w14:paraId="04A7738F"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Er mwyn penderfynu pa ddisgyblion y byddai’n manteisio o gymryd rhan yn yr ymyrraeth, gallwn ddefnyddio yr offeryn proffil Boxall ar-lein ar gyfer priodweddau cymdeithasol emosiynol ac ymddygiadol ar gyfer plant a phobl ifanc. Bydd yr adnodd yma yn ein galluogi i ddynodi pa ddisgyblion y byddai’n elwa o’r grwpiau maethu a faint o gyswllt annogol y byddai angen ar eu cyfer. Byddai hefyd, gan ddefnyddio graffiau ac ystadegau ychwanegol, yn ein galluogi i ganolbwyntio ar agweddau penodol o iechyd meddyliol disgyblion a chymryd y camau priodol i godi eu hyder. Cynhelir y sesiynau gan aelod o staff yn dilyn hyfforddiant i ddarparu cymorth cyntaf iechyd meddyliol neu ddarpariaeth iechyd meddyliol tymor hir.</w:t>
      </w:r>
    </w:p>
    <w:p w14:paraId="2708E880"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1BCC4F25"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Pryd?</w:t>
      </w:r>
    </w:p>
    <w:p w14:paraId="0804ED5A"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 xml:space="preserve">Gellir defnyddio amser digyswllt y disgyblion, yn ystod amser heriau o fewn gwersi neu yn ystod gwasanaethau’r bore, er mwyn cynnal y sesiynau, yn dilyn amserlenni sy’n gyfleus ar gyfer gwahanol staff a dosbarthiadau’r ysgol. Ni fyddai angen treulio gormod o amser ar unrhyw un sesiwn ond dylwn ymrwymo i gynnal sesiynau yn gymharol gyson er mwyn osgoi amharu ar addysg y disgyblion yn ormodol. Dylid treulio tua 20 munud ar sesiwn arferol ond </w:t>
      </w:r>
      <w:r w:rsidRPr="00F72570">
        <w:rPr>
          <w:rFonts w:ascii="Times New Roman" w:hAnsi="Times New Roman" w:cs="Times New Roman"/>
          <w:lang w:val="cy-GB"/>
        </w:rPr>
        <w:lastRenderedPageBreak/>
        <w:t>efallai byddai’r ymyrraeth yn cael budd o rywfaint o hyblygrwydd fel bod gan y darparwyr gyfleoedd i ymateb i wahanol ganlyniadau posib.</w:t>
      </w:r>
    </w:p>
    <w:p w14:paraId="40123DEF"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16DEC20F"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Faint?</w:t>
      </w:r>
    </w:p>
    <w:p w14:paraId="7AC770D1"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Ar gyfer cyflwyno’r strategaeth proffil Boxall i’r ysgol, byddai angen prynu tanysgrifiad i’r gwasanaeth a fyddai’n costio £180 y flwyddyn ar gyfer yr ysgol gyfan. Byddai hefyd yn fanteisiol i aelod o staff yr ysgol dderbyn hyfforddiant iechyd meddyliol e.e. cwrs tri diwrnod ar y theori ac ymarfer o grwpiau maethu yng Nghaerdydd. Byddai’r hyfforddiant yma yn costio £718 yn ogystal â’r gost o gyflenwad ar gyfer yr ysgol. Opsiwn gwahanol byddai derbyn darlith ysgol gyfan gan arbenigwr iechyd y sir fel rhan o ddiwrnod hyfforddiant mewn swydd yr ysgol gyfan.</w:t>
      </w:r>
    </w:p>
    <w:p w14:paraId="50400B0B"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43F48E6C"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Ardrawiad / Impact.</w:t>
      </w:r>
    </w:p>
    <w:p w14:paraId="18088E84"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Bwriad yr ymyrraeth fydd i roi cyfle i ddisgyblion dderbyn cyswllt ychwanegol gydag oedolyn a grŵp o fewn cyd-destun sy’n eu galluogi i drafod ac i ganolbwyntio ar eu lles meddyliol. Wrth gynnal amrywiaeth o weithgareddau o fewn y sesiynau, gallwn ymdrechu i godi hyder y disgyblion mewn modd ac arddull mwy ynysig o fewn y grŵp. Yna, gobeithio y gallant ddefnyddio’r sgiliau ychwanegol yma yn amgylchoedd gwahanol o gwmpas yr ysgol a thu hwnt. Gallwn hefyd ddefnyddio’r strategaeth fel ardal i adnabod problemau posib ar gyfer y disgyblion sydd yn y sefyllfaoedd mwyaf bregus, gan sicrhau bod canllawiau iechyd a chyfrinachedd yn cael eu dilyn. Yn dilyn cyfnod o ddarparu’r ymyrraeth, gallwn ddisgwyl gweld y plant yn gwneud camau bach tuag at welliant tebygol yn safon eu lles, boed yn ymddygiad, sgiliau cyfathrebu, hyder neu hunanwerth</w:t>
      </w:r>
    </w:p>
    <w:p w14:paraId="1B502A28"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6D6E0FF4"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Cyswllt i flaenoriaethau yr ysgol / Ll.C.</w:t>
      </w:r>
    </w:p>
    <w:p w14:paraId="3266F229"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Gallwn gysylltu’r ymyrraeth arfaethedig yma i ddibenion y fframwaith Dyfodol Llwyddiannus, wrth iddo alluogi disgyblion i ddatblygu eu sgiliau a’u hyder wrth iddynt dyfu i fod yn unigolion iach a hyderus ac yn aelodau gwerthfawr o’n cymdeithas ac wrth iddynt ddod yn gyfranwyr mentrus sy’n barod i chwarae eu rhan. Byddwn hefyd yn hyrwyddo eu sgiliau cymdeithasol a’u galluogi i gyfrannu ymhellach ym mywyd bob dydd yr ysgol a chyfathrebu’n hyderus gyda’u cyfoedion ac oedolion eraill yn yr ysgol. Byddai’r strategaeth yn darparu i’r disgyblion ardal ddiogel lle bydd ganddynt fwy o gyfle i fynegi eu hunain heb y pwysau arferol y mai rhai disgyblion yn teimlo y tu fewn i’r gosodiad arferol o ystafell ddosbarth, lle gallant fod yn gyfforddus yn mynegi eu teimladau.</w:t>
      </w:r>
    </w:p>
    <w:p w14:paraId="3264E5BD"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63CE4B24" w14:textId="77777777" w:rsidR="00F6455A" w:rsidRPr="00CA3C0C"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Casgliad.</w:t>
      </w:r>
    </w:p>
    <w:p w14:paraId="7C2588DA" w14:textId="77777777" w:rsidR="00F6455A" w:rsidRPr="00CA3C0C" w:rsidRDefault="00F6455A" w:rsidP="00F6455A">
      <w:pPr>
        <w:spacing w:line="276" w:lineRule="auto"/>
        <w:rPr>
          <w:rFonts w:ascii="Times New Roman" w:eastAsia="Times New Roman" w:hAnsi="Times New Roman" w:cs="Times New Roman"/>
          <w:lang w:eastAsia="en-GB"/>
        </w:rPr>
      </w:pPr>
      <w:r w:rsidRPr="00CA3C0C">
        <w:rPr>
          <w:rFonts w:ascii="Times New Roman" w:eastAsia="Times New Roman" w:hAnsi="Times New Roman" w:cs="Times New Roman"/>
          <w:lang w:val="cy-GB" w:eastAsia="en-GB"/>
        </w:rPr>
        <w:t> </w:t>
      </w:r>
    </w:p>
    <w:p w14:paraId="03E80A05" w14:textId="77777777" w:rsidR="006451BB" w:rsidRDefault="00F6455A" w:rsidP="00F6455A">
      <w:pPr>
        <w:spacing w:line="276" w:lineRule="auto"/>
        <w:rPr>
          <w:rFonts w:ascii="Times New Roman" w:eastAsia="Times New Roman" w:hAnsi="Times New Roman" w:cs="Times New Roman"/>
          <w:lang w:eastAsia="en-GB"/>
        </w:rPr>
      </w:pPr>
      <w:r w:rsidRPr="00F72570">
        <w:rPr>
          <w:rFonts w:ascii="Times New Roman" w:hAnsi="Times New Roman" w:cs="Times New Roman"/>
          <w:lang w:val="cy-GB"/>
        </w:rPr>
        <w:t>Gyda’r pwysau a’r disgwyliadau cynyddol sydd ar blant y dyddiau yma, mae problemau iechyd meddyliol yn debygol o gynyddu fwy fwy. Nid yw anwybyddu hyn yn opsiwn bellach. Disgwylir i bob ysgol ddatblygu eu polisïau iechyd i gynnwys darpariaeth sy’n cwmpasu problemau iechyd a lles meddyliol disgyblion. Gallwn felly gyfiawnhau darpariaeth gynyddol sy’n canolbwyntio ar anghenion iechyd meddyliol ein disgyblion. Diolch yn fawr am eich gwrandawiad yn ystod y cyflwyniad. Edrychaf ymlaen at eich adborth neu unrhyw gwestiynau sydd gennych am yr ymyrraeth a gynigwyd.</w:t>
      </w:r>
    </w:p>
    <w:p w14:paraId="03E5333E" w14:textId="308BF2A2" w:rsidR="00F6455A" w:rsidRPr="006451BB" w:rsidRDefault="00F6455A" w:rsidP="00F6455A">
      <w:pPr>
        <w:spacing w:line="276" w:lineRule="auto"/>
        <w:rPr>
          <w:rFonts w:ascii="Times New Roman" w:eastAsia="Times New Roman" w:hAnsi="Times New Roman" w:cs="Times New Roman"/>
          <w:lang w:eastAsia="en-GB"/>
        </w:rPr>
      </w:pPr>
      <w:r w:rsidRPr="006C4E8A">
        <w:rPr>
          <w:rFonts w:ascii="Times New Roman" w:hAnsi="Times New Roman" w:cs="Times New Roman"/>
          <w:lang w:val="cy-GB"/>
        </w:rPr>
        <w:lastRenderedPageBreak/>
        <w:t>Gwerthusiad.</w:t>
      </w:r>
    </w:p>
    <w:p w14:paraId="0AEB8BBF" w14:textId="77777777" w:rsidR="00F6455A" w:rsidRPr="006C4E8A" w:rsidRDefault="00F6455A" w:rsidP="00F6455A">
      <w:pPr>
        <w:spacing w:line="276" w:lineRule="auto"/>
        <w:rPr>
          <w:rFonts w:ascii="Times New Roman" w:hAnsi="Times New Roman" w:cs="Times New Roman"/>
          <w:lang w:val="cy-GB"/>
        </w:rPr>
      </w:pPr>
    </w:p>
    <w:p w14:paraId="095CD709" w14:textId="77777777" w:rsidR="00F6455A" w:rsidRDefault="00F6455A" w:rsidP="00F6455A">
      <w:pPr>
        <w:spacing w:line="276" w:lineRule="auto"/>
        <w:rPr>
          <w:rFonts w:ascii="Times New Roman" w:hAnsi="Times New Roman" w:cs="Times New Roman"/>
          <w:lang w:val="cy-GB"/>
        </w:rPr>
      </w:pPr>
      <w:r>
        <w:rPr>
          <w:rFonts w:ascii="Times New Roman" w:hAnsi="Times New Roman" w:cs="Times New Roman"/>
          <w:lang w:val="cy-GB"/>
        </w:rPr>
        <w:t>Wrth adlewyrchu ar y broses o ddewis, cynllunio a chyflwyno ymyrraeth y byddai’n bosib ei defnyddio er lles disgyblion mewn gosodiad ysgol, credaf fy mod wedi bod yn llwyddiannus yn mynegi fy syniadau am gynllun a fyddai o fudd i rai disgyblion. Wrth hefyd ystyried gofynion y dasg, rwy’n gobeithio fy mod wedi gallu cyflwyno fy ymyrraeth mewn modd proffesiynol, ac un y byddai’n addas ar gyfer bwrdd llywodraethwyr ysgol cyffredin. Fe ddefnyddiais fy mhrofiadau personol o addysgu plant mewn ysgolion, yn enwedig wrth geisio codi eu hyder wrth iddynt gymryd rhan mewn gwersi. gwnes i ganolbwyntio ar gynllunio ymyrraeth plentyn-ganolog, sydd hefyd yn un a fyddai’n gymharol rwydd i ddarparu ar gyfer ysgolion, yn dilyn hyfforddiant a’r llwyddiant i gael yr adnoddau priodol. Yn ogystal â hyn, credaf y byddai’r strategaeth yn un y byddai’n cydymffurfio â gweledigaeth ac amcanion y fframwaith Dyfodol Llwyddiannus (2015), ac fe fyddai’n bosib parhau â’r ymyrraeth yn dilyn cyflwyniad y cwricwlwm newydd yn 2022.</w:t>
      </w:r>
    </w:p>
    <w:p w14:paraId="49B23409" w14:textId="77777777" w:rsidR="00F6455A" w:rsidRDefault="00F6455A" w:rsidP="00F6455A">
      <w:pPr>
        <w:spacing w:line="276" w:lineRule="auto"/>
        <w:rPr>
          <w:rFonts w:ascii="Times New Roman" w:hAnsi="Times New Roman" w:cs="Times New Roman"/>
          <w:lang w:val="cy-GB"/>
        </w:rPr>
      </w:pPr>
    </w:p>
    <w:p w14:paraId="548306D9" w14:textId="77777777" w:rsidR="00F6455A" w:rsidRDefault="00F6455A" w:rsidP="00F6455A">
      <w:pPr>
        <w:spacing w:line="276" w:lineRule="auto"/>
        <w:rPr>
          <w:rFonts w:ascii="Times New Roman" w:hAnsi="Times New Roman" w:cs="Times New Roman"/>
          <w:lang w:val="cy-GB"/>
        </w:rPr>
      </w:pPr>
      <w:r>
        <w:rPr>
          <w:rFonts w:ascii="Times New Roman" w:hAnsi="Times New Roman" w:cs="Times New Roman"/>
          <w:lang w:val="cy-GB"/>
        </w:rPr>
        <w:t>Tra’n ymchwilio ar gyfer y dasg, gwelais y byddai hi’n ddefnyddiol i ystyried Deddf Llesiant Cenedlaethau’r Dyfodol (LlC, 2015), y Ddeddf Cydraddoldeb (Equality Act, 2010) a’r Côd Ymarfer SEND (DofE, 2015), yn ogystal â’r fframwaith Dyfodol Llwyddiannus (Donaldson, 2015). Wrth ddefnyddio’r dogfennau yma fel sail i’m cynllunio a’m cyflwyniad, fe welais i hi’n hawdd gwerthuso fy ngwaith yn ôl safonau arferol y proffesiwn addysgol a’r sector addysg.</w:t>
      </w:r>
    </w:p>
    <w:p w14:paraId="41AA9AE8" w14:textId="77777777" w:rsidR="00F6455A" w:rsidRDefault="00F6455A" w:rsidP="00F6455A">
      <w:pPr>
        <w:spacing w:line="276" w:lineRule="auto"/>
        <w:rPr>
          <w:rFonts w:ascii="Times New Roman" w:hAnsi="Times New Roman" w:cs="Times New Roman"/>
          <w:lang w:val="cy-GB"/>
        </w:rPr>
      </w:pPr>
    </w:p>
    <w:p w14:paraId="49059B96" w14:textId="77777777" w:rsidR="00F6455A" w:rsidRDefault="00F6455A" w:rsidP="00F6455A">
      <w:pPr>
        <w:spacing w:line="276" w:lineRule="auto"/>
        <w:rPr>
          <w:rFonts w:ascii="Times New Roman" w:hAnsi="Times New Roman" w:cs="Times New Roman"/>
          <w:lang w:val="cy-GB"/>
        </w:rPr>
      </w:pPr>
      <w:r>
        <w:rPr>
          <w:rFonts w:ascii="Times New Roman" w:hAnsi="Times New Roman" w:cs="Times New Roman"/>
          <w:lang w:val="cy-GB"/>
        </w:rPr>
        <w:t>Un agwedd anodd i’w drafod wrth gwblhau’r dasg oedd pa fath o weithgareddau y gellir cynnal o fewn y grwpiau maethu yn dilyn eu sefydlu. Y prif reswm dros hyn oedd natur yr ymyrraeth a’i rôl fel strategaeth sy’n ymateb i wahanol anghenion ei defnyddwyr. Er ei fod yn bosib nodi strwythur sesiwn nodweddiadol o fewn grŵp maethu; megis ymlacio, cynnal gweithgaredd ac yna rhannu byr brydiau rhwng y disgyblion; mae ei ddibyniaeth ar y proffil Boxall yn golygu na allwn ragfynegi gofynion disgyblion heb yn gyntaf eu hadnabod a’u hasesu. Yn dilyn hyn, daw yn fwy amlwg, gan ddilyn y cynlluniau a’r argymhellion o’r adnodd proffil Boxall, pa fath o weithgareddau penodol, o fewn y sesiynau, y byddai mwyaf addas ar gyfer y disgyblion penodol. Er hyn, fel rhan o’r broses feddwl, fe wnes daflu syniadau am y gwahanol weithgareddau cyffredinol y gallir eu cynnwys yn narpariaeth yr ymyrraeth.</w:t>
      </w:r>
    </w:p>
    <w:p w14:paraId="772E9325" w14:textId="77777777" w:rsidR="00F6455A" w:rsidRDefault="00F6455A" w:rsidP="00F6455A">
      <w:pPr>
        <w:spacing w:line="276" w:lineRule="auto"/>
        <w:rPr>
          <w:rFonts w:ascii="Times New Roman" w:hAnsi="Times New Roman" w:cs="Times New Roman"/>
          <w:lang w:val="cy-GB"/>
        </w:rPr>
      </w:pPr>
    </w:p>
    <w:p w14:paraId="50CFE17C" w14:textId="77777777" w:rsidR="00F6455A" w:rsidRPr="006C4E8A" w:rsidRDefault="00F6455A" w:rsidP="00F6455A">
      <w:pPr>
        <w:spacing w:line="276" w:lineRule="auto"/>
        <w:rPr>
          <w:rFonts w:ascii="Times New Roman" w:hAnsi="Times New Roman" w:cs="Times New Roman"/>
          <w:lang w:val="cy-GB"/>
        </w:rPr>
      </w:pPr>
      <w:r>
        <w:rPr>
          <w:rFonts w:ascii="Times New Roman" w:hAnsi="Times New Roman" w:cs="Times New Roman"/>
          <w:lang w:val="cy-GB"/>
        </w:rPr>
        <w:t xml:space="preserve">Credaf ei fod yn bwysig pwysleisio mai prif ffocws yr ymyrraeth a gyflwynwyd, yn y mwyafrif o achosion, byddai i godi hyder disgyblion drwy gynnal gweithgareddau syml sy’n eu galluogi i lwyddo ac i deimlo’r well am eu gallu a’u teimladau. Ac er nid yw’r ymyrraeth yn un wreiddiol, dylem ei ystyried fel un gymharol syml, sy’n rhoi’r ffocws ar les y disgyblion ac sy’n canolbwyntio ar agweddau sydd yn aml yn anodd eu gweld, yn enwedig wrth drafod cyflwr iechyd meddyliol y plant. Yn y cyd-destun yma, credaf fy mod wedi llwyddo i ganolbwyntio ar ofynion disgyblion sy’n aml yn cael eu hanwybyddu gan lawer o unigolion a sefydliadau yn y sector addysg, wrth i lawer ohonom ffocysu’n ormodol ar ganlyniadau. Rwy’n obeithiol, wrth i ysgolion fabwysiadu a chanolbwyntio ar bedwar diben fframwaith Donaldson (2015), ac wrth i ysgolion dreulio amser yn addysgu gwersi o fewn y </w:t>
      </w:r>
      <w:r>
        <w:rPr>
          <w:rFonts w:ascii="Times New Roman" w:hAnsi="Times New Roman" w:cs="Times New Roman"/>
          <w:lang w:val="cy-GB"/>
        </w:rPr>
        <w:lastRenderedPageBreak/>
        <w:t xml:space="preserve">maes dysgu a phrofiad, iechyd a lles, bydd gan ddisgyblion gwell gyfle i hyrwyddo’u lles meddyliol, eu hyder a’u hunanwerth personol.  </w:t>
      </w:r>
    </w:p>
    <w:p w14:paraId="02026161" w14:textId="7F0178CB" w:rsidR="00F6455A" w:rsidRDefault="00F6455A">
      <w:pPr>
        <w:rPr>
          <w:rFonts w:ascii="Times New Roman" w:hAnsi="Times New Roman" w:cs="Times New Roman"/>
        </w:rPr>
      </w:pPr>
    </w:p>
    <w:p w14:paraId="7683EDC4" w14:textId="3E45794E" w:rsidR="00157C90" w:rsidRDefault="00157C90">
      <w:pPr>
        <w:rPr>
          <w:rFonts w:ascii="Times New Roman" w:hAnsi="Times New Roman" w:cs="Times New Roman"/>
        </w:rPr>
      </w:pPr>
    </w:p>
    <w:p w14:paraId="0A4B7DFB" w14:textId="0D2CB518" w:rsidR="00157C90" w:rsidRDefault="00157C90">
      <w:pPr>
        <w:rPr>
          <w:rFonts w:ascii="Times New Roman" w:hAnsi="Times New Roman" w:cs="Times New Roman"/>
        </w:rPr>
      </w:pPr>
    </w:p>
    <w:p w14:paraId="072C01F6" w14:textId="3E53DC3C" w:rsidR="00157C90" w:rsidRDefault="00157C90">
      <w:pPr>
        <w:rPr>
          <w:rFonts w:ascii="Times New Roman" w:hAnsi="Times New Roman" w:cs="Times New Roman"/>
        </w:rPr>
      </w:pPr>
    </w:p>
    <w:p w14:paraId="3234C789" w14:textId="2DD78F2A" w:rsidR="00157C90" w:rsidRDefault="00157C90">
      <w:pPr>
        <w:rPr>
          <w:rFonts w:ascii="Times New Roman" w:hAnsi="Times New Roman" w:cs="Times New Roman"/>
        </w:rPr>
      </w:pPr>
    </w:p>
    <w:p w14:paraId="419C012B" w14:textId="18E5B055" w:rsidR="00157C90" w:rsidRDefault="00157C90">
      <w:pPr>
        <w:rPr>
          <w:rFonts w:ascii="Times New Roman" w:hAnsi="Times New Roman" w:cs="Times New Roman"/>
        </w:rPr>
      </w:pPr>
    </w:p>
    <w:p w14:paraId="3EAA5AF6" w14:textId="28705E0B" w:rsidR="00157C90" w:rsidRDefault="00157C90">
      <w:pPr>
        <w:rPr>
          <w:rFonts w:ascii="Times New Roman" w:hAnsi="Times New Roman" w:cs="Times New Roman"/>
        </w:rPr>
      </w:pPr>
    </w:p>
    <w:p w14:paraId="79D49B31" w14:textId="6C52A6C7" w:rsidR="00157C90" w:rsidRDefault="00157C90">
      <w:pPr>
        <w:rPr>
          <w:rFonts w:ascii="Times New Roman" w:hAnsi="Times New Roman" w:cs="Times New Roman"/>
        </w:rPr>
      </w:pPr>
    </w:p>
    <w:p w14:paraId="39D5036C" w14:textId="3BF12C10" w:rsidR="00157C90" w:rsidRDefault="00157C90">
      <w:pPr>
        <w:rPr>
          <w:rFonts w:ascii="Times New Roman" w:hAnsi="Times New Roman" w:cs="Times New Roman"/>
        </w:rPr>
      </w:pPr>
    </w:p>
    <w:p w14:paraId="2E3435E2" w14:textId="2403F14D" w:rsidR="00157C90" w:rsidRDefault="00157C90">
      <w:pPr>
        <w:rPr>
          <w:rFonts w:ascii="Times New Roman" w:hAnsi="Times New Roman" w:cs="Times New Roman"/>
        </w:rPr>
      </w:pPr>
    </w:p>
    <w:p w14:paraId="464CD46A" w14:textId="0C7DBE41" w:rsidR="00157C90" w:rsidRDefault="00157C90">
      <w:pPr>
        <w:rPr>
          <w:rFonts w:ascii="Times New Roman" w:hAnsi="Times New Roman" w:cs="Times New Roman"/>
        </w:rPr>
      </w:pPr>
    </w:p>
    <w:p w14:paraId="4EF86BA0" w14:textId="2B45B2D1" w:rsidR="00157C90" w:rsidRDefault="00157C90">
      <w:pPr>
        <w:rPr>
          <w:rFonts w:ascii="Times New Roman" w:hAnsi="Times New Roman" w:cs="Times New Roman"/>
        </w:rPr>
      </w:pPr>
    </w:p>
    <w:p w14:paraId="2BE9BFAA" w14:textId="416A9807" w:rsidR="00157C90" w:rsidRDefault="00157C90">
      <w:pPr>
        <w:rPr>
          <w:rFonts w:ascii="Times New Roman" w:hAnsi="Times New Roman" w:cs="Times New Roman"/>
        </w:rPr>
      </w:pPr>
    </w:p>
    <w:p w14:paraId="31571205" w14:textId="745B1C9C" w:rsidR="00157C90" w:rsidRDefault="00157C90">
      <w:pPr>
        <w:rPr>
          <w:rFonts w:ascii="Times New Roman" w:hAnsi="Times New Roman" w:cs="Times New Roman"/>
        </w:rPr>
      </w:pPr>
    </w:p>
    <w:p w14:paraId="666581DC" w14:textId="5F33B20E" w:rsidR="00157C90" w:rsidRDefault="00157C90">
      <w:pPr>
        <w:rPr>
          <w:rFonts w:ascii="Times New Roman" w:hAnsi="Times New Roman" w:cs="Times New Roman"/>
        </w:rPr>
      </w:pPr>
    </w:p>
    <w:p w14:paraId="5D42BAD2" w14:textId="6405EE2B" w:rsidR="00157C90" w:rsidRDefault="00157C90">
      <w:pPr>
        <w:rPr>
          <w:rFonts w:ascii="Times New Roman" w:hAnsi="Times New Roman" w:cs="Times New Roman"/>
        </w:rPr>
      </w:pPr>
    </w:p>
    <w:p w14:paraId="528EC654" w14:textId="4A5B7522" w:rsidR="00157C90" w:rsidRDefault="00157C90">
      <w:pPr>
        <w:rPr>
          <w:rFonts w:ascii="Times New Roman" w:hAnsi="Times New Roman" w:cs="Times New Roman"/>
        </w:rPr>
      </w:pPr>
    </w:p>
    <w:p w14:paraId="31A9736B" w14:textId="4CBD9016" w:rsidR="00157C90" w:rsidRDefault="00157C90">
      <w:pPr>
        <w:rPr>
          <w:rFonts w:ascii="Times New Roman" w:hAnsi="Times New Roman" w:cs="Times New Roman"/>
        </w:rPr>
      </w:pPr>
    </w:p>
    <w:p w14:paraId="1F4D6905" w14:textId="77C2B42A" w:rsidR="00157C90" w:rsidRDefault="00157C90">
      <w:pPr>
        <w:rPr>
          <w:rFonts w:ascii="Times New Roman" w:hAnsi="Times New Roman" w:cs="Times New Roman"/>
        </w:rPr>
      </w:pPr>
    </w:p>
    <w:p w14:paraId="038696D0" w14:textId="5D545E3C" w:rsidR="00157C90" w:rsidRDefault="00157C90">
      <w:pPr>
        <w:rPr>
          <w:rFonts w:ascii="Times New Roman" w:hAnsi="Times New Roman" w:cs="Times New Roman"/>
        </w:rPr>
      </w:pPr>
    </w:p>
    <w:p w14:paraId="08B0183D" w14:textId="669E99F9" w:rsidR="00157C90" w:rsidRDefault="00157C90">
      <w:pPr>
        <w:rPr>
          <w:rFonts w:ascii="Times New Roman" w:hAnsi="Times New Roman" w:cs="Times New Roman"/>
        </w:rPr>
      </w:pPr>
    </w:p>
    <w:p w14:paraId="6D85E00A" w14:textId="43F0BFC4" w:rsidR="00157C90" w:rsidRDefault="00157C90">
      <w:pPr>
        <w:rPr>
          <w:rFonts w:ascii="Times New Roman" w:hAnsi="Times New Roman" w:cs="Times New Roman"/>
        </w:rPr>
      </w:pPr>
    </w:p>
    <w:p w14:paraId="05F99DD8" w14:textId="54292090" w:rsidR="00157C90" w:rsidRDefault="00157C90">
      <w:pPr>
        <w:rPr>
          <w:rFonts w:ascii="Times New Roman" w:hAnsi="Times New Roman" w:cs="Times New Roman"/>
        </w:rPr>
      </w:pPr>
    </w:p>
    <w:p w14:paraId="48D31DE3" w14:textId="662E64AE" w:rsidR="00157C90" w:rsidRDefault="00157C90">
      <w:pPr>
        <w:rPr>
          <w:rFonts w:ascii="Times New Roman" w:hAnsi="Times New Roman" w:cs="Times New Roman"/>
        </w:rPr>
      </w:pPr>
    </w:p>
    <w:p w14:paraId="1CD95189" w14:textId="5819C4F1" w:rsidR="00157C90" w:rsidRDefault="00157C90">
      <w:pPr>
        <w:rPr>
          <w:rFonts w:ascii="Times New Roman" w:hAnsi="Times New Roman" w:cs="Times New Roman"/>
        </w:rPr>
      </w:pPr>
    </w:p>
    <w:p w14:paraId="6FA53906" w14:textId="30899577" w:rsidR="00157C90" w:rsidRDefault="00157C90">
      <w:pPr>
        <w:rPr>
          <w:rFonts w:ascii="Times New Roman" w:hAnsi="Times New Roman" w:cs="Times New Roman"/>
        </w:rPr>
      </w:pPr>
    </w:p>
    <w:p w14:paraId="2937BA7E" w14:textId="59FA3975" w:rsidR="00157C90" w:rsidRDefault="00157C90">
      <w:pPr>
        <w:rPr>
          <w:rFonts w:ascii="Times New Roman" w:hAnsi="Times New Roman" w:cs="Times New Roman"/>
        </w:rPr>
      </w:pPr>
    </w:p>
    <w:p w14:paraId="6F7B147E" w14:textId="5FCE218E" w:rsidR="00157C90" w:rsidRDefault="00157C90">
      <w:pPr>
        <w:rPr>
          <w:rFonts w:ascii="Times New Roman" w:hAnsi="Times New Roman" w:cs="Times New Roman"/>
        </w:rPr>
      </w:pPr>
    </w:p>
    <w:p w14:paraId="01EA2120" w14:textId="0E05889E" w:rsidR="00157C90" w:rsidRDefault="00157C90">
      <w:pPr>
        <w:rPr>
          <w:rFonts w:ascii="Times New Roman" w:hAnsi="Times New Roman" w:cs="Times New Roman"/>
        </w:rPr>
      </w:pPr>
    </w:p>
    <w:p w14:paraId="0556CD87" w14:textId="6E175A07" w:rsidR="00157C90" w:rsidRDefault="00157C90">
      <w:pPr>
        <w:rPr>
          <w:rFonts w:ascii="Times New Roman" w:hAnsi="Times New Roman" w:cs="Times New Roman"/>
        </w:rPr>
      </w:pPr>
    </w:p>
    <w:p w14:paraId="10E5C245" w14:textId="595A9121" w:rsidR="00157C90" w:rsidRDefault="00157C90">
      <w:pPr>
        <w:rPr>
          <w:rFonts w:ascii="Times New Roman" w:hAnsi="Times New Roman" w:cs="Times New Roman"/>
        </w:rPr>
      </w:pPr>
    </w:p>
    <w:p w14:paraId="027E8472" w14:textId="4AABBAA4" w:rsidR="00157C90" w:rsidRDefault="00157C90">
      <w:pPr>
        <w:rPr>
          <w:rFonts w:ascii="Times New Roman" w:hAnsi="Times New Roman" w:cs="Times New Roman"/>
        </w:rPr>
      </w:pPr>
    </w:p>
    <w:p w14:paraId="39240C62" w14:textId="36FBDE2C" w:rsidR="00157C90" w:rsidRDefault="00157C90">
      <w:pPr>
        <w:rPr>
          <w:rFonts w:ascii="Times New Roman" w:hAnsi="Times New Roman" w:cs="Times New Roman"/>
        </w:rPr>
      </w:pPr>
    </w:p>
    <w:p w14:paraId="77871E44" w14:textId="15A10034" w:rsidR="00157C90" w:rsidRDefault="00157C90">
      <w:pPr>
        <w:rPr>
          <w:rFonts w:ascii="Times New Roman" w:hAnsi="Times New Roman" w:cs="Times New Roman"/>
        </w:rPr>
      </w:pPr>
    </w:p>
    <w:p w14:paraId="5C919B23" w14:textId="58F97C28" w:rsidR="00157C90" w:rsidRDefault="00157C90">
      <w:pPr>
        <w:rPr>
          <w:rFonts w:ascii="Times New Roman" w:hAnsi="Times New Roman" w:cs="Times New Roman"/>
        </w:rPr>
      </w:pPr>
    </w:p>
    <w:p w14:paraId="761D00B1" w14:textId="51B0714C" w:rsidR="00157C90" w:rsidRDefault="00157C90">
      <w:pPr>
        <w:rPr>
          <w:rFonts w:ascii="Times New Roman" w:hAnsi="Times New Roman" w:cs="Times New Roman"/>
        </w:rPr>
      </w:pPr>
    </w:p>
    <w:p w14:paraId="78F75922" w14:textId="4423561A" w:rsidR="00157C90" w:rsidRDefault="00157C90">
      <w:pPr>
        <w:rPr>
          <w:rFonts w:ascii="Times New Roman" w:hAnsi="Times New Roman" w:cs="Times New Roman"/>
        </w:rPr>
      </w:pPr>
    </w:p>
    <w:p w14:paraId="1AAAFAE4" w14:textId="2C67AF55" w:rsidR="00157C90" w:rsidRDefault="00157C90">
      <w:pPr>
        <w:rPr>
          <w:rFonts w:ascii="Times New Roman" w:hAnsi="Times New Roman" w:cs="Times New Roman"/>
        </w:rPr>
      </w:pPr>
    </w:p>
    <w:p w14:paraId="20BE13B1" w14:textId="37062F8A" w:rsidR="00157C90" w:rsidRDefault="00157C90">
      <w:pPr>
        <w:rPr>
          <w:rFonts w:ascii="Times New Roman" w:hAnsi="Times New Roman" w:cs="Times New Roman"/>
        </w:rPr>
      </w:pPr>
    </w:p>
    <w:p w14:paraId="035A8A7E" w14:textId="437FB095" w:rsidR="00157C90" w:rsidRDefault="00157C90">
      <w:pPr>
        <w:rPr>
          <w:rFonts w:ascii="Times New Roman" w:hAnsi="Times New Roman" w:cs="Times New Roman"/>
        </w:rPr>
      </w:pPr>
    </w:p>
    <w:p w14:paraId="14A60F6F" w14:textId="41AADDDB" w:rsidR="00157C90" w:rsidRDefault="00157C90">
      <w:pPr>
        <w:rPr>
          <w:rFonts w:ascii="Times New Roman" w:hAnsi="Times New Roman" w:cs="Times New Roman"/>
        </w:rPr>
      </w:pPr>
    </w:p>
    <w:p w14:paraId="530DEDCE" w14:textId="5868CA1B" w:rsidR="00157C90" w:rsidRDefault="00157C90">
      <w:pPr>
        <w:rPr>
          <w:rFonts w:ascii="Times New Roman" w:hAnsi="Times New Roman" w:cs="Times New Roman"/>
        </w:rPr>
      </w:pPr>
    </w:p>
    <w:p w14:paraId="471E5895" w14:textId="72391FBF" w:rsidR="00157C90" w:rsidRDefault="00157C90">
      <w:pPr>
        <w:rPr>
          <w:rFonts w:ascii="Times New Roman" w:hAnsi="Times New Roman" w:cs="Times New Roman"/>
        </w:rPr>
      </w:pPr>
    </w:p>
    <w:p w14:paraId="1483D781" w14:textId="20EF1FBF" w:rsidR="00157C90" w:rsidRDefault="00157C90">
      <w:pPr>
        <w:rPr>
          <w:rFonts w:ascii="Times New Roman" w:hAnsi="Times New Roman" w:cs="Times New Roman"/>
        </w:rPr>
      </w:pPr>
    </w:p>
    <w:p w14:paraId="10A1987D" w14:textId="2263AC6F" w:rsidR="00157C90" w:rsidRDefault="00157C90">
      <w:pPr>
        <w:rPr>
          <w:rFonts w:ascii="Times New Roman" w:hAnsi="Times New Roman" w:cs="Times New Roman"/>
        </w:rPr>
      </w:pPr>
    </w:p>
    <w:p w14:paraId="64DADA91" w14:textId="3AFFC804" w:rsidR="00157C90" w:rsidRDefault="00157C90">
      <w:pPr>
        <w:rPr>
          <w:rFonts w:ascii="Times New Roman" w:hAnsi="Times New Roman" w:cs="Times New Roman"/>
        </w:rPr>
      </w:pPr>
    </w:p>
    <w:p w14:paraId="01A9050B" w14:textId="4C332454" w:rsidR="00157C90" w:rsidRDefault="00157C90">
      <w:pPr>
        <w:rPr>
          <w:rFonts w:ascii="Times New Roman" w:hAnsi="Times New Roman" w:cs="Times New Roman"/>
        </w:rPr>
      </w:pPr>
    </w:p>
    <w:p w14:paraId="32D817BC" w14:textId="77777777" w:rsidR="00B13871" w:rsidRDefault="00B13871" w:rsidP="00B13871">
      <w:pPr>
        <w:rPr>
          <w:rFonts w:ascii="Times New Roman" w:hAnsi="Times New Roman" w:cs="Times New Roman"/>
        </w:rPr>
      </w:pPr>
    </w:p>
    <w:p w14:paraId="0D446E32" w14:textId="5C6892E4" w:rsidR="00B13871" w:rsidRPr="00B13871" w:rsidRDefault="00B13871" w:rsidP="00B13871">
      <w:pPr>
        <w:rPr>
          <w:rFonts w:ascii="Times New Roman" w:hAnsi="Times New Roman" w:cs="Times New Roman"/>
        </w:rPr>
      </w:pPr>
      <w:bookmarkStart w:id="0" w:name="_GoBack"/>
      <w:bookmarkEnd w:id="0"/>
      <w:r w:rsidRPr="003A6630">
        <w:rPr>
          <w:rFonts w:ascii="Times New Roman" w:hAnsi="Times New Roman" w:cs="Times New Roman"/>
          <w:lang w:val="cy-GB"/>
        </w:rPr>
        <w:lastRenderedPageBreak/>
        <w:t>Llyfryddiaeth.</w:t>
      </w:r>
    </w:p>
    <w:p w14:paraId="154437D4" w14:textId="77777777" w:rsidR="00B13871" w:rsidRPr="003A6630" w:rsidRDefault="00B13871" w:rsidP="00B13871">
      <w:pPr>
        <w:spacing w:line="276" w:lineRule="auto"/>
        <w:rPr>
          <w:rFonts w:ascii="Times New Roman" w:hAnsi="Times New Roman" w:cs="Times New Roman"/>
          <w:lang w:val="cy-GB"/>
        </w:rPr>
      </w:pPr>
    </w:p>
    <w:p w14:paraId="751E7450" w14:textId="77777777" w:rsidR="00B13871" w:rsidRPr="004E39AF" w:rsidRDefault="00B13871" w:rsidP="00B13871">
      <w:pPr>
        <w:spacing w:line="276" w:lineRule="auto"/>
        <w:rPr>
          <w:rFonts w:ascii="Times New Roman" w:eastAsia="Times New Roman" w:hAnsi="Times New Roman" w:cs="Times New Roman"/>
        </w:rPr>
      </w:pPr>
      <w:proofErr w:type="spellStart"/>
      <w:r w:rsidRPr="004E39AF">
        <w:rPr>
          <w:rFonts w:ascii="Times New Roman" w:eastAsia="Times New Roman" w:hAnsi="Times New Roman" w:cs="Times New Roman"/>
        </w:rPr>
        <w:t>Bennathan</w:t>
      </w:r>
      <w:proofErr w:type="spellEnd"/>
      <w:r w:rsidRPr="004E39AF">
        <w:rPr>
          <w:rFonts w:ascii="Times New Roman" w:eastAsia="Times New Roman" w:hAnsi="Times New Roman" w:cs="Times New Roman"/>
        </w:rPr>
        <w:t xml:space="preserve">, M. </w:t>
      </w:r>
      <w:r w:rsidRPr="003A6630">
        <w:rPr>
          <w:rFonts w:ascii="Times New Roman" w:eastAsia="Times New Roman" w:hAnsi="Times New Roman" w:cs="Times New Roman"/>
        </w:rPr>
        <w:t>a</w:t>
      </w:r>
      <w:r w:rsidRPr="004E39AF">
        <w:rPr>
          <w:rFonts w:ascii="Times New Roman" w:eastAsia="Times New Roman" w:hAnsi="Times New Roman" w:cs="Times New Roman"/>
        </w:rPr>
        <w:t xml:space="preserve"> Boxall, M. </w:t>
      </w:r>
      <w:r w:rsidRPr="003A6630">
        <w:rPr>
          <w:rFonts w:ascii="Times New Roman" w:eastAsia="Times New Roman" w:hAnsi="Times New Roman" w:cs="Times New Roman"/>
        </w:rPr>
        <w:t>(</w:t>
      </w:r>
      <w:r w:rsidRPr="004E39AF">
        <w:rPr>
          <w:rFonts w:ascii="Times New Roman" w:eastAsia="Times New Roman" w:hAnsi="Times New Roman" w:cs="Times New Roman"/>
        </w:rPr>
        <w:t>2013</w:t>
      </w:r>
      <w:r w:rsidRPr="003A6630">
        <w:rPr>
          <w:rFonts w:ascii="Times New Roman" w:eastAsia="Times New Roman" w:hAnsi="Times New Roman" w:cs="Times New Roman"/>
        </w:rPr>
        <w:t>),</w:t>
      </w:r>
      <w:r w:rsidRPr="004E39AF">
        <w:rPr>
          <w:rFonts w:ascii="Times New Roman" w:eastAsia="Times New Roman" w:hAnsi="Times New Roman" w:cs="Times New Roman"/>
        </w:rPr>
        <w:t xml:space="preserve"> </w:t>
      </w:r>
      <w:r w:rsidRPr="004E39AF">
        <w:rPr>
          <w:rFonts w:ascii="Times New Roman" w:eastAsia="Times New Roman" w:hAnsi="Times New Roman" w:cs="Times New Roman"/>
          <w:i/>
          <w:iCs/>
        </w:rPr>
        <w:t>Effective intervention in primary schools: Nurture groups</w:t>
      </w:r>
      <w:r w:rsidRPr="004E39AF">
        <w:rPr>
          <w:rFonts w:ascii="Times New Roman" w:eastAsia="Times New Roman" w:hAnsi="Times New Roman" w:cs="Times New Roman"/>
        </w:rPr>
        <w:t>. David Fulton Publishers.</w:t>
      </w:r>
    </w:p>
    <w:p w14:paraId="2C611906" w14:textId="77777777" w:rsidR="00B13871" w:rsidRDefault="00B13871" w:rsidP="00B13871">
      <w:pPr>
        <w:spacing w:line="276" w:lineRule="auto"/>
        <w:rPr>
          <w:rFonts w:ascii="Times New Roman" w:eastAsia="Times New Roman" w:hAnsi="Times New Roman" w:cs="Times New Roman"/>
        </w:rPr>
      </w:pPr>
    </w:p>
    <w:p w14:paraId="2409CDAE" w14:textId="77777777" w:rsidR="00B13871" w:rsidRPr="007E771A" w:rsidRDefault="00B13871" w:rsidP="00B13871">
      <w:pPr>
        <w:spacing w:line="276" w:lineRule="auto"/>
        <w:rPr>
          <w:rFonts w:ascii="Times New Roman" w:eastAsia="Times New Roman" w:hAnsi="Times New Roman" w:cs="Times New Roman"/>
        </w:rPr>
      </w:pPr>
      <w:r w:rsidRPr="007E771A">
        <w:rPr>
          <w:rFonts w:ascii="Times New Roman" w:eastAsia="Times New Roman" w:hAnsi="Times New Roman" w:cs="Times New Roman"/>
        </w:rPr>
        <w:t>Binnie, L.M. a</w:t>
      </w:r>
      <w:r>
        <w:rPr>
          <w:rFonts w:ascii="Times New Roman" w:eastAsia="Times New Roman" w:hAnsi="Times New Roman" w:cs="Times New Roman"/>
        </w:rPr>
        <w:t>c</w:t>
      </w:r>
      <w:r w:rsidRPr="007E771A">
        <w:rPr>
          <w:rFonts w:ascii="Times New Roman" w:eastAsia="Times New Roman" w:hAnsi="Times New Roman" w:cs="Times New Roman"/>
        </w:rPr>
        <w:t xml:space="preserve"> Allen, K. </w:t>
      </w:r>
      <w:r>
        <w:rPr>
          <w:rFonts w:ascii="Times New Roman" w:eastAsia="Times New Roman" w:hAnsi="Times New Roman" w:cs="Times New Roman"/>
        </w:rPr>
        <w:t>(</w:t>
      </w:r>
      <w:r w:rsidRPr="007E771A">
        <w:rPr>
          <w:rFonts w:ascii="Times New Roman" w:eastAsia="Times New Roman" w:hAnsi="Times New Roman" w:cs="Times New Roman"/>
        </w:rPr>
        <w:t>2008</w:t>
      </w:r>
      <w:r>
        <w:rPr>
          <w:rFonts w:ascii="Times New Roman" w:eastAsia="Times New Roman" w:hAnsi="Times New Roman" w:cs="Times New Roman"/>
        </w:rPr>
        <w:t>),</w:t>
      </w:r>
      <w:r w:rsidRPr="007E771A">
        <w:rPr>
          <w:rFonts w:ascii="Times New Roman" w:eastAsia="Times New Roman" w:hAnsi="Times New Roman" w:cs="Times New Roman"/>
        </w:rPr>
        <w:t xml:space="preserve"> Whole school support for vulnerable children: the evaluation of a part</w:t>
      </w:r>
      <w:r w:rsidRPr="007E771A">
        <w:rPr>
          <w:rFonts w:ascii="Cambria Math" w:eastAsia="Times New Roman" w:hAnsi="Cambria Math" w:cs="Cambria Math"/>
        </w:rPr>
        <w:t>‐</w:t>
      </w:r>
      <w:r w:rsidRPr="007E771A">
        <w:rPr>
          <w:rFonts w:ascii="Times New Roman" w:eastAsia="Times New Roman" w:hAnsi="Times New Roman" w:cs="Times New Roman"/>
        </w:rPr>
        <w:t xml:space="preserve">time nurture group. </w:t>
      </w:r>
      <w:r w:rsidRPr="007E771A">
        <w:rPr>
          <w:rFonts w:ascii="Times New Roman" w:eastAsia="Times New Roman" w:hAnsi="Times New Roman" w:cs="Times New Roman"/>
          <w:i/>
          <w:iCs/>
        </w:rPr>
        <w:t>Emotional and Behavioural Difficulties</w:t>
      </w:r>
      <w:r w:rsidRPr="007E771A">
        <w:rPr>
          <w:rFonts w:ascii="Times New Roman" w:eastAsia="Times New Roman" w:hAnsi="Times New Roman" w:cs="Times New Roman"/>
        </w:rPr>
        <w:t xml:space="preserve">, </w:t>
      </w:r>
      <w:r w:rsidRPr="007E771A">
        <w:rPr>
          <w:rFonts w:ascii="Times New Roman" w:eastAsia="Times New Roman" w:hAnsi="Times New Roman" w:cs="Times New Roman"/>
          <w:i/>
          <w:iCs/>
        </w:rPr>
        <w:t>13</w:t>
      </w:r>
      <w:r w:rsidRPr="007E771A">
        <w:rPr>
          <w:rFonts w:ascii="Times New Roman" w:eastAsia="Times New Roman" w:hAnsi="Times New Roman" w:cs="Times New Roman"/>
        </w:rPr>
        <w:t>(3), pp.201-216.</w:t>
      </w:r>
    </w:p>
    <w:p w14:paraId="27243F2A" w14:textId="77777777" w:rsidR="00B13871" w:rsidRDefault="00B13871" w:rsidP="00B13871">
      <w:pPr>
        <w:spacing w:line="276" w:lineRule="auto"/>
        <w:rPr>
          <w:rFonts w:ascii="Times New Roman" w:eastAsia="Times New Roman" w:hAnsi="Times New Roman" w:cs="Times New Roman"/>
        </w:rPr>
      </w:pPr>
    </w:p>
    <w:p w14:paraId="3497F584" w14:textId="77777777" w:rsidR="00B13871" w:rsidRPr="004E39AF" w:rsidRDefault="00B13871" w:rsidP="00B13871">
      <w:pPr>
        <w:spacing w:line="276" w:lineRule="auto"/>
        <w:rPr>
          <w:rFonts w:ascii="Times New Roman" w:eastAsia="Times New Roman" w:hAnsi="Times New Roman" w:cs="Times New Roman"/>
        </w:rPr>
      </w:pPr>
      <w:r w:rsidRPr="004E39AF">
        <w:rPr>
          <w:rFonts w:ascii="Times New Roman" w:eastAsia="Times New Roman" w:hAnsi="Times New Roman" w:cs="Times New Roman"/>
        </w:rPr>
        <w:t>Bishop, S</w:t>
      </w:r>
      <w:r w:rsidRPr="003A6630">
        <w:rPr>
          <w:rFonts w:ascii="Times New Roman" w:eastAsia="Times New Roman" w:hAnsi="Times New Roman" w:cs="Times New Roman"/>
        </w:rPr>
        <w:t>.</w:t>
      </w:r>
      <w:r w:rsidRPr="004E39AF">
        <w:rPr>
          <w:rFonts w:ascii="Times New Roman" w:eastAsia="Times New Roman" w:hAnsi="Times New Roman" w:cs="Times New Roman"/>
        </w:rPr>
        <w:t xml:space="preserve"> </w:t>
      </w:r>
      <w:r w:rsidRPr="003A6630">
        <w:rPr>
          <w:rFonts w:ascii="Times New Roman" w:eastAsia="Times New Roman" w:hAnsi="Times New Roman" w:cs="Times New Roman"/>
        </w:rPr>
        <w:t>(</w:t>
      </w:r>
      <w:r w:rsidRPr="004E39AF">
        <w:rPr>
          <w:rFonts w:ascii="Times New Roman" w:eastAsia="Times New Roman" w:hAnsi="Times New Roman" w:cs="Times New Roman"/>
        </w:rPr>
        <w:t>2008</w:t>
      </w:r>
      <w:r w:rsidRPr="003A6630">
        <w:rPr>
          <w:rFonts w:ascii="Times New Roman" w:eastAsia="Times New Roman" w:hAnsi="Times New Roman" w:cs="Times New Roman"/>
        </w:rPr>
        <w:t>),</w:t>
      </w:r>
      <w:r w:rsidRPr="004E39AF">
        <w:rPr>
          <w:rFonts w:ascii="Times New Roman" w:eastAsia="Times New Roman" w:hAnsi="Times New Roman" w:cs="Times New Roman"/>
        </w:rPr>
        <w:t xml:space="preserve"> </w:t>
      </w:r>
      <w:r w:rsidRPr="004E39AF">
        <w:rPr>
          <w:rFonts w:ascii="Times New Roman" w:eastAsia="Times New Roman" w:hAnsi="Times New Roman" w:cs="Times New Roman"/>
          <w:i/>
          <w:iCs/>
        </w:rPr>
        <w:t>Running a nurture group</w:t>
      </w:r>
      <w:r w:rsidRPr="004E39AF">
        <w:rPr>
          <w:rFonts w:ascii="Times New Roman" w:eastAsia="Times New Roman" w:hAnsi="Times New Roman" w:cs="Times New Roman"/>
        </w:rPr>
        <w:t>. Sage.</w:t>
      </w:r>
    </w:p>
    <w:p w14:paraId="44B298D4" w14:textId="77777777" w:rsidR="00B13871" w:rsidRDefault="00B13871" w:rsidP="00B13871">
      <w:pPr>
        <w:spacing w:line="276" w:lineRule="auto"/>
        <w:rPr>
          <w:rFonts w:ascii="Times New Roman" w:eastAsia="Times New Roman" w:hAnsi="Times New Roman" w:cs="Times New Roman"/>
        </w:rPr>
      </w:pPr>
    </w:p>
    <w:p w14:paraId="129DC89F" w14:textId="77777777" w:rsidR="00B13871" w:rsidRPr="003A6630" w:rsidRDefault="00B13871" w:rsidP="00B13871">
      <w:pPr>
        <w:spacing w:line="276" w:lineRule="auto"/>
        <w:rPr>
          <w:rFonts w:ascii="Times New Roman" w:eastAsia="Times New Roman" w:hAnsi="Times New Roman" w:cs="Times New Roman"/>
        </w:rPr>
      </w:pPr>
      <w:r w:rsidRPr="004E39AF">
        <w:rPr>
          <w:rFonts w:ascii="Times New Roman" w:eastAsia="Times New Roman" w:hAnsi="Times New Roman" w:cs="Times New Roman"/>
        </w:rPr>
        <w:t xml:space="preserve">Boxall, M. </w:t>
      </w:r>
      <w:r w:rsidRPr="003A6630">
        <w:rPr>
          <w:rFonts w:ascii="Times New Roman" w:eastAsia="Times New Roman" w:hAnsi="Times New Roman" w:cs="Times New Roman"/>
        </w:rPr>
        <w:t>(</w:t>
      </w:r>
      <w:r w:rsidRPr="004E39AF">
        <w:rPr>
          <w:rFonts w:ascii="Times New Roman" w:eastAsia="Times New Roman" w:hAnsi="Times New Roman" w:cs="Times New Roman"/>
        </w:rPr>
        <w:t>2002</w:t>
      </w:r>
      <w:r w:rsidRPr="003A6630">
        <w:rPr>
          <w:rFonts w:ascii="Times New Roman" w:eastAsia="Times New Roman" w:hAnsi="Times New Roman" w:cs="Times New Roman"/>
        </w:rPr>
        <w:t>),</w:t>
      </w:r>
      <w:r w:rsidRPr="004E39AF">
        <w:rPr>
          <w:rFonts w:ascii="Times New Roman" w:eastAsia="Times New Roman" w:hAnsi="Times New Roman" w:cs="Times New Roman"/>
        </w:rPr>
        <w:t xml:space="preserve"> </w:t>
      </w:r>
      <w:r w:rsidRPr="004E39AF">
        <w:rPr>
          <w:rFonts w:ascii="Times New Roman" w:eastAsia="Times New Roman" w:hAnsi="Times New Roman" w:cs="Times New Roman"/>
          <w:i/>
          <w:iCs/>
        </w:rPr>
        <w:t>Nurture groups in school: Principles &amp; practice</w:t>
      </w:r>
      <w:r w:rsidRPr="004E39AF">
        <w:rPr>
          <w:rFonts w:ascii="Times New Roman" w:eastAsia="Times New Roman" w:hAnsi="Times New Roman" w:cs="Times New Roman"/>
        </w:rPr>
        <w:t>. Sage.</w:t>
      </w:r>
      <w:r w:rsidRPr="003A6630">
        <w:rPr>
          <w:rFonts w:ascii="Times New Roman" w:eastAsia="Times New Roman" w:hAnsi="Times New Roman" w:cs="Times New Roman"/>
        </w:rPr>
        <w:t xml:space="preserve"> </w:t>
      </w:r>
    </w:p>
    <w:p w14:paraId="4A2639CD" w14:textId="77777777" w:rsidR="00B13871" w:rsidRDefault="00B13871" w:rsidP="00B13871">
      <w:pPr>
        <w:spacing w:line="276" w:lineRule="auto"/>
        <w:rPr>
          <w:rFonts w:ascii="Times New Roman" w:hAnsi="Times New Roman" w:cs="Times New Roman"/>
          <w:lang w:val="cy-GB"/>
        </w:rPr>
      </w:pPr>
    </w:p>
    <w:p w14:paraId="37845699" w14:textId="77777777" w:rsidR="00B13871" w:rsidRPr="003A6630" w:rsidRDefault="00B13871" w:rsidP="00B13871">
      <w:pPr>
        <w:spacing w:line="276" w:lineRule="auto"/>
        <w:rPr>
          <w:rFonts w:ascii="Times New Roman" w:hAnsi="Times New Roman" w:cs="Times New Roman"/>
          <w:lang w:val="cy-GB"/>
        </w:rPr>
      </w:pPr>
      <w:r w:rsidRPr="003A6630">
        <w:rPr>
          <w:rFonts w:ascii="Times New Roman" w:hAnsi="Times New Roman" w:cs="Times New Roman"/>
          <w:lang w:val="cy-GB"/>
        </w:rPr>
        <w:t xml:space="preserve">Comisiynydd Plant Cymru, (1989), </w:t>
      </w:r>
      <w:r w:rsidRPr="003A6630">
        <w:rPr>
          <w:rFonts w:ascii="Times New Roman" w:hAnsi="Times New Roman" w:cs="Times New Roman"/>
          <w:i/>
          <w:lang w:val="cy-GB"/>
        </w:rPr>
        <w:t xml:space="preserve">Confensiwn y Cenhedloedd Unedig ar Hawliau’r Plentyn – Testun llawn. </w:t>
      </w:r>
      <w:r w:rsidRPr="003A6630">
        <w:rPr>
          <w:rFonts w:ascii="Times New Roman" w:hAnsi="Times New Roman" w:cs="Times New Roman"/>
          <w:lang w:val="cy-GB"/>
        </w:rPr>
        <w:t xml:space="preserve">Ar gael yn: </w:t>
      </w:r>
      <w:r w:rsidRPr="003A6630">
        <w:rPr>
          <w:rFonts w:ascii="Times New Roman" w:hAnsi="Times New Roman" w:cs="Times New Roman"/>
          <w:lang w:val="cy-GB"/>
        </w:rPr>
        <w:fldChar w:fldCharType="begin"/>
      </w:r>
      <w:r w:rsidRPr="003A6630">
        <w:rPr>
          <w:rFonts w:ascii="Times New Roman" w:hAnsi="Times New Roman" w:cs="Times New Roman"/>
          <w:lang w:val="cy-GB"/>
        </w:rPr>
        <w:instrText xml:space="preserve"> HYPERLINK "https://llyw.cymru/sites/default/files/publications/2018-03/dyfodol-llwyddiannus.pdf" </w:instrText>
      </w:r>
      <w:r w:rsidRPr="003A6630">
        <w:rPr>
          <w:rFonts w:ascii="Times New Roman" w:hAnsi="Times New Roman" w:cs="Times New Roman"/>
          <w:lang w:val="cy-GB"/>
        </w:rPr>
        <w:fldChar w:fldCharType="separate"/>
      </w:r>
      <w:r w:rsidRPr="003A6630">
        <w:rPr>
          <w:rStyle w:val="Hyperlink"/>
          <w:rFonts w:ascii="Times New Roman" w:hAnsi="Times New Roman" w:cs="Times New Roman"/>
          <w:lang w:val="cy-GB"/>
        </w:rPr>
        <w:t>https://llyw.cymru/sites/default/files/publications/2018-03/dyfodol-llwyddiannus.pdf</w:t>
      </w:r>
      <w:r w:rsidRPr="003A6630">
        <w:rPr>
          <w:rFonts w:ascii="Times New Roman" w:hAnsi="Times New Roman" w:cs="Times New Roman"/>
          <w:lang w:val="cy-GB"/>
        </w:rPr>
        <w:fldChar w:fldCharType="end"/>
      </w:r>
      <w:r w:rsidRPr="003A6630">
        <w:rPr>
          <w:rFonts w:ascii="Times New Roman" w:hAnsi="Times New Roman" w:cs="Times New Roman"/>
          <w:lang w:val="cy-GB"/>
        </w:rPr>
        <w:t xml:space="preserve"> [Darllenwyd: 10.11.19]. </w:t>
      </w:r>
    </w:p>
    <w:p w14:paraId="6AFAFF59" w14:textId="77777777" w:rsidR="00B13871" w:rsidRDefault="00B13871" w:rsidP="00B13871">
      <w:pPr>
        <w:spacing w:line="276" w:lineRule="auto"/>
        <w:rPr>
          <w:rFonts w:ascii="Times New Roman" w:hAnsi="Times New Roman" w:cs="Times New Roman"/>
          <w:lang w:val="cy-GB"/>
        </w:rPr>
      </w:pPr>
    </w:p>
    <w:p w14:paraId="3A22FC62" w14:textId="77777777" w:rsidR="00B13871" w:rsidRPr="003A6630" w:rsidRDefault="00B13871" w:rsidP="00B13871">
      <w:pPr>
        <w:spacing w:line="276" w:lineRule="auto"/>
        <w:rPr>
          <w:rFonts w:ascii="Times New Roman" w:hAnsi="Times New Roman" w:cs="Times New Roman"/>
          <w:lang w:val="cy-GB"/>
        </w:rPr>
      </w:pPr>
      <w:r w:rsidRPr="003A6630">
        <w:rPr>
          <w:rFonts w:ascii="Times New Roman" w:hAnsi="Times New Roman" w:cs="Times New Roman"/>
          <w:lang w:val="cy-GB"/>
        </w:rPr>
        <w:t xml:space="preserve">Department for Education, (2015), </w:t>
      </w:r>
      <w:r w:rsidRPr="003A6630">
        <w:rPr>
          <w:rFonts w:ascii="Times New Roman" w:hAnsi="Times New Roman" w:cs="Times New Roman"/>
          <w:i/>
          <w:lang w:val="cy-GB"/>
        </w:rPr>
        <w:t xml:space="preserve">Special educational needs and disablility code of practice: 0 to 25 years. </w:t>
      </w:r>
      <w:r w:rsidRPr="003A6630">
        <w:rPr>
          <w:rFonts w:ascii="Times New Roman" w:hAnsi="Times New Roman" w:cs="Times New Roman"/>
          <w:lang w:val="cy-GB"/>
        </w:rPr>
        <w:t xml:space="preserve">Ar gael yn: </w:t>
      </w:r>
      <w:r w:rsidRPr="003A6630">
        <w:rPr>
          <w:rFonts w:ascii="Times New Roman" w:hAnsi="Times New Roman" w:cs="Times New Roman"/>
          <w:lang w:val="cy-GB"/>
        </w:rPr>
        <w:fldChar w:fldCharType="begin"/>
      </w:r>
      <w:r w:rsidRPr="003A6630">
        <w:rPr>
          <w:rFonts w:ascii="Times New Roman" w:hAnsi="Times New Roman" w:cs="Times New Roman"/>
          <w:lang w:val="cy-GB"/>
        </w:rPr>
        <w:instrText xml:space="preserve"> HYPERLINK "https://assets.publishing.service.gov.uk/government/uploads/system/uploads/attachment_data/file/398815/SEND_Code_of_Practice_January_2015.pdf" </w:instrText>
      </w:r>
      <w:r w:rsidRPr="003A6630">
        <w:rPr>
          <w:rFonts w:ascii="Times New Roman" w:hAnsi="Times New Roman" w:cs="Times New Roman"/>
          <w:lang w:val="cy-GB"/>
        </w:rPr>
        <w:fldChar w:fldCharType="separate"/>
      </w:r>
      <w:r w:rsidRPr="003A6630">
        <w:rPr>
          <w:rStyle w:val="Hyperlink"/>
          <w:rFonts w:ascii="Times New Roman" w:hAnsi="Times New Roman" w:cs="Times New Roman"/>
          <w:lang w:val="cy-GB"/>
        </w:rPr>
        <w:t>https://assets.publishing.service.gov.uk/government/uploads/system/uploads/attachment_data/file/398815/SEND_Code_of_Practice_January_2015.pdf</w:t>
      </w:r>
      <w:r w:rsidRPr="003A6630">
        <w:rPr>
          <w:rFonts w:ascii="Times New Roman" w:hAnsi="Times New Roman" w:cs="Times New Roman"/>
          <w:lang w:val="cy-GB"/>
        </w:rPr>
        <w:fldChar w:fldCharType="end"/>
      </w:r>
      <w:r w:rsidRPr="003A6630">
        <w:rPr>
          <w:rFonts w:ascii="Times New Roman" w:hAnsi="Times New Roman" w:cs="Times New Roman"/>
          <w:lang w:val="cy-GB"/>
        </w:rPr>
        <w:t xml:space="preserve"> [Darllenwyd: 09.11.19]. </w:t>
      </w:r>
    </w:p>
    <w:p w14:paraId="6B390999" w14:textId="77777777" w:rsidR="00B13871" w:rsidRDefault="00B13871" w:rsidP="00B13871">
      <w:pPr>
        <w:spacing w:line="276" w:lineRule="auto"/>
        <w:rPr>
          <w:rFonts w:ascii="Times New Roman" w:hAnsi="Times New Roman" w:cs="Times New Roman"/>
          <w:lang w:val="cy-GB"/>
        </w:rPr>
      </w:pPr>
    </w:p>
    <w:p w14:paraId="06323629" w14:textId="77777777" w:rsidR="00B13871" w:rsidRPr="003A6630" w:rsidRDefault="00B13871" w:rsidP="00B13871">
      <w:pPr>
        <w:spacing w:line="276" w:lineRule="auto"/>
        <w:rPr>
          <w:rFonts w:ascii="Times New Roman" w:hAnsi="Times New Roman" w:cs="Times New Roman"/>
          <w:lang w:val="cy-GB"/>
        </w:rPr>
      </w:pPr>
      <w:r w:rsidRPr="003A6630">
        <w:rPr>
          <w:rFonts w:ascii="Times New Roman" w:hAnsi="Times New Roman" w:cs="Times New Roman"/>
          <w:lang w:val="cy-GB"/>
        </w:rPr>
        <w:t xml:space="preserve">Donaldson, G. (2015), </w:t>
      </w:r>
      <w:r w:rsidRPr="003A6630">
        <w:rPr>
          <w:rFonts w:ascii="Times New Roman" w:hAnsi="Times New Roman" w:cs="Times New Roman"/>
          <w:i/>
          <w:lang w:val="cy-GB"/>
        </w:rPr>
        <w:t xml:space="preserve">Dyfodol Llwyddiannus. </w:t>
      </w:r>
      <w:r w:rsidRPr="003A6630">
        <w:rPr>
          <w:rFonts w:ascii="Times New Roman" w:hAnsi="Times New Roman" w:cs="Times New Roman"/>
          <w:lang w:val="cy-GB"/>
        </w:rPr>
        <w:t xml:space="preserve">Caerdydd: Llywodraeth Cymru. Ar gael yn: </w:t>
      </w:r>
      <w:r w:rsidRPr="003A6630">
        <w:rPr>
          <w:rFonts w:ascii="Times New Roman" w:hAnsi="Times New Roman" w:cs="Times New Roman"/>
          <w:lang w:val="cy-GB"/>
        </w:rPr>
        <w:fldChar w:fldCharType="begin"/>
      </w:r>
      <w:r w:rsidRPr="003A6630">
        <w:rPr>
          <w:rFonts w:ascii="Times New Roman" w:hAnsi="Times New Roman" w:cs="Times New Roman"/>
          <w:lang w:val="cy-GB"/>
        </w:rPr>
        <w:instrText xml:space="preserve"> HYPERLINK "https://llyw.cymru/sites/default/files/publications/2018-03/dyfodol-llwyddiannus.pdf" </w:instrText>
      </w:r>
      <w:r w:rsidRPr="003A6630">
        <w:rPr>
          <w:rFonts w:ascii="Times New Roman" w:hAnsi="Times New Roman" w:cs="Times New Roman"/>
          <w:lang w:val="cy-GB"/>
        </w:rPr>
        <w:fldChar w:fldCharType="separate"/>
      </w:r>
      <w:r w:rsidRPr="003A6630">
        <w:rPr>
          <w:rStyle w:val="Hyperlink"/>
          <w:rFonts w:ascii="Times New Roman" w:hAnsi="Times New Roman" w:cs="Times New Roman"/>
          <w:lang w:val="cy-GB"/>
        </w:rPr>
        <w:t>https://llyw.cymru/sites/default/files/publications/2018-03/dyfodol-llwyddiannus.pdf</w:t>
      </w:r>
      <w:r w:rsidRPr="003A6630">
        <w:rPr>
          <w:rFonts w:ascii="Times New Roman" w:hAnsi="Times New Roman" w:cs="Times New Roman"/>
          <w:lang w:val="cy-GB"/>
        </w:rPr>
        <w:fldChar w:fldCharType="end"/>
      </w:r>
      <w:r w:rsidRPr="003A6630">
        <w:rPr>
          <w:rFonts w:ascii="Times New Roman" w:hAnsi="Times New Roman" w:cs="Times New Roman"/>
          <w:lang w:val="cy-GB"/>
        </w:rPr>
        <w:t xml:space="preserve"> [Darllenwyd: 07.11.19]. </w:t>
      </w:r>
    </w:p>
    <w:p w14:paraId="4F5474DF" w14:textId="77777777" w:rsidR="00B13871" w:rsidRDefault="00B13871" w:rsidP="00B13871">
      <w:pPr>
        <w:spacing w:line="276" w:lineRule="auto"/>
        <w:rPr>
          <w:rFonts w:ascii="Times New Roman" w:hAnsi="Times New Roman" w:cs="Times New Roman"/>
          <w:lang w:val="cy-GB"/>
        </w:rPr>
      </w:pPr>
    </w:p>
    <w:p w14:paraId="76146EC4" w14:textId="77777777" w:rsidR="00B13871" w:rsidRPr="003A6630" w:rsidRDefault="00B13871" w:rsidP="00B13871">
      <w:pPr>
        <w:spacing w:line="276" w:lineRule="auto"/>
        <w:rPr>
          <w:rFonts w:ascii="Times New Roman" w:hAnsi="Times New Roman" w:cs="Times New Roman"/>
          <w:lang w:val="cy-GB"/>
        </w:rPr>
      </w:pPr>
      <w:r w:rsidRPr="003A6630">
        <w:rPr>
          <w:rFonts w:ascii="Times New Roman" w:hAnsi="Times New Roman" w:cs="Times New Roman"/>
          <w:lang w:val="cy-GB"/>
        </w:rPr>
        <w:t xml:space="preserve">Equality Act, (2010), Ar gael yn: </w:t>
      </w:r>
      <w:r w:rsidRPr="003A6630">
        <w:rPr>
          <w:rFonts w:ascii="Times New Roman" w:hAnsi="Times New Roman" w:cs="Times New Roman"/>
          <w:lang w:val="cy-GB"/>
        </w:rPr>
        <w:fldChar w:fldCharType="begin"/>
      </w:r>
      <w:r w:rsidRPr="003A6630">
        <w:rPr>
          <w:rFonts w:ascii="Times New Roman" w:hAnsi="Times New Roman" w:cs="Times New Roman"/>
          <w:lang w:val="cy-GB"/>
        </w:rPr>
        <w:instrText xml:space="preserve"> HYPERLINK "http://www.legislation.gov.uk/ukpga/2010/15/pdfs/ukpga_20100015_en.pdf" </w:instrText>
      </w:r>
      <w:r w:rsidRPr="003A6630">
        <w:rPr>
          <w:rFonts w:ascii="Times New Roman" w:hAnsi="Times New Roman" w:cs="Times New Roman"/>
          <w:lang w:val="cy-GB"/>
        </w:rPr>
        <w:fldChar w:fldCharType="separate"/>
      </w:r>
      <w:r w:rsidRPr="003A6630">
        <w:rPr>
          <w:rStyle w:val="Hyperlink"/>
          <w:rFonts w:ascii="Times New Roman" w:hAnsi="Times New Roman" w:cs="Times New Roman"/>
          <w:lang w:val="cy-GB"/>
        </w:rPr>
        <w:t>http://www.legislation.gov.uk/ukpga/2010/15/pdfs/ukpga_20100015_en.pdf</w:t>
      </w:r>
      <w:r w:rsidRPr="003A6630">
        <w:rPr>
          <w:rFonts w:ascii="Times New Roman" w:hAnsi="Times New Roman" w:cs="Times New Roman"/>
          <w:lang w:val="cy-GB"/>
        </w:rPr>
        <w:fldChar w:fldCharType="end"/>
      </w:r>
      <w:r w:rsidRPr="003A6630">
        <w:rPr>
          <w:rFonts w:ascii="Times New Roman" w:hAnsi="Times New Roman" w:cs="Times New Roman"/>
          <w:lang w:val="cy-GB"/>
        </w:rPr>
        <w:t xml:space="preserve">  </w:t>
      </w:r>
    </w:p>
    <w:p w14:paraId="08EA5AA7" w14:textId="77777777" w:rsidR="00B13871" w:rsidRDefault="00B13871" w:rsidP="00B13871">
      <w:pPr>
        <w:spacing w:line="276" w:lineRule="auto"/>
        <w:rPr>
          <w:rFonts w:ascii="Times New Roman" w:eastAsia="Times New Roman" w:hAnsi="Times New Roman" w:cs="Times New Roman"/>
        </w:rPr>
      </w:pPr>
    </w:p>
    <w:p w14:paraId="21A47F7A" w14:textId="77777777" w:rsidR="00B13871" w:rsidRPr="003A6630" w:rsidRDefault="00B13871" w:rsidP="00B13871">
      <w:pPr>
        <w:spacing w:line="276" w:lineRule="auto"/>
        <w:rPr>
          <w:rFonts w:ascii="Times New Roman" w:eastAsia="Times New Roman" w:hAnsi="Times New Roman" w:cs="Times New Roman"/>
        </w:rPr>
      </w:pPr>
      <w:proofErr w:type="spellStart"/>
      <w:r w:rsidRPr="007E771A">
        <w:rPr>
          <w:rFonts w:ascii="Times New Roman" w:eastAsia="Times New Roman" w:hAnsi="Times New Roman" w:cs="Times New Roman"/>
        </w:rPr>
        <w:t>Hoagwood</w:t>
      </w:r>
      <w:proofErr w:type="spellEnd"/>
      <w:r w:rsidRPr="007E771A">
        <w:rPr>
          <w:rFonts w:ascii="Times New Roman" w:eastAsia="Times New Roman" w:hAnsi="Times New Roman" w:cs="Times New Roman"/>
        </w:rPr>
        <w:t xml:space="preserve">, K.E., Serene Olin, S., </w:t>
      </w:r>
      <w:proofErr w:type="spellStart"/>
      <w:r w:rsidRPr="007E771A">
        <w:rPr>
          <w:rFonts w:ascii="Times New Roman" w:eastAsia="Times New Roman" w:hAnsi="Times New Roman" w:cs="Times New Roman"/>
        </w:rPr>
        <w:t>Kerker</w:t>
      </w:r>
      <w:proofErr w:type="spellEnd"/>
      <w:r w:rsidRPr="007E771A">
        <w:rPr>
          <w:rFonts w:ascii="Times New Roman" w:eastAsia="Times New Roman" w:hAnsi="Times New Roman" w:cs="Times New Roman"/>
        </w:rPr>
        <w:t xml:space="preserve">, B.D., </w:t>
      </w:r>
      <w:proofErr w:type="spellStart"/>
      <w:r w:rsidRPr="007E771A">
        <w:rPr>
          <w:rFonts w:ascii="Times New Roman" w:eastAsia="Times New Roman" w:hAnsi="Times New Roman" w:cs="Times New Roman"/>
        </w:rPr>
        <w:t>Kratochwill</w:t>
      </w:r>
      <w:proofErr w:type="spellEnd"/>
      <w:r w:rsidRPr="007E771A">
        <w:rPr>
          <w:rFonts w:ascii="Times New Roman" w:eastAsia="Times New Roman" w:hAnsi="Times New Roman" w:cs="Times New Roman"/>
        </w:rPr>
        <w:t xml:space="preserve">, T.R., Crowe, M. a Saka, N. </w:t>
      </w:r>
      <w:r w:rsidRPr="003A6630">
        <w:rPr>
          <w:rFonts w:ascii="Times New Roman" w:eastAsia="Times New Roman" w:hAnsi="Times New Roman" w:cs="Times New Roman"/>
        </w:rPr>
        <w:t>(</w:t>
      </w:r>
      <w:r w:rsidRPr="007E771A">
        <w:rPr>
          <w:rFonts w:ascii="Times New Roman" w:eastAsia="Times New Roman" w:hAnsi="Times New Roman" w:cs="Times New Roman"/>
        </w:rPr>
        <w:t>2007</w:t>
      </w:r>
      <w:r w:rsidRPr="003A6630">
        <w:rPr>
          <w:rFonts w:ascii="Times New Roman" w:eastAsia="Times New Roman" w:hAnsi="Times New Roman" w:cs="Times New Roman"/>
        </w:rPr>
        <w:t>),</w:t>
      </w:r>
      <w:r w:rsidRPr="007E771A">
        <w:rPr>
          <w:rFonts w:ascii="Times New Roman" w:eastAsia="Times New Roman" w:hAnsi="Times New Roman" w:cs="Times New Roman"/>
        </w:rPr>
        <w:t xml:space="preserve"> Empirically based school interventions targeted at academic and mental health functioning. </w:t>
      </w:r>
      <w:r w:rsidRPr="007E771A">
        <w:rPr>
          <w:rFonts w:ascii="Times New Roman" w:eastAsia="Times New Roman" w:hAnsi="Times New Roman" w:cs="Times New Roman"/>
          <w:i/>
          <w:iCs/>
        </w:rPr>
        <w:t xml:space="preserve">Journal of emotional and </w:t>
      </w:r>
      <w:proofErr w:type="spellStart"/>
      <w:r w:rsidRPr="007E771A">
        <w:rPr>
          <w:rFonts w:ascii="Times New Roman" w:eastAsia="Times New Roman" w:hAnsi="Times New Roman" w:cs="Times New Roman"/>
          <w:i/>
          <w:iCs/>
        </w:rPr>
        <w:t>behavioral</w:t>
      </w:r>
      <w:proofErr w:type="spellEnd"/>
      <w:r w:rsidRPr="007E771A">
        <w:rPr>
          <w:rFonts w:ascii="Times New Roman" w:eastAsia="Times New Roman" w:hAnsi="Times New Roman" w:cs="Times New Roman"/>
          <w:i/>
          <w:iCs/>
        </w:rPr>
        <w:t xml:space="preserve"> disorders</w:t>
      </w:r>
      <w:r w:rsidRPr="007E771A">
        <w:rPr>
          <w:rFonts w:ascii="Times New Roman" w:eastAsia="Times New Roman" w:hAnsi="Times New Roman" w:cs="Times New Roman"/>
        </w:rPr>
        <w:t xml:space="preserve">, </w:t>
      </w:r>
      <w:r w:rsidRPr="007E771A">
        <w:rPr>
          <w:rFonts w:ascii="Times New Roman" w:eastAsia="Times New Roman" w:hAnsi="Times New Roman" w:cs="Times New Roman"/>
          <w:i/>
          <w:iCs/>
        </w:rPr>
        <w:t>15</w:t>
      </w:r>
      <w:r w:rsidRPr="007E771A">
        <w:rPr>
          <w:rFonts w:ascii="Times New Roman" w:eastAsia="Times New Roman" w:hAnsi="Times New Roman" w:cs="Times New Roman"/>
        </w:rPr>
        <w:t>(2), pp.66-92.</w:t>
      </w:r>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Ar</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gael</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yn</w:t>
      </w:r>
      <w:proofErr w:type="spellEnd"/>
      <w:r w:rsidRPr="003A6630">
        <w:rPr>
          <w:rFonts w:ascii="Times New Roman" w:eastAsia="Times New Roman" w:hAnsi="Times New Roman" w:cs="Times New Roman"/>
        </w:rPr>
        <w:t xml:space="preserve">: </w:t>
      </w:r>
      <w:hyperlink r:id="rId7" w:history="1">
        <w:r w:rsidRPr="003A6630">
          <w:rPr>
            <w:rStyle w:val="Hyperlink"/>
            <w:rFonts w:ascii="Times New Roman" w:eastAsia="Times New Roman" w:hAnsi="Times New Roman" w:cs="Times New Roman"/>
          </w:rPr>
          <w:t>http://ww2.nasbhc.org/RoadMap/PlanningandEvaluation/SBHC%20basics/Empirically%20Based%20School%20Interventions%20Targeted%20at%20Academic%20and%20Mental%20Health%20Functioning.pdf</w:t>
        </w:r>
      </w:hyperlink>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Darllenwyd</w:t>
      </w:r>
      <w:proofErr w:type="spellEnd"/>
      <w:r w:rsidRPr="003A6630">
        <w:rPr>
          <w:rFonts w:ascii="Times New Roman" w:eastAsia="Times New Roman" w:hAnsi="Times New Roman" w:cs="Times New Roman"/>
        </w:rPr>
        <w:t xml:space="preserve">: 12.11.19]. </w:t>
      </w:r>
    </w:p>
    <w:p w14:paraId="3EBB37BF" w14:textId="77777777" w:rsidR="00B13871" w:rsidRDefault="00B13871" w:rsidP="00B13871">
      <w:pPr>
        <w:spacing w:line="276" w:lineRule="auto"/>
        <w:rPr>
          <w:rFonts w:ascii="Times New Roman" w:hAnsi="Times New Roman" w:cs="Times New Roman"/>
          <w:lang w:val="cy-GB"/>
        </w:rPr>
      </w:pPr>
    </w:p>
    <w:p w14:paraId="2F567EB8" w14:textId="77777777" w:rsidR="00B13871" w:rsidRPr="003A6630" w:rsidRDefault="00B13871" w:rsidP="00B13871">
      <w:pPr>
        <w:spacing w:line="276" w:lineRule="auto"/>
        <w:rPr>
          <w:rFonts w:ascii="Times New Roman" w:hAnsi="Times New Roman" w:cs="Times New Roman"/>
          <w:lang w:val="cy-GB"/>
        </w:rPr>
      </w:pPr>
      <w:r w:rsidRPr="003A6630">
        <w:rPr>
          <w:rFonts w:ascii="Times New Roman" w:hAnsi="Times New Roman" w:cs="Times New Roman"/>
          <w:lang w:val="cy-GB"/>
        </w:rPr>
        <w:t xml:space="preserve">Llywodraeth Cymru, (2015), </w:t>
      </w:r>
      <w:r w:rsidRPr="003A6630">
        <w:rPr>
          <w:rFonts w:ascii="Times New Roman" w:hAnsi="Times New Roman" w:cs="Times New Roman"/>
          <w:i/>
          <w:lang w:val="cy-GB"/>
        </w:rPr>
        <w:t xml:space="preserve">Deddf Llesiant Cenedlaethau’r Dyfodol (Cymru) 2015. </w:t>
      </w:r>
      <w:r w:rsidRPr="003A6630">
        <w:rPr>
          <w:rFonts w:ascii="Times New Roman" w:hAnsi="Times New Roman" w:cs="Times New Roman"/>
          <w:lang w:val="cy-GB"/>
        </w:rPr>
        <w:t xml:space="preserve">Caerdydd: Llywodraeth Cymru. Ar gael yn: </w:t>
      </w:r>
      <w:r w:rsidRPr="003A6630">
        <w:rPr>
          <w:rFonts w:ascii="Times New Roman" w:hAnsi="Times New Roman" w:cs="Times New Roman"/>
          <w:lang w:val="cy-GB"/>
        </w:rPr>
        <w:fldChar w:fldCharType="begin"/>
      </w:r>
      <w:r w:rsidRPr="003A6630">
        <w:rPr>
          <w:rFonts w:ascii="Times New Roman" w:hAnsi="Times New Roman" w:cs="Times New Roman"/>
          <w:lang w:val="cy-GB"/>
        </w:rPr>
        <w:instrText xml:space="preserve"> HYPERLINK "https://futuregenerations.wales/wp-content/uploads/2017/01/wfg-essentials-guide-cy.pdf" </w:instrText>
      </w:r>
      <w:r w:rsidRPr="003A6630">
        <w:rPr>
          <w:rFonts w:ascii="Times New Roman" w:hAnsi="Times New Roman" w:cs="Times New Roman"/>
          <w:lang w:val="cy-GB"/>
        </w:rPr>
        <w:fldChar w:fldCharType="separate"/>
      </w:r>
      <w:r w:rsidRPr="003A6630">
        <w:rPr>
          <w:rStyle w:val="Hyperlink"/>
          <w:rFonts w:ascii="Times New Roman" w:hAnsi="Times New Roman" w:cs="Times New Roman"/>
          <w:lang w:val="cy-GB"/>
        </w:rPr>
        <w:t>https://futuregenerations.wales/wp-content/uploads/2017/01/wfg-essentials-guide-cy.pdf</w:t>
      </w:r>
      <w:r w:rsidRPr="003A6630">
        <w:rPr>
          <w:rFonts w:ascii="Times New Roman" w:hAnsi="Times New Roman" w:cs="Times New Roman"/>
          <w:lang w:val="cy-GB"/>
        </w:rPr>
        <w:fldChar w:fldCharType="end"/>
      </w:r>
      <w:r w:rsidRPr="003A6630">
        <w:rPr>
          <w:rFonts w:ascii="Times New Roman" w:hAnsi="Times New Roman" w:cs="Times New Roman"/>
          <w:lang w:val="cy-GB"/>
        </w:rPr>
        <w:t xml:space="preserve"> [Darllenwyd: 09.11.19]. </w:t>
      </w:r>
    </w:p>
    <w:p w14:paraId="244814A3" w14:textId="77777777" w:rsidR="00B13871" w:rsidRDefault="00B13871" w:rsidP="00B13871">
      <w:pPr>
        <w:spacing w:line="276" w:lineRule="auto"/>
        <w:rPr>
          <w:rFonts w:ascii="Times New Roman" w:eastAsia="Times New Roman" w:hAnsi="Times New Roman" w:cs="Times New Roman"/>
        </w:rPr>
      </w:pPr>
    </w:p>
    <w:p w14:paraId="7C4C891A" w14:textId="77777777" w:rsidR="00B13871" w:rsidRPr="003A6630" w:rsidRDefault="00B13871" w:rsidP="00B13871">
      <w:pPr>
        <w:spacing w:line="276" w:lineRule="auto"/>
        <w:rPr>
          <w:rFonts w:ascii="Times New Roman" w:eastAsia="Times New Roman" w:hAnsi="Times New Roman" w:cs="Times New Roman"/>
        </w:rPr>
      </w:pPr>
      <w:proofErr w:type="spellStart"/>
      <w:r w:rsidRPr="003A6630">
        <w:rPr>
          <w:rFonts w:ascii="Times New Roman" w:eastAsia="Times New Roman" w:hAnsi="Times New Roman" w:cs="Times New Roman"/>
        </w:rPr>
        <w:t>Llywodraeth</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Cynulliad</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Cymru</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Cymru</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Ifanc</w:t>
      </w:r>
      <w:proofErr w:type="spellEnd"/>
      <w:r w:rsidRPr="003A6630">
        <w:rPr>
          <w:rFonts w:ascii="Times New Roman" w:eastAsia="Times New Roman" w:hAnsi="Times New Roman" w:cs="Times New Roman"/>
        </w:rPr>
        <w:t xml:space="preserve">, (2010), </w:t>
      </w:r>
      <w:proofErr w:type="spellStart"/>
      <w:r w:rsidRPr="003A6630">
        <w:rPr>
          <w:rFonts w:ascii="Times New Roman" w:eastAsia="Times New Roman" w:hAnsi="Times New Roman" w:cs="Times New Roman"/>
          <w:i/>
        </w:rPr>
        <w:t>Grwpiau</w:t>
      </w:r>
      <w:proofErr w:type="spellEnd"/>
      <w:r w:rsidRPr="003A6630">
        <w:rPr>
          <w:rFonts w:ascii="Times New Roman" w:eastAsia="Times New Roman" w:hAnsi="Times New Roman" w:cs="Times New Roman"/>
          <w:i/>
        </w:rPr>
        <w:t xml:space="preserve"> </w:t>
      </w:r>
      <w:proofErr w:type="spellStart"/>
      <w:r w:rsidRPr="003A6630">
        <w:rPr>
          <w:rFonts w:ascii="Times New Roman" w:eastAsia="Times New Roman" w:hAnsi="Times New Roman" w:cs="Times New Roman"/>
          <w:i/>
        </w:rPr>
        <w:t>Anogaeth</w:t>
      </w:r>
      <w:proofErr w:type="spellEnd"/>
      <w:r w:rsidRPr="003A6630">
        <w:rPr>
          <w:rFonts w:ascii="Times New Roman" w:eastAsia="Times New Roman" w:hAnsi="Times New Roman" w:cs="Times New Roman"/>
          <w:i/>
        </w:rPr>
        <w:t xml:space="preserve"> – </w:t>
      </w:r>
      <w:proofErr w:type="spellStart"/>
      <w:r w:rsidRPr="003A6630">
        <w:rPr>
          <w:rFonts w:ascii="Times New Roman" w:eastAsia="Times New Roman" w:hAnsi="Times New Roman" w:cs="Times New Roman"/>
          <w:i/>
        </w:rPr>
        <w:t>Llawlyfr</w:t>
      </w:r>
      <w:proofErr w:type="spellEnd"/>
      <w:r w:rsidRPr="003A6630">
        <w:rPr>
          <w:rFonts w:ascii="Times New Roman" w:eastAsia="Times New Roman" w:hAnsi="Times New Roman" w:cs="Times New Roman"/>
          <w:i/>
        </w:rPr>
        <w:t xml:space="preserve"> </w:t>
      </w:r>
      <w:proofErr w:type="spellStart"/>
      <w:r w:rsidRPr="003A6630">
        <w:rPr>
          <w:rFonts w:ascii="Times New Roman" w:eastAsia="Times New Roman" w:hAnsi="Times New Roman" w:cs="Times New Roman"/>
          <w:i/>
        </w:rPr>
        <w:t>i</w:t>
      </w:r>
      <w:proofErr w:type="spellEnd"/>
      <w:r w:rsidRPr="003A6630">
        <w:rPr>
          <w:rFonts w:ascii="Times New Roman" w:eastAsia="Times New Roman" w:hAnsi="Times New Roman" w:cs="Times New Roman"/>
          <w:i/>
        </w:rPr>
        <w:t xml:space="preserve"> </w:t>
      </w:r>
      <w:proofErr w:type="spellStart"/>
      <w:r w:rsidRPr="003A6630">
        <w:rPr>
          <w:rFonts w:ascii="Times New Roman" w:eastAsia="Times New Roman" w:hAnsi="Times New Roman" w:cs="Times New Roman"/>
          <w:i/>
        </w:rPr>
        <w:t>Gefnogi</w:t>
      </w:r>
      <w:proofErr w:type="spellEnd"/>
      <w:r w:rsidRPr="003A6630">
        <w:rPr>
          <w:rFonts w:ascii="Times New Roman" w:eastAsia="Times New Roman" w:hAnsi="Times New Roman" w:cs="Times New Roman"/>
          <w:i/>
        </w:rPr>
        <w:t xml:space="preserve">. </w:t>
      </w:r>
      <w:proofErr w:type="spellStart"/>
      <w:r w:rsidRPr="003A6630">
        <w:rPr>
          <w:rFonts w:ascii="Times New Roman" w:eastAsia="Times New Roman" w:hAnsi="Times New Roman" w:cs="Times New Roman"/>
        </w:rPr>
        <w:t>Caerdydd</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Llywodraeth</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Cynulliad</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Cymru</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Ar</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gael</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yn</w:t>
      </w:r>
      <w:proofErr w:type="spellEnd"/>
      <w:r w:rsidRPr="003A6630">
        <w:rPr>
          <w:rFonts w:ascii="Times New Roman" w:eastAsia="Times New Roman" w:hAnsi="Times New Roman" w:cs="Times New Roman"/>
        </w:rPr>
        <w:t>:</w:t>
      </w:r>
      <w:r>
        <w:rPr>
          <w:rFonts w:ascii="Times New Roman" w:eastAsia="Times New Roman" w:hAnsi="Times New Roman" w:cs="Times New Roman"/>
        </w:rPr>
        <w:t xml:space="preserve"> </w:t>
      </w:r>
      <w:hyperlink r:id="rId8" w:history="1">
        <w:r w:rsidRPr="00AE7CE4">
          <w:rPr>
            <w:rStyle w:val="Hyperlink"/>
            <w:rFonts w:ascii="Times New Roman" w:hAnsi="Times New Roman" w:cs="Times New Roman"/>
            <w:lang w:val="cy-GB"/>
          </w:rPr>
          <w:t>https://llyw.cymru/sites/default/files/publications/2018-12/grwpiau-anogaeth-llawlyfr-i-ysgolion.pdf</w:t>
        </w:r>
      </w:hyperlink>
      <w:r w:rsidRPr="003A6630">
        <w:rPr>
          <w:rFonts w:ascii="Times New Roman" w:hAnsi="Times New Roman" w:cs="Times New Roman"/>
          <w:lang w:val="cy-GB"/>
        </w:rPr>
        <w:t xml:space="preserve"> [Darllenwyd: 10.11.19]. </w:t>
      </w:r>
    </w:p>
    <w:p w14:paraId="1F34AD1F" w14:textId="77777777" w:rsidR="00B13871" w:rsidRPr="003A6630" w:rsidRDefault="00B13871" w:rsidP="00B13871">
      <w:pPr>
        <w:spacing w:line="276" w:lineRule="auto"/>
        <w:rPr>
          <w:rFonts w:ascii="Times New Roman" w:eastAsia="Times New Roman" w:hAnsi="Times New Roman" w:cs="Times New Roman"/>
        </w:rPr>
      </w:pPr>
      <w:r w:rsidRPr="003A6630">
        <w:rPr>
          <w:rFonts w:ascii="Times New Roman" w:hAnsi="Times New Roman" w:cs="Times New Roman"/>
          <w:lang w:val="cy-GB"/>
        </w:rPr>
        <w:lastRenderedPageBreak/>
        <w:t xml:space="preserve">Ofsted, (2015), </w:t>
      </w:r>
      <w:r w:rsidRPr="003A6630">
        <w:rPr>
          <w:rFonts w:ascii="Times New Roman" w:eastAsia="Times New Roman" w:hAnsi="Times New Roman" w:cs="Times New Roman"/>
          <w:i/>
        </w:rPr>
        <w:t xml:space="preserve">Supporting children with challenging behaviour through a nurture group approach. </w:t>
      </w:r>
      <w:r w:rsidRPr="003A6630">
        <w:rPr>
          <w:rFonts w:ascii="Times New Roman" w:eastAsia="Times New Roman" w:hAnsi="Times New Roman" w:cs="Times New Roman"/>
        </w:rPr>
        <w:t xml:space="preserve">Ofsted. </w:t>
      </w:r>
      <w:proofErr w:type="spellStart"/>
      <w:r w:rsidRPr="003A6630">
        <w:rPr>
          <w:rFonts w:ascii="Times New Roman" w:eastAsia="Times New Roman" w:hAnsi="Times New Roman" w:cs="Times New Roman"/>
        </w:rPr>
        <w:t>Ar</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gael</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yn</w:t>
      </w:r>
      <w:proofErr w:type="spellEnd"/>
      <w:r w:rsidRPr="003A6630">
        <w:rPr>
          <w:rFonts w:ascii="Times New Roman" w:eastAsia="Times New Roman" w:hAnsi="Times New Roman" w:cs="Times New Roman"/>
        </w:rPr>
        <w:t xml:space="preserve">: </w:t>
      </w:r>
      <w:hyperlink r:id="rId9" w:history="1">
        <w:r w:rsidRPr="003A6630">
          <w:rPr>
            <w:rStyle w:val="Hyperlink"/>
            <w:rFonts w:ascii="Times New Roman" w:eastAsia="Times New Roman" w:hAnsi="Times New Roman" w:cs="Times New Roman"/>
          </w:rPr>
          <w:t>https://assets.publishing.service.gov.uk/government/uploads/system/uploads/attachment_data/file/413529/Supporting_children_with_challenging_behaviour_through_a_nurture_group_approach.pdf</w:t>
        </w:r>
      </w:hyperlink>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Darllenwyd</w:t>
      </w:r>
      <w:proofErr w:type="spellEnd"/>
      <w:r w:rsidRPr="003A6630">
        <w:rPr>
          <w:rFonts w:ascii="Times New Roman" w:eastAsia="Times New Roman" w:hAnsi="Times New Roman" w:cs="Times New Roman"/>
        </w:rPr>
        <w:t xml:space="preserve"> 10.11.19]. </w:t>
      </w:r>
    </w:p>
    <w:p w14:paraId="42E24FB5" w14:textId="77777777" w:rsidR="00B13871" w:rsidRDefault="00B13871" w:rsidP="00B13871">
      <w:pPr>
        <w:spacing w:line="276" w:lineRule="auto"/>
        <w:rPr>
          <w:rFonts w:ascii="Times New Roman" w:eastAsia="Times New Roman" w:hAnsi="Times New Roman" w:cs="Times New Roman"/>
        </w:rPr>
      </w:pPr>
    </w:p>
    <w:p w14:paraId="7F18BD99" w14:textId="77777777" w:rsidR="00B13871" w:rsidRPr="003A6630" w:rsidRDefault="00B13871" w:rsidP="00B13871">
      <w:pPr>
        <w:spacing w:line="276" w:lineRule="auto"/>
        <w:rPr>
          <w:rFonts w:ascii="Times New Roman" w:eastAsia="Times New Roman" w:hAnsi="Times New Roman" w:cs="Times New Roman"/>
        </w:rPr>
      </w:pPr>
      <w:r w:rsidRPr="007E771A">
        <w:rPr>
          <w:rFonts w:ascii="Times New Roman" w:eastAsia="Times New Roman" w:hAnsi="Times New Roman" w:cs="Times New Roman"/>
        </w:rPr>
        <w:t xml:space="preserve">Schachter, H.M., Girardi, A., Ly, M., Lacroix, D., </w:t>
      </w:r>
      <w:proofErr w:type="spellStart"/>
      <w:r w:rsidRPr="007E771A">
        <w:rPr>
          <w:rFonts w:ascii="Times New Roman" w:eastAsia="Times New Roman" w:hAnsi="Times New Roman" w:cs="Times New Roman"/>
        </w:rPr>
        <w:t>Lumb</w:t>
      </w:r>
      <w:proofErr w:type="spellEnd"/>
      <w:r w:rsidRPr="007E771A">
        <w:rPr>
          <w:rFonts w:ascii="Times New Roman" w:eastAsia="Times New Roman" w:hAnsi="Times New Roman" w:cs="Times New Roman"/>
        </w:rPr>
        <w:t xml:space="preserve">, A.B., van </w:t>
      </w:r>
      <w:proofErr w:type="spellStart"/>
      <w:r w:rsidRPr="007E771A">
        <w:rPr>
          <w:rFonts w:ascii="Times New Roman" w:eastAsia="Times New Roman" w:hAnsi="Times New Roman" w:cs="Times New Roman"/>
        </w:rPr>
        <w:t>Berkom</w:t>
      </w:r>
      <w:proofErr w:type="spellEnd"/>
      <w:r w:rsidRPr="007E771A">
        <w:rPr>
          <w:rFonts w:ascii="Times New Roman" w:eastAsia="Times New Roman" w:hAnsi="Times New Roman" w:cs="Times New Roman"/>
        </w:rPr>
        <w:t xml:space="preserve">, J. a Gill, R. </w:t>
      </w:r>
      <w:r w:rsidRPr="003A6630">
        <w:rPr>
          <w:rFonts w:ascii="Times New Roman" w:eastAsia="Times New Roman" w:hAnsi="Times New Roman" w:cs="Times New Roman"/>
        </w:rPr>
        <w:t>(</w:t>
      </w:r>
      <w:r w:rsidRPr="007E771A">
        <w:rPr>
          <w:rFonts w:ascii="Times New Roman" w:eastAsia="Times New Roman" w:hAnsi="Times New Roman" w:cs="Times New Roman"/>
        </w:rPr>
        <w:t>2008</w:t>
      </w:r>
      <w:r w:rsidRPr="003A6630">
        <w:rPr>
          <w:rFonts w:ascii="Times New Roman" w:eastAsia="Times New Roman" w:hAnsi="Times New Roman" w:cs="Times New Roman"/>
        </w:rPr>
        <w:t>),</w:t>
      </w:r>
      <w:r w:rsidRPr="007E771A">
        <w:rPr>
          <w:rFonts w:ascii="Times New Roman" w:eastAsia="Times New Roman" w:hAnsi="Times New Roman" w:cs="Times New Roman"/>
        </w:rPr>
        <w:t xml:space="preserve"> Effects of school-based interventions on mental health stigmatization: a systematic review. </w:t>
      </w:r>
      <w:r w:rsidRPr="007E771A">
        <w:rPr>
          <w:rFonts w:ascii="Times New Roman" w:eastAsia="Times New Roman" w:hAnsi="Times New Roman" w:cs="Times New Roman"/>
          <w:i/>
          <w:iCs/>
        </w:rPr>
        <w:t>Child and adolescent psychiatry and mental health</w:t>
      </w:r>
      <w:r w:rsidRPr="007E771A">
        <w:rPr>
          <w:rFonts w:ascii="Times New Roman" w:eastAsia="Times New Roman" w:hAnsi="Times New Roman" w:cs="Times New Roman"/>
        </w:rPr>
        <w:t xml:space="preserve">, </w:t>
      </w:r>
      <w:r w:rsidRPr="007E771A">
        <w:rPr>
          <w:rFonts w:ascii="Times New Roman" w:eastAsia="Times New Roman" w:hAnsi="Times New Roman" w:cs="Times New Roman"/>
          <w:i/>
          <w:iCs/>
        </w:rPr>
        <w:t>2</w:t>
      </w:r>
      <w:r w:rsidRPr="007E771A">
        <w:rPr>
          <w:rFonts w:ascii="Times New Roman" w:eastAsia="Times New Roman" w:hAnsi="Times New Roman" w:cs="Times New Roman"/>
        </w:rPr>
        <w:t>(1), p.18.</w:t>
      </w:r>
    </w:p>
    <w:p w14:paraId="732E9788" w14:textId="77777777" w:rsidR="00B13871" w:rsidRDefault="00B13871" w:rsidP="00B13871">
      <w:pPr>
        <w:spacing w:line="276" w:lineRule="auto"/>
        <w:rPr>
          <w:rFonts w:ascii="Times New Roman" w:eastAsia="Times New Roman" w:hAnsi="Times New Roman" w:cs="Times New Roman"/>
        </w:rPr>
      </w:pPr>
    </w:p>
    <w:p w14:paraId="5D782D79" w14:textId="77777777" w:rsidR="00B13871" w:rsidRPr="007E771A" w:rsidRDefault="00B13871" w:rsidP="00B13871">
      <w:pPr>
        <w:spacing w:line="276" w:lineRule="auto"/>
        <w:rPr>
          <w:rFonts w:ascii="Times New Roman" w:eastAsia="Times New Roman" w:hAnsi="Times New Roman" w:cs="Times New Roman"/>
        </w:rPr>
      </w:pPr>
      <w:r w:rsidRPr="007E771A">
        <w:rPr>
          <w:rFonts w:ascii="Times New Roman" w:eastAsia="Times New Roman" w:hAnsi="Times New Roman" w:cs="Times New Roman"/>
        </w:rPr>
        <w:t xml:space="preserve">Sloan, S., Winter, K., Lynn, F., Gildea, A. </w:t>
      </w:r>
      <w:r w:rsidRPr="003A6630">
        <w:rPr>
          <w:rFonts w:ascii="Times New Roman" w:eastAsia="Times New Roman" w:hAnsi="Times New Roman" w:cs="Times New Roman"/>
        </w:rPr>
        <w:t>a</w:t>
      </w:r>
      <w:r w:rsidRPr="007E771A">
        <w:rPr>
          <w:rFonts w:ascii="Times New Roman" w:eastAsia="Times New Roman" w:hAnsi="Times New Roman" w:cs="Times New Roman"/>
        </w:rPr>
        <w:t xml:space="preserve"> Connolly, P. (2016) </w:t>
      </w:r>
      <w:r w:rsidRPr="007E771A">
        <w:rPr>
          <w:rFonts w:ascii="Times New Roman" w:eastAsia="Times New Roman" w:hAnsi="Times New Roman" w:cs="Times New Roman"/>
          <w:i/>
        </w:rPr>
        <w:t>The impact and cost effectiveness of Nurture Groups in Primary Schools in Northern Ireland</w:t>
      </w:r>
      <w:r w:rsidRPr="007E771A">
        <w:rPr>
          <w:rFonts w:ascii="Times New Roman" w:eastAsia="Times New Roman" w:hAnsi="Times New Roman" w:cs="Times New Roman"/>
        </w:rPr>
        <w:t>. Belfast: Centre for Evidence and Social Innovation, Queen’s University Belfast.</w:t>
      </w:r>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Ar</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gael</w:t>
      </w:r>
      <w:proofErr w:type="spellEnd"/>
      <w:r w:rsidRPr="003A6630">
        <w:rPr>
          <w:rFonts w:ascii="Times New Roman" w:eastAsia="Times New Roman" w:hAnsi="Times New Roman" w:cs="Times New Roman"/>
        </w:rPr>
        <w:t xml:space="preserve"> </w:t>
      </w:r>
      <w:proofErr w:type="spellStart"/>
      <w:r w:rsidRPr="003A6630">
        <w:rPr>
          <w:rFonts w:ascii="Times New Roman" w:eastAsia="Times New Roman" w:hAnsi="Times New Roman" w:cs="Times New Roman"/>
        </w:rPr>
        <w:t>yn</w:t>
      </w:r>
      <w:proofErr w:type="spellEnd"/>
      <w:r w:rsidRPr="003A6630">
        <w:rPr>
          <w:rFonts w:ascii="Times New Roman" w:eastAsia="Times New Roman" w:hAnsi="Times New Roman" w:cs="Times New Roman"/>
        </w:rPr>
        <w:t xml:space="preserve">: </w:t>
      </w:r>
      <w:hyperlink r:id="rId10" w:history="1">
        <w:r w:rsidRPr="003A6630">
          <w:rPr>
            <w:rStyle w:val="Hyperlink"/>
            <w:rFonts w:ascii="Times New Roman" w:hAnsi="Times New Roman" w:cs="Times New Roman"/>
            <w:lang w:val="cy-GB"/>
          </w:rPr>
          <w:t>https://www.education-ni.gov.uk/sites/default/files/publications/education/162037_QUB%20Nurture%20Evaluation%20Exec%20Summary%20-%20new.pdf</w:t>
        </w:r>
      </w:hyperlink>
      <w:r w:rsidRPr="003A6630">
        <w:rPr>
          <w:rFonts w:ascii="Times New Roman" w:hAnsi="Times New Roman" w:cs="Times New Roman"/>
          <w:lang w:val="cy-GB"/>
        </w:rPr>
        <w:t xml:space="preserve"> [Darllenwyd 07.11.19].</w:t>
      </w:r>
    </w:p>
    <w:p w14:paraId="36D252B3" w14:textId="77777777" w:rsidR="006451BB" w:rsidRPr="00F6455A" w:rsidRDefault="006451BB">
      <w:pPr>
        <w:rPr>
          <w:rFonts w:ascii="Times New Roman" w:hAnsi="Times New Roman" w:cs="Times New Roman"/>
        </w:rPr>
      </w:pPr>
    </w:p>
    <w:sectPr w:rsidR="006451BB" w:rsidRPr="00F6455A" w:rsidSect="00126A61">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0A29C" w14:textId="77777777" w:rsidR="00B63E7C" w:rsidRDefault="00B63E7C" w:rsidP="006451BB">
      <w:r>
        <w:separator/>
      </w:r>
    </w:p>
  </w:endnote>
  <w:endnote w:type="continuationSeparator" w:id="0">
    <w:p w14:paraId="75D623F3" w14:textId="77777777" w:rsidR="00B63E7C" w:rsidRDefault="00B63E7C" w:rsidP="0064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4991736"/>
      <w:docPartObj>
        <w:docPartGallery w:val="Page Numbers (Bottom of Page)"/>
        <w:docPartUnique/>
      </w:docPartObj>
    </w:sdtPr>
    <w:sdtEndPr>
      <w:rPr>
        <w:rStyle w:val="PageNumber"/>
      </w:rPr>
    </w:sdtEndPr>
    <w:sdtContent>
      <w:p w14:paraId="33CF5E35" w14:textId="6CC69C1E" w:rsidR="006451BB" w:rsidRDefault="006451BB" w:rsidP="00AE7C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602098" w14:textId="77777777" w:rsidR="006451BB" w:rsidRDefault="006451BB" w:rsidP="006451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0521659"/>
      <w:docPartObj>
        <w:docPartGallery w:val="Page Numbers (Bottom of Page)"/>
        <w:docPartUnique/>
      </w:docPartObj>
    </w:sdtPr>
    <w:sdtEndPr>
      <w:rPr>
        <w:rStyle w:val="PageNumber"/>
      </w:rPr>
    </w:sdtEndPr>
    <w:sdtContent>
      <w:p w14:paraId="0FA237EE" w14:textId="468ABF64" w:rsidR="006451BB" w:rsidRDefault="006451BB" w:rsidP="00AE7C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85F8AF" w14:textId="77777777" w:rsidR="006451BB" w:rsidRDefault="006451BB" w:rsidP="006451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8E220" w14:textId="77777777" w:rsidR="00B63E7C" w:rsidRDefault="00B63E7C" w:rsidP="006451BB">
      <w:r>
        <w:separator/>
      </w:r>
    </w:p>
  </w:footnote>
  <w:footnote w:type="continuationSeparator" w:id="0">
    <w:p w14:paraId="71CFABB2" w14:textId="77777777" w:rsidR="00B63E7C" w:rsidRDefault="00B63E7C" w:rsidP="00645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62F29"/>
    <w:multiLevelType w:val="hybridMultilevel"/>
    <w:tmpl w:val="9920D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3F2D87"/>
    <w:multiLevelType w:val="hybridMultilevel"/>
    <w:tmpl w:val="8AE63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75"/>
    <w:rsid w:val="00126A61"/>
    <w:rsid w:val="00157C90"/>
    <w:rsid w:val="00377742"/>
    <w:rsid w:val="006451BB"/>
    <w:rsid w:val="009E7675"/>
    <w:rsid w:val="00A86A03"/>
    <w:rsid w:val="00B13871"/>
    <w:rsid w:val="00B63E7C"/>
    <w:rsid w:val="00EF3B53"/>
    <w:rsid w:val="00F64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551C4"/>
  <w15:chartTrackingRefBased/>
  <w15:docId w15:val="{A0F25133-26FB-F040-8F80-01C83F38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5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55A"/>
    <w:pPr>
      <w:spacing w:after="160" w:line="259" w:lineRule="auto"/>
      <w:ind w:left="720"/>
      <w:contextualSpacing/>
    </w:pPr>
    <w:rPr>
      <w:sz w:val="22"/>
      <w:szCs w:val="22"/>
    </w:rPr>
  </w:style>
  <w:style w:type="paragraph" w:styleId="Footer">
    <w:name w:val="footer"/>
    <w:basedOn w:val="Normal"/>
    <w:link w:val="FooterChar"/>
    <w:uiPriority w:val="99"/>
    <w:unhideWhenUsed/>
    <w:rsid w:val="006451BB"/>
    <w:pPr>
      <w:tabs>
        <w:tab w:val="center" w:pos="4680"/>
        <w:tab w:val="right" w:pos="9360"/>
      </w:tabs>
    </w:pPr>
  </w:style>
  <w:style w:type="character" w:customStyle="1" w:styleId="FooterChar">
    <w:name w:val="Footer Char"/>
    <w:basedOn w:val="DefaultParagraphFont"/>
    <w:link w:val="Footer"/>
    <w:uiPriority w:val="99"/>
    <w:rsid w:val="006451BB"/>
  </w:style>
  <w:style w:type="character" w:styleId="PageNumber">
    <w:name w:val="page number"/>
    <w:basedOn w:val="DefaultParagraphFont"/>
    <w:uiPriority w:val="99"/>
    <w:semiHidden/>
    <w:unhideWhenUsed/>
    <w:rsid w:val="006451BB"/>
  </w:style>
  <w:style w:type="character" w:styleId="Hyperlink">
    <w:name w:val="Hyperlink"/>
    <w:basedOn w:val="DefaultParagraphFont"/>
    <w:uiPriority w:val="99"/>
    <w:unhideWhenUsed/>
    <w:rsid w:val="00B138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12/grwpiau-anogaeth-llawlyfr-i-ysgolio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2.nasbhc.org/RoadMap/PlanningandEvaluation/SBHC%20basics/Empirically%20Based%20School%20Interventions%20Targeted%20at%20Academic%20and%20Mental%20Health%20Functioning.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ducation-ni.gov.uk/sites/default/files/publications/education/162037_QUB%20Nurture%20Evaluation%20Exec%20Summary%20-%20new.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13529/Supporting_children_with_challenging_behaviour_through_a_nurture_group_approach.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3907</Words>
  <Characters>22272</Characters>
  <Application>Microsoft Office Word</Application>
  <DocSecurity>0</DocSecurity>
  <Lines>185</Lines>
  <Paragraphs>52</Paragraphs>
  <ScaleCrop>false</ScaleCrop>
  <Company/>
  <LinksUpToDate>false</LinksUpToDate>
  <CharactersWithSpaces>26127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2019-11-14T22:13:00Z</cp:lastPrinted>
  <dcterms:created xsi:type="dcterms:W3CDTF">2019-11-14T21:15:00Z</dcterms:created>
  <dcterms:modified xsi:type="dcterms:W3CDTF">2019-11-14T22:16:00Z</dcterms:modified>
</cp:coreProperties>
</file>