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4574F" w14:textId="77777777" w:rsidR="00ED19C7" w:rsidRPr="00BB40BC" w:rsidRDefault="00ED19C7" w:rsidP="00ED19C7">
      <w:pPr>
        <w:rPr>
          <w:b/>
          <w:bCs/>
          <w:sz w:val="32"/>
          <w:szCs w:val="24"/>
        </w:rPr>
      </w:pPr>
    </w:p>
    <w:p w14:paraId="024668B0" w14:textId="77777777" w:rsidR="00ED19C7" w:rsidRPr="00425682" w:rsidRDefault="00ED19C7" w:rsidP="00ED19C7">
      <w:pPr>
        <w:spacing w:line="276" w:lineRule="auto"/>
        <w:ind w:left="5760" w:firstLine="720"/>
        <w:rPr>
          <w:rFonts w:ascii="Arial" w:hAnsi="Arial" w:cs="Arial"/>
          <w:b/>
          <w:sz w:val="28"/>
        </w:rPr>
      </w:pPr>
      <w:r w:rsidRPr="00425682">
        <w:rPr>
          <w:rFonts w:ascii="Arial" w:hAnsi="Arial" w:cs="Arial"/>
          <w:b/>
          <w:noProof/>
          <w:sz w:val="28"/>
        </w:rPr>
        <w:drawing>
          <wp:inline distT="0" distB="0" distL="0" distR="0" wp14:anchorId="5CA93490" wp14:editId="62526E53">
            <wp:extent cx="2486025" cy="1108087"/>
            <wp:effectExtent l="0" t="0" r="0" b="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92711" cy="1111067"/>
                    </a:xfrm>
                    <a:prstGeom prst="rect">
                      <a:avLst/>
                    </a:prstGeom>
                  </pic:spPr>
                </pic:pic>
              </a:graphicData>
            </a:graphic>
          </wp:inline>
        </w:drawing>
      </w:r>
    </w:p>
    <w:p w14:paraId="622AEC7F" w14:textId="77777777" w:rsidR="00ED19C7" w:rsidRPr="00425682" w:rsidRDefault="00ED19C7" w:rsidP="00ED19C7">
      <w:pPr>
        <w:spacing w:line="276" w:lineRule="auto"/>
        <w:jc w:val="center"/>
        <w:rPr>
          <w:rFonts w:ascii="Arial" w:hAnsi="Arial" w:cs="Arial"/>
          <w:b/>
          <w:sz w:val="28"/>
        </w:rPr>
      </w:pPr>
    </w:p>
    <w:p w14:paraId="23BFA5B3" w14:textId="77777777" w:rsidR="00ED19C7" w:rsidRPr="00425682" w:rsidRDefault="00ED19C7" w:rsidP="00ED19C7">
      <w:pPr>
        <w:spacing w:line="276" w:lineRule="auto"/>
        <w:jc w:val="center"/>
        <w:rPr>
          <w:rFonts w:ascii="Arial" w:hAnsi="Arial" w:cs="Arial"/>
          <w:b/>
          <w:sz w:val="28"/>
        </w:rPr>
      </w:pPr>
    </w:p>
    <w:p w14:paraId="0A447B2E" w14:textId="77777777" w:rsidR="00ED19C7" w:rsidRPr="00D36DE5" w:rsidRDefault="00ED19C7" w:rsidP="00ED19C7">
      <w:pPr>
        <w:jc w:val="center"/>
        <w:rPr>
          <w:b/>
          <w:bCs/>
          <w:sz w:val="28"/>
          <w:szCs w:val="28"/>
        </w:rPr>
      </w:pPr>
      <w:r w:rsidRPr="00D36DE5">
        <w:rPr>
          <w:b/>
          <w:sz w:val="28"/>
          <w:szCs w:val="28"/>
        </w:rPr>
        <w:t xml:space="preserve">Module: </w:t>
      </w:r>
      <w:r w:rsidRPr="00D36DE5">
        <w:rPr>
          <w:b/>
          <w:bCs/>
          <w:sz w:val="28"/>
          <w:szCs w:val="28"/>
        </w:rPr>
        <w:t>Hotel Placement Research Project</w:t>
      </w:r>
    </w:p>
    <w:p w14:paraId="00363B34" w14:textId="77777777" w:rsidR="00ED19C7" w:rsidRPr="00D36DE5" w:rsidRDefault="00ED19C7" w:rsidP="00ED19C7">
      <w:pPr>
        <w:spacing w:line="276" w:lineRule="auto"/>
        <w:jc w:val="center"/>
        <w:rPr>
          <w:b/>
          <w:sz w:val="28"/>
          <w:szCs w:val="28"/>
        </w:rPr>
      </w:pPr>
    </w:p>
    <w:p w14:paraId="3B89E2CD" w14:textId="77777777" w:rsidR="00ED19C7" w:rsidRPr="00D36DE5" w:rsidRDefault="00ED19C7" w:rsidP="00ED19C7">
      <w:pPr>
        <w:spacing w:line="276" w:lineRule="auto"/>
        <w:jc w:val="center"/>
        <w:rPr>
          <w:b/>
          <w:sz w:val="28"/>
          <w:szCs w:val="28"/>
          <w:u w:val="single"/>
        </w:rPr>
      </w:pPr>
      <w:r w:rsidRPr="00D36DE5">
        <w:rPr>
          <w:b/>
          <w:sz w:val="28"/>
          <w:szCs w:val="28"/>
        </w:rPr>
        <w:t>Module code: BMIH6008</w:t>
      </w:r>
    </w:p>
    <w:p w14:paraId="33CEB30F" w14:textId="77777777" w:rsidR="00ED19C7" w:rsidRPr="00D36DE5" w:rsidRDefault="00ED19C7" w:rsidP="00ED19C7">
      <w:pPr>
        <w:spacing w:line="276" w:lineRule="auto"/>
        <w:jc w:val="center"/>
        <w:rPr>
          <w:b/>
          <w:sz w:val="28"/>
          <w:szCs w:val="28"/>
        </w:rPr>
      </w:pPr>
      <w:r w:rsidRPr="00D36DE5">
        <w:rPr>
          <w:b/>
          <w:sz w:val="28"/>
          <w:szCs w:val="28"/>
        </w:rPr>
        <w:t>Student name:</w:t>
      </w:r>
      <w:r w:rsidRPr="00D36DE5">
        <w:rPr>
          <w:sz w:val="28"/>
          <w:szCs w:val="28"/>
        </w:rPr>
        <w:t xml:space="preserve"> </w:t>
      </w:r>
      <w:r w:rsidRPr="00D36DE5">
        <w:rPr>
          <w:b/>
          <w:sz w:val="28"/>
          <w:szCs w:val="28"/>
        </w:rPr>
        <w:t>Florin Nicolae Matache</w:t>
      </w:r>
    </w:p>
    <w:p w14:paraId="1BB80D7C" w14:textId="77777777" w:rsidR="00ED19C7" w:rsidRPr="00D36DE5" w:rsidRDefault="00ED19C7" w:rsidP="00ED19C7">
      <w:pPr>
        <w:spacing w:line="276" w:lineRule="auto"/>
        <w:jc w:val="center"/>
        <w:rPr>
          <w:b/>
          <w:sz w:val="28"/>
          <w:szCs w:val="28"/>
        </w:rPr>
      </w:pPr>
      <w:r w:rsidRPr="00D36DE5">
        <w:rPr>
          <w:b/>
          <w:sz w:val="28"/>
          <w:szCs w:val="28"/>
        </w:rPr>
        <w:t>Student ID number:</w:t>
      </w:r>
      <w:r w:rsidRPr="00D36DE5">
        <w:rPr>
          <w:sz w:val="28"/>
          <w:szCs w:val="28"/>
        </w:rPr>
        <w:t xml:space="preserve"> </w:t>
      </w:r>
      <w:r w:rsidRPr="00D36DE5">
        <w:rPr>
          <w:b/>
          <w:sz w:val="28"/>
          <w:szCs w:val="28"/>
        </w:rPr>
        <w:t>2126293</w:t>
      </w:r>
    </w:p>
    <w:p w14:paraId="7EEA0903" w14:textId="77777777" w:rsidR="00ED19C7" w:rsidRPr="00D36DE5" w:rsidRDefault="00ED19C7" w:rsidP="00ED19C7">
      <w:pPr>
        <w:spacing w:line="276" w:lineRule="auto"/>
        <w:jc w:val="center"/>
        <w:rPr>
          <w:b/>
          <w:sz w:val="28"/>
          <w:szCs w:val="28"/>
        </w:rPr>
      </w:pPr>
      <w:r w:rsidRPr="00D36DE5">
        <w:rPr>
          <w:b/>
          <w:sz w:val="28"/>
          <w:szCs w:val="28"/>
        </w:rPr>
        <w:t xml:space="preserve">Tutor: BEN </w:t>
      </w:r>
      <w:r w:rsidRPr="00D36DE5">
        <w:rPr>
          <w:b/>
          <w:bCs/>
          <w:sz w:val="28"/>
          <w:szCs w:val="28"/>
        </w:rPr>
        <w:t>C</w:t>
      </w:r>
      <w:r w:rsidRPr="00D36DE5">
        <w:rPr>
          <w:b/>
          <w:sz w:val="28"/>
          <w:szCs w:val="28"/>
        </w:rPr>
        <w:t>HONG</w:t>
      </w:r>
    </w:p>
    <w:p w14:paraId="7368B66B" w14:textId="77777777" w:rsidR="00ED19C7" w:rsidRPr="00425682" w:rsidRDefault="00ED19C7" w:rsidP="00ED19C7">
      <w:pPr>
        <w:spacing w:line="276" w:lineRule="auto"/>
        <w:jc w:val="center"/>
        <w:rPr>
          <w:rFonts w:ascii="Arial" w:hAnsi="Arial" w:cs="Arial"/>
          <w:b/>
          <w:sz w:val="28"/>
        </w:rPr>
      </w:pPr>
    </w:p>
    <w:p w14:paraId="132B0A4E" w14:textId="77777777" w:rsidR="00ED19C7" w:rsidRPr="00BB40BC" w:rsidRDefault="00ED19C7" w:rsidP="00ED19C7">
      <w:pPr>
        <w:jc w:val="center"/>
      </w:pPr>
      <w:r w:rsidRPr="00BB40BC">
        <w:t>Acknowledgement</w:t>
      </w:r>
    </w:p>
    <w:p w14:paraId="7537074F" w14:textId="77777777" w:rsidR="00ED19C7" w:rsidRPr="00BB40BC" w:rsidRDefault="00ED19C7" w:rsidP="00ED19C7">
      <w:pPr>
        <w:rPr>
          <w:lang w:val="en-US"/>
        </w:rPr>
      </w:pPr>
      <w:r w:rsidRPr="00BB40BC">
        <w:rPr>
          <w:lang w:val="en-US"/>
        </w:rPr>
        <w:t>I would like to acknowledge that no artificial intelligence (AI) tools or technologies were utilised in the research for this study. All data collection, analysis, and findings were based on traditional research methods including surveys, online reviews, and statistical and thematic analysis conducted manually. The conclusions drawn in this research are based solely on the insights derived from guest feedback and the rigorous application of qualitative and quantitative research techniques.</w:t>
      </w:r>
    </w:p>
    <w:p w14:paraId="5B204BA6" w14:textId="77777777" w:rsidR="00ED19C7" w:rsidRPr="00BB40BC" w:rsidRDefault="00ED19C7" w:rsidP="00ED19C7">
      <w:pPr>
        <w:jc w:val="center"/>
        <w:rPr>
          <w:b/>
          <w:bCs/>
          <w:i/>
          <w:iCs/>
          <w:sz w:val="28"/>
        </w:rPr>
      </w:pPr>
      <w:r w:rsidRPr="00425682">
        <w:rPr>
          <w:rFonts w:ascii="Arial" w:hAnsi="Arial" w:cs="Arial"/>
          <w:b/>
          <w:sz w:val="28"/>
          <w:u w:val="single"/>
        </w:rPr>
        <w:br w:type="page"/>
      </w:r>
      <w:r w:rsidRPr="00BB40BC">
        <w:rPr>
          <w:b/>
          <w:bCs/>
          <w:i/>
          <w:iCs/>
          <w:sz w:val="28"/>
        </w:rPr>
        <w:lastRenderedPageBreak/>
        <w:t>Evaluating the impact of complimentary breakfast and beverage on Online Review of the Hotel: A case of Coldra court hotel</w:t>
      </w:r>
    </w:p>
    <w:p w14:paraId="0102F327" w14:textId="77777777" w:rsidR="00ED19C7" w:rsidRPr="00BB40BC" w:rsidRDefault="00ED19C7" w:rsidP="00ED19C7">
      <w:pPr>
        <w:pStyle w:val="Heading1"/>
        <w:jc w:val="center"/>
        <w:rPr>
          <w:rFonts w:ascii="Times New Roman" w:hAnsi="Times New Roman" w:cs="Times New Roman"/>
          <w:i/>
          <w:iCs/>
          <w:color w:val="auto"/>
        </w:rPr>
      </w:pPr>
      <w:bookmarkStart w:id="0" w:name="_Toc191044280"/>
      <w:r w:rsidRPr="00BB40BC">
        <w:rPr>
          <w:rFonts w:ascii="Times New Roman" w:hAnsi="Times New Roman" w:cs="Times New Roman"/>
          <w:i/>
          <w:iCs/>
          <w:color w:val="auto"/>
        </w:rPr>
        <w:t>Abstract</w:t>
      </w:r>
      <w:bookmarkEnd w:id="0"/>
    </w:p>
    <w:p w14:paraId="6936DC75" w14:textId="77777777" w:rsidR="00ED19C7" w:rsidRPr="00BB40BC" w:rsidRDefault="00ED19C7" w:rsidP="00ED19C7">
      <w:r w:rsidRPr="00BB40BC">
        <w:t>In the highly competitive hospitality industry, guest satisfaction is integral to a hotel's reputation and success, with complimentary services such as breakfast and beverages playing a key role in shaping the guest experience. This research aims to evaluate the impact of complimentary breakfast and beverages on online reviews at Coldra Court Hotel. The research analyses the role of complimentary services in shaping guest satisfaction Coldra Court Hotel. Then, it evaluates how complimentary services are reflected in online reviews of Coldra Court Hotel. Moreover, it provides recommendations for improving complimentary services to enhance guest experience and online reputation.</w:t>
      </w:r>
    </w:p>
    <w:p w14:paraId="78B464AB" w14:textId="77777777" w:rsidR="00ED19C7" w:rsidRPr="002E6B9E" w:rsidRDefault="00ED19C7" w:rsidP="00ED19C7">
      <w:pPr>
        <w:rPr>
          <w:lang w:val="en-US"/>
        </w:rPr>
      </w:pPr>
      <w:r w:rsidRPr="002E6B9E">
        <w:rPr>
          <w:lang w:val="en-US"/>
        </w:rPr>
        <w:t xml:space="preserve">This study adopts a </w:t>
      </w:r>
      <w:r>
        <w:rPr>
          <w:lang w:val="en-US"/>
        </w:rPr>
        <w:t xml:space="preserve">case study </w:t>
      </w:r>
      <w:r w:rsidRPr="002E6B9E">
        <w:rPr>
          <w:lang w:val="en-US"/>
        </w:rPr>
        <w:t xml:space="preserve">method to evaluate the impact of complimentary breakfast and beverages on online reviews at Coldra Court Hotel. </w:t>
      </w:r>
      <w:r>
        <w:rPr>
          <w:lang w:val="en-US"/>
        </w:rPr>
        <w:t>Customer reviews are collected from TripAdvisor and google reviews</w:t>
      </w:r>
      <w:r w:rsidRPr="002E6B9E">
        <w:rPr>
          <w:lang w:val="en-US"/>
        </w:rPr>
        <w:t xml:space="preserve">. </w:t>
      </w:r>
      <w:r>
        <w:rPr>
          <w:lang w:val="en-US"/>
        </w:rPr>
        <w:t xml:space="preserve">Online data nentography is used. </w:t>
      </w:r>
      <w:r w:rsidRPr="002E6B9E">
        <w:rPr>
          <w:lang w:val="en-US"/>
        </w:rPr>
        <w:t xml:space="preserve">Surveys </w:t>
      </w:r>
      <w:r w:rsidRPr="00BB40BC">
        <w:rPr>
          <w:lang w:val="en-US"/>
        </w:rPr>
        <w:t>of 50 guests</w:t>
      </w:r>
      <w:r w:rsidRPr="00BB40BC">
        <w:rPr>
          <w:lang w:val="en-US"/>
        </w:rPr>
        <w:t> </w:t>
      </w:r>
      <w:r w:rsidRPr="00BB40BC">
        <w:rPr>
          <w:lang w:val="en-US"/>
        </w:rPr>
        <w:t xml:space="preserve">at Coldra Court Hotel </w:t>
      </w:r>
      <w:r w:rsidRPr="002E6B9E">
        <w:rPr>
          <w:lang w:val="en-US"/>
        </w:rPr>
        <w:t>and secondary data from online reviews are analy</w:t>
      </w:r>
      <w:r w:rsidRPr="00BB40BC">
        <w:rPr>
          <w:lang w:val="en-US"/>
        </w:rPr>
        <w:t>se</w:t>
      </w:r>
      <w:r w:rsidRPr="002E6B9E">
        <w:rPr>
          <w:lang w:val="en-US"/>
        </w:rPr>
        <w:t>d using statistical and thematic methods, providing insights into guest satisfaction and service quality.</w:t>
      </w:r>
    </w:p>
    <w:p w14:paraId="3B86FC91" w14:textId="77777777" w:rsidR="00ED19C7" w:rsidRPr="002E6B9E" w:rsidRDefault="00ED19C7" w:rsidP="00ED19C7">
      <w:pPr>
        <w:rPr>
          <w:lang w:val="en-US"/>
        </w:rPr>
      </w:pPr>
      <w:r w:rsidRPr="00BB40BC">
        <w:rPr>
          <w:lang w:val="en-US"/>
        </w:rPr>
        <w:t xml:space="preserve">The findings regarding </w:t>
      </w:r>
      <w:r w:rsidRPr="002E6B9E">
        <w:rPr>
          <w:lang w:val="en-US"/>
        </w:rPr>
        <w:t xml:space="preserve">the role of complimentary services in shaping guest satisfaction at Coldra Court Hotel indicates that guests highly value the freshness, quality, and availability of breakfast and beverages, though improvements in variety and consistency are needed for further enhancement. </w:t>
      </w:r>
      <w:r w:rsidRPr="00BB40BC">
        <w:rPr>
          <w:lang w:val="en-US"/>
        </w:rPr>
        <w:t xml:space="preserve">Also, the findings regarding </w:t>
      </w:r>
      <w:r w:rsidRPr="002E6B9E">
        <w:rPr>
          <w:lang w:val="en-US"/>
        </w:rPr>
        <w:t xml:space="preserve">how complimentary services are reflected in online reviews reveals that guests positively comment on the freshness and personalization of breakfast options, as well as the quality of drinks and the atmosphere at The Court Bar. </w:t>
      </w:r>
      <w:r w:rsidRPr="00BB40BC">
        <w:rPr>
          <w:lang w:val="en-US"/>
        </w:rPr>
        <w:t>Moreover, the findings regarding</w:t>
      </w:r>
      <w:r w:rsidRPr="002E6B9E">
        <w:rPr>
          <w:lang w:val="en-US"/>
        </w:rPr>
        <w:t xml:space="preserve"> recommendations for improving complimentary services</w:t>
      </w:r>
      <w:r w:rsidRPr="00BB40BC">
        <w:rPr>
          <w:lang w:val="en-US"/>
        </w:rPr>
        <w:t xml:space="preserve"> </w:t>
      </w:r>
      <w:r w:rsidRPr="002E6B9E">
        <w:rPr>
          <w:lang w:val="en-US"/>
        </w:rPr>
        <w:t>suggests enhancing the freshness of breakfast items through better storage and faster replenishment, expanding the food and beverage selection to appeal to diverse preferences, ensuring consistent beverage temperature, and improving breakfast accessibility during peak hours to elevate guest satisfaction and online reputation.</w:t>
      </w:r>
    </w:p>
    <w:sdt>
      <w:sdtPr>
        <w:rPr>
          <w:rFonts w:ascii="Times New Roman" w:eastAsia="Times New Roman" w:hAnsi="Times New Roman" w:cs="Times New Roman"/>
          <w:color w:val="auto"/>
          <w:kern w:val="2"/>
          <w:sz w:val="24"/>
          <w:szCs w:val="20"/>
          <w:lang w:val="en-GB"/>
          <w14:ligatures w14:val="standardContextual"/>
        </w:rPr>
        <w:id w:val="1375502574"/>
        <w:docPartObj>
          <w:docPartGallery w:val="Table of Contents"/>
          <w:docPartUnique/>
        </w:docPartObj>
      </w:sdtPr>
      <w:sdtEndPr>
        <w:rPr>
          <w:rFonts w:asciiTheme="minorHAnsi" w:eastAsiaTheme="minorEastAsia" w:hAnsiTheme="minorHAnsi" w:cstheme="minorBidi"/>
          <w:b/>
          <w:bCs/>
          <w:noProof/>
          <w:sz w:val="22"/>
          <w:szCs w:val="22"/>
          <w:lang w:val="en-IN" w:eastAsia="zh-CN"/>
        </w:rPr>
      </w:sdtEndPr>
      <w:sdtContent>
        <w:p w14:paraId="449417AC" w14:textId="77777777" w:rsidR="00ED19C7" w:rsidRPr="00BB40BC" w:rsidRDefault="00ED19C7" w:rsidP="00ED19C7">
          <w:pPr>
            <w:pStyle w:val="TOCHeading"/>
            <w:spacing w:line="360" w:lineRule="auto"/>
            <w:jc w:val="both"/>
            <w:rPr>
              <w:rFonts w:ascii="Times New Roman" w:hAnsi="Times New Roman" w:cs="Times New Roman"/>
              <w:b/>
              <w:bCs/>
              <w:color w:val="auto"/>
            </w:rPr>
          </w:pPr>
          <w:r w:rsidRPr="00BB40BC">
            <w:rPr>
              <w:rFonts w:ascii="Times New Roman" w:hAnsi="Times New Roman" w:cs="Times New Roman"/>
              <w:b/>
              <w:bCs/>
              <w:color w:val="auto"/>
            </w:rPr>
            <w:t>Contents</w:t>
          </w:r>
        </w:p>
        <w:p w14:paraId="005D08E4"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r w:rsidRPr="00BB40BC">
            <w:fldChar w:fldCharType="begin"/>
          </w:r>
          <w:r w:rsidRPr="00BB40BC">
            <w:instrText xml:space="preserve"> TOC \o "1-3" \h \z \u </w:instrText>
          </w:r>
          <w:r w:rsidRPr="00BB40BC">
            <w:fldChar w:fldCharType="separate"/>
          </w:r>
          <w:hyperlink w:anchor="_Toc191044280" w:history="1">
            <w:r w:rsidRPr="00A33D04">
              <w:rPr>
                <w:rStyle w:val="Hyperlink"/>
                <w:rFonts w:eastAsiaTheme="majorEastAsia"/>
                <w:i/>
                <w:iCs/>
                <w:noProof/>
              </w:rPr>
              <w:t>Abstract</w:t>
            </w:r>
            <w:r>
              <w:rPr>
                <w:noProof/>
                <w:webHidden/>
              </w:rPr>
              <w:tab/>
            </w:r>
            <w:r>
              <w:rPr>
                <w:noProof/>
                <w:webHidden/>
              </w:rPr>
              <w:fldChar w:fldCharType="begin"/>
            </w:r>
            <w:r>
              <w:rPr>
                <w:noProof/>
                <w:webHidden/>
              </w:rPr>
              <w:instrText xml:space="preserve"> PAGEREF _Toc191044280 \h </w:instrText>
            </w:r>
            <w:r>
              <w:rPr>
                <w:noProof/>
                <w:webHidden/>
              </w:rPr>
            </w:r>
            <w:r>
              <w:rPr>
                <w:noProof/>
                <w:webHidden/>
              </w:rPr>
              <w:fldChar w:fldCharType="separate"/>
            </w:r>
            <w:r>
              <w:rPr>
                <w:noProof/>
                <w:webHidden/>
              </w:rPr>
              <w:t>2</w:t>
            </w:r>
            <w:r>
              <w:rPr>
                <w:noProof/>
                <w:webHidden/>
              </w:rPr>
              <w:fldChar w:fldCharType="end"/>
            </w:r>
          </w:hyperlink>
        </w:p>
        <w:p w14:paraId="0C2AB96B"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281" w:history="1">
            <w:r w:rsidRPr="00A33D04">
              <w:rPr>
                <w:rStyle w:val="Hyperlink"/>
                <w:rFonts w:eastAsiaTheme="majorEastAsia"/>
                <w:noProof/>
              </w:rPr>
              <w:t>1 Introduction</w:t>
            </w:r>
            <w:r>
              <w:rPr>
                <w:noProof/>
                <w:webHidden/>
              </w:rPr>
              <w:tab/>
            </w:r>
            <w:r>
              <w:rPr>
                <w:noProof/>
                <w:webHidden/>
              </w:rPr>
              <w:fldChar w:fldCharType="begin"/>
            </w:r>
            <w:r>
              <w:rPr>
                <w:noProof/>
                <w:webHidden/>
              </w:rPr>
              <w:instrText xml:space="preserve"> PAGEREF _Toc191044281 \h </w:instrText>
            </w:r>
            <w:r>
              <w:rPr>
                <w:noProof/>
                <w:webHidden/>
              </w:rPr>
            </w:r>
            <w:r>
              <w:rPr>
                <w:noProof/>
                <w:webHidden/>
              </w:rPr>
              <w:fldChar w:fldCharType="separate"/>
            </w:r>
            <w:r>
              <w:rPr>
                <w:noProof/>
                <w:webHidden/>
              </w:rPr>
              <w:t>6</w:t>
            </w:r>
            <w:r>
              <w:rPr>
                <w:noProof/>
                <w:webHidden/>
              </w:rPr>
              <w:fldChar w:fldCharType="end"/>
            </w:r>
          </w:hyperlink>
        </w:p>
        <w:p w14:paraId="5E180640" w14:textId="77777777" w:rsidR="00ED19C7" w:rsidRDefault="00ED19C7" w:rsidP="00ED19C7">
          <w:pPr>
            <w:pStyle w:val="TOC2"/>
            <w:tabs>
              <w:tab w:val="left" w:pos="960"/>
              <w:tab w:val="right" w:leader="dot" w:pos="9350"/>
            </w:tabs>
            <w:rPr>
              <w:rFonts w:asciiTheme="minorHAnsi" w:eastAsiaTheme="minorEastAsia" w:hAnsiTheme="minorHAnsi" w:cstheme="minorBidi"/>
              <w:noProof/>
              <w:szCs w:val="24"/>
              <w:lang w:val="en-US"/>
            </w:rPr>
          </w:pPr>
          <w:hyperlink w:anchor="_Toc191044282" w:history="1">
            <w:r w:rsidRPr="00A33D04">
              <w:rPr>
                <w:rStyle w:val="Hyperlink"/>
                <w:rFonts w:eastAsiaTheme="majorEastAsia"/>
                <w:noProof/>
              </w:rPr>
              <w:t>1.1</w:t>
            </w:r>
            <w:r>
              <w:rPr>
                <w:rFonts w:asciiTheme="minorHAnsi" w:eastAsiaTheme="minorEastAsia" w:hAnsiTheme="minorHAnsi" w:cstheme="minorBidi"/>
                <w:noProof/>
                <w:szCs w:val="24"/>
                <w:lang w:val="en-US"/>
              </w:rPr>
              <w:t xml:space="preserve"> </w:t>
            </w:r>
            <w:r w:rsidRPr="00A33D04">
              <w:rPr>
                <w:rStyle w:val="Hyperlink"/>
                <w:rFonts w:eastAsiaTheme="majorEastAsia"/>
                <w:noProof/>
              </w:rPr>
              <w:t>Background of the Study</w:t>
            </w:r>
            <w:r>
              <w:rPr>
                <w:noProof/>
                <w:webHidden/>
              </w:rPr>
              <w:tab/>
            </w:r>
            <w:r>
              <w:rPr>
                <w:noProof/>
                <w:webHidden/>
              </w:rPr>
              <w:fldChar w:fldCharType="begin"/>
            </w:r>
            <w:r>
              <w:rPr>
                <w:noProof/>
                <w:webHidden/>
              </w:rPr>
              <w:instrText xml:space="preserve"> PAGEREF _Toc191044282 \h </w:instrText>
            </w:r>
            <w:r>
              <w:rPr>
                <w:noProof/>
                <w:webHidden/>
              </w:rPr>
            </w:r>
            <w:r>
              <w:rPr>
                <w:noProof/>
                <w:webHidden/>
              </w:rPr>
              <w:fldChar w:fldCharType="separate"/>
            </w:r>
            <w:r>
              <w:rPr>
                <w:noProof/>
                <w:webHidden/>
              </w:rPr>
              <w:t>6</w:t>
            </w:r>
            <w:r>
              <w:rPr>
                <w:noProof/>
                <w:webHidden/>
              </w:rPr>
              <w:fldChar w:fldCharType="end"/>
            </w:r>
          </w:hyperlink>
        </w:p>
        <w:p w14:paraId="5AB4BF4C"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3" w:history="1">
            <w:r w:rsidRPr="00A33D04">
              <w:rPr>
                <w:rStyle w:val="Hyperlink"/>
                <w:rFonts w:eastAsiaTheme="majorEastAsia"/>
                <w:noProof/>
              </w:rPr>
              <w:t>1.2 Overview of the Case Study</w:t>
            </w:r>
            <w:r>
              <w:rPr>
                <w:noProof/>
                <w:webHidden/>
              </w:rPr>
              <w:tab/>
            </w:r>
            <w:r>
              <w:rPr>
                <w:noProof/>
                <w:webHidden/>
              </w:rPr>
              <w:fldChar w:fldCharType="begin"/>
            </w:r>
            <w:r>
              <w:rPr>
                <w:noProof/>
                <w:webHidden/>
              </w:rPr>
              <w:instrText xml:space="preserve"> PAGEREF _Toc191044283 \h </w:instrText>
            </w:r>
            <w:r>
              <w:rPr>
                <w:noProof/>
                <w:webHidden/>
              </w:rPr>
            </w:r>
            <w:r>
              <w:rPr>
                <w:noProof/>
                <w:webHidden/>
              </w:rPr>
              <w:fldChar w:fldCharType="separate"/>
            </w:r>
            <w:r>
              <w:rPr>
                <w:noProof/>
                <w:webHidden/>
              </w:rPr>
              <w:t>7</w:t>
            </w:r>
            <w:r>
              <w:rPr>
                <w:noProof/>
                <w:webHidden/>
              </w:rPr>
              <w:fldChar w:fldCharType="end"/>
            </w:r>
          </w:hyperlink>
        </w:p>
        <w:p w14:paraId="631BB367"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4" w:history="1">
            <w:r w:rsidRPr="00A33D04">
              <w:rPr>
                <w:rStyle w:val="Hyperlink"/>
                <w:rFonts w:eastAsiaTheme="majorEastAsia"/>
                <w:noProof/>
              </w:rPr>
              <w:t>1.4 Research Aim and Objectives</w:t>
            </w:r>
            <w:r>
              <w:rPr>
                <w:noProof/>
                <w:webHidden/>
              </w:rPr>
              <w:tab/>
            </w:r>
            <w:r>
              <w:rPr>
                <w:noProof/>
                <w:webHidden/>
              </w:rPr>
              <w:fldChar w:fldCharType="begin"/>
            </w:r>
            <w:r>
              <w:rPr>
                <w:noProof/>
                <w:webHidden/>
              </w:rPr>
              <w:instrText xml:space="preserve"> PAGEREF _Toc191044284 \h </w:instrText>
            </w:r>
            <w:r>
              <w:rPr>
                <w:noProof/>
                <w:webHidden/>
              </w:rPr>
            </w:r>
            <w:r>
              <w:rPr>
                <w:noProof/>
                <w:webHidden/>
              </w:rPr>
              <w:fldChar w:fldCharType="separate"/>
            </w:r>
            <w:r>
              <w:rPr>
                <w:noProof/>
                <w:webHidden/>
              </w:rPr>
              <w:t>7</w:t>
            </w:r>
            <w:r>
              <w:rPr>
                <w:noProof/>
                <w:webHidden/>
              </w:rPr>
              <w:fldChar w:fldCharType="end"/>
            </w:r>
          </w:hyperlink>
        </w:p>
        <w:p w14:paraId="38BE6CBB"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5" w:history="1">
            <w:r w:rsidRPr="00A33D04">
              <w:rPr>
                <w:rStyle w:val="Hyperlink"/>
                <w:rFonts w:eastAsiaTheme="majorEastAsia"/>
                <w:noProof/>
              </w:rPr>
              <w:t>1.5 Research Questions</w:t>
            </w:r>
            <w:r>
              <w:rPr>
                <w:noProof/>
                <w:webHidden/>
              </w:rPr>
              <w:tab/>
            </w:r>
            <w:r>
              <w:rPr>
                <w:noProof/>
                <w:webHidden/>
              </w:rPr>
              <w:fldChar w:fldCharType="begin"/>
            </w:r>
            <w:r>
              <w:rPr>
                <w:noProof/>
                <w:webHidden/>
              </w:rPr>
              <w:instrText xml:space="preserve"> PAGEREF _Toc191044285 \h </w:instrText>
            </w:r>
            <w:r>
              <w:rPr>
                <w:noProof/>
                <w:webHidden/>
              </w:rPr>
            </w:r>
            <w:r>
              <w:rPr>
                <w:noProof/>
                <w:webHidden/>
              </w:rPr>
              <w:fldChar w:fldCharType="separate"/>
            </w:r>
            <w:r>
              <w:rPr>
                <w:noProof/>
                <w:webHidden/>
              </w:rPr>
              <w:t>7</w:t>
            </w:r>
            <w:r>
              <w:rPr>
                <w:noProof/>
                <w:webHidden/>
              </w:rPr>
              <w:fldChar w:fldCharType="end"/>
            </w:r>
          </w:hyperlink>
        </w:p>
        <w:p w14:paraId="7C5E1480"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6" w:history="1">
            <w:r w:rsidRPr="00A33D04">
              <w:rPr>
                <w:rStyle w:val="Hyperlink"/>
                <w:rFonts w:eastAsiaTheme="majorEastAsia"/>
                <w:noProof/>
              </w:rPr>
              <w:t>1.5 Scope and Organisation</w:t>
            </w:r>
            <w:r>
              <w:rPr>
                <w:noProof/>
                <w:webHidden/>
              </w:rPr>
              <w:tab/>
            </w:r>
            <w:r>
              <w:rPr>
                <w:noProof/>
                <w:webHidden/>
              </w:rPr>
              <w:fldChar w:fldCharType="begin"/>
            </w:r>
            <w:r>
              <w:rPr>
                <w:noProof/>
                <w:webHidden/>
              </w:rPr>
              <w:instrText xml:space="preserve"> PAGEREF _Toc191044286 \h </w:instrText>
            </w:r>
            <w:r>
              <w:rPr>
                <w:noProof/>
                <w:webHidden/>
              </w:rPr>
            </w:r>
            <w:r>
              <w:rPr>
                <w:noProof/>
                <w:webHidden/>
              </w:rPr>
              <w:fldChar w:fldCharType="separate"/>
            </w:r>
            <w:r>
              <w:rPr>
                <w:noProof/>
                <w:webHidden/>
              </w:rPr>
              <w:t>7</w:t>
            </w:r>
            <w:r>
              <w:rPr>
                <w:noProof/>
                <w:webHidden/>
              </w:rPr>
              <w:fldChar w:fldCharType="end"/>
            </w:r>
          </w:hyperlink>
        </w:p>
        <w:p w14:paraId="40457925"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287" w:history="1">
            <w:r w:rsidRPr="00A33D04">
              <w:rPr>
                <w:rStyle w:val="Hyperlink"/>
                <w:rFonts w:eastAsiaTheme="majorEastAsia"/>
                <w:noProof/>
              </w:rPr>
              <w:t>2 Literature Review</w:t>
            </w:r>
            <w:r>
              <w:rPr>
                <w:noProof/>
                <w:webHidden/>
              </w:rPr>
              <w:tab/>
            </w:r>
            <w:r>
              <w:rPr>
                <w:noProof/>
                <w:webHidden/>
              </w:rPr>
              <w:fldChar w:fldCharType="begin"/>
            </w:r>
            <w:r>
              <w:rPr>
                <w:noProof/>
                <w:webHidden/>
              </w:rPr>
              <w:instrText xml:space="preserve"> PAGEREF _Toc191044287 \h </w:instrText>
            </w:r>
            <w:r>
              <w:rPr>
                <w:noProof/>
                <w:webHidden/>
              </w:rPr>
            </w:r>
            <w:r>
              <w:rPr>
                <w:noProof/>
                <w:webHidden/>
              </w:rPr>
              <w:fldChar w:fldCharType="separate"/>
            </w:r>
            <w:r>
              <w:rPr>
                <w:noProof/>
                <w:webHidden/>
              </w:rPr>
              <w:t>9</w:t>
            </w:r>
            <w:r>
              <w:rPr>
                <w:noProof/>
                <w:webHidden/>
              </w:rPr>
              <w:fldChar w:fldCharType="end"/>
            </w:r>
          </w:hyperlink>
        </w:p>
        <w:p w14:paraId="44456A04"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8" w:history="1">
            <w:r w:rsidRPr="00A33D04">
              <w:rPr>
                <w:rStyle w:val="Hyperlink"/>
                <w:rFonts w:eastAsiaTheme="majorEastAsia"/>
                <w:noProof/>
              </w:rPr>
              <w:t>2.1 Role of complimentary services in guest satisfaction of hospitality industry</w:t>
            </w:r>
            <w:r>
              <w:rPr>
                <w:noProof/>
                <w:webHidden/>
              </w:rPr>
              <w:tab/>
            </w:r>
            <w:r>
              <w:rPr>
                <w:noProof/>
                <w:webHidden/>
              </w:rPr>
              <w:fldChar w:fldCharType="begin"/>
            </w:r>
            <w:r>
              <w:rPr>
                <w:noProof/>
                <w:webHidden/>
              </w:rPr>
              <w:instrText xml:space="preserve"> PAGEREF _Toc191044288 \h </w:instrText>
            </w:r>
            <w:r>
              <w:rPr>
                <w:noProof/>
                <w:webHidden/>
              </w:rPr>
            </w:r>
            <w:r>
              <w:rPr>
                <w:noProof/>
                <w:webHidden/>
              </w:rPr>
              <w:fldChar w:fldCharType="separate"/>
            </w:r>
            <w:r>
              <w:rPr>
                <w:noProof/>
                <w:webHidden/>
              </w:rPr>
              <w:t>9</w:t>
            </w:r>
            <w:r>
              <w:rPr>
                <w:noProof/>
                <w:webHidden/>
              </w:rPr>
              <w:fldChar w:fldCharType="end"/>
            </w:r>
          </w:hyperlink>
        </w:p>
        <w:p w14:paraId="3600F2AC"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89" w:history="1">
            <w:r w:rsidRPr="00A33D04">
              <w:rPr>
                <w:rStyle w:val="Hyperlink"/>
                <w:rFonts w:eastAsiaTheme="majorEastAsia"/>
                <w:noProof/>
              </w:rPr>
              <w:t>2.2 Role of complimentary services in online reviews of hospitality industry</w:t>
            </w:r>
            <w:r>
              <w:rPr>
                <w:noProof/>
                <w:webHidden/>
              </w:rPr>
              <w:tab/>
            </w:r>
            <w:r>
              <w:rPr>
                <w:noProof/>
                <w:webHidden/>
              </w:rPr>
              <w:fldChar w:fldCharType="begin"/>
            </w:r>
            <w:r>
              <w:rPr>
                <w:noProof/>
                <w:webHidden/>
              </w:rPr>
              <w:instrText xml:space="preserve"> PAGEREF _Toc191044289 \h </w:instrText>
            </w:r>
            <w:r>
              <w:rPr>
                <w:noProof/>
                <w:webHidden/>
              </w:rPr>
            </w:r>
            <w:r>
              <w:rPr>
                <w:noProof/>
                <w:webHidden/>
              </w:rPr>
              <w:fldChar w:fldCharType="separate"/>
            </w:r>
            <w:r>
              <w:rPr>
                <w:noProof/>
                <w:webHidden/>
              </w:rPr>
              <w:t>11</w:t>
            </w:r>
            <w:r>
              <w:rPr>
                <w:noProof/>
                <w:webHidden/>
              </w:rPr>
              <w:fldChar w:fldCharType="end"/>
            </w:r>
          </w:hyperlink>
        </w:p>
        <w:p w14:paraId="5D6A7471"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290" w:history="1">
            <w:r w:rsidRPr="00A33D04">
              <w:rPr>
                <w:rStyle w:val="Hyperlink"/>
                <w:rFonts w:eastAsiaTheme="majorEastAsia"/>
                <w:noProof/>
              </w:rPr>
              <w:t>3 Methods</w:t>
            </w:r>
            <w:r>
              <w:rPr>
                <w:noProof/>
                <w:webHidden/>
              </w:rPr>
              <w:tab/>
            </w:r>
            <w:r>
              <w:rPr>
                <w:noProof/>
                <w:webHidden/>
              </w:rPr>
              <w:fldChar w:fldCharType="begin"/>
            </w:r>
            <w:r>
              <w:rPr>
                <w:noProof/>
                <w:webHidden/>
              </w:rPr>
              <w:instrText xml:space="preserve"> PAGEREF _Toc191044290 \h </w:instrText>
            </w:r>
            <w:r>
              <w:rPr>
                <w:noProof/>
                <w:webHidden/>
              </w:rPr>
            </w:r>
            <w:r>
              <w:rPr>
                <w:noProof/>
                <w:webHidden/>
              </w:rPr>
              <w:fldChar w:fldCharType="separate"/>
            </w:r>
            <w:r>
              <w:rPr>
                <w:noProof/>
                <w:webHidden/>
              </w:rPr>
              <w:t>13</w:t>
            </w:r>
            <w:r>
              <w:rPr>
                <w:noProof/>
                <w:webHidden/>
              </w:rPr>
              <w:fldChar w:fldCharType="end"/>
            </w:r>
          </w:hyperlink>
        </w:p>
        <w:p w14:paraId="58020996"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291" w:history="1">
            <w:r w:rsidRPr="00A33D04">
              <w:rPr>
                <w:rStyle w:val="Hyperlink"/>
                <w:rFonts w:eastAsiaTheme="majorEastAsia"/>
                <w:noProof/>
              </w:rPr>
              <w:t>4 Case Study Hotel Overview and Findings</w:t>
            </w:r>
            <w:r>
              <w:rPr>
                <w:noProof/>
                <w:webHidden/>
              </w:rPr>
              <w:tab/>
            </w:r>
            <w:r>
              <w:rPr>
                <w:noProof/>
                <w:webHidden/>
              </w:rPr>
              <w:fldChar w:fldCharType="begin"/>
            </w:r>
            <w:r>
              <w:rPr>
                <w:noProof/>
                <w:webHidden/>
              </w:rPr>
              <w:instrText xml:space="preserve"> PAGEREF _Toc191044291 \h </w:instrText>
            </w:r>
            <w:r>
              <w:rPr>
                <w:noProof/>
                <w:webHidden/>
              </w:rPr>
            </w:r>
            <w:r>
              <w:rPr>
                <w:noProof/>
                <w:webHidden/>
              </w:rPr>
              <w:fldChar w:fldCharType="separate"/>
            </w:r>
            <w:r>
              <w:rPr>
                <w:noProof/>
                <w:webHidden/>
              </w:rPr>
              <w:t>15</w:t>
            </w:r>
            <w:r>
              <w:rPr>
                <w:noProof/>
                <w:webHidden/>
              </w:rPr>
              <w:fldChar w:fldCharType="end"/>
            </w:r>
          </w:hyperlink>
        </w:p>
        <w:p w14:paraId="6136A6F7"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92" w:history="1">
            <w:r w:rsidRPr="00A33D04">
              <w:rPr>
                <w:rStyle w:val="Hyperlink"/>
                <w:rFonts w:eastAsiaTheme="majorEastAsia"/>
                <w:noProof/>
              </w:rPr>
              <w:t>4.1 Case Study Hotel Overview</w:t>
            </w:r>
            <w:r>
              <w:rPr>
                <w:noProof/>
                <w:webHidden/>
              </w:rPr>
              <w:tab/>
            </w:r>
            <w:r>
              <w:rPr>
                <w:noProof/>
                <w:webHidden/>
              </w:rPr>
              <w:fldChar w:fldCharType="begin"/>
            </w:r>
            <w:r>
              <w:rPr>
                <w:noProof/>
                <w:webHidden/>
              </w:rPr>
              <w:instrText xml:space="preserve"> PAGEREF _Toc191044292 \h </w:instrText>
            </w:r>
            <w:r>
              <w:rPr>
                <w:noProof/>
                <w:webHidden/>
              </w:rPr>
            </w:r>
            <w:r>
              <w:rPr>
                <w:noProof/>
                <w:webHidden/>
              </w:rPr>
              <w:fldChar w:fldCharType="separate"/>
            </w:r>
            <w:r>
              <w:rPr>
                <w:noProof/>
                <w:webHidden/>
              </w:rPr>
              <w:t>15</w:t>
            </w:r>
            <w:r>
              <w:rPr>
                <w:noProof/>
                <w:webHidden/>
              </w:rPr>
              <w:fldChar w:fldCharType="end"/>
            </w:r>
          </w:hyperlink>
        </w:p>
        <w:p w14:paraId="08B04C04"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3" w:history="1">
            <w:r w:rsidRPr="00A33D04">
              <w:rPr>
                <w:rStyle w:val="Hyperlink"/>
                <w:rFonts w:eastAsiaTheme="majorEastAsia"/>
                <w:noProof/>
              </w:rPr>
              <w:t>4.1.1 SWOT</w:t>
            </w:r>
            <w:r>
              <w:rPr>
                <w:noProof/>
                <w:webHidden/>
              </w:rPr>
              <w:tab/>
            </w:r>
            <w:r>
              <w:rPr>
                <w:noProof/>
                <w:webHidden/>
              </w:rPr>
              <w:fldChar w:fldCharType="begin"/>
            </w:r>
            <w:r>
              <w:rPr>
                <w:noProof/>
                <w:webHidden/>
              </w:rPr>
              <w:instrText xml:space="preserve"> PAGEREF _Toc191044293 \h </w:instrText>
            </w:r>
            <w:r>
              <w:rPr>
                <w:noProof/>
                <w:webHidden/>
              </w:rPr>
            </w:r>
            <w:r>
              <w:rPr>
                <w:noProof/>
                <w:webHidden/>
              </w:rPr>
              <w:fldChar w:fldCharType="separate"/>
            </w:r>
            <w:r>
              <w:rPr>
                <w:noProof/>
                <w:webHidden/>
              </w:rPr>
              <w:t>15</w:t>
            </w:r>
            <w:r>
              <w:rPr>
                <w:noProof/>
                <w:webHidden/>
              </w:rPr>
              <w:fldChar w:fldCharType="end"/>
            </w:r>
          </w:hyperlink>
        </w:p>
        <w:p w14:paraId="6E60F9B6"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4" w:history="1">
            <w:r w:rsidRPr="00A33D04">
              <w:rPr>
                <w:rStyle w:val="Hyperlink"/>
                <w:rFonts w:eastAsiaTheme="majorEastAsia"/>
                <w:noProof/>
              </w:rPr>
              <w:t>4.1.2 PEST</w:t>
            </w:r>
            <w:r>
              <w:rPr>
                <w:noProof/>
                <w:webHidden/>
              </w:rPr>
              <w:tab/>
            </w:r>
            <w:r>
              <w:rPr>
                <w:noProof/>
                <w:webHidden/>
              </w:rPr>
              <w:fldChar w:fldCharType="begin"/>
            </w:r>
            <w:r>
              <w:rPr>
                <w:noProof/>
                <w:webHidden/>
              </w:rPr>
              <w:instrText xml:space="preserve"> PAGEREF _Toc191044294 \h </w:instrText>
            </w:r>
            <w:r>
              <w:rPr>
                <w:noProof/>
                <w:webHidden/>
              </w:rPr>
            </w:r>
            <w:r>
              <w:rPr>
                <w:noProof/>
                <w:webHidden/>
              </w:rPr>
              <w:fldChar w:fldCharType="separate"/>
            </w:r>
            <w:r>
              <w:rPr>
                <w:noProof/>
                <w:webHidden/>
              </w:rPr>
              <w:t>16</w:t>
            </w:r>
            <w:r>
              <w:rPr>
                <w:noProof/>
                <w:webHidden/>
              </w:rPr>
              <w:fldChar w:fldCharType="end"/>
            </w:r>
          </w:hyperlink>
        </w:p>
        <w:p w14:paraId="1958A72B"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5" w:history="1">
            <w:r w:rsidRPr="00A33D04">
              <w:rPr>
                <w:rStyle w:val="Hyperlink"/>
                <w:rFonts w:eastAsiaTheme="majorEastAsia"/>
                <w:noProof/>
              </w:rPr>
              <w:t>4.1.3 Competitor Analysis</w:t>
            </w:r>
            <w:r>
              <w:rPr>
                <w:noProof/>
                <w:webHidden/>
              </w:rPr>
              <w:tab/>
            </w:r>
            <w:r>
              <w:rPr>
                <w:noProof/>
                <w:webHidden/>
              </w:rPr>
              <w:fldChar w:fldCharType="begin"/>
            </w:r>
            <w:r>
              <w:rPr>
                <w:noProof/>
                <w:webHidden/>
              </w:rPr>
              <w:instrText xml:space="preserve"> PAGEREF _Toc191044295 \h </w:instrText>
            </w:r>
            <w:r>
              <w:rPr>
                <w:noProof/>
                <w:webHidden/>
              </w:rPr>
            </w:r>
            <w:r>
              <w:rPr>
                <w:noProof/>
                <w:webHidden/>
              </w:rPr>
              <w:fldChar w:fldCharType="separate"/>
            </w:r>
            <w:r>
              <w:rPr>
                <w:noProof/>
                <w:webHidden/>
              </w:rPr>
              <w:t>16</w:t>
            </w:r>
            <w:r>
              <w:rPr>
                <w:noProof/>
                <w:webHidden/>
              </w:rPr>
              <w:fldChar w:fldCharType="end"/>
            </w:r>
          </w:hyperlink>
        </w:p>
        <w:p w14:paraId="7911CD65"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296" w:history="1">
            <w:r w:rsidRPr="00A33D04">
              <w:rPr>
                <w:rStyle w:val="Hyperlink"/>
                <w:rFonts w:eastAsiaTheme="majorEastAsia"/>
                <w:noProof/>
              </w:rPr>
              <w:t>4.2 Findings</w:t>
            </w:r>
            <w:r>
              <w:rPr>
                <w:noProof/>
                <w:webHidden/>
              </w:rPr>
              <w:tab/>
            </w:r>
            <w:r>
              <w:rPr>
                <w:noProof/>
                <w:webHidden/>
              </w:rPr>
              <w:fldChar w:fldCharType="begin"/>
            </w:r>
            <w:r>
              <w:rPr>
                <w:noProof/>
                <w:webHidden/>
              </w:rPr>
              <w:instrText xml:space="preserve"> PAGEREF _Toc191044296 \h </w:instrText>
            </w:r>
            <w:r>
              <w:rPr>
                <w:noProof/>
                <w:webHidden/>
              </w:rPr>
            </w:r>
            <w:r>
              <w:rPr>
                <w:noProof/>
                <w:webHidden/>
              </w:rPr>
              <w:fldChar w:fldCharType="separate"/>
            </w:r>
            <w:r>
              <w:rPr>
                <w:noProof/>
                <w:webHidden/>
              </w:rPr>
              <w:t>17</w:t>
            </w:r>
            <w:r>
              <w:rPr>
                <w:noProof/>
                <w:webHidden/>
              </w:rPr>
              <w:fldChar w:fldCharType="end"/>
            </w:r>
          </w:hyperlink>
        </w:p>
        <w:p w14:paraId="3B01A569"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7" w:history="1">
            <w:r w:rsidRPr="00A33D04">
              <w:rPr>
                <w:rStyle w:val="Hyperlink"/>
                <w:rFonts w:eastAsiaTheme="majorEastAsia"/>
                <w:noProof/>
              </w:rPr>
              <w:t>4.2.1 Role of complimentary services in shaping guest satisfaction at Coldra Court Hotel</w:t>
            </w:r>
            <w:r>
              <w:rPr>
                <w:noProof/>
                <w:webHidden/>
              </w:rPr>
              <w:tab/>
            </w:r>
            <w:r>
              <w:rPr>
                <w:noProof/>
                <w:webHidden/>
              </w:rPr>
              <w:fldChar w:fldCharType="begin"/>
            </w:r>
            <w:r>
              <w:rPr>
                <w:noProof/>
                <w:webHidden/>
              </w:rPr>
              <w:instrText xml:space="preserve"> PAGEREF _Toc191044297 \h </w:instrText>
            </w:r>
            <w:r>
              <w:rPr>
                <w:noProof/>
                <w:webHidden/>
              </w:rPr>
            </w:r>
            <w:r>
              <w:rPr>
                <w:noProof/>
                <w:webHidden/>
              </w:rPr>
              <w:fldChar w:fldCharType="separate"/>
            </w:r>
            <w:r>
              <w:rPr>
                <w:noProof/>
                <w:webHidden/>
              </w:rPr>
              <w:t>17</w:t>
            </w:r>
            <w:r>
              <w:rPr>
                <w:noProof/>
                <w:webHidden/>
              </w:rPr>
              <w:fldChar w:fldCharType="end"/>
            </w:r>
          </w:hyperlink>
        </w:p>
        <w:p w14:paraId="49338197"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8" w:history="1">
            <w:r w:rsidRPr="00A33D04">
              <w:rPr>
                <w:rStyle w:val="Hyperlink"/>
                <w:rFonts w:eastAsiaTheme="majorEastAsia"/>
                <w:noProof/>
              </w:rPr>
              <w:t>4.2.2 Reflection of complimentary services in online reviews of Coldra Court Hotel</w:t>
            </w:r>
            <w:r>
              <w:rPr>
                <w:noProof/>
                <w:webHidden/>
              </w:rPr>
              <w:tab/>
            </w:r>
            <w:r>
              <w:rPr>
                <w:noProof/>
                <w:webHidden/>
              </w:rPr>
              <w:fldChar w:fldCharType="begin"/>
            </w:r>
            <w:r>
              <w:rPr>
                <w:noProof/>
                <w:webHidden/>
              </w:rPr>
              <w:instrText xml:space="preserve"> PAGEREF _Toc191044298 \h </w:instrText>
            </w:r>
            <w:r>
              <w:rPr>
                <w:noProof/>
                <w:webHidden/>
              </w:rPr>
            </w:r>
            <w:r>
              <w:rPr>
                <w:noProof/>
                <w:webHidden/>
              </w:rPr>
              <w:fldChar w:fldCharType="separate"/>
            </w:r>
            <w:r>
              <w:rPr>
                <w:noProof/>
                <w:webHidden/>
              </w:rPr>
              <w:t>19</w:t>
            </w:r>
            <w:r>
              <w:rPr>
                <w:noProof/>
                <w:webHidden/>
              </w:rPr>
              <w:fldChar w:fldCharType="end"/>
            </w:r>
          </w:hyperlink>
        </w:p>
        <w:p w14:paraId="57FF4C87" w14:textId="77777777" w:rsidR="00ED19C7" w:rsidRDefault="00ED19C7" w:rsidP="00ED19C7">
          <w:pPr>
            <w:pStyle w:val="TOC3"/>
            <w:tabs>
              <w:tab w:val="right" w:leader="dot" w:pos="9350"/>
            </w:tabs>
            <w:rPr>
              <w:rFonts w:asciiTheme="minorHAnsi" w:eastAsiaTheme="minorEastAsia" w:hAnsiTheme="minorHAnsi" w:cstheme="minorBidi"/>
              <w:noProof/>
              <w:szCs w:val="24"/>
              <w:lang w:val="en-US"/>
            </w:rPr>
          </w:pPr>
          <w:hyperlink w:anchor="_Toc191044299" w:history="1">
            <w:r w:rsidRPr="00A33D04">
              <w:rPr>
                <w:rStyle w:val="Hyperlink"/>
                <w:rFonts w:eastAsiaTheme="majorEastAsia"/>
                <w:noProof/>
              </w:rPr>
              <w:t>4.2.3 Recommendations for improving complimentary services to enhance guest experience and online reputation</w:t>
            </w:r>
            <w:r>
              <w:rPr>
                <w:noProof/>
                <w:webHidden/>
              </w:rPr>
              <w:tab/>
            </w:r>
            <w:r>
              <w:rPr>
                <w:noProof/>
                <w:webHidden/>
              </w:rPr>
              <w:fldChar w:fldCharType="begin"/>
            </w:r>
            <w:r>
              <w:rPr>
                <w:noProof/>
                <w:webHidden/>
              </w:rPr>
              <w:instrText xml:space="preserve"> PAGEREF _Toc191044299 \h </w:instrText>
            </w:r>
            <w:r>
              <w:rPr>
                <w:noProof/>
                <w:webHidden/>
              </w:rPr>
            </w:r>
            <w:r>
              <w:rPr>
                <w:noProof/>
                <w:webHidden/>
              </w:rPr>
              <w:fldChar w:fldCharType="separate"/>
            </w:r>
            <w:r>
              <w:rPr>
                <w:noProof/>
                <w:webHidden/>
              </w:rPr>
              <w:t>19</w:t>
            </w:r>
            <w:r>
              <w:rPr>
                <w:noProof/>
                <w:webHidden/>
              </w:rPr>
              <w:fldChar w:fldCharType="end"/>
            </w:r>
          </w:hyperlink>
        </w:p>
        <w:p w14:paraId="7827CC9A"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300" w:history="1">
            <w:r w:rsidRPr="00A33D04">
              <w:rPr>
                <w:rStyle w:val="Hyperlink"/>
                <w:rFonts w:eastAsiaTheme="majorEastAsia"/>
                <w:noProof/>
              </w:rPr>
              <w:t>5 Discussion</w:t>
            </w:r>
            <w:r>
              <w:rPr>
                <w:noProof/>
                <w:webHidden/>
              </w:rPr>
              <w:tab/>
            </w:r>
            <w:r>
              <w:rPr>
                <w:noProof/>
                <w:webHidden/>
              </w:rPr>
              <w:fldChar w:fldCharType="begin"/>
            </w:r>
            <w:r>
              <w:rPr>
                <w:noProof/>
                <w:webHidden/>
              </w:rPr>
              <w:instrText xml:space="preserve"> PAGEREF _Toc191044300 \h </w:instrText>
            </w:r>
            <w:r>
              <w:rPr>
                <w:noProof/>
                <w:webHidden/>
              </w:rPr>
            </w:r>
            <w:r>
              <w:rPr>
                <w:noProof/>
                <w:webHidden/>
              </w:rPr>
              <w:fldChar w:fldCharType="separate"/>
            </w:r>
            <w:r>
              <w:rPr>
                <w:noProof/>
                <w:webHidden/>
              </w:rPr>
              <w:t>23</w:t>
            </w:r>
            <w:r>
              <w:rPr>
                <w:noProof/>
                <w:webHidden/>
              </w:rPr>
              <w:fldChar w:fldCharType="end"/>
            </w:r>
          </w:hyperlink>
        </w:p>
        <w:p w14:paraId="29E12FED"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301" w:history="1">
            <w:r w:rsidRPr="00A33D04">
              <w:rPr>
                <w:rStyle w:val="Hyperlink"/>
                <w:rFonts w:eastAsiaTheme="majorEastAsia"/>
                <w:noProof/>
              </w:rPr>
              <w:t>5.1 Analysis of the role of complimentary services in shaping guest satisfaction at Coldra Court Hotel</w:t>
            </w:r>
            <w:r>
              <w:rPr>
                <w:noProof/>
                <w:webHidden/>
              </w:rPr>
              <w:tab/>
            </w:r>
            <w:r>
              <w:rPr>
                <w:noProof/>
                <w:webHidden/>
              </w:rPr>
              <w:fldChar w:fldCharType="begin"/>
            </w:r>
            <w:r>
              <w:rPr>
                <w:noProof/>
                <w:webHidden/>
              </w:rPr>
              <w:instrText xml:space="preserve"> PAGEREF _Toc191044301 \h </w:instrText>
            </w:r>
            <w:r>
              <w:rPr>
                <w:noProof/>
                <w:webHidden/>
              </w:rPr>
            </w:r>
            <w:r>
              <w:rPr>
                <w:noProof/>
                <w:webHidden/>
              </w:rPr>
              <w:fldChar w:fldCharType="separate"/>
            </w:r>
            <w:r>
              <w:rPr>
                <w:noProof/>
                <w:webHidden/>
              </w:rPr>
              <w:t>23</w:t>
            </w:r>
            <w:r>
              <w:rPr>
                <w:noProof/>
                <w:webHidden/>
              </w:rPr>
              <w:fldChar w:fldCharType="end"/>
            </w:r>
          </w:hyperlink>
        </w:p>
        <w:p w14:paraId="3EF853DD"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302" w:history="1">
            <w:r w:rsidRPr="00A33D04">
              <w:rPr>
                <w:rStyle w:val="Hyperlink"/>
                <w:rFonts w:eastAsiaTheme="majorEastAsia"/>
                <w:noProof/>
              </w:rPr>
              <w:t>5.2 Evaluation of complimentary services reflected in online reviews of Coldra Court Hotel</w:t>
            </w:r>
            <w:r>
              <w:rPr>
                <w:noProof/>
                <w:webHidden/>
              </w:rPr>
              <w:tab/>
            </w:r>
            <w:r>
              <w:rPr>
                <w:noProof/>
                <w:webHidden/>
              </w:rPr>
              <w:fldChar w:fldCharType="begin"/>
            </w:r>
            <w:r>
              <w:rPr>
                <w:noProof/>
                <w:webHidden/>
              </w:rPr>
              <w:instrText xml:space="preserve"> PAGEREF _Toc191044302 \h </w:instrText>
            </w:r>
            <w:r>
              <w:rPr>
                <w:noProof/>
                <w:webHidden/>
              </w:rPr>
            </w:r>
            <w:r>
              <w:rPr>
                <w:noProof/>
                <w:webHidden/>
              </w:rPr>
              <w:fldChar w:fldCharType="separate"/>
            </w:r>
            <w:r>
              <w:rPr>
                <w:noProof/>
                <w:webHidden/>
              </w:rPr>
              <w:t>24</w:t>
            </w:r>
            <w:r>
              <w:rPr>
                <w:noProof/>
                <w:webHidden/>
              </w:rPr>
              <w:fldChar w:fldCharType="end"/>
            </w:r>
          </w:hyperlink>
        </w:p>
        <w:p w14:paraId="57B62B09" w14:textId="77777777" w:rsidR="00ED19C7" w:rsidRDefault="00ED19C7" w:rsidP="00ED19C7">
          <w:pPr>
            <w:pStyle w:val="TOC2"/>
            <w:tabs>
              <w:tab w:val="right" w:leader="dot" w:pos="9350"/>
            </w:tabs>
            <w:rPr>
              <w:rFonts w:asciiTheme="minorHAnsi" w:eastAsiaTheme="minorEastAsia" w:hAnsiTheme="minorHAnsi" w:cstheme="minorBidi"/>
              <w:noProof/>
              <w:szCs w:val="24"/>
              <w:lang w:val="en-US"/>
            </w:rPr>
          </w:pPr>
          <w:hyperlink w:anchor="_Toc191044303" w:history="1">
            <w:r w:rsidRPr="00A33D04">
              <w:rPr>
                <w:rStyle w:val="Hyperlink"/>
                <w:rFonts w:eastAsiaTheme="majorEastAsia"/>
                <w:noProof/>
              </w:rPr>
              <w:t>5.3 Recommendations for improving complimentary services to enhance guest experience and online reputation</w:t>
            </w:r>
            <w:r>
              <w:rPr>
                <w:noProof/>
                <w:webHidden/>
              </w:rPr>
              <w:tab/>
            </w:r>
            <w:r>
              <w:rPr>
                <w:noProof/>
                <w:webHidden/>
              </w:rPr>
              <w:fldChar w:fldCharType="begin"/>
            </w:r>
            <w:r>
              <w:rPr>
                <w:noProof/>
                <w:webHidden/>
              </w:rPr>
              <w:instrText xml:space="preserve"> PAGEREF _Toc191044303 \h </w:instrText>
            </w:r>
            <w:r>
              <w:rPr>
                <w:noProof/>
                <w:webHidden/>
              </w:rPr>
            </w:r>
            <w:r>
              <w:rPr>
                <w:noProof/>
                <w:webHidden/>
              </w:rPr>
              <w:fldChar w:fldCharType="separate"/>
            </w:r>
            <w:r>
              <w:rPr>
                <w:noProof/>
                <w:webHidden/>
              </w:rPr>
              <w:t>27</w:t>
            </w:r>
            <w:r>
              <w:rPr>
                <w:noProof/>
                <w:webHidden/>
              </w:rPr>
              <w:fldChar w:fldCharType="end"/>
            </w:r>
          </w:hyperlink>
        </w:p>
        <w:p w14:paraId="029DEBBD"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304" w:history="1">
            <w:r w:rsidRPr="00A33D04">
              <w:rPr>
                <w:rStyle w:val="Hyperlink"/>
                <w:rFonts w:eastAsiaTheme="majorEastAsia"/>
                <w:noProof/>
              </w:rPr>
              <w:t>6 Conclusion</w:t>
            </w:r>
            <w:r>
              <w:rPr>
                <w:noProof/>
                <w:webHidden/>
              </w:rPr>
              <w:tab/>
            </w:r>
            <w:r>
              <w:rPr>
                <w:noProof/>
                <w:webHidden/>
              </w:rPr>
              <w:fldChar w:fldCharType="begin"/>
            </w:r>
            <w:r>
              <w:rPr>
                <w:noProof/>
                <w:webHidden/>
              </w:rPr>
              <w:instrText xml:space="preserve"> PAGEREF _Toc191044304 \h </w:instrText>
            </w:r>
            <w:r>
              <w:rPr>
                <w:noProof/>
                <w:webHidden/>
              </w:rPr>
            </w:r>
            <w:r>
              <w:rPr>
                <w:noProof/>
                <w:webHidden/>
              </w:rPr>
              <w:fldChar w:fldCharType="separate"/>
            </w:r>
            <w:r>
              <w:rPr>
                <w:noProof/>
                <w:webHidden/>
              </w:rPr>
              <w:t>28</w:t>
            </w:r>
            <w:r>
              <w:rPr>
                <w:noProof/>
                <w:webHidden/>
              </w:rPr>
              <w:fldChar w:fldCharType="end"/>
            </w:r>
          </w:hyperlink>
        </w:p>
        <w:p w14:paraId="7F69619C"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305" w:history="1">
            <w:r w:rsidRPr="00A33D04">
              <w:rPr>
                <w:rStyle w:val="Hyperlink"/>
                <w:rFonts w:eastAsiaTheme="majorEastAsia"/>
                <w:noProof/>
              </w:rPr>
              <w:t>7 Recommendations/Practical strategies</w:t>
            </w:r>
            <w:r>
              <w:rPr>
                <w:noProof/>
                <w:webHidden/>
              </w:rPr>
              <w:tab/>
            </w:r>
            <w:r>
              <w:rPr>
                <w:noProof/>
                <w:webHidden/>
              </w:rPr>
              <w:fldChar w:fldCharType="begin"/>
            </w:r>
            <w:r>
              <w:rPr>
                <w:noProof/>
                <w:webHidden/>
              </w:rPr>
              <w:instrText xml:space="preserve"> PAGEREF _Toc191044305 \h </w:instrText>
            </w:r>
            <w:r>
              <w:rPr>
                <w:noProof/>
                <w:webHidden/>
              </w:rPr>
            </w:r>
            <w:r>
              <w:rPr>
                <w:noProof/>
                <w:webHidden/>
              </w:rPr>
              <w:fldChar w:fldCharType="separate"/>
            </w:r>
            <w:r>
              <w:rPr>
                <w:noProof/>
                <w:webHidden/>
              </w:rPr>
              <w:t>30</w:t>
            </w:r>
            <w:r>
              <w:rPr>
                <w:noProof/>
                <w:webHidden/>
              </w:rPr>
              <w:fldChar w:fldCharType="end"/>
            </w:r>
          </w:hyperlink>
        </w:p>
        <w:p w14:paraId="08D2A779"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306" w:history="1">
            <w:r w:rsidRPr="00A33D04">
              <w:rPr>
                <w:rStyle w:val="Hyperlink"/>
                <w:rFonts w:eastAsiaTheme="majorEastAsia"/>
                <w:noProof/>
              </w:rPr>
              <w:t>Referenecs</w:t>
            </w:r>
            <w:r>
              <w:rPr>
                <w:noProof/>
                <w:webHidden/>
              </w:rPr>
              <w:tab/>
            </w:r>
            <w:r>
              <w:rPr>
                <w:noProof/>
                <w:webHidden/>
              </w:rPr>
              <w:fldChar w:fldCharType="begin"/>
            </w:r>
            <w:r>
              <w:rPr>
                <w:noProof/>
                <w:webHidden/>
              </w:rPr>
              <w:instrText xml:space="preserve"> PAGEREF _Toc191044306 \h </w:instrText>
            </w:r>
            <w:r>
              <w:rPr>
                <w:noProof/>
                <w:webHidden/>
              </w:rPr>
            </w:r>
            <w:r>
              <w:rPr>
                <w:noProof/>
                <w:webHidden/>
              </w:rPr>
              <w:fldChar w:fldCharType="separate"/>
            </w:r>
            <w:r>
              <w:rPr>
                <w:noProof/>
                <w:webHidden/>
              </w:rPr>
              <w:t>33</w:t>
            </w:r>
            <w:r>
              <w:rPr>
                <w:noProof/>
                <w:webHidden/>
              </w:rPr>
              <w:fldChar w:fldCharType="end"/>
            </w:r>
          </w:hyperlink>
        </w:p>
        <w:p w14:paraId="146F7280" w14:textId="77777777" w:rsidR="00ED19C7" w:rsidRDefault="00ED19C7" w:rsidP="00ED19C7">
          <w:pPr>
            <w:pStyle w:val="TOC1"/>
            <w:tabs>
              <w:tab w:val="right" w:leader="dot" w:pos="9350"/>
            </w:tabs>
            <w:rPr>
              <w:rFonts w:asciiTheme="minorHAnsi" w:eastAsiaTheme="minorEastAsia" w:hAnsiTheme="minorHAnsi" w:cstheme="minorBidi"/>
              <w:noProof/>
              <w:szCs w:val="24"/>
              <w:lang w:val="en-US"/>
            </w:rPr>
          </w:pPr>
          <w:hyperlink w:anchor="_Toc191044307" w:history="1">
            <w:r w:rsidRPr="00A33D04">
              <w:rPr>
                <w:rStyle w:val="Hyperlink"/>
                <w:rFonts w:eastAsiaTheme="majorEastAsia"/>
                <w:noProof/>
              </w:rPr>
              <w:t>Appendix</w:t>
            </w:r>
            <w:r>
              <w:rPr>
                <w:noProof/>
                <w:webHidden/>
              </w:rPr>
              <w:tab/>
            </w:r>
            <w:r>
              <w:rPr>
                <w:noProof/>
                <w:webHidden/>
              </w:rPr>
              <w:fldChar w:fldCharType="begin"/>
            </w:r>
            <w:r>
              <w:rPr>
                <w:noProof/>
                <w:webHidden/>
              </w:rPr>
              <w:instrText xml:space="preserve"> PAGEREF _Toc191044307 \h </w:instrText>
            </w:r>
            <w:r>
              <w:rPr>
                <w:noProof/>
                <w:webHidden/>
              </w:rPr>
            </w:r>
            <w:r>
              <w:rPr>
                <w:noProof/>
                <w:webHidden/>
              </w:rPr>
              <w:fldChar w:fldCharType="separate"/>
            </w:r>
            <w:r>
              <w:rPr>
                <w:noProof/>
                <w:webHidden/>
              </w:rPr>
              <w:t>37</w:t>
            </w:r>
            <w:r>
              <w:rPr>
                <w:noProof/>
                <w:webHidden/>
              </w:rPr>
              <w:fldChar w:fldCharType="end"/>
            </w:r>
          </w:hyperlink>
        </w:p>
        <w:p w14:paraId="12884C0E" w14:textId="77777777" w:rsidR="00ED19C7" w:rsidRPr="00BB40BC" w:rsidRDefault="00ED19C7" w:rsidP="00ED19C7">
          <w:r w:rsidRPr="00BB40BC">
            <w:rPr>
              <w:b/>
              <w:bCs/>
              <w:noProof/>
            </w:rPr>
            <w:fldChar w:fldCharType="end"/>
          </w:r>
        </w:p>
      </w:sdtContent>
    </w:sdt>
    <w:p w14:paraId="11DA675E" w14:textId="77777777" w:rsidR="00ED19C7" w:rsidRPr="00BB40BC" w:rsidRDefault="00ED19C7" w:rsidP="00ED19C7"/>
    <w:p w14:paraId="02BC300F" w14:textId="77777777" w:rsidR="00ED19C7" w:rsidRPr="00BB40BC" w:rsidRDefault="00ED19C7" w:rsidP="00ED19C7"/>
    <w:p w14:paraId="088C57B0" w14:textId="77777777" w:rsidR="00ED19C7" w:rsidRPr="00BB40BC" w:rsidRDefault="00ED19C7" w:rsidP="00ED19C7">
      <w:r w:rsidRPr="00BB40BC">
        <w:lastRenderedPageBreak/>
        <w:br w:type="page"/>
      </w:r>
    </w:p>
    <w:p w14:paraId="0B0CC32D" w14:textId="77777777" w:rsidR="00ED19C7" w:rsidRPr="00BB40BC" w:rsidRDefault="00ED19C7" w:rsidP="00ED19C7"/>
    <w:p w14:paraId="03A83D5B" w14:textId="77777777" w:rsidR="00ED19C7" w:rsidRPr="00CF4AC7" w:rsidRDefault="00ED19C7" w:rsidP="00ED19C7">
      <w:pPr>
        <w:rPr>
          <w:b/>
          <w:bCs/>
        </w:rPr>
      </w:pPr>
      <w:r w:rsidRPr="00CF4AC7">
        <w:rPr>
          <w:b/>
          <w:bCs/>
        </w:rPr>
        <w:t>Lists of Figures</w:t>
      </w:r>
    </w:p>
    <w:p w14:paraId="68467020" w14:textId="77777777" w:rsidR="00ED19C7" w:rsidRDefault="00ED19C7" w:rsidP="00ED19C7">
      <w:pPr>
        <w:pStyle w:val="TableofFigures"/>
        <w:tabs>
          <w:tab w:val="right" w:leader="dot" w:pos="9350"/>
        </w:tabs>
        <w:rPr>
          <w:noProof/>
        </w:rPr>
      </w:pPr>
      <w:r>
        <w:fldChar w:fldCharType="begin"/>
      </w:r>
      <w:r>
        <w:instrText xml:space="preserve"> TOC \h \z \c "Figure" </w:instrText>
      </w:r>
      <w:r>
        <w:fldChar w:fldCharType="separate"/>
      </w:r>
      <w:hyperlink w:anchor="_Toc190633578" w:history="1">
        <w:r w:rsidRPr="008C2E17">
          <w:rPr>
            <w:rStyle w:val="Hyperlink"/>
            <w:rFonts w:eastAsiaTheme="majorEastAsia"/>
            <w:noProof/>
          </w:rPr>
          <w:t>Figure 1: Structure of the Research</w:t>
        </w:r>
        <w:r>
          <w:rPr>
            <w:noProof/>
            <w:webHidden/>
          </w:rPr>
          <w:tab/>
        </w:r>
        <w:r>
          <w:rPr>
            <w:noProof/>
            <w:webHidden/>
          </w:rPr>
          <w:fldChar w:fldCharType="begin"/>
        </w:r>
        <w:r>
          <w:rPr>
            <w:noProof/>
            <w:webHidden/>
          </w:rPr>
          <w:instrText xml:space="preserve"> PAGEREF _Toc190633578 \h </w:instrText>
        </w:r>
        <w:r>
          <w:rPr>
            <w:noProof/>
            <w:webHidden/>
          </w:rPr>
        </w:r>
        <w:r>
          <w:rPr>
            <w:noProof/>
            <w:webHidden/>
          </w:rPr>
          <w:fldChar w:fldCharType="separate"/>
        </w:r>
        <w:r>
          <w:rPr>
            <w:noProof/>
            <w:webHidden/>
          </w:rPr>
          <w:t>8</w:t>
        </w:r>
        <w:r>
          <w:rPr>
            <w:noProof/>
            <w:webHidden/>
          </w:rPr>
          <w:fldChar w:fldCharType="end"/>
        </w:r>
      </w:hyperlink>
    </w:p>
    <w:p w14:paraId="71486B08" w14:textId="77777777" w:rsidR="00ED19C7" w:rsidRDefault="00ED19C7" w:rsidP="00ED19C7">
      <w:r>
        <w:fldChar w:fldCharType="end"/>
      </w:r>
    </w:p>
    <w:p w14:paraId="023F06A6" w14:textId="77777777" w:rsidR="00ED19C7" w:rsidRPr="00CF4AC7" w:rsidRDefault="00ED19C7" w:rsidP="00ED19C7">
      <w:pPr>
        <w:rPr>
          <w:b/>
          <w:bCs/>
        </w:rPr>
      </w:pPr>
      <w:r w:rsidRPr="00CF4AC7">
        <w:rPr>
          <w:b/>
          <w:bCs/>
        </w:rPr>
        <w:t xml:space="preserve">Lists of </w:t>
      </w:r>
      <w:r>
        <w:rPr>
          <w:b/>
          <w:bCs/>
        </w:rPr>
        <w:t>Tables</w:t>
      </w:r>
    </w:p>
    <w:p w14:paraId="46EEC1C8" w14:textId="77777777" w:rsidR="00ED19C7" w:rsidRDefault="00ED19C7" w:rsidP="00ED19C7">
      <w:pPr>
        <w:pStyle w:val="TableofFigures"/>
        <w:tabs>
          <w:tab w:val="right" w:leader="dot" w:pos="9350"/>
        </w:tabs>
        <w:rPr>
          <w:rFonts w:asciiTheme="minorHAnsi" w:eastAsiaTheme="minorEastAsia" w:hAnsiTheme="minorHAnsi" w:cstheme="minorBidi"/>
          <w:noProof/>
          <w:szCs w:val="24"/>
          <w:lang w:val="en-US"/>
        </w:rPr>
      </w:pPr>
      <w:r>
        <w:fldChar w:fldCharType="begin"/>
      </w:r>
      <w:r>
        <w:instrText xml:space="preserve"> TOC \h \z \c "Table" </w:instrText>
      </w:r>
      <w:r>
        <w:fldChar w:fldCharType="separate"/>
      </w:r>
      <w:hyperlink w:anchor="_Toc190633584" w:history="1">
        <w:r w:rsidRPr="006F334B">
          <w:rPr>
            <w:rStyle w:val="Hyperlink"/>
            <w:rFonts w:eastAsiaTheme="majorEastAsia"/>
            <w:noProof/>
          </w:rPr>
          <w:t>Table 1: Coldra Court Hotel Location</w:t>
        </w:r>
        <w:r>
          <w:rPr>
            <w:noProof/>
            <w:webHidden/>
          </w:rPr>
          <w:tab/>
        </w:r>
        <w:r>
          <w:rPr>
            <w:noProof/>
            <w:webHidden/>
          </w:rPr>
          <w:fldChar w:fldCharType="begin"/>
        </w:r>
        <w:r>
          <w:rPr>
            <w:noProof/>
            <w:webHidden/>
          </w:rPr>
          <w:instrText xml:space="preserve"> PAGEREF _Toc190633584 \h </w:instrText>
        </w:r>
        <w:r>
          <w:rPr>
            <w:noProof/>
            <w:webHidden/>
          </w:rPr>
        </w:r>
        <w:r>
          <w:rPr>
            <w:noProof/>
            <w:webHidden/>
          </w:rPr>
          <w:fldChar w:fldCharType="separate"/>
        </w:r>
        <w:r>
          <w:rPr>
            <w:noProof/>
            <w:webHidden/>
          </w:rPr>
          <w:t>16</w:t>
        </w:r>
        <w:r>
          <w:rPr>
            <w:noProof/>
            <w:webHidden/>
          </w:rPr>
          <w:fldChar w:fldCharType="end"/>
        </w:r>
      </w:hyperlink>
    </w:p>
    <w:p w14:paraId="508CE754" w14:textId="77777777" w:rsidR="00ED19C7" w:rsidRDefault="00ED19C7" w:rsidP="00ED19C7">
      <w:pPr>
        <w:pStyle w:val="TableofFigures"/>
        <w:tabs>
          <w:tab w:val="right" w:leader="dot" w:pos="9350"/>
        </w:tabs>
        <w:rPr>
          <w:rFonts w:asciiTheme="minorHAnsi" w:eastAsiaTheme="minorEastAsia" w:hAnsiTheme="minorHAnsi" w:cstheme="minorBidi"/>
          <w:noProof/>
          <w:szCs w:val="24"/>
          <w:lang w:val="en-US"/>
        </w:rPr>
      </w:pPr>
      <w:hyperlink w:anchor="_Toc190633585" w:history="1">
        <w:r w:rsidRPr="006F334B">
          <w:rPr>
            <w:rStyle w:val="Hyperlink"/>
            <w:rFonts w:eastAsiaTheme="majorEastAsia"/>
            <w:noProof/>
          </w:rPr>
          <w:t>Table 2: Role of complimentary services in shaping guest satisfaction at Coldra Court Hotel</w:t>
        </w:r>
        <w:r>
          <w:rPr>
            <w:noProof/>
            <w:webHidden/>
          </w:rPr>
          <w:tab/>
        </w:r>
        <w:r>
          <w:rPr>
            <w:noProof/>
            <w:webHidden/>
          </w:rPr>
          <w:fldChar w:fldCharType="begin"/>
        </w:r>
        <w:r>
          <w:rPr>
            <w:noProof/>
            <w:webHidden/>
          </w:rPr>
          <w:instrText xml:space="preserve"> PAGEREF _Toc190633585 \h </w:instrText>
        </w:r>
        <w:r>
          <w:rPr>
            <w:noProof/>
            <w:webHidden/>
          </w:rPr>
        </w:r>
        <w:r>
          <w:rPr>
            <w:noProof/>
            <w:webHidden/>
          </w:rPr>
          <w:fldChar w:fldCharType="separate"/>
        </w:r>
        <w:r>
          <w:rPr>
            <w:noProof/>
            <w:webHidden/>
          </w:rPr>
          <w:t>18</w:t>
        </w:r>
        <w:r>
          <w:rPr>
            <w:noProof/>
            <w:webHidden/>
          </w:rPr>
          <w:fldChar w:fldCharType="end"/>
        </w:r>
      </w:hyperlink>
    </w:p>
    <w:p w14:paraId="489371E8" w14:textId="77777777" w:rsidR="00ED19C7" w:rsidRDefault="00ED19C7" w:rsidP="00ED19C7">
      <w:pPr>
        <w:pStyle w:val="TableofFigures"/>
        <w:tabs>
          <w:tab w:val="right" w:leader="dot" w:pos="9350"/>
        </w:tabs>
        <w:rPr>
          <w:rFonts w:asciiTheme="minorHAnsi" w:eastAsiaTheme="minorEastAsia" w:hAnsiTheme="minorHAnsi" w:cstheme="minorBidi"/>
          <w:noProof/>
          <w:szCs w:val="24"/>
          <w:lang w:val="en-US"/>
        </w:rPr>
      </w:pPr>
      <w:hyperlink w:anchor="_Toc190633586" w:history="1">
        <w:r w:rsidRPr="006F334B">
          <w:rPr>
            <w:rStyle w:val="Hyperlink"/>
            <w:rFonts w:eastAsiaTheme="majorEastAsia"/>
            <w:noProof/>
          </w:rPr>
          <w:t>Table 3: Aspects of the complimentary breakfast which could be improved</w:t>
        </w:r>
        <w:r>
          <w:rPr>
            <w:noProof/>
            <w:webHidden/>
          </w:rPr>
          <w:tab/>
        </w:r>
        <w:r>
          <w:rPr>
            <w:noProof/>
            <w:webHidden/>
          </w:rPr>
          <w:fldChar w:fldCharType="begin"/>
        </w:r>
        <w:r>
          <w:rPr>
            <w:noProof/>
            <w:webHidden/>
          </w:rPr>
          <w:instrText xml:space="preserve"> PAGEREF _Toc190633586 \h </w:instrText>
        </w:r>
        <w:r>
          <w:rPr>
            <w:noProof/>
            <w:webHidden/>
          </w:rPr>
        </w:r>
        <w:r>
          <w:rPr>
            <w:noProof/>
            <w:webHidden/>
          </w:rPr>
          <w:fldChar w:fldCharType="separate"/>
        </w:r>
        <w:r>
          <w:rPr>
            <w:noProof/>
            <w:webHidden/>
          </w:rPr>
          <w:t>21</w:t>
        </w:r>
        <w:r>
          <w:rPr>
            <w:noProof/>
            <w:webHidden/>
          </w:rPr>
          <w:fldChar w:fldCharType="end"/>
        </w:r>
      </w:hyperlink>
    </w:p>
    <w:p w14:paraId="5B85BCCD" w14:textId="77777777" w:rsidR="00ED19C7" w:rsidRDefault="00ED19C7" w:rsidP="00ED19C7">
      <w:pPr>
        <w:pStyle w:val="TableofFigures"/>
        <w:tabs>
          <w:tab w:val="right" w:leader="dot" w:pos="9350"/>
        </w:tabs>
        <w:rPr>
          <w:rFonts w:asciiTheme="minorHAnsi" w:eastAsiaTheme="minorEastAsia" w:hAnsiTheme="minorHAnsi" w:cstheme="minorBidi"/>
          <w:noProof/>
          <w:szCs w:val="24"/>
          <w:lang w:val="en-US"/>
        </w:rPr>
      </w:pPr>
      <w:hyperlink w:anchor="_Toc190633587" w:history="1">
        <w:r w:rsidRPr="006F334B">
          <w:rPr>
            <w:rStyle w:val="Hyperlink"/>
            <w:rFonts w:eastAsiaTheme="majorEastAsia"/>
            <w:noProof/>
          </w:rPr>
          <w:t>Table 4: Aspects of the complimentary beverages that could be improved</w:t>
        </w:r>
        <w:r>
          <w:rPr>
            <w:noProof/>
            <w:webHidden/>
          </w:rPr>
          <w:tab/>
        </w:r>
        <w:r>
          <w:rPr>
            <w:noProof/>
            <w:webHidden/>
          </w:rPr>
          <w:fldChar w:fldCharType="begin"/>
        </w:r>
        <w:r>
          <w:rPr>
            <w:noProof/>
            <w:webHidden/>
          </w:rPr>
          <w:instrText xml:space="preserve"> PAGEREF _Toc190633587 \h </w:instrText>
        </w:r>
        <w:r>
          <w:rPr>
            <w:noProof/>
            <w:webHidden/>
          </w:rPr>
        </w:r>
        <w:r>
          <w:rPr>
            <w:noProof/>
            <w:webHidden/>
          </w:rPr>
          <w:fldChar w:fldCharType="separate"/>
        </w:r>
        <w:r>
          <w:rPr>
            <w:noProof/>
            <w:webHidden/>
          </w:rPr>
          <w:t>22</w:t>
        </w:r>
        <w:r>
          <w:rPr>
            <w:noProof/>
            <w:webHidden/>
          </w:rPr>
          <w:fldChar w:fldCharType="end"/>
        </w:r>
      </w:hyperlink>
    </w:p>
    <w:p w14:paraId="34A8F76A" w14:textId="77777777" w:rsidR="00ED19C7" w:rsidRPr="00BB40BC" w:rsidRDefault="00ED19C7" w:rsidP="00ED19C7">
      <w:r>
        <w:fldChar w:fldCharType="end"/>
      </w:r>
      <w:r w:rsidRPr="00BB40BC">
        <w:br w:type="page"/>
      </w:r>
    </w:p>
    <w:p w14:paraId="51286969" w14:textId="77777777" w:rsidR="00ED19C7" w:rsidRPr="00BB40BC" w:rsidRDefault="00ED19C7" w:rsidP="00ED19C7">
      <w:pPr>
        <w:pStyle w:val="Heading1"/>
        <w:jc w:val="both"/>
        <w:rPr>
          <w:rFonts w:ascii="Times New Roman" w:hAnsi="Times New Roman" w:cs="Times New Roman"/>
          <w:color w:val="auto"/>
        </w:rPr>
      </w:pPr>
      <w:bookmarkStart w:id="1" w:name="_Toc191044281"/>
      <w:r w:rsidRPr="00BB40BC">
        <w:rPr>
          <w:rFonts w:ascii="Times New Roman" w:hAnsi="Times New Roman" w:cs="Times New Roman"/>
          <w:color w:val="auto"/>
        </w:rPr>
        <w:lastRenderedPageBreak/>
        <w:t>1 Introduction</w:t>
      </w:r>
      <w:bookmarkEnd w:id="1"/>
      <w:r w:rsidRPr="00BB40BC">
        <w:rPr>
          <w:rFonts w:ascii="Times New Roman" w:hAnsi="Times New Roman" w:cs="Times New Roman"/>
          <w:color w:val="auto"/>
        </w:rPr>
        <w:t xml:space="preserve"> </w:t>
      </w:r>
    </w:p>
    <w:p w14:paraId="1660BB10" w14:textId="77777777" w:rsidR="00ED19C7" w:rsidRPr="00BB40BC" w:rsidRDefault="00ED19C7" w:rsidP="00ED19C7">
      <w:pPr>
        <w:pStyle w:val="Heading2"/>
        <w:numPr>
          <w:ilvl w:val="1"/>
          <w:numId w:val="1"/>
        </w:numPr>
        <w:jc w:val="both"/>
        <w:rPr>
          <w:rFonts w:ascii="Times New Roman" w:hAnsi="Times New Roman" w:cs="Times New Roman"/>
          <w:color w:val="auto"/>
        </w:rPr>
      </w:pPr>
      <w:bookmarkStart w:id="2" w:name="_Toc191044282"/>
      <w:r w:rsidRPr="00BB40BC">
        <w:rPr>
          <w:rFonts w:ascii="Times New Roman" w:hAnsi="Times New Roman" w:cs="Times New Roman"/>
          <w:color w:val="auto"/>
        </w:rPr>
        <w:t>Background of the Study</w:t>
      </w:r>
      <w:bookmarkEnd w:id="2"/>
    </w:p>
    <w:p w14:paraId="17F50718" w14:textId="77777777" w:rsidR="00ED19C7" w:rsidRPr="00BB40BC" w:rsidRDefault="00ED19C7" w:rsidP="00ED19C7">
      <w:pPr>
        <w:rPr>
          <w:lang w:val="en-US"/>
        </w:rPr>
      </w:pPr>
      <w:r w:rsidRPr="00BB40BC">
        <w:t xml:space="preserve">In the highly competitive hospitality industry, guest satisfaction plays a crucial role in shaping a hotel’s reputation and success. Complimentary services, particularly breakfast and beverages, are considered key factors that influence guests' overall experience </w:t>
      </w:r>
      <w:r w:rsidRPr="00BB40BC">
        <w:rPr>
          <w:lang w:val="en-US"/>
        </w:rPr>
        <w:t>(</w:t>
      </w:r>
      <w:r w:rsidRPr="00BB40BC">
        <w:t xml:space="preserve">Lee et al., 2018). </w:t>
      </w:r>
      <w:r w:rsidRPr="00BB40BC">
        <w:rPr>
          <w:lang w:val="en-US"/>
        </w:rPr>
        <w:t>Coldra Court Hotel along with numerous other facilities provides complimentary breakfast meals and beverages to their guests for both service excellence enhancement and building positive Internet feedback. Customer reviews posted on TripAdvisor and Google Reviews and Booking.com serve as vital precursors for visitors who want to choose hotels. The digital platforms deliver meaningful information about guest perceptions together with their expectations along with actual experiences which shapes the selection decisions of future guests (</w:t>
      </w:r>
      <w:r w:rsidRPr="00BB40BC">
        <w:t>Lee et al., 2018)</w:t>
      </w:r>
      <w:r w:rsidRPr="00BB40BC">
        <w:rPr>
          <w:lang w:val="en-US"/>
        </w:rPr>
        <w:t>. Complimentary breakfast and beverages enhance guest value and function as a strategic marketing strategy. The combination of complimentary amenities creates a perception of enhanced monetary worth which produces superior guest satisfaction together with encouraging recommendations. The inconsistent quality of services as well as the limited food and drink variety lead guests to post negative reviews online (Vermeulen and Seegers, 2009). Hospitals that receive complaints about their breakfast quality or beverage availability or presentation services experience major damage to their online reputation which directly impacts future bookings and brings decreased revenue. The Coldra Court Hotel component in the respected Celtic Manor Resort serves an array of visitors who consist of business clients combined with travel visitors and both visitors and participants at events (</w:t>
      </w:r>
      <w:r w:rsidRPr="00BB40BC">
        <w:t>Soifer et al., 2021)</w:t>
      </w:r>
      <w:r w:rsidRPr="00BB40BC">
        <w:rPr>
          <w:lang w:val="en-US"/>
        </w:rPr>
        <w:t xml:space="preserve">. Tourists require knowledge about how complimentary breakfast and beverages affect guest happiness levels and user feedback because this knowledge drives service quality improvements and market competitiveness. </w:t>
      </w:r>
      <w:r w:rsidRPr="00BB40BC">
        <w:t>This research aims to evaluate guest feedback on these services, identify common themes in online reviews, and propose strategic recommendations to enhance service quality</w:t>
      </w:r>
      <w:r w:rsidRPr="00BB40BC">
        <w:rPr>
          <w:lang w:val="en-US"/>
        </w:rPr>
        <w:t>. The research will generate essential information about complimentary services influence on guest satisfaction which Coldra Court Hotel can use to optimise their services while enhancing their online reputation.</w:t>
      </w:r>
    </w:p>
    <w:p w14:paraId="2E1DD2A0" w14:textId="77777777" w:rsidR="00ED19C7" w:rsidRPr="00BB40BC" w:rsidRDefault="00ED19C7" w:rsidP="00ED19C7">
      <w:pPr>
        <w:pStyle w:val="Heading2"/>
        <w:jc w:val="both"/>
        <w:rPr>
          <w:rFonts w:ascii="Times New Roman" w:hAnsi="Times New Roman" w:cs="Times New Roman"/>
          <w:color w:val="auto"/>
        </w:rPr>
      </w:pPr>
      <w:bookmarkStart w:id="3" w:name="_Toc191044283"/>
      <w:r w:rsidRPr="00BB40BC">
        <w:rPr>
          <w:rFonts w:ascii="Times New Roman" w:hAnsi="Times New Roman" w:cs="Times New Roman"/>
          <w:color w:val="auto"/>
        </w:rPr>
        <w:t>1.2 Overview of the Case Study</w:t>
      </w:r>
      <w:bookmarkEnd w:id="3"/>
    </w:p>
    <w:p w14:paraId="492612B9" w14:textId="77777777" w:rsidR="00ED19C7" w:rsidRPr="00BB40BC" w:rsidRDefault="00ED19C7" w:rsidP="00ED19C7">
      <w:pPr>
        <w:rPr>
          <w:lang w:val="en-US"/>
        </w:rPr>
      </w:pPr>
      <w:r w:rsidRPr="00BB40BC">
        <w:rPr>
          <w:lang w:val="en-US"/>
        </w:rPr>
        <w:t>The modern Coldra Court Hotel functions as a member of Celtic Manor Resort that operates from Newport Wales (Coldra Court Hotel, 2025). The hotel welcomes business professionals together with tourists and event participants with their designed rooms and meeting spaces and fitness centre and dining facility on-site. The hotel delivers friendly service along with great access and serves guests breakfast and beverages free of charge (Coldra Court Hotel, 2025). Guests can experience an enjoyable time at Coldra Court Hotel due to its location near tourist destinations and its easy accessibility through transportation networks.</w:t>
      </w:r>
    </w:p>
    <w:p w14:paraId="54A931CD" w14:textId="77777777" w:rsidR="00ED19C7" w:rsidRPr="00BB40BC" w:rsidRDefault="00ED19C7" w:rsidP="00ED19C7">
      <w:pPr>
        <w:pStyle w:val="Heading2"/>
        <w:jc w:val="both"/>
        <w:rPr>
          <w:rFonts w:ascii="Times New Roman" w:hAnsi="Times New Roman" w:cs="Times New Roman"/>
          <w:color w:val="auto"/>
        </w:rPr>
      </w:pPr>
      <w:bookmarkStart w:id="4" w:name="_Toc191044284"/>
      <w:r w:rsidRPr="00BB40BC">
        <w:rPr>
          <w:rFonts w:ascii="Times New Roman" w:hAnsi="Times New Roman" w:cs="Times New Roman"/>
          <w:color w:val="auto"/>
        </w:rPr>
        <w:t>1.4 Research Aim and Objectives</w:t>
      </w:r>
      <w:bookmarkEnd w:id="4"/>
    </w:p>
    <w:p w14:paraId="79E86334" w14:textId="77777777" w:rsidR="00ED19C7" w:rsidRPr="00BB40BC" w:rsidRDefault="00ED19C7" w:rsidP="00ED19C7">
      <w:r w:rsidRPr="00BB40BC">
        <w:t>This research aims to evaluate the impact of complimentary breakfast and beverage on online review of Coldra court hotel. The objectives of this research are presented as follows:</w:t>
      </w:r>
    </w:p>
    <w:p w14:paraId="6332CB02" w14:textId="77777777" w:rsidR="00ED19C7" w:rsidRPr="00BB40BC" w:rsidRDefault="00ED19C7" w:rsidP="00ED19C7">
      <w:pPr>
        <w:pStyle w:val="ListParagraph"/>
        <w:numPr>
          <w:ilvl w:val="0"/>
          <w:numId w:val="3"/>
        </w:numPr>
        <w:spacing w:line="360" w:lineRule="auto"/>
        <w:jc w:val="both"/>
      </w:pPr>
      <w:r w:rsidRPr="00BB40BC">
        <w:t>To analyse the role of complimentary services in shaping guest satisfaction Coldra Court Hotel.</w:t>
      </w:r>
    </w:p>
    <w:p w14:paraId="2EA2F527" w14:textId="77777777" w:rsidR="00ED19C7" w:rsidRPr="00BB40BC" w:rsidRDefault="00ED19C7" w:rsidP="00ED19C7">
      <w:pPr>
        <w:pStyle w:val="ListParagraph"/>
        <w:numPr>
          <w:ilvl w:val="0"/>
          <w:numId w:val="3"/>
        </w:numPr>
        <w:spacing w:line="360" w:lineRule="auto"/>
        <w:jc w:val="both"/>
      </w:pPr>
      <w:r w:rsidRPr="00BB40BC">
        <w:lastRenderedPageBreak/>
        <w:t>To evaluate how complimentary services are reflected in online reviews of Coldra Court Hotel.</w:t>
      </w:r>
    </w:p>
    <w:p w14:paraId="3CA3A273" w14:textId="77777777" w:rsidR="00ED19C7" w:rsidRPr="00BB40BC" w:rsidRDefault="00ED19C7" w:rsidP="00ED19C7">
      <w:pPr>
        <w:pStyle w:val="ListParagraph"/>
        <w:numPr>
          <w:ilvl w:val="0"/>
          <w:numId w:val="3"/>
        </w:numPr>
        <w:spacing w:line="360" w:lineRule="auto"/>
        <w:jc w:val="both"/>
      </w:pPr>
      <w:r w:rsidRPr="00BB40BC">
        <w:t>To provide recommendations for improving complimentary services to enhance guest experience and online reputation.</w:t>
      </w:r>
    </w:p>
    <w:p w14:paraId="6C9BE1FA" w14:textId="77777777" w:rsidR="00ED19C7" w:rsidRPr="00BB40BC" w:rsidRDefault="00ED19C7" w:rsidP="00ED19C7">
      <w:pPr>
        <w:pStyle w:val="Heading2"/>
        <w:jc w:val="both"/>
        <w:rPr>
          <w:rFonts w:ascii="Times New Roman" w:hAnsi="Times New Roman" w:cs="Times New Roman"/>
          <w:color w:val="auto"/>
        </w:rPr>
      </w:pPr>
      <w:bookmarkStart w:id="5" w:name="_Toc191044285"/>
      <w:r w:rsidRPr="00BB40BC">
        <w:rPr>
          <w:rFonts w:ascii="Times New Roman" w:hAnsi="Times New Roman" w:cs="Times New Roman"/>
          <w:color w:val="auto"/>
        </w:rPr>
        <w:t>1.5 Research Questions</w:t>
      </w:r>
      <w:bookmarkEnd w:id="5"/>
    </w:p>
    <w:p w14:paraId="3339299C" w14:textId="77777777" w:rsidR="00ED19C7" w:rsidRPr="00BB40BC" w:rsidRDefault="00ED19C7" w:rsidP="00ED19C7">
      <w:pPr>
        <w:rPr>
          <w:lang w:val="en-US"/>
        </w:rPr>
      </w:pPr>
      <w:r w:rsidRPr="00BB40BC">
        <w:rPr>
          <w:lang w:val="en-US"/>
        </w:rPr>
        <w:t>The research questions are as follows:</w:t>
      </w:r>
    </w:p>
    <w:p w14:paraId="32FE0DD4"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How do complimentary services influence guest satisfaction at Coldra Court Hotel?</w:t>
      </w:r>
    </w:p>
    <w:p w14:paraId="576554C8"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What patterns emerge in online reviews regarding complimentary services at Coldra Court Hotel?</w:t>
      </w:r>
    </w:p>
    <w:p w14:paraId="65726388"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What strategies can be implemented to improve complimentary services and enhance guest experience and online reputation?</w:t>
      </w:r>
    </w:p>
    <w:p w14:paraId="7061414E" w14:textId="77777777" w:rsidR="00ED19C7" w:rsidRPr="00BB40BC" w:rsidRDefault="00ED19C7" w:rsidP="00ED19C7">
      <w:pPr>
        <w:pStyle w:val="Heading2"/>
        <w:jc w:val="both"/>
        <w:rPr>
          <w:rFonts w:ascii="Times New Roman" w:hAnsi="Times New Roman" w:cs="Times New Roman"/>
          <w:color w:val="auto"/>
        </w:rPr>
      </w:pPr>
      <w:bookmarkStart w:id="6" w:name="_Toc191044286"/>
      <w:r w:rsidRPr="00BB40BC">
        <w:rPr>
          <w:rFonts w:ascii="Times New Roman" w:hAnsi="Times New Roman" w:cs="Times New Roman"/>
          <w:color w:val="auto"/>
        </w:rPr>
        <w:t>1.5 Scope and Organisation</w:t>
      </w:r>
      <w:bookmarkEnd w:id="6"/>
    </w:p>
    <w:p w14:paraId="5E133290" w14:textId="77777777" w:rsidR="00ED19C7" w:rsidRPr="00BB40BC" w:rsidRDefault="00ED19C7" w:rsidP="00ED19C7">
      <w:pPr>
        <w:rPr>
          <w:lang w:val="en-US"/>
        </w:rPr>
      </w:pPr>
    </w:p>
    <w:p w14:paraId="2187A770" w14:textId="77777777" w:rsidR="00ED19C7" w:rsidRPr="00BB40BC" w:rsidRDefault="00ED19C7" w:rsidP="00ED19C7">
      <w:pPr>
        <w:keepNext/>
      </w:pPr>
      <w:r w:rsidRPr="00BB40BC">
        <w:rPr>
          <w:noProof/>
          <w:lang w:val="en-US"/>
        </w:rPr>
        <w:drawing>
          <wp:inline distT="0" distB="0" distL="0" distR="0" wp14:anchorId="0F5F4337" wp14:editId="54A25F62">
            <wp:extent cx="5486400" cy="3200400"/>
            <wp:effectExtent l="0" t="0" r="19050" b="0"/>
            <wp:docPr id="93814013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2F4774" w14:textId="77777777" w:rsidR="00ED19C7" w:rsidRPr="00BB40BC" w:rsidRDefault="00ED19C7" w:rsidP="00ED19C7">
      <w:pPr>
        <w:pStyle w:val="Caption"/>
        <w:spacing w:line="360" w:lineRule="auto"/>
        <w:rPr>
          <w:color w:val="auto"/>
          <w:lang w:val="en-US"/>
        </w:rPr>
      </w:pPr>
      <w:bookmarkStart w:id="7" w:name="_Toc190633578"/>
      <w:r w:rsidRPr="00BB40BC">
        <w:rPr>
          <w:color w:val="auto"/>
        </w:rPr>
        <w:t xml:space="preserve">Figure </w:t>
      </w:r>
      <w:r w:rsidRPr="00BB40BC">
        <w:rPr>
          <w:color w:val="auto"/>
        </w:rPr>
        <w:fldChar w:fldCharType="begin"/>
      </w:r>
      <w:r w:rsidRPr="00BB40BC">
        <w:rPr>
          <w:color w:val="auto"/>
        </w:rPr>
        <w:instrText xml:space="preserve"> SEQ Figure \* ARABIC </w:instrText>
      </w:r>
      <w:r w:rsidRPr="00BB40BC">
        <w:rPr>
          <w:color w:val="auto"/>
        </w:rPr>
        <w:fldChar w:fldCharType="separate"/>
      </w:r>
      <w:r w:rsidRPr="00BB40BC">
        <w:rPr>
          <w:noProof/>
          <w:color w:val="auto"/>
        </w:rPr>
        <w:t>1</w:t>
      </w:r>
      <w:r w:rsidRPr="00BB40BC">
        <w:rPr>
          <w:color w:val="auto"/>
        </w:rPr>
        <w:fldChar w:fldCharType="end"/>
      </w:r>
      <w:r w:rsidRPr="00BB40BC">
        <w:rPr>
          <w:color w:val="auto"/>
        </w:rPr>
        <w:t>: Structure of the Research</w:t>
      </w:r>
      <w:bookmarkEnd w:id="7"/>
    </w:p>
    <w:p w14:paraId="6CD53030" w14:textId="77777777" w:rsidR="00ED19C7" w:rsidRPr="00BB40BC" w:rsidRDefault="00ED19C7" w:rsidP="00ED19C7">
      <w:pPr>
        <w:rPr>
          <w:lang w:val="en-US"/>
        </w:rPr>
      </w:pPr>
      <w:r w:rsidRPr="00BB40BC">
        <w:t>The study is structured into six chapters. Chapter 1 introduces the research topic, while Chapter 2 reviews existing literature. Chapter 3 details the research methodology. Chapter 4 presents the hotel case study and findings. Chapter 5 offers a discussion of results, and Chapter 6 concludes with recommendations and practical strategies for improving service quality and guest satisfaction at Coldra Court Hotel.</w:t>
      </w:r>
    </w:p>
    <w:p w14:paraId="49A695CD" w14:textId="77777777" w:rsidR="00ED19C7" w:rsidRPr="00BB40BC" w:rsidRDefault="00ED19C7" w:rsidP="00ED19C7">
      <w:pPr>
        <w:rPr>
          <w:lang w:val="en-US"/>
        </w:rPr>
      </w:pPr>
    </w:p>
    <w:p w14:paraId="16CDB6C3" w14:textId="77777777" w:rsidR="00ED19C7" w:rsidRPr="00BB40BC" w:rsidRDefault="00ED19C7" w:rsidP="00ED19C7">
      <w:pPr>
        <w:rPr>
          <w:lang w:val="en-US"/>
        </w:rPr>
      </w:pPr>
    </w:p>
    <w:p w14:paraId="6CE90FC8" w14:textId="77777777" w:rsidR="00ED19C7" w:rsidRPr="00BB40BC" w:rsidRDefault="00ED19C7" w:rsidP="00ED19C7">
      <w:pPr>
        <w:rPr>
          <w:lang w:val="en-US"/>
        </w:rPr>
      </w:pPr>
    </w:p>
    <w:p w14:paraId="440F6DA8" w14:textId="77777777" w:rsidR="00ED19C7" w:rsidRPr="00BB40BC" w:rsidRDefault="00ED19C7" w:rsidP="00ED19C7">
      <w:pPr>
        <w:rPr>
          <w:lang w:val="en-US"/>
        </w:rPr>
      </w:pPr>
    </w:p>
    <w:p w14:paraId="1EEEA591" w14:textId="77777777" w:rsidR="00ED19C7" w:rsidRPr="00BB40BC" w:rsidRDefault="00ED19C7" w:rsidP="00ED19C7">
      <w:pPr>
        <w:rPr>
          <w:lang w:val="en-US"/>
        </w:rPr>
      </w:pPr>
    </w:p>
    <w:p w14:paraId="445275DB" w14:textId="77777777" w:rsidR="00ED19C7" w:rsidRPr="00BB40BC" w:rsidRDefault="00ED19C7" w:rsidP="00ED19C7">
      <w:pPr>
        <w:rPr>
          <w:lang w:val="en-US"/>
        </w:rPr>
      </w:pPr>
    </w:p>
    <w:p w14:paraId="2A8025A8" w14:textId="77777777" w:rsidR="00ED19C7" w:rsidRPr="00BB40BC" w:rsidRDefault="00ED19C7" w:rsidP="00ED19C7">
      <w:pPr>
        <w:rPr>
          <w:lang w:val="en-US"/>
        </w:rPr>
      </w:pPr>
    </w:p>
    <w:p w14:paraId="1131625E" w14:textId="77777777" w:rsidR="00ED19C7" w:rsidRPr="00BB40BC" w:rsidRDefault="00ED19C7" w:rsidP="00ED19C7">
      <w:pPr>
        <w:rPr>
          <w:lang w:val="en-US"/>
        </w:rPr>
      </w:pPr>
    </w:p>
    <w:p w14:paraId="2E977CCD" w14:textId="77777777" w:rsidR="00ED19C7" w:rsidRPr="00BB40BC" w:rsidRDefault="00ED19C7" w:rsidP="00ED19C7">
      <w:pPr>
        <w:pStyle w:val="Heading1"/>
        <w:jc w:val="both"/>
        <w:rPr>
          <w:rFonts w:ascii="Times New Roman" w:hAnsi="Times New Roman" w:cs="Times New Roman"/>
          <w:color w:val="auto"/>
        </w:rPr>
      </w:pPr>
      <w:bookmarkStart w:id="8" w:name="_Toc191044287"/>
      <w:r w:rsidRPr="00BB40BC">
        <w:rPr>
          <w:rFonts w:ascii="Times New Roman" w:hAnsi="Times New Roman" w:cs="Times New Roman"/>
          <w:color w:val="auto"/>
        </w:rPr>
        <w:t>2 Literature Review</w:t>
      </w:r>
      <w:bookmarkEnd w:id="8"/>
      <w:r w:rsidRPr="00BB40BC">
        <w:rPr>
          <w:rFonts w:ascii="Times New Roman" w:hAnsi="Times New Roman" w:cs="Times New Roman"/>
          <w:color w:val="auto"/>
        </w:rPr>
        <w:t xml:space="preserve"> </w:t>
      </w:r>
    </w:p>
    <w:p w14:paraId="049B9759" w14:textId="77777777" w:rsidR="00ED19C7" w:rsidRPr="00BB40BC" w:rsidRDefault="00ED19C7" w:rsidP="00ED19C7">
      <w:pPr>
        <w:pStyle w:val="Heading2"/>
        <w:jc w:val="both"/>
        <w:rPr>
          <w:rFonts w:ascii="Times New Roman" w:hAnsi="Times New Roman" w:cs="Times New Roman"/>
          <w:color w:val="auto"/>
        </w:rPr>
      </w:pPr>
      <w:bookmarkStart w:id="9" w:name="_Toc191044288"/>
      <w:r w:rsidRPr="00BB40BC">
        <w:rPr>
          <w:rFonts w:ascii="Times New Roman" w:hAnsi="Times New Roman" w:cs="Times New Roman"/>
          <w:color w:val="auto"/>
        </w:rPr>
        <w:t>2.1 Role of complimentary services in guest satisfaction of hospitality industry</w:t>
      </w:r>
      <w:bookmarkEnd w:id="9"/>
    </w:p>
    <w:p w14:paraId="6009E0C3" w14:textId="77777777" w:rsidR="00ED19C7" w:rsidRPr="00BB40BC" w:rsidRDefault="00ED19C7" w:rsidP="00ED19C7">
      <w:pPr>
        <w:rPr>
          <w:lang w:val="en-US"/>
        </w:rPr>
      </w:pPr>
      <w:r w:rsidRPr="00BB40BC">
        <w:rPr>
          <w:lang w:val="en-US"/>
        </w:rPr>
        <w:t>Complimentary services play a crucial role in enhancing guest satisfaction in the hospitality industry by providing added value and fostering emotional connections. These services, such as free breakfast, drinks, Wi-Fi, or shuttle services, contribute significantly to the overall guest experience and perception of the hotel. Liu et al. (2020) state that one of the very first effects of</w:t>
      </w:r>
      <w:r w:rsidRPr="00BB40BC">
        <w:rPr>
          <w:lang w:val="en-US"/>
        </w:rPr>
        <w:t> </w:t>
      </w:r>
      <w:r w:rsidRPr="00BB40BC">
        <w:rPr>
          <w:lang w:val="en-US"/>
        </w:rPr>
        <w:t>complimentary services is perceived value. Guests are often left with the impression that the hotel is giving them and what they are paying for is a lot more than they</w:t>
      </w:r>
      <w:r w:rsidRPr="00BB40BC">
        <w:rPr>
          <w:lang w:val="en-US"/>
        </w:rPr>
        <w:t> </w:t>
      </w:r>
      <w:r w:rsidRPr="00BB40BC">
        <w:rPr>
          <w:lang w:val="en-US"/>
        </w:rPr>
        <w:t>expected and their perception of the added value increases. This spirit of generosity and</w:t>
      </w:r>
      <w:r w:rsidRPr="00BB40BC">
        <w:rPr>
          <w:lang w:val="en-US"/>
        </w:rPr>
        <w:t> </w:t>
      </w:r>
      <w:r w:rsidRPr="00BB40BC">
        <w:rPr>
          <w:lang w:val="en-US"/>
        </w:rPr>
        <w:t>goodwill creates a positive initial impression, priming guests for a memorable stay. Another way to offer a good value to guests is to provide them with access to small but thoughtful gesture of hospitality (a welcome drink, all-inclusive</w:t>
      </w:r>
      <w:r w:rsidRPr="00BB40BC">
        <w:rPr>
          <w:lang w:val="en-US"/>
        </w:rPr>
        <w:t> </w:t>
      </w:r>
      <w:r w:rsidRPr="00BB40BC">
        <w:rPr>
          <w:lang w:val="en-US"/>
        </w:rPr>
        <w:t>breakfast, for example) that can elevate the guest experience without necessarily adding any financial burden on the guests. On the other hand, Kandampully and Suhartanto (2000) criticise that over-reliance on offering complimentary services can lead to guests expecting discounts or free services in the future which potentially undermines the perceived value of paid offerings. Guests may prioritise freebies over the core experience.</w:t>
      </w:r>
    </w:p>
    <w:p w14:paraId="760071DA" w14:textId="77777777" w:rsidR="00ED19C7" w:rsidRPr="00BB40BC" w:rsidRDefault="00ED19C7" w:rsidP="00ED19C7">
      <w:pPr>
        <w:rPr>
          <w:lang w:val="en-US"/>
        </w:rPr>
      </w:pPr>
    </w:p>
    <w:p w14:paraId="0A1CB04F" w14:textId="77777777" w:rsidR="00ED19C7" w:rsidRPr="00BB40BC" w:rsidRDefault="00ED19C7" w:rsidP="00ED19C7">
      <w:pPr>
        <w:rPr>
          <w:lang w:val="en-US"/>
        </w:rPr>
      </w:pPr>
      <w:r w:rsidRPr="00BB40BC">
        <w:rPr>
          <w:lang w:val="en-US"/>
        </w:rPr>
        <w:t>Similarly, Hu et al. (2009) suggest that another important aspect affected by complimentary services is</w:t>
      </w:r>
      <w:r w:rsidRPr="00BB40BC">
        <w:rPr>
          <w:lang w:val="en-US"/>
        </w:rPr>
        <w:t> </w:t>
      </w:r>
      <w:r w:rsidRPr="00BB40BC">
        <w:rPr>
          <w:lang w:val="en-US"/>
        </w:rPr>
        <w:t>Guest Loyalty. Guests are</w:t>
      </w:r>
      <w:r w:rsidRPr="00BB40BC">
        <w:rPr>
          <w:lang w:val="en-US"/>
        </w:rPr>
        <w:t> </w:t>
      </w:r>
      <w:r w:rsidRPr="00BB40BC">
        <w:rPr>
          <w:lang w:val="en-US"/>
        </w:rPr>
        <w:t>more inclined to return to the same hotel when they are aware of exceptional value. A good experience</w:t>
      </w:r>
      <w:r w:rsidRPr="00BB40BC">
        <w:rPr>
          <w:lang w:val="en-US"/>
        </w:rPr>
        <w:t> </w:t>
      </w:r>
      <w:r w:rsidRPr="00BB40BC">
        <w:rPr>
          <w:lang w:val="en-US"/>
        </w:rPr>
        <w:t>with complementary amenities can develop long-term relationships, inspiring repeat visits and expanding brand loyalty (Vermeulen and Seegers, 2009). In addition, when guests</w:t>
      </w:r>
      <w:r w:rsidRPr="00BB40BC">
        <w:rPr>
          <w:lang w:val="en-US"/>
        </w:rPr>
        <w:t> </w:t>
      </w:r>
      <w:r w:rsidRPr="00BB40BC">
        <w:rPr>
          <w:lang w:val="en-US"/>
        </w:rPr>
        <w:t>believe that they are receiving quality customer service, they are more likely to refer the hotel to others, which contributes to increased bookings and an overall better brand reputation. On the contrary, Shoemaker and Lewis (2019) contrast that these guests may develop superficial loyalty based on free offerings without considering the</w:t>
      </w:r>
      <w:r w:rsidRPr="00BB40BC">
        <w:rPr>
          <w:lang w:val="en-US"/>
        </w:rPr>
        <w:t> </w:t>
      </w:r>
      <w:r w:rsidRPr="00BB40BC">
        <w:rPr>
          <w:lang w:val="en-US"/>
        </w:rPr>
        <w:t>larger context of their overall stay, rather than the experience itself. They could be interested in those hotels that provide the greatest freebies and the most value, but little emotional connection to the brand, or the</w:t>
      </w:r>
      <w:r w:rsidRPr="00BB40BC">
        <w:rPr>
          <w:lang w:val="en-US"/>
        </w:rPr>
        <w:t> </w:t>
      </w:r>
      <w:r w:rsidRPr="00BB40BC">
        <w:rPr>
          <w:lang w:val="en-US"/>
        </w:rPr>
        <w:t>service provided.</w:t>
      </w:r>
    </w:p>
    <w:p w14:paraId="09A480C6" w14:textId="77777777" w:rsidR="00ED19C7" w:rsidRPr="00BB40BC" w:rsidRDefault="00ED19C7" w:rsidP="00ED19C7">
      <w:pPr>
        <w:rPr>
          <w:lang w:val="en-US"/>
        </w:rPr>
      </w:pPr>
    </w:p>
    <w:p w14:paraId="06ECD6A5" w14:textId="77777777" w:rsidR="00ED19C7" w:rsidRPr="00BB40BC" w:rsidRDefault="00ED19C7" w:rsidP="00ED19C7">
      <w:pPr>
        <w:rPr>
          <w:lang w:val="en-US"/>
        </w:rPr>
      </w:pPr>
      <w:r w:rsidRPr="00BB40BC">
        <w:rPr>
          <w:lang w:val="en-US"/>
        </w:rPr>
        <w:t>In the same way, Shoemaker and Lewis (2019) emphasise that enhanced</w:t>
      </w:r>
      <w:r w:rsidRPr="00BB40BC">
        <w:rPr>
          <w:lang w:val="en-US"/>
        </w:rPr>
        <w:t> </w:t>
      </w:r>
      <w:r w:rsidRPr="00BB40BC">
        <w:rPr>
          <w:lang w:val="en-US"/>
        </w:rPr>
        <w:t xml:space="preserve">Experience has its roots in the feelings that complimentary offerings give guests. Complimentary refreshments, </w:t>
      </w:r>
      <w:r w:rsidRPr="00BB40BC">
        <w:rPr>
          <w:lang w:val="en-US"/>
        </w:rPr>
        <w:lastRenderedPageBreak/>
        <w:t>like snacks or a lavish breakfast buffet, create an atmosphere of comfort and</w:t>
      </w:r>
      <w:r w:rsidRPr="00BB40BC">
        <w:rPr>
          <w:lang w:val="en-US"/>
        </w:rPr>
        <w:t> </w:t>
      </w:r>
      <w:r w:rsidRPr="00BB40BC">
        <w:rPr>
          <w:lang w:val="en-US"/>
        </w:rPr>
        <w:t>concern. Whether it is an auto system that tracks customer preferences or a simple SMS service that informs them</w:t>
      </w:r>
      <w:r w:rsidRPr="00BB40BC">
        <w:rPr>
          <w:lang w:val="en-US"/>
        </w:rPr>
        <w:t> </w:t>
      </w:r>
      <w:r w:rsidRPr="00BB40BC">
        <w:rPr>
          <w:lang w:val="en-US"/>
        </w:rPr>
        <w:t>about any specials, these services not only help guests minimise their effort, but also add to their relaxation by creating the impression that they are being well-catered to during their stay (Shoemaker and Lewis, 2019). A warm and flexible hospitality experience translates</w:t>
      </w:r>
      <w:r w:rsidRPr="00BB40BC">
        <w:rPr>
          <w:lang w:val="en-US"/>
        </w:rPr>
        <w:t> </w:t>
      </w:r>
      <w:r w:rsidRPr="00BB40BC">
        <w:rPr>
          <w:lang w:val="en-US"/>
        </w:rPr>
        <w:t>into guest satisfaction and recommendations. On the other hand, Vermeulen and Seegers (2009) contradict that when done poorly, free</w:t>
      </w:r>
      <w:r w:rsidRPr="00BB40BC">
        <w:rPr>
          <w:lang w:val="en-US"/>
        </w:rPr>
        <w:t> </w:t>
      </w:r>
      <w:r w:rsidRPr="00BB40BC">
        <w:rPr>
          <w:lang w:val="en-US"/>
        </w:rPr>
        <w:t>services—think low-quality snacks, stale food or unreliable Wi-Fi—can become a pain point of the guest experience.</w:t>
      </w:r>
    </w:p>
    <w:p w14:paraId="46F31996" w14:textId="77777777" w:rsidR="00ED19C7" w:rsidRPr="00BB40BC" w:rsidRDefault="00ED19C7" w:rsidP="00ED19C7">
      <w:pPr>
        <w:rPr>
          <w:lang w:val="en-US"/>
        </w:rPr>
      </w:pPr>
    </w:p>
    <w:p w14:paraId="77295852" w14:textId="77777777" w:rsidR="00ED19C7" w:rsidRPr="00BB40BC" w:rsidRDefault="00ED19C7" w:rsidP="00ED19C7">
      <w:pPr>
        <w:rPr>
          <w:lang w:val="en-US"/>
        </w:rPr>
      </w:pPr>
      <w:r w:rsidRPr="00BB40BC">
        <w:rPr>
          <w:lang w:val="en-US"/>
        </w:rPr>
        <w:t>Similarly, Kandampully and Suhartanto (2000) highlight that in a crowded hospitality landscape, standing</w:t>
      </w:r>
      <w:r w:rsidRPr="00BB40BC">
        <w:rPr>
          <w:lang w:val="en-US"/>
        </w:rPr>
        <w:t> </w:t>
      </w:r>
      <w:r w:rsidRPr="00BB40BC">
        <w:rPr>
          <w:lang w:val="en-US"/>
        </w:rPr>
        <w:t>out from the competition is imperative. Hotels that provide</w:t>
      </w:r>
      <w:r w:rsidRPr="00BB40BC">
        <w:rPr>
          <w:lang w:val="en-US"/>
        </w:rPr>
        <w:t> </w:t>
      </w:r>
      <w:r w:rsidRPr="00BB40BC">
        <w:rPr>
          <w:lang w:val="en-US"/>
        </w:rPr>
        <w:t>interesting or thoughtful free services rise above the herd. The probability of guests choosing a hotel with extras like</w:t>
      </w:r>
      <w:r w:rsidRPr="00BB40BC">
        <w:rPr>
          <w:lang w:val="en-US"/>
        </w:rPr>
        <w:t> </w:t>
      </w:r>
      <w:r w:rsidRPr="00BB40BC">
        <w:rPr>
          <w:lang w:val="en-US"/>
        </w:rPr>
        <w:t>free wi-fi, breakfast, or personalised amenities increases, especially if these services are not offered by other competing establishments. When guests are comparing multiple hostel options, this can be one of the deciding factors</w:t>
      </w:r>
      <w:r w:rsidRPr="00BB40BC">
        <w:rPr>
          <w:lang w:val="en-US"/>
        </w:rPr>
        <w:t> </w:t>
      </w:r>
      <w:r w:rsidRPr="00BB40BC">
        <w:rPr>
          <w:lang w:val="en-US"/>
        </w:rPr>
        <w:t>in their booking decision. On the contrary, Liu et al. (2020) counter that if a handful of hotels in the area also provide similar free offerings, the factor of differentiation could diminish, and guests could make their choice based on different criteria, internet rates</w:t>
      </w:r>
      <w:r w:rsidRPr="00BB40BC">
        <w:rPr>
          <w:lang w:val="en-US"/>
        </w:rPr>
        <w:t> </w:t>
      </w:r>
      <w:r w:rsidRPr="00BB40BC">
        <w:rPr>
          <w:lang w:val="en-US"/>
        </w:rPr>
        <w:t>or location for example.</w:t>
      </w:r>
    </w:p>
    <w:p w14:paraId="082E30E9" w14:textId="77777777" w:rsidR="00ED19C7" w:rsidRPr="00BB40BC" w:rsidRDefault="00ED19C7" w:rsidP="00ED19C7">
      <w:pPr>
        <w:rPr>
          <w:lang w:val="en-US"/>
        </w:rPr>
      </w:pPr>
    </w:p>
    <w:p w14:paraId="6F171C81" w14:textId="77777777" w:rsidR="00ED19C7" w:rsidRPr="00BB40BC" w:rsidRDefault="00ED19C7" w:rsidP="00ED19C7">
      <w:pPr>
        <w:rPr>
          <w:lang w:val="en-US"/>
        </w:rPr>
      </w:pPr>
      <w:r w:rsidRPr="00BB40BC">
        <w:rPr>
          <w:lang w:val="en-US"/>
        </w:rPr>
        <w:t>Also, Ladhari (2009) proposes that emotional Connection sometimes is reinforced</w:t>
      </w:r>
      <w:r w:rsidRPr="00BB40BC">
        <w:rPr>
          <w:lang w:val="en-US"/>
        </w:rPr>
        <w:t> </w:t>
      </w:r>
      <w:r w:rsidRPr="00BB40BC">
        <w:rPr>
          <w:lang w:val="en-US"/>
        </w:rPr>
        <w:t>by support services. When guests are treated to little something</w:t>
      </w:r>
      <w:r w:rsidRPr="00BB40BC">
        <w:rPr>
          <w:lang w:val="en-US"/>
        </w:rPr>
        <w:t> </w:t>
      </w:r>
      <w:r w:rsidRPr="00BB40BC">
        <w:rPr>
          <w:lang w:val="en-US"/>
        </w:rPr>
        <w:t>their heart will be warm as well as their sweet memories and the feeling when they feel valued and appreciated. That connection can add a level of emotional engagement</w:t>
      </w:r>
      <w:r w:rsidRPr="00BB40BC">
        <w:rPr>
          <w:lang w:val="en-US"/>
        </w:rPr>
        <w:t> </w:t>
      </w:r>
      <w:r w:rsidRPr="00BB40BC">
        <w:rPr>
          <w:lang w:val="en-US"/>
        </w:rPr>
        <w:t>with guests that can enhance satisfaction, loyalty, and positive referrals (Choi and Chu, 2001). Ultimately, free services</w:t>
      </w:r>
      <w:r w:rsidRPr="00BB40BC">
        <w:rPr>
          <w:lang w:val="en-US"/>
        </w:rPr>
        <w:t> </w:t>
      </w:r>
      <w:r w:rsidRPr="00BB40BC">
        <w:rPr>
          <w:lang w:val="en-US"/>
        </w:rPr>
        <w:t>allow the guest to connect with the hotel on a deeper level, so they are more likely to come back and speak more favourably about the hotel. Conversely, Lee et al. (2018) oppose that there is a risk that hotels could become too reliant on complementary services, which may impede</w:t>
      </w:r>
      <w:r w:rsidRPr="00BB40BC">
        <w:rPr>
          <w:lang w:val="en-US"/>
        </w:rPr>
        <w:t> </w:t>
      </w:r>
      <w:r w:rsidRPr="00BB40BC">
        <w:rPr>
          <w:lang w:val="en-US"/>
        </w:rPr>
        <w:t>the formation of authentic emotional connections.</w:t>
      </w:r>
    </w:p>
    <w:p w14:paraId="64AD741A" w14:textId="77777777" w:rsidR="00ED19C7" w:rsidRPr="00BB40BC" w:rsidRDefault="00ED19C7" w:rsidP="00ED19C7">
      <w:pPr>
        <w:pStyle w:val="Heading2"/>
        <w:jc w:val="both"/>
        <w:rPr>
          <w:rFonts w:ascii="Times New Roman" w:hAnsi="Times New Roman" w:cs="Times New Roman"/>
          <w:color w:val="auto"/>
        </w:rPr>
      </w:pPr>
      <w:bookmarkStart w:id="10" w:name="_Toc191044289"/>
      <w:r w:rsidRPr="00BB40BC">
        <w:rPr>
          <w:rFonts w:ascii="Times New Roman" w:hAnsi="Times New Roman" w:cs="Times New Roman"/>
          <w:color w:val="auto"/>
        </w:rPr>
        <w:t>2.2 Role of complimentary services in online reviews of hospitality industry</w:t>
      </w:r>
      <w:bookmarkEnd w:id="10"/>
    </w:p>
    <w:p w14:paraId="6D4BF15E" w14:textId="77777777" w:rsidR="00ED19C7" w:rsidRPr="00BB40BC" w:rsidRDefault="00ED19C7" w:rsidP="00ED19C7">
      <w:pPr>
        <w:rPr>
          <w:lang w:val="en-US"/>
        </w:rPr>
      </w:pPr>
      <w:r w:rsidRPr="00BB40BC">
        <w:rPr>
          <w:lang w:val="en-US"/>
        </w:rPr>
        <w:t>Kandampully et al. (2015) explain that in the hospitality industry, offering complimentary services such as breakfast, drinks, toiletries,</w:t>
      </w:r>
      <w:r w:rsidRPr="00BB40BC">
        <w:rPr>
          <w:lang w:val="en-US"/>
        </w:rPr>
        <w:t> </w:t>
      </w:r>
      <w:r w:rsidRPr="00BB40BC">
        <w:rPr>
          <w:lang w:val="en-US"/>
        </w:rPr>
        <w:t>or Wi-Fi can significantly impact guests' experiences and online reviews. Beyond expectations, these</w:t>
      </w:r>
      <w:r w:rsidRPr="00BB40BC">
        <w:rPr>
          <w:lang w:val="en-US"/>
        </w:rPr>
        <w:t> </w:t>
      </w:r>
      <w:r w:rsidRPr="00BB40BC">
        <w:rPr>
          <w:lang w:val="en-US"/>
        </w:rPr>
        <w:t>value-added perks can go a long way to improving guest satisfaction (Shoemaker and Lewis, 2019). At the same time, when guests feel as if</w:t>
      </w:r>
      <w:r w:rsidRPr="00BB40BC">
        <w:rPr>
          <w:lang w:val="en-US"/>
        </w:rPr>
        <w:t> </w:t>
      </w:r>
      <w:r w:rsidRPr="00BB40BC">
        <w:rPr>
          <w:lang w:val="en-US"/>
        </w:rPr>
        <w:t>they’ve gotten more than their money’s worth, they’re more likely to give good reviews and to mention these free bonuses. And when guests are happy with these additional services, they often</w:t>
      </w:r>
      <w:r w:rsidRPr="00BB40BC">
        <w:rPr>
          <w:lang w:val="en-US"/>
        </w:rPr>
        <w:t> </w:t>
      </w:r>
      <w:r w:rsidRPr="00BB40BC">
        <w:rPr>
          <w:lang w:val="en-US"/>
        </w:rPr>
        <w:t>leave positive reviews. On the other hand, Soifer et al. (2021) argue that even though free things can lead to higher ratings, it doesn’t</w:t>
      </w:r>
      <w:r w:rsidRPr="00BB40BC">
        <w:rPr>
          <w:lang w:val="en-US"/>
        </w:rPr>
        <w:t> </w:t>
      </w:r>
      <w:r w:rsidRPr="00BB40BC">
        <w:rPr>
          <w:lang w:val="en-US"/>
        </w:rPr>
        <w:t>always mean it’s a positive experience; guests might downplay the price of these free services in the scope of the overall experience.</w:t>
      </w:r>
    </w:p>
    <w:p w14:paraId="1577A0E2" w14:textId="77777777" w:rsidR="00ED19C7" w:rsidRPr="00BB40BC" w:rsidRDefault="00ED19C7" w:rsidP="00ED19C7">
      <w:pPr>
        <w:rPr>
          <w:lang w:val="en-US"/>
        </w:rPr>
      </w:pPr>
      <w:r w:rsidRPr="00BB40BC">
        <w:rPr>
          <w:lang w:val="en-US"/>
        </w:rPr>
        <w:t>Similarly, Bulchand‐Gidumal et al. (2011) indicate that value for money</w:t>
      </w:r>
      <w:r w:rsidRPr="00BB40BC">
        <w:rPr>
          <w:lang w:val="en-US"/>
        </w:rPr>
        <w:t> </w:t>
      </w:r>
      <w:r w:rsidRPr="00BB40BC">
        <w:rPr>
          <w:lang w:val="en-US"/>
        </w:rPr>
        <w:t>is also a key component of online reviews. When hotel guests feel that the hotel has provided value in its free products, they</w:t>
      </w:r>
      <w:r w:rsidRPr="00BB40BC">
        <w:rPr>
          <w:lang w:val="en-US"/>
        </w:rPr>
        <w:t> </w:t>
      </w:r>
      <w:r w:rsidRPr="00BB40BC">
        <w:rPr>
          <w:lang w:val="en-US"/>
        </w:rPr>
        <w:t xml:space="preserve">have preferred a more expensive per night room rate over other hotels that do </w:t>
      </w:r>
      <w:r w:rsidRPr="00BB40BC">
        <w:rPr>
          <w:lang w:val="en-US"/>
        </w:rPr>
        <w:lastRenderedPageBreak/>
        <w:t>not provide such services. This can influence much higher levels of satisfaction reporting, especially</w:t>
      </w:r>
      <w:r w:rsidRPr="00BB40BC">
        <w:rPr>
          <w:lang w:val="en-US"/>
        </w:rPr>
        <w:t> </w:t>
      </w:r>
      <w:r w:rsidRPr="00BB40BC">
        <w:rPr>
          <w:lang w:val="en-US"/>
        </w:rPr>
        <w:t>regarding value for money received. In instances where guests do not need to fork out for</w:t>
      </w:r>
      <w:r w:rsidRPr="00BB40BC">
        <w:rPr>
          <w:lang w:val="en-US"/>
        </w:rPr>
        <w:t> </w:t>
      </w:r>
      <w:r w:rsidRPr="00BB40BC">
        <w:rPr>
          <w:lang w:val="en-US"/>
        </w:rPr>
        <w:t>these additions, their guests perceive the overall experience as significantly more valuable, which extends into the kind of reviews that they receive. On the contrary, Lee et al. (2018) oppose that not all guests</w:t>
      </w:r>
      <w:r w:rsidRPr="00BB40BC">
        <w:rPr>
          <w:lang w:val="en-US"/>
        </w:rPr>
        <w:t> </w:t>
      </w:r>
      <w:r w:rsidRPr="00BB40BC">
        <w:rPr>
          <w:lang w:val="en-US"/>
        </w:rPr>
        <w:t>will pay more for complimentary services. Some people will just feel like "The price increase isn't worth the additional offerings" and automatically feel</w:t>
      </w:r>
      <w:r w:rsidRPr="00BB40BC">
        <w:rPr>
          <w:lang w:val="en-US"/>
        </w:rPr>
        <w:t> </w:t>
      </w:r>
      <w:r w:rsidRPr="00BB40BC">
        <w:rPr>
          <w:lang w:val="en-US"/>
        </w:rPr>
        <w:t>the value isn't there.</w:t>
      </w:r>
    </w:p>
    <w:p w14:paraId="2963A9C9" w14:textId="77777777" w:rsidR="00ED19C7" w:rsidRPr="00BB40BC" w:rsidRDefault="00ED19C7" w:rsidP="00ED19C7">
      <w:pPr>
        <w:rPr>
          <w:lang w:val="en-US"/>
        </w:rPr>
      </w:pPr>
    </w:p>
    <w:p w14:paraId="6F7559E3" w14:textId="77777777" w:rsidR="00ED19C7" w:rsidRPr="00BB40BC" w:rsidRDefault="00ED19C7" w:rsidP="00ED19C7">
      <w:pPr>
        <w:rPr>
          <w:lang w:val="en-US"/>
        </w:rPr>
      </w:pPr>
      <w:r w:rsidRPr="00BB40BC">
        <w:rPr>
          <w:lang w:val="en-US"/>
        </w:rPr>
        <w:t>Xiang et al. (2017) discuss that investments</w:t>
      </w:r>
      <w:r w:rsidRPr="00BB40BC">
        <w:rPr>
          <w:lang w:val="en-US"/>
        </w:rPr>
        <w:t> </w:t>
      </w:r>
      <w:r w:rsidRPr="00BB40BC">
        <w:rPr>
          <w:lang w:val="en-US"/>
        </w:rPr>
        <w:t>in complimentary service impact on guest loyalty/retention. When a hotel gets in the spirit of things by offering thoughtful extras, such as free drinks or a selection of properly curated breakfast offerings,</w:t>
      </w:r>
      <w:r w:rsidRPr="00BB40BC">
        <w:rPr>
          <w:lang w:val="en-US"/>
        </w:rPr>
        <w:t> </w:t>
      </w:r>
      <w:r w:rsidRPr="00BB40BC">
        <w:rPr>
          <w:lang w:val="en-US"/>
        </w:rPr>
        <w:t>it generates goodwill among guests. Guests appreciate this kind of openness, return for it, and often feel</w:t>
      </w:r>
      <w:r w:rsidRPr="00BB40BC">
        <w:rPr>
          <w:lang w:val="en-US"/>
        </w:rPr>
        <w:t> </w:t>
      </w:r>
      <w:r w:rsidRPr="00BB40BC">
        <w:rPr>
          <w:lang w:val="en-US"/>
        </w:rPr>
        <w:t>a sense of value (Kandampully and Suhartanto, 2000). Positive mentions of free services in reviews—especially for returning guests also indicates a</w:t>
      </w:r>
      <w:r w:rsidRPr="00BB40BC">
        <w:rPr>
          <w:lang w:val="en-US"/>
        </w:rPr>
        <w:t> </w:t>
      </w:r>
      <w:r w:rsidRPr="00BB40BC">
        <w:rPr>
          <w:lang w:val="en-US"/>
        </w:rPr>
        <w:t>type of loyalty, meaning that a guest may recommend the accommodation to other friends, which adds a good name to the property. On the contrary, Neirotti et al. (2016) criticise that free service does not</w:t>
      </w:r>
      <w:r w:rsidRPr="00BB40BC">
        <w:rPr>
          <w:lang w:val="en-US"/>
        </w:rPr>
        <w:t> </w:t>
      </w:r>
      <w:r w:rsidRPr="00BB40BC">
        <w:rPr>
          <w:lang w:val="en-US"/>
        </w:rPr>
        <w:t>necessarily mean guests would become loyal customers. This may mean guests appreciate the free amenities but do not stick around for the long</w:t>
      </w:r>
      <w:r w:rsidRPr="00BB40BC">
        <w:rPr>
          <w:lang w:val="en-US"/>
        </w:rPr>
        <w:t> </w:t>
      </w:r>
      <w:r w:rsidRPr="00BB40BC">
        <w:rPr>
          <w:lang w:val="en-US"/>
        </w:rPr>
        <w:t>haul — returning to repeat experiences is unlikely without additional features.</w:t>
      </w:r>
    </w:p>
    <w:p w14:paraId="04063974" w14:textId="77777777" w:rsidR="00ED19C7" w:rsidRPr="00BB40BC" w:rsidRDefault="00ED19C7" w:rsidP="00ED19C7">
      <w:pPr>
        <w:rPr>
          <w:lang w:val="en-US"/>
        </w:rPr>
      </w:pPr>
    </w:p>
    <w:p w14:paraId="7DD6BE79" w14:textId="77777777" w:rsidR="00ED19C7" w:rsidRPr="00BB40BC" w:rsidRDefault="00ED19C7" w:rsidP="00ED19C7">
      <w:pPr>
        <w:rPr>
          <w:lang w:val="en-US"/>
        </w:rPr>
      </w:pPr>
      <w:r w:rsidRPr="00BB40BC">
        <w:rPr>
          <w:lang w:val="en-US"/>
        </w:rPr>
        <w:t>In the same way, Kim et al. (2016) indicate that complimentary services can play a</w:t>
      </w:r>
      <w:r w:rsidRPr="00BB40BC">
        <w:rPr>
          <w:lang w:val="en-US"/>
        </w:rPr>
        <w:t> </w:t>
      </w:r>
      <w:r w:rsidRPr="00BB40BC">
        <w:rPr>
          <w:lang w:val="en-US"/>
        </w:rPr>
        <w:t>big role in overall ratings. If guests</w:t>
      </w:r>
      <w:r w:rsidRPr="00BB40BC">
        <w:rPr>
          <w:lang w:val="en-US"/>
        </w:rPr>
        <w:t> </w:t>
      </w:r>
      <w:r w:rsidRPr="00BB40BC">
        <w:rPr>
          <w:lang w:val="en-US"/>
        </w:rPr>
        <w:t>perceive the service as extraordinary, then guests are more likely to give the experience a high rating. TripAdvisor,</w:t>
      </w:r>
      <w:r w:rsidRPr="00BB40BC">
        <w:rPr>
          <w:lang w:val="en-US"/>
        </w:rPr>
        <w:t> </w:t>
      </w:r>
      <w:r w:rsidRPr="00BB40BC">
        <w:rPr>
          <w:lang w:val="en-US"/>
        </w:rPr>
        <w:t>Booking. com or Google, guests frequently</w:t>
      </w:r>
      <w:r w:rsidRPr="00BB40BC">
        <w:rPr>
          <w:lang w:val="en-US"/>
        </w:rPr>
        <w:t> </w:t>
      </w:r>
      <w:r w:rsidRPr="00BB40BC">
        <w:rPr>
          <w:lang w:val="en-US"/>
        </w:rPr>
        <w:t>point out specific complimentary amenities, like an excellent breakfast or complimentary drinks, that may impact potential guests’ decision-making on booking a stay (Shoemaker and Lewis, 2019). On the other hand, Mey et al. (2006) offer an alternative view, suggesting that some guests</w:t>
      </w:r>
      <w:r w:rsidRPr="00BB40BC">
        <w:rPr>
          <w:lang w:val="en-US"/>
        </w:rPr>
        <w:t> </w:t>
      </w:r>
      <w:r w:rsidRPr="00BB40BC">
        <w:rPr>
          <w:lang w:val="en-US"/>
        </w:rPr>
        <w:t>may not care as much about complimentary services when rating their experience. Room comfort, location, service</w:t>
      </w:r>
      <w:r w:rsidRPr="00BB40BC">
        <w:rPr>
          <w:lang w:val="en-US"/>
        </w:rPr>
        <w:t> </w:t>
      </w:r>
      <w:r w:rsidRPr="00BB40BC">
        <w:rPr>
          <w:lang w:val="en-US"/>
        </w:rPr>
        <w:t>quality and other factors may weigh more heavily in the final rating than extras that may seem appealing to some guests.</w:t>
      </w:r>
    </w:p>
    <w:p w14:paraId="32563606" w14:textId="77777777" w:rsidR="00ED19C7" w:rsidRPr="00BB40BC" w:rsidRDefault="00ED19C7" w:rsidP="00ED19C7">
      <w:pPr>
        <w:rPr>
          <w:lang w:val="en-US"/>
        </w:rPr>
      </w:pPr>
    </w:p>
    <w:p w14:paraId="306346A4" w14:textId="77777777" w:rsidR="00ED19C7" w:rsidRPr="00BB40BC" w:rsidRDefault="00ED19C7" w:rsidP="00ED19C7">
      <w:pPr>
        <w:rPr>
          <w:lang w:val="en-US"/>
        </w:rPr>
      </w:pPr>
      <w:r w:rsidRPr="00BB40BC">
        <w:rPr>
          <w:lang w:val="en-US"/>
        </w:rPr>
        <w:t>Lastly, Ariffin et al. (2013) note that such free services can help</w:t>
      </w:r>
      <w:r w:rsidRPr="00BB40BC">
        <w:rPr>
          <w:lang w:val="en-US"/>
        </w:rPr>
        <w:t> </w:t>
      </w:r>
      <w:r w:rsidRPr="00BB40BC">
        <w:rPr>
          <w:lang w:val="en-US"/>
        </w:rPr>
        <w:t>a hotel stand out in the competitive landscape. Whether it be the quality of the breakfast or something a little more hospitable like a welcome drink, when these offerings</w:t>
      </w:r>
      <w:r w:rsidRPr="00BB40BC">
        <w:rPr>
          <w:lang w:val="en-US"/>
        </w:rPr>
        <w:t> </w:t>
      </w:r>
      <w:r w:rsidRPr="00BB40BC">
        <w:rPr>
          <w:lang w:val="en-US"/>
        </w:rPr>
        <w:t>are above standard it can build the reputation of the hotel. Guests regularly</w:t>
      </w:r>
      <w:r w:rsidRPr="00BB40BC">
        <w:rPr>
          <w:lang w:val="en-US"/>
        </w:rPr>
        <w:t> </w:t>
      </w:r>
      <w:r w:rsidRPr="00BB40BC">
        <w:rPr>
          <w:lang w:val="en-US"/>
        </w:rPr>
        <w:t>mention these benefits in their reviews, with these benefits adding to the overall image of the hotel and what it stands for as a property that cares about its guests and provides remarkable service. On the contrary, Choi and Chu (2001) contend that in competitive segments, free services may not be closely</w:t>
      </w:r>
      <w:r w:rsidRPr="00BB40BC">
        <w:rPr>
          <w:lang w:val="en-US"/>
        </w:rPr>
        <w:t> </w:t>
      </w:r>
      <w:r w:rsidRPr="00BB40BC">
        <w:rPr>
          <w:lang w:val="en-US"/>
        </w:rPr>
        <w:t>operated. / Such services, when not performed excellently may just fail at creating a</w:t>
      </w:r>
      <w:r w:rsidRPr="00BB40BC">
        <w:rPr>
          <w:lang w:val="en-US"/>
        </w:rPr>
        <w:t> </w:t>
      </w:r>
      <w:r w:rsidRPr="00BB40BC">
        <w:rPr>
          <w:lang w:val="en-US"/>
        </w:rPr>
        <w:t>memory and potentially being a reason for the overall hotel brand reputation.</w:t>
      </w:r>
    </w:p>
    <w:p w14:paraId="6B99DFD6" w14:textId="77777777" w:rsidR="00ED19C7" w:rsidRPr="00BB40BC" w:rsidRDefault="00ED19C7" w:rsidP="00ED19C7">
      <w:pPr>
        <w:rPr>
          <w:lang w:val="en-US"/>
        </w:rPr>
      </w:pPr>
    </w:p>
    <w:p w14:paraId="092D01EB" w14:textId="77777777" w:rsidR="00ED19C7" w:rsidRPr="00BB40BC" w:rsidRDefault="00ED19C7" w:rsidP="00ED19C7">
      <w:pPr>
        <w:rPr>
          <w:lang w:val="en-US"/>
        </w:rPr>
      </w:pPr>
    </w:p>
    <w:p w14:paraId="1EAF3A83" w14:textId="77777777" w:rsidR="00ED19C7" w:rsidRPr="00BB40BC" w:rsidRDefault="00ED19C7" w:rsidP="00ED19C7">
      <w:pPr>
        <w:rPr>
          <w:lang w:val="en-US"/>
        </w:rPr>
      </w:pPr>
    </w:p>
    <w:p w14:paraId="43647886" w14:textId="77777777" w:rsidR="00ED19C7" w:rsidRPr="00BB40BC" w:rsidRDefault="00ED19C7" w:rsidP="00ED19C7">
      <w:pPr>
        <w:rPr>
          <w:lang w:val="en-US"/>
        </w:rPr>
      </w:pPr>
    </w:p>
    <w:p w14:paraId="00708AB8" w14:textId="77777777" w:rsidR="00ED19C7" w:rsidRPr="00BB40BC" w:rsidRDefault="00ED19C7" w:rsidP="00ED19C7">
      <w:pPr>
        <w:pStyle w:val="Heading1"/>
        <w:jc w:val="both"/>
        <w:rPr>
          <w:rFonts w:ascii="Times New Roman" w:hAnsi="Times New Roman" w:cs="Times New Roman"/>
          <w:color w:val="auto"/>
        </w:rPr>
      </w:pPr>
      <w:bookmarkStart w:id="11" w:name="_Toc191044290"/>
      <w:r w:rsidRPr="00BB40BC">
        <w:rPr>
          <w:rFonts w:ascii="Times New Roman" w:hAnsi="Times New Roman" w:cs="Times New Roman"/>
          <w:color w:val="auto"/>
        </w:rPr>
        <w:lastRenderedPageBreak/>
        <w:t>3 Methods</w:t>
      </w:r>
      <w:bookmarkEnd w:id="11"/>
    </w:p>
    <w:p w14:paraId="788666BE" w14:textId="77777777" w:rsidR="00ED19C7" w:rsidRPr="000F3A98" w:rsidRDefault="00ED19C7" w:rsidP="00ED19C7">
      <w:pPr>
        <w:rPr>
          <w:lang w:val="en-US"/>
        </w:rPr>
      </w:pPr>
      <w:r w:rsidRPr="000F3A98">
        <w:rPr>
          <w:lang w:val="en-US"/>
        </w:rPr>
        <w:t xml:space="preserve">The study relies on a case study </w:t>
      </w:r>
      <w:r w:rsidRPr="005B2CDE">
        <w:rPr>
          <w:lang w:val="en-US"/>
        </w:rPr>
        <w:t>method</w:t>
      </w:r>
      <w:r w:rsidRPr="000F3A98">
        <w:rPr>
          <w:lang w:val="en-US"/>
        </w:rPr>
        <w:t xml:space="preserve"> to study </w:t>
      </w:r>
      <w:r w:rsidRPr="00BB40BC">
        <w:rPr>
          <w:szCs w:val="24"/>
          <w:lang w:val="en-US"/>
        </w:rPr>
        <w:t>impact of complimentary breakfast and beverages on online reviews at Coldra Court Hotel</w:t>
      </w:r>
      <w:r w:rsidRPr="000F3A98">
        <w:rPr>
          <w:lang w:val="en-US"/>
        </w:rPr>
        <w:t>. Case studies offer appropriate research methods because they provide detailed analysis of actual guest feedback throughout hospitality facilities</w:t>
      </w:r>
      <w:r>
        <w:rPr>
          <w:lang w:val="en-US"/>
        </w:rPr>
        <w:t xml:space="preserve"> </w:t>
      </w:r>
      <w:r w:rsidRPr="00BB40BC">
        <w:rPr>
          <w:lang w:val="en-US"/>
        </w:rPr>
        <w:t>(Cottrell, 2014)</w:t>
      </w:r>
      <w:r w:rsidRPr="000F3A98">
        <w:rPr>
          <w:lang w:val="en-US"/>
        </w:rPr>
        <w:t>. The study utilizes guest self-reported survey responses as well as review data extracted from online platforms to establish review rating and satisfaction patterns. The research methodology delivers important understanding of guest perceptual alteration regarding complimentary services which guides hotel staff to recommend specific improvements that benefit overall guest experience and online review performance</w:t>
      </w:r>
      <w:r>
        <w:rPr>
          <w:lang w:val="en-US"/>
        </w:rPr>
        <w:t xml:space="preserve"> </w:t>
      </w:r>
      <w:r w:rsidRPr="00BB40BC">
        <w:rPr>
          <w:lang w:val="en-US"/>
        </w:rPr>
        <w:t>(Robson, 2016)</w:t>
      </w:r>
      <w:r w:rsidRPr="000F3A98">
        <w:rPr>
          <w:lang w:val="en-US"/>
        </w:rPr>
        <w:t>.</w:t>
      </w:r>
      <w:r>
        <w:rPr>
          <w:lang w:val="en-US"/>
        </w:rPr>
        <w:t xml:space="preserve"> </w:t>
      </w:r>
      <w:r w:rsidRPr="000F3A98">
        <w:rPr>
          <w:lang w:val="en-US"/>
        </w:rPr>
        <w:t xml:space="preserve">The case study method </w:t>
      </w:r>
      <w:r w:rsidRPr="005B2CDE">
        <w:rPr>
          <w:lang w:val="en-US"/>
        </w:rPr>
        <w:t xml:space="preserve">is justified </w:t>
      </w:r>
      <w:r w:rsidRPr="000F3A98">
        <w:rPr>
          <w:lang w:val="en-US"/>
        </w:rPr>
        <w:t>because it allows researchers to deeply analyze Coldra Court Hotel through which they gain numerous details about complimentary services' impacts on guest satisfaction and online review ratings</w:t>
      </w:r>
      <w:r>
        <w:rPr>
          <w:lang w:val="en-US"/>
        </w:rPr>
        <w:t xml:space="preserve"> </w:t>
      </w:r>
      <w:r w:rsidRPr="00BB40BC">
        <w:rPr>
          <w:lang w:val="en-US"/>
        </w:rPr>
        <w:t>(Collis and Hussey, 2014)</w:t>
      </w:r>
      <w:r w:rsidRPr="000F3A98">
        <w:rPr>
          <w:lang w:val="en-US"/>
        </w:rPr>
        <w:t>. This research provides detailed analysis of actual customer feedback happening in particular hospitality venues. The main constraint in this study arises from its restricted general applicability since the research findings cannot extend to different hotels. The use of online reviews and surveys gives rise to biased interpretations because guest feedback depends on their personal expectations and subjective opinions.</w:t>
      </w:r>
    </w:p>
    <w:p w14:paraId="5720862D" w14:textId="77777777" w:rsidR="00ED19C7" w:rsidRPr="00BB40BC" w:rsidRDefault="00ED19C7" w:rsidP="00ED19C7">
      <w:pPr>
        <w:rPr>
          <w:lang w:val="en-US"/>
        </w:rPr>
      </w:pPr>
      <w:r>
        <w:rPr>
          <w:lang w:val="en-US"/>
        </w:rPr>
        <w:t>This r</w:t>
      </w:r>
      <w:r w:rsidRPr="000F3A98">
        <w:rPr>
          <w:lang w:val="en-US"/>
        </w:rPr>
        <w:t>esearch adopts online data netnography to examine how guests perceive complimentary breakfast and beverages at Coldra Court Hotel by evaluating reviews from multiple digital platforms</w:t>
      </w:r>
      <w:r>
        <w:rPr>
          <w:lang w:val="en-US"/>
        </w:rPr>
        <w:t xml:space="preserve"> </w:t>
      </w:r>
      <w:r w:rsidRPr="00BB40BC">
        <w:rPr>
          <w:lang w:val="en-US"/>
        </w:rPr>
        <w:t>(Saunders et al., 2012)</w:t>
      </w:r>
      <w:r w:rsidRPr="000F3A98">
        <w:rPr>
          <w:lang w:val="en-US"/>
        </w:rPr>
        <w:t>. Through netnography researchers can retrieve genuine unsolicited guest feedback that delivers live observations about their hotel encountering. Online data collection through netnography delivers inexpensive access to multiple guest viewpoints. The platform's shortcomings stem from possible biased reviews since some online feedback tends to showcase highly biased perspectives instead of average assessments</w:t>
      </w:r>
      <w:r>
        <w:rPr>
          <w:lang w:val="en-US"/>
        </w:rPr>
        <w:t xml:space="preserve"> </w:t>
      </w:r>
      <w:r w:rsidRPr="00BB40BC">
        <w:rPr>
          <w:lang w:val="en-US"/>
        </w:rPr>
        <w:t>(Veal, 2006)</w:t>
      </w:r>
      <w:r w:rsidRPr="000F3A98">
        <w:rPr>
          <w:lang w:val="en-US"/>
        </w:rPr>
        <w:t>. Review data sources without proper control expose difficulties in determining guest satisfaction levels due to unclear factors that influenced raters in their assessments</w:t>
      </w:r>
      <w:r>
        <w:rPr>
          <w:lang w:val="en-US"/>
        </w:rPr>
        <w:t xml:space="preserve"> </w:t>
      </w:r>
      <w:r w:rsidRPr="00BB40BC">
        <w:rPr>
          <w:lang w:val="en-US"/>
        </w:rPr>
        <w:t>(Saunders et al., 2012)</w:t>
      </w:r>
      <w:r w:rsidRPr="000F3A98">
        <w:rPr>
          <w:lang w:val="en-US"/>
        </w:rPr>
        <w:t>.</w:t>
      </w:r>
      <w:r>
        <w:rPr>
          <w:lang w:val="en-US"/>
        </w:rPr>
        <w:t xml:space="preserve"> </w:t>
      </w:r>
      <w:r w:rsidRPr="00BB40BC">
        <w:rPr>
          <w:lang w:val="en-US"/>
        </w:rPr>
        <w:t>A mixed-method strategy is used to provide a complete</w:t>
      </w:r>
      <w:r w:rsidRPr="00BB40BC">
        <w:rPr>
          <w:lang w:val="en-US"/>
        </w:rPr>
        <w:t> </w:t>
      </w:r>
      <w:r w:rsidRPr="00BB40BC">
        <w:rPr>
          <w:lang w:val="en-US"/>
        </w:rPr>
        <w:t xml:space="preserve">understanding of the research question </w:t>
      </w:r>
      <w:r w:rsidRPr="00BB40BC">
        <w:t>to analyse the impact of complimentary breakfast and beverage on online review of Coldra court hotel</w:t>
      </w:r>
      <w:r w:rsidRPr="00BB40BC">
        <w:rPr>
          <w:lang w:val="en-US"/>
        </w:rPr>
        <w:t xml:space="preserve"> (Cottrell, 2014). The study is not only quantitative (guest ratings,</w:t>
      </w:r>
      <w:r w:rsidRPr="00BB40BC">
        <w:rPr>
          <w:lang w:val="en-US"/>
        </w:rPr>
        <w:t> </w:t>
      </w:r>
      <w:r w:rsidRPr="00BB40BC">
        <w:rPr>
          <w:lang w:val="en-US"/>
        </w:rPr>
        <w:t>guest surveys) but also a qualitative (guest comments and themes). It collects primary data as well as secondary</w:t>
      </w:r>
      <w:r w:rsidRPr="00BB40BC">
        <w:rPr>
          <w:lang w:val="en-US"/>
        </w:rPr>
        <w:t> </w:t>
      </w:r>
      <w:r w:rsidRPr="00BB40BC">
        <w:rPr>
          <w:lang w:val="en-US"/>
        </w:rPr>
        <w:t>data to get holistic insights as follows. A survey is carried out with 50 guests</w:t>
      </w:r>
      <w:r w:rsidRPr="00BB40BC">
        <w:rPr>
          <w:lang w:val="en-US"/>
        </w:rPr>
        <w:t> </w:t>
      </w:r>
      <w:r w:rsidRPr="00BB40BC">
        <w:rPr>
          <w:lang w:val="en-US"/>
        </w:rPr>
        <w:t>at Coldra Court Hotel who had used complimentary breakfast and beverage services (Greetham, 2014). The survey included closed-ended questions (e.g., Likert scale ratings on</w:t>
      </w:r>
      <w:r w:rsidRPr="00BB40BC">
        <w:rPr>
          <w:lang w:val="en-US"/>
        </w:rPr>
        <w:t> </w:t>
      </w:r>
      <w:r w:rsidRPr="00BB40BC">
        <w:rPr>
          <w:lang w:val="en-US"/>
        </w:rPr>
        <w:t>satisfaction). Secondary data include online reviews</w:t>
      </w:r>
      <w:r w:rsidRPr="00BB40BC">
        <w:rPr>
          <w:lang w:val="en-US"/>
        </w:rPr>
        <w:t> </w:t>
      </w:r>
      <w:r w:rsidRPr="00BB40BC">
        <w:rPr>
          <w:lang w:val="en-US"/>
        </w:rPr>
        <w:t>on websites like Google Reviews and Booking. com, Yelp and</w:t>
      </w:r>
      <w:r w:rsidRPr="00BB40BC">
        <w:rPr>
          <w:lang w:val="en-US"/>
        </w:rPr>
        <w:t> </w:t>
      </w:r>
      <w:r w:rsidRPr="00BB40BC">
        <w:rPr>
          <w:lang w:val="en-US"/>
        </w:rPr>
        <w:t>TripAdvisor (Saunders et al., 2012). (Robson, 2016).</w:t>
      </w:r>
      <w:r>
        <w:rPr>
          <w:lang w:val="en-US"/>
        </w:rPr>
        <w:t xml:space="preserve"> </w:t>
      </w:r>
      <w:r w:rsidRPr="00BB40BC">
        <w:rPr>
          <w:lang w:val="en-US"/>
        </w:rPr>
        <w:t>Statistical and thematic analysis of the</w:t>
      </w:r>
      <w:r w:rsidRPr="00BB40BC">
        <w:rPr>
          <w:lang w:val="en-US"/>
        </w:rPr>
        <w:t> </w:t>
      </w:r>
      <w:r w:rsidRPr="00BB40BC">
        <w:rPr>
          <w:lang w:val="en-US"/>
        </w:rPr>
        <w:t>data will be used in this research. The</w:t>
      </w:r>
      <w:r w:rsidRPr="00BB40BC">
        <w:rPr>
          <w:lang w:val="en-US"/>
        </w:rPr>
        <w:t> </w:t>
      </w:r>
      <w:r w:rsidRPr="00BB40BC">
        <w:rPr>
          <w:lang w:val="en-US"/>
        </w:rPr>
        <w:t>quantitative survey responses were analysed through descriptive statistics (mean, standard deviation) and inferential statistics (correlation analysis) to exhibit the significance of offering complimentary breakfast and beverages on guest satisfaction. Qualitative Analysis via the qualitative data available through guest reviews is analysed with a focus on thematic patterns, including sentiments and mentions of complimentary breakfast</w:t>
      </w:r>
      <w:r w:rsidRPr="00BB40BC">
        <w:rPr>
          <w:lang w:val="en-US"/>
        </w:rPr>
        <w:t> </w:t>
      </w:r>
      <w:r w:rsidRPr="00BB40BC">
        <w:rPr>
          <w:lang w:val="en-US"/>
        </w:rPr>
        <w:t>and drinks</w:t>
      </w:r>
    </w:p>
    <w:p w14:paraId="15C85B2B" w14:textId="77777777" w:rsidR="00ED19C7" w:rsidRPr="00BB40BC" w:rsidRDefault="00ED19C7" w:rsidP="00ED19C7">
      <w:pPr>
        <w:rPr>
          <w:lang w:val="en-US"/>
        </w:rPr>
      </w:pPr>
      <w:r w:rsidRPr="00BB40BC">
        <w:rPr>
          <w:lang w:val="en-US"/>
        </w:rPr>
        <w:t>More specifically, all study respondents are explicitly notified of the purpose of the study and their responses are kept</w:t>
      </w:r>
      <w:r w:rsidRPr="00BB40BC">
        <w:rPr>
          <w:lang w:val="en-US"/>
        </w:rPr>
        <w:t> </w:t>
      </w:r>
      <w:r w:rsidRPr="00BB40BC">
        <w:rPr>
          <w:lang w:val="en-US"/>
        </w:rPr>
        <w:t>anonymous for confidentiality purposes. Although online review data is public, we take great care to analyse it ethically, avoiding misrepresentation of the</w:t>
      </w:r>
      <w:r w:rsidRPr="00BB40BC">
        <w:rPr>
          <w:lang w:val="en-US"/>
        </w:rPr>
        <w:t> </w:t>
      </w:r>
      <w:r w:rsidRPr="00BB40BC">
        <w:rPr>
          <w:lang w:val="en-US"/>
        </w:rPr>
        <w:t xml:space="preserve">material (Greetham, 2014). The method enables a comprehensive understanding of the effects of </w:t>
      </w:r>
      <w:r w:rsidRPr="00BB40BC">
        <w:rPr>
          <w:lang w:val="en-US"/>
        </w:rPr>
        <w:lastRenderedPageBreak/>
        <w:t>complimentary breakfast and beverages on online reviews for Coldra Court Hotel by integrating various</w:t>
      </w:r>
      <w:r w:rsidRPr="00BB40BC">
        <w:rPr>
          <w:lang w:val="en-US"/>
        </w:rPr>
        <w:t> </w:t>
      </w:r>
      <w:r w:rsidRPr="00BB40BC">
        <w:rPr>
          <w:lang w:val="en-US"/>
        </w:rPr>
        <w:t>data inputs and analytical approaches.</w:t>
      </w:r>
    </w:p>
    <w:p w14:paraId="425E4CE6" w14:textId="77777777" w:rsidR="00ED19C7" w:rsidRPr="00BB40BC" w:rsidRDefault="00ED19C7" w:rsidP="00ED19C7">
      <w:pPr>
        <w:rPr>
          <w:lang w:val="en-US"/>
        </w:rPr>
      </w:pPr>
    </w:p>
    <w:p w14:paraId="36B8E9F3" w14:textId="77777777" w:rsidR="00ED19C7" w:rsidRPr="00BB40BC" w:rsidRDefault="00ED19C7" w:rsidP="00ED19C7">
      <w:pPr>
        <w:rPr>
          <w:lang w:val="en-US"/>
        </w:rPr>
      </w:pPr>
    </w:p>
    <w:p w14:paraId="6EF3D34F" w14:textId="77777777" w:rsidR="00ED19C7" w:rsidRPr="00BB40BC" w:rsidRDefault="00ED19C7" w:rsidP="00ED19C7">
      <w:pPr>
        <w:rPr>
          <w:lang w:val="en-US"/>
        </w:rPr>
      </w:pPr>
    </w:p>
    <w:p w14:paraId="1AFE7B35" w14:textId="77777777" w:rsidR="00ED19C7" w:rsidRPr="00BB40BC" w:rsidRDefault="00ED19C7" w:rsidP="00ED19C7">
      <w:pPr>
        <w:rPr>
          <w:lang w:val="en-US"/>
        </w:rPr>
      </w:pPr>
    </w:p>
    <w:p w14:paraId="2FC95D52" w14:textId="77777777" w:rsidR="00ED19C7" w:rsidRPr="00BB40BC" w:rsidRDefault="00ED19C7" w:rsidP="00ED19C7">
      <w:pPr>
        <w:rPr>
          <w:lang w:val="en-US"/>
        </w:rPr>
      </w:pPr>
    </w:p>
    <w:p w14:paraId="5B0DEE0D" w14:textId="77777777" w:rsidR="00ED19C7" w:rsidRDefault="00ED19C7" w:rsidP="00ED19C7">
      <w:pPr>
        <w:rPr>
          <w:lang w:val="en-US"/>
        </w:rPr>
      </w:pPr>
    </w:p>
    <w:p w14:paraId="40724BB4" w14:textId="77777777" w:rsidR="00ED19C7" w:rsidRPr="00BB40BC" w:rsidRDefault="00ED19C7" w:rsidP="00ED19C7">
      <w:pPr>
        <w:rPr>
          <w:lang w:val="en-US"/>
        </w:rPr>
      </w:pPr>
    </w:p>
    <w:p w14:paraId="7BCF1034" w14:textId="77777777" w:rsidR="00ED19C7" w:rsidRPr="00BB40BC" w:rsidRDefault="00ED19C7" w:rsidP="00ED19C7">
      <w:pPr>
        <w:rPr>
          <w:lang w:val="en-US"/>
        </w:rPr>
      </w:pPr>
    </w:p>
    <w:p w14:paraId="51AD9699" w14:textId="77777777" w:rsidR="00ED19C7" w:rsidRPr="00BB40BC" w:rsidRDefault="00ED19C7" w:rsidP="00ED19C7">
      <w:pPr>
        <w:rPr>
          <w:lang w:val="en-US"/>
        </w:rPr>
      </w:pPr>
    </w:p>
    <w:p w14:paraId="0B77413B" w14:textId="77777777" w:rsidR="00ED19C7" w:rsidRPr="00BB40BC" w:rsidRDefault="00ED19C7" w:rsidP="00ED19C7">
      <w:pPr>
        <w:rPr>
          <w:lang w:val="en-US"/>
        </w:rPr>
      </w:pPr>
    </w:p>
    <w:p w14:paraId="790E1925" w14:textId="77777777" w:rsidR="00ED19C7" w:rsidRPr="00BB40BC" w:rsidRDefault="00ED19C7" w:rsidP="00ED19C7">
      <w:pPr>
        <w:pStyle w:val="Heading1"/>
        <w:jc w:val="both"/>
        <w:rPr>
          <w:rFonts w:ascii="Times New Roman" w:hAnsi="Times New Roman" w:cs="Times New Roman"/>
          <w:color w:val="auto"/>
        </w:rPr>
      </w:pPr>
      <w:bookmarkStart w:id="12" w:name="_Toc191044291"/>
      <w:r w:rsidRPr="00BB40BC">
        <w:rPr>
          <w:rFonts w:ascii="Times New Roman" w:hAnsi="Times New Roman" w:cs="Times New Roman"/>
          <w:color w:val="auto"/>
        </w:rPr>
        <w:t>4 Case Study Hotel Overview and Findings</w:t>
      </w:r>
      <w:bookmarkEnd w:id="12"/>
      <w:r w:rsidRPr="00BB40BC">
        <w:rPr>
          <w:rFonts w:ascii="Times New Roman" w:hAnsi="Times New Roman" w:cs="Times New Roman"/>
          <w:color w:val="auto"/>
        </w:rPr>
        <w:t xml:space="preserve"> </w:t>
      </w:r>
    </w:p>
    <w:p w14:paraId="2CE7A0CC" w14:textId="77777777" w:rsidR="00ED19C7" w:rsidRPr="00BB40BC" w:rsidRDefault="00ED19C7" w:rsidP="00ED19C7">
      <w:pPr>
        <w:pStyle w:val="Heading2"/>
        <w:jc w:val="both"/>
        <w:rPr>
          <w:rFonts w:ascii="Times New Roman" w:hAnsi="Times New Roman" w:cs="Times New Roman"/>
          <w:color w:val="auto"/>
        </w:rPr>
      </w:pPr>
      <w:bookmarkStart w:id="13" w:name="_Toc191044292"/>
      <w:r w:rsidRPr="00BB40BC">
        <w:rPr>
          <w:rFonts w:ascii="Times New Roman" w:hAnsi="Times New Roman" w:cs="Times New Roman"/>
          <w:color w:val="auto"/>
        </w:rPr>
        <w:t>4.1 Case Study Hotel Overview</w:t>
      </w:r>
      <w:bookmarkEnd w:id="13"/>
      <w:r w:rsidRPr="00BB40BC">
        <w:rPr>
          <w:rFonts w:ascii="Times New Roman" w:hAnsi="Times New Roman" w:cs="Times New Roman"/>
          <w:color w:val="auto"/>
        </w:rPr>
        <w:t xml:space="preserve"> </w:t>
      </w:r>
    </w:p>
    <w:p w14:paraId="4D106B6E" w14:textId="77777777" w:rsidR="00ED19C7" w:rsidRPr="00BB40BC" w:rsidRDefault="00ED19C7" w:rsidP="00ED19C7">
      <w:pPr>
        <w:rPr>
          <w:lang w:val="en-US"/>
        </w:rPr>
      </w:pPr>
      <w:r w:rsidRPr="00BB40BC">
        <w:rPr>
          <w:lang w:val="en-US"/>
        </w:rPr>
        <w:t>Coldra Court Hotel is a 4-star hotel</w:t>
      </w:r>
      <w:r w:rsidRPr="00BB40BC">
        <w:rPr>
          <w:lang w:val="en-US"/>
        </w:rPr>
        <w:t> </w:t>
      </w:r>
      <w:r w:rsidRPr="00BB40BC">
        <w:rPr>
          <w:lang w:val="en-US"/>
        </w:rPr>
        <w:t>located in Newport, Wales, and is part of The Celtic Collection. It</w:t>
      </w:r>
      <w:r w:rsidRPr="00BB40BC">
        <w:rPr>
          <w:lang w:val="en-US"/>
        </w:rPr>
        <w:t> </w:t>
      </w:r>
      <w:r w:rsidRPr="00BB40BC">
        <w:rPr>
          <w:lang w:val="en-US"/>
        </w:rPr>
        <w:t>has 148 guest rooms and includes a health club, pool and gym. There are also nine flexible meeting rooms</w:t>
      </w:r>
      <w:r w:rsidRPr="00BB40BC">
        <w:rPr>
          <w:lang w:val="en-US"/>
        </w:rPr>
        <w:t> </w:t>
      </w:r>
      <w:r w:rsidRPr="00BB40BC">
        <w:rPr>
          <w:lang w:val="en-US"/>
        </w:rPr>
        <w:t>accommodating up to 300 delegates (Coldra Court Hotel, 2025). It is one of a</w:t>
      </w:r>
      <w:r w:rsidRPr="00BB40BC">
        <w:rPr>
          <w:lang w:val="en-US"/>
        </w:rPr>
        <w:t> </w:t>
      </w:r>
      <w:r w:rsidRPr="00BB40BC">
        <w:rPr>
          <w:lang w:val="en-US"/>
        </w:rPr>
        <w:t>number of properties in The Celtic Collection, including the five-star Resort Hotel, the historic Manor House, 10 luxury self-catering Hunter Lodges and Tŷ Hotel Magor.</w:t>
      </w:r>
    </w:p>
    <w:p w14:paraId="09F63315" w14:textId="77777777" w:rsidR="00ED19C7" w:rsidRPr="00BB40BC" w:rsidRDefault="00ED19C7" w:rsidP="00ED19C7">
      <w:pPr>
        <w:keepNext/>
      </w:pPr>
      <w:r w:rsidRPr="00BB40BC">
        <w:rPr>
          <w:noProof/>
        </w:rPr>
        <w:drawing>
          <wp:inline distT="0" distB="0" distL="0" distR="0" wp14:anchorId="74321A99" wp14:editId="41336448">
            <wp:extent cx="4572000" cy="2019300"/>
            <wp:effectExtent l="0" t="0" r="0" b="0"/>
            <wp:docPr id="1414137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137007" name=""/>
                    <pic:cNvPicPr/>
                  </pic:nvPicPr>
                  <pic:blipFill>
                    <a:blip r:embed="rId13"/>
                    <a:stretch>
                      <a:fillRect/>
                    </a:stretch>
                  </pic:blipFill>
                  <pic:spPr>
                    <a:xfrm>
                      <a:off x="0" y="0"/>
                      <a:ext cx="4573789" cy="2020090"/>
                    </a:xfrm>
                    <a:prstGeom prst="rect">
                      <a:avLst/>
                    </a:prstGeom>
                  </pic:spPr>
                </pic:pic>
              </a:graphicData>
            </a:graphic>
          </wp:inline>
        </w:drawing>
      </w:r>
    </w:p>
    <w:p w14:paraId="4512511E" w14:textId="77777777" w:rsidR="00ED19C7" w:rsidRPr="00BB40BC" w:rsidRDefault="00ED19C7" w:rsidP="00ED19C7">
      <w:pPr>
        <w:pStyle w:val="Caption"/>
        <w:spacing w:line="360" w:lineRule="auto"/>
        <w:rPr>
          <w:lang w:val="en-US"/>
        </w:rPr>
      </w:pPr>
      <w:bookmarkStart w:id="14" w:name="_Toc190633584"/>
      <w:r w:rsidRPr="00BB40BC">
        <w:t xml:space="preserve">Table </w:t>
      </w:r>
      <w:r w:rsidRPr="00BB40BC">
        <w:fldChar w:fldCharType="begin"/>
      </w:r>
      <w:r w:rsidRPr="00BB40BC">
        <w:instrText xml:space="preserve"> SEQ Table \* ARABIC </w:instrText>
      </w:r>
      <w:r w:rsidRPr="00BB40BC">
        <w:fldChar w:fldCharType="separate"/>
      </w:r>
      <w:r w:rsidRPr="00BB40BC">
        <w:rPr>
          <w:noProof/>
        </w:rPr>
        <w:t>1</w:t>
      </w:r>
      <w:r w:rsidRPr="00BB40BC">
        <w:fldChar w:fldCharType="end"/>
      </w:r>
      <w:r w:rsidRPr="00BB40BC">
        <w:t>: Coldra Court Hotel Location</w:t>
      </w:r>
      <w:bookmarkEnd w:id="14"/>
    </w:p>
    <w:p w14:paraId="6ABED758" w14:textId="77777777" w:rsidR="00ED19C7" w:rsidRPr="00BB40BC" w:rsidRDefault="00ED19C7" w:rsidP="00ED19C7">
      <w:pPr>
        <w:pStyle w:val="Heading3"/>
        <w:rPr>
          <w:rFonts w:cs="Times New Roman"/>
        </w:rPr>
      </w:pPr>
      <w:bookmarkStart w:id="15" w:name="_Toc191044293"/>
      <w:r w:rsidRPr="00BB40BC">
        <w:rPr>
          <w:rFonts w:cs="Times New Roman"/>
        </w:rPr>
        <w:t>4.1.1 SWOT</w:t>
      </w:r>
      <w:bookmarkEnd w:id="15"/>
    </w:p>
    <w:p w14:paraId="365836F1" w14:textId="77777777" w:rsidR="00ED19C7" w:rsidRPr="00BB40BC" w:rsidRDefault="00ED19C7" w:rsidP="00ED19C7">
      <w:pPr>
        <w:rPr>
          <w:lang w:val="en-US"/>
        </w:rPr>
      </w:pPr>
      <w:r w:rsidRPr="00BB40BC">
        <w:rPr>
          <w:b/>
          <w:bCs/>
        </w:rPr>
        <w:t>Strengths</w:t>
      </w:r>
      <w:r w:rsidRPr="00BB40BC">
        <w:rPr>
          <w:b/>
          <w:bCs/>
          <w:lang w:val="en-US"/>
        </w:rPr>
        <w:t>:</w:t>
      </w:r>
      <w:r w:rsidRPr="00BB40BC">
        <w:rPr>
          <w:lang w:val="en-US"/>
        </w:rPr>
        <w:t xml:space="preserve"> Coldra Court Hotel has the advantage of good brand awareness and shared</w:t>
      </w:r>
      <w:r w:rsidRPr="00BB40BC">
        <w:rPr>
          <w:lang w:val="en-US"/>
        </w:rPr>
        <w:t> </w:t>
      </w:r>
      <w:r w:rsidRPr="00BB40BC">
        <w:rPr>
          <w:lang w:val="en-US"/>
        </w:rPr>
        <w:t>infrastructure. It features 148 well-appointed guest rooms, a health club, and pool and</w:t>
      </w:r>
      <w:r w:rsidRPr="00BB40BC">
        <w:rPr>
          <w:lang w:val="en-US"/>
        </w:rPr>
        <w:t> </w:t>
      </w:r>
      <w:r w:rsidRPr="00BB40BC">
        <w:rPr>
          <w:lang w:val="en-US"/>
        </w:rPr>
        <w:t>gym facilities, enabling guests to enjoy a pleasant stay (Coldra Court Hotel, 2025). Its nine event spaces, with a seminar</w:t>
      </w:r>
      <w:r w:rsidRPr="00BB40BC">
        <w:rPr>
          <w:lang w:val="en-US"/>
        </w:rPr>
        <w:t> </w:t>
      </w:r>
      <w:r w:rsidRPr="00BB40BC">
        <w:rPr>
          <w:lang w:val="en-US"/>
        </w:rPr>
        <w:t>capacity of up to 300 delegates, make it a popular choice for business meetings and conferences.</w:t>
      </w:r>
    </w:p>
    <w:p w14:paraId="71408B92" w14:textId="77777777" w:rsidR="00ED19C7" w:rsidRPr="00BB40BC" w:rsidRDefault="00ED19C7" w:rsidP="00ED19C7">
      <w:pPr>
        <w:rPr>
          <w:lang w:val="en-US"/>
        </w:rPr>
      </w:pPr>
      <w:r w:rsidRPr="00BB40BC">
        <w:rPr>
          <w:b/>
          <w:bCs/>
        </w:rPr>
        <w:lastRenderedPageBreak/>
        <w:t>Weaknesses:</w:t>
      </w:r>
      <w:r w:rsidRPr="00BB40BC">
        <w:rPr>
          <w:lang w:val="en-US"/>
        </w:rPr>
        <w:t xml:space="preserve"> But the hotel does have a few weak</w:t>
      </w:r>
      <w:r w:rsidRPr="00BB40BC">
        <w:rPr>
          <w:lang w:val="en-US"/>
        </w:rPr>
        <w:t> </w:t>
      </w:r>
      <w:r w:rsidRPr="00BB40BC">
        <w:rPr>
          <w:lang w:val="en-US"/>
        </w:rPr>
        <w:t>points. Its market</w:t>
      </w:r>
      <w:r w:rsidRPr="00BB40BC">
        <w:rPr>
          <w:lang w:val="en-US"/>
        </w:rPr>
        <w:t> </w:t>
      </w:r>
      <w:r w:rsidRPr="00BB40BC">
        <w:rPr>
          <w:lang w:val="en-US"/>
        </w:rPr>
        <w:t>share is relatively small in comparison to its larger chain competition, due to its few branches. However, during peak seasons, there can be staffing shortages which affect the quality</w:t>
      </w:r>
      <w:r w:rsidRPr="00BB40BC">
        <w:rPr>
          <w:lang w:val="en-US"/>
        </w:rPr>
        <w:t> </w:t>
      </w:r>
      <w:r w:rsidRPr="00BB40BC">
        <w:rPr>
          <w:lang w:val="en-US"/>
        </w:rPr>
        <w:t xml:space="preserve">of service. </w:t>
      </w:r>
    </w:p>
    <w:p w14:paraId="54375FF1" w14:textId="77777777" w:rsidR="00ED19C7" w:rsidRPr="00BB40BC" w:rsidRDefault="00ED19C7" w:rsidP="00ED19C7">
      <w:pPr>
        <w:rPr>
          <w:b/>
          <w:bCs/>
        </w:rPr>
      </w:pPr>
      <w:r w:rsidRPr="00BB40BC">
        <w:rPr>
          <w:b/>
          <w:bCs/>
        </w:rPr>
        <w:t>Opportunities</w:t>
      </w:r>
      <w:r w:rsidRPr="00BB40BC">
        <w:rPr>
          <w:b/>
          <w:bCs/>
          <w:lang w:val="en-US"/>
        </w:rPr>
        <w:t>:</w:t>
      </w:r>
      <w:r w:rsidRPr="00BB40BC">
        <w:rPr>
          <w:lang w:val="en-US"/>
        </w:rPr>
        <w:t xml:space="preserve"> The hotel has the future scope to develop new branches of the hotel and implement advanced technologies</w:t>
      </w:r>
      <w:r w:rsidRPr="00BB40BC">
        <w:rPr>
          <w:lang w:val="en-US"/>
        </w:rPr>
        <w:t> </w:t>
      </w:r>
      <w:r w:rsidRPr="00BB40BC">
        <w:rPr>
          <w:lang w:val="en-US"/>
        </w:rPr>
        <w:t>to increase customer service (</w:t>
      </w:r>
      <w:r w:rsidRPr="00BB40BC">
        <w:t>Benzaghta et al., 2021)</w:t>
      </w:r>
      <w:r w:rsidRPr="00BB40BC">
        <w:rPr>
          <w:lang w:val="en-US"/>
        </w:rPr>
        <w:t xml:space="preserve">. </w:t>
      </w:r>
      <w:r w:rsidRPr="00BB40BC">
        <w:t>Partnering with corporate clients for events can also boost revenue.</w:t>
      </w:r>
      <w:r w:rsidRPr="00BB40BC">
        <w:rPr>
          <w:b/>
          <w:bCs/>
        </w:rPr>
        <w:t xml:space="preserve"> </w:t>
      </w:r>
    </w:p>
    <w:p w14:paraId="6B687CC9" w14:textId="77777777" w:rsidR="00ED19C7" w:rsidRPr="00BB40BC" w:rsidRDefault="00ED19C7" w:rsidP="00ED19C7">
      <w:pPr>
        <w:rPr>
          <w:lang w:val="en-US"/>
        </w:rPr>
      </w:pPr>
      <w:r w:rsidRPr="00BB40BC">
        <w:rPr>
          <w:b/>
          <w:bCs/>
        </w:rPr>
        <w:t>Threats:</w:t>
      </w:r>
      <w:r w:rsidRPr="00BB40BC">
        <w:rPr>
          <w:lang w:val="en-US"/>
        </w:rPr>
        <w:t xml:space="preserve"> Threats are competitive threats from other hotels,</w:t>
      </w:r>
      <w:r w:rsidRPr="00BB40BC">
        <w:rPr>
          <w:lang w:val="en-US"/>
        </w:rPr>
        <w:t> </w:t>
      </w:r>
      <w:r w:rsidRPr="00BB40BC">
        <w:rPr>
          <w:lang w:val="en-US"/>
        </w:rPr>
        <w:t>economic downturns affecting tourism, high employee turnaround that may affect the service provided and quality of experience (Coldra Court Hotel, 2025).</w:t>
      </w:r>
    </w:p>
    <w:p w14:paraId="22881BDD" w14:textId="77777777" w:rsidR="00ED19C7" w:rsidRPr="00BB40BC" w:rsidRDefault="00ED19C7" w:rsidP="00ED19C7">
      <w:pPr>
        <w:pStyle w:val="Heading3"/>
        <w:rPr>
          <w:rFonts w:cs="Times New Roman"/>
        </w:rPr>
      </w:pPr>
      <w:bookmarkStart w:id="16" w:name="_Toc191044294"/>
      <w:r w:rsidRPr="00BB40BC">
        <w:rPr>
          <w:rFonts w:cs="Times New Roman"/>
        </w:rPr>
        <w:t>4.1.2 PEST</w:t>
      </w:r>
      <w:bookmarkEnd w:id="16"/>
    </w:p>
    <w:p w14:paraId="5AA1B60A" w14:textId="77777777" w:rsidR="00ED19C7" w:rsidRPr="00BB40BC" w:rsidRDefault="00ED19C7" w:rsidP="00ED19C7">
      <w:pPr>
        <w:rPr>
          <w:lang w:val="en-US"/>
        </w:rPr>
      </w:pPr>
      <w:r w:rsidRPr="00BB40BC">
        <w:rPr>
          <w:b/>
          <w:bCs/>
          <w:lang w:val="en-US"/>
        </w:rPr>
        <w:t>Political Factors:</w:t>
      </w:r>
      <w:r w:rsidRPr="00BB40BC">
        <w:rPr>
          <w:lang w:val="en-US"/>
        </w:rPr>
        <w:t xml:space="preserve"> Coldra</w:t>
      </w:r>
      <w:r w:rsidRPr="00BB40BC">
        <w:rPr>
          <w:lang w:val="en-US"/>
        </w:rPr>
        <w:t> </w:t>
      </w:r>
      <w:r w:rsidRPr="00BB40BC">
        <w:rPr>
          <w:lang w:val="en-US"/>
        </w:rPr>
        <w:t>Court Hotel is a part of the UK’s hospitality sector which is subject to governmental policies and taxation. Brexit</w:t>
      </w:r>
      <w:r w:rsidRPr="00BB40BC">
        <w:rPr>
          <w:lang w:val="en-US"/>
        </w:rPr>
        <w:t> </w:t>
      </w:r>
      <w:r w:rsidRPr="00BB40BC">
        <w:rPr>
          <w:lang w:val="en-US"/>
        </w:rPr>
        <w:t>has increased difficulty in recruiting skilled hospitality labor, With a lower availability of workers (Coldra Court Hotel, 2025). Health and safety</w:t>
      </w:r>
      <w:r w:rsidRPr="00BB40BC">
        <w:rPr>
          <w:lang w:val="en-US"/>
        </w:rPr>
        <w:t> </w:t>
      </w:r>
      <w:r w:rsidRPr="00BB40BC">
        <w:rPr>
          <w:lang w:val="en-US"/>
        </w:rPr>
        <w:t>regulations also affect how hotels operate</w:t>
      </w:r>
      <w:r>
        <w:rPr>
          <w:lang w:val="en-US"/>
        </w:rPr>
        <w:t xml:space="preserve"> </w:t>
      </w:r>
      <w:r w:rsidRPr="006877C3">
        <w:rPr>
          <w:lang w:val="en-US"/>
        </w:rPr>
        <w:t>(Office For National Statistics, 2025)</w:t>
      </w:r>
      <w:r w:rsidRPr="00BB40BC">
        <w:rPr>
          <w:lang w:val="en-US"/>
        </w:rPr>
        <w:t>.</w:t>
      </w:r>
    </w:p>
    <w:p w14:paraId="08D185C9" w14:textId="77777777" w:rsidR="00ED19C7" w:rsidRPr="00BB40BC" w:rsidRDefault="00ED19C7" w:rsidP="00ED19C7">
      <w:pPr>
        <w:rPr>
          <w:lang w:val="en-US"/>
        </w:rPr>
      </w:pPr>
      <w:r w:rsidRPr="00BB40BC">
        <w:rPr>
          <w:b/>
          <w:bCs/>
          <w:lang w:val="en-US"/>
        </w:rPr>
        <w:t>Economic Factors:</w:t>
      </w:r>
      <w:r w:rsidRPr="00BB40BC">
        <w:rPr>
          <w:lang w:val="en-US"/>
        </w:rPr>
        <w:t xml:space="preserve"> Inflation, disposable income levels and</w:t>
      </w:r>
      <w:r w:rsidRPr="00BB40BC">
        <w:rPr>
          <w:lang w:val="en-US"/>
        </w:rPr>
        <w:t> </w:t>
      </w:r>
      <w:r w:rsidRPr="00BB40BC">
        <w:rPr>
          <w:lang w:val="en-US"/>
        </w:rPr>
        <w:t>tourism trends impact the performance of Coldra</w:t>
      </w:r>
      <w:r w:rsidRPr="00BB40BC">
        <w:rPr>
          <w:lang w:val="en-US"/>
        </w:rPr>
        <w:t> </w:t>
      </w:r>
      <w:r w:rsidRPr="00BB40BC">
        <w:rPr>
          <w:lang w:val="en-US"/>
        </w:rPr>
        <w:t>Court Hotel. During recessions, decreased travel spending</w:t>
      </w:r>
      <w:r w:rsidRPr="00BB40BC">
        <w:rPr>
          <w:lang w:val="en-US"/>
        </w:rPr>
        <w:t> </w:t>
      </w:r>
      <w:r w:rsidRPr="00BB40BC">
        <w:rPr>
          <w:lang w:val="en-US"/>
        </w:rPr>
        <w:t>can lead to lower occupancy rates. On the other hand, corporate events and business</w:t>
      </w:r>
      <w:r w:rsidRPr="00BB40BC">
        <w:rPr>
          <w:lang w:val="en-US"/>
        </w:rPr>
        <w:t> </w:t>
      </w:r>
      <w:r w:rsidRPr="00BB40BC">
        <w:rPr>
          <w:lang w:val="en-US"/>
        </w:rPr>
        <w:t>tourism ensure a stable income (</w:t>
      </w:r>
      <w:r w:rsidRPr="00BB40BC">
        <w:t>Yüksel, 2012)</w:t>
      </w:r>
      <w:r w:rsidRPr="00BB40BC">
        <w:rPr>
          <w:lang w:val="en-US"/>
        </w:rPr>
        <w:t>.</w:t>
      </w:r>
    </w:p>
    <w:p w14:paraId="690635ED" w14:textId="77777777" w:rsidR="00ED19C7" w:rsidRPr="00BB40BC" w:rsidRDefault="00ED19C7" w:rsidP="00ED19C7">
      <w:pPr>
        <w:rPr>
          <w:lang w:val="en-US"/>
        </w:rPr>
      </w:pPr>
      <w:r w:rsidRPr="00BB40BC">
        <w:rPr>
          <w:b/>
          <w:bCs/>
          <w:lang w:val="en-US"/>
        </w:rPr>
        <w:t>Social Factors:</w:t>
      </w:r>
      <w:r w:rsidRPr="00BB40BC">
        <w:rPr>
          <w:lang w:val="en-US"/>
        </w:rPr>
        <w:t xml:space="preserve"> Coldra</w:t>
      </w:r>
      <w:r w:rsidRPr="00BB40BC">
        <w:rPr>
          <w:lang w:val="en-US"/>
        </w:rPr>
        <w:t> </w:t>
      </w:r>
      <w:r w:rsidRPr="00BB40BC">
        <w:rPr>
          <w:lang w:val="en-US"/>
        </w:rPr>
        <w:t>Court Hotel</w:t>
      </w:r>
      <w:r>
        <w:rPr>
          <w:lang w:val="en-US"/>
        </w:rPr>
        <w:t xml:space="preserve"> </w:t>
      </w:r>
      <w:r w:rsidRPr="00BB40BC">
        <w:rPr>
          <w:lang w:val="en-US"/>
        </w:rPr>
        <w:t>offerings are driven by consumer demand</w:t>
      </w:r>
      <w:r w:rsidRPr="00BB40BC">
        <w:rPr>
          <w:lang w:val="en-US"/>
        </w:rPr>
        <w:t> </w:t>
      </w:r>
      <w:r w:rsidRPr="00BB40BC">
        <w:rPr>
          <w:lang w:val="en-US"/>
        </w:rPr>
        <w:t>for more personalised stays, wellness amenities and sustainable practices. The increasing demand for business events and leisure</w:t>
      </w:r>
      <w:r w:rsidRPr="00BB40BC">
        <w:rPr>
          <w:lang w:val="en-US"/>
        </w:rPr>
        <w:t> </w:t>
      </w:r>
      <w:r w:rsidRPr="00BB40BC">
        <w:rPr>
          <w:lang w:val="en-US"/>
        </w:rPr>
        <w:t>travel makes it even more attractive. Service may suffer due to staff shortages</w:t>
      </w:r>
      <w:r w:rsidRPr="00BB40BC">
        <w:rPr>
          <w:lang w:val="en-US"/>
        </w:rPr>
        <w:t> </w:t>
      </w:r>
      <w:r w:rsidRPr="00BB40BC">
        <w:rPr>
          <w:lang w:val="en-US"/>
        </w:rPr>
        <w:t xml:space="preserve">in the industry </w:t>
      </w:r>
      <w:r w:rsidRPr="006877C3">
        <w:rPr>
          <w:lang w:val="en-US"/>
        </w:rPr>
        <w:t>(Govt. UK, 2025</w:t>
      </w:r>
      <w:r>
        <w:rPr>
          <w:lang w:val="en-US"/>
        </w:rPr>
        <w:t>)</w:t>
      </w:r>
      <w:r w:rsidRPr="00BB40BC">
        <w:rPr>
          <w:lang w:val="en-US"/>
        </w:rPr>
        <w:t xml:space="preserve">. </w:t>
      </w:r>
    </w:p>
    <w:p w14:paraId="2E4FB0FF" w14:textId="77777777" w:rsidR="00ED19C7" w:rsidRPr="00BB40BC" w:rsidRDefault="00ED19C7" w:rsidP="00ED19C7">
      <w:pPr>
        <w:rPr>
          <w:lang w:val="en-US"/>
        </w:rPr>
      </w:pPr>
      <w:r w:rsidRPr="00BB40BC">
        <w:rPr>
          <w:b/>
          <w:bCs/>
          <w:lang w:val="en-US"/>
        </w:rPr>
        <w:t>Technological Factors:</w:t>
      </w:r>
      <w:r w:rsidRPr="00BB40BC">
        <w:rPr>
          <w:lang w:val="en-US"/>
        </w:rPr>
        <w:t xml:space="preserve"> Improvements in operations are made possible by expanding end-to-end guest journey using AI,</w:t>
      </w:r>
      <w:r w:rsidRPr="00BB40BC">
        <w:rPr>
          <w:lang w:val="en-US"/>
        </w:rPr>
        <w:t> </w:t>
      </w:r>
      <w:r w:rsidRPr="00BB40BC">
        <w:rPr>
          <w:lang w:val="en-US"/>
        </w:rPr>
        <w:t>automation, and online booking opportunities. When it comes to customers, online reviews</w:t>
      </w:r>
      <w:r w:rsidRPr="00BB40BC">
        <w:rPr>
          <w:lang w:val="en-US"/>
        </w:rPr>
        <w:t> </w:t>
      </w:r>
      <w:r w:rsidRPr="00BB40BC">
        <w:rPr>
          <w:lang w:val="en-US"/>
        </w:rPr>
        <w:t>and digital marketing matter a lot. Protecting Guest Data with</w:t>
      </w:r>
      <w:r w:rsidRPr="00BB40BC">
        <w:rPr>
          <w:lang w:val="en-US"/>
        </w:rPr>
        <w:t> </w:t>
      </w:r>
      <w:r w:rsidRPr="00BB40BC">
        <w:rPr>
          <w:lang w:val="en-US"/>
        </w:rPr>
        <w:t>Cybersecurity</w:t>
      </w:r>
      <w:r>
        <w:rPr>
          <w:lang w:val="en-US"/>
        </w:rPr>
        <w:t xml:space="preserve"> </w:t>
      </w:r>
      <w:r w:rsidRPr="006877C3">
        <w:rPr>
          <w:lang w:val="en-US"/>
        </w:rPr>
        <w:t>(Office For National Statistics, 2025)</w:t>
      </w:r>
      <w:r>
        <w:rPr>
          <w:lang w:val="en-US"/>
        </w:rPr>
        <w:t>.</w:t>
      </w:r>
    </w:p>
    <w:p w14:paraId="4245EFB1" w14:textId="77777777" w:rsidR="00ED19C7" w:rsidRPr="00BB40BC" w:rsidRDefault="00ED19C7" w:rsidP="00ED19C7">
      <w:pPr>
        <w:pStyle w:val="Heading3"/>
        <w:rPr>
          <w:rFonts w:cs="Times New Roman"/>
        </w:rPr>
      </w:pPr>
      <w:bookmarkStart w:id="17" w:name="_Toc191044295"/>
      <w:r w:rsidRPr="00BB40BC">
        <w:rPr>
          <w:rFonts w:cs="Times New Roman"/>
        </w:rPr>
        <w:t>4.1.3 Competitor Analysis</w:t>
      </w:r>
      <w:bookmarkEnd w:id="17"/>
      <w:r w:rsidRPr="00BB40BC">
        <w:rPr>
          <w:rFonts w:cs="Times New Roman"/>
        </w:rPr>
        <w:t xml:space="preserve"> </w:t>
      </w:r>
    </w:p>
    <w:p w14:paraId="100936F7" w14:textId="77777777" w:rsidR="00ED19C7" w:rsidRPr="00BB40BC" w:rsidRDefault="00ED19C7" w:rsidP="00ED19C7">
      <w:pPr>
        <w:rPr>
          <w:lang w:val="en-US"/>
        </w:rPr>
      </w:pPr>
      <w:r w:rsidRPr="00BB40BC">
        <w:t xml:space="preserve">Coldra Court Hotel offers rooms starting at £69 per night. </w:t>
      </w:r>
      <w:r w:rsidRPr="00BB40BC">
        <w:rPr>
          <w:lang w:val="en-US"/>
        </w:rPr>
        <w:t>Located on the outskirts of the suburbs, guests will find shops, cafes, and a health club, as well as a pool and gym, on its premises (Coldra Court Hotel, 2025). To put that in context, the similarly nearby Holiday Inn Newport has</w:t>
      </w:r>
      <w:r w:rsidRPr="00BB40BC">
        <w:rPr>
          <w:lang w:val="en-US"/>
        </w:rPr>
        <w:t> </w:t>
      </w:r>
      <w:r w:rsidRPr="00BB40BC">
        <w:rPr>
          <w:lang w:val="en-US"/>
        </w:rPr>
        <w:t>rooms for around £101 a night (</w:t>
      </w:r>
      <w:r w:rsidRPr="00BB40BC">
        <w:t>Holiday Inn Newport, 2025)</w:t>
      </w:r>
      <w:r w:rsidRPr="00BB40BC">
        <w:rPr>
          <w:lang w:val="en-US"/>
        </w:rPr>
        <w:t>. This hotel features a gym and an in-house restaurant</w:t>
      </w:r>
      <w:r w:rsidRPr="00BB40BC">
        <w:rPr>
          <w:lang w:val="en-US"/>
        </w:rPr>
        <w:t> </w:t>
      </w:r>
      <w:r w:rsidRPr="00BB40BC">
        <w:rPr>
          <w:lang w:val="en-US"/>
        </w:rPr>
        <w:t>and has received good reviews for its service and tidiness. Celtic Manor’s other offering, The Manor House, has rooms starting at £84</w:t>
      </w:r>
      <w:r w:rsidRPr="00BB40BC">
        <w:rPr>
          <w:lang w:val="en-US"/>
        </w:rPr>
        <w:t> </w:t>
      </w:r>
      <w:r w:rsidRPr="00BB40BC">
        <w:rPr>
          <w:lang w:val="en-US"/>
        </w:rPr>
        <w:t>per night. This establishment is praised</w:t>
      </w:r>
      <w:r w:rsidRPr="00BB40BC">
        <w:rPr>
          <w:lang w:val="en-US"/>
        </w:rPr>
        <w:t> </w:t>
      </w:r>
      <w:r w:rsidRPr="00BB40BC">
        <w:rPr>
          <w:lang w:val="en-US"/>
        </w:rPr>
        <w:t>for its historic charm and access to resort facilities, reviewing well on manor ambiance and service quality. Coldra Court Hotel sits comfortably in Newport region as a very reasonable, no-frills offering with solid</w:t>
      </w:r>
      <w:r w:rsidRPr="00BB40BC">
        <w:rPr>
          <w:lang w:val="en-US"/>
        </w:rPr>
        <w:t> </w:t>
      </w:r>
      <w:r w:rsidRPr="00BB40BC">
        <w:rPr>
          <w:lang w:val="en-US"/>
        </w:rPr>
        <w:t>base facilities and amenities. However, other hotels including Holiday Inn Newport and The Manor House at Celtic Manor have extra details and</w:t>
      </w:r>
      <w:r w:rsidRPr="00BB40BC">
        <w:rPr>
          <w:lang w:val="en-US"/>
        </w:rPr>
        <w:t> </w:t>
      </w:r>
      <w:r w:rsidRPr="00BB40BC">
        <w:rPr>
          <w:lang w:val="en-US"/>
        </w:rPr>
        <w:t>have scored more highly with guests, which might explain their higher price tags (</w:t>
      </w:r>
      <w:r w:rsidRPr="00BB40BC">
        <w:t>Holiday Inn Newport, 2025)</w:t>
      </w:r>
      <w:r w:rsidRPr="00BB40BC">
        <w:rPr>
          <w:lang w:val="en-US"/>
        </w:rPr>
        <w:t>.</w:t>
      </w:r>
    </w:p>
    <w:p w14:paraId="4C8E5727" w14:textId="77777777" w:rsidR="00ED19C7" w:rsidRPr="00BB40BC" w:rsidRDefault="00ED19C7" w:rsidP="00ED19C7">
      <w:pPr>
        <w:pStyle w:val="Heading2"/>
        <w:jc w:val="both"/>
        <w:rPr>
          <w:rFonts w:ascii="Times New Roman" w:hAnsi="Times New Roman" w:cs="Times New Roman"/>
          <w:color w:val="auto"/>
        </w:rPr>
      </w:pPr>
      <w:bookmarkStart w:id="18" w:name="_Toc191044296"/>
      <w:r w:rsidRPr="00BB40BC">
        <w:rPr>
          <w:rFonts w:ascii="Times New Roman" w:hAnsi="Times New Roman" w:cs="Times New Roman"/>
          <w:color w:val="auto"/>
        </w:rPr>
        <w:lastRenderedPageBreak/>
        <w:t>4.2 Findings</w:t>
      </w:r>
      <w:bookmarkEnd w:id="18"/>
    </w:p>
    <w:p w14:paraId="0BB26091" w14:textId="77777777" w:rsidR="00ED19C7" w:rsidRPr="00BB40BC" w:rsidRDefault="00ED19C7" w:rsidP="00ED19C7">
      <w:pPr>
        <w:pStyle w:val="Heading3"/>
        <w:rPr>
          <w:rFonts w:cs="Times New Roman"/>
        </w:rPr>
      </w:pPr>
      <w:bookmarkStart w:id="19" w:name="_Toc191044297"/>
      <w:r w:rsidRPr="00BB40BC">
        <w:rPr>
          <w:rFonts w:cs="Times New Roman"/>
        </w:rPr>
        <w:t>4.2.1 Role of complimentary services in shaping guest satisfaction at Coldra Court Hotel</w:t>
      </w:r>
      <w:bookmarkEnd w:id="19"/>
    </w:p>
    <w:tbl>
      <w:tblPr>
        <w:tblStyle w:val="TableGrid"/>
        <w:tblW w:w="0" w:type="auto"/>
        <w:tblLook w:val="04A0" w:firstRow="1" w:lastRow="0" w:firstColumn="1" w:lastColumn="0" w:noHBand="0" w:noVBand="1"/>
      </w:tblPr>
      <w:tblGrid>
        <w:gridCol w:w="4042"/>
        <w:gridCol w:w="1192"/>
        <w:gridCol w:w="1455"/>
        <w:gridCol w:w="1216"/>
        <w:gridCol w:w="1111"/>
      </w:tblGrid>
      <w:tr w:rsidR="00ED19C7" w:rsidRPr="00BB40BC" w14:paraId="450015D4" w14:textId="77777777" w:rsidTr="001A19A8">
        <w:tc>
          <w:tcPr>
            <w:tcW w:w="4317" w:type="dxa"/>
          </w:tcPr>
          <w:p w14:paraId="552F55A5" w14:textId="77777777" w:rsidR="00ED19C7" w:rsidRPr="00BB40BC" w:rsidRDefault="00ED19C7" w:rsidP="001A19A8">
            <w:r w:rsidRPr="00BB40BC">
              <w:t>Description</w:t>
            </w:r>
          </w:p>
        </w:tc>
        <w:tc>
          <w:tcPr>
            <w:tcW w:w="1244" w:type="dxa"/>
          </w:tcPr>
          <w:p w14:paraId="13F572E9" w14:textId="77777777" w:rsidR="00ED19C7" w:rsidRPr="00BB40BC" w:rsidRDefault="00ED19C7" w:rsidP="001A19A8">
            <w:r w:rsidRPr="00BB40BC">
              <w:t>Mean</w:t>
            </w:r>
          </w:p>
        </w:tc>
        <w:tc>
          <w:tcPr>
            <w:tcW w:w="1387" w:type="dxa"/>
          </w:tcPr>
          <w:p w14:paraId="4A461190" w14:textId="77777777" w:rsidR="00ED19C7" w:rsidRPr="00BB40BC" w:rsidRDefault="00ED19C7" w:rsidP="001A19A8">
            <w:r w:rsidRPr="00BB40BC">
              <w:t>Standard Error</w:t>
            </w:r>
          </w:p>
        </w:tc>
        <w:tc>
          <w:tcPr>
            <w:tcW w:w="1250" w:type="dxa"/>
          </w:tcPr>
          <w:p w14:paraId="7D1C8EA3" w14:textId="77777777" w:rsidR="00ED19C7" w:rsidRPr="00BB40BC" w:rsidRDefault="00ED19C7" w:rsidP="001A19A8">
            <w:r w:rsidRPr="00BB40BC">
              <w:t>Median</w:t>
            </w:r>
          </w:p>
        </w:tc>
        <w:tc>
          <w:tcPr>
            <w:tcW w:w="1152" w:type="dxa"/>
          </w:tcPr>
          <w:p w14:paraId="4B98EE70" w14:textId="77777777" w:rsidR="00ED19C7" w:rsidRPr="00BB40BC" w:rsidRDefault="00ED19C7" w:rsidP="001A19A8">
            <w:r w:rsidRPr="00BB40BC">
              <w:t>Mode</w:t>
            </w:r>
          </w:p>
        </w:tc>
      </w:tr>
      <w:tr w:rsidR="00ED19C7" w:rsidRPr="00BB40BC" w14:paraId="036D902B" w14:textId="77777777" w:rsidTr="001A19A8">
        <w:tc>
          <w:tcPr>
            <w:tcW w:w="4317" w:type="dxa"/>
          </w:tcPr>
          <w:p w14:paraId="2F52495F" w14:textId="77777777" w:rsidR="00ED19C7" w:rsidRPr="00BB40BC" w:rsidRDefault="00ED19C7" w:rsidP="001A19A8">
            <w:r w:rsidRPr="00BB40BC">
              <w:rPr>
                <w:lang w:val="en-US"/>
              </w:rPr>
              <w:t>Relative satisfaction of guests with the quality of the complimentary breakfast</w:t>
            </w:r>
          </w:p>
        </w:tc>
        <w:tc>
          <w:tcPr>
            <w:tcW w:w="1244" w:type="dxa"/>
            <w:vAlign w:val="bottom"/>
          </w:tcPr>
          <w:p w14:paraId="02D595CF" w14:textId="77777777" w:rsidR="00ED19C7" w:rsidRPr="00BB40BC" w:rsidRDefault="00ED19C7" w:rsidP="001A19A8">
            <w:r w:rsidRPr="00BB40BC">
              <w:t>4.04</w:t>
            </w:r>
          </w:p>
        </w:tc>
        <w:tc>
          <w:tcPr>
            <w:tcW w:w="1387" w:type="dxa"/>
            <w:vAlign w:val="bottom"/>
          </w:tcPr>
          <w:p w14:paraId="56E0E6F0" w14:textId="77777777" w:rsidR="00ED19C7" w:rsidRPr="00BB40BC" w:rsidRDefault="00ED19C7" w:rsidP="001A19A8">
            <w:r w:rsidRPr="00BB40BC">
              <w:t>0.110509026</w:t>
            </w:r>
          </w:p>
        </w:tc>
        <w:tc>
          <w:tcPr>
            <w:tcW w:w="1250" w:type="dxa"/>
            <w:vAlign w:val="bottom"/>
          </w:tcPr>
          <w:p w14:paraId="0D085CA2" w14:textId="77777777" w:rsidR="00ED19C7" w:rsidRPr="00BB40BC" w:rsidRDefault="00ED19C7" w:rsidP="001A19A8">
            <w:r w:rsidRPr="00BB40BC">
              <w:t>4</w:t>
            </w:r>
          </w:p>
        </w:tc>
        <w:tc>
          <w:tcPr>
            <w:tcW w:w="1152" w:type="dxa"/>
            <w:vAlign w:val="bottom"/>
          </w:tcPr>
          <w:p w14:paraId="14D67C5C" w14:textId="77777777" w:rsidR="00ED19C7" w:rsidRPr="00BB40BC" w:rsidRDefault="00ED19C7" w:rsidP="001A19A8">
            <w:r w:rsidRPr="00BB40BC">
              <w:t>4</w:t>
            </w:r>
          </w:p>
        </w:tc>
      </w:tr>
      <w:tr w:rsidR="00ED19C7" w:rsidRPr="00BB40BC" w14:paraId="0B1B15B1" w14:textId="77777777" w:rsidTr="001A19A8">
        <w:tc>
          <w:tcPr>
            <w:tcW w:w="4317" w:type="dxa"/>
          </w:tcPr>
          <w:p w14:paraId="1D4084AF" w14:textId="77777777" w:rsidR="00ED19C7" w:rsidRPr="00BB40BC" w:rsidRDefault="00ED19C7" w:rsidP="001A19A8">
            <w:pPr>
              <w:rPr>
                <w:lang w:val="en-US"/>
              </w:rPr>
            </w:pPr>
            <w:r w:rsidRPr="00BB40BC">
              <w:t>Relative satisfaction of guests with the freshness of the food offered during the complimentary breakfast</w:t>
            </w:r>
          </w:p>
        </w:tc>
        <w:tc>
          <w:tcPr>
            <w:tcW w:w="1244" w:type="dxa"/>
            <w:vAlign w:val="bottom"/>
          </w:tcPr>
          <w:p w14:paraId="4F2EF6DA" w14:textId="77777777" w:rsidR="00ED19C7" w:rsidRPr="00BB40BC" w:rsidRDefault="00ED19C7" w:rsidP="001A19A8">
            <w:r w:rsidRPr="00BB40BC">
              <w:t>4.54</w:t>
            </w:r>
          </w:p>
        </w:tc>
        <w:tc>
          <w:tcPr>
            <w:tcW w:w="1387" w:type="dxa"/>
            <w:vAlign w:val="bottom"/>
          </w:tcPr>
          <w:p w14:paraId="57C0FBC2" w14:textId="77777777" w:rsidR="00ED19C7" w:rsidRPr="00BB40BC" w:rsidRDefault="00ED19C7" w:rsidP="001A19A8">
            <w:r w:rsidRPr="00BB40BC">
              <w:t>0.095660966</w:t>
            </w:r>
          </w:p>
        </w:tc>
        <w:tc>
          <w:tcPr>
            <w:tcW w:w="1250" w:type="dxa"/>
            <w:vAlign w:val="bottom"/>
          </w:tcPr>
          <w:p w14:paraId="21873744" w14:textId="77777777" w:rsidR="00ED19C7" w:rsidRPr="00BB40BC" w:rsidRDefault="00ED19C7" w:rsidP="001A19A8">
            <w:r w:rsidRPr="00BB40BC">
              <w:t>5</w:t>
            </w:r>
          </w:p>
        </w:tc>
        <w:tc>
          <w:tcPr>
            <w:tcW w:w="1152" w:type="dxa"/>
            <w:vAlign w:val="bottom"/>
          </w:tcPr>
          <w:p w14:paraId="5B5FF3DC" w14:textId="77777777" w:rsidR="00ED19C7" w:rsidRPr="00BB40BC" w:rsidRDefault="00ED19C7" w:rsidP="001A19A8">
            <w:r w:rsidRPr="00BB40BC">
              <w:t>5</w:t>
            </w:r>
          </w:p>
        </w:tc>
      </w:tr>
      <w:tr w:rsidR="00ED19C7" w:rsidRPr="00BB40BC" w14:paraId="50931CF5" w14:textId="77777777" w:rsidTr="001A19A8">
        <w:tc>
          <w:tcPr>
            <w:tcW w:w="4317" w:type="dxa"/>
          </w:tcPr>
          <w:p w14:paraId="291BE7D1" w14:textId="77777777" w:rsidR="00ED19C7" w:rsidRPr="00BB40BC" w:rsidRDefault="00ED19C7" w:rsidP="001A19A8">
            <w:r w:rsidRPr="00BB40BC">
              <w:t>Relative satisfaction of guests with the selection of complimentary beverages (e.g., coffee, tea, juice)</w:t>
            </w:r>
          </w:p>
        </w:tc>
        <w:tc>
          <w:tcPr>
            <w:tcW w:w="1244" w:type="dxa"/>
            <w:vAlign w:val="bottom"/>
          </w:tcPr>
          <w:p w14:paraId="2E98FF77" w14:textId="77777777" w:rsidR="00ED19C7" w:rsidRPr="00BB40BC" w:rsidRDefault="00ED19C7" w:rsidP="001A19A8">
            <w:r w:rsidRPr="00BB40BC">
              <w:t>4.24</w:t>
            </w:r>
          </w:p>
        </w:tc>
        <w:tc>
          <w:tcPr>
            <w:tcW w:w="1387" w:type="dxa"/>
            <w:vAlign w:val="bottom"/>
          </w:tcPr>
          <w:p w14:paraId="3E8D3719" w14:textId="77777777" w:rsidR="00ED19C7" w:rsidRPr="00BB40BC" w:rsidRDefault="00ED19C7" w:rsidP="001A19A8">
            <w:r w:rsidRPr="00BB40BC">
              <w:t>0.109021623</w:t>
            </w:r>
          </w:p>
        </w:tc>
        <w:tc>
          <w:tcPr>
            <w:tcW w:w="1250" w:type="dxa"/>
            <w:vAlign w:val="bottom"/>
          </w:tcPr>
          <w:p w14:paraId="4A877CC5" w14:textId="77777777" w:rsidR="00ED19C7" w:rsidRPr="00BB40BC" w:rsidRDefault="00ED19C7" w:rsidP="001A19A8">
            <w:r w:rsidRPr="00BB40BC">
              <w:t>4</w:t>
            </w:r>
          </w:p>
        </w:tc>
        <w:tc>
          <w:tcPr>
            <w:tcW w:w="1152" w:type="dxa"/>
            <w:vAlign w:val="bottom"/>
          </w:tcPr>
          <w:p w14:paraId="4ACA5E5E" w14:textId="77777777" w:rsidR="00ED19C7" w:rsidRPr="00BB40BC" w:rsidRDefault="00ED19C7" w:rsidP="001A19A8">
            <w:r w:rsidRPr="00BB40BC">
              <w:t>5</w:t>
            </w:r>
          </w:p>
        </w:tc>
      </w:tr>
      <w:tr w:rsidR="00ED19C7" w:rsidRPr="00BB40BC" w14:paraId="4B0897EE" w14:textId="77777777" w:rsidTr="001A19A8">
        <w:tc>
          <w:tcPr>
            <w:tcW w:w="4317" w:type="dxa"/>
          </w:tcPr>
          <w:p w14:paraId="36CAB08E" w14:textId="77777777" w:rsidR="00ED19C7" w:rsidRPr="00BB40BC" w:rsidRDefault="00ED19C7" w:rsidP="001A19A8">
            <w:pPr>
              <w:rPr>
                <w:lang w:val="en-US"/>
              </w:rPr>
            </w:pPr>
            <w:r w:rsidRPr="00BB40BC">
              <w:t>Relative satisfaction of guests with the quality of the complimentary beverages offered</w:t>
            </w:r>
          </w:p>
        </w:tc>
        <w:tc>
          <w:tcPr>
            <w:tcW w:w="1244" w:type="dxa"/>
            <w:vAlign w:val="bottom"/>
          </w:tcPr>
          <w:p w14:paraId="18E4115A" w14:textId="77777777" w:rsidR="00ED19C7" w:rsidRPr="00BB40BC" w:rsidRDefault="00ED19C7" w:rsidP="001A19A8">
            <w:r w:rsidRPr="00BB40BC">
              <w:t>4.3</w:t>
            </w:r>
          </w:p>
        </w:tc>
        <w:tc>
          <w:tcPr>
            <w:tcW w:w="1387" w:type="dxa"/>
            <w:vAlign w:val="bottom"/>
          </w:tcPr>
          <w:p w14:paraId="007A7467" w14:textId="77777777" w:rsidR="00ED19C7" w:rsidRPr="00BB40BC" w:rsidRDefault="00ED19C7" w:rsidP="001A19A8">
            <w:r w:rsidRPr="00BB40BC">
              <w:t>0.107854778</w:t>
            </w:r>
          </w:p>
        </w:tc>
        <w:tc>
          <w:tcPr>
            <w:tcW w:w="1250" w:type="dxa"/>
            <w:vAlign w:val="bottom"/>
          </w:tcPr>
          <w:p w14:paraId="74D04A90" w14:textId="77777777" w:rsidR="00ED19C7" w:rsidRPr="00BB40BC" w:rsidRDefault="00ED19C7" w:rsidP="001A19A8">
            <w:r w:rsidRPr="00BB40BC">
              <w:t>4</w:t>
            </w:r>
          </w:p>
        </w:tc>
        <w:tc>
          <w:tcPr>
            <w:tcW w:w="1152" w:type="dxa"/>
            <w:vAlign w:val="bottom"/>
          </w:tcPr>
          <w:p w14:paraId="75C96A86" w14:textId="77777777" w:rsidR="00ED19C7" w:rsidRPr="00BB40BC" w:rsidRDefault="00ED19C7" w:rsidP="001A19A8">
            <w:pPr>
              <w:keepNext/>
            </w:pPr>
            <w:r w:rsidRPr="00BB40BC">
              <w:t>4</w:t>
            </w:r>
          </w:p>
        </w:tc>
      </w:tr>
    </w:tbl>
    <w:p w14:paraId="23B96C0A" w14:textId="77777777" w:rsidR="00ED19C7" w:rsidRPr="00BB40BC" w:rsidRDefault="00ED19C7" w:rsidP="00ED19C7">
      <w:pPr>
        <w:pStyle w:val="Caption"/>
        <w:spacing w:line="360" w:lineRule="auto"/>
      </w:pPr>
      <w:bookmarkStart w:id="20" w:name="_Toc190633585"/>
      <w:r w:rsidRPr="00BB40BC">
        <w:t xml:space="preserve">Table </w:t>
      </w:r>
      <w:r w:rsidRPr="00BB40BC">
        <w:fldChar w:fldCharType="begin"/>
      </w:r>
      <w:r w:rsidRPr="00BB40BC">
        <w:instrText xml:space="preserve"> SEQ Table \* ARABIC </w:instrText>
      </w:r>
      <w:r w:rsidRPr="00BB40BC">
        <w:fldChar w:fldCharType="separate"/>
      </w:r>
      <w:r w:rsidRPr="00BB40BC">
        <w:rPr>
          <w:noProof/>
        </w:rPr>
        <w:t>2</w:t>
      </w:r>
      <w:r w:rsidRPr="00BB40BC">
        <w:fldChar w:fldCharType="end"/>
      </w:r>
      <w:r w:rsidRPr="00BB40BC">
        <w:t>: Role of complimentary services in shaping guest satisfaction at Coldra Court Hotel</w:t>
      </w:r>
      <w:bookmarkEnd w:id="20"/>
    </w:p>
    <w:p w14:paraId="1B7288A9" w14:textId="77777777" w:rsidR="00ED19C7" w:rsidRPr="00BB40BC" w:rsidRDefault="00ED19C7" w:rsidP="00ED19C7">
      <w:pPr>
        <w:rPr>
          <w:lang w:val="en-US"/>
        </w:rPr>
      </w:pPr>
      <w:r w:rsidRPr="00BB40BC">
        <w:rPr>
          <w:lang w:val="en-US"/>
        </w:rPr>
        <w:t>Regarding relative satisfaction of guests with the quality of the complimentary breakfast, the mean of 4.04</w:t>
      </w:r>
      <w:r w:rsidRPr="00BB40BC">
        <w:rPr>
          <w:b/>
          <w:bCs/>
          <w:lang w:val="en-US"/>
        </w:rPr>
        <w:t xml:space="preserve"> </w:t>
      </w:r>
      <w:r w:rsidRPr="00BB40BC">
        <w:rPr>
          <w:lang w:val="en-US"/>
        </w:rPr>
        <w:t>represents the average level of satisfaction guests have with the quality of the complimentary breakfast at Coldra Court Hotel. This means that, on the average, guests like the breakfast, but a little bit more</w:t>
      </w:r>
      <w:r w:rsidRPr="00BB40BC">
        <w:rPr>
          <w:lang w:val="en-US"/>
        </w:rPr>
        <w:t> </w:t>
      </w:r>
      <w:r w:rsidRPr="00BB40BC">
        <w:rPr>
          <w:lang w:val="en-US"/>
        </w:rPr>
        <w:t>can be done. 0.1105, which represents the standard error, indicates that guests' ratings are</w:t>
      </w:r>
      <w:r w:rsidRPr="00BB40BC">
        <w:rPr>
          <w:lang w:val="en-US"/>
        </w:rPr>
        <w:t> </w:t>
      </w:r>
      <w:r w:rsidRPr="00BB40BC">
        <w:rPr>
          <w:lang w:val="en-US"/>
        </w:rPr>
        <w:t>notably close to one another, reflecting uniformity in sentiment. [5] Since the median is 4, this means that most guests rated the quality of the breakfast as a 4, indicating general</w:t>
      </w:r>
      <w:r w:rsidRPr="00BB40BC">
        <w:rPr>
          <w:lang w:val="en-US"/>
        </w:rPr>
        <w:t> </w:t>
      </w:r>
      <w:r w:rsidRPr="00BB40BC">
        <w:rPr>
          <w:lang w:val="en-US"/>
        </w:rPr>
        <w:t>satisfaction. Moreover, the mode of the guests in respect to guest ratings is again 4, which supports the positive perception in the</w:t>
      </w:r>
      <w:r w:rsidRPr="00BB40BC">
        <w:rPr>
          <w:lang w:val="en-US"/>
        </w:rPr>
        <w:t> </w:t>
      </w:r>
      <w:r w:rsidRPr="00BB40BC">
        <w:rPr>
          <w:lang w:val="en-US"/>
        </w:rPr>
        <w:t>quality of breakfast.</w:t>
      </w:r>
    </w:p>
    <w:p w14:paraId="13F18ABF" w14:textId="77777777" w:rsidR="00ED19C7" w:rsidRPr="00BB40BC" w:rsidRDefault="00ED19C7" w:rsidP="00ED19C7">
      <w:pPr>
        <w:rPr>
          <w:lang w:val="en-US"/>
        </w:rPr>
      </w:pPr>
      <w:r w:rsidRPr="00BB40BC">
        <w:rPr>
          <w:lang w:val="en-US"/>
        </w:rPr>
        <w:t xml:space="preserve">Regarding relative </w:t>
      </w:r>
      <w:r w:rsidRPr="00BB40BC">
        <w:t>satisfaction of guests with the freshness of the food offered during the complimentary breakfast,</w:t>
      </w:r>
      <w:r w:rsidRPr="00BB40BC">
        <w:rPr>
          <w:lang w:val="en-US"/>
        </w:rPr>
        <w:t xml:space="preserve"> a mean of 4.54 indicates that guests</w:t>
      </w:r>
      <w:r w:rsidRPr="00BB40BC">
        <w:rPr>
          <w:lang w:val="en-US"/>
        </w:rPr>
        <w:t> </w:t>
      </w:r>
      <w:r w:rsidRPr="00BB40BC">
        <w:rPr>
          <w:lang w:val="en-US"/>
        </w:rPr>
        <w:t>are generally very satisfied with how fresh the food offered during complimentary breakfast is. This is an extremely high</w:t>
      </w:r>
      <w:r w:rsidRPr="00BB40BC">
        <w:rPr>
          <w:lang w:val="en-US"/>
        </w:rPr>
        <w:t> </w:t>
      </w:r>
      <w:r w:rsidRPr="00BB40BC">
        <w:rPr>
          <w:lang w:val="en-US"/>
        </w:rPr>
        <w:t>positive score, owing to guests' liking of the freshness of the food. With the standard error being 0.0957, it indicates a low standard of error, hence a small separation in responses</w:t>
      </w:r>
      <w:r w:rsidRPr="00BB40BC">
        <w:rPr>
          <w:lang w:val="en-US"/>
        </w:rPr>
        <w:t> </w:t>
      </w:r>
      <w:r w:rsidRPr="00BB40BC">
        <w:rPr>
          <w:lang w:val="en-US"/>
        </w:rPr>
        <w:t>even sub divided into these unique varieties, which shows that guests have similar views towards the freshness. The average of 5 indicates that the typical guest's score is even higher,</w:t>
      </w:r>
      <w:r w:rsidRPr="00BB40BC">
        <w:rPr>
          <w:lang w:val="en-US"/>
        </w:rPr>
        <w:t> </w:t>
      </w:r>
      <w:r w:rsidRPr="00BB40BC">
        <w:rPr>
          <w:lang w:val="en-US"/>
        </w:rPr>
        <w:t>as all cannot put 5 points. 3 and the mode of 5, indicating that the most common score is a perfect score, reinforcing the idea that the</w:t>
      </w:r>
      <w:r w:rsidRPr="00BB40BC">
        <w:rPr>
          <w:lang w:val="en-US"/>
        </w:rPr>
        <w:t> </w:t>
      </w:r>
      <w:r w:rsidRPr="00BB40BC">
        <w:rPr>
          <w:lang w:val="en-US"/>
        </w:rPr>
        <w:t>food is extremely fresh.</w:t>
      </w:r>
    </w:p>
    <w:p w14:paraId="34648293" w14:textId="77777777" w:rsidR="00ED19C7" w:rsidRPr="00BB40BC" w:rsidRDefault="00ED19C7" w:rsidP="00ED19C7">
      <w:pPr>
        <w:rPr>
          <w:lang w:val="en-US"/>
        </w:rPr>
      </w:pPr>
      <w:r w:rsidRPr="00BB40BC">
        <w:rPr>
          <w:lang w:val="en-US"/>
        </w:rPr>
        <w:t xml:space="preserve">Regarding relative </w:t>
      </w:r>
      <w:r w:rsidRPr="00BB40BC">
        <w:t>satisfaction of guests with the selection of complimentary beverages (e.g., coffee, tea, juice, t</w:t>
      </w:r>
      <w:r w:rsidRPr="00BB40BC">
        <w:rPr>
          <w:lang w:val="en-US"/>
        </w:rPr>
        <w:t>he average visitor</w:t>
      </w:r>
      <w:r w:rsidRPr="00BB40BC">
        <w:rPr>
          <w:lang w:val="en-US"/>
        </w:rPr>
        <w:t> </w:t>
      </w:r>
      <w:r w:rsidRPr="00BB40BC">
        <w:rPr>
          <w:lang w:val="en-US"/>
        </w:rPr>
        <w:t>ratings (4.24) suggests that the guests are satisfied with complimentary drinks (tea, juice, coffee), but there is still some room to satisfy guests. The standard error (0.1090) indicates that responses are somewhat consistent, with their opinion being quite similar across the</w:t>
      </w:r>
      <w:r w:rsidRPr="00BB40BC">
        <w:rPr>
          <w:lang w:val="en-US"/>
        </w:rPr>
        <w:t> </w:t>
      </w:r>
      <w:r w:rsidRPr="00BB40BC">
        <w:rPr>
          <w:lang w:val="en-US"/>
        </w:rPr>
        <w:t>guests. Indication of being satisfied (although not maximum satisfaction) is the</w:t>
      </w:r>
      <w:r w:rsidRPr="00BB40BC">
        <w:rPr>
          <w:lang w:val="en-US"/>
        </w:rPr>
        <w:t> </w:t>
      </w:r>
      <w:r w:rsidRPr="00BB40BC">
        <w:rPr>
          <w:lang w:val="en-US"/>
        </w:rPr>
        <w:t>middle range, here in the range of 4. Thus, the mode</w:t>
      </w:r>
      <w:r w:rsidRPr="00BB40BC">
        <w:rPr>
          <w:lang w:val="en-US"/>
        </w:rPr>
        <w:t> </w:t>
      </w:r>
      <w:r w:rsidRPr="00BB40BC">
        <w:rPr>
          <w:lang w:val="en-US"/>
        </w:rPr>
        <w:t>of 5 means the most frequent score among guests was the highest possible score, hinting that the beverage selection really pleased many guests.</w:t>
      </w:r>
    </w:p>
    <w:p w14:paraId="0EF21C4B" w14:textId="77777777" w:rsidR="00ED19C7" w:rsidRPr="00BB40BC" w:rsidRDefault="00ED19C7" w:rsidP="00ED19C7">
      <w:pPr>
        <w:rPr>
          <w:lang w:val="en-US"/>
        </w:rPr>
      </w:pPr>
      <w:r w:rsidRPr="00BB40BC">
        <w:rPr>
          <w:lang w:val="en-US"/>
        </w:rPr>
        <w:t xml:space="preserve">Regarding relative </w:t>
      </w:r>
      <w:r w:rsidRPr="00BB40BC">
        <w:t>satisfaction of guests with the quality of the complimentary beverages offered,</w:t>
      </w:r>
      <w:r w:rsidRPr="00BB40BC">
        <w:rPr>
          <w:lang w:val="en-US"/>
        </w:rPr>
        <w:t xml:space="preserve"> the average is 4.3 so guests are feeling that they are satisfied with the quality of </w:t>
      </w:r>
      <w:r w:rsidRPr="00BB40BC">
        <w:rPr>
          <w:lang w:val="en-US"/>
        </w:rPr>
        <w:lastRenderedPageBreak/>
        <w:t>complimentary beverages offered, however stands to improve</w:t>
      </w:r>
      <w:r w:rsidRPr="00BB40BC">
        <w:rPr>
          <w:lang w:val="en-US"/>
        </w:rPr>
        <w:t> </w:t>
      </w:r>
      <w:r w:rsidRPr="00BB40BC">
        <w:rPr>
          <w:lang w:val="en-US"/>
        </w:rPr>
        <w:t>slightly. In this context, the standard</w:t>
      </w:r>
      <w:r w:rsidRPr="00BB40BC">
        <w:rPr>
          <w:lang w:val="en-US"/>
        </w:rPr>
        <w:t> </w:t>
      </w:r>
      <w:r w:rsidRPr="00BB40BC">
        <w:rPr>
          <w:lang w:val="en-US"/>
        </w:rPr>
        <w:t>error reflects the number of responses (0.1079) and indicates a low variation around the mean, meaning that most guests have similar ratings of the quality. The median of 4 indicates that the ratings are</w:t>
      </w:r>
      <w:r w:rsidRPr="00BB40BC">
        <w:rPr>
          <w:lang w:val="en-US"/>
        </w:rPr>
        <w:t> </w:t>
      </w:r>
      <w:r w:rsidRPr="00BB40BC">
        <w:rPr>
          <w:lang w:val="en-US"/>
        </w:rPr>
        <w:t>leaning towards satisfaction, not perfection. The mode of 4 further confirms this because if the guests were rated the score the most times, the beverage quality was delivered generally there would not</w:t>
      </w:r>
      <w:r w:rsidRPr="00BB40BC">
        <w:rPr>
          <w:lang w:val="en-US"/>
        </w:rPr>
        <w:t> </w:t>
      </w:r>
      <w:r w:rsidRPr="00BB40BC">
        <w:rPr>
          <w:lang w:val="en-US"/>
        </w:rPr>
        <w:t>be much thinking at the highest level, the lowest level doesn't need to be thinking at the highest level nor is it something most guests articulate, but given the most recent trend, their experience indicates a lower level watching.</w:t>
      </w:r>
    </w:p>
    <w:p w14:paraId="79342962" w14:textId="77777777" w:rsidR="00ED19C7" w:rsidRPr="00BB40BC" w:rsidRDefault="00ED19C7" w:rsidP="00ED19C7">
      <w:pPr>
        <w:pStyle w:val="Heading3"/>
        <w:rPr>
          <w:rFonts w:cs="Times New Roman"/>
        </w:rPr>
      </w:pPr>
      <w:bookmarkStart w:id="21" w:name="_Toc191044298"/>
      <w:r w:rsidRPr="00BB40BC">
        <w:rPr>
          <w:rFonts w:cs="Times New Roman"/>
        </w:rPr>
        <w:t>4.2.2 Reflection of complimentary services in online reviews of Coldra Court Hotel</w:t>
      </w:r>
      <w:bookmarkEnd w:id="21"/>
    </w:p>
    <w:p w14:paraId="61248105" w14:textId="77777777" w:rsidR="00ED19C7" w:rsidRPr="00BB40BC" w:rsidRDefault="00ED19C7" w:rsidP="00ED19C7">
      <w:pPr>
        <w:rPr>
          <w:lang w:val="en-US"/>
        </w:rPr>
      </w:pPr>
      <w:r w:rsidRPr="00BB40BC">
        <w:rPr>
          <w:lang w:val="en-US"/>
        </w:rPr>
        <w:t>Online reviews of Coldra Court Hotel highlight the positive impact of its complimentary services, particularly breakfast and beverages, on guest satisfaction. A lot of guests like high quality food, drinks and overall hospitality which is why restaurants and all sorts of food and drink services greatly enhance their</w:t>
      </w:r>
      <w:r w:rsidRPr="00BB40BC">
        <w:rPr>
          <w:lang w:val="en-US"/>
        </w:rPr>
        <w:t> </w:t>
      </w:r>
      <w:r w:rsidRPr="00BB40BC">
        <w:rPr>
          <w:lang w:val="en-US"/>
        </w:rPr>
        <w:t>experience. However, a small problem with their meal aside, mentioned one reviewer, the hotel’s hands-on approach — here providing a complimentary drinks voucher — really showed that they were keen to deliver</w:t>
      </w:r>
      <w:r w:rsidRPr="00BB40BC">
        <w:rPr>
          <w:lang w:val="en-US"/>
        </w:rPr>
        <w:t> </w:t>
      </w:r>
      <w:r w:rsidRPr="00BB40BC">
        <w:rPr>
          <w:lang w:val="en-US"/>
        </w:rPr>
        <w:t>high service standards. It speaks to the hotel’s listening</w:t>
      </w:r>
      <w:r w:rsidRPr="00BB40BC">
        <w:rPr>
          <w:lang w:val="en-US"/>
        </w:rPr>
        <w:t> </w:t>
      </w:r>
      <w:r w:rsidRPr="00BB40BC">
        <w:rPr>
          <w:lang w:val="en-US"/>
        </w:rPr>
        <w:t>to guest complaints and to its effort to go above and beyond.</w:t>
      </w:r>
    </w:p>
    <w:p w14:paraId="507696B9" w14:textId="77777777" w:rsidR="00ED19C7" w:rsidRPr="00BB40BC" w:rsidRDefault="00ED19C7" w:rsidP="00ED19C7">
      <w:pPr>
        <w:rPr>
          <w:lang w:val="en-US"/>
        </w:rPr>
      </w:pPr>
      <w:r w:rsidRPr="00BB40BC">
        <w:rPr>
          <w:lang w:val="en-US"/>
        </w:rPr>
        <w:t>The complimentary breakfast receives widespread praise from</w:t>
      </w:r>
      <w:r w:rsidRPr="00BB40BC">
        <w:rPr>
          <w:lang w:val="en-US"/>
        </w:rPr>
        <w:t> </w:t>
      </w:r>
      <w:r w:rsidRPr="00BB40BC">
        <w:rPr>
          <w:lang w:val="en-US"/>
        </w:rPr>
        <w:t>guests, who cite the variety, freshness and quality. It is “first class” and “fantastic,” according to reviews, with plenty on the menu for everyone,</w:t>
      </w:r>
      <w:r w:rsidRPr="00BB40BC">
        <w:rPr>
          <w:lang w:val="en-US"/>
        </w:rPr>
        <w:t> </w:t>
      </w:r>
      <w:r w:rsidRPr="00BB40BC">
        <w:rPr>
          <w:lang w:val="en-US"/>
        </w:rPr>
        <w:t>and an “attentive staff” to make sure the cupboards stay stocked. Access</w:t>
      </w:r>
      <w:r w:rsidRPr="00BB40BC">
        <w:rPr>
          <w:lang w:val="en-US"/>
        </w:rPr>
        <w:t> </w:t>
      </w:r>
      <w:r w:rsidRPr="00BB40BC">
        <w:rPr>
          <w:lang w:val="en-US"/>
        </w:rPr>
        <w:t>to made-to-order selections also increases guest satisfaction, as customised meals allow for a better experience during one’s stay. The breakfast service also</w:t>
      </w:r>
      <w:r w:rsidRPr="00BB40BC">
        <w:rPr>
          <w:lang w:val="en-US"/>
        </w:rPr>
        <w:t> </w:t>
      </w:r>
      <w:r w:rsidRPr="00BB40BC">
        <w:rPr>
          <w:lang w:val="en-US"/>
        </w:rPr>
        <w:t>comes in for high praise, with guests noting the staff’s attentiveness and professionalism.</w:t>
      </w:r>
    </w:p>
    <w:p w14:paraId="70812559" w14:textId="77777777" w:rsidR="00ED19C7" w:rsidRPr="00BB40BC" w:rsidRDefault="00ED19C7" w:rsidP="00ED19C7">
      <w:r w:rsidRPr="00BB40BC">
        <w:rPr>
          <w:lang w:val="en-US"/>
        </w:rPr>
        <w:t>The hotel’s beverage</w:t>
      </w:r>
      <w:r w:rsidRPr="00BB40BC">
        <w:rPr>
          <w:lang w:val="en-US"/>
        </w:rPr>
        <w:t> </w:t>
      </w:r>
      <w:r w:rsidRPr="00BB40BC">
        <w:rPr>
          <w:lang w:val="en-US"/>
        </w:rPr>
        <w:t>offerings, most notably those at The Court Bar, also get good mentions. Guests also praise the well-prepared cocktails as</w:t>
      </w:r>
      <w:r w:rsidRPr="00BB40BC">
        <w:rPr>
          <w:lang w:val="en-US"/>
        </w:rPr>
        <w:t> </w:t>
      </w:r>
      <w:r w:rsidRPr="00BB40BC">
        <w:rPr>
          <w:lang w:val="en-US"/>
        </w:rPr>
        <w:t xml:space="preserve">well as the relaxing ambiance and the excellent, friendly, service. </w:t>
      </w:r>
      <w:r w:rsidRPr="00BB40BC">
        <w:t>The combination of a well-curated drinks menu and a comfortable setting enhances the overall guest experience which makes the bar a popular feature of the hotel.</w:t>
      </w:r>
    </w:p>
    <w:p w14:paraId="2582C7FC" w14:textId="77777777" w:rsidR="00ED19C7" w:rsidRPr="00BB40BC" w:rsidRDefault="00ED19C7" w:rsidP="00ED19C7">
      <w:pPr>
        <w:rPr>
          <w:lang w:val="en-US"/>
        </w:rPr>
      </w:pPr>
      <w:r w:rsidRPr="00BB40BC">
        <w:rPr>
          <w:lang w:val="en-US"/>
        </w:rPr>
        <w:t>Online reviews indicate that Coldra Court Hotel’s complimentary services including breakfast and beverages play a crucial role in guest satisfaction. The hotel’s high service standards, quality offerings, and attentive staff create a welcoming and memorable experience for visitors which lead to strong recommendations and repeat visits.</w:t>
      </w:r>
    </w:p>
    <w:p w14:paraId="253EE3BE" w14:textId="77777777" w:rsidR="00ED19C7" w:rsidRPr="00BB40BC" w:rsidRDefault="00ED19C7" w:rsidP="00ED19C7">
      <w:pPr>
        <w:pStyle w:val="Heading3"/>
        <w:rPr>
          <w:rFonts w:cs="Times New Roman"/>
        </w:rPr>
      </w:pPr>
      <w:bookmarkStart w:id="22" w:name="_Toc191044299"/>
      <w:r w:rsidRPr="00BB40BC">
        <w:rPr>
          <w:rFonts w:cs="Times New Roman"/>
        </w:rPr>
        <w:t>4.2.3 Recommendations for improving complimentary services to enhance guest experience and online reputation</w:t>
      </w:r>
      <w:bookmarkEnd w:id="22"/>
    </w:p>
    <w:p w14:paraId="78B3B7A7" w14:textId="77777777" w:rsidR="00ED19C7" w:rsidRPr="00BB40BC" w:rsidRDefault="00ED19C7" w:rsidP="00ED19C7">
      <w:pPr>
        <w:pStyle w:val="Heading4"/>
        <w:rPr>
          <w:rFonts w:ascii="Times New Roman" w:hAnsi="Times New Roman" w:cs="Times New Roman"/>
          <w:color w:val="auto"/>
          <w:lang w:val="en-US"/>
        </w:rPr>
      </w:pPr>
      <w:r w:rsidRPr="00BB40BC">
        <w:rPr>
          <w:rFonts w:ascii="Times New Roman" w:hAnsi="Times New Roman" w:cs="Times New Roman"/>
          <w:color w:val="auto"/>
        </w:rPr>
        <w:t xml:space="preserve">4.2.3.1 </w:t>
      </w:r>
      <w:r w:rsidRPr="00BB40BC">
        <w:rPr>
          <w:rFonts w:ascii="Times New Roman" w:hAnsi="Times New Roman" w:cs="Times New Roman"/>
          <w:color w:val="auto"/>
          <w:lang w:val="en-US"/>
        </w:rPr>
        <w:t>Aspects of the complimentary breakfast which could be improved</w:t>
      </w:r>
    </w:p>
    <w:p w14:paraId="21997463" w14:textId="77777777" w:rsidR="00ED19C7" w:rsidRPr="00BB40BC" w:rsidRDefault="00ED19C7" w:rsidP="00ED19C7">
      <w:pPr>
        <w:rPr>
          <w:b/>
          <w:bCs/>
          <w:lang w:val="en-US"/>
        </w:rPr>
      </w:pPr>
    </w:p>
    <w:tbl>
      <w:tblPr>
        <w:tblStyle w:val="TableGrid"/>
        <w:tblW w:w="0" w:type="auto"/>
        <w:tblLook w:val="04A0" w:firstRow="1" w:lastRow="0" w:firstColumn="1" w:lastColumn="0" w:noHBand="0" w:noVBand="1"/>
      </w:tblPr>
      <w:tblGrid>
        <w:gridCol w:w="4185"/>
        <w:gridCol w:w="1219"/>
        <w:gridCol w:w="1247"/>
        <w:gridCol w:w="1233"/>
        <w:gridCol w:w="1132"/>
      </w:tblGrid>
      <w:tr w:rsidR="00ED19C7" w:rsidRPr="00BB40BC" w14:paraId="18000E21" w14:textId="77777777" w:rsidTr="001A19A8">
        <w:tc>
          <w:tcPr>
            <w:tcW w:w="4405" w:type="dxa"/>
          </w:tcPr>
          <w:p w14:paraId="1712B10A" w14:textId="77777777" w:rsidR="00ED19C7" w:rsidRPr="00BB40BC" w:rsidRDefault="00ED19C7" w:rsidP="001A19A8">
            <w:r w:rsidRPr="00BB40BC">
              <w:rPr>
                <w:lang w:val="en-US"/>
              </w:rPr>
              <w:t>Aspects of the complimentary breakfast which could be improved (Check all that apply)</w:t>
            </w:r>
          </w:p>
        </w:tc>
        <w:tc>
          <w:tcPr>
            <w:tcW w:w="1260" w:type="dxa"/>
          </w:tcPr>
          <w:p w14:paraId="431E9384" w14:textId="77777777" w:rsidR="00ED19C7" w:rsidRPr="00BB40BC" w:rsidRDefault="00ED19C7" w:rsidP="001A19A8">
            <w:r w:rsidRPr="00BB40BC">
              <w:t>Mean</w:t>
            </w:r>
          </w:p>
        </w:tc>
        <w:tc>
          <w:tcPr>
            <w:tcW w:w="1260" w:type="dxa"/>
          </w:tcPr>
          <w:p w14:paraId="070E025A" w14:textId="77777777" w:rsidR="00ED19C7" w:rsidRPr="00BB40BC" w:rsidRDefault="00ED19C7" w:rsidP="001A19A8">
            <w:r w:rsidRPr="00BB40BC">
              <w:t>Standard Error</w:t>
            </w:r>
          </w:p>
        </w:tc>
        <w:tc>
          <w:tcPr>
            <w:tcW w:w="1260" w:type="dxa"/>
          </w:tcPr>
          <w:p w14:paraId="3F7CF08A" w14:textId="77777777" w:rsidR="00ED19C7" w:rsidRPr="00BB40BC" w:rsidRDefault="00ED19C7" w:rsidP="001A19A8">
            <w:r w:rsidRPr="00BB40BC">
              <w:t>Median</w:t>
            </w:r>
          </w:p>
        </w:tc>
        <w:tc>
          <w:tcPr>
            <w:tcW w:w="1165" w:type="dxa"/>
          </w:tcPr>
          <w:p w14:paraId="3724C0AA" w14:textId="77777777" w:rsidR="00ED19C7" w:rsidRPr="00BB40BC" w:rsidRDefault="00ED19C7" w:rsidP="001A19A8">
            <w:r w:rsidRPr="00BB40BC">
              <w:t>Mode</w:t>
            </w:r>
          </w:p>
        </w:tc>
      </w:tr>
      <w:tr w:rsidR="00ED19C7" w:rsidRPr="00BB40BC" w14:paraId="155376FD" w14:textId="77777777" w:rsidTr="001A19A8">
        <w:tc>
          <w:tcPr>
            <w:tcW w:w="4405" w:type="dxa"/>
          </w:tcPr>
          <w:p w14:paraId="552ACFB2" w14:textId="77777777" w:rsidR="00ED19C7" w:rsidRPr="00BB40BC" w:rsidRDefault="00ED19C7" w:rsidP="001A19A8">
            <w:r w:rsidRPr="00BB40BC">
              <w:rPr>
                <w:lang w:val="en-US"/>
              </w:rPr>
              <w:t>Food quality</w:t>
            </w:r>
          </w:p>
        </w:tc>
        <w:tc>
          <w:tcPr>
            <w:tcW w:w="1260" w:type="dxa"/>
            <w:vAlign w:val="bottom"/>
          </w:tcPr>
          <w:p w14:paraId="666EB2FB" w14:textId="77777777" w:rsidR="00ED19C7" w:rsidRPr="00BB40BC" w:rsidRDefault="00ED19C7" w:rsidP="001A19A8">
            <w:r w:rsidRPr="00BB40BC">
              <w:t>4.5</w:t>
            </w:r>
          </w:p>
        </w:tc>
        <w:tc>
          <w:tcPr>
            <w:tcW w:w="1260" w:type="dxa"/>
            <w:vAlign w:val="bottom"/>
          </w:tcPr>
          <w:p w14:paraId="3FD546C9" w14:textId="77777777" w:rsidR="00ED19C7" w:rsidRPr="00BB40BC" w:rsidRDefault="00ED19C7" w:rsidP="001A19A8">
            <w:r w:rsidRPr="00BB40BC">
              <w:t>0.082065</w:t>
            </w:r>
          </w:p>
        </w:tc>
        <w:tc>
          <w:tcPr>
            <w:tcW w:w="1260" w:type="dxa"/>
            <w:vAlign w:val="bottom"/>
          </w:tcPr>
          <w:p w14:paraId="740973AB" w14:textId="77777777" w:rsidR="00ED19C7" w:rsidRPr="00BB40BC" w:rsidRDefault="00ED19C7" w:rsidP="001A19A8">
            <w:r w:rsidRPr="00BB40BC">
              <w:t>5</w:t>
            </w:r>
          </w:p>
        </w:tc>
        <w:tc>
          <w:tcPr>
            <w:tcW w:w="1165" w:type="dxa"/>
            <w:vAlign w:val="bottom"/>
          </w:tcPr>
          <w:p w14:paraId="29A7617B" w14:textId="77777777" w:rsidR="00ED19C7" w:rsidRPr="00BB40BC" w:rsidRDefault="00ED19C7" w:rsidP="001A19A8">
            <w:r w:rsidRPr="00BB40BC">
              <w:t>5</w:t>
            </w:r>
          </w:p>
        </w:tc>
      </w:tr>
      <w:tr w:rsidR="00ED19C7" w:rsidRPr="00BB40BC" w14:paraId="7E5C545D" w14:textId="77777777" w:rsidTr="001A19A8">
        <w:tc>
          <w:tcPr>
            <w:tcW w:w="4405" w:type="dxa"/>
          </w:tcPr>
          <w:p w14:paraId="3E089071" w14:textId="77777777" w:rsidR="00ED19C7" w:rsidRPr="00BB40BC" w:rsidRDefault="00ED19C7" w:rsidP="001A19A8">
            <w:pPr>
              <w:rPr>
                <w:lang w:val="en-US"/>
              </w:rPr>
            </w:pPr>
            <w:r w:rsidRPr="00BB40BC">
              <w:rPr>
                <w:lang w:val="en-US"/>
              </w:rPr>
              <w:t>Food variety</w:t>
            </w:r>
          </w:p>
        </w:tc>
        <w:tc>
          <w:tcPr>
            <w:tcW w:w="1260" w:type="dxa"/>
            <w:vAlign w:val="bottom"/>
          </w:tcPr>
          <w:p w14:paraId="699A124B" w14:textId="77777777" w:rsidR="00ED19C7" w:rsidRPr="00BB40BC" w:rsidRDefault="00ED19C7" w:rsidP="001A19A8">
            <w:r w:rsidRPr="00BB40BC">
              <w:t>4.32</w:t>
            </w:r>
          </w:p>
        </w:tc>
        <w:tc>
          <w:tcPr>
            <w:tcW w:w="1260" w:type="dxa"/>
            <w:vAlign w:val="bottom"/>
          </w:tcPr>
          <w:p w14:paraId="56BCBFE1" w14:textId="77777777" w:rsidR="00ED19C7" w:rsidRPr="00BB40BC" w:rsidRDefault="00ED19C7" w:rsidP="001A19A8">
            <w:r w:rsidRPr="00BB40BC">
              <w:t>0.138328</w:t>
            </w:r>
          </w:p>
        </w:tc>
        <w:tc>
          <w:tcPr>
            <w:tcW w:w="1260" w:type="dxa"/>
            <w:vAlign w:val="bottom"/>
          </w:tcPr>
          <w:p w14:paraId="221A0583" w14:textId="77777777" w:rsidR="00ED19C7" w:rsidRPr="00BB40BC" w:rsidRDefault="00ED19C7" w:rsidP="001A19A8">
            <w:r w:rsidRPr="00BB40BC">
              <w:t>5</w:t>
            </w:r>
          </w:p>
        </w:tc>
        <w:tc>
          <w:tcPr>
            <w:tcW w:w="1165" w:type="dxa"/>
            <w:vAlign w:val="bottom"/>
          </w:tcPr>
          <w:p w14:paraId="5B524635" w14:textId="77777777" w:rsidR="00ED19C7" w:rsidRPr="00BB40BC" w:rsidRDefault="00ED19C7" w:rsidP="001A19A8">
            <w:r w:rsidRPr="00BB40BC">
              <w:t>5</w:t>
            </w:r>
          </w:p>
        </w:tc>
      </w:tr>
      <w:tr w:rsidR="00ED19C7" w:rsidRPr="00BB40BC" w14:paraId="25FFD655" w14:textId="77777777" w:rsidTr="001A19A8">
        <w:tc>
          <w:tcPr>
            <w:tcW w:w="4405" w:type="dxa"/>
          </w:tcPr>
          <w:p w14:paraId="371D7051" w14:textId="77777777" w:rsidR="00ED19C7" w:rsidRPr="00BB40BC" w:rsidRDefault="00ED19C7" w:rsidP="001A19A8">
            <w:r w:rsidRPr="00BB40BC">
              <w:rPr>
                <w:lang w:val="en-US"/>
              </w:rPr>
              <w:t>Freshness of food</w:t>
            </w:r>
          </w:p>
        </w:tc>
        <w:tc>
          <w:tcPr>
            <w:tcW w:w="1260" w:type="dxa"/>
            <w:vAlign w:val="bottom"/>
          </w:tcPr>
          <w:p w14:paraId="7F6AA911" w14:textId="77777777" w:rsidR="00ED19C7" w:rsidRPr="00BB40BC" w:rsidRDefault="00ED19C7" w:rsidP="001A19A8">
            <w:r w:rsidRPr="00BB40BC">
              <w:t>4.06</w:t>
            </w:r>
          </w:p>
        </w:tc>
        <w:tc>
          <w:tcPr>
            <w:tcW w:w="1260" w:type="dxa"/>
            <w:vAlign w:val="bottom"/>
          </w:tcPr>
          <w:p w14:paraId="39E4E29E" w14:textId="77777777" w:rsidR="00ED19C7" w:rsidRPr="00BB40BC" w:rsidRDefault="00ED19C7" w:rsidP="001A19A8">
            <w:r w:rsidRPr="00BB40BC">
              <w:t>0.135255</w:t>
            </w:r>
          </w:p>
        </w:tc>
        <w:tc>
          <w:tcPr>
            <w:tcW w:w="1260" w:type="dxa"/>
            <w:vAlign w:val="bottom"/>
          </w:tcPr>
          <w:p w14:paraId="1CD6A18A" w14:textId="77777777" w:rsidR="00ED19C7" w:rsidRPr="00BB40BC" w:rsidRDefault="00ED19C7" w:rsidP="001A19A8">
            <w:r w:rsidRPr="00BB40BC">
              <w:t>4</w:t>
            </w:r>
          </w:p>
        </w:tc>
        <w:tc>
          <w:tcPr>
            <w:tcW w:w="1165" w:type="dxa"/>
            <w:vAlign w:val="bottom"/>
          </w:tcPr>
          <w:p w14:paraId="70FFF250" w14:textId="77777777" w:rsidR="00ED19C7" w:rsidRPr="00BB40BC" w:rsidRDefault="00ED19C7" w:rsidP="001A19A8">
            <w:r w:rsidRPr="00BB40BC">
              <w:t>4</w:t>
            </w:r>
          </w:p>
        </w:tc>
      </w:tr>
      <w:tr w:rsidR="00ED19C7" w:rsidRPr="00BB40BC" w14:paraId="44207DE3" w14:textId="77777777" w:rsidTr="001A19A8">
        <w:tc>
          <w:tcPr>
            <w:tcW w:w="4405" w:type="dxa"/>
          </w:tcPr>
          <w:p w14:paraId="62CE4AAD" w14:textId="77777777" w:rsidR="00ED19C7" w:rsidRPr="00BB40BC" w:rsidRDefault="00ED19C7" w:rsidP="001A19A8">
            <w:pPr>
              <w:rPr>
                <w:lang w:val="en-US"/>
              </w:rPr>
            </w:pPr>
            <w:r w:rsidRPr="00BB40BC">
              <w:rPr>
                <w:lang w:val="en-US"/>
              </w:rPr>
              <w:lastRenderedPageBreak/>
              <w:t>Timeliness of breakfast availability</w:t>
            </w:r>
          </w:p>
        </w:tc>
        <w:tc>
          <w:tcPr>
            <w:tcW w:w="1260" w:type="dxa"/>
            <w:vAlign w:val="bottom"/>
          </w:tcPr>
          <w:p w14:paraId="1F13B9D9" w14:textId="77777777" w:rsidR="00ED19C7" w:rsidRPr="00BB40BC" w:rsidRDefault="00ED19C7" w:rsidP="001A19A8">
            <w:r w:rsidRPr="00BB40BC">
              <w:t>4.02</w:t>
            </w:r>
          </w:p>
        </w:tc>
        <w:tc>
          <w:tcPr>
            <w:tcW w:w="1260" w:type="dxa"/>
            <w:vAlign w:val="bottom"/>
          </w:tcPr>
          <w:p w14:paraId="52CD7BFE" w14:textId="77777777" w:rsidR="00ED19C7" w:rsidRPr="00BB40BC" w:rsidRDefault="00ED19C7" w:rsidP="001A19A8">
            <w:r w:rsidRPr="00BB40BC">
              <w:t>0.11245</w:t>
            </w:r>
          </w:p>
        </w:tc>
        <w:tc>
          <w:tcPr>
            <w:tcW w:w="1260" w:type="dxa"/>
            <w:vAlign w:val="bottom"/>
          </w:tcPr>
          <w:p w14:paraId="301AA806" w14:textId="77777777" w:rsidR="00ED19C7" w:rsidRPr="00BB40BC" w:rsidRDefault="00ED19C7" w:rsidP="001A19A8">
            <w:r w:rsidRPr="00BB40BC">
              <w:t>4</w:t>
            </w:r>
          </w:p>
        </w:tc>
        <w:tc>
          <w:tcPr>
            <w:tcW w:w="1165" w:type="dxa"/>
            <w:vAlign w:val="bottom"/>
          </w:tcPr>
          <w:p w14:paraId="09ACC57A" w14:textId="77777777" w:rsidR="00ED19C7" w:rsidRPr="00BB40BC" w:rsidRDefault="00ED19C7" w:rsidP="001A19A8">
            <w:r w:rsidRPr="00BB40BC">
              <w:t>4</w:t>
            </w:r>
          </w:p>
        </w:tc>
      </w:tr>
      <w:tr w:rsidR="00ED19C7" w:rsidRPr="00BB40BC" w14:paraId="4E41296E" w14:textId="77777777" w:rsidTr="001A19A8">
        <w:tc>
          <w:tcPr>
            <w:tcW w:w="4405" w:type="dxa"/>
          </w:tcPr>
          <w:p w14:paraId="2D8A3985" w14:textId="77777777" w:rsidR="00ED19C7" w:rsidRPr="00BB40BC" w:rsidRDefault="00ED19C7" w:rsidP="001A19A8">
            <w:pPr>
              <w:rPr>
                <w:lang w:val="en-US"/>
              </w:rPr>
            </w:pPr>
            <w:r w:rsidRPr="00BB40BC">
              <w:rPr>
                <w:lang w:val="en-US"/>
              </w:rPr>
              <w:t>Dining area ambiance</w:t>
            </w:r>
          </w:p>
        </w:tc>
        <w:tc>
          <w:tcPr>
            <w:tcW w:w="1260" w:type="dxa"/>
            <w:vAlign w:val="bottom"/>
          </w:tcPr>
          <w:p w14:paraId="2ACD64CE" w14:textId="77777777" w:rsidR="00ED19C7" w:rsidRPr="00BB40BC" w:rsidRDefault="00ED19C7" w:rsidP="001A19A8">
            <w:r w:rsidRPr="00BB40BC">
              <w:t>4.54</w:t>
            </w:r>
          </w:p>
        </w:tc>
        <w:tc>
          <w:tcPr>
            <w:tcW w:w="1260" w:type="dxa"/>
            <w:vAlign w:val="bottom"/>
          </w:tcPr>
          <w:p w14:paraId="24A1033C" w14:textId="77777777" w:rsidR="00ED19C7" w:rsidRPr="00BB40BC" w:rsidRDefault="00ED19C7" w:rsidP="001A19A8">
            <w:r w:rsidRPr="00BB40BC">
              <w:t>0.095661</w:t>
            </w:r>
          </w:p>
        </w:tc>
        <w:tc>
          <w:tcPr>
            <w:tcW w:w="1260" w:type="dxa"/>
            <w:vAlign w:val="bottom"/>
          </w:tcPr>
          <w:p w14:paraId="5005EAD0" w14:textId="77777777" w:rsidR="00ED19C7" w:rsidRPr="00BB40BC" w:rsidRDefault="00ED19C7" w:rsidP="001A19A8">
            <w:r w:rsidRPr="00BB40BC">
              <w:t>5</w:t>
            </w:r>
          </w:p>
        </w:tc>
        <w:tc>
          <w:tcPr>
            <w:tcW w:w="1165" w:type="dxa"/>
            <w:vAlign w:val="bottom"/>
          </w:tcPr>
          <w:p w14:paraId="0E0E1B7C" w14:textId="77777777" w:rsidR="00ED19C7" w:rsidRPr="00BB40BC" w:rsidRDefault="00ED19C7" w:rsidP="001A19A8">
            <w:pPr>
              <w:keepNext/>
            </w:pPr>
            <w:r w:rsidRPr="00BB40BC">
              <w:t>5</w:t>
            </w:r>
          </w:p>
        </w:tc>
      </w:tr>
    </w:tbl>
    <w:p w14:paraId="34DF4272" w14:textId="77777777" w:rsidR="00ED19C7" w:rsidRPr="00BB40BC" w:rsidRDefault="00ED19C7" w:rsidP="00ED19C7">
      <w:pPr>
        <w:pStyle w:val="Caption"/>
        <w:spacing w:line="360" w:lineRule="auto"/>
        <w:rPr>
          <w:lang w:val="en-US"/>
        </w:rPr>
      </w:pPr>
      <w:bookmarkStart w:id="23" w:name="_Toc190633586"/>
      <w:r w:rsidRPr="00BB40BC">
        <w:t xml:space="preserve">Table </w:t>
      </w:r>
      <w:r w:rsidRPr="00BB40BC">
        <w:fldChar w:fldCharType="begin"/>
      </w:r>
      <w:r w:rsidRPr="00BB40BC">
        <w:instrText xml:space="preserve"> SEQ Table \* ARABIC </w:instrText>
      </w:r>
      <w:r w:rsidRPr="00BB40BC">
        <w:fldChar w:fldCharType="separate"/>
      </w:r>
      <w:r w:rsidRPr="00BB40BC">
        <w:rPr>
          <w:noProof/>
        </w:rPr>
        <w:t>3</w:t>
      </w:r>
      <w:r w:rsidRPr="00BB40BC">
        <w:fldChar w:fldCharType="end"/>
      </w:r>
      <w:r w:rsidRPr="00BB40BC">
        <w:t>: Aspects of the complimentary breakfast which could be improved</w:t>
      </w:r>
      <w:bookmarkEnd w:id="23"/>
    </w:p>
    <w:p w14:paraId="7404CEF3" w14:textId="77777777" w:rsidR="00ED19C7" w:rsidRPr="00BB40BC" w:rsidRDefault="00ED19C7" w:rsidP="00ED19C7">
      <w:pPr>
        <w:rPr>
          <w:lang w:val="en-US"/>
        </w:rPr>
      </w:pPr>
      <w:r w:rsidRPr="00BB40BC">
        <w:rPr>
          <w:lang w:val="en-US"/>
        </w:rPr>
        <w:t>A mean of 4.5 shows that guests are very satisfied with the food quality in</w:t>
      </w:r>
      <w:r w:rsidRPr="00BB40BC">
        <w:rPr>
          <w:lang w:val="en-US"/>
        </w:rPr>
        <w:t> </w:t>
      </w:r>
      <w:r w:rsidRPr="00BB40BC">
        <w:rPr>
          <w:lang w:val="en-US"/>
        </w:rPr>
        <w:t>the complimentary breakfast on average. Based on the low standard error of</w:t>
      </w:r>
      <w:r w:rsidRPr="00BB40BC">
        <w:rPr>
          <w:lang w:val="en-US"/>
        </w:rPr>
        <w:t> </w:t>
      </w:r>
      <w:r w:rsidRPr="00BB40BC">
        <w:rPr>
          <w:lang w:val="en-US"/>
        </w:rPr>
        <w:t>0.0821, the responses to this question seem to vary very little, indicating that guests were all fairly consistent in their level of satisfaction. With a median of 5, we can conclude</w:t>
      </w:r>
      <w:r w:rsidRPr="00BB40BC">
        <w:rPr>
          <w:lang w:val="en-US"/>
        </w:rPr>
        <w:t> </w:t>
      </w:r>
      <w:r w:rsidRPr="00BB40BC">
        <w:rPr>
          <w:lang w:val="en-US"/>
        </w:rPr>
        <w:t>that the higher end of the food quality rating dominates, while the mode of 5 affirms that the majority of guests gave the food quality a perfect score.</w:t>
      </w:r>
    </w:p>
    <w:p w14:paraId="778441AD" w14:textId="77777777" w:rsidR="00ED19C7" w:rsidRPr="00BB40BC" w:rsidRDefault="00ED19C7" w:rsidP="00ED19C7">
      <w:pPr>
        <w:rPr>
          <w:lang w:val="en-US"/>
        </w:rPr>
      </w:pPr>
      <w:r w:rsidRPr="00BB40BC">
        <w:rPr>
          <w:lang w:val="en-US"/>
        </w:rPr>
        <w:t>A mean of 4.32 indicates that guests should generally be satisfied with the range of food on offer with the</w:t>
      </w:r>
      <w:r w:rsidRPr="00BB40BC">
        <w:rPr>
          <w:lang w:val="en-US"/>
        </w:rPr>
        <w:t> </w:t>
      </w:r>
      <w:r w:rsidRPr="00BB40BC">
        <w:rPr>
          <w:lang w:val="en-US"/>
        </w:rPr>
        <w:t>free breakfast, with room for improvement. With a standard error of</w:t>
      </w:r>
      <w:r w:rsidRPr="00BB40BC">
        <w:rPr>
          <w:lang w:val="en-US"/>
        </w:rPr>
        <w:t> </w:t>
      </w:r>
      <w:r w:rsidRPr="00BB40BC">
        <w:rPr>
          <w:lang w:val="en-US"/>
        </w:rPr>
        <w:t>0.1383 indicating moderate consistency in the responses. With a median of 5 this means that the</w:t>
      </w:r>
      <w:r w:rsidRPr="00BB40BC">
        <w:rPr>
          <w:lang w:val="en-US"/>
        </w:rPr>
        <w:t> </w:t>
      </w:r>
      <w:r w:rsidRPr="00BB40BC">
        <w:rPr>
          <w:lang w:val="en-US"/>
        </w:rPr>
        <w:t>majority of people gave a high rating on the food variety (which is how they felt I imagine), and the mode of 5 says that the most common rating is 5 (the highest) so that also shows that most guests had a satisfied feeling with the food selection.</w:t>
      </w:r>
    </w:p>
    <w:p w14:paraId="27D87E5D" w14:textId="77777777" w:rsidR="00ED19C7" w:rsidRPr="00BB40BC" w:rsidRDefault="00ED19C7" w:rsidP="00ED19C7">
      <w:pPr>
        <w:rPr>
          <w:lang w:val="en-US"/>
        </w:rPr>
      </w:pPr>
      <w:r w:rsidRPr="00BB40BC">
        <w:rPr>
          <w:lang w:val="en-US"/>
        </w:rPr>
        <w:t>A mean of 4.06 shows that guests are average to mildly satisfied</w:t>
      </w:r>
      <w:r w:rsidRPr="00BB40BC">
        <w:rPr>
          <w:lang w:val="en-US"/>
        </w:rPr>
        <w:t> </w:t>
      </w:r>
      <w:r w:rsidRPr="00BB40BC">
        <w:rPr>
          <w:lang w:val="en-US"/>
        </w:rPr>
        <w:t>with the freshness of the food, but there is certainly room for improvement. A standard error of 0.1353 indicates moderate agreement amongst respondents,</w:t>
      </w:r>
      <w:r w:rsidRPr="00BB40BC">
        <w:rPr>
          <w:lang w:val="en-US"/>
        </w:rPr>
        <w:t> </w:t>
      </w:r>
      <w:r w:rsidRPr="00BB40BC">
        <w:rPr>
          <w:lang w:val="en-US"/>
        </w:rPr>
        <w:t>where most guests tend to hold similar opinions. The median value of 4 indicates that most of the ratings were slightly above</w:t>
      </w:r>
      <w:r w:rsidRPr="00BB40BC">
        <w:rPr>
          <w:lang w:val="en-US"/>
        </w:rPr>
        <w:t> </w:t>
      </w:r>
      <w:r w:rsidRPr="00BB40BC">
        <w:rPr>
          <w:lang w:val="en-US"/>
        </w:rPr>
        <w:t>neutral, while the mode value shows us that 4 is the most recurring value, meaning that guests are mostly satisfied, but freshness can be improved.</w:t>
      </w:r>
    </w:p>
    <w:p w14:paraId="37747AA5" w14:textId="77777777" w:rsidR="00ED19C7" w:rsidRPr="00BB40BC" w:rsidRDefault="00ED19C7" w:rsidP="00ED19C7">
      <w:pPr>
        <w:rPr>
          <w:lang w:val="en-US"/>
        </w:rPr>
      </w:pPr>
      <w:r w:rsidRPr="00BB40BC">
        <w:rPr>
          <w:lang w:val="en-US"/>
        </w:rPr>
        <w:t>A mean of 4.02 indicates that guests</w:t>
      </w:r>
      <w:r w:rsidRPr="00BB40BC">
        <w:rPr>
          <w:lang w:val="en-US"/>
        </w:rPr>
        <w:t> </w:t>
      </w:r>
      <w:r w:rsidRPr="00BB40BC">
        <w:rPr>
          <w:lang w:val="en-US"/>
        </w:rPr>
        <w:t>are usually satisfied and accept the process of breakfast availability, and there is consideration for improvement. The very low standard error of 0.1125 indicates no spread in the responses, suggesting feedback is consistent</w:t>
      </w:r>
      <w:r w:rsidRPr="00BB40BC">
        <w:rPr>
          <w:lang w:val="en-US"/>
        </w:rPr>
        <w:t> </w:t>
      </w:r>
      <w:r w:rsidRPr="00BB40BC">
        <w:rPr>
          <w:lang w:val="en-US"/>
        </w:rPr>
        <w:t>across guests. The median of 4 indicates that</w:t>
      </w:r>
      <w:r w:rsidRPr="00BB40BC">
        <w:rPr>
          <w:lang w:val="en-US"/>
        </w:rPr>
        <w:t> </w:t>
      </w:r>
      <w:r w:rsidRPr="00BB40BC">
        <w:rPr>
          <w:lang w:val="en-US"/>
        </w:rPr>
        <w:t>most guests were positive about this part of their experience but the mode of 4 also confirms that this was the most common rating received, indicating timeliness is generally good but could improve on the rare occasion that there is a delay.</w:t>
      </w:r>
    </w:p>
    <w:p w14:paraId="0A91E303" w14:textId="77777777" w:rsidR="00ED19C7" w:rsidRPr="00BB40BC" w:rsidRDefault="00ED19C7" w:rsidP="00ED19C7">
      <w:pPr>
        <w:rPr>
          <w:lang w:val="en-US"/>
        </w:rPr>
      </w:pPr>
      <w:r w:rsidRPr="00BB40BC">
        <w:rPr>
          <w:lang w:val="en-US"/>
        </w:rPr>
        <w:t>The mean of 4.54 also indicates that guests are very satisfied with the dining area</w:t>
      </w:r>
      <w:r w:rsidRPr="00BB40BC">
        <w:rPr>
          <w:lang w:val="en-US"/>
        </w:rPr>
        <w:t> </w:t>
      </w:r>
      <w:r w:rsidRPr="00BB40BC">
        <w:rPr>
          <w:lang w:val="en-US"/>
        </w:rPr>
        <w:t>ambiance, which leads to an overall enjoyable experience. The low standard error</w:t>
      </w:r>
      <w:r w:rsidRPr="00BB40BC">
        <w:rPr>
          <w:lang w:val="en-US"/>
        </w:rPr>
        <w:t> </w:t>
      </w:r>
      <w:r w:rsidRPr="00BB40BC">
        <w:rPr>
          <w:lang w:val="en-US"/>
        </w:rPr>
        <w:t>of 0.0957 indicates a relatively high level of consistent satisfaction in the responses. The median of 5 which suggests</w:t>
      </w:r>
      <w:r w:rsidRPr="00BB40BC">
        <w:rPr>
          <w:lang w:val="en-US"/>
        </w:rPr>
        <w:t> </w:t>
      </w:r>
      <w:r w:rsidRPr="00BB40BC">
        <w:rPr>
          <w:lang w:val="en-US"/>
        </w:rPr>
        <w:t>that most guests rated the experience at the top level, and the mode of 5 which emphasises that most guests had a very positive view of the dining environment.</w:t>
      </w:r>
    </w:p>
    <w:p w14:paraId="19BEA01E" w14:textId="77777777" w:rsidR="00ED19C7" w:rsidRPr="00BB40BC" w:rsidRDefault="00ED19C7" w:rsidP="00ED19C7">
      <w:pPr>
        <w:pStyle w:val="Heading4"/>
        <w:rPr>
          <w:rFonts w:ascii="Times New Roman" w:hAnsi="Times New Roman" w:cs="Times New Roman"/>
          <w:color w:val="auto"/>
          <w:lang w:val="en-US"/>
        </w:rPr>
      </w:pPr>
      <w:r w:rsidRPr="00BB40BC">
        <w:rPr>
          <w:rFonts w:ascii="Times New Roman" w:hAnsi="Times New Roman" w:cs="Times New Roman"/>
          <w:color w:val="auto"/>
        </w:rPr>
        <w:t xml:space="preserve">4.2.3.2 </w:t>
      </w:r>
      <w:r w:rsidRPr="00BB40BC">
        <w:rPr>
          <w:rFonts w:ascii="Times New Roman" w:hAnsi="Times New Roman" w:cs="Times New Roman"/>
          <w:color w:val="auto"/>
          <w:lang w:val="en-US"/>
        </w:rPr>
        <w:t>Aspects of the complimentary beverages that could be improved</w:t>
      </w:r>
    </w:p>
    <w:tbl>
      <w:tblPr>
        <w:tblStyle w:val="TableGrid"/>
        <w:tblW w:w="0" w:type="auto"/>
        <w:tblLook w:val="04A0" w:firstRow="1" w:lastRow="0" w:firstColumn="1" w:lastColumn="0" w:noHBand="0" w:noVBand="1"/>
      </w:tblPr>
      <w:tblGrid>
        <w:gridCol w:w="4185"/>
        <w:gridCol w:w="1219"/>
        <w:gridCol w:w="1247"/>
        <w:gridCol w:w="1233"/>
        <w:gridCol w:w="1132"/>
      </w:tblGrid>
      <w:tr w:rsidR="00ED19C7" w:rsidRPr="00BB40BC" w14:paraId="508CC0A8" w14:textId="77777777" w:rsidTr="001A19A8">
        <w:tc>
          <w:tcPr>
            <w:tcW w:w="4405" w:type="dxa"/>
          </w:tcPr>
          <w:p w14:paraId="411150F3" w14:textId="77777777" w:rsidR="00ED19C7" w:rsidRPr="00BB40BC" w:rsidRDefault="00ED19C7" w:rsidP="001A19A8">
            <w:r w:rsidRPr="00BB40BC">
              <w:rPr>
                <w:lang w:val="en-US"/>
              </w:rPr>
              <w:t>Aspects of the complimentary beverages that could be improved (Check all that apply)</w:t>
            </w:r>
          </w:p>
        </w:tc>
        <w:tc>
          <w:tcPr>
            <w:tcW w:w="1260" w:type="dxa"/>
          </w:tcPr>
          <w:p w14:paraId="505B6101" w14:textId="77777777" w:rsidR="00ED19C7" w:rsidRPr="00BB40BC" w:rsidRDefault="00ED19C7" w:rsidP="001A19A8">
            <w:r w:rsidRPr="00BB40BC">
              <w:t>Mean</w:t>
            </w:r>
          </w:p>
        </w:tc>
        <w:tc>
          <w:tcPr>
            <w:tcW w:w="1260" w:type="dxa"/>
          </w:tcPr>
          <w:p w14:paraId="5CA53E53" w14:textId="77777777" w:rsidR="00ED19C7" w:rsidRPr="00BB40BC" w:rsidRDefault="00ED19C7" w:rsidP="001A19A8">
            <w:r w:rsidRPr="00BB40BC">
              <w:t>Standard Error</w:t>
            </w:r>
          </w:p>
        </w:tc>
        <w:tc>
          <w:tcPr>
            <w:tcW w:w="1260" w:type="dxa"/>
          </w:tcPr>
          <w:p w14:paraId="4A54E39F" w14:textId="77777777" w:rsidR="00ED19C7" w:rsidRPr="00BB40BC" w:rsidRDefault="00ED19C7" w:rsidP="001A19A8">
            <w:r w:rsidRPr="00BB40BC">
              <w:t>Median</w:t>
            </w:r>
          </w:p>
        </w:tc>
        <w:tc>
          <w:tcPr>
            <w:tcW w:w="1165" w:type="dxa"/>
          </w:tcPr>
          <w:p w14:paraId="35AD3310" w14:textId="77777777" w:rsidR="00ED19C7" w:rsidRPr="00BB40BC" w:rsidRDefault="00ED19C7" w:rsidP="001A19A8">
            <w:r w:rsidRPr="00BB40BC">
              <w:t>Mode</w:t>
            </w:r>
          </w:p>
        </w:tc>
      </w:tr>
      <w:tr w:rsidR="00ED19C7" w:rsidRPr="00BB40BC" w14:paraId="3D43F212" w14:textId="77777777" w:rsidTr="001A19A8">
        <w:tc>
          <w:tcPr>
            <w:tcW w:w="4405" w:type="dxa"/>
          </w:tcPr>
          <w:p w14:paraId="42C7D0B0" w14:textId="77777777" w:rsidR="00ED19C7" w:rsidRPr="00BB40BC" w:rsidRDefault="00ED19C7" w:rsidP="001A19A8">
            <w:pPr>
              <w:rPr>
                <w:lang w:val="en-US"/>
              </w:rPr>
            </w:pPr>
            <w:r w:rsidRPr="00BB40BC">
              <w:rPr>
                <w:lang w:val="en-US"/>
              </w:rPr>
              <w:t>Beverage quality</w:t>
            </w:r>
          </w:p>
        </w:tc>
        <w:tc>
          <w:tcPr>
            <w:tcW w:w="1260" w:type="dxa"/>
            <w:vAlign w:val="bottom"/>
          </w:tcPr>
          <w:p w14:paraId="069DB9BF" w14:textId="77777777" w:rsidR="00ED19C7" w:rsidRPr="00BB40BC" w:rsidRDefault="00ED19C7" w:rsidP="001A19A8">
            <w:r w:rsidRPr="00BB40BC">
              <w:t>4.24</w:t>
            </w:r>
          </w:p>
        </w:tc>
        <w:tc>
          <w:tcPr>
            <w:tcW w:w="1260" w:type="dxa"/>
            <w:vAlign w:val="bottom"/>
          </w:tcPr>
          <w:p w14:paraId="6BEB84A3" w14:textId="77777777" w:rsidR="00ED19C7" w:rsidRPr="00BB40BC" w:rsidRDefault="00ED19C7" w:rsidP="001A19A8">
            <w:r w:rsidRPr="00BB40BC">
              <w:t>0.109022</w:t>
            </w:r>
          </w:p>
        </w:tc>
        <w:tc>
          <w:tcPr>
            <w:tcW w:w="1260" w:type="dxa"/>
            <w:vAlign w:val="bottom"/>
          </w:tcPr>
          <w:p w14:paraId="454C6085" w14:textId="77777777" w:rsidR="00ED19C7" w:rsidRPr="00BB40BC" w:rsidRDefault="00ED19C7" w:rsidP="001A19A8">
            <w:r w:rsidRPr="00BB40BC">
              <w:t>4</w:t>
            </w:r>
          </w:p>
        </w:tc>
        <w:tc>
          <w:tcPr>
            <w:tcW w:w="1165" w:type="dxa"/>
            <w:vAlign w:val="bottom"/>
          </w:tcPr>
          <w:p w14:paraId="1E1F992C" w14:textId="77777777" w:rsidR="00ED19C7" w:rsidRPr="00BB40BC" w:rsidRDefault="00ED19C7" w:rsidP="001A19A8">
            <w:r w:rsidRPr="00BB40BC">
              <w:t>5</w:t>
            </w:r>
          </w:p>
        </w:tc>
      </w:tr>
      <w:tr w:rsidR="00ED19C7" w:rsidRPr="00BB40BC" w14:paraId="6F2E3810" w14:textId="77777777" w:rsidTr="001A19A8">
        <w:tc>
          <w:tcPr>
            <w:tcW w:w="4405" w:type="dxa"/>
          </w:tcPr>
          <w:p w14:paraId="72AA6225" w14:textId="77777777" w:rsidR="00ED19C7" w:rsidRPr="00BB40BC" w:rsidRDefault="00ED19C7" w:rsidP="001A19A8">
            <w:pPr>
              <w:rPr>
                <w:lang w:val="en-US"/>
              </w:rPr>
            </w:pPr>
            <w:r w:rsidRPr="00BB40BC">
              <w:rPr>
                <w:lang w:val="en-US"/>
              </w:rPr>
              <w:t>Beverage variety</w:t>
            </w:r>
          </w:p>
        </w:tc>
        <w:tc>
          <w:tcPr>
            <w:tcW w:w="1260" w:type="dxa"/>
            <w:vAlign w:val="bottom"/>
          </w:tcPr>
          <w:p w14:paraId="0D841BD5" w14:textId="77777777" w:rsidR="00ED19C7" w:rsidRPr="00BB40BC" w:rsidRDefault="00ED19C7" w:rsidP="001A19A8">
            <w:r w:rsidRPr="00BB40BC">
              <w:t>4.26</w:t>
            </w:r>
          </w:p>
        </w:tc>
        <w:tc>
          <w:tcPr>
            <w:tcW w:w="1260" w:type="dxa"/>
            <w:vAlign w:val="bottom"/>
          </w:tcPr>
          <w:p w14:paraId="202C6D8F" w14:textId="77777777" w:rsidR="00ED19C7" w:rsidRPr="00BB40BC" w:rsidRDefault="00ED19C7" w:rsidP="001A19A8">
            <w:r w:rsidRPr="00BB40BC">
              <w:t>0.117143</w:t>
            </w:r>
          </w:p>
        </w:tc>
        <w:tc>
          <w:tcPr>
            <w:tcW w:w="1260" w:type="dxa"/>
            <w:vAlign w:val="bottom"/>
          </w:tcPr>
          <w:p w14:paraId="6373BCBF" w14:textId="77777777" w:rsidR="00ED19C7" w:rsidRPr="00BB40BC" w:rsidRDefault="00ED19C7" w:rsidP="001A19A8">
            <w:r w:rsidRPr="00BB40BC">
              <w:t>4</w:t>
            </w:r>
          </w:p>
        </w:tc>
        <w:tc>
          <w:tcPr>
            <w:tcW w:w="1165" w:type="dxa"/>
            <w:vAlign w:val="bottom"/>
          </w:tcPr>
          <w:p w14:paraId="6A1CD542" w14:textId="77777777" w:rsidR="00ED19C7" w:rsidRPr="00BB40BC" w:rsidRDefault="00ED19C7" w:rsidP="001A19A8">
            <w:r w:rsidRPr="00BB40BC">
              <w:t>4</w:t>
            </w:r>
          </w:p>
        </w:tc>
      </w:tr>
      <w:tr w:rsidR="00ED19C7" w:rsidRPr="00BB40BC" w14:paraId="78717A01" w14:textId="77777777" w:rsidTr="001A19A8">
        <w:tc>
          <w:tcPr>
            <w:tcW w:w="4405" w:type="dxa"/>
          </w:tcPr>
          <w:p w14:paraId="5B29BE03" w14:textId="77777777" w:rsidR="00ED19C7" w:rsidRPr="00BB40BC" w:rsidRDefault="00ED19C7" w:rsidP="001A19A8">
            <w:pPr>
              <w:rPr>
                <w:lang w:val="en-US"/>
              </w:rPr>
            </w:pPr>
            <w:r w:rsidRPr="00BB40BC">
              <w:rPr>
                <w:lang w:val="en-US"/>
              </w:rPr>
              <w:t>Beverage availability</w:t>
            </w:r>
          </w:p>
        </w:tc>
        <w:tc>
          <w:tcPr>
            <w:tcW w:w="1260" w:type="dxa"/>
            <w:vAlign w:val="bottom"/>
          </w:tcPr>
          <w:p w14:paraId="6B6B7133" w14:textId="77777777" w:rsidR="00ED19C7" w:rsidRPr="00BB40BC" w:rsidRDefault="00ED19C7" w:rsidP="001A19A8">
            <w:r w:rsidRPr="00BB40BC">
              <w:t>4.5</w:t>
            </w:r>
          </w:p>
        </w:tc>
        <w:tc>
          <w:tcPr>
            <w:tcW w:w="1260" w:type="dxa"/>
            <w:vAlign w:val="bottom"/>
          </w:tcPr>
          <w:p w14:paraId="13E291E3" w14:textId="77777777" w:rsidR="00ED19C7" w:rsidRPr="00BB40BC" w:rsidRDefault="00ED19C7" w:rsidP="001A19A8">
            <w:r w:rsidRPr="00BB40BC">
              <w:t>0.082065</w:t>
            </w:r>
          </w:p>
        </w:tc>
        <w:tc>
          <w:tcPr>
            <w:tcW w:w="1260" w:type="dxa"/>
            <w:vAlign w:val="bottom"/>
          </w:tcPr>
          <w:p w14:paraId="76037BB7" w14:textId="77777777" w:rsidR="00ED19C7" w:rsidRPr="00BB40BC" w:rsidRDefault="00ED19C7" w:rsidP="001A19A8">
            <w:r w:rsidRPr="00BB40BC">
              <w:t>5</w:t>
            </w:r>
          </w:p>
        </w:tc>
        <w:tc>
          <w:tcPr>
            <w:tcW w:w="1165" w:type="dxa"/>
            <w:vAlign w:val="bottom"/>
          </w:tcPr>
          <w:p w14:paraId="7EAE1BE7" w14:textId="77777777" w:rsidR="00ED19C7" w:rsidRPr="00BB40BC" w:rsidRDefault="00ED19C7" w:rsidP="001A19A8">
            <w:r w:rsidRPr="00BB40BC">
              <w:t>5</w:t>
            </w:r>
          </w:p>
        </w:tc>
      </w:tr>
      <w:tr w:rsidR="00ED19C7" w:rsidRPr="00BB40BC" w14:paraId="7DA3151D" w14:textId="77777777" w:rsidTr="001A19A8">
        <w:tc>
          <w:tcPr>
            <w:tcW w:w="4405" w:type="dxa"/>
          </w:tcPr>
          <w:p w14:paraId="346279C4" w14:textId="77777777" w:rsidR="00ED19C7" w:rsidRPr="00BB40BC" w:rsidRDefault="00ED19C7" w:rsidP="001A19A8">
            <w:pPr>
              <w:rPr>
                <w:lang w:val="en-US"/>
              </w:rPr>
            </w:pPr>
            <w:r w:rsidRPr="00BB40BC">
              <w:rPr>
                <w:lang w:val="en-US"/>
              </w:rPr>
              <w:t>Temperature of beverages</w:t>
            </w:r>
          </w:p>
        </w:tc>
        <w:tc>
          <w:tcPr>
            <w:tcW w:w="1260" w:type="dxa"/>
            <w:vAlign w:val="bottom"/>
          </w:tcPr>
          <w:p w14:paraId="40E6225B" w14:textId="77777777" w:rsidR="00ED19C7" w:rsidRPr="00BB40BC" w:rsidRDefault="00ED19C7" w:rsidP="001A19A8">
            <w:r w:rsidRPr="00BB40BC">
              <w:t>4.32</w:t>
            </w:r>
          </w:p>
        </w:tc>
        <w:tc>
          <w:tcPr>
            <w:tcW w:w="1260" w:type="dxa"/>
            <w:vAlign w:val="bottom"/>
          </w:tcPr>
          <w:p w14:paraId="57C0C1D7" w14:textId="77777777" w:rsidR="00ED19C7" w:rsidRPr="00BB40BC" w:rsidRDefault="00ED19C7" w:rsidP="001A19A8">
            <w:r w:rsidRPr="00BB40BC">
              <w:t>0.138328</w:t>
            </w:r>
          </w:p>
        </w:tc>
        <w:tc>
          <w:tcPr>
            <w:tcW w:w="1260" w:type="dxa"/>
            <w:vAlign w:val="bottom"/>
          </w:tcPr>
          <w:p w14:paraId="18D94B92" w14:textId="77777777" w:rsidR="00ED19C7" w:rsidRPr="00BB40BC" w:rsidRDefault="00ED19C7" w:rsidP="001A19A8">
            <w:r w:rsidRPr="00BB40BC">
              <w:t>5</w:t>
            </w:r>
          </w:p>
        </w:tc>
        <w:tc>
          <w:tcPr>
            <w:tcW w:w="1165" w:type="dxa"/>
            <w:vAlign w:val="bottom"/>
          </w:tcPr>
          <w:p w14:paraId="6334DA2E" w14:textId="77777777" w:rsidR="00ED19C7" w:rsidRPr="00BB40BC" w:rsidRDefault="00ED19C7" w:rsidP="001A19A8">
            <w:pPr>
              <w:keepNext/>
            </w:pPr>
            <w:r w:rsidRPr="00BB40BC">
              <w:t>5</w:t>
            </w:r>
          </w:p>
        </w:tc>
      </w:tr>
    </w:tbl>
    <w:p w14:paraId="746DE3C8" w14:textId="77777777" w:rsidR="00ED19C7" w:rsidRPr="00BB40BC" w:rsidRDefault="00ED19C7" w:rsidP="00ED19C7">
      <w:pPr>
        <w:pStyle w:val="Caption"/>
        <w:spacing w:line="360" w:lineRule="auto"/>
      </w:pPr>
      <w:bookmarkStart w:id="24" w:name="_Toc190633587"/>
      <w:r w:rsidRPr="00BB40BC">
        <w:t xml:space="preserve">Table </w:t>
      </w:r>
      <w:r w:rsidRPr="00BB40BC">
        <w:fldChar w:fldCharType="begin"/>
      </w:r>
      <w:r w:rsidRPr="00BB40BC">
        <w:instrText xml:space="preserve"> SEQ Table \* ARABIC </w:instrText>
      </w:r>
      <w:r w:rsidRPr="00BB40BC">
        <w:fldChar w:fldCharType="separate"/>
      </w:r>
      <w:r w:rsidRPr="00BB40BC">
        <w:rPr>
          <w:noProof/>
        </w:rPr>
        <w:t>4</w:t>
      </w:r>
      <w:r w:rsidRPr="00BB40BC">
        <w:fldChar w:fldCharType="end"/>
      </w:r>
      <w:r w:rsidRPr="00BB40BC">
        <w:t>: Aspects of the complimentary beverages that could be improved</w:t>
      </w:r>
      <w:bookmarkEnd w:id="24"/>
    </w:p>
    <w:p w14:paraId="36C85F60" w14:textId="77777777" w:rsidR="00ED19C7" w:rsidRPr="00BB40BC" w:rsidRDefault="00ED19C7" w:rsidP="00ED19C7">
      <w:pPr>
        <w:rPr>
          <w:lang w:val="en-US"/>
        </w:rPr>
      </w:pPr>
      <w:r w:rsidRPr="00BB40BC">
        <w:rPr>
          <w:lang w:val="en-US"/>
        </w:rPr>
        <w:t>Here are</w:t>
      </w:r>
      <w:r w:rsidRPr="00BB40BC">
        <w:rPr>
          <w:lang w:val="en-US"/>
        </w:rPr>
        <w:t> </w:t>
      </w:r>
      <w:r w:rsidRPr="00BB40BC">
        <w:rPr>
          <w:lang w:val="en-US"/>
        </w:rPr>
        <w:t>the results, which indicate some places where there’s room for improvement when it comes to the complimentary libations. On a scale of 1 to 5, guests rated the overall quality a mean score of 4.24, so they are</w:t>
      </w:r>
      <w:r w:rsidRPr="00BB40BC">
        <w:rPr>
          <w:lang w:val="en-US"/>
        </w:rPr>
        <w:t> </w:t>
      </w:r>
      <w:r w:rsidRPr="00BB40BC">
        <w:rPr>
          <w:lang w:val="en-US"/>
        </w:rPr>
        <w:t xml:space="preserve">generally satisfied but believe there is room for improvement. </w:t>
      </w:r>
      <w:r w:rsidRPr="00BB40BC">
        <w:rPr>
          <w:lang w:val="en-US"/>
        </w:rPr>
        <w:lastRenderedPageBreak/>
        <w:t>With a standard error of 0.1090, the responses are moderately consistent, with</w:t>
      </w:r>
      <w:r w:rsidRPr="00BB40BC">
        <w:rPr>
          <w:lang w:val="en-US"/>
        </w:rPr>
        <w:t> </w:t>
      </w:r>
      <w:r w:rsidRPr="00BB40BC">
        <w:rPr>
          <w:lang w:val="en-US"/>
        </w:rPr>
        <w:t>a median of 4 meaning that most guests rated it positively, and a mode of 5 means a good minority of guests were very satisfied.</w:t>
      </w:r>
    </w:p>
    <w:p w14:paraId="3FFFB91F" w14:textId="77777777" w:rsidR="00ED19C7" w:rsidRPr="00BB40BC" w:rsidRDefault="00ED19C7" w:rsidP="00ED19C7">
      <w:pPr>
        <w:rPr>
          <w:lang w:val="en-US"/>
        </w:rPr>
      </w:pPr>
      <w:r w:rsidRPr="00BB40BC">
        <w:rPr>
          <w:lang w:val="en-US"/>
        </w:rPr>
        <w:t>A mean of 4.26 indicates that guests are satisfied with the</w:t>
      </w:r>
      <w:r w:rsidRPr="00BB40BC">
        <w:rPr>
          <w:lang w:val="en-US"/>
        </w:rPr>
        <w:t> </w:t>
      </w:r>
      <w:r w:rsidRPr="00BB40BC">
        <w:rPr>
          <w:lang w:val="en-US"/>
        </w:rPr>
        <w:t>beverage selection, but believe there is still room for improvement. 0.1171 as</w:t>
      </w:r>
      <w:r w:rsidRPr="00BB40BC">
        <w:rPr>
          <w:lang w:val="en-US"/>
        </w:rPr>
        <w:t> </w:t>
      </w:r>
      <w:r w:rsidRPr="00BB40BC">
        <w:rPr>
          <w:lang w:val="en-US"/>
        </w:rPr>
        <w:t>standard error indicates some more variation, 4 as median means that many guests were feeling ok but a mode of 4 means that most feedback was fixed around satisfactory but not piquant.</w:t>
      </w:r>
    </w:p>
    <w:p w14:paraId="506DAC88" w14:textId="77777777" w:rsidR="00ED19C7" w:rsidRPr="00BB40BC" w:rsidRDefault="00ED19C7" w:rsidP="00ED19C7">
      <w:pPr>
        <w:rPr>
          <w:lang w:val="en-US"/>
        </w:rPr>
      </w:pPr>
      <w:r w:rsidRPr="00BB40BC">
        <w:t>With a mean of 4.5, guests are very satisfied with the availability of beverages, suggesting that supply was reliable and sufficient</w:t>
      </w:r>
      <w:r w:rsidRPr="00BB40BC">
        <w:rPr>
          <w:lang w:val="en-US"/>
        </w:rPr>
        <w:t>. T</w:t>
      </w:r>
      <w:r w:rsidRPr="00BB40BC">
        <w:t xml:space="preserve">he standard error of 0.0821 is low which implies consistent positive feedback. </w:t>
      </w:r>
      <w:r w:rsidRPr="00BB40BC">
        <w:rPr>
          <w:lang w:val="en-US"/>
        </w:rPr>
        <w:t>5 is the median and the mode meaning that the</w:t>
      </w:r>
      <w:r w:rsidRPr="00BB40BC">
        <w:rPr>
          <w:lang w:val="en-US"/>
        </w:rPr>
        <w:t> </w:t>
      </w:r>
      <w:r w:rsidRPr="00BB40BC">
        <w:rPr>
          <w:lang w:val="en-US"/>
        </w:rPr>
        <w:t>majority of guests found this to be a high point</w:t>
      </w:r>
    </w:p>
    <w:p w14:paraId="1A80C82F" w14:textId="77777777" w:rsidR="00ED19C7" w:rsidRPr="00BB40BC" w:rsidRDefault="00ED19C7" w:rsidP="00ED19C7">
      <w:pPr>
        <w:rPr>
          <w:lang w:val="en-US"/>
        </w:rPr>
      </w:pPr>
      <w:r w:rsidRPr="00BB40BC">
        <w:t xml:space="preserve">A mean of 4.32 suggests that the temperature of beverages is generally satisfactory, with guests which indicate minor areas for improvement. </w:t>
      </w:r>
      <w:r w:rsidRPr="00BB40BC">
        <w:rPr>
          <w:lang w:val="en-US"/>
        </w:rPr>
        <w:t>The standard error of 0.1383 indicates</w:t>
      </w:r>
      <w:r w:rsidRPr="00BB40BC">
        <w:rPr>
          <w:lang w:val="en-US"/>
        </w:rPr>
        <w:t> </w:t>
      </w:r>
      <w:r w:rsidRPr="00BB40BC">
        <w:rPr>
          <w:lang w:val="en-US"/>
        </w:rPr>
        <w:t>there was variance in the responses, and the median and mode were both ranked 5; this means that several guests found the temperature agreeable but a few others felt there was room for improvement.</w:t>
      </w:r>
    </w:p>
    <w:p w14:paraId="598C6054" w14:textId="77777777" w:rsidR="00ED19C7" w:rsidRPr="00BB40BC" w:rsidRDefault="00ED19C7" w:rsidP="00ED19C7">
      <w:pPr>
        <w:rPr>
          <w:lang w:val="en-US"/>
        </w:rPr>
      </w:pPr>
      <w:r w:rsidRPr="00BB40BC">
        <w:rPr>
          <w:lang w:val="en-US"/>
        </w:rPr>
        <w:br w:type="page"/>
      </w:r>
    </w:p>
    <w:p w14:paraId="79586BA0" w14:textId="77777777" w:rsidR="00ED19C7" w:rsidRPr="00BB40BC" w:rsidRDefault="00ED19C7" w:rsidP="00ED19C7">
      <w:pPr>
        <w:pStyle w:val="Heading1"/>
        <w:jc w:val="both"/>
        <w:rPr>
          <w:rFonts w:ascii="Times New Roman" w:hAnsi="Times New Roman" w:cs="Times New Roman"/>
          <w:color w:val="auto"/>
        </w:rPr>
      </w:pPr>
      <w:bookmarkStart w:id="25" w:name="_Toc191044300"/>
      <w:r w:rsidRPr="00BB40BC">
        <w:rPr>
          <w:rFonts w:ascii="Times New Roman" w:hAnsi="Times New Roman" w:cs="Times New Roman"/>
          <w:color w:val="auto"/>
        </w:rPr>
        <w:lastRenderedPageBreak/>
        <w:t>5 Discussion</w:t>
      </w:r>
      <w:bookmarkEnd w:id="25"/>
    </w:p>
    <w:p w14:paraId="5025D5A8" w14:textId="77777777" w:rsidR="00ED19C7" w:rsidRPr="00BB40BC" w:rsidRDefault="00ED19C7" w:rsidP="00ED19C7">
      <w:pPr>
        <w:pStyle w:val="Heading2"/>
        <w:jc w:val="both"/>
        <w:rPr>
          <w:rFonts w:ascii="Times New Roman" w:hAnsi="Times New Roman" w:cs="Times New Roman"/>
          <w:color w:val="auto"/>
        </w:rPr>
      </w:pPr>
      <w:bookmarkStart w:id="26" w:name="_Toc191044301"/>
      <w:r w:rsidRPr="00BB40BC">
        <w:rPr>
          <w:rFonts w:ascii="Times New Roman" w:hAnsi="Times New Roman" w:cs="Times New Roman"/>
          <w:color w:val="auto"/>
        </w:rPr>
        <w:t>5.1 Analysis of the role of complimentary services in shaping guest satisfaction at Coldra Court Hotel</w:t>
      </w:r>
      <w:bookmarkEnd w:id="26"/>
    </w:p>
    <w:p w14:paraId="568263AC" w14:textId="77777777" w:rsidR="00ED19C7" w:rsidRPr="00BB40BC" w:rsidRDefault="00ED19C7" w:rsidP="00ED19C7">
      <w:pPr>
        <w:rPr>
          <w:lang w:val="en-US"/>
        </w:rPr>
      </w:pPr>
      <w:r w:rsidRPr="00BB40BC">
        <w:rPr>
          <w:lang w:val="en-US"/>
        </w:rPr>
        <w:t>Coldra Court Hotel complimentary services analysis</w:t>
      </w:r>
      <w:r w:rsidRPr="00BB40BC">
        <w:rPr>
          <w:lang w:val="en-US"/>
        </w:rPr>
        <w:t> </w:t>
      </w:r>
      <w:r w:rsidRPr="00BB40BC">
        <w:rPr>
          <w:lang w:val="en-US"/>
        </w:rPr>
        <w:t>and their importance. Guests usually enjoy the free breakfast, but there's plenty of space for improvement with quality and</w:t>
      </w:r>
      <w:r w:rsidRPr="00BB40BC">
        <w:rPr>
          <w:lang w:val="en-US"/>
        </w:rPr>
        <w:t> </w:t>
      </w:r>
      <w:r w:rsidRPr="00BB40BC">
        <w:rPr>
          <w:lang w:val="en-US"/>
        </w:rPr>
        <w:t>selection. It is here that the freshness of</w:t>
      </w:r>
      <w:r w:rsidRPr="00BB40BC">
        <w:rPr>
          <w:lang w:val="en-US"/>
        </w:rPr>
        <w:t> </w:t>
      </w:r>
      <w:r w:rsidRPr="00BB40BC">
        <w:rPr>
          <w:lang w:val="en-US"/>
        </w:rPr>
        <w:t>the food comes into play, as many guests express high levels of satisfaction. I also enjoyed the complimentary coffee, tea</w:t>
      </w:r>
      <w:r w:rsidRPr="00BB40BC">
        <w:rPr>
          <w:lang w:val="en-US"/>
        </w:rPr>
        <w:t> </w:t>
      </w:r>
      <w:r w:rsidRPr="00BB40BC">
        <w:rPr>
          <w:lang w:val="en-US"/>
        </w:rPr>
        <w:t>and juice available at breakfast, but perhaps offering a wider selection would add value to the guest experience. Beverages</w:t>
      </w:r>
      <w:r w:rsidRPr="00BB40BC">
        <w:rPr>
          <w:lang w:val="en-US"/>
        </w:rPr>
        <w:t> </w:t>
      </w:r>
      <w:r w:rsidRPr="00BB40BC">
        <w:rPr>
          <w:lang w:val="en-US"/>
        </w:rPr>
        <w:t>were decent, but it couldn't hurt to step it up slightly. While guest</w:t>
      </w:r>
      <w:r w:rsidRPr="00BB40BC">
        <w:rPr>
          <w:lang w:val="en-US"/>
        </w:rPr>
        <w:t> </w:t>
      </w:r>
      <w:r w:rsidRPr="00BB40BC">
        <w:rPr>
          <w:lang w:val="en-US"/>
        </w:rPr>
        <w:t>opinions are consistently positive, some areas could be improved, increasing the likelihood of guest return. Improving breakfast range, punctuality</w:t>
      </w:r>
      <w:r w:rsidRPr="00BB40BC">
        <w:rPr>
          <w:lang w:val="en-US"/>
        </w:rPr>
        <w:t> </w:t>
      </w:r>
      <w:r w:rsidRPr="00BB40BC">
        <w:rPr>
          <w:lang w:val="en-US"/>
        </w:rPr>
        <w:t>to eat time and beverage quality will add considerable comfort to the guests. Such enhancements may</w:t>
      </w:r>
      <w:r w:rsidRPr="00BB40BC">
        <w:rPr>
          <w:lang w:val="en-US"/>
        </w:rPr>
        <w:t> </w:t>
      </w:r>
      <w:r w:rsidRPr="00BB40BC">
        <w:rPr>
          <w:lang w:val="en-US"/>
        </w:rPr>
        <w:t>also elevate online reviews and hotel reputation. On the whole, there are various elements upon where Coldra Court Hotel can centre its efforts to retain guest loyalty and to stay one</w:t>
      </w:r>
      <w:r w:rsidRPr="00BB40BC">
        <w:rPr>
          <w:lang w:val="en-US"/>
        </w:rPr>
        <w:t> </w:t>
      </w:r>
      <w:r w:rsidRPr="00BB40BC">
        <w:rPr>
          <w:lang w:val="en-US"/>
        </w:rPr>
        <w:t>step ahead of industry competitors. In fact, free services have</w:t>
      </w:r>
      <w:r w:rsidRPr="00BB40BC">
        <w:rPr>
          <w:lang w:val="en-US"/>
        </w:rPr>
        <w:t> </w:t>
      </w:r>
      <w:r w:rsidRPr="00BB40BC">
        <w:rPr>
          <w:lang w:val="en-US"/>
        </w:rPr>
        <w:t>a significant impact on guests’ perception, and there is always room for improvement that can contribute to a better, more memorable experience.</w:t>
      </w:r>
    </w:p>
    <w:p w14:paraId="6336AEED" w14:textId="77777777" w:rsidR="00ED19C7" w:rsidRPr="00BB40BC" w:rsidRDefault="00ED19C7" w:rsidP="00ED19C7">
      <w:pPr>
        <w:rPr>
          <w:lang w:val="en-US"/>
        </w:rPr>
      </w:pPr>
    </w:p>
    <w:p w14:paraId="43E19416" w14:textId="77777777" w:rsidR="00ED19C7" w:rsidRPr="00BB40BC" w:rsidRDefault="00ED19C7" w:rsidP="00ED19C7">
      <w:pPr>
        <w:rPr>
          <w:lang w:val="en-US"/>
        </w:rPr>
      </w:pPr>
      <w:r w:rsidRPr="00BB40BC">
        <w:rPr>
          <w:lang w:val="en-US"/>
        </w:rPr>
        <w:t>The results align with the literature in the field of complimentary service provision and its impact on the satisfaction of the guests in several specific directions. Including things like breakfast and drinks for free ensures</w:t>
      </w:r>
      <w:r w:rsidRPr="00BB40BC">
        <w:rPr>
          <w:lang w:val="en-US"/>
        </w:rPr>
        <w:t> </w:t>
      </w:r>
      <w:r w:rsidRPr="00BB40BC">
        <w:rPr>
          <w:lang w:val="en-US"/>
        </w:rPr>
        <w:t>guests get value for money and have a positive view of the hotel. Like Liu et</w:t>
      </w:r>
      <w:r w:rsidRPr="00BB40BC">
        <w:rPr>
          <w:lang w:val="en-US"/>
        </w:rPr>
        <w:t> </w:t>
      </w:r>
      <w:r w:rsidRPr="00BB40BC">
        <w:rPr>
          <w:lang w:val="en-US"/>
        </w:rPr>
        <w:t>al. (2020), the satisfaction</w:t>
      </w:r>
      <w:r w:rsidRPr="00BB40BC">
        <w:rPr>
          <w:lang w:val="en-US"/>
        </w:rPr>
        <w:t> </w:t>
      </w:r>
      <w:r w:rsidRPr="00BB40BC">
        <w:rPr>
          <w:lang w:val="en-US"/>
        </w:rPr>
        <w:t>guests feel regarding the freshness and quality of food and drink reflects their perceived value of the hotel in a generous spirit goodwill. This perception assists in a general positive</w:t>
      </w:r>
      <w:r w:rsidRPr="00BB40BC">
        <w:rPr>
          <w:lang w:val="en-US"/>
        </w:rPr>
        <w:t> </w:t>
      </w:r>
      <w:r w:rsidRPr="00BB40BC">
        <w:rPr>
          <w:lang w:val="en-US"/>
        </w:rPr>
        <w:t>guest experience, which, according to Hu et al. (2009) and Vermeulen and Seegers (2009), may help to create guest loyalty and</w:t>
      </w:r>
      <w:r w:rsidRPr="00BB40BC">
        <w:rPr>
          <w:lang w:val="en-US"/>
        </w:rPr>
        <w:t> </w:t>
      </w:r>
      <w:r w:rsidRPr="00BB40BC">
        <w:rPr>
          <w:lang w:val="en-US"/>
        </w:rPr>
        <w:t>encourage repeat visits. Furthermore, the intentional incorporation of such</w:t>
      </w:r>
      <w:r w:rsidRPr="00BB40BC">
        <w:rPr>
          <w:lang w:val="en-US"/>
        </w:rPr>
        <w:t> </w:t>
      </w:r>
      <w:r w:rsidRPr="00BB40BC">
        <w:rPr>
          <w:lang w:val="en-US"/>
        </w:rPr>
        <w:t>services help to create a calm and pleasant atmosphere for guests, synonymous with Shoemaker &amp; Lewis (2019) findings. As Ladhari (2009) points out, these offerings contribute to making</w:t>
      </w:r>
      <w:r w:rsidRPr="00BB40BC">
        <w:rPr>
          <w:lang w:val="en-US"/>
        </w:rPr>
        <w:t> </w:t>
      </w:r>
      <w:r w:rsidRPr="00BB40BC">
        <w:rPr>
          <w:lang w:val="en-US"/>
        </w:rPr>
        <w:t>guests feel that this hotel caters for them well and thus, increases their emotional bonding with the hotel. Yet, caution should be exercised, as excessive dependence on free/subsidised services may not equate to value of service, which may not lead to an expectation of the luxuries and extravagances of the product/service offered versus its core experience, as indicated by</w:t>
      </w:r>
      <w:r w:rsidRPr="00BB40BC">
        <w:rPr>
          <w:lang w:val="en-US"/>
        </w:rPr>
        <w:t> </w:t>
      </w:r>
      <w:r w:rsidRPr="00BB40BC">
        <w:rPr>
          <w:lang w:val="en-US"/>
        </w:rPr>
        <w:t>Kandampully and Suhartanto (2000). Hence, complimentary services do contribute to greater guest satisfaction, however, it</w:t>
      </w:r>
      <w:r w:rsidRPr="00BB40BC">
        <w:rPr>
          <w:lang w:val="en-US"/>
        </w:rPr>
        <w:t> </w:t>
      </w:r>
      <w:r w:rsidRPr="00BB40BC">
        <w:rPr>
          <w:lang w:val="en-US"/>
        </w:rPr>
        <w:t>is important that both quality and quantity is maintained as too many ventures might lead to diminishing returns on perceived value.</w:t>
      </w:r>
    </w:p>
    <w:p w14:paraId="3FFAEF9A" w14:textId="77777777" w:rsidR="00ED19C7" w:rsidRPr="00BB40BC" w:rsidRDefault="00ED19C7" w:rsidP="00ED19C7">
      <w:pPr>
        <w:rPr>
          <w:lang w:val="en-US"/>
        </w:rPr>
      </w:pPr>
    </w:p>
    <w:p w14:paraId="18C6B818" w14:textId="77777777" w:rsidR="00ED19C7" w:rsidRPr="00BB40BC" w:rsidRDefault="00ED19C7" w:rsidP="00ED19C7">
      <w:pPr>
        <w:rPr>
          <w:lang w:val="en-US"/>
        </w:rPr>
      </w:pPr>
      <w:r w:rsidRPr="00BB40BC">
        <w:rPr>
          <w:lang w:val="en-US"/>
        </w:rPr>
        <w:t>The results do not align with the literature in some respects. Coldra Court Hotel's data indicates that although guests are generally pleased with their complimentary breakfast and drinks, certain aspects can be trimmed,</w:t>
      </w:r>
      <w:r w:rsidRPr="00BB40BC">
        <w:rPr>
          <w:lang w:val="en-US"/>
        </w:rPr>
        <w:t> </w:t>
      </w:r>
      <w:r w:rsidRPr="00BB40BC">
        <w:rPr>
          <w:lang w:val="en-US"/>
        </w:rPr>
        <w:t>including the quality of the drinks and food offerings. Conversely, the literature</w:t>
      </w:r>
      <w:r w:rsidRPr="00BB40BC">
        <w:rPr>
          <w:lang w:val="en-US"/>
        </w:rPr>
        <w:t> </w:t>
      </w:r>
      <w:r w:rsidRPr="00BB40BC">
        <w:rPr>
          <w:lang w:val="en-US"/>
        </w:rPr>
        <w:t>indicates that complimentary services are pivotal in directing guest satisfaction through the promotion of emotional bonds and perceived value. Liu et al. (2020) as they state</w:t>
      </w:r>
      <w:r w:rsidRPr="00BB40BC">
        <w:rPr>
          <w:lang w:val="en-US"/>
        </w:rPr>
        <w:t> </w:t>
      </w:r>
      <w:r w:rsidRPr="00BB40BC">
        <w:rPr>
          <w:lang w:val="en-US"/>
        </w:rPr>
        <w:t xml:space="preserve">that attractive complimentary offerings, such as breakfast and beverages, improve perceived value and build positive first impressions, these aspects are reflected in the overall guest’s satisfaction within the results. At the same time, data from this study suggest a slightly </w:t>
      </w:r>
      <w:r w:rsidRPr="00BB40BC">
        <w:rPr>
          <w:lang w:val="en-US"/>
        </w:rPr>
        <w:lastRenderedPageBreak/>
        <w:t>lower level of satisfaction on some measures, meaning not all guests believe these services are meeting their most lofty expectations, countering</w:t>
      </w:r>
      <w:r w:rsidRPr="00BB40BC">
        <w:rPr>
          <w:lang w:val="en-US"/>
        </w:rPr>
        <w:t> </w:t>
      </w:r>
      <w:r w:rsidRPr="00BB40BC">
        <w:rPr>
          <w:lang w:val="en-US"/>
        </w:rPr>
        <w:t>the argument that freebies find automatic loyalty or emotional connection. More so, the literature shows that excessive reliance on complementary services risking guest expecting their free services rather than value the experience (Kandampully and Suhartanto,</w:t>
      </w:r>
      <w:r w:rsidRPr="00BB40BC">
        <w:rPr>
          <w:lang w:val="en-US"/>
        </w:rPr>
        <w:t> </w:t>
      </w:r>
      <w:r w:rsidRPr="00BB40BC">
        <w:rPr>
          <w:lang w:val="en-US"/>
        </w:rPr>
        <w:t>2000). The results of the study echo this concern in that average ratings are indicative of satisfaction rather than spectacular delight, potentially alluding to the fact that, while valuable, these services may not have created</w:t>
      </w:r>
      <w:r w:rsidRPr="00BB40BC">
        <w:rPr>
          <w:lang w:val="en-US"/>
        </w:rPr>
        <w:t> </w:t>
      </w:r>
      <w:r w:rsidRPr="00BB40BC">
        <w:rPr>
          <w:lang w:val="en-US"/>
        </w:rPr>
        <w:t>a game-change in guests experience to the degree that was anticipated. Such</w:t>
      </w:r>
      <w:r w:rsidRPr="00BB40BC">
        <w:rPr>
          <w:lang w:val="en-US"/>
        </w:rPr>
        <w:t> </w:t>
      </w:r>
      <w:r w:rsidRPr="00BB40BC">
        <w:rPr>
          <w:lang w:val="en-US"/>
        </w:rPr>
        <w:t>disparity makes us conclude that their free services should be improved in order to actually add positive feedback to the guest’s experience.</w:t>
      </w:r>
    </w:p>
    <w:p w14:paraId="1A913FB2" w14:textId="77777777" w:rsidR="00ED19C7" w:rsidRPr="00BB40BC" w:rsidRDefault="00ED19C7" w:rsidP="00ED19C7">
      <w:pPr>
        <w:pStyle w:val="Heading2"/>
        <w:jc w:val="both"/>
        <w:rPr>
          <w:rFonts w:ascii="Times New Roman" w:hAnsi="Times New Roman" w:cs="Times New Roman"/>
          <w:color w:val="auto"/>
        </w:rPr>
      </w:pPr>
      <w:bookmarkStart w:id="27" w:name="_Toc191044302"/>
      <w:r w:rsidRPr="00BB40BC">
        <w:rPr>
          <w:rFonts w:ascii="Times New Roman" w:hAnsi="Times New Roman" w:cs="Times New Roman"/>
          <w:color w:val="auto"/>
        </w:rPr>
        <w:t>5.2 Evaluation of complimentary services reflected in online reviews of Coldra Court Hotel</w:t>
      </w:r>
      <w:bookmarkEnd w:id="27"/>
    </w:p>
    <w:p w14:paraId="5145545F" w14:textId="77777777" w:rsidR="00ED19C7" w:rsidRPr="00BB40BC" w:rsidRDefault="00ED19C7" w:rsidP="00ED19C7">
      <w:pPr>
        <w:rPr>
          <w:lang w:val="en-US"/>
        </w:rPr>
      </w:pPr>
      <w:r w:rsidRPr="00BB40BC">
        <w:rPr>
          <w:lang w:val="en-US"/>
        </w:rPr>
        <w:t>Coldra Court Hotel has the significant role of offering complimentary services, especially breakfast and drinks, which contribute to</w:t>
      </w:r>
      <w:r w:rsidRPr="00BB40BC">
        <w:rPr>
          <w:lang w:val="en-US"/>
        </w:rPr>
        <w:t> </w:t>
      </w:r>
      <w:r w:rsidRPr="00BB40BC">
        <w:rPr>
          <w:lang w:val="en-US"/>
        </w:rPr>
        <w:t>online reviews about guest satisfaction The quality, range and freshness of the complimentary breakfast are consistently commended by guests, many</w:t>
      </w:r>
      <w:r w:rsidRPr="00BB40BC">
        <w:rPr>
          <w:lang w:val="en-US"/>
        </w:rPr>
        <w:t> </w:t>
      </w:r>
      <w:r w:rsidRPr="00BB40BC">
        <w:rPr>
          <w:lang w:val="en-US"/>
        </w:rPr>
        <w:t>of whom have awarded the benefits "first class" and "fantastic" ratings. A special shout-out for the made-to-order choices and the attention of the staff</w:t>
      </w:r>
      <w:r w:rsidRPr="00BB40BC">
        <w:rPr>
          <w:lang w:val="en-US"/>
        </w:rPr>
        <w:t> </w:t>
      </w:r>
      <w:r w:rsidRPr="00BB40BC">
        <w:rPr>
          <w:lang w:val="en-US"/>
        </w:rPr>
        <w:t>— they amplify the in-hotel experience. This gesture that takes care of complaints — like giving out a free drink</w:t>
      </w:r>
      <w:r w:rsidRPr="00BB40BC">
        <w:rPr>
          <w:lang w:val="en-US"/>
        </w:rPr>
        <w:t> </w:t>
      </w:r>
      <w:r w:rsidRPr="00BB40BC">
        <w:rPr>
          <w:lang w:val="en-US"/>
        </w:rPr>
        <w:t>voucher — earns praise from reviewers, who note the hotel’s above-average standards of service. Besides the breakfast, the quality of</w:t>
      </w:r>
      <w:r w:rsidRPr="00BB40BC">
        <w:rPr>
          <w:lang w:val="en-US"/>
        </w:rPr>
        <w:t> </w:t>
      </w:r>
      <w:r w:rsidRPr="00BB40BC">
        <w:rPr>
          <w:lang w:val="en-US"/>
        </w:rPr>
        <w:t>drinks is praised, in particular at The Court Bar, and the bar's ambience is also noted for its relaxing nature. Guests rave</w:t>
      </w:r>
      <w:r w:rsidRPr="00BB40BC">
        <w:rPr>
          <w:lang w:val="en-US"/>
        </w:rPr>
        <w:t> </w:t>
      </w:r>
      <w:r w:rsidRPr="00BB40BC">
        <w:rPr>
          <w:lang w:val="en-US"/>
        </w:rPr>
        <w:t>about the well-crafted cocktails and the service, the way they complement one another to elevate the experience. The hotel has a beautiful and well-thought concept with amazings thoughtful</w:t>
      </w:r>
      <w:r w:rsidRPr="00BB40BC">
        <w:rPr>
          <w:lang w:val="en-US"/>
        </w:rPr>
        <w:t> </w:t>
      </w:r>
      <w:r w:rsidRPr="00BB40BC">
        <w:rPr>
          <w:lang w:val="en-US"/>
        </w:rPr>
        <w:t>complimentary services and high-quality services offered by an attentive staff which all make your stay a piece of gem, a wonderful stay for you. Such positives lead</w:t>
      </w:r>
      <w:r w:rsidRPr="00BB40BC">
        <w:rPr>
          <w:lang w:val="en-US"/>
        </w:rPr>
        <w:t> </w:t>
      </w:r>
      <w:r w:rsidRPr="00BB40BC">
        <w:rPr>
          <w:lang w:val="en-US"/>
        </w:rPr>
        <w:t>to good guest recommendations and repeat visits, both of which show that complimentary services can play a role in building loyalty and satisfaction for Coldra Court Hotel.</w:t>
      </w:r>
    </w:p>
    <w:p w14:paraId="6BC2B001" w14:textId="77777777" w:rsidR="00ED19C7" w:rsidRPr="00BB40BC" w:rsidRDefault="00ED19C7" w:rsidP="00ED19C7">
      <w:pPr>
        <w:rPr>
          <w:lang w:val="en-US"/>
        </w:rPr>
      </w:pPr>
    </w:p>
    <w:p w14:paraId="26E6FAFE" w14:textId="77777777" w:rsidR="00ED19C7" w:rsidRPr="00BB40BC" w:rsidRDefault="00ED19C7" w:rsidP="00ED19C7">
      <w:pPr>
        <w:rPr>
          <w:lang w:val="en-US"/>
        </w:rPr>
      </w:pPr>
      <w:r w:rsidRPr="00BB40BC">
        <w:rPr>
          <w:lang w:val="en-US"/>
        </w:rPr>
        <w:t>The results of the Coldra Court Hotel’s online review data are consistent with several areas of literature on free services within</w:t>
      </w:r>
      <w:r w:rsidRPr="00BB40BC">
        <w:rPr>
          <w:lang w:val="en-US"/>
        </w:rPr>
        <w:t> </w:t>
      </w:r>
      <w:r w:rsidRPr="00BB40BC">
        <w:rPr>
          <w:lang w:val="en-US"/>
        </w:rPr>
        <w:t>the hospitality field. Kandampully et al. (2015), complementary services like breakfast and drinks can have a huge impact on the guest experience, as guests feel</w:t>
      </w:r>
      <w:r w:rsidRPr="00BB40BC">
        <w:rPr>
          <w:lang w:val="en-US"/>
        </w:rPr>
        <w:t> </w:t>
      </w:r>
      <w:r w:rsidRPr="00BB40BC">
        <w:rPr>
          <w:lang w:val="en-US"/>
        </w:rPr>
        <w:t>like they have received something extra for their money. Similarly, the positive reviews</w:t>
      </w:r>
      <w:r w:rsidRPr="00BB40BC">
        <w:rPr>
          <w:lang w:val="en-US"/>
        </w:rPr>
        <w:t> </w:t>
      </w:r>
      <w:r w:rsidRPr="00BB40BC">
        <w:rPr>
          <w:lang w:val="en-US"/>
        </w:rPr>
        <w:t>on Coldra Court Hotel breakfast and drinks confirm its concept, with guests who have found high quality available and superb service resulting in high recommendations. Shoemaker and Lewis (2019:38) think guests are likely to leave a positive review if they expect to receive something valuable due to individual hospitality, a view supported by Coldra Court Hotel reviews stating that the price</w:t>
      </w:r>
      <w:r w:rsidRPr="00BB40BC">
        <w:rPr>
          <w:lang w:val="en-US"/>
        </w:rPr>
        <w:t> </w:t>
      </w:r>
      <w:r w:rsidRPr="00BB40BC">
        <w:rPr>
          <w:lang w:val="en-US"/>
        </w:rPr>
        <w:t>itself only tempted many guests, but they left a positive review precisely because of nice value-added services. Xiang et al. Similar thoughtful additional touches, such as free drinks and curated breakfasts, build goodwill according to Buro, Willliams &amp; Choi (2017), which can have a positive impact on guest loyalty and retention; a sentiment</w:t>
      </w:r>
      <w:r w:rsidRPr="00BB40BC">
        <w:rPr>
          <w:lang w:val="en-US"/>
        </w:rPr>
        <w:t> </w:t>
      </w:r>
      <w:r w:rsidRPr="00BB40BC">
        <w:rPr>
          <w:lang w:val="en-US"/>
        </w:rPr>
        <w:t>echoed in the positive references to Coldra Court Hotel’s complimentary offerings. These have</w:t>
      </w:r>
      <w:r w:rsidRPr="00BB40BC">
        <w:rPr>
          <w:lang w:val="en-US"/>
        </w:rPr>
        <w:t> </w:t>
      </w:r>
      <w:r w:rsidRPr="00BB40BC">
        <w:rPr>
          <w:lang w:val="en-US"/>
        </w:rPr>
        <w:t>been identified in guest reviews, as one of the areas of services that have built the hotels reputation and kept customers returning. Furthermore, Ariffin et al. High-quality complimentary services can help a hotel rise above its peers (Cardoso et al, 2013), something which is evidenced in the reviews of</w:t>
      </w:r>
      <w:r w:rsidRPr="00BB40BC">
        <w:rPr>
          <w:lang w:val="en-US"/>
        </w:rPr>
        <w:t> </w:t>
      </w:r>
      <w:r w:rsidRPr="00BB40BC">
        <w:rPr>
          <w:lang w:val="en-US"/>
        </w:rPr>
        <w:t xml:space="preserve">Coldra Court Hotel where customers </w:t>
      </w:r>
      <w:r w:rsidRPr="00BB40BC">
        <w:rPr>
          <w:lang w:val="en-US"/>
        </w:rPr>
        <w:lastRenderedPageBreak/>
        <w:t>detail the offerings as excellent and therefore reflective of the hotel's commitment to quality. While some guests can be expected</w:t>
      </w:r>
      <w:r w:rsidRPr="00BB40BC">
        <w:rPr>
          <w:lang w:val="en-US"/>
        </w:rPr>
        <w:t> </w:t>
      </w:r>
      <w:r w:rsidRPr="00BB40BC">
        <w:rPr>
          <w:lang w:val="en-US"/>
        </w:rPr>
        <w:t>to pay extra for complimentary services (Lee et al., 2018) or regard them as the most important consideration (Mey et al., 2006). Cold Court Hotel is regularly praised for their complimentary service but Eugene Nguyen says that praise simply reflects one aspect, along with quality of service or that guest experience that is playing a</w:t>
      </w:r>
      <w:r w:rsidRPr="00BB40BC">
        <w:rPr>
          <w:lang w:val="en-US"/>
        </w:rPr>
        <w:t> </w:t>
      </w:r>
      <w:r w:rsidRPr="00BB40BC">
        <w:rPr>
          <w:lang w:val="en-US"/>
        </w:rPr>
        <w:t>vital role in their evaluation. So,</w:t>
      </w:r>
      <w:r w:rsidRPr="00BB40BC">
        <w:rPr>
          <w:lang w:val="en-US"/>
        </w:rPr>
        <w:t> </w:t>
      </w:r>
      <w:r w:rsidRPr="00BB40BC">
        <w:rPr>
          <w:lang w:val="en-US"/>
        </w:rPr>
        <w:t>whereas complimentary offerings certainly boost satisfaction and brand equity, they are only one piece of a larger puzzle when it comes to a more sophisticated guest experience.</w:t>
      </w:r>
    </w:p>
    <w:p w14:paraId="0637BA05" w14:textId="77777777" w:rsidR="00ED19C7" w:rsidRPr="00BB40BC" w:rsidRDefault="00ED19C7" w:rsidP="00ED19C7">
      <w:pPr>
        <w:rPr>
          <w:lang w:val="en-US"/>
        </w:rPr>
      </w:pPr>
      <w:r w:rsidRPr="00BB40BC">
        <w:rPr>
          <w:lang w:val="en-US"/>
        </w:rPr>
        <w:t>Although many online reviews mention Coldra Court Hotel’s free services like breakfast and drinks, such findings are contradicted by parts of the literature on this</w:t>
      </w:r>
      <w:r w:rsidRPr="00BB40BC">
        <w:rPr>
          <w:lang w:val="en-US"/>
        </w:rPr>
        <w:t> </w:t>
      </w:r>
      <w:r w:rsidRPr="00BB40BC">
        <w:rPr>
          <w:lang w:val="en-US"/>
        </w:rPr>
        <w:t>topic. According to the data, hotel guests are impressed with not only the quality service of the hotel (including a complimentary</w:t>
      </w:r>
      <w:r w:rsidRPr="00BB40BC">
        <w:rPr>
          <w:lang w:val="en-US"/>
        </w:rPr>
        <w:t> </w:t>
      </w:r>
      <w:r w:rsidRPr="00BB40BC">
        <w:rPr>
          <w:lang w:val="en-US"/>
        </w:rPr>
        <w:t>breakfast and free drinks) but the hotel's attention to the guest itself (eg, drink vouchers given out as a bonus). commensurate with the work of</w:t>
      </w:r>
      <w:r w:rsidRPr="00BB40BC">
        <w:rPr>
          <w:lang w:val="en-US"/>
        </w:rPr>
        <w:t> </w:t>
      </w:r>
      <w:r w:rsidRPr="00BB40BC">
        <w:rPr>
          <w:lang w:val="en-US"/>
        </w:rPr>
        <w:t>Kandampully et al. (2015) who</w:t>
      </w:r>
      <w:r w:rsidRPr="00BB40BC">
        <w:rPr>
          <w:lang w:val="en-US"/>
        </w:rPr>
        <w:t> </w:t>
      </w:r>
      <w:r w:rsidRPr="00BB40BC">
        <w:rPr>
          <w:lang w:val="en-US"/>
        </w:rPr>
        <w:t>argue that guests are much more pleased when the hotel provides free value-adds that no one expected. However, Soifer et al. (2021)) states</w:t>
      </w:r>
      <w:r w:rsidRPr="00BB40BC">
        <w:rPr>
          <w:lang w:val="en-US"/>
        </w:rPr>
        <w:t> </w:t>
      </w:r>
      <w:r w:rsidRPr="00BB40BC">
        <w:rPr>
          <w:lang w:val="en-US"/>
        </w:rPr>
        <w:t>that when provided complimentary, perks may not equal a positive experience because guests can view them with less importance compared to the overall stay, something that differs from the Coldra Court Hotel reviews, which shows that guests are always happy with the services on offer. In addition, the results are representative of the strong loyalty dynamic mentioned by guests who speak about return visits because of the</w:t>
      </w:r>
      <w:r w:rsidRPr="00BB40BC">
        <w:rPr>
          <w:lang w:val="en-US"/>
        </w:rPr>
        <w:t> </w:t>
      </w:r>
      <w:r w:rsidRPr="00BB40BC">
        <w:rPr>
          <w:lang w:val="en-US"/>
        </w:rPr>
        <w:t>value-enhancing activities. This reflects the argument</w:t>
      </w:r>
      <w:r w:rsidRPr="00BB40BC">
        <w:rPr>
          <w:lang w:val="en-US"/>
        </w:rPr>
        <w:t> </w:t>
      </w:r>
      <w:r w:rsidRPr="00BB40BC">
        <w:rPr>
          <w:lang w:val="en-US"/>
        </w:rPr>
        <w:t>of Xiang et al. (2017), and note these practices can lead to customer loyalty in the</w:t>
      </w:r>
      <w:r w:rsidRPr="00BB40BC">
        <w:rPr>
          <w:lang w:val="en-US"/>
        </w:rPr>
        <w:t> </w:t>
      </w:r>
      <w:r w:rsidRPr="00BB40BC">
        <w:rPr>
          <w:lang w:val="en-US"/>
        </w:rPr>
        <w:t>body of the text. However, Neirotti et al. (2016) argue otherwise, proffering the idea that consumers have different expectations and desires, and that free offerings do not always encourage long-term loyalty; guests may not return simply for free service, something not endorsed in the Coldra Court</w:t>
      </w:r>
      <w:r w:rsidRPr="00BB40BC">
        <w:rPr>
          <w:lang w:val="en-US"/>
        </w:rPr>
        <w:t> </w:t>
      </w:r>
      <w:r w:rsidRPr="00BB40BC">
        <w:rPr>
          <w:lang w:val="en-US"/>
        </w:rPr>
        <w:t>Hotel reviews, where the repeated praise suggests a strong long-term effect. Furthermore, although the reviews emphasise the positive influence of complimentary</w:t>
      </w:r>
      <w:r w:rsidRPr="00BB40BC">
        <w:rPr>
          <w:lang w:val="en-US"/>
        </w:rPr>
        <w:t> </w:t>
      </w:r>
      <w:r w:rsidRPr="00BB40BC">
        <w:rPr>
          <w:lang w:val="en-US"/>
        </w:rPr>
        <w:t>services on guest experience and satisfaction, some literature, such as that of Mey et al. (2006), suggest that complimentary services are of lesser importance in</w:t>
      </w:r>
      <w:r w:rsidRPr="00BB40BC">
        <w:rPr>
          <w:lang w:val="en-US"/>
        </w:rPr>
        <w:t> </w:t>
      </w:r>
      <w:r w:rsidRPr="00BB40BC">
        <w:rPr>
          <w:lang w:val="en-US"/>
        </w:rPr>
        <w:t>certain guests for whom variables such as room comfort or service quality may take precedence when ascertaining overall experience. The contrast is provided by the other findings at the Coldra Court, where included breakfast and drinks are a key</w:t>
      </w:r>
      <w:r w:rsidRPr="00BB40BC">
        <w:rPr>
          <w:lang w:val="en-US"/>
        </w:rPr>
        <w:t> </w:t>
      </w:r>
      <w:r w:rsidRPr="00BB40BC">
        <w:rPr>
          <w:lang w:val="en-US"/>
        </w:rPr>
        <w:t>part of this experience for guests and driving most of the satisfaction in published reviews. Moreover, Ariffin et</w:t>
      </w:r>
      <w:r w:rsidRPr="00BB40BC">
        <w:rPr>
          <w:lang w:val="en-US"/>
        </w:rPr>
        <w:t> </w:t>
      </w:r>
      <w:r w:rsidRPr="00BB40BC">
        <w:rPr>
          <w:lang w:val="en-US"/>
        </w:rPr>
        <w:t>al. While the temporary free service can help a hotel differentiate from the competition (Kwortnik et al., 2013), Choi and Chu (2001) show that not every service freebie done poorly will build positive reputation, this risk</w:t>
      </w:r>
      <w:r w:rsidRPr="00BB40BC">
        <w:rPr>
          <w:lang w:val="en-US"/>
        </w:rPr>
        <w:t> </w:t>
      </w:r>
      <w:r w:rsidRPr="00BB40BC">
        <w:rPr>
          <w:lang w:val="en-US"/>
        </w:rPr>
        <w:t>is not clear in the Coldra Court Hotel reviews, where uppercase is consistently used to describe the services received.</w:t>
      </w:r>
    </w:p>
    <w:p w14:paraId="22E7F9D5" w14:textId="77777777" w:rsidR="00ED19C7" w:rsidRPr="00BB40BC" w:rsidRDefault="00ED19C7" w:rsidP="00ED19C7">
      <w:pPr>
        <w:rPr>
          <w:lang w:val="en-US"/>
        </w:rPr>
      </w:pPr>
    </w:p>
    <w:p w14:paraId="386813B5" w14:textId="77777777" w:rsidR="00ED19C7" w:rsidRPr="00BB40BC" w:rsidRDefault="00ED19C7" w:rsidP="00ED19C7">
      <w:pPr>
        <w:pStyle w:val="Heading2"/>
        <w:jc w:val="both"/>
        <w:rPr>
          <w:rFonts w:ascii="Times New Roman" w:hAnsi="Times New Roman" w:cs="Times New Roman"/>
          <w:color w:val="auto"/>
        </w:rPr>
      </w:pPr>
      <w:bookmarkStart w:id="28" w:name="_Toc191044303"/>
      <w:r w:rsidRPr="00BB40BC">
        <w:rPr>
          <w:rFonts w:ascii="Times New Roman" w:hAnsi="Times New Roman" w:cs="Times New Roman"/>
          <w:color w:val="auto"/>
        </w:rPr>
        <w:t>5.3 Recommendations for improving complimentary services to enhance guest experience and online reputation</w:t>
      </w:r>
      <w:bookmarkEnd w:id="28"/>
    </w:p>
    <w:p w14:paraId="0BC8CA7E" w14:textId="77777777" w:rsidR="00ED19C7" w:rsidRPr="00BB40BC" w:rsidRDefault="00ED19C7" w:rsidP="00ED19C7">
      <w:pPr>
        <w:rPr>
          <w:lang w:val="en-US"/>
        </w:rPr>
      </w:pPr>
      <w:r w:rsidRPr="00BB40BC">
        <w:rPr>
          <w:lang w:val="en-US"/>
        </w:rPr>
        <w:t xml:space="preserve">The </w:t>
      </w:r>
      <w:r w:rsidRPr="00BB40BC">
        <w:rPr>
          <w:lang w:val="en-US"/>
        </w:rPr>
        <w:t> </w:t>
      </w:r>
      <w:r w:rsidRPr="00BB40BC">
        <w:rPr>
          <w:lang w:val="en-US"/>
        </w:rPr>
        <w:t>results on the complimentary breakfast and beverage services of the Coldra Court Hotel show that whilst guests are generally satisfied, there is room for improvement in providing a greater overall positive experience. The complimentary breakfast was rated very highly, with guests saying they were very happy with the quality of</w:t>
      </w:r>
      <w:r w:rsidRPr="00BB40BC">
        <w:rPr>
          <w:lang w:val="en-US"/>
        </w:rPr>
        <w:t> </w:t>
      </w:r>
      <w:r w:rsidRPr="00BB40BC">
        <w:rPr>
          <w:lang w:val="en-US"/>
        </w:rPr>
        <w:t>food. This demonstrates the hotel's care in providing quality products that are high</w:t>
      </w:r>
      <w:r w:rsidRPr="00BB40BC">
        <w:rPr>
          <w:lang w:val="en-US"/>
        </w:rPr>
        <w:t> </w:t>
      </w:r>
      <w:r w:rsidRPr="00BB40BC">
        <w:rPr>
          <w:lang w:val="en-US"/>
        </w:rPr>
        <w:t>in satisfaction. The food it came in and all was also praised, though some visitors would have liked more</w:t>
      </w:r>
      <w:r w:rsidRPr="00BB40BC">
        <w:rPr>
          <w:lang w:val="en-US"/>
        </w:rPr>
        <w:t> </w:t>
      </w:r>
      <w:r w:rsidRPr="00BB40BC">
        <w:rPr>
          <w:lang w:val="en-US"/>
        </w:rPr>
        <w:t>alternative food options for a [] more diverse palate. Though generally satisfied with the product,</w:t>
      </w:r>
      <w:r w:rsidRPr="00BB40BC">
        <w:rPr>
          <w:lang w:val="en-US"/>
        </w:rPr>
        <w:t> </w:t>
      </w:r>
      <w:r w:rsidRPr="00BB40BC">
        <w:rPr>
          <w:lang w:val="en-US"/>
        </w:rPr>
        <w:t xml:space="preserve">there seems to be room for </w:t>
      </w:r>
      <w:r w:rsidRPr="00BB40BC">
        <w:rPr>
          <w:lang w:val="en-US"/>
        </w:rPr>
        <w:lastRenderedPageBreak/>
        <w:t>improvement in this area to better align with guest expectations. Food freshness was an area with identified</w:t>
      </w:r>
      <w:r w:rsidRPr="00BB40BC">
        <w:rPr>
          <w:lang w:val="en-US"/>
        </w:rPr>
        <w:t> </w:t>
      </w:r>
      <w:r w:rsidRPr="00BB40BC">
        <w:rPr>
          <w:lang w:val="en-US"/>
        </w:rPr>
        <w:t>improvement. Most guests rated the food as acceptable, but some other guests drew attention to the freshness of</w:t>
      </w:r>
      <w:r w:rsidRPr="00BB40BC">
        <w:rPr>
          <w:lang w:val="en-US"/>
        </w:rPr>
        <w:t> </w:t>
      </w:r>
      <w:r w:rsidRPr="00BB40BC">
        <w:rPr>
          <w:lang w:val="en-US"/>
        </w:rPr>
        <w:t>some food. Some other guests who felt the freshness was lacking thought this was something worth looking into, given that</w:t>
      </w:r>
      <w:r w:rsidRPr="00BB40BC">
        <w:rPr>
          <w:lang w:val="en-US"/>
        </w:rPr>
        <w:t> </w:t>
      </w:r>
      <w:r w:rsidRPr="00BB40BC">
        <w:rPr>
          <w:lang w:val="en-US"/>
        </w:rPr>
        <w:t>it can contribute to a better dining experience. Use of breakfast was similarly mostly positive in terms of timeliness</w:t>
      </w:r>
      <w:r w:rsidRPr="00BB40BC">
        <w:rPr>
          <w:lang w:val="en-US"/>
        </w:rPr>
        <w:t> </w:t>
      </w:r>
      <w:r w:rsidRPr="00BB40BC">
        <w:rPr>
          <w:lang w:val="en-US"/>
        </w:rPr>
        <w:t>of breakfast availability in which guests reported that they were satisfied with the timing of breakfast services. That being said, there were few</w:t>
      </w:r>
      <w:r w:rsidRPr="00BB40BC">
        <w:rPr>
          <w:lang w:val="en-US"/>
        </w:rPr>
        <w:t> </w:t>
      </w:r>
      <w:r w:rsidRPr="00BB40BC">
        <w:rPr>
          <w:lang w:val="en-US"/>
        </w:rPr>
        <w:t>points of mention related to delays that did affect the experience just a little bit. Breakfast is an important aspect of getting the day started, so this area could have better timing to reduce any</w:t>
      </w:r>
      <w:r w:rsidRPr="00BB40BC">
        <w:rPr>
          <w:lang w:val="en-US"/>
        </w:rPr>
        <w:t> </w:t>
      </w:r>
      <w:r w:rsidRPr="00BB40BC">
        <w:rPr>
          <w:lang w:val="en-US"/>
        </w:rPr>
        <w:t>wait times and attain a level of consistency.</w:t>
      </w:r>
    </w:p>
    <w:p w14:paraId="310CFF0B" w14:textId="77777777" w:rsidR="00ED19C7" w:rsidRPr="00BB40BC" w:rsidRDefault="00ED19C7" w:rsidP="00ED19C7">
      <w:pPr>
        <w:rPr>
          <w:lang w:val="en-US"/>
        </w:rPr>
      </w:pPr>
      <w:r w:rsidRPr="00BB40BC">
        <w:rPr>
          <w:lang w:val="en-US"/>
        </w:rPr>
        <w:t>When it comes to the</w:t>
      </w:r>
      <w:r w:rsidRPr="00BB40BC">
        <w:rPr>
          <w:lang w:val="en-US"/>
        </w:rPr>
        <w:t> </w:t>
      </w:r>
      <w:r w:rsidRPr="00BB40BC">
        <w:rPr>
          <w:lang w:val="en-US"/>
        </w:rPr>
        <w:t>setup of the dining region, customers were really pleased with the surroundings. The restaurant was also described as</w:t>
      </w:r>
      <w:r w:rsidRPr="00BB40BC">
        <w:rPr>
          <w:lang w:val="en-US"/>
        </w:rPr>
        <w:t> </w:t>
      </w:r>
      <w:r w:rsidRPr="00BB40BC">
        <w:rPr>
          <w:lang w:val="en-US"/>
        </w:rPr>
        <w:t>having a nice atmosphere. This factor played a large role in the overall atmosphere in the breakfast area, and ultimately the guest experience, as guests could sit back and enjoy their meal in a space that was inviting</w:t>
      </w:r>
      <w:r w:rsidRPr="00BB40BC">
        <w:rPr>
          <w:lang w:val="en-US"/>
        </w:rPr>
        <w:t> </w:t>
      </w:r>
      <w:r w:rsidRPr="00BB40BC">
        <w:rPr>
          <w:lang w:val="en-US"/>
        </w:rPr>
        <w:t>and welcoming. With regards to the free drinks, there was a general customer satisfaction with the drink’s quality, but it could have been</w:t>
      </w:r>
      <w:r w:rsidRPr="00BB40BC">
        <w:rPr>
          <w:lang w:val="en-US"/>
        </w:rPr>
        <w:t> </w:t>
      </w:r>
      <w:r w:rsidRPr="00BB40BC">
        <w:rPr>
          <w:lang w:val="en-US"/>
        </w:rPr>
        <w:t>better. A few guests felt the quality of the drinks could be better in terms</w:t>
      </w:r>
      <w:r w:rsidRPr="00BB40BC">
        <w:rPr>
          <w:lang w:val="en-US"/>
        </w:rPr>
        <w:t> </w:t>
      </w:r>
      <w:r w:rsidRPr="00BB40BC">
        <w:rPr>
          <w:lang w:val="en-US"/>
        </w:rPr>
        <w:t>of the taste and richness. Similarly, whilst a selection of drinks was generally recognised</w:t>
      </w:r>
      <w:r w:rsidRPr="00BB40BC">
        <w:rPr>
          <w:lang w:val="en-US"/>
        </w:rPr>
        <w:t> </w:t>
      </w:r>
      <w:r w:rsidRPr="00BB40BC">
        <w:rPr>
          <w:lang w:val="en-US"/>
        </w:rPr>
        <w:t>as a positive point, some guests mentioned that a wider choice could further improve the experience. On the plus side, drinks were a huge positive according to guests, who said the supply of</w:t>
      </w:r>
      <w:r w:rsidRPr="00BB40BC">
        <w:rPr>
          <w:lang w:val="en-US"/>
        </w:rPr>
        <w:t> </w:t>
      </w:r>
      <w:r w:rsidRPr="00BB40BC">
        <w:rPr>
          <w:lang w:val="en-US"/>
        </w:rPr>
        <w:t>drinks were steady and reliable during the breakfast service. Finally, beverage temperature was decent and a few times</w:t>
      </w:r>
      <w:r w:rsidRPr="00BB40BC">
        <w:rPr>
          <w:lang w:val="en-US"/>
        </w:rPr>
        <w:t> </w:t>
      </w:r>
      <w:r w:rsidRPr="00BB40BC">
        <w:rPr>
          <w:lang w:val="en-US"/>
        </w:rPr>
        <w:t>in the comment’s improvement would have been appreciated to ensure drinks were served at the right temperature. Thus, the inclusion of complimentary breakfast and beverages was a positive touch in determining guest experience;</w:t>
      </w:r>
      <w:r w:rsidRPr="00BB40BC">
        <w:rPr>
          <w:lang w:val="en-US"/>
        </w:rPr>
        <w:t> </w:t>
      </w:r>
      <w:r w:rsidRPr="00BB40BC">
        <w:rPr>
          <w:lang w:val="en-US"/>
        </w:rPr>
        <w:t>areas like food freshness, beverage variety, and consistent breakfast timing throughout the week would greatly add to guest satisfaction and elevate the reputation of Coldra Court Hotel.</w:t>
      </w:r>
    </w:p>
    <w:p w14:paraId="5AA11678" w14:textId="77777777" w:rsidR="00ED19C7" w:rsidRPr="00BB40BC" w:rsidRDefault="00ED19C7" w:rsidP="00ED19C7">
      <w:pPr>
        <w:pStyle w:val="Heading1"/>
        <w:jc w:val="both"/>
        <w:rPr>
          <w:rFonts w:ascii="Times New Roman" w:hAnsi="Times New Roman" w:cs="Times New Roman"/>
          <w:color w:val="auto"/>
        </w:rPr>
      </w:pPr>
      <w:bookmarkStart w:id="29" w:name="_Toc191044304"/>
      <w:r w:rsidRPr="00BB40BC">
        <w:rPr>
          <w:rFonts w:ascii="Times New Roman" w:hAnsi="Times New Roman" w:cs="Times New Roman"/>
          <w:color w:val="auto"/>
        </w:rPr>
        <w:t>6 Conclusion</w:t>
      </w:r>
      <w:bookmarkEnd w:id="29"/>
      <w:r w:rsidRPr="00BB40BC">
        <w:rPr>
          <w:rFonts w:ascii="Times New Roman" w:hAnsi="Times New Roman" w:cs="Times New Roman"/>
          <w:color w:val="auto"/>
        </w:rPr>
        <w:t xml:space="preserve"> </w:t>
      </w:r>
    </w:p>
    <w:p w14:paraId="70E7F2C0"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How do complimentary services influence guest satisfaction at Coldra Court Hotel?</w:t>
      </w:r>
    </w:p>
    <w:p w14:paraId="0D58A4F1" w14:textId="77777777" w:rsidR="00ED19C7" w:rsidRPr="00BB40BC" w:rsidRDefault="00ED19C7" w:rsidP="00ED19C7">
      <w:pPr>
        <w:rPr>
          <w:lang w:val="en-US"/>
        </w:rPr>
      </w:pPr>
      <w:r w:rsidRPr="00BB40BC">
        <w:t>Guest satisfaction significantly relies on complimentary</w:t>
      </w:r>
      <w:r w:rsidRPr="00BB40BC">
        <w:t> </w:t>
      </w:r>
      <w:r w:rsidRPr="00BB40BC">
        <w:t>services in Coldra Court Hotel. The ratings for food freshness and beverage availability are high,</w:t>
      </w:r>
      <w:r w:rsidRPr="00BB40BC">
        <w:t> </w:t>
      </w:r>
      <w:r w:rsidRPr="00BB40BC">
        <w:t>showing guests notice the quality and consistency of those offerings as well. Nonetheless, whilst guests´ are satisfied overall with the</w:t>
      </w:r>
      <w:r w:rsidRPr="00BB40BC">
        <w:t> </w:t>
      </w:r>
      <w:r w:rsidRPr="00BB40BC">
        <w:t>quality of breakfast and beverages, there is still room for more work done, especially in regards to the variety to make a more consistent offer. “The positive scores related to the freshness of food and beverage selection imply that these services play an important</w:t>
      </w:r>
      <w:r w:rsidRPr="00BB40BC">
        <w:t> </w:t>
      </w:r>
      <w:r w:rsidRPr="00BB40BC">
        <w:t>role in delivering guest satisfaction. In general, there is room for making improvements in some of these complimentary services to further increase guest satisfaction and</w:t>
      </w:r>
      <w:r w:rsidRPr="00BB40BC">
        <w:t> </w:t>
      </w:r>
      <w:r w:rsidRPr="00BB40BC">
        <w:t>reputation of the hotel.</w:t>
      </w:r>
    </w:p>
    <w:p w14:paraId="1CBC6853" w14:textId="77777777" w:rsidR="00ED19C7" w:rsidRPr="00BB40BC" w:rsidRDefault="00ED19C7" w:rsidP="00ED19C7">
      <w:pPr>
        <w:spacing w:after="0"/>
        <w:ind w:left="360"/>
        <w:rPr>
          <w:lang w:val="en-US"/>
        </w:rPr>
      </w:pPr>
    </w:p>
    <w:p w14:paraId="02FB0987"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What patterns emerge in online reviews regarding complimentary services at Coldra Court Hotel?</w:t>
      </w:r>
    </w:p>
    <w:p w14:paraId="73A93D8E" w14:textId="77777777" w:rsidR="00ED19C7" w:rsidRPr="00BB40BC" w:rsidRDefault="00ED19C7" w:rsidP="00ED19C7">
      <w:pPr>
        <w:rPr>
          <w:lang w:val="en-US"/>
        </w:rPr>
      </w:pPr>
      <w:r w:rsidRPr="00BB40BC">
        <w:rPr>
          <w:lang w:val="en-US"/>
        </w:rPr>
        <w:t>There is a positive compliance to the following patterns in online reviews of Coldra</w:t>
      </w:r>
      <w:r w:rsidRPr="00BB40BC">
        <w:rPr>
          <w:lang w:val="en-US"/>
        </w:rPr>
        <w:t> </w:t>
      </w:r>
      <w:r w:rsidRPr="00BB40BC">
        <w:rPr>
          <w:lang w:val="en-US"/>
        </w:rPr>
        <w:t>Court Hotel, especially regarding the amenities offered namely breakfast and drinks. Guests rave about</w:t>
      </w:r>
      <w:r w:rsidRPr="00BB40BC">
        <w:rPr>
          <w:lang w:val="en-US"/>
        </w:rPr>
        <w:t> </w:t>
      </w:r>
      <w:r w:rsidRPr="00BB40BC">
        <w:rPr>
          <w:lang w:val="en-US"/>
        </w:rPr>
        <w:t>the quality, variety and freshness of breakfast in particular, as well as the attentiveness of the staff. It is made</w:t>
      </w:r>
      <w:r w:rsidRPr="00BB40BC">
        <w:rPr>
          <w:lang w:val="en-US"/>
        </w:rPr>
        <w:t> </w:t>
      </w:r>
      <w:r w:rsidRPr="00BB40BC">
        <w:rPr>
          <w:lang w:val="en-US"/>
        </w:rPr>
        <w:t>to order with personalised meal options. Fortunately, there</w:t>
      </w:r>
      <w:r w:rsidRPr="00BB40BC">
        <w:rPr>
          <w:lang w:val="en-US"/>
        </w:rPr>
        <w:t> </w:t>
      </w:r>
      <w:r w:rsidRPr="00BB40BC">
        <w:rPr>
          <w:lang w:val="en-US"/>
        </w:rPr>
        <w:t xml:space="preserve">can be few complaints </w:t>
      </w:r>
      <w:r w:rsidRPr="00BB40BC">
        <w:rPr>
          <w:lang w:val="en-US"/>
        </w:rPr>
        <w:lastRenderedPageBreak/>
        <w:t>with the beverage, particularly at The Court Bar where many guests compliment the quality of drinks, relaxing vibe and kind-hearted service. In general, high standards of service and quality food and drinks at</w:t>
      </w:r>
      <w:r w:rsidRPr="00BB40BC">
        <w:rPr>
          <w:lang w:val="en-US"/>
        </w:rPr>
        <w:t> </w:t>
      </w:r>
      <w:r w:rsidRPr="00BB40BC">
        <w:rPr>
          <w:lang w:val="en-US"/>
        </w:rPr>
        <w:t>the hotel has a major impact on guest satisfaction and repeat visits.</w:t>
      </w:r>
    </w:p>
    <w:p w14:paraId="3EAB75A9" w14:textId="77777777" w:rsidR="00ED19C7" w:rsidRPr="00BB40BC" w:rsidRDefault="00ED19C7" w:rsidP="00ED19C7">
      <w:pPr>
        <w:pStyle w:val="ListParagraph"/>
        <w:numPr>
          <w:ilvl w:val="0"/>
          <w:numId w:val="2"/>
        </w:numPr>
        <w:spacing w:after="200" w:line="360" w:lineRule="auto"/>
        <w:jc w:val="both"/>
        <w:rPr>
          <w:lang w:val="en-US"/>
        </w:rPr>
      </w:pPr>
      <w:r w:rsidRPr="00BB40BC">
        <w:rPr>
          <w:lang w:val="en-US"/>
        </w:rPr>
        <w:t>What strategies can be implemented to improve complimentary services and enhance guest experience and online reputation?</w:t>
      </w:r>
    </w:p>
    <w:p w14:paraId="52CDB5BA" w14:textId="77777777" w:rsidR="00ED19C7" w:rsidRPr="00BB40BC" w:rsidRDefault="00ED19C7" w:rsidP="00ED19C7">
      <w:r w:rsidRPr="00BB40BC">
        <w:t>Coldra Court Hotel can use several strategies to improve complimentary services and enhance</w:t>
      </w:r>
      <w:r w:rsidRPr="00BB40BC">
        <w:t> </w:t>
      </w:r>
      <w:r w:rsidRPr="00BB40BC">
        <w:t>guest experience and online reputation. Enhancing freshness in breakfast items through proper food</w:t>
      </w:r>
      <w:r w:rsidRPr="00BB40BC">
        <w:t> </w:t>
      </w:r>
      <w:r w:rsidRPr="00BB40BC">
        <w:t>storage and quicker replacement. Introducing a wider range of both food and beverages will appeal to different guest preferences as well as ensuring good</w:t>
      </w:r>
      <w:r w:rsidRPr="00BB40BC">
        <w:t> </w:t>
      </w:r>
      <w:r w:rsidRPr="00BB40BC">
        <w:t>quality products. In terms of beverages,</w:t>
      </w:r>
      <w:r w:rsidRPr="00BB40BC">
        <w:t> </w:t>
      </w:r>
      <w:r w:rsidRPr="00BB40BC">
        <w:t>consistency of beverage temperature and greater selection would alleviate minor guest concerns. In addition, making breakfast more accessible faster at peak hours, as well as ensuring the dining</w:t>
      </w:r>
      <w:r w:rsidRPr="00BB40BC">
        <w:t> </w:t>
      </w:r>
      <w:r w:rsidRPr="00BB40BC">
        <w:t>area remains pleasant, would greatly improve satisfaction and online ratings.</w:t>
      </w:r>
    </w:p>
    <w:p w14:paraId="38C17889" w14:textId="77777777" w:rsidR="00ED19C7" w:rsidRPr="00BB40BC" w:rsidRDefault="00ED19C7" w:rsidP="00ED19C7"/>
    <w:p w14:paraId="713A030C" w14:textId="77777777" w:rsidR="00ED19C7" w:rsidRPr="00BB40BC" w:rsidRDefault="00ED19C7" w:rsidP="00ED19C7"/>
    <w:p w14:paraId="5993D70C" w14:textId="77777777" w:rsidR="00ED19C7" w:rsidRPr="00BB40BC" w:rsidRDefault="00ED19C7" w:rsidP="00ED19C7"/>
    <w:p w14:paraId="17ADD296" w14:textId="77777777" w:rsidR="00ED19C7" w:rsidRPr="00BB40BC" w:rsidRDefault="00ED19C7" w:rsidP="00ED19C7"/>
    <w:p w14:paraId="02747533" w14:textId="77777777" w:rsidR="00ED19C7" w:rsidRPr="00BB40BC" w:rsidRDefault="00ED19C7" w:rsidP="00ED19C7"/>
    <w:p w14:paraId="48C0DB8D" w14:textId="77777777" w:rsidR="00ED19C7" w:rsidRPr="00BB40BC" w:rsidRDefault="00ED19C7" w:rsidP="00ED19C7"/>
    <w:p w14:paraId="29B388A4" w14:textId="77777777" w:rsidR="00ED19C7" w:rsidRPr="00BB40BC" w:rsidRDefault="00ED19C7" w:rsidP="00ED19C7"/>
    <w:p w14:paraId="678DD2F1" w14:textId="77777777" w:rsidR="00ED19C7" w:rsidRPr="00BB40BC" w:rsidRDefault="00ED19C7" w:rsidP="00ED19C7"/>
    <w:p w14:paraId="46E25FD0" w14:textId="77777777" w:rsidR="00ED19C7" w:rsidRPr="00BB40BC" w:rsidRDefault="00ED19C7" w:rsidP="00ED19C7"/>
    <w:p w14:paraId="7582767E" w14:textId="77777777" w:rsidR="00ED19C7" w:rsidRPr="00BB40BC" w:rsidRDefault="00ED19C7" w:rsidP="00ED19C7"/>
    <w:p w14:paraId="2908A800" w14:textId="77777777" w:rsidR="00ED19C7" w:rsidRPr="00BB40BC" w:rsidRDefault="00ED19C7" w:rsidP="00ED19C7"/>
    <w:p w14:paraId="4C21D4F3" w14:textId="77777777" w:rsidR="00ED19C7" w:rsidRPr="00BB40BC" w:rsidRDefault="00ED19C7" w:rsidP="00ED19C7"/>
    <w:p w14:paraId="48F35D05" w14:textId="77777777" w:rsidR="00ED19C7" w:rsidRPr="00BB40BC" w:rsidRDefault="00ED19C7" w:rsidP="00ED19C7"/>
    <w:p w14:paraId="3B44747D" w14:textId="77777777" w:rsidR="00ED19C7" w:rsidRPr="00BB40BC" w:rsidRDefault="00ED19C7" w:rsidP="00ED19C7"/>
    <w:p w14:paraId="4C35B9EC" w14:textId="77777777" w:rsidR="00ED19C7" w:rsidRPr="00BB40BC" w:rsidRDefault="00ED19C7" w:rsidP="00ED19C7"/>
    <w:p w14:paraId="442A7CC2" w14:textId="77777777" w:rsidR="00ED19C7" w:rsidRPr="00BB40BC" w:rsidRDefault="00ED19C7" w:rsidP="00ED19C7"/>
    <w:p w14:paraId="2D00F924" w14:textId="77777777" w:rsidR="00ED19C7" w:rsidRPr="00BB40BC" w:rsidRDefault="00ED19C7" w:rsidP="00ED19C7"/>
    <w:p w14:paraId="1962ABAD" w14:textId="77777777" w:rsidR="00ED19C7" w:rsidRPr="00BB40BC" w:rsidRDefault="00ED19C7" w:rsidP="00ED19C7">
      <w:pPr>
        <w:rPr>
          <w:lang w:val="en-US"/>
        </w:rPr>
      </w:pPr>
    </w:p>
    <w:p w14:paraId="7960DE44" w14:textId="77777777" w:rsidR="00ED19C7" w:rsidRPr="00BB40BC" w:rsidRDefault="00ED19C7" w:rsidP="00ED19C7">
      <w:pPr>
        <w:pStyle w:val="Heading1"/>
        <w:jc w:val="both"/>
        <w:rPr>
          <w:rFonts w:ascii="Times New Roman" w:hAnsi="Times New Roman" w:cs="Times New Roman"/>
          <w:color w:val="auto"/>
        </w:rPr>
      </w:pPr>
      <w:bookmarkStart w:id="30" w:name="_Toc191044305"/>
      <w:r w:rsidRPr="00BB40BC">
        <w:rPr>
          <w:rFonts w:ascii="Times New Roman" w:hAnsi="Times New Roman" w:cs="Times New Roman"/>
          <w:color w:val="auto"/>
        </w:rPr>
        <w:lastRenderedPageBreak/>
        <w:t>7 Recommendations/Practical strategies</w:t>
      </w:r>
      <w:bookmarkEnd w:id="30"/>
    </w:p>
    <w:p w14:paraId="143BCF6A" w14:textId="77777777" w:rsidR="00ED19C7" w:rsidRPr="00BB40BC" w:rsidRDefault="00ED19C7" w:rsidP="00ED19C7">
      <w:pPr>
        <w:rPr>
          <w:lang w:val="en-US"/>
        </w:rPr>
      </w:pPr>
      <w:r w:rsidRPr="00BB40BC">
        <w:rPr>
          <w:lang w:val="en-US"/>
        </w:rPr>
        <w:t>Based on the findings of the research, there are several opportunities for Coldra Court Hotel to enhance its complimentary services and improve guest satisfaction and online reputation. These suggestions are centreed around the complimentary breakfast and beverages, as well as general</w:t>
      </w:r>
      <w:r w:rsidRPr="00BB40BC">
        <w:rPr>
          <w:lang w:val="en-US"/>
        </w:rPr>
        <w:t> </w:t>
      </w:r>
      <w:r w:rsidRPr="00BB40BC">
        <w:rPr>
          <w:lang w:val="en-US"/>
        </w:rPr>
        <w:t>practices to enhance guest satisfaction.</w:t>
      </w:r>
    </w:p>
    <w:p w14:paraId="5590E0F6" w14:textId="77777777" w:rsidR="00ED19C7" w:rsidRPr="00BB40BC" w:rsidRDefault="00ED19C7" w:rsidP="00ED19C7">
      <w:pPr>
        <w:rPr>
          <w:lang w:val="en-US"/>
        </w:rPr>
      </w:pPr>
      <w:r w:rsidRPr="00BB40BC">
        <w:rPr>
          <w:b/>
          <w:bCs/>
          <w:lang w:val="en-US"/>
        </w:rPr>
        <w:t xml:space="preserve">Improve Freshness of Complimentary Breakfast: </w:t>
      </w:r>
      <w:r w:rsidRPr="00BB40BC">
        <w:rPr>
          <w:lang w:val="en-US"/>
        </w:rPr>
        <w:t>The quality and freshness of the complimentary breakfast is rated highly</w:t>
      </w:r>
      <w:r w:rsidRPr="00BB40BC">
        <w:rPr>
          <w:lang w:val="en-US"/>
        </w:rPr>
        <w:t> </w:t>
      </w:r>
      <w:r w:rsidRPr="00BB40BC">
        <w:rPr>
          <w:lang w:val="en-US"/>
        </w:rPr>
        <w:t>by the guests, but the freshness rating implies some room for improvement. Food</w:t>
      </w:r>
      <w:r w:rsidRPr="00BB40BC">
        <w:rPr>
          <w:lang w:val="en-US"/>
        </w:rPr>
        <w:t> </w:t>
      </w:r>
      <w:r w:rsidRPr="00BB40BC">
        <w:rPr>
          <w:lang w:val="en-US"/>
        </w:rPr>
        <w:t>freshness plays a dispensing role in breakfast</w:t>
      </w:r>
      <w:r>
        <w:rPr>
          <w:lang w:val="en-US"/>
        </w:rPr>
        <w:t xml:space="preserve"> </w:t>
      </w:r>
      <w:r w:rsidRPr="00671F8B">
        <w:rPr>
          <w:lang w:val="en-US"/>
        </w:rPr>
        <w:t>(Choi and Chu, 2001)</w:t>
      </w:r>
      <w:r w:rsidRPr="00BB40BC">
        <w:rPr>
          <w:lang w:val="en-US"/>
        </w:rPr>
        <w:t>. In response, Coldra Court Hotel may want to explore sourcing fresher ingredients or</w:t>
      </w:r>
      <w:r w:rsidRPr="00BB40BC">
        <w:rPr>
          <w:lang w:val="en-US"/>
        </w:rPr>
        <w:t> </w:t>
      </w:r>
      <w:r w:rsidRPr="00BB40BC">
        <w:rPr>
          <w:lang w:val="en-US"/>
        </w:rPr>
        <w:t>providing more frequent restocking of food items to ensure quality during breakfast hours.</w:t>
      </w:r>
    </w:p>
    <w:p w14:paraId="321313D6" w14:textId="77777777" w:rsidR="00ED19C7" w:rsidRPr="00BB40BC" w:rsidRDefault="00ED19C7" w:rsidP="00ED19C7">
      <w:pPr>
        <w:rPr>
          <w:lang w:val="en-US"/>
        </w:rPr>
      </w:pPr>
      <w:r w:rsidRPr="00BB40BC">
        <w:rPr>
          <w:b/>
          <w:bCs/>
          <w:lang w:val="en-US"/>
        </w:rPr>
        <w:t xml:space="preserve">Increase Variety in Complimentary Breakfast: </w:t>
      </w:r>
      <w:r w:rsidRPr="00BB40BC">
        <w:rPr>
          <w:lang w:val="en-US"/>
        </w:rPr>
        <w:t>Food options for the free breakfast is ok with room for</w:t>
      </w:r>
      <w:r w:rsidRPr="00BB40BC">
        <w:rPr>
          <w:lang w:val="en-US"/>
        </w:rPr>
        <w:t> </w:t>
      </w:r>
      <w:r w:rsidRPr="00BB40BC">
        <w:rPr>
          <w:lang w:val="en-US"/>
        </w:rPr>
        <w:t>improvement. Having a bigger variety of food can also benefit guests, as they can find something according to their tastes and dietary</w:t>
      </w:r>
      <w:r w:rsidRPr="00BB40BC">
        <w:rPr>
          <w:lang w:val="en-US"/>
        </w:rPr>
        <w:t> </w:t>
      </w:r>
      <w:r w:rsidRPr="00BB40BC">
        <w:rPr>
          <w:lang w:val="en-US"/>
        </w:rPr>
        <w:t>preferences</w:t>
      </w:r>
      <w:r>
        <w:rPr>
          <w:lang w:val="en-US"/>
        </w:rPr>
        <w:t xml:space="preserve"> </w:t>
      </w:r>
      <w:r w:rsidRPr="00671F8B">
        <w:rPr>
          <w:lang w:val="en-US"/>
        </w:rPr>
        <w:t>(Liu et al., 2020)</w:t>
      </w:r>
      <w:r w:rsidRPr="00BB40BC">
        <w:rPr>
          <w:lang w:val="en-US"/>
        </w:rPr>
        <w:t>. More establishments can offer variety, gluten-free, vegan or regional specialties would enhance the breakfast experience and</w:t>
      </w:r>
      <w:r w:rsidRPr="00BB40BC">
        <w:rPr>
          <w:lang w:val="en-US"/>
        </w:rPr>
        <w:t> </w:t>
      </w:r>
      <w:r w:rsidRPr="00BB40BC">
        <w:rPr>
          <w:lang w:val="en-US"/>
        </w:rPr>
        <w:t>cater to a more diverse guest.</w:t>
      </w:r>
    </w:p>
    <w:p w14:paraId="20ECC3BF" w14:textId="77777777" w:rsidR="00ED19C7" w:rsidRPr="00BB40BC" w:rsidRDefault="00ED19C7" w:rsidP="00ED19C7">
      <w:pPr>
        <w:rPr>
          <w:lang w:val="en-US"/>
        </w:rPr>
      </w:pPr>
      <w:r w:rsidRPr="00BB40BC">
        <w:rPr>
          <w:b/>
          <w:bCs/>
          <w:lang w:val="en-US"/>
        </w:rPr>
        <w:t xml:space="preserve">Enhance Timeliness of Breakfast Availability: </w:t>
      </w:r>
      <w:r w:rsidRPr="00BB40BC">
        <w:rPr>
          <w:lang w:val="en-US"/>
        </w:rPr>
        <w:t>Though hot breakfast availability was enough for guests with a very few exceptions, it can get better in</w:t>
      </w:r>
      <w:r w:rsidRPr="00BB40BC">
        <w:rPr>
          <w:lang w:val="en-US"/>
        </w:rPr>
        <w:t> </w:t>
      </w:r>
      <w:r w:rsidRPr="00BB40BC">
        <w:rPr>
          <w:lang w:val="en-US"/>
        </w:rPr>
        <w:t>terms of timeliness. Coldra Court Hotel could also work on ensuring a more breakfast service timing to give the guests some respite in the morning to enjoy their breakfast</w:t>
      </w:r>
      <w:r w:rsidRPr="00BB40BC">
        <w:rPr>
          <w:lang w:val="en-US"/>
        </w:rPr>
        <w:t> </w:t>
      </w:r>
      <w:r w:rsidRPr="00BB40BC">
        <w:rPr>
          <w:lang w:val="en-US"/>
        </w:rPr>
        <w:t>in peace</w:t>
      </w:r>
      <w:r>
        <w:rPr>
          <w:lang w:val="en-US"/>
        </w:rPr>
        <w:t xml:space="preserve"> </w:t>
      </w:r>
      <w:r w:rsidRPr="00671F8B">
        <w:rPr>
          <w:lang w:val="en-US"/>
        </w:rPr>
        <w:t>(Bulchand‐Gidumal et al., 2011)</w:t>
      </w:r>
      <w:r w:rsidRPr="00BB40BC">
        <w:rPr>
          <w:lang w:val="en-US"/>
        </w:rPr>
        <w:t>. That might mean better</w:t>
      </w:r>
      <w:r w:rsidRPr="00BB40BC">
        <w:rPr>
          <w:lang w:val="en-US"/>
        </w:rPr>
        <w:t> </w:t>
      </w:r>
      <w:r w:rsidRPr="00BB40BC">
        <w:rPr>
          <w:lang w:val="en-US"/>
        </w:rPr>
        <w:t>coordination between kitchen and service staff, especially during busy periods. Further benefiting overall guest satisfaction is an extended breakfast service</w:t>
      </w:r>
      <w:r w:rsidRPr="00BB40BC">
        <w:rPr>
          <w:lang w:val="en-US"/>
        </w:rPr>
        <w:t> </w:t>
      </w:r>
      <w:r w:rsidRPr="00BB40BC">
        <w:rPr>
          <w:lang w:val="en-US"/>
        </w:rPr>
        <w:t>or early bird option for guests with early departure timings.</w:t>
      </w:r>
    </w:p>
    <w:p w14:paraId="361E4968" w14:textId="77777777" w:rsidR="00ED19C7" w:rsidRPr="00BB40BC" w:rsidRDefault="00ED19C7" w:rsidP="00ED19C7">
      <w:pPr>
        <w:rPr>
          <w:lang w:val="en-US"/>
        </w:rPr>
      </w:pPr>
      <w:r w:rsidRPr="00BB40BC">
        <w:rPr>
          <w:b/>
          <w:bCs/>
          <w:lang w:val="en-US"/>
        </w:rPr>
        <w:t xml:space="preserve">Strengthen Beverage Variety and Quality: </w:t>
      </w:r>
      <w:r w:rsidRPr="00BB40BC">
        <w:rPr>
          <w:lang w:val="en-US"/>
        </w:rPr>
        <w:t>The free drinks got a thumbs up although both</w:t>
      </w:r>
      <w:r w:rsidRPr="00BB40BC">
        <w:rPr>
          <w:lang w:val="en-US"/>
        </w:rPr>
        <w:t> </w:t>
      </w:r>
      <w:r w:rsidRPr="00BB40BC">
        <w:rPr>
          <w:lang w:val="en-US"/>
        </w:rPr>
        <w:t>variety and quality could be improved. Data does not have the ability to read mind; therefore, we already know that</w:t>
      </w:r>
      <w:r w:rsidRPr="00BB40BC">
        <w:rPr>
          <w:lang w:val="en-US"/>
        </w:rPr>
        <w:t> </w:t>
      </w:r>
      <w:r w:rsidRPr="00BB40BC">
        <w:rPr>
          <w:lang w:val="en-US"/>
        </w:rPr>
        <w:t>Coldra Court Hotel has the data but it does not have up to the date beverage offerings</w:t>
      </w:r>
      <w:r>
        <w:rPr>
          <w:lang w:val="en-US"/>
        </w:rPr>
        <w:t xml:space="preserve"> </w:t>
      </w:r>
      <w:r w:rsidRPr="00671F8B">
        <w:rPr>
          <w:lang w:val="en-US"/>
        </w:rPr>
        <w:t>(Hu et al., 2009)</w:t>
      </w:r>
      <w:r w:rsidRPr="00BB40BC">
        <w:rPr>
          <w:lang w:val="en-US"/>
        </w:rPr>
        <w:t>. Moreover, offering healthful drink options such as smoothies,</w:t>
      </w:r>
      <w:r w:rsidRPr="00BB40BC">
        <w:rPr>
          <w:lang w:val="en-US"/>
        </w:rPr>
        <w:t> </w:t>
      </w:r>
      <w:r w:rsidRPr="00BB40BC">
        <w:rPr>
          <w:lang w:val="en-US"/>
        </w:rPr>
        <w:t>herbal teas, or even mocktails could appeal to a range of customers. Upholding high standards in beverage quality especially with regards to specialty drinks will</w:t>
      </w:r>
      <w:r w:rsidRPr="00BB40BC">
        <w:rPr>
          <w:lang w:val="en-US"/>
        </w:rPr>
        <w:t> </w:t>
      </w:r>
      <w:r w:rsidRPr="00BB40BC">
        <w:rPr>
          <w:lang w:val="en-US"/>
        </w:rPr>
        <w:t>also result in a great guest experience</w:t>
      </w:r>
      <w:r>
        <w:rPr>
          <w:lang w:val="en-US"/>
        </w:rPr>
        <w:t xml:space="preserve"> </w:t>
      </w:r>
      <w:r w:rsidRPr="00671F8B">
        <w:rPr>
          <w:lang w:val="en-US"/>
        </w:rPr>
        <w:t>(Lee et al., 2018)</w:t>
      </w:r>
      <w:r w:rsidRPr="00BB40BC">
        <w:rPr>
          <w:lang w:val="en-US"/>
        </w:rPr>
        <w:t>.</w:t>
      </w:r>
    </w:p>
    <w:p w14:paraId="42F2FE83" w14:textId="77777777" w:rsidR="00ED19C7" w:rsidRPr="00BB40BC" w:rsidRDefault="00ED19C7" w:rsidP="00ED19C7">
      <w:pPr>
        <w:rPr>
          <w:lang w:val="en-US"/>
        </w:rPr>
      </w:pPr>
      <w:r w:rsidRPr="00BB40BC">
        <w:rPr>
          <w:b/>
          <w:bCs/>
          <w:lang w:val="en-US"/>
        </w:rPr>
        <w:t xml:space="preserve">Improve Guest Feedback Mechanisms for Complimentary Services: </w:t>
      </w:r>
      <w:r w:rsidRPr="00BB40BC">
        <w:rPr>
          <w:lang w:val="en-US"/>
        </w:rPr>
        <w:t>So, to ensure that complimentary services continue to improve, Coldra Court Hotel should be regularly</w:t>
      </w:r>
      <w:r w:rsidRPr="00BB40BC">
        <w:rPr>
          <w:lang w:val="en-US"/>
        </w:rPr>
        <w:t> </w:t>
      </w:r>
      <w:r w:rsidRPr="00BB40BC">
        <w:rPr>
          <w:lang w:val="en-US"/>
        </w:rPr>
        <w:t>seeking guest feedback. While the hotel scores well on sites like Trip Advisor, more systemised and consistent feedback mechanisms</w:t>
      </w:r>
      <w:r w:rsidRPr="00BB40BC">
        <w:rPr>
          <w:lang w:val="en-US"/>
        </w:rPr>
        <w:t> </w:t>
      </w:r>
      <w:r w:rsidRPr="00BB40BC">
        <w:rPr>
          <w:lang w:val="en-US"/>
        </w:rPr>
        <w:t>may help the hotel identify specific opportunity areas</w:t>
      </w:r>
      <w:r>
        <w:rPr>
          <w:lang w:val="en-US"/>
        </w:rPr>
        <w:t xml:space="preserve"> </w:t>
      </w:r>
      <w:r w:rsidRPr="00671F8B">
        <w:rPr>
          <w:lang w:val="en-US"/>
        </w:rPr>
        <w:t>(Kandampully and Suhartanto, 2000)</w:t>
      </w:r>
      <w:r w:rsidRPr="00BB40BC">
        <w:rPr>
          <w:lang w:val="en-US"/>
        </w:rPr>
        <w:t>. We would recommend introducing guest surveys or short comment cards in the dining area and a mechanism allowing guests to share their thoughts easily through a mobile app</w:t>
      </w:r>
      <w:r w:rsidRPr="00BB40BC">
        <w:rPr>
          <w:lang w:val="en-US"/>
        </w:rPr>
        <w:t> </w:t>
      </w:r>
      <w:r w:rsidRPr="00BB40BC">
        <w:rPr>
          <w:lang w:val="en-US"/>
        </w:rPr>
        <w:t>or website so that the hotel can look into concerns straightaway</w:t>
      </w:r>
      <w:r>
        <w:rPr>
          <w:lang w:val="en-US"/>
        </w:rPr>
        <w:t xml:space="preserve"> </w:t>
      </w:r>
      <w:r w:rsidRPr="00671F8B">
        <w:rPr>
          <w:lang w:val="en-US"/>
        </w:rPr>
        <w:t>(Ladhari, 2009)</w:t>
      </w:r>
      <w:r w:rsidRPr="00BB40BC">
        <w:rPr>
          <w:lang w:val="en-US"/>
        </w:rPr>
        <w:t>.</w:t>
      </w:r>
    </w:p>
    <w:p w14:paraId="7F1AB85C" w14:textId="77777777" w:rsidR="00ED19C7" w:rsidRPr="00BB40BC" w:rsidRDefault="00ED19C7" w:rsidP="00ED19C7">
      <w:pPr>
        <w:rPr>
          <w:lang w:val="en-US"/>
        </w:rPr>
      </w:pPr>
      <w:r w:rsidRPr="00BB40BC">
        <w:rPr>
          <w:b/>
          <w:bCs/>
          <w:lang w:val="en-US"/>
        </w:rPr>
        <w:t xml:space="preserve">Emphasise the Quality of Service and Staff Attentiveness: </w:t>
      </w:r>
      <w:r w:rsidRPr="00BB40BC">
        <w:rPr>
          <w:lang w:val="en-US"/>
        </w:rPr>
        <w:t>Guests have always recognised the staff professionalism and</w:t>
      </w:r>
      <w:r w:rsidRPr="00BB40BC">
        <w:rPr>
          <w:lang w:val="en-US"/>
        </w:rPr>
        <w:t> </w:t>
      </w:r>
      <w:r w:rsidRPr="00BB40BC">
        <w:rPr>
          <w:lang w:val="en-US"/>
        </w:rPr>
        <w:t>attentiveness to their guests such as the complimentary breakfast and no charge beverage services. For Coldra Court Hotel</w:t>
      </w:r>
      <w:r w:rsidRPr="00BB40BC">
        <w:rPr>
          <w:lang w:val="en-US"/>
        </w:rPr>
        <w:t> </w:t>
      </w:r>
      <w:r w:rsidRPr="00BB40BC">
        <w:rPr>
          <w:lang w:val="en-US"/>
        </w:rPr>
        <w:t>this is a huge benefit. Staff training on customer</w:t>
      </w:r>
      <w:r w:rsidRPr="00BB40BC">
        <w:rPr>
          <w:lang w:val="en-US"/>
        </w:rPr>
        <w:t> </w:t>
      </w:r>
      <w:r w:rsidRPr="00BB40BC">
        <w:rPr>
          <w:lang w:val="en-US"/>
        </w:rPr>
        <w:t>service and attention to detail should continue as it helps maintain the high standards of service</w:t>
      </w:r>
      <w:r>
        <w:rPr>
          <w:lang w:val="en-US"/>
        </w:rPr>
        <w:t xml:space="preserve"> </w:t>
      </w:r>
      <w:r w:rsidRPr="00671F8B">
        <w:rPr>
          <w:lang w:val="en-US"/>
        </w:rPr>
        <w:t>(Kandampully et al., 2015)</w:t>
      </w:r>
      <w:r w:rsidRPr="00BB40BC">
        <w:rPr>
          <w:lang w:val="en-US"/>
        </w:rPr>
        <w:t xml:space="preserve">. Coldra Court Hotel could also focus on </w:t>
      </w:r>
      <w:r w:rsidRPr="00BB40BC">
        <w:rPr>
          <w:lang w:val="en-US"/>
        </w:rPr>
        <w:lastRenderedPageBreak/>
        <w:t xml:space="preserve">fostering a friendly and approachable atmosphere, where staff members are well-versed in guest preferences and can offer personalised recommendations. </w:t>
      </w:r>
    </w:p>
    <w:p w14:paraId="3F1F9A48" w14:textId="77777777" w:rsidR="00ED19C7" w:rsidRPr="00BB40BC" w:rsidRDefault="00ED19C7" w:rsidP="00ED19C7">
      <w:pPr>
        <w:rPr>
          <w:lang w:val="en-US"/>
        </w:rPr>
      </w:pPr>
      <w:r w:rsidRPr="00BB40BC">
        <w:rPr>
          <w:b/>
          <w:bCs/>
          <w:lang w:val="en-US"/>
        </w:rPr>
        <w:t>Leverage Complimentary Services to Build Online Reputation:</w:t>
      </w:r>
      <w:r w:rsidRPr="00BB40BC">
        <w:rPr>
          <w:lang w:val="en-US"/>
        </w:rPr>
        <w:t xml:space="preserve">  Whether on an online review scale of rating, Coldra Court Hotel has been seen through reviews that guests</w:t>
      </w:r>
      <w:r w:rsidRPr="00BB40BC">
        <w:rPr>
          <w:lang w:val="en-US"/>
        </w:rPr>
        <w:t> </w:t>
      </w:r>
      <w:r w:rsidRPr="00BB40BC">
        <w:rPr>
          <w:lang w:val="en-US"/>
        </w:rPr>
        <w:t>have made about the hotel services, free services provided by the hotel, especially free breakfast and beverages, are highly significant in terms of guest satisfaction</w:t>
      </w:r>
      <w:r>
        <w:rPr>
          <w:lang w:val="en-US"/>
        </w:rPr>
        <w:t xml:space="preserve"> </w:t>
      </w:r>
      <w:r w:rsidRPr="00671F8B">
        <w:rPr>
          <w:lang w:val="en-US"/>
        </w:rPr>
        <w:t>(Ariffin et al., 2013)</w:t>
      </w:r>
      <w:r w:rsidRPr="00BB40BC">
        <w:rPr>
          <w:lang w:val="en-US"/>
        </w:rPr>
        <w:t>. To benefit from this buzz, the hotel should urge guests to post reviews</w:t>
      </w:r>
      <w:r w:rsidRPr="00BB40BC">
        <w:rPr>
          <w:lang w:val="en-US"/>
        </w:rPr>
        <w:t> </w:t>
      </w:r>
      <w:r w:rsidRPr="00BB40BC">
        <w:rPr>
          <w:lang w:val="en-US"/>
        </w:rPr>
        <w:t>about their stay on TripAdvisor, Google Reviews, and the hotel’s website itself. Promoting these complimentary services through your marketing efforts, in addition to social media posts, can also</w:t>
      </w:r>
      <w:r w:rsidRPr="00BB40BC">
        <w:rPr>
          <w:lang w:val="en-US"/>
        </w:rPr>
        <w:t> </w:t>
      </w:r>
      <w:r w:rsidRPr="00BB40BC">
        <w:rPr>
          <w:lang w:val="en-US"/>
        </w:rPr>
        <w:t>entice new guests to explore your offerings</w:t>
      </w:r>
      <w:r>
        <w:rPr>
          <w:lang w:val="en-US"/>
        </w:rPr>
        <w:t xml:space="preserve"> </w:t>
      </w:r>
      <w:r w:rsidRPr="00671F8B">
        <w:rPr>
          <w:lang w:val="en-US"/>
        </w:rPr>
        <w:t>(Mey et al., 2006)</w:t>
      </w:r>
      <w:r w:rsidRPr="00BB40BC">
        <w:rPr>
          <w:lang w:val="en-US"/>
        </w:rPr>
        <w:t>.</w:t>
      </w:r>
    </w:p>
    <w:p w14:paraId="3A6E958C" w14:textId="77777777" w:rsidR="00ED19C7" w:rsidRPr="00BB40BC" w:rsidRDefault="00ED19C7" w:rsidP="00ED19C7">
      <w:pPr>
        <w:rPr>
          <w:lang w:val="en-US"/>
        </w:rPr>
      </w:pPr>
      <w:r w:rsidRPr="00BB40BC">
        <w:rPr>
          <w:b/>
          <w:bCs/>
          <w:lang w:val="en-US"/>
        </w:rPr>
        <w:t>Ensure Consistent Availability of Complimentary Services:</w:t>
      </w:r>
      <w:r w:rsidRPr="00BB40BC">
        <w:rPr>
          <w:lang w:val="en-US"/>
        </w:rPr>
        <w:t xml:space="preserve"> Also praised were the free offerings at Coldra Court Hotel,</w:t>
      </w:r>
      <w:r w:rsidRPr="00BB40BC">
        <w:rPr>
          <w:lang w:val="en-US"/>
        </w:rPr>
        <w:t> </w:t>
      </w:r>
      <w:r w:rsidRPr="00BB40BC">
        <w:rPr>
          <w:lang w:val="en-US"/>
        </w:rPr>
        <w:t>including breakfast and drinks. That is, the hotel ought to make sure that these services are continued to be provided throughout</w:t>
      </w:r>
      <w:r w:rsidRPr="00BB40BC">
        <w:rPr>
          <w:lang w:val="en-US"/>
        </w:rPr>
        <w:t> </w:t>
      </w:r>
      <w:r w:rsidRPr="00BB40BC">
        <w:rPr>
          <w:lang w:val="en-US"/>
        </w:rPr>
        <w:t>guests’ stay</w:t>
      </w:r>
      <w:r>
        <w:rPr>
          <w:lang w:val="en-US"/>
        </w:rPr>
        <w:t xml:space="preserve"> </w:t>
      </w:r>
      <w:r w:rsidRPr="00671F8B">
        <w:rPr>
          <w:lang w:val="en-US"/>
        </w:rPr>
        <w:t>(Kim et al., 2016)</w:t>
      </w:r>
      <w:r w:rsidRPr="00BB40BC">
        <w:rPr>
          <w:lang w:val="en-US"/>
        </w:rPr>
        <w:t>. For example, you could serve free drinks (alcoholic and non-alcoholic) in public areas throughout the day or make breakfast available as you catered to</w:t>
      </w:r>
      <w:r w:rsidRPr="00BB40BC">
        <w:rPr>
          <w:lang w:val="en-US"/>
        </w:rPr>
        <w:t> </w:t>
      </w:r>
      <w:r w:rsidRPr="00BB40BC">
        <w:rPr>
          <w:lang w:val="en-US"/>
        </w:rPr>
        <w:t>those whose schedules differed.</w:t>
      </w:r>
    </w:p>
    <w:p w14:paraId="3F6BEA16" w14:textId="77777777" w:rsidR="00ED19C7" w:rsidRPr="00BB40BC" w:rsidRDefault="00ED19C7" w:rsidP="00ED19C7">
      <w:pPr>
        <w:rPr>
          <w:lang w:val="en-US"/>
        </w:rPr>
      </w:pPr>
      <w:r w:rsidRPr="00BB40BC">
        <w:rPr>
          <w:b/>
          <w:bCs/>
          <w:lang w:val="en-US"/>
        </w:rPr>
        <w:t>Promote Eco-Friendly and Sustainable Practices:</w:t>
      </w:r>
      <w:r w:rsidRPr="00BB40BC">
        <w:rPr>
          <w:lang w:val="en-US"/>
        </w:rPr>
        <w:t xml:space="preserve"> Coldra Court Hotel, as</w:t>
      </w:r>
      <w:r w:rsidRPr="00BB40BC">
        <w:rPr>
          <w:lang w:val="en-US"/>
        </w:rPr>
        <w:t> </w:t>
      </w:r>
      <w:r w:rsidRPr="00BB40BC">
        <w:rPr>
          <w:lang w:val="en-US"/>
        </w:rPr>
        <w:t>a hospitality brand that prides itself on service and sustainability, can do well to evaluate its complimentary services to add eco-friendly initiatives. This may include providing locally sourced, organic, or sustainable food and beverage choices, minimizing</w:t>
      </w:r>
      <w:r w:rsidRPr="00BB40BC">
        <w:rPr>
          <w:lang w:val="en-US"/>
        </w:rPr>
        <w:t> </w:t>
      </w:r>
      <w:r w:rsidRPr="00BB40BC">
        <w:rPr>
          <w:lang w:val="en-US"/>
        </w:rPr>
        <w:t>packaging using sustainable sources, and reducing food waste with better portion control</w:t>
      </w:r>
      <w:r>
        <w:rPr>
          <w:lang w:val="en-US"/>
        </w:rPr>
        <w:t xml:space="preserve"> </w:t>
      </w:r>
      <w:r w:rsidRPr="00671F8B">
        <w:rPr>
          <w:lang w:val="en-US"/>
        </w:rPr>
        <w:t>(Kandampully et al., 2015)</w:t>
      </w:r>
      <w:r w:rsidRPr="00BB40BC">
        <w:rPr>
          <w:lang w:val="en-US"/>
        </w:rPr>
        <w:t>. Such practices not only attract eco-friendly guests, but also help in building the reputation of a responsible</w:t>
      </w:r>
      <w:r w:rsidRPr="00BB40BC">
        <w:rPr>
          <w:lang w:val="en-US"/>
        </w:rPr>
        <w:t> </w:t>
      </w:r>
      <w:r w:rsidRPr="00BB40BC">
        <w:rPr>
          <w:lang w:val="en-US"/>
        </w:rPr>
        <w:t>and next-gen hotel.</w:t>
      </w:r>
    </w:p>
    <w:p w14:paraId="2A0019BF" w14:textId="77777777" w:rsidR="00ED19C7" w:rsidRPr="00BB40BC" w:rsidRDefault="00ED19C7" w:rsidP="00ED19C7"/>
    <w:p w14:paraId="60E8805D" w14:textId="77777777" w:rsidR="00ED19C7" w:rsidRPr="00BB40BC" w:rsidRDefault="00ED19C7" w:rsidP="00ED19C7">
      <w:r w:rsidRPr="00BB40BC">
        <w:br w:type="page"/>
      </w:r>
    </w:p>
    <w:p w14:paraId="529150AB" w14:textId="77777777" w:rsidR="00ED19C7" w:rsidRPr="00BB40BC" w:rsidRDefault="00ED19C7" w:rsidP="00ED19C7">
      <w:pPr>
        <w:pStyle w:val="Heading1"/>
        <w:jc w:val="both"/>
        <w:rPr>
          <w:rFonts w:ascii="Times New Roman" w:hAnsi="Times New Roman" w:cs="Times New Roman"/>
          <w:color w:val="auto"/>
        </w:rPr>
      </w:pPr>
      <w:bookmarkStart w:id="31" w:name="_Toc191044306"/>
      <w:r w:rsidRPr="00BB40BC">
        <w:rPr>
          <w:rFonts w:ascii="Times New Roman" w:hAnsi="Times New Roman" w:cs="Times New Roman"/>
          <w:color w:val="auto"/>
        </w:rPr>
        <w:lastRenderedPageBreak/>
        <w:t>Referenecs</w:t>
      </w:r>
      <w:bookmarkEnd w:id="31"/>
    </w:p>
    <w:p w14:paraId="2BD084A4" w14:textId="77777777" w:rsidR="00ED19C7" w:rsidRPr="00BB40BC" w:rsidRDefault="00ED19C7" w:rsidP="00ED19C7">
      <w:r w:rsidRPr="00BB40BC">
        <w:t>Ariffin, A.A.M., Nameghi, E.N. and Zakaria, N.I., 2013. The effect of hospitableness and servicescape on guest satisfaction in the hotel industry. </w:t>
      </w:r>
      <w:r w:rsidRPr="00BB40BC">
        <w:rPr>
          <w:i/>
          <w:iCs/>
        </w:rPr>
        <w:t>Canadian Journal of Administrative Sciences/Revue Canadienne des Sciences de l'Administration</w:t>
      </w:r>
      <w:r w:rsidRPr="00BB40BC">
        <w:t>, </w:t>
      </w:r>
      <w:r w:rsidRPr="00BB40BC">
        <w:rPr>
          <w:i/>
          <w:iCs/>
        </w:rPr>
        <w:t>30</w:t>
      </w:r>
      <w:r w:rsidRPr="00BB40BC">
        <w:t>(2), pp.127-137. http://dx.doi.org/10.1002/cjas.1246</w:t>
      </w:r>
    </w:p>
    <w:p w14:paraId="797D5D38" w14:textId="77777777" w:rsidR="00ED19C7" w:rsidRPr="00BB40BC" w:rsidRDefault="00ED19C7" w:rsidP="00ED19C7">
      <w:r w:rsidRPr="00BB40BC">
        <w:t>Bulchand‐Gidumal, J., Melián‐González, S. and González López‐Valcárcel, B., 2011. Improving hotel ratings by offering free Wi‐Fi. </w:t>
      </w:r>
      <w:r w:rsidRPr="00BB40BC">
        <w:rPr>
          <w:i/>
          <w:iCs/>
        </w:rPr>
        <w:t>Journal of Hospitality and Tourism Technology</w:t>
      </w:r>
      <w:r w:rsidRPr="00BB40BC">
        <w:t>, </w:t>
      </w:r>
      <w:r w:rsidRPr="00BB40BC">
        <w:rPr>
          <w:i/>
          <w:iCs/>
        </w:rPr>
        <w:t>2</w:t>
      </w:r>
      <w:r w:rsidRPr="00BB40BC">
        <w:t>(3), pp.235-245. http://dx.doi.org/10.1108/17579881111173776</w:t>
      </w:r>
    </w:p>
    <w:p w14:paraId="596E1EC9" w14:textId="77777777" w:rsidR="00ED19C7" w:rsidRPr="00BB40BC" w:rsidRDefault="00ED19C7" w:rsidP="00ED19C7">
      <w:r w:rsidRPr="00BB40BC">
        <w:t>Choi, T.Y. and Chu, R., 2001. Determinants of hotel guests’ satisfaction and repeat patronage in the Hong Kong hotel industry. </w:t>
      </w:r>
      <w:r w:rsidRPr="00BB40BC">
        <w:rPr>
          <w:i/>
          <w:iCs/>
        </w:rPr>
        <w:t>International journal of hospitality management</w:t>
      </w:r>
      <w:r w:rsidRPr="00BB40BC">
        <w:t>, </w:t>
      </w:r>
      <w:r w:rsidRPr="00BB40BC">
        <w:rPr>
          <w:i/>
          <w:iCs/>
        </w:rPr>
        <w:t>20</w:t>
      </w:r>
      <w:r w:rsidRPr="00BB40BC">
        <w:t>(3), pp.277-297. https://doi.org/10.1016/S0278-4319(01)00006-8</w:t>
      </w:r>
    </w:p>
    <w:p w14:paraId="709FDF28" w14:textId="77777777" w:rsidR="00ED19C7" w:rsidRPr="00BB40BC" w:rsidRDefault="00ED19C7" w:rsidP="00ED19C7">
      <w:pPr>
        <w:rPr>
          <w:lang w:val="en-US"/>
        </w:rPr>
      </w:pPr>
      <w:r w:rsidRPr="00BB40BC">
        <w:rPr>
          <w:lang w:val="en-US"/>
        </w:rPr>
        <w:t xml:space="preserve">Coldra Court Hotel (2025). </w:t>
      </w:r>
      <w:r w:rsidRPr="00BB40BC">
        <w:rPr>
          <w:i/>
          <w:iCs/>
          <w:lang w:val="en-US"/>
        </w:rPr>
        <w:t>Home</w:t>
      </w:r>
      <w:r w:rsidRPr="00BB40BC">
        <w:rPr>
          <w:lang w:val="en-US"/>
        </w:rPr>
        <w:t xml:space="preserve">. [online] Coldra Court Hotel. Available at: </w:t>
      </w:r>
      <w:hyperlink r:id="rId14" w:history="1">
        <w:r w:rsidRPr="00BB40BC">
          <w:rPr>
            <w:rStyle w:val="Hyperlink"/>
            <w:color w:val="auto"/>
            <w:lang w:val="en-US"/>
          </w:rPr>
          <w:t>https://www.coldra-court.com/</w:t>
        </w:r>
      </w:hyperlink>
      <w:r w:rsidRPr="00BB40BC">
        <w:rPr>
          <w:lang w:val="en-US"/>
        </w:rPr>
        <w:t>.</w:t>
      </w:r>
    </w:p>
    <w:p w14:paraId="4040EF14" w14:textId="77777777" w:rsidR="00ED19C7" w:rsidRPr="00BB40BC" w:rsidRDefault="00ED19C7" w:rsidP="00ED19C7">
      <w:pPr>
        <w:rPr>
          <w:lang w:val="en-US"/>
        </w:rPr>
      </w:pPr>
      <w:r w:rsidRPr="00BB40BC">
        <w:rPr>
          <w:lang w:val="en-US"/>
        </w:rPr>
        <w:t xml:space="preserve">Collis, J. and Hussey, R. (2014) </w:t>
      </w:r>
      <w:r w:rsidRPr="00BB40BC">
        <w:rPr>
          <w:i/>
          <w:iCs/>
          <w:lang w:val="en-US"/>
        </w:rPr>
        <w:t>Business research: a practical guide for undergraduate and postgraduate students.</w:t>
      </w:r>
      <w:r w:rsidRPr="00BB40BC">
        <w:rPr>
          <w:lang w:val="en-US"/>
        </w:rPr>
        <w:t xml:space="preserve"> London: Palgrave.</w:t>
      </w:r>
    </w:p>
    <w:p w14:paraId="16209B53" w14:textId="77777777" w:rsidR="00ED19C7" w:rsidRPr="00BB40BC" w:rsidRDefault="00ED19C7" w:rsidP="00ED19C7">
      <w:pPr>
        <w:rPr>
          <w:lang w:val="en-US"/>
        </w:rPr>
      </w:pPr>
      <w:r w:rsidRPr="00BB40BC">
        <w:rPr>
          <w:lang w:val="en-US"/>
        </w:rPr>
        <w:t xml:space="preserve">Cottrell, S. (2014) </w:t>
      </w:r>
      <w:r w:rsidRPr="00BB40BC">
        <w:rPr>
          <w:i/>
          <w:iCs/>
          <w:lang w:val="en-US"/>
        </w:rPr>
        <w:t>Dissertation and project reports: a step-by-step guide.</w:t>
      </w:r>
      <w:r w:rsidRPr="00BB40BC">
        <w:rPr>
          <w:lang w:val="en-US"/>
        </w:rPr>
        <w:t xml:space="preserve"> Basingstoke: Palgrave Macmillan.</w:t>
      </w:r>
    </w:p>
    <w:p w14:paraId="7BF37672" w14:textId="77777777" w:rsidR="00ED19C7" w:rsidRPr="00BB40BC" w:rsidRDefault="00ED19C7" w:rsidP="00ED19C7">
      <w:pPr>
        <w:rPr>
          <w:lang w:val="en-US"/>
        </w:rPr>
      </w:pPr>
      <w:r w:rsidRPr="00BB40BC">
        <w:rPr>
          <w:lang w:val="en-US"/>
        </w:rPr>
        <w:t xml:space="preserve">Cottrell, S. (2014) </w:t>
      </w:r>
      <w:r w:rsidRPr="00BB40BC">
        <w:rPr>
          <w:i/>
          <w:iCs/>
          <w:lang w:val="en-US"/>
        </w:rPr>
        <w:t>Dissertations and project reports: a step-by-step guide.</w:t>
      </w:r>
      <w:r w:rsidRPr="00BB40BC">
        <w:rPr>
          <w:lang w:val="en-US"/>
        </w:rPr>
        <w:t xml:space="preserve"> New York: Palgrave.</w:t>
      </w:r>
    </w:p>
    <w:p w14:paraId="4613F591" w14:textId="77777777" w:rsidR="00ED19C7" w:rsidRPr="0060716E" w:rsidRDefault="00ED19C7" w:rsidP="00ED19C7">
      <w:pPr>
        <w:rPr>
          <w:lang w:val="en-US"/>
        </w:rPr>
      </w:pPr>
      <w:r w:rsidRPr="0060716E">
        <w:rPr>
          <w:lang w:val="en-US"/>
        </w:rPr>
        <w:t xml:space="preserve">Govt. UK (2025). </w:t>
      </w:r>
      <w:r w:rsidRPr="0060716E">
        <w:rPr>
          <w:i/>
          <w:iCs/>
          <w:lang w:val="en-US"/>
        </w:rPr>
        <w:t>Guide from the Taskforce on Social Factors: Considering social factors in pension scheme investments</w:t>
      </w:r>
      <w:r w:rsidRPr="0060716E">
        <w:rPr>
          <w:lang w:val="en-US"/>
        </w:rPr>
        <w:t>. [online] GOV.UK. Available at: https://www.gov.uk/government/publications/considering-social-factors-in-pension-scheme-investments-a-guide-from-the-taskforce-on-social-factors/guide-from-the-taskforce-on-social-factors-considering-social-factors-in-pension-scheme-investments.</w:t>
      </w:r>
    </w:p>
    <w:p w14:paraId="06C082C9" w14:textId="77777777" w:rsidR="00ED19C7" w:rsidRPr="00BB40BC" w:rsidRDefault="00ED19C7" w:rsidP="00ED19C7">
      <w:pPr>
        <w:rPr>
          <w:lang w:val="en-US"/>
        </w:rPr>
      </w:pPr>
      <w:r w:rsidRPr="00BB40BC">
        <w:rPr>
          <w:lang w:val="en-US"/>
        </w:rPr>
        <w:t xml:space="preserve">Greetham, B. (2014) </w:t>
      </w:r>
      <w:r w:rsidRPr="00BB40BC">
        <w:rPr>
          <w:i/>
          <w:iCs/>
          <w:lang w:val="en-US"/>
        </w:rPr>
        <w:t>How to write your undergraduate dissertation.</w:t>
      </w:r>
      <w:r w:rsidRPr="00BB40BC">
        <w:rPr>
          <w:lang w:val="en-US"/>
        </w:rPr>
        <w:t xml:space="preserve"> Basingstoke: Palgrave Macmillan.</w:t>
      </w:r>
    </w:p>
    <w:p w14:paraId="22661AF5" w14:textId="77777777" w:rsidR="00ED19C7" w:rsidRPr="00BB40BC" w:rsidRDefault="00ED19C7" w:rsidP="00ED19C7">
      <w:r w:rsidRPr="00BB40BC">
        <w:t>Holiday Inn Newport (2025). About Holiday Inn Newport. Retrieved from https://holidayinnnewport.guestreservations.com/</w:t>
      </w:r>
    </w:p>
    <w:p w14:paraId="4224FCD9" w14:textId="77777777" w:rsidR="00ED19C7" w:rsidRPr="00BB40BC" w:rsidRDefault="00ED19C7" w:rsidP="00ED19C7">
      <w:pPr>
        <w:rPr>
          <w:lang w:val="en-US"/>
        </w:rPr>
      </w:pPr>
      <w:r w:rsidRPr="00BB40BC">
        <w:rPr>
          <w:lang w:val="en-US"/>
        </w:rPr>
        <w:t xml:space="preserve">Hu, H. H., Kandampully, J., &amp; Juwaheer, T. D. (2009). Relationships and impacts of service quality, perceived value, customer satisfaction, and image: an empirical study. </w:t>
      </w:r>
      <w:r w:rsidRPr="00BB40BC">
        <w:rPr>
          <w:i/>
          <w:iCs/>
          <w:lang w:val="en-US"/>
        </w:rPr>
        <w:t>The Service Industries Journal, 29</w:t>
      </w:r>
      <w:r w:rsidRPr="00BB40BC">
        <w:rPr>
          <w:lang w:val="en-US"/>
        </w:rPr>
        <w:t>(2), 111-125. Retrieved from https://doi.org/10.1080/02642060802292932</w:t>
      </w:r>
    </w:p>
    <w:p w14:paraId="2004F47D" w14:textId="77777777" w:rsidR="00ED19C7" w:rsidRPr="00BB40BC" w:rsidRDefault="00ED19C7" w:rsidP="00ED19C7">
      <w:pPr>
        <w:rPr>
          <w:lang w:val="en-US"/>
        </w:rPr>
      </w:pPr>
      <w:r w:rsidRPr="00BB40BC">
        <w:rPr>
          <w:lang w:val="en-US"/>
        </w:rPr>
        <w:t xml:space="preserve">Kandampully, J., &amp; Suhartanto, D. (2000). Customer loyalty in the hotel industry: The role of customer satisfaction and image. </w:t>
      </w:r>
      <w:r w:rsidRPr="00BB40BC">
        <w:rPr>
          <w:i/>
          <w:iCs/>
          <w:lang w:val="en-US"/>
        </w:rPr>
        <w:t>International Journal of Contemporary Hospitality Management, 12</w:t>
      </w:r>
      <w:r w:rsidRPr="00BB40BC">
        <w:rPr>
          <w:lang w:val="en-US"/>
        </w:rPr>
        <w:t>(6), 346-351. Retrieved from https://doi.org/10.1108/09596110010342559</w:t>
      </w:r>
    </w:p>
    <w:p w14:paraId="79242936" w14:textId="77777777" w:rsidR="00ED19C7" w:rsidRPr="00BB40BC" w:rsidRDefault="00ED19C7" w:rsidP="00ED19C7">
      <w:pPr>
        <w:rPr>
          <w:lang w:val="en-US"/>
        </w:rPr>
      </w:pPr>
      <w:r w:rsidRPr="00BB40BC">
        <w:rPr>
          <w:lang w:val="en-US"/>
        </w:rPr>
        <w:t xml:space="preserve">Kandampully, J., Zhang, T. C., &amp; Bilgihan, A. (2015). Customer loyalty: A review and future directions with a special focus on the hospitality industry. </w:t>
      </w:r>
      <w:r w:rsidRPr="00BB40BC">
        <w:rPr>
          <w:i/>
          <w:iCs/>
          <w:lang w:val="en-US"/>
        </w:rPr>
        <w:t>International Journal of Contemporary Hospitality Management, 27</w:t>
      </w:r>
      <w:r w:rsidRPr="00BB40BC">
        <w:rPr>
          <w:lang w:val="en-US"/>
        </w:rPr>
        <w:t>(3), 379-414. Retrieved from https://www.emerald.com/insight/content/doi/10.1108/IJCHM-03-2014-0154/full/html</w:t>
      </w:r>
    </w:p>
    <w:p w14:paraId="7B4DF998" w14:textId="77777777" w:rsidR="00ED19C7" w:rsidRPr="00BB40BC" w:rsidRDefault="00ED19C7" w:rsidP="00ED19C7">
      <w:r w:rsidRPr="00BB40BC">
        <w:t>Kim, B., Kim, S. and Heo, C.Y., 2016. Analysis of satisfiers and dissatisfiers in online hotel reviews on social media. </w:t>
      </w:r>
      <w:r w:rsidRPr="00BB40BC">
        <w:rPr>
          <w:i/>
          <w:iCs/>
        </w:rPr>
        <w:t>International journal of contemporary hospitality management</w:t>
      </w:r>
      <w:r w:rsidRPr="00BB40BC">
        <w:t>, </w:t>
      </w:r>
      <w:r w:rsidRPr="00BB40BC">
        <w:rPr>
          <w:i/>
          <w:iCs/>
        </w:rPr>
        <w:t>28</w:t>
      </w:r>
      <w:r w:rsidRPr="00BB40BC">
        <w:t>(9), pp.1915-1936. http://dx.doi.org/10.1108/IJCHM-04-2015-0177</w:t>
      </w:r>
    </w:p>
    <w:p w14:paraId="796D3B85" w14:textId="77777777" w:rsidR="00ED19C7" w:rsidRPr="00BB40BC" w:rsidRDefault="00ED19C7" w:rsidP="00ED19C7">
      <w:pPr>
        <w:rPr>
          <w:lang w:val="en-US"/>
        </w:rPr>
      </w:pPr>
      <w:r w:rsidRPr="00BB40BC">
        <w:rPr>
          <w:lang w:val="en-US"/>
        </w:rPr>
        <w:lastRenderedPageBreak/>
        <w:t xml:space="preserve">Ladhari, R. (2009). Service quality, emotional satisfaction, and behavioural intentions: A study in the hotel industry. </w:t>
      </w:r>
      <w:r w:rsidRPr="00BB40BC">
        <w:rPr>
          <w:i/>
          <w:iCs/>
          <w:lang w:val="en-US"/>
        </w:rPr>
        <w:t>Managing Service Quality: An International Journal, 19</w:t>
      </w:r>
      <w:r w:rsidRPr="00BB40BC">
        <w:rPr>
          <w:lang w:val="en-US"/>
        </w:rPr>
        <w:t>(3), 308-331. Retrieved from https://www.emerald.com/insight/content/doi/10.1108/09604520910955320/full/html</w:t>
      </w:r>
    </w:p>
    <w:p w14:paraId="6E914E88" w14:textId="77777777" w:rsidR="00ED19C7" w:rsidRPr="00BB40BC" w:rsidRDefault="00ED19C7" w:rsidP="00ED19C7">
      <w:r w:rsidRPr="00BB40BC">
        <w:t>Lee, S.H., Lee, J. and Neilson, S.M., 2018. Exploring guest preferences of breakfast menu: conjoint analysis. </w:t>
      </w:r>
      <w:r w:rsidRPr="00BB40BC">
        <w:rPr>
          <w:i/>
          <w:iCs/>
        </w:rPr>
        <w:t>Journal of culinary science &amp; technology</w:t>
      </w:r>
      <w:r w:rsidRPr="00BB40BC">
        <w:t>, </w:t>
      </w:r>
      <w:r w:rsidRPr="00BB40BC">
        <w:rPr>
          <w:i/>
          <w:iCs/>
        </w:rPr>
        <w:t>16</w:t>
      </w:r>
      <w:r w:rsidRPr="00BB40BC">
        <w:t xml:space="preserve">(2), pp.149-164. </w:t>
      </w:r>
      <w:hyperlink r:id="rId15" w:history="1">
        <w:r w:rsidRPr="00BB40BC">
          <w:rPr>
            <w:rStyle w:val="Hyperlink"/>
            <w:color w:val="auto"/>
          </w:rPr>
          <w:t>https://doi.org/10.1080/15428052.2017.1352546</w:t>
        </w:r>
      </w:hyperlink>
    </w:p>
    <w:p w14:paraId="577EA2ED" w14:textId="77777777" w:rsidR="00ED19C7" w:rsidRPr="00BB40BC" w:rsidRDefault="00ED19C7" w:rsidP="00ED19C7">
      <w:pPr>
        <w:rPr>
          <w:lang w:val="en-US"/>
        </w:rPr>
      </w:pPr>
      <w:r w:rsidRPr="00BB40BC">
        <w:rPr>
          <w:lang w:val="en-US"/>
        </w:rPr>
        <w:t xml:space="preserve">Liu, S., Gao, B., Gallivan, M., &amp; Gong, Y. (2020). Free add-on services and perceived value in competitive environments: Evidence from online hotel reviews. </w:t>
      </w:r>
      <w:r w:rsidRPr="00BB40BC">
        <w:rPr>
          <w:i/>
          <w:iCs/>
          <w:lang w:val="en-US"/>
        </w:rPr>
        <w:t>International Journal of Hospitality Management, 90</w:t>
      </w:r>
      <w:r w:rsidRPr="00BB40BC">
        <w:rPr>
          <w:lang w:val="en-US"/>
        </w:rPr>
        <w:t>, Article 102611. Retrieved from https://doi.org/10.1016/j.ijhm.2020.102611</w:t>
      </w:r>
    </w:p>
    <w:p w14:paraId="303D511D" w14:textId="77777777" w:rsidR="00ED19C7" w:rsidRPr="00BB40BC" w:rsidRDefault="00ED19C7" w:rsidP="00ED19C7">
      <w:pPr>
        <w:rPr>
          <w:lang w:val="en-US"/>
        </w:rPr>
      </w:pPr>
      <w:r w:rsidRPr="00BB40BC">
        <w:rPr>
          <w:lang w:val="en-US"/>
        </w:rPr>
        <w:t xml:space="preserve">Liu, S., Gao, B., Gallivan, M., &amp; Gong, Y. (2020). Free add-on services and perceived value in competitive environments: Evidence from online hotel reviews. </w:t>
      </w:r>
      <w:r w:rsidRPr="00BB40BC">
        <w:rPr>
          <w:i/>
          <w:iCs/>
          <w:lang w:val="en-US"/>
        </w:rPr>
        <w:t>International Journal of Hospitality Management, 90</w:t>
      </w:r>
      <w:r w:rsidRPr="00BB40BC">
        <w:rPr>
          <w:lang w:val="en-US"/>
        </w:rPr>
        <w:t>, Article 102611. Retrieved from https://doi.org/10.1016/j.ijhm.2020.102611</w:t>
      </w:r>
    </w:p>
    <w:p w14:paraId="3B5D9868" w14:textId="77777777" w:rsidR="00ED19C7" w:rsidRPr="00BB40BC" w:rsidRDefault="00ED19C7" w:rsidP="00ED19C7">
      <w:r w:rsidRPr="00BB40BC">
        <w:t>Mey, L.P., Akbar, A.K. and Fie, D.Y.G., 2006. Measuring service quality and customer satisfaction of the hotels in Malaysia: Malaysian, Asian and non-Asian hotel guests. </w:t>
      </w:r>
      <w:r w:rsidRPr="00BB40BC">
        <w:rPr>
          <w:i/>
          <w:iCs/>
        </w:rPr>
        <w:t>Journal of Hospitality and Tourism Management</w:t>
      </w:r>
      <w:r w:rsidRPr="00BB40BC">
        <w:t>, </w:t>
      </w:r>
      <w:r w:rsidRPr="00BB40BC">
        <w:rPr>
          <w:i/>
          <w:iCs/>
        </w:rPr>
        <w:t>13</w:t>
      </w:r>
      <w:r w:rsidRPr="00BB40BC">
        <w:t>(2), pp.144-160. https://doi.org/10.1375/jhtm.13.2.144</w:t>
      </w:r>
    </w:p>
    <w:p w14:paraId="10ACA394" w14:textId="77777777" w:rsidR="00ED19C7" w:rsidRPr="00BB40BC" w:rsidRDefault="00ED19C7" w:rsidP="00ED19C7">
      <w:r w:rsidRPr="00BB40BC">
        <w:t>Neirotti, P., Raguseo, E. and Paolucci, E., 2016. Are customers’ reviews creating value in the hospitality industry? Exploring the moderating effects of market positioning. </w:t>
      </w:r>
      <w:r w:rsidRPr="00BB40BC">
        <w:rPr>
          <w:i/>
          <w:iCs/>
        </w:rPr>
        <w:t>International Journal of Information Management</w:t>
      </w:r>
      <w:r w:rsidRPr="00BB40BC">
        <w:t>, </w:t>
      </w:r>
      <w:r w:rsidRPr="00BB40BC">
        <w:rPr>
          <w:i/>
          <w:iCs/>
        </w:rPr>
        <w:t>36</w:t>
      </w:r>
      <w:r w:rsidRPr="00BB40BC">
        <w:t>(6), pp.1133-1143. https://doi.org/10.1016/j.ijinfomgt.2016.02.010</w:t>
      </w:r>
    </w:p>
    <w:p w14:paraId="4A0C176B" w14:textId="77777777" w:rsidR="00ED19C7" w:rsidRPr="0060716E" w:rsidRDefault="00ED19C7" w:rsidP="00ED19C7">
      <w:pPr>
        <w:rPr>
          <w:lang w:val="en-US"/>
        </w:rPr>
      </w:pPr>
      <w:r w:rsidRPr="0060716E">
        <w:rPr>
          <w:lang w:val="en-US"/>
        </w:rPr>
        <w:t xml:space="preserve">Office For National Statistics (2025). </w:t>
      </w:r>
      <w:r w:rsidRPr="0060716E">
        <w:rPr>
          <w:i/>
          <w:iCs/>
          <w:lang w:val="en-US"/>
        </w:rPr>
        <w:t>Office for National Statistics</w:t>
      </w:r>
      <w:r w:rsidRPr="0060716E">
        <w:rPr>
          <w:lang w:val="en-US"/>
        </w:rPr>
        <w:t>. [online] Ons.gov.uk. Available at: https://www.ons.gov.uk/.</w:t>
      </w:r>
    </w:p>
    <w:p w14:paraId="4CEB359E" w14:textId="77777777" w:rsidR="00ED19C7" w:rsidRPr="00BB40BC" w:rsidRDefault="00ED19C7" w:rsidP="00ED19C7">
      <w:pPr>
        <w:rPr>
          <w:lang w:val="en-US"/>
        </w:rPr>
      </w:pPr>
      <w:r w:rsidRPr="00BB40BC">
        <w:rPr>
          <w:lang w:val="en-US"/>
        </w:rPr>
        <w:t xml:space="preserve">Robson, C. (2016) </w:t>
      </w:r>
      <w:r w:rsidRPr="00BB40BC">
        <w:rPr>
          <w:i/>
          <w:iCs/>
          <w:lang w:val="en-US"/>
        </w:rPr>
        <w:t>Real world research.</w:t>
      </w:r>
      <w:r w:rsidRPr="00BB40BC">
        <w:rPr>
          <w:lang w:val="en-US"/>
        </w:rPr>
        <w:t xml:space="preserve"> 2nd edn. Oxford: Blackwell.</w:t>
      </w:r>
    </w:p>
    <w:p w14:paraId="7674CEC1" w14:textId="77777777" w:rsidR="00ED19C7" w:rsidRPr="00BB40BC" w:rsidRDefault="00ED19C7" w:rsidP="00ED19C7">
      <w:pPr>
        <w:rPr>
          <w:lang w:val="en-US"/>
        </w:rPr>
      </w:pPr>
      <w:r w:rsidRPr="00BB40BC">
        <w:rPr>
          <w:lang w:val="en-US"/>
        </w:rPr>
        <w:t xml:space="preserve">Saunders, M., Lewis, P. and Thornhill, A. (2012) </w:t>
      </w:r>
      <w:r w:rsidRPr="00BB40BC">
        <w:rPr>
          <w:i/>
          <w:iCs/>
          <w:lang w:val="en-US"/>
        </w:rPr>
        <w:t>Research methods for business students.</w:t>
      </w:r>
      <w:r w:rsidRPr="00BB40BC">
        <w:rPr>
          <w:lang w:val="en-US"/>
        </w:rPr>
        <w:t xml:space="preserve"> Harlow: FT/Prentice Hall.</w:t>
      </w:r>
    </w:p>
    <w:p w14:paraId="7A2CB294" w14:textId="77777777" w:rsidR="00ED19C7" w:rsidRPr="00BB40BC" w:rsidRDefault="00ED19C7" w:rsidP="00ED19C7">
      <w:pPr>
        <w:rPr>
          <w:lang w:val="en-US"/>
        </w:rPr>
      </w:pPr>
      <w:r w:rsidRPr="00BB40BC">
        <w:rPr>
          <w:lang w:val="en-US"/>
        </w:rPr>
        <w:t xml:space="preserve">Shoemaker, S., &amp; Lewis, R. C. (1999). Customer loyalty: The future of hospitality marketing. </w:t>
      </w:r>
      <w:r w:rsidRPr="00BB40BC">
        <w:rPr>
          <w:i/>
          <w:iCs/>
          <w:lang w:val="en-US"/>
        </w:rPr>
        <w:t>International Journal of Hospitality Management, 18</w:t>
      </w:r>
      <w:r w:rsidRPr="00BB40BC">
        <w:rPr>
          <w:lang w:val="en-US"/>
        </w:rPr>
        <w:t>(4), 345-370. Retrieved from https://doi.org/10.1016/S0278-4319(99)00042-0</w:t>
      </w:r>
    </w:p>
    <w:p w14:paraId="1FCBCA55" w14:textId="77777777" w:rsidR="00ED19C7" w:rsidRPr="00BB40BC" w:rsidRDefault="00ED19C7" w:rsidP="00ED19C7">
      <w:r w:rsidRPr="00BB40BC">
        <w:t xml:space="preserve">Soifer, I., Choi, E.K. and Lee, E., 2021. Do hotel attributes and amenities affect online user ratings differently across hotel star ratings?. </w:t>
      </w:r>
      <w:r w:rsidRPr="00BB40BC">
        <w:rPr>
          <w:i/>
          <w:iCs/>
        </w:rPr>
        <w:t>Journal of Quality Assurance in Hospitality &amp; Tourism, 22</w:t>
      </w:r>
      <w:r w:rsidRPr="00BB40BC">
        <w:t xml:space="preserve">(5), pp.539-560. Retrieved from </w:t>
      </w:r>
      <w:hyperlink r:id="rId16" w:history="1">
        <w:r w:rsidRPr="00BB40BC">
          <w:rPr>
            <w:rStyle w:val="Hyperlink"/>
            <w:color w:val="auto"/>
          </w:rPr>
          <w:t>https://doi.org/10.1080/1528008X.2020.1814935</w:t>
        </w:r>
      </w:hyperlink>
    </w:p>
    <w:p w14:paraId="681DEE60" w14:textId="77777777" w:rsidR="00ED19C7" w:rsidRPr="00BB40BC" w:rsidRDefault="00ED19C7" w:rsidP="00ED19C7">
      <w:pPr>
        <w:rPr>
          <w:lang w:val="en-US"/>
        </w:rPr>
      </w:pPr>
      <w:r w:rsidRPr="00BB40BC">
        <w:rPr>
          <w:lang w:val="en-US"/>
        </w:rPr>
        <w:t xml:space="preserve">Veal, A. J. (2006) </w:t>
      </w:r>
      <w:r w:rsidRPr="00BB40BC">
        <w:rPr>
          <w:i/>
          <w:iCs/>
          <w:lang w:val="en-US"/>
        </w:rPr>
        <w:t>Research methods for leisure and tourism.</w:t>
      </w:r>
      <w:r w:rsidRPr="00BB40BC">
        <w:rPr>
          <w:lang w:val="en-US"/>
        </w:rPr>
        <w:t xml:space="preserve"> 3rd edn. Harlow: Financial Times/Prentice Hall.</w:t>
      </w:r>
    </w:p>
    <w:p w14:paraId="5F4ECE5C" w14:textId="77777777" w:rsidR="00ED19C7" w:rsidRPr="00BB40BC" w:rsidRDefault="00ED19C7" w:rsidP="00ED19C7">
      <w:pPr>
        <w:rPr>
          <w:lang w:val="en-US"/>
        </w:rPr>
      </w:pPr>
      <w:r w:rsidRPr="00BB40BC">
        <w:rPr>
          <w:lang w:val="en-US"/>
        </w:rPr>
        <w:t xml:space="preserve">Vermeulen, I. E., &amp; Seegers, D. (2009). Tried and tested: The impact of online hotel reviews on consumer consideration. </w:t>
      </w:r>
      <w:r w:rsidRPr="00BB40BC">
        <w:rPr>
          <w:i/>
          <w:iCs/>
          <w:lang w:val="en-US"/>
        </w:rPr>
        <w:t>Tourism Management, 30</w:t>
      </w:r>
      <w:r w:rsidRPr="00BB40BC">
        <w:rPr>
          <w:lang w:val="en-US"/>
        </w:rPr>
        <w:t xml:space="preserve">(1), 123-127. Retrieved from </w:t>
      </w:r>
      <w:hyperlink r:id="rId17" w:history="1">
        <w:r w:rsidRPr="00BB40BC">
          <w:rPr>
            <w:rStyle w:val="Hyperlink"/>
            <w:color w:val="auto"/>
            <w:lang w:val="en-US"/>
          </w:rPr>
          <w:t>https://sci-hub.st/downloads/2019-01-14/d6/vermeulen2009.pdf</w:t>
        </w:r>
      </w:hyperlink>
    </w:p>
    <w:p w14:paraId="6D4F986E" w14:textId="77777777" w:rsidR="00ED19C7" w:rsidRDefault="00ED19C7" w:rsidP="00ED19C7">
      <w:r w:rsidRPr="00BB40BC">
        <w:t>Xiang, Z., Du, Q., Ma, Y. and Fan, W., 2017. A comparative analysis of major online review platforms: Implications for social media analytics in hospitality and tourism. </w:t>
      </w:r>
      <w:r w:rsidRPr="00BB40BC">
        <w:rPr>
          <w:i/>
          <w:iCs/>
        </w:rPr>
        <w:t>Tourism Management</w:t>
      </w:r>
      <w:r w:rsidRPr="00BB40BC">
        <w:t>, </w:t>
      </w:r>
      <w:r w:rsidRPr="00BB40BC">
        <w:rPr>
          <w:i/>
          <w:iCs/>
        </w:rPr>
        <w:t>58</w:t>
      </w:r>
      <w:r w:rsidRPr="00BB40BC">
        <w:t xml:space="preserve">, pp.51-65. </w:t>
      </w:r>
      <w:hyperlink r:id="rId18" w:history="1">
        <w:r w:rsidRPr="00F00BD7">
          <w:rPr>
            <w:rStyle w:val="Hyperlink"/>
          </w:rPr>
          <w:t>http://dx.doi.org/10.1016/j.tourman.2016.10.001</w:t>
        </w:r>
      </w:hyperlink>
    </w:p>
    <w:p w14:paraId="21979B37" w14:textId="77777777" w:rsidR="00ED19C7" w:rsidRDefault="00ED19C7" w:rsidP="00ED19C7"/>
    <w:p w14:paraId="502A4C25" w14:textId="77777777" w:rsidR="00ED19C7" w:rsidRDefault="00ED19C7" w:rsidP="00ED19C7"/>
    <w:p w14:paraId="01B80601" w14:textId="77777777" w:rsidR="00ED19C7" w:rsidRDefault="00ED19C7" w:rsidP="00ED19C7"/>
    <w:p w14:paraId="0BCB10AF" w14:textId="77777777" w:rsidR="00ED19C7" w:rsidRDefault="00ED19C7" w:rsidP="00ED19C7"/>
    <w:p w14:paraId="084BC586" w14:textId="77777777" w:rsidR="00ED19C7" w:rsidRDefault="00ED19C7" w:rsidP="00ED19C7"/>
    <w:p w14:paraId="5DE555C6" w14:textId="77777777" w:rsidR="00ED19C7" w:rsidRDefault="00ED19C7" w:rsidP="00ED19C7"/>
    <w:p w14:paraId="42186F0A" w14:textId="77777777" w:rsidR="00ED19C7" w:rsidRDefault="00ED19C7" w:rsidP="00ED19C7"/>
    <w:p w14:paraId="3E68AAF9" w14:textId="77777777" w:rsidR="00ED19C7" w:rsidRDefault="00ED19C7" w:rsidP="00ED19C7"/>
    <w:p w14:paraId="5073F237" w14:textId="77777777" w:rsidR="00ED19C7" w:rsidRDefault="00ED19C7" w:rsidP="00ED19C7"/>
    <w:p w14:paraId="0B200711" w14:textId="77777777" w:rsidR="00ED19C7" w:rsidRDefault="00ED19C7" w:rsidP="00ED19C7"/>
    <w:p w14:paraId="66BBDDE8" w14:textId="77777777" w:rsidR="00ED19C7" w:rsidRDefault="00ED19C7" w:rsidP="00ED19C7"/>
    <w:p w14:paraId="503CF91A" w14:textId="77777777" w:rsidR="00ED19C7" w:rsidRDefault="00ED19C7" w:rsidP="00ED19C7"/>
    <w:p w14:paraId="4E2D42E5" w14:textId="77777777" w:rsidR="00ED19C7" w:rsidRDefault="00ED19C7" w:rsidP="00ED19C7"/>
    <w:p w14:paraId="396C2CF9" w14:textId="77777777" w:rsidR="00ED19C7" w:rsidRDefault="00ED19C7" w:rsidP="00ED19C7"/>
    <w:p w14:paraId="060627E0" w14:textId="77777777" w:rsidR="00ED19C7" w:rsidRDefault="00ED19C7" w:rsidP="00ED19C7"/>
    <w:p w14:paraId="35346091" w14:textId="77777777" w:rsidR="00ED19C7" w:rsidRDefault="00ED19C7" w:rsidP="00ED19C7"/>
    <w:p w14:paraId="35696A40" w14:textId="77777777" w:rsidR="00ED19C7" w:rsidRDefault="00ED19C7" w:rsidP="00ED19C7"/>
    <w:p w14:paraId="281DEF58" w14:textId="77777777" w:rsidR="00ED19C7" w:rsidRDefault="00ED19C7" w:rsidP="00ED19C7"/>
    <w:p w14:paraId="1F73D17F" w14:textId="77777777" w:rsidR="00ED19C7" w:rsidRPr="00BB40BC" w:rsidRDefault="00ED19C7" w:rsidP="00ED19C7"/>
    <w:p w14:paraId="3938B666" w14:textId="77777777" w:rsidR="00ED19C7" w:rsidRPr="00BB40BC" w:rsidRDefault="00ED19C7" w:rsidP="00ED19C7">
      <w:pPr>
        <w:pStyle w:val="Heading1"/>
        <w:jc w:val="both"/>
        <w:rPr>
          <w:rFonts w:ascii="Times New Roman" w:hAnsi="Times New Roman" w:cs="Times New Roman"/>
          <w:color w:val="auto"/>
        </w:rPr>
      </w:pPr>
      <w:bookmarkStart w:id="32" w:name="_Toc191044307"/>
      <w:r w:rsidRPr="00BB40BC">
        <w:rPr>
          <w:rFonts w:ascii="Times New Roman" w:hAnsi="Times New Roman" w:cs="Times New Roman"/>
          <w:color w:val="auto"/>
        </w:rPr>
        <w:t>Appendix</w:t>
      </w:r>
      <w:bookmarkEnd w:id="32"/>
    </w:p>
    <w:p w14:paraId="4FBA48E9" w14:textId="77777777" w:rsidR="00ED19C7" w:rsidRPr="00BB40BC" w:rsidRDefault="00ED19C7" w:rsidP="00ED19C7">
      <w:pPr>
        <w:rPr>
          <w:lang w:val="en-US"/>
        </w:rPr>
      </w:pPr>
      <w:r w:rsidRPr="00BB40BC">
        <w:rPr>
          <w:noProof/>
        </w:rPr>
        <w:drawing>
          <wp:inline distT="0" distB="0" distL="0" distR="0" wp14:anchorId="6B9AEC01" wp14:editId="315CD800">
            <wp:extent cx="5943600" cy="1956435"/>
            <wp:effectExtent l="0" t="0" r="0" b="5715"/>
            <wp:docPr id="324934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34964" name=""/>
                    <pic:cNvPicPr/>
                  </pic:nvPicPr>
                  <pic:blipFill>
                    <a:blip r:embed="rId19"/>
                    <a:stretch>
                      <a:fillRect/>
                    </a:stretch>
                  </pic:blipFill>
                  <pic:spPr>
                    <a:xfrm>
                      <a:off x="0" y="0"/>
                      <a:ext cx="5943600" cy="1956435"/>
                    </a:xfrm>
                    <a:prstGeom prst="rect">
                      <a:avLst/>
                    </a:prstGeom>
                  </pic:spPr>
                </pic:pic>
              </a:graphicData>
            </a:graphic>
          </wp:inline>
        </w:drawing>
      </w:r>
    </w:p>
    <w:p w14:paraId="388BF507" w14:textId="77777777" w:rsidR="00ED19C7" w:rsidRPr="00BB40BC" w:rsidRDefault="00ED19C7" w:rsidP="00ED19C7">
      <w:pPr>
        <w:rPr>
          <w:lang w:val="en-US"/>
        </w:rPr>
      </w:pPr>
      <w:r w:rsidRPr="00BB40BC">
        <w:rPr>
          <w:noProof/>
        </w:rPr>
        <w:lastRenderedPageBreak/>
        <w:drawing>
          <wp:inline distT="0" distB="0" distL="0" distR="0" wp14:anchorId="51D758BB" wp14:editId="4D73EAE1">
            <wp:extent cx="5943600" cy="1802130"/>
            <wp:effectExtent l="0" t="0" r="0" b="7620"/>
            <wp:docPr id="46559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96414" name=""/>
                    <pic:cNvPicPr/>
                  </pic:nvPicPr>
                  <pic:blipFill>
                    <a:blip r:embed="rId20"/>
                    <a:stretch>
                      <a:fillRect/>
                    </a:stretch>
                  </pic:blipFill>
                  <pic:spPr>
                    <a:xfrm>
                      <a:off x="0" y="0"/>
                      <a:ext cx="5943600" cy="1802130"/>
                    </a:xfrm>
                    <a:prstGeom prst="rect">
                      <a:avLst/>
                    </a:prstGeom>
                  </pic:spPr>
                </pic:pic>
              </a:graphicData>
            </a:graphic>
          </wp:inline>
        </w:drawing>
      </w:r>
    </w:p>
    <w:p w14:paraId="6C43D3F9" w14:textId="77777777" w:rsidR="00ED19C7" w:rsidRPr="00BB40BC" w:rsidRDefault="00ED19C7" w:rsidP="00ED19C7">
      <w:r w:rsidRPr="00BB40BC">
        <w:rPr>
          <w:noProof/>
        </w:rPr>
        <w:drawing>
          <wp:inline distT="0" distB="0" distL="0" distR="0" wp14:anchorId="7306979F" wp14:editId="5EF39F74">
            <wp:extent cx="3105452" cy="1003300"/>
            <wp:effectExtent l="0" t="0" r="0" b="6350"/>
            <wp:docPr id="28991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1590" name=""/>
                    <pic:cNvPicPr/>
                  </pic:nvPicPr>
                  <pic:blipFill>
                    <a:blip r:embed="rId21"/>
                    <a:stretch>
                      <a:fillRect/>
                    </a:stretch>
                  </pic:blipFill>
                  <pic:spPr>
                    <a:xfrm>
                      <a:off x="0" y="0"/>
                      <a:ext cx="3108508" cy="1004287"/>
                    </a:xfrm>
                    <a:prstGeom prst="rect">
                      <a:avLst/>
                    </a:prstGeom>
                  </pic:spPr>
                </pic:pic>
              </a:graphicData>
            </a:graphic>
          </wp:inline>
        </w:drawing>
      </w:r>
    </w:p>
    <w:p w14:paraId="0127EDC6" w14:textId="77777777" w:rsidR="00ED19C7" w:rsidRPr="00BB40BC" w:rsidRDefault="00ED19C7" w:rsidP="00ED19C7">
      <w:r w:rsidRPr="00BB40BC">
        <w:rPr>
          <w:noProof/>
        </w:rPr>
        <w:drawing>
          <wp:inline distT="0" distB="0" distL="0" distR="0" wp14:anchorId="4339062C" wp14:editId="405DC743">
            <wp:extent cx="5943600" cy="1678305"/>
            <wp:effectExtent l="0" t="0" r="0" b="0"/>
            <wp:docPr id="1100078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78917" name="Picture 1" descr="A screenshot of a computer&#10;&#10;AI-generated content may be incorrect."/>
                    <pic:cNvPicPr/>
                  </pic:nvPicPr>
                  <pic:blipFill>
                    <a:blip r:embed="rId22"/>
                    <a:stretch>
                      <a:fillRect/>
                    </a:stretch>
                  </pic:blipFill>
                  <pic:spPr>
                    <a:xfrm>
                      <a:off x="0" y="0"/>
                      <a:ext cx="5943600" cy="1678305"/>
                    </a:xfrm>
                    <a:prstGeom prst="rect">
                      <a:avLst/>
                    </a:prstGeom>
                  </pic:spPr>
                </pic:pic>
              </a:graphicData>
            </a:graphic>
          </wp:inline>
        </w:drawing>
      </w:r>
    </w:p>
    <w:p w14:paraId="73D97136" w14:textId="77777777" w:rsidR="00ED19C7" w:rsidRPr="00BB40BC" w:rsidRDefault="00ED19C7" w:rsidP="00ED19C7">
      <w:r w:rsidRPr="00BB40BC">
        <w:rPr>
          <w:noProof/>
        </w:rPr>
        <w:drawing>
          <wp:inline distT="0" distB="0" distL="0" distR="0" wp14:anchorId="3080C474" wp14:editId="56FD620B">
            <wp:extent cx="5943600" cy="1357630"/>
            <wp:effectExtent l="0" t="0" r="0" b="0"/>
            <wp:docPr id="1482098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98646" name=""/>
                    <pic:cNvPicPr/>
                  </pic:nvPicPr>
                  <pic:blipFill>
                    <a:blip r:embed="rId23"/>
                    <a:stretch>
                      <a:fillRect/>
                    </a:stretch>
                  </pic:blipFill>
                  <pic:spPr>
                    <a:xfrm>
                      <a:off x="0" y="0"/>
                      <a:ext cx="5943600" cy="1357630"/>
                    </a:xfrm>
                    <a:prstGeom prst="rect">
                      <a:avLst/>
                    </a:prstGeom>
                  </pic:spPr>
                </pic:pic>
              </a:graphicData>
            </a:graphic>
          </wp:inline>
        </w:drawing>
      </w:r>
    </w:p>
    <w:p w14:paraId="77D90BDE" w14:textId="77777777" w:rsidR="00ED19C7" w:rsidRPr="00D36DE5" w:rsidRDefault="00ED19C7" w:rsidP="00ED19C7">
      <w:pPr>
        <w:spacing w:line="276" w:lineRule="auto"/>
        <w:jc w:val="center"/>
        <w:rPr>
          <w:rFonts w:ascii="Arial" w:hAnsi="Arial" w:cs="Arial"/>
          <w:b/>
          <w:sz w:val="28"/>
          <w:u w:val="single"/>
        </w:rPr>
      </w:pPr>
    </w:p>
    <w:p w14:paraId="7E074E50" w14:textId="77777777" w:rsidR="00F81D54" w:rsidRPr="00ED19C7" w:rsidRDefault="00F81D54" w:rsidP="00ED19C7"/>
    <w:sectPr w:rsidR="00F81D54" w:rsidRPr="00ED19C7" w:rsidSect="00597A98">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5868D" w14:textId="77777777" w:rsidR="00FC3E06" w:rsidRDefault="00FC3E06">
      <w:pPr>
        <w:spacing w:after="0" w:line="240" w:lineRule="auto"/>
      </w:pPr>
      <w:r>
        <w:separator/>
      </w:r>
    </w:p>
  </w:endnote>
  <w:endnote w:type="continuationSeparator" w:id="0">
    <w:p w14:paraId="6CA6A3AB" w14:textId="77777777" w:rsidR="00FC3E06" w:rsidRDefault="00FC3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5428539"/>
      <w:docPartObj>
        <w:docPartGallery w:val="Page Numbers (Bottom of Page)"/>
        <w:docPartUnique/>
      </w:docPartObj>
    </w:sdtPr>
    <w:sdtEndPr>
      <w:rPr>
        <w:rFonts w:ascii="Times New Roman" w:hAnsi="Times New Roman" w:cs="Times New Roman"/>
        <w:noProof/>
        <w:sz w:val="20"/>
        <w:szCs w:val="20"/>
      </w:rPr>
    </w:sdtEndPr>
    <w:sdtContent>
      <w:p w14:paraId="0FAEABB8" w14:textId="77777777" w:rsidR="00515FFE" w:rsidRPr="00D11C5E" w:rsidRDefault="00000000">
        <w:pPr>
          <w:pStyle w:val="Footer"/>
          <w:jc w:val="right"/>
          <w:rPr>
            <w:rFonts w:ascii="Times New Roman" w:hAnsi="Times New Roman" w:cs="Times New Roman"/>
            <w:sz w:val="20"/>
            <w:szCs w:val="20"/>
          </w:rPr>
        </w:pPr>
        <w:r w:rsidRPr="00D11C5E">
          <w:rPr>
            <w:rFonts w:ascii="Times New Roman" w:hAnsi="Times New Roman" w:cs="Times New Roman"/>
            <w:sz w:val="20"/>
            <w:szCs w:val="20"/>
          </w:rPr>
          <w:fldChar w:fldCharType="begin"/>
        </w:r>
        <w:r w:rsidRPr="00D11C5E">
          <w:rPr>
            <w:rFonts w:ascii="Times New Roman" w:hAnsi="Times New Roman" w:cs="Times New Roman"/>
            <w:sz w:val="20"/>
            <w:szCs w:val="20"/>
          </w:rPr>
          <w:instrText xml:space="preserve"> PAGE   \* MERGEFORMAT </w:instrText>
        </w:r>
        <w:r w:rsidRPr="00D11C5E">
          <w:rPr>
            <w:rFonts w:ascii="Times New Roman" w:hAnsi="Times New Roman" w:cs="Times New Roman"/>
            <w:sz w:val="20"/>
            <w:szCs w:val="20"/>
          </w:rPr>
          <w:fldChar w:fldCharType="separate"/>
        </w:r>
        <w:r>
          <w:rPr>
            <w:rFonts w:ascii="Times New Roman" w:hAnsi="Times New Roman" w:cs="Times New Roman"/>
            <w:noProof/>
            <w:sz w:val="20"/>
            <w:szCs w:val="20"/>
          </w:rPr>
          <w:t>3</w:t>
        </w:r>
        <w:r w:rsidRPr="00D11C5E">
          <w:rPr>
            <w:rFonts w:ascii="Times New Roman" w:hAnsi="Times New Roman" w:cs="Times New Roman"/>
            <w:noProof/>
            <w:sz w:val="20"/>
            <w:szCs w:val="20"/>
          </w:rPr>
          <w:fldChar w:fldCharType="end"/>
        </w:r>
      </w:p>
    </w:sdtContent>
  </w:sdt>
  <w:p w14:paraId="3AFE6984" w14:textId="77777777" w:rsidR="00515FFE" w:rsidRDefault="00515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BC622" w14:textId="77777777" w:rsidR="00FC3E06" w:rsidRDefault="00FC3E06">
      <w:pPr>
        <w:spacing w:after="0" w:line="240" w:lineRule="auto"/>
      </w:pPr>
      <w:r>
        <w:separator/>
      </w:r>
    </w:p>
  </w:footnote>
  <w:footnote w:type="continuationSeparator" w:id="0">
    <w:p w14:paraId="734BC57A" w14:textId="77777777" w:rsidR="00FC3E06" w:rsidRDefault="00FC3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C6588"/>
    <w:multiLevelType w:val="multilevel"/>
    <w:tmpl w:val="DC80CD16"/>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FD0777"/>
    <w:multiLevelType w:val="multilevel"/>
    <w:tmpl w:val="3CFE619C"/>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B864D2"/>
    <w:multiLevelType w:val="hybridMultilevel"/>
    <w:tmpl w:val="40E62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437FB6"/>
    <w:multiLevelType w:val="multilevel"/>
    <w:tmpl w:val="A10E468E"/>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D34A4A"/>
    <w:multiLevelType w:val="hybridMultilevel"/>
    <w:tmpl w:val="9FF89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E077BA"/>
    <w:multiLevelType w:val="hybridMultilevel"/>
    <w:tmpl w:val="B83C5186"/>
    <w:lvl w:ilvl="0" w:tplc="FD8C66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2184667">
    <w:abstractNumId w:val="2"/>
  </w:num>
  <w:num w:numId="2" w16cid:durableId="1314987360">
    <w:abstractNumId w:val="3"/>
  </w:num>
  <w:num w:numId="3" w16cid:durableId="1791435276">
    <w:abstractNumId w:val="5"/>
  </w:num>
  <w:num w:numId="4" w16cid:durableId="57439225">
    <w:abstractNumId w:val="4"/>
  </w:num>
  <w:num w:numId="5" w16cid:durableId="100495361">
    <w:abstractNumId w:val="1"/>
  </w:num>
  <w:num w:numId="6" w16cid:durableId="829639398">
    <w:abstractNumId w:val="0"/>
  </w:num>
  <w:num w:numId="7" w16cid:durableId="16685556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12A"/>
    <w:rsid w:val="000A5B9B"/>
    <w:rsid w:val="00214E23"/>
    <w:rsid w:val="003C3276"/>
    <w:rsid w:val="004B2F9B"/>
    <w:rsid w:val="004F4026"/>
    <w:rsid w:val="00515FFE"/>
    <w:rsid w:val="0053312A"/>
    <w:rsid w:val="00543F0F"/>
    <w:rsid w:val="00597A98"/>
    <w:rsid w:val="00844E6D"/>
    <w:rsid w:val="00A40827"/>
    <w:rsid w:val="00B13EF5"/>
    <w:rsid w:val="00B74214"/>
    <w:rsid w:val="00C5631B"/>
    <w:rsid w:val="00ED19C7"/>
    <w:rsid w:val="00EE0139"/>
    <w:rsid w:val="00F81D54"/>
    <w:rsid w:val="00FC3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1BDDDC-614D-49A9-9F35-C39013B9C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026"/>
    <w:rPr>
      <w:rFonts w:eastAsiaTheme="minorEastAsia"/>
      <w:lang w:val="en-IN" w:eastAsia="zh-CN"/>
    </w:rPr>
  </w:style>
  <w:style w:type="paragraph" w:styleId="Heading1">
    <w:name w:val="heading 1"/>
    <w:basedOn w:val="Normal"/>
    <w:next w:val="Normal"/>
    <w:link w:val="Heading1Char"/>
    <w:qFormat/>
    <w:rsid w:val="0053312A"/>
    <w:pPr>
      <w:keepNext/>
      <w:keepLines/>
      <w:spacing w:before="360" w:after="80"/>
      <w:outlineLvl w:val="0"/>
    </w:pPr>
    <w:rPr>
      <w:rFonts w:asciiTheme="majorHAnsi" w:eastAsiaTheme="majorEastAsia" w:hAnsiTheme="majorHAnsi" w:cstheme="majorBidi"/>
      <w:color w:val="0F4761" w:themeColor="accent1" w:themeShade="BF"/>
      <w:sz w:val="40"/>
      <w:szCs w:val="40"/>
      <w:lang w:val="en-GB" w:eastAsia="en-US"/>
    </w:rPr>
  </w:style>
  <w:style w:type="paragraph" w:styleId="Heading2">
    <w:name w:val="heading 2"/>
    <w:basedOn w:val="Normal"/>
    <w:next w:val="Normal"/>
    <w:link w:val="Heading2Char"/>
    <w:uiPriority w:val="9"/>
    <w:unhideWhenUsed/>
    <w:qFormat/>
    <w:rsid w:val="0053312A"/>
    <w:pPr>
      <w:keepNext/>
      <w:keepLines/>
      <w:spacing w:before="160" w:after="80"/>
      <w:outlineLvl w:val="1"/>
    </w:pPr>
    <w:rPr>
      <w:rFonts w:asciiTheme="majorHAnsi" w:eastAsiaTheme="majorEastAsia" w:hAnsiTheme="majorHAnsi" w:cstheme="majorBidi"/>
      <w:color w:val="0F4761" w:themeColor="accent1" w:themeShade="BF"/>
      <w:sz w:val="32"/>
      <w:szCs w:val="32"/>
      <w:lang w:val="en-GB" w:eastAsia="en-US"/>
    </w:rPr>
  </w:style>
  <w:style w:type="paragraph" w:styleId="Heading3">
    <w:name w:val="heading 3"/>
    <w:basedOn w:val="Normal"/>
    <w:next w:val="Normal"/>
    <w:link w:val="Heading3Char"/>
    <w:uiPriority w:val="9"/>
    <w:unhideWhenUsed/>
    <w:qFormat/>
    <w:rsid w:val="0053312A"/>
    <w:pPr>
      <w:keepNext/>
      <w:keepLines/>
      <w:spacing w:before="160" w:after="80"/>
      <w:outlineLvl w:val="2"/>
    </w:pPr>
    <w:rPr>
      <w:rFonts w:eastAsiaTheme="majorEastAsia" w:cstheme="majorBidi"/>
      <w:color w:val="0F4761" w:themeColor="accent1" w:themeShade="BF"/>
      <w:sz w:val="28"/>
      <w:szCs w:val="28"/>
      <w:lang w:val="en-GB" w:eastAsia="en-US"/>
    </w:rPr>
  </w:style>
  <w:style w:type="paragraph" w:styleId="Heading4">
    <w:name w:val="heading 4"/>
    <w:basedOn w:val="Normal"/>
    <w:next w:val="Normal"/>
    <w:link w:val="Heading4Char"/>
    <w:uiPriority w:val="9"/>
    <w:unhideWhenUsed/>
    <w:qFormat/>
    <w:rsid w:val="0053312A"/>
    <w:pPr>
      <w:keepNext/>
      <w:keepLines/>
      <w:spacing w:before="80" w:after="40"/>
      <w:outlineLvl w:val="3"/>
    </w:pPr>
    <w:rPr>
      <w:rFonts w:eastAsiaTheme="majorEastAsia" w:cstheme="majorBidi"/>
      <w:i/>
      <w:iCs/>
      <w:color w:val="0F4761" w:themeColor="accent1" w:themeShade="BF"/>
      <w:lang w:val="en-GB" w:eastAsia="en-US"/>
    </w:rPr>
  </w:style>
  <w:style w:type="paragraph" w:styleId="Heading5">
    <w:name w:val="heading 5"/>
    <w:basedOn w:val="Normal"/>
    <w:next w:val="Normal"/>
    <w:link w:val="Heading5Char"/>
    <w:uiPriority w:val="9"/>
    <w:semiHidden/>
    <w:unhideWhenUsed/>
    <w:qFormat/>
    <w:rsid w:val="0053312A"/>
    <w:pPr>
      <w:keepNext/>
      <w:keepLines/>
      <w:spacing w:before="80" w:after="40"/>
      <w:outlineLvl w:val="4"/>
    </w:pPr>
    <w:rPr>
      <w:rFonts w:eastAsiaTheme="majorEastAsia" w:cstheme="majorBidi"/>
      <w:color w:val="0F4761" w:themeColor="accent1" w:themeShade="BF"/>
      <w:lang w:val="en-GB" w:eastAsia="en-US"/>
    </w:rPr>
  </w:style>
  <w:style w:type="paragraph" w:styleId="Heading6">
    <w:name w:val="heading 6"/>
    <w:basedOn w:val="Normal"/>
    <w:next w:val="Normal"/>
    <w:link w:val="Heading6Char"/>
    <w:uiPriority w:val="9"/>
    <w:semiHidden/>
    <w:unhideWhenUsed/>
    <w:qFormat/>
    <w:rsid w:val="0053312A"/>
    <w:pPr>
      <w:keepNext/>
      <w:keepLines/>
      <w:spacing w:before="40" w:after="0"/>
      <w:outlineLvl w:val="5"/>
    </w:pPr>
    <w:rPr>
      <w:rFonts w:eastAsiaTheme="majorEastAsia" w:cstheme="majorBidi"/>
      <w:i/>
      <w:iCs/>
      <w:color w:val="595959" w:themeColor="text1" w:themeTint="A6"/>
      <w:lang w:val="en-GB" w:eastAsia="en-US"/>
    </w:rPr>
  </w:style>
  <w:style w:type="paragraph" w:styleId="Heading7">
    <w:name w:val="heading 7"/>
    <w:basedOn w:val="Normal"/>
    <w:next w:val="Normal"/>
    <w:link w:val="Heading7Char"/>
    <w:uiPriority w:val="9"/>
    <w:semiHidden/>
    <w:unhideWhenUsed/>
    <w:qFormat/>
    <w:rsid w:val="0053312A"/>
    <w:pPr>
      <w:keepNext/>
      <w:keepLines/>
      <w:spacing w:before="40" w:after="0"/>
      <w:outlineLvl w:val="6"/>
    </w:pPr>
    <w:rPr>
      <w:rFonts w:eastAsiaTheme="majorEastAsia" w:cstheme="majorBidi"/>
      <w:color w:val="595959" w:themeColor="text1" w:themeTint="A6"/>
      <w:lang w:val="en-GB" w:eastAsia="en-US"/>
    </w:rPr>
  </w:style>
  <w:style w:type="paragraph" w:styleId="Heading8">
    <w:name w:val="heading 8"/>
    <w:basedOn w:val="Normal"/>
    <w:next w:val="Normal"/>
    <w:link w:val="Heading8Char"/>
    <w:uiPriority w:val="9"/>
    <w:semiHidden/>
    <w:unhideWhenUsed/>
    <w:qFormat/>
    <w:rsid w:val="0053312A"/>
    <w:pPr>
      <w:keepNext/>
      <w:keepLines/>
      <w:spacing w:after="0"/>
      <w:outlineLvl w:val="7"/>
    </w:pPr>
    <w:rPr>
      <w:rFonts w:eastAsiaTheme="majorEastAsia" w:cstheme="majorBidi"/>
      <w:i/>
      <w:iCs/>
      <w:color w:val="272727" w:themeColor="text1" w:themeTint="D8"/>
      <w:lang w:val="en-GB" w:eastAsia="en-US"/>
    </w:rPr>
  </w:style>
  <w:style w:type="paragraph" w:styleId="Heading9">
    <w:name w:val="heading 9"/>
    <w:basedOn w:val="Normal"/>
    <w:next w:val="Normal"/>
    <w:link w:val="Heading9Char"/>
    <w:uiPriority w:val="9"/>
    <w:semiHidden/>
    <w:unhideWhenUsed/>
    <w:qFormat/>
    <w:rsid w:val="0053312A"/>
    <w:pPr>
      <w:keepNext/>
      <w:keepLines/>
      <w:spacing w:after="0"/>
      <w:outlineLvl w:val="8"/>
    </w:pPr>
    <w:rPr>
      <w:rFonts w:eastAsiaTheme="majorEastAsia" w:cstheme="majorBidi"/>
      <w:color w:val="272727" w:themeColor="text1" w:themeTint="D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33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33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33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33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3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12A"/>
    <w:rPr>
      <w:rFonts w:eastAsiaTheme="majorEastAsia" w:cstheme="majorBidi"/>
      <w:color w:val="272727" w:themeColor="text1" w:themeTint="D8"/>
    </w:rPr>
  </w:style>
  <w:style w:type="paragraph" w:styleId="Title">
    <w:name w:val="Title"/>
    <w:basedOn w:val="Normal"/>
    <w:next w:val="Normal"/>
    <w:link w:val="TitleChar"/>
    <w:uiPriority w:val="10"/>
    <w:qFormat/>
    <w:rsid w:val="0053312A"/>
    <w:pPr>
      <w:spacing w:after="80" w:line="240" w:lineRule="auto"/>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533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12A"/>
    <w:pPr>
      <w:numPr>
        <w:ilvl w:val="1"/>
      </w:numPr>
    </w:pPr>
    <w:rPr>
      <w:rFonts w:eastAsiaTheme="majorEastAsia"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533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12A"/>
    <w:pPr>
      <w:spacing w:before="160"/>
      <w:jc w:val="center"/>
    </w:pPr>
    <w:rPr>
      <w:rFonts w:eastAsiaTheme="minorHAnsi"/>
      <w:i/>
      <w:iCs/>
      <w:color w:val="404040" w:themeColor="text1" w:themeTint="BF"/>
      <w:lang w:val="en-GB" w:eastAsia="en-US"/>
    </w:rPr>
  </w:style>
  <w:style w:type="character" w:customStyle="1" w:styleId="QuoteChar">
    <w:name w:val="Quote Char"/>
    <w:basedOn w:val="DefaultParagraphFont"/>
    <w:link w:val="Quote"/>
    <w:uiPriority w:val="29"/>
    <w:rsid w:val="0053312A"/>
    <w:rPr>
      <w:i/>
      <w:iCs/>
      <w:color w:val="404040" w:themeColor="text1" w:themeTint="BF"/>
    </w:rPr>
  </w:style>
  <w:style w:type="paragraph" w:styleId="ListParagraph">
    <w:name w:val="List Paragraph"/>
    <w:basedOn w:val="Normal"/>
    <w:uiPriority w:val="34"/>
    <w:qFormat/>
    <w:rsid w:val="0053312A"/>
    <w:pPr>
      <w:ind w:left="720"/>
      <w:contextualSpacing/>
    </w:pPr>
    <w:rPr>
      <w:rFonts w:eastAsiaTheme="minorHAnsi"/>
      <w:lang w:val="en-GB" w:eastAsia="en-US"/>
    </w:rPr>
  </w:style>
  <w:style w:type="character" w:styleId="IntenseEmphasis">
    <w:name w:val="Intense Emphasis"/>
    <w:basedOn w:val="DefaultParagraphFont"/>
    <w:uiPriority w:val="21"/>
    <w:qFormat/>
    <w:rsid w:val="0053312A"/>
    <w:rPr>
      <w:i/>
      <w:iCs/>
      <w:color w:val="0F4761" w:themeColor="accent1" w:themeShade="BF"/>
    </w:rPr>
  </w:style>
  <w:style w:type="paragraph" w:styleId="IntenseQuote">
    <w:name w:val="Intense Quote"/>
    <w:basedOn w:val="Normal"/>
    <w:next w:val="Normal"/>
    <w:link w:val="IntenseQuoteChar"/>
    <w:uiPriority w:val="30"/>
    <w:qFormat/>
    <w:rsid w:val="0053312A"/>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GB" w:eastAsia="en-US"/>
    </w:rPr>
  </w:style>
  <w:style w:type="character" w:customStyle="1" w:styleId="IntenseQuoteChar">
    <w:name w:val="Intense Quote Char"/>
    <w:basedOn w:val="DefaultParagraphFont"/>
    <w:link w:val="IntenseQuote"/>
    <w:uiPriority w:val="30"/>
    <w:rsid w:val="0053312A"/>
    <w:rPr>
      <w:i/>
      <w:iCs/>
      <w:color w:val="0F4761" w:themeColor="accent1" w:themeShade="BF"/>
    </w:rPr>
  </w:style>
  <w:style w:type="character" w:styleId="IntenseReference">
    <w:name w:val="Intense Reference"/>
    <w:basedOn w:val="DefaultParagraphFont"/>
    <w:uiPriority w:val="32"/>
    <w:qFormat/>
    <w:rsid w:val="0053312A"/>
    <w:rPr>
      <w:b/>
      <w:bCs/>
      <w:smallCaps/>
      <w:color w:val="0F4761" w:themeColor="accent1" w:themeShade="BF"/>
      <w:spacing w:val="5"/>
    </w:rPr>
  </w:style>
  <w:style w:type="character" w:styleId="Hyperlink">
    <w:name w:val="Hyperlink"/>
    <w:basedOn w:val="DefaultParagraphFont"/>
    <w:uiPriority w:val="99"/>
    <w:unhideWhenUsed/>
    <w:rsid w:val="004F4026"/>
    <w:rPr>
      <w:color w:val="0000FF"/>
      <w:u w:val="single"/>
    </w:rPr>
  </w:style>
  <w:style w:type="paragraph" w:styleId="Footer">
    <w:name w:val="footer"/>
    <w:basedOn w:val="Normal"/>
    <w:link w:val="FooterChar"/>
    <w:uiPriority w:val="99"/>
    <w:unhideWhenUsed/>
    <w:rsid w:val="004B2F9B"/>
    <w:pPr>
      <w:tabs>
        <w:tab w:val="center" w:pos="4513"/>
        <w:tab w:val="right" w:pos="9026"/>
      </w:tabs>
      <w:spacing w:after="0" w:line="240" w:lineRule="auto"/>
    </w:pPr>
    <w:rPr>
      <w:lang w:val="en-GB"/>
      <w14:ligatures w14:val="none"/>
    </w:rPr>
  </w:style>
  <w:style w:type="character" w:customStyle="1" w:styleId="FooterChar">
    <w:name w:val="Footer Char"/>
    <w:basedOn w:val="DefaultParagraphFont"/>
    <w:link w:val="Footer"/>
    <w:uiPriority w:val="99"/>
    <w:rsid w:val="004B2F9B"/>
    <w:rPr>
      <w:rFonts w:eastAsiaTheme="minorEastAsia"/>
      <w:lang w:eastAsia="zh-CN"/>
      <w14:ligatures w14:val="none"/>
    </w:rPr>
  </w:style>
  <w:style w:type="paragraph" w:styleId="NormalWeb">
    <w:name w:val="Normal (Web)"/>
    <w:basedOn w:val="Normal"/>
    <w:uiPriority w:val="99"/>
    <w:unhideWhenUsed/>
    <w:rsid w:val="004B2F9B"/>
    <w:pPr>
      <w:spacing w:before="100" w:beforeAutospacing="1" w:after="100" w:afterAutospacing="1" w:line="240" w:lineRule="auto"/>
    </w:pPr>
    <w:rPr>
      <w:rFonts w:ascii="Times New Roman" w:eastAsia="Times New Roman" w:hAnsi="Times New Roman" w:cs="Times New Roman"/>
      <w:kern w:val="0"/>
      <w:sz w:val="24"/>
      <w:szCs w:val="24"/>
      <w:lang w:val="en-GB"/>
      <w14:ligatures w14:val="none"/>
    </w:rPr>
  </w:style>
  <w:style w:type="paragraph" w:customStyle="1" w:styleId="BodyText">
    <w:name w:val="BodyText"/>
    <w:basedOn w:val="Normal"/>
    <w:link w:val="BodyTextChar"/>
    <w:qFormat/>
    <w:rsid w:val="00B13EF5"/>
    <w:pPr>
      <w:spacing w:before="240" w:after="360" w:line="360" w:lineRule="auto"/>
      <w:jc w:val="both"/>
    </w:pPr>
    <w:rPr>
      <w:rFonts w:ascii="Arial" w:eastAsia="Calibri" w:hAnsi="Arial" w:cs="Arial"/>
      <w:sz w:val="24"/>
      <w:lang w:val="en-US" w:eastAsia="en-GB"/>
    </w:rPr>
  </w:style>
  <w:style w:type="character" w:customStyle="1" w:styleId="BodyTextChar">
    <w:name w:val="BodyText Char"/>
    <w:basedOn w:val="DefaultParagraphFont"/>
    <w:link w:val="BodyText"/>
    <w:rsid w:val="00B13EF5"/>
    <w:rPr>
      <w:rFonts w:ascii="Arial" w:eastAsia="Calibri" w:hAnsi="Arial" w:cs="Arial"/>
      <w:sz w:val="24"/>
      <w:lang w:val="en-US" w:eastAsia="en-GB"/>
    </w:rPr>
  </w:style>
  <w:style w:type="character" w:styleId="UnresolvedMention">
    <w:name w:val="Unresolved Mention"/>
    <w:basedOn w:val="DefaultParagraphFont"/>
    <w:uiPriority w:val="99"/>
    <w:semiHidden/>
    <w:unhideWhenUsed/>
    <w:rsid w:val="00B13EF5"/>
    <w:rPr>
      <w:color w:val="605E5C"/>
      <w:shd w:val="clear" w:color="auto" w:fill="E1DFDD"/>
    </w:rPr>
  </w:style>
  <w:style w:type="table" w:styleId="TableGrid">
    <w:name w:val="Table Grid"/>
    <w:basedOn w:val="TableNormal"/>
    <w:uiPriority w:val="39"/>
    <w:rsid w:val="00B13EF5"/>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3EF5"/>
    <w:pPr>
      <w:spacing w:after="200" w:line="240" w:lineRule="auto"/>
      <w:jc w:val="both"/>
    </w:pPr>
    <w:rPr>
      <w:rFonts w:ascii="Times New Roman" w:eastAsia="Times New Roman" w:hAnsi="Times New Roman" w:cs="Times New Roman"/>
      <w:i/>
      <w:iCs/>
      <w:color w:val="0E2841" w:themeColor="text2"/>
      <w:sz w:val="18"/>
      <w:szCs w:val="18"/>
      <w:lang w:val="en-GB" w:eastAsia="en-US"/>
    </w:rPr>
  </w:style>
  <w:style w:type="paragraph" w:styleId="Header">
    <w:name w:val="header"/>
    <w:basedOn w:val="Normal"/>
    <w:link w:val="HeaderChar"/>
    <w:uiPriority w:val="99"/>
    <w:unhideWhenUsed/>
    <w:rsid w:val="00B13EF5"/>
    <w:pPr>
      <w:tabs>
        <w:tab w:val="center" w:pos="4680"/>
        <w:tab w:val="right" w:pos="9360"/>
      </w:tabs>
      <w:spacing w:after="0" w:line="240" w:lineRule="auto"/>
      <w:jc w:val="both"/>
    </w:pPr>
    <w:rPr>
      <w:rFonts w:ascii="Times New Roman" w:eastAsia="Times New Roman" w:hAnsi="Times New Roman" w:cs="Times New Roman"/>
      <w:sz w:val="24"/>
      <w:szCs w:val="20"/>
      <w:lang w:val="en-GB" w:eastAsia="en-US"/>
    </w:rPr>
  </w:style>
  <w:style w:type="character" w:customStyle="1" w:styleId="HeaderChar">
    <w:name w:val="Header Char"/>
    <w:basedOn w:val="DefaultParagraphFont"/>
    <w:link w:val="Header"/>
    <w:uiPriority w:val="99"/>
    <w:rsid w:val="00B13EF5"/>
    <w:rPr>
      <w:rFonts w:ascii="Times New Roman" w:eastAsia="Times New Roman" w:hAnsi="Times New Roman" w:cs="Times New Roman"/>
      <w:sz w:val="24"/>
      <w:szCs w:val="20"/>
    </w:rPr>
  </w:style>
  <w:style w:type="character" w:customStyle="1" w:styleId="overflow-hidden">
    <w:name w:val="overflow-hidden"/>
    <w:basedOn w:val="DefaultParagraphFont"/>
    <w:rsid w:val="00B13EF5"/>
  </w:style>
  <w:style w:type="paragraph" w:styleId="TOCHeading">
    <w:name w:val="TOC Heading"/>
    <w:basedOn w:val="Heading1"/>
    <w:next w:val="Normal"/>
    <w:uiPriority w:val="39"/>
    <w:unhideWhenUsed/>
    <w:qFormat/>
    <w:rsid w:val="00B13EF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3EF5"/>
    <w:pPr>
      <w:spacing w:after="100" w:line="360" w:lineRule="auto"/>
      <w:jc w:val="both"/>
    </w:pPr>
    <w:rPr>
      <w:rFonts w:ascii="Times New Roman" w:eastAsia="Times New Roman" w:hAnsi="Times New Roman" w:cs="Times New Roman"/>
      <w:sz w:val="24"/>
      <w:szCs w:val="20"/>
      <w:lang w:val="en-GB" w:eastAsia="en-US"/>
    </w:rPr>
  </w:style>
  <w:style w:type="paragraph" w:styleId="TOC2">
    <w:name w:val="toc 2"/>
    <w:basedOn w:val="Normal"/>
    <w:next w:val="Normal"/>
    <w:autoRedefine/>
    <w:uiPriority w:val="39"/>
    <w:unhideWhenUsed/>
    <w:rsid w:val="00B13EF5"/>
    <w:pPr>
      <w:spacing w:after="100" w:line="360" w:lineRule="auto"/>
      <w:ind w:left="240"/>
      <w:jc w:val="both"/>
    </w:pPr>
    <w:rPr>
      <w:rFonts w:ascii="Times New Roman" w:eastAsia="Times New Roman" w:hAnsi="Times New Roman" w:cs="Times New Roman"/>
      <w:sz w:val="24"/>
      <w:szCs w:val="20"/>
      <w:lang w:val="en-GB" w:eastAsia="en-US"/>
    </w:rPr>
  </w:style>
  <w:style w:type="paragraph" w:styleId="TOC3">
    <w:name w:val="toc 3"/>
    <w:basedOn w:val="Normal"/>
    <w:next w:val="Normal"/>
    <w:autoRedefine/>
    <w:uiPriority w:val="39"/>
    <w:unhideWhenUsed/>
    <w:rsid w:val="00B13EF5"/>
    <w:pPr>
      <w:spacing w:after="100" w:line="360" w:lineRule="auto"/>
      <w:ind w:left="480"/>
      <w:jc w:val="both"/>
    </w:pPr>
    <w:rPr>
      <w:rFonts w:ascii="Times New Roman" w:eastAsia="Times New Roman" w:hAnsi="Times New Roman" w:cs="Times New Roman"/>
      <w:sz w:val="24"/>
      <w:szCs w:val="20"/>
      <w:lang w:val="en-GB" w:eastAsia="en-US"/>
    </w:rPr>
  </w:style>
  <w:style w:type="paragraph" w:styleId="TableofFigures">
    <w:name w:val="table of figures"/>
    <w:basedOn w:val="Normal"/>
    <w:next w:val="Normal"/>
    <w:uiPriority w:val="99"/>
    <w:unhideWhenUsed/>
    <w:rsid w:val="00B13EF5"/>
    <w:pPr>
      <w:spacing w:after="0" w:line="360" w:lineRule="auto"/>
      <w:jc w:val="both"/>
    </w:pPr>
    <w:rPr>
      <w:rFonts w:ascii="Times New Roman" w:eastAsia="Times New Roman" w:hAnsi="Times New Roman" w:cs="Times New Roman"/>
      <w:sz w:val="24"/>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yperlink" Target="http://dx.doi.org/10.1016/j.tourman.2016.10.00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hyperlink" Target="https://sci-hub.st/downloads/2019-01-14/d6/vermeulen2009.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528008X.2020.1814935" TargetMode="Externa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80/15428052.2017.1352546" TargetMode="External"/><Relationship Id="rId23" Type="http://schemas.openxmlformats.org/officeDocument/2006/relationships/image" Target="media/image7.png"/><Relationship Id="rId10" Type="http://schemas.openxmlformats.org/officeDocument/2006/relationships/diagramQuickStyle" Target="diagrams/quickStyle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coldra-court.com/" TargetMode="External"/><Relationship Id="rId22"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8733A-0887-40DD-B6E8-F6884F90B3B4}"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0B7A4F17-CEC4-4FB7-8794-27B542115F0D}">
      <dgm:prSet phldrT="[Text]"/>
      <dgm:spPr/>
      <dgm:t>
        <a:bodyPr/>
        <a:lstStyle/>
        <a:p>
          <a:r>
            <a:rPr lang="en-GB"/>
            <a:t>Chapter 1 </a:t>
          </a:r>
          <a:r>
            <a:rPr lang="en-US"/>
            <a:t>Introduction</a:t>
          </a:r>
        </a:p>
      </dgm:t>
    </dgm:pt>
    <dgm:pt modelId="{556AC9D0-8CCA-4224-BA20-D46D0EDEAD81}" type="parTrans" cxnId="{45D5EB77-3708-418E-A861-C7BC01133D3A}">
      <dgm:prSet/>
      <dgm:spPr/>
      <dgm:t>
        <a:bodyPr/>
        <a:lstStyle/>
        <a:p>
          <a:endParaRPr lang="en-US"/>
        </a:p>
      </dgm:t>
    </dgm:pt>
    <dgm:pt modelId="{429D6D0D-DE7E-4B3D-90A7-616617F7D2A1}" type="sibTrans" cxnId="{45D5EB77-3708-418E-A861-C7BC01133D3A}">
      <dgm:prSet/>
      <dgm:spPr/>
      <dgm:t>
        <a:bodyPr/>
        <a:lstStyle/>
        <a:p>
          <a:endParaRPr lang="en-US"/>
        </a:p>
      </dgm:t>
    </dgm:pt>
    <dgm:pt modelId="{3965C7A6-0E6E-471C-B304-9395297A56C0}">
      <dgm:prSet phldrT="[Text]"/>
      <dgm:spPr/>
      <dgm:t>
        <a:bodyPr/>
        <a:lstStyle/>
        <a:p>
          <a:r>
            <a:rPr lang="en-GB"/>
            <a:t>Chapter 2 </a:t>
          </a:r>
          <a:r>
            <a:rPr lang="en-US"/>
            <a:t>Literature Review</a:t>
          </a:r>
          <a:r>
            <a:rPr lang="en-GB"/>
            <a:t> </a:t>
          </a:r>
          <a:endParaRPr lang="en-US"/>
        </a:p>
      </dgm:t>
    </dgm:pt>
    <dgm:pt modelId="{A70C6129-B09E-48F8-B733-1CEC36611805}" type="parTrans" cxnId="{51DB36F7-2554-45CB-9F19-6294E2A8B03C}">
      <dgm:prSet/>
      <dgm:spPr/>
      <dgm:t>
        <a:bodyPr/>
        <a:lstStyle/>
        <a:p>
          <a:endParaRPr lang="en-US"/>
        </a:p>
      </dgm:t>
    </dgm:pt>
    <dgm:pt modelId="{26B63A88-7C0D-4C09-BD54-F4D021615952}" type="sibTrans" cxnId="{51DB36F7-2554-45CB-9F19-6294E2A8B03C}">
      <dgm:prSet/>
      <dgm:spPr/>
      <dgm:t>
        <a:bodyPr/>
        <a:lstStyle/>
        <a:p>
          <a:endParaRPr lang="en-US"/>
        </a:p>
      </dgm:t>
    </dgm:pt>
    <dgm:pt modelId="{ACD05F4F-6593-4A45-B0B5-85D10332FCEF}">
      <dgm:prSet phldrT="[Text]"/>
      <dgm:spPr/>
      <dgm:t>
        <a:bodyPr/>
        <a:lstStyle/>
        <a:p>
          <a:r>
            <a:rPr lang="en-GB"/>
            <a:t>Chapter 3 </a:t>
          </a:r>
          <a:r>
            <a:rPr lang="en-US"/>
            <a:t>Research Methodology</a:t>
          </a:r>
          <a:r>
            <a:rPr lang="en-GB"/>
            <a:t> </a:t>
          </a:r>
          <a:endParaRPr lang="en-US"/>
        </a:p>
      </dgm:t>
    </dgm:pt>
    <dgm:pt modelId="{589DF2ED-BCF9-45E6-AA9C-668A6578BC69}" type="parTrans" cxnId="{E85178D3-4F14-4BB4-9CE6-A1A4E62538A8}">
      <dgm:prSet/>
      <dgm:spPr/>
      <dgm:t>
        <a:bodyPr/>
        <a:lstStyle/>
        <a:p>
          <a:endParaRPr lang="en-US"/>
        </a:p>
      </dgm:t>
    </dgm:pt>
    <dgm:pt modelId="{2AF4C42B-B417-454D-9E77-B565E82741A1}" type="sibTrans" cxnId="{E85178D3-4F14-4BB4-9CE6-A1A4E62538A8}">
      <dgm:prSet/>
      <dgm:spPr/>
      <dgm:t>
        <a:bodyPr/>
        <a:lstStyle/>
        <a:p>
          <a:endParaRPr lang="en-US"/>
        </a:p>
      </dgm:t>
    </dgm:pt>
    <dgm:pt modelId="{23AB4F36-6821-4A19-BBDB-8C640C41AF3B}">
      <dgm:prSet/>
      <dgm:spPr/>
      <dgm:t>
        <a:bodyPr/>
        <a:lstStyle/>
        <a:p>
          <a:r>
            <a:rPr lang="en-GB"/>
            <a:t>Chapter 5 </a:t>
          </a:r>
          <a:r>
            <a:rPr lang="en-US"/>
            <a:t>Discussion</a:t>
          </a:r>
        </a:p>
      </dgm:t>
    </dgm:pt>
    <dgm:pt modelId="{FEBD71DF-5A3D-4A3D-9A85-D59FF9F259CA}" type="parTrans" cxnId="{8104E2DD-D86E-4C69-AE10-CDD0A8D3D05C}">
      <dgm:prSet/>
      <dgm:spPr/>
      <dgm:t>
        <a:bodyPr/>
        <a:lstStyle/>
        <a:p>
          <a:endParaRPr lang="en-US"/>
        </a:p>
      </dgm:t>
    </dgm:pt>
    <dgm:pt modelId="{A05C4C1F-A4F2-4C23-9A24-C8B2E2BA2755}" type="sibTrans" cxnId="{8104E2DD-D86E-4C69-AE10-CDD0A8D3D05C}">
      <dgm:prSet/>
      <dgm:spPr/>
      <dgm:t>
        <a:bodyPr/>
        <a:lstStyle/>
        <a:p>
          <a:endParaRPr lang="en-US"/>
        </a:p>
      </dgm:t>
    </dgm:pt>
    <dgm:pt modelId="{17A0B757-8EC8-4374-A4BE-507F38148894}">
      <dgm:prSet/>
      <dgm:spPr/>
      <dgm:t>
        <a:bodyPr/>
        <a:lstStyle/>
        <a:p>
          <a:r>
            <a:rPr lang="en-GB"/>
            <a:t>Chapter 4 </a:t>
          </a:r>
          <a:r>
            <a:rPr lang="en-US"/>
            <a:t>Case Study Hotel Overview and Findings</a:t>
          </a:r>
        </a:p>
      </dgm:t>
    </dgm:pt>
    <dgm:pt modelId="{DCD71D68-0B32-4D12-A8D9-F79387FE5F4D}" type="parTrans" cxnId="{86B68162-3CEA-42C5-A8E5-27B5D52D12F7}">
      <dgm:prSet/>
      <dgm:spPr/>
      <dgm:t>
        <a:bodyPr/>
        <a:lstStyle/>
        <a:p>
          <a:endParaRPr lang="en-US"/>
        </a:p>
      </dgm:t>
    </dgm:pt>
    <dgm:pt modelId="{B03F460D-ADA7-49C9-B7C4-4CA754716C65}" type="sibTrans" cxnId="{86B68162-3CEA-42C5-A8E5-27B5D52D12F7}">
      <dgm:prSet/>
      <dgm:spPr/>
      <dgm:t>
        <a:bodyPr/>
        <a:lstStyle/>
        <a:p>
          <a:endParaRPr lang="en-US"/>
        </a:p>
      </dgm:t>
    </dgm:pt>
    <dgm:pt modelId="{410CC92B-3612-4340-8689-24C3073B6864}">
      <dgm:prSet/>
      <dgm:spPr/>
      <dgm:t>
        <a:bodyPr/>
        <a:lstStyle/>
        <a:p>
          <a:r>
            <a:rPr lang="en-GB"/>
            <a:t>Chapter 6 </a:t>
          </a:r>
          <a:r>
            <a:rPr lang="en-US"/>
            <a:t>Conclusion and Recommendations/Practical Strategies</a:t>
          </a:r>
        </a:p>
      </dgm:t>
    </dgm:pt>
    <dgm:pt modelId="{BE950B9E-90C8-4018-B057-6D3DDFADC89F}" type="parTrans" cxnId="{3EC16958-7253-422D-88C7-FEE83962132A}">
      <dgm:prSet/>
      <dgm:spPr/>
      <dgm:t>
        <a:bodyPr/>
        <a:lstStyle/>
        <a:p>
          <a:endParaRPr lang="en-US"/>
        </a:p>
      </dgm:t>
    </dgm:pt>
    <dgm:pt modelId="{144D727B-6DA5-476F-9221-790F98108BE7}" type="sibTrans" cxnId="{3EC16958-7253-422D-88C7-FEE83962132A}">
      <dgm:prSet/>
      <dgm:spPr/>
      <dgm:t>
        <a:bodyPr/>
        <a:lstStyle/>
        <a:p>
          <a:endParaRPr lang="en-US"/>
        </a:p>
      </dgm:t>
    </dgm:pt>
    <dgm:pt modelId="{55F9683D-B661-4E3C-BB36-269FAA8D3C12}" type="pres">
      <dgm:prSet presAssocID="{BE18733A-0887-40DD-B6E8-F6884F90B3B4}" presName="linear" presStyleCnt="0">
        <dgm:presLayoutVars>
          <dgm:dir/>
          <dgm:animLvl val="lvl"/>
          <dgm:resizeHandles val="exact"/>
        </dgm:presLayoutVars>
      </dgm:prSet>
      <dgm:spPr/>
    </dgm:pt>
    <dgm:pt modelId="{632E2174-0D5A-4F58-B2C9-4374E2528FF9}" type="pres">
      <dgm:prSet presAssocID="{0B7A4F17-CEC4-4FB7-8794-27B542115F0D}" presName="parentLin" presStyleCnt="0"/>
      <dgm:spPr/>
    </dgm:pt>
    <dgm:pt modelId="{AA5FC87B-128B-45EF-A140-E6D7BE5DB503}" type="pres">
      <dgm:prSet presAssocID="{0B7A4F17-CEC4-4FB7-8794-27B542115F0D}" presName="parentLeftMargin" presStyleLbl="node1" presStyleIdx="0" presStyleCnt="6"/>
      <dgm:spPr/>
    </dgm:pt>
    <dgm:pt modelId="{20B38685-F20E-4F45-82F7-67F0A8DDACAA}" type="pres">
      <dgm:prSet presAssocID="{0B7A4F17-CEC4-4FB7-8794-27B542115F0D}" presName="parentText" presStyleLbl="node1" presStyleIdx="0" presStyleCnt="6">
        <dgm:presLayoutVars>
          <dgm:chMax val="0"/>
          <dgm:bulletEnabled val="1"/>
        </dgm:presLayoutVars>
      </dgm:prSet>
      <dgm:spPr/>
    </dgm:pt>
    <dgm:pt modelId="{FC945E7D-CD12-4F6C-9624-1A29A7E76CE1}" type="pres">
      <dgm:prSet presAssocID="{0B7A4F17-CEC4-4FB7-8794-27B542115F0D}" presName="negativeSpace" presStyleCnt="0"/>
      <dgm:spPr/>
    </dgm:pt>
    <dgm:pt modelId="{0B536D7C-9D2B-4213-9C02-7FC045766055}" type="pres">
      <dgm:prSet presAssocID="{0B7A4F17-CEC4-4FB7-8794-27B542115F0D}" presName="childText" presStyleLbl="conFgAcc1" presStyleIdx="0" presStyleCnt="6">
        <dgm:presLayoutVars>
          <dgm:bulletEnabled val="1"/>
        </dgm:presLayoutVars>
      </dgm:prSet>
      <dgm:spPr/>
    </dgm:pt>
    <dgm:pt modelId="{4821C864-CE51-423F-9097-0B12F8C088B8}" type="pres">
      <dgm:prSet presAssocID="{429D6D0D-DE7E-4B3D-90A7-616617F7D2A1}" presName="spaceBetweenRectangles" presStyleCnt="0"/>
      <dgm:spPr/>
    </dgm:pt>
    <dgm:pt modelId="{58FDC710-9933-49D2-998E-98D84602E0F0}" type="pres">
      <dgm:prSet presAssocID="{3965C7A6-0E6E-471C-B304-9395297A56C0}" presName="parentLin" presStyleCnt="0"/>
      <dgm:spPr/>
    </dgm:pt>
    <dgm:pt modelId="{B0BEF381-E8A9-4DAF-9B73-19A719D666F9}" type="pres">
      <dgm:prSet presAssocID="{3965C7A6-0E6E-471C-B304-9395297A56C0}" presName="parentLeftMargin" presStyleLbl="node1" presStyleIdx="0" presStyleCnt="6"/>
      <dgm:spPr/>
    </dgm:pt>
    <dgm:pt modelId="{19BED35F-F496-42E7-B182-D315530EBA46}" type="pres">
      <dgm:prSet presAssocID="{3965C7A6-0E6E-471C-B304-9395297A56C0}" presName="parentText" presStyleLbl="node1" presStyleIdx="1" presStyleCnt="6">
        <dgm:presLayoutVars>
          <dgm:chMax val="0"/>
          <dgm:bulletEnabled val="1"/>
        </dgm:presLayoutVars>
      </dgm:prSet>
      <dgm:spPr/>
    </dgm:pt>
    <dgm:pt modelId="{2F5066BC-986D-414F-B8D3-48A017968580}" type="pres">
      <dgm:prSet presAssocID="{3965C7A6-0E6E-471C-B304-9395297A56C0}" presName="negativeSpace" presStyleCnt="0"/>
      <dgm:spPr/>
    </dgm:pt>
    <dgm:pt modelId="{FD569142-FA9E-4C1D-A8D5-E3FE1F2E2A16}" type="pres">
      <dgm:prSet presAssocID="{3965C7A6-0E6E-471C-B304-9395297A56C0}" presName="childText" presStyleLbl="conFgAcc1" presStyleIdx="1" presStyleCnt="6">
        <dgm:presLayoutVars>
          <dgm:bulletEnabled val="1"/>
        </dgm:presLayoutVars>
      </dgm:prSet>
      <dgm:spPr/>
    </dgm:pt>
    <dgm:pt modelId="{3F04094C-3DB1-421F-9F7E-E1CA21911968}" type="pres">
      <dgm:prSet presAssocID="{26B63A88-7C0D-4C09-BD54-F4D021615952}" presName="spaceBetweenRectangles" presStyleCnt="0"/>
      <dgm:spPr/>
    </dgm:pt>
    <dgm:pt modelId="{8F7B47FA-4513-4484-BF04-A6229E83E895}" type="pres">
      <dgm:prSet presAssocID="{ACD05F4F-6593-4A45-B0B5-85D10332FCEF}" presName="parentLin" presStyleCnt="0"/>
      <dgm:spPr/>
    </dgm:pt>
    <dgm:pt modelId="{A8928FEE-71AC-4700-B105-2A284073291B}" type="pres">
      <dgm:prSet presAssocID="{ACD05F4F-6593-4A45-B0B5-85D10332FCEF}" presName="parentLeftMargin" presStyleLbl="node1" presStyleIdx="1" presStyleCnt="6"/>
      <dgm:spPr/>
    </dgm:pt>
    <dgm:pt modelId="{13C03509-19A9-452F-8FC4-9DF03FB8AF7E}" type="pres">
      <dgm:prSet presAssocID="{ACD05F4F-6593-4A45-B0B5-85D10332FCEF}" presName="parentText" presStyleLbl="node1" presStyleIdx="2" presStyleCnt="6">
        <dgm:presLayoutVars>
          <dgm:chMax val="0"/>
          <dgm:bulletEnabled val="1"/>
        </dgm:presLayoutVars>
      </dgm:prSet>
      <dgm:spPr/>
    </dgm:pt>
    <dgm:pt modelId="{512B6BE3-BF1B-459C-9DAA-F272B20AB40F}" type="pres">
      <dgm:prSet presAssocID="{ACD05F4F-6593-4A45-B0B5-85D10332FCEF}" presName="negativeSpace" presStyleCnt="0"/>
      <dgm:spPr/>
    </dgm:pt>
    <dgm:pt modelId="{CAC1338A-7D5C-4EDB-B880-E5FEFD0F489A}" type="pres">
      <dgm:prSet presAssocID="{ACD05F4F-6593-4A45-B0B5-85D10332FCEF}" presName="childText" presStyleLbl="conFgAcc1" presStyleIdx="2" presStyleCnt="6">
        <dgm:presLayoutVars>
          <dgm:bulletEnabled val="1"/>
        </dgm:presLayoutVars>
      </dgm:prSet>
      <dgm:spPr/>
    </dgm:pt>
    <dgm:pt modelId="{3C6CDA9B-C93D-4268-9EF3-59FB6EBBBE11}" type="pres">
      <dgm:prSet presAssocID="{2AF4C42B-B417-454D-9E77-B565E82741A1}" presName="spaceBetweenRectangles" presStyleCnt="0"/>
      <dgm:spPr/>
    </dgm:pt>
    <dgm:pt modelId="{14DB3893-5437-4F8A-8AC2-2C3A2221E6E9}" type="pres">
      <dgm:prSet presAssocID="{17A0B757-8EC8-4374-A4BE-507F38148894}" presName="parentLin" presStyleCnt="0"/>
      <dgm:spPr/>
    </dgm:pt>
    <dgm:pt modelId="{8392E8EA-539E-4B2B-956F-CD489C7D36B0}" type="pres">
      <dgm:prSet presAssocID="{17A0B757-8EC8-4374-A4BE-507F38148894}" presName="parentLeftMargin" presStyleLbl="node1" presStyleIdx="2" presStyleCnt="6"/>
      <dgm:spPr/>
    </dgm:pt>
    <dgm:pt modelId="{E7C841DB-A18C-49CC-A65C-9B8C7FF832F9}" type="pres">
      <dgm:prSet presAssocID="{17A0B757-8EC8-4374-A4BE-507F38148894}" presName="parentText" presStyleLbl="node1" presStyleIdx="3" presStyleCnt="6">
        <dgm:presLayoutVars>
          <dgm:chMax val="0"/>
          <dgm:bulletEnabled val="1"/>
        </dgm:presLayoutVars>
      </dgm:prSet>
      <dgm:spPr/>
    </dgm:pt>
    <dgm:pt modelId="{5D72BDAC-DAE2-4BC8-B710-D9E9F4DA22CE}" type="pres">
      <dgm:prSet presAssocID="{17A0B757-8EC8-4374-A4BE-507F38148894}" presName="negativeSpace" presStyleCnt="0"/>
      <dgm:spPr/>
    </dgm:pt>
    <dgm:pt modelId="{B788B711-77C3-47F9-8AC0-60E85CF1C58C}" type="pres">
      <dgm:prSet presAssocID="{17A0B757-8EC8-4374-A4BE-507F38148894}" presName="childText" presStyleLbl="conFgAcc1" presStyleIdx="3" presStyleCnt="6">
        <dgm:presLayoutVars>
          <dgm:bulletEnabled val="1"/>
        </dgm:presLayoutVars>
      </dgm:prSet>
      <dgm:spPr/>
    </dgm:pt>
    <dgm:pt modelId="{1AB27E43-85B8-40B4-8F00-4F5F7A9AC81B}" type="pres">
      <dgm:prSet presAssocID="{B03F460D-ADA7-49C9-B7C4-4CA754716C65}" presName="spaceBetweenRectangles" presStyleCnt="0"/>
      <dgm:spPr/>
    </dgm:pt>
    <dgm:pt modelId="{DA3BD8F3-8F7A-45E9-BBD5-15F136A80E23}" type="pres">
      <dgm:prSet presAssocID="{23AB4F36-6821-4A19-BBDB-8C640C41AF3B}" presName="parentLin" presStyleCnt="0"/>
      <dgm:spPr/>
    </dgm:pt>
    <dgm:pt modelId="{940A4BEB-EEE5-4274-BFE6-50F50F180218}" type="pres">
      <dgm:prSet presAssocID="{23AB4F36-6821-4A19-BBDB-8C640C41AF3B}" presName="parentLeftMargin" presStyleLbl="node1" presStyleIdx="3" presStyleCnt="6"/>
      <dgm:spPr/>
    </dgm:pt>
    <dgm:pt modelId="{F6885812-575F-420E-8002-A8CD5B99F4F1}" type="pres">
      <dgm:prSet presAssocID="{23AB4F36-6821-4A19-BBDB-8C640C41AF3B}" presName="parentText" presStyleLbl="node1" presStyleIdx="4" presStyleCnt="6">
        <dgm:presLayoutVars>
          <dgm:chMax val="0"/>
          <dgm:bulletEnabled val="1"/>
        </dgm:presLayoutVars>
      </dgm:prSet>
      <dgm:spPr/>
    </dgm:pt>
    <dgm:pt modelId="{D3EFF232-479B-4C45-AF09-962C818AEF04}" type="pres">
      <dgm:prSet presAssocID="{23AB4F36-6821-4A19-BBDB-8C640C41AF3B}" presName="negativeSpace" presStyleCnt="0"/>
      <dgm:spPr/>
    </dgm:pt>
    <dgm:pt modelId="{E2D94667-AAD8-487D-A52C-940706502694}" type="pres">
      <dgm:prSet presAssocID="{23AB4F36-6821-4A19-BBDB-8C640C41AF3B}" presName="childText" presStyleLbl="conFgAcc1" presStyleIdx="4" presStyleCnt="6">
        <dgm:presLayoutVars>
          <dgm:bulletEnabled val="1"/>
        </dgm:presLayoutVars>
      </dgm:prSet>
      <dgm:spPr/>
    </dgm:pt>
    <dgm:pt modelId="{A4D6AFAD-8E2B-4133-BCC5-2E82D6FA7F6B}" type="pres">
      <dgm:prSet presAssocID="{A05C4C1F-A4F2-4C23-9A24-C8B2E2BA2755}" presName="spaceBetweenRectangles" presStyleCnt="0"/>
      <dgm:spPr/>
    </dgm:pt>
    <dgm:pt modelId="{06A0AA55-C5DE-4B6E-8FCE-0B79CA76453B}" type="pres">
      <dgm:prSet presAssocID="{410CC92B-3612-4340-8689-24C3073B6864}" presName="parentLin" presStyleCnt="0"/>
      <dgm:spPr/>
    </dgm:pt>
    <dgm:pt modelId="{203228D4-CF57-4E3F-8CB2-E92A56D01656}" type="pres">
      <dgm:prSet presAssocID="{410CC92B-3612-4340-8689-24C3073B6864}" presName="parentLeftMargin" presStyleLbl="node1" presStyleIdx="4" presStyleCnt="6"/>
      <dgm:spPr/>
    </dgm:pt>
    <dgm:pt modelId="{C87A1AB8-7988-4E8F-8F0B-99E95DC451A3}" type="pres">
      <dgm:prSet presAssocID="{410CC92B-3612-4340-8689-24C3073B6864}" presName="parentText" presStyleLbl="node1" presStyleIdx="5" presStyleCnt="6">
        <dgm:presLayoutVars>
          <dgm:chMax val="0"/>
          <dgm:bulletEnabled val="1"/>
        </dgm:presLayoutVars>
      </dgm:prSet>
      <dgm:spPr/>
    </dgm:pt>
    <dgm:pt modelId="{E6D0E114-C424-442D-829A-B34D7E5113A7}" type="pres">
      <dgm:prSet presAssocID="{410CC92B-3612-4340-8689-24C3073B6864}" presName="negativeSpace" presStyleCnt="0"/>
      <dgm:spPr/>
    </dgm:pt>
    <dgm:pt modelId="{6DC9E8A4-B27F-4F54-88F8-82CDC8A62DCF}" type="pres">
      <dgm:prSet presAssocID="{410CC92B-3612-4340-8689-24C3073B6864}" presName="childText" presStyleLbl="conFgAcc1" presStyleIdx="5" presStyleCnt="6">
        <dgm:presLayoutVars>
          <dgm:bulletEnabled val="1"/>
        </dgm:presLayoutVars>
      </dgm:prSet>
      <dgm:spPr/>
    </dgm:pt>
  </dgm:ptLst>
  <dgm:cxnLst>
    <dgm:cxn modelId="{76210E09-5721-452A-88F1-D5C57D90B50A}" type="presOf" srcId="{17A0B757-8EC8-4374-A4BE-507F38148894}" destId="{8392E8EA-539E-4B2B-956F-CD489C7D36B0}" srcOrd="0" destOrd="0" presId="urn:microsoft.com/office/officeart/2005/8/layout/list1"/>
    <dgm:cxn modelId="{D8729D0D-EB32-4B7D-A96A-AB52E705C0EE}" type="presOf" srcId="{23AB4F36-6821-4A19-BBDB-8C640C41AF3B}" destId="{F6885812-575F-420E-8002-A8CD5B99F4F1}" srcOrd="1" destOrd="0" presId="urn:microsoft.com/office/officeart/2005/8/layout/list1"/>
    <dgm:cxn modelId="{046FD30D-D3CA-4ECA-B960-0BE3E9404B7A}" type="presOf" srcId="{0B7A4F17-CEC4-4FB7-8794-27B542115F0D}" destId="{AA5FC87B-128B-45EF-A140-E6D7BE5DB503}" srcOrd="0" destOrd="0" presId="urn:microsoft.com/office/officeart/2005/8/layout/list1"/>
    <dgm:cxn modelId="{2C3B320F-A96A-490D-A183-4C9CB6B858B4}" type="presOf" srcId="{23AB4F36-6821-4A19-BBDB-8C640C41AF3B}" destId="{940A4BEB-EEE5-4274-BFE6-50F50F180218}" srcOrd="0" destOrd="0" presId="urn:microsoft.com/office/officeart/2005/8/layout/list1"/>
    <dgm:cxn modelId="{A78EF52E-D100-41DF-BF17-3AA34BA0A9A7}" type="presOf" srcId="{3965C7A6-0E6E-471C-B304-9395297A56C0}" destId="{B0BEF381-E8A9-4DAF-9B73-19A719D666F9}" srcOrd="0" destOrd="0" presId="urn:microsoft.com/office/officeart/2005/8/layout/list1"/>
    <dgm:cxn modelId="{86B68162-3CEA-42C5-A8E5-27B5D52D12F7}" srcId="{BE18733A-0887-40DD-B6E8-F6884F90B3B4}" destId="{17A0B757-8EC8-4374-A4BE-507F38148894}" srcOrd="3" destOrd="0" parTransId="{DCD71D68-0B32-4D12-A8D9-F79387FE5F4D}" sibTransId="{B03F460D-ADA7-49C9-B7C4-4CA754716C65}"/>
    <dgm:cxn modelId="{1AA2344A-4560-447B-A55C-4C74BD85B802}" type="presOf" srcId="{17A0B757-8EC8-4374-A4BE-507F38148894}" destId="{E7C841DB-A18C-49CC-A65C-9B8C7FF832F9}" srcOrd="1" destOrd="0" presId="urn:microsoft.com/office/officeart/2005/8/layout/list1"/>
    <dgm:cxn modelId="{0206C74F-40B9-4D81-84C3-83D80C73AAD5}" type="presOf" srcId="{0B7A4F17-CEC4-4FB7-8794-27B542115F0D}" destId="{20B38685-F20E-4F45-82F7-67F0A8DDACAA}" srcOrd="1" destOrd="0" presId="urn:microsoft.com/office/officeart/2005/8/layout/list1"/>
    <dgm:cxn modelId="{45D5EB77-3708-418E-A861-C7BC01133D3A}" srcId="{BE18733A-0887-40DD-B6E8-F6884F90B3B4}" destId="{0B7A4F17-CEC4-4FB7-8794-27B542115F0D}" srcOrd="0" destOrd="0" parTransId="{556AC9D0-8CCA-4224-BA20-D46D0EDEAD81}" sibTransId="{429D6D0D-DE7E-4B3D-90A7-616617F7D2A1}"/>
    <dgm:cxn modelId="{3EC16958-7253-422D-88C7-FEE83962132A}" srcId="{BE18733A-0887-40DD-B6E8-F6884F90B3B4}" destId="{410CC92B-3612-4340-8689-24C3073B6864}" srcOrd="5" destOrd="0" parTransId="{BE950B9E-90C8-4018-B057-6D3DDFADC89F}" sibTransId="{144D727B-6DA5-476F-9221-790F98108BE7}"/>
    <dgm:cxn modelId="{DE20937B-0EEF-4E0E-BE7D-56F35C6597F8}" type="presOf" srcId="{BE18733A-0887-40DD-B6E8-F6884F90B3B4}" destId="{55F9683D-B661-4E3C-BB36-269FAA8D3C12}" srcOrd="0" destOrd="0" presId="urn:microsoft.com/office/officeart/2005/8/layout/list1"/>
    <dgm:cxn modelId="{E097DD91-2504-4A08-8254-8FC0AD31D5F4}" type="presOf" srcId="{3965C7A6-0E6E-471C-B304-9395297A56C0}" destId="{19BED35F-F496-42E7-B182-D315530EBA46}" srcOrd="1" destOrd="0" presId="urn:microsoft.com/office/officeart/2005/8/layout/list1"/>
    <dgm:cxn modelId="{FBD541BA-2F5F-4D2A-97B5-FF7C301E5B1A}" type="presOf" srcId="{ACD05F4F-6593-4A45-B0B5-85D10332FCEF}" destId="{13C03509-19A9-452F-8FC4-9DF03FB8AF7E}" srcOrd="1" destOrd="0" presId="urn:microsoft.com/office/officeart/2005/8/layout/list1"/>
    <dgm:cxn modelId="{E85178D3-4F14-4BB4-9CE6-A1A4E62538A8}" srcId="{BE18733A-0887-40DD-B6E8-F6884F90B3B4}" destId="{ACD05F4F-6593-4A45-B0B5-85D10332FCEF}" srcOrd="2" destOrd="0" parTransId="{589DF2ED-BCF9-45E6-AA9C-668A6578BC69}" sibTransId="{2AF4C42B-B417-454D-9E77-B565E82741A1}"/>
    <dgm:cxn modelId="{4C0EABDC-7DB8-402E-AE75-6A80A4466966}" type="presOf" srcId="{410CC92B-3612-4340-8689-24C3073B6864}" destId="{C87A1AB8-7988-4E8F-8F0B-99E95DC451A3}" srcOrd="1" destOrd="0" presId="urn:microsoft.com/office/officeart/2005/8/layout/list1"/>
    <dgm:cxn modelId="{8104E2DD-D86E-4C69-AE10-CDD0A8D3D05C}" srcId="{BE18733A-0887-40DD-B6E8-F6884F90B3B4}" destId="{23AB4F36-6821-4A19-BBDB-8C640C41AF3B}" srcOrd="4" destOrd="0" parTransId="{FEBD71DF-5A3D-4A3D-9A85-D59FF9F259CA}" sibTransId="{A05C4C1F-A4F2-4C23-9A24-C8B2E2BA2755}"/>
    <dgm:cxn modelId="{50118EE0-425D-486F-8E3F-EF909146F21D}" type="presOf" srcId="{ACD05F4F-6593-4A45-B0B5-85D10332FCEF}" destId="{A8928FEE-71AC-4700-B105-2A284073291B}" srcOrd="0" destOrd="0" presId="urn:microsoft.com/office/officeart/2005/8/layout/list1"/>
    <dgm:cxn modelId="{2FCA43E6-60E7-4B4F-917B-05E987383253}" type="presOf" srcId="{410CC92B-3612-4340-8689-24C3073B6864}" destId="{203228D4-CF57-4E3F-8CB2-E92A56D01656}" srcOrd="0" destOrd="0" presId="urn:microsoft.com/office/officeart/2005/8/layout/list1"/>
    <dgm:cxn modelId="{51DB36F7-2554-45CB-9F19-6294E2A8B03C}" srcId="{BE18733A-0887-40DD-B6E8-F6884F90B3B4}" destId="{3965C7A6-0E6E-471C-B304-9395297A56C0}" srcOrd="1" destOrd="0" parTransId="{A70C6129-B09E-48F8-B733-1CEC36611805}" sibTransId="{26B63A88-7C0D-4C09-BD54-F4D021615952}"/>
    <dgm:cxn modelId="{54462207-EB9C-4FBC-B6F1-EDFAC809A006}" type="presParOf" srcId="{55F9683D-B661-4E3C-BB36-269FAA8D3C12}" destId="{632E2174-0D5A-4F58-B2C9-4374E2528FF9}" srcOrd="0" destOrd="0" presId="urn:microsoft.com/office/officeart/2005/8/layout/list1"/>
    <dgm:cxn modelId="{9476DCBD-399C-4935-A7D3-7A46F2BC9CA1}" type="presParOf" srcId="{632E2174-0D5A-4F58-B2C9-4374E2528FF9}" destId="{AA5FC87B-128B-45EF-A140-E6D7BE5DB503}" srcOrd="0" destOrd="0" presId="urn:microsoft.com/office/officeart/2005/8/layout/list1"/>
    <dgm:cxn modelId="{1CA017E3-D3BF-4AE9-A7F7-EBD0B85B4C1E}" type="presParOf" srcId="{632E2174-0D5A-4F58-B2C9-4374E2528FF9}" destId="{20B38685-F20E-4F45-82F7-67F0A8DDACAA}" srcOrd="1" destOrd="0" presId="urn:microsoft.com/office/officeart/2005/8/layout/list1"/>
    <dgm:cxn modelId="{A2F22D45-6B71-4D80-BCBF-644BB2C311B5}" type="presParOf" srcId="{55F9683D-B661-4E3C-BB36-269FAA8D3C12}" destId="{FC945E7D-CD12-4F6C-9624-1A29A7E76CE1}" srcOrd="1" destOrd="0" presId="urn:microsoft.com/office/officeart/2005/8/layout/list1"/>
    <dgm:cxn modelId="{5990182E-719F-44E2-9E22-4E0B39DA3C6C}" type="presParOf" srcId="{55F9683D-B661-4E3C-BB36-269FAA8D3C12}" destId="{0B536D7C-9D2B-4213-9C02-7FC045766055}" srcOrd="2" destOrd="0" presId="urn:microsoft.com/office/officeart/2005/8/layout/list1"/>
    <dgm:cxn modelId="{B0702C9C-6F71-4582-B80F-B5E4F03A03EA}" type="presParOf" srcId="{55F9683D-B661-4E3C-BB36-269FAA8D3C12}" destId="{4821C864-CE51-423F-9097-0B12F8C088B8}" srcOrd="3" destOrd="0" presId="urn:microsoft.com/office/officeart/2005/8/layout/list1"/>
    <dgm:cxn modelId="{4695D128-2C15-44C9-BA2F-95A09F301F4A}" type="presParOf" srcId="{55F9683D-B661-4E3C-BB36-269FAA8D3C12}" destId="{58FDC710-9933-49D2-998E-98D84602E0F0}" srcOrd="4" destOrd="0" presId="urn:microsoft.com/office/officeart/2005/8/layout/list1"/>
    <dgm:cxn modelId="{09F9A584-91A2-4BB0-A2BF-FA28C0618A17}" type="presParOf" srcId="{58FDC710-9933-49D2-998E-98D84602E0F0}" destId="{B0BEF381-E8A9-4DAF-9B73-19A719D666F9}" srcOrd="0" destOrd="0" presId="urn:microsoft.com/office/officeart/2005/8/layout/list1"/>
    <dgm:cxn modelId="{603CC0C3-F9EE-4D4C-8AF3-F92ECCF9DFE3}" type="presParOf" srcId="{58FDC710-9933-49D2-998E-98D84602E0F0}" destId="{19BED35F-F496-42E7-B182-D315530EBA46}" srcOrd="1" destOrd="0" presId="urn:microsoft.com/office/officeart/2005/8/layout/list1"/>
    <dgm:cxn modelId="{563B8E93-92AA-4951-AC68-4031CA75B92B}" type="presParOf" srcId="{55F9683D-B661-4E3C-BB36-269FAA8D3C12}" destId="{2F5066BC-986D-414F-B8D3-48A017968580}" srcOrd="5" destOrd="0" presId="urn:microsoft.com/office/officeart/2005/8/layout/list1"/>
    <dgm:cxn modelId="{5CEDB27B-7787-4DB2-A867-CCF6C1EC994C}" type="presParOf" srcId="{55F9683D-B661-4E3C-BB36-269FAA8D3C12}" destId="{FD569142-FA9E-4C1D-A8D5-E3FE1F2E2A16}" srcOrd="6" destOrd="0" presId="urn:microsoft.com/office/officeart/2005/8/layout/list1"/>
    <dgm:cxn modelId="{E22A9DD6-73A4-485D-A2D0-D87A3D4DB51A}" type="presParOf" srcId="{55F9683D-B661-4E3C-BB36-269FAA8D3C12}" destId="{3F04094C-3DB1-421F-9F7E-E1CA21911968}" srcOrd="7" destOrd="0" presId="urn:microsoft.com/office/officeart/2005/8/layout/list1"/>
    <dgm:cxn modelId="{B72B40E4-826B-4ED0-9C98-4ABA4568AC35}" type="presParOf" srcId="{55F9683D-B661-4E3C-BB36-269FAA8D3C12}" destId="{8F7B47FA-4513-4484-BF04-A6229E83E895}" srcOrd="8" destOrd="0" presId="urn:microsoft.com/office/officeart/2005/8/layout/list1"/>
    <dgm:cxn modelId="{FC1715C5-8829-4D19-9E9F-A800F1A2F508}" type="presParOf" srcId="{8F7B47FA-4513-4484-BF04-A6229E83E895}" destId="{A8928FEE-71AC-4700-B105-2A284073291B}" srcOrd="0" destOrd="0" presId="urn:microsoft.com/office/officeart/2005/8/layout/list1"/>
    <dgm:cxn modelId="{A51C6811-0B0D-44BA-92FE-152C254FE0DB}" type="presParOf" srcId="{8F7B47FA-4513-4484-BF04-A6229E83E895}" destId="{13C03509-19A9-452F-8FC4-9DF03FB8AF7E}" srcOrd="1" destOrd="0" presId="urn:microsoft.com/office/officeart/2005/8/layout/list1"/>
    <dgm:cxn modelId="{0D453797-F11F-44EB-AB3B-8703248B14F8}" type="presParOf" srcId="{55F9683D-B661-4E3C-BB36-269FAA8D3C12}" destId="{512B6BE3-BF1B-459C-9DAA-F272B20AB40F}" srcOrd="9" destOrd="0" presId="urn:microsoft.com/office/officeart/2005/8/layout/list1"/>
    <dgm:cxn modelId="{11624BAE-5289-4C06-9FCD-B4923CCDB99A}" type="presParOf" srcId="{55F9683D-B661-4E3C-BB36-269FAA8D3C12}" destId="{CAC1338A-7D5C-4EDB-B880-E5FEFD0F489A}" srcOrd="10" destOrd="0" presId="urn:microsoft.com/office/officeart/2005/8/layout/list1"/>
    <dgm:cxn modelId="{CE86B5E0-8B87-4813-99E6-B7F6773CD873}" type="presParOf" srcId="{55F9683D-B661-4E3C-BB36-269FAA8D3C12}" destId="{3C6CDA9B-C93D-4268-9EF3-59FB6EBBBE11}" srcOrd="11" destOrd="0" presId="urn:microsoft.com/office/officeart/2005/8/layout/list1"/>
    <dgm:cxn modelId="{655A58E0-EBC2-4656-B482-8F48F78F81A0}" type="presParOf" srcId="{55F9683D-B661-4E3C-BB36-269FAA8D3C12}" destId="{14DB3893-5437-4F8A-8AC2-2C3A2221E6E9}" srcOrd="12" destOrd="0" presId="urn:microsoft.com/office/officeart/2005/8/layout/list1"/>
    <dgm:cxn modelId="{3A50736A-0962-4A02-9CA0-52325037AB4C}" type="presParOf" srcId="{14DB3893-5437-4F8A-8AC2-2C3A2221E6E9}" destId="{8392E8EA-539E-4B2B-956F-CD489C7D36B0}" srcOrd="0" destOrd="0" presId="urn:microsoft.com/office/officeart/2005/8/layout/list1"/>
    <dgm:cxn modelId="{FA0BD5E1-A20F-4DC0-A08C-59EBD7870918}" type="presParOf" srcId="{14DB3893-5437-4F8A-8AC2-2C3A2221E6E9}" destId="{E7C841DB-A18C-49CC-A65C-9B8C7FF832F9}" srcOrd="1" destOrd="0" presId="urn:microsoft.com/office/officeart/2005/8/layout/list1"/>
    <dgm:cxn modelId="{38E6DB93-EAF2-41CD-8D02-F625325791D6}" type="presParOf" srcId="{55F9683D-B661-4E3C-BB36-269FAA8D3C12}" destId="{5D72BDAC-DAE2-4BC8-B710-D9E9F4DA22CE}" srcOrd="13" destOrd="0" presId="urn:microsoft.com/office/officeart/2005/8/layout/list1"/>
    <dgm:cxn modelId="{A41C9693-DBBD-47F9-A11F-1FB203DBB77C}" type="presParOf" srcId="{55F9683D-B661-4E3C-BB36-269FAA8D3C12}" destId="{B788B711-77C3-47F9-8AC0-60E85CF1C58C}" srcOrd="14" destOrd="0" presId="urn:microsoft.com/office/officeart/2005/8/layout/list1"/>
    <dgm:cxn modelId="{5CE97118-7CC0-463A-93C3-C5E75B85B8CE}" type="presParOf" srcId="{55F9683D-B661-4E3C-BB36-269FAA8D3C12}" destId="{1AB27E43-85B8-40B4-8F00-4F5F7A9AC81B}" srcOrd="15" destOrd="0" presId="urn:microsoft.com/office/officeart/2005/8/layout/list1"/>
    <dgm:cxn modelId="{FA7B6B7B-62F2-4CB5-9F8F-AAF6F0465766}" type="presParOf" srcId="{55F9683D-B661-4E3C-BB36-269FAA8D3C12}" destId="{DA3BD8F3-8F7A-45E9-BBD5-15F136A80E23}" srcOrd="16" destOrd="0" presId="urn:microsoft.com/office/officeart/2005/8/layout/list1"/>
    <dgm:cxn modelId="{124F654F-72D4-4B2E-8F88-01AD0638FFC3}" type="presParOf" srcId="{DA3BD8F3-8F7A-45E9-BBD5-15F136A80E23}" destId="{940A4BEB-EEE5-4274-BFE6-50F50F180218}" srcOrd="0" destOrd="0" presId="urn:microsoft.com/office/officeart/2005/8/layout/list1"/>
    <dgm:cxn modelId="{7CD55B21-C23B-4F2E-9662-FFCF4FE23C0E}" type="presParOf" srcId="{DA3BD8F3-8F7A-45E9-BBD5-15F136A80E23}" destId="{F6885812-575F-420E-8002-A8CD5B99F4F1}" srcOrd="1" destOrd="0" presId="urn:microsoft.com/office/officeart/2005/8/layout/list1"/>
    <dgm:cxn modelId="{EA73ACA6-8B67-48DF-9C4E-597335CCB366}" type="presParOf" srcId="{55F9683D-B661-4E3C-BB36-269FAA8D3C12}" destId="{D3EFF232-479B-4C45-AF09-962C818AEF04}" srcOrd="17" destOrd="0" presId="urn:microsoft.com/office/officeart/2005/8/layout/list1"/>
    <dgm:cxn modelId="{77F6A6EB-D772-46B2-9AF1-51EF79DF8CA9}" type="presParOf" srcId="{55F9683D-B661-4E3C-BB36-269FAA8D3C12}" destId="{E2D94667-AAD8-487D-A52C-940706502694}" srcOrd="18" destOrd="0" presId="urn:microsoft.com/office/officeart/2005/8/layout/list1"/>
    <dgm:cxn modelId="{F605D168-6B29-4183-A993-19110018C1B9}" type="presParOf" srcId="{55F9683D-B661-4E3C-BB36-269FAA8D3C12}" destId="{A4D6AFAD-8E2B-4133-BCC5-2E82D6FA7F6B}" srcOrd="19" destOrd="0" presId="urn:microsoft.com/office/officeart/2005/8/layout/list1"/>
    <dgm:cxn modelId="{7C90D699-5625-48CD-9C67-94C08F6C8078}" type="presParOf" srcId="{55F9683D-B661-4E3C-BB36-269FAA8D3C12}" destId="{06A0AA55-C5DE-4B6E-8FCE-0B79CA76453B}" srcOrd="20" destOrd="0" presId="urn:microsoft.com/office/officeart/2005/8/layout/list1"/>
    <dgm:cxn modelId="{91C661A0-46E7-4051-9FD1-313900FDE3DB}" type="presParOf" srcId="{06A0AA55-C5DE-4B6E-8FCE-0B79CA76453B}" destId="{203228D4-CF57-4E3F-8CB2-E92A56D01656}" srcOrd="0" destOrd="0" presId="urn:microsoft.com/office/officeart/2005/8/layout/list1"/>
    <dgm:cxn modelId="{8A8B2CE1-33A8-4759-BC4C-9E8AD1AAAA46}" type="presParOf" srcId="{06A0AA55-C5DE-4B6E-8FCE-0B79CA76453B}" destId="{C87A1AB8-7988-4E8F-8F0B-99E95DC451A3}" srcOrd="1" destOrd="0" presId="urn:microsoft.com/office/officeart/2005/8/layout/list1"/>
    <dgm:cxn modelId="{6050EF94-7FCC-40A7-99CB-B2870B19FBB9}" type="presParOf" srcId="{55F9683D-B661-4E3C-BB36-269FAA8D3C12}" destId="{E6D0E114-C424-442D-829A-B34D7E5113A7}" srcOrd="21" destOrd="0" presId="urn:microsoft.com/office/officeart/2005/8/layout/list1"/>
    <dgm:cxn modelId="{FB2286F8-25C5-4054-B537-B9A76C0E0072}" type="presParOf" srcId="{55F9683D-B661-4E3C-BB36-269FAA8D3C12}" destId="{6DC9E8A4-B27F-4F54-88F8-82CDC8A62DCF}"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536D7C-9D2B-4213-9C02-7FC045766055}">
      <dsp:nvSpPr>
        <dsp:cNvPr id="0" name=""/>
        <dsp:cNvSpPr/>
      </dsp:nvSpPr>
      <dsp:spPr>
        <a:xfrm>
          <a:off x="0" y="532619"/>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B38685-F20E-4F45-82F7-67F0A8DDACAA}">
      <dsp:nvSpPr>
        <dsp:cNvPr id="0" name=""/>
        <dsp:cNvSpPr/>
      </dsp:nvSpPr>
      <dsp:spPr>
        <a:xfrm>
          <a:off x="274320" y="399779"/>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1 </a:t>
          </a:r>
          <a:r>
            <a:rPr lang="en-US" sz="900" kern="1200"/>
            <a:t>Introduction</a:t>
          </a:r>
        </a:p>
      </dsp:txBody>
      <dsp:txXfrm>
        <a:off x="287289" y="412748"/>
        <a:ext cx="3814542" cy="239742"/>
      </dsp:txXfrm>
    </dsp:sp>
    <dsp:sp modelId="{FD569142-FA9E-4C1D-A8D5-E3FE1F2E2A16}">
      <dsp:nvSpPr>
        <dsp:cNvPr id="0" name=""/>
        <dsp:cNvSpPr/>
      </dsp:nvSpPr>
      <dsp:spPr>
        <a:xfrm>
          <a:off x="0" y="940860"/>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9BED35F-F496-42E7-B182-D315530EBA46}">
      <dsp:nvSpPr>
        <dsp:cNvPr id="0" name=""/>
        <dsp:cNvSpPr/>
      </dsp:nvSpPr>
      <dsp:spPr>
        <a:xfrm>
          <a:off x="274320" y="808020"/>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2 </a:t>
          </a:r>
          <a:r>
            <a:rPr lang="en-US" sz="900" kern="1200"/>
            <a:t>Literature Review</a:t>
          </a:r>
          <a:r>
            <a:rPr lang="en-GB" sz="900" kern="1200"/>
            <a:t> </a:t>
          </a:r>
          <a:endParaRPr lang="en-US" sz="900" kern="1200"/>
        </a:p>
      </dsp:txBody>
      <dsp:txXfrm>
        <a:off x="287289" y="820989"/>
        <a:ext cx="3814542" cy="239742"/>
      </dsp:txXfrm>
    </dsp:sp>
    <dsp:sp modelId="{CAC1338A-7D5C-4EDB-B880-E5FEFD0F489A}">
      <dsp:nvSpPr>
        <dsp:cNvPr id="0" name=""/>
        <dsp:cNvSpPr/>
      </dsp:nvSpPr>
      <dsp:spPr>
        <a:xfrm>
          <a:off x="0" y="1349099"/>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3C03509-19A9-452F-8FC4-9DF03FB8AF7E}">
      <dsp:nvSpPr>
        <dsp:cNvPr id="0" name=""/>
        <dsp:cNvSpPr/>
      </dsp:nvSpPr>
      <dsp:spPr>
        <a:xfrm>
          <a:off x="274320" y="1216259"/>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3 </a:t>
          </a:r>
          <a:r>
            <a:rPr lang="en-US" sz="900" kern="1200"/>
            <a:t>Research Methodology</a:t>
          </a:r>
          <a:r>
            <a:rPr lang="en-GB" sz="900" kern="1200"/>
            <a:t> </a:t>
          </a:r>
          <a:endParaRPr lang="en-US" sz="900" kern="1200"/>
        </a:p>
      </dsp:txBody>
      <dsp:txXfrm>
        <a:off x="287289" y="1229228"/>
        <a:ext cx="3814542" cy="239742"/>
      </dsp:txXfrm>
    </dsp:sp>
    <dsp:sp modelId="{B788B711-77C3-47F9-8AC0-60E85CF1C58C}">
      <dsp:nvSpPr>
        <dsp:cNvPr id="0" name=""/>
        <dsp:cNvSpPr/>
      </dsp:nvSpPr>
      <dsp:spPr>
        <a:xfrm>
          <a:off x="0" y="1757340"/>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C841DB-A18C-49CC-A65C-9B8C7FF832F9}">
      <dsp:nvSpPr>
        <dsp:cNvPr id="0" name=""/>
        <dsp:cNvSpPr/>
      </dsp:nvSpPr>
      <dsp:spPr>
        <a:xfrm>
          <a:off x="274320" y="1624500"/>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4 </a:t>
          </a:r>
          <a:r>
            <a:rPr lang="en-US" sz="900" kern="1200"/>
            <a:t>Case Study Hotel Overview and Findings</a:t>
          </a:r>
        </a:p>
      </dsp:txBody>
      <dsp:txXfrm>
        <a:off x="287289" y="1637469"/>
        <a:ext cx="3814542" cy="239742"/>
      </dsp:txXfrm>
    </dsp:sp>
    <dsp:sp modelId="{E2D94667-AAD8-487D-A52C-940706502694}">
      <dsp:nvSpPr>
        <dsp:cNvPr id="0" name=""/>
        <dsp:cNvSpPr/>
      </dsp:nvSpPr>
      <dsp:spPr>
        <a:xfrm>
          <a:off x="0" y="2165580"/>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885812-575F-420E-8002-A8CD5B99F4F1}">
      <dsp:nvSpPr>
        <dsp:cNvPr id="0" name=""/>
        <dsp:cNvSpPr/>
      </dsp:nvSpPr>
      <dsp:spPr>
        <a:xfrm>
          <a:off x="274320" y="2032740"/>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5 </a:t>
          </a:r>
          <a:r>
            <a:rPr lang="en-US" sz="900" kern="1200"/>
            <a:t>Discussion</a:t>
          </a:r>
        </a:p>
      </dsp:txBody>
      <dsp:txXfrm>
        <a:off x="287289" y="2045709"/>
        <a:ext cx="3814542" cy="239742"/>
      </dsp:txXfrm>
    </dsp:sp>
    <dsp:sp modelId="{6DC9E8A4-B27F-4F54-88F8-82CDC8A62DCF}">
      <dsp:nvSpPr>
        <dsp:cNvPr id="0" name=""/>
        <dsp:cNvSpPr/>
      </dsp:nvSpPr>
      <dsp:spPr>
        <a:xfrm>
          <a:off x="0" y="2573820"/>
          <a:ext cx="5486400" cy="2268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7A1AB8-7988-4E8F-8F0B-99E95DC451A3}">
      <dsp:nvSpPr>
        <dsp:cNvPr id="0" name=""/>
        <dsp:cNvSpPr/>
      </dsp:nvSpPr>
      <dsp:spPr>
        <a:xfrm>
          <a:off x="274320" y="2440980"/>
          <a:ext cx="3840480" cy="26568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00050">
            <a:lnSpc>
              <a:spcPct val="90000"/>
            </a:lnSpc>
            <a:spcBef>
              <a:spcPct val="0"/>
            </a:spcBef>
            <a:spcAft>
              <a:spcPct val="35000"/>
            </a:spcAft>
            <a:buNone/>
          </a:pPr>
          <a:r>
            <a:rPr lang="en-GB" sz="900" kern="1200"/>
            <a:t>Chapter 6 </a:t>
          </a:r>
          <a:r>
            <a:rPr lang="en-US" sz="900" kern="1200"/>
            <a:t>Conclusion and Recommendations/Practical Strategies</a:t>
          </a:r>
        </a:p>
      </dsp:txBody>
      <dsp:txXfrm>
        <a:off x="287289" y="2453949"/>
        <a:ext cx="3814542"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28</Pages>
  <Words>10025</Words>
  <Characters>57146</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Matache (2126293)</dc:creator>
  <cp:keywords/>
  <dc:description/>
  <cp:lastModifiedBy>Florin Matache (2126293)</cp:lastModifiedBy>
  <cp:revision>6</cp:revision>
  <dcterms:created xsi:type="dcterms:W3CDTF">2024-01-24T23:02:00Z</dcterms:created>
  <dcterms:modified xsi:type="dcterms:W3CDTF">2025-03-03T22:09:00Z</dcterms:modified>
</cp:coreProperties>
</file>