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1823926103"/>
        <w:docPartObj>
          <w:docPartGallery w:val="Cover Pages"/>
          <w:docPartUnique/>
        </w:docPartObj>
      </w:sdtPr>
      <w:sdtEndPr>
        <w:rPr>
          <w:color w:val="auto"/>
        </w:rPr>
      </w:sdtEndPr>
      <w:sdtContent>
        <w:p w14:paraId="48604A60" w14:textId="77777777" w:rsidR="00423AE4" w:rsidRDefault="00423AE4">
          <w:pPr>
            <w:pStyle w:val="NoSpacing"/>
            <w:spacing w:before="1540" w:after="240"/>
            <w:jc w:val="center"/>
            <w:rPr>
              <w:color w:val="5B9BD5" w:themeColor="accent1"/>
            </w:rPr>
          </w:pPr>
        </w:p>
        <w:p w14:paraId="3112314C" w14:textId="77777777" w:rsidR="00423AE4" w:rsidRDefault="00423AE4">
          <w:pPr>
            <w:pStyle w:val="NoSpacing"/>
            <w:spacing w:before="1540" w:after="240"/>
            <w:jc w:val="center"/>
            <w:rPr>
              <w:color w:val="5B9BD5" w:themeColor="accent1"/>
            </w:rPr>
          </w:pPr>
        </w:p>
        <w:p w14:paraId="21FA0415" w14:textId="77777777" w:rsidR="00423AE4" w:rsidRDefault="00423AE4">
          <w:pPr>
            <w:pStyle w:val="NoSpacing"/>
            <w:spacing w:before="1540" w:after="240"/>
            <w:jc w:val="center"/>
            <w:rPr>
              <w:color w:val="5B9BD5" w:themeColor="accent1"/>
            </w:rPr>
          </w:pPr>
        </w:p>
        <w:sdt>
          <w:sdtPr>
            <w:rPr>
              <w:rFonts w:ascii="Times New Roman" w:eastAsiaTheme="majorEastAsia" w:hAnsi="Times New Roman" w:cs="Times New Roman"/>
              <w:b/>
              <w:caps/>
              <w:color w:val="000000" w:themeColor="text1"/>
              <w:sz w:val="72"/>
              <w:szCs w:val="72"/>
            </w:rPr>
            <w:alias w:val="Title"/>
            <w:tag w:val=""/>
            <w:id w:val="1735040861"/>
            <w:placeholder>
              <w:docPart w:val="5BA4DA60B3614F278355793F6F2937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7B5A72" w14:textId="77777777" w:rsidR="00423AE4" w:rsidRPr="00423AE4" w:rsidRDefault="00423AE4">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color w:val="000000" w:themeColor="text1"/>
                  <w:sz w:val="80"/>
                  <w:szCs w:val="80"/>
                </w:rPr>
              </w:pPr>
              <w:r w:rsidRPr="00423AE4">
                <w:rPr>
                  <w:rFonts w:ascii="Times New Roman" w:eastAsiaTheme="majorEastAsia" w:hAnsi="Times New Roman" w:cs="Times New Roman"/>
                  <w:b/>
                  <w:caps/>
                  <w:color w:val="000000" w:themeColor="text1"/>
                  <w:sz w:val="72"/>
                  <w:szCs w:val="72"/>
                </w:rPr>
                <w:t>LCBB5005 – Project management</w:t>
              </w:r>
            </w:p>
          </w:sdtContent>
        </w:sdt>
        <w:p w14:paraId="0A497F77" w14:textId="77777777" w:rsidR="00423AE4" w:rsidRDefault="00423AE4">
          <w:pPr>
            <w:pStyle w:val="NoSpacing"/>
            <w:jc w:val="center"/>
            <w:rPr>
              <w:color w:val="5B9BD5" w:themeColor="accent1"/>
              <w:sz w:val="28"/>
              <w:szCs w:val="28"/>
            </w:rPr>
          </w:pPr>
        </w:p>
        <w:p w14:paraId="064E4922" w14:textId="77777777" w:rsidR="00F34CCF" w:rsidRDefault="00F34CCF" w:rsidP="00F34CCF">
          <w:pPr>
            <w:jc w:val="center"/>
          </w:pPr>
          <w:r>
            <w:t xml:space="preserve">Roxana Mihaela Baciu   </w:t>
          </w:r>
        </w:p>
        <w:p w14:paraId="04585567" w14:textId="77777777" w:rsidR="00F34CCF" w:rsidRPr="000979B5" w:rsidRDefault="00F34CCF" w:rsidP="00F34CCF">
          <w:pPr>
            <w:widowControl w:val="0"/>
            <w:jc w:val="center"/>
            <w:rPr>
              <w:rFonts w:eastAsia="Times New Roman" w:cs="Times New Roman"/>
            </w:rPr>
          </w:pPr>
          <w:r>
            <w:rPr>
              <w:rFonts w:eastAsia="Times New Roman" w:cs="Times New Roman"/>
            </w:rPr>
            <w:t>Student ID: 2133388</w:t>
          </w:r>
        </w:p>
        <w:p w14:paraId="4BD0FECC" w14:textId="77777777" w:rsidR="00F34CCF" w:rsidRDefault="00F34CCF" w:rsidP="00F34CCF">
          <w:pPr>
            <w:jc w:val="center"/>
          </w:pPr>
          <w:r>
            <w:t>University of Wales Trinity Saint David</w:t>
          </w:r>
        </w:p>
        <w:p w14:paraId="40ABA69D" w14:textId="77777777" w:rsidR="00423AE4" w:rsidRDefault="00423AE4">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4F03F298" wp14:editId="657E982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C340E5" w14:textId="77777777" w:rsidR="00423AE4" w:rsidRDefault="00423AE4">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03F29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7C340E5" w14:textId="77777777" w:rsidR="00423AE4" w:rsidRDefault="00423AE4">
                          <w:pPr>
                            <w:pStyle w:val="NoSpacing"/>
                            <w:jc w:val="center"/>
                            <w:rPr>
                              <w:color w:val="5B9BD5" w:themeColor="accent1"/>
                            </w:rPr>
                          </w:pPr>
                        </w:p>
                      </w:txbxContent>
                    </v:textbox>
                    <w10:wrap anchorx="margin" anchory="page"/>
                  </v:shape>
                </w:pict>
              </mc:Fallback>
            </mc:AlternateContent>
          </w:r>
        </w:p>
        <w:p w14:paraId="14239939" w14:textId="77777777" w:rsidR="00423AE4" w:rsidRDefault="00423AE4">
          <w:pPr>
            <w:spacing w:after="160" w:line="259" w:lineRule="auto"/>
            <w:jc w:val="left"/>
            <w:rPr>
              <w:rFonts w:asciiTheme="majorHAnsi" w:eastAsiaTheme="majorEastAsia" w:hAnsiTheme="majorHAnsi" w:cstheme="majorBidi"/>
              <w:color w:val="2E74B5" w:themeColor="accent1" w:themeShade="BF"/>
              <w:sz w:val="32"/>
              <w:szCs w:val="32"/>
              <w:lang w:val="en-US"/>
            </w:rPr>
          </w:pPr>
          <w:r>
            <w:br w:type="page"/>
          </w:r>
        </w:p>
      </w:sdtContent>
    </w:sdt>
    <w:sdt>
      <w:sdtPr>
        <w:rPr>
          <w:rFonts w:ascii="Times New Roman" w:eastAsiaTheme="minorHAnsi" w:hAnsi="Times New Roman" w:cstheme="minorBidi"/>
          <w:color w:val="auto"/>
          <w:sz w:val="24"/>
          <w:szCs w:val="22"/>
          <w:lang w:val="en-GB"/>
        </w:rPr>
        <w:id w:val="-1736315142"/>
        <w:docPartObj>
          <w:docPartGallery w:val="Table of Contents"/>
          <w:docPartUnique/>
        </w:docPartObj>
      </w:sdtPr>
      <w:sdtEndPr>
        <w:rPr>
          <w:b/>
          <w:bCs/>
          <w:noProof/>
        </w:rPr>
      </w:sdtEndPr>
      <w:sdtContent>
        <w:p w14:paraId="34B9DE6C" w14:textId="77777777" w:rsidR="00423AE4" w:rsidRPr="00423AE4" w:rsidRDefault="00423AE4" w:rsidP="00423AE4">
          <w:pPr>
            <w:pStyle w:val="TOCHeading"/>
            <w:jc w:val="center"/>
            <w:rPr>
              <w:rFonts w:ascii="Times New Roman" w:hAnsi="Times New Roman" w:cs="Times New Roman"/>
              <w:b/>
              <w:color w:val="000000" w:themeColor="text1"/>
              <w:sz w:val="24"/>
            </w:rPr>
          </w:pPr>
          <w:r w:rsidRPr="00423AE4">
            <w:rPr>
              <w:rFonts w:ascii="Times New Roman" w:hAnsi="Times New Roman" w:cs="Times New Roman"/>
              <w:b/>
              <w:color w:val="000000" w:themeColor="text1"/>
              <w:sz w:val="24"/>
            </w:rPr>
            <w:t>Table of Contents</w:t>
          </w:r>
        </w:p>
        <w:p w14:paraId="5996B059" w14:textId="77777777" w:rsidR="00423AE4" w:rsidRDefault="00423AE4">
          <w:pPr>
            <w:pStyle w:val="TOC1"/>
            <w:tabs>
              <w:tab w:val="right" w:leader="dot" w:pos="9350"/>
            </w:tabs>
            <w:rPr>
              <w:noProof/>
            </w:rPr>
          </w:pPr>
          <w:r>
            <w:fldChar w:fldCharType="begin"/>
          </w:r>
          <w:r>
            <w:instrText xml:space="preserve"> TOC \o "1-3" \h \z \u </w:instrText>
          </w:r>
          <w:r>
            <w:fldChar w:fldCharType="separate"/>
          </w:r>
          <w:hyperlink w:anchor="_Toc152274137" w:history="1">
            <w:r w:rsidRPr="003D7EDE">
              <w:rPr>
                <w:rStyle w:val="Hyperlink"/>
                <w:noProof/>
              </w:rPr>
              <w:t>Introduction</w:t>
            </w:r>
            <w:r>
              <w:rPr>
                <w:noProof/>
                <w:webHidden/>
              </w:rPr>
              <w:tab/>
            </w:r>
            <w:r>
              <w:rPr>
                <w:noProof/>
                <w:webHidden/>
              </w:rPr>
              <w:fldChar w:fldCharType="begin"/>
            </w:r>
            <w:r>
              <w:rPr>
                <w:noProof/>
                <w:webHidden/>
              </w:rPr>
              <w:instrText xml:space="preserve"> PAGEREF _Toc152274137 \h </w:instrText>
            </w:r>
            <w:r>
              <w:rPr>
                <w:noProof/>
                <w:webHidden/>
              </w:rPr>
            </w:r>
            <w:r>
              <w:rPr>
                <w:noProof/>
                <w:webHidden/>
              </w:rPr>
              <w:fldChar w:fldCharType="separate"/>
            </w:r>
            <w:r>
              <w:rPr>
                <w:noProof/>
                <w:webHidden/>
              </w:rPr>
              <w:t>2</w:t>
            </w:r>
            <w:r>
              <w:rPr>
                <w:noProof/>
                <w:webHidden/>
              </w:rPr>
              <w:fldChar w:fldCharType="end"/>
            </w:r>
          </w:hyperlink>
        </w:p>
        <w:p w14:paraId="04F81B61" w14:textId="77777777" w:rsidR="00423AE4" w:rsidRDefault="009E14B7">
          <w:pPr>
            <w:pStyle w:val="TOC1"/>
            <w:tabs>
              <w:tab w:val="right" w:leader="dot" w:pos="9350"/>
            </w:tabs>
            <w:rPr>
              <w:noProof/>
            </w:rPr>
          </w:pPr>
          <w:hyperlink w:anchor="_Toc152274138" w:history="1">
            <w:r w:rsidR="00423AE4" w:rsidRPr="003D7EDE">
              <w:rPr>
                <w:rStyle w:val="Hyperlink"/>
                <w:noProof/>
              </w:rPr>
              <w:t>Budget</w:t>
            </w:r>
            <w:r w:rsidR="00423AE4">
              <w:rPr>
                <w:noProof/>
                <w:webHidden/>
              </w:rPr>
              <w:tab/>
            </w:r>
            <w:r w:rsidR="00423AE4">
              <w:rPr>
                <w:noProof/>
                <w:webHidden/>
              </w:rPr>
              <w:fldChar w:fldCharType="begin"/>
            </w:r>
            <w:r w:rsidR="00423AE4">
              <w:rPr>
                <w:noProof/>
                <w:webHidden/>
              </w:rPr>
              <w:instrText xml:space="preserve"> PAGEREF _Toc152274138 \h </w:instrText>
            </w:r>
            <w:r w:rsidR="00423AE4">
              <w:rPr>
                <w:noProof/>
                <w:webHidden/>
              </w:rPr>
            </w:r>
            <w:r w:rsidR="00423AE4">
              <w:rPr>
                <w:noProof/>
                <w:webHidden/>
              </w:rPr>
              <w:fldChar w:fldCharType="separate"/>
            </w:r>
            <w:r w:rsidR="00423AE4">
              <w:rPr>
                <w:noProof/>
                <w:webHidden/>
              </w:rPr>
              <w:t>2</w:t>
            </w:r>
            <w:r w:rsidR="00423AE4">
              <w:rPr>
                <w:noProof/>
                <w:webHidden/>
              </w:rPr>
              <w:fldChar w:fldCharType="end"/>
            </w:r>
          </w:hyperlink>
        </w:p>
        <w:p w14:paraId="3D3F11EF" w14:textId="77777777" w:rsidR="00423AE4" w:rsidRDefault="009E14B7">
          <w:pPr>
            <w:pStyle w:val="TOC2"/>
            <w:tabs>
              <w:tab w:val="right" w:leader="dot" w:pos="9350"/>
            </w:tabs>
            <w:rPr>
              <w:noProof/>
            </w:rPr>
          </w:pPr>
          <w:hyperlink w:anchor="_Toc152274139" w:history="1">
            <w:r w:rsidR="00423AE4" w:rsidRPr="003D7EDE">
              <w:rPr>
                <w:rStyle w:val="Hyperlink"/>
                <w:noProof/>
              </w:rPr>
              <w:t>Substantial Investment and Commitment</w:t>
            </w:r>
            <w:r w:rsidR="00423AE4">
              <w:rPr>
                <w:noProof/>
                <w:webHidden/>
              </w:rPr>
              <w:tab/>
            </w:r>
            <w:r w:rsidR="00423AE4">
              <w:rPr>
                <w:noProof/>
                <w:webHidden/>
              </w:rPr>
              <w:fldChar w:fldCharType="begin"/>
            </w:r>
            <w:r w:rsidR="00423AE4">
              <w:rPr>
                <w:noProof/>
                <w:webHidden/>
              </w:rPr>
              <w:instrText xml:space="preserve"> PAGEREF _Toc152274139 \h </w:instrText>
            </w:r>
            <w:r w:rsidR="00423AE4">
              <w:rPr>
                <w:noProof/>
                <w:webHidden/>
              </w:rPr>
            </w:r>
            <w:r w:rsidR="00423AE4">
              <w:rPr>
                <w:noProof/>
                <w:webHidden/>
              </w:rPr>
              <w:fldChar w:fldCharType="separate"/>
            </w:r>
            <w:r w:rsidR="00423AE4">
              <w:rPr>
                <w:noProof/>
                <w:webHidden/>
              </w:rPr>
              <w:t>2</w:t>
            </w:r>
            <w:r w:rsidR="00423AE4">
              <w:rPr>
                <w:noProof/>
                <w:webHidden/>
              </w:rPr>
              <w:fldChar w:fldCharType="end"/>
            </w:r>
          </w:hyperlink>
        </w:p>
        <w:p w14:paraId="379FD26B" w14:textId="77777777" w:rsidR="00423AE4" w:rsidRDefault="009E14B7">
          <w:pPr>
            <w:pStyle w:val="TOC2"/>
            <w:tabs>
              <w:tab w:val="right" w:leader="dot" w:pos="9350"/>
            </w:tabs>
            <w:rPr>
              <w:noProof/>
            </w:rPr>
          </w:pPr>
          <w:hyperlink w:anchor="_Toc152274140" w:history="1">
            <w:r w:rsidR="00423AE4" w:rsidRPr="003D7EDE">
              <w:rPr>
                <w:rStyle w:val="Hyperlink"/>
                <w:noProof/>
              </w:rPr>
              <w:t>Scrutinising Budget Allocation</w:t>
            </w:r>
            <w:r w:rsidR="00423AE4">
              <w:rPr>
                <w:noProof/>
                <w:webHidden/>
              </w:rPr>
              <w:tab/>
            </w:r>
            <w:r w:rsidR="00423AE4">
              <w:rPr>
                <w:noProof/>
                <w:webHidden/>
              </w:rPr>
              <w:fldChar w:fldCharType="begin"/>
            </w:r>
            <w:r w:rsidR="00423AE4">
              <w:rPr>
                <w:noProof/>
                <w:webHidden/>
              </w:rPr>
              <w:instrText xml:space="preserve"> PAGEREF _Toc152274140 \h </w:instrText>
            </w:r>
            <w:r w:rsidR="00423AE4">
              <w:rPr>
                <w:noProof/>
                <w:webHidden/>
              </w:rPr>
            </w:r>
            <w:r w:rsidR="00423AE4">
              <w:rPr>
                <w:noProof/>
                <w:webHidden/>
              </w:rPr>
              <w:fldChar w:fldCharType="separate"/>
            </w:r>
            <w:r w:rsidR="00423AE4">
              <w:rPr>
                <w:noProof/>
                <w:webHidden/>
              </w:rPr>
              <w:t>2</w:t>
            </w:r>
            <w:r w:rsidR="00423AE4">
              <w:rPr>
                <w:noProof/>
                <w:webHidden/>
              </w:rPr>
              <w:fldChar w:fldCharType="end"/>
            </w:r>
          </w:hyperlink>
        </w:p>
        <w:p w14:paraId="09582F7C" w14:textId="77777777" w:rsidR="00423AE4" w:rsidRDefault="009E14B7">
          <w:pPr>
            <w:pStyle w:val="TOC2"/>
            <w:tabs>
              <w:tab w:val="right" w:leader="dot" w:pos="9350"/>
            </w:tabs>
            <w:rPr>
              <w:noProof/>
            </w:rPr>
          </w:pPr>
          <w:hyperlink w:anchor="_Toc152274141" w:history="1">
            <w:r w:rsidR="00423AE4" w:rsidRPr="003D7EDE">
              <w:rPr>
                <w:rStyle w:val="Hyperlink"/>
                <w:noProof/>
              </w:rPr>
              <w:t>Continuous Monitoring for Financial Feasibility</w:t>
            </w:r>
            <w:r w:rsidR="00423AE4">
              <w:rPr>
                <w:noProof/>
                <w:webHidden/>
              </w:rPr>
              <w:tab/>
            </w:r>
            <w:r w:rsidR="00423AE4">
              <w:rPr>
                <w:noProof/>
                <w:webHidden/>
              </w:rPr>
              <w:fldChar w:fldCharType="begin"/>
            </w:r>
            <w:r w:rsidR="00423AE4">
              <w:rPr>
                <w:noProof/>
                <w:webHidden/>
              </w:rPr>
              <w:instrText xml:space="preserve"> PAGEREF _Toc152274141 \h </w:instrText>
            </w:r>
            <w:r w:rsidR="00423AE4">
              <w:rPr>
                <w:noProof/>
                <w:webHidden/>
              </w:rPr>
            </w:r>
            <w:r w:rsidR="00423AE4">
              <w:rPr>
                <w:noProof/>
                <w:webHidden/>
              </w:rPr>
              <w:fldChar w:fldCharType="separate"/>
            </w:r>
            <w:r w:rsidR="00423AE4">
              <w:rPr>
                <w:noProof/>
                <w:webHidden/>
              </w:rPr>
              <w:t>3</w:t>
            </w:r>
            <w:r w:rsidR="00423AE4">
              <w:rPr>
                <w:noProof/>
                <w:webHidden/>
              </w:rPr>
              <w:fldChar w:fldCharType="end"/>
            </w:r>
          </w:hyperlink>
        </w:p>
        <w:p w14:paraId="17226F02" w14:textId="77777777" w:rsidR="00423AE4" w:rsidRDefault="009E14B7">
          <w:pPr>
            <w:pStyle w:val="TOC2"/>
            <w:tabs>
              <w:tab w:val="right" w:leader="dot" w:pos="9350"/>
            </w:tabs>
            <w:rPr>
              <w:noProof/>
            </w:rPr>
          </w:pPr>
          <w:hyperlink w:anchor="_Toc152274142" w:history="1">
            <w:r w:rsidR="00423AE4" w:rsidRPr="003D7EDE">
              <w:rPr>
                <w:rStyle w:val="Hyperlink"/>
                <w:noProof/>
              </w:rPr>
              <w:t>Risk Mitigation in Budget Management</w:t>
            </w:r>
            <w:r w:rsidR="00423AE4">
              <w:rPr>
                <w:noProof/>
                <w:webHidden/>
              </w:rPr>
              <w:tab/>
            </w:r>
            <w:r w:rsidR="00423AE4">
              <w:rPr>
                <w:noProof/>
                <w:webHidden/>
              </w:rPr>
              <w:fldChar w:fldCharType="begin"/>
            </w:r>
            <w:r w:rsidR="00423AE4">
              <w:rPr>
                <w:noProof/>
                <w:webHidden/>
              </w:rPr>
              <w:instrText xml:space="preserve"> PAGEREF _Toc152274142 \h </w:instrText>
            </w:r>
            <w:r w:rsidR="00423AE4">
              <w:rPr>
                <w:noProof/>
                <w:webHidden/>
              </w:rPr>
            </w:r>
            <w:r w:rsidR="00423AE4">
              <w:rPr>
                <w:noProof/>
                <w:webHidden/>
              </w:rPr>
              <w:fldChar w:fldCharType="separate"/>
            </w:r>
            <w:r w:rsidR="00423AE4">
              <w:rPr>
                <w:noProof/>
                <w:webHidden/>
              </w:rPr>
              <w:t>3</w:t>
            </w:r>
            <w:r w:rsidR="00423AE4">
              <w:rPr>
                <w:noProof/>
                <w:webHidden/>
              </w:rPr>
              <w:fldChar w:fldCharType="end"/>
            </w:r>
          </w:hyperlink>
        </w:p>
        <w:p w14:paraId="1F0953BB" w14:textId="77777777" w:rsidR="00423AE4" w:rsidRDefault="009E14B7">
          <w:pPr>
            <w:pStyle w:val="TOC1"/>
            <w:tabs>
              <w:tab w:val="right" w:leader="dot" w:pos="9350"/>
            </w:tabs>
            <w:rPr>
              <w:noProof/>
            </w:rPr>
          </w:pPr>
          <w:hyperlink w:anchor="_Toc152274143" w:history="1">
            <w:r w:rsidR="00423AE4" w:rsidRPr="003D7EDE">
              <w:rPr>
                <w:rStyle w:val="Hyperlink"/>
                <w:noProof/>
              </w:rPr>
              <w:t>Time</w:t>
            </w:r>
            <w:r w:rsidR="00423AE4">
              <w:rPr>
                <w:noProof/>
                <w:webHidden/>
              </w:rPr>
              <w:tab/>
            </w:r>
            <w:r w:rsidR="00423AE4">
              <w:rPr>
                <w:noProof/>
                <w:webHidden/>
              </w:rPr>
              <w:fldChar w:fldCharType="begin"/>
            </w:r>
            <w:r w:rsidR="00423AE4">
              <w:rPr>
                <w:noProof/>
                <w:webHidden/>
              </w:rPr>
              <w:instrText xml:space="preserve"> PAGEREF _Toc152274143 \h </w:instrText>
            </w:r>
            <w:r w:rsidR="00423AE4">
              <w:rPr>
                <w:noProof/>
                <w:webHidden/>
              </w:rPr>
            </w:r>
            <w:r w:rsidR="00423AE4">
              <w:rPr>
                <w:noProof/>
                <w:webHidden/>
              </w:rPr>
              <w:fldChar w:fldCharType="separate"/>
            </w:r>
            <w:r w:rsidR="00423AE4">
              <w:rPr>
                <w:noProof/>
                <w:webHidden/>
              </w:rPr>
              <w:t>3</w:t>
            </w:r>
            <w:r w:rsidR="00423AE4">
              <w:rPr>
                <w:noProof/>
                <w:webHidden/>
              </w:rPr>
              <w:fldChar w:fldCharType="end"/>
            </w:r>
          </w:hyperlink>
        </w:p>
        <w:p w14:paraId="43DDE2A8" w14:textId="77777777" w:rsidR="00423AE4" w:rsidRDefault="009E14B7">
          <w:pPr>
            <w:pStyle w:val="TOC2"/>
            <w:tabs>
              <w:tab w:val="right" w:leader="dot" w:pos="9350"/>
            </w:tabs>
            <w:rPr>
              <w:noProof/>
            </w:rPr>
          </w:pPr>
          <w:hyperlink w:anchor="_Toc152274144" w:history="1">
            <w:r w:rsidR="00423AE4" w:rsidRPr="003D7EDE">
              <w:rPr>
                <w:rStyle w:val="Hyperlink"/>
                <w:noProof/>
              </w:rPr>
              <w:t>Inauguration Deadline and Project Timeline</w:t>
            </w:r>
            <w:r w:rsidR="00423AE4">
              <w:rPr>
                <w:noProof/>
                <w:webHidden/>
              </w:rPr>
              <w:tab/>
            </w:r>
            <w:r w:rsidR="00423AE4">
              <w:rPr>
                <w:noProof/>
                <w:webHidden/>
              </w:rPr>
              <w:fldChar w:fldCharType="begin"/>
            </w:r>
            <w:r w:rsidR="00423AE4">
              <w:rPr>
                <w:noProof/>
                <w:webHidden/>
              </w:rPr>
              <w:instrText xml:space="preserve"> PAGEREF _Toc152274144 \h </w:instrText>
            </w:r>
            <w:r w:rsidR="00423AE4">
              <w:rPr>
                <w:noProof/>
                <w:webHidden/>
              </w:rPr>
            </w:r>
            <w:r w:rsidR="00423AE4">
              <w:rPr>
                <w:noProof/>
                <w:webHidden/>
              </w:rPr>
              <w:fldChar w:fldCharType="separate"/>
            </w:r>
            <w:r w:rsidR="00423AE4">
              <w:rPr>
                <w:noProof/>
                <w:webHidden/>
              </w:rPr>
              <w:t>3</w:t>
            </w:r>
            <w:r w:rsidR="00423AE4">
              <w:rPr>
                <w:noProof/>
                <w:webHidden/>
              </w:rPr>
              <w:fldChar w:fldCharType="end"/>
            </w:r>
          </w:hyperlink>
        </w:p>
        <w:p w14:paraId="324D29F0" w14:textId="77777777" w:rsidR="00423AE4" w:rsidRDefault="009E14B7">
          <w:pPr>
            <w:pStyle w:val="TOC2"/>
            <w:tabs>
              <w:tab w:val="right" w:leader="dot" w:pos="9350"/>
            </w:tabs>
            <w:rPr>
              <w:noProof/>
            </w:rPr>
          </w:pPr>
          <w:hyperlink w:anchor="_Toc152274145" w:history="1">
            <w:r w:rsidR="00423AE4" w:rsidRPr="003D7EDE">
              <w:rPr>
                <w:rStyle w:val="Hyperlink"/>
                <w:noProof/>
              </w:rPr>
              <w:t>Assessment of Progress against Milestones</w:t>
            </w:r>
            <w:r w:rsidR="00423AE4">
              <w:rPr>
                <w:noProof/>
                <w:webHidden/>
              </w:rPr>
              <w:tab/>
            </w:r>
            <w:r w:rsidR="00423AE4">
              <w:rPr>
                <w:noProof/>
                <w:webHidden/>
              </w:rPr>
              <w:fldChar w:fldCharType="begin"/>
            </w:r>
            <w:r w:rsidR="00423AE4">
              <w:rPr>
                <w:noProof/>
                <w:webHidden/>
              </w:rPr>
              <w:instrText xml:space="preserve"> PAGEREF _Toc152274145 \h </w:instrText>
            </w:r>
            <w:r w:rsidR="00423AE4">
              <w:rPr>
                <w:noProof/>
                <w:webHidden/>
              </w:rPr>
            </w:r>
            <w:r w:rsidR="00423AE4">
              <w:rPr>
                <w:noProof/>
                <w:webHidden/>
              </w:rPr>
              <w:fldChar w:fldCharType="separate"/>
            </w:r>
            <w:r w:rsidR="00423AE4">
              <w:rPr>
                <w:noProof/>
                <w:webHidden/>
              </w:rPr>
              <w:t>4</w:t>
            </w:r>
            <w:r w:rsidR="00423AE4">
              <w:rPr>
                <w:noProof/>
                <w:webHidden/>
              </w:rPr>
              <w:fldChar w:fldCharType="end"/>
            </w:r>
          </w:hyperlink>
        </w:p>
        <w:p w14:paraId="554EAD09" w14:textId="77777777" w:rsidR="00423AE4" w:rsidRDefault="009E14B7">
          <w:pPr>
            <w:pStyle w:val="TOC2"/>
            <w:tabs>
              <w:tab w:val="right" w:leader="dot" w:pos="9350"/>
            </w:tabs>
            <w:rPr>
              <w:noProof/>
            </w:rPr>
          </w:pPr>
          <w:hyperlink w:anchor="_Toc152274146" w:history="1">
            <w:r w:rsidR="00423AE4" w:rsidRPr="003D7EDE">
              <w:rPr>
                <w:rStyle w:val="Hyperlink"/>
                <w:noProof/>
              </w:rPr>
              <w:t>Impact of Delays on Project Success</w:t>
            </w:r>
            <w:r w:rsidR="00423AE4">
              <w:rPr>
                <w:noProof/>
                <w:webHidden/>
              </w:rPr>
              <w:tab/>
            </w:r>
            <w:r w:rsidR="00423AE4">
              <w:rPr>
                <w:noProof/>
                <w:webHidden/>
              </w:rPr>
              <w:fldChar w:fldCharType="begin"/>
            </w:r>
            <w:r w:rsidR="00423AE4">
              <w:rPr>
                <w:noProof/>
                <w:webHidden/>
              </w:rPr>
              <w:instrText xml:space="preserve"> PAGEREF _Toc152274146 \h </w:instrText>
            </w:r>
            <w:r w:rsidR="00423AE4">
              <w:rPr>
                <w:noProof/>
                <w:webHidden/>
              </w:rPr>
            </w:r>
            <w:r w:rsidR="00423AE4">
              <w:rPr>
                <w:noProof/>
                <w:webHidden/>
              </w:rPr>
              <w:fldChar w:fldCharType="separate"/>
            </w:r>
            <w:r w:rsidR="00423AE4">
              <w:rPr>
                <w:noProof/>
                <w:webHidden/>
              </w:rPr>
              <w:t>4</w:t>
            </w:r>
            <w:r w:rsidR="00423AE4">
              <w:rPr>
                <w:noProof/>
                <w:webHidden/>
              </w:rPr>
              <w:fldChar w:fldCharType="end"/>
            </w:r>
          </w:hyperlink>
        </w:p>
        <w:p w14:paraId="46510BBC" w14:textId="77777777" w:rsidR="00423AE4" w:rsidRDefault="009E14B7">
          <w:pPr>
            <w:pStyle w:val="TOC1"/>
            <w:tabs>
              <w:tab w:val="right" w:leader="dot" w:pos="9350"/>
            </w:tabs>
            <w:rPr>
              <w:noProof/>
            </w:rPr>
          </w:pPr>
          <w:hyperlink w:anchor="_Toc152274147" w:history="1">
            <w:r w:rsidR="00423AE4" w:rsidRPr="003D7EDE">
              <w:rPr>
                <w:rStyle w:val="Hyperlink"/>
                <w:noProof/>
              </w:rPr>
              <w:t>Quality</w:t>
            </w:r>
            <w:r w:rsidR="00423AE4">
              <w:rPr>
                <w:noProof/>
                <w:webHidden/>
              </w:rPr>
              <w:tab/>
            </w:r>
            <w:r w:rsidR="00423AE4">
              <w:rPr>
                <w:noProof/>
                <w:webHidden/>
              </w:rPr>
              <w:fldChar w:fldCharType="begin"/>
            </w:r>
            <w:r w:rsidR="00423AE4">
              <w:rPr>
                <w:noProof/>
                <w:webHidden/>
              </w:rPr>
              <w:instrText xml:space="preserve"> PAGEREF _Toc152274147 \h </w:instrText>
            </w:r>
            <w:r w:rsidR="00423AE4">
              <w:rPr>
                <w:noProof/>
                <w:webHidden/>
              </w:rPr>
            </w:r>
            <w:r w:rsidR="00423AE4">
              <w:rPr>
                <w:noProof/>
                <w:webHidden/>
              </w:rPr>
              <w:fldChar w:fldCharType="separate"/>
            </w:r>
            <w:r w:rsidR="00423AE4">
              <w:rPr>
                <w:noProof/>
                <w:webHidden/>
              </w:rPr>
              <w:t>5</w:t>
            </w:r>
            <w:r w:rsidR="00423AE4">
              <w:rPr>
                <w:noProof/>
                <w:webHidden/>
              </w:rPr>
              <w:fldChar w:fldCharType="end"/>
            </w:r>
          </w:hyperlink>
        </w:p>
        <w:p w14:paraId="2E3C007E" w14:textId="77777777" w:rsidR="00423AE4" w:rsidRDefault="009E14B7">
          <w:pPr>
            <w:pStyle w:val="TOC2"/>
            <w:tabs>
              <w:tab w:val="right" w:leader="dot" w:pos="9350"/>
            </w:tabs>
            <w:rPr>
              <w:noProof/>
            </w:rPr>
          </w:pPr>
          <w:hyperlink w:anchor="_Toc152274148" w:history="1">
            <w:r w:rsidR="00423AE4" w:rsidRPr="003D7EDE">
              <w:rPr>
                <w:rStyle w:val="Hyperlink"/>
                <w:noProof/>
              </w:rPr>
              <w:t>Emphasis on Wholly Owned and Designed Structure</w:t>
            </w:r>
            <w:r w:rsidR="00423AE4">
              <w:rPr>
                <w:noProof/>
                <w:webHidden/>
              </w:rPr>
              <w:tab/>
            </w:r>
            <w:r w:rsidR="00423AE4">
              <w:rPr>
                <w:noProof/>
                <w:webHidden/>
              </w:rPr>
              <w:fldChar w:fldCharType="begin"/>
            </w:r>
            <w:r w:rsidR="00423AE4">
              <w:rPr>
                <w:noProof/>
                <w:webHidden/>
              </w:rPr>
              <w:instrText xml:space="preserve"> PAGEREF _Toc152274148 \h </w:instrText>
            </w:r>
            <w:r w:rsidR="00423AE4">
              <w:rPr>
                <w:noProof/>
                <w:webHidden/>
              </w:rPr>
            </w:r>
            <w:r w:rsidR="00423AE4">
              <w:rPr>
                <w:noProof/>
                <w:webHidden/>
              </w:rPr>
              <w:fldChar w:fldCharType="separate"/>
            </w:r>
            <w:r w:rsidR="00423AE4">
              <w:rPr>
                <w:noProof/>
                <w:webHidden/>
              </w:rPr>
              <w:t>5</w:t>
            </w:r>
            <w:r w:rsidR="00423AE4">
              <w:rPr>
                <w:noProof/>
                <w:webHidden/>
              </w:rPr>
              <w:fldChar w:fldCharType="end"/>
            </w:r>
          </w:hyperlink>
        </w:p>
        <w:p w14:paraId="4EEBA968" w14:textId="77777777" w:rsidR="00423AE4" w:rsidRDefault="009E14B7">
          <w:pPr>
            <w:pStyle w:val="TOC2"/>
            <w:tabs>
              <w:tab w:val="right" w:leader="dot" w:pos="9350"/>
            </w:tabs>
            <w:rPr>
              <w:noProof/>
            </w:rPr>
          </w:pPr>
          <w:hyperlink w:anchor="_Toc152274149" w:history="1">
            <w:r w:rsidR="00423AE4" w:rsidRPr="003D7EDE">
              <w:rPr>
                <w:rStyle w:val="Hyperlink"/>
                <w:noProof/>
              </w:rPr>
              <w:t>Alignment with Global Standards</w:t>
            </w:r>
            <w:r w:rsidR="00423AE4">
              <w:rPr>
                <w:noProof/>
                <w:webHidden/>
              </w:rPr>
              <w:tab/>
            </w:r>
            <w:r w:rsidR="00423AE4">
              <w:rPr>
                <w:noProof/>
                <w:webHidden/>
              </w:rPr>
              <w:fldChar w:fldCharType="begin"/>
            </w:r>
            <w:r w:rsidR="00423AE4">
              <w:rPr>
                <w:noProof/>
                <w:webHidden/>
              </w:rPr>
              <w:instrText xml:space="preserve"> PAGEREF _Toc152274149 \h </w:instrText>
            </w:r>
            <w:r w:rsidR="00423AE4">
              <w:rPr>
                <w:noProof/>
                <w:webHidden/>
              </w:rPr>
            </w:r>
            <w:r w:rsidR="00423AE4">
              <w:rPr>
                <w:noProof/>
                <w:webHidden/>
              </w:rPr>
              <w:fldChar w:fldCharType="separate"/>
            </w:r>
            <w:r w:rsidR="00423AE4">
              <w:rPr>
                <w:noProof/>
                <w:webHidden/>
              </w:rPr>
              <w:t>5</w:t>
            </w:r>
            <w:r w:rsidR="00423AE4">
              <w:rPr>
                <w:noProof/>
                <w:webHidden/>
              </w:rPr>
              <w:fldChar w:fldCharType="end"/>
            </w:r>
          </w:hyperlink>
        </w:p>
        <w:p w14:paraId="41CEC722" w14:textId="77777777" w:rsidR="00423AE4" w:rsidRDefault="009E14B7">
          <w:pPr>
            <w:pStyle w:val="TOC2"/>
            <w:tabs>
              <w:tab w:val="right" w:leader="dot" w:pos="9350"/>
            </w:tabs>
            <w:rPr>
              <w:noProof/>
            </w:rPr>
          </w:pPr>
          <w:hyperlink w:anchor="_Toc152274150" w:history="1">
            <w:r w:rsidR="00423AE4" w:rsidRPr="003D7EDE">
              <w:rPr>
                <w:rStyle w:val="Hyperlink"/>
                <w:noProof/>
              </w:rPr>
              <w:t>Comprehensive Review of Materials and Technologies</w:t>
            </w:r>
            <w:r w:rsidR="00423AE4">
              <w:rPr>
                <w:noProof/>
                <w:webHidden/>
              </w:rPr>
              <w:tab/>
            </w:r>
            <w:r w:rsidR="00423AE4">
              <w:rPr>
                <w:noProof/>
                <w:webHidden/>
              </w:rPr>
              <w:fldChar w:fldCharType="begin"/>
            </w:r>
            <w:r w:rsidR="00423AE4">
              <w:rPr>
                <w:noProof/>
                <w:webHidden/>
              </w:rPr>
              <w:instrText xml:space="preserve"> PAGEREF _Toc152274150 \h </w:instrText>
            </w:r>
            <w:r w:rsidR="00423AE4">
              <w:rPr>
                <w:noProof/>
                <w:webHidden/>
              </w:rPr>
            </w:r>
            <w:r w:rsidR="00423AE4">
              <w:rPr>
                <w:noProof/>
                <w:webHidden/>
              </w:rPr>
              <w:fldChar w:fldCharType="separate"/>
            </w:r>
            <w:r w:rsidR="00423AE4">
              <w:rPr>
                <w:noProof/>
                <w:webHidden/>
              </w:rPr>
              <w:t>5</w:t>
            </w:r>
            <w:r w:rsidR="00423AE4">
              <w:rPr>
                <w:noProof/>
                <w:webHidden/>
              </w:rPr>
              <w:fldChar w:fldCharType="end"/>
            </w:r>
          </w:hyperlink>
        </w:p>
        <w:p w14:paraId="34BA40B7" w14:textId="77777777" w:rsidR="00423AE4" w:rsidRDefault="009E14B7">
          <w:pPr>
            <w:pStyle w:val="TOC2"/>
            <w:tabs>
              <w:tab w:val="right" w:leader="dot" w:pos="9350"/>
            </w:tabs>
            <w:rPr>
              <w:noProof/>
            </w:rPr>
          </w:pPr>
          <w:hyperlink w:anchor="_Toc152274151" w:history="1">
            <w:r w:rsidR="00423AE4" w:rsidRPr="003D7EDE">
              <w:rPr>
                <w:rStyle w:val="Hyperlink"/>
                <w:noProof/>
              </w:rPr>
              <w:t>Sustainability Features and Environmental Considerations</w:t>
            </w:r>
            <w:r w:rsidR="00423AE4">
              <w:rPr>
                <w:noProof/>
                <w:webHidden/>
              </w:rPr>
              <w:tab/>
            </w:r>
            <w:r w:rsidR="00423AE4">
              <w:rPr>
                <w:noProof/>
                <w:webHidden/>
              </w:rPr>
              <w:fldChar w:fldCharType="begin"/>
            </w:r>
            <w:r w:rsidR="00423AE4">
              <w:rPr>
                <w:noProof/>
                <w:webHidden/>
              </w:rPr>
              <w:instrText xml:space="preserve"> PAGEREF _Toc152274151 \h </w:instrText>
            </w:r>
            <w:r w:rsidR="00423AE4">
              <w:rPr>
                <w:noProof/>
                <w:webHidden/>
              </w:rPr>
            </w:r>
            <w:r w:rsidR="00423AE4">
              <w:rPr>
                <w:noProof/>
                <w:webHidden/>
              </w:rPr>
              <w:fldChar w:fldCharType="separate"/>
            </w:r>
            <w:r w:rsidR="00423AE4">
              <w:rPr>
                <w:noProof/>
                <w:webHidden/>
              </w:rPr>
              <w:t>6</w:t>
            </w:r>
            <w:r w:rsidR="00423AE4">
              <w:rPr>
                <w:noProof/>
                <w:webHidden/>
              </w:rPr>
              <w:fldChar w:fldCharType="end"/>
            </w:r>
          </w:hyperlink>
        </w:p>
        <w:p w14:paraId="68516C64" w14:textId="77777777" w:rsidR="00423AE4" w:rsidRDefault="009E14B7">
          <w:pPr>
            <w:pStyle w:val="TOC2"/>
            <w:tabs>
              <w:tab w:val="right" w:leader="dot" w:pos="9350"/>
            </w:tabs>
            <w:rPr>
              <w:noProof/>
            </w:rPr>
          </w:pPr>
          <w:hyperlink w:anchor="_Toc152274152" w:history="1">
            <w:r w:rsidR="00423AE4" w:rsidRPr="003D7EDE">
              <w:rPr>
                <w:rStyle w:val="Hyperlink"/>
                <w:noProof/>
              </w:rPr>
              <w:t>Holistic Approach to Quality Assurance</w:t>
            </w:r>
            <w:r w:rsidR="00423AE4">
              <w:rPr>
                <w:noProof/>
                <w:webHidden/>
              </w:rPr>
              <w:tab/>
            </w:r>
            <w:r w:rsidR="00423AE4">
              <w:rPr>
                <w:noProof/>
                <w:webHidden/>
              </w:rPr>
              <w:fldChar w:fldCharType="begin"/>
            </w:r>
            <w:r w:rsidR="00423AE4">
              <w:rPr>
                <w:noProof/>
                <w:webHidden/>
              </w:rPr>
              <w:instrText xml:space="preserve"> PAGEREF _Toc152274152 \h </w:instrText>
            </w:r>
            <w:r w:rsidR="00423AE4">
              <w:rPr>
                <w:noProof/>
                <w:webHidden/>
              </w:rPr>
            </w:r>
            <w:r w:rsidR="00423AE4">
              <w:rPr>
                <w:noProof/>
                <w:webHidden/>
              </w:rPr>
              <w:fldChar w:fldCharType="separate"/>
            </w:r>
            <w:r w:rsidR="00423AE4">
              <w:rPr>
                <w:noProof/>
                <w:webHidden/>
              </w:rPr>
              <w:t>6</w:t>
            </w:r>
            <w:r w:rsidR="00423AE4">
              <w:rPr>
                <w:noProof/>
                <w:webHidden/>
              </w:rPr>
              <w:fldChar w:fldCharType="end"/>
            </w:r>
          </w:hyperlink>
        </w:p>
        <w:p w14:paraId="16B83636" w14:textId="77777777" w:rsidR="00423AE4" w:rsidRDefault="009E14B7">
          <w:pPr>
            <w:pStyle w:val="TOC1"/>
            <w:tabs>
              <w:tab w:val="right" w:leader="dot" w:pos="9350"/>
            </w:tabs>
            <w:rPr>
              <w:noProof/>
            </w:rPr>
          </w:pPr>
          <w:hyperlink w:anchor="_Toc152274153" w:history="1">
            <w:r w:rsidR="00423AE4" w:rsidRPr="003D7EDE">
              <w:rPr>
                <w:rStyle w:val="Hyperlink"/>
                <w:noProof/>
              </w:rPr>
              <w:t>Stakeholders</w:t>
            </w:r>
            <w:r w:rsidR="00423AE4">
              <w:rPr>
                <w:noProof/>
                <w:webHidden/>
              </w:rPr>
              <w:tab/>
            </w:r>
            <w:r w:rsidR="00423AE4">
              <w:rPr>
                <w:noProof/>
                <w:webHidden/>
              </w:rPr>
              <w:fldChar w:fldCharType="begin"/>
            </w:r>
            <w:r w:rsidR="00423AE4">
              <w:rPr>
                <w:noProof/>
                <w:webHidden/>
              </w:rPr>
              <w:instrText xml:space="preserve"> PAGEREF _Toc152274153 \h </w:instrText>
            </w:r>
            <w:r w:rsidR="00423AE4">
              <w:rPr>
                <w:noProof/>
                <w:webHidden/>
              </w:rPr>
            </w:r>
            <w:r w:rsidR="00423AE4">
              <w:rPr>
                <w:noProof/>
                <w:webHidden/>
              </w:rPr>
              <w:fldChar w:fldCharType="separate"/>
            </w:r>
            <w:r w:rsidR="00423AE4">
              <w:rPr>
                <w:noProof/>
                <w:webHidden/>
              </w:rPr>
              <w:t>6</w:t>
            </w:r>
            <w:r w:rsidR="00423AE4">
              <w:rPr>
                <w:noProof/>
                <w:webHidden/>
              </w:rPr>
              <w:fldChar w:fldCharType="end"/>
            </w:r>
          </w:hyperlink>
        </w:p>
        <w:p w14:paraId="34046F17" w14:textId="77777777" w:rsidR="00423AE4" w:rsidRDefault="009E14B7">
          <w:pPr>
            <w:pStyle w:val="TOC2"/>
            <w:tabs>
              <w:tab w:val="right" w:leader="dot" w:pos="9350"/>
            </w:tabs>
            <w:rPr>
              <w:noProof/>
            </w:rPr>
          </w:pPr>
          <w:hyperlink w:anchor="_Toc152274154" w:history="1">
            <w:r w:rsidR="00423AE4" w:rsidRPr="003D7EDE">
              <w:rPr>
                <w:rStyle w:val="Hyperlink"/>
                <w:noProof/>
              </w:rPr>
              <w:t>Government Bodies</w:t>
            </w:r>
            <w:r w:rsidR="00423AE4">
              <w:rPr>
                <w:noProof/>
                <w:webHidden/>
              </w:rPr>
              <w:tab/>
            </w:r>
            <w:r w:rsidR="00423AE4">
              <w:rPr>
                <w:noProof/>
                <w:webHidden/>
              </w:rPr>
              <w:fldChar w:fldCharType="begin"/>
            </w:r>
            <w:r w:rsidR="00423AE4">
              <w:rPr>
                <w:noProof/>
                <w:webHidden/>
              </w:rPr>
              <w:instrText xml:space="preserve"> PAGEREF _Toc152274154 \h </w:instrText>
            </w:r>
            <w:r w:rsidR="00423AE4">
              <w:rPr>
                <w:noProof/>
                <w:webHidden/>
              </w:rPr>
            </w:r>
            <w:r w:rsidR="00423AE4">
              <w:rPr>
                <w:noProof/>
                <w:webHidden/>
              </w:rPr>
              <w:fldChar w:fldCharType="separate"/>
            </w:r>
            <w:r w:rsidR="00423AE4">
              <w:rPr>
                <w:noProof/>
                <w:webHidden/>
              </w:rPr>
              <w:t>6</w:t>
            </w:r>
            <w:r w:rsidR="00423AE4">
              <w:rPr>
                <w:noProof/>
                <w:webHidden/>
              </w:rPr>
              <w:fldChar w:fldCharType="end"/>
            </w:r>
          </w:hyperlink>
        </w:p>
        <w:p w14:paraId="2926850C" w14:textId="77777777" w:rsidR="00423AE4" w:rsidRDefault="009E14B7">
          <w:pPr>
            <w:pStyle w:val="TOC2"/>
            <w:tabs>
              <w:tab w:val="right" w:leader="dot" w:pos="9350"/>
            </w:tabs>
            <w:rPr>
              <w:noProof/>
            </w:rPr>
          </w:pPr>
          <w:hyperlink w:anchor="_Toc152274155" w:history="1">
            <w:r w:rsidR="00423AE4" w:rsidRPr="003D7EDE">
              <w:rPr>
                <w:rStyle w:val="Hyperlink"/>
                <w:noProof/>
              </w:rPr>
              <w:t>Contractors</w:t>
            </w:r>
            <w:r w:rsidR="00423AE4">
              <w:rPr>
                <w:noProof/>
                <w:webHidden/>
              </w:rPr>
              <w:tab/>
            </w:r>
            <w:r w:rsidR="00423AE4">
              <w:rPr>
                <w:noProof/>
                <w:webHidden/>
              </w:rPr>
              <w:fldChar w:fldCharType="begin"/>
            </w:r>
            <w:r w:rsidR="00423AE4">
              <w:rPr>
                <w:noProof/>
                <w:webHidden/>
              </w:rPr>
              <w:instrText xml:space="preserve"> PAGEREF _Toc152274155 \h </w:instrText>
            </w:r>
            <w:r w:rsidR="00423AE4">
              <w:rPr>
                <w:noProof/>
                <w:webHidden/>
              </w:rPr>
            </w:r>
            <w:r w:rsidR="00423AE4">
              <w:rPr>
                <w:noProof/>
                <w:webHidden/>
              </w:rPr>
              <w:fldChar w:fldCharType="separate"/>
            </w:r>
            <w:r w:rsidR="00423AE4">
              <w:rPr>
                <w:noProof/>
                <w:webHidden/>
              </w:rPr>
              <w:t>7</w:t>
            </w:r>
            <w:r w:rsidR="00423AE4">
              <w:rPr>
                <w:noProof/>
                <w:webHidden/>
              </w:rPr>
              <w:fldChar w:fldCharType="end"/>
            </w:r>
          </w:hyperlink>
        </w:p>
        <w:p w14:paraId="45CADFF8" w14:textId="77777777" w:rsidR="00423AE4" w:rsidRDefault="009E14B7">
          <w:pPr>
            <w:pStyle w:val="TOC2"/>
            <w:tabs>
              <w:tab w:val="right" w:leader="dot" w:pos="9350"/>
            </w:tabs>
            <w:rPr>
              <w:noProof/>
            </w:rPr>
          </w:pPr>
          <w:hyperlink w:anchor="_Toc152274156" w:history="1">
            <w:r w:rsidR="00423AE4" w:rsidRPr="003D7EDE">
              <w:rPr>
                <w:rStyle w:val="Hyperlink"/>
                <w:noProof/>
              </w:rPr>
              <w:t>Architects</w:t>
            </w:r>
            <w:r w:rsidR="00423AE4">
              <w:rPr>
                <w:noProof/>
                <w:webHidden/>
              </w:rPr>
              <w:tab/>
            </w:r>
            <w:r w:rsidR="00423AE4">
              <w:rPr>
                <w:noProof/>
                <w:webHidden/>
              </w:rPr>
              <w:fldChar w:fldCharType="begin"/>
            </w:r>
            <w:r w:rsidR="00423AE4">
              <w:rPr>
                <w:noProof/>
                <w:webHidden/>
              </w:rPr>
              <w:instrText xml:space="preserve"> PAGEREF _Toc152274156 \h </w:instrText>
            </w:r>
            <w:r w:rsidR="00423AE4">
              <w:rPr>
                <w:noProof/>
                <w:webHidden/>
              </w:rPr>
            </w:r>
            <w:r w:rsidR="00423AE4">
              <w:rPr>
                <w:noProof/>
                <w:webHidden/>
              </w:rPr>
              <w:fldChar w:fldCharType="separate"/>
            </w:r>
            <w:r w:rsidR="00423AE4">
              <w:rPr>
                <w:noProof/>
                <w:webHidden/>
              </w:rPr>
              <w:t>7</w:t>
            </w:r>
            <w:r w:rsidR="00423AE4">
              <w:rPr>
                <w:noProof/>
                <w:webHidden/>
              </w:rPr>
              <w:fldChar w:fldCharType="end"/>
            </w:r>
          </w:hyperlink>
        </w:p>
        <w:p w14:paraId="12FF194B" w14:textId="77777777" w:rsidR="00423AE4" w:rsidRDefault="009E14B7">
          <w:pPr>
            <w:pStyle w:val="TOC2"/>
            <w:tabs>
              <w:tab w:val="right" w:leader="dot" w:pos="9350"/>
            </w:tabs>
            <w:rPr>
              <w:noProof/>
            </w:rPr>
          </w:pPr>
          <w:hyperlink w:anchor="_Toc152274157" w:history="1">
            <w:r w:rsidR="00423AE4" w:rsidRPr="003D7EDE">
              <w:rPr>
                <w:rStyle w:val="Hyperlink"/>
                <w:noProof/>
              </w:rPr>
              <w:t>Local Community</w:t>
            </w:r>
            <w:r w:rsidR="00423AE4">
              <w:rPr>
                <w:noProof/>
                <w:webHidden/>
              </w:rPr>
              <w:tab/>
            </w:r>
            <w:r w:rsidR="00423AE4">
              <w:rPr>
                <w:noProof/>
                <w:webHidden/>
              </w:rPr>
              <w:fldChar w:fldCharType="begin"/>
            </w:r>
            <w:r w:rsidR="00423AE4">
              <w:rPr>
                <w:noProof/>
                <w:webHidden/>
              </w:rPr>
              <w:instrText xml:space="preserve"> PAGEREF _Toc152274157 \h </w:instrText>
            </w:r>
            <w:r w:rsidR="00423AE4">
              <w:rPr>
                <w:noProof/>
                <w:webHidden/>
              </w:rPr>
            </w:r>
            <w:r w:rsidR="00423AE4">
              <w:rPr>
                <w:noProof/>
                <w:webHidden/>
              </w:rPr>
              <w:fldChar w:fldCharType="separate"/>
            </w:r>
            <w:r w:rsidR="00423AE4">
              <w:rPr>
                <w:noProof/>
                <w:webHidden/>
              </w:rPr>
              <w:t>7</w:t>
            </w:r>
            <w:r w:rsidR="00423AE4">
              <w:rPr>
                <w:noProof/>
                <w:webHidden/>
              </w:rPr>
              <w:fldChar w:fldCharType="end"/>
            </w:r>
          </w:hyperlink>
        </w:p>
        <w:p w14:paraId="5F7A10CF" w14:textId="77777777" w:rsidR="00423AE4" w:rsidRDefault="009E14B7">
          <w:pPr>
            <w:pStyle w:val="TOC2"/>
            <w:tabs>
              <w:tab w:val="right" w:leader="dot" w:pos="9350"/>
            </w:tabs>
            <w:rPr>
              <w:noProof/>
            </w:rPr>
          </w:pPr>
          <w:hyperlink w:anchor="_Toc152274158" w:history="1">
            <w:r w:rsidR="00423AE4" w:rsidRPr="003D7EDE">
              <w:rPr>
                <w:rStyle w:val="Hyperlink"/>
                <w:noProof/>
              </w:rPr>
              <w:t>Stakeholder Management Strategies</w:t>
            </w:r>
            <w:r w:rsidR="00423AE4">
              <w:rPr>
                <w:noProof/>
                <w:webHidden/>
              </w:rPr>
              <w:tab/>
            </w:r>
            <w:r w:rsidR="00423AE4">
              <w:rPr>
                <w:noProof/>
                <w:webHidden/>
              </w:rPr>
              <w:fldChar w:fldCharType="begin"/>
            </w:r>
            <w:r w:rsidR="00423AE4">
              <w:rPr>
                <w:noProof/>
                <w:webHidden/>
              </w:rPr>
              <w:instrText xml:space="preserve"> PAGEREF _Toc152274158 \h </w:instrText>
            </w:r>
            <w:r w:rsidR="00423AE4">
              <w:rPr>
                <w:noProof/>
                <w:webHidden/>
              </w:rPr>
            </w:r>
            <w:r w:rsidR="00423AE4">
              <w:rPr>
                <w:noProof/>
                <w:webHidden/>
              </w:rPr>
              <w:fldChar w:fldCharType="separate"/>
            </w:r>
            <w:r w:rsidR="00423AE4">
              <w:rPr>
                <w:noProof/>
                <w:webHidden/>
              </w:rPr>
              <w:t>7</w:t>
            </w:r>
            <w:r w:rsidR="00423AE4">
              <w:rPr>
                <w:noProof/>
                <w:webHidden/>
              </w:rPr>
              <w:fldChar w:fldCharType="end"/>
            </w:r>
          </w:hyperlink>
        </w:p>
        <w:p w14:paraId="68E3C8BD" w14:textId="77777777" w:rsidR="00423AE4" w:rsidRDefault="009E14B7">
          <w:pPr>
            <w:pStyle w:val="TOC2"/>
            <w:tabs>
              <w:tab w:val="right" w:leader="dot" w:pos="9350"/>
            </w:tabs>
            <w:rPr>
              <w:noProof/>
            </w:rPr>
          </w:pPr>
          <w:hyperlink w:anchor="_Toc152274159" w:history="1">
            <w:r w:rsidR="00423AE4" w:rsidRPr="003D7EDE">
              <w:rPr>
                <w:rStyle w:val="Hyperlink"/>
                <w:noProof/>
              </w:rPr>
              <w:t>Addressing Community Concerns</w:t>
            </w:r>
            <w:r w:rsidR="00423AE4">
              <w:rPr>
                <w:noProof/>
                <w:webHidden/>
              </w:rPr>
              <w:tab/>
            </w:r>
            <w:r w:rsidR="00423AE4">
              <w:rPr>
                <w:noProof/>
                <w:webHidden/>
              </w:rPr>
              <w:fldChar w:fldCharType="begin"/>
            </w:r>
            <w:r w:rsidR="00423AE4">
              <w:rPr>
                <w:noProof/>
                <w:webHidden/>
              </w:rPr>
              <w:instrText xml:space="preserve"> PAGEREF _Toc152274159 \h </w:instrText>
            </w:r>
            <w:r w:rsidR="00423AE4">
              <w:rPr>
                <w:noProof/>
                <w:webHidden/>
              </w:rPr>
            </w:r>
            <w:r w:rsidR="00423AE4">
              <w:rPr>
                <w:noProof/>
                <w:webHidden/>
              </w:rPr>
              <w:fldChar w:fldCharType="separate"/>
            </w:r>
            <w:r w:rsidR="00423AE4">
              <w:rPr>
                <w:noProof/>
                <w:webHidden/>
              </w:rPr>
              <w:t>8</w:t>
            </w:r>
            <w:r w:rsidR="00423AE4">
              <w:rPr>
                <w:noProof/>
                <w:webHidden/>
              </w:rPr>
              <w:fldChar w:fldCharType="end"/>
            </w:r>
          </w:hyperlink>
        </w:p>
        <w:p w14:paraId="0598D7F3" w14:textId="77777777" w:rsidR="00423AE4" w:rsidRDefault="009E14B7">
          <w:pPr>
            <w:pStyle w:val="TOC1"/>
            <w:tabs>
              <w:tab w:val="right" w:leader="dot" w:pos="9350"/>
            </w:tabs>
            <w:rPr>
              <w:noProof/>
            </w:rPr>
          </w:pPr>
          <w:hyperlink w:anchor="_Toc152274160" w:history="1">
            <w:r w:rsidR="00423AE4" w:rsidRPr="003D7EDE">
              <w:rPr>
                <w:rStyle w:val="Hyperlink"/>
                <w:noProof/>
              </w:rPr>
              <w:t>Risk Factors</w:t>
            </w:r>
            <w:r w:rsidR="00423AE4">
              <w:rPr>
                <w:noProof/>
                <w:webHidden/>
              </w:rPr>
              <w:tab/>
            </w:r>
            <w:r w:rsidR="00423AE4">
              <w:rPr>
                <w:noProof/>
                <w:webHidden/>
              </w:rPr>
              <w:fldChar w:fldCharType="begin"/>
            </w:r>
            <w:r w:rsidR="00423AE4">
              <w:rPr>
                <w:noProof/>
                <w:webHidden/>
              </w:rPr>
              <w:instrText xml:space="preserve"> PAGEREF _Toc152274160 \h </w:instrText>
            </w:r>
            <w:r w:rsidR="00423AE4">
              <w:rPr>
                <w:noProof/>
                <w:webHidden/>
              </w:rPr>
            </w:r>
            <w:r w:rsidR="00423AE4">
              <w:rPr>
                <w:noProof/>
                <w:webHidden/>
              </w:rPr>
              <w:fldChar w:fldCharType="separate"/>
            </w:r>
            <w:r w:rsidR="00423AE4">
              <w:rPr>
                <w:noProof/>
                <w:webHidden/>
              </w:rPr>
              <w:t>8</w:t>
            </w:r>
            <w:r w:rsidR="00423AE4">
              <w:rPr>
                <w:noProof/>
                <w:webHidden/>
              </w:rPr>
              <w:fldChar w:fldCharType="end"/>
            </w:r>
          </w:hyperlink>
        </w:p>
        <w:p w14:paraId="53A13E39" w14:textId="77777777" w:rsidR="00423AE4" w:rsidRDefault="009E14B7">
          <w:pPr>
            <w:pStyle w:val="TOC2"/>
            <w:tabs>
              <w:tab w:val="right" w:leader="dot" w:pos="9350"/>
            </w:tabs>
            <w:rPr>
              <w:noProof/>
            </w:rPr>
          </w:pPr>
          <w:hyperlink w:anchor="_Toc152274161" w:history="1">
            <w:r w:rsidR="00423AE4" w:rsidRPr="003D7EDE">
              <w:rPr>
                <w:rStyle w:val="Hyperlink"/>
                <w:noProof/>
              </w:rPr>
              <w:t>Identification of Potential Risks and Risk Management Plan Analysis</w:t>
            </w:r>
            <w:r w:rsidR="00423AE4">
              <w:rPr>
                <w:noProof/>
                <w:webHidden/>
              </w:rPr>
              <w:tab/>
            </w:r>
            <w:r w:rsidR="00423AE4">
              <w:rPr>
                <w:noProof/>
                <w:webHidden/>
              </w:rPr>
              <w:fldChar w:fldCharType="begin"/>
            </w:r>
            <w:r w:rsidR="00423AE4">
              <w:rPr>
                <w:noProof/>
                <w:webHidden/>
              </w:rPr>
              <w:instrText xml:space="preserve"> PAGEREF _Toc152274161 \h </w:instrText>
            </w:r>
            <w:r w:rsidR="00423AE4">
              <w:rPr>
                <w:noProof/>
                <w:webHidden/>
              </w:rPr>
            </w:r>
            <w:r w:rsidR="00423AE4">
              <w:rPr>
                <w:noProof/>
                <w:webHidden/>
              </w:rPr>
              <w:fldChar w:fldCharType="separate"/>
            </w:r>
            <w:r w:rsidR="00423AE4">
              <w:rPr>
                <w:noProof/>
                <w:webHidden/>
              </w:rPr>
              <w:t>8</w:t>
            </w:r>
            <w:r w:rsidR="00423AE4">
              <w:rPr>
                <w:noProof/>
                <w:webHidden/>
              </w:rPr>
              <w:fldChar w:fldCharType="end"/>
            </w:r>
          </w:hyperlink>
        </w:p>
        <w:p w14:paraId="6BDCEC58" w14:textId="77777777" w:rsidR="00423AE4" w:rsidRDefault="009E14B7">
          <w:pPr>
            <w:pStyle w:val="TOC3"/>
            <w:tabs>
              <w:tab w:val="right" w:leader="dot" w:pos="9350"/>
            </w:tabs>
            <w:rPr>
              <w:noProof/>
            </w:rPr>
          </w:pPr>
          <w:hyperlink w:anchor="_Toc152274162" w:history="1">
            <w:r w:rsidR="00423AE4" w:rsidRPr="003D7EDE">
              <w:rPr>
                <w:rStyle w:val="Hyperlink"/>
                <w:noProof/>
              </w:rPr>
              <w:t>Regulatory Changes</w:t>
            </w:r>
            <w:r w:rsidR="00423AE4">
              <w:rPr>
                <w:noProof/>
                <w:webHidden/>
              </w:rPr>
              <w:tab/>
            </w:r>
            <w:r w:rsidR="00423AE4">
              <w:rPr>
                <w:noProof/>
                <w:webHidden/>
              </w:rPr>
              <w:fldChar w:fldCharType="begin"/>
            </w:r>
            <w:r w:rsidR="00423AE4">
              <w:rPr>
                <w:noProof/>
                <w:webHidden/>
              </w:rPr>
              <w:instrText xml:space="preserve"> PAGEREF _Toc152274162 \h </w:instrText>
            </w:r>
            <w:r w:rsidR="00423AE4">
              <w:rPr>
                <w:noProof/>
                <w:webHidden/>
              </w:rPr>
            </w:r>
            <w:r w:rsidR="00423AE4">
              <w:rPr>
                <w:noProof/>
                <w:webHidden/>
              </w:rPr>
              <w:fldChar w:fldCharType="separate"/>
            </w:r>
            <w:r w:rsidR="00423AE4">
              <w:rPr>
                <w:noProof/>
                <w:webHidden/>
              </w:rPr>
              <w:t>8</w:t>
            </w:r>
            <w:r w:rsidR="00423AE4">
              <w:rPr>
                <w:noProof/>
                <w:webHidden/>
              </w:rPr>
              <w:fldChar w:fldCharType="end"/>
            </w:r>
          </w:hyperlink>
        </w:p>
        <w:p w14:paraId="1563CB6E" w14:textId="77777777" w:rsidR="00423AE4" w:rsidRDefault="009E14B7">
          <w:pPr>
            <w:pStyle w:val="TOC3"/>
            <w:tabs>
              <w:tab w:val="right" w:leader="dot" w:pos="9350"/>
            </w:tabs>
            <w:rPr>
              <w:noProof/>
            </w:rPr>
          </w:pPr>
          <w:hyperlink w:anchor="_Toc152274163" w:history="1">
            <w:r w:rsidR="00423AE4" w:rsidRPr="003D7EDE">
              <w:rPr>
                <w:rStyle w:val="Hyperlink"/>
                <w:noProof/>
              </w:rPr>
              <w:t>Construction Challenges</w:t>
            </w:r>
            <w:r w:rsidR="00423AE4">
              <w:rPr>
                <w:noProof/>
                <w:webHidden/>
              </w:rPr>
              <w:tab/>
            </w:r>
            <w:r w:rsidR="00423AE4">
              <w:rPr>
                <w:noProof/>
                <w:webHidden/>
              </w:rPr>
              <w:fldChar w:fldCharType="begin"/>
            </w:r>
            <w:r w:rsidR="00423AE4">
              <w:rPr>
                <w:noProof/>
                <w:webHidden/>
              </w:rPr>
              <w:instrText xml:space="preserve"> PAGEREF _Toc152274163 \h </w:instrText>
            </w:r>
            <w:r w:rsidR="00423AE4">
              <w:rPr>
                <w:noProof/>
                <w:webHidden/>
              </w:rPr>
            </w:r>
            <w:r w:rsidR="00423AE4">
              <w:rPr>
                <w:noProof/>
                <w:webHidden/>
              </w:rPr>
              <w:fldChar w:fldCharType="separate"/>
            </w:r>
            <w:r w:rsidR="00423AE4">
              <w:rPr>
                <w:noProof/>
                <w:webHidden/>
              </w:rPr>
              <w:t>8</w:t>
            </w:r>
            <w:r w:rsidR="00423AE4">
              <w:rPr>
                <w:noProof/>
                <w:webHidden/>
              </w:rPr>
              <w:fldChar w:fldCharType="end"/>
            </w:r>
          </w:hyperlink>
        </w:p>
        <w:p w14:paraId="307FFE53" w14:textId="77777777" w:rsidR="00423AE4" w:rsidRDefault="009E14B7">
          <w:pPr>
            <w:pStyle w:val="TOC3"/>
            <w:tabs>
              <w:tab w:val="right" w:leader="dot" w:pos="9350"/>
            </w:tabs>
            <w:rPr>
              <w:noProof/>
            </w:rPr>
          </w:pPr>
          <w:hyperlink w:anchor="_Toc152274164" w:history="1">
            <w:r w:rsidR="00423AE4" w:rsidRPr="003D7EDE">
              <w:rPr>
                <w:rStyle w:val="Hyperlink"/>
                <w:noProof/>
              </w:rPr>
              <w:t>Economic Uncertainties</w:t>
            </w:r>
            <w:r w:rsidR="00423AE4">
              <w:rPr>
                <w:noProof/>
                <w:webHidden/>
              </w:rPr>
              <w:tab/>
            </w:r>
            <w:r w:rsidR="00423AE4">
              <w:rPr>
                <w:noProof/>
                <w:webHidden/>
              </w:rPr>
              <w:fldChar w:fldCharType="begin"/>
            </w:r>
            <w:r w:rsidR="00423AE4">
              <w:rPr>
                <w:noProof/>
                <w:webHidden/>
              </w:rPr>
              <w:instrText xml:space="preserve"> PAGEREF _Toc152274164 \h </w:instrText>
            </w:r>
            <w:r w:rsidR="00423AE4">
              <w:rPr>
                <w:noProof/>
                <w:webHidden/>
              </w:rPr>
            </w:r>
            <w:r w:rsidR="00423AE4">
              <w:rPr>
                <w:noProof/>
                <w:webHidden/>
              </w:rPr>
              <w:fldChar w:fldCharType="separate"/>
            </w:r>
            <w:r w:rsidR="00423AE4">
              <w:rPr>
                <w:noProof/>
                <w:webHidden/>
              </w:rPr>
              <w:t>9</w:t>
            </w:r>
            <w:r w:rsidR="00423AE4">
              <w:rPr>
                <w:noProof/>
                <w:webHidden/>
              </w:rPr>
              <w:fldChar w:fldCharType="end"/>
            </w:r>
          </w:hyperlink>
        </w:p>
        <w:p w14:paraId="394C74F1" w14:textId="77777777" w:rsidR="00423AE4" w:rsidRDefault="009E14B7">
          <w:pPr>
            <w:pStyle w:val="TOC3"/>
            <w:tabs>
              <w:tab w:val="right" w:leader="dot" w:pos="9350"/>
            </w:tabs>
            <w:rPr>
              <w:noProof/>
            </w:rPr>
          </w:pPr>
          <w:hyperlink w:anchor="_Toc152274165" w:history="1">
            <w:r w:rsidR="00423AE4" w:rsidRPr="003D7EDE">
              <w:rPr>
                <w:rStyle w:val="Hyperlink"/>
                <w:noProof/>
              </w:rPr>
              <w:t>Community Opposition</w:t>
            </w:r>
            <w:r w:rsidR="00423AE4">
              <w:rPr>
                <w:noProof/>
                <w:webHidden/>
              </w:rPr>
              <w:tab/>
            </w:r>
            <w:r w:rsidR="00423AE4">
              <w:rPr>
                <w:noProof/>
                <w:webHidden/>
              </w:rPr>
              <w:fldChar w:fldCharType="begin"/>
            </w:r>
            <w:r w:rsidR="00423AE4">
              <w:rPr>
                <w:noProof/>
                <w:webHidden/>
              </w:rPr>
              <w:instrText xml:space="preserve"> PAGEREF _Toc152274165 \h </w:instrText>
            </w:r>
            <w:r w:rsidR="00423AE4">
              <w:rPr>
                <w:noProof/>
                <w:webHidden/>
              </w:rPr>
            </w:r>
            <w:r w:rsidR="00423AE4">
              <w:rPr>
                <w:noProof/>
                <w:webHidden/>
              </w:rPr>
              <w:fldChar w:fldCharType="separate"/>
            </w:r>
            <w:r w:rsidR="00423AE4">
              <w:rPr>
                <w:noProof/>
                <w:webHidden/>
              </w:rPr>
              <w:t>9</w:t>
            </w:r>
            <w:r w:rsidR="00423AE4">
              <w:rPr>
                <w:noProof/>
                <w:webHidden/>
              </w:rPr>
              <w:fldChar w:fldCharType="end"/>
            </w:r>
          </w:hyperlink>
        </w:p>
        <w:p w14:paraId="452F23A2" w14:textId="77777777" w:rsidR="00423AE4" w:rsidRDefault="009E14B7">
          <w:pPr>
            <w:pStyle w:val="TOC1"/>
            <w:tabs>
              <w:tab w:val="right" w:leader="dot" w:pos="9350"/>
            </w:tabs>
            <w:rPr>
              <w:noProof/>
            </w:rPr>
          </w:pPr>
          <w:hyperlink w:anchor="_Toc152274166" w:history="1">
            <w:r w:rsidR="00423AE4" w:rsidRPr="003D7EDE">
              <w:rPr>
                <w:rStyle w:val="Hyperlink"/>
                <w:noProof/>
              </w:rPr>
              <w:t>Campus Integration</w:t>
            </w:r>
            <w:r w:rsidR="00423AE4">
              <w:rPr>
                <w:noProof/>
                <w:webHidden/>
              </w:rPr>
              <w:tab/>
            </w:r>
            <w:r w:rsidR="00423AE4">
              <w:rPr>
                <w:noProof/>
                <w:webHidden/>
              </w:rPr>
              <w:fldChar w:fldCharType="begin"/>
            </w:r>
            <w:r w:rsidR="00423AE4">
              <w:rPr>
                <w:noProof/>
                <w:webHidden/>
              </w:rPr>
              <w:instrText xml:space="preserve"> PAGEREF _Toc152274166 \h </w:instrText>
            </w:r>
            <w:r w:rsidR="00423AE4">
              <w:rPr>
                <w:noProof/>
                <w:webHidden/>
              </w:rPr>
            </w:r>
            <w:r w:rsidR="00423AE4">
              <w:rPr>
                <w:noProof/>
                <w:webHidden/>
              </w:rPr>
              <w:fldChar w:fldCharType="separate"/>
            </w:r>
            <w:r w:rsidR="00423AE4">
              <w:rPr>
                <w:noProof/>
                <w:webHidden/>
              </w:rPr>
              <w:t>9</w:t>
            </w:r>
            <w:r w:rsidR="00423AE4">
              <w:rPr>
                <w:noProof/>
                <w:webHidden/>
              </w:rPr>
              <w:fldChar w:fldCharType="end"/>
            </w:r>
          </w:hyperlink>
        </w:p>
        <w:p w14:paraId="3C76CEC6" w14:textId="77777777" w:rsidR="00423AE4" w:rsidRDefault="009E14B7">
          <w:pPr>
            <w:pStyle w:val="TOC1"/>
            <w:tabs>
              <w:tab w:val="right" w:leader="dot" w:pos="9350"/>
            </w:tabs>
            <w:rPr>
              <w:noProof/>
            </w:rPr>
          </w:pPr>
          <w:hyperlink w:anchor="_Toc152274167" w:history="1">
            <w:r w:rsidR="00423AE4" w:rsidRPr="003D7EDE">
              <w:rPr>
                <w:rStyle w:val="Hyperlink"/>
                <w:noProof/>
              </w:rPr>
              <w:t>Conclusion</w:t>
            </w:r>
            <w:r w:rsidR="00423AE4">
              <w:rPr>
                <w:noProof/>
                <w:webHidden/>
              </w:rPr>
              <w:tab/>
            </w:r>
            <w:r w:rsidR="00423AE4">
              <w:rPr>
                <w:noProof/>
                <w:webHidden/>
              </w:rPr>
              <w:fldChar w:fldCharType="begin"/>
            </w:r>
            <w:r w:rsidR="00423AE4">
              <w:rPr>
                <w:noProof/>
                <w:webHidden/>
              </w:rPr>
              <w:instrText xml:space="preserve"> PAGEREF _Toc152274167 \h </w:instrText>
            </w:r>
            <w:r w:rsidR="00423AE4">
              <w:rPr>
                <w:noProof/>
                <w:webHidden/>
              </w:rPr>
            </w:r>
            <w:r w:rsidR="00423AE4">
              <w:rPr>
                <w:noProof/>
                <w:webHidden/>
              </w:rPr>
              <w:fldChar w:fldCharType="separate"/>
            </w:r>
            <w:r w:rsidR="00423AE4">
              <w:rPr>
                <w:noProof/>
                <w:webHidden/>
              </w:rPr>
              <w:t>10</w:t>
            </w:r>
            <w:r w:rsidR="00423AE4">
              <w:rPr>
                <w:noProof/>
                <w:webHidden/>
              </w:rPr>
              <w:fldChar w:fldCharType="end"/>
            </w:r>
          </w:hyperlink>
        </w:p>
        <w:p w14:paraId="34E7625D" w14:textId="77777777" w:rsidR="00423AE4" w:rsidRDefault="009E14B7">
          <w:pPr>
            <w:pStyle w:val="TOC1"/>
            <w:tabs>
              <w:tab w:val="right" w:leader="dot" w:pos="9350"/>
            </w:tabs>
            <w:rPr>
              <w:noProof/>
            </w:rPr>
          </w:pPr>
          <w:hyperlink w:anchor="_Toc152274168" w:history="1">
            <w:r w:rsidR="00423AE4" w:rsidRPr="003D7EDE">
              <w:rPr>
                <w:rStyle w:val="Hyperlink"/>
                <w:noProof/>
              </w:rPr>
              <w:t>References</w:t>
            </w:r>
            <w:r w:rsidR="00423AE4">
              <w:rPr>
                <w:noProof/>
                <w:webHidden/>
              </w:rPr>
              <w:tab/>
            </w:r>
            <w:r w:rsidR="00423AE4">
              <w:rPr>
                <w:noProof/>
                <w:webHidden/>
              </w:rPr>
              <w:fldChar w:fldCharType="begin"/>
            </w:r>
            <w:r w:rsidR="00423AE4">
              <w:rPr>
                <w:noProof/>
                <w:webHidden/>
              </w:rPr>
              <w:instrText xml:space="preserve"> PAGEREF _Toc152274168 \h </w:instrText>
            </w:r>
            <w:r w:rsidR="00423AE4">
              <w:rPr>
                <w:noProof/>
                <w:webHidden/>
              </w:rPr>
            </w:r>
            <w:r w:rsidR="00423AE4">
              <w:rPr>
                <w:noProof/>
                <w:webHidden/>
              </w:rPr>
              <w:fldChar w:fldCharType="separate"/>
            </w:r>
            <w:r w:rsidR="00423AE4">
              <w:rPr>
                <w:noProof/>
                <w:webHidden/>
              </w:rPr>
              <w:t>11</w:t>
            </w:r>
            <w:r w:rsidR="00423AE4">
              <w:rPr>
                <w:noProof/>
                <w:webHidden/>
              </w:rPr>
              <w:fldChar w:fldCharType="end"/>
            </w:r>
          </w:hyperlink>
        </w:p>
        <w:p w14:paraId="2BB55ADC" w14:textId="77777777" w:rsidR="00423AE4" w:rsidRDefault="00423AE4">
          <w:r>
            <w:rPr>
              <w:b/>
              <w:bCs/>
              <w:noProof/>
            </w:rPr>
            <w:fldChar w:fldCharType="end"/>
          </w:r>
        </w:p>
      </w:sdtContent>
    </w:sdt>
    <w:p w14:paraId="676B71ED" w14:textId="77777777" w:rsidR="00423AE4" w:rsidRDefault="00423AE4">
      <w:pPr>
        <w:spacing w:after="160" w:line="259" w:lineRule="auto"/>
        <w:jc w:val="left"/>
        <w:rPr>
          <w:b/>
        </w:rPr>
      </w:pPr>
      <w:r>
        <w:br w:type="page"/>
      </w:r>
    </w:p>
    <w:p w14:paraId="1FFE804B" w14:textId="77777777" w:rsidR="00870DCC" w:rsidRDefault="00870DCC" w:rsidP="003E4C83">
      <w:pPr>
        <w:pStyle w:val="Heading1"/>
        <w:numPr>
          <w:ilvl w:val="0"/>
          <w:numId w:val="0"/>
        </w:numPr>
        <w:spacing w:before="240" w:after="240"/>
        <w:ind w:left="432" w:hanging="432"/>
      </w:pPr>
      <w:bookmarkStart w:id="0" w:name="_Toc152274137"/>
      <w:r>
        <w:lastRenderedPageBreak/>
        <w:t>Introduction</w:t>
      </w:r>
      <w:bookmarkEnd w:id="0"/>
      <w:r>
        <w:t xml:space="preserve"> </w:t>
      </w:r>
    </w:p>
    <w:p w14:paraId="018C8601" w14:textId="77777777" w:rsidR="003E4C83" w:rsidRDefault="003E4C83" w:rsidP="003E4C83">
      <w:pPr>
        <w:spacing w:before="240" w:after="240"/>
      </w:pPr>
      <w:r w:rsidRPr="003E4C83">
        <w:t>The construction of Google's massive headquarters in King's Cross, London, is expected to drastically alter the city's skyline and shape the company's identity. The project surpasses traditional building boundaries with an enormous expenditure of one billion pounds. It symbolises Google's audacious attempt to build an important campus outside of the US, denoting not only an architectural undertaking but also a calculated move that will shape the course of the business</w:t>
      </w:r>
      <w:r>
        <w:t xml:space="preserve"> (</w:t>
      </w:r>
      <w:proofErr w:type="spellStart"/>
      <w:r>
        <w:t>Gillespies</w:t>
      </w:r>
      <w:proofErr w:type="spellEnd"/>
      <w:r>
        <w:t>, 2023)</w:t>
      </w:r>
      <w:r w:rsidRPr="003E4C83">
        <w:t>.</w:t>
      </w:r>
      <w:r>
        <w:t xml:space="preserve"> </w:t>
      </w:r>
      <w:r w:rsidRPr="003E4C83">
        <w:t xml:space="preserve">This building, which spans 11 floors and includes nearly 60,400 sqm of excellent office space, is situated adjacent to </w:t>
      </w:r>
      <w:r>
        <w:t xml:space="preserve">the </w:t>
      </w:r>
      <w:r w:rsidRPr="003E4C83">
        <w:t>renowned Kings Cross Station. It can house up to 4,500 people. As the first fully owned as well as designed Google building out of the United States, the design is sure to become iconic. The establishment of a Google campus and the addition of auxiliary buildings like cafes, gyms, and amusement areas give the project additional complexity and importance</w:t>
      </w:r>
      <w:r>
        <w:t xml:space="preserve"> (</w:t>
      </w:r>
      <w:proofErr w:type="spellStart"/>
      <w:r>
        <w:t>Gillespies</w:t>
      </w:r>
      <w:proofErr w:type="spellEnd"/>
      <w:r>
        <w:t>, 2023)</w:t>
      </w:r>
      <w:r w:rsidRPr="003E4C83">
        <w:t>.</w:t>
      </w:r>
    </w:p>
    <w:p w14:paraId="06FD9627" w14:textId="77777777" w:rsidR="00870DCC" w:rsidRPr="00870DCC" w:rsidRDefault="003E4C83" w:rsidP="003E4C83">
      <w:pPr>
        <w:spacing w:before="240" w:after="240"/>
      </w:pPr>
      <w:r w:rsidRPr="003E4C83">
        <w:t>This assignment will analyse the money, time, quality, stakeholders, risk factors</w:t>
      </w:r>
      <w:r>
        <w:t xml:space="preserve">, as well as campus integration, </w:t>
      </w:r>
      <w:r w:rsidRPr="003E4C83">
        <w:t>all of which are crucial components that determine whether or not executing a large-scale project is successful. Every one of these aspects is crucial to the project's smooth operation, and a thorough analysis is necessary to guarantee that goals and results are in line.</w:t>
      </w:r>
    </w:p>
    <w:p w14:paraId="49761C14" w14:textId="77777777" w:rsidR="00DE5A2A" w:rsidRDefault="00DF5D92" w:rsidP="003E4C83">
      <w:pPr>
        <w:pStyle w:val="Heading1"/>
        <w:numPr>
          <w:ilvl w:val="0"/>
          <w:numId w:val="0"/>
        </w:numPr>
        <w:spacing w:before="240" w:after="240"/>
        <w:ind w:left="432" w:hanging="432"/>
      </w:pPr>
      <w:bookmarkStart w:id="1" w:name="_Toc152274138"/>
      <w:r>
        <w:t>Budget</w:t>
      </w:r>
      <w:bookmarkEnd w:id="1"/>
    </w:p>
    <w:p w14:paraId="531FFC4D" w14:textId="77777777" w:rsidR="00DF5D92" w:rsidRDefault="00B44492" w:rsidP="003E4C83">
      <w:pPr>
        <w:pStyle w:val="Heading2"/>
        <w:spacing w:before="240" w:after="240"/>
      </w:pPr>
      <w:bookmarkStart w:id="2" w:name="_Toc152274139"/>
      <w:r>
        <w:t>Substantial Investment and Commitment</w:t>
      </w:r>
      <w:bookmarkEnd w:id="2"/>
      <w:r>
        <w:t xml:space="preserve"> </w:t>
      </w:r>
    </w:p>
    <w:p w14:paraId="0D1EEDA4" w14:textId="77777777" w:rsidR="00B44492" w:rsidRDefault="00B44492" w:rsidP="003E4C83">
      <w:pPr>
        <w:spacing w:before="240" w:after="240"/>
      </w:pPr>
      <w:r w:rsidRPr="00B44492">
        <w:t>A significant one billion pounds has been invested in the Google Headquarters project, demonstrating the organisation's commitment to building an innovative and modern headquarters</w:t>
      </w:r>
      <w:r w:rsidR="003E4C83">
        <w:t xml:space="preserve"> (</w:t>
      </w:r>
      <w:proofErr w:type="spellStart"/>
      <w:r w:rsidR="003E4C83">
        <w:t>Gillespies</w:t>
      </w:r>
      <w:proofErr w:type="spellEnd"/>
      <w:r w:rsidR="003E4C83">
        <w:t>, 2023)</w:t>
      </w:r>
      <w:r w:rsidRPr="00B44492">
        <w:t>. This considerable financial investment highlights the project's importance within Google's larger goals and represents the business's strategic direction. Given the size of the investment, it appears that the goal is to build an iconic structure that is consistent with Google's international reputation, rather than just a place of work.</w:t>
      </w:r>
    </w:p>
    <w:p w14:paraId="768F73FB" w14:textId="77777777" w:rsidR="00B44492" w:rsidRDefault="00B44492" w:rsidP="003E4C83">
      <w:pPr>
        <w:pStyle w:val="Heading2"/>
        <w:spacing w:before="240" w:after="240"/>
      </w:pPr>
      <w:bookmarkStart w:id="3" w:name="_Toc152274140"/>
      <w:r>
        <w:t>Scrutinising Budget Allocation</w:t>
      </w:r>
      <w:bookmarkEnd w:id="3"/>
    </w:p>
    <w:p w14:paraId="7861685B" w14:textId="77777777" w:rsidR="00B44492" w:rsidRDefault="00B44492" w:rsidP="003E4C83">
      <w:pPr>
        <w:spacing w:before="240" w:after="240"/>
      </w:pPr>
      <w:r w:rsidRPr="00B44492">
        <w:t>A crucial component of the budget review process is a careful analysis of how it is distributed among the different project components</w:t>
      </w:r>
      <w:r w:rsidR="003E4C83">
        <w:t xml:space="preserve"> (</w:t>
      </w:r>
      <w:r w:rsidR="003E4C83" w:rsidRPr="003E4C83">
        <w:t>Meredith</w:t>
      </w:r>
      <w:r w:rsidR="003E4C83">
        <w:t xml:space="preserve"> et al., 2017)</w:t>
      </w:r>
      <w:r w:rsidRPr="00B44492">
        <w:t xml:space="preserve">. The one billion pounds needs to </w:t>
      </w:r>
      <w:r w:rsidRPr="00B44492">
        <w:lastRenderedPageBreak/>
        <w:t>be allocated carefully to pay for facilities, design components, and building expenses. The distribution of construction costs, which include labour, supplies, and related infrastructure, must achieve a balance between preserving quality as well as eliminating excessive luxury</w:t>
      </w:r>
      <w:r w:rsidR="00D71D22">
        <w:t xml:space="preserve"> (</w:t>
      </w:r>
      <w:proofErr w:type="spellStart"/>
      <w:r w:rsidR="00D71D22">
        <w:t>Gattorna</w:t>
      </w:r>
      <w:proofErr w:type="spellEnd"/>
      <w:r w:rsidR="00D71D22">
        <w:t xml:space="preserve">, </w:t>
      </w:r>
      <w:r w:rsidR="00D71D22" w:rsidRPr="00D71D22">
        <w:t>2017</w:t>
      </w:r>
      <w:r w:rsidR="00D71D22">
        <w:t>)</w:t>
      </w:r>
      <w:r w:rsidRPr="00B44492">
        <w:t>. Funding need</w:t>
      </w:r>
      <w:r w:rsidR="003E4C83">
        <w:t>s</w:t>
      </w:r>
      <w:r w:rsidRPr="00B44492">
        <w:t xml:space="preserve"> to be set aside for the construction of employee-friendly services including cafes, gyms, multi-use game areas (MUGAs), and swimming pools. The budget allotted for design needs to demonstrate Google's dedication to innovation and environmental sustainability, guaranteeing a workplace that not </w:t>
      </w:r>
      <w:r w:rsidR="003E4C83">
        <w:t>only</w:t>
      </w:r>
      <w:r w:rsidRPr="00B44492">
        <w:t xml:space="preserve"> satisfies rather surpasses industry norms</w:t>
      </w:r>
      <w:r w:rsidR="00BD642D">
        <w:t xml:space="preserve"> (Killip et al., 2018)</w:t>
      </w:r>
      <w:r w:rsidRPr="00B44492">
        <w:t>.</w:t>
      </w:r>
    </w:p>
    <w:p w14:paraId="4BED54C8" w14:textId="77777777" w:rsidR="00B44492" w:rsidRDefault="00B44492" w:rsidP="003E4C83">
      <w:pPr>
        <w:pStyle w:val="Heading2"/>
        <w:spacing w:before="240" w:after="240"/>
      </w:pPr>
      <w:bookmarkStart w:id="4" w:name="_Toc152274141"/>
      <w:r>
        <w:t>Continuous Monitoring</w:t>
      </w:r>
      <w:r w:rsidR="00B94926">
        <w:t xml:space="preserve"> for Financial Feasibility</w:t>
      </w:r>
      <w:bookmarkEnd w:id="4"/>
    </w:p>
    <w:p w14:paraId="6ADA61E2" w14:textId="77777777" w:rsidR="00B94926" w:rsidRDefault="00B94926" w:rsidP="003E4C83">
      <w:pPr>
        <w:spacing w:before="240" w:after="240"/>
      </w:pPr>
      <w:r w:rsidRPr="00B94926">
        <w:t xml:space="preserve">Even with such a large </w:t>
      </w:r>
      <w:proofErr w:type="spellStart"/>
      <w:r w:rsidRPr="00B94926">
        <w:t>startup</w:t>
      </w:r>
      <w:proofErr w:type="spellEnd"/>
      <w:r w:rsidRPr="00B94926">
        <w:t xml:space="preserve"> budget, building projects are dynamic and require close and ongoing oversight. It is essential to conduct periodic evaluations to monitor spending compared to the budgeted amount and detect any indications of possible delays</w:t>
      </w:r>
      <w:r w:rsidR="00662710">
        <w:t xml:space="preserve"> (</w:t>
      </w:r>
      <w:proofErr w:type="spellStart"/>
      <w:r w:rsidR="00662710">
        <w:t>Pattanayak</w:t>
      </w:r>
      <w:proofErr w:type="spellEnd"/>
      <w:r w:rsidR="00662710">
        <w:t>, 2016)</w:t>
      </w:r>
      <w:r w:rsidRPr="00B94926">
        <w:t>. By acting as a system of early alert, this evaluation procedure enables rapid and proactive resolution of financial issues. The project's financial sustainability is critical to its achievement, and constant oversight guarantees that budgetary variations are quickly handled, upholding both the project's total sustainability and its financial accountability</w:t>
      </w:r>
      <w:r w:rsidR="002637AE">
        <w:t xml:space="preserve"> (</w:t>
      </w:r>
      <w:proofErr w:type="spellStart"/>
      <w:r w:rsidR="002637AE">
        <w:t>Zutter</w:t>
      </w:r>
      <w:proofErr w:type="spellEnd"/>
      <w:r w:rsidR="002637AE">
        <w:t xml:space="preserve"> and Smart, </w:t>
      </w:r>
      <w:r w:rsidR="002637AE" w:rsidRPr="002637AE">
        <w:t>2019</w:t>
      </w:r>
      <w:r w:rsidR="002637AE">
        <w:t>)</w:t>
      </w:r>
      <w:r w:rsidRPr="00B94926">
        <w:t>.</w:t>
      </w:r>
    </w:p>
    <w:p w14:paraId="56EA0426" w14:textId="77777777" w:rsidR="00B94926" w:rsidRDefault="00B94926" w:rsidP="003E4C83">
      <w:pPr>
        <w:pStyle w:val="Heading2"/>
        <w:spacing w:before="240" w:after="240"/>
      </w:pPr>
      <w:bookmarkStart w:id="5" w:name="_Toc152274142"/>
      <w:r>
        <w:t>Risk Mitigation in Budget Management</w:t>
      </w:r>
      <w:bookmarkEnd w:id="5"/>
      <w:r>
        <w:t xml:space="preserve"> </w:t>
      </w:r>
    </w:p>
    <w:p w14:paraId="6AAE191E" w14:textId="77777777" w:rsidR="00B94926" w:rsidRDefault="00B94926" w:rsidP="003E4C83">
      <w:pPr>
        <w:spacing w:before="240" w:after="240"/>
      </w:pPr>
      <w:r w:rsidRPr="00B94926">
        <w:t>A strong risk management plan inside the financial framework is essential, particularly alongside monitoring. This entails foreseeing possible causes of cost</w:t>
      </w:r>
      <w:r w:rsidR="003E4C83">
        <w:t>-</w:t>
      </w:r>
      <w:r w:rsidRPr="00B94926">
        <w:t>escalated situations, including shifts in material pricing in the market or unforeseen building obstacles</w:t>
      </w:r>
      <w:r w:rsidR="006C21DF">
        <w:t xml:space="preserve"> (</w:t>
      </w:r>
      <w:proofErr w:type="spellStart"/>
      <w:r w:rsidR="006C21DF">
        <w:t>Sadgrove</w:t>
      </w:r>
      <w:proofErr w:type="spellEnd"/>
      <w:r w:rsidR="006C21DF">
        <w:t>, 2016)</w:t>
      </w:r>
      <w:r w:rsidRPr="00B94926">
        <w:t>. The budget ought to involve contingency money as a safety net versus unanticipated events. This proactive strategy fosters a more stable and long-lasting budgetary structure by strengthening the project's resistance to financial threats.</w:t>
      </w:r>
    </w:p>
    <w:p w14:paraId="340682A5" w14:textId="77777777" w:rsidR="00B94926" w:rsidRDefault="008F07CB" w:rsidP="003E4C83">
      <w:pPr>
        <w:pStyle w:val="Heading1"/>
        <w:numPr>
          <w:ilvl w:val="0"/>
          <w:numId w:val="0"/>
        </w:numPr>
        <w:spacing w:before="240" w:after="240"/>
        <w:ind w:left="432" w:hanging="432"/>
      </w:pPr>
      <w:bookmarkStart w:id="6" w:name="_Toc152274143"/>
      <w:r>
        <w:t>Time</w:t>
      </w:r>
      <w:bookmarkEnd w:id="6"/>
    </w:p>
    <w:p w14:paraId="78CEB93F" w14:textId="77777777" w:rsidR="008F07CB" w:rsidRDefault="008F07CB" w:rsidP="003E4C83">
      <w:pPr>
        <w:pStyle w:val="Heading2"/>
        <w:spacing w:before="240" w:after="240"/>
      </w:pPr>
      <w:bookmarkStart w:id="7" w:name="_Toc152274144"/>
      <w:r>
        <w:t>Inauguration Deadline and Project Timeline</w:t>
      </w:r>
      <w:bookmarkEnd w:id="7"/>
    </w:p>
    <w:p w14:paraId="2DA5A6C4" w14:textId="77777777" w:rsidR="008F07CB" w:rsidRDefault="008F07CB" w:rsidP="003E4C83">
      <w:pPr>
        <w:spacing w:before="240" w:after="240"/>
      </w:pPr>
      <w:r w:rsidRPr="008F07CB">
        <w:t xml:space="preserve">The inauguration of Google Headquarters is scheduled for the following year, which is a noticeably unrealistic timeline. The project's necessity and tactical importance are highlighted by this due </w:t>
      </w:r>
      <w:r w:rsidRPr="008F07CB">
        <w:lastRenderedPageBreak/>
        <w:t>date. Due to time constraints, project management must be thorough and broad, and progress must be evaluated in relation to predetermined deadlines as well as milestones</w:t>
      </w:r>
      <w:r w:rsidR="00D00C00">
        <w:t xml:space="preserve"> (Kerzner, </w:t>
      </w:r>
      <w:r w:rsidR="00D00C00" w:rsidRPr="00D00C00">
        <w:t>2017</w:t>
      </w:r>
      <w:r w:rsidR="00D00C00">
        <w:t>)</w:t>
      </w:r>
      <w:r w:rsidRPr="008F07CB">
        <w:t>.</w:t>
      </w:r>
    </w:p>
    <w:p w14:paraId="46FB70DD" w14:textId="77777777" w:rsidR="008F07CB" w:rsidRDefault="008F07CB" w:rsidP="003E4C83">
      <w:pPr>
        <w:pStyle w:val="Heading2"/>
        <w:spacing w:before="240" w:after="240"/>
      </w:pPr>
      <w:bookmarkStart w:id="8" w:name="_Toc152274145"/>
      <w:r>
        <w:t>Assessment of Progress against Milestones</w:t>
      </w:r>
      <w:bookmarkEnd w:id="8"/>
    </w:p>
    <w:p w14:paraId="3725A8F3" w14:textId="77777777" w:rsidR="008F07CB" w:rsidRDefault="008F07CB" w:rsidP="003E4C83">
      <w:pPr>
        <w:spacing w:before="240" w:after="240"/>
      </w:pPr>
      <w:r w:rsidRPr="008F07CB">
        <w:t xml:space="preserve">The project's ability to succeed depends on how successfully a specified timeframe is implemented. As a result, a careful evaluation of advancement </w:t>
      </w:r>
      <w:r w:rsidR="003E4C83">
        <w:t>concerning</w:t>
      </w:r>
      <w:r w:rsidRPr="008F07CB">
        <w:t xml:space="preserve"> milestones turns into a crucial step within the review procedure. Milestones function as deadlines, signifying significant phases of </w:t>
      </w:r>
      <w:r w:rsidR="003E4C83">
        <w:t>their</w:t>
      </w:r>
      <w:r w:rsidRPr="008F07CB">
        <w:t xml:space="preserve"> conclusion, starting with the start of construction through the incorporation of facilities and final modifications to the design</w:t>
      </w:r>
      <w:r w:rsidR="004647E3">
        <w:t xml:space="preserve"> (</w:t>
      </w:r>
      <w:r w:rsidR="004647E3" w:rsidRPr="004647E3">
        <w:t>O’Connor</w:t>
      </w:r>
      <w:r w:rsidR="004647E3">
        <w:t xml:space="preserve"> et al., 2016)</w:t>
      </w:r>
      <w:r w:rsidRPr="008F07CB">
        <w:t>. Every milestone is thoroughly reviewed to make certain the project is moving forward as planned and that any discrepancies are quickly found and fixed.</w:t>
      </w:r>
    </w:p>
    <w:p w14:paraId="3ACF43E0" w14:textId="77777777" w:rsidR="008F07CB" w:rsidRDefault="000E63C1" w:rsidP="003E4C83">
      <w:pPr>
        <w:pStyle w:val="Heading2"/>
        <w:spacing w:before="240" w:after="240"/>
      </w:pPr>
      <w:bookmarkStart w:id="9" w:name="_Toc152274146"/>
      <w:r>
        <w:t>Impact of Delays on Project Success</w:t>
      </w:r>
      <w:bookmarkEnd w:id="9"/>
    </w:p>
    <w:p w14:paraId="3C6BBACC" w14:textId="77777777" w:rsidR="000E63C1" w:rsidRDefault="000E63C1" w:rsidP="003E4C83">
      <w:pPr>
        <w:spacing w:before="240" w:after="240"/>
      </w:pPr>
      <w:r w:rsidRPr="000E63C1">
        <w:t>The construction of an enormous workplace and related facilities is a complicated task, therefore any alterations from the project schedule could negatively impact the project's accomplishment as a whole. Postponements could affect later stages, creating a chain reaction that might undermine output quality, satisfaction among stakeholders, and possibly the project's economic viability</w:t>
      </w:r>
      <w:r w:rsidR="007648D5">
        <w:t xml:space="preserve"> (</w:t>
      </w:r>
      <w:proofErr w:type="spellStart"/>
      <w:r w:rsidR="007648D5" w:rsidRPr="007648D5">
        <w:t>Gł</w:t>
      </w:r>
      <w:r w:rsidR="007648D5">
        <w:t>odziński</w:t>
      </w:r>
      <w:proofErr w:type="spellEnd"/>
      <w:r w:rsidR="007648D5">
        <w:t xml:space="preserve"> and Marciniak, </w:t>
      </w:r>
      <w:r w:rsidR="007648D5" w:rsidRPr="007648D5">
        <w:t>2016</w:t>
      </w:r>
      <w:r w:rsidR="007648D5">
        <w:t>)</w:t>
      </w:r>
      <w:r w:rsidRPr="000E63C1">
        <w:t>. A synchronised and well-orchestrated schedule is required due to the close coordination of many parts, including interior design as well as building.</w:t>
      </w:r>
    </w:p>
    <w:p w14:paraId="0BE9F676" w14:textId="77777777" w:rsidR="000E63C1" w:rsidRDefault="00AC30EE" w:rsidP="003E4C83">
      <w:pPr>
        <w:spacing w:before="240" w:after="240"/>
      </w:pPr>
      <w:r w:rsidRPr="00AC30EE">
        <w:t>Extensive building projects require complex coordination between multiple teams and specialised jobs by nature. Obstacles impacting the project as a whole might be caused by delays in a particular component</w:t>
      </w:r>
      <w:r w:rsidR="00E66425">
        <w:t xml:space="preserve"> (</w:t>
      </w:r>
      <w:r w:rsidR="00E66425" w:rsidRPr="00E66425">
        <w:t>Adam</w:t>
      </w:r>
      <w:r w:rsidR="00E66425">
        <w:t xml:space="preserve"> et al., 2017)</w:t>
      </w:r>
      <w:r w:rsidRPr="00AC30EE">
        <w:t>. Careful planning is required to integrate facilities like cafes, a gym, and entertainment areas with the primary building project's completion date. The project's total timeframe might be affected by any delays in these interrelated stages.</w:t>
      </w:r>
    </w:p>
    <w:p w14:paraId="29A0B1E2" w14:textId="77777777" w:rsidR="00AC30EE" w:rsidRDefault="002C215D" w:rsidP="003E4C83">
      <w:pPr>
        <w:spacing w:before="240" w:after="240"/>
      </w:pPr>
      <w:r w:rsidRPr="002C215D">
        <w:t>Agile project management techniques and strategic planning are essential to reducing potential hazards brought on by a short deadline</w:t>
      </w:r>
      <w:r w:rsidR="00BE47CE">
        <w:t xml:space="preserve"> (Moran and Moran, 2</w:t>
      </w:r>
      <w:r w:rsidR="00BE47CE" w:rsidRPr="00BE47CE">
        <w:t>015</w:t>
      </w:r>
      <w:r w:rsidR="00BE47CE">
        <w:t>)</w:t>
      </w:r>
      <w:r w:rsidRPr="002C215D">
        <w:t>. This entails breaking down the project's milestones into even more specific timetables, which provide a smooth perspective of advancement and possible bottlenecks. Including backup plans in case of unexpected construction difficulties or other uncontrollable external circumstances that could cause an interruption</w:t>
      </w:r>
      <w:r w:rsidR="005F73F4">
        <w:t xml:space="preserve"> (</w:t>
      </w:r>
      <w:r w:rsidR="005F73F4" w:rsidRPr="005F73F4">
        <w:t>Chen</w:t>
      </w:r>
      <w:r w:rsidR="005F73F4">
        <w:t xml:space="preserve"> </w:t>
      </w:r>
      <w:r w:rsidR="005F73F4">
        <w:lastRenderedPageBreak/>
        <w:t>et al., 2019)</w:t>
      </w:r>
      <w:r w:rsidRPr="002C215D">
        <w:t>. Making certain that labour and material assets are distributed effectively to prevent obstacles and increase production.</w:t>
      </w:r>
    </w:p>
    <w:p w14:paraId="14D4FA9A" w14:textId="77777777" w:rsidR="002C215D" w:rsidRDefault="002C215D" w:rsidP="003E4C83">
      <w:pPr>
        <w:pStyle w:val="Heading1"/>
        <w:numPr>
          <w:ilvl w:val="0"/>
          <w:numId w:val="0"/>
        </w:numPr>
        <w:spacing w:before="240" w:after="240"/>
        <w:ind w:left="432" w:hanging="432"/>
      </w:pPr>
      <w:bookmarkStart w:id="10" w:name="_Toc152274147"/>
      <w:r>
        <w:t>Quality</w:t>
      </w:r>
      <w:bookmarkEnd w:id="10"/>
    </w:p>
    <w:p w14:paraId="499EB512" w14:textId="77777777" w:rsidR="002C215D" w:rsidRDefault="002C215D" w:rsidP="003E4C83">
      <w:pPr>
        <w:pStyle w:val="Heading2"/>
        <w:spacing w:before="240" w:after="240"/>
      </w:pPr>
      <w:bookmarkStart w:id="11" w:name="_Toc152274148"/>
      <w:r w:rsidRPr="002C215D">
        <w:t>Emphasis on Wholly Owned and Designed Structure</w:t>
      </w:r>
      <w:bookmarkEnd w:id="11"/>
    </w:p>
    <w:p w14:paraId="6895462F" w14:textId="77777777" w:rsidR="002C215D" w:rsidRDefault="002C215D" w:rsidP="003E4C83">
      <w:pPr>
        <w:spacing w:before="240" w:after="240"/>
      </w:pPr>
      <w:r w:rsidRPr="002C215D">
        <w:t>The development of an architecture that will be the first entirely owned and constructed Google building to be located outside the United States is a major focus of the Google Headquarters project</w:t>
      </w:r>
      <w:r w:rsidR="00B24D31">
        <w:t xml:space="preserve"> (</w:t>
      </w:r>
      <w:proofErr w:type="spellStart"/>
      <w:r w:rsidR="00B24D31">
        <w:t>Gillespies</w:t>
      </w:r>
      <w:proofErr w:type="spellEnd"/>
      <w:r w:rsidR="00B24D31">
        <w:t>, 2023)</w:t>
      </w:r>
      <w:r w:rsidRPr="002C215D">
        <w:t xml:space="preserve">. This calculated move highlights Google's dedication to building a distinctive and memorable facility that not </w:t>
      </w:r>
      <w:r w:rsidR="003E4C83">
        <w:t>only</w:t>
      </w:r>
      <w:r w:rsidRPr="002C215D">
        <w:t xml:space="preserve"> fulfils its practical needs but a</w:t>
      </w:r>
      <w:r w:rsidR="003E4C83">
        <w:t>lso</w:t>
      </w:r>
      <w:r w:rsidRPr="002C215D">
        <w:t xml:space="preserve"> symbolises the company's worldwide image. The focus on design and authorship indicates an interest </w:t>
      </w:r>
      <w:r w:rsidR="003E4C83">
        <w:t>in</w:t>
      </w:r>
      <w:r w:rsidRPr="002C215D">
        <w:t xml:space="preserve"> a customised workplace that is exactly in line with Google's mission and core principles.</w:t>
      </w:r>
    </w:p>
    <w:p w14:paraId="41B26053" w14:textId="77777777" w:rsidR="002C215D" w:rsidRDefault="002C215D" w:rsidP="003E4C83">
      <w:pPr>
        <w:pStyle w:val="Heading2"/>
        <w:spacing w:before="240" w:after="240"/>
      </w:pPr>
      <w:bookmarkStart w:id="12" w:name="_Toc152274149"/>
      <w:r>
        <w:t>Alignment with Global Standards</w:t>
      </w:r>
      <w:bookmarkEnd w:id="12"/>
    </w:p>
    <w:p w14:paraId="73263587" w14:textId="77777777" w:rsidR="002C215D" w:rsidRDefault="002C215D" w:rsidP="003E4C83">
      <w:pPr>
        <w:spacing w:before="240" w:after="240"/>
      </w:pPr>
      <w:r w:rsidRPr="002C215D">
        <w:t xml:space="preserve">The building and interior design quality criteria for the headquarters should be in perfect harmony with Google's strict worldwide standards. The experience of users and brand image </w:t>
      </w:r>
      <w:r w:rsidR="003E4C83">
        <w:t>is</w:t>
      </w:r>
      <w:r w:rsidRPr="002C215D">
        <w:t xml:space="preserve"> guaranteed to be consistent throughout all Google locations globally owing to this alignment. The extent to which the project replicates and improves upon Google's established standards for creativity, environmental responsibility, and workplace efficiency is a more meaningful indicator of its success than its simple execution</w:t>
      </w:r>
      <w:r w:rsidR="00B24D31">
        <w:t xml:space="preserve"> (Forrest and </w:t>
      </w:r>
      <w:proofErr w:type="spellStart"/>
      <w:r w:rsidR="00B24D31">
        <w:t>Wiek</w:t>
      </w:r>
      <w:proofErr w:type="spellEnd"/>
      <w:r w:rsidR="00B24D31">
        <w:t xml:space="preserve">, </w:t>
      </w:r>
      <w:r w:rsidR="00B24D31" w:rsidRPr="00B24D31">
        <w:t>2015</w:t>
      </w:r>
      <w:r w:rsidR="00B24D31">
        <w:t>)</w:t>
      </w:r>
      <w:r w:rsidRPr="002C215D">
        <w:t>.</w:t>
      </w:r>
    </w:p>
    <w:p w14:paraId="1BE07308" w14:textId="77777777" w:rsidR="002C215D" w:rsidRDefault="002C215D" w:rsidP="003E4C83">
      <w:pPr>
        <w:pStyle w:val="Heading2"/>
        <w:spacing w:before="240" w:after="240"/>
      </w:pPr>
      <w:bookmarkStart w:id="13" w:name="_Toc152274150"/>
      <w:r>
        <w:t>Comprehensive Review of Materials and Technologies</w:t>
      </w:r>
      <w:bookmarkEnd w:id="13"/>
    </w:p>
    <w:p w14:paraId="0CA9BE78" w14:textId="77777777" w:rsidR="002C215D" w:rsidRDefault="002C215D" w:rsidP="003E4C83">
      <w:pPr>
        <w:spacing w:before="240" w:after="240"/>
      </w:pPr>
      <w:r w:rsidRPr="002C215D">
        <w:t>A careful examination of the components and technology used during the building and interior design stages is essential to guaranteeing quality. This requires a careful analysis of the materials' strength, effectiveness, and aesthetically pleasing characteristics</w:t>
      </w:r>
      <w:r w:rsidR="009733B0">
        <w:t xml:space="preserve"> (</w:t>
      </w:r>
      <w:proofErr w:type="spellStart"/>
      <w:r w:rsidR="009733B0" w:rsidRPr="009733B0">
        <w:t>Belussi</w:t>
      </w:r>
      <w:proofErr w:type="spellEnd"/>
      <w:r w:rsidR="009733B0">
        <w:t xml:space="preserve"> et al., 2019)</w:t>
      </w:r>
      <w:r w:rsidRPr="002C215D">
        <w:t>. In order to make sure that the newest technologies included in the structure are both state-of-the-art and consistent with Google's tech-forward philosophy, an evaluation of their integration is also necessary.</w:t>
      </w:r>
      <w:r>
        <w:t xml:space="preserve"> </w:t>
      </w:r>
    </w:p>
    <w:p w14:paraId="66FCBCC9" w14:textId="77777777" w:rsidR="002C215D" w:rsidRDefault="002C215D" w:rsidP="003E4C83">
      <w:pPr>
        <w:spacing w:before="240" w:after="240"/>
      </w:pPr>
      <w:r w:rsidRPr="002C215D">
        <w:t>The building materials, finishes, and interiors are assessed to make certain they are as strong, secure, and aesthetically pleasing as industry standards, or better</w:t>
      </w:r>
      <w:r w:rsidR="00135162">
        <w:t xml:space="preserve"> (</w:t>
      </w:r>
      <w:proofErr w:type="spellStart"/>
      <w:r w:rsidR="00135162" w:rsidRPr="00135162">
        <w:t>Bysheim</w:t>
      </w:r>
      <w:proofErr w:type="spellEnd"/>
      <w:r w:rsidR="00135162">
        <w:t xml:space="preserve"> et al., 2016)</w:t>
      </w:r>
      <w:r w:rsidRPr="002C215D">
        <w:t xml:space="preserve">. In order </w:t>
      </w:r>
      <w:r w:rsidRPr="002C215D">
        <w:lastRenderedPageBreak/>
        <w:t>to improve the building's sustainability and usability, the incorporation of smart technology, environmentally friendly systems, and modern infrastructure is examined.</w:t>
      </w:r>
    </w:p>
    <w:p w14:paraId="08E357E5" w14:textId="77777777" w:rsidR="008F0EDB" w:rsidRDefault="008F0EDB" w:rsidP="003E4C83">
      <w:pPr>
        <w:pStyle w:val="Heading2"/>
        <w:spacing w:before="240" w:after="240"/>
      </w:pPr>
      <w:bookmarkStart w:id="14" w:name="_Toc152274151"/>
      <w:r w:rsidRPr="008F0EDB">
        <w:t>Sustainability Features and Environmental Considerations</w:t>
      </w:r>
      <w:bookmarkEnd w:id="14"/>
    </w:p>
    <w:p w14:paraId="14AF9CBF" w14:textId="77777777" w:rsidR="008F0EDB" w:rsidRDefault="008F0EDB" w:rsidP="003E4C83">
      <w:pPr>
        <w:spacing w:before="240" w:after="240"/>
      </w:pPr>
      <w:r w:rsidRPr="008F0EDB">
        <w:t>Sustainability is an essential component of excellence; it goes above aesthetics and practicality alone. A thorough analysis of the building's sustainability components guarantees that it actively encourages environmental sustainability in addition to meeti</w:t>
      </w:r>
      <w:r>
        <w:t>ng regulations</w:t>
      </w:r>
      <w:r w:rsidR="003B3F61">
        <w:t xml:space="preserve"> (Sim and </w:t>
      </w:r>
      <w:proofErr w:type="spellStart"/>
      <w:r w:rsidR="003B3F61">
        <w:t>Putuhena</w:t>
      </w:r>
      <w:proofErr w:type="spellEnd"/>
      <w:r w:rsidR="003B3F61">
        <w:t xml:space="preserve">, </w:t>
      </w:r>
      <w:r w:rsidR="003B3F61" w:rsidRPr="003B3F61">
        <w:t>2015</w:t>
      </w:r>
      <w:r w:rsidR="003B3F61">
        <w:t>)</w:t>
      </w:r>
      <w:r>
        <w:t xml:space="preserve">. This comprises </w:t>
      </w:r>
      <w:r w:rsidR="003E4C83">
        <w:t xml:space="preserve">the </w:t>
      </w:r>
      <w:r>
        <w:t>e</w:t>
      </w:r>
      <w:r w:rsidRPr="008F0EDB">
        <w:t xml:space="preserve">valuation of technologies and systems designed to reduce energy use and increase effectiveness. </w:t>
      </w:r>
      <w:r>
        <w:t>It also include</w:t>
      </w:r>
      <w:r w:rsidR="003E4C83">
        <w:t>s</w:t>
      </w:r>
      <w:r>
        <w:t xml:space="preserve"> t</w:t>
      </w:r>
      <w:r w:rsidRPr="008F0EDB">
        <w:t>echniques to reduce waste in building</w:t>
      </w:r>
      <w:r w:rsidR="003E4C83">
        <w:t>s</w:t>
      </w:r>
      <w:r w:rsidRPr="008F0EDB">
        <w:t xml:space="preserve"> and operations while encouraging prudent resource management</w:t>
      </w:r>
      <w:r w:rsidR="00911A22">
        <w:t xml:space="preserve"> (</w:t>
      </w:r>
      <w:proofErr w:type="spellStart"/>
      <w:r w:rsidR="00911A22">
        <w:t>Oluleye</w:t>
      </w:r>
      <w:proofErr w:type="spellEnd"/>
      <w:r w:rsidR="00911A22">
        <w:t xml:space="preserve"> et al., 2022)</w:t>
      </w:r>
      <w:r w:rsidRPr="008F0EDB">
        <w:t xml:space="preserve">. </w:t>
      </w:r>
      <w:r>
        <w:t xml:space="preserve">This also involves </w:t>
      </w:r>
      <w:r w:rsidRPr="008F0EDB">
        <w:t>evaluation of the building's total environmental effect, taking into account both its ecological and carbon footprints.</w:t>
      </w:r>
    </w:p>
    <w:p w14:paraId="301D19D7" w14:textId="77777777" w:rsidR="008F0EDB" w:rsidRDefault="008F0EDB" w:rsidP="003E4C83">
      <w:pPr>
        <w:pStyle w:val="Heading2"/>
        <w:spacing w:before="240" w:after="240"/>
      </w:pPr>
      <w:bookmarkStart w:id="15" w:name="_Toc152274152"/>
      <w:r>
        <w:t>Holistic Approach to Quality Assurance</w:t>
      </w:r>
      <w:bookmarkEnd w:id="15"/>
    </w:p>
    <w:p w14:paraId="67750766" w14:textId="77777777" w:rsidR="008F0EDB" w:rsidRDefault="008F0EDB" w:rsidP="003E4C83">
      <w:pPr>
        <w:spacing w:before="240" w:after="240"/>
      </w:pPr>
      <w:r w:rsidRPr="008F0EDB">
        <w:t>Assurance of quality is a comprehensive process that includes every element of the project. This involves making certain that the architectural idea and interior design work in harmony to create a unified and visually appealing space</w:t>
      </w:r>
      <w:r w:rsidR="00911A22">
        <w:t xml:space="preserve"> (</w:t>
      </w:r>
      <w:proofErr w:type="spellStart"/>
      <w:r w:rsidR="00911A22">
        <w:t>Loidl</w:t>
      </w:r>
      <w:proofErr w:type="spellEnd"/>
      <w:r w:rsidR="00911A22">
        <w:t xml:space="preserve"> and Bernard, </w:t>
      </w:r>
      <w:r w:rsidR="00911A22" w:rsidRPr="00911A22">
        <w:t>2022</w:t>
      </w:r>
      <w:r w:rsidR="00911A22">
        <w:t>)</w:t>
      </w:r>
      <w:r w:rsidRPr="008F0EDB">
        <w:t>. It also includes putting the needs of an end</w:t>
      </w:r>
      <w:r w:rsidR="003E4C83">
        <w:t>-</w:t>
      </w:r>
      <w:r w:rsidRPr="008F0EDB">
        <w:t>user first by taking into account aspects like comfort, ergonomics, and general workplace and facility functioning.</w:t>
      </w:r>
    </w:p>
    <w:p w14:paraId="0FA9BA09" w14:textId="77777777" w:rsidR="008F0EDB" w:rsidRDefault="00727D84" w:rsidP="003E4C83">
      <w:pPr>
        <w:pStyle w:val="Heading1"/>
        <w:numPr>
          <w:ilvl w:val="0"/>
          <w:numId w:val="0"/>
        </w:numPr>
        <w:spacing w:before="240" w:after="240"/>
        <w:ind w:left="432" w:hanging="432"/>
      </w:pPr>
      <w:bookmarkStart w:id="16" w:name="_Toc152274153"/>
      <w:r>
        <w:t>Stakeholders</w:t>
      </w:r>
      <w:bookmarkEnd w:id="16"/>
    </w:p>
    <w:p w14:paraId="7D52A6E9" w14:textId="77777777" w:rsidR="00727D84" w:rsidRDefault="00727D84" w:rsidP="003E4C83">
      <w:pPr>
        <w:spacing w:before="240" w:after="240"/>
      </w:pPr>
      <w:r w:rsidRPr="00727D84">
        <w:t>A wide range of stakeholders are involved with the Google Headquarters project, and everyone is essential to its growth and success. Government agencies, building contractors, architects creating the design, including the neighbourhood directly affected by the project are all included in this range. Successful project management necessitates a comprehension of the distinct responsibilities, pursuits, and possible effects of every stakeholder group</w:t>
      </w:r>
      <w:r w:rsidR="00BA7CE1">
        <w:t xml:space="preserve"> (</w:t>
      </w:r>
      <w:proofErr w:type="spellStart"/>
      <w:r w:rsidR="00BA7CE1" w:rsidRPr="00BA7CE1">
        <w:t>Derakhshan</w:t>
      </w:r>
      <w:proofErr w:type="spellEnd"/>
      <w:r w:rsidR="00BA7CE1">
        <w:t xml:space="preserve"> et al., 2019)</w:t>
      </w:r>
      <w:r w:rsidRPr="00727D84">
        <w:t>.</w:t>
      </w:r>
    </w:p>
    <w:p w14:paraId="66DA28F6" w14:textId="77777777" w:rsidR="00727D84" w:rsidRDefault="00727D84" w:rsidP="003E4C83">
      <w:pPr>
        <w:pStyle w:val="Heading2"/>
        <w:spacing w:before="240" w:after="240"/>
      </w:pPr>
      <w:bookmarkStart w:id="17" w:name="_Toc152274154"/>
      <w:r>
        <w:t>Government Bodies</w:t>
      </w:r>
      <w:bookmarkEnd w:id="17"/>
    </w:p>
    <w:p w14:paraId="5A6249FF" w14:textId="77777777" w:rsidR="00727D84" w:rsidRDefault="00727D84" w:rsidP="003E4C83">
      <w:pPr>
        <w:spacing w:before="240" w:after="240"/>
      </w:pPr>
      <w:r w:rsidRPr="00727D84">
        <w:t xml:space="preserve">Permissions, authorisations, and compliance are largely determined by planning a commission, regulatory agencies, and local government entities. They play a crucial role in ensuring that the project complies with regional laws and standards in addition to their regulatory responsibility. </w:t>
      </w:r>
      <w:r w:rsidRPr="00727D84">
        <w:lastRenderedPageBreak/>
        <w:t>Urban growth, the effect on the economy, and compliance with environmental and permitting laws are of importance to them</w:t>
      </w:r>
      <w:r w:rsidR="00E01470">
        <w:t xml:space="preserve"> (</w:t>
      </w:r>
      <w:r w:rsidR="009B7ED8">
        <w:t xml:space="preserve">Levy, </w:t>
      </w:r>
      <w:r w:rsidR="00E01470">
        <w:t>2016)</w:t>
      </w:r>
      <w:r w:rsidRPr="00727D84">
        <w:t>.</w:t>
      </w:r>
    </w:p>
    <w:p w14:paraId="07BD934E" w14:textId="77777777" w:rsidR="00727D84" w:rsidRDefault="00727D84" w:rsidP="003E4C83">
      <w:pPr>
        <w:pStyle w:val="Heading2"/>
        <w:spacing w:before="240" w:after="240"/>
      </w:pPr>
      <w:bookmarkStart w:id="18" w:name="_Toc152274155"/>
      <w:r>
        <w:t>Contractors</w:t>
      </w:r>
      <w:bookmarkEnd w:id="18"/>
    </w:p>
    <w:p w14:paraId="0EC8DEBF" w14:textId="77777777" w:rsidR="00727D84" w:rsidRDefault="00727D84" w:rsidP="003E4C83">
      <w:pPr>
        <w:spacing w:before="240" w:after="240"/>
      </w:pPr>
      <w:r w:rsidRPr="00727D84">
        <w:t>At the front lines of project implementation are construction companies and contractors. Their productivity, punctuality, and calibre of work have a direct impact on the project's result</w:t>
      </w:r>
      <w:r w:rsidR="006952AE">
        <w:t xml:space="preserve"> (</w:t>
      </w:r>
      <w:r w:rsidR="006952AE" w:rsidRPr="006952AE">
        <w:t>Hughes</w:t>
      </w:r>
      <w:r w:rsidR="006952AE">
        <w:t xml:space="preserve"> et al., </w:t>
      </w:r>
      <w:r w:rsidR="009E763A">
        <w:t>2015</w:t>
      </w:r>
      <w:r w:rsidR="006952AE">
        <w:t>)</w:t>
      </w:r>
      <w:r w:rsidRPr="00727D84">
        <w:t>. Their responsibility is to see the project through to completion. Their goals include finishing the job on schedule, according to construction codes, and producing a quality product that enhances their reputation.</w:t>
      </w:r>
    </w:p>
    <w:p w14:paraId="4B15FCD5" w14:textId="77777777" w:rsidR="00727D84" w:rsidRDefault="00727D84" w:rsidP="003E4C83">
      <w:pPr>
        <w:pStyle w:val="Heading2"/>
        <w:spacing w:before="240" w:after="240"/>
      </w:pPr>
      <w:bookmarkStart w:id="19" w:name="_Toc152274156"/>
      <w:r>
        <w:t>Architects</w:t>
      </w:r>
      <w:bookmarkEnd w:id="19"/>
    </w:p>
    <w:p w14:paraId="2591611B" w14:textId="77777777" w:rsidR="00727D84" w:rsidRDefault="00727D84" w:rsidP="003E4C83">
      <w:pPr>
        <w:spacing w:before="240" w:after="240"/>
      </w:pPr>
      <w:r w:rsidRPr="00727D84">
        <w:t>Architects are responsible for the headquarters' layout and visual appeal. Their imaginative vision, combined with pragmatic factors, forms Google's physical identity.  Their interests lie in adhering to design principles, fostering imaginative thinking, and designing an environment that is consistent with Google's corporate personality</w:t>
      </w:r>
      <w:r w:rsidR="006335ED">
        <w:t xml:space="preserve"> (Spence, </w:t>
      </w:r>
      <w:r w:rsidR="006335ED" w:rsidRPr="006335ED">
        <w:t>2020</w:t>
      </w:r>
      <w:r w:rsidR="006335ED">
        <w:t>)</w:t>
      </w:r>
      <w:r w:rsidRPr="00727D84">
        <w:t>.</w:t>
      </w:r>
    </w:p>
    <w:p w14:paraId="55470799" w14:textId="77777777" w:rsidR="00727D84" w:rsidRDefault="00727D84" w:rsidP="003E4C83">
      <w:pPr>
        <w:pStyle w:val="Heading2"/>
        <w:spacing w:before="240" w:after="240"/>
      </w:pPr>
      <w:bookmarkStart w:id="20" w:name="_Toc152274157"/>
      <w:r>
        <w:t>Local Community</w:t>
      </w:r>
      <w:bookmarkEnd w:id="20"/>
    </w:p>
    <w:p w14:paraId="20FB5AAA" w14:textId="77777777" w:rsidR="00727D84" w:rsidRDefault="00727D84" w:rsidP="003E4C83">
      <w:pPr>
        <w:spacing w:before="240" w:after="240"/>
      </w:pPr>
      <w:r w:rsidRPr="00727D84">
        <w:t>As neighbours and members of the community who will be immediately impacted by the project, the neighbourhood around the location of the project is an important stakeholder whose issues with traffic, the environment, and modifications to the local environment should be recognised and taken into consideration</w:t>
      </w:r>
      <w:r w:rsidR="00CE604B">
        <w:t xml:space="preserve"> (</w:t>
      </w:r>
      <w:r w:rsidR="00CE604B" w:rsidRPr="00CE604B">
        <w:t xml:space="preserve">Di </w:t>
      </w:r>
      <w:proofErr w:type="spellStart"/>
      <w:r w:rsidR="00CE604B" w:rsidRPr="00CE604B">
        <w:t>Ma</w:t>
      </w:r>
      <w:r w:rsidR="00CE604B">
        <w:t>ddaloni</w:t>
      </w:r>
      <w:proofErr w:type="spellEnd"/>
      <w:r w:rsidR="00CE604B">
        <w:t xml:space="preserve"> and Davis, 2018)</w:t>
      </w:r>
      <w:r w:rsidRPr="00727D84">
        <w:t>.</w:t>
      </w:r>
    </w:p>
    <w:p w14:paraId="65D1FCAE" w14:textId="77777777" w:rsidR="00727D84" w:rsidRDefault="00727D84" w:rsidP="003E4C83">
      <w:pPr>
        <w:pStyle w:val="Heading2"/>
        <w:spacing w:before="240" w:after="240"/>
      </w:pPr>
      <w:bookmarkStart w:id="21" w:name="_Toc152274158"/>
      <w:r>
        <w:t>Stakeholder Management Strategies</w:t>
      </w:r>
      <w:bookmarkEnd w:id="21"/>
    </w:p>
    <w:p w14:paraId="43D77FA5" w14:textId="77777777" w:rsidR="00727D84" w:rsidRDefault="00727D84" w:rsidP="003E4C83">
      <w:pPr>
        <w:spacing w:before="240" w:after="240"/>
      </w:pPr>
      <w:r w:rsidRPr="00727D84">
        <w:t>Stakeholder management done right is essential to a project's smooth and peaceful completion. In order to effectively handle the many requirements and problems of stakeholders, comprehensive strategies that include collaborative structures and ways to communicate are essential</w:t>
      </w:r>
      <w:r w:rsidR="00374CEE">
        <w:t xml:space="preserve"> (</w:t>
      </w:r>
      <w:r w:rsidR="00374CEE" w:rsidRPr="00374CEE">
        <w:t>Bryson</w:t>
      </w:r>
      <w:r w:rsidR="00374CEE">
        <w:t xml:space="preserve"> et al., 2015)</w:t>
      </w:r>
      <w:r w:rsidRPr="00727D84">
        <w:t xml:space="preserve">. Effective communication is essential. Town hall meetings, avenues for comment, and frequent briefings guarantee that stakeholders are aware of and involved in the project at all stages. Creating structures for cooperation encourages an understanding of shared accountability. Collaborative problem-solving meetings, workshops, and platforms wherein stakeholders can </w:t>
      </w:r>
      <w:r w:rsidRPr="00727D84">
        <w:lastRenderedPageBreak/>
        <w:t>express issues and participate in decision-making are examples of collaborative activities</w:t>
      </w:r>
      <w:r w:rsidR="00374CEE">
        <w:t xml:space="preserve"> (</w:t>
      </w:r>
      <w:r w:rsidR="00374CEE" w:rsidRPr="00374CEE">
        <w:t>Tello‐</w:t>
      </w:r>
      <w:proofErr w:type="spellStart"/>
      <w:r w:rsidR="00374CEE" w:rsidRPr="00374CEE">
        <w:t>Rozas</w:t>
      </w:r>
      <w:proofErr w:type="spellEnd"/>
      <w:r w:rsidR="00374CEE">
        <w:t xml:space="preserve"> et al., 2015)</w:t>
      </w:r>
      <w:r w:rsidRPr="00727D84">
        <w:t>.</w:t>
      </w:r>
    </w:p>
    <w:p w14:paraId="3D48AE04" w14:textId="77777777" w:rsidR="00727D84" w:rsidRDefault="004D7CFB" w:rsidP="003E4C83">
      <w:pPr>
        <w:pStyle w:val="Heading2"/>
        <w:spacing w:before="240" w:after="240"/>
      </w:pPr>
      <w:bookmarkStart w:id="22" w:name="_Toc152274159"/>
      <w:r>
        <w:t>Addressing Community Concerns</w:t>
      </w:r>
      <w:bookmarkEnd w:id="22"/>
    </w:p>
    <w:p w14:paraId="28489776" w14:textId="77777777" w:rsidR="004D7CFB" w:rsidRDefault="004D7CFB" w:rsidP="003E4C83">
      <w:pPr>
        <w:spacing w:before="240" w:after="240"/>
      </w:pPr>
      <w:r w:rsidRPr="004D7CFB">
        <w:t>Involvement in the community is especially important. Undertaking in-depth analyses to comprehend and minimise any environmental effects must be one of the strategies used to resolve local community issues</w:t>
      </w:r>
      <w:r w:rsidR="00554723">
        <w:t xml:space="preserve"> (Parkhill et al., 2015)</w:t>
      </w:r>
      <w:r w:rsidRPr="004D7CFB">
        <w:t>. Launching projects like job openings, skill-development courses, or improvement of infrastructure that positively impact the neighbourhood must also be part of it.</w:t>
      </w:r>
    </w:p>
    <w:p w14:paraId="03E752B4" w14:textId="77777777" w:rsidR="004D7CFB" w:rsidRDefault="004D7CFB" w:rsidP="003E4C83">
      <w:pPr>
        <w:pStyle w:val="Heading1"/>
        <w:numPr>
          <w:ilvl w:val="0"/>
          <w:numId w:val="0"/>
        </w:numPr>
        <w:spacing w:before="240" w:after="240"/>
        <w:ind w:left="432" w:hanging="432"/>
      </w:pPr>
      <w:bookmarkStart w:id="23" w:name="_Toc152274160"/>
      <w:r>
        <w:t>Risk Factors</w:t>
      </w:r>
      <w:bookmarkEnd w:id="23"/>
    </w:p>
    <w:p w14:paraId="5C5C65C8" w14:textId="77777777" w:rsidR="004D7CFB" w:rsidRDefault="004D7CFB" w:rsidP="003E4C83">
      <w:pPr>
        <w:pStyle w:val="Heading2"/>
        <w:spacing w:before="240" w:after="240"/>
      </w:pPr>
      <w:bookmarkStart w:id="24" w:name="_Toc152274161"/>
      <w:r>
        <w:t>Identification of Potential Risks and Risk Management Plan Analysis</w:t>
      </w:r>
      <w:bookmarkEnd w:id="24"/>
    </w:p>
    <w:p w14:paraId="5FB991CE" w14:textId="77777777" w:rsidR="004D7CFB" w:rsidRDefault="004D7CFB" w:rsidP="003E4C83">
      <w:pPr>
        <w:spacing w:before="240" w:after="240"/>
      </w:pPr>
      <w:r w:rsidRPr="004D7CFB">
        <w:t xml:space="preserve">One of the most important and proactive actions for handling a big project including the Google Headquarters involves recognising potential risks. These efforts are multidimensional </w:t>
      </w:r>
      <w:r w:rsidR="003E4C83">
        <w:t>and</w:t>
      </w:r>
      <w:r w:rsidRPr="004D7CFB">
        <w:t xml:space="preserve"> present a range of possible dangers which could affect different aspects of the project.</w:t>
      </w:r>
      <w:r>
        <w:t xml:space="preserve"> </w:t>
      </w:r>
      <w:r w:rsidR="003C2B33" w:rsidRPr="003C2B33">
        <w:t>An all-inclusive risk management strategy is a flexible instrument that changes as the project goes on</w:t>
      </w:r>
      <w:r w:rsidR="00E531B6">
        <w:t xml:space="preserve"> (</w:t>
      </w:r>
      <w:r w:rsidR="00E531B6" w:rsidRPr="00E531B6">
        <w:t>Yu</w:t>
      </w:r>
      <w:r w:rsidR="00E531B6">
        <w:t xml:space="preserve"> et al., 201</w:t>
      </w:r>
      <w:r w:rsidR="00916079">
        <w:t>8</w:t>
      </w:r>
      <w:r w:rsidR="00E531B6">
        <w:t>)</w:t>
      </w:r>
      <w:r w:rsidR="003C2B33" w:rsidRPr="003C2B33">
        <w:t>. Its capacity to recognise, evaluate, and mitigate possible risks accounts for most of its efficacy.</w:t>
      </w:r>
    </w:p>
    <w:p w14:paraId="6D1B781B" w14:textId="77777777" w:rsidR="004D7CFB" w:rsidRDefault="004D7CFB" w:rsidP="003E4C83">
      <w:pPr>
        <w:pStyle w:val="Heading3"/>
        <w:numPr>
          <w:ilvl w:val="0"/>
          <w:numId w:val="0"/>
        </w:numPr>
        <w:spacing w:before="240" w:after="240"/>
        <w:ind w:left="720" w:hanging="720"/>
      </w:pPr>
      <w:bookmarkStart w:id="25" w:name="_Toc152274162"/>
      <w:r>
        <w:t>Regulatory Changes</w:t>
      </w:r>
      <w:bookmarkEnd w:id="25"/>
    </w:p>
    <w:p w14:paraId="51DB8FB4" w14:textId="77777777" w:rsidR="004D7CFB" w:rsidRDefault="003C2B33" w:rsidP="003E4C83">
      <w:pPr>
        <w:spacing w:before="240" w:after="240"/>
      </w:pPr>
      <w:r w:rsidRPr="003C2B33">
        <w:t>Regulations that are amended on a local or national level can provide difficulties and need modifying project plans and designs to guarantee compliance. In order to identify possible changes which could have an influence on the project, regulatory settings at the local, national, and international l</w:t>
      </w:r>
      <w:r>
        <w:t>evels are regularly monitored. C</w:t>
      </w:r>
      <w:r w:rsidRPr="003C2B33">
        <w:t>reating direct lines of communication with pertinent authorities, participating in continuing conversations, and adjusting project schedules as needed to account for regulatory changes</w:t>
      </w:r>
      <w:r w:rsidR="00966C68">
        <w:t xml:space="preserve"> (</w:t>
      </w:r>
      <w:r w:rsidR="00966C68" w:rsidRPr="00966C68">
        <w:t>Clough</w:t>
      </w:r>
      <w:r w:rsidR="00966C68">
        <w:t xml:space="preserve"> et al., 2015)</w:t>
      </w:r>
      <w:r w:rsidRPr="003C2B33">
        <w:t>.</w:t>
      </w:r>
    </w:p>
    <w:p w14:paraId="6F24DBCE" w14:textId="77777777" w:rsidR="003C2B33" w:rsidRDefault="003C2B33" w:rsidP="003E4C83">
      <w:pPr>
        <w:pStyle w:val="Heading3"/>
        <w:numPr>
          <w:ilvl w:val="0"/>
          <w:numId w:val="0"/>
        </w:numPr>
        <w:spacing w:before="240" w:after="240"/>
        <w:ind w:left="720" w:hanging="720"/>
      </w:pPr>
      <w:bookmarkStart w:id="26" w:name="_Toc152274163"/>
      <w:r>
        <w:t>Construction Challenges</w:t>
      </w:r>
      <w:bookmarkEnd w:id="26"/>
    </w:p>
    <w:p w14:paraId="741171DB" w14:textId="77777777" w:rsidR="003C2B33" w:rsidRDefault="002C70C3" w:rsidP="003E4C83">
      <w:pPr>
        <w:spacing w:before="240" w:after="240"/>
      </w:pPr>
      <w:r w:rsidRPr="002C70C3">
        <w:t xml:space="preserve">Unexpected problems that arise throughout the building process, such </w:t>
      </w:r>
      <w:r w:rsidR="003E4C83">
        <w:t xml:space="preserve">as </w:t>
      </w:r>
      <w:r w:rsidRPr="002C70C3">
        <w:t xml:space="preserve">labour shortages, weather-related delays, or unforeseeable geological circumstances, can cause delays and increase </w:t>
      </w:r>
      <w:r w:rsidRPr="002C70C3">
        <w:lastRenderedPageBreak/>
        <w:t>expenses</w:t>
      </w:r>
      <w:r w:rsidR="0053255F">
        <w:t xml:space="preserve"> (</w:t>
      </w:r>
      <w:r w:rsidR="0053255F" w:rsidRPr="0053255F">
        <w:t xml:space="preserve">Van </w:t>
      </w:r>
      <w:proofErr w:type="spellStart"/>
      <w:r w:rsidR="0053255F" w:rsidRPr="0053255F">
        <w:t>Staveren</w:t>
      </w:r>
      <w:proofErr w:type="spellEnd"/>
      <w:r w:rsidR="0053255F" w:rsidRPr="0053255F">
        <w:t>,</w:t>
      </w:r>
      <w:r w:rsidR="0053255F">
        <w:t xml:space="preserve"> </w:t>
      </w:r>
      <w:r w:rsidR="0053255F" w:rsidRPr="0053255F">
        <w:t>2018</w:t>
      </w:r>
      <w:r w:rsidR="0053255F">
        <w:t>)</w:t>
      </w:r>
      <w:r w:rsidRPr="002C70C3">
        <w:t>. In order to anticipate future building issues, comprehensive site assessments, geological investigations, and evaluations of environmental impacts should be carried out. Using cutting-edge construction techniques, hiring qualified contractors, and keeping backup plans in case of delays or unanticipated problems.</w:t>
      </w:r>
    </w:p>
    <w:p w14:paraId="5C49E0DC" w14:textId="77777777" w:rsidR="002C70C3" w:rsidRDefault="002C70C3" w:rsidP="003E4C83">
      <w:pPr>
        <w:pStyle w:val="Heading3"/>
        <w:numPr>
          <w:ilvl w:val="0"/>
          <w:numId w:val="0"/>
        </w:numPr>
        <w:spacing w:before="240" w:after="240"/>
        <w:ind w:left="720" w:hanging="720"/>
      </w:pPr>
      <w:bookmarkStart w:id="27" w:name="_Toc152274164"/>
      <w:r>
        <w:t>Economic Uncertainties</w:t>
      </w:r>
      <w:bookmarkEnd w:id="27"/>
    </w:p>
    <w:p w14:paraId="19442CF8" w14:textId="77777777" w:rsidR="002C70C3" w:rsidRDefault="002C70C3" w:rsidP="003E4C83">
      <w:pPr>
        <w:spacing w:before="240" w:after="240"/>
      </w:pPr>
      <w:r w:rsidRPr="002C70C3">
        <w:t>Modifications in the cost structure of materials, fluctuations in currency exchange rates, as well as recessions in the market can all have an effect on how financially feasible the project is. Frequent economic projection</w:t>
      </w:r>
      <w:r w:rsidR="003E4C83">
        <w:t>s</w:t>
      </w:r>
      <w:r w:rsidRPr="002C70C3">
        <w:t xml:space="preserve"> and analys</w:t>
      </w:r>
      <w:r w:rsidR="003E4C83">
        <w:t>e</w:t>
      </w:r>
      <w:r w:rsidRPr="002C70C3">
        <w:t xml:space="preserve">s </w:t>
      </w:r>
      <w:r w:rsidR="003E4C83">
        <w:t>are</w:t>
      </w:r>
      <w:r w:rsidRPr="002C70C3">
        <w:t xml:space="preserve"> necessary to detect any economic risks that could impact labour costs,</w:t>
      </w:r>
      <w:r>
        <w:t xml:space="preserve"> material pricing, or funding. P</w:t>
      </w:r>
      <w:r w:rsidRPr="002C70C3">
        <w:t>utting financial risk management techniques into practi</w:t>
      </w:r>
      <w:r w:rsidR="003E4C83">
        <w:t>c</w:t>
      </w:r>
      <w:r w:rsidRPr="002C70C3">
        <w:t>e, such as negotiating stable pricing contracts, looking into alternate suppliers, and keeping a budget that is adaptable</w:t>
      </w:r>
      <w:r w:rsidR="00257B17">
        <w:t xml:space="preserve"> (</w:t>
      </w:r>
      <w:r w:rsidR="00257B17" w:rsidRPr="00257B17">
        <w:t>Pellegrino</w:t>
      </w:r>
      <w:r w:rsidR="00257B17">
        <w:t xml:space="preserve"> et al., 2019)</w:t>
      </w:r>
      <w:r w:rsidRPr="002C70C3">
        <w:t>.</w:t>
      </w:r>
    </w:p>
    <w:p w14:paraId="677DDFC9" w14:textId="77777777" w:rsidR="002C70C3" w:rsidRDefault="002C70C3" w:rsidP="003E4C83">
      <w:pPr>
        <w:pStyle w:val="Heading3"/>
        <w:numPr>
          <w:ilvl w:val="0"/>
          <w:numId w:val="0"/>
        </w:numPr>
        <w:spacing w:before="240" w:after="240"/>
        <w:ind w:left="720" w:hanging="720"/>
      </w:pPr>
      <w:bookmarkStart w:id="28" w:name="_Toc152274165"/>
      <w:r>
        <w:t>Community Opposition</w:t>
      </w:r>
      <w:bookmarkEnd w:id="28"/>
      <w:r>
        <w:t xml:space="preserve"> </w:t>
      </w:r>
    </w:p>
    <w:p w14:paraId="62FF1CFA" w14:textId="77777777" w:rsidR="002C70C3" w:rsidRDefault="002C70C3" w:rsidP="003E4C83">
      <w:pPr>
        <w:spacing w:before="240" w:after="240"/>
      </w:pPr>
      <w:r w:rsidRPr="002C70C3">
        <w:t xml:space="preserve">There may be a lot of risk from local community opposition towards the project because of changes to the neighbourhood, the environmental impact, or worries concerning how the project would affect property prices. Implementing efficient community involvement processes to find issues and fix them </w:t>
      </w:r>
      <w:r w:rsidR="003E4C83">
        <w:t>before</w:t>
      </w:r>
      <w:r w:rsidRPr="002C70C3">
        <w:t xml:space="preserve"> </w:t>
      </w:r>
      <w:r>
        <w:t>the project phase of planning</w:t>
      </w:r>
      <w:r w:rsidR="00982287">
        <w:t xml:space="preserve"> (Kerzner, </w:t>
      </w:r>
      <w:r w:rsidR="00982287" w:rsidRPr="00982287">
        <w:t>2019</w:t>
      </w:r>
      <w:r w:rsidR="00982287">
        <w:t>)</w:t>
      </w:r>
      <w:r>
        <w:t>. P</w:t>
      </w:r>
      <w:r w:rsidRPr="002C70C3">
        <w:t>utting community benefit programs into action, being open with communication, as well as when practical, resolving issues by changing project plans.</w:t>
      </w:r>
    </w:p>
    <w:p w14:paraId="70077F6E" w14:textId="77777777" w:rsidR="002C70C3" w:rsidRDefault="002C70C3" w:rsidP="003E4C83">
      <w:pPr>
        <w:pStyle w:val="Heading1"/>
        <w:numPr>
          <w:ilvl w:val="0"/>
          <w:numId w:val="0"/>
        </w:numPr>
        <w:spacing w:before="240" w:after="240"/>
        <w:ind w:left="432" w:hanging="432"/>
      </w:pPr>
      <w:bookmarkStart w:id="29" w:name="_Toc152274166"/>
      <w:r>
        <w:t>Campus Integration</w:t>
      </w:r>
      <w:bookmarkEnd w:id="29"/>
    </w:p>
    <w:p w14:paraId="6AB08C47" w14:textId="77777777" w:rsidR="002C70C3" w:rsidRDefault="00870DCC" w:rsidP="003E4C83">
      <w:pPr>
        <w:spacing w:before="240" w:after="240"/>
      </w:pPr>
      <w:r w:rsidRPr="00870DCC">
        <w:t>The Google Headquarters project includes more than just creating an independent structure; it also includes carefully planning and developing a Google complex. This includes integrating the new structure with the third building including the current one at 6 Pancras Square. The campus idea offers an all-encompassing strategy for work settings that encourages teamwork, creativity, and a harmonious atmosphere</w:t>
      </w:r>
      <w:r w:rsidR="007172E8">
        <w:t xml:space="preserve"> (</w:t>
      </w:r>
      <w:proofErr w:type="spellStart"/>
      <w:r w:rsidR="007172E8">
        <w:t>Gillespies</w:t>
      </w:r>
      <w:proofErr w:type="spellEnd"/>
      <w:r w:rsidR="007172E8">
        <w:t>, 2023)</w:t>
      </w:r>
      <w:r w:rsidRPr="00870DCC">
        <w:t>. Careful planning and assessment are necessary for the integration of several buildings on the campus.  The smooth transition of staff members among the buildings is essential. A fluid and intuitive staff flow is ensured by reviewing and optimising pathways, entrances, and exits, which promotes a dynamic and linked workplace.</w:t>
      </w:r>
    </w:p>
    <w:p w14:paraId="12028099" w14:textId="77777777" w:rsidR="00870DCC" w:rsidRDefault="00870DCC" w:rsidP="003E4C83">
      <w:pPr>
        <w:pStyle w:val="Heading1"/>
        <w:numPr>
          <w:ilvl w:val="0"/>
          <w:numId w:val="0"/>
        </w:numPr>
        <w:spacing w:before="240" w:after="240"/>
        <w:ind w:left="432" w:hanging="432"/>
      </w:pPr>
      <w:bookmarkStart w:id="30" w:name="_Toc152274167"/>
      <w:r>
        <w:lastRenderedPageBreak/>
        <w:t>Conclusion</w:t>
      </w:r>
      <w:bookmarkEnd w:id="30"/>
      <w:r>
        <w:t xml:space="preserve"> </w:t>
      </w:r>
    </w:p>
    <w:p w14:paraId="050C2A47" w14:textId="77777777" w:rsidR="00870DCC" w:rsidRDefault="00870DCC" w:rsidP="003E4C83">
      <w:pPr>
        <w:spacing w:before="240" w:after="240"/>
      </w:pPr>
      <w:r w:rsidRPr="00870DCC">
        <w:t>In a nutshell</w:t>
      </w:r>
      <w:r w:rsidR="003E4C83">
        <w:t>,</w:t>
      </w:r>
      <w:r w:rsidRPr="00870DCC">
        <w:t xml:space="preserve"> the Google Headquarters project is a huge initiative distinguished by a significant</w:t>
      </w:r>
      <w:r w:rsidR="000B2A18">
        <w:t xml:space="preserve"> financial outlay, a rapid</w:t>
      </w:r>
      <w:r w:rsidRPr="00870DCC">
        <w:t xml:space="preserve"> schedule, a dedication to unmatched quality, interaction with a variety of stakeholders, and the development of an integrated campus. This project requires a deliberate and exhaustive strategy </w:t>
      </w:r>
      <w:r w:rsidR="003E4C83">
        <w:t>for</w:t>
      </w:r>
      <w:r w:rsidRPr="00870DCC">
        <w:t xml:space="preserve"> project management due to its complexity. With a one billion pound expenditure, the budget shows Google's dedication to building significant structures worldwide in addition to an office building. In order to ensure financial viability, it is necessary to strategically allocate resources among construction, facilities, and design aspects while maintaining constant oversight.</w:t>
      </w:r>
    </w:p>
    <w:p w14:paraId="3EBE9E37" w14:textId="77777777" w:rsidR="000B2A18" w:rsidRDefault="000B2A18" w:rsidP="003E4C83">
      <w:pPr>
        <w:spacing w:before="240" w:after="240"/>
      </w:pPr>
      <w:r w:rsidRPr="000B2A18">
        <w:t>Establish a more detailed budget monitoring system that breaks down spending into the various stages of the project. Set aside time for important milestones and allow for flexibility to handle unanticipated challenges without sacrificing quality. Create a specialised quality assurance group to evaluate materials, technology, and sustainabl</w:t>
      </w:r>
      <w:r w:rsidR="00E90301">
        <w:t xml:space="preserve">e elements </w:t>
      </w:r>
      <w:r w:rsidR="003E4C83">
        <w:t>regularly</w:t>
      </w:r>
      <w:r w:rsidR="00E90301">
        <w:t xml:space="preserve">. </w:t>
      </w:r>
      <w:r w:rsidRPr="000B2A18">
        <w:t>Engage stakeholders in dialogue and make sure their opinions are taken into account when making decisions. Make sure that staff flow is smooth, undertake user experience research, and improve shared facility designs to maximise campus integration. For effective handling of emerging hazards, update your reaction plans, monitoring systems, and mitigation methods.</w:t>
      </w:r>
    </w:p>
    <w:p w14:paraId="31C87534" w14:textId="77777777" w:rsidR="003E4C83" w:rsidRDefault="003E4C83">
      <w:pPr>
        <w:spacing w:after="160" w:line="259" w:lineRule="auto"/>
        <w:jc w:val="left"/>
      </w:pPr>
      <w:r>
        <w:br w:type="page"/>
      </w:r>
    </w:p>
    <w:p w14:paraId="724521D5" w14:textId="77777777" w:rsidR="003E4C83" w:rsidRDefault="003E4C83" w:rsidP="00423AE4">
      <w:pPr>
        <w:pStyle w:val="Heading1"/>
        <w:numPr>
          <w:ilvl w:val="0"/>
          <w:numId w:val="0"/>
        </w:numPr>
        <w:ind w:left="432" w:hanging="432"/>
        <w:jc w:val="center"/>
      </w:pPr>
      <w:bookmarkStart w:id="31" w:name="_Toc152274168"/>
      <w:r>
        <w:lastRenderedPageBreak/>
        <w:t>References</w:t>
      </w:r>
      <w:bookmarkEnd w:id="31"/>
    </w:p>
    <w:p w14:paraId="612FCF54" w14:textId="77777777" w:rsidR="00423AE4" w:rsidRDefault="00423AE4" w:rsidP="00423AE4">
      <w:pPr>
        <w:spacing w:before="240" w:after="240"/>
      </w:pPr>
      <w:r w:rsidRPr="00E66425">
        <w:t xml:space="preserve">Adam, A., Josephson, P.E.B. and Lindahl, G., 2017. Aggregation of factors causing cost overruns and time delays in large public construction projects: Trends and implications. </w:t>
      </w:r>
      <w:r w:rsidRPr="00E66425">
        <w:rPr>
          <w:i/>
        </w:rPr>
        <w:t>Engineering, construction and architectural management</w:t>
      </w:r>
      <w:r w:rsidRPr="00E66425">
        <w:t>, 24(3), pp.393-406.</w:t>
      </w:r>
    </w:p>
    <w:p w14:paraId="0231B98A" w14:textId="77777777" w:rsidR="00423AE4" w:rsidRDefault="00423AE4" w:rsidP="00423AE4">
      <w:pPr>
        <w:spacing w:before="240" w:after="240"/>
      </w:pPr>
      <w:proofErr w:type="spellStart"/>
      <w:r w:rsidRPr="009733B0">
        <w:t>Belussi</w:t>
      </w:r>
      <w:proofErr w:type="spellEnd"/>
      <w:r w:rsidRPr="009733B0">
        <w:t xml:space="preserve">, L., </w:t>
      </w:r>
      <w:proofErr w:type="spellStart"/>
      <w:r w:rsidRPr="009733B0">
        <w:t>Barozzi</w:t>
      </w:r>
      <w:proofErr w:type="spellEnd"/>
      <w:r w:rsidRPr="009733B0">
        <w:t xml:space="preserve">, B., </w:t>
      </w:r>
      <w:proofErr w:type="spellStart"/>
      <w:r w:rsidRPr="009733B0">
        <w:t>Bellazzi</w:t>
      </w:r>
      <w:proofErr w:type="spellEnd"/>
      <w:r w:rsidRPr="009733B0">
        <w:t xml:space="preserve">, A., Danza, L., </w:t>
      </w:r>
      <w:proofErr w:type="spellStart"/>
      <w:r w:rsidRPr="009733B0">
        <w:t>Devitofrancesco</w:t>
      </w:r>
      <w:proofErr w:type="spellEnd"/>
      <w:r w:rsidRPr="009733B0">
        <w:t xml:space="preserve">, A., Fanciulli, C., </w:t>
      </w:r>
      <w:proofErr w:type="spellStart"/>
      <w:r w:rsidRPr="009733B0">
        <w:t>Ghellere</w:t>
      </w:r>
      <w:proofErr w:type="spellEnd"/>
      <w:r w:rsidRPr="009733B0">
        <w:t xml:space="preserve">, M., </w:t>
      </w:r>
      <w:proofErr w:type="spellStart"/>
      <w:r w:rsidRPr="009733B0">
        <w:t>Guazzi</w:t>
      </w:r>
      <w:proofErr w:type="spellEnd"/>
      <w:r w:rsidRPr="009733B0">
        <w:t xml:space="preserve">, G., </w:t>
      </w:r>
      <w:proofErr w:type="spellStart"/>
      <w:r w:rsidRPr="009733B0">
        <w:t>Meroni</w:t>
      </w:r>
      <w:proofErr w:type="spellEnd"/>
      <w:r w:rsidRPr="009733B0">
        <w:t xml:space="preserve">, I., Salamone, F. and </w:t>
      </w:r>
      <w:proofErr w:type="spellStart"/>
      <w:r w:rsidRPr="009733B0">
        <w:t>Scamoni</w:t>
      </w:r>
      <w:proofErr w:type="spellEnd"/>
      <w:r w:rsidRPr="009733B0">
        <w:t xml:space="preserve">, F., 2019. A review of performance of zero energy buildings and energy efficiency solutions. </w:t>
      </w:r>
      <w:r w:rsidRPr="009733B0">
        <w:rPr>
          <w:i/>
        </w:rPr>
        <w:t>Journal of building engineering</w:t>
      </w:r>
      <w:r w:rsidRPr="009733B0">
        <w:t>, 25, p.100772.</w:t>
      </w:r>
    </w:p>
    <w:p w14:paraId="48A78573" w14:textId="77777777" w:rsidR="00423AE4" w:rsidRDefault="00423AE4" w:rsidP="00423AE4">
      <w:pPr>
        <w:spacing w:before="240" w:after="240"/>
      </w:pPr>
      <w:r w:rsidRPr="00374CEE">
        <w:t xml:space="preserve">Bryson, J.M., Crosby, B.C. and Stone, M.M., 2015. Designing and implementing cross‐sector collaborations: Needed and challenging. </w:t>
      </w:r>
      <w:r w:rsidRPr="00374CEE">
        <w:rPr>
          <w:i/>
        </w:rPr>
        <w:t>Public administration review</w:t>
      </w:r>
      <w:r w:rsidRPr="00374CEE">
        <w:t>, 75(5), pp.647-663.</w:t>
      </w:r>
    </w:p>
    <w:p w14:paraId="5DB76DF6" w14:textId="77777777" w:rsidR="00423AE4" w:rsidRDefault="00423AE4" w:rsidP="00423AE4">
      <w:pPr>
        <w:spacing w:before="240" w:after="240"/>
      </w:pPr>
      <w:proofErr w:type="spellStart"/>
      <w:r w:rsidRPr="00135162">
        <w:t>Bysheim</w:t>
      </w:r>
      <w:proofErr w:type="spellEnd"/>
      <w:r w:rsidRPr="00135162">
        <w:t xml:space="preserve">, K., </w:t>
      </w:r>
      <w:proofErr w:type="spellStart"/>
      <w:r w:rsidRPr="00135162">
        <w:t>Nyrud</w:t>
      </w:r>
      <w:proofErr w:type="spellEnd"/>
      <w:r w:rsidRPr="00135162">
        <w:t xml:space="preserve">, A. and Strobel, K., 2016. Building materials and well-being in indoor environments. </w:t>
      </w:r>
      <w:r w:rsidRPr="00135162">
        <w:rPr>
          <w:i/>
        </w:rPr>
        <w:t>A Focus Group Study</w:t>
      </w:r>
      <w:r w:rsidRPr="00135162">
        <w:t>, pp.3-65.</w:t>
      </w:r>
    </w:p>
    <w:p w14:paraId="61025766" w14:textId="77777777" w:rsidR="00423AE4" w:rsidRDefault="00423AE4" w:rsidP="00423AE4">
      <w:pPr>
        <w:spacing w:before="240" w:after="240"/>
      </w:pPr>
      <w:r w:rsidRPr="005F73F4">
        <w:t xml:space="preserve">Chen, H.Y., Das, A. and Ivanov, D., 2019. Building resilience and managing post-disruption supply chain recovery: Lessons from the information and communication technology industry. </w:t>
      </w:r>
      <w:r w:rsidRPr="005F73F4">
        <w:rPr>
          <w:i/>
        </w:rPr>
        <w:t>International Journal of Information Management</w:t>
      </w:r>
      <w:r w:rsidRPr="005F73F4">
        <w:t>, 49, pp.330-342.</w:t>
      </w:r>
    </w:p>
    <w:p w14:paraId="31DFC683" w14:textId="77777777" w:rsidR="00423AE4" w:rsidRDefault="00423AE4" w:rsidP="00423AE4">
      <w:pPr>
        <w:spacing w:before="240" w:after="240"/>
      </w:pPr>
      <w:r w:rsidRPr="00966C68">
        <w:t xml:space="preserve">Clough, R.H., Sears, G.A., Sears, S.K., </w:t>
      </w:r>
      <w:proofErr w:type="spellStart"/>
      <w:r w:rsidRPr="00966C68">
        <w:t>Segner</w:t>
      </w:r>
      <w:proofErr w:type="spellEnd"/>
      <w:r w:rsidRPr="00966C68">
        <w:t xml:space="preserve">, R.O. and Rounds, J.L., 2015. </w:t>
      </w:r>
      <w:r w:rsidRPr="00966C68">
        <w:rPr>
          <w:i/>
        </w:rPr>
        <w:t xml:space="preserve">Construction contracting: A practical guide to company management. </w:t>
      </w:r>
      <w:r w:rsidRPr="00966C68">
        <w:t>John Wiley &amp; Sons.</w:t>
      </w:r>
    </w:p>
    <w:p w14:paraId="70CF5CFD" w14:textId="77777777" w:rsidR="00423AE4" w:rsidRDefault="00423AE4" w:rsidP="00423AE4">
      <w:pPr>
        <w:spacing w:before="240" w:after="240"/>
      </w:pPr>
      <w:proofErr w:type="spellStart"/>
      <w:r w:rsidRPr="00BA7CE1">
        <w:t>Derakhshan</w:t>
      </w:r>
      <w:proofErr w:type="spellEnd"/>
      <w:r w:rsidRPr="00BA7CE1">
        <w:t xml:space="preserve">, R., Turner, R. and Mancini, M., 2019. Project governance and stakeholders: a literature review. </w:t>
      </w:r>
      <w:r w:rsidRPr="00BA7CE1">
        <w:rPr>
          <w:i/>
        </w:rPr>
        <w:t>International Journal of Project Management</w:t>
      </w:r>
      <w:r w:rsidRPr="00BA7CE1">
        <w:t>, 37(1), pp.98-116.</w:t>
      </w:r>
    </w:p>
    <w:p w14:paraId="5E2F4819" w14:textId="77777777" w:rsidR="00423AE4" w:rsidRDefault="00423AE4" w:rsidP="00423AE4">
      <w:pPr>
        <w:spacing w:before="240" w:after="240"/>
      </w:pPr>
      <w:r w:rsidRPr="00CE604B">
        <w:t xml:space="preserve">Di </w:t>
      </w:r>
      <w:proofErr w:type="spellStart"/>
      <w:r w:rsidRPr="00CE604B">
        <w:t>Maddaloni</w:t>
      </w:r>
      <w:proofErr w:type="spellEnd"/>
      <w:r w:rsidRPr="00CE604B">
        <w:t xml:space="preserve">, F. and Davis, K., 2018. Project manager's perception of the local communities' stakeholder in megaprojects. An empirical investigation in the UK. </w:t>
      </w:r>
      <w:r w:rsidRPr="00CE604B">
        <w:rPr>
          <w:i/>
        </w:rPr>
        <w:t>International journal of project management</w:t>
      </w:r>
      <w:r w:rsidRPr="00CE604B">
        <w:t>, 36(3), pp.542-565.</w:t>
      </w:r>
    </w:p>
    <w:p w14:paraId="56EDE064" w14:textId="77777777" w:rsidR="00423AE4" w:rsidRDefault="00423AE4" w:rsidP="00423AE4">
      <w:pPr>
        <w:spacing w:before="240" w:after="240"/>
      </w:pPr>
      <w:r w:rsidRPr="00B24D31">
        <w:t xml:space="preserve">Forrest, N. and </w:t>
      </w:r>
      <w:proofErr w:type="spellStart"/>
      <w:r w:rsidRPr="00B24D31">
        <w:t>Wiek</w:t>
      </w:r>
      <w:proofErr w:type="spellEnd"/>
      <w:r w:rsidRPr="00B24D31">
        <w:t xml:space="preserve">, A., 2015. Success factors and strategies for sustainability transitions of small-scale communities–evidence from a cross-case analysis. </w:t>
      </w:r>
      <w:r w:rsidRPr="00B24D31">
        <w:rPr>
          <w:i/>
        </w:rPr>
        <w:t>Environmental Innovation and Societal Transitions</w:t>
      </w:r>
      <w:r w:rsidRPr="00B24D31">
        <w:t>, 17, pp.22-40.</w:t>
      </w:r>
    </w:p>
    <w:p w14:paraId="7EC63916" w14:textId="77777777" w:rsidR="00423AE4" w:rsidRDefault="00423AE4" w:rsidP="00423AE4">
      <w:pPr>
        <w:spacing w:before="240" w:after="240"/>
      </w:pPr>
      <w:proofErr w:type="spellStart"/>
      <w:r w:rsidRPr="00D71D22">
        <w:lastRenderedPageBreak/>
        <w:t>Gattorna</w:t>
      </w:r>
      <w:proofErr w:type="spellEnd"/>
      <w:r w:rsidRPr="00D71D22">
        <w:t xml:space="preserve">, J. ed., 2017. </w:t>
      </w:r>
      <w:r w:rsidRPr="00D71D22">
        <w:rPr>
          <w:i/>
        </w:rPr>
        <w:t xml:space="preserve">Strategic supply chain alignment: best practice in supply chain management. </w:t>
      </w:r>
      <w:r w:rsidRPr="00D71D22">
        <w:t>Routledge.</w:t>
      </w:r>
    </w:p>
    <w:p w14:paraId="1588FC41" w14:textId="77777777" w:rsidR="00423AE4" w:rsidRDefault="00423AE4" w:rsidP="00423AE4">
      <w:pPr>
        <w:spacing w:before="240" w:after="240"/>
      </w:pPr>
      <w:proofErr w:type="spellStart"/>
      <w:r w:rsidRPr="003E4C83">
        <w:t>Gillespies</w:t>
      </w:r>
      <w:proofErr w:type="spellEnd"/>
      <w:r w:rsidRPr="003E4C83">
        <w:t>, 2023. Google Headquarters. [online</w:t>
      </w:r>
      <w:r>
        <w:t xml:space="preserve">] </w:t>
      </w:r>
      <w:proofErr w:type="spellStart"/>
      <w:r>
        <w:t>Gillespies</w:t>
      </w:r>
      <w:proofErr w:type="spellEnd"/>
      <w:r>
        <w:t>. Available at: &lt;</w:t>
      </w:r>
      <w:r w:rsidRPr="003E4C83">
        <w:t>https://www.gillespies.co.uk/</w:t>
      </w:r>
      <w:r>
        <w:t>projects/google-headquarters&gt;</w:t>
      </w:r>
      <w:r w:rsidRPr="003E4C83">
        <w:t xml:space="preserve"> [Accessed 2023].</w:t>
      </w:r>
    </w:p>
    <w:p w14:paraId="4341F572" w14:textId="77777777" w:rsidR="00423AE4" w:rsidRDefault="00423AE4" w:rsidP="00423AE4">
      <w:pPr>
        <w:spacing w:before="240" w:after="240"/>
      </w:pPr>
      <w:proofErr w:type="spellStart"/>
      <w:r w:rsidRPr="007648D5">
        <w:t>Głodziński</w:t>
      </w:r>
      <w:proofErr w:type="spellEnd"/>
      <w:r w:rsidRPr="007648D5">
        <w:t xml:space="preserve">, E. and Marciniak, S., 2016. Organisational Innovations in Crisis Management of Project-Based Enterprises. </w:t>
      </w:r>
      <w:r w:rsidRPr="007648D5">
        <w:rPr>
          <w:i/>
        </w:rPr>
        <w:t>Economics &amp; Business</w:t>
      </w:r>
      <w:r w:rsidRPr="007648D5">
        <w:t>, 28.</w:t>
      </w:r>
    </w:p>
    <w:p w14:paraId="5471FA38" w14:textId="77777777" w:rsidR="00423AE4" w:rsidRDefault="00423AE4" w:rsidP="00423AE4">
      <w:pPr>
        <w:spacing w:before="240" w:after="240"/>
      </w:pPr>
      <w:r w:rsidRPr="006952AE">
        <w:t xml:space="preserve">Hughes, W., Champion, R. and Murdoch, J., 2015. </w:t>
      </w:r>
      <w:r w:rsidRPr="006952AE">
        <w:rPr>
          <w:i/>
        </w:rPr>
        <w:t xml:space="preserve">Construction contracts: law and management. </w:t>
      </w:r>
      <w:r w:rsidRPr="006952AE">
        <w:t>Routledge.</w:t>
      </w:r>
    </w:p>
    <w:p w14:paraId="33990E16" w14:textId="77777777" w:rsidR="00423AE4" w:rsidRDefault="00423AE4" w:rsidP="00423AE4">
      <w:pPr>
        <w:spacing w:before="240" w:after="240"/>
      </w:pPr>
      <w:r w:rsidRPr="00D00C00">
        <w:t xml:space="preserve">Kerzner, H., 2017. </w:t>
      </w:r>
      <w:r w:rsidRPr="00D00C00">
        <w:rPr>
          <w:i/>
        </w:rPr>
        <w:t>Project management: a systems approach to planning, scheduling, and controlling</w:t>
      </w:r>
      <w:r w:rsidRPr="00D00C00">
        <w:t>. John Wiley &amp; Sons.</w:t>
      </w:r>
    </w:p>
    <w:p w14:paraId="11BE305F" w14:textId="77777777" w:rsidR="00423AE4" w:rsidRPr="003E4C83" w:rsidRDefault="00423AE4" w:rsidP="00423AE4">
      <w:pPr>
        <w:spacing w:before="240" w:after="240"/>
      </w:pPr>
      <w:r w:rsidRPr="00982287">
        <w:t xml:space="preserve">Kerzner, H., 2019. </w:t>
      </w:r>
      <w:r w:rsidRPr="00982287">
        <w:rPr>
          <w:i/>
        </w:rPr>
        <w:t>Using the project management maturity model: strategic planning for project management</w:t>
      </w:r>
      <w:r w:rsidRPr="00982287">
        <w:t>. John Wiley &amp; Sons.</w:t>
      </w:r>
    </w:p>
    <w:p w14:paraId="48525FD6" w14:textId="77777777" w:rsidR="00423AE4" w:rsidRDefault="00423AE4" w:rsidP="00423AE4">
      <w:pPr>
        <w:spacing w:before="240" w:after="240"/>
      </w:pPr>
      <w:r w:rsidRPr="00662710">
        <w:t xml:space="preserve">Killip, G., Owen, A., Morgan, E. and </w:t>
      </w:r>
      <w:proofErr w:type="spellStart"/>
      <w:r w:rsidRPr="00662710">
        <w:t>Topouzi</w:t>
      </w:r>
      <w:proofErr w:type="spellEnd"/>
      <w:r w:rsidRPr="00662710">
        <w:t xml:space="preserve">, M., 2018. A co-evolutionary approach to understanding construction industry innovation in renovation practices for low-carbon outcomes. </w:t>
      </w:r>
      <w:r w:rsidRPr="00662710">
        <w:rPr>
          <w:i/>
        </w:rPr>
        <w:t>The international journal of entrepreneurship and innovation</w:t>
      </w:r>
      <w:r w:rsidRPr="00662710">
        <w:t>, 19(1), pp.9-20.</w:t>
      </w:r>
    </w:p>
    <w:p w14:paraId="1B337ED8" w14:textId="77777777" w:rsidR="00423AE4" w:rsidRDefault="00423AE4" w:rsidP="00423AE4">
      <w:pPr>
        <w:spacing w:before="240" w:after="240"/>
      </w:pPr>
      <w:r w:rsidRPr="00E01470">
        <w:t xml:space="preserve">Levy, J.M., 2016. </w:t>
      </w:r>
      <w:r w:rsidRPr="00E01470">
        <w:rPr>
          <w:i/>
        </w:rPr>
        <w:t>Contemporary urban planning</w:t>
      </w:r>
      <w:r w:rsidRPr="00E01470">
        <w:t>. Taylor &amp; Francis.</w:t>
      </w:r>
    </w:p>
    <w:p w14:paraId="2195DFBD" w14:textId="77777777" w:rsidR="00423AE4" w:rsidRDefault="00423AE4" w:rsidP="00423AE4">
      <w:pPr>
        <w:spacing w:before="240" w:after="240"/>
      </w:pPr>
      <w:proofErr w:type="spellStart"/>
      <w:r w:rsidRPr="00911A22">
        <w:t>Loidl</w:t>
      </w:r>
      <w:proofErr w:type="spellEnd"/>
      <w:r w:rsidRPr="00911A22">
        <w:t xml:space="preserve">, H. and Bernard, S., 2022. </w:t>
      </w:r>
      <w:r w:rsidRPr="00911A22">
        <w:rPr>
          <w:i/>
        </w:rPr>
        <w:t>Open (</w:t>
      </w:r>
      <w:proofErr w:type="spellStart"/>
      <w:r w:rsidRPr="00911A22">
        <w:rPr>
          <w:i/>
        </w:rPr>
        <w:t>ing</w:t>
      </w:r>
      <w:proofErr w:type="spellEnd"/>
      <w:r w:rsidRPr="00911A22">
        <w:rPr>
          <w:i/>
        </w:rPr>
        <w:t>) spaces: Design as landscape architecture.</w:t>
      </w:r>
      <w:r w:rsidRPr="00911A22">
        <w:t xml:space="preserve"> </w:t>
      </w:r>
      <w:proofErr w:type="spellStart"/>
      <w:r w:rsidRPr="00911A22">
        <w:t>Birkhäuser</w:t>
      </w:r>
      <w:proofErr w:type="spellEnd"/>
      <w:r w:rsidRPr="00911A22">
        <w:t>.</w:t>
      </w:r>
    </w:p>
    <w:p w14:paraId="0DB52324" w14:textId="77777777" w:rsidR="00423AE4" w:rsidRDefault="00423AE4" w:rsidP="00423AE4">
      <w:pPr>
        <w:spacing w:before="240" w:after="240"/>
      </w:pPr>
      <w:r w:rsidRPr="003E4C83">
        <w:t xml:space="preserve">Meredith, J.R., Shafer, S.M. and Mantel Jr, S.J., 2017. </w:t>
      </w:r>
      <w:r w:rsidRPr="003E4C83">
        <w:rPr>
          <w:i/>
        </w:rPr>
        <w:t>Project management: a strategic managerial approach</w:t>
      </w:r>
      <w:r w:rsidRPr="003E4C83">
        <w:t>. John Wiley &amp; Sons.</w:t>
      </w:r>
    </w:p>
    <w:p w14:paraId="7911C882" w14:textId="77777777" w:rsidR="00423AE4" w:rsidRDefault="00423AE4" w:rsidP="00423AE4">
      <w:pPr>
        <w:spacing w:before="240" w:after="240"/>
      </w:pPr>
      <w:r w:rsidRPr="00BE47CE">
        <w:t xml:space="preserve">Moran, A. and Moran, A., 2015. Agile project management. </w:t>
      </w:r>
      <w:r w:rsidRPr="00BE47CE">
        <w:rPr>
          <w:i/>
        </w:rPr>
        <w:t>Managing agile: Strategy, implementation, organisation and people</w:t>
      </w:r>
      <w:r w:rsidRPr="00BE47CE">
        <w:t>, pp.71-101.</w:t>
      </w:r>
    </w:p>
    <w:p w14:paraId="3A46186A" w14:textId="77777777" w:rsidR="00423AE4" w:rsidRDefault="00423AE4" w:rsidP="00423AE4">
      <w:pPr>
        <w:spacing w:before="240" w:after="240"/>
      </w:pPr>
      <w:r w:rsidRPr="004647E3">
        <w:t xml:space="preserve">O’Connor, J.T., Choi, J.O. and Winkler, M., 2016. Critical success factors for commissioning and start-up of capital projects. </w:t>
      </w:r>
      <w:r w:rsidRPr="004647E3">
        <w:rPr>
          <w:i/>
        </w:rPr>
        <w:t>Journal of Construction Engineering and Management</w:t>
      </w:r>
      <w:r w:rsidRPr="004647E3">
        <w:t>, 142(11), p.04016060.</w:t>
      </w:r>
    </w:p>
    <w:p w14:paraId="2E2377A5" w14:textId="77777777" w:rsidR="00423AE4" w:rsidRDefault="00423AE4" w:rsidP="00423AE4">
      <w:pPr>
        <w:spacing w:before="240" w:after="240"/>
      </w:pPr>
      <w:proofErr w:type="spellStart"/>
      <w:r w:rsidRPr="00911A22">
        <w:lastRenderedPageBreak/>
        <w:t>Oluleye</w:t>
      </w:r>
      <w:proofErr w:type="spellEnd"/>
      <w:r w:rsidRPr="00911A22">
        <w:t xml:space="preserve">, B.I., Chan, D.W., Saka, A.B. and </w:t>
      </w:r>
      <w:proofErr w:type="spellStart"/>
      <w:r w:rsidRPr="00911A22">
        <w:t>Olawumi</w:t>
      </w:r>
      <w:proofErr w:type="spellEnd"/>
      <w:r w:rsidRPr="00911A22">
        <w:t xml:space="preserve">, T.O., 2022. Circular economy research on building construction and demolition waste: A review of current trends and future research directions. </w:t>
      </w:r>
      <w:r w:rsidRPr="00911A22">
        <w:rPr>
          <w:i/>
        </w:rPr>
        <w:t>Journal of Cleaner Production</w:t>
      </w:r>
      <w:r w:rsidRPr="00911A22">
        <w:t>, 357, p.131927.</w:t>
      </w:r>
    </w:p>
    <w:p w14:paraId="21B1C651" w14:textId="77777777" w:rsidR="00423AE4" w:rsidRDefault="00423AE4" w:rsidP="00423AE4">
      <w:pPr>
        <w:spacing w:before="240" w:after="240"/>
      </w:pPr>
      <w:r w:rsidRPr="00E531B6">
        <w:t xml:space="preserve">Parkhill, K.A., </w:t>
      </w:r>
      <w:proofErr w:type="spellStart"/>
      <w:r w:rsidRPr="00E531B6">
        <w:t>Shirani</w:t>
      </w:r>
      <w:proofErr w:type="spellEnd"/>
      <w:r w:rsidRPr="00E531B6">
        <w:t xml:space="preserve">, F., Butler, C., Henwood, K.L., Groves, C. and Pidgeon, N.F., 2015. ‘We are a community [but] that takes a certain amount of energy’: Exploring shared visions, social action, and resilience in place-based community-led energy initiatives. </w:t>
      </w:r>
      <w:r w:rsidRPr="00E531B6">
        <w:rPr>
          <w:i/>
        </w:rPr>
        <w:t>Environmental science &amp; policy</w:t>
      </w:r>
      <w:r w:rsidRPr="00E531B6">
        <w:t>, 53, pp.60-69.</w:t>
      </w:r>
    </w:p>
    <w:p w14:paraId="3C11CEF1" w14:textId="77777777" w:rsidR="00423AE4" w:rsidRDefault="00423AE4" w:rsidP="00423AE4">
      <w:pPr>
        <w:spacing w:before="240" w:after="240"/>
      </w:pPr>
      <w:proofErr w:type="spellStart"/>
      <w:r w:rsidRPr="00662710">
        <w:t>Pattanayak</w:t>
      </w:r>
      <w:proofErr w:type="spellEnd"/>
      <w:r w:rsidRPr="00662710">
        <w:t xml:space="preserve">, S., 2016. </w:t>
      </w:r>
      <w:r w:rsidRPr="00662710">
        <w:rPr>
          <w:i/>
        </w:rPr>
        <w:t>Expenditure control: key features, stages, and actors</w:t>
      </w:r>
      <w:r w:rsidRPr="00662710">
        <w:t>. International Monetary Fund.</w:t>
      </w:r>
    </w:p>
    <w:p w14:paraId="123CD243" w14:textId="77777777" w:rsidR="00423AE4" w:rsidRDefault="00423AE4" w:rsidP="00423AE4">
      <w:pPr>
        <w:spacing w:before="240" w:after="240"/>
      </w:pPr>
      <w:r w:rsidRPr="00257B17">
        <w:t xml:space="preserve">Pellegrino, R., Costantino, N. and </w:t>
      </w:r>
      <w:proofErr w:type="spellStart"/>
      <w:r w:rsidRPr="00257B17">
        <w:t>Tauro</w:t>
      </w:r>
      <w:proofErr w:type="spellEnd"/>
      <w:r w:rsidRPr="00257B17">
        <w:t xml:space="preserve">, D., 2019. Supply Chain Finance: A supply chain-oriented perspective to mitigate commodity risk and pricing volatility. </w:t>
      </w:r>
      <w:r w:rsidRPr="00257B17">
        <w:rPr>
          <w:i/>
        </w:rPr>
        <w:t>Journal of Purchasing and Supply Management</w:t>
      </w:r>
      <w:r w:rsidRPr="00257B17">
        <w:t>, 25(2), pp.118-133.</w:t>
      </w:r>
    </w:p>
    <w:p w14:paraId="425B1E98" w14:textId="77777777" w:rsidR="00423AE4" w:rsidRDefault="00423AE4" w:rsidP="00423AE4">
      <w:pPr>
        <w:spacing w:before="240" w:after="240"/>
      </w:pPr>
      <w:proofErr w:type="spellStart"/>
      <w:r w:rsidRPr="006C21DF">
        <w:t>Sadgrove</w:t>
      </w:r>
      <w:proofErr w:type="spellEnd"/>
      <w:r w:rsidRPr="006C21DF">
        <w:t xml:space="preserve">, K., 2016. </w:t>
      </w:r>
      <w:r w:rsidRPr="006C21DF">
        <w:rPr>
          <w:i/>
        </w:rPr>
        <w:t>The complete guide to business risk management</w:t>
      </w:r>
      <w:r w:rsidRPr="006C21DF">
        <w:t>. Routledge.</w:t>
      </w:r>
    </w:p>
    <w:p w14:paraId="3CB18748" w14:textId="77777777" w:rsidR="00423AE4" w:rsidRDefault="00423AE4" w:rsidP="00423AE4">
      <w:pPr>
        <w:spacing w:before="240" w:after="240"/>
      </w:pPr>
      <w:r w:rsidRPr="003B3F61">
        <w:t xml:space="preserve">Sim, Y.L. and </w:t>
      </w:r>
      <w:proofErr w:type="spellStart"/>
      <w:r w:rsidRPr="003B3F61">
        <w:t>Putuhena</w:t>
      </w:r>
      <w:proofErr w:type="spellEnd"/>
      <w:r w:rsidRPr="003B3F61">
        <w:t xml:space="preserve">, F.J., 2015. Green building technology initiatives to achieve construction quality and environmental sustainability in the construction industry in Malaysia. </w:t>
      </w:r>
      <w:r w:rsidRPr="003B3F61">
        <w:rPr>
          <w:i/>
        </w:rPr>
        <w:t>Management of Environmental Quality: An International Journal</w:t>
      </w:r>
      <w:r w:rsidRPr="003B3F61">
        <w:t>, 26(2), pp.233-249.</w:t>
      </w:r>
    </w:p>
    <w:p w14:paraId="019FBBBD" w14:textId="77777777" w:rsidR="00423AE4" w:rsidRDefault="00423AE4" w:rsidP="00423AE4">
      <w:pPr>
        <w:spacing w:before="240" w:after="240"/>
      </w:pPr>
      <w:r w:rsidRPr="006335ED">
        <w:t xml:space="preserve">Spence, C., 2020. Senses of place: architectural design for the multisensory mind. </w:t>
      </w:r>
      <w:r w:rsidRPr="006335ED">
        <w:rPr>
          <w:i/>
        </w:rPr>
        <w:t>Cognitive Research: Principles and Implications</w:t>
      </w:r>
      <w:r w:rsidRPr="006335ED">
        <w:t>, 5(1), p.46.</w:t>
      </w:r>
    </w:p>
    <w:p w14:paraId="67F1E852" w14:textId="77777777" w:rsidR="00423AE4" w:rsidRDefault="00423AE4" w:rsidP="00423AE4">
      <w:pPr>
        <w:spacing w:before="240" w:after="240"/>
      </w:pPr>
      <w:r w:rsidRPr="00374CEE">
        <w:t>Tello‐</w:t>
      </w:r>
      <w:proofErr w:type="spellStart"/>
      <w:r w:rsidRPr="00374CEE">
        <w:t>Rozas</w:t>
      </w:r>
      <w:proofErr w:type="spellEnd"/>
      <w:r w:rsidRPr="00374CEE">
        <w:t xml:space="preserve">, S., </w:t>
      </w:r>
      <w:proofErr w:type="spellStart"/>
      <w:r w:rsidRPr="00374CEE">
        <w:t>Pozzebon</w:t>
      </w:r>
      <w:proofErr w:type="spellEnd"/>
      <w:r w:rsidRPr="00374CEE">
        <w:t xml:space="preserve">, M. and </w:t>
      </w:r>
      <w:proofErr w:type="spellStart"/>
      <w:r w:rsidRPr="00374CEE">
        <w:t>Mailhot</w:t>
      </w:r>
      <w:proofErr w:type="spellEnd"/>
      <w:r w:rsidRPr="00374CEE">
        <w:t>, C., 2015. Uncovering micro‐practices and pathways of engagement that scale up social‐driven collaborations: A practice view of power</w:t>
      </w:r>
      <w:r w:rsidRPr="00374CEE">
        <w:rPr>
          <w:i/>
        </w:rPr>
        <w:t>. Journal of Management Studies</w:t>
      </w:r>
      <w:r w:rsidRPr="00374CEE">
        <w:t>, 52(8), pp.1064-1096.</w:t>
      </w:r>
    </w:p>
    <w:p w14:paraId="466A8781" w14:textId="77777777" w:rsidR="00423AE4" w:rsidRDefault="00423AE4" w:rsidP="00423AE4">
      <w:pPr>
        <w:spacing w:before="240" w:after="240"/>
      </w:pPr>
      <w:r w:rsidRPr="0053255F">
        <w:t xml:space="preserve">Van </w:t>
      </w:r>
      <w:proofErr w:type="spellStart"/>
      <w:r w:rsidRPr="0053255F">
        <w:t>Staveren</w:t>
      </w:r>
      <w:proofErr w:type="spellEnd"/>
      <w:r w:rsidRPr="0053255F">
        <w:t xml:space="preserve">, M., 2018. </w:t>
      </w:r>
      <w:r w:rsidRPr="0053255F">
        <w:rPr>
          <w:i/>
        </w:rPr>
        <w:t>Uncertainty and ground conditions: A risk management approach</w:t>
      </w:r>
      <w:r w:rsidRPr="0053255F">
        <w:t>. CRC press.</w:t>
      </w:r>
    </w:p>
    <w:p w14:paraId="7FDD2C83" w14:textId="77777777" w:rsidR="00423AE4" w:rsidRDefault="00423AE4" w:rsidP="00423AE4">
      <w:pPr>
        <w:spacing w:before="240" w:after="240"/>
      </w:pPr>
      <w:r w:rsidRPr="00E531B6">
        <w:t xml:space="preserve">Yu, K., </w:t>
      </w:r>
      <w:proofErr w:type="spellStart"/>
      <w:r w:rsidRPr="00E531B6">
        <w:t>Cadeaux</w:t>
      </w:r>
      <w:proofErr w:type="spellEnd"/>
      <w:r w:rsidRPr="00E531B6">
        <w:t xml:space="preserve">, J., Luo, N., Qian, C. and Chen, Z., 2018. The role of the consistency between objective and perceived environmental uncertainty in supply chain risk management. </w:t>
      </w:r>
      <w:r w:rsidRPr="00E531B6">
        <w:rPr>
          <w:i/>
        </w:rPr>
        <w:t>Industrial Management &amp; Data Systems</w:t>
      </w:r>
      <w:r w:rsidRPr="00E531B6">
        <w:t>, 118(7), pp.1365-1387.</w:t>
      </w:r>
    </w:p>
    <w:p w14:paraId="630196D2" w14:textId="77777777" w:rsidR="00423AE4" w:rsidRDefault="00423AE4" w:rsidP="00423AE4">
      <w:pPr>
        <w:spacing w:before="240" w:after="240"/>
      </w:pPr>
      <w:proofErr w:type="spellStart"/>
      <w:r w:rsidRPr="002637AE">
        <w:lastRenderedPageBreak/>
        <w:t>Zutter</w:t>
      </w:r>
      <w:proofErr w:type="spellEnd"/>
      <w:r w:rsidRPr="002637AE">
        <w:t xml:space="preserve">, C.J. and Smart, S.B., 2019. </w:t>
      </w:r>
      <w:r w:rsidRPr="002637AE">
        <w:rPr>
          <w:i/>
        </w:rPr>
        <w:t>Principles of managerial finance</w:t>
      </w:r>
      <w:r w:rsidRPr="002637AE">
        <w:t>. London: Pearson.</w:t>
      </w:r>
    </w:p>
    <w:sectPr w:rsidR="00423AE4" w:rsidSect="00423AE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4362B" w14:textId="77777777" w:rsidR="009E14B7" w:rsidRDefault="009E14B7" w:rsidP="00423AE4">
      <w:pPr>
        <w:spacing w:line="240" w:lineRule="auto"/>
      </w:pPr>
      <w:r>
        <w:separator/>
      </w:r>
    </w:p>
  </w:endnote>
  <w:endnote w:type="continuationSeparator" w:id="0">
    <w:p w14:paraId="5C1CAB6A" w14:textId="77777777" w:rsidR="009E14B7" w:rsidRDefault="009E14B7" w:rsidP="00423A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946544"/>
      <w:docPartObj>
        <w:docPartGallery w:val="Page Numbers (Bottom of Page)"/>
        <w:docPartUnique/>
      </w:docPartObj>
    </w:sdtPr>
    <w:sdtEndPr>
      <w:rPr>
        <w:noProof/>
      </w:rPr>
    </w:sdtEndPr>
    <w:sdtContent>
      <w:p w14:paraId="7E9EEA58" w14:textId="77777777" w:rsidR="00423AE4" w:rsidRDefault="00423AE4">
        <w:pPr>
          <w:pStyle w:val="Footer"/>
          <w:jc w:val="center"/>
        </w:pPr>
        <w:r>
          <w:fldChar w:fldCharType="begin"/>
        </w:r>
        <w:r>
          <w:instrText xml:space="preserve"> PAGE   \* MERGEFORMAT </w:instrText>
        </w:r>
        <w:r>
          <w:fldChar w:fldCharType="separate"/>
        </w:r>
        <w:r w:rsidR="00F43317">
          <w:rPr>
            <w:noProof/>
          </w:rPr>
          <w:t>1</w:t>
        </w:r>
        <w:r>
          <w:rPr>
            <w:noProof/>
          </w:rPr>
          <w:fldChar w:fldCharType="end"/>
        </w:r>
      </w:p>
    </w:sdtContent>
  </w:sdt>
  <w:p w14:paraId="319128CE" w14:textId="77777777" w:rsidR="00423AE4" w:rsidRDefault="00423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1E32A" w14:textId="77777777" w:rsidR="009E14B7" w:rsidRDefault="009E14B7" w:rsidP="00423AE4">
      <w:pPr>
        <w:spacing w:line="240" w:lineRule="auto"/>
      </w:pPr>
      <w:r>
        <w:separator/>
      </w:r>
    </w:p>
  </w:footnote>
  <w:footnote w:type="continuationSeparator" w:id="0">
    <w:p w14:paraId="301B78E0" w14:textId="77777777" w:rsidR="009E14B7" w:rsidRDefault="009E14B7" w:rsidP="00423A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B27CB2"/>
    <w:multiLevelType w:val="multilevel"/>
    <w:tmpl w:val="85C0A4D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UwNrQwNDUzNDMwszBT0lEKTi0uzszPAykwrAUA3W6MNywAAAA="/>
  </w:docVars>
  <w:rsids>
    <w:rsidRoot w:val="002B1A8C"/>
    <w:rsid w:val="000106F0"/>
    <w:rsid w:val="000B2A18"/>
    <w:rsid w:val="000E63C1"/>
    <w:rsid w:val="00135162"/>
    <w:rsid w:val="00141B6C"/>
    <w:rsid w:val="00257B17"/>
    <w:rsid w:val="002637AE"/>
    <w:rsid w:val="002B1A8C"/>
    <w:rsid w:val="002C215D"/>
    <w:rsid w:val="002C70C3"/>
    <w:rsid w:val="00374CEE"/>
    <w:rsid w:val="003B3F61"/>
    <w:rsid w:val="003C2B33"/>
    <w:rsid w:val="003E4C83"/>
    <w:rsid w:val="00423AE4"/>
    <w:rsid w:val="004647E3"/>
    <w:rsid w:val="004D7CFB"/>
    <w:rsid w:val="0053255F"/>
    <w:rsid w:val="00554723"/>
    <w:rsid w:val="005F73F4"/>
    <w:rsid w:val="006335ED"/>
    <w:rsid w:val="00662710"/>
    <w:rsid w:val="006952AE"/>
    <w:rsid w:val="006C21DF"/>
    <w:rsid w:val="00705C9D"/>
    <w:rsid w:val="007172E8"/>
    <w:rsid w:val="00727D84"/>
    <w:rsid w:val="007648D5"/>
    <w:rsid w:val="00870DCC"/>
    <w:rsid w:val="008F07CB"/>
    <w:rsid w:val="008F0EDB"/>
    <w:rsid w:val="00911A22"/>
    <w:rsid w:val="00916079"/>
    <w:rsid w:val="00966C68"/>
    <w:rsid w:val="009733B0"/>
    <w:rsid w:val="00982287"/>
    <w:rsid w:val="009B7ED8"/>
    <w:rsid w:val="009C3B81"/>
    <w:rsid w:val="009E14B7"/>
    <w:rsid w:val="009E763A"/>
    <w:rsid w:val="00AC30EE"/>
    <w:rsid w:val="00B24D31"/>
    <w:rsid w:val="00B44492"/>
    <w:rsid w:val="00B82086"/>
    <w:rsid w:val="00B94926"/>
    <w:rsid w:val="00BA7CE1"/>
    <w:rsid w:val="00BD642D"/>
    <w:rsid w:val="00BE47CE"/>
    <w:rsid w:val="00C038EA"/>
    <w:rsid w:val="00C43C38"/>
    <w:rsid w:val="00C83807"/>
    <w:rsid w:val="00CB02ED"/>
    <w:rsid w:val="00CE604B"/>
    <w:rsid w:val="00D00C00"/>
    <w:rsid w:val="00D71D22"/>
    <w:rsid w:val="00DE5A2A"/>
    <w:rsid w:val="00DF5D92"/>
    <w:rsid w:val="00E01470"/>
    <w:rsid w:val="00E531B6"/>
    <w:rsid w:val="00E66425"/>
    <w:rsid w:val="00E90301"/>
    <w:rsid w:val="00F34CCF"/>
    <w:rsid w:val="00F433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6EFF0"/>
  <w15:chartTrackingRefBased/>
  <w15:docId w15:val="{3EB35FA8-D28B-4614-8727-FC5EBAF36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A8C"/>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2086"/>
    <w:pPr>
      <w:numPr>
        <w:numId w:val="1"/>
      </w:numPr>
      <w:outlineLvl w:val="0"/>
    </w:pPr>
    <w:rPr>
      <w:b/>
    </w:rPr>
  </w:style>
  <w:style w:type="paragraph" w:styleId="Heading2">
    <w:name w:val="heading 2"/>
    <w:basedOn w:val="Normal"/>
    <w:next w:val="Normal"/>
    <w:link w:val="Heading2Char"/>
    <w:uiPriority w:val="9"/>
    <w:unhideWhenUsed/>
    <w:qFormat/>
    <w:rsid w:val="003E4C83"/>
    <w:pPr>
      <w:keepNext/>
      <w:keepLines/>
      <w:outlineLvl w:val="1"/>
    </w:pPr>
    <w:rPr>
      <w:rFonts w:eastAsiaTheme="majorEastAsia" w:cs="Times New Roman"/>
      <w:b/>
      <w:i/>
      <w:szCs w:val="24"/>
    </w:rPr>
  </w:style>
  <w:style w:type="paragraph" w:styleId="Heading3">
    <w:name w:val="heading 3"/>
    <w:basedOn w:val="Normal"/>
    <w:next w:val="Normal"/>
    <w:link w:val="Heading3Char"/>
    <w:uiPriority w:val="9"/>
    <w:unhideWhenUsed/>
    <w:qFormat/>
    <w:rsid w:val="00B82086"/>
    <w:pPr>
      <w:keepNext/>
      <w:keepLines/>
      <w:numPr>
        <w:ilvl w:val="2"/>
        <w:numId w:val="1"/>
      </w:numPr>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086"/>
    <w:rPr>
      <w:rFonts w:ascii="Times New Roman" w:hAnsi="Times New Roman"/>
      <w:b/>
      <w:sz w:val="24"/>
      <w:lang w:val="en-GB"/>
    </w:rPr>
  </w:style>
  <w:style w:type="character" w:customStyle="1" w:styleId="Heading3Char">
    <w:name w:val="Heading 3 Char"/>
    <w:basedOn w:val="DefaultParagraphFont"/>
    <w:link w:val="Heading3"/>
    <w:uiPriority w:val="9"/>
    <w:rsid w:val="00B82086"/>
    <w:rPr>
      <w:rFonts w:ascii="Times New Roman" w:eastAsiaTheme="majorEastAsia" w:hAnsi="Times New Roman" w:cstheme="majorBidi"/>
      <w:i/>
      <w:sz w:val="24"/>
      <w:szCs w:val="24"/>
      <w:lang w:val="en-GB"/>
    </w:rPr>
  </w:style>
  <w:style w:type="character" w:customStyle="1" w:styleId="Heading2Char">
    <w:name w:val="Heading 2 Char"/>
    <w:basedOn w:val="DefaultParagraphFont"/>
    <w:link w:val="Heading2"/>
    <w:uiPriority w:val="9"/>
    <w:rsid w:val="003E4C83"/>
    <w:rPr>
      <w:rFonts w:ascii="Times New Roman" w:eastAsiaTheme="majorEastAsia" w:hAnsi="Times New Roman" w:cs="Times New Roman"/>
      <w:b/>
      <w:i/>
      <w:sz w:val="24"/>
      <w:szCs w:val="24"/>
      <w:lang w:val="en-GB"/>
    </w:rPr>
  </w:style>
  <w:style w:type="paragraph" w:styleId="Header">
    <w:name w:val="header"/>
    <w:basedOn w:val="Normal"/>
    <w:link w:val="HeaderChar"/>
    <w:uiPriority w:val="99"/>
    <w:unhideWhenUsed/>
    <w:rsid w:val="00423AE4"/>
    <w:pPr>
      <w:tabs>
        <w:tab w:val="center" w:pos="4680"/>
        <w:tab w:val="right" w:pos="9360"/>
      </w:tabs>
      <w:spacing w:line="240" w:lineRule="auto"/>
    </w:pPr>
  </w:style>
  <w:style w:type="character" w:customStyle="1" w:styleId="HeaderChar">
    <w:name w:val="Header Char"/>
    <w:basedOn w:val="DefaultParagraphFont"/>
    <w:link w:val="Header"/>
    <w:uiPriority w:val="99"/>
    <w:rsid w:val="00423AE4"/>
    <w:rPr>
      <w:rFonts w:ascii="Times New Roman" w:hAnsi="Times New Roman"/>
      <w:sz w:val="24"/>
      <w:lang w:val="en-GB"/>
    </w:rPr>
  </w:style>
  <w:style w:type="paragraph" w:styleId="Footer">
    <w:name w:val="footer"/>
    <w:basedOn w:val="Normal"/>
    <w:link w:val="FooterChar"/>
    <w:uiPriority w:val="99"/>
    <w:unhideWhenUsed/>
    <w:rsid w:val="00423AE4"/>
    <w:pPr>
      <w:tabs>
        <w:tab w:val="center" w:pos="4680"/>
        <w:tab w:val="right" w:pos="9360"/>
      </w:tabs>
      <w:spacing w:line="240" w:lineRule="auto"/>
    </w:pPr>
  </w:style>
  <w:style w:type="character" w:customStyle="1" w:styleId="FooterChar">
    <w:name w:val="Footer Char"/>
    <w:basedOn w:val="DefaultParagraphFont"/>
    <w:link w:val="Footer"/>
    <w:uiPriority w:val="99"/>
    <w:rsid w:val="00423AE4"/>
    <w:rPr>
      <w:rFonts w:ascii="Times New Roman" w:hAnsi="Times New Roman"/>
      <w:sz w:val="24"/>
      <w:lang w:val="en-GB"/>
    </w:rPr>
  </w:style>
  <w:style w:type="paragraph" w:styleId="TOCHeading">
    <w:name w:val="TOC Heading"/>
    <w:basedOn w:val="Heading1"/>
    <w:next w:val="Normal"/>
    <w:uiPriority w:val="39"/>
    <w:unhideWhenUsed/>
    <w:qFormat/>
    <w:rsid w:val="00423AE4"/>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423AE4"/>
    <w:pPr>
      <w:spacing w:after="100"/>
    </w:pPr>
  </w:style>
  <w:style w:type="paragraph" w:styleId="TOC2">
    <w:name w:val="toc 2"/>
    <w:basedOn w:val="Normal"/>
    <w:next w:val="Normal"/>
    <w:autoRedefine/>
    <w:uiPriority w:val="39"/>
    <w:unhideWhenUsed/>
    <w:rsid w:val="00423AE4"/>
    <w:pPr>
      <w:spacing w:after="100"/>
      <w:ind w:left="240"/>
    </w:pPr>
  </w:style>
  <w:style w:type="paragraph" w:styleId="TOC3">
    <w:name w:val="toc 3"/>
    <w:basedOn w:val="Normal"/>
    <w:next w:val="Normal"/>
    <w:autoRedefine/>
    <w:uiPriority w:val="39"/>
    <w:unhideWhenUsed/>
    <w:rsid w:val="00423AE4"/>
    <w:pPr>
      <w:spacing w:after="100"/>
      <w:ind w:left="480"/>
    </w:pPr>
  </w:style>
  <w:style w:type="character" w:styleId="Hyperlink">
    <w:name w:val="Hyperlink"/>
    <w:basedOn w:val="DefaultParagraphFont"/>
    <w:uiPriority w:val="99"/>
    <w:unhideWhenUsed/>
    <w:rsid w:val="00423AE4"/>
    <w:rPr>
      <w:color w:val="0563C1" w:themeColor="hyperlink"/>
      <w:u w:val="single"/>
    </w:rPr>
  </w:style>
  <w:style w:type="paragraph" w:styleId="NoSpacing">
    <w:name w:val="No Spacing"/>
    <w:link w:val="NoSpacingChar"/>
    <w:uiPriority w:val="1"/>
    <w:qFormat/>
    <w:rsid w:val="00423AE4"/>
    <w:pPr>
      <w:spacing w:after="0" w:line="240" w:lineRule="auto"/>
    </w:pPr>
    <w:rPr>
      <w:rFonts w:eastAsiaTheme="minorEastAsia"/>
    </w:rPr>
  </w:style>
  <w:style w:type="character" w:customStyle="1" w:styleId="NoSpacingChar">
    <w:name w:val="No Spacing Char"/>
    <w:basedOn w:val="DefaultParagraphFont"/>
    <w:link w:val="NoSpacing"/>
    <w:uiPriority w:val="1"/>
    <w:rsid w:val="00423AE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A4DA60B3614F278355793F6F2937BA"/>
        <w:category>
          <w:name w:val="General"/>
          <w:gallery w:val="placeholder"/>
        </w:category>
        <w:types>
          <w:type w:val="bbPlcHdr"/>
        </w:types>
        <w:behaviors>
          <w:behavior w:val="content"/>
        </w:behaviors>
        <w:guid w:val="{69947CC7-FA7D-482D-B7FB-3FA8D532C6B4}"/>
      </w:docPartPr>
      <w:docPartBody>
        <w:p w:rsidR="00612609" w:rsidRDefault="00DA63C0" w:rsidP="00DA63C0">
          <w:pPr>
            <w:pStyle w:val="5BA4DA60B3614F278355793F6F2937B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3C0"/>
    <w:rsid w:val="00612609"/>
    <w:rsid w:val="00757838"/>
    <w:rsid w:val="00DA63C0"/>
    <w:rsid w:val="00F84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A4DA60B3614F278355793F6F2937BA">
    <w:name w:val="5BA4DA60B3614F278355793F6F2937BA"/>
    <w:rsid w:val="00DA63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130F44-B8E5-47E5-BF1E-4E19B804A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16</Pages>
  <Words>4069</Words>
  <Characters>23195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LCBB5005 – Project management</dc:title>
  <dc:subject/>
  <dc:creator>DELL</dc:creator>
  <cp:keywords/>
  <dc:description/>
  <cp:lastModifiedBy>Baciu</cp:lastModifiedBy>
  <cp:revision>39</cp:revision>
  <dcterms:created xsi:type="dcterms:W3CDTF">2023-11-30T07:51:00Z</dcterms:created>
  <dcterms:modified xsi:type="dcterms:W3CDTF">2024-04-19T05:59:00Z</dcterms:modified>
</cp:coreProperties>
</file>