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D8C962" w14:textId="77777777" w:rsidR="00EA06A3" w:rsidRPr="00914C40" w:rsidRDefault="00EA06A3">
      <w:pPr>
        <w:spacing w:line="360" w:lineRule="auto"/>
        <w:jc w:val="center"/>
        <w:rPr>
          <w:rFonts w:eastAsia="Times New Roman"/>
          <w:b/>
        </w:rPr>
      </w:pPr>
    </w:p>
    <w:p w14:paraId="4BB28BBE" w14:textId="77777777" w:rsidR="00EA06A3" w:rsidRPr="00914C40" w:rsidRDefault="00EA06A3">
      <w:pPr>
        <w:spacing w:line="360" w:lineRule="auto"/>
        <w:jc w:val="center"/>
        <w:rPr>
          <w:rFonts w:eastAsia="Times New Roman"/>
          <w:b/>
        </w:rPr>
      </w:pPr>
    </w:p>
    <w:p w14:paraId="1BA7DB62" w14:textId="77777777" w:rsidR="00EA06A3" w:rsidRPr="00914C40" w:rsidRDefault="00EA06A3">
      <w:pPr>
        <w:spacing w:line="360" w:lineRule="auto"/>
        <w:jc w:val="center"/>
        <w:rPr>
          <w:rFonts w:eastAsia="Times New Roman"/>
          <w:b/>
        </w:rPr>
      </w:pPr>
    </w:p>
    <w:p w14:paraId="1197EC89" w14:textId="77777777" w:rsidR="00EA06A3" w:rsidRPr="00914C40" w:rsidRDefault="00EA06A3">
      <w:pPr>
        <w:spacing w:line="360" w:lineRule="auto"/>
        <w:jc w:val="center"/>
        <w:rPr>
          <w:rFonts w:eastAsia="Times New Roman"/>
          <w:b/>
        </w:rPr>
      </w:pPr>
    </w:p>
    <w:p w14:paraId="0C5A0483" w14:textId="77777777" w:rsidR="00EA06A3" w:rsidRPr="00914C40" w:rsidRDefault="00EA06A3">
      <w:pPr>
        <w:spacing w:line="360" w:lineRule="auto"/>
        <w:jc w:val="center"/>
        <w:rPr>
          <w:rFonts w:eastAsia="Times New Roman"/>
          <w:b/>
        </w:rPr>
      </w:pPr>
    </w:p>
    <w:p w14:paraId="746BC6AA" w14:textId="77777777" w:rsidR="00EA06A3" w:rsidRPr="00914C40" w:rsidRDefault="00EA06A3">
      <w:pPr>
        <w:spacing w:line="360" w:lineRule="auto"/>
        <w:jc w:val="center"/>
        <w:rPr>
          <w:rFonts w:eastAsia="Times New Roman"/>
          <w:b/>
        </w:rPr>
      </w:pPr>
    </w:p>
    <w:p w14:paraId="65B166FC" w14:textId="77777777" w:rsidR="00EA06A3" w:rsidRPr="00914C40" w:rsidRDefault="00EA06A3">
      <w:pPr>
        <w:spacing w:line="360" w:lineRule="auto"/>
        <w:jc w:val="center"/>
        <w:rPr>
          <w:rFonts w:eastAsia="Times New Roman"/>
          <w:b/>
        </w:rPr>
      </w:pPr>
    </w:p>
    <w:p w14:paraId="61C8BBDE" w14:textId="77777777" w:rsidR="003C512B" w:rsidRPr="00914C40" w:rsidRDefault="003C512B">
      <w:pPr>
        <w:spacing w:line="360" w:lineRule="auto"/>
        <w:jc w:val="center"/>
        <w:rPr>
          <w:rFonts w:eastAsia="Times New Roman"/>
          <w:b/>
        </w:rPr>
      </w:pPr>
    </w:p>
    <w:p w14:paraId="6CDC2A2F" w14:textId="77777777" w:rsidR="003C512B" w:rsidRPr="00914C40" w:rsidRDefault="003C512B">
      <w:pPr>
        <w:spacing w:line="360" w:lineRule="auto"/>
        <w:jc w:val="center"/>
        <w:rPr>
          <w:rFonts w:eastAsia="Times New Roman"/>
          <w:b/>
        </w:rPr>
      </w:pPr>
    </w:p>
    <w:p w14:paraId="554B348D" w14:textId="77777777" w:rsidR="003C512B" w:rsidRPr="00914C40" w:rsidRDefault="003C512B">
      <w:pPr>
        <w:spacing w:line="360" w:lineRule="auto"/>
        <w:jc w:val="center"/>
        <w:rPr>
          <w:rFonts w:eastAsia="Times New Roman"/>
          <w:b/>
        </w:rPr>
      </w:pPr>
    </w:p>
    <w:p w14:paraId="366F07EF" w14:textId="77777777" w:rsidR="00147A1A" w:rsidRDefault="00506C54" w:rsidP="00147A1A">
      <w:pPr>
        <w:spacing w:line="360" w:lineRule="auto"/>
        <w:jc w:val="center"/>
        <w:rPr>
          <w:rFonts w:eastAsia="Times New Roman"/>
          <w:b/>
          <w:sz w:val="32"/>
        </w:rPr>
      </w:pPr>
      <w:r w:rsidRPr="00EF67E9">
        <w:rPr>
          <w:rFonts w:eastAsia="Times New Roman"/>
          <w:b/>
          <w:sz w:val="32"/>
        </w:rPr>
        <w:t>ACADEMIC AND EMPLOYABILITY SKILL</w:t>
      </w:r>
      <w:r w:rsidR="00147A1A">
        <w:rPr>
          <w:rFonts w:eastAsia="Times New Roman"/>
          <w:b/>
          <w:sz w:val="32"/>
        </w:rPr>
        <w:t xml:space="preserve">S </w:t>
      </w:r>
    </w:p>
    <w:p w14:paraId="75D96A10" w14:textId="77777777" w:rsidR="00147A1A" w:rsidRDefault="00147A1A" w:rsidP="00147A1A">
      <w:pPr>
        <w:spacing w:line="360" w:lineRule="auto"/>
        <w:rPr>
          <w:rFonts w:eastAsia="Times New Roman"/>
          <w:b/>
          <w:sz w:val="32"/>
        </w:rPr>
      </w:pPr>
    </w:p>
    <w:p w14:paraId="4FD87A20" w14:textId="7DC137A9" w:rsidR="00147A1A" w:rsidRDefault="00147A1A" w:rsidP="00147A1A">
      <w:pPr>
        <w:spacing w:line="360" w:lineRule="auto"/>
        <w:rPr>
          <w:rFonts w:eastAsia="Times New Roman"/>
          <w:b/>
          <w:sz w:val="32"/>
        </w:rPr>
      </w:pPr>
      <w:proofErr w:type="gramStart"/>
      <w:r>
        <w:rPr>
          <w:rFonts w:eastAsia="Times New Roman"/>
          <w:b/>
          <w:sz w:val="32"/>
        </w:rPr>
        <w:t>Student :</w:t>
      </w:r>
      <w:proofErr w:type="gramEnd"/>
      <w:r>
        <w:rPr>
          <w:rFonts w:eastAsia="Times New Roman"/>
          <w:b/>
          <w:sz w:val="32"/>
        </w:rPr>
        <w:t xml:space="preserve"> Stefan Ionut Dota (2028268)</w:t>
      </w:r>
    </w:p>
    <w:p w14:paraId="7881533D" w14:textId="36F70C34" w:rsidR="00147A1A" w:rsidRPr="00147A1A" w:rsidRDefault="00147A1A" w:rsidP="00147A1A">
      <w:pPr>
        <w:spacing w:line="360" w:lineRule="auto"/>
        <w:rPr>
          <w:rFonts w:eastAsia="Times New Roman"/>
          <w:b/>
          <w:bCs/>
          <w:sz w:val="28"/>
          <w:szCs w:val="28"/>
        </w:rPr>
      </w:pPr>
      <w:proofErr w:type="gramStart"/>
      <w:r>
        <w:rPr>
          <w:rFonts w:eastAsia="Times New Roman"/>
          <w:b/>
          <w:sz w:val="32"/>
        </w:rPr>
        <w:t>Lecturer :</w:t>
      </w:r>
      <w:proofErr w:type="gramEnd"/>
      <w:r w:rsidRPr="00147A1A">
        <w:t xml:space="preserve"> </w:t>
      </w:r>
      <w:r w:rsidRPr="00147A1A">
        <w:rPr>
          <w:b/>
          <w:bCs/>
          <w:sz w:val="28"/>
          <w:szCs w:val="28"/>
        </w:rPr>
        <w:t>Sylvia Hoffmann</w:t>
      </w:r>
    </w:p>
    <w:p w14:paraId="4A390492" w14:textId="63730D77" w:rsidR="003C512B" w:rsidRPr="00147A1A" w:rsidRDefault="00506C54" w:rsidP="00147A1A">
      <w:pPr>
        <w:spacing w:line="360" w:lineRule="auto"/>
        <w:rPr>
          <w:rFonts w:eastAsia="Times New Roman"/>
          <w:b/>
          <w:sz w:val="32"/>
        </w:rPr>
      </w:pPr>
      <w:r w:rsidRPr="00914C40">
        <w:rPr>
          <w:rFonts w:eastAsia="Times New Roman"/>
          <w:b/>
        </w:rPr>
        <w:br w:type="page"/>
      </w:r>
    </w:p>
    <w:p w14:paraId="08713CF8" w14:textId="77777777" w:rsidR="003C512B" w:rsidRPr="00914C40" w:rsidRDefault="00506C54">
      <w:pPr>
        <w:spacing w:line="360" w:lineRule="auto"/>
        <w:jc w:val="center"/>
        <w:rPr>
          <w:rFonts w:eastAsia="Times New Roman"/>
          <w:b/>
        </w:rPr>
      </w:pPr>
      <w:r w:rsidRPr="00914C40">
        <w:rPr>
          <w:rFonts w:eastAsia="Times New Roman"/>
          <w:b/>
        </w:rPr>
        <w:lastRenderedPageBreak/>
        <w:t>Executive Summary</w:t>
      </w:r>
    </w:p>
    <w:p w14:paraId="7B3CA718" w14:textId="77777777" w:rsidR="003C512B" w:rsidRPr="00914C40" w:rsidRDefault="00506C54" w:rsidP="003C512B">
      <w:pPr>
        <w:spacing w:line="360" w:lineRule="auto"/>
        <w:jc w:val="both"/>
        <w:rPr>
          <w:rFonts w:eastAsia="Times New Roman"/>
          <w:bCs/>
        </w:rPr>
      </w:pPr>
      <w:r w:rsidRPr="00914C40">
        <w:rPr>
          <w:rFonts w:eastAsia="Times New Roman"/>
          <w:bCs/>
        </w:rPr>
        <w:t xml:space="preserve">This report elaborates on the Driscoll model of reflection to analyse the learning experiences. Moreover, this report highlights the </w:t>
      </w:r>
      <w:r w:rsidR="00AC2359" w:rsidRPr="00914C40">
        <w:rPr>
          <w:rFonts w:eastAsia="Times New Roman"/>
          <w:bCs/>
        </w:rPr>
        <w:t xml:space="preserve">reflection on the </w:t>
      </w:r>
      <w:r w:rsidRPr="00914C40">
        <w:rPr>
          <w:rFonts w:eastAsia="Times New Roman"/>
          <w:bCs/>
        </w:rPr>
        <w:t xml:space="preserve">learning </w:t>
      </w:r>
      <w:r w:rsidR="00AC2359" w:rsidRPr="00914C40">
        <w:rPr>
          <w:rFonts w:eastAsia="Times New Roman"/>
          <w:bCs/>
        </w:rPr>
        <w:t xml:space="preserve">experiences regarding cover-letter writing as well as public speaking and presentation based on the </w:t>
      </w:r>
      <w:r w:rsidR="00B55B84">
        <w:rPr>
          <w:rFonts w:eastAsia="Times New Roman"/>
          <w:bCs/>
        </w:rPr>
        <w:t>reflective</w:t>
      </w:r>
      <w:r w:rsidR="00AC2359" w:rsidRPr="00914C40">
        <w:rPr>
          <w:rFonts w:eastAsia="Times New Roman"/>
          <w:bCs/>
        </w:rPr>
        <w:t xml:space="preserve"> model. </w:t>
      </w:r>
    </w:p>
    <w:p w14:paraId="60E33BFA" w14:textId="77777777" w:rsidR="003C512B" w:rsidRPr="00914C40" w:rsidRDefault="00506C54">
      <w:pPr>
        <w:rPr>
          <w:rFonts w:eastAsia="Times New Roman"/>
          <w:b/>
        </w:rPr>
      </w:pPr>
      <w:r w:rsidRPr="00914C40">
        <w:rPr>
          <w:rFonts w:eastAsia="Times New Roman"/>
          <w:b/>
        </w:rPr>
        <w:br w:type="page"/>
      </w:r>
    </w:p>
    <w:sdt>
      <w:sdtPr>
        <w:rPr>
          <w:rFonts w:ascii="Arial" w:eastAsia="Arial" w:hAnsi="Arial" w:cs="Arial"/>
          <w:color w:val="auto"/>
          <w:sz w:val="22"/>
          <w:szCs w:val="22"/>
          <w:lang w:val="en-GB" w:eastAsia="en-IN"/>
        </w:rPr>
        <w:id w:val="1562290672"/>
        <w:docPartObj>
          <w:docPartGallery w:val="Table of Contents"/>
          <w:docPartUnique/>
        </w:docPartObj>
      </w:sdtPr>
      <w:sdtEndPr>
        <w:rPr>
          <w:b/>
          <w:bCs/>
          <w:noProof/>
        </w:rPr>
      </w:sdtEndPr>
      <w:sdtContent>
        <w:p w14:paraId="0880D432" w14:textId="77777777" w:rsidR="003C512B" w:rsidRPr="00A236DB" w:rsidRDefault="00506C54" w:rsidP="00A236DB">
          <w:pPr>
            <w:pStyle w:val="Titlucuprins"/>
            <w:spacing w:line="360" w:lineRule="auto"/>
            <w:jc w:val="center"/>
            <w:rPr>
              <w:rFonts w:ascii="Arial" w:hAnsi="Arial" w:cs="Arial"/>
              <w:color w:val="auto"/>
              <w:sz w:val="22"/>
              <w:szCs w:val="22"/>
            </w:rPr>
          </w:pPr>
          <w:r w:rsidRPr="00A236DB">
            <w:rPr>
              <w:rFonts w:ascii="Arial" w:hAnsi="Arial" w:cs="Arial"/>
              <w:b/>
              <w:color w:val="auto"/>
              <w:sz w:val="22"/>
              <w:szCs w:val="22"/>
            </w:rPr>
            <w:t>Table of Contents</w:t>
          </w:r>
        </w:p>
        <w:p w14:paraId="515924A1" w14:textId="77777777" w:rsidR="00A236DB" w:rsidRPr="00A236DB" w:rsidRDefault="00D16722" w:rsidP="00A236DB">
          <w:pPr>
            <w:pStyle w:val="Cuprins1"/>
            <w:tabs>
              <w:tab w:val="right" w:leader="dot" w:pos="9019"/>
            </w:tabs>
            <w:spacing w:line="360" w:lineRule="auto"/>
            <w:jc w:val="both"/>
            <w:rPr>
              <w:rFonts w:asciiTheme="minorHAnsi" w:eastAsiaTheme="minorEastAsia" w:hAnsiTheme="minorHAnsi" w:cstheme="minorBidi"/>
              <w:noProof/>
              <w:lang w:val="en-US" w:eastAsia="en-US"/>
            </w:rPr>
          </w:pPr>
          <w:r w:rsidRPr="00A236DB">
            <w:fldChar w:fldCharType="begin"/>
          </w:r>
          <w:r w:rsidR="00506C54" w:rsidRPr="00A236DB">
            <w:instrText xml:space="preserve"> TOC \o "1-3" \h \z \u </w:instrText>
          </w:r>
          <w:r w:rsidRPr="00A236DB">
            <w:fldChar w:fldCharType="separate"/>
          </w:r>
          <w:hyperlink w:anchor="_Toc91872678" w:history="1">
            <w:r w:rsidR="00A236DB" w:rsidRPr="00A236DB">
              <w:rPr>
                <w:rStyle w:val="Hyperlink"/>
                <w:noProof/>
                <w:color w:val="auto"/>
              </w:rPr>
              <w:t>Introduction</w:t>
            </w:r>
            <w:r w:rsidR="00A236DB" w:rsidRPr="00A236DB">
              <w:rPr>
                <w:noProof/>
                <w:webHidden/>
              </w:rPr>
              <w:tab/>
            </w:r>
            <w:r w:rsidRPr="00A236DB">
              <w:rPr>
                <w:noProof/>
                <w:webHidden/>
              </w:rPr>
              <w:fldChar w:fldCharType="begin"/>
            </w:r>
            <w:r w:rsidR="00A236DB" w:rsidRPr="00A236DB">
              <w:rPr>
                <w:noProof/>
                <w:webHidden/>
              </w:rPr>
              <w:instrText xml:space="preserve"> PAGEREF _Toc91872678 \h </w:instrText>
            </w:r>
            <w:r w:rsidRPr="00A236DB">
              <w:rPr>
                <w:noProof/>
                <w:webHidden/>
              </w:rPr>
            </w:r>
            <w:r w:rsidRPr="00A236DB">
              <w:rPr>
                <w:noProof/>
                <w:webHidden/>
              </w:rPr>
              <w:fldChar w:fldCharType="separate"/>
            </w:r>
            <w:r w:rsidR="00A236DB" w:rsidRPr="00A236DB">
              <w:rPr>
                <w:noProof/>
                <w:webHidden/>
              </w:rPr>
              <w:t>3</w:t>
            </w:r>
            <w:r w:rsidRPr="00A236DB">
              <w:rPr>
                <w:noProof/>
                <w:webHidden/>
              </w:rPr>
              <w:fldChar w:fldCharType="end"/>
            </w:r>
          </w:hyperlink>
        </w:p>
        <w:p w14:paraId="63DF239B" w14:textId="77777777" w:rsidR="00A236DB" w:rsidRPr="00A236DB" w:rsidRDefault="006F0AEA" w:rsidP="00A236DB">
          <w:pPr>
            <w:pStyle w:val="Cuprins1"/>
            <w:tabs>
              <w:tab w:val="right" w:leader="dot" w:pos="9019"/>
            </w:tabs>
            <w:spacing w:line="360" w:lineRule="auto"/>
            <w:jc w:val="both"/>
            <w:rPr>
              <w:rFonts w:asciiTheme="minorHAnsi" w:eastAsiaTheme="minorEastAsia" w:hAnsiTheme="minorHAnsi" w:cstheme="minorBidi"/>
              <w:noProof/>
              <w:lang w:val="en-US" w:eastAsia="en-US"/>
            </w:rPr>
          </w:pPr>
          <w:hyperlink w:anchor="_Toc91872680" w:history="1">
            <w:r w:rsidR="00A236DB" w:rsidRPr="00A236DB">
              <w:rPr>
                <w:rStyle w:val="Hyperlink"/>
                <w:noProof/>
                <w:color w:val="auto"/>
              </w:rPr>
              <w:t>Describing the chosen model of reflection</w:t>
            </w:r>
            <w:r w:rsidR="00A236DB" w:rsidRPr="00A236DB">
              <w:rPr>
                <w:noProof/>
                <w:webHidden/>
              </w:rPr>
              <w:tab/>
            </w:r>
            <w:r w:rsidR="00D16722" w:rsidRPr="00A236DB">
              <w:rPr>
                <w:noProof/>
                <w:webHidden/>
              </w:rPr>
              <w:fldChar w:fldCharType="begin"/>
            </w:r>
            <w:r w:rsidR="00A236DB" w:rsidRPr="00A236DB">
              <w:rPr>
                <w:noProof/>
                <w:webHidden/>
              </w:rPr>
              <w:instrText xml:space="preserve"> PAGEREF _Toc91872680 \h </w:instrText>
            </w:r>
            <w:r w:rsidR="00D16722" w:rsidRPr="00A236DB">
              <w:rPr>
                <w:noProof/>
                <w:webHidden/>
              </w:rPr>
            </w:r>
            <w:r w:rsidR="00D16722" w:rsidRPr="00A236DB">
              <w:rPr>
                <w:noProof/>
                <w:webHidden/>
              </w:rPr>
              <w:fldChar w:fldCharType="separate"/>
            </w:r>
            <w:r w:rsidR="00A236DB" w:rsidRPr="00A236DB">
              <w:rPr>
                <w:noProof/>
                <w:webHidden/>
              </w:rPr>
              <w:t>3</w:t>
            </w:r>
            <w:r w:rsidR="00D16722" w:rsidRPr="00A236DB">
              <w:rPr>
                <w:noProof/>
                <w:webHidden/>
              </w:rPr>
              <w:fldChar w:fldCharType="end"/>
            </w:r>
          </w:hyperlink>
        </w:p>
        <w:p w14:paraId="0265D977" w14:textId="77777777" w:rsidR="00A236DB" w:rsidRPr="00A236DB" w:rsidRDefault="006F0AEA" w:rsidP="00A236DB">
          <w:pPr>
            <w:pStyle w:val="Cuprins1"/>
            <w:tabs>
              <w:tab w:val="right" w:leader="dot" w:pos="9019"/>
            </w:tabs>
            <w:spacing w:line="360" w:lineRule="auto"/>
            <w:jc w:val="both"/>
            <w:rPr>
              <w:rFonts w:asciiTheme="minorHAnsi" w:eastAsiaTheme="minorEastAsia" w:hAnsiTheme="minorHAnsi" w:cstheme="minorBidi"/>
              <w:noProof/>
              <w:lang w:val="en-US" w:eastAsia="en-US"/>
            </w:rPr>
          </w:pPr>
          <w:hyperlink w:anchor="_Toc91872681" w:history="1">
            <w:r w:rsidR="00A236DB" w:rsidRPr="00A236DB">
              <w:rPr>
                <w:rStyle w:val="Hyperlink"/>
                <w:noProof/>
                <w:color w:val="auto"/>
              </w:rPr>
              <w:t>Topic 1:  Paraphrasing</w:t>
            </w:r>
            <w:r w:rsidR="00A236DB" w:rsidRPr="00A236DB">
              <w:rPr>
                <w:noProof/>
                <w:webHidden/>
              </w:rPr>
              <w:tab/>
            </w:r>
            <w:r w:rsidR="00D16722" w:rsidRPr="00A236DB">
              <w:rPr>
                <w:noProof/>
                <w:webHidden/>
              </w:rPr>
              <w:fldChar w:fldCharType="begin"/>
            </w:r>
            <w:r w:rsidR="00A236DB" w:rsidRPr="00A236DB">
              <w:rPr>
                <w:noProof/>
                <w:webHidden/>
              </w:rPr>
              <w:instrText xml:space="preserve"> PAGEREF _Toc91872681 \h </w:instrText>
            </w:r>
            <w:r w:rsidR="00D16722" w:rsidRPr="00A236DB">
              <w:rPr>
                <w:noProof/>
                <w:webHidden/>
              </w:rPr>
            </w:r>
            <w:r w:rsidR="00D16722" w:rsidRPr="00A236DB">
              <w:rPr>
                <w:noProof/>
                <w:webHidden/>
              </w:rPr>
              <w:fldChar w:fldCharType="separate"/>
            </w:r>
            <w:r w:rsidR="00A236DB" w:rsidRPr="00A236DB">
              <w:rPr>
                <w:noProof/>
                <w:webHidden/>
              </w:rPr>
              <w:t>4</w:t>
            </w:r>
            <w:r w:rsidR="00D16722" w:rsidRPr="00A236DB">
              <w:rPr>
                <w:noProof/>
                <w:webHidden/>
              </w:rPr>
              <w:fldChar w:fldCharType="end"/>
            </w:r>
          </w:hyperlink>
        </w:p>
        <w:p w14:paraId="185449C7" w14:textId="77777777" w:rsidR="00A236DB" w:rsidRPr="00A236DB" w:rsidRDefault="006F0AEA" w:rsidP="00A236DB">
          <w:pPr>
            <w:pStyle w:val="Cuprins1"/>
            <w:tabs>
              <w:tab w:val="right" w:leader="dot" w:pos="9019"/>
            </w:tabs>
            <w:spacing w:line="360" w:lineRule="auto"/>
            <w:jc w:val="both"/>
            <w:rPr>
              <w:rFonts w:asciiTheme="minorHAnsi" w:eastAsiaTheme="minorEastAsia" w:hAnsiTheme="minorHAnsi" w:cstheme="minorBidi"/>
              <w:noProof/>
              <w:lang w:val="en-US" w:eastAsia="en-US"/>
            </w:rPr>
          </w:pPr>
          <w:hyperlink w:anchor="_Toc91872685" w:history="1">
            <w:r w:rsidR="00A236DB" w:rsidRPr="00A236DB">
              <w:rPr>
                <w:rStyle w:val="Hyperlink"/>
                <w:noProof/>
                <w:color w:val="auto"/>
              </w:rPr>
              <w:t>Topic 2: Referencing</w:t>
            </w:r>
            <w:r w:rsidR="00A236DB" w:rsidRPr="00A236DB">
              <w:rPr>
                <w:noProof/>
                <w:webHidden/>
              </w:rPr>
              <w:tab/>
            </w:r>
            <w:r w:rsidR="00D16722" w:rsidRPr="00A236DB">
              <w:rPr>
                <w:noProof/>
                <w:webHidden/>
              </w:rPr>
              <w:fldChar w:fldCharType="begin"/>
            </w:r>
            <w:r w:rsidR="00A236DB" w:rsidRPr="00A236DB">
              <w:rPr>
                <w:noProof/>
                <w:webHidden/>
              </w:rPr>
              <w:instrText xml:space="preserve"> PAGEREF _Toc91872685 \h </w:instrText>
            </w:r>
            <w:r w:rsidR="00D16722" w:rsidRPr="00A236DB">
              <w:rPr>
                <w:noProof/>
                <w:webHidden/>
              </w:rPr>
            </w:r>
            <w:r w:rsidR="00D16722" w:rsidRPr="00A236DB">
              <w:rPr>
                <w:noProof/>
                <w:webHidden/>
              </w:rPr>
              <w:fldChar w:fldCharType="separate"/>
            </w:r>
            <w:r w:rsidR="00A236DB" w:rsidRPr="00A236DB">
              <w:rPr>
                <w:noProof/>
                <w:webHidden/>
              </w:rPr>
              <w:t>5</w:t>
            </w:r>
            <w:r w:rsidR="00D16722" w:rsidRPr="00A236DB">
              <w:rPr>
                <w:noProof/>
                <w:webHidden/>
              </w:rPr>
              <w:fldChar w:fldCharType="end"/>
            </w:r>
          </w:hyperlink>
        </w:p>
        <w:p w14:paraId="749F1CD3" w14:textId="77777777" w:rsidR="00A236DB" w:rsidRPr="00A236DB" w:rsidRDefault="006F0AEA" w:rsidP="00A236DB">
          <w:pPr>
            <w:pStyle w:val="Cuprins1"/>
            <w:tabs>
              <w:tab w:val="right" w:leader="dot" w:pos="9019"/>
            </w:tabs>
            <w:spacing w:line="360" w:lineRule="auto"/>
            <w:jc w:val="both"/>
            <w:rPr>
              <w:rFonts w:asciiTheme="minorHAnsi" w:eastAsiaTheme="minorEastAsia" w:hAnsiTheme="minorHAnsi" w:cstheme="minorBidi"/>
              <w:noProof/>
              <w:lang w:val="en-US" w:eastAsia="en-US"/>
            </w:rPr>
          </w:pPr>
          <w:hyperlink w:anchor="_Toc91872690" w:history="1">
            <w:r w:rsidR="00A236DB" w:rsidRPr="00A236DB">
              <w:rPr>
                <w:rStyle w:val="Hyperlink"/>
                <w:noProof/>
                <w:color w:val="auto"/>
              </w:rPr>
              <w:t>Topic 3: Cover-letter writing</w:t>
            </w:r>
            <w:r w:rsidR="00A236DB" w:rsidRPr="00A236DB">
              <w:rPr>
                <w:noProof/>
                <w:webHidden/>
              </w:rPr>
              <w:tab/>
            </w:r>
            <w:r w:rsidR="00D16722" w:rsidRPr="00A236DB">
              <w:rPr>
                <w:noProof/>
                <w:webHidden/>
              </w:rPr>
              <w:fldChar w:fldCharType="begin"/>
            </w:r>
            <w:r w:rsidR="00A236DB" w:rsidRPr="00A236DB">
              <w:rPr>
                <w:noProof/>
                <w:webHidden/>
              </w:rPr>
              <w:instrText xml:space="preserve"> PAGEREF _Toc91872690 \h </w:instrText>
            </w:r>
            <w:r w:rsidR="00D16722" w:rsidRPr="00A236DB">
              <w:rPr>
                <w:noProof/>
                <w:webHidden/>
              </w:rPr>
            </w:r>
            <w:r w:rsidR="00D16722" w:rsidRPr="00A236DB">
              <w:rPr>
                <w:noProof/>
                <w:webHidden/>
              </w:rPr>
              <w:fldChar w:fldCharType="separate"/>
            </w:r>
            <w:r w:rsidR="00A236DB" w:rsidRPr="00A236DB">
              <w:rPr>
                <w:noProof/>
                <w:webHidden/>
              </w:rPr>
              <w:t>6</w:t>
            </w:r>
            <w:r w:rsidR="00D16722" w:rsidRPr="00A236DB">
              <w:rPr>
                <w:noProof/>
                <w:webHidden/>
              </w:rPr>
              <w:fldChar w:fldCharType="end"/>
            </w:r>
          </w:hyperlink>
        </w:p>
        <w:p w14:paraId="1721D114" w14:textId="77777777" w:rsidR="00A236DB" w:rsidRPr="00A236DB" w:rsidRDefault="006F0AEA" w:rsidP="00A236DB">
          <w:pPr>
            <w:pStyle w:val="Cuprins1"/>
            <w:tabs>
              <w:tab w:val="right" w:leader="dot" w:pos="9019"/>
            </w:tabs>
            <w:spacing w:line="360" w:lineRule="auto"/>
            <w:jc w:val="both"/>
            <w:rPr>
              <w:rFonts w:asciiTheme="minorHAnsi" w:eastAsiaTheme="minorEastAsia" w:hAnsiTheme="minorHAnsi" w:cstheme="minorBidi"/>
              <w:noProof/>
              <w:lang w:val="en-US" w:eastAsia="en-US"/>
            </w:rPr>
          </w:pPr>
          <w:hyperlink w:anchor="_Toc91872691" w:history="1">
            <w:r w:rsidR="00A236DB" w:rsidRPr="00A236DB">
              <w:rPr>
                <w:rStyle w:val="Hyperlink"/>
                <w:noProof/>
                <w:color w:val="auto"/>
              </w:rPr>
              <w:t>Topic 4: Public Speaking and giving a presentation</w:t>
            </w:r>
            <w:r w:rsidR="00A236DB" w:rsidRPr="00A236DB">
              <w:rPr>
                <w:noProof/>
                <w:webHidden/>
              </w:rPr>
              <w:tab/>
            </w:r>
            <w:r w:rsidR="00D16722" w:rsidRPr="00A236DB">
              <w:rPr>
                <w:noProof/>
                <w:webHidden/>
              </w:rPr>
              <w:fldChar w:fldCharType="begin"/>
            </w:r>
            <w:r w:rsidR="00A236DB" w:rsidRPr="00A236DB">
              <w:rPr>
                <w:noProof/>
                <w:webHidden/>
              </w:rPr>
              <w:instrText xml:space="preserve"> PAGEREF _Toc91872691 \h </w:instrText>
            </w:r>
            <w:r w:rsidR="00D16722" w:rsidRPr="00A236DB">
              <w:rPr>
                <w:noProof/>
                <w:webHidden/>
              </w:rPr>
            </w:r>
            <w:r w:rsidR="00D16722" w:rsidRPr="00A236DB">
              <w:rPr>
                <w:noProof/>
                <w:webHidden/>
              </w:rPr>
              <w:fldChar w:fldCharType="separate"/>
            </w:r>
            <w:r w:rsidR="00A236DB" w:rsidRPr="00A236DB">
              <w:rPr>
                <w:noProof/>
                <w:webHidden/>
              </w:rPr>
              <w:t>7</w:t>
            </w:r>
            <w:r w:rsidR="00D16722" w:rsidRPr="00A236DB">
              <w:rPr>
                <w:noProof/>
                <w:webHidden/>
              </w:rPr>
              <w:fldChar w:fldCharType="end"/>
            </w:r>
          </w:hyperlink>
        </w:p>
        <w:p w14:paraId="075E9AA6" w14:textId="77777777" w:rsidR="00A236DB" w:rsidRPr="00A236DB" w:rsidRDefault="006F0AEA" w:rsidP="00A236DB">
          <w:pPr>
            <w:pStyle w:val="Cuprins1"/>
            <w:tabs>
              <w:tab w:val="right" w:leader="dot" w:pos="9019"/>
            </w:tabs>
            <w:spacing w:line="360" w:lineRule="auto"/>
            <w:jc w:val="both"/>
            <w:rPr>
              <w:rFonts w:asciiTheme="minorHAnsi" w:eastAsiaTheme="minorEastAsia" w:hAnsiTheme="minorHAnsi" w:cstheme="minorBidi"/>
              <w:noProof/>
              <w:lang w:val="en-US" w:eastAsia="en-US"/>
            </w:rPr>
          </w:pPr>
          <w:hyperlink w:anchor="_Toc91872692" w:history="1">
            <w:r w:rsidR="00A236DB" w:rsidRPr="00A236DB">
              <w:rPr>
                <w:rStyle w:val="Hyperlink"/>
                <w:noProof/>
                <w:color w:val="auto"/>
              </w:rPr>
              <w:t>Conclusion</w:t>
            </w:r>
            <w:r w:rsidR="00A236DB" w:rsidRPr="00A236DB">
              <w:rPr>
                <w:noProof/>
                <w:webHidden/>
              </w:rPr>
              <w:tab/>
            </w:r>
            <w:r w:rsidR="00D16722" w:rsidRPr="00A236DB">
              <w:rPr>
                <w:noProof/>
                <w:webHidden/>
              </w:rPr>
              <w:fldChar w:fldCharType="begin"/>
            </w:r>
            <w:r w:rsidR="00A236DB" w:rsidRPr="00A236DB">
              <w:rPr>
                <w:noProof/>
                <w:webHidden/>
              </w:rPr>
              <w:instrText xml:space="preserve"> PAGEREF _Toc91872692 \h </w:instrText>
            </w:r>
            <w:r w:rsidR="00D16722" w:rsidRPr="00A236DB">
              <w:rPr>
                <w:noProof/>
                <w:webHidden/>
              </w:rPr>
            </w:r>
            <w:r w:rsidR="00D16722" w:rsidRPr="00A236DB">
              <w:rPr>
                <w:noProof/>
                <w:webHidden/>
              </w:rPr>
              <w:fldChar w:fldCharType="separate"/>
            </w:r>
            <w:r w:rsidR="00A236DB" w:rsidRPr="00A236DB">
              <w:rPr>
                <w:noProof/>
                <w:webHidden/>
              </w:rPr>
              <w:t>8</w:t>
            </w:r>
            <w:r w:rsidR="00D16722" w:rsidRPr="00A236DB">
              <w:rPr>
                <w:noProof/>
                <w:webHidden/>
              </w:rPr>
              <w:fldChar w:fldCharType="end"/>
            </w:r>
          </w:hyperlink>
        </w:p>
        <w:p w14:paraId="535F967D" w14:textId="77777777" w:rsidR="00A236DB" w:rsidRPr="00A236DB" w:rsidRDefault="006F0AEA" w:rsidP="00A236DB">
          <w:pPr>
            <w:pStyle w:val="Cuprins1"/>
            <w:tabs>
              <w:tab w:val="right" w:leader="dot" w:pos="9019"/>
            </w:tabs>
            <w:spacing w:line="360" w:lineRule="auto"/>
            <w:jc w:val="both"/>
            <w:rPr>
              <w:rFonts w:asciiTheme="minorHAnsi" w:eastAsiaTheme="minorEastAsia" w:hAnsiTheme="minorHAnsi" w:cstheme="minorBidi"/>
              <w:noProof/>
              <w:lang w:val="en-US" w:eastAsia="en-US"/>
            </w:rPr>
          </w:pPr>
          <w:hyperlink w:anchor="_Toc91872693" w:history="1">
            <w:r w:rsidR="00A236DB" w:rsidRPr="00A236DB">
              <w:rPr>
                <w:rStyle w:val="Hyperlink"/>
                <w:noProof/>
                <w:color w:val="auto"/>
              </w:rPr>
              <w:t>References</w:t>
            </w:r>
            <w:r w:rsidR="00A236DB" w:rsidRPr="00A236DB">
              <w:rPr>
                <w:noProof/>
                <w:webHidden/>
              </w:rPr>
              <w:tab/>
            </w:r>
            <w:r w:rsidR="00D16722" w:rsidRPr="00A236DB">
              <w:rPr>
                <w:noProof/>
                <w:webHidden/>
              </w:rPr>
              <w:fldChar w:fldCharType="begin"/>
            </w:r>
            <w:r w:rsidR="00A236DB" w:rsidRPr="00A236DB">
              <w:rPr>
                <w:noProof/>
                <w:webHidden/>
              </w:rPr>
              <w:instrText xml:space="preserve"> PAGEREF _Toc91872693 \h </w:instrText>
            </w:r>
            <w:r w:rsidR="00D16722" w:rsidRPr="00A236DB">
              <w:rPr>
                <w:noProof/>
                <w:webHidden/>
              </w:rPr>
            </w:r>
            <w:r w:rsidR="00D16722" w:rsidRPr="00A236DB">
              <w:rPr>
                <w:noProof/>
                <w:webHidden/>
              </w:rPr>
              <w:fldChar w:fldCharType="separate"/>
            </w:r>
            <w:r w:rsidR="00A236DB" w:rsidRPr="00A236DB">
              <w:rPr>
                <w:noProof/>
                <w:webHidden/>
              </w:rPr>
              <w:t>9</w:t>
            </w:r>
            <w:r w:rsidR="00D16722" w:rsidRPr="00A236DB">
              <w:rPr>
                <w:noProof/>
                <w:webHidden/>
              </w:rPr>
              <w:fldChar w:fldCharType="end"/>
            </w:r>
          </w:hyperlink>
        </w:p>
        <w:p w14:paraId="151D1E7E" w14:textId="77777777" w:rsidR="003C512B" w:rsidRPr="00914C40" w:rsidRDefault="00D16722" w:rsidP="00A236DB">
          <w:pPr>
            <w:spacing w:line="360" w:lineRule="auto"/>
            <w:jc w:val="both"/>
          </w:pPr>
          <w:r w:rsidRPr="00A236DB">
            <w:rPr>
              <w:b/>
              <w:bCs/>
              <w:noProof/>
            </w:rPr>
            <w:fldChar w:fldCharType="end"/>
          </w:r>
        </w:p>
      </w:sdtContent>
    </w:sdt>
    <w:p w14:paraId="19277C87" w14:textId="77777777" w:rsidR="00EA06A3" w:rsidRPr="00914C40" w:rsidRDefault="00506C54">
      <w:pPr>
        <w:spacing w:line="360" w:lineRule="auto"/>
        <w:jc w:val="center"/>
        <w:rPr>
          <w:rFonts w:eastAsia="Times New Roman"/>
          <w:b/>
        </w:rPr>
      </w:pPr>
      <w:r w:rsidRPr="00914C40">
        <w:br w:type="page"/>
      </w:r>
    </w:p>
    <w:p w14:paraId="1AE0F5BA" w14:textId="77777777" w:rsidR="00CE357D" w:rsidRPr="00914C40" w:rsidRDefault="00CE357D" w:rsidP="00CE357D">
      <w:pPr>
        <w:pStyle w:val="Titlu1"/>
      </w:pPr>
      <w:bookmarkStart w:id="0" w:name="_Toc91872678"/>
      <w:r w:rsidRPr="00914C40">
        <w:lastRenderedPageBreak/>
        <w:t>Introduction</w:t>
      </w:r>
      <w:bookmarkEnd w:id="0"/>
    </w:p>
    <w:p w14:paraId="433F9A44" w14:textId="77777777" w:rsidR="00CE357D" w:rsidRPr="00914C40" w:rsidRDefault="00CE357D" w:rsidP="00CE357D">
      <w:pPr>
        <w:pStyle w:val="Titlu1"/>
      </w:pPr>
      <w:bookmarkStart w:id="1" w:name="_Toc91872679"/>
      <w:r w:rsidRPr="00914C40">
        <w:rPr>
          <w:b w:val="0"/>
        </w:rPr>
        <w:t xml:space="preserve">Academic skills are the voluntary talents and the capability of adoption that influence the academic pursuits. This study will lay focus on identifying and evaluating the academic and employability skills. Focus will also be laid on describing the </w:t>
      </w:r>
      <w:r w:rsidRPr="00914C40">
        <w:rPr>
          <w:i/>
        </w:rPr>
        <w:t xml:space="preserve">Driscoll model of reflection. </w:t>
      </w:r>
      <w:r w:rsidRPr="00914C40">
        <w:rPr>
          <w:b w:val="0"/>
        </w:rPr>
        <w:t xml:space="preserve">The Driscoll model of reflection will briefly explain the situation that will be reflected by the investigation of the situation and the personal experience from the relevant situation. This </w:t>
      </w:r>
      <w:proofErr w:type="gramStart"/>
      <w:r w:rsidRPr="00914C40">
        <w:rPr>
          <w:b w:val="0"/>
        </w:rPr>
        <w:t>particular study</w:t>
      </w:r>
      <w:proofErr w:type="gramEnd"/>
      <w:r w:rsidRPr="00914C40">
        <w:rPr>
          <w:b w:val="0"/>
        </w:rPr>
        <w:t xml:space="preserve"> will also put stress on the implication of this definite model of reflection in relevance to the selected relevant dimensions. Immense stress will be laid on reflecting the ideas on paraphrasing, referencing, cover-letter writing and public speaking and giving presentations.</w:t>
      </w:r>
      <w:bookmarkEnd w:id="1"/>
    </w:p>
    <w:p w14:paraId="7A0DF74B" w14:textId="77777777" w:rsidR="00EA06A3" w:rsidRPr="00914C40" w:rsidRDefault="00506C54" w:rsidP="003C512B">
      <w:pPr>
        <w:pStyle w:val="Titlu1"/>
      </w:pPr>
      <w:bookmarkStart w:id="2" w:name="_Toc91872680"/>
      <w:r w:rsidRPr="00914C40">
        <w:t>Describing the chosen model of reflection</w:t>
      </w:r>
      <w:bookmarkEnd w:id="2"/>
    </w:p>
    <w:p w14:paraId="04D4FB3A" w14:textId="77777777" w:rsidR="00EA06A3" w:rsidRPr="00914C40" w:rsidRDefault="00506C54">
      <w:pPr>
        <w:spacing w:line="360" w:lineRule="auto"/>
        <w:jc w:val="both"/>
        <w:rPr>
          <w:rFonts w:eastAsia="Times New Roman"/>
        </w:rPr>
      </w:pPr>
      <w:r w:rsidRPr="00914C40">
        <w:rPr>
          <w:rFonts w:eastAsia="Times New Roman"/>
        </w:rPr>
        <w:t xml:space="preserve">This report has included the </w:t>
      </w:r>
      <w:r w:rsidRPr="00914C40">
        <w:rPr>
          <w:rFonts w:eastAsia="Times New Roman"/>
          <w:b/>
          <w:i/>
        </w:rPr>
        <w:t>Driscoll model</w:t>
      </w:r>
      <w:r w:rsidRPr="00914C40">
        <w:rPr>
          <w:rFonts w:eastAsia="Times New Roman"/>
        </w:rPr>
        <w:t xml:space="preserve"> of reflection in order to discuss and analyse the learning experiences related to this module. Driscoll model focuses on three questions such as </w:t>
      </w:r>
      <w:r w:rsidRPr="00914C40">
        <w:rPr>
          <w:rFonts w:eastAsia="Times New Roman"/>
          <w:b/>
          <w:i/>
        </w:rPr>
        <w:t xml:space="preserve">“what”, “so what” </w:t>
      </w:r>
      <w:r w:rsidRPr="00914C40">
        <w:rPr>
          <w:rFonts w:eastAsia="Times New Roman"/>
        </w:rPr>
        <w:t xml:space="preserve">and </w:t>
      </w:r>
      <w:r w:rsidRPr="00914C40">
        <w:rPr>
          <w:rFonts w:eastAsia="Times New Roman"/>
          <w:b/>
          <w:i/>
        </w:rPr>
        <w:t>“now what”</w:t>
      </w:r>
      <w:r w:rsidRPr="00914C40">
        <w:rPr>
          <w:rFonts w:eastAsia="Times New Roman"/>
        </w:rPr>
        <w:t xml:space="preserve">. As per the opinion of </w:t>
      </w:r>
      <w:proofErr w:type="spellStart"/>
      <w:r w:rsidRPr="00914C40">
        <w:rPr>
          <w:rFonts w:eastAsia="Times New Roman"/>
        </w:rPr>
        <w:t>Golaghaie</w:t>
      </w:r>
      <w:r w:rsidRPr="00914C40">
        <w:rPr>
          <w:rFonts w:eastAsia="Times New Roman"/>
          <w:i/>
        </w:rPr>
        <w:t>et</w:t>
      </w:r>
      <w:proofErr w:type="spellEnd"/>
      <w:r w:rsidRPr="00914C40">
        <w:rPr>
          <w:rFonts w:eastAsia="Times New Roman"/>
          <w:i/>
        </w:rPr>
        <w:t xml:space="preserve"> al.</w:t>
      </w:r>
      <w:r w:rsidRPr="00914C40">
        <w:rPr>
          <w:rFonts w:eastAsia="Times New Roman"/>
        </w:rPr>
        <w:t xml:space="preserve"> (2019), the Driscoll model is widely used in academics to evaluate the learning experience of individuals. Based on the model, individuals need to describe their situation or experience briefly to complete the first step. The second step is to describe the personal feelings of individuals regarding the experience</w:t>
      </w:r>
      <w:r w:rsidR="005C5B50">
        <w:rPr>
          <w:rFonts w:eastAsia="Times New Roman"/>
        </w:rPr>
        <w:t xml:space="preserve"> or situation. In the last step,</w:t>
      </w:r>
      <w:r w:rsidRPr="00914C40">
        <w:rPr>
          <w:rFonts w:eastAsia="Times New Roman"/>
        </w:rPr>
        <w:t xml:space="preserve"> Individuals need to reflect on their </w:t>
      </w:r>
      <w:r w:rsidR="005C5B50" w:rsidRPr="00914C40">
        <w:rPr>
          <w:rFonts w:eastAsia="Times New Roman"/>
        </w:rPr>
        <w:t>learning</w:t>
      </w:r>
      <w:r w:rsidRPr="00914C40">
        <w:rPr>
          <w:rFonts w:eastAsia="Times New Roman"/>
        </w:rPr>
        <w:t xml:space="preserve"> from their previous experiences. Accordingly, the Driscoll model has been chosen for this report to analyse the experiences and discuss the feelings effectively. </w:t>
      </w:r>
    </w:p>
    <w:p w14:paraId="79B680A9" w14:textId="77777777" w:rsidR="00EA06A3" w:rsidRPr="00914C40" w:rsidRDefault="00506C54">
      <w:pPr>
        <w:spacing w:line="360" w:lineRule="auto"/>
        <w:jc w:val="center"/>
        <w:rPr>
          <w:rFonts w:eastAsia="Times New Roman"/>
        </w:rPr>
      </w:pPr>
      <w:r w:rsidRPr="00914C40">
        <w:rPr>
          <w:rFonts w:eastAsia="Times New Roman"/>
          <w:noProof/>
          <w:lang w:val="en-US" w:eastAsia="en-US"/>
        </w:rPr>
        <w:drawing>
          <wp:inline distT="114300" distB="114300" distL="114300" distR="114300" wp14:anchorId="7046372A" wp14:editId="50BF47BC">
            <wp:extent cx="3485199" cy="2671986"/>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3485199" cy="2671986"/>
                    </a:xfrm>
                    <a:prstGeom prst="rect">
                      <a:avLst/>
                    </a:prstGeom>
                    <a:ln w="25400">
                      <a:solidFill>
                        <a:srgbClr val="000000"/>
                      </a:solidFill>
                      <a:prstDash val="solid"/>
                    </a:ln>
                  </pic:spPr>
                </pic:pic>
              </a:graphicData>
            </a:graphic>
          </wp:inline>
        </w:drawing>
      </w:r>
    </w:p>
    <w:p w14:paraId="6972D41F" w14:textId="77777777" w:rsidR="00EA06A3" w:rsidRPr="00914C40" w:rsidRDefault="00506C54">
      <w:pPr>
        <w:spacing w:line="360" w:lineRule="auto"/>
        <w:jc w:val="center"/>
        <w:rPr>
          <w:rFonts w:eastAsia="Times New Roman"/>
          <w:b/>
        </w:rPr>
      </w:pPr>
      <w:r w:rsidRPr="00914C40">
        <w:rPr>
          <w:rFonts w:eastAsia="Times New Roman"/>
          <w:b/>
        </w:rPr>
        <w:t>Figure 1: Driscoll model</w:t>
      </w:r>
    </w:p>
    <w:p w14:paraId="7540857F" w14:textId="77777777" w:rsidR="00EA06A3" w:rsidRPr="00914C40" w:rsidRDefault="00506C54">
      <w:pPr>
        <w:spacing w:line="360" w:lineRule="auto"/>
        <w:jc w:val="center"/>
        <w:rPr>
          <w:rFonts w:eastAsia="Times New Roman"/>
        </w:rPr>
      </w:pPr>
      <w:r w:rsidRPr="00914C40">
        <w:rPr>
          <w:rFonts w:eastAsia="Times New Roman"/>
        </w:rPr>
        <w:t xml:space="preserve">(Source: </w:t>
      </w:r>
      <w:proofErr w:type="spellStart"/>
      <w:r w:rsidRPr="00914C40">
        <w:rPr>
          <w:rFonts w:eastAsia="Times New Roman"/>
        </w:rPr>
        <w:t>Golaghaie</w:t>
      </w:r>
      <w:r w:rsidRPr="00914C40">
        <w:rPr>
          <w:rFonts w:eastAsia="Times New Roman"/>
          <w:i/>
        </w:rPr>
        <w:t>et</w:t>
      </w:r>
      <w:proofErr w:type="spellEnd"/>
      <w:r w:rsidRPr="00914C40">
        <w:rPr>
          <w:rFonts w:eastAsia="Times New Roman"/>
          <w:i/>
        </w:rPr>
        <w:t xml:space="preserve"> al. </w:t>
      </w:r>
      <w:r w:rsidRPr="00914C40">
        <w:rPr>
          <w:rFonts w:eastAsia="Times New Roman"/>
        </w:rPr>
        <w:t>2019)</w:t>
      </w:r>
    </w:p>
    <w:p w14:paraId="474E49FB" w14:textId="77777777" w:rsidR="00AD749E" w:rsidRPr="00914C40" w:rsidRDefault="00AD749E">
      <w:pPr>
        <w:rPr>
          <w:rFonts w:eastAsia="Times New Roman"/>
          <w:b/>
        </w:rPr>
      </w:pPr>
      <w:r w:rsidRPr="00914C40">
        <w:br w:type="page"/>
      </w:r>
    </w:p>
    <w:p w14:paraId="2178EAF1" w14:textId="77777777" w:rsidR="002873E9" w:rsidRPr="00914C40" w:rsidRDefault="002873E9" w:rsidP="00AD749E">
      <w:pPr>
        <w:pStyle w:val="Titlu1"/>
      </w:pPr>
      <w:bookmarkStart w:id="3" w:name="_Toc91872681"/>
      <w:r w:rsidRPr="00914C40">
        <w:lastRenderedPageBreak/>
        <w:t>Topic 1:  Paraphrasing</w:t>
      </w:r>
      <w:bookmarkEnd w:id="3"/>
    </w:p>
    <w:p w14:paraId="36D9E157" w14:textId="77777777" w:rsidR="002873E9" w:rsidRPr="00914C40" w:rsidRDefault="002873E9" w:rsidP="00AD749E">
      <w:pPr>
        <w:pStyle w:val="Titlu2"/>
        <w:spacing w:line="360" w:lineRule="auto"/>
        <w:jc w:val="both"/>
        <w:rPr>
          <w:b/>
          <w:sz w:val="22"/>
          <w:szCs w:val="22"/>
        </w:rPr>
      </w:pPr>
      <w:bookmarkStart w:id="4" w:name="_Toc91872682"/>
      <w:r w:rsidRPr="00914C40">
        <w:rPr>
          <w:b/>
          <w:sz w:val="22"/>
          <w:szCs w:val="22"/>
        </w:rPr>
        <w:t>What?</w:t>
      </w:r>
      <w:bookmarkEnd w:id="4"/>
    </w:p>
    <w:p w14:paraId="5FA68C83" w14:textId="77777777" w:rsidR="002873E9" w:rsidRPr="00914C40" w:rsidRDefault="002873E9" w:rsidP="00AD749E">
      <w:pPr>
        <w:pStyle w:val="Normal1"/>
        <w:rPr>
          <w:rFonts w:ascii="Arial" w:hAnsi="Arial" w:cs="Arial"/>
          <w:b w:val="0"/>
          <w:sz w:val="22"/>
          <w:szCs w:val="22"/>
          <w:lang w:val="en-GB"/>
        </w:rPr>
      </w:pPr>
      <w:r w:rsidRPr="00914C40">
        <w:rPr>
          <w:rFonts w:ascii="Arial" w:hAnsi="Arial" w:cs="Arial"/>
          <w:b w:val="0"/>
          <w:sz w:val="22"/>
          <w:szCs w:val="22"/>
          <w:lang w:val="en-GB"/>
        </w:rPr>
        <w:t>The term paraphrasing might be described as the process of converting someone’s idea into your own words (</w:t>
      </w:r>
      <w:r w:rsidRPr="00914C40">
        <w:rPr>
          <w:rFonts w:ascii="Arial" w:eastAsia="Arial" w:hAnsi="Arial" w:cs="Arial"/>
          <w:b w:val="0"/>
          <w:sz w:val="22"/>
          <w:szCs w:val="22"/>
          <w:lang w:val="en-GB"/>
        </w:rPr>
        <w:t>Hungwe, 2019</w:t>
      </w:r>
      <w:r w:rsidRPr="00914C40">
        <w:rPr>
          <w:rFonts w:ascii="Arial" w:hAnsi="Arial" w:cs="Arial"/>
          <w:b w:val="0"/>
          <w:sz w:val="22"/>
          <w:szCs w:val="22"/>
          <w:lang w:val="en-GB"/>
        </w:rPr>
        <w:t xml:space="preserve">). It involves the writing of the selected paragraphs into your own words without changing the actual meaning of the text. For instance, while writing academic content, I have found that the change in the structure of the sentences will not change the definite purpose of the text. However, issues can take place while paraphrasing the same content. Paraphrasing can be considered as an alternative to quoting. Paraphrasing can restrict the overuse of direct quotations in order to make the work free from being vague. Paraphrasing can facilitate the understanding of the subject matter and the actual meaning of the original text. </w:t>
      </w:r>
    </w:p>
    <w:p w14:paraId="1369697D" w14:textId="77777777" w:rsidR="002873E9" w:rsidRPr="00914C40" w:rsidRDefault="002873E9" w:rsidP="00AD749E">
      <w:pPr>
        <w:pStyle w:val="Titlu2"/>
        <w:spacing w:line="360" w:lineRule="auto"/>
        <w:jc w:val="both"/>
        <w:rPr>
          <w:b/>
          <w:sz w:val="22"/>
          <w:szCs w:val="22"/>
        </w:rPr>
      </w:pPr>
      <w:bookmarkStart w:id="5" w:name="_Toc91872683"/>
      <w:r w:rsidRPr="00914C40">
        <w:rPr>
          <w:b/>
          <w:sz w:val="22"/>
          <w:szCs w:val="22"/>
        </w:rPr>
        <w:t>So What?</w:t>
      </w:r>
      <w:bookmarkEnd w:id="5"/>
    </w:p>
    <w:p w14:paraId="4E00A977" w14:textId="77777777" w:rsidR="002873E9" w:rsidRPr="00914C40" w:rsidRDefault="002873E9" w:rsidP="00AD749E">
      <w:pPr>
        <w:pStyle w:val="Normal1"/>
        <w:rPr>
          <w:rFonts w:ascii="Arial" w:hAnsi="Arial" w:cs="Arial"/>
          <w:b w:val="0"/>
          <w:sz w:val="22"/>
          <w:szCs w:val="22"/>
          <w:lang w:val="en-GB"/>
        </w:rPr>
      </w:pPr>
      <w:r w:rsidRPr="00914C40">
        <w:rPr>
          <w:rFonts w:ascii="Arial" w:hAnsi="Arial" w:cs="Arial"/>
          <w:b w:val="0"/>
          <w:sz w:val="22"/>
          <w:szCs w:val="22"/>
          <w:lang w:val="en-GB"/>
        </w:rPr>
        <w:t xml:space="preserve">In academic writing, paraphrasing might need to be done to reflect the authenticity and the originality of the work. However, I have felt that efficient paraphrasing can be done by going through the chosen text </w:t>
      </w:r>
      <w:proofErr w:type="gramStart"/>
      <w:r w:rsidRPr="00914C40">
        <w:rPr>
          <w:rFonts w:ascii="Arial" w:hAnsi="Arial" w:cs="Arial"/>
          <w:b w:val="0"/>
          <w:sz w:val="22"/>
          <w:szCs w:val="22"/>
          <w:lang w:val="en-GB"/>
        </w:rPr>
        <w:t>minutely</w:t>
      </w:r>
      <w:proofErr w:type="gramEnd"/>
      <w:r w:rsidRPr="00914C40">
        <w:rPr>
          <w:rFonts w:ascii="Arial" w:hAnsi="Arial" w:cs="Arial"/>
          <w:b w:val="0"/>
          <w:sz w:val="22"/>
          <w:szCs w:val="22"/>
          <w:lang w:val="en-GB"/>
        </w:rPr>
        <w:t xml:space="preserve"> but lack of resources can create issues. Noting down all the vital points might be valuable in achieving success in paraphrasing (</w:t>
      </w:r>
      <w:r w:rsidRPr="00914C40">
        <w:rPr>
          <w:rFonts w:ascii="Arial" w:eastAsia="Arial" w:hAnsi="Arial" w:cs="Arial"/>
          <w:b w:val="0"/>
          <w:sz w:val="22"/>
          <w:szCs w:val="22"/>
          <w:lang w:val="en-GB"/>
        </w:rPr>
        <w:t>Mallia, 2017</w:t>
      </w:r>
      <w:r w:rsidRPr="00914C40">
        <w:rPr>
          <w:rFonts w:ascii="Arial" w:hAnsi="Arial" w:cs="Arial"/>
          <w:b w:val="0"/>
          <w:sz w:val="22"/>
          <w:szCs w:val="22"/>
          <w:lang w:val="en-GB"/>
        </w:rPr>
        <w:t xml:space="preserve">). Besides this, I have noticed that paraphrasing will be done when there is a need to provide support for my argument. Understanding of the source is essential for me to obtain success while paraphrasing in academic writing. Quotation and paraphrasing might not be mixed in order to make the work realistic. </w:t>
      </w:r>
    </w:p>
    <w:p w14:paraId="0A7217E5" w14:textId="77777777" w:rsidR="002873E9" w:rsidRPr="00914C40" w:rsidRDefault="002873E9" w:rsidP="00AD749E">
      <w:pPr>
        <w:pStyle w:val="Titlu2"/>
        <w:spacing w:line="360" w:lineRule="auto"/>
        <w:jc w:val="both"/>
        <w:rPr>
          <w:b/>
          <w:sz w:val="22"/>
          <w:szCs w:val="22"/>
        </w:rPr>
      </w:pPr>
      <w:bookmarkStart w:id="6" w:name="_Toc91872684"/>
      <w:r w:rsidRPr="00914C40">
        <w:rPr>
          <w:b/>
          <w:sz w:val="22"/>
          <w:szCs w:val="22"/>
        </w:rPr>
        <w:t>Now what?</w:t>
      </w:r>
      <w:bookmarkEnd w:id="6"/>
    </w:p>
    <w:p w14:paraId="560B619D" w14:textId="77777777" w:rsidR="002873E9" w:rsidRPr="00914C40" w:rsidRDefault="002873E9" w:rsidP="00AD749E">
      <w:pPr>
        <w:pStyle w:val="Normal1"/>
        <w:rPr>
          <w:rFonts w:ascii="Arial" w:hAnsi="Arial" w:cs="Arial"/>
          <w:b w:val="0"/>
          <w:sz w:val="22"/>
          <w:szCs w:val="22"/>
          <w:lang w:val="en-GB"/>
        </w:rPr>
      </w:pPr>
      <w:r w:rsidRPr="00914C40">
        <w:rPr>
          <w:rFonts w:ascii="Arial" w:hAnsi="Arial" w:cs="Arial"/>
          <w:b w:val="0"/>
          <w:sz w:val="22"/>
          <w:szCs w:val="22"/>
          <w:lang w:val="en-GB"/>
        </w:rPr>
        <w:t xml:space="preserve">I might need to write down the entire text in my own words without taking a glance at the text. Besides this, I will need to compare my writing with the original text in order to change any recognisable similarities. Proper citing of the sources is necessary to maintain the authenticity of the work. I might need to begin my first sentence of the writing at a different point to avoid the similarity with the original text. As per the ideas of </w:t>
      </w:r>
      <w:proofErr w:type="spellStart"/>
      <w:r w:rsidRPr="00914C40">
        <w:rPr>
          <w:rFonts w:ascii="Arial" w:eastAsia="Arial" w:hAnsi="Arial" w:cs="Arial"/>
          <w:b w:val="0"/>
          <w:sz w:val="22"/>
          <w:szCs w:val="22"/>
          <w:lang w:val="en-GB"/>
        </w:rPr>
        <w:t>Federmann</w:t>
      </w:r>
      <w:proofErr w:type="spellEnd"/>
      <w:r w:rsidRPr="00914C40">
        <w:rPr>
          <w:rFonts w:ascii="Arial" w:eastAsia="Arial" w:hAnsi="Arial" w:cs="Arial"/>
          <w:b w:val="0"/>
          <w:sz w:val="22"/>
          <w:szCs w:val="22"/>
          <w:lang w:val="en-GB"/>
        </w:rPr>
        <w:t xml:space="preserve"> </w:t>
      </w:r>
      <w:r w:rsidRPr="00914C40">
        <w:rPr>
          <w:rFonts w:ascii="Arial" w:eastAsia="Arial" w:hAnsi="Arial" w:cs="Arial"/>
          <w:b w:val="0"/>
          <w:i/>
          <w:sz w:val="22"/>
          <w:szCs w:val="22"/>
          <w:lang w:val="en-GB"/>
        </w:rPr>
        <w:t>et al.</w:t>
      </w:r>
      <w:r w:rsidRPr="00914C40">
        <w:rPr>
          <w:rFonts w:ascii="Arial" w:hAnsi="Arial" w:cs="Arial"/>
          <w:b w:val="0"/>
          <w:sz w:val="22"/>
          <w:szCs w:val="22"/>
          <w:lang w:val="en-GB"/>
        </w:rPr>
        <w:t xml:space="preserve"> (2019), use of abundant synonyms creates a vast chance of doing successful paraphrasing. I will need to change the structure of the sentence in order to avoid plagiarism in my work. </w:t>
      </w:r>
    </w:p>
    <w:p w14:paraId="0DACB16F" w14:textId="77777777" w:rsidR="002873E9" w:rsidRPr="00914C40" w:rsidRDefault="002873E9" w:rsidP="00AD749E">
      <w:pPr>
        <w:pStyle w:val="Normal1"/>
        <w:rPr>
          <w:rFonts w:ascii="Arial" w:hAnsi="Arial" w:cs="Arial"/>
          <w:b w:val="0"/>
          <w:sz w:val="22"/>
          <w:szCs w:val="22"/>
          <w:lang w:val="en-GB"/>
        </w:rPr>
      </w:pPr>
      <w:r w:rsidRPr="00914C40">
        <w:rPr>
          <w:rFonts w:ascii="Arial" w:hAnsi="Arial" w:cs="Arial"/>
          <w:b w:val="0"/>
          <w:sz w:val="22"/>
          <w:szCs w:val="22"/>
          <w:lang w:val="en-GB"/>
        </w:rPr>
        <w:t xml:space="preserve">Besides this, I will have to break the informative sentences into fragments without changing the meaning of the internal message that has been tried to be conveyed by the original text. I might also need to maximise my stock of vocabulary and collection of resources for paraphrasing in a fluent manner. I will choose to paraphrase only when the source of information or the information itself is important and cannot be excluded from my work. </w:t>
      </w:r>
      <w:r w:rsidRPr="00914C40">
        <w:rPr>
          <w:rFonts w:ascii="Arial" w:hAnsi="Arial" w:cs="Arial"/>
          <w:b w:val="0"/>
          <w:sz w:val="22"/>
          <w:szCs w:val="22"/>
          <w:lang w:val="en-GB"/>
        </w:rPr>
        <w:lastRenderedPageBreak/>
        <w:t xml:space="preserve">However, I will be using proper citation methods for maintaining the authenticity of my work and giving values to the original data sources. I will be involved in establishing a passage from the original work into my own words. Hence, I might put stress on not using similar words that match with the source words or texts. I might also need to attribute my work to the source work. </w:t>
      </w:r>
    </w:p>
    <w:p w14:paraId="351FAA4B" w14:textId="77777777" w:rsidR="002873E9" w:rsidRPr="00914C40" w:rsidRDefault="002873E9" w:rsidP="00AD749E">
      <w:pPr>
        <w:pStyle w:val="Titlu1"/>
      </w:pPr>
      <w:bookmarkStart w:id="7" w:name="_Toc91872685"/>
      <w:r w:rsidRPr="00914C40">
        <w:t>Topic 2: Referencing</w:t>
      </w:r>
      <w:bookmarkEnd w:id="7"/>
    </w:p>
    <w:p w14:paraId="1AD4D737" w14:textId="77777777" w:rsidR="002873E9" w:rsidRPr="00914C40" w:rsidRDefault="002873E9" w:rsidP="00AD749E">
      <w:pPr>
        <w:pStyle w:val="Titlu2"/>
        <w:spacing w:line="360" w:lineRule="auto"/>
        <w:jc w:val="both"/>
        <w:rPr>
          <w:b/>
          <w:sz w:val="22"/>
          <w:szCs w:val="22"/>
        </w:rPr>
      </w:pPr>
      <w:bookmarkStart w:id="8" w:name="_Toc91872686"/>
      <w:r w:rsidRPr="00914C40">
        <w:rPr>
          <w:b/>
          <w:sz w:val="22"/>
          <w:szCs w:val="22"/>
        </w:rPr>
        <w:t>What?</w:t>
      </w:r>
      <w:bookmarkEnd w:id="8"/>
    </w:p>
    <w:p w14:paraId="725115E5" w14:textId="77777777" w:rsidR="002873E9" w:rsidRPr="00914C40" w:rsidRDefault="002873E9" w:rsidP="00AD749E">
      <w:pPr>
        <w:pStyle w:val="Normal1"/>
        <w:rPr>
          <w:rFonts w:ascii="Arial" w:hAnsi="Arial" w:cs="Arial"/>
          <w:b w:val="0"/>
          <w:sz w:val="22"/>
          <w:szCs w:val="22"/>
          <w:lang w:val="en-GB"/>
        </w:rPr>
      </w:pPr>
      <w:r w:rsidRPr="00914C40">
        <w:rPr>
          <w:rFonts w:ascii="Arial" w:hAnsi="Arial" w:cs="Arial"/>
          <w:b w:val="0"/>
          <w:sz w:val="22"/>
          <w:szCs w:val="22"/>
          <w:lang w:val="en-GB"/>
        </w:rPr>
        <w:t>Referencing can be defined as the ways of appreciation by which other writers and researchers contribute to your work (</w:t>
      </w:r>
      <w:r w:rsidRPr="00914C40">
        <w:rPr>
          <w:rFonts w:ascii="Arial" w:eastAsia="Arial" w:hAnsi="Arial" w:cs="Arial"/>
          <w:b w:val="0"/>
          <w:sz w:val="22"/>
          <w:szCs w:val="22"/>
          <w:lang w:val="en-GB"/>
        </w:rPr>
        <w:t>Marsh and Campion, 2018</w:t>
      </w:r>
      <w:r w:rsidRPr="00914C40">
        <w:rPr>
          <w:rFonts w:ascii="Arial" w:hAnsi="Arial" w:cs="Arial"/>
          <w:b w:val="0"/>
          <w:sz w:val="22"/>
          <w:szCs w:val="22"/>
          <w:lang w:val="en-GB"/>
        </w:rPr>
        <w:t xml:space="preserve">). Referencing is the way of indicating the exact sources from where the relevant information has been extracted. For instance, I have experienced that while writing academic contents, information and data might need to be gathered from more than one source but can increase the complexities. However, issues regarding arranging the references can also be faced. Proper referencing facilitates the indication of the origins of the relevant data. Referencing also enables a researcher to reflect his or her ethical and moral values. Appropriate referencing is used to make the work free from getting vague and monotonous. </w:t>
      </w:r>
    </w:p>
    <w:p w14:paraId="2BC1E5E2" w14:textId="77777777" w:rsidR="002873E9" w:rsidRPr="00914C40" w:rsidRDefault="002873E9" w:rsidP="00AD749E">
      <w:pPr>
        <w:pStyle w:val="Titlu2"/>
        <w:spacing w:line="360" w:lineRule="auto"/>
        <w:jc w:val="both"/>
        <w:rPr>
          <w:b/>
          <w:sz w:val="22"/>
          <w:szCs w:val="22"/>
        </w:rPr>
      </w:pPr>
      <w:bookmarkStart w:id="9" w:name="_Toc91872687"/>
      <w:r w:rsidRPr="00914C40">
        <w:rPr>
          <w:b/>
          <w:sz w:val="22"/>
          <w:szCs w:val="22"/>
        </w:rPr>
        <w:t>So what?</w:t>
      </w:r>
      <w:bookmarkEnd w:id="9"/>
    </w:p>
    <w:p w14:paraId="489CD3F6" w14:textId="77777777" w:rsidR="002873E9" w:rsidRPr="00914C40" w:rsidRDefault="002873E9" w:rsidP="00AD749E">
      <w:pPr>
        <w:pStyle w:val="Normal1"/>
        <w:rPr>
          <w:rFonts w:ascii="Arial" w:hAnsi="Arial" w:cs="Arial"/>
          <w:b w:val="0"/>
          <w:sz w:val="22"/>
          <w:szCs w:val="22"/>
          <w:lang w:val="en-GB"/>
        </w:rPr>
      </w:pPr>
      <w:r w:rsidRPr="00914C40">
        <w:rPr>
          <w:rFonts w:ascii="Arial" w:hAnsi="Arial" w:cs="Arial"/>
          <w:b w:val="0"/>
          <w:sz w:val="22"/>
          <w:szCs w:val="22"/>
          <w:lang w:val="en-GB"/>
        </w:rPr>
        <w:t xml:space="preserve">Accurate referencing might facilitate me to direct the audience that they can find the relevant data from the referred sources in order to create a solid argument. I might be able to give proper values and credits to the originator of the relevant strategies, theories and the findings of the research. Besides this, I might be able to inform the audience about the effective ways by which my created argument will synchronise with the realistic picture. The efficient way of referencing can enable me to avoid plagiarism by drawing a clear line between my own ideas and the gathered ideas from external data sources. However, it can be time consuming and needs extra effort. It might also reflect my capability of understanding the subject matter of the research. Therefore, referencing always proves to be a supportive framework for my arguments, point of views and innovative ideas. I might be able to make it easier for my audience to identify the sources from which I have gathered my required data. </w:t>
      </w:r>
    </w:p>
    <w:p w14:paraId="437C5B6F" w14:textId="77777777" w:rsidR="002873E9" w:rsidRPr="00914C40" w:rsidRDefault="002873E9" w:rsidP="00AD749E">
      <w:pPr>
        <w:pStyle w:val="Titlu2"/>
        <w:spacing w:line="360" w:lineRule="auto"/>
        <w:jc w:val="both"/>
        <w:rPr>
          <w:b/>
          <w:sz w:val="22"/>
          <w:szCs w:val="22"/>
        </w:rPr>
      </w:pPr>
      <w:bookmarkStart w:id="10" w:name="_Toc91872688"/>
      <w:r w:rsidRPr="00914C40">
        <w:rPr>
          <w:b/>
          <w:sz w:val="22"/>
          <w:szCs w:val="22"/>
        </w:rPr>
        <w:t>Now what?</w:t>
      </w:r>
      <w:bookmarkEnd w:id="10"/>
    </w:p>
    <w:p w14:paraId="14CC8DB7" w14:textId="77777777" w:rsidR="002873E9" w:rsidRPr="00914C40" w:rsidRDefault="002873E9" w:rsidP="00AD749E">
      <w:pPr>
        <w:pStyle w:val="Titlu1"/>
      </w:pPr>
      <w:bookmarkStart w:id="11" w:name="_Toc91872689"/>
      <w:r w:rsidRPr="00914C40">
        <w:rPr>
          <w:b w:val="0"/>
        </w:rPr>
        <w:t xml:space="preserve">I might need to clarify the difference between my own work and the works done by other researchers. I will need to gain the ability to cite different ideas emerging from various data </w:t>
      </w:r>
      <w:r w:rsidRPr="00914C40">
        <w:rPr>
          <w:b w:val="0"/>
        </w:rPr>
        <w:lastRenderedPageBreak/>
        <w:t>sources so that less time and effort cannot be invested. To make my work more authentic, I might need to put stress on validating my writings by framing documented evidence for my captured data. I might also need to spread awareness among my audience to understand the depth and scope of my research. However, I might not need to use frequent referencing while writing about my own experimental methods or my personal views. I might need to use proper referencing in order to show my audience and my co-workers that I am aware of the existing barriers and challenges in the field I am working in. I might need to acknowledge the immense and valuable contribution made by the external sources in making my research successful.</w:t>
      </w:r>
      <w:bookmarkEnd w:id="11"/>
    </w:p>
    <w:p w14:paraId="06655789" w14:textId="77777777" w:rsidR="00EA06A3" w:rsidRPr="00914C40" w:rsidRDefault="00506C54" w:rsidP="003C512B">
      <w:pPr>
        <w:pStyle w:val="Titlu1"/>
      </w:pPr>
      <w:bookmarkStart w:id="12" w:name="_Toc91872690"/>
      <w:r w:rsidRPr="00914C40">
        <w:t>Topic 3: Cover-letter writing</w:t>
      </w:r>
      <w:bookmarkEnd w:id="12"/>
    </w:p>
    <w:p w14:paraId="78DBE321" w14:textId="77777777" w:rsidR="00EA06A3" w:rsidRPr="00914C40" w:rsidRDefault="00506C54">
      <w:pPr>
        <w:spacing w:line="360" w:lineRule="auto"/>
        <w:jc w:val="both"/>
        <w:rPr>
          <w:rFonts w:eastAsia="Times New Roman"/>
          <w:b/>
        </w:rPr>
      </w:pPr>
      <w:r w:rsidRPr="00914C40">
        <w:rPr>
          <w:rFonts w:eastAsia="Times New Roman"/>
          <w:b/>
        </w:rPr>
        <w:t xml:space="preserve">What </w:t>
      </w:r>
    </w:p>
    <w:p w14:paraId="26A56A51" w14:textId="77777777" w:rsidR="00EA06A3" w:rsidRPr="00914C40" w:rsidRDefault="00506C54">
      <w:pPr>
        <w:spacing w:line="360" w:lineRule="auto"/>
        <w:jc w:val="both"/>
        <w:rPr>
          <w:rFonts w:eastAsia="Times New Roman"/>
        </w:rPr>
      </w:pPr>
      <w:r w:rsidRPr="00914C40">
        <w:rPr>
          <w:rFonts w:eastAsia="Times New Roman"/>
        </w:rPr>
        <w:t>It is quite essential to write an attractive cover letter in terms of creating a strong impression on the recruiters. Accordingly, I have also focused on developing my skills for cover-letter writing throughout the course. I need to describe my experiences in order to understand the situation properly (</w:t>
      </w:r>
      <w:proofErr w:type="spellStart"/>
      <w:r w:rsidRPr="00914C40">
        <w:rPr>
          <w:rFonts w:eastAsia="Times New Roman"/>
        </w:rPr>
        <w:t>Golaghaie</w:t>
      </w:r>
      <w:proofErr w:type="spellEnd"/>
      <w:r w:rsidR="005502D9">
        <w:rPr>
          <w:rFonts w:eastAsia="Times New Roman"/>
        </w:rPr>
        <w:t xml:space="preserve"> </w:t>
      </w:r>
      <w:r w:rsidRPr="00914C40">
        <w:rPr>
          <w:rFonts w:eastAsia="Times New Roman"/>
          <w:i/>
        </w:rPr>
        <w:t xml:space="preserve">et al. </w:t>
      </w:r>
      <w:r w:rsidRPr="00914C40">
        <w:rPr>
          <w:rFonts w:eastAsia="Times New Roman"/>
        </w:rPr>
        <w:t xml:space="preserve">2019). From the module, I have gained in-depth knowledge about cover-letter and how </w:t>
      </w:r>
      <w:r w:rsidR="005C14F4" w:rsidRPr="00914C40">
        <w:rPr>
          <w:rFonts w:eastAsia="Times New Roman"/>
        </w:rPr>
        <w:t>this helps</w:t>
      </w:r>
      <w:r w:rsidRPr="00914C40">
        <w:rPr>
          <w:rFonts w:eastAsia="Times New Roman"/>
        </w:rPr>
        <w:t xml:space="preserve"> express underlying insights that I have gained through working experiences. For instance, the module has helped me to understand w r-letter is and its importance. Moreover, it has enabled me to determine the differences between a cover letter and a CV.  As per my experience, the main purpose of designing a cover letter is to demonstrate my skills and previous experiences to the recruiters in an attractive way. In addition, a cover letter can also help </w:t>
      </w:r>
      <w:r w:rsidR="005C14F4" w:rsidRPr="00914C40">
        <w:rPr>
          <w:rFonts w:eastAsia="Times New Roman"/>
        </w:rPr>
        <w:t>someone to</w:t>
      </w:r>
      <w:r w:rsidRPr="00914C40">
        <w:rPr>
          <w:rFonts w:eastAsia="Times New Roman"/>
        </w:rPr>
        <w:t xml:space="preserve"> explain how the </w:t>
      </w:r>
      <w:r w:rsidR="005C14F4" w:rsidRPr="00914C40">
        <w:rPr>
          <w:rFonts w:eastAsia="Times New Roman"/>
        </w:rPr>
        <w:t>individual can</w:t>
      </w:r>
      <w:r w:rsidR="005502D9">
        <w:rPr>
          <w:rFonts w:eastAsia="Times New Roman"/>
        </w:rPr>
        <w:t xml:space="preserve"> </w:t>
      </w:r>
      <w:r w:rsidRPr="00914C40">
        <w:rPr>
          <w:rFonts w:eastAsia="Times New Roman"/>
        </w:rPr>
        <w:t xml:space="preserve">contribute to the overall growth </w:t>
      </w:r>
      <w:r w:rsidR="005C14F4" w:rsidRPr="00914C40">
        <w:rPr>
          <w:rFonts w:eastAsia="Times New Roman"/>
        </w:rPr>
        <w:t>of a</w:t>
      </w:r>
      <w:r w:rsidRPr="00914C40">
        <w:rPr>
          <w:rFonts w:eastAsia="Times New Roman"/>
        </w:rPr>
        <w:t xml:space="preserve"> company (</w:t>
      </w:r>
      <w:proofErr w:type="spellStart"/>
      <w:r w:rsidRPr="00914C40">
        <w:rPr>
          <w:rFonts w:eastAsia="Times New Roman"/>
        </w:rPr>
        <w:t>Kluensuwan</w:t>
      </w:r>
      <w:proofErr w:type="spellEnd"/>
      <w:r w:rsidRPr="00914C40">
        <w:rPr>
          <w:rFonts w:eastAsia="Times New Roman"/>
        </w:rPr>
        <w:t xml:space="preserve">, 2018). Finally, it initiates the “call-to-action” </w:t>
      </w:r>
      <w:r w:rsidR="005C14F4" w:rsidRPr="00914C40">
        <w:rPr>
          <w:rFonts w:eastAsia="Times New Roman"/>
        </w:rPr>
        <w:t>in a</w:t>
      </w:r>
      <w:r w:rsidRPr="00914C40">
        <w:rPr>
          <w:rFonts w:eastAsia="Times New Roman"/>
        </w:rPr>
        <w:t xml:space="preserve"> professional style. </w:t>
      </w:r>
    </w:p>
    <w:p w14:paraId="32EC6CAF" w14:textId="77777777" w:rsidR="00EA06A3" w:rsidRPr="00914C40" w:rsidRDefault="00506C54">
      <w:pPr>
        <w:spacing w:line="360" w:lineRule="auto"/>
        <w:jc w:val="both"/>
        <w:rPr>
          <w:rFonts w:eastAsia="Times New Roman"/>
          <w:b/>
        </w:rPr>
      </w:pPr>
      <w:proofErr w:type="gramStart"/>
      <w:r w:rsidRPr="00914C40">
        <w:rPr>
          <w:rFonts w:eastAsia="Times New Roman"/>
          <w:b/>
        </w:rPr>
        <w:t>So</w:t>
      </w:r>
      <w:proofErr w:type="gramEnd"/>
      <w:r w:rsidRPr="00914C40">
        <w:rPr>
          <w:rFonts w:eastAsia="Times New Roman"/>
          <w:b/>
        </w:rPr>
        <w:t xml:space="preserve"> What</w:t>
      </w:r>
    </w:p>
    <w:p w14:paraId="33124573" w14:textId="77777777" w:rsidR="00EA06A3" w:rsidRPr="00914C40" w:rsidRDefault="00506C54">
      <w:pPr>
        <w:spacing w:line="360" w:lineRule="auto"/>
        <w:jc w:val="both"/>
        <w:rPr>
          <w:rFonts w:eastAsia="Times New Roman"/>
        </w:rPr>
      </w:pPr>
      <w:r w:rsidRPr="00914C40">
        <w:rPr>
          <w:rFonts w:eastAsia="Times New Roman"/>
        </w:rPr>
        <w:t xml:space="preserve">Based on my </w:t>
      </w:r>
      <w:r w:rsidR="003C512B" w:rsidRPr="00914C40">
        <w:rPr>
          <w:rFonts w:eastAsia="Times New Roman"/>
        </w:rPr>
        <w:t>experience, I</w:t>
      </w:r>
      <w:r w:rsidRPr="00914C40">
        <w:rPr>
          <w:rFonts w:eastAsia="Times New Roman"/>
        </w:rPr>
        <w:t xml:space="preserve"> can say that the lesson is very helpful for me as it has helped me in identifying the specific elements required for developing an effective cover letter. I have realised that the cover-letter writing session is important for me in terms of developing business style writing skills. In addition, I have obtained a clear idea regarding the specific structure of a cover letter required for maintaining the business style writing effectively. Thus, I can implement the writing styles while applying for different job roles in future. As per the opinion of Green (2019), it is important to match the experiences with personal values which, in turn, </w:t>
      </w:r>
      <w:r w:rsidR="00D862AD" w:rsidRPr="00914C40">
        <w:rPr>
          <w:rFonts w:eastAsia="Times New Roman"/>
        </w:rPr>
        <w:t>facilitate</w:t>
      </w:r>
      <w:r w:rsidRPr="00914C40">
        <w:rPr>
          <w:rFonts w:eastAsia="Times New Roman"/>
        </w:rPr>
        <w:t xml:space="preserve"> the process of learning. I feel that I need to introduce myself to the employers in a professional way so that it can create a good impression on the employer's mind. Thus, I think that writing an attractive cover letter is one of the most effective ways to introduce myself to employers appropriately. </w:t>
      </w:r>
    </w:p>
    <w:p w14:paraId="5EFF1861" w14:textId="77777777" w:rsidR="00EA06A3" w:rsidRPr="00914C40" w:rsidRDefault="00506C54">
      <w:pPr>
        <w:spacing w:line="360" w:lineRule="auto"/>
        <w:jc w:val="both"/>
        <w:rPr>
          <w:rFonts w:eastAsia="Times New Roman"/>
          <w:b/>
        </w:rPr>
      </w:pPr>
      <w:r w:rsidRPr="00914C40">
        <w:rPr>
          <w:rFonts w:eastAsia="Times New Roman"/>
          <w:b/>
        </w:rPr>
        <w:t>Now what</w:t>
      </w:r>
    </w:p>
    <w:p w14:paraId="7B5725A4" w14:textId="77777777" w:rsidR="00EA06A3" w:rsidRPr="00914C40" w:rsidRDefault="00506C54">
      <w:pPr>
        <w:spacing w:line="360" w:lineRule="auto"/>
        <w:jc w:val="both"/>
        <w:rPr>
          <w:rFonts w:eastAsia="Times New Roman"/>
        </w:rPr>
      </w:pPr>
      <w:r w:rsidRPr="00914C40">
        <w:rPr>
          <w:rFonts w:eastAsia="Times New Roman"/>
        </w:rPr>
        <w:lastRenderedPageBreak/>
        <w:t xml:space="preserve">Now, I have proper knowledge of covert-letter writing and I need to focus on improving my efficiency of writing attractive cover letters. As commented by Islas (2019), a cover letter helps to provide further details regarding the skills of an individual to the employers. Thus, I need to search for sample cover letters from the internet so that I can write a similar one with proper efficiency. </w:t>
      </w:r>
    </w:p>
    <w:p w14:paraId="594BEDB4" w14:textId="77777777" w:rsidR="00EA06A3" w:rsidRPr="00914C40" w:rsidRDefault="00506C54" w:rsidP="003C512B">
      <w:pPr>
        <w:pStyle w:val="Titlu1"/>
      </w:pPr>
      <w:bookmarkStart w:id="13" w:name="_Toc91872691"/>
      <w:r w:rsidRPr="00914C40">
        <w:t>Topic 4: Public Speaking and giving a presentation</w:t>
      </w:r>
      <w:bookmarkEnd w:id="13"/>
    </w:p>
    <w:p w14:paraId="50EAE63C" w14:textId="77777777" w:rsidR="00EA06A3" w:rsidRPr="00914C40" w:rsidRDefault="00506C54">
      <w:pPr>
        <w:spacing w:line="360" w:lineRule="auto"/>
        <w:jc w:val="both"/>
        <w:rPr>
          <w:rFonts w:eastAsia="Times New Roman"/>
        </w:rPr>
      </w:pPr>
      <w:r w:rsidRPr="00914C40">
        <w:rPr>
          <w:rFonts w:eastAsia="Times New Roman"/>
          <w:b/>
        </w:rPr>
        <w:t xml:space="preserve">What </w:t>
      </w:r>
    </w:p>
    <w:p w14:paraId="5E8F6F73" w14:textId="77777777" w:rsidR="00EA06A3" w:rsidRPr="00914C40" w:rsidRDefault="00506C54">
      <w:pPr>
        <w:spacing w:line="360" w:lineRule="auto"/>
        <w:jc w:val="both"/>
        <w:rPr>
          <w:rFonts w:eastAsia="Times New Roman"/>
        </w:rPr>
      </w:pPr>
      <w:r w:rsidRPr="00914C40">
        <w:rPr>
          <w:rFonts w:eastAsia="Times New Roman"/>
        </w:rPr>
        <w:t xml:space="preserve">From my experience, I can say </w:t>
      </w:r>
      <w:r w:rsidR="005C14F4" w:rsidRPr="00914C40">
        <w:rPr>
          <w:rFonts w:eastAsia="Times New Roman"/>
        </w:rPr>
        <w:t>that public</w:t>
      </w:r>
      <w:r w:rsidRPr="00914C40">
        <w:rPr>
          <w:rFonts w:eastAsia="Times New Roman"/>
        </w:rPr>
        <w:t xml:space="preserve"> speaking and presentation skills are very helpful for increasing communication with the guides and peers. It is important to focus on pre-talk preparation for ensuring the success of the overall presentation. According to the view of </w:t>
      </w:r>
      <w:proofErr w:type="spellStart"/>
      <w:r w:rsidRPr="00914C40">
        <w:rPr>
          <w:rFonts w:eastAsia="Times New Roman"/>
        </w:rPr>
        <w:t>Kolesch</w:t>
      </w:r>
      <w:proofErr w:type="spellEnd"/>
      <w:r w:rsidRPr="00914C40">
        <w:rPr>
          <w:rFonts w:eastAsia="Times New Roman"/>
        </w:rPr>
        <w:t xml:space="preserve"> and Knoblauch (2019), appropriate dressing is very crucial for drawing the attention of the audience during a presentation and public speaking. Moreover, I have learnt how to design the </w:t>
      </w:r>
      <w:r w:rsidR="005C14F4" w:rsidRPr="00914C40">
        <w:rPr>
          <w:rFonts w:eastAsia="Times New Roman"/>
        </w:rPr>
        <w:t>opening lines</w:t>
      </w:r>
      <w:r w:rsidRPr="00914C40">
        <w:rPr>
          <w:rFonts w:eastAsia="Times New Roman"/>
        </w:rPr>
        <w:t xml:space="preserve"> and describe the problems so that they can create interest among the audience. As per my learning experience, I can say that it is also important to speak clearly and distinctly during public speaking or giving presentations. The importance of non-verbal communications including body language and eye contact needs to be taken into consideration for presentation and public speaking (</w:t>
      </w:r>
      <w:proofErr w:type="spellStart"/>
      <w:r w:rsidRPr="00914C40">
        <w:rPr>
          <w:rFonts w:eastAsia="Times New Roman"/>
        </w:rPr>
        <w:t>Marinho</w:t>
      </w:r>
      <w:r w:rsidRPr="00914C40">
        <w:rPr>
          <w:rFonts w:eastAsia="Times New Roman"/>
          <w:i/>
        </w:rPr>
        <w:t>et</w:t>
      </w:r>
      <w:proofErr w:type="spellEnd"/>
      <w:r w:rsidRPr="00914C40">
        <w:rPr>
          <w:rFonts w:eastAsia="Times New Roman"/>
          <w:i/>
        </w:rPr>
        <w:t xml:space="preserve"> al.</w:t>
      </w:r>
      <w:r w:rsidRPr="00914C40">
        <w:rPr>
          <w:rFonts w:eastAsia="Times New Roman"/>
        </w:rPr>
        <w:t xml:space="preserve"> 2020). I have also come to understand that maintaining the length of the power-point presentation matters for holding the interest of the targeted audience. I also need to maintain proper behaviour and answer the questions of the audience in a polite manner. </w:t>
      </w:r>
    </w:p>
    <w:p w14:paraId="3FB37EF2" w14:textId="77777777" w:rsidR="00EA06A3" w:rsidRPr="00914C40" w:rsidRDefault="00506C54">
      <w:pPr>
        <w:spacing w:line="360" w:lineRule="auto"/>
        <w:jc w:val="both"/>
        <w:rPr>
          <w:rFonts w:eastAsia="Times New Roman"/>
          <w:b/>
        </w:rPr>
      </w:pPr>
      <w:proofErr w:type="gramStart"/>
      <w:r w:rsidRPr="00914C40">
        <w:rPr>
          <w:rFonts w:eastAsia="Times New Roman"/>
          <w:b/>
        </w:rPr>
        <w:t>So</w:t>
      </w:r>
      <w:proofErr w:type="gramEnd"/>
      <w:r w:rsidRPr="00914C40">
        <w:rPr>
          <w:rFonts w:eastAsia="Times New Roman"/>
          <w:b/>
        </w:rPr>
        <w:t xml:space="preserve"> What </w:t>
      </w:r>
    </w:p>
    <w:p w14:paraId="6419E087" w14:textId="77777777" w:rsidR="00EA06A3" w:rsidRPr="00914C40" w:rsidRDefault="00506C54">
      <w:pPr>
        <w:spacing w:line="360" w:lineRule="auto"/>
        <w:jc w:val="both"/>
        <w:rPr>
          <w:rFonts w:eastAsia="Times New Roman"/>
        </w:rPr>
      </w:pPr>
      <w:r w:rsidRPr="00914C40">
        <w:rPr>
          <w:rFonts w:eastAsia="Times New Roman"/>
        </w:rPr>
        <w:t xml:space="preserve">Accordingly, it has become easier for me to understand the right method of giving presentations from the module. The overall experience of giving power-point presentations is so </w:t>
      </w:r>
      <w:r w:rsidR="005C14F4" w:rsidRPr="00914C40">
        <w:rPr>
          <w:rFonts w:eastAsia="Times New Roman"/>
        </w:rPr>
        <w:t>overwhelming for</w:t>
      </w:r>
      <w:r w:rsidRPr="00914C40">
        <w:rPr>
          <w:rFonts w:eastAsia="Times New Roman"/>
        </w:rPr>
        <w:t xml:space="preserve"> me that I am more interested in developing further skills for making attractive presentations. Pre-talk preparation is necessary for preparing the mind and focusing only on the performance. However, I do not prefer to use handouts during giving presentations. Handouts can distract the audience as they will keep on reading instead of listening (</w:t>
      </w:r>
      <w:proofErr w:type="spellStart"/>
      <w:r w:rsidRPr="00914C40">
        <w:rPr>
          <w:rFonts w:eastAsia="Times New Roman"/>
        </w:rPr>
        <w:t>Zayapragassarazan</w:t>
      </w:r>
      <w:proofErr w:type="spellEnd"/>
      <w:r w:rsidRPr="00914C40">
        <w:rPr>
          <w:rFonts w:eastAsia="Times New Roman"/>
        </w:rPr>
        <w:t xml:space="preserve"> and Mohapatra, 2021). In order to increase the interests of the audience, I need to use attractive opening lines and I feel that I need to work more on summarising the overall concept for addressing the problem effectively. </w:t>
      </w:r>
    </w:p>
    <w:p w14:paraId="4FC79A58" w14:textId="77777777" w:rsidR="00EA06A3" w:rsidRPr="00914C40" w:rsidRDefault="00506C54">
      <w:pPr>
        <w:spacing w:line="360" w:lineRule="auto"/>
        <w:jc w:val="both"/>
        <w:rPr>
          <w:rFonts w:eastAsia="Times New Roman"/>
          <w:b/>
        </w:rPr>
      </w:pPr>
      <w:r w:rsidRPr="00914C40">
        <w:rPr>
          <w:rFonts w:eastAsia="Times New Roman"/>
          <w:b/>
        </w:rPr>
        <w:t xml:space="preserve">Now What </w:t>
      </w:r>
    </w:p>
    <w:p w14:paraId="3779131C" w14:textId="77777777" w:rsidR="00EA06A3" w:rsidRPr="00914C40" w:rsidRDefault="00506C54">
      <w:pPr>
        <w:spacing w:line="360" w:lineRule="auto"/>
        <w:jc w:val="both"/>
        <w:rPr>
          <w:rFonts w:eastAsia="Times New Roman"/>
          <w:b/>
        </w:rPr>
      </w:pPr>
      <w:r w:rsidRPr="00914C40">
        <w:rPr>
          <w:rFonts w:eastAsia="Times New Roman"/>
        </w:rPr>
        <w:t xml:space="preserve">I think that I need to work with my time-management skills for the pre-talk preparation. As opined by Goldsby </w:t>
      </w:r>
      <w:r w:rsidRPr="00914C40">
        <w:rPr>
          <w:rFonts w:eastAsia="Times New Roman"/>
          <w:i/>
        </w:rPr>
        <w:t>et al.</w:t>
      </w:r>
      <w:r w:rsidRPr="00914C40">
        <w:rPr>
          <w:rFonts w:eastAsia="Times New Roman"/>
        </w:rPr>
        <w:t xml:space="preserve"> (2020), time management helps to perform a task without any stress. Moreover, it can also help me to maintain the length of my presentation and complete the presentation within the due time.  Thus, I will be able to give better presentations in future with more efficiency and confidence. </w:t>
      </w:r>
    </w:p>
    <w:p w14:paraId="3ADEFDA7" w14:textId="77777777" w:rsidR="00EA06A3" w:rsidRPr="00914C40" w:rsidRDefault="00506C54" w:rsidP="003C512B">
      <w:pPr>
        <w:pStyle w:val="Titlu1"/>
      </w:pPr>
      <w:bookmarkStart w:id="14" w:name="_Toc91872692"/>
      <w:r w:rsidRPr="00914C40">
        <w:lastRenderedPageBreak/>
        <w:t>Conclusion</w:t>
      </w:r>
      <w:bookmarkEnd w:id="14"/>
    </w:p>
    <w:p w14:paraId="17B5B966" w14:textId="77777777" w:rsidR="00EA06A3" w:rsidRPr="00914C40" w:rsidRDefault="00506C54">
      <w:pPr>
        <w:spacing w:line="360" w:lineRule="auto"/>
        <w:jc w:val="both"/>
        <w:rPr>
          <w:rFonts w:eastAsia="Times New Roman"/>
        </w:rPr>
      </w:pPr>
      <w:r w:rsidRPr="00914C40">
        <w:rPr>
          <w:rFonts w:eastAsia="Times New Roman"/>
        </w:rPr>
        <w:t xml:space="preserve">From the above discussion, it can be concluded that reflection is important for </w:t>
      </w:r>
      <w:r w:rsidR="00681A7B" w:rsidRPr="00914C40">
        <w:rPr>
          <w:rFonts w:eastAsia="Times New Roman"/>
        </w:rPr>
        <w:t>improving the</w:t>
      </w:r>
      <w:r w:rsidR="005C14F4" w:rsidRPr="00914C40">
        <w:rPr>
          <w:rFonts w:eastAsia="Times New Roman"/>
        </w:rPr>
        <w:t xml:space="preserve"> academic as</w:t>
      </w:r>
      <w:r w:rsidRPr="00914C40">
        <w:rPr>
          <w:rFonts w:eastAsia="Times New Roman"/>
        </w:rPr>
        <w:t xml:space="preserve"> well as employability </w:t>
      </w:r>
      <w:r w:rsidR="005C14F4" w:rsidRPr="00914C40">
        <w:rPr>
          <w:rFonts w:eastAsia="Times New Roman"/>
        </w:rPr>
        <w:t>skills of</w:t>
      </w:r>
      <w:r w:rsidRPr="00914C40">
        <w:rPr>
          <w:rFonts w:eastAsia="Times New Roman"/>
        </w:rPr>
        <w:t xml:space="preserve"> an individual. Reflective writing </w:t>
      </w:r>
      <w:r w:rsidR="005C14F4" w:rsidRPr="00914C40">
        <w:rPr>
          <w:rFonts w:eastAsia="Times New Roman"/>
        </w:rPr>
        <w:t>can help</w:t>
      </w:r>
      <w:r w:rsidRPr="00914C40">
        <w:rPr>
          <w:rFonts w:eastAsia="Times New Roman"/>
        </w:rPr>
        <w:t xml:space="preserve"> individuals to analyse their previous experiences and learn new things from the experiences. In this context, it can be </w:t>
      </w:r>
      <w:r w:rsidR="005C14F4" w:rsidRPr="00914C40">
        <w:rPr>
          <w:rFonts w:eastAsia="Times New Roman"/>
        </w:rPr>
        <w:t>said that</w:t>
      </w:r>
      <w:r w:rsidRPr="00914C40">
        <w:rPr>
          <w:rFonts w:eastAsia="Times New Roman"/>
        </w:rPr>
        <w:t xml:space="preserve"> this report has focused on the Driscoll reflective model for evaluating the learning experiences in an effective way. With the help of the reflective model, it has become easier to analyse every topic in detail. In turn, it has contributed to increasing understanding regarding the discussed topics including paraphrasing, referencing, cover-letter writing and giving presentations. </w:t>
      </w:r>
    </w:p>
    <w:p w14:paraId="31964DB4" w14:textId="77777777" w:rsidR="009D6926" w:rsidRPr="00914C40" w:rsidRDefault="00506C54">
      <w:pPr>
        <w:rPr>
          <w:rFonts w:eastAsia="Times New Roman"/>
          <w:b/>
        </w:rPr>
      </w:pPr>
      <w:r w:rsidRPr="00914C40">
        <w:rPr>
          <w:rFonts w:eastAsia="Times New Roman"/>
          <w:b/>
        </w:rPr>
        <w:br w:type="page"/>
      </w:r>
    </w:p>
    <w:p w14:paraId="6E2FCF73" w14:textId="77777777" w:rsidR="009D6926" w:rsidRPr="00914C40" w:rsidRDefault="00506C54" w:rsidP="003C512B">
      <w:pPr>
        <w:pStyle w:val="Titlu1"/>
      </w:pPr>
      <w:bookmarkStart w:id="15" w:name="_Toc91872693"/>
      <w:r w:rsidRPr="00914C40">
        <w:lastRenderedPageBreak/>
        <w:t>References</w:t>
      </w:r>
      <w:bookmarkEnd w:id="15"/>
    </w:p>
    <w:p w14:paraId="3B365F8C" w14:textId="77777777" w:rsidR="00981813" w:rsidRPr="00AA4C17" w:rsidRDefault="00981813" w:rsidP="00D77704">
      <w:pPr>
        <w:pStyle w:val="Normal1"/>
        <w:spacing w:before="200"/>
        <w:rPr>
          <w:rFonts w:ascii="Arial" w:eastAsia="Arial" w:hAnsi="Arial" w:cs="Arial"/>
          <w:b w:val="0"/>
          <w:sz w:val="22"/>
          <w:szCs w:val="22"/>
          <w:lang w:val="en-GB"/>
        </w:rPr>
      </w:pPr>
      <w:proofErr w:type="spellStart"/>
      <w:r w:rsidRPr="00AA4C17">
        <w:rPr>
          <w:rFonts w:ascii="Arial" w:eastAsia="Arial" w:hAnsi="Arial" w:cs="Arial"/>
          <w:b w:val="0"/>
          <w:sz w:val="22"/>
          <w:szCs w:val="22"/>
          <w:lang w:val="en-GB"/>
        </w:rPr>
        <w:t>Federmann</w:t>
      </w:r>
      <w:proofErr w:type="spellEnd"/>
      <w:r w:rsidRPr="00AA4C17">
        <w:rPr>
          <w:rFonts w:ascii="Arial" w:eastAsia="Arial" w:hAnsi="Arial" w:cs="Arial"/>
          <w:b w:val="0"/>
          <w:sz w:val="22"/>
          <w:szCs w:val="22"/>
          <w:lang w:val="en-GB"/>
        </w:rPr>
        <w:t xml:space="preserve">, C., </w:t>
      </w:r>
      <w:proofErr w:type="spellStart"/>
      <w:r w:rsidRPr="00AA4C17">
        <w:rPr>
          <w:rFonts w:ascii="Arial" w:eastAsia="Arial" w:hAnsi="Arial" w:cs="Arial"/>
          <w:b w:val="0"/>
          <w:sz w:val="22"/>
          <w:szCs w:val="22"/>
          <w:lang w:val="en-GB"/>
        </w:rPr>
        <w:t>Elachqar</w:t>
      </w:r>
      <w:proofErr w:type="spellEnd"/>
      <w:r w:rsidRPr="00AA4C17">
        <w:rPr>
          <w:rFonts w:ascii="Arial" w:eastAsia="Arial" w:hAnsi="Arial" w:cs="Arial"/>
          <w:b w:val="0"/>
          <w:sz w:val="22"/>
          <w:szCs w:val="22"/>
          <w:lang w:val="en-GB"/>
        </w:rPr>
        <w:t xml:space="preserve">, O. and Quirk, C., (2019), November. Multilingual whispers: Generating paraphrases with translation. In </w:t>
      </w:r>
      <w:r w:rsidRPr="00AA4C17">
        <w:rPr>
          <w:rFonts w:ascii="Arial" w:eastAsia="Arial" w:hAnsi="Arial" w:cs="Arial"/>
          <w:b w:val="0"/>
          <w:i/>
          <w:sz w:val="22"/>
          <w:szCs w:val="22"/>
          <w:lang w:val="en-GB"/>
        </w:rPr>
        <w:t>Proceedings of the 5th Workshop on Noisy User-generated Text (W-NUT 2019)</w:t>
      </w:r>
      <w:r w:rsidRPr="00AA4C17">
        <w:rPr>
          <w:rFonts w:ascii="Arial" w:eastAsia="Arial" w:hAnsi="Arial" w:cs="Arial"/>
          <w:b w:val="0"/>
          <w:sz w:val="22"/>
          <w:szCs w:val="22"/>
          <w:lang w:val="en-GB"/>
        </w:rPr>
        <w:t xml:space="preserve"> (pp. 17-26).</w:t>
      </w:r>
    </w:p>
    <w:p w14:paraId="2FFC3F93" w14:textId="77777777" w:rsidR="00981813" w:rsidRPr="00AA4C17" w:rsidRDefault="00981813" w:rsidP="009D6926">
      <w:pPr>
        <w:spacing w:line="360" w:lineRule="auto"/>
        <w:jc w:val="both"/>
      </w:pPr>
      <w:proofErr w:type="spellStart"/>
      <w:r w:rsidRPr="00AA4C17">
        <w:t>Golaghaie</w:t>
      </w:r>
      <w:proofErr w:type="spellEnd"/>
      <w:r w:rsidRPr="00AA4C17">
        <w:t xml:space="preserve">, F., Asgari, S., Khosravi, S., </w:t>
      </w:r>
      <w:proofErr w:type="spellStart"/>
      <w:r w:rsidRPr="00AA4C17">
        <w:t>Ebrahimimonfared</w:t>
      </w:r>
      <w:proofErr w:type="spellEnd"/>
      <w:r w:rsidRPr="00AA4C17">
        <w:t xml:space="preserve">, M., </w:t>
      </w:r>
      <w:proofErr w:type="spellStart"/>
      <w:r w:rsidRPr="00AA4C17">
        <w:t>Mohtarami</w:t>
      </w:r>
      <w:proofErr w:type="spellEnd"/>
      <w:r w:rsidRPr="00AA4C17">
        <w:t xml:space="preserve">, A. and </w:t>
      </w:r>
      <w:proofErr w:type="spellStart"/>
      <w:r w:rsidRPr="00AA4C17">
        <w:t>Rafiei</w:t>
      </w:r>
      <w:proofErr w:type="spellEnd"/>
      <w:r w:rsidRPr="00AA4C17">
        <w:t>, F., (2019). Integrating case-based learning with collective reflection: outcomes of inter-professional continuing education. </w:t>
      </w:r>
      <w:r w:rsidRPr="00AA4C17">
        <w:rPr>
          <w:i/>
          <w:iCs/>
        </w:rPr>
        <w:t>Reflective Practice</w:t>
      </w:r>
      <w:r w:rsidRPr="00AA4C17">
        <w:t>, </w:t>
      </w:r>
      <w:r w:rsidRPr="00AA4C17">
        <w:rPr>
          <w:i/>
          <w:iCs/>
        </w:rPr>
        <w:t>20</w:t>
      </w:r>
      <w:r w:rsidRPr="00AA4C17">
        <w:t>(1), pp.42-55.</w:t>
      </w:r>
    </w:p>
    <w:p w14:paraId="7B1FA957" w14:textId="77777777" w:rsidR="00981813" w:rsidRPr="00AA4C17" w:rsidRDefault="00981813" w:rsidP="009D6926">
      <w:pPr>
        <w:spacing w:line="360" w:lineRule="auto"/>
        <w:jc w:val="both"/>
      </w:pPr>
      <w:r w:rsidRPr="00AA4C17">
        <w:t>Goldsby, E., Goldsby, M., Neck, C.B. and Neck, C.P., (2020). Under pressure: Time management, self-leadership, and the nurse manager. </w:t>
      </w:r>
      <w:r w:rsidRPr="00AA4C17">
        <w:rPr>
          <w:i/>
          <w:iCs/>
        </w:rPr>
        <w:t>Administrative Sciences</w:t>
      </w:r>
      <w:r w:rsidRPr="00AA4C17">
        <w:t>, </w:t>
      </w:r>
      <w:r w:rsidRPr="00AA4C17">
        <w:rPr>
          <w:i/>
          <w:iCs/>
        </w:rPr>
        <w:t>10</w:t>
      </w:r>
      <w:r w:rsidRPr="00AA4C17">
        <w:t>(3), p.38.</w:t>
      </w:r>
    </w:p>
    <w:p w14:paraId="08B05EA1" w14:textId="77777777" w:rsidR="00981813" w:rsidRPr="00AA4C17" w:rsidRDefault="00981813" w:rsidP="009D6926">
      <w:pPr>
        <w:spacing w:line="360" w:lineRule="auto"/>
        <w:jc w:val="both"/>
      </w:pPr>
      <w:r w:rsidRPr="00AA4C17">
        <w:t>Green, Z.A., (2019). Emotionalized learning experiences: Inspiring students in Pakistan to reinvent themselves to nurture social competence. </w:t>
      </w:r>
      <w:r w:rsidRPr="00AA4C17">
        <w:rPr>
          <w:i/>
          <w:iCs/>
        </w:rPr>
        <w:t>Journal of College Student Development</w:t>
      </w:r>
      <w:r w:rsidRPr="00AA4C17">
        <w:t>, </w:t>
      </w:r>
      <w:r w:rsidRPr="00AA4C17">
        <w:rPr>
          <w:i/>
          <w:iCs/>
        </w:rPr>
        <w:t>60</w:t>
      </w:r>
      <w:r w:rsidRPr="00AA4C17">
        <w:t>(3), pp.337-360.</w:t>
      </w:r>
    </w:p>
    <w:p w14:paraId="712AE8E1" w14:textId="77777777" w:rsidR="00981813" w:rsidRPr="00AA4C17" w:rsidRDefault="00981813" w:rsidP="00D77704">
      <w:pPr>
        <w:pStyle w:val="Normal1"/>
        <w:rPr>
          <w:rFonts w:ascii="Arial" w:eastAsia="Arial" w:hAnsi="Arial" w:cs="Arial"/>
          <w:b w:val="0"/>
          <w:sz w:val="22"/>
          <w:szCs w:val="22"/>
          <w:lang w:val="en-GB"/>
        </w:rPr>
      </w:pPr>
      <w:r w:rsidRPr="00AA4C17">
        <w:rPr>
          <w:rFonts w:ascii="Arial" w:eastAsia="Arial" w:hAnsi="Arial" w:cs="Arial"/>
          <w:b w:val="0"/>
          <w:sz w:val="22"/>
          <w:szCs w:val="22"/>
          <w:lang w:val="en-GB"/>
        </w:rPr>
        <w:t xml:space="preserve">Hungwe, V., (2019). Using a </w:t>
      </w:r>
      <w:proofErr w:type="spellStart"/>
      <w:r w:rsidRPr="00AA4C17">
        <w:rPr>
          <w:rFonts w:ascii="Arial" w:eastAsia="Arial" w:hAnsi="Arial" w:cs="Arial"/>
          <w:b w:val="0"/>
          <w:sz w:val="22"/>
          <w:szCs w:val="22"/>
          <w:lang w:val="en-GB"/>
        </w:rPr>
        <w:t>translanguaging</w:t>
      </w:r>
      <w:proofErr w:type="spellEnd"/>
      <w:r w:rsidRPr="00AA4C17">
        <w:rPr>
          <w:rFonts w:ascii="Arial" w:eastAsia="Arial" w:hAnsi="Arial" w:cs="Arial"/>
          <w:b w:val="0"/>
          <w:sz w:val="22"/>
          <w:szCs w:val="22"/>
          <w:lang w:val="en-GB"/>
        </w:rPr>
        <w:t xml:space="preserve"> approach in teaching paraphrasing to enhance reading comprehension in first-year students. </w:t>
      </w:r>
      <w:r w:rsidRPr="00AA4C17">
        <w:rPr>
          <w:rFonts w:ascii="Arial" w:eastAsia="Arial" w:hAnsi="Arial" w:cs="Arial"/>
          <w:b w:val="0"/>
          <w:i/>
          <w:sz w:val="22"/>
          <w:szCs w:val="22"/>
          <w:lang w:val="en-GB"/>
        </w:rPr>
        <w:t>Reading &amp; Writing-Journal of the Reading Association of South Africa</w:t>
      </w:r>
      <w:r w:rsidRPr="00AA4C17">
        <w:rPr>
          <w:rFonts w:ascii="Arial" w:eastAsia="Arial" w:hAnsi="Arial" w:cs="Arial"/>
          <w:b w:val="0"/>
          <w:sz w:val="22"/>
          <w:szCs w:val="22"/>
          <w:lang w:val="en-GB"/>
        </w:rPr>
        <w:t xml:space="preserve">, </w:t>
      </w:r>
      <w:r w:rsidRPr="00AA4C17">
        <w:rPr>
          <w:rFonts w:ascii="Arial" w:eastAsia="Arial" w:hAnsi="Arial" w:cs="Arial"/>
          <w:b w:val="0"/>
          <w:i/>
          <w:sz w:val="22"/>
          <w:szCs w:val="22"/>
          <w:lang w:val="en-GB"/>
        </w:rPr>
        <w:t>10</w:t>
      </w:r>
      <w:r w:rsidRPr="00AA4C17">
        <w:rPr>
          <w:rFonts w:ascii="Arial" w:eastAsia="Arial" w:hAnsi="Arial" w:cs="Arial"/>
          <w:b w:val="0"/>
          <w:sz w:val="22"/>
          <w:szCs w:val="22"/>
          <w:lang w:val="en-GB"/>
        </w:rPr>
        <w:t>(1), pp.1-9.</w:t>
      </w:r>
    </w:p>
    <w:p w14:paraId="1634E7E4" w14:textId="77777777" w:rsidR="00981813" w:rsidRPr="00AA4C17" w:rsidRDefault="00981813" w:rsidP="009D6926">
      <w:pPr>
        <w:spacing w:line="360" w:lineRule="auto"/>
        <w:jc w:val="both"/>
      </w:pPr>
      <w:r w:rsidRPr="00AA4C17">
        <w:t xml:space="preserve">Islas, J., (2019). Preparing Youth </w:t>
      </w:r>
      <w:proofErr w:type="gramStart"/>
      <w:r w:rsidRPr="00AA4C17">
        <w:t>With</w:t>
      </w:r>
      <w:proofErr w:type="gramEnd"/>
      <w:r w:rsidRPr="00AA4C17">
        <w:t xml:space="preserve"> Job Readiness Skills.</w:t>
      </w:r>
    </w:p>
    <w:p w14:paraId="06B0DBE4" w14:textId="77777777" w:rsidR="00981813" w:rsidRPr="00AA4C17" w:rsidRDefault="00981813" w:rsidP="009D6926">
      <w:pPr>
        <w:spacing w:line="360" w:lineRule="auto"/>
        <w:jc w:val="both"/>
      </w:pPr>
      <w:proofErr w:type="spellStart"/>
      <w:r w:rsidRPr="00AA4C17">
        <w:t>Kluensuwan</w:t>
      </w:r>
      <w:proofErr w:type="spellEnd"/>
      <w:r w:rsidRPr="00AA4C17">
        <w:t xml:space="preserve">, P., (2018). Introspection into the Formulation Processes of the Writing of Cover Letter Writing: An Application to English Language Teaching at </w:t>
      </w:r>
      <w:proofErr w:type="spellStart"/>
      <w:r w:rsidRPr="00AA4C17">
        <w:t>Rajamangala</w:t>
      </w:r>
      <w:proofErr w:type="spellEnd"/>
      <w:r w:rsidRPr="00AA4C17">
        <w:t xml:space="preserve"> University of Technology </w:t>
      </w:r>
      <w:proofErr w:type="spellStart"/>
      <w:r w:rsidRPr="00AA4C17">
        <w:t>Thanyaburi</w:t>
      </w:r>
      <w:proofErr w:type="spellEnd"/>
      <w:r w:rsidRPr="00AA4C17">
        <w:t>. </w:t>
      </w:r>
      <w:r w:rsidRPr="00AA4C17">
        <w:rPr>
          <w:i/>
          <w:iCs/>
        </w:rPr>
        <w:t>RMUTT ICSS 2018 PROCEEDINGS RAJAMANGALA UNIVERSITY OF TECHNOLOGY THANYABURI, THAILAND</w:t>
      </w:r>
      <w:r w:rsidRPr="00AA4C17">
        <w:t>.</w:t>
      </w:r>
    </w:p>
    <w:p w14:paraId="49F066EF" w14:textId="77777777" w:rsidR="00981813" w:rsidRPr="00AA4C17" w:rsidRDefault="00981813" w:rsidP="009D6926">
      <w:pPr>
        <w:spacing w:line="360" w:lineRule="auto"/>
        <w:jc w:val="both"/>
      </w:pPr>
      <w:proofErr w:type="spellStart"/>
      <w:r w:rsidRPr="00AA4C17">
        <w:t>Kolesch</w:t>
      </w:r>
      <w:proofErr w:type="spellEnd"/>
      <w:r w:rsidRPr="00AA4C17">
        <w:t>, D. and Knoblauch, H., (2019). Audience emotions. In </w:t>
      </w:r>
      <w:r w:rsidRPr="00AA4C17">
        <w:rPr>
          <w:i/>
          <w:iCs/>
        </w:rPr>
        <w:t>Affective Societies</w:t>
      </w:r>
      <w:r w:rsidRPr="00AA4C17">
        <w:t> (pp. 252-264). Routledge.</w:t>
      </w:r>
    </w:p>
    <w:p w14:paraId="26A9C601" w14:textId="77777777" w:rsidR="00981813" w:rsidRPr="00AA4C17" w:rsidRDefault="00981813" w:rsidP="00D77704">
      <w:pPr>
        <w:pStyle w:val="Normal1"/>
        <w:spacing w:before="200"/>
        <w:rPr>
          <w:rFonts w:ascii="Arial" w:eastAsia="Arial" w:hAnsi="Arial" w:cs="Arial"/>
          <w:b w:val="0"/>
          <w:sz w:val="22"/>
          <w:szCs w:val="22"/>
          <w:lang w:val="en-GB"/>
        </w:rPr>
      </w:pPr>
      <w:r w:rsidRPr="00AA4C17">
        <w:rPr>
          <w:rFonts w:ascii="Arial" w:eastAsia="Arial" w:hAnsi="Arial" w:cs="Arial"/>
          <w:b w:val="0"/>
          <w:sz w:val="22"/>
          <w:szCs w:val="22"/>
          <w:lang w:val="en-GB"/>
        </w:rPr>
        <w:t xml:space="preserve">Mallia, J., (2017). Strategies for developing English academic writing skills. </w:t>
      </w:r>
      <w:r w:rsidRPr="00AA4C17">
        <w:rPr>
          <w:rFonts w:ascii="Arial" w:eastAsia="Arial" w:hAnsi="Arial" w:cs="Arial"/>
          <w:b w:val="0"/>
          <w:i/>
          <w:sz w:val="22"/>
          <w:szCs w:val="22"/>
          <w:lang w:val="en-GB"/>
        </w:rPr>
        <w:t>Arab World English Journal (AWEJ) Volume</w:t>
      </w:r>
      <w:r w:rsidRPr="00AA4C17">
        <w:rPr>
          <w:rFonts w:ascii="Arial" w:eastAsia="Arial" w:hAnsi="Arial" w:cs="Arial"/>
          <w:b w:val="0"/>
          <w:sz w:val="22"/>
          <w:szCs w:val="22"/>
          <w:lang w:val="en-GB"/>
        </w:rPr>
        <w:t xml:space="preserve">, </w:t>
      </w:r>
      <w:r w:rsidRPr="00AA4C17">
        <w:rPr>
          <w:rFonts w:ascii="Arial" w:eastAsia="Arial" w:hAnsi="Arial" w:cs="Arial"/>
          <w:b w:val="0"/>
          <w:i/>
          <w:sz w:val="22"/>
          <w:szCs w:val="22"/>
          <w:lang w:val="en-GB"/>
        </w:rPr>
        <w:t>8</w:t>
      </w:r>
      <w:r w:rsidRPr="00AA4C17">
        <w:rPr>
          <w:rFonts w:ascii="Arial" w:eastAsia="Arial" w:hAnsi="Arial" w:cs="Arial"/>
          <w:b w:val="0"/>
          <w:sz w:val="22"/>
          <w:szCs w:val="22"/>
          <w:lang w:val="en-GB"/>
        </w:rPr>
        <w:t>.</w:t>
      </w:r>
    </w:p>
    <w:p w14:paraId="5A1DCC69" w14:textId="77777777" w:rsidR="00981813" w:rsidRPr="00AA4C17" w:rsidRDefault="00981813" w:rsidP="009D6926">
      <w:pPr>
        <w:spacing w:line="360" w:lineRule="auto"/>
        <w:jc w:val="both"/>
      </w:pPr>
      <w:r w:rsidRPr="00AA4C17">
        <w:t xml:space="preserve">Marinho, A.C.F., Medeiros, A.M.D., </w:t>
      </w:r>
      <w:proofErr w:type="spellStart"/>
      <w:r w:rsidRPr="00AA4C17">
        <w:t>Pantuza</w:t>
      </w:r>
      <w:proofErr w:type="spellEnd"/>
      <w:r w:rsidRPr="00AA4C17">
        <w:t>, J.J. and Teixeira, L.C., (2020), October. Self-perception of shyness and its relation to aspects of public speaking. In </w:t>
      </w:r>
      <w:proofErr w:type="spellStart"/>
      <w:r w:rsidRPr="00AA4C17">
        <w:rPr>
          <w:i/>
          <w:iCs/>
        </w:rPr>
        <w:t>CoDAS</w:t>
      </w:r>
      <w:proofErr w:type="spellEnd"/>
      <w:r w:rsidRPr="00AA4C17">
        <w:t xml:space="preserve"> (Vol. 32). </w:t>
      </w:r>
      <w:proofErr w:type="spellStart"/>
      <w:r w:rsidRPr="00AA4C17">
        <w:t>SociedadeBrasileira</w:t>
      </w:r>
      <w:proofErr w:type="spellEnd"/>
      <w:r w:rsidRPr="00AA4C17">
        <w:t xml:space="preserve"> de </w:t>
      </w:r>
      <w:proofErr w:type="spellStart"/>
      <w:r w:rsidRPr="00AA4C17">
        <w:t>Fonoaudiologia</w:t>
      </w:r>
      <w:proofErr w:type="spellEnd"/>
      <w:r w:rsidRPr="00AA4C17">
        <w:t>.</w:t>
      </w:r>
    </w:p>
    <w:p w14:paraId="4437ACE3" w14:textId="77777777" w:rsidR="00981813" w:rsidRPr="00AA4C17" w:rsidRDefault="00981813" w:rsidP="00D77704">
      <w:pPr>
        <w:pStyle w:val="Normal1"/>
        <w:spacing w:before="200"/>
        <w:rPr>
          <w:rFonts w:ascii="Arial" w:eastAsia="Arial" w:hAnsi="Arial" w:cs="Arial"/>
          <w:b w:val="0"/>
          <w:sz w:val="22"/>
          <w:szCs w:val="22"/>
          <w:lang w:val="en-GB"/>
        </w:rPr>
      </w:pPr>
      <w:r w:rsidRPr="00AA4C17">
        <w:rPr>
          <w:rFonts w:ascii="Arial" w:eastAsia="Arial" w:hAnsi="Arial" w:cs="Arial"/>
          <w:b w:val="0"/>
          <w:sz w:val="22"/>
          <w:szCs w:val="22"/>
          <w:lang w:val="en-GB"/>
        </w:rPr>
        <w:t xml:space="preserve">Marsh, J.D. and Campion, J., (2018). Academic integrity and referencing: Whose responsibility is </w:t>
      </w:r>
      <w:proofErr w:type="gramStart"/>
      <w:r w:rsidRPr="00AA4C17">
        <w:rPr>
          <w:rFonts w:ascii="Arial" w:eastAsia="Arial" w:hAnsi="Arial" w:cs="Arial"/>
          <w:b w:val="0"/>
          <w:sz w:val="22"/>
          <w:szCs w:val="22"/>
          <w:lang w:val="en-GB"/>
        </w:rPr>
        <w:t>it?.</w:t>
      </w:r>
      <w:proofErr w:type="gramEnd"/>
      <w:r w:rsidRPr="00AA4C17">
        <w:rPr>
          <w:rFonts w:ascii="Arial" w:eastAsia="Arial" w:hAnsi="Arial" w:cs="Arial"/>
          <w:b w:val="0"/>
          <w:sz w:val="22"/>
          <w:szCs w:val="22"/>
          <w:lang w:val="en-GB"/>
        </w:rPr>
        <w:t xml:space="preserve"> </w:t>
      </w:r>
      <w:r w:rsidRPr="00AA4C17">
        <w:rPr>
          <w:rFonts w:ascii="Arial" w:eastAsia="Arial" w:hAnsi="Arial" w:cs="Arial"/>
          <w:b w:val="0"/>
          <w:i/>
          <w:sz w:val="22"/>
          <w:szCs w:val="22"/>
          <w:lang w:val="en-GB"/>
        </w:rPr>
        <w:t>Journal of Academic Language and Learning</w:t>
      </w:r>
      <w:r w:rsidRPr="00AA4C17">
        <w:rPr>
          <w:rFonts w:ascii="Arial" w:eastAsia="Arial" w:hAnsi="Arial" w:cs="Arial"/>
          <w:b w:val="0"/>
          <w:sz w:val="22"/>
          <w:szCs w:val="22"/>
          <w:lang w:val="en-GB"/>
        </w:rPr>
        <w:t xml:space="preserve">, </w:t>
      </w:r>
      <w:r w:rsidRPr="00AA4C17">
        <w:rPr>
          <w:rFonts w:ascii="Arial" w:eastAsia="Arial" w:hAnsi="Arial" w:cs="Arial"/>
          <w:b w:val="0"/>
          <w:i/>
          <w:sz w:val="22"/>
          <w:szCs w:val="22"/>
          <w:lang w:val="en-GB"/>
        </w:rPr>
        <w:t>12</w:t>
      </w:r>
      <w:r w:rsidRPr="00AA4C17">
        <w:rPr>
          <w:rFonts w:ascii="Arial" w:eastAsia="Arial" w:hAnsi="Arial" w:cs="Arial"/>
          <w:b w:val="0"/>
          <w:sz w:val="22"/>
          <w:szCs w:val="22"/>
          <w:lang w:val="en-GB"/>
        </w:rPr>
        <w:t xml:space="preserve">(1), </w:t>
      </w:r>
      <w:proofErr w:type="gramStart"/>
      <w:r w:rsidRPr="00AA4C17">
        <w:rPr>
          <w:rFonts w:ascii="Arial" w:eastAsia="Arial" w:hAnsi="Arial" w:cs="Arial"/>
          <w:b w:val="0"/>
          <w:sz w:val="22"/>
          <w:szCs w:val="22"/>
          <w:lang w:val="en-GB"/>
        </w:rPr>
        <w:t>pp.A</w:t>
      </w:r>
      <w:proofErr w:type="gramEnd"/>
      <w:r w:rsidRPr="00AA4C17">
        <w:rPr>
          <w:rFonts w:ascii="Arial" w:eastAsia="Arial" w:hAnsi="Arial" w:cs="Arial"/>
          <w:b w:val="0"/>
          <w:sz w:val="22"/>
          <w:szCs w:val="22"/>
          <w:lang w:val="en-GB"/>
        </w:rPr>
        <w:t>213-A226.</w:t>
      </w:r>
    </w:p>
    <w:p w14:paraId="26F06B04" w14:textId="77777777" w:rsidR="00981813" w:rsidRPr="00AA4C17" w:rsidRDefault="00981813" w:rsidP="009D6926">
      <w:pPr>
        <w:spacing w:line="360" w:lineRule="auto"/>
        <w:jc w:val="both"/>
      </w:pPr>
      <w:proofErr w:type="spellStart"/>
      <w:r w:rsidRPr="00AA4C17">
        <w:t>Zayapragassarazan</w:t>
      </w:r>
      <w:proofErr w:type="spellEnd"/>
      <w:r w:rsidRPr="00AA4C17">
        <w:t>, Z. and Mohapatra, D.P., (2021). Effective learner engagement strategies in visual presentations. </w:t>
      </w:r>
      <w:r w:rsidRPr="00AA4C17">
        <w:rPr>
          <w:i/>
          <w:iCs/>
        </w:rPr>
        <w:t>Journal of Education Technology in Health Sciences</w:t>
      </w:r>
      <w:r w:rsidRPr="00AA4C17">
        <w:t>, </w:t>
      </w:r>
      <w:r w:rsidRPr="00AA4C17">
        <w:rPr>
          <w:i/>
          <w:iCs/>
        </w:rPr>
        <w:t>8</w:t>
      </w:r>
      <w:r w:rsidRPr="00AA4C17">
        <w:t>(1), pp.2-11.</w:t>
      </w:r>
    </w:p>
    <w:sectPr w:rsidR="00981813" w:rsidRPr="00AA4C17" w:rsidSect="000F3ABE">
      <w:footerReference w:type="default" r:id="rId8"/>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D787E7" w14:textId="77777777" w:rsidR="006F0AEA" w:rsidRDefault="006F0AEA" w:rsidP="00413CBB">
      <w:pPr>
        <w:spacing w:line="240" w:lineRule="auto"/>
      </w:pPr>
      <w:r>
        <w:separator/>
      </w:r>
    </w:p>
  </w:endnote>
  <w:endnote w:type="continuationSeparator" w:id="0">
    <w:p w14:paraId="22D9086C" w14:textId="77777777" w:rsidR="006F0AEA" w:rsidRDefault="006F0AEA" w:rsidP="00413CB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9169777"/>
      <w:docPartObj>
        <w:docPartGallery w:val="Page Numbers (Bottom of Page)"/>
        <w:docPartUnique/>
      </w:docPartObj>
    </w:sdtPr>
    <w:sdtEndPr>
      <w:rPr>
        <w:noProof/>
      </w:rPr>
    </w:sdtEndPr>
    <w:sdtContent>
      <w:p w14:paraId="34846060" w14:textId="77777777" w:rsidR="000F3ABE" w:rsidRDefault="00D16722">
        <w:pPr>
          <w:pStyle w:val="Subsol"/>
          <w:jc w:val="right"/>
        </w:pPr>
        <w:r>
          <w:fldChar w:fldCharType="begin"/>
        </w:r>
        <w:r w:rsidR="00506C54">
          <w:instrText xml:space="preserve"> PAGE   \* MERGEFORMAT </w:instrText>
        </w:r>
        <w:r>
          <w:fldChar w:fldCharType="separate"/>
        </w:r>
        <w:r w:rsidR="00D862AD">
          <w:rPr>
            <w:noProof/>
          </w:rPr>
          <w:t>6</w:t>
        </w:r>
        <w:r>
          <w:rPr>
            <w:noProof/>
          </w:rPr>
          <w:fldChar w:fldCharType="end"/>
        </w:r>
      </w:p>
    </w:sdtContent>
  </w:sdt>
  <w:p w14:paraId="55721C57" w14:textId="77777777" w:rsidR="000F3ABE" w:rsidRDefault="000F3AB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A2A2F7" w14:textId="77777777" w:rsidR="006F0AEA" w:rsidRDefault="006F0AEA" w:rsidP="00413CBB">
      <w:pPr>
        <w:spacing w:line="240" w:lineRule="auto"/>
      </w:pPr>
      <w:r>
        <w:separator/>
      </w:r>
    </w:p>
  </w:footnote>
  <w:footnote w:type="continuationSeparator" w:id="0">
    <w:p w14:paraId="1224967E" w14:textId="77777777" w:rsidR="006F0AEA" w:rsidRDefault="006F0AEA" w:rsidP="00413CB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A06A3"/>
    <w:rsid w:val="000F3ABE"/>
    <w:rsid w:val="001446C9"/>
    <w:rsid w:val="00147A1A"/>
    <w:rsid w:val="002873E9"/>
    <w:rsid w:val="003C512B"/>
    <w:rsid w:val="00413CBB"/>
    <w:rsid w:val="00506C54"/>
    <w:rsid w:val="005502D9"/>
    <w:rsid w:val="005C14F4"/>
    <w:rsid w:val="005C5B50"/>
    <w:rsid w:val="00681A7B"/>
    <w:rsid w:val="00686BCD"/>
    <w:rsid w:val="006F0AEA"/>
    <w:rsid w:val="00723F9C"/>
    <w:rsid w:val="00914C40"/>
    <w:rsid w:val="00981813"/>
    <w:rsid w:val="009D6926"/>
    <w:rsid w:val="00A236DB"/>
    <w:rsid w:val="00AA4C17"/>
    <w:rsid w:val="00AC2359"/>
    <w:rsid w:val="00AD749E"/>
    <w:rsid w:val="00B55B84"/>
    <w:rsid w:val="00CE357D"/>
    <w:rsid w:val="00D16722"/>
    <w:rsid w:val="00D77704"/>
    <w:rsid w:val="00D862AD"/>
    <w:rsid w:val="00E53C31"/>
    <w:rsid w:val="00EA06A3"/>
    <w:rsid w:val="00EF67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C7853"/>
  <w15:docId w15:val="{C445E1F2-B0A1-4F84-A3E7-13AA2BC748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3CBB"/>
  </w:style>
  <w:style w:type="paragraph" w:styleId="Titlu1">
    <w:name w:val="heading 1"/>
    <w:basedOn w:val="Normal"/>
    <w:next w:val="Normal"/>
    <w:uiPriority w:val="9"/>
    <w:qFormat/>
    <w:rsid w:val="003C512B"/>
    <w:pPr>
      <w:spacing w:before="120" w:after="120" w:line="360" w:lineRule="auto"/>
      <w:jc w:val="both"/>
      <w:outlineLvl w:val="0"/>
    </w:pPr>
    <w:rPr>
      <w:rFonts w:eastAsia="Times New Roman"/>
      <w:b/>
    </w:rPr>
  </w:style>
  <w:style w:type="paragraph" w:styleId="Titlu2">
    <w:name w:val="heading 2"/>
    <w:basedOn w:val="Normal"/>
    <w:next w:val="Normal"/>
    <w:uiPriority w:val="9"/>
    <w:semiHidden/>
    <w:unhideWhenUsed/>
    <w:qFormat/>
    <w:rsid w:val="00413CBB"/>
    <w:pPr>
      <w:keepNext/>
      <w:keepLines/>
      <w:spacing w:before="360" w:after="120"/>
      <w:outlineLvl w:val="1"/>
    </w:pPr>
    <w:rPr>
      <w:sz w:val="32"/>
      <w:szCs w:val="32"/>
    </w:rPr>
  </w:style>
  <w:style w:type="paragraph" w:styleId="Titlu3">
    <w:name w:val="heading 3"/>
    <w:basedOn w:val="Normal"/>
    <w:next w:val="Normal"/>
    <w:uiPriority w:val="9"/>
    <w:semiHidden/>
    <w:unhideWhenUsed/>
    <w:qFormat/>
    <w:rsid w:val="00413CBB"/>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rsid w:val="00413CBB"/>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rsid w:val="00413CBB"/>
    <w:pPr>
      <w:keepNext/>
      <w:keepLines/>
      <w:spacing w:before="240" w:after="80"/>
      <w:outlineLvl w:val="4"/>
    </w:pPr>
    <w:rPr>
      <w:color w:val="666666"/>
    </w:rPr>
  </w:style>
  <w:style w:type="paragraph" w:styleId="Titlu6">
    <w:name w:val="heading 6"/>
    <w:basedOn w:val="Normal"/>
    <w:next w:val="Normal"/>
    <w:uiPriority w:val="9"/>
    <w:semiHidden/>
    <w:unhideWhenUsed/>
    <w:qFormat/>
    <w:rsid w:val="00413CBB"/>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rsid w:val="00413CBB"/>
    <w:pPr>
      <w:keepNext/>
      <w:keepLines/>
      <w:spacing w:after="60"/>
    </w:pPr>
    <w:rPr>
      <w:sz w:val="52"/>
      <w:szCs w:val="52"/>
    </w:rPr>
  </w:style>
  <w:style w:type="paragraph" w:styleId="Subtitlu">
    <w:name w:val="Subtitle"/>
    <w:basedOn w:val="Normal"/>
    <w:next w:val="Normal"/>
    <w:uiPriority w:val="11"/>
    <w:qFormat/>
    <w:rsid w:val="00413CBB"/>
    <w:pPr>
      <w:keepNext/>
      <w:keepLines/>
      <w:spacing w:after="320"/>
    </w:pPr>
    <w:rPr>
      <w:color w:val="666666"/>
      <w:sz w:val="30"/>
      <w:szCs w:val="30"/>
    </w:rPr>
  </w:style>
  <w:style w:type="paragraph" w:styleId="Textcomentariu">
    <w:name w:val="annotation text"/>
    <w:basedOn w:val="Normal"/>
    <w:link w:val="TextcomentariuCaracter"/>
    <w:uiPriority w:val="99"/>
    <w:semiHidden/>
    <w:unhideWhenUsed/>
    <w:rsid w:val="00413CBB"/>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413CBB"/>
    <w:rPr>
      <w:sz w:val="20"/>
      <w:szCs w:val="20"/>
    </w:rPr>
  </w:style>
  <w:style w:type="character" w:styleId="Referincomentariu">
    <w:name w:val="annotation reference"/>
    <w:basedOn w:val="Fontdeparagrafimplicit"/>
    <w:uiPriority w:val="99"/>
    <w:semiHidden/>
    <w:unhideWhenUsed/>
    <w:rsid w:val="00413CBB"/>
    <w:rPr>
      <w:sz w:val="16"/>
      <w:szCs w:val="16"/>
    </w:rPr>
  </w:style>
  <w:style w:type="paragraph" w:styleId="Antet">
    <w:name w:val="header"/>
    <w:basedOn w:val="Normal"/>
    <w:link w:val="AntetCaracter"/>
    <w:uiPriority w:val="99"/>
    <w:unhideWhenUsed/>
    <w:rsid w:val="000F3ABE"/>
    <w:pPr>
      <w:tabs>
        <w:tab w:val="center" w:pos="4513"/>
        <w:tab w:val="right" w:pos="9026"/>
      </w:tabs>
      <w:spacing w:line="240" w:lineRule="auto"/>
    </w:pPr>
  </w:style>
  <w:style w:type="character" w:customStyle="1" w:styleId="AntetCaracter">
    <w:name w:val="Antet Caracter"/>
    <w:basedOn w:val="Fontdeparagrafimplicit"/>
    <w:link w:val="Antet"/>
    <w:uiPriority w:val="99"/>
    <w:rsid w:val="000F3ABE"/>
  </w:style>
  <w:style w:type="paragraph" w:styleId="Subsol">
    <w:name w:val="footer"/>
    <w:basedOn w:val="Normal"/>
    <w:link w:val="SubsolCaracter"/>
    <w:uiPriority w:val="99"/>
    <w:unhideWhenUsed/>
    <w:rsid w:val="000F3ABE"/>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0F3ABE"/>
  </w:style>
  <w:style w:type="paragraph" w:styleId="Titlucuprins">
    <w:name w:val="TOC Heading"/>
    <w:basedOn w:val="Titlu1"/>
    <w:next w:val="Normal"/>
    <w:uiPriority w:val="39"/>
    <w:unhideWhenUsed/>
    <w:qFormat/>
    <w:rsid w:val="003C512B"/>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3C512B"/>
    <w:pPr>
      <w:spacing w:after="100"/>
    </w:pPr>
  </w:style>
  <w:style w:type="character" w:styleId="Hyperlink">
    <w:name w:val="Hyperlink"/>
    <w:basedOn w:val="Fontdeparagrafimplicit"/>
    <w:uiPriority w:val="99"/>
    <w:unhideWhenUsed/>
    <w:rsid w:val="003C512B"/>
    <w:rPr>
      <w:color w:val="0000FF" w:themeColor="hyperlink"/>
      <w:u w:val="single"/>
    </w:rPr>
  </w:style>
  <w:style w:type="paragraph" w:styleId="TextnBalon">
    <w:name w:val="Balloon Text"/>
    <w:basedOn w:val="Normal"/>
    <w:link w:val="TextnBalonCaracter"/>
    <w:uiPriority w:val="99"/>
    <w:semiHidden/>
    <w:unhideWhenUsed/>
    <w:rsid w:val="00CE357D"/>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CE357D"/>
    <w:rPr>
      <w:rFonts w:ascii="Tahoma" w:hAnsi="Tahoma" w:cs="Tahoma"/>
      <w:sz w:val="16"/>
      <w:szCs w:val="16"/>
    </w:rPr>
  </w:style>
  <w:style w:type="paragraph" w:customStyle="1" w:styleId="Normal1">
    <w:name w:val="Normal1"/>
    <w:rsid w:val="002873E9"/>
    <w:pPr>
      <w:spacing w:line="360" w:lineRule="auto"/>
      <w:jc w:val="both"/>
    </w:pPr>
    <w:rPr>
      <w:rFonts w:ascii="Times New Roman" w:eastAsia="Times New Roman" w:hAnsi="Times New Roman" w:cs="Times New Roman"/>
      <w:b/>
      <w:sz w:val="24"/>
      <w:szCs w:val="24"/>
      <w:lang w:val="en-US" w:eastAsia="en-US"/>
    </w:rPr>
  </w:style>
  <w:style w:type="paragraph" w:styleId="Cuprins2">
    <w:name w:val="toc 2"/>
    <w:basedOn w:val="Normal"/>
    <w:next w:val="Normal"/>
    <w:autoRedefine/>
    <w:uiPriority w:val="39"/>
    <w:unhideWhenUsed/>
    <w:rsid w:val="00A236D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D18B06-267C-4F1D-B7E1-CE6853A69D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10</Pages>
  <Words>2441</Words>
  <Characters>13917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Stefan Dota</cp:lastModifiedBy>
  <cp:revision>29</cp:revision>
  <dcterms:created xsi:type="dcterms:W3CDTF">2021-12-31T14:02:00Z</dcterms:created>
  <dcterms:modified xsi:type="dcterms:W3CDTF">2022-01-04T18:55:00Z</dcterms:modified>
</cp:coreProperties>
</file>